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8AB4C8" w14:textId="77777777" w:rsidR="005A00DF" w:rsidRPr="006312E7" w:rsidRDefault="005A00DF" w:rsidP="005A00DF">
      <w:pPr>
        <w:spacing w:after="0" w:line="360" w:lineRule="auto"/>
        <w:jc w:val="lowKashida"/>
        <w:rPr>
          <w:rFonts w:asciiTheme="majorBidi" w:eastAsia="Times New Roman" w:hAnsiTheme="majorBidi" w:cstheme="majorBidi"/>
          <w:b/>
          <w:bCs/>
          <w:sz w:val="28"/>
          <w:szCs w:val="28"/>
          <w:rtl/>
        </w:rPr>
      </w:pPr>
      <w:r>
        <w:rPr>
          <w:rFonts w:asciiTheme="majorBidi" w:eastAsia="Times New Roman" w:hAnsiTheme="majorBidi" w:cstheme="majorBidi"/>
          <w:b/>
          <w:bCs/>
          <w:noProof/>
          <w:color w:val="359594"/>
          <w:sz w:val="28"/>
          <w:szCs w:val="28"/>
          <w:rtl/>
          <w:lang w:val="ar-SA"/>
        </w:rPr>
        <w:drawing>
          <wp:anchor distT="0" distB="0" distL="114300" distR="114300" simplePos="0" relativeHeight="251682816" behindDoc="1" locked="0" layoutInCell="1" allowOverlap="1" wp14:anchorId="70F2EDC8" wp14:editId="329901C0">
            <wp:simplePos x="0" y="0"/>
            <wp:positionH relativeFrom="page">
              <wp:align>right</wp:align>
            </wp:positionH>
            <wp:positionV relativeFrom="paragraph">
              <wp:posOffset>-916940</wp:posOffset>
            </wp:positionV>
            <wp:extent cx="7829550" cy="11075199"/>
            <wp:effectExtent l="0" t="0" r="0" b="0"/>
            <wp:wrapNone/>
            <wp:docPr id="44" name="صورة 44" descr="صورة تحتوي على نص, بطاقة عمل&#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صورة 44" descr="صورة تحتوي على نص, بطاقة عمل&#10;&#10;تم إنشاء الوصف تلقائياً"/>
                    <pic:cNvPicPr/>
                  </pic:nvPicPr>
                  <pic:blipFill>
                    <a:blip r:embed="rId6" cstate="print">
                      <a:extLst>
                        <a:ext uri="{28A0092B-C50C-407E-A947-70E740481C1C}">
                          <a14:useLocalDpi xmlns:a14="http://schemas.microsoft.com/office/drawing/2010/main" val="0"/>
                        </a:ext>
                      </a:extLst>
                    </a:blip>
                    <a:stretch>
                      <a:fillRect/>
                    </a:stretch>
                  </pic:blipFill>
                  <pic:spPr>
                    <a:xfrm>
                      <a:off x="0" y="0"/>
                      <a:ext cx="7829550" cy="1107519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500"/>
        <w:bidiVisual/>
        <w:tblW w:w="73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6"/>
        <w:gridCol w:w="2638"/>
        <w:gridCol w:w="2728"/>
        <w:gridCol w:w="975"/>
      </w:tblGrid>
      <w:tr w:rsidR="005A00DF" w:rsidRPr="00813505" w14:paraId="31A192E1" w14:textId="77777777" w:rsidTr="00250EE8">
        <w:trPr>
          <w:gridAfter w:val="1"/>
          <w:wAfter w:w="975" w:type="dxa"/>
          <w:trHeight w:val="345"/>
        </w:trPr>
        <w:tc>
          <w:tcPr>
            <w:tcW w:w="6342" w:type="dxa"/>
            <w:gridSpan w:val="3"/>
          </w:tcPr>
          <w:p w14:paraId="07465E70" w14:textId="77777777" w:rsidR="005A00DF" w:rsidRPr="00813505" w:rsidRDefault="005A00DF" w:rsidP="00250EE8">
            <w:pPr>
              <w:jc w:val="center"/>
              <w:rPr>
                <w:rFonts w:asciiTheme="majorBidi" w:eastAsia="Times New Roman" w:hAnsiTheme="majorBidi" w:cstheme="majorBidi"/>
                <w:b/>
                <w:bCs/>
                <w:color w:val="215E5D"/>
                <w:sz w:val="28"/>
                <w:szCs w:val="28"/>
              </w:rPr>
            </w:pPr>
            <w:r>
              <w:rPr>
                <w:rFonts w:asciiTheme="majorBidi" w:eastAsia="Times New Roman" w:hAnsiTheme="majorBidi" w:cstheme="majorBidi" w:hint="cs"/>
                <w:b/>
                <w:bCs/>
                <w:color w:val="215E5D"/>
                <w:sz w:val="28"/>
                <w:szCs w:val="28"/>
                <w:rtl/>
              </w:rPr>
              <w:t xml:space="preserve">               </w:t>
            </w:r>
            <w:r w:rsidRPr="00813505">
              <w:rPr>
                <w:rFonts w:asciiTheme="majorBidi" w:eastAsia="Times New Roman" w:hAnsiTheme="majorBidi" w:cstheme="majorBidi"/>
                <w:b/>
                <w:bCs/>
                <w:color w:val="215E5D"/>
                <w:sz w:val="28"/>
                <w:szCs w:val="28"/>
                <w:rtl/>
              </w:rPr>
              <w:t xml:space="preserve">إعداد </w:t>
            </w:r>
            <w:r>
              <w:rPr>
                <w:rFonts w:asciiTheme="majorBidi" w:eastAsia="Times New Roman" w:hAnsiTheme="majorBidi" w:cstheme="majorBidi" w:hint="cs"/>
                <w:b/>
                <w:bCs/>
                <w:color w:val="215E5D"/>
                <w:sz w:val="28"/>
                <w:szCs w:val="28"/>
                <w:rtl/>
              </w:rPr>
              <w:t>الطالب</w:t>
            </w:r>
          </w:p>
        </w:tc>
      </w:tr>
      <w:tr w:rsidR="005A00DF" w:rsidRPr="00813505" w14:paraId="14D44D0F" w14:textId="77777777" w:rsidTr="00250EE8">
        <w:trPr>
          <w:gridBefore w:val="1"/>
          <w:wBefore w:w="976" w:type="dxa"/>
          <w:trHeight w:val="345"/>
        </w:trPr>
        <w:tc>
          <w:tcPr>
            <w:tcW w:w="2638" w:type="dxa"/>
          </w:tcPr>
          <w:p w14:paraId="1E8C9151" w14:textId="77777777" w:rsidR="005A00DF" w:rsidRPr="00813505" w:rsidRDefault="005A00DF" w:rsidP="00250EE8">
            <w:pPr>
              <w:jc w:val="right"/>
              <w:rPr>
                <w:rFonts w:asciiTheme="majorBidi" w:eastAsia="Times New Roman" w:hAnsiTheme="majorBidi" w:cstheme="majorBidi"/>
                <w:color w:val="359594"/>
                <w:sz w:val="28"/>
                <w:szCs w:val="28"/>
                <w:rtl/>
              </w:rPr>
            </w:pPr>
            <w:r>
              <w:rPr>
                <w:rFonts w:asciiTheme="majorBidi" w:eastAsia="Times New Roman" w:hAnsiTheme="majorBidi" w:cstheme="majorBidi" w:hint="cs"/>
                <w:color w:val="359594"/>
                <w:sz w:val="28"/>
                <w:szCs w:val="28"/>
                <w:rtl/>
              </w:rPr>
              <w:t xml:space="preserve">الحسن ولي حكمي     </w:t>
            </w:r>
          </w:p>
        </w:tc>
        <w:tc>
          <w:tcPr>
            <w:tcW w:w="3703" w:type="dxa"/>
            <w:gridSpan w:val="2"/>
          </w:tcPr>
          <w:p w14:paraId="11AF8029" w14:textId="77777777" w:rsidR="005A00DF" w:rsidRPr="00657A28" w:rsidRDefault="005A00DF" w:rsidP="00250EE8">
            <w:pPr>
              <w:rPr>
                <w:rFonts w:asciiTheme="majorBidi" w:eastAsia="Times New Roman" w:hAnsiTheme="majorBidi" w:cs="Times New Roman"/>
                <w:color w:val="359594"/>
                <w:sz w:val="28"/>
                <w:szCs w:val="28"/>
                <w:rtl/>
              </w:rPr>
            </w:pPr>
            <w:r>
              <w:rPr>
                <w:rFonts w:asciiTheme="majorBidi" w:eastAsia="Times New Roman" w:hAnsiTheme="majorBidi" w:cs="Times New Roman" w:hint="cs"/>
                <w:color w:val="359594"/>
                <w:sz w:val="28"/>
                <w:szCs w:val="28"/>
                <w:rtl/>
              </w:rPr>
              <w:t xml:space="preserve">   </w:t>
            </w:r>
            <w:hyperlink r:id="rId7" w:history="1">
              <w:r w:rsidRPr="00657A28">
                <w:rPr>
                  <w:rFonts w:asciiTheme="majorBidi" w:eastAsia="Times New Roman" w:hAnsiTheme="majorBidi" w:cs="Times New Roman"/>
                  <w:color w:val="359594"/>
                  <w:sz w:val="28"/>
                  <w:szCs w:val="28"/>
                </w:rPr>
                <w:t>233001082</w:t>
              </w:r>
            </w:hyperlink>
          </w:p>
        </w:tc>
      </w:tr>
    </w:tbl>
    <w:p w14:paraId="2F9CF9B7" w14:textId="77777777" w:rsidR="005A00DF" w:rsidRPr="006312E7" w:rsidRDefault="005A00DF" w:rsidP="005A00DF">
      <w:pPr>
        <w:rPr>
          <w:rFonts w:asciiTheme="majorBidi" w:hAnsiTheme="majorBidi" w:cstheme="majorBidi"/>
          <w:sz w:val="28"/>
          <w:szCs w:val="28"/>
        </w:rPr>
      </w:pPr>
      <w:r w:rsidRPr="006312E7">
        <w:rPr>
          <w:rFonts w:asciiTheme="majorBidi" w:hAnsiTheme="majorBidi" w:cstheme="majorBidi"/>
          <w:sz w:val="28"/>
          <w:szCs w:val="28"/>
        </w:rPr>
        <w:br w:type="page"/>
      </w:r>
    </w:p>
    <w:p w14:paraId="34249CF9" w14:textId="77777777" w:rsidR="005A00DF" w:rsidRPr="006312E7" w:rsidRDefault="005A00DF" w:rsidP="005A00DF">
      <w:pPr>
        <w:pStyle w:val="Heading1"/>
        <w:rPr>
          <w:rtl/>
        </w:rPr>
      </w:pPr>
      <w:bookmarkStart w:id="0" w:name="_Hlk89446283"/>
      <w:bookmarkStart w:id="1" w:name="_Toc90061161"/>
      <w:bookmarkEnd w:id="0"/>
      <w:r>
        <w:rPr>
          <w:rFonts w:hint="cs"/>
          <w:rtl/>
        </w:rPr>
        <w:lastRenderedPageBreak/>
        <w:t xml:space="preserve">فهرس </w:t>
      </w:r>
      <w:r w:rsidRPr="006312E7">
        <w:rPr>
          <w:rFonts w:hint="cs"/>
          <w:rtl/>
        </w:rPr>
        <w:t>المحتويات</w:t>
      </w:r>
      <w:bookmarkEnd w:id="1"/>
    </w:p>
    <w:p w14:paraId="7BA6DED6"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r w:rsidRPr="00810236">
        <w:rPr>
          <w:b w:val="0"/>
          <w:bCs w:val="0"/>
          <w:rtl/>
        </w:rPr>
        <w:fldChar w:fldCharType="begin"/>
      </w:r>
      <w:r w:rsidRPr="00810236">
        <w:rPr>
          <w:b w:val="0"/>
          <w:bCs w:val="0"/>
          <w:rtl/>
        </w:rPr>
        <w:instrText xml:space="preserve"> </w:instrText>
      </w:r>
      <w:r w:rsidRPr="00810236">
        <w:rPr>
          <w:b w:val="0"/>
          <w:bCs w:val="0"/>
        </w:rPr>
        <w:instrText>TOC</w:instrText>
      </w:r>
      <w:r w:rsidRPr="00810236">
        <w:rPr>
          <w:b w:val="0"/>
          <w:bCs w:val="0"/>
          <w:rtl/>
        </w:rPr>
        <w:instrText xml:space="preserve"> \</w:instrText>
      </w:r>
      <w:r w:rsidRPr="00810236">
        <w:rPr>
          <w:b w:val="0"/>
          <w:bCs w:val="0"/>
        </w:rPr>
        <w:instrText>o "1-1" \h \z \u</w:instrText>
      </w:r>
      <w:r w:rsidRPr="00810236">
        <w:rPr>
          <w:b w:val="0"/>
          <w:bCs w:val="0"/>
          <w:rtl/>
        </w:rPr>
        <w:instrText xml:space="preserve"> </w:instrText>
      </w:r>
      <w:r w:rsidRPr="00810236">
        <w:rPr>
          <w:b w:val="0"/>
          <w:bCs w:val="0"/>
          <w:rtl/>
        </w:rPr>
        <w:fldChar w:fldCharType="separate"/>
      </w:r>
      <w:hyperlink w:anchor="_Toc90061161" w:history="1">
        <w:r w:rsidRPr="00810236">
          <w:rPr>
            <w:rStyle w:val="Hyperlink"/>
            <w:b w:val="0"/>
            <w:bCs w:val="0"/>
            <w:noProof/>
            <w:rtl/>
          </w:rPr>
          <w:t>فهرس المحتويات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_Toc90061161 \h </w:instrText>
        </w:r>
        <w:r w:rsidRPr="00810236">
          <w:rPr>
            <w:b w:val="0"/>
            <w:bCs w:val="0"/>
            <w:noProof/>
            <w:webHidden/>
          </w:rPr>
        </w:r>
        <w:r w:rsidRPr="00810236">
          <w:rPr>
            <w:b w:val="0"/>
            <w:bCs w:val="0"/>
            <w:noProof/>
            <w:webHidden/>
          </w:rPr>
          <w:fldChar w:fldCharType="separate"/>
        </w:r>
        <w:r>
          <w:rPr>
            <w:b w:val="0"/>
            <w:bCs w:val="0"/>
            <w:noProof/>
            <w:webHidden/>
            <w:rtl/>
          </w:rPr>
          <w:t>2</w:t>
        </w:r>
        <w:r w:rsidRPr="00810236">
          <w:rPr>
            <w:b w:val="0"/>
            <w:bCs w:val="0"/>
            <w:noProof/>
            <w:webHidden/>
          </w:rPr>
          <w:fldChar w:fldCharType="end"/>
        </w:r>
      </w:hyperlink>
    </w:p>
    <w:p w14:paraId="4BBFA48A"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2" w:history="1">
        <w:r w:rsidRPr="00810236">
          <w:rPr>
            <w:rStyle w:val="Hyperlink"/>
            <w:b w:val="0"/>
            <w:bCs w:val="0"/>
            <w:noProof/>
            <w:rtl/>
          </w:rPr>
          <w:t>فهرس الأشكال</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_Toc90061162 \h </w:instrText>
        </w:r>
        <w:r w:rsidRPr="00810236">
          <w:rPr>
            <w:b w:val="0"/>
            <w:bCs w:val="0"/>
            <w:noProof/>
            <w:webHidden/>
          </w:rPr>
        </w:r>
        <w:r w:rsidRPr="00810236">
          <w:rPr>
            <w:b w:val="0"/>
            <w:bCs w:val="0"/>
            <w:noProof/>
            <w:webHidden/>
          </w:rPr>
          <w:fldChar w:fldCharType="separate"/>
        </w:r>
        <w:r>
          <w:rPr>
            <w:b w:val="0"/>
            <w:bCs w:val="0"/>
            <w:noProof/>
            <w:webHidden/>
            <w:rtl/>
          </w:rPr>
          <w:t>6</w:t>
        </w:r>
        <w:r w:rsidRPr="00810236">
          <w:rPr>
            <w:b w:val="0"/>
            <w:bCs w:val="0"/>
            <w:noProof/>
            <w:webHidden/>
          </w:rPr>
          <w:fldChar w:fldCharType="end"/>
        </w:r>
      </w:hyperlink>
    </w:p>
    <w:p w14:paraId="12181216"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3" w:history="1">
        <w:r w:rsidRPr="00810236">
          <w:rPr>
            <w:rStyle w:val="Hyperlink"/>
            <w:b w:val="0"/>
            <w:bCs w:val="0"/>
            <w:noProof/>
            <w:rtl/>
          </w:rPr>
          <w:t>الاستراتيجية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_Toc90061163 \h </w:instrText>
        </w:r>
        <w:r w:rsidRPr="00810236">
          <w:rPr>
            <w:b w:val="0"/>
            <w:bCs w:val="0"/>
            <w:noProof/>
            <w:webHidden/>
          </w:rPr>
        </w:r>
        <w:r w:rsidRPr="00810236">
          <w:rPr>
            <w:b w:val="0"/>
            <w:bCs w:val="0"/>
            <w:noProof/>
            <w:webHidden/>
          </w:rPr>
          <w:fldChar w:fldCharType="separate"/>
        </w:r>
        <w:r>
          <w:rPr>
            <w:b w:val="0"/>
            <w:bCs w:val="0"/>
            <w:noProof/>
            <w:webHidden/>
            <w:rtl/>
          </w:rPr>
          <w:t>7</w:t>
        </w:r>
        <w:r w:rsidRPr="00810236">
          <w:rPr>
            <w:b w:val="0"/>
            <w:bCs w:val="0"/>
            <w:noProof/>
            <w:webHidden/>
          </w:rPr>
          <w:fldChar w:fldCharType="end"/>
        </w:r>
      </w:hyperlink>
    </w:p>
    <w:p w14:paraId="407A8233"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4" w:history="1">
        <w:r w:rsidRPr="00810236">
          <w:rPr>
            <w:rStyle w:val="Hyperlink"/>
            <w:b w:val="0"/>
            <w:bCs w:val="0"/>
            <w:noProof/>
            <w:rtl/>
          </w:rPr>
          <w:t>الحوكمة والهياكل والعمليات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_Toc90061164 \h </w:instrText>
        </w:r>
        <w:r w:rsidRPr="00810236">
          <w:rPr>
            <w:b w:val="0"/>
            <w:bCs w:val="0"/>
            <w:noProof/>
            <w:webHidden/>
          </w:rPr>
        </w:r>
        <w:r w:rsidRPr="00810236">
          <w:rPr>
            <w:b w:val="0"/>
            <w:bCs w:val="0"/>
            <w:noProof/>
            <w:webHidden/>
          </w:rPr>
          <w:fldChar w:fldCharType="separate"/>
        </w:r>
        <w:r>
          <w:rPr>
            <w:b w:val="0"/>
            <w:bCs w:val="0"/>
            <w:noProof/>
            <w:webHidden/>
            <w:rtl/>
          </w:rPr>
          <w:t>14</w:t>
        </w:r>
        <w:r w:rsidRPr="00810236">
          <w:rPr>
            <w:b w:val="0"/>
            <w:bCs w:val="0"/>
            <w:noProof/>
            <w:webHidden/>
          </w:rPr>
          <w:fldChar w:fldCharType="end"/>
        </w:r>
      </w:hyperlink>
    </w:p>
    <w:p w14:paraId="36E1BED0"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5" w:history="1">
        <w:r w:rsidRPr="00810236">
          <w:rPr>
            <w:rStyle w:val="Hyperlink"/>
            <w:b w:val="0"/>
            <w:bCs w:val="0"/>
            <w:noProof/>
            <w:rtl/>
          </w:rPr>
          <w:t>الامتثال والمعايير واللوائح</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_Toc90061165 \h </w:instrText>
        </w:r>
        <w:r w:rsidRPr="00810236">
          <w:rPr>
            <w:b w:val="0"/>
            <w:bCs w:val="0"/>
            <w:noProof/>
            <w:webHidden/>
          </w:rPr>
        </w:r>
        <w:r w:rsidRPr="00810236">
          <w:rPr>
            <w:b w:val="0"/>
            <w:bCs w:val="0"/>
            <w:noProof/>
            <w:webHidden/>
          </w:rPr>
          <w:fldChar w:fldCharType="separate"/>
        </w:r>
        <w:r>
          <w:rPr>
            <w:b w:val="0"/>
            <w:bCs w:val="0"/>
            <w:noProof/>
            <w:webHidden/>
            <w:rtl/>
          </w:rPr>
          <w:t>19</w:t>
        </w:r>
        <w:r w:rsidRPr="00810236">
          <w:rPr>
            <w:b w:val="0"/>
            <w:bCs w:val="0"/>
            <w:noProof/>
            <w:webHidden/>
          </w:rPr>
          <w:fldChar w:fldCharType="end"/>
        </w:r>
      </w:hyperlink>
    </w:p>
    <w:p w14:paraId="0D61F4B4"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6" w:history="1">
        <w:r w:rsidRPr="00810236">
          <w:rPr>
            <w:rStyle w:val="Hyperlink"/>
            <w:b w:val="0"/>
            <w:bCs w:val="0"/>
            <w:noProof/>
            <w:rtl/>
          </w:rPr>
          <w:t>السلطة والاهتمام</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_Toc90061166 \h </w:instrText>
        </w:r>
        <w:r w:rsidRPr="00810236">
          <w:rPr>
            <w:b w:val="0"/>
            <w:bCs w:val="0"/>
            <w:noProof/>
            <w:webHidden/>
          </w:rPr>
        </w:r>
        <w:r w:rsidRPr="00810236">
          <w:rPr>
            <w:b w:val="0"/>
            <w:bCs w:val="0"/>
            <w:noProof/>
            <w:webHidden/>
          </w:rPr>
          <w:fldChar w:fldCharType="separate"/>
        </w:r>
        <w:r>
          <w:rPr>
            <w:b w:val="0"/>
            <w:bCs w:val="0"/>
            <w:noProof/>
            <w:webHidden/>
            <w:rtl/>
          </w:rPr>
          <w:t>21</w:t>
        </w:r>
        <w:r w:rsidRPr="00810236">
          <w:rPr>
            <w:b w:val="0"/>
            <w:bCs w:val="0"/>
            <w:noProof/>
            <w:webHidden/>
          </w:rPr>
          <w:fldChar w:fldCharType="end"/>
        </w:r>
      </w:hyperlink>
    </w:p>
    <w:p w14:paraId="01F54748"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7" w:history="1">
        <w:r w:rsidRPr="00810236">
          <w:rPr>
            <w:rStyle w:val="Hyperlink"/>
            <w:b w:val="0"/>
            <w:bCs w:val="0"/>
            <w:noProof/>
            <w:rtl/>
          </w:rPr>
          <w:t>ثقافة المنظمة وقيمها</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_Toc90061167 \h </w:instrText>
        </w:r>
        <w:r w:rsidRPr="00810236">
          <w:rPr>
            <w:b w:val="0"/>
            <w:bCs w:val="0"/>
            <w:noProof/>
            <w:webHidden/>
          </w:rPr>
        </w:r>
        <w:r w:rsidRPr="00810236">
          <w:rPr>
            <w:b w:val="0"/>
            <w:bCs w:val="0"/>
            <w:noProof/>
            <w:webHidden/>
          </w:rPr>
          <w:fldChar w:fldCharType="separate"/>
        </w:r>
        <w:r>
          <w:rPr>
            <w:b w:val="0"/>
            <w:bCs w:val="0"/>
            <w:noProof/>
            <w:webHidden/>
            <w:rtl/>
          </w:rPr>
          <w:t>24</w:t>
        </w:r>
        <w:r w:rsidRPr="00810236">
          <w:rPr>
            <w:b w:val="0"/>
            <w:bCs w:val="0"/>
            <w:noProof/>
            <w:webHidden/>
          </w:rPr>
          <w:fldChar w:fldCharType="end"/>
        </w:r>
      </w:hyperlink>
    </w:p>
    <w:p w14:paraId="39BC36E0"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8" w:history="1">
        <w:r w:rsidRPr="00810236">
          <w:rPr>
            <w:rStyle w:val="Hyperlink"/>
            <w:b w:val="0"/>
            <w:bCs w:val="0"/>
            <w:noProof/>
            <w:rtl/>
          </w:rPr>
          <w:t>نقد وإدارة الذات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_Toc90061168 \h </w:instrText>
        </w:r>
        <w:r w:rsidRPr="00810236">
          <w:rPr>
            <w:b w:val="0"/>
            <w:bCs w:val="0"/>
            <w:noProof/>
            <w:webHidden/>
          </w:rPr>
        </w:r>
        <w:r w:rsidRPr="00810236">
          <w:rPr>
            <w:b w:val="0"/>
            <w:bCs w:val="0"/>
            <w:noProof/>
            <w:webHidden/>
          </w:rPr>
          <w:fldChar w:fldCharType="separate"/>
        </w:r>
        <w:r>
          <w:rPr>
            <w:b w:val="0"/>
            <w:bCs w:val="0"/>
            <w:noProof/>
            <w:webHidden/>
            <w:rtl/>
          </w:rPr>
          <w:t>26</w:t>
        </w:r>
        <w:r w:rsidRPr="00810236">
          <w:rPr>
            <w:b w:val="0"/>
            <w:bCs w:val="0"/>
            <w:noProof/>
            <w:webHidden/>
          </w:rPr>
          <w:fldChar w:fldCharType="end"/>
        </w:r>
      </w:hyperlink>
    </w:p>
    <w:p w14:paraId="0491FF2E"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69" w:history="1">
        <w:r w:rsidRPr="00810236">
          <w:rPr>
            <w:rStyle w:val="Hyperlink"/>
            <w:b w:val="0"/>
            <w:bCs w:val="0"/>
            <w:noProof/>
            <w:rtl/>
          </w:rPr>
          <w:t>النزاهة الشخصية والموثوقية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_Toc90061169 \h </w:instrText>
        </w:r>
        <w:r w:rsidRPr="00810236">
          <w:rPr>
            <w:b w:val="0"/>
            <w:bCs w:val="0"/>
            <w:noProof/>
            <w:webHidden/>
          </w:rPr>
        </w:r>
        <w:r w:rsidRPr="00810236">
          <w:rPr>
            <w:b w:val="0"/>
            <w:bCs w:val="0"/>
            <w:noProof/>
            <w:webHidden/>
          </w:rPr>
          <w:fldChar w:fldCharType="separate"/>
        </w:r>
        <w:r>
          <w:rPr>
            <w:b w:val="0"/>
            <w:bCs w:val="0"/>
            <w:noProof/>
            <w:webHidden/>
            <w:rtl/>
          </w:rPr>
          <w:t>29</w:t>
        </w:r>
        <w:r w:rsidRPr="00810236">
          <w:rPr>
            <w:b w:val="0"/>
            <w:bCs w:val="0"/>
            <w:noProof/>
            <w:webHidden/>
          </w:rPr>
          <w:fldChar w:fldCharType="end"/>
        </w:r>
      </w:hyperlink>
    </w:p>
    <w:p w14:paraId="6FF73CFB"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0" w:history="1">
        <w:r w:rsidRPr="00810236">
          <w:rPr>
            <w:rStyle w:val="Hyperlink"/>
            <w:b w:val="0"/>
            <w:bCs w:val="0"/>
            <w:noProof/>
            <w:rtl/>
          </w:rPr>
          <w:t>الاتصالات الشخصية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_Toc90061170 \h </w:instrText>
        </w:r>
        <w:r w:rsidRPr="00810236">
          <w:rPr>
            <w:b w:val="0"/>
            <w:bCs w:val="0"/>
            <w:noProof/>
            <w:webHidden/>
          </w:rPr>
        </w:r>
        <w:r w:rsidRPr="00810236">
          <w:rPr>
            <w:b w:val="0"/>
            <w:bCs w:val="0"/>
            <w:noProof/>
            <w:webHidden/>
          </w:rPr>
          <w:fldChar w:fldCharType="separate"/>
        </w:r>
        <w:r>
          <w:rPr>
            <w:b w:val="0"/>
            <w:bCs w:val="0"/>
            <w:noProof/>
            <w:webHidden/>
            <w:rtl/>
          </w:rPr>
          <w:t>32</w:t>
        </w:r>
        <w:r w:rsidRPr="00810236">
          <w:rPr>
            <w:b w:val="0"/>
            <w:bCs w:val="0"/>
            <w:noProof/>
            <w:webHidden/>
          </w:rPr>
          <w:fldChar w:fldCharType="end"/>
        </w:r>
      </w:hyperlink>
    </w:p>
    <w:p w14:paraId="7AEB6F01"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1" w:history="1">
        <w:r w:rsidRPr="00810236">
          <w:rPr>
            <w:rStyle w:val="Hyperlink"/>
            <w:b w:val="0"/>
            <w:bCs w:val="0"/>
            <w:noProof/>
            <w:rtl/>
          </w:rPr>
          <w:t>العلاقات والارتباط</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_Toc90061171 \h </w:instrText>
        </w:r>
        <w:r w:rsidRPr="00810236">
          <w:rPr>
            <w:b w:val="0"/>
            <w:bCs w:val="0"/>
            <w:noProof/>
            <w:webHidden/>
          </w:rPr>
        </w:r>
        <w:r w:rsidRPr="00810236">
          <w:rPr>
            <w:b w:val="0"/>
            <w:bCs w:val="0"/>
            <w:noProof/>
            <w:webHidden/>
          </w:rPr>
          <w:fldChar w:fldCharType="separate"/>
        </w:r>
        <w:r>
          <w:rPr>
            <w:b w:val="0"/>
            <w:bCs w:val="0"/>
            <w:noProof/>
            <w:webHidden/>
            <w:rtl/>
          </w:rPr>
          <w:t>32</w:t>
        </w:r>
        <w:r w:rsidRPr="00810236">
          <w:rPr>
            <w:b w:val="0"/>
            <w:bCs w:val="0"/>
            <w:noProof/>
            <w:webHidden/>
          </w:rPr>
          <w:fldChar w:fldCharType="end"/>
        </w:r>
      </w:hyperlink>
    </w:p>
    <w:p w14:paraId="350E6317"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2" w:history="1">
        <w:r w:rsidRPr="00810236">
          <w:rPr>
            <w:rStyle w:val="Hyperlink"/>
            <w:b w:val="0"/>
            <w:bCs w:val="0"/>
            <w:noProof/>
            <w:rtl/>
          </w:rPr>
          <w:t>القيادة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_Toc90061172 \h </w:instrText>
        </w:r>
        <w:r w:rsidRPr="00810236">
          <w:rPr>
            <w:b w:val="0"/>
            <w:bCs w:val="0"/>
            <w:noProof/>
            <w:webHidden/>
          </w:rPr>
        </w:r>
        <w:r w:rsidRPr="00810236">
          <w:rPr>
            <w:b w:val="0"/>
            <w:bCs w:val="0"/>
            <w:noProof/>
            <w:webHidden/>
          </w:rPr>
          <w:fldChar w:fldCharType="separate"/>
        </w:r>
        <w:r>
          <w:rPr>
            <w:b w:val="0"/>
            <w:bCs w:val="0"/>
            <w:noProof/>
            <w:webHidden/>
            <w:rtl/>
          </w:rPr>
          <w:t>39</w:t>
        </w:r>
        <w:r w:rsidRPr="00810236">
          <w:rPr>
            <w:b w:val="0"/>
            <w:bCs w:val="0"/>
            <w:noProof/>
            <w:webHidden/>
          </w:rPr>
          <w:fldChar w:fldCharType="end"/>
        </w:r>
      </w:hyperlink>
    </w:p>
    <w:p w14:paraId="03FC2839"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3" w:history="1">
        <w:r w:rsidRPr="00810236">
          <w:rPr>
            <w:rStyle w:val="Hyperlink"/>
            <w:b w:val="0"/>
            <w:bCs w:val="0"/>
            <w:noProof/>
            <w:rtl/>
          </w:rPr>
          <w:t>العمل الجماعي</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_Toc90061173 \h </w:instrText>
        </w:r>
        <w:r w:rsidRPr="00810236">
          <w:rPr>
            <w:b w:val="0"/>
            <w:bCs w:val="0"/>
            <w:noProof/>
            <w:webHidden/>
          </w:rPr>
        </w:r>
        <w:r w:rsidRPr="00810236">
          <w:rPr>
            <w:b w:val="0"/>
            <w:bCs w:val="0"/>
            <w:noProof/>
            <w:webHidden/>
          </w:rPr>
          <w:fldChar w:fldCharType="separate"/>
        </w:r>
        <w:r>
          <w:rPr>
            <w:b w:val="0"/>
            <w:bCs w:val="0"/>
            <w:noProof/>
            <w:webHidden/>
            <w:rtl/>
          </w:rPr>
          <w:t>41</w:t>
        </w:r>
        <w:r w:rsidRPr="00810236">
          <w:rPr>
            <w:b w:val="0"/>
            <w:bCs w:val="0"/>
            <w:noProof/>
            <w:webHidden/>
          </w:rPr>
          <w:fldChar w:fldCharType="end"/>
        </w:r>
      </w:hyperlink>
    </w:p>
    <w:p w14:paraId="7B9FD564"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4" w:history="1">
        <w:r w:rsidRPr="00810236">
          <w:rPr>
            <w:rStyle w:val="Hyperlink"/>
            <w:b w:val="0"/>
            <w:bCs w:val="0"/>
            <w:noProof/>
            <w:rtl/>
          </w:rPr>
          <w:t>الصراع والأزمات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_Toc90061174 \h </w:instrText>
        </w:r>
        <w:r w:rsidRPr="00810236">
          <w:rPr>
            <w:b w:val="0"/>
            <w:bCs w:val="0"/>
            <w:noProof/>
            <w:webHidden/>
          </w:rPr>
        </w:r>
        <w:r w:rsidRPr="00810236">
          <w:rPr>
            <w:b w:val="0"/>
            <w:bCs w:val="0"/>
            <w:noProof/>
            <w:webHidden/>
          </w:rPr>
          <w:fldChar w:fldCharType="separate"/>
        </w:r>
        <w:r>
          <w:rPr>
            <w:b w:val="0"/>
            <w:bCs w:val="0"/>
            <w:noProof/>
            <w:webHidden/>
            <w:rtl/>
          </w:rPr>
          <w:t>42</w:t>
        </w:r>
        <w:r w:rsidRPr="00810236">
          <w:rPr>
            <w:b w:val="0"/>
            <w:bCs w:val="0"/>
            <w:noProof/>
            <w:webHidden/>
          </w:rPr>
          <w:fldChar w:fldCharType="end"/>
        </w:r>
      </w:hyperlink>
    </w:p>
    <w:p w14:paraId="3DCA507E"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5" w:history="1">
        <w:r w:rsidRPr="00810236">
          <w:rPr>
            <w:rStyle w:val="Hyperlink"/>
            <w:b w:val="0"/>
            <w:bCs w:val="0"/>
            <w:noProof/>
            <w:rtl/>
          </w:rPr>
          <w:t>الحنكة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_Toc90061175 \h </w:instrText>
        </w:r>
        <w:r w:rsidRPr="00810236">
          <w:rPr>
            <w:b w:val="0"/>
            <w:bCs w:val="0"/>
            <w:noProof/>
            <w:webHidden/>
          </w:rPr>
        </w:r>
        <w:r w:rsidRPr="00810236">
          <w:rPr>
            <w:b w:val="0"/>
            <w:bCs w:val="0"/>
            <w:noProof/>
            <w:webHidden/>
          </w:rPr>
          <w:fldChar w:fldCharType="separate"/>
        </w:r>
        <w:r>
          <w:rPr>
            <w:b w:val="0"/>
            <w:bCs w:val="0"/>
            <w:noProof/>
            <w:webHidden/>
            <w:rtl/>
          </w:rPr>
          <w:t>47</w:t>
        </w:r>
        <w:r w:rsidRPr="00810236">
          <w:rPr>
            <w:b w:val="0"/>
            <w:bCs w:val="0"/>
            <w:noProof/>
            <w:webHidden/>
          </w:rPr>
          <w:fldChar w:fldCharType="end"/>
        </w:r>
      </w:hyperlink>
    </w:p>
    <w:p w14:paraId="157ED2A9"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6" w:history="1">
        <w:r w:rsidRPr="00810236">
          <w:rPr>
            <w:rStyle w:val="Hyperlink"/>
            <w:b w:val="0"/>
            <w:bCs w:val="0"/>
            <w:noProof/>
            <w:rtl/>
          </w:rPr>
          <w:t>التفاوض</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_Toc90061176 \h </w:instrText>
        </w:r>
        <w:r w:rsidRPr="00810236">
          <w:rPr>
            <w:b w:val="0"/>
            <w:bCs w:val="0"/>
            <w:noProof/>
            <w:webHidden/>
          </w:rPr>
        </w:r>
        <w:r w:rsidRPr="00810236">
          <w:rPr>
            <w:b w:val="0"/>
            <w:bCs w:val="0"/>
            <w:noProof/>
            <w:webHidden/>
          </w:rPr>
          <w:fldChar w:fldCharType="separate"/>
        </w:r>
        <w:r>
          <w:rPr>
            <w:b w:val="0"/>
            <w:bCs w:val="0"/>
            <w:noProof/>
            <w:webHidden/>
            <w:rtl/>
          </w:rPr>
          <w:t>49</w:t>
        </w:r>
        <w:r w:rsidRPr="00810236">
          <w:rPr>
            <w:b w:val="0"/>
            <w:bCs w:val="0"/>
            <w:noProof/>
            <w:webHidden/>
          </w:rPr>
          <w:fldChar w:fldCharType="end"/>
        </w:r>
      </w:hyperlink>
    </w:p>
    <w:p w14:paraId="3D644B8D"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7" w:history="1">
        <w:r w:rsidRPr="00810236">
          <w:rPr>
            <w:rStyle w:val="Hyperlink"/>
            <w:b w:val="0"/>
            <w:bCs w:val="0"/>
            <w:noProof/>
            <w:rtl/>
          </w:rPr>
          <w:t>تصميم المشروع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_Toc90061177 \h </w:instrText>
        </w:r>
        <w:r w:rsidRPr="00810236">
          <w:rPr>
            <w:b w:val="0"/>
            <w:bCs w:val="0"/>
            <w:noProof/>
            <w:webHidden/>
          </w:rPr>
        </w:r>
        <w:r w:rsidRPr="00810236">
          <w:rPr>
            <w:b w:val="0"/>
            <w:bCs w:val="0"/>
            <w:noProof/>
            <w:webHidden/>
          </w:rPr>
          <w:fldChar w:fldCharType="separate"/>
        </w:r>
        <w:r>
          <w:rPr>
            <w:b w:val="0"/>
            <w:bCs w:val="0"/>
            <w:noProof/>
            <w:webHidden/>
            <w:rtl/>
          </w:rPr>
          <w:t>53</w:t>
        </w:r>
        <w:r w:rsidRPr="00810236">
          <w:rPr>
            <w:b w:val="0"/>
            <w:bCs w:val="0"/>
            <w:noProof/>
            <w:webHidden/>
          </w:rPr>
          <w:fldChar w:fldCharType="end"/>
        </w:r>
      </w:hyperlink>
    </w:p>
    <w:p w14:paraId="4BB335DE"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8" w:history="1">
        <w:r w:rsidRPr="00810236">
          <w:rPr>
            <w:rStyle w:val="Hyperlink"/>
            <w:b w:val="0"/>
            <w:bCs w:val="0"/>
            <w:noProof/>
            <w:rtl/>
          </w:rPr>
          <w:t>المتطلبات والأهداف</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_Toc90061178 \h </w:instrText>
        </w:r>
        <w:r w:rsidRPr="00810236">
          <w:rPr>
            <w:b w:val="0"/>
            <w:bCs w:val="0"/>
            <w:noProof/>
            <w:webHidden/>
          </w:rPr>
        </w:r>
        <w:r w:rsidRPr="00810236">
          <w:rPr>
            <w:b w:val="0"/>
            <w:bCs w:val="0"/>
            <w:noProof/>
            <w:webHidden/>
          </w:rPr>
          <w:fldChar w:fldCharType="separate"/>
        </w:r>
        <w:r>
          <w:rPr>
            <w:b w:val="0"/>
            <w:bCs w:val="0"/>
            <w:noProof/>
            <w:webHidden/>
            <w:rtl/>
          </w:rPr>
          <w:t>60</w:t>
        </w:r>
        <w:r w:rsidRPr="00810236">
          <w:rPr>
            <w:b w:val="0"/>
            <w:bCs w:val="0"/>
            <w:noProof/>
            <w:webHidden/>
          </w:rPr>
          <w:fldChar w:fldCharType="end"/>
        </w:r>
      </w:hyperlink>
    </w:p>
    <w:p w14:paraId="352650BA"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79" w:history="1">
        <w:r w:rsidRPr="00810236">
          <w:rPr>
            <w:rStyle w:val="Hyperlink"/>
            <w:b w:val="0"/>
            <w:bCs w:val="0"/>
            <w:noProof/>
            <w:rtl/>
          </w:rPr>
          <w:t>نطاق المشروع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_Toc90061179 \h </w:instrText>
        </w:r>
        <w:r w:rsidRPr="00810236">
          <w:rPr>
            <w:b w:val="0"/>
            <w:bCs w:val="0"/>
            <w:noProof/>
            <w:webHidden/>
          </w:rPr>
        </w:r>
        <w:r w:rsidRPr="00810236">
          <w:rPr>
            <w:b w:val="0"/>
            <w:bCs w:val="0"/>
            <w:noProof/>
            <w:webHidden/>
          </w:rPr>
          <w:fldChar w:fldCharType="separate"/>
        </w:r>
        <w:r>
          <w:rPr>
            <w:b w:val="0"/>
            <w:bCs w:val="0"/>
            <w:noProof/>
            <w:webHidden/>
            <w:rtl/>
          </w:rPr>
          <w:t>64</w:t>
        </w:r>
        <w:r w:rsidRPr="00810236">
          <w:rPr>
            <w:b w:val="0"/>
            <w:bCs w:val="0"/>
            <w:noProof/>
            <w:webHidden/>
          </w:rPr>
          <w:fldChar w:fldCharType="end"/>
        </w:r>
      </w:hyperlink>
    </w:p>
    <w:p w14:paraId="19F3C990"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0" w:history="1">
        <w:r w:rsidRPr="00810236">
          <w:rPr>
            <w:rStyle w:val="Hyperlink"/>
            <w:b w:val="0"/>
            <w:bCs w:val="0"/>
            <w:noProof/>
            <w:rtl/>
          </w:rPr>
          <w:t>الوقت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_Toc90061180 \h </w:instrText>
        </w:r>
        <w:r w:rsidRPr="00810236">
          <w:rPr>
            <w:b w:val="0"/>
            <w:bCs w:val="0"/>
            <w:noProof/>
            <w:webHidden/>
          </w:rPr>
        </w:r>
        <w:r w:rsidRPr="00810236">
          <w:rPr>
            <w:b w:val="0"/>
            <w:bCs w:val="0"/>
            <w:noProof/>
            <w:webHidden/>
          </w:rPr>
          <w:fldChar w:fldCharType="separate"/>
        </w:r>
        <w:r>
          <w:rPr>
            <w:b w:val="0"/>
            <w:bCs w:val="0"/>
            <w:noProof/>
            <w:webHidden/>
            <w:rtl/>
          </w:rPr>
          <w:t>74</w:t>
        </w:r>
        <w:r w:rsidRPr="00810236">
          <w:rPr>
            <w:b w:val="0"/>
            <w:bCs w:val="0"/>
            <w:noProof/>
            <w:webHidden/>
          </w:rPr>
          <w:fldChar w:fldCharType="end"/>
        </w:r>
      </w:hyperlink>
    </w:p>
    <w:p w14:paraId="3888528F"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1" w:history="1">
        <w:r w:rsidRPr="00810236">
          <w:rPr>
            <w:rStyle w:val="Hyperlink"/>
            <w:b w:val="0"/>
            <w:bCs w:val="0"/>
            <w:noProof/>
            <w:rtl/>
          </w:rPr>
          <w:t>الجودة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_Toc90061181 \h </w:instrText>
        </w:r>
        <w:r w:rsidRPr="00810236">
          <w:rPr>
            <w:b w:val="0"/>
            <w:bCs w:val="0"/>
            <w:noProof/>
            <w:webHidden/>
          </w:rPr>
        </w:r>
        <w:r w:rsidRPr="00810236">
          <w:rPr>
            <w:b w:val="0"/>
            <w:bCs w:val="0"/>
            <w:noProof/>
            <w:webHidden/>
          </w:rPr>
          <w:fldChar w:fldCharType="separate"/>
        </w:r>
        <w:r>
          <w:rPr>
            <w:b w:val="0"/>
            <w:bCs w:val="0"/>
            <w:noProof/>
            <w:webHidden/>
            <w:rtl/>
          </w:rPr>
          <w:t>80</w:t>
        </w:r>
        <w:r w:rsidRPr="00810236">
          <w:rPr>
            <w:b w:val="0"/>
            <w:bCs w:val="0"/>
            <w:noProof/>
            <w:webHidden/>
          </w:rPr>
          <w:fldChar w:fldCharType="end"/>
        </w:r>
      </w:hyperlink>
    </w:p>
    <w:p w14:paraId="60D40918"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2" w:history="1">
        <w:r w:rsidRPr="00810236">
          <w:rPr>
            <w:rStyle w:val="Hyperlink"/>
            <w:b w:val="0"/>
            <w:bCs w:val="0"/>
            <w:noProof/>
            <w:rtl/>
          </w:rPr>
          <w:t>المالية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_Toc90061182 \h </w:instrText>
        </w:r>
        <w:r w:rsidRPr="00810236">
          <w:rPr>
            <w:b w:val="0"/>
            <w:bCs w:val="0"/>
            <w:noProof/>
            <w:webHidden/>
          </w:rPr>
        </w:r>
        <w:r w:rsidRPr="00810236">
          <w:rPr>
            <w:b w:val="0"/>
            <w:bCs w:val="0"/>
            <w:noProof/>
            <w:webHidden/>
          </w:rPr>
          <w:fldChar w:fldCharType="separate"/>
        </w:r>
        <w:r>
          <w:rPr>
            <w:b w:val="0"/>
            <w:bCs w:val="0"/>
            <w:noProof/>
            <w:webHidden/>
            <w:rtl/>
          </w:rPr>
          <w:t>90</w:t>
        </w:r>
        <w:r w:rsidRPr="00810236">
          <w:rPr>
            <w:b w:val="0"/>
            <w:bCs w:val="0"/>
            <w:noProof/>
            <w:webHidden/>
          </w:rPr>
          <w:fldChar w:fldCharType="end"/>
        </w:r>
      </w:hyperlink>
    </w:p>
    <w:p w14:paraId="416DD30F"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3" w:history="1">
        <w:r w:rsidRPr="00810236">
          <w:rPr>
            <w:rStyle w:val="Hyperlink"/>
            <w:b w:val="0"/>
            <w:bCs w:val="0"/>
            <w:noProof/>
            <w:rtl/>
          </w:rPr>
          <w:t>الموارد</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_Toc90061183 \h </w:instrText>
        </w:r>
        <w:r w:rsidRPr="00810236">
          <w:rPr>
            <w:b w:val="0"/>
            <w:bCs w:val="0"/>
            <w:noProof/>
            <w:webHidden/>
          </w:rPr>
        </w:r>
        <w:r w:rsidRPr="00810236">
          <w:rPr>
            <w:b w:val="0"/>
            <w:bCs w:val="0"/>
            <w:noProof/>
            <w:webHidden/>
          </w:rPr>
          <w:fldChar w:fldCharType="separate"/>
        </w:r>
        <w:r>
          <w:rPr>
            <w:b w:val="0"/>
            <w:bCs w:val="0"/>
            <w:noProof/>
            <w:webHidden/>
            <w:rtl/>
          </w:rPr>
          <w:t>94</w:t>
        </w:r>
        <w:r w:rsidRPr="00810236">
          <w:rPr>
            <w:b w:val="0"/>
            <w:bCs w:val="0"/>
            <w:noProof/>
            <w:webHidden/>
          </w:rPr>
          <w:fldChar w:fldCharType="end"/>
        </w:r>
      </w:hyperlink>
    </w:p>
    <w:p w14:paraId="2D46AB29"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4" w:history="1">
        <w:r w:rsidRPr="00810236">
          <w:rPr>
            <w:rStyle w:val="Hyperlink"/>
            <w:b w:val="0"/>
            <w:bCs w:val="0"/>
            <w:noProof/>
            <w:rtl/>
          </w:rPr>
          <w:t>التوريدات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_Toc90061184 \h </w:instrText>
        </w:r>
        <w:r w:rsidRPr="00810236">
          <w:rPr>
            <w:b w:val="0"/>
            <w:bCs w:val="0"/>
            <w:noProof/>
            <w:webHidden/>
          </w:rPr>
        </w:r>
        <w:r w:rsidRPr="00810236">
          <w:rPr>
            <w:b w:val="0"/>
            <w:bCs w:val="0"/>
            <w:noProof/>
            <w:webHidden/>
          </w:rPr>
          <w:fldChar w:fldCharType="separate"/>
        </w:r>
        <w:r>
          <w:rPr>
            <w:b w:val="0"/>
            <w:bCs w:val="0"/>
            <w:noProof/>
            <w:webHidden/>
            <w:rtl/>
          </w:rPr>
          <w:t>99</w:t>
        </w:r>
        <w:r w:rsidRPr="00810236">
          <w:rPr>
            <w:b w:val="0"/>
            <w:bCs w:val="0"/>
            <w:noProof/>
            <w:webHidden/>
          </w:rPr>
          <w:fldChar w:fldCharType="end"/>
        </w:r>
      </w:hyperlink>
    </w:p>
    <w:p w14:paraId="0B210D07"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5" w:history="1">
        <w:r w:rsidRPr="00810236">
          <w:rPr>
            <w:rStyle w:val="Hyperlink"/>
            <w:b w:val="0"/>
            <w:bCs w:val="0"/>
            <w:noProof/>
            <w:rtl/>
          </w:rPr>
          <w:t>التخطيط والتحكم</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_Toc90061185 \h </w:instrText>
        </w:r>
        <w:r w:rsidRPr="00810236">
          <w:rPr>
            <w:b w:val="0"/>
            <w:bCs w:val="0"/>
            <w:noProof/>
            <w:webHidden/>
          </w:rPr>
        </w:r>
        <w:r w:rsidRPr="00810236">
          <w:rPr>
            <w:b w:val="0"/>
            <w:bCs w:val="0"/>
            <w:noProof/>
            <w:webHidden/>
          </w:rPr>
          <w:fldChar w:fldCharType="separate"/>
        </w:r>
        <w:r>
          <w:rPr>
            <w:b w:val="0"/>
            <w:bCs w:val="0"/>
            <w:noProof/>
            <w:webHidden/>
            <w:rtl/>
          </w:rPr>
          <w:t>101</w:t>
        </w:r>
        <w:r w:rsidRPr="00810236">
          <w:rPr>
            <w:b w:val="0"/>
            <w:bCs w:val="0"/>
            <w:noProof/>
            <w:webHidden/>
          </w:rPr>
          <w:fldChar w:fldCharType="end"/>
        </w:r>
      </w:hyperlink>
    </w:p>
    <w:p w14:paraId="0DFD83D0"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6" w:history="1">
        <w:r w:rsidRPr="00810236">
          <w:rPr>
            <w:rStyle w:val="Hyperlink"/>
            <w:b w:val="0"/>
            <w:bCs w:val="0"/>
            <w:noProof/>
            <w:rtl/>
          </w:rPr>
          <w:t>الموافقات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_Toc90061186 \h </w:instrText>
        </w:r>
        <w:r w:rsidRPr="00810236">
          <w:rPr>
            <w:b w:val="0"/>
            <w:bCs w:val="0"/>
            <w:noProof/>
            <w:webHidden/>
          </w:rPr>
        </w:r>
        <w:r w:rsidRPr="00810236">
          <w:rPr>
            <w:b w:val="0"/>
            <w:bCs w:val="0"/>
            <w:noProof/>
            <w:webHidden/>
          </w:rPr>
          <w:fldChar w:fldCharType="separate"/>
        </w:r>
        <w:r>
          <w:rPr>
            <w:b w:val="0"/>
            <w:bCs w:val="0"/>
            <w:noProof/>
            <w:webHidden/>
            <w:rtl/>
          </w:rPr>
          <w:t>106</w:t>
        </w:r>
        <w:r w:rsidRPr="00810236">
          <w:rPr>
            <w:b w:val="0"/>
            <w:bCs w:val="0"/>
            <w:noProof/>
            <w:webHidden/>
          </w:rPr>
          <w:fldChar w:fldCharType="end"/>
        </w:r>
      </w:hyperlink>
    </w:p>
    <w:p w14:paraId="51B673DD"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7" w:history="1">
        <w:r w:rsidRPr="00810236">
          <w:rPr>
            <w:rStyle w:val="Hyperlink"/>
            <w:b w:val="0"/>
            <w:bCs w:val="0"/>
            <w:noProof/>
            <w:rtl/>
          </w:rPr>
          <w:t>المخاطر والفرص</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_Toc90061187 \h </w:instrText>
        </w:r>
        <w:r w:rsidRPr="00810236">
          <w:rPr>
            <w:b w:val="0"/>
            <w:bCs w:val="0"/>
            <w:noProof/>
            <w:webHidden/>
          </w:rPr>
        </w:r>
        <w:r w:rsidRPr="00810236">
          <w:rPr>
            <w:b w:val="0"/>
            <w:bCs w:val="0"/>
            <w:noProof/>
            <w:webHidden/>
          </w:rPr>
          <w:fldChar w:fldCharType="separate"/>
        </w:r>
        <w:r>
          <w:rPr>
            <w:b w:val="0"/>
            <w:bCs w:val="0"/>
            <w:noProof/>
            <w:webHidden/>
            <w:rtl/>
          </w:rPr>
          <w:t>106</w:t>
        </w:r>
        <w:r w:rsidRPr="00810236">
          <w:rPr>
            <w:b w:val="0"/>
            <w:bCs w:val="0"/>
            <w:noProof/>
            <w:webHidden/>
          </w:rPr>
          <w:fldChar w:fldCharType="end"/>
        </w:r>
      </w:hyperlink>
    </w:p>
    <w:p w14:paraId="5F87D30E"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8" w:history="1">
        <w:r w:rsidRPr="00810236">
          <w:rPr>
            <w:rStyle w:val="Hyperlink"/>
            <w:b w:val="0"/>
            <w:bCs w:val="0"/>
            <w:noProof/>
            <w:rtl/>
          </w:rPr>
          <w:t>أصحاب المصلحة المعنيين</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_Toc90061188 \h </w:instrText>
        </w:r>
        <w:r w:rsidRPr="00810236">
          <w:rPr>
            <w:b w:val="0"/>
            <w:bCs w:val="0"/>
            <w:noProof/>
            <w:webHidden/>
          </w:rPr>
        </w:r>
        <w:r w:rsidRPr="00810236">
          <w:rPr>
            <w:b w:val="0"/>
            <w:bCs w:val="0"/>
            <w:noProof/>
            <w:webHidden/>
          </w:rPr>
          <w:fldChar w:fldCharType="separate"/>
        </w:r>
        <w:r>
          <w:rPr>
            <w:b w:val="0"/>
            <w:bCs w:val="0"/>
            <w:noProof/>
            <w:webHidden/>
            <w:rtl/>
          </w:rPr>
          <w:t>119</w:t>
        </w:r>
        <w:r w:rsidRPr="00810236">
          <w:rPr>
            <w:b w:val="0"/>
            <w:bCs w:val="0"/>
            <w:noProof/>
            <w:webHidden/>
          </w:rPr>
          <w:fldChar w:fldCharType="end"/>
        </w:r>
      </w:hyperlink>
    </w:p>
    <w:p w14:paraId="78B89DE5"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89" w:history="1">
        <w:r w:rsidRPr="00810236">
          <w:rPr>
            <w:rStyle w:val="Hyperlink"/>
            <w:b w:val="0"/>
            <w:bCs w:val="0"/>
            <w:noProof/>
            <w:rtl/>
          </w:rPr>
          <w:t>التوصيات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_Toc90061189 \h </w:instrText>
        </w:r>
        <w:r w:rsidRPr="00810236">
          <w:rPr>
            <w:b w:val="0"/>
            <w:bCs w:val="0"/>
            <w:noProof/>
            <w:webHidden/>
          </w:rPr>
        </w:r>
        <w:r w:rsidRPr="00810236">
          <w:rPr>
            <w:b w:val="0"/>
            <w:bCs w:val="0"/>
            <w:noProof/>
            <w:webHidden/>
          </w:rPr>
          <w:fldChar w:fldCharType="separate"/>
        </w:r>
        <w:r>
          <w:rPr>
            <w:b w:val="0"/>
            <w:bCs w:val="0"/>
            <w:noProof/>
            <w:webHidden/>
            <w:rtl/>
          </w:rPr>
          <w:t>121</w:t>
        </w:r>
        <w:r w:rsidRPr="00810236">
          <w:rPr>
            <w:b w:val="0"/>
            <w:bCs w:val="0"/>
            <w:noProof/>
            <w:webHidden/>
          </w:rPr>
          <w:fldChar w:fldCharType="end"/>
        </w:r>
      </w:hyperlink>
    </w:p>
    <w:p w14:paraId="5D8E43EA"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90" w:history="1">
        <w:r w:rsidRPr="00810236">
          <w:rPr>
            <w:rStyle w:val="Hyperlink"/>
            <w:b w:val="0"/>
            <w:bCs w:val="0"/>
            <w:noProof/>
            <w:rtl/>
          </w:rPr>
          <w:t>الخلاصة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_Toc90061190 \h </w:instrText>
        </w:r>
        <w:r w:rsidRPr="00810236">
          <w:rPr>
            <w:b w:val="0"/>
            <w:bCs w:val="0"/>
            <w:noProof/>
            <w:webHidden/>
          </w:rPr>
        </w:r>
        <w:r w:rsidRPr="00810236">
          <w:rPr>
            <w:b w:val="0"/>
            <w:bCs w:val="0"/>
            <w:noProof/>
            <w:webHidden/>
          </w:rPr>
          <w:fldChar w:fldCharType="separate"/>
        </w:r>
        <w:r>
          <w:rPr>
            <w:b w:val="0"/>
            <w:bCs w:val="0"/>
            <w:noProof/>
            <w:webHidden/>
            <w:rtl/>
          </w:rPr>
          <w:t>122</w:t>
        </w:r>
        <w:r w:rsidRPr="00810236">
          <w:rPr>
            <w:b w:val="0"/>
            <w:bCs w:val="0"/>
            <w:noProof/>
            <w:webHidden/>
          </w:rPr>
          <w:fldChar w:fldCharType="end"/>
        </w:r>
      </w:hyperlink>
    </w:p>
    <w:p w14:paraId="35D04D3D" w14:textId="77777777" w:rsidR="005A00DF" w:rsidRPr="00810236" w:rsidRDefault="005A00DF" w:rsidP="005A00DF">
      <w:pPr>
        <w:pStyle w:val="TOC1"/>
        <w:rPr>
          <w:rFonts w:asciiTheme="minorHAnsi" w:eastAsiaTheme="minorEastAsia" w:hAnsiTheme="minorHAnsi" w:cstheme="minorBidi"/>
          <w:b w:val="0"/>
          <w:bCs w:val="0"/>
          <w:caps w:val="0"/>
          <w:noProof/>
          <w:color w:val="auto"/>
          <w:sz w:val="22"/>
          <w:szCs w:val="22"/>
        </w:rPr>
      </w:pPr>
      <w:hyperlink w:anchor="_Toc90061191" w:history="1">
        <w:r w:rsidRPr="00810236">
          <w:rPr>
            <w:rStyle w:val="Hyperlink"/>
            <w:b w:val="0"/>
            <w:bCs w:val="0"/>
            <w:noProof/>
            <w:rtl/>
          </w:rPr>
          <w:t>المراجع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_Toc90061191 \h </w:instrText>
        </w:r>
        <w:r w:rsidRPr="00810236">
          <w:rPr>
            <w:b w:val="0"/>
            <w:bCs w:val="0"/>
            <w:noProof/>
            <w:webHidden/>
          </w:rPr>
        </w:r>
        <w:r w:rsidRPr="00810236">
          <w:rPr>
            <w:b w:val="0"/>
            <w:bCs w:val="0"/>
            <w:noProof/>
            <w:webHidden/>
          </w:rPr>
          <w:fldChar w:fldCharType="separate"/>
        </w:r>
        <w:r>
          <w:rPr>
            <w:b w:val="0"/>
            <w:bCs w:val="0"/>
            <w:noProof/>
            <w:webHidden/>
            <w:rtl/>
          </w:rPr>
          <w:t>123</w:t>
        </w:r>
        <w:r w:rsidRPr="00810236">
          <w:rPr>
            <w:b w:val="0"/>
            <w:bCs w:val="0"/>
            <w:noProof/>
            <w:webHidden/>
          </w:rPr>
          <w:fldChar w:fldCharType="end"/>
        </w:r>
      </w:hyperlink>
    </w:p>
    <w:p w14:paraId="132FDFD9" w14:textId="77777777" w:rsidR="005A00DF" w:rsidRPr="00810236" w:rsidRDefault="005A00DF" w:rsidP="005A00DF">
      <w:pPr>
        <w:spacing w:line="360" w:lineRule="auto"/>
        <w:rPr>
          <w:rFonts w:asciiTheme="majorBidi" w:hAnsiTheme="majorBidi" w:cstheme="majorBidi"/>
          <w:color w:val="359594"/>
          <w:sz w:val="28"/>
          <w:szCs w:val="28"/>
          <w:rtl/>
        </w:rPr>
      </w:pPr>
      <w:r w:rsidRPr="00810236">
        <w:rPr>
          <w:rFonts w:asciiTheme="majorBidi" w:hAnsiTheme="majorBidi" w:cstheme="majorBidi"/>
          <w:color w:val="359594"/>
          <w:sz w:val="28"/>
          <w:szCs w:val="28"/>
          <w:rtl/>
        </w:rPr>
        <w:fldChar w:fldCharType="end"/>
      </w:r>
    </w:p>
    <w:p w14:paraId="2EAB54A3" w14:textId="77777777" w:rsidR="005A00DF" w:rsidRPr="00B91D2D" w:rsidRDefault="005A00DF" w:rsidP="005A00DF">
      <w:pPr>
        <w:spacing w:line="360" w:lineRule="auto"/>
        <w:jc w:val="lowKashida"/>
        <w:rPr>
          <w:rFonts w:asciiTheme="majorBidi" w:eastAsia="Times New Roman" w:hAnsiTheme="majorBidi" w:cstheme="majorBidi"/>
          <w:sz w:val="28"/>
          <w:szCs w:val="28"/>
          <w:rtl/>
        </w:rPr>
      </w:pPr>
    </w:p>
    <w:p w14:paraId="7DDAABA8"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48F83FF2" w14:textId="77777777" w:rsidR="005A00DF" w:rsidRPr="00810236" w:rsidRDefault="005A00DF" w:rsidP="005A00DF">
      <w:pPr>
        <w:pStyle w:val="TOC1"/>
        <w:rPr>
          <w:b w:val="0"/>
          <w:bCs w:val="0"/>
          <w:noProof/>
        </w:rPr>
      </w:pPr>
      <w:r>
        <w:rPr>
          <w:rFonts w:hint="cs"/>
          <w:rtl/>
        </w:rPr>
        <w:lastRenderedPageBreak/>
        <w:t>فهرس الجداول</w:t>
      </w:r>
      <w:r w:rsidRPr="00810236">
        <w:rPr>
          <w:b w:val="0"/>
          <w:bCs w:val="0"/>
          <w:noProof/>
          <w:rtl/>
        </w:rPr>
        <w:fldChar w:fldCharType="begin"/>
      </w:r>
      <w:r w:rsidRPr="00810236">
        <w:rPr>
          <w:b w:val="0"/>
          <w:bCs w:val="0"/>
          <w:noProof/>
          <w:rtl/>
        </w:rPr>
        <w:instrText xml:space="preserve"> </w:instrText>
      </w:r>
      <w:r w:rsidRPr="00810236">
        <w:rPr>
          <w:b w:val="0"/>
          <w:bCs w:val="0"/>
          <w:noProof/>
        </w:rPr>
        <w:instrText>TOC</w:instrText>
      </w:r>
      <w:r w:rsidRPr="00810236">
        <w:rPr>
          <w:b w:val="0"/>
          <w:bCs w:val="0"/>
          <w:noProof/>
          <w:rtl/>
        </w:rPr>
        <w:instrText xml:space="preserve"> \</w:instrText>
      </w:r>
      <w:r w:rsidRPr="00810236">
        <w:rPr>
          <w:b w:val="0"/>
          <w:bCs w:val="0"/>
          <w:noProof/>
        </w:rPr>
        <w:instrText>h \z \c</w:instrText>
      </w:r>
      <w:r w:rsidRPr="00810236">
        <w:rPr>
          <w:b w:val="0"/>
          <w:bCs w:val="0"/>
          <w:noProof/>
          <w:rtl/>
        </w:rPr>
        <w:instrText xml:space="preserve"> "جدول" </w:instrText>
      </w:r>
      <w:r w:rsidRPr="00810236">
        <w:rPr>
          <w:b w:val="0"/>
          <w:bCs w:val="0"/>
          <w:noProof/>
          <w:rtl/>
        </w:rPr>
        <w:fldChar w:fldCharType="separate"/>
      </w:r>
    </w:p>
    <w:p w14:paraId="76BA00C0" w14:textId="77777777" w:rsidR="005A00DF" w:rsidRPr="00810236" w:rsidRDefault="005A00DF" w:rsidP="005A00DF">
      <w:pPr>
        <w:pStyle w:val="TOC1"/>
        <w:rPr>
          <w:b w:val="0"/>
          <w:bCs w:val="0"/>
          <w:noProof/>
        </w:rPr>
      </w:pPr>
      <w:hyperlink w:anchor="_Toc90061192" w:history="1">
        <w:r w:rsidRPr="00810236">
          <w:rPr>
            <w:b w:val="0"/>
            <w:bCs w:val="0"/>
            <w:rtl/>
          </w:rPr>
          <w:t>جدول 1 نموذج عمل لتحليل مقاييس الأداء في المستقبل</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_Toc90061192 \h </w:instrText>
        </w:r>
        <w:r w:rsidRPr="00810236">
          <w:rPr>
            <w:b w:val="0"/>
            <w:bCs w:val="0"/>
            <w:noProof/>
            <w:webHidden/>
          </w:rPr>
        </w:r>
        <w:r w:rsidRPr="00810236">
          <w:rPr>
            <w:b w:val="0"/>
            <w:bCs w:val="0"/>
            <w:noProof/>
            <w:webHidden/>
          </w:rPr>
          <w:fldChar w:fldCharType="separate"/>
        </w:r>
        <w:r>
          <w:rPr>
            <w:b w:val="0"/>
            <w:bCs w:val="0"/>
            <w:noProof/>
            <w:webHidden/>
            <w:rtl/>
          </w:rPr>
          <w:t>9</w:t>
        </w:r>
        <w:r w:rsidRPr="00810236">
          <w:rPr>
            <w:b w:val="0"/>
            <w:bCs w:val="0"/>
            <w:noProof/>
            <w:webHidden/>
          </w:rPr>
          <w:fldChar w:fldCharType="end"/>
        </w:r>
      </w:hyperlink>
    </w:p>
    <w:p w14:paraId="58BBBDC9" w14:textId="77777777" w:rsidR="005A00DF" w:rsidRPr="00810236" w:rsidRDefault="005A00DF" w:rsidP="005A00DF">
      <w:pPr>
        <w:pStyle w:val="TOC1"/>
        <w:rPr>
          <w:b w:val="0"/>
          <w:bCs w:val="0"/>
          <w:noProof/>
        </w:rPr>
      </w:pPr>
      <w:hyperlink w:anchor="_Toc90061193" w:history="1">
        <w:r w:rsidRPr="00810236">
          <w:rPr>
            <w:b w:val="0"/>
            <w:bCs w:val="0"/>
            <w:rtl/>
          </w:rPr>
          <w:t>جدول 2 ميثاق المشروع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_Toc90061193 \h </w:instrText>
        </w:r>
        <w:r w:rsidRPr="00810236">
          <w:rPr>
            <w:b w:val="0"/>
            <w:bCs w:val="0"/>
            <w:noProof/>
            <w:webHidden/>
          </w:rPr>
        </w:r>
        <w:r w:rsidRPr="00810236">
          <w:rPr>
            <w:b w:val="0"/>
            <w:bCs w:val="0"/>
            <w:noProof/>
            <w:webHidden/>
          </w:rPr>
          <w:fldChar w:fldCharType="separate"/>
        </w:r>
        <w:r>
          <w:rPr>
            <w:b w:val="0"/>
            <w:bCs w:val="0"/>
            <w:noProof/>
            <w:webHidden/>
            <w:rtl/>
          </w:rPr>
          <w:t>13</w:t>
        </w:r>
        <w:r w:rsidRPr="00810236">
          <w:rPr>
            <w:b w:val="0"/>
            <w:bCs w:val="0"/>
            <w:noProof/>
            <w:webHidden/>
          </w:rPr>
          <w:fldChar w:fldCharType="end"/>
        </w:r>
      </w:hyperlink>
    </w:p>
    <w:p w14:paraId="356CA18F" w14:textId="77777777" w:rsidR="005A00DF" w:rsidRPr="00810236" w:rsidRDefault="005A00DF" w:rsidP="005A00DF">
      <w:pPr>
        <w:pStyle w:val="TOC1"/>
        <w:rPr>
          <w:b w:val="0"/>
          <w:bCs w:val="0"/>
          <w:noProof/>
        </w:rPr>
      </w:pPr>
      <w:hyperlink w:anchor="_Toc90061194" w:history="1">
        <w:r w:rsidRPr="00810236">
          <w:rPr>
            <w:b w:val="0"/>
            <w:bCs w:val="0"/>
            <w:rtl/>
          </w:rPr>
          <w:t>جدول 3  نموذج امتثال للتحقق قبل استلام مخرجات المشروع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_Toc90061194 \h </w:instrText>
        </w:r>
        <w:r w:rsidRPr="00810236">
          <w:rPr>
            <w:b w:val="0"/>
            <w:bCs w:val="0"/>
            <w:noProof/>
            <w:webHidden/>
          </w:rPr>
        </w:r>
        <w:r w:rsidRPr="00810236">
          <w:rPr>
            <w:b w:val="0"/>
            <w:bCs w:val="0"/>
            <w:noProof/>
            <w:webHidden/>
          </w:rPr>
          <w:fldChar w:fldCharType="separate"/>
        </w:r>
        <w:r>
          <w:rPr>
            <w:b w:val="0"/>
            <w:bCs w:val="0"/>
            <w:noProof/>
            <w:webHidden/>
            <w:rtl/>
          </w:rPr>
          <w:t>19</w:t>
        </w:r>
        <w:r w:rsidRPr="00810236">
          <w:rPr>
            <w:b w:val="0"/>
            <w:bCs w:val="0"/>
            <w:noProof/>
            <w:webHidden/>
          </w:rPr>
          <w:fldChar w:fldCharType="end"/>
        </w:r>
      </w:hyperlink>
    </w:p>
    <w:p w14:paraId="237EC71D" w14:textId="77777777" w:rsidR="005A00DF" w:rsidRPr="00810236" w:rsidRDefault="005A00DF" w:rsidP="005A00DF">
      <w:pPr>
        <w:pStyle w:val="TOC1"/>
        <w:rPr>
          <w:b w:val="0"/>
          <w:bCs w:val="0"/>
          <w:noProof/>
        </w:rPr>
      </w:pPr>
      <w:hyperlink w:anchor="_Toc90061195" w:history="1">
        <w:r w:rsidRPr="00810236">
          <w:rPr>
            <w:b w:val="0"/>
            <w:bCs w:val="0"/>
            <w:rtl/>
          </w:rPr>
          <w:t xml:space="preserve">جدول 4 نموذج التحقق </w:t>
        </w:r>
        <w:r w:rsidRPr="00810236">
          <w:rPr>
            <w:b w:val="0"/>
            <w:bCs w:val="0"/>
          </w:rPr>
          <w:t>List Check</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_Toc90061195 \h </w:instrText>
        </w:r>
        <w:r w:rsidRPr="00810236">
          <w:rPr>
            <w:b w:val="0"/>
            <w:bCs w:val="0"/>
            <w:noProof/>
            <w:webHidden/>
          </w:rPr>
        </w:r>
        <w:r w:rsidRPr="00810236">
          <w:rPr>
            <w:b w:val="0"/>
            <w:bCs w:val="0"/>
            <w:noProof/>
            <w:webHidden/>
          </w:rPr>
          <w:fldChar w:fldCharType="separate"/>
        </w:r>
        <w:r>
          <w:rPr>
            <w:b w:val="0"/>
            <w:bCs w:val="0"/>
            <w:noProof/>
            <w:webHidden/>
            <w:rtl/>
          </w:rPr>
          <w:t>20</w:t>
        </w:r>
        <w:r w:rsidRPr="00810236">
          <w:rPr>
            <w:b w:val="0"/>
            <w:bCs w:val="0"/>
            <w:noProof/>
            <w:webHidden/>
          </w:rPr>
          <w:fldChar w:fldCharType="end"/>
        </w:r>
      </w:hyperlink>
    </w:p>
    <w:p w14:paraId="51A9670B" w14:textId="77777777" w:rsidR="005A00DF" w:rsidRPr="00810236" w:rsidRDefault="005A00DF" w:rsidP="005A00DF">
      <w:pPr>
        <w:pStyle w:val="TOC1"/>
        <w:rPr>
          <w:b w:val="0"/>
          <w:bCs w:val="0"/>
          <w:noProof/>
        </w:rPr>
      </w:pPr>
      <w:hyperlink w:anchor="_Toc90061196" w:history="1">
        <w:r w:rsidRPr="00810236">
          <w:rPr>
            <w:b w:val="0"/>
            <w:bCs w:val="0"/>
            <w:rtl/>
          </w:rPr>
          <w:t>جدول 5</w:t>
        </w:r>
        <w:r w:rsidRPr="00810236">
          <w:rPr>
            <w:b w:val="0"/>
            <w:bCs w:val="0"/>
          </w:rPr>
          <w:t xml:space="preserve"> </w:t>
        </w:r>
        <w:r w:rsidRPr="00810236">
          <w:rPr>
            <w:b w:val="0"/>
            <w:bCs w:val="0"/>
            <w:rtl/>
          </w:rPr>
          <w:t>سجل المعنيين وتشكيل المجموعات لهم</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_Toc90061196 \h </w:instrText>
        </w:r>
        <w:r w:rsidRPr="00810236">
          <w:rPr>
            <w:b w:val="0"/>
            <w:bCs w:val="0"/>
            <w:noProof/>
            <w:webHidden/>
          </w:rPr>
        </w:r>
        <w:r w:rsidRPr="00810236">
          <w:rPr>
            <w:b w:val="0"/>
            <w:bCs w:val="0"/>
            <w:noProof/>
            <w:webHidden/>
          </w:rPr>
          <w:fldChar w:fldCharType="separate"/>
        </w:r>
        <w:r>
          <w:rPr>
            <w:b w:val="0"/>
            <w:bCs w:val="0"/>
            <w:noProof/>
            <w:webHidden/>
            <w:rtl/>
          </w:rPr>
          <w:t>21</w:t>
        </w:r>
        <w:r w:rsidRPr="00810236">
          <w:rPr>
            <w:b w:val="0"/>
            <w:bCs w:val="0"/>
            <w:noProof/>
            <w:webHidden/>
          </w:rPr>
          <w:fldChar w:fldCharType="end"/>
        </w:r>
      </w:hyperlink>
    </w:p>
    <w:p w14:paraId="6AE30415" w14:textId="77777777" w:rsidR="005A00DF" w:rsidRPr="00810236" w:rsidRDefault="005A00DF" w:rsidP="005A00DF">
      <w:pPr>
        <w:pStyle w:val="TOC1"/>
        <w:rPr>
          <w:b w:val="0"/>
          <w:bCs w:val="0"/>
          <w:noProof/>
        </w:rPr>
      </w:pPr>
      <w:hyperlink w:anchor="_Toc90061197" w:history="1">
        <w:r w:rsidRPr="00810236">
          <w:rPr>
            <w:b w:val="0"/>
            <w:bCs w:val="0"/>
            <w:rtl/>
          </w:rPr>
          <w:t>جدول 6</w:t>
        </w:r>
        <w:r w:rsidRPr="00810236">
          <w:rPr>
            <w:b w:val="0"/>
            <w:bCs w:val="0"/>
          </w:rPr>
          <w:t xml:space="preserve"> </w:t>
        </w:r>
        <w:r w:rsidRPr="00810236">
          <w:rPr>
            <w:b w:val="0"/>
            <w:bCs w:val="0"/>
            <w:rtl/>
          </w:rPr>
          <w:t xml:space="preserve"> شبكة (القوة/الاهتمام) وشبكة (التأثير/ القوة)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_Toc90061197 \h </w:instrText>
        </w:r>
        <w:r w:rsidRPr="00810236">
          <w:rPr>
            <w:b w:val="0"/>
            <w:bCs w:val="0"/>
            <w:noProof/>
            <w:webHidden/>
          </w:rPr>
        </w:r>
        <w:r w:rsidRPr="00810236">
          <w:rPr>
            <w:b w:val="0"/>
            <w:bCs w:val="0"/>
            <w:noProof/>
            <w:webHidden/>
          </w:rPr>
          <w:fldChar w:fldCharType="separate"/>
        </w:r>
        <w:r>
          <w:rPr>
            <w:b w:val="0"/>
            <w:bCs w:val="0"/>
            <w:noProof/>
            <w:webHidden/>
            <w:rtl/>
          </w:rPr>
          <w:t>22</w:t>
        </w:r>
        <w:r w:rsidRPr="00810236">
          <w:rPr>
            <w:b w:val="0"/>
            <w:bCs w:val="0"/>
            <w:noProof/>
            <w:webHidden/>
          </w:rPr>
          <w:fldChar w:fldCharType="end"/>
        </w:r>
      </w:hyperlink>
    </w:p>
    <w:p w14:paraId="222099D5" w14:textId="77777777" w:rsidR="005A00DF" w:rsidRPr="00810236" w:rsidRDefault="005A00DF" w:rsidP="005A00DF">
      <w:pPr>
        <w:pStyle w:val="TOC1"/>
        <w:rPr>
          <w:b w:val="0"/>
          <w:bCs w:val="0"/>
          <w:noProof/>
        </w:rPr>
      </w:pPr>
      <w:hyperlink w:anchor="_Toc90061198" w:history="1">
        <w:r w:rsidRPr="00810236">
          <w:rPr>
            <w:b w:val="0"/>
            <w:bCs w:val="0"/>
            <w:rtl/>
          </w:rPr>
          <w:t>جدول 7</w:t>
        </w:r>
        <w:r w:rsidRPr="00810236">
          <w:rPr>
            <w:b w:val="0"/>
            <w:bCs w:val="0"/>
          </w:rPr>
          <w:t xml:space="preserve"> </w:t>
        </w:r>
        <w:r w:rsidRPr="00810236">
          <w:rPr>
            <w:b w:val="0"/>
            <w:bCs w:val="0"/>
            <w:rtl/>
          </w:rPr>
          <w:t xml:space="preserve"> سلوكيات تتعارض مع النزاهة الأخلاقية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_Toc90061198 \h </w:instrText>
        </w:r>
        <w:r w:rsidRPr="00810236">
          <w:rPr>
            <w:b w:val="0"/>
            <w:bCs w:val="0"/>
            <w:noProof/>
            <w:webHidden/>
          </w:rPr>
        </w:r>
        <w:r w:rsidRPr="00810236">
          <w:rPr>
            <w:b w:val="0"/>
            <w:bCs w:val="0"/>
            <w:noProof/>
            <w:webHidden/>
          </w:rPr>
          <w:fldChar w:fldCharType="separate"/>
        </w:r>
        <w:r>
          <w:rPr>
            <w:b w:val="0"/>
            <w:bCs w:val="0"/>
            <w:noProof/>
            <w:webHidden/>
            <w:rtl/>
          </w:rPr>
          <w:t>30</w:t>
        </w:r>
        <w:r w:rsidRPr="00810236">
          <w:rPr>
            <w:b w:val="0"/>
            <w:bCs w:val="0"/>
            <w:noProof/>
            <w:webHidden/>
          </w:rPr>
          <w:fldChar w:fldCharType="end"/>
        </w:r>
      </w:hyperlink>
    </w:p>
    <w:p w14:paraId="57BA5220" w14:textId="77777777" w:rsidR="005A00DF" w:rsidRPr="00810236" w:rsidRDefault="005A00DF" w:rsidP="005A00DF">
      <w:pPr>
        <w:pStyle w:val="TOC1"/>
        <w:rPr>
          <w:b w:val="0"/>
          <w:bCs w:val="0"/>
          <w:noProof/>
        </w:rPr>
      </w:pPr>
      <w:hyperlink w:anchor="_Toc90061199" w:history="1">
        <w:r w:rsidRPr="00810236">
          <w:rPr>
            <w:b w:val="0"/>
            <w:bCs w:val="0"/>
            <w:rtl/>
          </w:rPr>
          <w:t>جدول 8  الأثر المالي والاجتماعي والفني أن وجد لهذه السلوكيات على أعمال المشروع والعلاقات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_Toc90061199 \h </w:instrText>
        </w:r>
        <w:r w:rsidRPr="00810236">
          <w:rPr>
            <w:b w:val="0"/>
            <w:bCs w:val="0"/>
            <w:noProof/>
            <w:webHidden/>
          </w:rPr>
        </w:r>
        <w:r w:rsidRPr="00810236">
          <w:rPr>
            <w:b w:val="0"/>
            <w:bCs w:val="0"/>
            <w:noProof/>
            <w:webHidden/>
          </w:rPr>
          <w:fldChar w:fldCharType="separate"/>
        </w:r>
        <w:r>
          <w:rPr>
            <w:b w:val="0"/>
            <w:bCs w:val="0"/>
            <w:noProof/>
            <w:webHidden/>
            <w:rtl/>
          </w:rPr>
          <w:t>31</w:t>
        </w:r>
        <w:r w:rsidRPr="00810236">
          <w:rPr>
            <w:b w:val="0"/>
            <w:bCs w:val="0"/>
            <w:noProof/>
            <w:webHidden/>
          </w:rPr>
          <w:fldChar w:fldCharType="end"/>
        </w:r>
      </w:hyperlink>
    </w:p>
    <w:p w14:paraId="21ED75FC" w14:textId="77777777" w:rsidR="005A00DF" w:rsidRPr="00810236" w:rsidRDefault="005A00DF" w:rsidP="005A00DF">
      <w:pPr>
        <w:pStyle w:val="TOC1"/>
        <w:rPr>
          <w:b w:val="0"/>
          <w:bCs w:val="0"/>
          <w:noProof/>
        </w:rPr>
      </w:pPr>
      <w:hyperlink w:anchor="_Toc90061200" w:history="1">
        <w:r w:rsidRPr="00810236">
          <w:rPr>
            <w:b w:val="0"/>
            <w:bCs w:val="0"/>
            <w:rtl/>
          </w:rPr>
          <w:t>جدول 9 سجل المعنيين بالمشروع وأصحاب المصلحة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_Toc90061200 \h </w:instrText>
        </w:r>
        <w:r w:rsidRPr="00810236">
          <w:rPr>
            <w:b w:val="0"/>
            <w:bCs w:val="0"/>
            <w:noProof/>
            <w:webHidden/>
          </w:rPr>
        </w:r>
        <w:r w:rsidRPr="00810236">
          <w:rPr>
            <w:b w:val="0"/>
            <w:bCs w:val="0"/>
            <w:noProof/>
            <w:webHidden/>
          </w:rPr>
          <w:fldChar w:fldCharType="separate"/>
        </w:r>
        <w:r>
          <w:rPr>
            <w:b w:val="0"/>
            <w:bCs w:val="0"/>
            <w:noProof/>
            <w:webHidden/>
            <w:rtl/>
          </w:rPr>
          <w:t>32</w:t>
        </w:r>
        <w:r w:rsidRPr="00810236">
          <w:rPr>
            <w:b w:val="0"/>
            <w:bCs w:val="0"/>
            <w:noProof/>
            <w:webHidden/>
          </w:rPr>
          <w:fldChar w:fldCharType="end"/>
        </w:r>
      </w:hyperlink>
    </w:p>
    <w:p w14:paraId="2DD40EA7" w14:textId="77777777" w:rsidR="005A00DF" w:rsidRPr="00810236" w:rsidRDefault="005A00DF" w:rsidP="005A00DF">
      <w:pPr>
        <w:pStyle w:val="TOC1"/>
        <w:rPr>
          <w:b w:val="0"/>
          <w:bCs w:val="0"/>
          <w:noProof/>
        </w:rPr>
      </w:pPr>
      <w:hyperlink w:anchor="_Toc90061201" w:history="1">
        <w:r w:rsidRPr="00810236">
          <w:rPr>
            <w:b w:val="0"/>
            <w:bCs w:val="0"/>
            <w:rtl/>
          </w:rPr>
          <w:t>جدول 10</w:t>
        </w:r>
        <w:r w:rsidRPr="00810236">
          <w:rPr>
            <w:b w:val="0"/>
            <w:bCs w:val="0"/>
          </w:rPr>
          <w:t xml:space="preserve"> </w:t>
        </w:r>
        <w:r w:rsidRPr="00810236">
          <w:rPr>
            <w:b w:val="0"/>
            <w:bCs w:val="0"/>
            <w:rtl/>
          </w:rPr>
          <w:t xml:space="preserve"> مصفوفة التواصل الفعّال</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_Toc90061201 \h </w:instrText>
        </w:r>
        <w:r w:rsidRPr="00810236">
          <w:rPr>
            <w:b w:val="0"/>
            <w:bCs w:val="0"/>
            <w:noProof/>
            <w:webHidden/>
          </w:rPr>
        </w:r>
        <w:r w:rsidRPr="00810236">
          <w:rPr>
            <w:b w:val="0"/>
            <w:bCs w:val="0"/>
            <w:noProof/>
            <w:webHidden/>
          </w:rPr>
          <w:fldChar w:fldCharType="separate"/>
        </w:r>
        <w:r>
          <w:rPr>
            <w:b w:val="0"/>
            <w:bCs w:val="0"/>
            <w:noProof/>
            <w:webHidden/>
            <w:rtl/>
          </w:rPr>
          <w:t>36</w:t>
        </w:r>
        <w:r w:rsidRPr="00810236">
          <w:rPr>
            <w:b w:val="0"/>
            <w:bCs w:val="0"/>
            <w:noProof/>
            <w:webHidden/>
          </w:rPr>
          <w:fldChar w:fldCharType="end"/>
        </w:r>
      </w:hyperlink>
    </w:p>
    <w:p w14:paraId="3B42E8CC" w14:textId="77777777" w:rsidR="005A00DF" w:rsidRPr="00810236" w:rsidRDefault="005A00DF" w:rsidP="005A00DF">
      <w:pPr>
        <w:pStyle w:val="TOC1"/>
        <w:rPr>
          <w:b w:val="0"/>
          <w:bCs w:val="0"/>
          <w:noProof/>
        </w:rPr>
      </w:pPr>
      <w:hyperlink w:anchor="_Toc90061202" w:history="1">
        <w:r w:rsidRPr="00810236">
          <w:rPr>
            <w:b w:val="0"/>
            <w:bCs w:val="0"/>
            <w:rtl/>
          </w:rPr>
          <w:t>جدول 11</w:t>
        </w:r>
        <w:r w:rsidRPr="00810236">
          <w:rPr>
            <w:b w:val="0"/>
            <w:bCs w:val="0"/>
          </w:rPr>
          <w:t xml:space="preserve"> </w:t>
        </w:r>
        <w:r w:rsidRPr="00810236">
          <w:rPr>
            <w:b w:val="0"/>
            <w:bCs w:val="0"/>
            <w:rtl/>
          </w:rPr>
          <w:t xml:space="preserve"> مصفوفة تحليل الارتباط بالمعنيين</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_Toc90061202 \h </w:instrText>
        </w:r>
        <w:r w:rsidRPr="00810236">
          <w:rPr>
            <w:b w:val="0"/>
            <w:bCs w:val="0"/>
            <w:noProof/>
            <w:webHidden/>
          </w:rPr>
        </w:r>
        <w:r w:rsidRPr="00810236">
          <w:rPr>
            <w:b w:val="0"/>
            <w:bCs w:val="0"/>
            <w:noProof/>
            <w:webHidden/>
          </w:rPr>
          <w:fldChar w:fldCharType="separate"/>
        </w:r>
        <w:r>
          <w:rPr>
            <w:b w:val="0"/>
            <w:bCs w:val="0"/>
            <w:noProof/>
            <w:webHidden/>
            <w:rtl/>
          </w:rPr>
          <w:t>38</w:t>
        </w:r>
        <w:r w:rsidRPr="00810236">
          <w:rPr>
            <w:b w:val="0"/>
            <w:bCs w:val="0"/>
            <w:noProof/>
            <w:webHidden/>
          </w:rPr>
          <w:fldChar w:fldCharType="end"/>
        </w:r>
      </w:hyperlink>
    </w:p>
    <w:p w14:paraId="10E9A291" w14:textId="77777777" w:rsidR="005A00DF" w:rsidRPr="00810236" w:rsidRDefault="005A00DF" w:rsidP="005A00DF">
      <w:pPr>
        <w:pStyle w:val="TOC1"/>
        <w:rPr>
          <w:b w:val="0"/>
          <w:bCs w:val="0"/>
          <w:noProof/>
        </w:rPr>
      </w:pPr>
      <w:hyperlink w:anchor="_Toc90061203" w:history="1">
        <w:r w:rsidRPr="00810236">
          <w:rPr>
            <w:b w:val="0"/>
            <w:bCs w:val="0"/>
            <w:rtl/>
          </w:rPr>
          <w:t>جدول 12</w:t>
        </w:r>
        <w:r w:rsidRPr="00810236">
          <w:rPr>
            <w:b w:val="0"/>
            <w:bCs w:val="0"/>
          </w:rPr>
          <w:t xml:space="preserve"> </w:t>
        </w:r>
        <w:r w:rsidRPr="00810236">
          <w:rPr>
            <w:b w:val="0"/>
            <w:bCs w:val="0"/>
            <w:rtl/>
          </w:rPr>
          <w:t xml:space="preserve"> 3 سيناريوهات متوقعة لأحداث الصراع بالمشروع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_Toc90061203 \h </w:instrText>
        </w:r>
        <w:r w:rsidRPr="00810236">
          <w:rPr>
            <w:b w:val="0"/>
            <w:bCs w:val="0"/>
            <w:noProof/>
            <w:webHidden/>
          </w:rPr>
        </w:r>
        <w:r w:rsidRPr="00810236">
          <w:rPr>
            <w:b w:val="0"/>
            <w:bCs w:val="0"/>
            <w:noProof/>
            <w:webHidden/>
          </w:rPr>
          <w:fldChar w:fldCharType="separate"/>
        </w:r>
        <w:r>
          <w:rPr>
            <w:b w:val="0"/>
            <w:bCs w:val="0"/>
            <w:noProof/>
            <w:webHidden/>
            <w:rtl/>
          </w:rPr>
          <w:t>43</w:t>
        </w:r>
        <w:r w:rsidRPr="00810236">
          <w:rPr>
            <w:b w:val="0"/>
            <w:bCs w:val="0"/>
            <w:noProof/>
            <w:webHidden/>
          </w:rPr>
          <w:fldChar w:fldCharType="end"/>
        </w:r>
      </w:hyperlink>
    </w:p>
    <w:p w14:paraId="6E0E60F3" w14:textId="77777777" w:rsidR="005A00DF" w:rsidRPr="00810236" w:rsidRDefault="005A00DF" w:rsidP="005A00DF">
      <w:pPr>
        <w:pStyle w:val="TOC1"/>
        <w:rPr>
          <w:b w:val="0"/>
          <w:bCs w:val="0"/>
          <w:noProof/>
        </w:rPr>
      </w:pPr>
      <w:hyperlink w:anchor="_Toc90061204" w:history="1">
        <w:r w:rsidRPr="00810236">
          <w:rPr>
            <w:b w:val="0"/>
            <w:bCs w:val="0"/>
            <w:rtl/>
          </w:rPr>
          <w:t>جدول 13</w:t>
        </w:r>
        <w:r w:rsidRPr="00810236">
          <w:rPr>
            <w:b w:val="0"/>
            <w:bCs w:val="0"/>
          </w:rPr>
          <w:t xml:space="preserve"> </w:t>
        </w:r>
        <w:r w:rsidRPr="00810236">
          <w:rPr>
            <w:b w:val="0"/>
            <w:bCs w:val="0"/>
            <w:rtl/>
          </w:rPr>
          <w:t xml:space="preserve"> تحليل أثر عملية </w:t>
        </w:r>
        <w:r w:rsidRPr="00810236">
          <w:rPr>
            <w:b w:val="0"/>
            <w:bCs w:val="0"/>
          </w:rPr>
          <w:t>Crashing</w:t>
        </w:r>
        <w:r w:rsidRPr="00810236">
          <w:rPr>
            <w:b w:val="0"/>
            <w:bCs w:val="0"/>
            <w:rtl/>
          </w:rPr>
          <w:t xml:space="preserve"> وعملية </w:t>
        </w:r>
        <w:r w:rsidRPr="00810236">
          <w:rPr>
            <w:b w:val="0"/>
            <w:bCs w:val="0"/>
          </w:rPr>
          <w:t>Fast-tracking</w:t>
        </w:r>
        <w:r w:rsidRPr="00810236">
          <w:rPr>
            <w:b w:val="0"/>
            <w:bCs w:val="0"/>
            <w:rtl/>
          </w:rPr>
          <w:t xml:space="preserve"> على الجدول الزمني</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_Toc90061204 \h </w:instrText>
        </w:r>
        <w:r w:rsidRPr="00810236">
          <w:rPr>
            <w:b w:val="0"/>
            <w:bCs w:val="0"/>
            <w:noProof/>
            <w:webHidden/>
          </w:rPr>
        </w:r>
        <w:r w:rsidRPr="00810236">
          <w:rPr>
            <w:b w:val="0"/>
            <w:bCs w:val="0"/>
            <w:noProof/>
            <w:webHidden/>
          </w:rPr>
          <w:fldChar w:fldCharType="separate"/>
        </w:r>
        <w:r>
          <w:rPr>
            <w:b w:val="0"/>
            <w:bCs w:val="0"/>
            <w:noProof/>
            <w:webHidden/>
            <w:rtl/>
          </w:rPr>
          <w:t>48</w:t>
        </w:r>
        <w:r w:rsidRPr="00810236">
          <w:rPr>
            <w:b w:val="0"/>
            <w:bCs w:val="0"/>
            <w:noProof/>
            <w:webHidden/>
          </w:rPr>
          <w:fldChar w:fldCharType="end"/>
        </w:r>
      </w:hyperlink>
    </w:p>
    <w:p w14:paraId="38AA4709" w14:textId="77777777" w:rsidR="005A00DF" w:rsidRPr="00810236" w:rsidRDefault="005A00DF" w:rsidP="005A00DF">
      <w:pPr>
        <w:pStyle w:val="TOC1"/>
        <w:rPr>
          <w:b w:val="0"/>
          <w:bCs w:val="0"/>
          <w:noProof/>
        </w:rPr>
      </w:pPr>
      <w:hyperlink w:anchor="_Toc90061205" w:history="1">
        <w:r w:rsidRPr="00810236">
          <w:rPr>
            <w:b w:val="0"/>
            <w:bCs w:val="0"/>
            <w:rtl/>
          </w:rPr>
          <w:t xml:space="preserve">جدول 14 هيكل تقسيم الأعمال </w:t>
        </w:r>
        <w:r w:rsidRPr="00810236">
          <w:rPr>
            <w:b w:val="0"/>
            <w:bCs w:val="0"/>
          </w:rPr>
          <w:t>WBS</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_Toc90061205 \h </w:instrText>
        </w:r>
        <w:r w:rsidRPr="00810236">
          <w:rPr>
            <w:b w:val="0"/>
            <w:bCs w:val="0"/>
            <w:noProof/>
            <w:webHidden/>
          </w:rPr>
        </w:r>
        <w:r w:rsidRPr="00810236">
          <w:rPr>
            <w:b w:val="0"/>
            <w:bCs w:val="0"/>
            <w:noProof/>
            <w:webHidden/>
          </w:rPr>
          <w:fldChar w:fldCharType="separate"/>
        </w:r>
        <w:r>
          <w:rPr>
            <w:b w:val="0"/>
            <w:bCs w:val="0"/>
            <w:noProof/>
            <w:webHidden/>
            <w:rtl/>
          </w:rPr>
          <w:t>59</w:t>
        </w:r>
        <w:r w:rsidRPr="00810236">
          <w:rPr>
            <w:b w:val="0"/>
            <w:bCs w:val="0"/>
            <w:noProof/>
            <w:webHidden/>
          </w:rPr>
          <w:fldChar w:fldCharType="end"/>
        </w:r>
      </w:hyperlink>
    </w:p>
    <w:p w14:paraId="7773E860" w14:textId="77777777" w:rsidR="005A00DF" w:rsidRPr="00810236" w:rsidRDefault="005A00DF" w:rsidP="005A00DF">
      <w:pPr>
        <w:pStyle w:val="TOC1"/>
        <w:rPr>
          <w:b w:val="0"/>
          <w:bCs w:val="0"/>
          <w:noProof/>
        </w:rPr>
      </w:pPr>
      <w:hyperlink w:anchor="_Toc90061206" w:history="1">
        <w:r w:rsidRPr="00810236">
          <w:rPr>
            <w:b w:val="0"/>
            <w:bCs w:val="0"/>
            <w:rtl/>
          </w:rPr>
          <w:t>جدول 15 مصفوفة تتبع المتطلبات</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_Toc90061206 \h </w:instrText>
        </w:r>
        <w:r w:rsidRPr="00810236">
          <w:rPr>
            <w:b w:val="0"/>
            <w:bCs w:val="0"/>
            <w:noProof/>
            <w:webHidden/>
          </w:rPr>
        </w:r>
        <w:r w:rsidRPr="00810236">
          <w:rPr>
            <w:b w:val="0"/>
            <w:bCs w:val="0"/>
            <w:noProof/>
            <w:webHidden/>
          </w:rPr>
          <w:fldChar w:fldCharType="separate"/>
        </w:r>
        <w:r>
          <w:rPr>
            <w:b w:val="0"/>
            <w:bCs w:val="0"/>
            <w:noProof/>
            <w:webHidden/>
            <w:rtl/>
          </w:rPr>
          <w:t>61</w:t>
        </w:r>
        <w:r w:rsidRPr="00810236">
          <w:rPr>
            <w:b w:val="0"/>
            <w:bCs w:val="0"/>
            <w:noProof/>
            <w:webHidden/>
          </w:rPr>
          <w:fldChar w:fldCharType="end"/>
        </w:r>
      </w:hyperlink>
    </w:p>
    <w:p w14:paraId="34A6AF59" w14:textId="77777777" w:rsidR="005A00DF" w:rsidRPr="00810236" w:rsidRDefault="005A00DF" w:rsidP="005A00DF">
      <w:pPr>
        <w:pStyle w:val="TOC1"/>
        <w:rPr>
          <w:b w:val="0"/>
          <w:bCs w:val="0"/>
          <w:noProof/>
        </w:rPr>
      </w:pPr>
      <w:hyperlink w:anchor="_Toc90061207" w:history="1">
        <w:r w:rsidRPr="00810236">
          <w:rPr>
            <w:b w:val="0"/>
            <w:bCs w:val="0"/>
            <w:rtl/>
          </w:rPr>
          <w:t>جدول 16</w:t>
        </w:r>
        <w:r w:rsidRPr="00810236">
          <w:rPr>
            <w:b w:val="0"/>
            <w:bCs w:val="0"/>
          </w:rPr>
          <w:t xml:space="preserve"> </w:t>
        </w:r>
        <w:r w:rsidRPr="00810236">
          <w:rPr>
            <w:b w:val="0"/>
            <w:bCs w:val="0"/>
            <w:rtl/>
          </w:rPr>
          <w:t xml:space="preserve"> نطاق المشروع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_Toc90061207 \h </w:instrText>
        </w:r>
        <w:r w:rsidRPr="00810236">
          <w:rPr>
            <w:b w:val="0"/>
            <w:bCs w:val="0"/>
            <w:noProof/>
            <w:webHidden/>
          </w:rPr>
        </w:r>
        <w:r w:rsidRPr="00810236">
          <w:rPr>
            <w:b w:val="0"/>
            <w:bCs w:val="0"/>
            <w:noProof/>
            <w:webHidden/>
          </w:rPr>
          <w:fldChar w:fldCharType="separate"/>
        </w:r>
        <w:r>
          <w:rPr>
            <w:b w:val="0"/>
            <w:bCs w:val="0"/>
            <w:noProof/>
            <w:webHidden/>
            <w:rtl/>
          </w:rPr>
          <w:t>64</w:t>
        </w:r>
        <w:r w:rsidRPr="00810236">
          <w:rPr>
            <w:b w:val="0"/>
            <w:bCs w:val="0"/>
            <w:noProof/>
            <w:webHidden/>
          </w:rPr>
          <w:fldChar w:fldCharType="end"/>
        </w:r>
      </w:hyperlink>
    </w:p>
    <w:p w14:paraId="79A1C890" w14:textId="77777777" w:rsidR="005A00DF" w:rsidRPr="00810236" w:rsidRDefault="005A00DF" w:rsidP="005A00DF">
      <w:pPr>
        <w:pStyle w:val="TOC1"/>
        <w:rPr>
          <w:b w:val="0"/>
          <w:bCs w:val="0"/>
          <w:noProof/>
        </w:rPr>
      </w:pPr>
      <w:hyperlink w:anchor="_Toc90061208" w:history="1">
        <w:r w:rsidRPr="00810236">
          <w:rPr>
            <w:b w:val="0"/>
            <w:bCs w:val="0"/>
            <w:rtl/>
          </w:rPr>
          <w:t>جدول 17</w:t>
        </w:r>
        <w:r w:rsidRPr="00810236">
          <w:rPr>
            <w:b w:val="0"/>
            <w:bCs w:val="0"/>
          </w:rPr>
          <w:t xml:space="preserve"> </w:t>
        </w:r>
        <w:r w:rsidRPr="00810236">
          <w:rPr>
            <w:b w:val="0"/>
            <w:bCs w:val="0"/>
            <w:rtl/>
          </w:rPr>
          <w:t xml:space="preserve"> فريق المشروع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_Toc90061208 \h </w:instrText>
        </w:r>
        <w:r w:rsidRPr="00810236">
          <w:rPr>
            <w:b w:val="0"/>
            <w:bCs w:val="0"/>
            <w:noProof/>
            <w:webHidden/>
          </w:rPr>
        </w:r>
        <w:r w:rsidRPr="00810236">
          <w:rPr>
            <w:b w:val="0"/>
            <w:bCs w:val="0"/>
            <w:noProof/>
            <w:webHidden/>
          </w:rPr>
          <w:fldChar w:fldCharType="separate"/>
        </w:r>
        <w:r>
          <w:rPr>
            <w:b w:val="0"/>
            <w:bCs w:val="0"/>
            <w:noProof/>
            <w:webHidden/>
            <w:rtl/>
          </w:rPr>
          <w:t>64</w:t>
        </w:r>
        <w:r w:rsidRPr="00810236">
          <w:rPr>
            <w:b w:val="0"/>
            <w:bCs w:val="0"/>
            <w:noProof/>
            <w:webHidden/>
          </w:rPr>
          <w:fldChar w:fldCharType="end"/>
        </w:r>
      </w:hyperlink>
    </w:p>
    <w:p w14:paraId="4E983758" w14:textId="77777777" w:rsidR="005A00DF" w:rsidRPr="00810236" w:rsidRDefault="005A00DF" w:rsidP="005A00DF">
      <w:pPr>
        <w:pStyle w:val="TOC1"/>
        <w:rPr>
          <w:b w:val="0"/>
          <w:bCs w:val="0"/>
          <w:noProof/>
        </w:rPr>
      </w:pPr>
      <w:hyperlink w:anchor="_Toc90061209" w:history="1">
        <w:r w:rsidRPr="00810236">
          <w:rPr>
            <w:b w:val="0"/>
            <w:bCs w:val="0"/>
            <w:rtl/>
          </w:rPr>
          <w:t xml:space="preserve">جدول 18 تحويل حزم العمل في </w:t>
        </w:r>
        <w:r w:rsidRPr="00810236">
          <w:rPr>
            <w:b w:val="0"/>
            <w:bCs w:val="0"/>
          </w:rPr>
          <w:t>WBS</w:t>
        </w:r>
        <w:r w:rsidRPr="00810236">
          <w:rPr>
            <w:b w:val="0"/>
            <w:bCs w:val="0"/>
            <w:rtl/>
          </w:rPr>
          <w:t xml:space="preserve"> إلى أنشطة</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_Toc90061209 \h </w:instrText>
        </w:r>
        <w:r w:rsidRPr="00810236">
          <w:rPr>
            <w:b w:val="0"/>
            <w:bCs w:val="0"/>
            <w:noProof/>
            <w:webHidden/>
          </w:rPr>
        </w:r>
        <w:r w:rsidRPr="00810236">
          <w:rPr>
            <w:b w:val="0"/>
            <w:bCs w:val="0"/>
            <w:noProof/>
            <w:webHidden/>
          </w:rPr>
          <w:fldChar w:fldCharType="separate"/>
        </w:r>
        <w:r>
          <w:rPr>
            <w:b w:val="0"/>
            <w:bCs w:val="0"/>
            <w:noProof/>
            <w:webHidden/>
            <w:rtl/>
          </w:rPr>
          <w:t>73</w:t>
        </w:r>
        <w:r w:rsidRPr="00810236">
          <w:rPr>
            <w:b w:val="0"/>
            <w:bCs w:val="0"/>
            <w:noProof/>
            <w:webHidden/>
          </w:rPr>
          <w:fldChar w:fldCharType="end"/>
        </w:r>
      </w:hyperlink>
    </w:p>
    <w:p w14:paraId="40900EB3" w14:textId="77777777" w:rsidR="005A00DF" w:rsidRPr="00810236" w:rsidRDefault="005A00DF" w:rsidP="005A00DF">
      <w:pPr>
        <w:pStyle w:val="TOC1"/>
        <w:rPr>
          <w:b w:val="0"/>
          <w:bCs w:val="0"/>
          <w:noProof/>
        </w:rPr>
      </w:pPr>
      <w:hyperlink w:anchor="_Toc90061210" w:history="1">
        <w:r w:rsidRPr="00810236">
          <w:rPr>
            <w:b w:val="0"/>
            <w:bCs w:val="0"/>
            <w:rtl/>
          </w:rPr>
          <w:t>جدول 19 مخطط جانت شهري</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_Toc90061210 \h </w:instrText>
        </w:r>
        <w:r w:rsidRPr="00810236">
          <w:rPr>
            <w:b w:val="0"/>
            <w:bCs w:val="0"/>
            <w:noProof/>
            <w:webHidden/>
          </w:rPr>
        </w:r>
        <w:r w:rsidRPr="00810236">
          <w:rPr>
            <w:b w:val="0"/>
            <w:bCs w:val="0"/>
            <w:noProof/>
            <w:webHidden/>
          </w:rPr>
          <w:fldChar w:fldCharType="separate"/>
        </w:r>
        <w:r>
          <w:rPr>
            <w:b w:val="0"/>
            <w:bCs w:val="0"/>
            <w:noProof/>
            <w:webHidden/>
            <w:rtl/>
          </w:rPr>
          <w:t>79</w:t>
        </w:r>
        <w:r w:rsidRPr="00810236">
          <w:rPr>
            <w:b w:val="0"/>
            <w:bCs w:val="0"/>
            <w:noProof/>
            <w:webHidden/>
          </w:rPr>
          <w:fldChar w:fldCharType="end"/>
        </w:r>
      </w:hyperlink>
    </w:p>
    <w:p w14:paraId="7190B9CC" w14:textId="77777777" w:rsidR="005A00DF" w:rsidRPr="00810236" w:rsidRDefault="005A00DF" w:rsidP="005A00DF">
      <w:pPr>
        <w:pStyle w:val="TOC1"/>
        <w:rPr>
          <w:b w:val="0"/>
          <w:bCs w:val="0"/>
          <w:noProof/>
        </w:rPr>
      </w:pPr>
      <w:hyperlink w:anchor="_Toc90061211" w:history="1">
        <w:r w:rsidRPr="00810236">
          <w:rPr>
            <w:b w:val="0"/>
            <w:bCs w:val="0"/>
            <w:rtl/>
          </w:rPr>
          <w:t>جدول 20 مخطط جانت اليومي</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_Toc90061211 \h </w:instrText>
        </w:r>
        <w:r w:rsidRPr="00810236">
          <w:rPr>
            <w:b w:val="0"/>
            <w:bCs w:val="0"/>
            <w:noProof/>
            <w:webHidden/>
          </w:rPr>
        </w:r>
        <w:r w:rsidRPr="00810236">
          <w:rPr>
            <w:b w:val="0"/>
            <w:bCs w:val="0"/>
            <w:noProof/>
            <w:webHidden/>
          </w:rPr>
          <w:fldChar w:fldCharType="separate"/>
        </w:r>
        <w:r>
          <w:rPr>
            <w:b w:val="0"/>
            <w:bCs w:val="0"/>
            <w:noProof/>
            <w:webHidden/>
            <w:rtl/>
          </w:rPr>
          <w:t>79</w:t>
        </w:r>
        <w:r w:rsidRPr="00810236">
          <w:rPr>
            <w:b w:val="0"/>
            <w:bCs w:val="0"/>
            <w:noProof/>
            <w:webHidden/>
          </w:rPr>
          <w:fldChar w:fldCharType="end"/>
        </w:r>
      </w:hyperlink>
    </w:p>
    <w:p w14:paraId="5834BFF8" w14:textId="77777777" w:rsidR="005A00DF" w:rsidRPr="00810236" w:rsidRDefault="005A00DF" w:rsidP="005A00DF">
      <w:pPr>
        <w:pStyle w:val="TOC1"/>
        <w:rPr>
          <w:b w:val="0"/>
          <w:bCs w:val="0"/>
          <w:noProof/>
        </w:rPr>
      </w:pPr>
      <w:hyperlink w:anchor="_Toc90061212" w:history="1">
        <w:r w:rsidRPr="00810236">
          <w:rPr>
            <w:b w:val="0"/>
            <w:bCs w:val="0"/>
            <w:rtl/>
          </w:rPr>
          <w:t xml:space="preserve">جدول 21 نموذج </w:t>
        </w:r>
        <w:r w:rsidRPr="00810236">
          <w:rPr>
            <w:b w:val="0"/>
            <w:bCs w:val="0"/>
          </w:rPr>
          <w:t>SIPOC</w:t>
        </w:r>
        <w:r w:rsidRPr="00810236">
          <w:rPr>
            <w:b w:val="0"/>
            <w:bCs w:val="0"/>
            <w:rtl/>
          </w:rPr>
          <w:t xml:space="preserve"> لاحد مشاكل المخرجات للمشروع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_Toc90061212 \h </w:instrText>
        </w:r>
        <w:r w:rsidRPr="00810236">
          <w:rPr>
            <w:b w:val="0"/>
            <w:bCs w:val="0"/>
            <w:noProof/>
            <w:webHidden/>
          </w:rPr>
        </w:r>
        <w:r w:rsidRPr="00810236">
          <w:rPr>
            <w:b w:val="0"/>
            <w:bCs w:val="0"/>
            <w:noProof/>
            <w:webHidden/>
          </w:rPr>
          <w:fldChar w:fldCharType="separate"/>
        </w:r>
        <w:r>
          <w:rPr>
            <w:b w:val="0"/>
            <w:bCs w:val="0"/>
            <w:noProof/>
            <w:webHidden/>
            <w:rtl/>
          </w:rPr>
          <w:t>88</w:t>
        </w:r>
        <w:r w:rsidRPr="00810236">
          <w:rPr>
            <w:b w:val="0"/>
            <w:bCs w:val="0"/>
            <w:noProof/>
            <w:webHidden/>
          </w:rPr>
          <w:fldChar w:fldCharType="end"/>
        </w:r>
      </w:hyperlink>
    </w:p>
    <w:p w14:paraId="7AB5667B" w14:textId="77777777" w:rsidR="005A00DF" w:rsidRPr="00810236" w:rsidRDefault="005A00DF" w:rsidP="005A00DF">
      <w:pPr>
        <w:pStyle w:val="TOC1"/>
        <w:rPr>
          <w:b w:val="0"/>
          <w:bCs w:val="0"/>
          <w:noProof/>
        </w:rPr>
      </w:pPr>
      <w:hyperlink w:anchor="_Toc90061213" w:history="1">
        <w:r w:rsidRPr="00810236">
          <w:rPr>
            <w:b w:val="0"/>
            <w:bCs w:val="0"/>
            <w:rtl/>
          </w:rPr>
          <w:t xml:space="preserve">جدول 22 </w:t>
        </w:r>
        <w:r w:rsidRPr="00810236">
          <w:rPr>
            <w:b w:val="0"/>
            <w:bCs w:val="0"/>
          </w:rPr>
          <w:t xml:space="preserve"> </w:t>
        </w:r>
        <w:r w:rsidRPr="00810236">
          <w:rPr>
            <w:b w:val="0"/>
            <w:bCs w:val="0"/>
            <w:rtl/>
          </w:rPr>
          <w:t xml:space="preserve"> قائمة المركز المالي للمشروع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_Toc90061213 \h </w:instrText>
        </w:r>
        <w:r w:rsidRPr="00810236">
          <w:rPr>
            <w:b w:val="0"/>
            <w:bCs w:val="0"/>
            <w:noProof/>
            <w:webHidden/>
          </w:rPr>
        </w:r>
        <w:r w:rsidRPr="00810236">
          <w:rPr>
            <w:b w:val="0"/>
            <w:bCs w:val="0"/>
            <w:noProof/>
            <w:webHidden/>
          </w:rPr>
          <w:fldChar w:fldCharType="separate"/>
        </w:r>
        <w:r>
          <w:rPr>
            <w:b w:val="0"/>
            <w:bCs w:val="0"/>
            <w:noProof/>
            <w:webHidden/>
            <w:rtl/>
          </w:rPr>
          <w:t>91</w:t>
        </w:r>
        <w:r w:rsidRPr="00810236">
          <w:rPr>
            <w:b w:val="0"/>
            <w:bCs w:val="0"/>
            <w:noProof/>
            <w:webHidden/>
          </w:rPr>
          <w:fldChar w:fldCharType="end"/>
        </w:r>
      </w:hyperlink>
    </w:p>
    <w:p w14:paraId="1C297146" w14:textId="77777777" w:rsidR="005A00DF" w:rsidRPr="00810236" w:rsidRDefault="005A00DF" w:rsidP="005A00DF">
      <w:pPr>
        <w:pStyle w:val="TOC1"/>
        <w:rPr>
          <w:b w:val="0"/>
          <w:bCs w:val="0"/>
          <w:noProof/>
        </w:rPr>
      </w:pPr>
      <w:hyperlink w:anchor="_Toc90061214" w:history="1">
        <w:r w:rsidRPr="00810236">
          <w:rPr>
            <w:b w:val="0"/>
            <w:bCs w:val="0"/>
            <w:rtl/>
          </w:rPr>
          <w:t>جدول 23 التكلفة الرأسمالية للمشروع</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_Toc90061214 \h </w:instrText>
        </w:r>
        <w:r w:rsidRPr="00810236">
          <w:rPr>
            <w:b w:val="0"/>
            <w:bCs w:val="0"/>
            <w:noProof/>
            <w:webHidden/>
          </w:rPr>
        </w:r>
        <w:r w:rsidRPr="00810236">
          <w:rPr>
            <w:b w:val="0"/>
            <w:bCs w:val="0"/>
            <w:noProof/>
            <w:webHidden/>
          </w:rPr>
          <w:fldChar w:fldCharType="separate"/>
        </w:r>
        <w:r>
          <w:rPr>
            <w:b w:val="0"/>
            <w:bCs w:val="0"/>
            <w:noProof/>
            <w:webHidden/>
            <w:rtl/>
          </w:rPr>
          <w:t>92</w:t>
        </w:r>
        <w:r w:rsidRPr="00810236">
          <w:rPr>
            <w:b w:val="0"/>
            <w:bCs w:val="0"/>
            <w:noProof/>
            <w:webHidden/>
          </w:rPr>
          <w:fldChar w:fldCharType="end"/>
        </w:r>
      </w:hyperlink>
    </w:p>
    <w:p w14:paraId="7CEB562E" w14:textId="77777777" w:rsidR="005A00DF" w:rsidRPr="00810236" w:rsidRDefault="005A00DF" w:rsidP="005A00DF">
      <w:pPr>
        <w:pStyle w:val="TOC1"/>
        <w:rPr>
          <w:b w:val="0"/>
          <w:bCs w:val="0"/>
          <w:noProof/>
        </w:rPr>
      </w:pPr>
      <w:hyperlink w:anchor="_Toc90061215" w:history="1">
        <w:r w:rsidRPr="00810236">
          <w:rPr>
            <w:b w:val="0"/>
            <w:bCs w:val="0"/>
            <w:rtl/>
          </w:rPr>
          <w:t>جدول 24</w:t>
        </w:r>
        <w:r w:rsidRPr="00810236">
          <w:rPr>
            <w:b w:val="0"/>
            <w:bCs w:val="0"/>
          </w:rPr>
          <w:t xml:space="preserve"> </w:t>
        </w:r>
        <w:r w:rsidRPr="00810236">
          <w:rPr>
            <w:b w:val="0"/>
            <w:bCs w:val="0"/>
            <w:rtl/>
          </w:rPr>
          <w:t xml:space="preserve"> مصروفات التأسيس</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_Toc90061215 \h </w:instrText>
        </w:r>
        <w:r w:rsidRPr="00810236">
          <w:rPr>
            <w:b w:val="0"/>
            <w:bCs w:val="0"/>
            <w:noProof/>
            <w:webHidden/>
          </w:rPr>
        </w:r>
        <w:r w:rsidRPr="00810236">
          <w:rPr>
            <w:b w:val="0"/>
            <w:bCs w:val="0"/>
            <w:noProof/>
            <w:webHidden/>
          </w:rPr>
          <w:fldChar w:fldCharType="separate"/>
        </w:r>
        <w:r>
          <w:rPr>
            <w:b w:val="0"/>
            <w:bCs w:val="0"/>
            <w:noProof/>
            <w:webHidden/>
            <w:rtl/>
          </w:rPr>
          <w:t>93</w:t>
        </w:r>
        <w:r w:rsidRPr="00810236">
          <w:rPr>
            <w:b w:val="0"/>
            <w:bCs w:val="0"/>
            <w:noProof/>
            <w:webHidden/>
          </w:rPr>
          <w:fldChar w:fldCharType="end"/>
        </w:r>
      </w:hyperlink>
    </w:p>
    <w:p w14:paraId="6B56150D" w14:textId="77777777" w:rsidR="005A00DF" w:rsidRPr="00810236" w:rsidRDefault="005A00DF" w:rsidP="005A00DF">
      <w:pPr>
        <w:pStyle w:val="TOC1"/>
        <w:rPr>
          <w:b w:val="0"/>
          <w:bCs w:val="0"/>
          <w:noProof/>
        </w:rPr>
      </w:pPr>
      <w:hyperlink w:anchor="_Toc90061216" w:history="1">
        <w:r w:rsidRPr="00810236">
          <w:rPr>
            <w:b w:val="0"/>
            <w:bCs w:val="0"/>
            <w:rtl/>
          </w:rPr>
          <w:t>جدول 25 استهلاك مصاريف ما قبل التشغي</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_Toc90061216 \h </w:instrText>
        </w:r>
        <w:r w:rsidRPr="00810236">
          <w:rPr>
            <w:b w:val="0"/>
            <w:bCs w:val="0"/>
            <w:noProof/>
            <w:webHidden/>
          </w:rPr>
        </w:r>
        <w:r w:rsidRPr="00810236">
          <w:rPr>
            <w:b w:val="0"/>
            <w:bCs w:val="0"/>
            <w:noProof/>
            <w:webHidden/>
          </w:rPr>
          <w:fldChar w:fldCharType="separate"/>
        </w:r>
        <w:r>
          <w:rPr>
            <w:b w:val="0"/>
            <w:bCs w:val="0"/>
            <w:noProof/>
            <w:webHidden/>
            <w:rtl/>
          </w:rPr>
          <w:t>93</w:t>
        </w:r>
        <w:r w:rsidRPr="00810236">
          <w:rPr>
            <w:b w:val="0"/>
            <w:bCs w:val="0"/>
            <w:noProof/>
            <w:webHidden/>
          </w:rPr>
          <w:fldChar w:fldCharType="end"/>
        </w:r>
      </w:hyperlink>
    </w:p>
    <w:p w14:paraId="607274C1" w14:textId="77777777" w:rsidR="005A00DF" w:rsidRPr="00810236" w:rsidRDefault="005A00DF" w:rsidP="005A00DF">
      <w:pPr>
        <w:pStyle w:val="TOC1"/>
        <w:rPr>
          <w:b w:val="0"/>
          <w:bCs w:val="0"/>
          <w:noProof/>
        </w:rPr>
      </w:pPr>
      <w:hyperlink w:anchor="_Toc90061217" w:history="1">
        <w:r w:rsidRPr="00810236">
          <w:rPr>
            <w:b w:val="0"/>
            <w:bCs w:val="0"/>
            <w:rtl/>
          </w:rPr>
          <w:t>جدول 26</w:t>
        </w:r>
        <w:r w:rsidRPr="00810236">
          <w:rPr>
            <w:b w:val="0"/>
            <w:bCs w:val="0"/>
          </w:rPr>
          <w:t xml:space="preserve"> </w:t>
        </w:r>
        <w:r w:rsidRPr="00810236">
          <w:rPr>
            <w:b w:val="0"/>
            <w:bCs w:val="0"/>
            <w:rtl/>
          </w:rPr>
          <w:t xml:space="preserve"> احتياطي الطوارئ</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_Toc90061217 \h </w:instrText>
        </w:r>
        <w:r w:rsidRPr="00810236">
          <w:rPr>
            <w:b w:val="0"/>
            <w:bCs w:val="0"/>
            <w:noProof/>
            <w:webHidden/>
          </w:rPr>
        </w:r>
        <w:r w:rsidRPr="00810236">
          <w:rPr>
            <w:b w:val="0"/>
            <w:bCs w:val="0"/>
            <w:noProof/>
            <w:webHidden/>
          </w:rPr>
          <w:fldChar w:fldCharType="separate"/>
        </w:r>
        <w:r>
          <w:rPr>
            <w:b w:val="0"/>
            <w:bCs w:val="0"/>
            <w:noProof/>
            <w:webHidden/>
            <w:rtl/>
          </w:rPr>
          <w:t>93</w:t>
        </w:r>
        <w:r w:rsidRPr="00810236">
          <w:rPr>
            <w:b w:val="0"/>
            <w:bCs w:val="0"/>
            <w:noProof/>
            <w:webHidden/>
          </w:rPr>
          <w:fldChar w:fldCharType="end"/>
        </w:r>
      </w:hyperlink>
    </w:p>
    <w:p w14:paraId="21F5F2A5" w14:textId="77777777" w:rsidR="005A00DF" w:rsidRPr="00810236" w:rsidRDefault="005A00DF" w:rsidP="005A00DF">
      <w:pPr>
        <w:pStyle w:val="TOC1"/>
        <w:rPr>
          <w:b w:val="0"/>
          <w:bCs w:val="0"/>
          <w:noProof/>
        </w:rPr>
      </w:pPr>
      <w:hyperlink w:anchor="_Toc90061218" w:history="1">
        <w:r w:rsidRPr="00810236">
          <w:rPr>
            <w:b w:val="0"/>
            <w:bCs w:val="0"/>
            <w:rtl/>
          </w:rPr>
          <w:t>جدول 27 نموذج المقارنة بين الموردين</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_Toc90061218 \h </w:instrText>
        </w:r>
        <w:r w:rsidRPr="00810236">
          <w:rPr>
            <w:b w:val="0"/>
            <w:bCs w:val="0"/>
            <w:noProof/>
            <w:webHidden/>
          </w:rPr>
        </w:r>
        <w:r w:rsidRPr="00810236">
          <w:rPr>
            <w:b w:val="0"/>
            <w:bCs w:val="0"/>
            <w:noProof/>
            <w:webHidden/>
          </w:rPr>
          <w:fldChar w:fldCharType="separate"/>
        </w:r>
        <w:r>
          <w:rPr>
            <w:b w:val="0"/>
            <w:bCs w:val="0"/>
            <w:noProof/>
            <w:webHidden/>
            <w:rtl/>
          </w:rPr>
          <w:t>100</w:t>
        </w:r>
        <w:r w:rsidRPr="00810236">
          <w:rPr>
            <w:b w:val="0"/>
            <w:bCs w:val="0"/>
            <w:noProof/>
            <w:webHidden/>
          </w:rPr>
          <w:fldChar w:fldCharType="end"/>
        </w:r>
      </w:hyperlink>
    </w:p>
    <w:p w14:paraId="736A784F" w14:textId="77777777" w:rsidR="005A00DF" w:rsidRPr="00810236" w:rsidRDefault="005A00DF" w:rsidP="005A00DF">
      <w:pPr>
        <w:pStyle w:val="TOC1"/>
        <w:rPr>
          <w:b w:val="0"/>
          <w:bCs w:val="0"/>
          <w:noProof/>
        </w:rPr>
      </w:pPr>
      <w:hyperlink w:anchor="_Toc90061219" w:history="1">
        <w:r w:rsidRPr="00810236">
          <w:rPr>
            <w:b w:val="0"/>
            <w:bCs w:val="0"/>
            <w:rtl/>
          </w:rPr>
          <w:t>جدول 28</w:t>
        </w:r>
        <w:r w:rsidRPr="00810236">
          <w:rPr>
            <w:b w:val="0"/>
            <w:bCs w:val="0"/>
          </w:rPr>
          <w:t xml:space="preserve"> </w:t>
        </w:r>
        <w:r w:rsidRPr="00810236">
          <w:rPr>
            <w:b w:val="0"/>
            <w:bCs w:val="0"/>
            <w:rtl/>
          </w:rPr>
          <w:t xml:space="preserve"> نموذج لاجتماع افتراضي</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_Toc90061219 \h </w:instrText>
        </w:r>
        <w:r w:rsidRPr="00810236">
          <w:rPr>
            <w:b w:val="0"/>
            <w:bCs w:val="0"/>
            <w:noProof/>
            <w:webHidden/>
          </w:rPr>
        </w:r>
        <w:r w:rsidRPr="00810236">
          <w:rPr>
            <w:b w:val="0"/>
            <w:bCs w:val="0"/>
            <w:noProof/>
            <w:webHidden/>
          </w:rPr>
          <w:fldChar w:fldCharType="separate"/>
        </w:r>
        <w:r>
          <w:rPr>
            <w:b w:val="0"/>
            <w:bCs w:val="0"/>
            <w:noProof/>
            <w:webHidden/>
            <w:rtl/>
          </w:rPr>
          <w:t>102</w:t>
        </w:r>
        <w:r w:rsidRPr="00810236">
          <w:rPr>
            <w:b w:val="0"/>
            <w:bCs w:val="0"/>
            <w:noProof/>
            <w:webHidden/>
          </w:rPr>
          <w:fldChar w:fldCharType="end"/>
        </w:r>
      </w:hyperlink>
    </w:p>
    <w:p w14:paraId="56965CC5" w14:textId="77777777" w:rsidR="005A00DF" w:rsidRPr="00810236" w:rsidRDefault="005A00DF" w:rsidP="005A00DF">
      <w:pPr>
        <w:pStyle w:val="TOC1"/>
        <w:rPr>
          <w:b w:val="0"/>
          <w:bCs w:val="0"/>
          <w:noProof/>
        </w:rPr>
      </w:pPr>
      <w:hyperlink w:anchor="_Toc90061220" w:history="1">
        <w:r w:rsidRPr="00810236">
          <w:rPr>
            <w:b w:val="0"/>
            <w:bCs w:val="0"/>
            <w:rtl/>
          </w:rPr>
          <w:t>جدول 29 سجل المخاطر</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_Toc90061220 \h </w:instrText>
        </w:r>
        <w:r w:rsidRPr="00810236">
          <w:rPr>
            <w:b w:val="0"/>
            <w:bCs w:val="0"/>
            <w:noProof/>
            <w:webHidden/>
          </w:rPr>
        </w:r>
        <w:r w:rsidRPr="00810236">
          <w:rPr>
            <w:b w:val="0"/>
            <w:bCs w:val="0"/>
            <w:noProof/>
            <w:webHidden/>
          </w:rPr>
          <w:fldChar w:fldCharType="separate"/>
        </w:r>
        <w:r>
          <w:rPr>
            <w:b w:val="0"/>
            <w:bCs w:val="0"/>
            <w:noProof/>
            <w:webHidden/>
            <w:rtl/>
          </w:rPr>
          <w:t>109</w:t>
        </w:r>
        <w:r w:rsidRPr="00810236">
          <w:rPr>
            <w:b w:val="0"/>
            <w:bCs w:val="0"/>
            <w:noProof/>
            <w:webHidden/>
          </w:rPr>
          <w:fldChar w:fldCharType="end"/>
        </w:r>
      </w:hyperlink>
    </w:p>
    <w:p w14:paraId="6171C4F6" w14:textId="77777777" w:rsidR="005A00DF" w:rsidRPr="00810236" w:rsidRDefault="005A00DF" w:rsidP="005A00DF">
      <w:pPr>
        <w:pStyle w:val="TOC1"/>
        <w:rPr>
          <w:b w:val="0"/>
          <w:bCs w:val="0"/>
          <w:noProof/>
        </w:rPr>
      </w:pPr>
      <w:hyperlink w:anchor="_Toc90061221" w:history="1">
        <w:r w:rsidRPr="00810236">
          <w:rPr>
            <w:b w:val="0"/>
            <w:bCs w:val="0"/>
            <w:rtl/>
          </w:rPr>
          <w:t>جدول 30  تحليل المخاطر النوعي</w:t>
        </w:r>
        <w:r w:rsidRPr="00810236">
          <w:rPr>
            <w:b w:val="0"/>
            <w:bCs w:val="0"/>
            <w:noProof/>
            <w:webHidden/>
          </w:rPr>
          <w:tab/>
        </w:r>
        <w:r w:rsidRPr="00810236">
          <w:rPr>
            <w:b w:val="0"/>
            <w:bCs w:val="0"/>
            <w:noProof/>
            <w:webHidden/>
          </w:rPr>
          <w:fldChar w:fldCharType="begin"/>
        </w:r>
        <w:r w:rsidRPr="00810236">
          <w:rPr>
            <w:b w:val="0"/>
            <w:bCs w:val="0"/>
            <w:noProof/>
            <w:webHidden/>
          </w:rPr>
          <w:instrText xml:space="preserve"> PAGEREF _Toc90061221 \h </w:instrText>
        </w:r>
        <w:r w:rsidRPr="00810236">
          <w:rPr>
            <w:b w:val="0"/>
            <w:bCs w:val="0"/>
            <w:noProof/>
            <w:webHidden/>
          </w:rPr>
        </w:r>
        <w:r w:rsidRPr="00810236">
          <w:rPr>
            <w:b w:val="0"/>
            <w:bCs w:val="0"/>
            <w:noProof/>
            <w:webHidden/>
          </w:rPr>
          <w:fldChar w:fldCharType="separate"/>
        </w:r>
        <w:r>
          <w:rPr>
            <w:b w:val="0"/>
            <w:bCs w:val="0"/>
            <w:noProof/>
            <w:webHidden/>
            <w:rtl/>
          </w:rPr>
          <w:t>115</w:t>
        </w:r>
        <w:r w:rsidRPr="00810236">
          <w:rPr>
            <w:b w:val="0"/>
            <w:bCs w:val="0"/>
            <w:noProof/>
            <w:webHidden/>
          </w:rPr>
          <w:fldChar w:fldCharType="end"/>
        </w:r>
      </w:hyperlink>
    </w:p>
    <w:p w14:paraId="649DF193" w14:textId="77777777" w:rsidR="005A00DF" w:rsidRPr="00810236" w:rsidRDefault="005A00DF" w:rsidP="005A00DF">
      <w:pPr>
        <w:pStyle w:val="TOC1"/>
        <w:rPr>
          <w:b w:val="0"/>
          <w:bCs w:val="0"/>
          <w:noProof/>
          <w:rtl/>
        </w:rPr>
      </w:pPr>
      <w:r w:rsidRPr="00810236">
        <w:rPr>
          <w:b w:val="0"/>
          <w:bCs w:val="0"/>
          <w:noProof/>
          <w:rtl/>
        </w:rPr>
        <w:fldChar w:fldCharType="end"/>
      </w:r>
    </w:p>
    <w:p w14:paraId="1A4976F0" w14:textId="77777777" w:rsidR="005A00DF" w:rsidRPr="00232A0B" w:rsidRDefault="005A00DF" w:rsidP="005A00DF">
      <w:pPr>
        <w:pStyle w:val="TOC1"/>
        <w:rPr>
          <w:rStyle w:val="Hyperlink"/>
          <w:b w:val="0"/>
          <w:bCs w:val="0"/>
          <w:noProof/>
          <w:rtl/>
        </w:rPr>
      </w:pPr>
      <w:r w:rsidRPr="00232A0B">
        <w:rPr>
          <w:rStyle w:val="Hyperlink"/>
          <w:b w:val="0"/>
          <w:bCs w:val="0"/>
          <w:noProof/>
          <w:rtl/>
        </w:rPr>
        <w:br w:type="page"/>
      </w:r>
    </w:p>
    <w:p w14:paraId="0F648332" w14:textId="77777777" w:rsidR="005A00DF" w:rsidRPr="002E736A" w:rsidRDefault="005A00DF" w:rsidP="005A00DF">
      <w:pPr>
        <w:pStyle w:val="Heading1"/>
        <w:rPr>
          <w:rStyle w:val="Hyperlink"/>
          <w:color w:val="215E5D"/>
          <w:sz w:val="28"/>
          <w:rtl/>
        </w:rPr>
      </w:pPr>
      <w:bookmarkStart w:id="2" w:name="_Toc90061162"/>
      <w:r w:rsidRPr="002E736A">
        <w:rPr>
          <w:rStyle w:val="Hyperlink"/>
          <w:rFonts w:hint="cs"/>
          <w:color w:val="215E5D"/>
          <w:sz w:val="28"/>
          <w:rtl/>
        </w:rPr>
        <w:lastRenderedPageBreak/>
        <w:t>فهرس الأشكال</w:t>
      </w:r>
      <w:bookmarkEnd w:id="2"/>
    </w:p>
    <w:p w14:paraId="1E09DCDF" w14:textId="77777777" w:rsidR="005A00DF" w:rsidRPr="00810236" w:rsidRDefault="005A00DF" w:rsidP="005A00DF">
      <w:pPr>
        <w:pStyle w:val="TOC1"/>
        <w:rPr>
          <w:b w:val="0"/>
          <w:bCs w:val="0"/>
        </w:rPr>
      </w:pPr>
      <w:r w:rsidRPr="00810236">
        <w:rPr>
          <w:b w:val="0"/>
          <w:bCs w:val="0"/>
          <w:rtl/>
        </w:rPr>
        <w:fldChar w:fldCharType="begin"/>
      </w:r>
      <w:r w:rsidRPr="00810236">
        <w:rPr>
          <w:b w:val="0"/>
          <w:bCs w:val="0"/>
          <w:rtl/>
        </w:rPr>
        <w:instrText xml:space="preserve"> </w:instrText>
      </w:r>
      <w:r w:rsidRPr="00810236">
        <w:rPr>
          <w:b w:val="0"/>
          <w:bCs w:val="0"/>
        </w:rPr>
        <w:instrText>TOC</w:instrText>
      </w:r>
      <w:r w:rsidRPr="00810236">
        <w:rPr>
          <w:b w:val="0"/>
          <w:bCs w:val="0"/>
          <w:rtl/>
        </w:rPr>
        <w:instrText xml:space="preserve"> \</w:instrText>
      </w:r>
      <w:r w:rsidRPr="00810236">
        <w:rPr>
          <w:b w:val="0"/>
          <w:bCs w:val="0"/>
        </w:rPr>
        <w:instrText>h \z \c</w:instrText>
      </w:r>
      <w:r w:rsidRPr="00810236">
        <w:rPr>
          <w:b w:val="0"/>
          <w:bCs w:val="0"/>
          <w:rtl/>
        </w:rPr>
        <w:instrText xml:space="preserve"> "رسم توضيحي" </w:instrText>
      </w:r>
      <w:r w:rsidRPr="00810236">
        <w:rPr>
          <w:b w:val="0"/>
          <w:bCs w:val="0"/>
          <w:rtl/>
        </w:rPr>
        <w:fldChar w:fldCharType="separate"/>
      </w:r>
      <w:hyperlink w:anchor="_Toc90061244" w:history="1">
        <w:r w:rsidRPr="00810236">
          <w:rPr>
            <w:b w:val="0"/>
            <w:bCs w:val="0"/>
            <w:rtl/>
          </w:rPr>
          <w:t>رسم توضيحي 1 الحوكمة والهياكل والعمليات</w:t>
        </w:r>
        <w:r w:rsidRPr="00810236">
          <w:rPr>
            <w:b w:val="0"/>
            <w:bCs w:val="0"/>
            <w:webHidden/>
          </w:rPr>
          <w:tab/>
        </w:r>
        <w:r w:rsidRPr="00810236">
          <w:rPr>
            <w:b w:val="0"/>
            <w:bCs w:val="0"/>
            <w:webHidden/>
          </w:rPr>
          <w:fldChar w:fldCharType="begin"/>
        </w:r>
        <w:r w:rsidRPr="00810236">
          <w:rPr>
            <w:b w:val="0"/>
            <w:bCs w:val="0"/>
            <w:webHidden/>
          </w:rPr>
          <w:instrText xml:space="preserve"> PAGEREF _Toc90061244 \h </w:instrText>
        </w:r>
        <w:r w:rsidRPr="00810236">
          <w:rPr>
            <w:b w:val="0"/>
            <w:bCs w:val="0"/>
            <w:webHidden/>
          </w:rPr>
        </w:r>
        <w:r w:rsidRPr="00810236">
          <w:rPr>
            <w:b w:val="0"/>
            <w:bCs w:val="0"/>
            <w:webHidden/>
          </w:rPr>
          <w:fldChar w:fldCharType="separate"/>
        </w:r>
        <w:r>
          <w:rPr>
            <w:b w:val="0"/>
            <w:bCs w:val="0"/>
            <w:noProof/>
            <w:webHidden/>
            <w:rtl/>
          </w:rPr>
          <w:t>14</w:t>
        </w:r>
        <w:r w:rsidRPr="00810236">
          <w:rPr>
            <w:b w:val="0"/>
            <w:bCs w:val="0"/>
            <w:webHidden/>
          </w:rPr>
          <w:fldChar w:fldCharType="end"/>
        </w:r>
      </w:hyperlink>
    </w:p>
    <w:p w14:paraId="7B6B2A54" w14:textId="77777777" w:rsidR="005A00DF" w:rsidRPr="00810236" w:rsidRDefault="005A00DF" w:rsidP="005A00DF">
      <w:pPr>
        <w:pStyle w:val="TOC1"/>
        <w:rPr>
          <w:b w:val="0"/>
          <w:bCs w:val="0"/>
        </w:rPr>
      </w:pPr>
      <w:hyperlink w:anchor="_Toc90061245" w:history="1">
        <w:r w:rsidRPr="00810236">
          <w:rPr>
            <w:b w:val="0"/>
            <w:bCs w:val="0"/>
            <w:rtl/>
          </w:rPr>
          <w:t xml:space="preserve">رسم توضيحي 2 </w:t>
        </w:r>
        <w:r w:rsidRPr="00810236">
          <w:rPr>
            <w:b w:val="0"/>
            <w:bCs w:val="0"/>
          </w:rPr>
          <w:t xml:space="preserve"> </w:t>
        </w:r>
        <w:r w:rsidRPr="00810236">
          <w:rPr>
            <w:b w:val="0"/>
            <w:bCs w:val="0"/>
            <w:rtl/>
          </w:rPr>
          <w:t>شبكة (القوة/الاهتمام) وشبكة (التأثير/ القوة)</w:t>
        </w:r>
        <w:r w:rsidRPr="00810236">
          <w:rPr>
            <w:b w:val="0"/>
            <w:bCs w:val="0"/>
            <w:webHidden/>
          </w:rPr>
          <w:tab/>
        </w:r>
        <w:r w:rsidRPr="00810236">
          <w:rPr>
            <w:b w:val="0"/>
            <w:bCs w:val="0"/>
            <w:webHidden/>
          </w:rPr>
          <w:fldChar w:fldCharType="begin"/>
        </w:r>
        <w:r w:rsidRPr="00810236">
          <w:rPr>
            <w:b w:val="0"/>
            <w:bCs w:val="0"/>
            <w:webHidden/>
          </w:rPr>
          <w:instrText xml:space="preserve"> PAGEREF _Toc90061245 \h </w:instrText>
        </w:r>
        <w:r w:rsidRPr="00810236">
          <w:rPr>
            <w:b w:val="0"/>
            <w:bCs w:val="0"/>
            <w:webHidden/>
          </w:rPr>
        </w:r>
        <w:r w:rsidRPr="00810236">
          <w:rPr>
            <w:b w:val="0"/>
            <w:bCs w:val="0"/>
            <w:webHidden/>
          </w:rPr>
          <w:fldChar w:fldCharType="separate"/>
        </w:r>
        <w:r>
          <w:rPr>
            <w:b w:val="0"/>
            <w:bCs w:val="0"/>
            <w:noProof/>
            <w:webHidden/>
            <w:rtl/>
          </w:rPr>
          <w:t>23</w:t>
        </w:r>
        <w:r w:rsidRPr="00810236">
          <w:rPr>
            <w:b w:val="0"/>
            <w:bCs w:val="0"/>
            <w:webHidden/>
          </w:rPr>
          <w:fldChar w:fldCharType="end"/>
        </w:r>
      </w:hyperlink>
    </w:p>
    <w:p w14:paraId="5943D81E" w14:textId="77777777" w:rsidR="005A00DF" w:rsidRPr="00810236" w:rsidRDefault="005A00DF" w:rsidP="005A00DF">
      <w:pPr>
        <w:pStyle w:val="TOC1"/>
        <w:rPr>
          <w:b w:val="0"/>
          <w:bCs w:val="0"/>
        </w:rPr>
      </w:pPr>
      <w:hyperlink w:anchor="_Toc90061246" w:history="1">
        <w:r w:rsidRPr="00810236">
          <w:rPr>
            <w:b w:val="0"/>
            <w:bCs w:val="0"/>
            <w:rtl/>
          </w:rPr>
          <w:t>رسم توضيحي 3 النماذج الشبكية مع سجل أصحاب المصالح</w:t>
        </w:r>
        <w:r w:rsidRPr="00810236">
          <w:rPr>
            <w:b w:val="0"/>
            <w:bCs w:val="0"/>
            <w:webHidden/>
          </w:rPr>
          <w:tab/>
        </w:r>
        <w:r w:rsidRPr="00810236">
          <w:rPr>
            <w:b w:val="0"/>
            <w:bCs w:val="0"/>
            <w:webHidden/>
          </w:rPr>
          <w:fldChar w:fldCharType="begin"/>
        </w:r>
        <w:r w:rsidRPr="00810236">
          <w:rPr>
            <w:b w:val="0"/>
            <w:bCs w:val="0"/>
            <w:webHidden/>
          </w:rPr>
          <w:instrText xml:space="preserve"> PAGEREF _Toc90061246 \h </w:instrText>
        </w:r>
        <w:r w:rsidRPr="00810236">
          <w:rPr>
            <w:b w:val="0"/>
            <w:bCs w:val="0"/>
            <w:webHidden/>
          </w:rPr>
        </w:r>
        <w:r w:rsidRPr="00810236">
          <w:rPr>
            <w:b w:val="0"/>
            <w:bCs w:val="0"/>
            <w:webHidden/>
          </w:rPr>
          <w:fldChar w:fldCharType="separate"/>
        </w:r>
        <w:r>
          <w:rPr>
            <w:b w:val="0"/>
            <w:bCs w:val="0"/>
            <w:noProof/>
            <w:webHidden/>
            <w:rtl/>
          </w:rPr>
          <w:t>23</w:t>
        </w:r>
        <w:r w:rsidRPr="00810236">
          <w:rPr>
            <w:b w:val="0"/>
            <w:bCs w:val="0"/>
            <w:webHidden/>
          </w:rPr>
          <w:fldChar w:fldCharType="end"/>
        </w:r>
      </w:hyperlink>
    </w:p>
    <w:p w14:paraId="1AC6DDA1" w14:textId="77777777" w:rsidR="005A00DF" w:rsidRPr="00810236" w:rsidRDefault="005A00DF" w:rsidP="005A00DF">
      <w:pPr>
        <w:pStyle w:val="TOC1"/>
        <w:rPr>
          <w:b w:val="0"/>
          <w:bCs w:val="0"/>
        </w:rPr>
      </w:pPr>
      <w:hyperlink r:id="rId8" w:anchor="_Toc90061247" w:history="1">
        <w:r w:rsidRPr="00810236">
          <w:rPr>
            <w:b w:val="0"/>
            <w:bCs w:val="0"/>
            <w:rtl/>
          </w:rPr>
          <w:t>رسم توضيحي 4</w:t>
        </w:r>
        <w:r w:rsidRPr="00810236">
          <w:rPr>
            <w:b w:val="0"/>
            <w:bCs w:val="0"/>
          </w:rPr>
          <w:t xml:space="preserve"> </w:t>
        </w:r>
        <w:r w:rsidRPr="00810236">
          <w:rPr>
            <w:b w:val="0"/>
            <w:bCs w:val="0"/>
            <w:rtl/>
          </w:rPr>
          <w:t xml:space="preserve"> تقييم مهني ذاتي باستخدام نموذج </w:t>
        </w:r>
        <w:r w:rsidRPr="00810236">
          <w:rPr>
            <w:b w:val="0"/>
            <w:bCs w:val="0"/>
          </w:rPr>
          <w:t>SWOT</w:t>
        </w:r>
        <w:r w:rsidRPr="00810236">
          <w:rPr>
            <w:b w:val="0"/>
            <w:bCs w:val="0"/>
            <w:webHidden/>
          </w:rPr>
          <w:tab/>
        </w:r>
        <w:r w:rsidRPr="00810236">
          <w:rPr>
            <w:b w:val="0"/>
            <w:bCs w:val="0"/>
            <w:webHidden/>
          </w:rPr>
          <w:fldChar w:fldCharType="begin"/>
        </w:r>
        <w:r w:rsidRPr="00810236">
          <w:rPr>
            <w:b w:val="0"/>
            <w:bCs w:val="0"/>
            <w:webHidden/>
          </w:rPr>
          <w:instrText xml:space="preserve"> PAGEREF _Toc90061247 \h </w:instrText>
        </w:r>
        <w:r w:rsidRPr="00810236">
          <w:rPr>
            <w:b w:val="0"/>
            <w:bCs w:val="0"/>
            <w:webHidden/>
          </w:rPr>
        </w:r>
        <w:r w:rsidRPr="00810236">
          <w:rPr>
            <w:b w:val="0"/>
            <w:bCs w:val="0"/>
            <w:webHidden/>
          </w:rPr>
          <w:fldChar w:fldCharType="separate"/>
        </w:r>
        <w:r>
          <w:rPr>
            <w:b w:val="0"/>
            <w:bCs w:val="0"/>
            <w:noProof/>
            <w:webHidden/>
            <w:rtl/>
          </w:rPr>
          <w:t>28</w:t>
        </w:r>
        <w:r w:rsidRPr="00810236">
          <w:rPr>
            <w:b w:val="0"/>
            <w:bCs w:val="0"/>
            <w:webHidden/>
          </w:rPr>
          <w:fldChar w:fldCharType="end"/>
        </w:r>
      </w:hyperlink>
    </w:p>
    <w:p w14:paraId="5A311E16" w14:textId="77777777" w:rsidR="005A00DF" w:rsidRPr="00810236" w:rsidRDefault="005A00DF" w:rsidP="005A00DF">
      <w:pPr>
        <w:pStyle w:val="TOC1"/>
        <w:rPr>
          <w:b w:val="0"/>
          <w:bCs w:val="0"/>
        </w:rPr>
      </w:pPr>
      <w:hyperlink w:anchor="_Toc90061248" w:history="1">
        <w:r w:rsidRPr="00810236">
          <w:rPr>
            <w:b w:val="0"/>
            <w:bCs w:val="0"/>
            <w:rtl/>
          </w:rPr>
          <w:t>رسم توضيحي 5</w:t>
        </w:r>
        <w:r w:rsidRPr="00810236">
          <w:rPr>
            <w:b w:val="0"/>
            <w:bCs w:val="0"/>
          </w:rPr>
          <w:t xml:space="preserve"> </w:t>
        </w:r>
        <w:r w:rsidRPr="00810236">
          <w:rPr>
            <w:b w:val="0"/>
            <w:bCs w:val="0"/>
            <w:rtl/>
          </w:rPr>
          <w:t xml:space="preserve"> نموذج الأسئلة الخمسة في الاتصال</w:t>
        </w:r>
        <w:r w:rsidRPr="00810236">
          <w:rPr>
            <w:b w:val="0"/>
            <w:bCs w:val="0"/>
            <w:webHidden/>
          </w:rPr>
          <w:tab/>
        </w:r>
        <w:r w:rsidRPr="00810236">
          <w:rPr>
            <w:b w:val="0"/>
            <w:bCs w:val="0"/>
            <w:webHidden/>
          </w:rPr>
          <w:fldChar w:fldCharType="begin"/>
        </w:r>
        <w:r w:rsidRPr="00810236">
          <w:rPr>
            <w:b w:val="0"/>
            <w:bCs w:val="0"/>
            <w:webHidden/>
          </w:rPr>
          <w:instrText xml:space="preserve"> PAGEREF _Toc90061248 \h </w:instrText>
        </w:r>
        <w:r w:rsidRPr="00810236">
          <w:rPr>
            <w:b w:val="0"/>
            <w:bCs w:val="0"/>
            <w:webHidden/>
          </w:rPr>
        </w:r>
        <w:r w:rsidRPr="00810236">
          <w:rPr>
            <w:b w:val="0"/>
            <w:bCs w:val="0"/>
            <w:webHidden/>
          </w:rPr>
          <w:fldChar w:fldCharType="separate"/>
        </w:r>
        <w:r>
          <w:rPr>
            <w:b w:val="0"/>
            <w:bCs w:val="0"/>
            <w:noProof/>
            <w:webHidden/>
            <w:rtl/>
          </w:rPr>
          <w:t>34</w:t>
        </w:r>
        <w:r w:rsidRPr="00810236">
          <w:rPr>
            <w:b w:val="0"/>
            <w:bCs w:val="0"/>
            <w:webHidden/>
          </w:rPr>
          <w:fldChar w:fldCharType="end"/>
        </w:r>
      </w:hyperlink>
    </w:p>
    <w:p w14:paraId="295C1F77" w14:textId="77777777" w:rsidR="005A00DF" w:rsidRPr="00810236" w:rsidRDefault="005A00DF" w:rsidP="005A00DF">
      <w:pPr>
        <w:pStyle w:val="TOC1"/>
        <w:rPr>
          <w:b w:val="0"/>
          <w:bCs w:val="0"/>
        </w:rPr>
      </w:pPr>
      <w:hyperlink w:anchor="_Toc90061249" w:history="1">
        <w:r w:rsidRPr="00810236">
          <w:rPr>
            <w:b w:val="0"/>
            <w:bCs w:val="0"/>
            <w:rtl/>
          </w:rPr>
          <w:t>رسم توضيحي 6</w:t>
        </w:r>
        <w:r w:rsidRPr="00810236">
          <w:rPr>
            <w:b w:val="0"/>
            <w:bCs w:val="0"/>
          </w:rPr>
          <w:t xml:space="preserve"> </w:t>
        </w:r>
        <w:r w:rsidRPr="00810236">
          <w:rPr>
            <w:b w:val="0"/>
            <w:bCs w:val="0"/>
            <w:rtl/>
          </w:rPr>
          <w:t xml:space="preserve">  شكل توضيحي لأسلوب القيادة</w:t>
        </w:r>
        <w:r w:rsidRPr="00810236">
          <w:rPr>
            <w:b w:val="0"/>
            <w:bCs w:val="0"/>
            <w:webHidden/>
          </w:rPr>
          <w:tab/>
        </w:r>
        <w:r w:rsidRPr="00810236">
          <w:rPr>
            <w:b w:val="0"/>
            <w:bCs w:val="0"/>
            <w:webHidden/>
          </w:rPr>
          <w:fldChar w:fldCharType="begin"/>
        </w:r>
        <w:r w:rsidRPr="00810236">
          <w:rPr>
            <w:b w:val="0"/>
            <w:bCs w:val="0"/>
            <w:webHidden/>
          </w:rPr>
          <w:instrText xml:space="preserve"> PAGEREF _Toc90061249 \h </w:instrText>
        </w:r>
        <w:r w:rsidRPr="00810236">
          <w:rPr>
            <w:b w:val="0"/>
            <w:bCs w:val="0"/>
            <w:webHidden/>
          </w:rPr>
        </w:r>
        <w:r w:rsidRPr="00810236">
          <w:rPr>
            <w:b w:val="0"/>
            <w:bCs w:val="0"/>
            <w:webHidden/>
          </w:rPr>
          <w:fldChar w:fldCharType="separate"/>
        </w:r>
        <w:r>
          <w:rPr>
            <w:b w:val="0"/>
            <w:bCs w:val="0"/>
            <w:noProof/>
            <w:webHidden/>
            <w:rtl/>
          </w:rPr>
          <w:t>39</w:t>
        </w:r>
        <w:r w:rsidRPr="00810236">
          <w:rPr>
            <w:b w:val="0"/>
            <w:bCs w:val="0"/>
            <w:webHidden/>
          </w:rPr>
          <w:fldChar w:fldCharType="end"/>
        </w:r>
      </w:hyperlink>
    </w:p>
    <w:p w14:paraId="4E2FDA2B" w14:textId="77777777" w:rsidR="005A00DF" w:rsidRPr="00810236" w:rsidRDefault="005A00DF" w:rsidP="005A00DF">
      <w:pPr>
        <w:pStyle w:val="TOC1"/>
        <w:rPr>
          <w:b w:val="0"/>
          <w:bCs w:val="0"/>
        </w:rPr>
      </w:pPr>
      <w:hyperlink w:anchor="_Toc90061250" w:history="1">
        <w:r w:rsidRPr="00810236">
          <w:rPr>
            <w:b w:val="0"/>
            <w:bCs w:val="0"/>
            <w:rtl/>
          </w:rPr>
          <w:t xml:space="preserve">رسم توضيحي 7  نموذج </w:t>
        </w:r>
        <w:r w:rsidRPr="00810236">
          <w:rPr>
            <w:b w:val="0"/>
            <w:bCs w:val="0"/>
          </w:rPr>
          <w:t>RACI</w:t>
        </w:r>
        <w:r w:rsidRPr="00810236">
          <w:rPr>
            <w:b w:val="0"/>
            <w:bCs w:val="0"/>
            <w:rtl/>
          </w:rPr>
          <w:t xml:space="preserve"> لعدد 3 إجراءات إدارية بالمشروع</w:t>
        </w:r>
        <w:r w:rsidRPr="00810236">
          <w:rPr>
            <w:b w:val="0"/>
            <w:bCs w:val="0"/>
            <w:webHidden/>
          </w:rPr>
          <w:tab/>
        </w:r>
        <w:r w:rsidRPr="00810236">
          <w:rPr>
            <w:b w:val="0"/>
            <w:bCs w:val="0"/>
            <w:webHidden/>
          </w:rPr>
          <w:fldChar w:fldCharType="begin"/>
        </w:r>
        <w:r w:rsidRPr="00810236">
          <w:rPr>
            <w:b w:val="0"/>
            <w:bCs w:val="0"/>
            <w:webHidden/>
          </w:rPr>
          <w:instrText xml:space="preserve"> PAGEREF _Toc90061250 \h </w:instrText>
        </w:r>
        <w:r w:rsidRPr="00810236">
          <w:rPr>
            <w:b w:val="0"/>
            <w:bCs w:val="0"/>
            <w:webHidden/>
          </w:rPr>
        </w:r>
        <w:r w:rsidRPr="00810236">
          <w:rPr>
            <w:b w:val="0"/>
            <w:bCs w:val="0"/>
            <w:webHidden/>
          </w:rPr>
          <w:fldChar w:fldCharType="separate"/>
        </w:r>
        <w:r>
          <w:rPr>
            <w:b w:val="0"/>
            <w:bCs w:val="0"/>
            <w:noProof/>
            <w:webHidden/>
            <w:rtl/>
          </w:rPr>
          <w:t>41</w:t>
        </w:r>
        <w:r w:rsidRPr="00810236">
          <w:rPr>
            <w:b w:val="0"/>
            <w:bCs w:val="0"/>
            <w:webHidden/>
          </w:rPr>
          <w:fldChar w:fldCharType="end"/>
        </w:r>
      </w:hyperlink>
    </w:p>
    <w:p w14:paraId="1CD17778" w14:textId="77777777" w:rsidR="005A00DF" w:rsidRPr="00810236" w:rsidRDefault="005A00DF" w:rsidP="005A00DF">
      <w:pPr>
        <w:pStyle w:val="TOC1"/>
        <w:rPr>
          <w:b w:val="0"/>
          <w:bCs w:val="0"/>
        </w:rPr>
      </w:pPr>
      <w:hyperlink r:id="rId9" w:anchor="_Toc90061251" w:history="1">
        <w:r w:rsidRPr="00810236">
          <w:rPr>
            <w:b w:val="0"/>
            <w:bCs w:val="0"/>
            <w:rtl/>
          </w:rPr>
          <w:t>رسم توضيحي 8  عرض تحليل الأسباب الجذرية</w:t>
        </w:r>
        <w:r w:rsidRPr="00810236">
          <w:rPr>
            <w:b w:val="0"/>
            <w:bCs w:val="0"/>
            <w:webHidden/>
          </w:rPr>
          <w:tab/>
        </w:r>
        <w:r w:rsidRPr="00810236">
          <w:rPr>
            <w:b w:val="0"/>
            <w:bCs w:val="0"/>
            <w:webHidden/>
          </w:rPr>
          <w:fldChar w:fldCharType="begin"/>
        </w:r>
        <w:r w:rsidRPr="00810236">
          <w:rPr>
            <w:b w:val="0"/>
            <w:bCs w:val="0"/>
            <w:webHidden/>
          </w:rPr>
          <w:instrText xml:space="preserve"> PAGEREF _Toc90061251 \h </w:instrText>
        </w:r>
        <w:r w:rsidRPr="00810236">
          <w:rPr>
            <w:b w:val="0"/>
            <w:bCs w:val="0"/>
            <w:webHidden/>
          </w:rPr>
        </w:r>
        <w:r w:rsidRPr="00810236">
          <w:rPr>
            <w:b w:val="0"/>
            <w:bCs w:val="0"/>
            <w:webHidden/>
          </w:rPr>
          <w:fldChar w:fldCharType="separate"/>
        </w:r>
        <w:r>
          <w:rPr>
            <w:b w:val="0"/>
            <w:bCs w:val="0"/>
            <w:noProof/>
            <w:webHidden/>
            <w:rtl/>
          </w:rPr>
          <w:t>46</w:t>
        </w:r>
        <w:r w:rsidRPr="00810236">
          <w:rPr>
            <w:b w:val="0"/>
            <w:bCs w:val="0"/>
            <w:webHidden/>
          </w:rPr>
          <w:fldChar w:fldCharType="end"/>
        </w:r>
      </w:hyperlink>
    </w:p>
    <w:p w14:paraId="2AE0F3E3" w14:textId="77777777" w:rsidR="005A00DF" w:rsidRPr="00810236" w:rsidRDefault="005A00DF" w:rsidP="005A00DF">
      <w:pPr>
        <w:pStyle w:val="TOC1"/>
        <w:rPr>
          <w:b w:val="0"/>
          <w:bCs w:val="0"/>
        </w:rPr>
      </w:pPr>
      <w:hyperlink r:id="rId10" w:anchor="_Toc90061252" w:history="1">
        <w:r w:rsidRPr="00810236">
          <w:rPr>
            <w:b w:val="0"/>
            <w:bCs w:val="0"/>
            <w:rtl/>
          </w:rPr>
          <w:t>رسم توضيحي 9  القيود الثلاثة</w:t>
        </w:r>
        <w:r w:rsidRPr="00810236">
          <w:rPr>
            <w:b w:val="0"/>
            <w:bCs w:val="0"/>
            <w:webHidden/>
          </w:rPr>
          <w:tab/>
        </w:r>
        <w:r w:rsidRPr="00810236">
          <w:rPr>
            <w:b w:val="0"/>
            <w:bCs w:val="0"/>
            <w:webHidden/>
          </w:rPr>
          <w:fldChar w:fldCharType="begin"/>
        </w:r>
        <w:r w:rsidRPr="00810236">
          <w:rPr>
            <w:b w:val="0"/>
            <w:bCs w:val="0"/>
            <w:webHidden/>
          </w:rPr>
          <w:instrText xml:space="preserve"> PAGEREF _Toc90061252 \h </w:instrText>
        </w:r>
        <w:r w:rsidRPr="00810236">
          <w:rPr>
            <w:b w:val="0"/>
            <w:bCs w:val="0"/>
            <w:webHidden/>
          </w:rPr>
        </w:r>
        <w:r w:rsidRPr="00810236">
          <w:rPr>
            <w:b w:val="0"/>
            <w:bCs w:val="0"/>
            <w:webHidden/>
          </w:rPr>
          <w:fldChar w:fldCharType="separate"/>
        </w:r>
        <w:r>
          <w:rPr>
            <w:b w:val="0"/>
            <w:bCs w:val="0"/>
            <w:noProof/>
            <w:webHidden/>
            <w:rtl/>
          </w:rPr>
          <w:t>54</w:t>
        </w:r>
        <w:r w:rsidRPr="00810236">
          <w:rPr>
            <w:b w:val="0"/>
            <w:bCs w:val="0"/>
            <w:webHidden/>
          </w:rPr>
          <w:fldChar w:fldCharType="end"/>
        </w:r>
      </w:hyperlink>
    </w:p>
    <w:p w14:paraId="12F91546" w14:textId="77777777" w:rsidR="005A00DF" w:rsidRPr="00810236" w:rsidRDefault="005A00DF" w:rsidP="005A00DF">
      <w:pPr>
        <w:pStyle w:val="TOC1"/>
        <w:rPr>
          <w:b w:val="0"/>
          <w:bCs w:val="0"/>
        </w:rPr>
      </w:pPr>
      <w:hyperlink w:anchor="_Toc90061253" w:history="1">
        <w:r w:rsidRPr="00810236">
          <w:rPr>
            <w:b w:val="0"/>
            <w:bCs w:val="0"/>
            <w:rtl/>
          </w:rPr>
          <w:t>رسم توضيحي 10</w:t>
        </w:r>
        <w:r w:rsidRPr="00810236">
          <w:rPr>
            <w:b w:val="0"/>
            <w:bCs w:val="0"/>
          </w:rPr>
          <w:t xml:space="preserve"> </w:t>
        </w:r>
        <w:r w:rsidRPr="00810236">
          <w:rPr>
            <w:b w:val="0"/>
            <w:bCs w:val="0"/>
            <w:rtl/>
          </w:rPr>
          <w:t xml:space="preserve"> الهيكل الهرمي لأهداف المشروع</w:t>
        </w:r>
        <w:r w:rsidRPr="00810236">
          <w:rPr>
            <w:b w:val="0"/>
            <w:bCs w:val="0"/>
            <w:webHidden/>
          </w:rPr>
          <w:tab/>
        </w:r>
        <w:r w:rsidRPr="00810236">
          <w:rPr>
            <w:b w:val="0"/>
            <w:bCs w:val="0"/>
            <w:webHidden/>
          </w:rPr>
          <w:fldChar w:fldCharType="begin"/>
        </w:r>
        <w:r w:rsidRPr="00810236">
          <w:rPr>
            <w:b w:val="0"/>
            <w:bCs w:val="0"/>
            <w:webHidden/>
          </w:rPr>
          <w:instrText xml:space="preserve"> PAGEREF _Toc90061253 \h </w:instrText>
        </w:r>
        <w:r w:rsidRPr="00810236">
          <w:rPr>
            <w:b w:val="0"/>
            <w:bCs w:val="0"/>
            <w:webHidden/>
          </w:rPr>
        </w:r>
        <w:r w:rsidRPr="00810236">
          <w:rPr>
            <w:b w:val="0"/>
            <w:bCs w:val="0"/>
            <w:webHidden/>
          </w:rPr>
          <w:fldChar w:fldCharType="separate"/>
        </w:r>
        <w:r>
          <w:rPr>
            <w:b w:val="0"/>
            <w:bCs w:val="0"/>
            <w:noProof/>
            <w:webHidden/>
            <w:rtl/>
          </w:rPr>
          <w:t>63</w:t>
        </w:r>
        <w:r w:rsidRPr="00810236">
          <w:rPr>
            <w:b w:val="0"/>
            <w:bCs w:val="0"/>
            <w:webHidden/>
          </w:rPr>
          <w:fldChar w:fldCharType="end"/>
        </w:r>
      </w:hyperlink>
    </w:p>
    <w:p w14:paraId="78B1CEAE" w14:textId="77777777" w:rsidR="005A00DF" w:rsidRPr="00810236" w:rsidRDefault="005A00DF" w:rsidP="005A00DF">
      <w:pPr>
        <w:pStyle w:val="TOC1"/>
        <w:rPr>
          <w:b w:val="0"/>
          <w:bCs w:val="0"/>
        </w:rPr>
      </w:pPr>
      <w:hyperlink w:anchor="_Toc90061254" w:history="1">
        <w:r w:rsidRPr="00810236">
          <w:rPr>
            <w:b w:val="0"/>
            <w:bCs w:val="0"/>
            <w:rtl/>
          </w:rPr>
          <w:t>رسم توضيحي 11 إدارة تحليل المنتج</w:t>
        </w:r>
        <w:r w:rsidRPr="00810236">
          <w:rPr>
            <w:b w:val="0"/>
            <w:bCs w:val="0"/>
            <w:webHidden/>
          </w:rPr>
          <w:tab/>
        </w:r>
        <w:r w:rsidRPr="00810236">
          <w:rPr>
            <w:b w:val="0"/>
            <w:bCs w:val="0"/>
            <w:webHidden/>
          </w:rPr>
          <w:fldChar w:fldCharType="begin"/>
        </w:r>
        <w:r w:rsidRPr="00810236">
          <w:rPr>
            <w:b w:val="0"/>
            <w:bCs w:val="0"/>
            <w:webHidden/>
          </w:rPr>
          <w:instrText xml:space="preserve"> PAGEREF _Toc90061254 \h </w:instrText>
        </w:r>
        <w:r w:rsidRPr="00810236">
          <w:rPr>
            <w:b w:val="0"/>
            <w:bCs w:val="0"/>
            <w:webHidden/>
          </w:rPr>
        </w:r>
        <w:r w:rsidRPr="00810236">
          <w:rPr>
            <w:b w:val="0"/>
            <w:bCs w:val="0"/>
            <w:webHidden/>
          </w:rPr>
          <w:fldChar w:fldCharType="separate"/>
        </w:r>
        <w:r>
          <w:rPr>
            <w:b w:val="0"/>
            <w:bCs w:val="0"/>
            <w:noProof/>
            <w:webHidden/>
            <w:rtl/>
          </w:rPr>
          <w:t>72</w:t>
        </w:r>
        <w:r w:rsidRPr="00810236">
          <w:rPr>
            <w:b w:val="0"/>
            <w:bCs w:val="0"/>
            <w:webHidden/>
          </w:rPr>
          <w:fldChar w:fldCharType="end"/>
        </w:r>
      </w:hyperlink>
    </w:p>
    <w:p w14:paraId="5852E883" w14:textId="77777777" w:rsidR="005A00DF" w:rsidRPr="00810236" w:rsidRDefault="005A00DF" w:rsidP="005A00DF">
      <w:pPr>
        <w:pStyle w:val="TOC1"/>
        <w:rPr>
          <w:b w:val="0"/>
          <w:bCs w:val="0"/>
        </w:rPr>
      </w:pPr>
      <w:hyperlink w:anchor="_Toc90061255" w:history="1">
        <w:r w:rsidRPr="00810236">
          <w:rPr>
            <w:b w:val="0"/>
            <w:bCs w:val="0"/>
            <w:rtl/>
          </w:rPr>
          <w:t>رسم توضيحي 12</w:t>
        </w:r>
        <w:r w:rsidRPr="00810236">
          <w:rPr>
            <w:b w:val="0"/>
            <w:bCs w:val="0"/>
          </w:rPr>
          <w:t xml:space="preserve"> </w:t>
        </w:r>
        <w:r w:rsidRPr="00810236">
          <w:rPr>
            <w:b w:val="0"/>
            <w:bCs w:val="0"/>
            <w:rtl/>
          </w:rPr>
          <w:t xml:space="preserve"> نموذج ديمنغ للجودة</w:t>
        </w:r>
        <w:r w:rsidRPr="00810236">
          <w:rPr>
            <w:b w:val="0"/>
            <w:bCs w:val="0"/>
            <w:webHidden/>
          </w:rPr>
          <w:tab/>
        </w:r>
        <w:r w:rsidRPr="00810236">
          <w:rPr>
            <w:b w:val="0"/>
            <w:bCs w:val="0"/>
            <w:webHidden/>
          </w:rPr>
          <w:fldChar w:fldCharType="begin"/>
        </w:r>
        <w:r w:rsidRPr="00810236">
          <w:rPr>
            <w:b w:val="0"/>
            <w:bCs w:val="0"/>
            <w:webHidden/>
          </w:rPr>
          <w:instrText xml:space="preserve"> PAGEREF _Toc90061255 \h </w:instrText>
        </w:r>
        <w:r w:rsidRPr="00810236">
          <w:rPr>
            <w:b w:val="0"/>
            <w:bCs w:val="0"/>
            <w:webHidden/>
          </w:rPr>
        </w:r>
        <w:r w:rsidRPr="00810236">
          <w:rPr>
            <w:b w:val="0"/>
            <w:bCs w:val="0"/>
            <w:webHidden/>
          </w:rPr>
          <w:fldChar w:fldCharType="separate"/>
        </w:r>
        <w:r>
          <w:rPr>
            <w:b w:val="0"/>
            <w:bCs w:val="0"/>
            <w:noProof/>
            <w:webHidden/>
            <w:rtl/>
          </w:rPr>
          <w:t>81</w:t>
        </w:r>
        <w:r w:rsidRPr="00810236">
          <w:rPr>
            <w:b w:val="0"/>
            <w:bCs w:val="0"/>
            <w:webHidden/>
          </w:rPr>
          <w:fldChar w:fldCharType="end"/>
        </w:r>
      </w:hyperlink>
    </w:p>
    <w:p w14:paraId="7FAEDACE" w14:textId="77777777" w:rsidR="005A00DF" w:rsidRPr="00810236" w:rsidRDefault="005A00DF" w:rsidP="005A00DF">
      <w:pPr>
        <w:pStyle w:val="TOC1"/>
        <w:rPr>
          <w:b w:val="0"/>
          <w:bCs w:val="0"/>
        </w:rPr>
      </w:pPr>
      <w:hyperlink w:anchor="_Toc90061256" w:history="1">
        <w:r w:rsidRPr="00810236">
          <w:rPr>
            <w:b w:val="0"/>
            <w:bCs w:val="0"/>
            <w:rtl/>
          </w:rPr>
          <w:t xml:space="preserve">رسم توضيحي 13 </w:t>
        </w:r>
        <w:r w:rsidRPr="00810236">
          <w:rPr>
            <w:b w:val="0"/>
            <w:bCs w:val="0"/>
          </w:rPr>
          <w:t>Ishikawa diagram</w:t>
        </w:r>
        <w:r w:rsidRPr="00810236">
          <w:rPr>
            <w:b w:val="0"/>
            <w:bCs w:val="0"/>
            <w:webHidden/>
          </w:rPr>
          <w:tab/>
        </w:r>
        <w:r w:rsidRPr="00810236">
          <w:rPr>
            <w:b w:val="0"/>
            <w:bCs w:val="0"/>
            <w:webHidden/>
          </w:rPr>
          <w:fldChar w:fldCharType="begin"/>
        </w:r>
        <w:r w:rsidRPr="00810236">
          <w:rPr>
            <w:b w:val="0"/>
            <w:bCs w:val="0"/>
            <w:webHidden/>
          </w:rPr>
          <w:instrText xml:space="preserve"> PAGEREF _Toc90061256 \h </w:instrText>
        </w:r>
        <w:r w:rsidRPr="00810236">
          <w:rPr>
            <w:b w:val="0"/>
            <w:bCs w:val="0"/>
            <w:webHidden/>
          </w:rPr>
        </w:r>
        <w:r w:rsidRPr="00810236">
          <w:rPr>
            <w:b w:val="0"/>
            <w:bCs w:val="0"/>
            <w:webHidden/>
          </w:rPr>
          <w:fldChar w:fldCharType="separate"/>
        </w:r>
        <w:r>
          <w:rPr>
            <w:b w:val="0"/>
            <w:bCs w:val="0"/>
            <w:noProof/>
            <w:webHidden/>
            <w:rtl/>
          </w:rPr>
          <w:t>89</w:t>
        </w:r>
        <w:r w:rsidRPr="00810236">
          <w:rPr>
            <w:b w:val="0"/>
            <w:bCs w:val="0"/>
            <w:webHidden/>
          </w:rPr>
          <w:fldChar w:fldCharType="end"/>
        </w:r>
      </w:hyperlink>
    </w:p>
    <w:p w14:paraId="720CFC48" w14:textId="77777777" w:rsidR="005A00DF" w:rsidRPr="00810236" w:rsidRDefault="005A00DF" w:rsidP="005A00DF">
      <w:pPr>
        <w:pStyle w:val="TOC1"/>
        <w:rPr>
          <w:b w:val="0"/>
          <w:bCs w:val="0"/>
        </w:rPr>
      </w:pPr>
      <w:hyperlink w:anchor="_Toc90061257" w:history="1">
        <w:r w:rsidRPr="00810236">
          <w:rPr>
            <w:b w:val="0"/>
            <w:bCs w:val="0"/>
            <w:rtl/>
          </w:rPr>
          <w:t>رسم توضيحي 14</w:t>
        </w:r>
        <w:r w:rsidRPr="00810236">
          <w:rPr>
            <w:b w:val="0"/>
            <w:bCs w:val="0"/>
          </w:rPr>
          <w:t xml:space="preserve"> </w:t>
        </w:r>
        <w:r w:rsidRPr="00810236">
          <w:rPr>
            <w:b w:val="0"/>
            <w:bCs w:val="0"/>
            <w:rtl/>
          </w:rPr>
          <w:t xml:space="preserve"> الجداول والقوائم المالية للمشروع</w:t>
        </w:r>
        <w:r w:rsidRPr="00810236">
          <w:rPr>
            <w:b w:val="0"/>
            <w:bCs w:val="0"/>
            <w:webHidden/>
          </w:rPr>
          <w:tab/>
        </w:r>
        <w:r w:rsidRPr="00810236">
          <w:rPr>
            <w:b w:val="0"/>
            <w:bCs w:val="0"/>
            <w:webHidden/>
          </w:rPr>
          <w:fldChar w:fldCharType="begin"/>
        </w:r>
        <w:r w:rsidRPr="00810236">
          <w:rPr>
            <w:b w:val="0"/>
            <w:bCs w:val="0"/>
            <w:webHidden/>
          </w:rPr>
          <w:instrText xml:space="preserve"> PAGEREF _Toc90061257 \h </w:instrText>
        </w:r>
        <w:r w:rsidRPr="00810236">
          <w:rPr>
            <w:b w:val="0"/>
            <w:bCs w:val="0"/>
            <w:webHidden/>
          </w:rPr>
        </w:r>
        <w:r w:rsidRPr="00810236">
          <w:rPr>
            <w:b w:val="0"/>
            <w:bCs w:val="0"/>
            <w:webHidden/>
          </w:rPr>
          <w:fldChar w:fldCharType="separate"/>
        </w:r>
        <w:r>
          <w:rPr>
            <w:b w:val="0"/>
            <w:bCs w:val="0"/>
            <w:noProof/>
            <w:webHidden/>
            <w:rtl/>
          </w:rPr>
          <w:t>90</w:t>
        </w:r>
        <w:r w:rsidRPr="00810236">
          <w:rPr>
            <w:b w:val="0"/>
            <w:bCs w:val="0"/>
            <w:webHidden/>
          </w:rPr>
          <w:fldChar w:fldCharType="end"/>
        </w:r>
      </w:hyperlink>
    </w:p>
    <w:p w14:paraId="77374246" w14:textId="77777777" w:rsidR="005A00DF" w:rsidRPr="00810236" w:rsidRDefault="005A00DF" w:rsidP="005A00DF">
      <w:pPr>
        <w:pStyle w:val="TOC1"/>
        <w:rPr>
          <w:b w:val="0"/>
          <w:bCs w:val="0"/>
        </w:rPr>
      </w:pPr>
      <w:hyperlink w:anchor="_Toc90061258" w:history="1">
        <w:r w:rsidRPr="00810236">
          <w:rPr>
            <w:b w:val="0"/>
            <w:bCs w:val="0"/>
            <w:rtl/>
          </w:rPr>
          <w:t>رسم توضيحي 15</w:t>
        </w:r>
        <w:r w:rsidRPr="00810236">
          <w:rPr>
            <w:b w:val="0"/>
            <w:bCs w:val="0"/>
          </w:rPr>
          <w:t xml:space="preserve"> </w:t>
        </w:r>
        <w:r w:rsidRPr="00810236">
          <w:rPr>
            <w:b w:val="0"/>
            <w:bCs w:val="0"/>
            <w:rtl/>
          </w:rPr>
          <w:t xml:space="preserve"> تسوية الموارد</w:t>
        </w:r>
        <w:r w:rsidRPr="00810236">
          <w:rPr>
            <w:b w:val="0"/>
            <w:bCs w:val="0"/>
            <w:webHidden/>
          </w:rPr>
          <w:tab/>
        </w:r>
        <w:r w:rsidRPr="00810236">
          <w:rPr>
            <w:b w:val="0"/>
            <w:bCs w:val="0"/>
            <w:webHidden/>
          </w:rPr>
          <w:fldChar w:fldCharType="begin"/>
        </w:r>
        <w:r w:rsidRPr="00810236">
          <w:rPr>
            <w:b w:val="0"/>
            <w:bCs w:val="0"/>
            <w:webHidden/>
          </w:rPr>
          <w:instrText xml:space="preserve"> PAGEREF _Toc90061258 \h </w:instrText>
        </w:r>
        <w:r w:rsidRPr="00810236">
          <w:rPr>
            <w:b w:val="0"/>
            <w:bCs w:val="0"/>
            <w:webHidden/>
          </w:rPr>
        </w:r>
        <w:r w:rsidRPr="00810236">
          <w:rPr>
            <w:b w:val="0"/>
            <w:bCs w:val="0"/>
            <w:webHidden/>
          </w:rPr>
          <w:fldChar w:fldCharType="separate"/>
        </w:r>
        <w:r>
          <w:rPr>
            <w:b w:val="0"/>
            <w:bCs w:val="0"/>
            <w:noProof/>
            <w:webHidden/>
            <w:rtl/>
          </w:rPr>
          <w:t>94</w:t>
        </w:r>
        <w:r w:rsidRPr="00810236">
          <w:rPr>
            <w:b w:val="0"/>
            <w:bCs w:val="0"/>
            <w:webHidden/>
          </w:rPr>
          <w:fldChar w:fldCharType="end"/>
        </w:r>
      </w:hyperlink>
    </w:p>
    <w:p w14:paraId="1DF67BD5" w14:textId="77777777" w:rsidR="005A00DF" w:rsidRPr="00810236" w:rsidRDefault="005A00DF" w:rsidP="005A00DF">
      <w:pPr>
        <w:pStyle w:val="TOC1"/>
        <w:rPr>
          <w:b w:val="0"/>
          <w:bCs w:val="0"/>
        </w:rPr>
      </w:pPr>
      <w:hyperlink w:anchor="_Toc90061259" w:history="1">
        <w:r w:rsidRPr="00810236">
          <w:rPr>
            <w:b w:val="0"/>
            <w:bCs w:val="0"/>
            <w:rtl/>
          </w:rPr>
          <w:t>رسم توضيحي 16 دورة قياس الأداء وتقديم التقارير</w:t>
        </w:r>
        <w:r w:rsidRPr="00810236">
          <w:rPr>
            <w:b w:val="0"/>
            <w:bCs w:val="0"/>
            <w:webHidden/>
          </w:rPr>
          <w:tab/>
        </w:r>
        <w:r w:rsidRPr="00810236">
          <w:rPr>
            <w:b w:val="0"/>
            <w:bCs w:val="0"/>
            <w:webHidden/>
          </w:rPr>
          <w:fldChar w:fldCharType="begin"/>
        </w:r>
        <w:r w:rsidRPr="00810236">
          <w:rPr>
            <w:b w:val="0"/>
            <w:bCs w:val="0"/>
            <w:webHidden/>
          </w:rPr>
          <w:instrText xml:space="preserve"> PAGEREF _Toc90061259 \h </w:instrText>
        </w:r>
        <w:r w:rsidRPr="00810236">
          <w:rPr>
            <w:b w:val="0"/>
            <w:bCs w:val="0"/>
            <w:webHidden/>
          </w:rPr>
        </w:r>
        <w:r w:rsidRPr="00810236">
          <w:rPr>
            <w:b w:val="0"/>
            <w:bCs w:val="0"/>
            <w:webHidden/>
          </w:rPr>
          <w:fldChar w:fldCharType="separate"/>
        </w:r>
        <w:r>
          <w:rPr>
            <w:b w:val="0"/>
            <w:bCs w:val="0"/>
            <w:noProof/>
            <w:webHidden/>
            <w:rtl/>
          </w:rPr>
          <w:t>104</w:t>
        </w:r>
        <w:r w:rsidRPr="00810236">
          <w:rPr>
            <w:b w:val="0"/>
            <w:bCs w:val="0"/>
            <w:webHidden/>
          </w:rPr>
          <w:fldChar w:fldCharType="end"/>
        </w:r>
      </w:hyperlink>
    </w:p>
    <w:p w14:paraId="13F94C5C" w14:textId="77777777" w:rsidR="005A00DF" w:rsidRPr="00810236" w:rsidRDefault="005A00DF" w:rsidP="005A00DF">
      <w:pPr>
        <w:pStyle w:val="TOC1"/>
        <w:rPr>
          <w:b w:val="0"/>
          <w:bCs w:val="0"/>
        </w:rPr>
      </w:pPr>
      <w:hyperlink r:id="rId11" w:anchor="_Toc90061260" w:history="1">
        <w:r w:rsidRPr="00810236">
          <w:rPr>
            <w:b w:val="0"/>
            <w:bCs w:val="0"/>
            <w:rtl/>
          </w:rPr>
          <w:t>رسم توضيحي 17</w:t>
        </w:r>
        <w:r w:rsidRPr="00810236">
          <w:rPr>
            <w:b w:val="0"/>
            <w:bCs w:val="0"/>
          </w:rPr>
          <w:t xml:space="preserve"> </w:t>
        </w:r>
        <w:r w:rsidRPr="00810236">
          <w:rPr>
            <w:b w:val="0"/>
            <w:bCs w:val="0"/>
            <w:rtl/>
          </w:rPr>
          <w:t xml:space="preserve"> مصفوفة تقييم الارتباط بالمعنيين</w:t>
        </w:r>
        <w:r w:rsidRPr="00810236">
          <w:rPr>
            <w:b w:val="0"/>
            <w:bCs w:val="0"/>
            <w:webHidden/>
          </w:rPr>
          <w:tab/>
        </w:r>
        <w:r w:rsidRPr="00810236">
          <w:rPr>
            <w:b w:val="0"/>
            <w:bCs w:val="0"/>
            <w:webHidden/>
          </w:rPr>
          <w:fldChar w:fldCharType="begin"/>
        </w:r>
        <w:r w:rsidRPr="00810236">
          <w:rPr>
            <w:b w:val="0"/>
            <w:bCs w:val="0"/>
            <w:webHidden/>
          </w:rPr>
          <w:instrText xml:space="preserve"> PAGEREF _Toc90061260 \h </w:instrText>
        </w:r>
        <w:r w:rsidRPr="00810236">
          <w:rPr>
            <w:b w:val="0"/>
            <w:bCs w:val="0"/>
            <w:webHidden/>
          </w:rPr>
        </w:r>
        <w:r w:rsidRPr="00810236">
          <w:rPr>
            <w:b w:val="0"/>
            <w:bCs w:val="0"/>
            <w:webHidden/>
          </w:rPr>
          <w:fldChar w:fldCharType="separate"/>
        </w:r>
        <w:r>
          <w:rPr>
            <w:b w:val="0"/>
            <w:bCs w:val="0"/>
            <w:noProof/>
            <w:webHidden/>
            <w:rtl/>
          </w:rPr>
          <w:t>120</w:t>
        </w:r>
        <w:r w:rsidRPr="00810236">
          <w:rPr>
            <w:b w:val="0"/>
            <w:bCs w:val="0"/>
            <w:webHidden/>
          </w:rPr>
          <w:fldChar w:fldCharType="end"/>
        </w:r>
      </w:hyperlink>
    </w:p>
    <w:p w14:paraId="5DF31ED1" w14:textId="77777777" w:rsidR="005A00DF" w:rsidRPr="00810236" w:rsidRDefault="005A00DF" w:rsidP="005A00DF">
      <w:pPr>
        <w:pStyle w:val="TOC1"/>
        <w:rPr>
          <w:rtl/>
        </w:rPr>
      </w:pPr>
      <w:r w:rsidRPr="00810236">
        <w:rPr>
          <w:b w:val="0"/>
          <w:bCs w:val="0"/>
          <w:rtl/>
        </w:rPr>
        <w:fldChar w:fldCharType="end"/>
      </w:r>
      <w:r w:rsidRPr="00810236">
        <w:rPr>
          <w:rtl/>
        </w:rPr>
        <w:br w:type="page"/>
      </w:r>
    </w:p>
    <w:p w14:paraId="52F21702" w14:textId="77777777" w:rsidR="005A00DF" w:rsidRPr="00B91D2D" w:rsidRDefault="005A00DF" w:rsidP="005A00DF">
      <w:pPr>
        <w:rPr>
          <w:b/>
          <w:bCs/>
          <w:sz w:val="28"/>
          <w:szCs w:val="28"/>
          <w:rtl/>
        </w:rPr>
      </w:pPr>
      <w:bookmarkStart w:id="3" w:name="_Toc89453800"/>
      <w:bookmarkStart w:id="4" w:name="_Toc89472029"/>
      <w:bookmarkStart w:id="5" w:name="_Toc89517058"/>
      <w:r w:rsidRPr="00B91D2D">
        <w:rPr>
          <w:rFonts w:hint="cs"/>
          <w:b/>
          <w:bCs/>
          <w:sz w:val="28"/>
          <w:szCs w:val="28"/>
          <w:rtl/>
        </w:rPr>
        <w:lastRenderedPageBreak/>
        <w:t>المرحلة الأولى من البحث - المشروع</w:t>
      </w:r>
    </w:p>
    <w:p w14:paraId="2C6994D3" w14:textId="77777777" w:rsidR="005A00DF" w:rsidRPr="006312E7" w:rsidRDefault="005A00DF" w:rsidP="005A00DF">
      <w:pPr>
        <w:pStyle w:val="Heading2"/>
        <w:rPr>
          <w:rtl/>
        </w:rPr>
      </w:pPr>
      <w:r w:rsidRPr="006312E7">
        <w:rPr>
          <w:rtl/>
        </w:rPr>
        <w:t>مقدمة</w:t>
      </w:r>
      <w:bookmarkEnd w:id="3"/>
      <w:bookmarkEnd w:id="4"/>
      <w:bookmarkEnd w:id="5"/>
    </w:p>
    <w:p w14:paraId="697F281C"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من منطلق التقدم التقني في فضاء المنصات التي جعلت من العالم قرية صغيرة بل حتى أصبحت غرفة صغيرة يستطيع كل من فيها الوصول إلى احتياجه في وقت قياسي وبأقل جهد ممكن، وفي ضوء كل هذا التسارع الهائل لا زال البشر يواجهون عدم قدرة على مواكبة هذا التقدم، فنجد أن ليس الجميع ملم</w:t>
      </w:r>
      <w:r>
        <w:rPr>
          <w:rFonts w:asciiTheme="majorBidi" w:eastAsia="Times New Roman" w:hAnsiTheme="majorBidi" w:cstheme="majorBidi" w:hint="cs"/>
          <w:sz w:val="28"/>
          <w:szCs w:val="28"/>
          <w:rtl/>
        </w:rPr>
        <w:t>اً</w:t>
      </w:r>
      <w:r w:rsidRPr="006312E7">
        <w:rPr>
          <w:rFonts w:asciiTheme="majorBidi" w:eastAsia="Times New Roman" w:hAnsiTheme="majorBidi" w:cstheme="majorBidi"/>
          <w:sz w:val="28"/>
          <w:szCs w:val="28"/>
          <w:rtl/>
        </w:rPr>
        <w:t xml:space="preserve"> ومتقن</w:t>
      </w:r>
      <w:r>
        <w:rPr>
          <w:rFonts w:asciiTheme="majorBidi" w:eastAsia="Times New Roman" w:hAnsiTheme="majorBidi" w:cstheme="majorBidi" w:hint="cs"/>
          <w:sz w:val="28"/>
          <w:szCs w:val="28"/>
          <w:rtl/>
        </w:rPr>
        <w:t>اً</w:t>
      </w:r>
      <w:r w:rsidRPr="006312E7">
        <w:rPr>
          <w:rFonts w:asciiTheme="majorBidi" w:eastAsia="Times New Roman" w:hAnsiTheme="majorBidi" w:cstheme="majorBidi"/>
          <w:sz w:val="28"/>
          <w:szCs w:val="28"/>
          <w:rtl/>
        </w:rPr>
        <w:t xml:space="preserve"> بصناعة هذه التقنية، وفي حال كان لزاماً عليه استخدام منصة محددة للوصول إلى أهدافه المرجوة، سيواجه عقبات لا تتوائم معه في هذه المنصة.</w:t>
      </w:r>
    </w:p>
    <w:p w14:paraId="4E32A29F"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و</w:t>
      </w:r>
      <w:r w:rsidRPr="006312E7">
        <w:rPr>
          <w:rFonts w:asciiTheme="majorBidi" w:eastAsia="Times New Roman" w:hAnsiTheme="majorBidi" w:cstheme="majorBidi"/>
          <w:sz w:val="28"/>
          <w:szCs w:val="28"/>
          <w:rtl/>
        </w:rPr>
        <w:t>من هنا جاءت الفكرة حيث تجمع المنصة بين التقدم التقني، والحاجة الملحة للفرد، والأمان العالي</w:t>
      </w:r>
      <w:r>
        <w:rPr>
          <w:rFonts w:asciiTheme="majorBidi" w:eastAsia="Times New Roman" w:hAnsiTheme="majorBidi" w:cstheme="majorBidi" w:hint="cs"/>
          <w:sz w:val="28"/>
          <w:szCs w:val="28"/>
          <w:rtl/>
        </w:rPr>
        <w:t xml:space="preserve">، كما </w:t>
      </w:r>
      <w:r w:rsidRPr="006312E7">
        <w:rPr>
          <w:rFonts w:asciiTheme="majorBidi" w:eastAsia="Times New Roman" w:hAnsiTheme="majorBidi" w:cstheme="majorBidi"/>
          <w:sz w:val="28"/>
          <w:szCs w:val="28"/>
          <w:rtl/>
        </w:rPr>
        <w:t>لا يخفى على أحد أن ما تقوم به الدول في عصر الاقتصاد والتقنية لهو شيء يفخر به الإنسان، لا سيما عندما تبرز بوتيرة متسارعة دولة مثل المملكة العربية السعودية لتعلن عن رؤية 2030 التي تنافس دول العالم المتقدم، لكنها في الوقت نفس تفتقر إلى الصناعة التقنية والأمان العالي في تحقيق هذه الرؤية من خلال المنظمات الحكومية والمؤسسات الأهلية، فبعد استخدام أداة الاستبيان بالملاحظة واداة الاستبيان بالمقابلة في أكثر من جهة حكومية وخاصة، اتضح لنا أن هذه المنظمات والمؤسسات تستخدم التواصل الفوري والتراسل بالملفات السرية والأمنية عن طريق منصات غير سعودية ونسبة الأمان فيها منخفض جداً، نظرا لسهولة التواصل من خلالها.</w:t>
      </w:r>
    </w:p>
    <w:p w14:paraId="07958F8C"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 xml:space="preserve">فكانت (المنصة </w:t>
      </w:r>
      <w:r>
        <w:rPr>
          <w:rFonts w:asciiTheme="majorBidi" w:eastAsia="Times New Roman" w:hAnsiTheme="majorBidi" w:cstheme="majorBidi" w:hint="cs"/>
          <w:sz w:val="28"/>
          <w:szCs w:val="28"/>
          <w:rtl/>
        </w:rPr>
        <w:t>الفورية للمراسلات الحكومية</w:t>
      </w:r>
      <w:r w:rsidRPr="006312E7">
        <w:rPr>
          <w:rFonts w:asciiTheme="majorBidi" w:eastAsia="Times New Roman" w:hAnsiTheme="majorBidi" w:cstheme="majorBidi"/>
          <w:sz w:val="28"/>
          <w:szCs w:val="28"/>
          <w:rtl/>
        </w:rPr>
        <w:t xml:space="preserve">) حيث تعتبر منصة سعودية آمنة للتواصل الفوري وتداول المستندات والملفات من خلالها، وبشكل يتلاءم استخدامه مع تجربة المستخدم </w:t>
      </w:r>
      <w:r w:rsidRPr="006312E7">
        <w:rPr>
          <w:rFonts w:asciiTheme="majorBidi" w:eastAsia="Times New Roman" w:hAnsiTheme="majorBidi" w:cstheme="majorBidi"/>
          <w:sz w:val="28"/>
          <w:szCs w:val="28"/>
        </w:rPr>
        <w:t>UX</w:t>
      </w:r>
      <w:r w:rsidRPr="006312E7">
        <w:rPr>
          <w:rFonts w:asciiTheme="majorBidi" w:eastAsia="Times New Roman" w:hAnsiTheme="majorBidi" w:cstheme="majorBidi"/>
          <w:sz w:val="28"/>
          <w:szCs w:val="28"/>
          <w:rtl/>
        </w:rPr>
        <w:t xml:space="preserve"> ليسهل على كل المنظمات استخدامه وضمان الحصول على سرعة وسرية </w:t>
      </w:r>
      <w:r>
        <w:rPr>
          <w:rFonts w:asciiTheme="majorBidi" w:eastAsia="Times New Roman" w:hAnsiTheme="majorBidi" w:cstheme="majorBidi" w:hint="cs"/>
          <w:sz w:val="28"/>
          <w:szCs w:val="28"/>
          <w:rtl/>
        </w:rPr>
        <w:t xml:space="preserve">وأمان </w:t>
      </w:r>
      <w:r w:rsidRPr="006312E7">
        <w:rPr>
          <w:rFonts w:asciiTheme="majorBidi" w:eastAsia="Times New Roman" w:hAnsiTheme="majorBidi" w:cstheme="majorBidi"/>
          <w:sz w:val="28"/>
          <w:szCs w:val="28"/>
          <w:rtl/>
        </w:rPr>
        <w:t>وإنجاز</w:t>
      </w:r>
      <w:r>
        <w:rPr>
          <w:rFonts w:asciiTheme="majorBidi" w:eastAsia="Times New Roman" w:hAnsiTheme="majorBidi" w:cstheme="majorBidi" w:hint="cs"/>
          <w:sz w:val="28"/>
          <w:szCs w:val="28"/>
          <w:rtl/>
        </w:rPr>
        <w:t xml:space="preserve"> عالِ</w:t>
      </w:r>
      <w:r w:rsidRPr="006312E7">
        <w:rPr>
          <w:rFonts w:asciiTheme="majorBidi" w:eastAsia="Times New Roman" w:hAnsiTheme="majorBidi" w:cstheme="majorBidi"/>
          <w:sz w:val="28"/>
          <w:szCs w:val="28"/>
          <w:rtl/>
        </w:rPr>
        <w:t>.</w:t>
      </w:r>
    </w:p>
    <w:p w14:paraId="0FB0A2E9"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p>
    <w:p w14:paraId="06668F34" w14:textId="77777777" w:rsidR="005A00DF" w:rsidRPr="006312E7" w:rsidRDefault="005A00DF" w:rsidP="005A00DF">
      <w:pPr>
        <w:pStyle w:val="Heading1"/>
        <w:spacing w:line="360" w:lineRule="auto"/>
        <w:jc w:val="lowKashida"/>
        <w:rPr>
          <w:rFonts w:asciiTheme="majorBidi" w:eastAsiaTheme="minorHAnsi" w:hAnsiTheme="majorBidi"/>
          <w:sz w:val="28"/>
          <w:rtl/>
        </w:rPr>
      </w:pPr>
      <w:bookmarkStart w:id="6" w:name="_Toc89453801"/>
      <w:bookmarkStart w:id="7" w:name="_Toc89472030"/>
      <w:bookmarkStart w:id="8" w:name="_Toc89517059"/>
      <w:bookmarkStart w:id="9" w:name="_Toc90061163"/>
      <w:r w:rsidRPr="006312E7">
        <w:rPr>
          <w:rFonts w:asciiTheme="majorBidi" w:hAnsiTheme="majorBidi"/>
          <w:sz w:val="28"/>
          <w:rtl/>
        </w:rPr>
        <w:t>الاستراتيجية</w:t>
      </w:r>
      <w:bookmarkEnd w:id="6"/>
      <w:bookmarkEnd w:id="7"/>
      <w:bookmarkEnd w:id="8"/>
      <w:bookmarkEnd w:id="9"/>
    </w:p>
    <w:p w14:paraId="2790671A" w14:textId="77777777" w:rsidR="005A00DF" w:rsidRPr="006312E7" w:rsidRDefault="005A00DF" w:rsidP="005A00DF">
      <w:pPr>
        <w:pStyle w:val="Heading2"/>
        <w:spacing w:line="360" w:lineRule="auto"/>
        <w:jc w:val="lowKashida"/>
        <w:rPr>
          <w:rFonts w:asciiTheme="majorBidi" w:eastAsia="Times New Roman" w:hAnsiTheme="majorBidi"/>
          <w:sz w:val="28"/>
          <w:rtl/>
        </w:rPr>
      </w:pPr>
      <w:bookmarkStart w:id="10" w:name="_Toc89453802"/>
      <w:bookmarkStart w:id="11" w:name="_Toc89472031"/>
      <w:r w:rsidRPr="006312E7">
        <w:rPr>
          <w:rFonts w:asciiTheme="majorBidi" w:eastAsia="Times New Roman" w:hAnsiTheme="majorBidi"/>
          <w:sz w:val="28"/>
          <w:rtl/>
        </w:rPr>
        <w:t>الرؤية</w:t>
      </w:r>
      <w:bookmarkEnd w:id="10"/>
      <w:bookmarkEnd w:id="11"/>
    </w:p>
    <w:p w14:paraId="69D02689"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أن يكون المشروع هو المنصة الوطنية الموحدة</w:t>
      </w:r>
      <w:r>
        <w:rPr>
          <w:rFonts w:asciiTheme="majorBidi" w:eastAsia="Times New Roman" w:hAnsiTheme="majorBidi" w:cstheme="majorBidi" w:hint="cs"/>
          <w:sz w:val="28"/>
          <w:szCs w:val="28"/>
          <w:rtl/>
        </w:rPr>
        <w:t xml:space="preserve"> والمعتمدة</w:t>
      </w:r>
      <w:r w:rsidRPr="006312E7">
        <w:rPr>
          <w:rFonts w:asciiTheme="majorBidi" w:eastAsia="Times New Roman" w:hAnsiTheme="majorBidi" w:cstheme="majorBidi"/>
          <w:sz w:val="28"/>
          <w:szCs w:val="28"/>
          <w:rtl/>
        </w:rPr>
        <w:t xml:space="preserve"> للتواصل الفوري في المنظمات الحكومية السعودية.</w:t>
      </w:r>
    </w:p>
    <w:p w14:paraId="71634AA8"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p>
    <w:p w14:paraId="0933F6A9" w14:textId="77777777" w:rsidR="005A00DF" w:rsidRPr="006312E7" w:rsidRDefault="005A00DF" w:rsidP="005A00DF">
      <w:pPr>
        <w:pStyle w:val="Heading2"/>
        <w:spacing w:line="360" w:lineRule="auto"/>
        <w:jc w:val="lowKashida"/>
        <w:rPr>
          <w:rFonts w:asciiTheme="majorBidi" w:eastAsia="Times New Roman" w:hAnsiTheme="majorBidi"/>
          <w:sz w:val="28"/>
          <w:rtl/>
        </w:rPr>
      </w:pPr>
      <w:bookmarkStart w:id="12" w:name="_Toc89453803"/>
      <w:bookmarkStart w:id="13" w:name="_Toc89472032"/>
      <w:r w:rsidRPr="006312E7">
        <w:rPr>
          <w:rFonts w:asciiTheme="majorBidi" w:eastAsia="Times New Roman" w:hAnsiTheme="majorBidi"/>
          <w:sz w:val="28"/>
          <w:rtl/>
        </w:rPr>
        <w:lastRenderedPageBreak/>
        <w:t>الرسالة</w:t>
      </w:r>
      <w:bookmarkEnd w:id="12"/>
      <w:bookmarkEnd w:id="13"/>
    </w:p>
    <w:p w14:paraId="298A6CF7"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توفير منصة ذات أمان عالي للتواصل الفوري وتبادل الملفات، والحد من الاختراقات، ومنع التسريبات، لتحل بدلاً عن المنصات العالمية ذات الأمان المنخفض، مما يسهم في تحقيق رؤية المملكة 2030م</w:t>
      </w:r>
      <w:r>
        <w:rPr>
          <w:rFonts w:asciiTheme="majorBidi" w:eastAsia="Times New Roman" w:hAnsiTheme="majorBidi" w:cstheme="majorBidi" w:hint="cs"/>
          <w:sz w:val="28"/>
          <w:szCs w:val="28"/>
          <w:rtl/>
        </w:rPr>
        <w:t xml:space="preserve"> بشكل غير مباشر</w:t>
      </w:r>
      <w:r w:rsidRPr="006312E7">
        <w:rPr>
          <w:rFonts w:asciiTheme="majorBidi" w:eastAsia="Times New Roman" w:hAnsiTheme="majorBidi" w:cstheme="majorBidi"/>
          <w:sz w:val="28"/>
          <w:szCs w:val="28"/>
          <w:rtl/>
        </w:rPr>
        <w:t>.</w:t>
      </w:r>
    </w:p>
    <w:p w14:paraId="3E8302B7" w14:textId="77777777" w:rsidR="005A00DF" w:rsidRPr="006312E7" w:rsidRDefault="005A00DF" w:rsidP="005A00DF">
      <w:pPr>
        <w:pStyle w:val="Heading2"/>
        <w:spacing w:line="360" w:lineRule="auto"/>
        <w:jc w:val="lowKashida"/>
        <w:rPr>
          <w:rFonts w:asciiTheme="majorBidi" w:eastAsia="Times New Roman" w:hAnsiTheme="majorBidi"/>
          <w:sz w:val="28"/>
          <w:rtl/>
        </w:rPr>
      </w:pPr>
      <w:bookmarkStart w:id="14" w:name="_Toc89453804"/>
      <w:bookmarkStart w:id="15" w:name="_Toc89472033"/>
      <w:r w:rsidRPr="006312E7">
        <w:rPr>
          <w:rFonts w:asciiTheme="majorBidi" w:eastAsia="Times New Roman" w:hAnsiTheme="majorBidi"/>
          <w:sz w:val="28"/>
          <w:rtl/>
        </w:rPr>
        <w:t>الأهداف العامة</w:t>
      </w:r>
      <w:bookmarkEnd w:id="14"/>
      <w:bookmarkEnd w:id="15"/>
    </w:p>
    <w:p w14:paraId="430C0F28"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 xml:space="preserve">1- تحقيق أمان عالي للمعلومات والبيانات من التسرب أو الاختراق. </w:t>
      </w:r>
    </w:p>
    <w:p w14:paraId="40AE41DB"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2- مركز مرجعي موحد لحفظ المعلومات والمراسلات الفورية.</w:t>
      </w:r>
    </w:p>
    <w:p w14:paraId="78213D9B"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3- تحقيق مزيد من السرعة في إنجاز المشاريع والمهام.</w:t>
      </w:r>
    </w:p>
    <w:p w14:paraId="2E45555A"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4- تعزيز روح التعاون والتواصل الفعّال في المنظمات.</w:t>
      </w:r>
    </w:p>
    <w:p w14:paraId="34E822DB" w14:textId="77777777" w:rsidR="005A00DF" w:rsidRPr="006312E7" w:rsidRDefault="005A00DF" w:rsidP="005A00DF">
      <w:pPr>
        <w:spacing w:after="0" w:line="276" w:lineRule="auto"/>
        <w:jc w:val="lowKashida"/>
        <w:rPr>
          <w:rFonts w:asciiTheme="majorBidi" w:eastAsia="Times New Roman" w:hAnsiTheme="majorBidi" w:cstheme="majorBidi"/>
          <w:sz w:val="28"/>
          <w:szCs w:val="28"/>
          <w:rtl/>
        </w:rPr>
      </w:pPr>
    </w:p>
    <w:p w14:paraId="488DF823" w14:textId="77777777" w:rsidR="005A00DF" w:rsidRPr="00871C46" w:rsidRDefault="005A00DF" w:rsidP="005A00DF">
      <w:pPr>
        <w:pStyle w:val="Heading2"/>
        <w:rPr>
          <w:rFonts w:eastAsia="Times New Roman"/>
          <w:sz w:val="28"/>
          <w:rtl/>
        </w:rPr>
      </w:pPr>
      <w:bookmarkStart w:id="16" w:name="_Toc89453805"/>
      <w:bookmarkStart w:id="17" w:name="_Toc89472034"/>
      <w:r w:rsidRPr="00871C46">
        <w:rPr>
          <w:sz w:val="28"/>
          <w:rtl/>
        </w:rPr>
        <w:t>نموذج</w:t>
      </w:r>
      <w:r w:rsidRPr="00871C46">
        <w:rPr>
          <w:rFonts w:eastAsia="Times New Roman"/>
          <w:sz w:val="28"/>
          <w:rtl/>
        </w:rPr>
        <w:t xml:space="preserve"> عمل لتحليل مقاييس الأداء في المستقبل</w:t>
      </w:r>
      <w:bookmarkEnd w:id="16"/>
      <w:bookmarkEnd w:id="17"/>
    </w:p>
    <w:tbl>
      <w:tblPr>
        <w:tblStyle w:val="TableGrid"/>
        <w:tblpPr w:leftFromText="180" w:rightFromText="180" w:vertAnchor="text" w:horzAnchor="margin" w:tblpY="514"/>
        <w:bidiVisual/>
        <w:tblW w:w="5000" w:type="pct"/>
        <w:tblLook w:val="04A0" w:firstRow="1" w:lastRow="0" w:firstColumn="1" w:lastColumn="0" w:noHBand="0" w:noVBand="1"/>
      </w:tblPr>
      <w:tblGrid>
        <w:gridCol w:w="2975"/>
        <w:gridCol w:w="3557"/>
        <w:gridCol w:w="2818"/>
      </w:tblGrid>
      <w:tr w:rsidR="005A00DF" w:rsidRPr="006312E7" w14:paraId="5AFDD8BC" w14:textId="77777777" w:rsidTr="00250EE8">
        <w:trPr>
          <w:trHeight w:val="20"/>
        </w:trPr>
        <w:tc>
          <w:tcPr>
            <w:tcW w:w="1591" w:type="pct"/>
            <w:shd w:val="clear" w:color="auto" w:fill="F2F2F2" w:themeFill="background1" w:themeFillShade="F2"/>
            <w:vAlign w:val="center"/>
          </w:tcPr>
          <w:p w14:paraId="0975229F" w14:textId="77777777" w:rsidR="005A00DF" w:rsidRPr="006312E7" w:rsidRDefault="005A00DF" w:rsidP="00250EE8">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الهدف الاستراتيجي</w:t>
            </w:r>
          </w:p>
        </w:tc>
        <w:tc>
          <w:tcPr>
            <w:tcW w:w="1902" w:type="pct"/>
            <w:shd w:val="clear" w:color="auto" w:fill="F2F2F2" w:themeFill="background1" w:themeFillShade="F2"/>
            <w:vAlign w:val="center"/>
          </w:tcPr>
          <w:p w14:paraId="6DBDE14F" w14:textId="77777777" w:rsidR="005A00DF" w:rsidRPr="006312E7" w:rsidRDefault="005A00DF" w:rsidP="00250EE8">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الأهداف التشغيلية</w:t>
            </w:r>
          </w:p>
        </w:tc>
        <w:tc>
          <w:tcPr>
            <w:tcW w:w="1507" w:type="pct"/>
            <w:shd w:val="clear" w:color="auto" w:fill="F2F2F2" w:themeFill="background1" w:themeFillShade="F2"/>
            <w:vAlign w:val="center"/>
          </w:tcPr>
          <w:p w14:paraId="287992B4" w14:textId="77777777" w:rsidR="005A00DF" w:rsidRPr="006312E7" w:rsidRDefault="005A00DF" w:rsidP="00250EE8">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مؤشر قياس الأداء</w:t>
            </w:r>
          </w:p>
        </w:tc>
      </w:tr>
      <w:tr w:rsidR="005A00DF" w:rsidRPr="006312E7" w14:paraId="4CC62EBA" w14:textId="77777777" w:rsidTr="00250EE8">
        <w:trPr>
          <w:trHeight w:val="20"/>
        </w:trPr>
        <w:tc>
          <w:tcPr>
            <w:tcW w:w="1591" w:type="pct"/>
            <w:vMerge w:val="restart"/>
            <w:vAlign w:val="center"/>
          </w:tcPr>
          <w:p w14:paraId="577079DD" w14:textId="77777777" w:rsidR="005A00DF" w:rsidRPr="00871C46" w:rsidRDefault="005A00DF" w:rsidP="005A00DF">
            <w:pPr>
              <w:pStyle w:val="ListParagraph"/>
              <w:numPr>
                <w:ilvl w:val="0"/>
                <w:numId w:val="92"/>
              </w:numPr>
              <w:spacing w:line="360" w:lineRule="auto"/>
              <w:ind w:left="452" w:hanging="410"/>
              <w:jc w:val="lowKashida"/>
              <w:rPr>
                <w:rFonts w:asciiTheme="majorBidi" w:hAnsiTheme="majorBidi" w:cstheme="majorBidi"/>
                <w:sz w:val="28"/>
                <w:szCs w:val="28"/>
                <w:rtl/>
              </w:rPr>
            </w:pPr>
            <w:r w:rsidRPr="00871C46">
              <w:rPr>
                <w:rFonts w:asciiTheme="majorBidi" w:eastAsia="Times New Roman" w:hAnsiTheme="majorBidi" w:cstheme="majorBidi"/>
                <w:sz w:val="28"/>
                <w:szCs w:val="28"/>
                <w:rtl/>
              </w:rPr>
              <w:t>تحقيق أمان عالي للمعلومات والبيانات من التسرب أو الاختراق.</w:t>
            </w:r>
          </w:p>
        </w:tc>
        <w:tc>
          <w:tcPr>
            <w:tcW w:w="1902" w:type="pct"/>
            <w:vAlign w:val="center"/>
          </w:tcPr>
          <w:p w14:paraId="10FFFDC3"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ارتفاع الأمان في المراسلات.</w:t>
            </w:r>
          </w:p>
        </w:tc>
        <w:tc>
          <w:tcPr>
            <w:tcW w:w="1507" w:type="pct"/>
            <w:vAlign w:val="center"/>
          </w:tcPr>
          <w:p w14:paraId="47B6D99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مرات الاختراق الفعلي للبرنامج.</w:t>
            </w:r>
          </w:p>
        </w:tc>
      </w:tr>
      <w:tr w:rsidR="005A00DF" w:rsidRPr="006312E7" w14:paraId="3319D2A9" w14:textId="77777777" w:rsidTr="00250EE8">
        <w:trPr>
          <w:trHeight w:val="20"/>
        </w:trPr>
        <w:tc>
          <w:tcPr>
            <w:tcW w:w="1591" w:type="pct"/>
            <w:vMerge/>
            <w:vAlign w:val="center"/>
          </w:tcPr>
          <w:p w14:paraId="69FB6A3D"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vAlign w:val="center"/>
          </w:tcPr>
          <w:p w14:paraId="6D2789BD"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ترميز جميع البيانات والمراسلات</w:t>
            </w:r>
          </w:p>
        </w:tc>
        <w:tc>
          <w:tcPr>
            <w:tcW w:w="1507" w:type="pct"/>
            <w:vAlign w:val="center"/>
          </w:tcPr>
          <w:p w14:paraId="20DC00DD"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نسبة صحة الترميز.</w:t>
            </w:r>
          </w:p>
        </w:tc>
      </w:tr>
      <w:tr w:rsidR="005A00DF" w:rsidRPr="006312E7" w14:paraId="6D3827DD" w14:textId="77777777" w:rsidTr="00250EE8">
        <w:trPr>
          <w:trHeight w:val="20"/>
        </w:trPr>
        <w:tc>
          <w:tcPr>
            <w:tcW w:w="1591" w:type="pct"/>
            <w:vMerge/>
            <w:vAlign w:val="center"/>
          </w:tcPr>
          <w:p w14:paraId="00B375F7"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vAlign w:val="center"/>
          </w:tcPr>
          <w:p w14:paraId="7FC12CA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توعية العاملين عن أساليب الاختراقات</w:t>
            </w:r>
          </w:p>
        </w:tc>
        <w:tc>
          <w:tcPr>
            <w:tcW w:w="1507" w:type="pct"/>
            <w:vAlign w:val="center"/>
          </w:tcPr>
          <w:p w14:paraId="30DB6ED8"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الدورات في مجال الامن السيبراني.</w:t>
            </w:r>
          </w:p>
        </w:tc>
      </w:tr>
      <w:tr w:rsidR="005A00DF" w:rsidRPr="006312E7" w14:paraId="052B8C77" w14:textId="77777777" w:rsidTr="00250EE8">
        <w:trPr>
          <w:trHeight w:val="20"/>
        </w:trPr>
        <w:tc>
          <w:tcPr>
            <w:tcW w:w="1591" w:type="pct"/>
            <w:vMerge/>
            <w:vAlign w:val="center"/>
          </w:tcPr>
          <w:p w14:paraId="1E5E297F"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vAlign w:val="center"/>
          </w:tcPr>
          <w:p w14:paraId="1D6AA94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توعية العاملين عن عواقب تسريب المعلومات او البيانات</w:t>
            </w:r>
          </w:p>
        </w:tc>
        <w:tc>
          <w:tcPr>
            <w:tcW w:w="1507" w:type="pct"/>
            <w:vAlign w:val="center"/>
          </w:tcPr>
          <w:p w14:paraId="1FEDE9B5"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الدورات في مجال امن المعلومات.</w:t>
            </w:r>
          </w:p>
        </w:tc>
      </w:tr>
      <w:tr w:rsidR="005A00DF" w:rsidRPr="006312E7" w14:paraId="10209242" w14:textId="77777777" w:rsidTr="00250EE8">
        <w:trPr>
          <w:trHeight w:val="20"/>
        </w:trPr>
        <w:tc>
          <w:tcPr>
            <w:tcW w:w="1591" w:type="pct"/>
            <w:vMerge w:val="restart"/>
            <w:vAlign w:val="center"/>
          </w:tcPr>
          <w:p w14:paraId="72B85E2F"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2- مركز مرجعي موحد لحفظ المعلومات والمراسلات الفورية.</w:t>
            </w:r>
          </w:p>
          <w:p w14:paraId="260230AE"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tcBorders>
              <w:bottom w:val="single" w:sz="4" w:space="0" w:color="auto"/>
            </w:tcBorders>
            <w:vAlign w:val="center"/>
          </w:tcPr>
          <w:p w14:paraId="3D12439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توحيد استخدام المنصة في المنظمات الحكومية</w:t>
            </w:r>
          </w:p>
        </w:tc>
        <w:tc>
          <w:tcPr>
            <w:tcW w:w="1507" w:type="pct"/>
            <w:tcBorders>
              <w:bottom w:val="single" w:sz="4" w:space="0" w:color="auto"/>
            </w:tcBorders>
            <w:vAlign w:val="center"/>
          </w:tcPr>
          <w:p w14:paraId="00B7395F"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المنظمات والإدارات والاقسام التي تستخدم المنصة</w:t>
            </w:r>
          </w:p>
        </w:tc>
      </w:tr>
      <w:tr w:rsidR="005A00DF" w:rsidRPr="006312E7" w14:paraId="69A4684D" w14:textId="77777777" w:rsidTr="00250EE8">
        <w:trPr>
          <w:trHeight w:val="20"/>
        </w:trPr>
        <w:tc>
          <w:tcPr>
            <w:tcW w:w="1591" w:type="pct"/>
            <w:vMerge/>
            <w:vAlign w:val="center"/>
          </w:tcPr>
          <w:p w14:paraId="4C97AFEA"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tcBorders>
              <w:top w:val="single" w:sz="4" w:space="0" w:color="auto"/>
              <w:bottom w:val="single" w:sz="4" w:space="0" w:color="auto"/>
            </w:tcBorders>
            <w:vAlign w:val="center"/>
          </w:tcPr>
          <w:p w14:paraId="7244835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زيادة السعه الاستيعابية للمنصة للتوافق مع احتياج كل منظمة</w:t>
            </w:r>
          </w:p>
        </w:tc>
        <w:tc>
          <w:tcPr>
            <w:tcW w:w="1507" w:type="pct"/>
            <w:tcBorders>
              <w:top w:val="single" w:sz="4" w:space="0" w:color="auto"/>
              <w:bottom w:val="single" w:sz="4" w:space="0" w:color="auto"/>
            </w:tcBorders>
            <w:vAlign w:val="center"/>
          </w:tcPr>
          <w:p w14:paraId="49700609"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نسبة السع</w:t>
            </w:r>
            <w:r>
              <w:rPr>
                <w:rFonts w:asciiTheme="majorBidi" w:hAnsiTheme="majorBidi" w:cstheme="majorBidi" w:hint="cs"/>
                <w:sz w:val="28"/>
                <w:szCs w:val="28"/>
                <w:rtl/>
              </w:rPr>
              <w:t>ة</w:t>
            </w:r>
            <w:r w:rsidRPr="006312E7">
              <w:rPr>
                <w:rFonts w:asciiTheme="majorBidi" w:hAnsiTheme="majorBidi" w:cstheme="majorBidi"/>
                <w:sz w:val="28"/>
                <w:szCs w:val="28"/>
                <w:rtl/>
              </w:rPr>
              <w:t xml:space="preserve"> الاستيعابية للبيانات المرسلة</w:t>
            </w:r>
          </w:p>
        </w:tc>
      </w:tr>
      <w:tr w:rsidR="005A00DF" w:rsidRPr="006312E7" w14:paraId="506A9DFB" w14:textId="77777777" w:rsidTr="00250EE8">
        <w:trPr>
          <w:trHeight w:val="20"/>
        </w:trPr>
        <w:tc>
          <w:tcPr>
            <w:tcW w:w="1591" w:type="pct"/>
            <w:vMerge/>
            <w:vAlign w:val="center"/>
          </w:tcPr>
          <w:p w14:paraId="6342346D"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tcBorders>
              <w:top w:val="single" w:sz="4" w:space="0" w:color="auto"/>
              <w:bottom w:val="single" w:sz="4" w:space="0" w:color="auto"/>
            </w:tcBorders>
            <w:vAlign w:val="center"/>
          </w:tcPr>
          <w:p w14:paraId="7DE22D5C"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انشاء مراكز وطنية للتطوير والصيانة.</w:t>
            </w:r>
          </w:p>
        </w:tc>
        <w:tc>
          <w:tcPr>
            <w:tcW w:w="1507" w:type="pct"/>
            <w:tcBorders>
              <w:top w:val="single" w:sz="4" w:space="0" w:color="auto"/>
              <w:bottom w:val="single" w:sz="4" w:space="0" w:color="auto"/>
            </w:tcBorders>
            <w:vAlign w:val="center"/>
          </w:tcPr>
          <w:p w14:paraId="68F3149C"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المراكز في المملكة.</w:t>
            </w:r>
          </w:p>
        </w:tc>
      </w:tr>
      <w:tr w:rsidR="005A00DF" w:rsidRPr="006312E7" w14:paraId="59EDA3A0" w14:textId="77777777" w:rsidTr="00250EE8">
        <w:trPr>
          <w:trHeight w:val="20"/>
        </w:trPr>
        <w:tc>
          <w:tcPr>
            <w:tcW w:w="1591" w:type="pct"/>
            <w:vMerge w:val="restart"/>
            <w:vAlign w:val="center"/>
          </w:tcPr>
          <w:p w14:paraId="253B82F2"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lastRenderedPageBreak/>
              <w:t>3- تحقيق مزيد من السرعة في إنجاز المشاريع والمهام.</w:t>
            </w:r>
          </w:p>
        </w:tc>
        <w:tc>
          <w:tcPr>
            <w:tcW w:w="1902" w:type="pct"/>
            <w:vAlign w:val="center"/>
          </w:tcPr>
          <w:p w14:paraId="771B52C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زيادة سرعة ارسال واستلام البينات والمعلومات</w:t>
            </w:r>
          </w:p>
        </w:tc>
        <w:tc>
          <w:tcPr>
            <w:tcW w:w="1507" w:type="pct"/>
            <w:vAlign w:val="center"/>
          </w:tcPr>
          <w:p w14:paraId="6E44A151"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قياس سرعة استجابة البيانات</w:t>
            </w:r>
          </w:p>
        </w:tc>
      </w:tr>
      <w:tr w:rsidR="005A00DF" w:rsidRPr="006312E7" w14:paraId="3003301A" w14:textId="77777777" w:rsidTr="00250EE8">
        <w:trPr>
          <w:trHeight w:val="20"/>
        </w:trPr>
        <w:tc>
          <w:tcPr>
            <w:tcW w:w="1591" w:type="pct"/>
            <w:vMerge/>
            <w:vAlign w:val="center"/>
          </w:tcPr>
          <w:p w14:paraId="0CAB0D11"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vAlign w:val="center"/>
          </w:tcPr>
          <w:p w14:paraId="1920F3C9"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زيادة عدد المشاريع والمهام المنجزة</w:t>
            </w:r>
          </w:p>
        </w:tc>
        <w:tc>
          <w:tcPr>
            <w:tcW w:w="1507" w:type="pct"/>
            <w:vAlign w:val="center"/>
          </w:tcPr>
          <w:p w14:paraId="203518C0"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المشاريع والمهام</w:t>
            </w:r>
          </w:p>
        </w:tc>
      </w:tr>
      <w:tr w:rsidR="005A00DF" w:rsidRPr="006312E7" w14:paraId="090CB4AC" w14:textId="77777777" w:rsidTr="00250EE8">
        <w:trPr>
          <w:trHeight w:val="20"/>
        </w:trPr>
        <w:tc>
          <w:tcPr>
            <w:tcW w:w="1591" w:type="pct"/>
            <w:vMerge w:val="restart"/>
            <w:vAlign w:val="center"/>
          </w:tcPr>
          <w:p w14:paraId="055931B0"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4- تعزيز روح التعاون والتواصل الفعّال في المنظمات.</w:t>
            </w:r>
          </w:p>
          <w:p w14:paraId="49D3D10D" w14:textId="77777777" w:rsidR="005A00DF" w:rsidRPr="006312E7" w:rsidRDefault="005A00DF" w:rsidP="00250EE8">
            <w:pPr>
              <w:spacing w:line="360" w:lineRule="auto"/>
              <w:ind w:left="330"/>
              <w:jc w:val="lowKashida"/>
              <w:rPr>
                <w:rFonts w:asciiTheme="majorBidi" w:eastAsia="Times New Roman" w:hAnsiTheme="majorBidi" w:cstheme="majorBidi"/>
                <w:sz w:val="28"/>
                <w:szCs w:val="28"/>
                <w:rtl/>
              </w:rPr>
            </w:pPr>
          </w:p>
        </w:tc>
        <w:tc>
          <w:tcPr>
            <w:tcW w:w="1902" w:type="pct"/>
            <w:vAlign w:val="center"/>
          </w:tcPr>
          <w:p w14:paraId="5E07CEB1"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استخدام المنصة</w:t>
            </w:r>
          </w:p>
          <w:p w14:paraId="6C91368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في نشر المعرفة وتبادل الخبرات</w:t>
            </w:r>
          </w:p>
        </w:tc>
        <w:tc>
          <w:tcPr>
            <w:tcW w:w="1507" w:type="pct"/>
            <w:vAlign w:val="center"/>
          </w:tcPr>
          <w:p w14:paraId="19E5341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الدورات والمعلومات المعرفية المرسلة</w:t>
            </w:r>
          </w:p>
        </w:tc>
      </w:tr>
      <w:tr w:rsidR="005A00DF" w:rsidRPr="006312E7" w14:paraId="00BB29E8" w14:textId="77777777" w:rsidTr="00250EE8">
        <w:trPr>
          <w:trHeight w:val="20"/>
        </w:trPr>
        <w:tc>
          <w:tcPr>
            <w:tcW w:w="1591" w:type="pct"/>
            <w:vMerge/>
            <w:vAlign w:val="center"/>
          </w:tcPr>
          <w:p w14:paraId="477BDB30"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vAlign w:val="center"/>
          </w:tcPr>
          <w:p w14:paraId="75949CD2"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فتح قنوات تواصل للاستشارات وتبادل الخبرات</w:t>
            </w:r>
          </w:p>
        </w:tc>
        <w:tc>
          <w:tcPr>
            <w:tcW w:w="1507" w:type="pct"/>
            <w:vAlign w:val="center"/>
          </w:tcPr>
          <w:p w14:paraId="61512311"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عدد الاستشارات وعدد المستشارين المسجلين</w:t>
            </w:r>
          </w:p>
        </w:tc>
      </w:tr>
      <w:tr w:rsidR="005A00DF" w:rsidRPr="006312E7" w14:paraId="7A0D8A8A" w14:textId="77777777" w:rsidTr="00250EE8">
        <w:trPr>
          <w:trHeight w:val="20"/>
        </w:trPr>
        <w:tc>
          <w:tcPr>
            <w:tcW w:w="1591" w:type="pct"/>
            <w:vMerge/>
            <w:vAlign w:val="center"/>
          </w:tcPr>
          <w:p w14:paraId="27435DE2" w14:textId="77777777" w:rsidR="005A00DF" w:rsidRPr="006312E7" w:rsidRDefault="005A00DF" w:rsidP="00250EE8">
            <w:pPr>
              <w:spacing w:line="360" w:lineRule="auto"/>
              <w:jc w:val="lowKashida"/>
              <w:rPr>
                <w:rFonts w:asciiTheme="majorBidi" w:eastAsia="Times New Roman" w:hAnsiTheme="majorBidi" w:cstheme="majorBidi"/>
                <w:sz w:val="28"/>
                <w:szCs w:val="28"/>
                <w:rtl/>
              </w:rPr>
            </w:pPr>
          </w:p>
        </w:tc>
        <w:tc>
          <w:tcPr>
            <w:tcW w:w="1902" w:type="pct"/>
            <w:vAlign w:val="center"/>
          </w:tcPr>
          <w:p w14:paraId="5E756E35"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التشجيع على نشر المواد المعرفية والأنظمة والقوانين المنظمة للعمل عبر قنوات مخصصه في المنصة.</w:t>
            </w:r>
          </w:p>
        </w:tc>
        <w:tc>
          <w:tcPr>
            <w:tcW w:w="1507" w:type="pct"/>
            <w:vAlign w:val="center"/>
          </w:tcPr>
          <w:p w14:paraId="5A11DB0E" w14:textId="77777777" w:rsidR="005A00DF" w:rsidRPr="006312E7" w:rsidRDefault="005A00DF" w:rsidP="00250EE8">
            <w:pPr>
              <w:keepNext/>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كمية البيانات وعدد المستفيدين.</w:t>
            </w:r>
          </w:p>
        </w:tc>
      </w:tr>
    </w:tbl>
    <w:p w14:paraId="7488C3E5" w14:textId="77777777" w:rsidR="005A00DF" w:rsidRPr="006312E7" w:rsidRDefault="005A00DF" w:rsidP="005A00DF">
      <w:pPr>
        <w:pStyle w:val="Caption"/>
        <w:framePr w:hSpace="180" w:wrap="around" w:vAnchor="text" w:hAnchor="page" w:x="3733" w:y="4957"/>
        <w:rPr>
          <w:rFonts w:asciiTheme="majorBidi" w:hAnsiTheme="majorBidi" w:cstheme="majorBidi"/>
          <w:i w:val="0"/>
          <w:iCs w:val="0"/>
          <w:sz w:val="28"/>
          <w:szCs w:val="28"/>
        </w:rPr>
      </w:pPr>
      <w:bookmarkStart w:id="18" w:name="_Toc90061192"/>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w:t>
      </w:r>
      <w:r>
        <w:rPr>
          <w:rFonts w:asciiTheme="majorBidi" w:hAnsiTheme="majorBidi" w:cstheme="majorBidi"/>
          <w:i w:val="0"/>
          <w:iCs w:val="0"/>
          <w:sz w:val="28"/>
          <w:szCs w:val="28"/>
          <w:rtl/>
        </w:rPr>
        <w:fldChar w:fldCharType="end"/>
      </w:r>
      <w:r w:rsidRPr="006312E7">
        <w:rPr>
          <w:rFonts w:asciiTheme="majorBidi" w:hAnsiTheme="majorBidi" w:cstheme="majorBidi"/>
          <w:i w:val="0"/>
          <w:iCs w:val="0"/>
          <w:sz w:val="28"/>
          <w:szCs w:val="28"/>
          <w:rtl/>
        </w:rPr>
        <w:t xml:space="preserve"> نموذج عمل لتحليل مقاييس الأداء في المستقبل</w:t>
      </w:r>
      <w:bookmarkEnd w:id="18"/>
    </w:p>
    <w:p w14:paraId="3DD01A75" w14:textId="77777777" w:rsidR="005A00DF" w:rsidRDefault="005A00DF" w:rsidP="005A00DF">
      <w:pPr>
        <w:spacing w:line="360" w:lineRule="auto"/>
        <w:jc w:val="lowKashida"/>
        <w:rPr>
          <w:rFonts w:asciiTheme="majorBidi" w:hAnsiTheme="majorBidi" w:cstheme="majorBidi"/>
          <w:sz w:val="28"/>
          <w:szCs w:val="28"/>
          <w:rtl/>
          <w:lang w:eastAsia="ar-SA"/>
        </w:rPr>
      </w:pPr>
    </w:p>
    <w:p w14:paraId="7393D47D" w14:textId="77777777" w:rsidR="005A00DF" w:rsidRPr="006312E7" w:rsidRDefault="005A00DF" w:rsidP="005A00DF">
      <w:pPr>
        <w:spacing w:line="360" w:lineRule="auto"/>
        <w:jc w:val="lowKashida"/>
        <w:rPr>
          <w:rFonts w:asciiTheme="majorBidi" w:hAnsiTheme="majorBidi" w:cstheme="majorBidi"/>
          <w:sz w:val="28"/>
          <w:szCs w:val="28"/>
          <w:rtl/>
          <w:lang w:eastAsia="ar-SA"/>
        </w:rPr>
      </w:pPr>
    </w:p>
    <w:p w14:paraId="094BC563" w14:textId="77777777" w:rsidR="005A00DF" w:rsidRPr="006312E7" w:rsidRDefault="005A00DF" w:rsidP="005A00DF">
      <w:pPr>
        <w:pStyle w:val="Heading2"/>
        <w:spacing w:line="360" w:lineRule="auto"/>
        <w:jc w:val="lowKashida"/>
        <w:rPr>
          <w:rFonts w:asciiTheme="majorBidi" w:hAnsiTheme="majorBidi"/>
          <w:sz w:val="28"/>
          <w:rtl/>
        </w:rPr>
      </w:pPr>
      <w:bookmarkStart w:id="19" w:name="_Toc89453806"/>
      <w:bookmarkStart w:id="20" w:name="_Toc89472035"/>
      <w:r w:rsidRPr="006312E7">
        <w:rPr>
          <w:rFonts w:asciiTheme="majorBidi" w:hAnsiTheme="majorBidi"/>
          <w:sz w:val="28"/>
          <w:rtl/>
        </w:rPr>
        <w:t>ميثاق المشروع</w:t>
      </w:r>
      <w:bookmarkEnd w:id="19"/>
      <w:bookmarkEnd w:id="20"/>
    </w:p>
    <w:tbl>
      <w:tblPr>
        <w:tblStyle w:val="TableGrid"/>
        <w:bidiVisual/>
        <w:tblW w:w="5000" w:type="pct"/>
        <w:tblLook w:val="04A0" w:firstRow="1" w:lastRow="0" w:firstColumn="1" w:lastColumn="0" w:noHBand="0" w:noVBand="1"/>
      </w:tblPr>
      <w:tblGrid>
        <w:gridCol w:w="2059"/>
        <w:gridCol w:w="772"/>
        <w:gridCol w:w="2259"/>
        <w:gridCol w:w="1468"/>
        <w:gridCol w:w="2786"/>
        <w:gridCol w:w="6"/>
      </w:tblGrid>
      <w:tr w:rsidR="005A00DF" w:rsidRPr="006312E7" w14:paraId="4115C1BA" w14:textId="77777777" w:rsidTr="00250EE8">
        <w:tc>
          <w:tcPr>
            <w:tcW w:w="5000" w:type="pct"/>
            <w:gridSpan w:val="6"/>
            <w:shd w:val="clear" w:color="auto" w:fill="F2F2F2" w:themeFill="background1" w:themeFillShade="F2"/>
          </w:tcPr>
          <w:p w14:paraId="3AE011C0"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أعد هذا المستند:</w:t>
            </w:r>
          </w:p>
        </w:tc>
      </w:tr>
      <w:tr w:rsidR="005A00DF" w:rsidRPr="006312E7" w14:paraId="29C4B04A" w14:textId="77777777" w:rsidTr="00250EE8">
        <w:tc>
          <w:tcPr>
            <w:tcW w:w="5000" w:type="pct"/>
            <w:gridSpan w:val="6"/>
          </w:tcPr>
          <w:p w14:paraId="7AB5C147" w14:textId="77777777" w:rsidR="005A00DF" w:rsidRPr="006312E7" w:rsidRDefault="005A00DF" w:rsidP="00250EE8">
            <w:pPr>
              <w:spacing w:line="360" w:lineRule="auto"/>
              <w:jc w:val="lowKashida"/>
              <w:rPr>
                <w:rFonts w:asciiTheme="majorBidi" w:hAnsiTheme="majorBidi" w:cstheme="majorBidi"/>
                <w:sz w:val="28"/>
                <w:szCs w:val="28"/>
                <w:rtl/>
              </w:rPr>
            </w:pPr>
            <w:r>
              <w:rPr>
                <w:rFonts w:asciiTheme="majorBidi" w:hAnsiTheme="majorBidi" w:cstheme="majorBidi" w:hint="cs"/>
                <w:sz w:val="28"/>
                <w:szCs w:val="28"/>
                <w:rtl/>
              </w:rPr>
              <w:t>الحسن ولي حكمي</w:t>
            </w:r>
          </w:p>
        </w:tc>
      </w:tr>
      <w:tr w:rsidR="005A00DF" w:rsidRPr="006312E7" w14:paraId="24E69C57" w14:textId="77777777" w:rsidTr="00250EE8">
        <w:tc>
          <w:tcPr>
            <w:tcW w:w="1514" w:type="pct"/>
            <w:gridSpan w:val="2"/>
            <w:shd w:val="clear" w:color="auto" w:fill="F2F2F2" w:themeFill="background1" w:themeFillShade="F2"/>
          </w:tcPr>
          <w:p w14:paraId="79ABC525" w14:textId="77777777" w:rsidR="005A00DF" w:rsidRPr="00813505" w:rsidRDefault="005A00DF" w:rsidP="00250EE8">
            <w:pPr>
              <w:spacing w:line="360" w:lineRule="auto"/>
              <w:jc w:val="lowKashida"/>
              <w:rPr>
                <w:rFonts w:asciiTheme="majorBidi" w:hAnsiTheme="majorBidi" w:cstheme="majorBidi"/>
                <w:sz w:val="28"/>
                <w:szCs w:val="28"/>
                <w:rtl/>
              </w:rPr>
            </w:pPr>
            <w:bookmarkStart w:id="21" w:name="_Hlk89460113"/>
            <w:r w:rsidRPr="00813505">
              <w:rPr>
                <w:rFonts w:asciiTheme="majorBidi" w:hAnsiTheme="majorBidi" w:cstheme="majorBidi"/>
                <w:sz w:val="28"/>
                <w:szCs w:val="28"/>
                <w:rtl/>
              </w:rPr>
              <w:t>مدير المشروع</w:t>
            </w:r>
          </w:p>
        </w:tc>
        <w:tc>
          <w:tcPr>
            <w:tcW w:w="1993" w:type="pct"/>
            <w:gridSpan w:val="2"/>
            <w:shd w:val="clear" w:color="auto" w:fill="F2F2F2" w:themeFill="background1" w:themeFillShade="F2"/>
          </w:tcPr>
          <w:p w14:paraId="4DB71A78" w14:textId="77777777" w:rsidR="005A00DF" w:rsidRPr="00813505" w:rsidRDefault="005A00DF" w:rsidP="00250EE8">
            <w:pPr>
              <w:spacing w:line="360" w:lineRule="auto"/>
              <w:jc w:val="lowKashida"/>
              <w:rPr>
                <w:rFonts w:asciiTheme="majorBidi" w:hAnsiTheme="majorBidi" w:cstheme="majorBidi"/>
                <w:sz w:val="28"/>
                <w:szCs w:val="28"/>
                <w:rtl/>
              </w:rPr>
            </w:pPr>
            <w:r w:rsidRPr="00813505">
              <w:rPr>
                <w:rFonts w:asciiTheme="majorBidi" w:hAnsiTheme="majorBidi" w:cstheme="majorBidi"/>
                <w:sz w:val="28"/>
                <w:szCs w:val="28"/>
                <w:rtl/>
              </w:rPr>
              <w:t xml:space="preserve">مسئول </w:t>
            </w:r>
            <w:r>
              <w:rPr>
                <w:rFonts w:asciiTheme="majorBidi" w:hAnsiTheme="majorBidi" w:cstheme="majorBidi" w:hint="cs"/>
                <w:sz w:val="28"/>
                <w:szCs w:val="28"/>
                <w:rtl/>
              </w:rPr>
              <w:t>الموارد البشرية</w:t>
            </w:r>
          </w:p>
        </w:tc>
        <w:tc>
          <w:tcPr>
            <w:tcW w:w="1493" w:type="pct"/>
            <w:gridSpan w:val="2"/>
            <w:shd w:val="clear" w:color="auto" w:fill="F2F2F2" w:themeFill="background1" w:themeFillShade="F2"/>
          </w:tcPr>
          <w:p w14:paraId="047F5B84" w14:textId="77777777" w:rsidR="005A00DF" w:rsidRPr="00813505" w:rsidRDefault="005A00DF" w:rsidP="00250EE8">
            <w:pPr>
              <w:spacing w:line="360" w:lineRule="auto"/>
              <w:jc w:val="lowKashida"/>
              <w:rPr>
                <w:rFonts w:asciiTheme="majorBidi" w:hAnsiTheme="majorBidi" w:cstheme="majorBidi"/>
                <w:sz w:val="28"/>
                <w:szCs w:val="28"/>
                <w:rtl/>
              </w:rPr>
            </w:pPr>
            <w:r w:rsidRPr="00813505">
              <w:rPr>
                <w:rFonts w:asciiTheme="majorBidi" w:hAnsiTheme="majorBidi" w:cstheme="majorBidi"/>
                <w:sz w:val="28"/>
                <w:szCs w:val="28"/>
                <w:rtl/>
              </w:rPr>
              <w:t xml:space="preserve">مسئول </w:t>
            </w:r>
            <w:r>
              <w:rPr>
                <w:rFonts w:asciiTheme="majorBidi" w:hAnsiTheme="majorBidi" w:cstheme="majorBidi" w:hint="cs"/>
                <w:sz w:val="28"/>
                <w:szCs w:val="28"/>
                <w:rtl/>
              </w:rPr>
              <w:t>تقنية المعلومات</w:t>
            </w:r>
          </w:p>
        </w:tc>
      </w:tr>
      <w:bookmarkEnd w:id="21"/>
      <w:tr w:rsidR="005A00DF" w:rsidRPr="006312E7" w14:paraId="64D94F1C" w14:textId="77777777" w:rsidTr="00250EE8">
        <w:tc>
          <w:tcPr>
            <w:tcW w:w="5000" w:type="pct"/>
            <w:gridSpan w:val="6"/>
            <w:shd w:val="clear" w:color="auto" w:fill="F2F2F2" w:themeFill="background1" w:themeFillShade="F2"/>
            <w:vAlign w:val="center"/>
          </w:tcPr>
          <w:p w14:paraId="3E0870B9"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الموافقات</w:t>
            </w:r>
          </w:p>
        </w:tc>
      </w:tr>
      <w:tr w:rsidR="005A00DF" w:rsidRPr="006312E7" w14:paraId="4AC0BEFB" w14:textId="77777777" w:rsidTr="00250EE8">
        <w:trPr>
          <w:gridAfter w:val="1"/>
          <w:wAfter w:w="3" w:type="pct"/>
        </w:trPr>
        <w:tc>
          <w:tcPr>
            <w:tcW w:w="1101" w:type="pct"/>
            <w:shd w:val="clear" w:color="auto" w:fill="F2F2F2" w:themeFill="background1" w:themeFillShade="F2"/>
          </w:tcPr>
          <w:p w14:paraId="7FBCC035" w14:textId="77777777" w:rsidR="005A00DF"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التاريخ</w:t>
            </w:r>
          </w:p>
          <w:p w14:paraId="0726A5B2" w14:textId="77777777" w:rsidR="005A00DF" w:rsidRPr="006312E7" w:rsidRDefault="005A00DF" w:rsidP="00250EE8">
            <w:pPr>
              <w:spacing w:line="360" w:lineRule="auto"/>
              <w:jc w:val="lowKashida"/>
              <w:rPr>
                <w:rFonts w:asciiTheme="majorBidi" w:hAnsiTheme="majorBidi" w:cstheme="majorBidi"/>
                <w:sz w:val="28"/>
                <w:szCs w:val="28"/>
                <w:rtl/>
              </w:rPr>
            </w:pPr>
            <w:r>
              <w:rPr>
                <w:rFonts w:asciiTheme="majorBidi" w:hAnsiTheme="majorBidi" w:cs="Times New Roman" w:hint="cs"/>
                <w:sz w:val="28"/>
                <w:szCs w:val="28"/>
                <w:rtl/>
              </w:rPr>
              <w:t>2024</w:t>
            </w:r>
            <w:r w:rsidRPr="004A5AF2">
              <w:rPr>
                <w:rFonts w:asciiTheme="majorBidi" w:hAnsiTheme="majorBidi" w:cs="Times New Roman"/>
                <w:sz w:val="28"/>
                <w:szCs w:val="28"/>
                <w:rtl/>
              </w:rPr>
              <w:t>-07-01</w:t>
            </w:r>
          </w:p>
        </w:tc>
        <w:tc>
          <w:tcPr>
            <w:tcW w:w="1621" w:type="pct"/>
            <w:gridSpan w:val="2"/>
            <w:shd w:val="clear" w:color="auto" w:fill="F2F2F2" w:themeFill="background1" w:themeFillShade="F2"/>
          </w:tcPr>
          <w:p w14:paraId="70AF5BA1"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اسم ومنصب المسئول عن الموافقة</w:t>
            </w:r>
          </w:p>
        </w:tc>
        <w:tc>
          <w:tcPr>
            <w:tcW w:w="2275" w:type="pct"/>
            <w:gridSpan w:val="2"/>
            <w:shd w:val="clear" w:color="auto" w:fill="F2F2F2" w:themeFill="background1" w:themeFillShade="F2"/>
          </w:tcPr>
          <w:p w14:paraId="125B11A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التوقيع</w:t>
            </w:r>
            <w:r>
              <w:rPr>
                <w:rFonts w:asciiTheme="majorBidi" w:hAnsiTheme="majorBidi" w:cstheme="majorBidi" w:hint="cs"/>
                <w:sz w:val="28"/>
                <w:szCs w:val="28"/>
                <w:rtl/>
              </w:rPr>
              <w:t xml:space="preserve"> </w:t>
            </w:r>
          </w:p>
        </w:tc>
      </w:tr>
      <w:tr w:rsidR="005A00DF" w:rsidRPr="006312E7" w14:paraId="532DF91F" w14:textId="77777777" w:rsidTr="00250EE8">
        <w:trPr>
          <w:gridAfter w:val="1"/>
          <w:wAfter w:w="3" w:type="pct"/>
        </w:trPr>
        <w:tc>
          <w:tcPr>
            <w:tcW w:w="1101" w:type="pct"/>
          </w:tcPr>
          <w:p w14:paraId="5F6B8D6E" w14:textId="77777777" w:rsidR="005A00DF" w:rsidRPr="006312E7" w:rsidRDefault="005A00DF" w:rsidP="00250EE8">
            <w:pPr>
              <w:spacing w:line="360" w:lineRule="auto"/>
              <w:jc w:val="lowKashida"/>
              <w:rPr>
                <w:rFonts w:asciiTheme="majorBidi" w:hAnsiTheme="majorBidi" w:cstheme="majorBidi"/>
                <w:sz w:val="28"/>
                <w:szCs w:val="28"/>
                <w:rtl/>
              </w:rPr>
            </w:pPr>
          </w:p>
        </w:tc>
        <w:tc>
          <w:tcPr>
            <w:tcW w:w="1621" w:type="pct"/>
            <w:gridSpan w:val="2"/>
            <w:shd w:val="clear" w:color="auto" w:fill="F2F2F2" w:themeFill="background1" w:themeFillShade="F2"/>
          </w:tcPr>
          <w:p w14:paraId="3C1DA488"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الممول للمشروع</w:t>
            </w:r>
          </w:p>
        </w:tc>
        <w:tc>
          <w:tcPr>
            <w:tcW w:w="2275" w:type="pct"/>
            <w:gridSpan w:val="2"/>
          </w:tcPr>
          <w:p w14:paraId="583DBAA4" w14:textId="77777777" w:rsidR="005A00DF" w:rsidRPr="006312E7" w:rsidRDefault="005A00DF" w:rsidP="00250EE8">
            <w:pPr>
              <w:spacing w:line="360" w:lineRule="auto"/>
              <w:jc w:val="lowKashida"/>
              <w:rPr>
                <w:rFonts w:asciiTheme="majorBidi" w:hAnsiTheme="majorBidi" w:cstheme="majorBidi"/>
                <w:sz w:val="28"/>
                <w:szCs w:val="28"/>
                <w:rtl/>
              </w:rPr>
            </w:pPr>
          </w:p>
        </w:tc>
      </w:tr>
      <w:tr w:rsidR="005A00DF" w:rsidRPr="006312E7" w14:paraId="08BF3710" w14:textId="77777777" w:rsidTr="00250EE8">
        <w:trPr>
          <w:gridAfter w:val="1"/>
          <w:wAfter w:w="3" w:type="pct"/>
        </w:trPr>
        <w:tc>
          <w:tcPr>
            <w:tcW w:w="1101" w:type="pct"/>
          </w:tcPr>
          <w:p w14:paraId="25BB0869" w14:textId="77777777" w:rsidR="005A00DF" w:rsidRPr="006312E7" w:rsidRDefault="005A00DF" w:rsidP="00250EE8">
            <w:pPr>
              <w:spacing w:line="360" w:lineRule="auto"/>
              <w:jc w:val="lowKashida"/>
              <w:rPr>
                <w:rFonts w:asciiTheme="majorBidi" w:hAnsiTheme="majorBidi" w:cstheme="majorBidi"/>
                <w:sz w:val="28"/>
                <w:szCs w:val="28"/>
                <w:rtl/>
              </w:rPr>
            </w:pPr>
          </w:p>
        </w:tc>
        <w:tc>
          <w:tcPr>
            <w:tcW w:w="1621" w:type="pct"/>
            <w:gridSpan w:val="2"/>
            <w:shd w:val="clear" w:color="auto" w:fill="F2F2F2" w:themeFill="background1" w:themeFillShade="F2"/>
          </w:tcPr>
          <w:p w14:paraId="133E581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المشروع</w:t>
            </w:r>
          </w:p>
        </w:tc>
        <w:tc>
          <w:tcPr>
            <w:tcW w:w="2275" w:type="pct"/>
            <w:gridSpan w:val="2"/>
          </w:tcPr>
          <w:p w14:paraId="59C57FA8" w14:textId="77777777" w:rsidR="005A00DF" w:rsidRPr="006312E7" w:rsidRDefault="005A00DF" w:rsidP="00250EE8">
            <w:pPr>
              <w:spacing w:line="360" w:lineRule="auto"/>
              <w:jc w:val="lowKashida"/>
              <w:rPr>
                <w:rFonts w:asciiTheme="majorBidi" w:hAnsiTheme="majorBidi" w:cstheme="majorBidi"/>
                <w:sz w:val="28"/>
                <w:szCs w:val="28"/>
                <w:rtl/>
              </w:rPr>
            </w:pPr>
          </w:p>
        </w:tc>
      </w:tr>
      <w:tr w:rsidR="005A00DF" w:rsidRPr="006312E7" w14:paraId="503247B3" w14:textId="77777777" w:rsidTr="00250EE8">
        <w:trPr>
          <w:gridAfter w:val="1"/>
          <w:wAfter w:w="3" w:type="pct"/>
        </w:trPr>
        <w:tc>
          <w:tcPr>
            <w:tcW w:w="1101" w:type="pct"/>
          </w:tcPr>
          <w:p w14:paraId="2AB00AED" w14:textId="77777777" w:rsidR="005A00DF" w:rsidRPr="006312E7" w:rsidRDefault="005A00DF" w:rsidP="00250EE8">
            <w:pPr>
              <w:spacing w:line="360" w:lineRule="auto"/>
              <w:jc w:val="lowKashida"/>
              <w:rPr>
                <w:rFonts w:asciiTheme="majorBidi" w:hAnsiTheme="majorBidi" w:cstheme="majorBidi"/>
                <w:sz w:val="28"/>
                <w:szCs w:val="28"/>
                <w:rtl/>
              </w:rPr>
            </w:pPr>
          </w:p>
        </w:tc>
        <w:tc>
          <w:tcPr>
            <w:tcW w:w="1621" w:type="pct"/>
            <w:gridSpan w:val="2"/>
            <w:shd w:val="clear" w:color="auto" w:fill="F2F2F2" w:themeFill="background1" w:themeFillShade="F2"/>
          </w:tcPr>
          <w:p w14:paraId="3E9FDCB9"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الراعي للمشروع</w:t>
            </w:r>
          </w:p>
        </w:tc>
        <w:tc>
          <w:tcPr>
            <w:tcW w:w="2275" w:type="pct"/>
            <w:gridSpan w:val="2"/>
          </w:tcPr>
          <w:p w14:paraId="15E368A5" w14:textId="77777777" w:rsidR="005A00DF" w:rsidRPr="006312E7" w:rsidRDefault="005A00DF" w:rsidP="00250EE8">
            <w:pPr>
              <w:spacing w:line="360" w:lineRule="auto"/>
              <w:jc w:val="lowKashida"/>
              <w:rPr>
                <w:rFonts w:asciiTheme="majorBidi" w:hAnsiTheme="majorBidi" w:cstheme="majorBidi"/>
                <w:sz w:val="28"/>
                <w:szCs w:val="28"/>
                <w:rtl/>
              </w:rPr>
            </w:pPr>
          </w:p>
        </w:tc>
      </w:tr>
      <w:tr w:rsidR="005A00DF" w:rsidRPr="006312E7" w14:paraId="6BA26A34" w14:textId="77777777" w:rsidTr="00250EE8">
        <w:tc>
          <w:tcPr>
            <w:tcW w:w="5000" w:type="pct"/>
            <w:gridSpan w:val="6"/>
            <w:shd w:val="clear" w:color="auto" w:fill="F2F2F2" w:themeFill="background1" w:themeFillShade="F2"/>
            <w:vAlign w:val="center"/>
          </w:tcPr>
          <w:p w14:paraId="33F57BFD"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وصف عام للمشروع</w:t>
            </w:r>
          </w:p>
        </w:tc>
      </w:tr>
      <w:tr w:rsidR="005A00DF" w:rsidRPr="006312E7" w14:paraId="08FD3E18" w14:textId="77777777" w:rsidTr="00250EE8">
        <w:trPr>
          <w:trHeight w:val="2120"/>
        </w:trPr>
        <w:tc>
          <w:tcPr>
            <w:tcW w:w="5000" w:type="pct"/>
            <w:gridSpan w:val="6"/>
          </w:tcPr>
          <w:p w14:paraId="50D1502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تحقيقا للهدف الثاني في إستراتيجية الحكومة الذكية (2020-2024) وبعنوان "الإدارة العامة الذكية" والذي يرتبط برؤية المملكة 2030، يفيد إنشاء قدرات الإدارة الذكية بين الجهات الحكومية في المساعدة في اتخاذ القرارات بشكل أفضل، وتصميم البنية التحتية والأنظمة التي تلبي احتياجات منظمة حكومية ذكية رائدة، وزيادة الكفاءات بناءً على رؤى البيانات، وأتمتة الخدمات وتبسيطها، وتقليل العمل اليدوي المتكرر. سيؤدي الهدف أيضًا إلى تقريب المنظمة من بعضها البعض من أجل التفكير والابتكار معًا على أساس القدرات التكنولوجية الرائدة.</w:t>
            </w:r>
          </w:p>
        </w:tc>
      </w:tr>
    </w:tbl>
    <w:p w14:paraId="7643C23B" w14:textId="77777777" w:rsidR="005A00DF" w:rsidRPr="006312E7" w:rsidRDefault="005A00DF" w:rsidP="005A00DF">
      <w:pPr>
        <w:spacing w:line="360" w:lineRule="auto"/>
        <w:jc w:val="lowKashida"/>
        <w:rPr>
          <w:rFonts w:asciiTheme="majorBidi" w:hAnsiTheme="majorBidi" w:cstheme="majorBidi"/>
          <w:sz w:val="28"/>
          <w:szCs w:val="28"/>
        </w:rPr>
      </w:pPr>
    </w:p>
    <w:tbl>
      <w:tblPr>
        <w:tblStyle w:val="TableGrid"/>
        <w:bidiVisual/>
        <w:tblW w:w="5000" w:type="pct"/>
        <w:tblLook w:val="04A0" w:firstRow="1" w:lastRow="0" w:firstColumn="1" w:lastColumn="0" w:noHBand="0" w:noVBand="1"/>
      </w:tblPr>
      <w:tblGrid>
        <w:gridCol w:w="9350"/>
      </w:tblGrid>
      <w:tr w:rsidR="005A00DF" w:rsidRPr="006312E7" w14:paraId="4FFB657F" w14:textId="77777777" w:rsidTr="00250EE8">
        <w:tc>
          <w:tcPr>
            <w:tcW w:w="5000" w:type="pct"/>
            <w:shd w:val="clear" w:color="auto" w:fill="F2F2F2" w:themeFill="background1" w:themeFillShade="F2"/>
            <w:vAlign w:val="center"/>
          </w:tcPr>
          <w:p w14:paraId="207F5562"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مهمتنا:</w:t>
            </w:r>
          </w:p>
        </w:tc>
      </w:tr>
      <w:tr w:rsidR="005A00DF" w:rsidRPr="006312E7" w14:paraId="590285A1" w14:textId="77777777" w:rsidTr="00250EE8">
        <w:trPr>
          <w:trHeight w:val="2292"/>
        </w:trPr>
        <w:tc>
          <w:tcPr>
            <w:tcW w:w="5000" w:type="pct"/>
          </w:tcPr>
          <w:p w14:paraId="7A718B41" w14:textId="77777777" w:rsidR="005A00DF" w:rsidRPr="006312E7" w:rsidRDefault="005A00DF" w:rsidP="00250EE8">
            <w:pPr>
              <w:spacing w:line="360" w:lineRule="auto"/>
              <w:jc w:val="lowKashida"/>
              <w:rPr>
                <w:rFonts w:asciiTheme="majorBidi" w:hAnsiTheme="majorBidi" w:cstheme="majorBidi"/>
                <w:color w:val="1C1E21"/>
                <w:sz w:val="28"/>
                <w:szCs w:val="28"/>
                <w:shd w:val="clear" w:color="auto" w:fill="FFFFFF"/>
                <w:rtl/>
              </w:rPr>
            </w:pPr>
            <w:r w:rsidRPr="006312E7">
              <w:rPr>
                <w:rFonts w:asciiTheme="majorBidi" w:hAnsiTheme="majorBidi" w:cstheme="majorBidi"/>
                <w:color w:val="1C1E21"/>
                <w:sz w:val="28"/>
                <w:szCs w:val="28"/>
                <w:shd w:val="clear" w:color="auto" w:fill="FFFFFF"/>
                <w:rtl/>
              </w:rPr>
              <w:t xml:space="preserve">منصة (ابجك </w:t>
            </w:r>
            <w:r w:rsidRPr="006312E7">
              <w:rPr>
                <w:rFonts w:asciiTheme="majorBidi" w:hAnsiTheme="majorBidi" w:cstheme="majorBidi"/>
                <w:color w:val="1C1E21"/>
                <w:sz w:val="28"/>
                <w:szCs w:val="28"/>
                <w:shd w:val="clear" w:color="auto" w:fill="FFFFFF"/>
              </w:rPr>
              <w:t>IPGC</w:t>
            </w:r>
            <w:r w:rsidRPr="006312E7">
              <w:rPr>
                <w:rFonts w:asciiTheme="majorBidi" w:hAnsiTheme="majorBidi" w:cstheme="majorBidi"/>
                <w:color w:val="1C1E21"/>
                <w:sz w:val="28"/>
                <w:szCs w:val="28"/>
                <w:shd w:val="clear" w:color="auto" w:fill="FFFFFF"/>
                <w:rtl/>
              </w:rPr>
              <w:t>) يُستخدَم كبديل لمنصات التواصل الفورية العالمية بقاعدة بيانات ومنصة تشغيل سعودية 100%.</w:t>
            </w:r>
          </w:p>
          <w:p w14:paraId="70F83FCF" w14:textId="77777777" w:rsidR="005A00DF" w:rsidRPr="006312E7" w:rsidRDefault="005A00DF" w:rsidP="00250EE8">
            <w:pPr>
              <w:spacing w:line="360" w:lineRule="auto"/>
              <w:jc w:val="lowKashida"/>
              <w:rPr>
                <w:rFonts w:asciiTheme="majorBidi" w:hAnsiTheme="majorBidi" w:cstheme="majorBidi"/>
                <w:color w:val="1C1E21"/>
                <w:sz w:val="28"/>
                <w:szCs w:val="28"/>
                <w:shd w:val="clear" w:color="auto" w:fill="FFFFFF"/>
                <w:rtl/>
              </w:rPr>
            </w:pPr>
            <w:r w:rsidRPr="006312E7">
              <w:rPr>
                <w:rFonts w:asciiTheme="majorBidi" w:hAnsiTheme="majorBidi" w:cstheme="majorBidi"/>
                <w:color w:val="1C1E21"/>
                <w:sz w:val="28"/>
                <w:szCs w:val="28"/>
                <w:shd w:val="clear" w:color="auto" w:fill="FFFFFF"/>
                <w:rtl/>
              </w:rPr>
              <w:t xml:space="preserve"> لذا سيكون منتجنا يدعم إرسال مختلَف البيانات والوسائط واستقبالها، مثل: الرسائل النصية والصور ومقاطع الفيديو والمستندات والموقع الجغرافي والمكالمات الصوتية والمرئية والاجتماعات ومؤتمرات الفيديو داخل المنظمة ويقدم خدمة مباشره للتعاميم بالضوابط والقرارات الإدارية.</w:t>
            </w:r>
          </w:p>
          <w:p w14:paraId="7EB4EA7F" w14:textId="77777777" w:rsidR="005A00DF" w:rsidRPr="006312E7" w:rsidRDefault="005A00DF" w:rsidP="00250EE8">
            <w:pPr>
              <w:spacing w:line="360" w:lineRule="auto"/>
              <w:jc w:val="lowKashida"/>
              <w:rPr>
                <w:rFonts w:asciiTheme="majorBidi" w:hAnsiTheme="majorBidi" w:cstheme="majorBidi"/>
                <w:color w:val="1C1E21"/>
                <w:sz w:val="28"/>
                <w:szCs w:val="28"/>
                <w:shd w:val="clear" w:color="auto" w:fill="FFFFFF"/>
                <w:rtl/>
              </w:rPr>
            </w:pPr>
            <w:r w:rsidRPr="006312E7">
              <w:rPr>
                <w:rFonts w:asciiTheme="majorBidi" w:hAnsiTheme="majorBidi" w:cstheme="majorBidi"/>
                <w:color w:val="1C1E21"/>
                <w:sz w:val="28"/>
                <w:szCs w:val="28"/>
                <w:shd w:val="clear" w:color="auto" w:fill="FFFFFF"/>
                <w:rtl/>
              </w:rPr>
              <w:t xml:space="preserve">ولأن منصة (ابجك </w:t>
            </w:r>
            <w:r w:rsidRPr="006312E7">
              <w:rPr>
                <w:rFonts w:asciiTheme="majorBidi" w:hAnsiTheme="majorBidi" w:cstheme="majorBidi"/>
                <w:color w:val="1C1E21"/>
                <w:sz w:val="28"/>
                <w:szCs w:val="28"/>
                <w:shd w:val="clear" w:color="auto" w:fill="FFFFFF"/>
              </w:rPr>
              <w:t>IPGC</w:t>
            </w:r>
            <w:r w:rsidRPr="006312E7">
              <w:rPr>
                <w:rFonts w:asciiTheme="majorBidi" w:hAnsiTheme="majorBidi" w:cstheme="majorBidi"/>
                <w:color w:val="1C1E21"/>
                <w:sz w:val="28"/>
                <w:szCs w:val="28"/>
                <w:shd w:val="clear" w:color="auto" w:fill="FFFFFF"/>
                <w:rtl/>
              </w:rPr>
              <w:t xml:space="preserve">) سوف تكون شاهده على أكثر اللحظات خصوصية في حياة المنظمة، صمّمنا خاصية التشفير التام بين الطرفين في </w:t>
            </w:r>
            <w:r>
              <w:rPr>
                <w:rFonts w:asciiTheme="majorBidi" w:hAnsiTheme="majorBidi" w:cstheme="majorBidi" w:hint="cs"/>
                <w:color w:val="1C1E21"/>
                <w:sz w:val="28"/>
                <w:szCs w:val="28"/>
                <w:shd w:val="clear" w:color="auto" w:fill="FFFFFF"/>
                <w:rtl/>
              </w:rPr>
              <w:t>المنصة</w:t>
            </w:r>
            <w:r w:rsidRPr="006312E7">
              <w:rPr>
                <w:rFonts w:asciiTheme="majorBidi" w:hAnsiTheme="majorBidi" w:cstheme="majorBidi"/>
                <w:color w:val="1C1E21"/>
                <w:sz w:val="28"/>
                <w:szCs w:val="28"/>
                <w:shd w:val="clear" w:color="auto" w:fill="FFFFFF"/>
                <w:rtl/>
              </w:rPr>
              <w:t>.</w:t>
            </w:r>
          </w:p>
          <w:p w14:paraId="7D95058A" w14:textId="77777777" w:rsidR="005A00DF" w:rsidRPr="006312E7" w:rsidRDefault="005A00DF" w:rsidP="00250EE8">
            <w:pPr>
              <w:spacing w:line="360" w:lineRule="auto"/>
              <w:jc w:val="lowKashida"/>
              <w:rPr>
                <w:rFonts w:asciiTheme="majorBidi" w:hAnsiTheme="majorBidi" w:cstheme="majorBidi"/>
                <w:color w:val="1C1E21"/>
                <w:sz w:val="28"/>
                <w:szCs w:val="28"/>
                <w:shd w:val="clear" w:color="auto" w:fill="FFFFFF"/>
                <w:rtl/>
              </w:rPr>
            </w:pPr>
            <w:r w:rsidRPr="006312E7">
              <w:rPr>
                <w:rFonts w:asciiTheme="majorBidi" w:hAnsiTheme="majorBidi" w:cstheme="majorBidi"/>
                <w:color w:val="1C1E21"/>
                <w:sz w:val="28"/>
                <w:szCs w:val="28"/>
                <w:shd w:val="clear" w:color="auto" w:fill="FFFFFF"/>
                <w:rtl/>
              </w:rPr>
              <w:t>كل قرار نتخذه فيما يخص منتجنا تحدوه رغبتنا القوية في مد جسور التواصل بين الأفراد في أي مكان بالمنظمة، ومن دون عقبات</w:t>
            </w:r>
            <w:r w:rsidRPr="006312E7">
              <w:rPr>
                <w:rFonts w:asciiTheme="majorBidi" w:hAnsiTheme="majorBidi" w:cstheme="majorBidi"/>
                <w:color w:val="1C1E21"/>
                <w:sz w:val="28"/>
                <w:szCs w:val="28"/>
                <w:shd w:val="clear" w:color="auto" w:fill="FFFFFF"/>
              </w:rPr>
              <w:t xml:space="preserve"> </w:t>
            </w:r>
            <w:r w:rsidRPr="006312E7">
              <w:rPr>
                <w:rFonts w:asciiTheme="majorBidi" w:hAnsiTheme="majorBidi" w:cstheme="majorBidi"/>
                <w:color w:val="1C1E21"/>
                <w:sz w:val="28"/>
                <w:szCs w:val="28"/>
                <w:shd w:val="clear" w:color="auto" w:fill="FFFFFF"/>
                <w:rtl/>
              </w:rPr>
              <w:t>أمنية تذكر</w:t>
            </w:r>
            <w:r w:rsidRPr="006312E7">
              <w:rPr>
                <w:rFonts w:asciiTheme="majorBidi" w:hAnsiTheme="majorBidi" w:cstheme="majorBidi"/>
                <w:color w:val="1C1E21"/>
                <w:sz w:val="28"/>
                <w:szCs w:val="28"/>
                <w:shd w:val="clear" w:color="auto" w:fill="FFFFFF"/>
              </w:rPr>
              <w:t>.</w:t>
            </w:r>
          </w:p>
        </w:tc>
      </w:tr>
      <w:tr w:rsidR="005A00DF" w:rsidRPr="006312E7" w14:paraId="6F14A415" w14:textId="77777777" w:rsidTr="00250EE8">
        <w:tc>
          <w:tcPr>
            <w:tcW w:w="5000" w:type="pct"/>
            <w:shd w:val="clear" w:color="auto" w:fill="F2F2F2" w:themeFill="background1" w:themeFillShade="F2"/>
            <w:vAlign w:val="center"/>
          </w:tcPr>
          <w:p w14:paraId="50CD4D20"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أهداف المشروع</w:t>
            </w:r>
          </w:p>
        </w:tc>
      </w:tr>
      <w:tr w:rsidR="005A00DF" w:rsidRPr="006312E7" w14:paraId="226CD92F" w14:textId="77777777" w:rsidTr="00250EE8">
        <w:tc>
          <w:tcPr>
            <w:tcW w:w="5000" w:type="pct"/>
          </w:tcPr>
          <w:p w14:paraId="05E7A335" w14:textId="77777777" w:rsidR="005A00DF" w:rsidRPr="006312E7" w:rsidRDefault="005A00DF" w:rsidP="005A00DF">
            <w:pPr>
              <w:pStyle w:val="ListParagraph"/>
              <w:numPr>
                <w:ilvl w:val="0"/>
                <w:numId w:val="6"/>
              </w:numPr>
              <w:spacing w:line="360" w:lineRule="auto"/>
              <w:ind w:left="882"/>
              <w:jc w:val="lowKashida"/>
              <w:rPr>
                <w:rFonts w:asciiTheme="majorBidi" w:hAnsiTheme="majorBidi" w:cstheme="majorBidi"/>
                <w:sz w:val="28"/>
                <w:szCs w:val="28"/>
              </w:rPr>
            </w:pPr>
            <w:r w:rsidRPr="006312E7">
              <w:rPr>
                <w:rFonts w:asciiTheme="majorBidi" w:hAnsiTheme="majorBidi" w:cstheme="majorBidi"/>
                <w:sz w:val="28"/>
                <w:szCs w:val="28"/>
                <w:rtl/>
              </w:rPr>
              <w:t>تحقيق أمان عالي للمعلومات والبيانات من التسرب أو الاختراق.</w:t>
            </w:r>
          </w:p>
        </w:tc>
      </w:tr>
      <w:tr w:rsidR="005A00DF" w:rsidRPr="006312E7" w14:paraId="2DB1116B" w14:textId="77777777" w:rsidTr="00250EE8">
        <w:tc>
          <w:tcPr>
            <w:tcW w:w="5000" w:type="pct"/>
          </w:tcPr>
          <w:p w14:paraId="44D4AB01" w14:textId="77777777" w:rsidR="005A00DF" w:rsidRPr="006312E7" w:rsidRDefault="005A00DF" w:rsidP="005A00DF">
            <w:pPr>
              <w:pStyle w:val="ListParagraph"/>
              <w:numPr>
                <w:ilvl w:val="0"/>
                <w:numId w:val="6"/>
              </w:numPr>
              <w:spacing w:line="360" w:lineRule="auto"/>
              <w:ind w:left="882"/>
              <w:jc w:val="lowKashida"/>
              <w:rPr>
                <w:rFonts w:asciiTheme="majorBidi" w:hAnsiTheme="majorBidi" w:cstheme="majorBidi"/>
                <w:sz w:val="28"/>
                <w:szCs w:val="28"/>
              </w:rPr>
            </w:pPr>
            <w:r w:rsidRPr="006312E7">
              <w:rPr>
                <w:rFonts w:asciiTheme="majorBidi" w:hAnsiTheme="majorBidi" w:cstheme="majorBidi"/>
                <w:sz w:val="28"/>
                <w:szCs w:val="28"/>
                <w:rtl/>
              </w:rPr>
              <w:t>مركز مرجعي موحد لحفظ المعلومات والمراسلات الفورية.</w:t>
            </w:r>
          </w:p>
        </w:tc>
      </w:tr>
      <w:tr w:rsidR="005A00DF" w:rsidRPr="006312E7" w14:paraId="031F54D3" w14:textId="77777777" w:rsidTr="00250EE8">
        <w:tc>
          <w:tcPr>
            <w:tcW w:w="5000" w:type="pct"/>
          </w:tcPr>
          <w:p w14:paraId="7CF5F75B" w14:textId="77777777" w:rsidR="005A00DF" w:rsidRPr="006312E7" w:rsidRDefault="005A00DF" w:rsidP="005A00DF">
            <w:pPr>
              <w:pStyle w:val="ListParagraph"/>
              <w:numPr>
                <w:ilvl w:val="0"/>
                <w:numId w:val="6"/>
              </w:numPr>
              <w:spacing w:line="360" w:lineRule="auto"/>
              <w:ind w:left="882"/>
              <w:jc w:val="lowKashida"/>
              <w:rPr>
                <w:rFonts w:asciiTheme="majorBidi" w:hAnsiTheme="majorBidi" w:cstheme="majorBidi"/>
                <w:sz w:val="28"/>
                <w:szCs w:val="28"/>
                <w:rtl/>
              </w:rPr>
            </w:pPr>
            <w:r w:rsidRPr="006312E7">
              <w:rPr>
                <w:rFonts w:asciiTheme="majorBidi" w:hAnsiTheme="majorBidi" w:cstheme="majorBidi"/>
                <w:sz w:val="28"/>
                <w:szCs w:val="28"/>
                <w:rtl/>
              </w:rPr>
              <w:t>تحقيق مزيد من السرعة في إنجاز المشاريع والمهام.</w:t>
            </w:r>
          </w:p>
        </w:tc>
      </w:tr>
      <w:tr w:rsidR="005A00DF" w:rsidRPr="006312E7" w14:paraId="4E64C821" w14:textId="77777777" w:rsidTr="00250EE8">
        <w:tc>
          <w:tcPr>
            <w:tcW w:w="5000" w:type="pct"/>
          </w:tcPr>
          <w:p w14:paraId="6405D261" w14:textId="77777777" w:rsidR="005A00DF" w:rsidRPr="006312E7" w:rsidRDefault="005A00DF" w:rsidP="005A00DF">
            <w:pPr>
              <w:pStyle w:val="ListParagraph"/>
              <w:numPr>
                <w:ilvl w:val="0"/>
                <w:numId w:val="6"/>
              </w:numPr>
              <w:spacing w:line="360" w:lineRule="auto"/>
              <w:ind w:left="882"/>
              <w:jc w:val="lowKashida"/>
              <w:rPr>
                <w:rFonts w:asciiTheme="majorBidi" w:hAnsiTheme="majorBidi" w:cstheme="majorBidi"/>
                <w:sz w:val="28"/>
                <w:szCs w:val="28"/>
              </w:rPr>
            </w:pPr>
            <w:r w:rsidRPr="006312E7">
              <w:rPr>
                <w:rFonts w:asciiTheme="majorBidi" w:hAnsiTheme="majorBidi" w:cstheme="majorBidi"/>
                <w:sz w:val="28"/>
                <w:szCs w:val="28"/>
                <w:rtl/>
              </w:rPr>
              <w:t>تعزيز روح التعاون والتواصل الفعّال في المنظمات.</w:t>
            </w:r>
          </w:p>
        </w:tc>
      </w:tr>
      <w:tr w:rsidR="005A00DF" w:rsidRPr="006312E7" w14:paraId="41520067" w14:textId="77777777" w:rsidTr="00250EE8">
        <w:tc>
          <w:tcPr>
            <w:tcW w:w="5000" w:type="pct"/>
            <w:shd w:val="clear" w:color="auto" w:fill="F2F2F2" w:themeFill="background1" w:themeFillShade="F2"/>
            <w:vAlign w:val="center"/>
          </w:tcPr>
          <w:p w14:paraId="0B5E7242"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معايير النجاح</w:t>
            </w:r>
          </w:p>
        </w:tc>
      </w:tr>
      <w:tr w:rsidR="005A00DF" w:rsidRPr="006312E7" w14:paraId="7BFC8A7B" w14:textId="77777777" w:rsidTr="00250EE8">
        <w:tc>
          <w:tcPr>
            <w:tcW w:w="5000" w:type="pct"/>
          </w:tcPr>
          <w:p w14:paraId="01E652A1" w14:textId="77777777" w:rsidR="005A00DF" w:rsidRPr="006312E7" w:rsidRDefault="005A00DF" w:rsidP="005A00DF">
            <w:pPr>
              <w:pStyle w:val="ListParagraph"/>
              <w:numPr>
                <w:ilvl w:val="0"/>
                <w:numId w:val="2"/>
              </w:numPr>
              <w:spacing w:line="360" w:lineRule="auto"/>
              <w:ind w:left="1062"/>
              <w:jc w:val="lowKashida"/>
              <w:rPr>
                <w:rFonts w:asciiTheme="majorBidi" w:hAnsiTheme="majorBidi" w:cstheme="majorBidi"/>
                <w:sz w:val="28"/>
                <w:szCs w:val="28"/>
              </w:rPr>
            </w:pPr>
            <w:r w:rsidRPr="006312E7">
              <w:rPr>
                <w:rFonts w:asciiTheme="majorBidi" w:hAnsiTheme="majorBidi" w:cstheme="majorBidi"/>
                <w:sz w:val="28"/>
                <w:szCs w:val="28"/>
                <w:rtl/>
              </w:rPr>
              <w:t>اعتماد منصة التواصل الداخلي في المنظمات الحكومية بنسبة 40%</w:t>
            </w:r>
          </w:p>
        </w:tc>
      </w:tr>
      <w:tr w:rsidR="005A00DF" w:rsidRPr="006312E7" w14:paraId="5E917A50" w14:textId="77777777" w:rsidTr="00250EE8">
        <w:tc>
          <w:tcPr>
            <w:tcW w:w="5000" w:type="pct"/>
          </w:tcPr>
          <w:p w14:paraId="22598008" w14:textId="77777777" w:rsidR="005A00DF" w:rsidRPr="006312E7" w:rsidRDefault="005A00DF" w:rsidP="005A00DF">
            <w:pPr>
              <w:pStyle w:val="ListParagraph"/>
              <w:numPr>
                <w:ilvl w:val="0"/>
                <w:numId w:val="2"/>
              </w:numPr>
              <w:spacing w:line="360" w:lineRule="auto"/>
              <w:ind w:left="1062"/>
              <w:jc w:val="lowKashida"/>
              <w:rPr>
                <w:rFonts w:asciiTheme="majorBidi" w:hAnsiTheme="majorBidi" w:cstheme="majorBidi"/>
                <w:sz w:val="28"/>
                <w:szCs w:val="28"/>
                <w:rtl/>
              </w:rPr>
            </w:pPr>
            <w:r w:rsidRPr="006312E7">
              <w:rPr>
                <w:rFonts w:asciiTheme="majorBidi" w:hAnsiTheme="majorBidi" w:cstheme="majorBidi"/>
                <w:sz w:val="28"/>
                <w:szCs w:val="28"/>
                <w:rtl/>
              </w:rPr>
              <w:t>اعتماد المنصة لدى أفراد المنظمة الحكومية بنسبة 70%</w:t>
            </w:r>
          </w:p>
        </w:tc>
      </w:tr>
      <w:tr w:rsidR="005A00DF" w:rsidRPr="006312E7" w14:paraId="50DC50BC" w14:textId="77777777" w:rsidTr="00250EE8">
        <w:tc>
          <w:tcPr>
            <w:tcW w:w="5000" w:type="pct"/>
          </w:tcPr>
          <w:p w14:paraId="0E0E2CE0" w14:textId="77777777" w:rsidR="005A00DF" w:rsidRPr="006312E7" w:rsidRDefault="005A00DF" w:rsidP="005A00DF">
            <w:pPr>
              <w:pStyle w:val="ListParagraph"/>
              <w:numPr>
                <w:ilvl w:val="0"/>
                <w:numId w:val="2"/>
              </w:numPr>
              <w:spacing w:line="360" w:lineRule="auto"/>
              <w:ind w:left="1062"/>
              <w:jc w:val="lowKashida"/>
              <w:rPr>
                <w:rFonts w:asciiTheme="majorBidi" w:hAnsiTheme="majorBidi" w:cstheme="majorBidi"/>
                <w:sz w:val="28"/>
                <w:szCs w:val="28"/>
              </w:rPr>
            </w:pPr>
            <w:r w:rsidRPr="006312E7">
              <w:rPr>
                <w:rFonts w:asciiTheme="majorBidi" w:hAnsiTheme="majorBidi" w:cstheme="majorBidi"/>
                <w:sz w:val="28"/>
                <w:szCs w:val="28"/>
                <w:rtl/>
              </w:rPr>
              <w:t>رفع كفاءة المستخدمين وتمكينهم من تطبيق الوسائل الحديثة في الاتصال الداخلي للمنظمة</w:t>
            </w:r>
          </w:p>
        </w:tc>
      </w:tr>
      <w:tr w:rsidR="005A00DF" w:rsidRPr="006312E7" w14:paraId="659A1ADB" w14:textId="77777777" w:rsidTr="00250EE8">
        <w:tc>
          <w:tcPr>
            <w:tcW w:w="5000" w:type="pct"/>
          </w:tcPr>
          <w:p w14:paraId="2F122174" w14:textId="77777777" w:rsidR="005A00DF" w:rsidRPr="006312E7" w:rsidRDefault="005A00DF" w:rsidP="005A00DF">
            <w:pPr>
              <w:pStyle w:val="ListParagraph"/>
              <w:numPr>
                <w:ilvl w:val="0"/>
                <w:numId w:val="2"/>
              </w:numPr>
              <w:spacing w:line="360" w:lineRule="auto"/>
              <w:ind w:left="1062"/>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رضى المستخدمين</w:t>
            </w:r>
          </w:p>
        </w:tc>
      </w:tr>
      <w:tr w:rsidR="005A00DF" w:rsidRPr="006312E7" w14:paraId="37AF50E7" w14:textId="77777777" w:rsidTr="00250EE8">
        <w:tc>
          <w:tcPr>
            <w:tcW w:w="5000" w:type="pct"/>
            <w:shd w:val="clear" w:color="auto" w:fill="F2F2F2" w:themeFill="background1" w:themeFillShade="F2"/>
            <w:vAlign w:val="center"/>
          </w:tcPr>
          <w:p w14:paraId="64053AD8"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المتطلبات الرئيسية</w:t>
            </w:r>
          </w:p>
        </w:tc>
      </w:tr>
      <w:tr w:rsidR="005A00DF" w:rsidRPr="006312E7" w14:paraId="5C779E47" w14:textId="77777777" w:rsidTr="00250EE8">
        <w:tc>
          <w:tcPr>
            <w:tcW w:w="5000" w:type="pct"/>
          </w:tcPr>
          <w:p w14:paraId="5BBF7EFD" w14:textId="77777777" w:rsidR="005A00DF" w:rsidRPr="006312E7" w:rsidRDefault="005A00DF" w:rsidP="005A00DF">
            <w:pPr>
              <w:pStyle w:val="ListParagraph"/>
              <w:numPr>
                <w:ilvl w:val="0"/>
                <w:numId w:val="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موافقات الجهات </w:t>
            </w:r>
            <w:r w:rsidRPr="006312E7">
              <w:rPr>
                <w:rFonts w:asciiTheme="majorBidi" w:hAnsiTheme="majorBidi" w:cstheme="majorBidi" w:hint="cs"/>
                <w:sz w:val="28"/>
                <w:szCs w:val="28"/>
                <w:rtl/>
              </w:rPr>
              <w:t>الرسمية.</w:t>
            </w:r>
          </w:p>
        </w:tc>
      </w:tr>
      <w:tr w:rsidR="005A00DF" w:rsidRPr="006312E7" w14:paraId="3DFFCAAA" w14:textId="77777777" w:rsidTr="00250EE8">
        <w:tc>
          <w:tcPr>
            <w:tcW w:w="5000" w:type="pct"/>
          </w:tcPr>
          <w:p w14:paraId="73FFF8FC" w14:textId="77777777" w:rsidR="005A00DF" w:rsidRPr="006312E7" w:rsidRDefault="005A00DF" w:rsidP="005A00DF">
            <w:pPr>
              <w:pStyle w:val="ListParagraph"/>
              <w:numPr>
                <w:ilvl w:val="0"/>
                <w:numId w:val="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موافقة الجهات التمويلية.</w:t>
            </w:r>
          </w:p>
        </w:tc>
      </w:tr>
      <w:tr w:rsidR="005A00DF" w:rsidRPr="006312E7" w14:paraId="6681676C" w14:textId="77777777" w:rsidTr="00250EE8">
        <w:tc>
          <w:tcPr>
            <w:tcW w:w="5000" w:type="pct"/>
          </w:tcPr>
          <w:p w14:paraId="190EC3FC" w14:textId="77777777" w:rsidR="005A00DF" w:rsidRPr="006312E7" w:rsidRDefault="005A00DF" w:rsidP="005A00DF">
            <w:pPr>
              <w:pStyle w:val="ListParagraph"/>
              <w:numPr>
                <w:ilvl w:val="0"/>
                <w:numId w:val="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القبول الاولي لتبني التشغيل في عدد من المنظمات </w:t>
            </w:r>
            <w:r w:rsidRPr="006312E7">
              <w:rPr>
                <w:rFonts w:asciiTheme="majorBidi" w:hAnsiTheme="majorBidi" w:cstheme="majorBidi" w:hint="cs"/>
                <w:sz w:val="28"/>
                <w:szCs w:val="28"/>
                <w:rtl/>
              </w:rPr>
              <w:t>الحكومية.</w:t>
            </w:r>
          </w:p>
        </w:tc>
      </w:tr>
      <w:tr w:rsidR="005A00DF" w:rsidRPr="006312E7" w14:paraId="23AD7686" w14:textId="77777777" w:rsidTr="00250EE8">
        <w:tc>
          <w:tcPr>
            <w:tcW w:w="5000" w:type="pct"/>
            <w:shd w:val="clear" w:color="auto" w:fill="F2F2F2" w:themeFill="background1" w:themeFillShade="F2"/>
            <w:vAlign w:val="center"/>
          </w:tcPr>
          <w:p w14:paraId="0D698203"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وصف عام للمشروع وحدوده ومخرجاته الرئيسية</w:t>
            </w:r>
          </w:p>
        </w:tc>
      </w:tr>
      <w:tr w:rsidR="005A00DF" w:rsidRPr="006312E7" w14:paraId="71069DAF" w14:textId="77777777" w:rsidTr="00250EE8">
        <w:tc>
          <w:tcPr>
            <w:tcW w:w="5000" w:type="pct"/>
            <w:shd w:val="clear" w:color="auto" w:fill="F2F2F2" w:themeFill="background1" w:themeFillShade="F2"/>
            <w:vAlign w:val="center"/>
          </w:tcPr>
          <w:p w14:paraId="50A8A674" w14:textId="77777777" w:rsidR="005A00DF" w:rsidRPr="006312E7" w:rsidRDefault="005A00DF" w:rsidP="005A00DF">
            <w:pPr>
              <w:pStyle w:val="ListParagraph"/>
              <w:numPr>
                <w:ilvl w:val="1"/>
                <w:numId w:val="1"/>
              </w:numPr>
              <w:spacing w:line="360" w:lineRule="auto"/>
              <w:jc w:val="lowKashida"/>
              <w:rPr>
                <w:rFonts w:asciiTheme="majorBidi" w:hAnsiTheme="majorBidi" w:cstheme="majorBidi"/>
                <w:sz w:val="28"/>
                <w:szCs w:val="28"/>
              </w:rPr>
            </w:pPr>
            <w:r>
              <w:rPr>
                <w:rFonts w:asciiTheme="majorBidi" w:hAnsiTheme="majorBidi" w:cstheme="majorBidi" w:hint="cs"/>
                <w:sz w:val="28"/>
                <w:szCs w:val="28"/>
                <w:rtl/>
              </w:rPr>
              <w:t xml:space="preserve"> </w:t>
            </w:r>
            <w:r w:rsidRPr="006312E7">
              <w:rPr>
                <w:rFonts w:asciiTheme="majorBidi" w:hAnsiTheme="majorBidi" w:cstheme="majorBidi"/>
                <w:sz w:val="28"/>
                <w:szCs w:val="28"/>
                <w:rtl/>
              </w:rPr>
              <w:t>وصف عام لمراحل المشروع</w:t>
            </w:r>
          </w:p>
        </w:tc>
      </w:tr>
      <w:tr w:rsidR="005A00DF" w:rsidRPr="006312E7" w14:paraId="0B70FB45" w14:textId="77777777" w:rsidTr="00250EE8">
        <w:tc>
          <w:tcPr>
            <w:tcW w:w="5000" w:type="pct"/>
            <w:shd w:val="clear" w:color="auto" w:fill="215E5D"/>
          </w:tcPr>
          <w:p w14:paraId="25DC31D8" w14:textId="77777777" w:rsidR="005A00DF" w:rsidRPr="006312E7" w:rsidRDefault="005A00DF" w:rsidP="00250EE8">
            <w:pPr>
              <w:pStyle w:val="ListParagraph"/>
              <w:spacing w:line="360" w:lineRule="auto"/>
              <w:ind w:left="0"/>
              <w:jc w:val="lowKashida"/>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مرحلة البدء والتحضير</w:t>
            </w:r>
          </w:p>
        </w:tc>
      </w:tr>
      <w:tr w:rsidR="005A00DF" w:rsidRPr="006312E7" w14:paraId="0A929D8E" w14:textId="77777777" w:rsidTr="00250EE8">
        <w:tc>
          <w:tcPr>
            <w:tcW w:w="5000" w:type="pct"/>
            <w:shd w:val="clear" w:color="auto" w:fill="359594"/>
          </w:tcPr>
          <w:p w14:paraId="08644AB4" w14:textId="77777777" w:rsidR="005A00DF" w:rsidRPr="006312E7" w:rsidRDefault="005A00DF" w:rsidP="00250EE8">
            <w:pPr>
              <w:pStyle w:val="ListParagraph"/>
              <w:spacing w:line="360" w:lineRule="auto"/>
              <w:ind w:left="2880"/>
              <w:jc w:val="lowKashida"/>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مرحلة التخطيط</w:t>
            </w:r>
          </w:p>
        </w:tc>
      </w:tr>
      <w:tr w:rsidR="005A00DF" w:rsidRPr="006312E7" w14:paraId="31EBB1C0" w14:textId="77777777" w:rsidTr="00250EE8">
        <w:tc>
          <w:tcPr>
            <w:tcW w:w="5000" w:type="pct"/>
            <w:shd w:val="clear" w:color="auto" w:fill="5EC8C6"/>
          </w:tcPr>
          <w:p w14:paraId="35B312F9" w14:textId="77777777" w:rsidR="005A00DF" w:rsidRPr="006312E7" w:rsidRDefault="005A00DF" w:rsidP="00250EE8">
            <w:pPr>
              <w:pStyle w:val="ListParagraph"/>
              <w:spacing w:line="360" w:lineRule="auto"/>
              <w:ind w:left="2160"/>
              <w:jc w:val="lowKashida"/>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 xml:space="preserve">                                                  مرحلة التنفيذ</w:t>
            </w:r>
          </w:p>
        </w:tc>
      </w:tr>
      <w:tr w:rsidR="005A00DF" w:rsidRPr="006312E7" w14:paraId="675B2843" w14:textId="77777777" w:rsidTr="00250EE8">
        <w:tc>
          <w:tcPr>
            <w:tcW w:w="5000" w:type="pct"/>
            <w:shd w:val="clear" w:color="auto" w:fill="A8E0DF"/>
          </w:tcPr>
          <w:p w14:paraId="3A0EDDAE" w14:textId="77777777" w:rsidR="005A00DF" w:rsidRPr="004A5AF2" w:rsidRDefault="005A00DF" w:rsidP="00250EE8">
            <w:pPr>
              <w:spacing w:line="360" w:lineRule="auto"/>
              <w:jc w:val="right"/>
              <w:rPr>
                <w:rFonts w:asciiTheme="majorBidi" w:hAnsiTheme="majorBidi" w:cstheme="majorBidi"/>
                <w:b/>
                <w:bCs/>
                <w:color w:val="FFFFFF" w:themeColor="background1"/>
                <w:sz w:val="28"/>
                <w:szCs w:val="28"/>
                <w:rtl/>
              </w:rPr>
            </w:pPr>
            <w:r w:rsidRPr="004A5AF2">
              <w:rPr>
                <w:rFonts w:asciiTheme="majorBidi" w:hAnsiTheme="majorBidi" w:cstheme="majorBidi"/>
                <w:b/>
                <w:bCs/>
                <w:color w:val="FFFFFF" w:themeColor="background1"/>
                <w:sz w:val="28"/>
                <w:szCs w:val="28"/>
                <w:rtl/>
              </w:rPr>
              <w:t>مرحلة الاغلاق</w:t>
            </w:r>
          </w:p>
        </w:tc>
      </w:tr>
      <w:tr w:rsidR="005A00DF" w:rsidRPr="006312E7" w14:paraId="25707A33" w14:textId="77777777" w:rsidTr="00250EE8">
        <w:tc>
          <w:tcPr>
            <w:tcW w:w="5000" w:type="pct"/>
            <w:shd w:val="clear" w:color="auto" w:fill="F2F2F2" w:themeFill="background1" w:themeFillShade="F2"/>
            <w:vAlign w:val="center"/>
          </w:tcPr>
          <w:p w14:paraId="2F247A31" w14:textId="77777777" w:rsidR="005A00DF" w:rsidRPr="006312E7" w:rsidRDefault="005A00DF" w:rsidP="005A00DF">
            <w:pPr>
              <w:pStyle w:val="ListParagraph"/>
              <w:numPr>
                <w:ilvl w:val="1"/>
                <w:numId w:val="1"/>
              </w:numPr>
              <w:spacing w:line="360" w:lineRule="auto"/>
              <w:jc w:val="lowKashida"/>
              <w:rPr>
                <w:rFonts w:asciiTheme="majorBidi" w:hAnsiTheme="majorBidi" w:cstheme="majorBidi"/>
                <w:sz w:val="28"/>
                <w:szCs w:val="28"/>
              </w:rPr>
            </w:pPr>
            <w:bookmarkStart w:id="22" w:name="_Hlk83175580"/>
            <w:r w:rsidRPr="006312E7">
              <w:rPr>
                <w:rFonts w:asciiTheme="majorBidi" w:hAnsiTheme="majorBidi" w:cstheme="majorBidi"/>
                <w:sz w:val="28"/>
                <w:szCs w:val="28"/>
                <w:rtl/>
              </w:rPr>
              <w:t xml:space="preserve"> المخرجات الرئيسة:</w:t>
            </w:r>
          </w:p>
        </w:tc>
      </w:tr>
      <w:tr w:rsidR="005A00DF" w:rsidRPr="006312E7" w14:paraId="710FDE6A" w14:textId="77777777" w:rsidTr="00250EE8">
        <w:tc>
          <w:tcPr>
            <w:tcW w:w="5000" w:type="pct"/>
          </w:tcPr>
          <w:p w14:paraId="670CCC8B" w14:textId="77777777" w:rsidR="005A00DF" w:rsidRPr="006312E7" w:rsidRDefault="005A00DF" w:rsidP="005A00DF">
            <w:pPr>
              <w:pStyle w:val="ListParagraph"/>
              <w:numPr>
                <w:ilvl w:val="0"/>
                <w:numId w:val="7"/>
              </w:numPr>
              <w:spacing w:line="360" w:lineRule="auto"/>
              <w:ind w:left="1062"/>
              <w:jc w:val="lowKashida"/>
              <w:rPr>
                <w:rFonts w:asciiTheme="majorBidi" w:hAnsiTheme="majorBidi" w:cstheme="majorBidi"/>
                <w:sz w:val="28"/>
                <w:szCs w:val="28"/>
              </w:rPr>
            </w:pPr>
            <w:r w:rsidRPr="006312E7">
              <w:rPr>
                <w:rFonts w:asciiTheme="majorBidi" w:hAnsiTheme="majorBidi" w:cstheme="majorBidi"/>
                <w:sz w:val="28"/>
                <w:szCs w:val="28"/>
                <w:rtl/>
              </w:rPr>
              <w:t>منصة التواصل</w:t>
            </w:r>
          </w:p>
        </w:tc>
      </w:tr>
      <w:tr w:rsidR="005A00DF" w:rsidRPr="006312E7" w14:paraId="597CC33E" w14:textId="77777777" w:rsidTr="00250EE8">
        <w:tc>
          <w:tcPr>
            <w:tcW w:w="5000" w:type="pct"/>
          </w:tcPr>
          <w:p w14:paraId="08D47442" w14:textId="77777777" w:rsidR="005A00DF" w:rsidRPr="006312E7" w:rsidRDefault="005A00DF" w:rsidP="005A00DF">
            <w:pPr>
              <w:pStyle w:val="ListParagraph"/>
              <w:numPr>
                <w:ilvl w:val="0"/>
                <w:numId w:val="7"/>
              </w:numPr>
              <w:spacing w:line="360" w:lineRule="auto"/>
              <w:ind w:left="1062"/>
              <w:jc w:val="lowKashida"/>
              <w:rPr>
                <w:rFonts w:asciiTheme="majorBidi" w:hAnsiTheme="majorBidi" w:cstheme="majorBidi"/>
                <w:sz w:val="28"/>
                <w:szCs w:val="28"/>
                <w:rtl/>
              </w:rPr>
            </w:pPr>
            <w:r w:rsidRPr="006312E7">
              <w:rPr>
                <w:rFonts w:asciiTheme="majorBidi" w:hAnsiTheme="majorBidi" w:cstheme="majorBidi"/>
                <w:sz w:val="28"/>
                <w:szCs w:val="28"/>
                <w:rtl/>
              </w:rPr>
              <w:t>التقرير النهائي لكل مرحلة</w:t>
            </w:r>
          </w:p>
        </w:tc>
      </w:tr>
      <w:tr w:rsidR="005A00DF" w:rsidRPr="006312E7" w14:paraId="1B4F6395" w14:textId="77777777" w:rsidTr="00250EE8">
        <w:tc>
          <w:tcPr>
            <w:tcW w:w="5000" w:type="pct"/>
          </w:tcPr>
          <w:p w14:paraId="225B155D" w14:textId="77777777" w:rsidR="005A00DF" w:rsidRPr="006312E7" w:rsidRDefault="005A00DF" w:rsidP="005A00DF">
            <w:pPr>
              <w:pStyle w:val="ListParagraph"/>
              <w:numPr>
                <w:ilvl w:val="0"/>
                <w:numId w:val="7"/>
              </w:numPr>
              <w:spacing w:line="360" w:lineRule="auto"/>
              <w:ind w:left="1062"/>
              <w:jc w:val="lowKashida"/>
              <w:rPr>
                <w:rFonts w:asciiTheme="majorBidi" w:hAnsiTheme="majorBidi" w:cstheme="majorBidi"/>
                <w:sz w:val="28"/>
                <w:szCs w:val="28"/>
                <w:rtl/>
              </w:rPr>
            </w:pPr>
            <w:r w:rsidRPr="006312E7">
              <w:rPr>
                <w:rFonts w:asciiTheme="majorBidi" w:hAnsiTheme="majorBidi" w:cstheme="majorBidi"/>
                <w:sz w:val="28"/>
                <w:szCs w:val="28"/>
                <w:rtl/>
              </w:rPr>
              <w:t>التقرير الختامي للمشروع</w:t>
            </w:r>
            <w:bookmarkEnd w:id="22"/>
          </w:p>
        </w:tc>
      </w:tr>
    </w:tbl>
    <w:p w14:paraId="4FAC19F4" w14:textId="77777777" w:rsidR="005A00DF" w:rsidRPr="006312E7" w:rsidRDefault="005A00DF" w:rsidP="005A00DF">
      <w:pPr>
        <w:spacing w:line="360" w:lineRule="auto"/>
        <w:jc w:val="lowKashida"/>
        <w:rPr>
          <w:rFonts w:asciiTheme="majorBidi" w:hAnsiTheme="majorBidi" w:cstheme="majorBidi"/>
          <w:sz w:val="28"/>
          <w:szCs w:val="28"/>
        </w:rPr>
      </w:pPr>
    </w:p>
    <w:tbl>
      <w:tblPr>
        <w:tblStyle w:val="TableGrid"/>
        <w:bidiVisual/>
        <w:tblW w:w="5000" w:type="pct"/>
        <w:jc w:val="center"/>
        <w:tblLook w:val="04A0" w:firstRow="1" w:lastRow="0" w:firstColumn="1" w:lastColumn="0" w:noHBand="0" w:noVBand="1"/>
      </w:tblPr>
      <w:tblGrid>
        <w:gridCol w:w="5317"/>
        <w:gridCol w:w="1247"/>
        <w:gridCol w:w="316"/>
        <w:gridCol w:w="2470"/>
      </w:tblGrid>
      <w:tr w:rsidR="005A00DF" w:rsidRPr="006312E7" w14:paraId="15E1DDAB" w14:textId="77777777" w:rsidTr="00250EE8">
        <w:trPr>
          <w:jc w:val="center"/>
        </w:trPr>
        <w:tc>
          <w:tcPr>
            <w:tcW w:w="5000" w:type="pct"/>
            <w:gridSpan w:val="4"/>
            <w:shd w:val="clear" w:color="auto" w:fill="F2F2F2" w:themeFill="background1" w:themeFillShade="F2"/>
            <w:vAlign w:val="center"/>
          </w:tcPr>
          <w:p w14:paraId="186C82C7"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b/>
                <w:bCs/>
                <w:color w:val="000000" w:themeColor="text1"/>
                <w:sz w:val="28"/>
                <w:szCs w:val="28"/>
              </w:rPr>
            </w:pPr>
            <w:r w:rsidRPr="006312E7">
              <w:rPr>
                <w:rFonts w:asciiTheme="majorBidi" w:hAnsiTheme="majorBidi" w:cstheme="majorBidi"/>
                <w:b/>
                <w:bCs/>
                <w:color w:val="000000" w:themeColor="text1"/>
                <w:sz w:val="28"/>
                <w:szCs w:val="28"/>
                <w:rtl/>
              </w:rPr>
              <w:t>المخاطر الرئيسية</w:t>
            </w:r>
          </w:p>
        </w:tc>
      </w:tr>
      <w:tr w:rsidR="005A00DF" w:rsidRPr="006312E7" w14:paraId="7B6299EC" w14:textId="77777777" w:rsidTr="00250EE8">
        <w:trPr>
          <w:jc w:val="center"/>
        </w:trPr>
        <w:tc>
          <w:tcPr>
            <w:tcW w:w="5000" w:type="pct"/>
            <w:gridSpan w:val="4"/>
          </w:tcPr>
          <w:p w14:paraId="1501A6A4"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تأخر الحصول على موافقة هيئة الاتصالات وتقنية المعلومات</w:t>
            </w:r>
          </w:p>
        </w:tc>
      </w:tr>
      <w:tr w:rsidR="005A00DF" w:rsidRPr="006312E7" w14:paraId="7999CDD5" w14:textId="77777777" w:rsidTr="00250EE8">
        <w:trPr>
          <w:jc w:val="center"/>
        </w:trPr>
        <w:tc>
          <w:tcPr>
            <w:tcW w:w="5000" w:type="pct"/>
            <w:gridSpan w:val="4"/>
          </w:tcPr>
          <w:p w14:paraId="10B7E35B"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فقدان الدعم التمويلي</w:t>
            </w:r>
          </w:p>
        </w:tc>
      </w:tr>
      <w:tr w:rsidR="005A00DF" w:rsidRPr="006312E7" w14:paraId="1BA5BA28" w14:textId="77777777" w:rsidTr="00250EE8">
        <w:trPr>
          <w:jc w:val="center"/>
        </w:trPr>
        <w:tc>
          <w:tcPr>
            <w:tcW w:w="5000" w:type="pct"/>
            <w:gridSpan w:val="4"/>
          </w:tcPr>
          <w:p w14:paraId="1C7A51ED"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التأخير في تسليم المنصة</w:t>
            </w:r>
          </w:p>
        </w:tc>
      </w:tr>
      <w:tr w:rsidR="005A00DF" w:rsidRPr="006312E7" w14:paraId="0D476BCE" w14:textId="77777777" w:rsidTr="00250EE8">
        <w:trPr>
          <w:jc w:val="center"/>
        </w:trPr>
        <w:tc>
          <w:tcPr>
            <w:tcW w:w="5000" w:type="pct"/>
            <w:gridSpan w:val="4"/>
          </w:tcPr>
          <w:p w14:paraId="3FE347D4"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تأخر الحصول على الاعتماد من المنظمات الحكومية</w:t>
            </w:r>
          </w:p>
        </w:tc>
      </w:tr>
      <w:tr w:rsidR="005A00DF" w:rsidRPr="006312E7" w14:paraId="709919FA" w14:textId="77777777" w:rsidTr="00250EE8">
        <w:trPr>
          <w:jc w:val="center"/>
        </w:trPr>
        <w:tc>
          <w:tcPr>
            <w:tcW w:w="5000" w:type="pct"/>
            <w:gridSpan w:val="4"/>
          </w:tcPr>
          <w:p w14:paraId="07FF84DF"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وجود ثغرات أمنية في المنصة.</w:t>
            </w:r>
          </w:p>
        </w:tc>
      </w:tr>
      <w:tr w:rsidR="005A00DF" w:rsidRPr="006312E7" w14:paraId="106EB73D" w14:textId="77777777" w:rsidTr="00250EE8">
        <w:trPr>
          <w:jc w:val="center"/>
        </w:trPr>
        <w:tc>
          <w:tcPr>
            <w:tcW w:w="5000" w:type="pct"/>
            <w:gridSpan w:val="4"/>
          </w:tcPr>
          <w:p w14:paraId="3C868A26"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عدم وضوح اهداف المشروع للمستفيدين.</w:t>
            </w:r>
          </w:p>
        </w:tc>
      </w:tr>
      <w:tr w:rsidR="005A00DF" w:rsidRPr="006312E7" w14:paraId="5D3DA66E" w14:textId="77777777" w:rsidTr="00250EE8">
        <w:trPr>
          <w:jc w:val="center"/>
        </w:trPr>
        <w:tc>
          <w:tcPr>
            <w:tcW w:w="5000" w:type="pct"/>
            <w:gridSpan w:val="4"/>
          </w:tcPr>
          <w:p w14:paraId="02785410"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تعطل المنصة بسبب ضغط المستخدمين.</w:t>
            </w:r>
          </w:p>
        </w:tc>
      </w:tr>
      <w:tr w:rsidR="005A00DF" w:rsidRPr="006312E7" w14:paraId="62193BA3" w14:textId="77777777" w:rsidTr="00250EE8">
        <w:trPr>
          <w:jc w:val="center"/>
        </w:trPr>
        <w:tc>
          <w:tcPr>
            <w:tcW w:w="5000" w:type="pct"/>
            <w:gridSpan w:val="4"/>
          </w:tcPr>
          <w:p w14:paraId="2126A1C8" w14:textId="77777777" w:rsidR="005A00DF" w:rsidRPr="006312E7" w:rsidRDefault="005A00DF" w:rsidP="005A00DF">
            <w:pPr>
              <w:pStyle w:val="ListParagraph"/>
              <w:numPr>
                <w:ilvl w:val="0"/>
                <w:numId w:val="7"/>
              </w:numPr>
              <w:spacing w:line="360" w:lineRule="auto"/>
              <w:ind w:left="1050"/>
              <w:jc w:val="lowKashida"/>
              <w:rPr>
                <w:rFonts w:asciiTheme="majorBidi" w:hAnsiTheme="majorBidi" w:cstheme="majorBidi"/>
                <w:sz w:val="28"/>
                <w:szCs w:val="28"/>
                <w:rtl/>
              </w:rPr>
            </w:pPr>
            <w:r w:rsidRPr="006312E7">
              <w:rPr>
                <w:rFonts w:asciiTheme="majorBidi" w:hAnsiTheme="majorBidi" w:cstheme="majorBidi"/>
                <w:sz w:val="28"/>
                <w:szCs w:val="28"/>
                <w:rtl/>
              </w:rPr>
              <w:t>المقاومة والخوف من التغيير لدى افراد المنظمات الحكومية.</w:t>
            </w:r>
          </w:p>
        </w:tc>
      </w:tr>
      <w:tr w:rsidR="005A00DF" w:rsidRPr="006312E7" w14:paraId="2F421D90" w14:textId="77777777" w:rsidTr="00250EE8">
        <w:trPr>
          <w:jc w:val="center"/>
        </w:trPr>
        <w:tc>
          <w:tcPr>
            <w:tcW w:w="5000" w:type="pct"/>
            <w:gridSpan w:val="4"/>
            <w:shd w:val="clear" w:color="auto" w:fill="F2F2F2" w:themeFill="background1" w:themeFillShade="F2"/>
            <w:vAlign w:val="center"/>
          </w:tcPr>
          <w:p w14:paraId="7D11CF14"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lastRenderedPageBreak/>
              <w:t>ملخص الجدول الزمني للمراحل</w:t>
            </w:r>
          </w:p>
        </w:tc>
      </w:tr>
      <w:tr w:rsidR="005A00DF" w:rsidRPr="006312E7" w14:paraId="1AA28F60" w14:textId="77777777" w:rsidTr="00250EE8">
        <w:trPr>
          <w:jc w:val="center"/>
        </w:trPr>
        <w:tc>
          <w:tcPr>
            <w:tcW w:w="3510" w:type="pct"/>
            <w:gridSpan w:val="2"/>
            <w:vAlign w:val="center"/>
          </w:tcPr>
          <w:p w14:paraId="1674FB5A" w14:textId="77777777" w:rsidR="005A00DF" w:rsidRPr="006312E7" w:rsidRDefault="005A00DF" w:rsidP="00250EE8">
            <w:pPr>
              <w:pStyle w:val="ListParagraph"/>
              <w:spacing w:line="360" w:lineRule="auto"/>
              <w:ind w:left="0"/>
              <w:jc w:val="lowKashida"/>
              <w:rPr>
                <w:rFonts w:asciiTheme="majorBidi" w:hAnsiTheme="majorBidi" w:cstheme="majorBidi"/>
                <w:sz w:val="28"/>
                <w:szCs w:val="28"/>
                <w:rtl/>
              </w:rPr>
            </w:pPr>
            <w:r w:rsidRPr="006312E7">
              <w:rPr>
                <w:rFonts w:asciiTheme="majorBidi" w:hAnsiTheme="majorBidi" w:cstheme="majorBidi"/>
                <w:sz w:val="28"/>
                <w:szCs w:val="28"/>
                <w:rtl/>
              </w:rPr>
              <w:t>مرحلة التحضير 3 شهور</w:t>
            </w:r>
          </w:p>
        </w:tc>
        <w:tc>
          <w:tcPr>
            <w:tcW w:w="1490" w:type="pct"/>
            <w:gridSpan w:val="2"/>
            <w:vAlign w:val="center"/>
          </w:tcPr>
          <w:p w14:paraId="20DB5D9A" w14:textId="77777777" w:rsidR="005A00DF" w:rsidRPr="006312E7" w:rsidRDefault="005A00DF" w:rsidP="00250EE8">
            <w:pPr>
              <w:pStyle w:val="ListParagraph"/>
              <w:spacing w:line="360" w:lineRule="auto"/>
              <w:ind w:left="0"/>
              <w:jc w:val="lowKashida"/>
              <w:rPr>
                <w:rFonts w:asciiTheme="majorBidi" w:hAnsiTheme="majorBidi" w:cstheme="majorBidi"/>
                <w:sz w:val="28"/>
                <w:szCs w:val="28"/>
                <w:rtl/>
              </w:rPr>
            </w:pPr>
            <w:r w:rsidRPr="006312E7">
              <w:rPr>
                <w:rFonts w:asciiTheme="majorBidi" w:hAnsiTheme="majorBidi" w:cstheme="majorBidi"/>
                <w:sz w:val="28"/>
                <w:szCs w:val="28"/>
                <w:rtl/>
              </w:rPr>
              <w:t>مرحلة التعاقدات شهرين</w:t>
            </w:r>
          </w:p>
        </w:tc>
      </w:tr>
      <w:tr w:rsidR="005A00DF" w:rsidRPr="006312E7" w14:paraId="47060ADF" w14:textId="77777777" w:rsidTr="00250EE8">
        <w:trPr>
          <w:jc w:val="center"/>
        </w:trPr>
        <w:tc>
          <w:tcPr>
            <w:tcW w:w="3510" w:type="pct"/>
            <w:gridSpan w:val="2"/>
            <w:vAlign w:val="center"/>
          </w:tcPr>
          <w:p w14:paraId="696312B7" w14:textId="77777777" w:rsidR="005A00DF" w:rsidRPr="006312E7" w:rsidRDefault="005A00DF" w:rsidP="00250EE8">
            <w:pPr>
              <w:pStyle w:val="ListParagraph"/>
              <w:spacing w:line="360" w:lineRule="auto"/>
              <w:ind w:left="0"/>
              <w:jc w:val="lowKashida"/>
              <w:rPr>
                <w:rFonts w:asciiTheme="majorBidi" w:hAnsiTheme="majorBidi" w:cstheme="majorBidi"/>
                <w:sz w:val="28"/>
                <w:szCs w:val="28"/>
                <w:rtl/>
              </w:rPr>
            </w:pPr>
            <w:r w:rsidRPr="006312E7">
              <w:rPr>
                <w:rFonts w:asciiTheme="majorBidi" w:hAnsiTheme="majorBidi" w:cstheme="majorBidi"/>
                <w:sz w:val="28"/>
                <w:szCs w:val="28"/>
                <w:rtl/>
              </w:rPr>
              <w:t>مرحلة التنفيذ 6 شهر</w:t>
            </w:r>
          </w:p>
        </w:tc>
        <w:tc>
          <w:tcPr>
            <w:tcW w:w="1490" w:type="pct"/>
            <w:gridSpan w:val="2"/>
            <w:vAlign w:val="center"/>
          </w:tcPr>
          <w:p w14:paraId="18D1E334" w14:textId="77777777" w:rsidR="005A00DF" w:rsidRPr="006312E7" w:rsidRDefault="005A00DF" w:rsidP="00250EE8">
            <w:pPr>
              <w:pStyle w:val="ListParagraph"/>
              <w:spacing w:line="360" w:lineRule="auto"/>
              <w:ind w:left="0"/>
              <w:jc w:val="lowKashida"/>
              <w:rPr>
                <w:rFonts w:asciiTheme="majorBidi" w:hAnsiTheme="majorBidi" w:cstheme="majorBidi"/>
                <w:sz w:val="28"/>
                <w:szCs w:val="28"/>
                <w:rtl/>
              </w:rPr>
            </w:pPr>
            <w:r w:rsidRPr="006312E7">
              <w:rPr>
                <w:rFonts w:asciiTheme="majorBidi" w:hAnsiTheme="majorBidi" w:cstheme="majorBidi"/>
                <w:sz w:val="28"/>
                <w:szCs w:val="28"/>
                <w:rtl/>
              </w:rPr>
              <w:t>مرحلة التسليم 3 أشهر</w:t>
            </w:r>
          </w:p>
        </w:tc>
      </w:tr>
      <w:tr w:rsidR="005A00DF" w:rsidRPr="006312E7" w14:paraId="07BB504D" w14:textId="77777777" w:rsidTr="00250EE8">
        <w:trPr>
          <w:jc w:val="center"/>
        </w:trPr>
        <w:tc>
          <w:tcPr>
            <w:tcW w:w="5000" w:type="pct"/>
            <w:gridSpan w:val="4"/>
            <w:vAlign w:val="center"/>
          </w:tcPr>
          <w:p w14:paraId="4DDBE3B4"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وعلية تكون المدة التقديرية (14) شهر من تاريخ اعتماد المشروع</w:t>
            </w:r>
          </w:p>
        </w:tc>
      </w:tr>
      <w:tr w:rsidR="005A00DF" w:rsidRPr="006312E7" w14:paraId="4C9A272D" w14:textId="77777777" w:rsidTr="00250EE8">
        <w:trPr>
          <w:jc w:val="center"/>
        </w:trPr>
        <w:tc>
          <w:tcPr>
            <w:tcW w:w="3679" w:type="pct"/>
            <w:gridSpan w:val="3"/>
            <w:shd w:val="clear" w:color="auto" w:fill="F2F2F2" w:themeFill="background1" w:themeFillShade="F2"/>
          </w:tcPr>
          <w:p w14:paraId="380460A1"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الموارد المالية المعتمدة للمشروع</w:t>
            </w:r>
          </w:p>
        </w:tc>
        <w:tc>
          <w:tcPr>
            <w:tcW w:w="1321" w:type="pct"/>
            <w:shd w:val="clear" w:color="auto" w:fill="F2F2F2" w:themeFill="background1" w:themeFillShade="F2"/>
            <w:vAlign w:val="center"/>
          </w:tcPr>
          <w:p w14:paraId="1AFBE558" w14:textId="77777777" w:rsidR="005A00DF" w:rsidRPr="006312E7" w:rsidRDefault="005A00DF" w:rsidP="00250EE8">
            <w:pPr>
              <w:pStyle w:val="ListParagraph"/>
              <w:spacing w:line="360" w:lineRule="auto"/>
              <w:ind w:left="0"/>
              <w:jc w:val="lowKashida"/>
              <w:rPr>
                <w:rFonts w:asciiTheme="majorBidi" w:hAnsiTheme="majorBidi" w:cstheme="majorBidi"/>
                <w:b/>
                <w:bCs/>
                <w:sz w:val="28"/>
                <w:szCs w:val="28"/>
                <w:rtl/>
              </w:rPr>
            </w:pPr>
            <w:r>
              <w:rPr>
                <w:rFonts w:asciiTheme="majorBidi" w:hAnsiTheme="majorBidi" w:cstheme="majorBidi" w:hint="cs"/>
                <w:b/>
                <w:bCs/>
                <w:sz w:val="28"/>
                <w:szCs w:val="28"/>
                <w:rtl/>
              </w:rPr>
              <w:t>4,000,000</w:t>
            </w:r>
            <w:r w:rsidRPr="006312E7">
              <w:rPr>
                <w:rFonts w:asciiTheme="majorBidi" w:hAnsiTheme="majorBidi" w:cstheme="majorBidi"/>
                <w:b/>
                <w:bCs/>
                <w:sz w:val="28"/>
                <w:szCs w:val="28"/>
                <w:rtl/>
              </w:rPr>
              <w:t xml:space="preserve"> ريال</w:t>
            </w:r>
          </w:p>
        </w:tc>
      </w:tr>
      <w:tr w:rsidR="005A00DF" w:rsidRPr="006312E7" w14:paraId="67B82D0C" w14:textId="77777777" w:rsidTr="00250EE8">
        <w:trPr>
          <w:jc w:val="center"/>
        </w:trPr>
        <w:tc>
          <w:tcPr>
            <w:tcW w:w="5000" w:type="pct"/>
            <w:gridSpan w:val="4"/>
            <w:shd w:val="clear" w:color="auto" w:fill="F2F2F2" w:themeFill="background1" w:themeFillShade="F2"/>
            <w:vAlign w:val="center"/>
          </w:tcPr>
          <w:p w14:paraId="50DDCAC1"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قائمة المعنيين بالمشروع</w:t>
            </w:r>
          </w:p>
        </w:tc>
      </w:tr>
      <w:tr w:rsidR="005A00DF" w:rsidRPr="006312E7" w14:paraId="7A5DF127" w14:textId="77777777" w:rsidTr="00250EE8">
        <w:trPr>
          <w:trHeight w:val="372"/>
          <w:jc w:val="center"/>
        </w:trPr>
        <w:tc>
          <w:tcPr>
            <w:tcW w:w="2843" w:type="pct"/>
            <w:shd w:val="clear" w:color="auto" w:fill="FFFFFF" w:themeFill="background1"/>
            <w:vAlign w:val="center"/>
          </w:tcPr>
          <w:p w14:paraId="1FA50485"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الجهات الحكومية</w:t>
            </w:r>
          </w:p>
        </w:tc>
        <w:tc>
          <w:tcPr>
            <w:tcW w:w="2157" w:type="pct"/>
            <w:gridSpan w:val="3"/>
            <w:shd w:val="clear" w:color="auto" w:fill="FFFFFF" w:themeFill="background1"/>
            <w:vAlign w:val="center"/>
          </w:tcPr>
          <w:p w14:paraId="18AB3005"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الراعي</w:t>
            </w:r>
          </w:p>
        </w:tc>
      </w:tr>
      <w:tr w:rsidR="005A00DF" w:rsidRPr="006312E7" w14:paraId="508F1973" w14:textId="77777777" w:rsidTr="00250EE8">
        <w:trPr>
          <w:trHeight w:val="371"/>
          <w:jc w:val="center"/>
        </w:trPr>
        <w:tc>
          <w:tcPr>
            <w:tcW w:w="2843" w:type="pct"/>
            <w:shd w:val="clear" w:color="auto" w:fill="FFFFFF" w:themeFill="background1"/>
            <w:vAlign w:val="center"/>
          </w:tcPr>
          <w:p w14:paraId="00F94DFF"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الممول</w:t>
            </w:r>
          </w:p>
        </w:tc>
        <w:tc>
          <w:tcPr>
            <w:tcW w:w="2157" w:type="pct"/>
            <w:gridSpan w:val="3"/>
            <w:shd w:val="clear" w:color="auto" w:fill="FFFFFF" w:themeFill="background1"/>
            <w:vAlign w:val="center"/>
          </w:tcPr>
          <w:p w14:paraId="7731E79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المشروع</w:t>
            </w:r>
          </w:p>
        </w:tc>
      </w:tr>
      <w:tr w:rsidR="005A00DF" w:rsidRPr="006312E7" w14:paraId="109D91AE" w14:textId="77777777" w:rsidTr="00250EE8">
        <w:trPr>
          <w:trHeight w:val="371"/>
          <w:jc w:val="center"/>
        </w:trPr>
        <w:tc>
          <w:tcPr>
            <w:tcW w:w="2843" w:type="pct"/>
            <w:shd w:val="clear" w:color="auto" w:fill="FFFFFF" w:themeFill="background1"/>
            <w:vAlign w:val="center"/>
          </w:tcPr>
          <w:p w14:paraId="1CD024A0"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مكتب إدارة المشروع </w:t>
            </w:r>
            <w:r w:rsidRPr="006312E7">
              <w:rPr>
                <w:rFonts w:asciiTheme="majorBidi" w:hAnsiTheme="majorBidi" w:cstheme="majorBidi"/>
                <w:sz w:val="28"/>
                <w:szCs w:val="28"/>
              </w:rPr>
              <w:t>PMO</w:t>
            </w:r>
          </w:p>
        </w:tc>
        <w:tc>
          <w:tcPr>
            <w:tcW w:w="2157" w:type="pct"/>
            <w:gridSpan w:val="3"/>
            <w:shd w:val="clear" w:color="auto" w:fill="FFFFFF" w:themeFill="background1"/>
            <w:vAlign w:val="center"/>
          </w:tcPr>
          <w:p w14:paraId="7819CB6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التطوير</w:t>
            </w:r>
          </w:p>
        </w:tc>
      </w:tr>
      <w:tr w:rsidR="005A00DF" w:rsidRPr="006312E7" w14:paraId="4D14F2A7" w14:textId="77777777" w:rsidTr="00250EE8">
        <w:trPr>
          <w:trHeight w:val="371"/>
          <w:jc w:val="center"/>
        </w:trPr>
        <w:tc>
          <w:tcPr>
            <w:tcW w:w="2843" w:type="pct"/>
            <w:shd w:val="clear" w:color="auto" w:fill="FFFFFF" w:themeFill="background1"/>
            <w:vAlign w:val="center"/>
          </w:tcPr>
          <w:p w14:paraId="07EA708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الجودة</w:t>
            </w:r>
          </w:p>
        </w:tc>
        <w:tc>
          <w:tcPr>
            <w:tcW w:w="2157" w:type="pct"/>
            <w:gridSpan w:val="3"/>
            <w:shd w:val="clear" w:color="auto" w:fill="FFFFFF" w:themeFill="background1"/>
            <w:vAlign w:val="center"/>
          </w:tcPr>
          <w:p w14:paraId="47EC3E0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مسؤول البنية الاساسية</w:t>
            </w:r>
          </w:p>
        </w:tc>
      </w:tr>
      <w:tr w:rsidR="005A00DF" w:rsidRPr="006312E7" w14:paraId="4F3754DF" w14:textId="77777777" w:rsidTr="00250EE8">
        <w:trPr>
          <w:trHeight w:val="371"/>
          <w:jc w:val="center"/>
        </w:trPr>
        <w:tc>
          <w:tcPr>
            <w:tcW w:w="2843" w:type="pct"/>
            <w:shd w:val="clear" w:color="auto" w:fill="FFFFFF" w:themeFill="background1"/>
            <w:vAlign w:val="center"/>
          </w:tcPr>
          <w:p w14:paraId="37ADD586"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أفراد المنظمة</w:t>
            </w:r>
          </w:p>
        </w:tc>
        <w:tc>
          <w:tcPr>
            <w:tcW w:w="2157" w:type="pct"/>
            <w:gridSpan w:val="3"/>
            <w:shd w:val="clear" w:color="auto" w:fill="FFFFFF" w:themeFill="background1"/>
            <w:vAlign w:val="center"/>
          </w:tcPr>
          <w:p w14:paraId="22E53BE4" w14:textId="77777777" w:rsidR="005A00DF" w:rsidRPr="006312E7" w:rsidRDefault="005A00DF" w:rsidP="00250EE8">
            <w:pPr>
              <w:spacing w:line="360" w:lineRule="auto"/>
              <w:jc w:val="lowKashida"/>
              <w:rPr>
                <w:rFonts w:asciiTheme="majorBidi" w:hAnsiTheme="majorBidi" w:cstheme="majorBidi"/>
                <w:sz w:val="28"/>
                <w:szCs w:val="28"/>
                <w:rtl/>
              </w:rPr>
            </w:pPr>
          </w:p>
        </w:tc>
      </w:tr>
    </w:tbl>
    <w:p w14:paraId="18BFCDF3" w14:textId="77777777" w:rsidR="005A00DF" w:rsidRPr="006312E7" w:rsidRDefault="005A00DF" w:rsidP="005A00DF">
      <w:pPr>
        <w:spacing w:line="360" w:lineRule="auto"/>
        <w:jc w:val="lowKashida"/>
        <w:rPr>
          <w:rFonts w:asciiTheme="majorBidi" w:hAnsiTheme="majorBidi" w:cstheme="majorBidi"/>
          <w:sz w:val="28"/>
          <w:szCs w:val="28"/>
        </w:rPr>
      </w:pPr>
    </w:p>
    <w:tbl>
      <w:tblPr>
        <w:tblStyle w:val="TableGrid"/>
        <w:bidiVisual/>
        <w:tblW w:w="5000" w:type="pct"/>
        <w:tblLook w:val="04A0" w:firstRow="1" w:lastRow="0" w:firstColumn="1" w:lastColumn="0" w:noHBand="0" w:noVBand="1"/>
      </w:tblPr>
      <w:tblGrid>
        <w:gridCol w:w="3731"/>
        <w:gridCol w:w="3123"/>
        <w:gridCol w:w="2496"/>
      </w:tblGrid>
      <w:tr w:rsidR="005A00DF" w:rsidRPr="006312E7" w14:paraId="430C529A" w14:textId="77777777" w:rsidTr="00250EE8">
        <w:tc>
          <w:tcPr>
            <w:tcW w:w="5000" w:type="pct"/>
            <w:gridSpan w:val="3"/>
            <w:shd w:val="clear" w:color="auto" w:fill="F2F2F2" w:themeFill="background1" w:themeFillShade="F2"/>
            <w:vAlign w:val="center"/>
          </w:tcPr>
          <w:p w14:paraId="114C9C13"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متطلبات قبول المشروع</w:t>
            </w:r>
          </w:p>
        </w:tc>
      </w:tr>
      <w:tr w:rsidR="005A00DF" w:rsidRPr="006312E7" w14:paraId="39B033C4" w14:textId="77777777" w:rsidTr="00250EE8">
        <w:tc>
          <w:tcPr>
            <w:tcW w:w="5000" w:type="pct"/>
            <w:gridSpan w:val="3"/>
            <w:shd w:val="clear" w:color="auto" w:fill="F2F2F2" w:themeFill="background1" w:themeFillShade="F2"/>
            <w:vAlign w:val="center"/>
          </w:tcPr>
          <w:p w14:paraId="4AC9C5A5" w14:textId="77777777" w:rsidR="005A00DF" w:rsidRPr="006312E7" w:rsidRDefault="005A00DF" w:rsidP="00250EE8">
            <w:pPr>
              <w:pStyle w:val="ListParagraph"/>
              <w:spacing w:line="360" w:lineRule="auto"/>
              <w:ind w:left="0"/>
              <w:jc w:val="lowKashida"/>
              <w:rPr>
                <w:rFonts w:asciiTheme="majorBidi" w:hAnsiTheme="majorBidi" w:cstheme="majorBidi"/>
                <w:sz w:val="28"/>
                <w:szCs w:val="28"/>
                <w:rtl/>
              </w:rPr>
            </w:pPr>
            <w:r w:rsidRPr="006312E7">
              <w:rPr>
                <w:rFonts w:asciiTheme="majorBidi" w:hAnsiTheme="majorBidi" w:cstheme="majorBidi"/>
                <w:sz w:val="28"/>
                <w:szCs w:val="28"/>
                <w:rtl/>
              </w:rPr>
              <w:t>الحصول على موافقة على جميع مخرجات المشروع من قبل الجهات التالية:</w:t>
            </w:r>
          </w:p>
        </w:tc>
      </w:tr>
      <w:tr w:rsidR="005A00DF" w:rsidRPr="006312E7" w14:paraId="02970FC8" w14:textId="77777777" w:rsidTr="00250EE8">
        <w:tc>
          <w:tcPr>
            <w:tcW w:w="1995" w:type="pct"/>
            <w:vAlign w:val="center"/>
          </w:tcPr>
          <w:p w14:paraId="37BEC477"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هيئة الاتصالات وتقنية المعلومات</w:t>
            </w:r>
          </w:p>
        </w:tc>
        <w:tc>
          <w:tcPr>
            <w:tcW w:w="1670" w:type="pct"/>
            <w:vAlign w:val="center"/>
          </w:tcPr>
          <w:p w14:paraId="2C83D00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الامن السيبراني للجهات الحكومية.</w:t>
            </w:r>
          </w:p>
        </w:tc>
        <w:tc>
          <w:tcPr>
            <w:tcW w:w="1335" w:type="pct"/>
            <w:vAlign w:val="center"/>
          </w:tcPr>
          <w:p w14:paraId="57D0DC0F"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وزارة التجارة</w:t>
            </w:r>
          </w:p>
        </w:tc>
      </w:tr>
      <w:tr w:rsidR="005A00DF" w:rsidRPr="006312E7" w14:paraId="6268A611" w14:textId="77777777" w:rsidTr="00250EE8">
        <w:tc>
          <w:tcPr>
            <w:tcW w:w="1995" w:type="pct"/>
            <w:vAlign w:val="center"/>
          </w:tcPr>
          <w:p w14:paraId="78452772"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شهادة </w:t>
            </w:r>
            <w:r w:rsidRPr="006312E7">
              <w:rPr>
                <w:rFonts w:asciiTheme="majorBidi" w:hAnsiTheme="majorBidi" w:cstheme="majorBidi"/>
                <w:sz w:val="28"/>
                <w:szCs w:val="28"/>
              </w:rPr>
              <w:t>GNU GPL</w:t>
            </w:r>
            <w:r w:rsidRPr="006312E7">
              <w:rPr>
                <w:rFonts w:asciiTheme="majorBidi" w:hAnsiTheme="majorBidi" w:cstheme="majorBidi"/>
                <w:sz w:val="28"/>
                <w:szCs w:val="28"/>
                <w:rtl/>
              </w:rPr>
              <w:t xml:space="preserve"> العالمية لحفظ حقوق الملكية للبرامج مفتوحة.</w:t>
            </w:r>
          </w:p>
        </w:tc>
        <w:tc>
          <w:tcPr>
            <w:tcW w:w="1670" w:type="pct"/>
            <w:vAlign w:val="center"/>
          </w:tcPr>
          <w:p w14:paraId="10073EAC"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مدير مساحات ومركز لتشغيل</w:t>
            </w:r>
          </w:p>
        </w:tc>
        <w:tc>
          <w:tcPr>
            <w:tcW w:w="1335" w:type="pct"/>
            <w:vAlign w:val="center"/>
          </w:tcPr>
          <w:p w14:paraId="00FC1971"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مدير المشروع</w:t>
            </w:r>
          </w:p>
        </w:tc>
      </w:tr>
      <w:tr w:rsidR="005A00DF" w:rsidRPr="006312E7" w14:paraId="55BAB935" w14:textId="77777777" w:rsidTr="00250EE8">
        <w:tc>
          <w:tcPr>
            <w:tcW w:w="1995" w:type="pct"/>
            <w:vAlign w:val="center"/>
          </w:tcPr>
          <w:p w14:paraId="63B7C5D9"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ترخيص </w:t>
            </w:r>
            <w:r w:rsidRPr="006312E7">
              <w:rPr>
                <w:rFonts w:asciiTheme="majorBidi" w:hAnsiTheme="majorBidi" w:cstheme="majorBidi"/>
                <w:sz w:val="28"/>
                <w:szCs w:val="28"/>
              </w:rPr>
              <w:t>Tier 3</w:t>
            </w:r>
            <w:r w:rsidRPr="006312E7">
              <w:rPr>
                <w:rFonts w:asciiTheme="majorBidi" w:hAnsiTheme="majorBidi" w:cstheme="majorBidi"/>
                <w:sz w:val="28"/>
                <w:szCs w:val="28"/>
                <w:rtl/>
              </w:rPr>
              <w:t xml:space="preserve"> بعد قياس أداء الخوادم</w:t>
            </w:r>
          </w:p>
        </w:tc>
        <w:tc>
          <w:tcPr>
            <w:tcW w:w="1670" w:type="pct"/>
            <w:vAlign w:val="center"/>
          </w:tcPr>
          <w:p w14:paraId="1C2DFBD0"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مصممين ومطوري البرامج</w:t>
            </w:r>
          </w:p>
        </w:tc>
        <w:tc>
          <w:tcPr>
            <w:tcW w:w="1335" w:type="pct"/>
            <w:vAlign w:val="center"/>
          </w:tcPr>
          <w:p w14:paraId="2B221635"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فريق عمل المشروع</w:t>
            </w:r>
          </w:p>
        </w:tc>
      </w:tr>
      <w:tr w:rsidR="005A00DF" w:rsidRPr="006312E7" w14:paraId="3A8B77E6" w14:textId="77777777" w:rsidTr="00250EE8">
        <w:tc>
          <w:tcPr>
            <w:tcW w:w="5000" w:type="pct"/>
            <w:gridSpan w:val="3"/>
            <w:shd w:val="clear" w:color="auto" w:fill="F2F2F2" w:themeFill="background1" w:themeFillShade="F2"/>
            <w:vAlign w:val="center"/>
          </w:tcPr>
          <w:p w14:paraId="77600ACE" w14:textId="77777777" w:rsidR="005A00DF" w:rsidRPr="006312E7" w:rsidRDefault="005A00DF" w:rsidP="005A00DF">
            <w:pPr>
              <w:pStyle w:val="ListParagraph"/>
              <w:numPr>
                <w:ilvl w:val="0"/>
                <w:numId w:val="1"/>
              </w:num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معايير اغلاق وإنهاء المشروع</w:t>
            </w:r>
          </w:p>
        </w:tc>
      </w:tr>
      <w:tr w:rsidR="005A00DF" w:rsidRPr="006312E7" w14:paraId="368BA8F0" w14:textId="77777777" w:rsidTr="00250EE8">
        <w:tc>
          <w:tcPr>
            <w:tcW w:w="5000" w:type="pct"/>
            <w:gridSpan w:val="3"/>
          </w:tcPr>
          <w:p w14:paraId="13837E29" w14:textId="77777777" w:rsidR="005A00DF" w:rsidRPr="006312E7" w:rsidRDefault="005A00DF" w:rsidP="005A00DF">
            <w:pPr>
              <w:pStyle w:val="ListParagraph"/>
              <w:numPr>
                <w:ilvl w:val="0"/>
                <w:numId w:val="3"/>
              </w:numPr>
              <w:spacing w:line="360" w:lineRule="auto"/>
              <w:ind w:left="918"/>
              <w:jc w:val="lowKashida"/>
              <w:rPr>
                <w:rFonts w:asciiTheme="majorBidi" w:hAnsiTheme="majorBidi" w:cstheme="majorBidi"/>
                <w:sz w:val="28"/>
                <w:szCs w:val="28"/>
              </w:rPr>
            </w:pPr>
            <w:r w:rsidRPr="006312E7">
              <w:rPr>
                <w:rFonts w:asciiTheme="majorBidi" w:hAnsiTheme="majorBidi" w:cstheme="majorBidi"/>
                <w:sz w:val="28"/>
                <w:szCs w:val="28"/>
                <w:rtl/>
              </w:rPr>
              <w:t>التدقيق على جميع مخرجات وعقود المشروع</w:t>
            </w:r>
          </w:p>
        </w:tc>
      </w:tr>
      <w:tr w:rsidR="005A00DF" w:rsidRPr="006312E7" w14:paraId="7E095B0B" w14:textId="77777777" w:rsidTr="00250EE8">
        <w:tc>
          <w:tcPr>
            <w:tcW w:w="5000" w:type="pct"/>
            <w:gridSpan w:val="3"/>
          </w:tcPr>
          <w:p w14:paraId="26DCC1F3" w14:textId="77777777" w:rsidR="005A00DF" w:rsidRPr="006312E7" w:rsidRDefault="005A00DF" w:rsidP="005A00DF">
            <w:pPr>
              <w:pStyle w:val="ListParagraph"/>
              <w:numPr>
                <w:ilvl w:val="0"/>
                <w:numId w:val="3"/>
              </w:numPr>
              <w:spacing w:line="360" w:lineRule="auto"/>
              <w:ind w:left="918"/>
              <w:jc w:val="lowKashida"/>
              <w:rPr>
                <w:rFonts w:asciiTheme="majorBidi" w:hAnsiTheme="majorBidi" w:cstheme="majorBidi"/>
                <w:sz w:val="28"/>
                <w:szCs w:val="28"/>
              </w:rPr>
            </w:pPr>
            <w:r w:rsidRPr="006312E7">
              <w:rPr>
                <w:rFonts w:asciiTheme="majorBidi" w:hAnsiTheme="majorBidi" w:cstheme="majorBidi"/>
                <w:sz w:val="28"/>
                <w:szCs w:val="28"/>
                <w:rtl/>
              </w:rPr>
              <w:t>استلام جميع مخرجات المشروع</w:t>
            </w:r>
          </w:p>
        </w:tc>
      </w:tr>
      <w:tr w:rsidR="005A00DF" w:rsidRPr="006312E7" w14:paraId="5EFF725C" w14:textId="77777777" w:rsidTr="00250EE8">
        <w:tc>
          <w:tcPr>
            <w:tcW w:w="5000" w:type="pct"/>
            <w:gridSpan w:val="3"/>
          </w:tcPr>
          <w:p w14:paraId="47F6B80C" w14:textId="77777777" w:rsidR="005A00DF" w:rsidRPr="006312E7" w:rsidRDefault="005A00DF" w:rsidP="005A00DF">
            <w:pPr>
              <w:pStyle w:val="ListParagraph"/>
              <w:numPr>
                <w:ilvl w:val="0"/>
                <w:numId w:val="3"/>
              </w:numPr>
              <w:spacing w:line="360" w:lineRule="auto"/>
              <w:ind w:left="918"/>
              <w:jc w:val="lowKashida"/>
              <w:rPr>
                <w:rFonts w:asciiTheme="majorBidi" w:hAnsiTheme="majorBidi" w:cstheme="majorBidi"/>
                <w:sz w:val="28"/>
                <w:szCs w:val="28"/>
                <w:rtl/>
              </w:rPr>
            </w:pPr>
            <w:r w:rsidRPr="006312E7">
              <w:rPr>
                <w:rFonts w:asciiTheme="majorBidi" w:hAnsiTheme="majorBidi" w:cstheme="majorBidi"/>
                <w:sz w:val="28"/>
                <w:szCs w:val="28"/>
                <w:rtl/>
              </w:rPr>
              <w:t>تدريب المستخدمين</w:t>
            </w:r>
          </w:p>
        </w:tc>
      </w:tr>
      <w:tr w:rsidR="005A00DF" w:rsidRPr="006312E7" w14:paraId="2431EF32" w14:textId="77777777" w:rsidTr="00250EE8">
        <w:tc>
          <w:tcPr>
            <w:tcW w:w="5000" w:type="pct"/>
            <w:gridSpan w:val="3"/>
          </w:tcPr>
          <w:p w14:paraId="08D310A3" w14:textId="77777777" w:rsidR="005A00DF" w:rsidRPr="006312E7" w:rsidRDefault="005A00DF" w:rsidP="005A00DF">
            <w:pPr>
              <w:pStyle w:val="ListParagraph"/>
              <w:numPr>
                <w:ilvl w:val="0"/>
                <w:numId w:val="3"/>
              </w:numPr>
              <w:spacing w:line="360" w:lineRule="auto"/>
              <w:ind w:left="918"/>
              <w:jc w:val="lowKashida"/>
              <w:rPr>
                <w:rFonts w:asciiTheme="majorBidi" w:hAnsiTheme="majorBidi" w:cstheme="majorBidi"/>
                <w:sz w:val="28"/>
                <w:szCs w:val="28"/>
              </w:rPr>
            </w:pPr>
            <w:r w:rsidRPr="006312E7">
              <w:rPr>
                <w:rFonts w:asciiTheme="majorBidi" w:hAnsiTheme="majorBidi" w:cstheme="majorBidi"/>
                <w:sz w:val="28"/>
                <w:szCs w:val="28"/>
                <w:rtl/>
              </w:rPr>
              <w:t>تحرير جميع الموارد</w:t>
            </w:r>
          </w:p>
        </w:tc>
      </w:tr>
      <w:tr w:rsidR="005A00DF" w:rsidRPr="006312E7" w14:paraId="0B4BEF09" w14:textId="77777777" w:rsidTr="00250EE8">
        <w:tc>
          <w:tcPr>
            <w:tcW w:w="5000" w:type="pct"/>
            <w:gridSpan w:val="3"/>
          </w:tcPr>
          <w:p w14:paraId="2AB20A90" w14:textId="77777777" w:rsidR="005A00DF" w:rsidRPr="006312E7" w:rsidRDefault="005A00DF" w:rsidP="005A00DF">
            <w:pPr>
              <w:pStyle w:val="ListParagraph"/>
              <w:numPr>
                <w:ilvl w:val="0"/>
                <w:numId w:val="3"/>
              </w:numPr>
              <w:spacing w:line="360" w:lineRule="auto"/>
              <w:ind w:left="918"/>
              <w:jc w:val="lowKashida"/>
              <w:rPr>
                <w:rFonts w:asciiTheme="majorBidi" w:hAnsiTheme="majorBidi" w:cstheme="majorBidi"/>
                <w:sz w:val="28"/>
                <w:szCs w:val="28"/>
              </w:rPr>
            </w:pPr>
            <w:r w:rsidRPr="006312E7">
              <w:rPr>
                <w:rFonts w:asciiTheme="majorBidi" w:hAnsiTheme="majorBidi" w:cstheme="majorBidi"/>
                <w:sz w:val="28"/>
                <w:szCs w:val="28"/>
                <w:rtl/>
              </w:rPr>
              <w:t>توثيق الدروس المستفادة</w:t>
            </w:r>
          </w:p>
        </w:tc>
      </w:tr>
      <w:tr w:rsidR="005A00DF" w:rsidRPr="006312E7" w14:paraId="470032D2" w14:textId="77777777" w:rsidTr="00250EE8">
        <w:tc>
          <w:tcPr>
            <w:tcW w:w="5000" w:type="pct"/>
            <w:gridSpan w:val="3"/>
          </w:tcPr>
          <w:p w14:paraId="7B1DF300" w14:textId="77777777" w:rsidR="005A00DF" w:rsidRPr="006312E7" w:rsidRDefault="005A00DF" w:rsidP="005A00DF">
            <w:pPr>
              <w:pStyle w:val="ListParagraph"/>
              <w:numPr>
                <w:ilvl w:val="0"/>
                <w:numId w:val="3"/>
              </w:numPr>
              <w:spacing w:line="360" w:lineRule="auto"/>
              <w:ind w:left="918"/>
              <w:jc w:val="lowKashida"/>
              <w:rPr>
                <w:rFonts w:asciiTheme="majorBidi" w:hAnsiTheme="majorBidi" w:cstheme="majorBidi"/>
                <w:sz w:val="28"/>
                <w:szCs w:val="28"/>
              </w:rPr>
            </w:pPr>
            <w:r w:rsidRPr="006312E7">
              <w:rPr>
                <w:rFonts w:asciiTheme="majorBidi" w:hAnsiTheme="majorBidi" w:cstheme="majorBidi"/>
                <w:sz w:val="28"/>
                <w:szCs w:val="28"/>
                <w:rtl/>
              </w:rPr>
              <w:lastRenderedPageBreak/>
              <w:t>أرشفة جميع سجلات ومعلومات المشروع</w:t>
            </w:r>
          </w:p>
        </w:tc>
      </w:tr>
      <w:tr w:rsidR="005A00DF" w:rsidRPr="006312E7" w14:paraId="429C3650" w14:textId="77777777" w:rsidTr="00250EE8">
        <w:tc>
          <w:tcPr>
            <w:tcW w:w="5000" w:type="pct"/>
            <w:gridSpan w:val="3"/>
          </w:tcPr>
          <w:p w14:paraId="6DAA8AD0" w14:textId="77777777" w:rsidR="005A00DF" w:rsidRPr="006312E7" w:rsidRDefault="005A00DF" w:rsidP="005A00DF">
            <w:pPr>
              <w:pStyle w:val="ListParagraph"/>
              <w:numPr>
                <w:ilvl w:val="0"/>
                <w:numId w:val="3"/>
              </w:numPr>
              <w:spacing w:line="360" w:lineRule="auto"/>
              <w:ind w:left="918"/>
              <w:jc w:val="lowKashida"/>
              <w:rPr>
                <w:rFonts w:asciiTheme="majorBidi" w:hAnsiTheme="majorBidi" w:cstheme="majorBidi"/>
                <w:sz w:val="28"/>
                <w:szCs w:val="28"/>
                <w:rtl/>
              </w:rPr>
            </w:pPr>
            <w:r w:rsidRPr="006312E7">
              <w:rPr>
                <w:rFonts w:asciiTheme="majorBidi" w:hAnsiTheme="majorBidi" w:cstheme="majorBidi"/>
                <w:sz w:val="28"/>
                <w:szCs w:val="28"/>
                <w:rtl/>
              </w:rPr>
              <w:t>اعداد التقرير الختامي للمشروع</w:t>
            </w:r>
          </w:p>
        </w:tc>
      </w:tr>
      <w:tr w:rsidR="005A00DF" w:rsidRPr="006312E7" w14:paraId="0D2197BB" w14:textId="77777777" w:rsidTr="00250EE8">
        <w:tc>
          <w:tcPr>
            <w:tcW w:w="5000" w:type="pct"/>
            <w:gridSpan w:val="3"/>
            <w:shd w:val="clear" w:color="auto" w:fill="F2F2F2" w:themeFill="background1" w:themeFillShade="F2"/>
            <w:vAlign w:val="center"/>
          </w:tcPr>
          <w:p w14:paraId="7DDC7280" w14:textId="77777777" w:rsidR="005A00DF" w:rsidRPr="006312E7" w:rsidRDefault="005A00DF" w:rsidP="00250EE8">
            <w:pPr>
              <w:spacing w:line="360" w:lineRule="auto"/>
              <w:ind w:left="288"/>
              <w:jc w:val="lowKashida"/>
              <w:rPr>
                <w:rFonts w:asciiTheme="majorBidi" w:hAnsiTheme="majorBidi" w:cstheme="majorBidi"/>
                <w:b/>
                <w:bCs/>
                <w:sz w:val="28"/>
                <w:szCs w:val="28"/>
              </w:rPr>
            </w:pPr>
            <w:r w:rsidRPr="006312E7">
              <w:rPr>
                <w:rFonts w:asciiTheme="majorBidi" w:hAnsiTheme="majorBidi" w:cstheme="majorBidi"/>
                <w:b/>
                <w:bCs/>
                <w:sz w:val="28"/>
                <w:szCs w:val="28"/>
                <w:rtl/>
              </w:rPr>
              <w:t>مدير المشروع وصلاحياته</w:t>
            </w:r>
          </w:p>
        </w:tc>
      </w:tr>
      <w:tr w:rsidR="005A00DF" w:rsidRPr="006312E7" w14:paraId="4BB0B55D" w14:textId="77777777" w:rsidTr="00250EE8">
        <w:tc>
          <w:tcPr>
            <w:tcW w:w="5000" w:type="pct"/>
            <w:gridSpan w:val="3"/>
            <w:vAlign w:val="center"/>
          </w:tcPr>
          <w:p w14:paraId="5CC6A4E4"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تم الحصول على الموافقة لتعيين المستشار </w:t>
            </w:r>
            <w:r>
              <w:rPr>
                <w:rFonts w:asciiTheme="majorBidi" w:hAnsiTheme="majorBidi" w:cstheme="majorBidi" w:hint="cs"/>
                <w:sz w:val="28"/>
                <w:szCs w:val="28"/>
                <w:rtl/>
              </w:rPr>
              <w:t>الحسن حكمي</w:t>
            </w:r>
            <w:r w:rsidRPr="006312E7">
              <w:rPr>
                <w:rFonts w:asciiTheme="majorBidi" w:hAnsiTheme="majorBidi" w:cstheme="majorBidi"/>
                <w:sz w:val="28"/>
                <w:szCs w:val="28"/>
                <w:rtl/>
              </w:rPr>
              <w:t xml:space="preserve"> مديرا للمشروع، وتم منحه الصلاحيات التالية لمساعدته على إدارة المشروع وضمان نجاحه بإذن الله:</w:t>
            </w:r>
          </w:p>
        </w:tc>
      </w:tr>
      <w:tr w:rsidR="005A00DF" w:rsidRPr="006312E7" w14:paraId="5E201642" w14:textId="77777777" w:rsidTr="00250EE8">
        <w:tc>
          <w:tcPr>
            <w:tcW w:w="5000" w:type="pct"/>
            <w:gridSpan w:val="3"/>
          </w:tcPr>
          <w:p w14:paraId="552A9843" w14:textId="77777777" w:rsidR="005A00DF" w:rsidRPr="006312E7" w:rsidRDefault="005A00DF" w:rsidP="005A00DF">
            <w:pPr>
              <w:pStyle w:val="ListParagraph"/>
              <w:numPr>
                <w:ilvl w:val="0"/>
                <w:numId w:val="4"/>
              </w:numPr>
              <w:spacing w:line="360" w:lineRule="auto"/>
              <w:ind w:left="738"/>
              <w:jc w:val="lowKashida"/>
              <w:rPr>
                <w:rFonts w:asciiTheme="majorBidi" w:hAnsiTheme="majorBidi" w:cstheme="majorBidi"/>
                <w:sz w:val="28"/>
                <w:szCs w:val="28"/>
              </w:rPr>
            </w:pPr>
            <w:r w:rsidRPr="006312E7">
              <w:rPr>
                <w:rFonts w:asciiTheme="majorBidi" w:hAnsiTheme="majorBidi" w:cstheme="majorBidi"/>
                <w:sz w:val="28"/>
                <w:szCs w:val="28"/>
                <w:rtl/>
              </w:rPr>
              <w:t>الاشراف على اعداد خطط المشروع</w:t>
            </w:r>
          </w:p>
        </w:tc>
      </w:tr>
      <w:tr w:rsidR="005A00DF" w:rsidRPr="006312E7" w14:paraId="566FF5A1" w14:textId="77777777" w:rsidTr="00250EE8">
        <w:tc>
          <w:tcPr>
            <w:tcW w:w="5000" w:type="pct"/>
            <w:gridSpan w:val="3"/>
          </w:tcPr>
          <w:p w14:paraId="1002CC9A" w14:textId="77777777" w:rsidR="005A00DF" w:rsidRPr="006312E7" w:rsidRDefault="005A00DF" w:rsidP="005A00DF">
            <w:pPr>
              <w:pStyle w:val="ListParagraph"/>
              <w:numPr>
                <w:ilvl w:val="0"/>
                <w:numId w:val="4"/>
              </w:numPr>
              <w:spacing w:line="360" w:lineRule="auto"/>
              <w:ind w:left="738"/>
              <w:jc w:val="lowKashida"/>
              <w:rPr>
                <w:rFonts w:asciiTheme="majorBidi" w:hAnsiTheme="majorBidi" w:cstheme="majorBidi"/>
                <w:sz w:val="28"/>
                <w:szCs w:val="28"/>
              </w:rPr>
            </w:pPr>
            <w:r w:rsidRPr="006312E7">
              <w:rPr>
                <w:rFonts w:asciiTheme="majorBidi" w:hAnsiTheme="majorBidi" w:cstheme="majorBidi"/>
                <w:sz w:val="28"/>
                <w:szCs w:val="28"/>
                <w:rtl/>
              </w:rPr>
              <w:t>تحديد العلاقات بين الأطراف المشتركة في تنفيذ المشروع</w:t>
            </w:r>
          </w:p>
        </w:tc>
      </w:tr>
      <w:tr w:rsidR="005A00DF" w:rsidRPr="006312E7" w14:paraId="44FF5C1A" w14:textId="77777777" w:rsidTr="00250EE8">
        <w:tc>
          <w:tcPr>
            <w:tcW w:w="5000" w:type="pct"/>
            <w:gridSpan w:val="3"/>
          </w:tcPr>
          <w:p w14:paraId="202EF87B" w14:textId="77777777" w:rsidR="005A00DF" w:rsidRPr="006312E7" w:rsidRDefault="005A00DF" w:rsidP="005A00DF">
            <w:pPr>
              <w:pStyle w:val="ListParagraph"/>
              <w:numPr>
                <w:ilvl w:val="0"/>
                <w:numId w:val="4"/>
              </w:numPr>
              <w:spacing w:line="360" w:lineRule="auto"/>
              <w:ind w:left="738"/>
              <w:jc w:val="lowKashida"/>
              <w:rPr>
                <w:rFonts w:asciiTheme="majorBidi" w:hAnsiTheme="majorBidi" w:cstheme="majorBidi"/>
                <w:sz w:val="28"/>
                <w:szCs w:val="28"/>
              </w:rPr>
            </w:pPr>
            <w:r w:rsidRPr="006312E7">
              <w:rPr>
                <w:rFonts w:asciiTheme="majorBidi" w:hAnsiTheme="majorBidi" w:cstheme="majorBidi"/>
                <w:sz w:val="28"/>
                <w:szCs w:val="28"/>
                <w:rtl/>
              </w:rPr>
              <w:t>اتخاذ الإجراءات اللازمة لتدبير الموارد اللازمة للمشروع</w:t>
            </w:r>
          </w:p>
        </w:tc>
      </w:tr>
      <w:tr w:rsidR="005A00DF" w:rsidRPr="006312E7" w14:paraId="4459DC89" w14:textId="77777777" w:rsidTr="00250EE8">
        <w:tc>
          <w:tcPr>
            <w:tcW w:w="5000" w:type="pct"/>
            <w:gridSpan w:val="3"/>
          </w:tcPr>
          <w:p w14:paraId="137D2DFC" w14:textId="77777777" w:rsidR="005A00DF" w:rsidRPr="006312E7" w:rsidRDefault="005A00DF" w:rsidP="005A00DF">
            <w:pPr>
              <w:pStyle w:val="ListParagraph"/>
              <w:numPr>
                <w:ilvl w:val="0"/>
                <w:numId w:val="4"/>
              </w:numPr>
              <w:spacing w:line="360" w:lineRule="auto"/>
              <w:ind w:left="738"/>
              <w:jc w:val="lowKashida"/>
              <w:rPr>
                <w:rFonts w:asciiTheme="majorBidi" w:hAnsiTheme="majorBidi" w:cstheme="majorBidi"/>
                <w:sz w:val="28"/>
                <w:szCs w:val="28"/>
              </w:rPr>
            </w:pPr>
            <w:r w:rsidRPr="006312E7">
              <w:rPr>
                <w:rFonts w:asciiTheme="majorBidi" w:hAnsiTheme="majorBidi" w:cstheme="majorBidi"/>
                <w:sz w:val="28"/>
                <w:szCs w:val="28"/>
                <w:rtl/>
              </w:rPr>
              <w:t>تنظيم أعمال المرؤوسين في المشروع والاشراف عليهم والتنسيق فيما بينهم</w:t>
            </w:r>
          </w:p>
        </w:tc>
      </w:tr>
      <w:tr w:rsidR="005A00DF" w:rsidRPr="006312E7" w14:paraId="11566354" w14:textId="77777777" w:rsidTr="00250EE8">
        <w:tc>
          <w:tcPr>
            <w:tcW w:w="5000" w:type="pct"/>
            <w:gridSpan w:val="3"/>
          </w:tcPr>
          <w:p w14:paraId="466E5241" w14:textId="77777777" w:rsidR="005A00DF" w:rsidRPr="006312E7" w:rsidRDefault="005A00DF" w:rsidP="005A00DF">
            <w:pPr>
              <w:pStyle w:val="ListParagraph"/>
              <w:numPr>
                <w:ilvl w:val="0"/>
                <w:numId w:val="4"/>
              </w:numPr>
              <w:spacing w:line="360" w:lineRule="auto"/>
              <w:ind w:left="738"/>
              <w:jc w:val="lowKashida"/>
              <w:rPr>
                <w:rFonts w:asciiTheme="majorBidi" w:hAnsiTheme="majorBidi" w:cstheme="majorBidi"/>
                <w:sz w:val="28"/>
                <w:szCs w:val="28"/>
              </w:rPr>
            </w:pPr>
            <w:r w:rsidRPr="006312E7">
              <w:rPr>
                <w:rFonts w:asciiTheme="majorBidi" w:hAnsiTheme="majorBidi" w:cstheme="majorBidi"/>
                <w:sz w:val="28"/>
                <w:szCs w:val="28"/>
                <w:rtl/>
              </w:rPr>
              <w:t>متابعة تنفيذ أنشطة المشروع ويتخذ القرارات المناسبة لإصلاح مسارات التنفيذ</w:t>
            </w:r>
          </w:p>
        </w:tc>
      </w:tr>
      <w:tr w:rsidR="005A00DF" w:rsidRPr="006312E7" w14:paraId="77060C37" w14:textId="77777777" w:rsidTr="00250EE8">
        <w:tc>
          <w:tcPr>
            <w:tcW w:w="5000" w:type="pct"/>
            <w:gridSpan w:val="3"/>
          </w:tcPr>
          <w:p w14:paraId="3A2D4D94" w14:textId="77777777" w:rsidR="005A00DF" w:rsidRPr="006312E7" w:rsidRDefault="005A00DF" w:rsidP="005A00DF">
            <w:pPr>
              <w:pStyle w:val="ListParagraph"/>
              <w:numPr>
                <w:ilvl w:val="0"/>
                <w:numId w:val="4"/>
              </w:numPr>
              <w:spacing w:line="360" w:lineRule="auto"/>
              <w:ind w:left="738"/>
              <w:jc w:val="lowKashida"/>
              <w:rPr>
                <w:rFonts w:asciiTheme="majorBidi" w:hAnsiTheme="majorBidi" w:cstheme="majorBidi"/>
                <w:sz w:val="28"/>
                <w:szCs w:val="28"/>
              </w:rPr>
            </w:pPr>
            <w:r w:rsidRPr="006312E7">
              <w:rPr>
                <w:rFonts w:asciiTheme="majorBidi" w:hAnsiTheme="majorBidi" w:cstheme="majorBidi"/>
                <w:sz w:val="28"/>
                <w:szCs w:val="28"/>
                <w:rtl/>
              </w:rPr>
              <w:t>مراقبة التكاليف ويتخذ القرارات الكفيلة بالالتزام بخطة التكاليف</w:t>
            </w:r>
          </w:p>
        </w:tc>
      </w:tr>
      <w:tr w:rsidR="005A00DF" w:rsidRPr="006312E7" w14:paraId="774492B3" w14:textId="77777777" w:rsidTr="00250EE8">
        <w:tc>
          <w:tcPr>
            <w:tcW w:w="5000" w:type="pct"/>
            <w:gridSpan w:val="3"/>
          </w:tcPr>
          <w:p w14:paraId="3E0F97EF" w14:textId="77777777" w:rsidR="005A00DF" w:rsidRPr="006312E7" w:rsidRDefault="005A00DF" w:rsidP="005A00DF">
            <w:pPr>
              <w:pStyle w:val="ListParagraph"/>
              <w:numPr>
                <w:ilvl w:val="0"/>
                <w:numId w:val="4"/>
              </w:numPr>
              <w:spacing w:line="360" w:lineRule="auto"/>
              <w:ind w:left="738"/>
              <w:jc w:val="lowKashida"/>
              <w:rPr>
                <w:rFonts w:asciiTheme="majorBidi" w:hAnsiTheme="majorBidi" w:cstheme="majorBidi"/>
                <w:sz w:val="28"/>
                <w:szCs w:val="28"/>
                <w:rtl/>
              </w:rPr>
            </w:pPr>
            <w:r w:rsidRPr="006312E7">
              <w:rPr>
                <w:rFonts w:asciiTheme="majorBidi" w:hAnsiTheme="majorBidi" w:cstheme="majorBidi"/>
                <w:sz w:val="28"/>
                <w:szCs w:val="28"/>
                <w:rtl/>
              </w:rPr>
              <w:t>التأكد من ان مقاولي الباطن على المستوى المطلوب ويتابع تنفيذ أعمالهم</w:t>
            </w:r>
          </w:p>
        </w:tc>
      </w:tr>
      <w:tr w:rsidR="005A00DF" w:rsidRPr="006312E7" w14:paraId="1101FA54" w14:textId="77777777" w:rsidTr="00250EE8">
        <w:trPr>
          <w:trHeight w:val="624"/>
        </w:trPr>
        <w:tc>
          <w:tcPr>
            <w:tcW w:w="5000" w:type="pct"/>
            <w:gridSpan w:val="3"/>
            <w:vAlign w:val="center"/>
          </w:tcPr>
          <w:p w14:paraId="1CBCC5E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التاريخ</w:t>
            </w:r>
          </w:p>
        </w:tc>
      </w:tr>
    </w:tbl>
    <w:p w14:paraId="13ED2B34" w14:textId="77777777" w:rsidR="005A00DF" w:rsidRPr="006312E7" w:rsidRDefault="005A00DF" w:rsidP="005A00DF">
      <w:pPr>
        <w:spacing w:line="360" w:lineRule="auto"/>
        <w:jc w:val="lowKashida"/>
        <w:rPr>
          <w:rFonts w:asciiTheme="majorBidi" w:hAnsiTheme="majorBidi" w:cstheme="majorBidi"/>
          <w:sz w:val="28"/>
          <w:szCs w:val="28"/>
        </w:rPr>
      </w:pPr>
    </w:p>
    <w:tbl>
      <w:tblPr>
        <w:tblStyle w:val="TableGrid"/>
        <w:bidiVisual/>
        <w:tblW w:w="5000" w:type="pct"/>
        <w:tblLook w:val="04A0" w:firstRow="1" w:lastRow="0" w:firstColumn="1" w:lastColumn="0" w:noHBand="0" w:noVBand="1"/>
      </w:tblPr>
      <w:tblGrid>
        <w:gridCol w:w="6829"/>
        <w:gridCol w:w="2521"/>
      </w:tblGrid>
      <w:tr w:rsidR="005A00DF" w:rsidRPr="006312E7" w14:paraId="0F8AD0BA" w14:textId="77777777" w:rsidTr="00250EE8">
        <w:trPr>
          <w:trHeight w:val="624"/>
        </w:trPr>
        <w:tc>
          <w:tcPr>
            <w:tcW w:w="3652" w:type="pct"/>
            <w:vAlign w:val="center"/>
          </w:tcPr>
          <w:p w14:paraId="0C9F36B2" w14:textId="77777777" w:rsidR="005A00DF" w:rsidRPr="006312E7" w:rsidRDefault="005A00DF" w:rsidP="00250EE8">
            <w:pPr>
              <w:spacing w:line="360" w:lineRule="auto"/>
              <w:jc w:val="lowKashida"/>
              <w:rPr>
                <w:rFonts w:asciiTheme="majorBidi" w:hAnsiTheme="majorBidi" w:cstheme="majorBidi" w:hint="cs"/>
                <w:sz w:val="28"/>
                <w:szCs w:val="28"/>
              </w:rPr>
            </w:pPr>
            <w:r w:rsidRPr="006312E7">
              <w:rPr>
                <w:rFonts w:asciiTheme="majorBidi" w:hAnsiTheme="majorBidi" w:cstheme="majorBidi"/>
                <w:sz w:val="28"/>
                <w:szCs w:val="28"/>
                <w:rtl/>
              </w:rPr>
              <w:t xml:space="preserve">مدير المشروع: </w:t>
            </w:r>
            <w:r>
              <w:rPr>
                <w:rFonts w:asciiTheme="majorBidi" w:hAnsiTheme="majorBidi" w:cstheme="majorBidi" w:hint="cs"/>
                <w:sz w:val="28"/>
                <w:szCs w:val="28"/>
                <w:rtl/>
              </w:rPr>
              <w:t>الحسن حكمي</w:t>
            </w:r>
          </w:p>
        </w:tc>
        <w:tc>
          <w:tcPr>
            <w:tcW w:w="1348" w:type="pct"/>
            <w:vAlign w:val="center"/>
          </w:tcPr>
          <w:p w14:paraId="5302051B" w14:textId="77777777" w:rsidR="005A00DF" w:rsidRPr="006312E7" w:rsidRDefault="005A00DF" w:rsidP="00250EE8">
            <w:pPr>
              <w:keepNext/>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التوقيع:</w:t>
            </w:r>
          </w:p>
        </w:tc>
      </w:tr>
    </w:tbl>
    <w:p w14:paraId="5B7622F8" w14:textId="77777777" w:rsidR="005A00DF" w:rsidRPr="006312E7" w:rsidRDefault="005A00DF" w:rsidP="005A00DF">
      <w:pPr>
        <w:pStyle w:val="Caption"/>
        <w:jc w:val="center"/>
        <w:rPr>
          <w:rFonts w:asciiTheme="majorBidi" w:hAnsiTheme="majorBidi" w:cstheme="majorBidi"/>
          <w:i w:val="0"/>
          <w:iCs w:val="0"/>
          <w:sz w:val="28"/>
          <w:szCs w:val="28"/>
          <w:rtl/>
        </w:rPr>
      </w:pPr>
      <w:bookmarkStart w:id="23" w:name="_Toc90061193"/>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ميثاق المشروع</w:t>
      </w:r>
      <w:bookmarkEnd w:id="23"/>
    </w:p>
    <w:p w14:paraId="5E28752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br w:type="page"/>
      </w:r>
    </w:p>
    <w:p w14:paraId="51238368" w14:textId="77777777" w:rsidR="005A00DF" w:rsidRDefault="005A00DF" w:rsidP="005A00DF">
      <w:pPr>
        <w:pStyle w:val="Heading1"/>
        <w:spacing w:line="360" w:lineRule="auto"/>
        <w:jc w:val="lowKashida"/>
        <w:rPr>
          <w:rFonts w:asciiTheme="majorBidi" w:hAnsiTheme="majorBidi"/>
          <w:sz w:val="28"/>
          <w:rtl/>
        </w:rPr>
      </w:pPr>
      <w:bookmarkStart w:id="24" w:name="_Toc89453807"/>
      <w:bookmarkStart w:id="25" w:name="_Toc89472036"/>
      <w:bookmarkStart w:id="26" w:name="_Toc89517060"/>
      <w:bookmarkStart w:id="27" w:name="_Toc90061164"/>
      <w:r w:rsidRPr="006312E7">
        <w:rPr>
          <w:rFonts w:asciiTheme="majorBidi" w:hAnsiTheme="majorBidi"/>
          <w:sz w:val="28"/>
          <w:rtl/>
        </w:rPr>
        <w:lastRenderedPageBreak/>
        <w:t>الحوكمة والهياكل والعمليات</w:t>
      </w:r>
      <w:bookmarkEnd w:id="24"/>
      <w:bookmarkEnd w:id="25"/>
      <w:bookmarkEnd w:id="26"/>
      <w:bookmarkEnd w:id="27"/>
    </w:p>
    <w:p w14:paraId="5A74FAA1" w14:textId="77777777" w:rsidR="005A00DF" w:rsidRPr="00301140" w:rsidRDefault="005A00DF" w:rsidP="005A00DF">
      <w:pPr>
        <w:pStyle w:val="Heading2"/>
        <w:rPr>
          <w:rtl/>
          <w:lang w:eastAsia="ar-SA"/>
        </w:rPr>
      </w:pPr>
      <w:r>
        <w:rPr>
          <w:rFonts w:hint="cs"/>
          <w:rtl/>
        </w:rPr>
        <w:t>هيكل</w:t>
      </w:r>
      <w:r>
        <w:rPr>
          <w:rtl/>
        </w:rPr>
        <w:t xml:space="preserve"> </w:t>
      </w:r>
      <w:r>
        <w:rPr>
          <w:rFonts w:hint="cs"/>
          <w:rtl/>
        </w:rPr>
        <w:t>تنظيمي</w:t>
      </w:r>
      <w:r>
        <w:rPr>
          <w:rtl/>
        </w:rPr>
        <w:t xml:space="preserve"> </w:t>
      </w:r>
      <w:r>
        <w:rPr>
          <w:rFonts w:hint="cs"/>
          <w:rtl/>
        </w:rPr>
        <w:t>لفرق</w:t>
      </w:r>
      <w:r>
        <w:rPr>
          <w:rtl/>
        </w:rPr>
        <w:t xml:space="preserve"> </w:t>
      </w:r>
      <w:r>
        <w:rPr>
          <w:rFonts w:hint="cs"/>
          <w:rtl/>
        </w:rPr>
        <w:t>ووحدات</w:t>
      </w:r>
      <w:r>
        <w:rPr>
          <w:rtl/>
        </w:rPr>
        <w:t xml:space="preserve"> </w:t>
      </w:r>
      <w:r>
        <w:rPr>
          <w:rFonts w:hint="cs"/>
          <w:rtl/>
        </w:rPr>
        <w:t>عمل</w:t>
      </w:r>
      <w:r>
        <w:rPr>
          <w:rtl/>
        </w:rPr>
        <w:t xml:space="preserve"> </w:t>
      </w:r>
      <w:r>
        <w:rPr>
          <w:rFonts w:hint="cs"/>
          <w:rtl/>
        </w:rPr>
        <w:t>المشروع</w:t>
      </w:r>
    </w:p>
    <w:p w14:paraId="54BFE820" w14:textId="77777777" w:rsidR="005A00DF" w:rsidRPr="006312E7" w:rsidRDefault="005A00DF" w:rsidP="005A00DF">
      <w:pPr>
        <w:keepNext/>
        <w:spacing w:line="360" w:lineRule="auto"/>
        <w:ind w:left="-270"/>
        <w:jc w:val="lowKashida"/>
        <w:rPr>
          <w:rFonts w:asciiTheme="majorBidi" w:hAnsiTheme="majorBidi" w:cstheme="majorBidi"/>
          <w:sz w:val="28"/>
          <w:szCs w:val="28"/>
        </w:rPr>
      </w:pPr>
      <w:r w:rsidRPr="006312E7">
        <w:rPr>
          <w:rFonts w:asciiTheme="majorBidi" w:hAnsiTheme="majorBidi" w:cstheme="majorBidi"/>
          <w:noProof/>
          <w:sz w:val="28"/>
          <w:szCs w:val="28"/>
          <w:rtl/>
          <w:lang w:val="ar-SA"/>
        </w:rPr>
        <mc:AlternateContent>
          <mc:Choice Requires="wps">
            <w:drawing>
              <wp:anchor distT="0" distB="0" distL="114300" distR="114300" simplePos="0" relativeHeight="251675648" behindDoc="0" locked="0" layoutInCell="1" allowOverlap="1" wp14:anchorId="32E4F266" wp14:editId="1434101E">
                <wp:simplePos x="0" y="0"/>
                <wp:positionH relativeFrom="column">
                  <wp:posOffset>3695700</wp:posOffset>
                </wp:positionH>
                <wp:positionV relativeFrom="paragraph">
                  <wp:posOffset>1433830</wp:posOffset>
                </wp:positionV>
                <wp:extent cx="2499360" cy="2308860"/>
                <wp:effectExtent l="0" t="0" r="0" b="0"/>
                <wp:wrapNone/>
                <wp:docPr id="13" name="مستطيل 13"/>
                <wp:cNvGraphicFramePr/>
                <a:graphic xmlns:a="http://schemas.openxmlformats.org/drawingml/2006/main">
                  <a:graphicData uri="http://schemas.microsoft.com/office/word/2010/wordprocessingShape">
                    <wps:wsp>
                      <wps:cNvSpPr/>
                      <wps:spPr>
                        <a:xfrm>
                          <a:off x="0" y="0"/>
                          <a:ext cx="2499360" cy="23088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B87E669" id="مستطيل 13" o:spid="_x0000_s1026" style="position:absolute;margin-left:291pt;margin-top:112.9pt;width:196.8pt;height:181.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UHpewIAAF8FAAAOAAAAZHJzL2Uyb0RvYy54bWysVFFv2yAQfp+0/4B4X+2kaddGdaqoVadJ&#10;VRutnfpMMMRImGNA4mS/fgfYTtdVe5jmB8xxd9/dfdxxdb1vNdkJ5xWYik5OSkqE4VArs6no9+e7&#10;TxeU+MBMzTQYUdGD8PR68fHDVWfnYgoN6Fo4giDGzztb0SYEOy8KzxvRMn8CVhhUSnAtCyi6TVE7&#10;1iF6q4tpWZ4XHbjaOuDCezy9zUq6SPhSCh4epfQiEF1RzC2k1aV1HddiccXmG8dso3ifBvuHLFqm&#10;DAYdoW5ZYGTr1B9QreIOPMhwwqEtQErFRaoBq5mUb6p5apgVqRYkx9uRJv//YPnD7smuHNLQWT/3&#10;uI1V7KVr4x/zI/tE1mEkS+wD4Xg4nV1enp4jpxx109Py4gIFxCmO7tb58EVAS+Kmog5vI5HEdvc+&#10;ZNPBJEbzoFV9p7ROQuwAcaMd2TG8u/Vm0oP/ZqVNtDUQvTJgPCmOtaRdOGgR7bT5JiRRdcw+JZLa&#10;7BiEcS5MmGRVw2qRY5+V+A3Rh7RSoQkwIkuMP2L3AINlBhmwc5a9fXQVqUtH5/JviWXn0SNFBhNG&#10;51YZcO8BaKyqj5ztB5IyNZGlNdSHlSMO8ox4y+8UXts982HFHA4FXjUOenjERWroKgr9jpIG3M/3&#10;zqM99ipqKelwyCrqf2yZE5Torwa7+HIym8WpTMLs7PMUBfdas36tMdv2BrAXJvikWJ620T7o4VQ6&#10;aF/wPVjGqKhihmPsivLgBuEm5OHHF4WL5TKZ4SRaFu7Nk+URPLIa2/J5/8Kc7Xs3YNs/wDCQbP6m&#10;hbNt9DSw3AaQKvX3kdeeb5zi1Dj9ixOfiddysjq+i4tfAAAA//8DAFBLAwQUAAYACAAAACEA6eWL&#10;BeIAAAALAQAADwAAAGRycy9kb3ducmV2LnhtbEyPy07DMBBF90j8gzVIbBB1SEgfIU4FSEhsuqBU&#10;FUs3NrHVeBzFbpLy9UxXsBzdqzvnlOvJtWzQfbAeBTzMEmAaa68sNgJ2n2/3S2AhSlSy9agFnHWA&#10;dXV9VcpC+RE/9LCNDaMRDIUUYGLsCs5DbbSTYeY7jZR9+97JSGffcNXLkcZdy9MkmXMnLdIHIzv9&#10;anR93J6cgM05y96Hu+w47mzW2B/+9bI3Xojbm+n5CVjUU/wrwwWf0KEipoM/oQqsFZAvU3KJAtI0&#10;JwdqrBb5HNjhEq0egVcl/+9Q/QIAAP//AwBQSwECLQAUAAYACAAAACEAtoM4kv4AAADhAQAAEwAA&#10;AAAAAAAAAAAAAAAAAAAAW0NvbnRlbnRfVHlwZXNdLnhtbFBLAQItABQABgAIAAAAIQA4/SH/1gAA&#10;AJQBAAALAAAAAAAAAAAAAAAAAC8BAABfcmVscy8ucmVsc1BLAQItABQABgAIAAAAIQAMtUHpewIA&#10;AF8FAAAOAAAAAAAAAAAAAAAAAC4CAABkcnMvZTJvRG9jLnhtbFBLAQItABQABgAIAAAAIQDp5YsF&#10;4gAAAAsBAAAPAAAAAAAAAAAAAAAAANUEAABkcnMvZG93bnJldi54bWxQSwUGAAAAAAQABADzAAAA&#10;5AUAAAAA&#10;" fillcolor="white [3212]" stroked="f" strokeweight="1pt"/>
            </w:pict>
          </mc:Fallback>
        </mc:AlternateContent>
      </w:r>
      <w:r w:rsidRPr="006312E7">
        <w:rPr>
          <w:rFonts w:asciiTheme="majorBidi" w:hAnsiTheme="majorBidi" w:cstheme="majorBidi"/>
          <w:noProof/>
          <w:sz w:val="28"/>
          <w:szCs w:val="28"/>
          <w:rtl/>
        </w:rPr>
        <w:drawing>
          <wp:inline distT="0" distB="0" distL="0" distR="0" wp14:anchorId="2C5B194E" wp14:editId="3DE686F9">
            <wp:extent cx="6332081" cy="4885151"/>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6333944" cy="4886588"/>
                    </a:xfrm>
                    <a:prstGeom prst="rect">
                      <a:avLst/>
                    </a:prstGeom>
                    <a:noFill/>
                    <a:ln>
                      <a:noFill/>
                    </a:ln>
                  </pic:spPr>
                </pic:pic>
              </a:graphicData>
            </a:graphic>
          </wp:inline>
        </w:drawing>
      </w:r>
    </w:p>
    <w:p w14:paraId="6138F435" w14:textId="77777777" w:rsidR="005A00DF" w:rsidRPr="006312E7" w:rsidRDefault="005A00DF" w:rsidP="005A00DF">
      <w:pPr>
        <w:pStyle w:val="Caption"/>
        <w:jc w:val="center"/>
        <w:rPr>
          <w:rFonts w:asciiTheme="majorBidi" w:hAnsiTheme="majorBidi" w:cstheme="majorBidi"/>
          <w:i w:val="0"/>
          <w:iCs w:val="0"/>
          <w:sz w:val="28"/>
          <w:szCs w:val="28"/>
          <w:rtl/>
        </w:rPr>
      </w:pPr>
      <w:bookmarkStart w:id="28" w:name="_Toc90061244"/>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sz w:val="28"/>
          <w:szCs w:val="28"/>
          <w:rtl/>
        </w:rPr>
        <w:t xml:space="preserve"> الحوكمة والهياكل والعمليات</w:t>
      </w:r>
      <w:bookmarkEnd w:id="28"/>
    </w:p>
    <w:p w14:paraId="60FD7443" w14:textId="77777777" w:rsidR="005A00DF" w:rsidRPr="006312E7" w:rsidRDefault="005A00DF" w:rsidP="005A00DF">
      <w:pPr>
        <w:spacing w:line="360" w:lineRule="auto"/>
        <w:jc w:val="lowKashida"/>
        <w:rPr>
          <w:rFonts w:asciiTheme="majorBidi" w:hAnsiTheme="majorBidi" w:cstheme="majorBidi"/>
          <w:sz w:val="28"/>
          <w:szCs w:val="28"/>
          <w:rtl/>
        </w:rPr>
      </w:pPr>
    </w:p>
    <w:p w14:paraId="76621477" w14:textId="77777777" w:rsidR="005A00DF" w:rsidRPr="006312E7" w:rsidRDefault="005A00DF" w:rsidP="005A00DF">
      <w:pPr>
        <w:spacing w:line="360" w:lineRule="auto"/>
        <w:jc w:val="lowKashida"/>
        <w:rPr>
          <w:rFonts w:asciiTheme="majorBidi" w:hAnsiTheme="majorBidi" w:cstheme="majorBidi"/>
          <w:sz w:val="28"/>
          <w:szCs w:val="28"/>
          <w:rtl/>
        </w:rPr>
      </w:pPr>
    </w:p>
    <w:p w14:paraId="2BB8092D" w14:textId="77777777" w:rsidR="005A00DF" w:rsidRPr="006312E7" w:rsidRDefault="005A00DF" w:rsidP="005A00DF">
      <w:pPr>
        <w:spacing w:line="360" w:lineRule="auto"/>
        <w:jc w:val="lowKashida"/>
        <w:rPr>
          <w:rFonts w:asciiTheme="majorBidi" w:hAnsiTheme="majorBidi" w:cstheme="majorBidi"/>
          <w:sz w:val="28"/>
          <w:szCs w:val="28"/>
          <w:rtl/>
        </w:rPr>
      </w:pPr>
    </w:p>
    <w:p w14:paraId="4E44C536" w14:textId="77777777" w:rsidR="005A00DF" w:rsidRPr="006312E7" w:rsidRDefault="005A00DF" w:rsidP="005A00DF">
      <w:pPr>
        <w:spacing w:line="360" w:lineRule="auto"/>
        <w:jc w:val="lowKashida"/>
        <w:rPr>
          <w:rFonts w:asciiTheme="majorBidi" w:hAnsiTheme="majorBidi" w:cstheme="majorBidi"/>
          <w:sz w:val="28"/>
          <w:szCs w:val="28"/>
          <w:rtl/>
        </w:rPr>
      </w:pPr>
    </w:p>
    <w:p w14:paraId="3F4E757E" w14:textId="77777777" w:rsidR="005A00DF" w:rsidRPr="006312E7" w:rsidRDefault="005A00DF" w:rsidP="005A00DF">
      <w:pPr>
        <w:spacing w:line="360" w:lineRule="auto"/>
        <w:jc w:val="lowKashida"/>
        <w:rPr>
          <w:rFonts w:asciiTheme="majorBidi" w:hAnsiTheme="majorBidi" w:cstheme="majorBidi"/>
          <w:sz w:val="28"/>
          <w:szCs w:val="28"/>
          <w:rtl/>
        </w:rPr>
      </w:pPr>
    </w:p>
    <w:p w14:paraId="3FFE4A8D" w14:textId="77777777" w:rsidR="005A00DF" w:rsidRPr="006312E7" w:rsidRDefault="005A00DF" w:rsidP="005A00DF">
      <w:pPr>
        <w:spacing w:line="360" w:lineRule="auto"/>
        <w:jc w:val="lowKashida"/>
        <w:rPr>
          <w:rFonts w:asciiTheme="majorBidi" w:hAnsiTheme="majorBidi" w:cstheme="majorBidi"/>
          <w:sz w:val="28"/>
          <w:szCs w:val="28"/>
          <w:rtl/>
        </w:rPr>
      </w:pPr>
    </w:p>
    <w:p w14:paraId="197ECCA8" w14:textId="77777777" w:rsidR="005A00DF" w:rsidRPr="006312E7" w:rsidRDefault="005A00DF" w:rsidP="005A00DF">
      <w:pPr>
        <w:pStyle w:val="Heading2"/>
        <w:spacing w:line="360" w:lineRule="auto"/>
        <w:jc w:val="lowKashida"/>
        <w:rPr>
          <w:rFonts w:asciiTheme="majorBidi" w:hAnsiTheme="majorBidi"/>
          <w:sz w:val="28"/>
          <w:rtl/>
        </w:rPr>
      </w:pPr>
      <w:bookmarkStart w:id="29" w:name="_Toc89453808"/>
      <w:bookmarkStart w:id="30" w:name="_Toc89472037"/>
      <w:r w:rsidRPr="006312E7">
        <w:rPr>
          <w:rFonts w:asciiTheme="majorBidi" w:hAnsiTheme="majorBidi"/>
          <w:sz w:val="28"/>
          <w:rtl/>
        </w:rPr>
        <w:t>الأسس العملية والعلمية التي تم اعتمادها في تطوير الهيكل</w:t>
      </w:r>
      <w:bookmarkEnd w:id="29"/>
      <w:bookmarkEnd w:id="30"/>
    </w:p>
    <w:p w14:paraId="307DFCC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تمارس المؤسسة اختيار الهيكل التنظيمي لأنه يمثل وسيلة من خلالها تنظم المؤسسة طاقاتها للوصول إلى الأهداف من خلال تحديد الواجبات، وحتى يكون الهيكل التنظيمي سليما لابد من أن يعكس مجموعة من الأساليب والأسس العلمية والعملية التي يتم من خلالها تنظيم الأعمال في مهام وأجزاء والتنسيق فيما بينهما لتحقيق أهداف المشروع (الموسوي، 2020)</w:t>
      </w:r>
      <w:r w:rsidRPr="006312E7">
        <w:rPr>
          <w:rFonts w:asciiTheme="majorBidi" w:hAnsiTheme="majorBidi" w:cstheme="majorBidi"/>
          <w:sz w:val="28"/>
          <w:szCs w:val="28"/>
        </w:rPr>
        <w:t>.</w:t>
      </w:r>
    </w:p>
    <w:p w14:paraId="6C58586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 وعند بناء الهيكل التنظيمي لمشروع المنصة الداخلية للتواصل الفوري في المنظمات بطريقة منظمة، تم الاعتماد على مجموعة من الأسس العلمية والعملية التي تتمثل فيما يلي:</w:t>
      </w:r>
    </w:p>
    <w:p w14:paraId="14437083"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أولا: الأسس العملية:</w:t>
      </w:r>
    </w:p>
    <w:p w14:paraId="7A3FFB0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تتمثل الأسس العملية لتطوير الهيكل التنظيمي فيما يلي (دليل الهيكل التنظيمي، 2017):</w:t>
      </w:r>
    </w:p>
    <w:p w14:paraId="038E002E" w14:textId="77777777" w:rsidR="005A00DF" w:rsidRPr="006312E7" w:rsidRDefault="005A00DF" w:rsidP="005A00DF">
      <w:pPr>
        <w:pStyle w:val="ListParagraph"/>
        <w:numPr>
          <w:ilvl w:val="0"/>
          <w:numId w:val="8"/>
        </w:numPr>
        <w:spacing w:after="0" w:line="360" w:lineRule="auto"/>
        <w:jc w:val="lowKashida"/>
        <w:rPr>
          <w:rFonts w:asciiTheme="majorBidi" w:hAnsiTheme="majorBidi" w:cstheme="majorBidi"/>
          <w:b/>
          <w:bCs/>
          <w:sz w:val="28"/>
          <w:szCs w:val="28"/>
        </w:rPr>
      </w:pPr>
      <w:r w:rsidRPr="006312E7">
        <w:rPr>
          <w:rFonts w:asciiTheme="majorBidi" w:hAnsiTheme="majorBidi" w:cstheme="majorBidi"/>
          <w:sz w:val="28"/>
          <w:szCs w:val="28"/>
          <w:rtl/>
        </w:rPr>
        <w:t>تحديد</w:t>
      </w:r>
      <w:r w:rsidRPr="006312E7">
        <w:rPr>
          <w:rFonts w:asciiTheme="majorBidi" w:hAnsiTheme="majorBidi" w:cstheme="majorBidi"/>
          <w:b/>
          <w:bCs/>
          <w:sz w:val="28"/>
          <w:szCs w:val="28"/>
          <w:rtl/>
        </w:rPr>
        <w:t xml:space="preserve"> </w:t>
      </w:r>
      <w:r w:rsidRPr="006312E7">
        <w:rPr>
          <w:rFonts w:asciiTheme="majorBidi" w:hAnsiTheme="majorBidi" w:cstheme="majorBidi"/>
          <w:sz w:val="28"/>
          <w:szCs w:val="28"/>
          <w:rtl/>
        </w:rPr>
        <w:t>الأهداف العامة والأساسية لمشروع المنصة الداخلية للتواصل الفوري في المنظمات، بالإضافة إلى الأهداف الفرعية والثانوية للمشروع</w:t>
      </w:r>
      <w:r>
        <w:rPr>
          <w:rFonts w:asciiTheme="majorBidi" w:hAnsiTheme="majorBidi" w:cstheme="majorBidi" w:hint="cs"/>
          <w:sz w:val="28"/>
          <w:szCs w:val="28"/>
          <w:rtl/>
        </w:rPr>
        <w:t>.</w:t>
      </w:r>
    </w:p>
    <w:p w14:paraId="79A9A6DF" w14:textId="77777777" w:rsidR="005A00DF" w:rsidRPr="006312E7" w:rsidRDefault="005A00DF" w:rsidP="005A00DF">
      <w:pPr>
        <w:pStyle w:val="ListParagraph"/>
        <w:numPr>
          <w:ilvl w:val="0"/>
          <w:numId w:val="8"/>
        </w:numPr>
        <w:spacing w:after="0" w:line="360" w:lineRule="auto"/>
        <w:jc w:val="lowKashida"/>
        <w:rPr>
          <w:rFonts w:asciiTheme="majorBidi" w:hAnsiTheme="majorBidi" w:cstheme="majorBidi"/>
          <w:b/>
          <w:bCs/>
          <w:sz w:val="28"/>
          <w:szCs w:val="28"/>
        </w:rPr>
      </w:pPr>
      <w:r w:rsidRPr="006312E7">
        <w:rPr>
          <w:rFonts w:asciiTheme="majorBidi" w:hAnsiTheme="majorBidi" w:cstheme="majorBidi"/>
          <w:sz w:val="28"/>
          <w:szCs w:val="28"/>
          <w:rtl/>
        </w:rPr>
        <w:t>تحديد الخطط التفصيلية للمشروع والتي تتضمن الإجراءات والبرامج والسياسات المتعلقة بها وهذا يضمن أيضاً تحديد النشاطات والأعمال المطلوبة، وهذ بدوره ينعكس على تحقيق الأهداف الرئيسة والفرعية والثانوية للمشروع</w:t>
      </w:r>
      <w:r w:rsidRPr="006312E7">
        <w:rPr>
          <w:rFonts w:asciiTheme="majorBidi" w:hAnsiTheme="majorBidi" w:cstheme="majorBidi"/>
          <w:sz w:val="28"/>
          <w:szCs w:val="28"/>
        </w:rPr>
        <w:t>.</w:t>
      </w:r>
    </w:p>
    <w:p w14:paraId="7C73A1C2" w14:textId="77777777" w:rsidR="005A00DF" w:rsidRPr="006312E7" w:rsidRDefault="005A00DF" w:rsidP="005A00DF">
      <w:pPr>
        <w:pStyle w:val="ListParagraph"/>
        <w:numPr>
          <w:ilvl w:val="0"/>
          <w:numId w:val="8"/>
        </w:numPr>
        <w:spacing w:after="0" w:line="360" w:lineRule="auto"/>
        <w:jc w:val="lowKashida"/>
        <w:rPr>
          <w:rFonts w:asciiTheme="majorBidi" w:hAnsiTheme="majorBidi" w:cstheme="majorBidi"/>
          <w:b/>
          <w:bCs/>
          <w:sz w:val="28"/>
          <w:szCs w:val="28"/>
        </w:rPr>
      </w:pPr>
      <w:r w:rsidRPr="006312E7">
        <w:rPr>
          <w:rFonts w:asciiTheme="majorBidi" w:hAnsiTheme="majorBidi" w:cstheme="majorBidi"/>
          <w:sz w:val="28"/>
          <w:szCs w:val="28"/>
          <w:rtl/>
        </w:rPr>
        <w:t>العمل على وضع مجموعة الأنشطة الوظيفية والأعمال المتشابهة والمتقابلة في مجموعات محددة ومن ثم توزيعها على مسؤول أو مدير متخصص مسؤول عن انجازها، مع منحه كافة الصلاحيات الضرورية للقيام بأعماله والنهوض بمسؤولياته بكفاءة وفاعلية</w:t>
      </w:r>
      <w:r w:rsidRPr="006312E7">
        <w:rPr>
          <w:rFonts w:asciiTheme="majorBidi" w:hAnsiTheme="majorBidi" w:cstheme="majorBidi"/>
          <w:sz w:val="28"/>
          <w:szCs w:val="28"/>
        </w:rPr>
        <w:t>. </w:t>
      </w:r>
    </w:p>
    <w:p w14:paraId="7B118D47" w14:textId="77777777" w:rsidR="005A00DF" w:rsidRPr="006312E7" w:rsidRDefault="005A00DF" w:rsidP="005A00DF">
      <w:pPr>
        <w:pStyle w:val="ListParagraph"/>
        <w:numPr>
          <w:ilvl w:val="0"/>
          <w:numId w:val="8"/>
        </w:numPr>
        <w:spacing w:after="0" w:line="360" w:lineRule="auto"/>
        <w:jc w:val="lowKashida"/>
        <w:rPr>
          <w:rFonts w:asciiTheme="majorBidi" w:hAnsiTheme="majorBidi" w:cstheme="majorBidi"/>
          <w:b/>
          <w:bCs/>
          <w:sz w:val="28"/>
          <w:szCs w:val="28"/>
        </w:rPr>
      </w:pPr>
      <w:r w:rsidRPr="006312E7">
        <w:rPr>
          <w:rFonts w:asciiTheme="majorBidi" w:hAnsiTheme="majorBidi" w:cstheme="majorBidi"/>
          <w:sz w:val="28"/>
          <w:szCs w:val="28"/>
          <w:rtl/>
        </w:rPr>
        <w:t>عمل وصف للوظائف في مشروع المنصة الداخلية للتواصل الفوري في المنظمات بشكل مفصل بحيث يتم تحديد جميع الأنشطة الاعتيادية والاستثنائية والأعمال المرتبطة بها، وتحديد كافة المسؤوليات والصلاحيات</w:t>
      </w:r>
      <w:r w:rsidRPr="006312E7">
        <w:rPr>
          <w:rFonts w:asciiTheme="majorBidi" w:hAnsiTheme="majorBidi" w:cstheme="majorBidi"/>
          <w:sz w:val="28"/>
          <w:szCs w:val="28"/>
        </w:rPr>
        <w:t>.</w:t>
      </w:r>
    </w:p>
    <w:p w14:paraId="6B65DC18" w14:textId="77777777" w:rsidR="005A00DF" w:rsidRPr="006312E7" w:rsidRDefault="005A00DF" w:rsidP="005A00DF">
      <w:pPr>
        <w:pStyle w:val="ListParagraph"/>
        <w:numPr>
          <w:ilvl w:val="0"/>
          <w:numId w:val="8"/>
        </w:numPr>
        <w:spacing w:after="0" w:line="360" w:lineRule="auto"/>
        <w:jc w:val="lowKashida"/>
        <w:rPr>
          <w:rFonts w:asciiTheme="majorBidi" w:hAnsiTheme="majorBidi" w:cstheme="majorBidi"/>
          <w:b/>
          <w:bCs/>
          <w:sz w:val="28"/>
          <w:szCs w:val="28"/>
        </w:rPr>
      </w:pPr>
      <w:r w:rsidRPr="006312E7">
        <w:rPr>
          <w:rFonts w:asciiTheme="majorBidi" w:hAnsiTheme="majorBidi" w:cstheme="majorBidi"/>
          <w:sz w:val="28"/>
          <w:szCs w:val="28"/>
          <w:rtl/>
        </w:rPr>
        <w:t>تحقيق تنسيق جهود جميع العاملين من خلال تحديد علاقات العمل الوظيفية بين مختلف التقسيمات، والوحدات وخلق الظروف الملائمة لتحقيق التعاون بين الأفراد</w:t>
      </w:r>
      <w:r w:rsidRPr="006312E7">
        <w:rPr>
          <w:rFonts w:asciiTheme="majorBidi" w:hAnsiTheme="majorBidi" w:cstheme="majorBidi"/>
          <w:sz w:val="28"/>
          <w:szCs w:val="28"/>
        </w:rPr>
        <w:t>.</w:t>
      </w:r>
    </w:p>
    <w:p w14:paraId="3DB975F0" w14:textId="77777777" w:rsidR="005A00DF" w:rsidRDefault="005A00DF" w:rsidP="005A00DF">
      <w:pPr>
        <w:pStyle w:val="ListParagraph"/>
        <w:numPr>
          <w:ilvl w:val="0"/>
          <w:numId w:val="8"/>
        </w:numPr>
        <w:spacing w:after="0" w:line="360" w:lineRule="auto"/>
        <w:jc w:val="lowKashida"/>
        <w:rPr>
          <w:rFonts w:asciiTheme="majorBidi" w:hAnsiTheme="majorBidi" w:cstheme="majorBidi"/>
          <w:b/>
          <w:bCs/>
          <w:sz w:val="28"/>
          <w:szCs w:val="28"/>
        </w:rPr>
      </w:pPr>
      <w:r w:rsidRPr="006312E7">
        <w:rPr>
          <w:rFonts w:asciiTheme="majorBidi" w:hAnsiTheme="majorBidi" w:cstheme="majorBidi"/>
          <w:sz w:val="28"/>
          <w:szCs w:val="28"/>
          <w:rtl/>
        </w:rPr>
        <w:lastRenderedPageBreak/>
        <w:t xml:space="preserve"> تحديد المستويات التنظيمية وتحديد الوظائف التنفيذية والإشرافية داخل كل وحدة أو قسم في الهيكل التنظيمي</w:t>
      </w:r>
      <w:r w:rsidRPr="006312E7">
        <w:rPr>
          <w:rFonts w:asciiTheme="majorBidi" w:hAnsiTheme="majorBidi" w:cstheme="majorBidi"/>
          <w:sz w:val="28"/>
          <w:szCs w:val="28"/>
        </w:rPr>
        <w:t>.</w:t>
      </w:r>
    </w:p>
    <w:p w14:paraId="0EEE3D5A" w14:textId="77777777" w:rsidR="005A00DF" w:rsidRPr="00380354" w:rsidRDefault="005A00DF" w:rsidP="005A00DF">
      <w:pPr>
        <w:rPr>
          <w:rFonts w:asciiTheme="majorBidi" w:hAnsiTheme="majorBidi" w:cstheme="majorBidi"/>
          <w:b/>
          <w:bCs/>
          <w:sz w:val="28"/>
          <w:szCs w:val="28"/>
        </w:rPr>
      </w:pPr>
      <w:r>
        <w:rPr>
          <w:rFonts w:asciiTheme="majorBidi" w:hAnsiTheme="majorBidi" w:cstheme="majorBidi"/>
          <w:b/>
          <w:bCs/>
          <w:sz w:val="28"/>
          <w:szCs w:val="28"/>
        </w:rPr>
        <w:br w:type="page"/>
      </w:r>
    </w:p>
    <w:p w14:paraId="64B44BE8" w14:textId="77777777" w:rsidR="005A00DF" w:rsidRPr="006312E7" w:rsidRDefault="005A00DF" w:rsidP="005A00DF">
      <w:pPr>
        <w:spacing w:after="200"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ثانيا: الأسس العلمية:</w:t>
      </w:r>
    </w:p>
    <w:p w14:paraId="73D0F58B" w14:textId="77777777" w:rsidR="005A00DF" w:rsidRPr="00086AAA"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تتمثل الأسس العلمية لبناء الهيكل التنظيمي</w:t>
      </w:r>
      <w:r w:rsidRPr="006312E7">
        <w:rPr>
          <w:rFonts w:asciiTheme="majorBidi" w:hAnsiTheme="majorBidi" w:cstheme="majorBidi"/>
          <w:b/>
          <w:bCs/>
          <w:sz w:val="28"/>
          <w:szCs w:val="28"/>
          <w:rtl/>
        </w:rPr>
        <w:t xml:space="preserve"> </w:t>
      </w:r>
      <w:r w:rsidRPr="006312E7">
        <w:rPr>
          <w:rFonts w:asciiTheme="majorBidi" w:hAnsiTheme="majorBidi" w:cstheme="majorBidi"/>
          <w:sz w:val="28"/>
          <w:szCs w:val="28"/>
          <w:rtl/>
        </w:rPr>
        <w:t xml:space="preserve">لمشروع المنصة الداخلية للتواصل الفوري في المنظمات، فيما يلي </w:t>
      </w:r>
      <w:r w:rsidRPr="00086AAA">
        <w:rPr>
          <w:rFonts w:asciiTheme="majorBidi" w:hAnsiTheme="majorBidi" w:cstheme="majorBidi"/>
          <w:sz w:val="28"/>
          <w:szCs w:val="28"/>
          <w:rtl/>
        </w:rPr>
        <w:t>(دليل الهيكل التنظيمي، 2017):</w:t>
      </w:r>
    </w:p>
    <w:p w14:paraId="3268D5C6" w14:textId="77777777" w:rsidR="005A00DF" w:rsidRPr="00086AAA" w:rsidRDefault="005A00DF" w:rsidP="005A00DF">
      <w:pPr>
        <w:pStyle w:val="ListParagraph"/>
        <w:numPr>
          <w:ilvl w:val="0"/>
          <w:numId w:val="93"/>
        </w:numPr>
        <w:spacing w:line="360" w:lineRule="auto"/>
        <w:jc w:val="lowKashida"/>
        <w:rPr>
          <w:rFonts w:asciiTheme="majorBidi" w:hAnsiTheme="majorBidi" w:cstheme="majorBidi"/>
          <w:sz w:val="28"/>
          <w:szCs w:val="28"/>
        </w:rPr>
      </w:pPr>
      <w:r w:rsidRPr="00086AAA">
        <w:rPr>
          <w:rFonts w:asciiTheme="majorBidi" w:hAnsiTheme="majorBidi" w:cstheme="majorBidi"/>
          <w:sz w:val="28"/>
          <w:szCs w:val="28"/>
          <w:rtl/>
        </w:rPr>
        <w:t>التغطية الشاملة: أي عدم ترك مهمة بدون مسؤول وعدم السماح بوجود أكثر من شخص مسؤول مباشرة عن المهمة الواحدة، أي في المكان والزمان نفسيهما</w:t>
      </w:r>
      <w:r w:rsidRPr="00086AAA">
        <w:rPr>
          <w:rFonts w:asciiTheme="majorBidi" w:hAnsiTheme="majorBidi" w:cstheme="majorBidi"/>
          <w:sz w:val="28"/>
          <w:szCs w:val="28"/>
        </w:rPr>
        <w:t>.</w:t>
      </w:r>
    </w:p>
    <w:p w14:paraId="7ADDE591" w14:textId="77777777" w:rsidR="005A00DF" w:rsidRPr="00086AAA" w:rsidRDefault="005A00DF" w:rsidP="005A00DF">
      <w:pPr>
        <w:pStyle w:val="ListParagraph"/>
        <w:spacing w:line="360" w:lineRule="auto"/>
        <w:jc w:val="lowKashida"/>
        <w:rPr>
          <w:rFonts w:asciiTheme="majorBidi" w:hAnsiTheme="majorBidi" w:cstheme="majorBidi"/>
          <w:sz w:val="28"/>
          <w:szCs w:val="28"/>
          <w:rtl/>
        </w:rPr>
      </w:pPr>
    </w:p>
    <w:p w14:paraId="2DBCE74F" w14:textId="77777777" w:rsidR="005A00DF" w:rsidRPr="00086AAA" w:rsidRDefault="005A00DF" w:rsidP="005A00DF">
      <w:pPr>
        <w:pStyle w:val="ListParagraph"/>
        <w:numPr>
          <w:ilvl w:val="0"/>
          <w:numId w:val="93"/>
        </w:numPr>
        <w:spacing w:line="360" w:lineRule="auto"/>
        <w:jc w:val="lowKashida"/>
        <w:rPr>
          <w:rFonts w:asciiTheme="majorBidi" w:hAnsiTheme="majorBidi" w:cstheme="majorBidi"/>
          <w:sz w:val="28"/>
          <w:szCs w:val="28"/>
        </w:rPr>
      </w:pPr>
      <w:r w:rsidRPr="00086AAA">
        <w:rPr>
          <w:rFonts w:asciiTheme="majorBidi" w:hAnsiTheme="majorBidi" w:cstheme="majorBidi"/>
          <w:sz w:val="28"/>
          <w:szCs w:val="28"/>
          <w:rtl/>
        </w:rPr>
        <w:t>الوضوح: بحيث يعرف كل شخص واجباته بالتحديد والصلاحيات المخولة له للقيام بمسؤولياته بالإضافة إلى علاقاته بالأشخاص الآخرين</w:t>
      </w:r>
      <w:r w:rsidRPr="00086AAA">
        <w:rPr>
          <w:rFonts w:asciiTheme="majorBidi" w:hAnsiTheme="majorBidi" w:cstheme="majorBidi"/>
          <w:sz w:val="28"/>
          <w:szCs w:val="28"/>
        </w:rPr>
        <w:t>.</w:t>
      </w:r>
      <w:r w:rsidRPr="00086AAA">
        <w:rPr>
          <w:rFonts w:asciiTheme="majorBidi" w:hAnsiTheme="majorBidi" w:cstheme="majorBidi"/>
          <w:sz w:val="28"/>
          <w:szCs w:val="28"/>
          <w:rtl/>
        </w:rPr>
        <w:t xml:space="preserve"> </w:t>
      </w:r>
    </w:p>
    <w:p w14:paraId="43029073" w14:textId="77777777" w:rsidR="005A00DF" w:rsidRPr="00086AAA" w:rsidRDefault="005A00DF" w:rsidP="005A00DF">
      <w:pPr>
        <w:pStyle w:val="ListParagraph"/>
        <w:rPr>
          <w:rFonts w:asciiTheme="majorBidi" w:hAnsiTheme="majorBidi" w:cstheme="majorBidi"/>
          <w:sz w:val="28"/>
          <w:szCs w:val="28"/>
          <w:rtl/>
        </w:rPr>
      </w:pPr>
    </w:p>
    <w:p w14:paraId="546C61F2" w14:textId="77777777" w:rsidR="005A00DF" w:rsidRPr="00086AAA" w:rsidRDefault="005A00DF" w:rsidP="005A00DF">
      <w:pPr>
        <w:pStyle w:val="ListParagraph"/>
        <w:spacing w:line="360" w:lineRule="auto"/>
        <w:jc w:val="lowKashida"/>
        <w:rPr>
          <w:rFonts w:asciiTheme="majorBidi" w:hAnsiTheme="majorBidi" w:cstheme="majorBidi"/>
          <w:sz w:val="28"/>
          <w:szCs w:val="28"/>
          <w:rtl/>
        </w:rPr>
      </w:pPr>
    </w:p>
    <w:p w14:paraId="5CF65668" w14:textId="77777777" w:rsidR="005A00DF" w:rsidRPr="00086AAA" w:rsidRDefault="005A00DF" w:rsidP="005A00DF">
      <w:pPr>
        <w:pStyle w:val="ListParagraph"/>
        <w:numPr>
          <w:ilvl w:val="0"/>
          <w:numId w:val="93"/>
        </w:numPr>
        <w:spacing w:line="360" w:lineRule="auto"/>
        <w:jc w:val="lowKashida"/>
        <w:rPr>
          <w:rFonts w:asciiTheme="majorBidi" w:hAnsiTheme="majorBidi" w:cstheme="majorBidi"/>
          <w:sz w:val="28"/>
          <w:szCs w:val="28"/>
        </w:rPr>
      </w:pPr>
      <w:r w:rsidRPr="00086AAA">
        <w:rPr>
          <w:rFonts w:asciiTheme="majorBidi" w:hAnsiTheme="majorBidi" w:cstheme="majorBidi" w:hint="cs"/>
          <w:sz w:val="28"/>
          <w:szCs w:val="28"/>
          <w:rtl/>
        </w:rPr>
        <w:t>التوازن:</w:t>
      </w:r>
      <w:r w:rsidRPr="00086AAA">
        <w:rPr>
          <w:rFonts w:asciiTheme="majorBidi" w:hAnsiTheme="majorBidi" w:cstheme="majorBidi"/>
          <w:sz w:val="28"/>
          <w:szCs w:val="28"/>
          <w:rtl/>
        </w:rPr>
        <w:t xml:space="preserve"> يتضمن مبدأ التوازن التنظيمي تحقيق العلاقات المتوازنة بين الصلاحيات والمسؤوليات الممنوحة للفرد، وكذلك التوازن في نطاق الإشراف وخطوط الاتصال الوظيفية، واعتماد مبدأ وحدة الأوامر الصادرة من المستويات الإدارية المختلفة</w:t>
      </w:r>
      <w:r w:rsidRPr="00086AAA">
        <w:rPr>
          <w:rFonts w:asciiTheme="majorBidi" w:hAnsiTheme="majorBidi" w:cstheme="majorBidi"/>
          <w:sz w:val="28"/>
          <w:szCs w:val="28"/>
        </w:rPr>
        <w:t>.</w:t>
      </w:r>
    </w:p>
    <w:p w14:paraId="715DB749" w14:textId="77777777" w:rsidR="005A00DF" w:rsidRPr="00086AAA" w:rsidRDefault="005A00DF" w:rsidP="005A00DF">
      <w:pPr>
        <w:pStyle w:val="ListParagraph"/>
        <w:spacing w:line="360" w:lineRule="auto"/>
        <w:jc w:val="lowKashida"/>
        <w:rPr>
          <w:rFonts w:asciiTheme="majorBidi" w:hAnsiTheme="majorBidi" w:cstheme="majorBidi"/>
          <w:sz w:val="28"/>
          <w:szCs w:val="28"/>
          <w:rtl/>
        </w:rPr>
      </w:pPr>
    </w:p>
    <w:p w14:paraId="334D4DC0" w14:textId="77777777" w:rsidR="005A00DF" w:rsidRPr="00086AAA" w:rsidRDefault="005A00DF" w:rsidP="005A00DF">
      <w:pPr>
        <w:pStyle w:val="ListParagraph"/>
        <w:numPr>
          <w:ilvl w:val="0"/>
          <w:numId w:val="93"/>
        </w:numPr>
        <w:spacing w:line="360" w:lineRule="auto"/>
        <w:jc w:val="lowKashida"/>
        <w:rPr>
          <w:rFonts w:asciiTheme="majorBidi" w:hAnsiTheme="majorBidi" w:cstheme="majorBidi"/>
          <w:sz w:val="28"/>
          <w:szCs w:val="28"/>
          <w:rtl/>
        </w:rPr>
      </w:pPr>
      <w:r w:rsidRPr="00086AAA">
        <w:rPr>
          <w:rFonts w:asciiTheme="majorBidi" w:hAnsiTheme="majorBidi" w:cstheme="majorBidi"/>
          <w:sz w:val="28"/>
          <w:szCs w:val="28"/>
          <w:rtl/>
        </w:rPr>
        <w:t>المرونة: يتطلب مبدأ المرونة قابلية الهياكل التنظيمية المراد تصميمها على استيعاب التعديلات التنظيمية المستمرة تبعا للمتغيرات الداخلية والخارجية التي يتطلبها البناء التنظيمي الفعال</w:t>
      </w:r>
      <w:r w:rsidRPr="00086AAA">
        <w:rPr>
          <w:rFonts w:asciiTheme="majorBidi" w:hAnsiTheme="majorBidi" w:cstheme="majorBidi"/>
          <w:sz w:val="28"/>
          <w:szCs w:val="28"/>
        </w:rPr>
        <w:t>.</w:t>
      </w:r>
      <w:r w:rsidRPr="00086AAA">
        <w:rPr>
          <w:rFonts w:asciiTheme="majorBidi" w:hAnsiTheme="majorBidi" w:cstheme="majorBidi"/>
          <w:sz w:val="28"/>
          <w:szCs w:val="28"/>
        </w:rPr>
        <w:br/>
      </w:r>
      <w:r w:rsidRPr="00086AAA">
        <w:rPr>
          <w:rFonts w:asciiTheme="majorBidi" w:hAnsiTheme="majorBidi" w:cstheme="majorBidi"/>
          <w:sz w:val="28"/>
          <w:szCs w:val="28"/>
          <w:rtl/>
        </w:rPr>
        <w:t>الاستمرارية: تشير الاستمرارية إلى ضرورة اعتماد القواعد العلمية الرصينة في بناء الهياكل التنظيمية وتوخي الدقة في تشخيص الواقع إلى جانب استشراف التغيرات المستقبلية بدون أن يتعرض البناء إلى تغيرات جوهرية متكررة من شأنها إرباكه</w:t>
      </w:r>
      <w:r w:rsidRPr="00086AAA">
        <w:rPr>
          <w:rFonts w:asciiTheme="majorBidi" w:hAnsiTheme="majorBidi" w:cstheme="majorBidi"/>
          <w:sz w:val="28"/>
          <w:szCs w:val="28"/>
        </w:rPr>
        <w:t>.</w:t>
      </w:r>
    </w:p>
    <w:p w14:paraId="37AC9DAF" w14:textId="77777777" w:rsidR="005A00DF" w:rsidRPr="006312E7" w:rsidRDefault="005A00DF" w:rsidP="005A00DF">
      <w:pPr>
        <w:rPr>
          <w:rFonts w:asciiTheme="majorBidi" w:hAnsiTheme="majorBidi" w:cstheme="majorBidi"/>
          <w:sz w:val="28"/>
          <w:szCs w:val="28"/>
        </w:rPr>
      </w:pPr>
      <w:r>
        <w:rPr>
          <w:rFonts w:asciiTheme="majorBidi" w:hAnsiTheme="majorBidi" w:cstheme="majorBidi"/>
          <w:sz w:val="28"/>
          <w:szCs w:val="28"/>
          <w:rtl/>
        </w:rPr>
        <w:br w:type="page"/>
      </w:r>
    </w:p>
    <w:p w14:paraId="742A21BB" w14:textId="77777777" w:rsidR="005A00DF" w:rsidRPr="006312E7" w:rsidRDefault="005A00DF" w:rsidP="005A00DF">
      <w:pPr>
        <w:pStyle w:val="Heading2"/>
        <w:spacing w:line="360" w:lineRule="auto"/>
        <w:jc w:val="lowKashida"/>
        <w:rPr>
          <w:rFonts w:asciiTheme="majorBidi" w:hAnsiTheme="majorBidi"/>
          <w:sz w:val="28"/>
        </w:rPr>
      </w:pPr>
      <w:bookmarkStart w:id="31" w:name="_Toc89453809"/>
      <w:bookmarkStart w:id="32" w:name="_Toc89472038"/>
      <w:r w:rsidRPr="006312E7">
        <w:rPr>
          <w:rFonts w:asciiTheme="majorBidi" w:hAnsiTheme="majorBidi"/>
          <w:sz w:val="28"/>
          <w:rtl/>
        </w:rPr>
        <w:lastRenderedPageBreak/>
        <w:t>نوع نموذج مكتب إدارة المشروع</w:t>
      </w:r>
      <w:bookmarkEnd w:id="31"/>
      <w:bookmarkEnd w:id="32"/>
    </w:p>
    <w:p w14:paraId="0F5CF700" w14:textId="77777777" w:rsidR="005A00DF" w:rsidRPr="00086AAA" w:rsidRDefault="005A00DF" w:rsidP="005A00DF">
      <w:pPr>
        <w:spacing w:line="360" w:lineRule="auto"/>
        <w:jc w:val="lowKashida"/>
        <w:rPr>
          <w:rFonts w:asciiTheme="majorBidi" w:hAnsiTheme="majorBidi" w:cstheme="majorBidi"/>
          <w:b/>
          <w:bCs/>
          <w:sz w:val="28"/>
          <w:szCs w:val="28"/>
          <w:rtl/>
        </w:rPr>
      </w:pPr>
      <w:r w:rsidRPr="00086AAA">
        <w:rPr>
          <w:rFonts w:asciiTheme="majorBidi" w:hAnsiTheme="majorBidi" w:cstheme="majorBidi"/>
          <w:b/>
          <w:bCs/>
          <w:sz w:val="28"/>
          <w:szCs w:val="28"/>
          <w:rtl/>
        </w:rPr>
        <w:t xml:space="preserve">الموجه </w:t>
      </w:r>
      <w:r w:rsidRPr="00086AAA">
        <w:rPr>
          <w:rFonts w:asciiTheme="majorBidi" w:hAnsiTheme="majorBidi" w:cstheme="majorBidi"/>
          <w:b/>
          <w:bCs/>
          <w:sz w:val="28"/>
          <w:szCs w:val="28"/>
        </w:rPr>
        <w:t>Directive PMO</w:t>
      </w:r>
      <w:r w:rsidRPr="00086AAA">
        <w:rPr>
          <w:rFonts w:asciiTheme="majorBidi" w:hAnsiTheme="majorBidi" w:cstheme="majorBidi"/>
          <w:b/>
          <w:bCs/>
          <w:sz w:val="28"/>
          <w:szCs w:val="28"/>
          <w:rtl/>
        </w:rPr>
        <w:t xml:space="preserve"> (ذو مستوى تحكم مرتفع - </w:t>
      </w:r>
      <w:r w:rsidRPr="00086AAA">
        <w:rPr>
          <w:rFonts w:asciiTheme="majorBidi" w:hAnsiTheme="majorBidi" w:cstheme="majorBidi"/>
          <w:b/>
          <w:bCs/>
          <w:sz w:val="28"/>
          <w:szCs w:val="28"/>
        </w:rPr>
        <w:t>high control</w:t>
      </w:r>
      <w:r w:rsidRPr="00086AAA">
        <w:rPr>
          <w:rFonts w:asciiTheme="majorBidi" w:hAnsiTheme="majorBidi" w:cstheme="majorBidi"/>
          <w:b/>
          <w:bCs/>
          <w:sz w:val="28"/>
          <w:szCs w:val="28"/>
          <w:rtl/>
        </w:rPr>
        <w:t>)</w:t>
      </w:r>
    </w:p>
    <w:p w14:paraId="7C7C7C6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ويتميز هذا النوع بمستوى تحكم كبير بالمشاريع وإدارتها بشكل كامل مع تقديم ما يلزم من دعم ومصادر، ويقوم المكتب فور تعاقد المؤسسة على المشروع بتحديد مدراء له، كما يتميز أيضاً هذا النوع بتقديم احترافية عالية في إدارة المشاريع، حيث يقوم كل مدير بكتابة تقارير دورية للمكتب مما يضمن مستوى عالي جداً من الاتساق في العمل على مستوى كل المشاريع.</w:t>
      </w:r>
    </w:p>
    <w:p w14:paraId="4EBDB7F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والسبب من اختيار هذا النموذج على وجه الخصوص، أنه نظراً لأن المشروع الذي تم اختياره في سياق هذا البحث يتركز على العمل مع عدد من الجهات من جانب تأسيس المنصة والدعم الفني والتطوير، إضافة إلى النظام السائد والناجح في إدارة المشاريع التقنية أن يتم تحديد مدير مشروع يتولى زمام الأمور من بداية التنسيق والاتفاق على المشاريع مروراً بالمتابعة وحتى تسليم المخرجات الدورية بشكل دوري.</w:t>
      </w:r>
    </w:p>
    <w:p w14:paraId="5F464C53"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وهذا ما يستدعي أن يكون لكل جهة يتم استلام مشروع للعمل معها لإدخال نظام المنصة في عملها، سيتعين على تلك الجهة التواصل المستمر مع شخص ذو قدرات معرفية وتقنية يسمى (مدير المشروع) لمتابعة ومعالجة كلما يطرأ على عملية تقدم المشروع، ويشرع في حل الإشكاليات، وإبداء المرئيات حيال التطوير والاقتراحات، بالتنسيق مع الفرق الفنية، إضافة إلى اعتبار أن هذا المشروع هو ضمن مشاريعه وهو المسؤول الأول عن كلما يدور فيه من تقدم وتحديات.</w:t>
      </w:r>
    </w:p>
    <w:p w14:paraId="26EAF9B3" w14:textId="77777777" w:rsidR="005A00DF" w:rsidRPr="006312E7" w:rsidRDefault="005A00DF" w:rsidP="005A00DF">
      <w:pPr>
        <w:spacing w:line="360" w:lineRule="auto"/>
        <w:jc w:val="lowKashida"/>
        <w:rPr>
          <w:rFonts w:asciiTheme="majorBidi" w:hAnsiTheme="majorBidi" w:cstheme="majorBidi"/>
          <w:sz w:val="28"/>
          <w:szCs w:val="28"/>
          <w:rtl/>
        </w:rPr>
      </w:pPr>
    </w:p>
    <w:p w14:paraId="1F7A10EF" w14:textId="77777777" w:rsidR="005A00DF" w:rsidRPr="006312E7" w:rsidRDefault="005A00DF" w:rsidP="005A00DF">
      <w:pPr>
        <w:spacing w:line="360" w:lineRule="auto"/>
        <w:jc w:val="lowKashida"/>
        <w:rPr>
          <w:rFonts w:asciiTheme="majorBidi" w:hAnsiTheme="majorBidi" w:cstheme="majorBidi"/>
          <w:sz w:val="28"/>
          <w:szCs w:val="28"/>
          <w:rtl/>
        </w:rPr>
      </w:pPr>
    </w:p>
    <w:p w14:paraId="28E8708D" w14:textId="77777777" w:rsidR="005A00DF" w:rsidRPr="006312E7" w:rsidRDefault="005A00DF" w:rsidP="005A00DF">
      <w:pPr>
        <w:pStyle w:val="Heading1"/>
        <w:spacing w:line="360" w:lineRule="auto"/>
        <w:jc w:val="lowKashida"/>
        <w:rPr>
          <w:rFonts w:asciiTheme="majorBidi" w:hAnsiTheme="majorBidi"/>
          <w:sz w:val="28"/>
          <w:rtl/>
        </w:rPr>
      </w:pPr>
      <w:bookmarkStart w:id="33" w:name="_Toc89453810"/>
      <w:bookmarkStart w:id="34" w:name="_Toc89472039"/>
      <w:bookmarkStart w:id="35" w:name="_Toc89517061"/>
      <w:bookmarkStart w:id="36" w:name="_Toc90061165"/>
      <w:r w:rsidRPr="006312E7">
        <w:rPr>
          <w:rFonts w:asciiTheme="majorBidi" w:hAnsiTheme="majorBidi"/>
          <w:sz w:val="28"/>
          <w:rtl/>
        </w:rPr>
        <w:lastRenderedPageBreak/>
        <w:t>الامتثال والمعايير واللوائح</w:t>
      </w:r>
      <w:bookmarkEnd w:id="33"/>
      <w:bookmarkEnd w:id="34"/>
      <w:bookmarkEnd w:id="35"/>
      <w:bookmarkEnd w:id="36"/>
    </w:p>
    <w:p w14:paraId="78328EE3" w14:textId="77777777" w:rsidR="005A00DF" w:rsidRPr="006312E7" w:rsidRDefault="005A00DF" w:rsidP="005A00DF">
      <w:pPr>
        <w:pStyle w:val="Heading2"/>
        <w:spacing w:line="360" w:lineRule="auto"/>
        <w:jc w:val="lowKashida"/>
        <w:rPr>
          <w:rFonts w:asciiTheme="majorBidi" w:hAnsiTheme="majorBidi"/>
          <w:sz w:val="28"/>
          <w:rtl/>
        </w:rPr>
      </w:pPr>
      <w:bookmarkStart w:id="37" w:name="_Toc89453811"/>
      <w:bookmarkStart w:id="38" w:name="_Toc89472040"/>
      <w:r w:rsidRPr="006312E7">
        <w:rPr>
          <w:rFonts w:asciiTheme="majorBidi" w:hAnsiTheme="majorBidi"/>
          <w:sz w:val="28"/>
          <w:rtl/>
        </w:rPr>
        <w:t>نموذج امتثال للتحقق قبل استلام مخرجات المشروع</w:t>
      </w:r>
      <w:bookmarkEnd w:id="37"/>
      <w:bookmarkEnd w:id="38"/>
    </w:p>
    <w:p w14:paraId="46A0871C" w14:textId="77777777" w:rsidR="005A00DF" w:rsidRPr="006312E7" w:rsidRDefault="005A00DF" w:rsidP="005A00DF">
      <w:pPr>
        <w:keepNext/>
        <w:spacing w:line="360" w:lineRule="auto"/>
        <w:ind w:left="-270"/>
        <w:jc w:val="center"/>
        <w:rPr>
          <w:rFonts w:asciiTheme="majorBidi" w:hAnsiTheme="majorBidi" w:cstheme="majorBidi"/>
          <w:sz w:val="28"/>
          <w:szCs w:val="28"/>
        </w:rPr>
      </w:pPr>
      <w:r w:rsidRPr="006312E7">
        <w:rPr>
          <w:rFonts w:asciiTheme="majorBidi" w:hAnsiTheme="majorBidi" w:cstheme="majorBidi"/>
          <w:b/>
          <w:bCs/>
          <w:noProof/>
          <w:sz w:val="28"/>
          <w:szCs w:val="28"/>
        </w:rPr>
        <w:drawing>
          <wp:inline distT="0" distB="0" distL="0" distR="0" wp14:anchorId="4FD4DCCB" wp14:editId="34272586">
            <wp:extent cx="5282797" cy="7080250"/>
            <wp:effectExtent l="0" t="0" r="0" b="635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301217" cy="7104937"/>
                    </a:xfrm>
                    <a:prstGeom prst="rect">
                      <a:avLst/>
                    </a:prstGeom>
                    <a:noFill/>
                  </pic:spPr>
                </pic:pic>
              </a:graphicData>
            </a:graphic>
          </wp:inline>
        </w:drawing>
      </w:r>
    </w:p>
    <w:p w14:paraId="176C25B3" w14:textId="77777777" w:rsidR="005A00DF" w:rsidRPr="006312E7" w:rsidRDefault="005A00DF" w:rsidP="005A00DF">
      <w:pPr>
        <w:pStyle w:val="Caption"/>
        <w:jc w:val="center"/>
        <w:rPr>
          <w:rFonts w:asciiTheme="majorBidi" w:hAnsiTheme="majorBidi" w:cstheme="majorBidi"/>
          <w:b/>
          <w:bCs/>
          <w:i w:val="0"/>
          <w:iCs w:val="0"/>
          <w:sz w:val="28"/>
          <w:szCs w:val="28"/>
          <w:rtl/>
        </w:rPr>
      </w:pPr>
      <w:bookmarkStart w:id="39" w:name="_Toc90061194"/>
      <w:r w:rsidRPr="006312E7">
        <w:rPr>
          <w:rFonts w:asciiTheme="majorBidi" w:hAnsiTheme="majorBidi" w:cstheme="majorBidi"/>
          <w:i w:val="0"/>
          <w:iCs w:val="0"/>
          <w:sz w:val="28"/>
          <w:szCs w:val="28"/>
          <w:rtl/>
        </w:rPr>
        <w:lastRenderedPageBreak/>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3</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نموذج امتثال للتحقق قبل استلام مخرجات المشروع</w:t>
      </w:r>
      <w:bookmarkEnd w:id="39"/>
    </w:p>
    <w:p w14:paraId="2AEF066A" w14:textId="77777777" w:rsidR="005A00DF" w:rsidRPr="006312E7" w:rsidRDefault="005A00DF" w:rsidP="005A00DF">
      <w:pPr>
        <w:pStyle w:val="Heading2"/>
        <w:spacing w:line="360" w:lineRule="auto"/>
        <w:rPr>
          <w:rFonts w:asciiTheme="majorBidi" w:hAnsiTheme="majorBidi"/>
          <w:sz w:val="28"/>
          <w:rtl/>
        </w:rPr>
      </w:pPr>
      <w:bookmarkStart w:id="40" w:name="_Toc89453812"/>
      <w:bookmarkStart w:id="41" w:name="_Toc89472041"/>
      <w:r w:rsidRPr="006312E7">
        <w:rPr>
          <w:rFonts w:asciiTheme="majorBidi" w:hAnsiTheme="majorBidi"/>
          <w:sz w:val="28"/>
          <w:rtl/>
        </w:rPr>
        <w:t xml:space="preserve">نموذج التحقق </w:t>
      </w:r>
      <w:r w:rsidRPr="006312E7">
        <w:rPr>
          <w:rFonts w:asciiTheme="majorBidi" w:hAnsiTheme="majorBidi"/>
          <w:sz w:val="28"/>
        </w:rPr>
        <w:t>List Check</w:t>
      </w:r>
      <w:r w:rsidRPr="006312E7">
        <w:rPr>
          <w:rFonts w:asciiTheme="majorBidi" w:hAnsiTheme="majorBidi"/>
          <w:sz w:val="28"/>
          <w:rtl/>
        </w:rPr>
        <w:t xml:space="preserve"> لكل مرحلة من مراحل المشروع الثلاث (بدء وتخطيط – تنفيذ – اغلاق)</w:t>
      </w:r>
      <w:bookmarkEnd w:id="40"/>
      <w:bookmarkEnd w:id="41"/>
    </w:p>
    <w:p w14:paraId="2ED5E7CD" w14:textId="77777777" w:rsidR="005A00DF" w:rsidRPr="006312E7" w:rsidRDefault="005A00DF" w:rsidP="005A00DF">
      <w:pPr>
        <w:keepNext/>
        <w:spacing w:line="360" w:lineRule="auto"/>
        <w:ind w:left="-270"/>
        <w:jc w:val="lowKashida"/>
        <w:rPr>
          <w:rFonts w:asciiTheme="majorBidi" w:hAnsiTheme="majorBidi" w:cstheme="majorBidi"/>
          <w:sz w:val="28"/>
          <w:szCs w:val="28"/>
        </w:rPr>
      </w:pPr>
      <w:r w:rsidRPr="006312E7">
        <w:rPr>
          <w:rFonts w:asciiTheme="majorBidi" w:hAnsiTheme="majorBidi" w:cstheme="majorBidi"/>
          <w:noProof/>
          <w:sz w:val="28"/>
          <w:szCs w:val="28"/>
        </w:rPr>
        <w:drawing>
          <wp:inline distT="0" distB="0" distL="0" distR="0" wp14:anchorId="5CD74DFC" wp14:editId="4AD7A140">
            <wp:extent cx="6414626" cy="4109085"/>
            <wp:effectExtent l="0" t="0" r="5715" b="5715"/>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BEBA8EAE-BF5A-486C-A8C5-ECC9F3942E4B}">
                          <a14:imgProps xmlns:a14="http://schemas.microsoft.com/office/drawing/2010/main">
                            <a14:imgLayer r:embed="rId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420725" cy="4112992"/>
                    </a:xfrm>
                    <a:prstGeom prst="rect">
                      <a:avLst/>
                    </a:prstGeom>
                    <a:noFill/>
                  </pic:spPr>
                </pic:pic>
              </a:graphicData>
            </a:graphic>
          </wp:inline>
        </w:drawing>
      </w:r>
    </w:p>
    <w:p w14:paraId="5F2A6E66" w14:textId="77777777" w:rsidR="005A00DF" w:rsidRPr="006312E7" w:rsidRDefault="005A00DF" w:rsidP="005A00DF">
      <w:pPr>
        <w:pStyle w:val="Caption"/>
        <w:jc w:val="center"/>
        <w:rPr>
          <w:rFonts w:asciiTheme="majorBidi" w:hAnsiTheme="majorBidi" w:cstheme="majorBidi"/>
          <w:i w:val="0"/>
          <w:iCs w:val="0"/>
          <w:sz w:val="28"/>
          <w:szCs w:val="28"/>
          <w:rtl/>
        </w:rPr>
      </w:pPr>
      <w:bookmarkStart w:id="42" w:name="_Toc90061195"/>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4</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نموذج التحقق </w:t>
      </w:r>
      <w:r w:rsidRPr="006312E7">
        <w:rPr>
          <w:rFonts w:asciiTheme="majorBidi" w:hAnsiTheme="majorBidi" w:cstheme="majorBidi"/>
          <w:i w:val="0"/>
          <w:iCs w:val="0"/>
          <w:noProof/>
          <w:sz w:val="28"/>
          <w:szCs w:val="28"/>
        </w:rPr>
        <w:t>List Check</w:t>
      </w:r>
      <w:bookmarkEnd w:id="42"/>
    </w:p>
    <w:p w14:paraId="79DA3178" w14:textId="77777777" w:rsidR="005A00DF" w:rsidRPr="006312E7" w:rsidRDefault="005A00DF" w:rsidP="005A00DF">
      <w:pPr>
        <w:spacing w:line="360" w:lineRule="auto"/>
        <w:jc w:val="lowKashida"/>
        <w:rPr>
          <w:rFonts w:asciiTheme="majorBidi" w:hAnsiTheme="majorBidi" w:cstheme="majorBidi"/>
          <w:sz w:val="28"/>
          <w:szCs w:val="28"/>
          <w:rtl/>
        </w:rPr>
      </w:pPr>
    </w:p>
    <w:p w14:paraId="42A8B072" w14:textId="77777777" w:rsidR="005A00DF" w:rsidRPr="006312E7" w:rsidRDefault="005A00DF" w:rsidP="005A00DF">
      <w:pPr>
        <w:spacing w:line="360" w:lineRule="auto"/>
        <w:jc w:val="lowKashida"/>
        <w:rPr>
          <w:rFonts w:asciiTheme="majorBidi" w:hAnsiTheme="majorBidi" w:cstheme="majorBidi"/>
          <w:sz w:val="28"/>
          <w:szCs w:val="28"/>
          <w:rtl/>
        </w:rPr>
      </w:pPr>
    </w:p>
    <w:p w14:paraId="5C85D5F6" w14:textId="77777777" w:rsidR="005A00DF" w:rsidRPr="006312E7" w:rsidRDefault="005A00DF" w:rsidP="005A00DF">
      <w:pPr>
        <w:spacing w:line="360" w:lineRule="auto"/>
        <w:jc w:val="lowKashida"/>
        <w:rPr>
          <w:rFonts w:asciiTheme="majorBidi" w:hAnsiTheme="majorBidi" w:cstheme="majorBidi"/>
          <w:sz w:val="28"/>
          <w:szCs w:val="28"/>
        </w:rPr>
      </w:pPr>
    </w:p>
    <w:p w14:paraId="156E2253" w14:textId="77777777" w:rsidR="005A00DF" w:rsidRPr="006312E7" w:rsidRDefault="005A00DF" w:rsidP="005A00DF">
      <w:pPr>
        <w:spacing w:line="360" w:lineRule="auto"/>
        <w:jc w:val="lowKashida"/>
        <w:rPr>
          <w:rFonts w:asciiTheme="majorBidi" w:hAnsiTheme="majorBidi" w:cstheme="majorBidi"/>
          <w:sz w:val="28"/>
          <w:szCs w:val="28"/>
        </w:rPr>
      </w:pPr>
    </w:p>
    <w:p w14:paraId="3D278978" w14:textId="77777777" w:rsidR="005A00DF" w:rsidRPr="006312E7" w:rsidRDefault="005A00DF" w:rsidP="005A00DF">
      <w:pPr>
        <w:spacing w:line="360" w:lineRule="auto"/>
        <w:jc w:val="lowKashida"/>
        <w:rPr>
          <w:rFonts w:asciiTheme="majorBidi" w:hAnsiTheme="majorBidi" w:cstheme="majorBidi"/>
          <w:sz w:val="28"/>
          <w:szCs w:val="28"/>
          <w:rtl/>
        </w:rPr>
      </w:pPr>
    </w:p>
    <w:p w14:paraId="30D186BA" w14:textId="77777777" w:rsidR="005A00DF" w:rsidRPr="006312E7" w:rsidRDefault="005A00DF" w:rsidP="005A00DF">
      <w:pPr>
        <w:spacing w:line="360" w:lineRule="auto"/>
        <w:jc w:val="lowKashida"/>
        <w:rPr>
          <w:rFonts w:asciiTheme="majorBidi" w:hAnsiTheme="majorBidi" w:cstheme="majorBidi"/>
          <w:sz w:val="28"/>
          <w:szCs w:val="28"/>
          <w:rtl/>
        </w:rPr>
      </w:pPr>
    </w:p>
    <w:p w14:paraId="712A6802" w14:textId="77777777" w:rsidR="005A00DF" w:rsidRPr="006312E7" w:rsidRDefault="005A00DF" w:rsidP="005A00DF">
      <w:pPr>
        <w:spacing w:line="360" w:lineRule="auto"/>
        <w:jc w:val="lowKashida"/>
        <w:rPr>
          <w:rFonts w:asciiTheme="majorBidi" w:hAnsiTheme="majorBidi" w:cstheme="majorBidi"/>
          <w:sz w:val="28"/>
          <w:szCs w:val="28"/>
          <w:rtl/>
        </w:rPr>
      </w:pPr>
    </w:p>
    <w:p w14:paraId="02E4F7C9" w14:textId="77777777" w:rsidR="005A00DF" w:rsidRPr="006312E7" w:rsidRDefault="005A00DF" w:rsidP="005A00DF">
      <w:pPr>
        <w:spacing w:line="360" w:lineRule="auto"/>
        <w:jc w:val="lowKashida"/>
        <w:rPr>
          <w:rFonts w:asciiTheme="majorBidi" w:hAnsiTheme="majorBidi" w:cstheme="majorBidi"/>
          <w:sz w:val="28"/>
          <w:szCs w:val="28"/>
          <w:rtl/>
        </w:rPr>
      </w:pPr>
    </w:p>
    <w:p w14:paraId="25029298" w14:textId="77777777" w:rsidR="005A00DF" w:rsidRPr="006312E7" w:rsidRDefault="005A00DF" w:rsidP="005A00DF">
      <w:pPr>
        <w:pStyle w:val="Heading1"/>
        <w:spacing w:line="360" w:lineRule="auto"/>
        <w:jc w:val="lowKashida"/>
        <w:rPr>
          <w:rFonts w:asciiTheme="majorBidi" w:hAnsiTheme="majorBidi"/>
          <w:sz w:val="28"/>
          <w:rtl/>
        </w:rPr>
      </w:pPr>
      <w:bookmarkStart w:id="43" w:name="_Toc89453813"/>
      <w:bookmarkStart w:id="44" w:name="_Toc89472042"/>
      <w:bookmarkStart w:id="45" w:name="_Toc89517062"/>
      <w:bookmarkStart w:id="46" w:name="_Toc90061166"/>
      <w:r w:rsidRPr="006312E7">
        <w:rPr>
          <w:rFonts w:asciiTheme="majorBidi" w:hAnsiTheme="majorBidi"/>
          <w:sz w:val="28"/>
          <w:rtl/>
        </w:rPr>
        <w:t>السلطة والاهتمام</w:t>
      </w:r>
      <w:bookmarkEnd w:id="43"/>
      <w:bookmarkEnd w:id="44"/>
      <w:bookmarkEnd w:id="45"/>
      <w:bookmarkEnd w:id="46"/>
    </w:p>
    <w:p w14:paraId="6EBE8A04" w14:textId="77777777" w:rsidR="005A00DF" w:rsidRPr="006312E7" w:rsidRDefault="005A00DF" w:rsidP="005A00DF">
      <w:pPr>
        <w:pStyle w:val="Heading2"/>
        <w:spacing w:line="360" w:lineRule="auto"/>
        <w:jc w:val="lowKashida"/>
        <w:rPr>
          <w:rFonts w:asciiTheme="majorBidi" w:hAnsiTheme="majorBidi"/>
          <w:sz w:val="28"/>
          <w:rtl/>
        </w:rPr>
      </w:pPr>
      <w:bookmarkStart w:id="47" w:name="_Toc89453814"/>
      <w:bookmarkStart w:id="48" w:name="_Toc89472043"/>
      <w:r w:rsidRPr="006312E7">
        <w:rPr>
          <w:rFonts w:asciiTheme="majorBidi" w:hAnsiTheme="majorBidi"/>
          <w:sz w:val="28"/>
          <w:rtl/>
        </w:rPr>
        <w:t>سجل المعنيين وتشكيل المجموعات لهم</w:t>
      </w:r>
      <w:bookmarkEnd w:id="47"/>
      <w:bookmarkEnd w:id="48"/>
    </w:p>
    <w:p w14:paraId="1EC1A029" w14:textId="77777777" w:rsidR="005A00DF" w:rsidRPr="006312E7" w:rsidRDefault="005A00DF" w:rsidP="005A00DF">
      <w:pPr>
        <w:keepNext/>
        <w:spacing w:line="360" w:lineRule="auto"/>
        <w:jc w:val="center"/>
        <w:rPr>
          <w:rFonts w:asciiTheme="majorBidi" w:hAnsiTheme="majorBidi" w:cstheme="majorBidi"/>
          <w:sz w:val="28"/>
          <w:szCs w:val="28"/>
        </w:rPr>
      </w:pPr>
      <w:r w:rsidRPr="006312E7">
        <w:rPr>
          <w:rFonts w:asciiTheme="majorBidi" w:hAnsiTheme="majorBidi" w:cstheme="majorBidi"/>
          <w:noProof/>
          <w:sz w:val="28"/>
          <w:szCs w:val="28"/>
          <w:rtl/>
        </w:rPr>
        <w:drawing>
          <wp:inline distT="0" distB="0" distL="0" distR="0" wp14:anchorId="4D51F2E2" wp14:editId="5BDFB1C0">
            <wp:extent cx="5871464" cy="3199765"/>
            <wp:effectExtent l="19050" t="19050" r="15240" b="19685"/>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a:duotone>
                        <a:schemeClr val="accent3">
                          <a:shade val="45000"/>
                          <a:satMod val="135000"/>
                        </a:schemeClr>
                        <a:prstClr val="white"/>
                      </a:duotone>
                      <a:lum bright="-20000" contrast="-40000"/>
                      <a:extLst>
                        <a:ext uri="{28A0092B-C50C-407E-A947-70E740481C1C}">
                          <a14:useLocalDpi xmlns:a14="http://schemas.microsoft.com/office/drawing/2010/main" val="0"/>
                        </a:ext>
                      </a:extLst>
                    </a:blip>
                    <a:srcRect l="4388"/>
                    <a:stretch/>
                  </pic:blipFill>
                  <pic:spPr bwMode="auto">
                    <a:xfrm>
                      <a:off x="0" y="0"/>
                      <a:ext cx="5871464" cy="319976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529FD2B" w14:textId="77777777" w:rsidR="005A00DF" w:rsidRDefault="005A00DF" w:rsidP="005A00DF">
      <w:pPr>
        <w:pStyle w:val="Caption"/>
        <w:jc w:val="center"/>
        <w:rPr>
          <w:rFonts w:asciiTheme="majorBidi" w:hAnsiTheme="majorBidi" w:cstheme="majorBidi"/>
          <w:i w:val="0"/>
          <w:iCs w:val="0"/>
          <w:sz w:val="28"/>
          <w:szCs w:val="28"/>
          <w:rtl/>
        </w:rPr>
      </w:pPr>
      <w:bookmarkStart w:id="49" w:name="_Toc90061196"/>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5</w:t>
      </w:r>
      <w:r>
        <w:rPr>
          <w:rFonts w:asciiTheme="majorBidi" w:hAnsiTheme="majorBidi" w:cstheme="majorBidi"/>
          <w:i w:val="0"/>
          <w:iCs w:val="0"/>
          <w:sz w:val="28"/>
          <w:szCs w:val="28"/>
          <w:rtl/>
        </w:rPr>
        <w:fldChar w:fldCharType="end"/>
      </w:r>
      <w:r w:rsidRPr="006312E7">
        <w:rPr>
          <w:rFonts w:asciiTheme="majorBidi" w:hAnsiTheme="majorBidi" w:cstheme="majorBidi"/>
          <w:i w:val="0"/>
          <w:iCs w:val="0"/>
          <w:sz w:val="28"/>
          <w:szCs w:val="28"/>
        </w:rPr>
        <w:t xml:space="preserve"> </w:t>
      </w:r>
      <w:r w:rsidRPr="006312E7">
        <w:rPr>
          <w:rFonts w:asciiTheme="majorBidi" w:hAnsiTheme="majorBidi" w:cstheme="majorBidi"/>
          <w:i w:val="0"/>
          <w:iCs w:val="0"/>
          <w:sz w:val="28"/>
          <w:szCs w:val="28"/>
          <w:rtl/>
        </w:rPr>
        <w:t>سجل المعنيين وتشكيل المجموعات لهم</w:t>
      </w:r>
      <w:bookmarkEnd w:id="49"/>
    </w:p>
    <w:p w14:paraId="36E21DE8" w14:textId="77777777" w:rsidR="005A00DF" w:rsidRPr="00086AAA" w:rsidRDefault="005A00DF" w:rsidP="005A00DF">
      <w:pPr>
        <w:rPr>
          <w:rtl/>
        </w:rPr>
      </w:pPr>
    </w:p>
    <w:p w14:paraId="1BA22B78" w14:textId="77777777" w:rsidR="005A00DF" w:rsidRPr="006312E7" w:rsidRDefault="005A00DF" w:rsidP="005A00DF">
      <w:pPr>
        <w:pStyle w:val="Heading2"/>
        <w:spacing w:line="360" w:lineRule="auto"/>
        <w:jc w:val="lowKashida"/>
        <w:rPr>
          <w:rFonts w:asciiTheme="majorBidi" w:hAnsiTheme="majorBidi"/>
          <w:sz w:val="28"/>
          <w:rtl/>
        </w:rPr>
      </w:pPr>
      <w:bookmarkStart w:id="50" w:name="_Toc89453815"/>
      <w:bookmarkStart w:id="51" w:name="_Toc89472044"/>
      <w:r w:rsidRPr="006312E7">
        <w:rPr>
          <w:rFonts w:asciiTheme="majorBidi" w:hAnsiTheme="majorBidi"/>
          <w:sz w:val="28"/>
          <w:rtl/>
        </w:rPr>
        <w:t>شبكة (القوة/الاهتمام) وشبكة (التأثير/ القوة)</w:t>
      </w:r>
      <w:bookmarkEnd w:id="50"/>
      <w:bookmarkEnd w:id="51"/>
    </w:p>
    <w:tbl>
      <w:tblPr>
        <w:tblStyle w:val="GridTable5Dark-Accent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863"/>
        <w:gridCol w:w="3086"/>
        <w:gridCol w:w="4401"/>
      </w:tblGrid>
      <w:tr w:rsidR="005A00DF" w:rsidRPr="006312E7" w14:paraId="49448368" w14:textId="77777777" w:rsidTr="00250E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shd w:val="clear" w:color="auto" w:fill="F2F2F2" w:themeFill="background1" w:themeFillShade="F2"/>
            <w:vAlign w:val="center"/>
          </w:tcPr>
          <w:p w14:paraId="376A5A6F" w14:textId="77777777" w:rsidR="005A00DF" w:rsidRPr="006312E7" w:rsidRDefault="005A00DF" w:rsidP="00250EE8">
            <w:pPr>
              <w:spacing w:line="360" w:lineRule="auto"/>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المعنيين وأصحاب المصلحة</w:t>
            </w:r>
          </w:p>
        </w:tc>
        <w:tc>
          <w:tcPr>
            <w:tcW w:w="0" w:type="auto"/>
            <w:tcBorders>
              <w:top w:val="none" w:sz="0" w:space="0" w:color="auto"/>
              <w:left w:val="none" w:sz="0" w:space="0" w:color="auto"/>
              <w:right w:val="none" w:sz="0" w:space="0" w:color="auto"/>
            </w:tcBorders>
            <w:shd w:val="clear" w:color="auto" w:fill="F2F2F2" w:themeFill="background1" w:themeFillShade="F2"/>
            <w:vAlign w:val="center"/>
          </w:tcPr>
          <w:p w14:paraId="061C24E0" w14:textId="77777777" w:rsidR="005A00DF" w:rsidRPr="006312E7" w:rsidRDefault="005A00DF" w:rsidP="00250EE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312E7">
              <w:rPr>
                <w:rFonts w:asciiTheme="majorBidi" w:hAnsiTheme="majorBidi" w:cstheme="majorBidi"/>
                <w:color w:val="000000" w:themeColor="text1"/>
                <w:sz w:val="28"/>
                <w:szCs w:val="28"/>
                <w:rtl/>
              </w:rPr>
              <w:t>الأهمية</w:t>
            </w:r>
          </w:p>
        </w:tc>
        <w:tc>
          <w:tcPr>
            <w:tcW w:w="0" w:type="auto"/>
            <w:tcBorders>
              <w:top w:val="none" w:sz="0" w:space="0" w:color="auto"/>
              <w:left w:val="none" w:sz="0" w:space="0" w:color="auto"/>
              <w:right w:val="none" w:sz="0" w:space="0" w:color="auto"/>
            </w:tcBorders>
            <w:shd w:val="clear" w:color="auto" w:fill="F2F2F2" w:themeFill="background1" w:themeFillShade="F2"/>
            <w:vAlign w:val="center"/>
          </w:tcPr>
          <w:p w14:paraId="00BF62F8" w14:textId="77777777" w:rsidR="005A00DF" w:rsidRPr="006312E7" w:rsidRDefault="005A00DF" w:rsidP="00250EE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الأثر أو النفوذ والسلطة</w:t>
            </w:r>
          </w:p>
        </w:tc>
      </w:tr>
      <w:tr w:rsidR="005A00DF" w:rsidRPr="006312E7" w14:paraId="67EFE077" w14:textId="77777777" w:rsidTr="00250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64721947"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t>الجهات الحكومية</w:t>
            </w:r>
          </w:p>
        </w:tc>
        <w:tc>
          <w:tcPr>
            <w:tcW w:w="0" w:type="auto"/>
            <w:shd w:val="clear" w:color="auto" w:fill="auto"/>
            <w:vAlign w:val="center"/>
          </w:tcPr>
          <w:p w14:paraId="08409EB3"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تقديم الموافقات والتصاريح اللازمة لإنشاء المشروع</w:t>
            </w:r>
          </w:p>
        </w:tc>
        <w:tc>
          <w:tcPr>
            <w:tcW w:w="0" w:type="auto"/>
            <w:shd w:val="clear" w:color="auto" w:fill="auto"/>
            <w:vAlign w:val="center"/>
          </w:tcPr>
          <w:p w14:paraId="3214EDB4"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 xml:space="preserve">دعم العمليات الإدارية والتنظيمية والتشغيلية داخل القطاعات الحكومية – وفيما بينها – لتحقيق الحول الرقمي وتطوير وتحسين وتمكين </w:t>
            </w:r>
            <w:r w:rsidRPr="006312E7">
              <w:rPr>
                <w:rFonts w:asciiTheme="majorBidi" w:hAnsiTheme="majorBidi" w:cstheme="majorBidi"/>
                <w:color w:val="000000" w:themeColor="text1"/>
                <w:sz w:val="28"/>
                <w:szCs w:val="28"/>
                <w:rtl/>
              </w:rPr>
              <w:lastRenderedPageBreak/>
              <w:t>الوصول بسهولة وفاعلية للمعلومات والخدمات الحكومية</w:t>
            </w:r>
          </w:p>
        </w:tc>
      </w:tr>
      <w:tr w:rsidR="005A00DF" w:rsidRPr="006312E7" w14:paraId="6C57F350" w14:textId="77777777" w:rsidTr="00250EE8">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78831968"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lastRenderedPageBreak/>
              <w:t>الراعي</w:t>
            </w:r>
          </w:p>
        </w:tc>
        <w:tc>
          <w:tcPr>
            <w:tcW w:w="0" w:type="auto"/>
            <w:shd w:val="clear" w:color="auto" w:fill="auto"/>
            <w:vAlign w:val="center"/>
          </w:tcPr>
          <w:p w14:paraId="5872A55D"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من المصلحة والواجب له الحفاظ على توفير خدمة تواصل أمنة وسريعة للمنظمة</w:t>
            </w:r>
          </w:p>
        </w:tc>
        <w:tc>
          <w:tcPr>
            <w:tcW w:w="0" w:type="auto"/>
            <w:shd w:val="clear" w:color="auto" w:fill="auto"/>
            <w:vAlign w:val="center"/>
          </w:tcPr>
          <w:p w14:paraId="413EC0EB"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مسؤول عن القرارات الإدارية واعتماد البرمجيات الموحدة داخل المنظمة</w:t>
            </w:r>
          </w:p>
          <w:p w14:paraId="1F7BD2F0"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ويمثل السلطة المحلية للمنظمة</w:t>
            </w:r>
          </w:p>
        </w:tc>
      </w:tr>
      <w:tr w:rsidR="005A00DF" w:rsidRPr="006312E7" w14:paraId="5A844EFE" w14:textId="77777777" w:rsidTr="00250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051E31C3"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t>الممول</w:t>
            </w:r>
          </w:p>
        </w:tc>
        <w:tc>
          <w:tcPr>
            <w:tcW w:w="0" w:type="auto"/>
            <w:shd w:val="clear" w:color="auto" w:fill="auto"/>
            <w:vAlign w:val="center"/>
          </w:tcPr>
          <w:p w14:paraId="7267B651"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الحصول على أرباح مالية من تقديم التمويل للمشروع</w:t>
            </w:r>
          </w:p>
        </w:tc>
        <w:tc>
          <w:tcPr>
            <w:tcW w:w="0" w:type="auto"/>
            <w:shd w:val="clear" w:color="auto" w:fill="auto"/>
            <w:vAlign w:val="center"/>
          </w:tcPr>
          <w:p w14:paraId="0FCA2F46"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توفير السيولة المالية للمشروع</w:t>
            </w:r>
          </w:p>
        </w:tc>
      </w:tr>
      <w:tr w:rsidR="005A00DF" w:rsidRPr="006312E7" w14:paraId="439E99B7" w14:textId="77777777" w:rsidTr="00250EE8">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20D759D1"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t>مدير المشروع</w:t>
            </w:r>
          </w:p>
        </w:tc>
        <w:tc>
          <w:tcPr>
            <w:tcW w:w="0" w:type="auto"/>
            <w:shd w:val="clear" w:color="auto" w:fill="auto"/>
            <w:vAlign w:val="center"/>
          </w:tcPr>
          <w:p w14:paraId="009D5DDA"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تحقيق أهداف المشروع التي تمت الموافقة عليها وفق مجال المشروع المحدد، والميزانية المحددة، والجدول الزمني المحدد</w:t>
            </w:r>
          </w:p>
        </w:tc>
        <w:tc>
          <w:tcPr>
            <w:tcW w:w="0" w:type="auto"/>
            <w:shd w:val="clear" w:color="auto" w:fill="auto"/>
            <w:vAlign w:val="center"/>
          </w:tcPr>
          <w:p w14:paraId="30262D24"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تحقيق نتيجة إيجابية في كلفة المشروع، وجودته، ومدته الزمنية</w:t>
            </w:r>
            <w:r w:rsidRPr="006312E7">
              <w:rPr>
                <w:rFonts w:asciiTheme="majorBidi" w:hAnsiTheme="majorBidi" w:cstheme="majorBidi"/>
                <w:color w:val="000000" w:themeColor="text1"/>
                <w:sz w:val="28"/>
                <w:szCs w:val="28"/>
              </w:rPr>
              <w:t>.</w:t>
            </w:r>
          </w:p>
        </w:tc>
      </w:tr>
      <w:tr w:rsidR="005A00DF" w:rsidRPr="006312E7" w14:paraId="5CDA6E5B" w14:textId="77777777" w:rsidTr="00250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367BEC71"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t>مكتب إدارة المشروع</w:t>
            </w:r>
          </w:p>
          <w:p w14:paraId="4B2A7CDF" w14:textId="77777777" w:rsidR="005A00DF" w:rsidRPr="006312E7" w:rsidRDefault="005A00DF" w:rsidP="00250EE8">
            <w:pPr>
              <w:spacing w:line="360" w:lineRule="auto"/>
              <w:rPr>
                <w:rFonts w:asciiTheme="majorBidi" w:hAnsiTheme="majorBidi" w:cstheme="majorBidi"/>
                <w:b w:val="0"/>
                <w:bCs w:val="0"/>
                <w:color w:val="000000" w:themeColor="text1"/>
                <w:sz w:val="28"/>
                <w:szCs w:val="28"/>
              </w:rPr>
            </w:pPr>
            <w:r w:rsidRPr="006312E7">
              <w:rPr>
                <w:rFonts w:asciiTheme="majorBidi" w:hAnsiTheme="majorBidi" w:cstheme="majorBidi"/>
                <w:color w:val="000000" w:themeColor="text1"/>
                <w:sz w:val="28"/>
                <w:szCs w:val="28"/>
              </w:rPr>
              <w:t>PMO</w:t>
            </w:r>
          </w:p>
        </w:tc>
        <w:tc>
          <w:tcPr>
            <w:tcW w:w="0" w:type="auto"/>
            <w:shd w:val="clear" w:color="auto" w:fill="auto"/>
            <w:vAlign w:val="center"/>
          </w:tcPr>
          <w:p w14:paraId="38055E57"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من صلاحياته توجيه كل ما يتعلق بعمل مشاريع وبرامج المؤسسة وادارتها،</w:t>
            </w:r>
          </w:p>
        </w:tc>
        <w:tc>
          <w:tcPr>
            <w:tcW w:w="0" w:type="auto"/>
            <w:shd w:val="clear" w:color="auto" w:fill="auto"/>
            <w:vAlign w:val="center"/>
          </w:tcPr>
          <w:p w14:paraId="4100F597"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الإدارة المباشرة للمشروع وتحسين اداء ونتائج ادارة المشروع، ومساعدة مدير المشروع في تحقيق أهداف</w:t>
            </w:r>
          </w:p>
        </w:tc>
      </w:tr>
      <w:tr w:rsidR="005A00DF" w:rsidRPr="006312E7" w14:paraId="39E22956" w14:textId="77777777" w:rsidTr="00250EE8">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42C8845B"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t>مدير التطوير</w:t>
            </w:r>
          </w:p>
        </w:tc>
        <w:tc>
          <w:tcPr>
            <w:tcW w:w="0" w:type="auto"/>
            <w:shd w:val="clear" w:color="auto" w:fill="auto"/>
            <w:vAlign w:val="center"/>
          </w:tcPr>
          <w:p w14:paraId="218A7519"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312E7">
              <w:rPr>
                <w:rFonts w:asciiTheme="majorBidi" w:hAnsiTheme="majorBidi" w:cstheme="majorBidi"/>
                <w:color w:val="000000" w:themeColor="text1"/>
                <w:sz w:val="28"/>
                <w:szCs w:val="28"/>
                <w:rtl/>
              </w:rPr>
              <w:t>عمله قريب من الإدارة: يشارك في الحملات الإعلانية، ويقوم بأنشطة لخفض التكاليف، ويقدم منتجًا جديدًا إلى السوق</w:t>
            </w:r>
            <w:r w:rsidRPr="006312E7">
              <w:rPr>
                <w:rFonts w:asciiTheme="majorBidi" w:hAnsiTheme="majorBidi" w:cstheme="majorBidi"/>
                <w:color w:val="000000" w:themeColor="text1"/>
                <w:sz w:val="28"/>
                <w:szCs w:val="28"/>
              </w:rPr>
              <w:t>.</w:t>
            </w:r>
          </w:p>
        </w:tc>
        <w:tc>
          <w:tcPr>
            <w:tcW w:w="0" w:type="auto"/>
            <w:shd w:val="clear" w:color="auto" w:fill="auto"/>
            <w:vAlign w:val="center"/>
          </w:tcPr>
          <w:p w14:paraId="57BAF1FC"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يستكشف الطرق المحتملة لتطوير المشروع، وتفاصيل مكانة السوق التي يمكنه من خلالها النمو. بالإضافة إلى ذلك، فإنه يتتبع توقيت تنفيذ المشاريع العاملة في الوقت المناسب</w:t>
            </w:r>
            <w:r w:rsidRPr="006312E7">
              <w:rPr>
                <w:rFonts w:asciiTheme="majorBidi" w:hAnsiTheme="majorBidi" w:cstheme="majorBidi"/>
                <w:color w:val="000000" w:themeColor="text1"/>
                <w:sz w:val="28"/>
                <w:szCs w:val="28"/>
              </w:rPr>
              <w:t>.</w:t>
            </w:r>
          </w:p>
        </w:tc>
      </w:tr>
      <w:tr w:rsidR="005A00DF" w:rsidRPr="006312E7" w14:paraId="4A1AF75B" w14:textId="77777777" w:rsidTr="00250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3458AB73"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t>مدير الجودة</w:t>
            </w:r>
          </w:p>
        </w:tc>
        <w:tc>
          <w:tcPr>
            <w:tcW w:w="0" w:type="auto"/>
            <w:shd w:val="clear" w:color="auto" w:fill="auto"/>
            <w:vAlign w:val="center"/>
          </w:tcPr>
          <w:p w14:paraId="48B62123"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تحسين القدرات الذين داخل المنظمة</w:t>
            </w:r>
          </w:p>
        </w:tc>
        <w:tc>
          <w:tcPr>
            <w:tcW w:w="0" w:type="auto"/>
            <w:shd w:val="clear" w:color="auto" w:fill="auto"/>
            <w:vAlign w:val="center"/>
          </w:tcPr>
          <w:p w14:paraId="0E2204B3"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التفاني من أجل رضا الزبائن. ضمن هذا النظام</w:t>
            </w:r>
          </w:p>
        </w:tc>
      </w:tr>
      <w:tr w:rsidR="005A00DF" w:rsidRPr="006312E7" w14:paraId="0D616385" w14:textId="77777777" w:rsidTr="00250EE8">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2F2F2" w:themeFill="background1" w:themeFillShade="F2"/>
            <w:vAlign w:val="center"/>
          </w:tcPr>
          <w:p w14:paraId="07903DF8" w14:textId="77777777" w:rsidR="005A00DF" w:rsidRPr="006312E7" w:rsidRDefault="005A00DF" w:rsidP="00250EE8">
            <w:pPr>
              <w:spacing w:line="360" w:lineRule="auto"/>
              <w:rPr>
                <w:rFonts w:asciiTheme="majorBidi" w:hAnsiTheme="majorBidi" w:cstheme="majorBidi"/>
                <w:b w:val="0"/>
                <w:bCs w:val="0"/>
                <w:color w:val="000000" w:themeColor="text1"/>
                <w:sz w:val="28"/>
                <w:szCs w:val="28"/>
                <w:rtl/>
              </w:rPr>
            </w:pPr>
            <w:r w:rsidRPr="006312E7">
              <w:rPr>
                <w:rFonts w:asciiTheme="majorBidi" w:hAnsiTheme="majorBidi" w:cstheme="majorBidi"/>
                <w:color w:val="000000" w:themeColor="text1"/>
                <w:sz w:val="28"/>
                <w:szCs w:val="28"/>
                <w:rtl/>
              </w:rPr>
              <w:t>مسؤول البنية الاساسية</w:t>
            </w:r>
          </w:p>
        </w:tc>
        <w:tc>
          <w:tcPr>
            <w:tcW w:w="0" w:type="auto"/>
            <w:shd w:val="clear" w:color="auto" w:fill="auto"/>
            <w:vAlign w:val="center"/>
          </w:tcPr>
          <w:p w14:paraId="43A619C0"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Pr>
            </w:pPr>
            <w:r w:rsidRPr="006312E7">
              <w:rPr>
                <w:rFonts w:asciiTheme="majorBidi" w:hAnsiTheme="majorBidi" w:cstheme="majorBidi"/>
                <w:color w:val="000000" w:themeColor="text1"/>
                <w:sz w:val="28"/>
                <w:szCs w:val="28"/>
                <w:rtl/>
              </w:rPr>
              <w:t>إيجاد قاعدة بيانات خاصة بالمنظمة ووضع استراتيجية لتمكين الشفافية وتشجيع المشاركة الداخلية.</w:t>
            </w:r>
          </w:p>
        </w:tc>
        <w:tc>
          <w:tcPr>
            <w:tcW w:w="0" w:type="auto"/>
            <w:shd w:val="clear" w:color="auto" w:fill="auto"/>
            <w:vAlign w:val="center"/>
          </w:tcPr>
          <w:p w14:paraId="5636BF9A" w14:textId="77777777" w:rsidR="005A00DF" w:rsidRPr="006312E7" w:rsidRDefault="005A00DF" w:rsidP="00250EE8">
            <w:pPr>
              <w:spacing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توفير بنية تحتية متكاملة مبنية على أحدث التقنيات التي تضمن الأمان العالي للبيانات الحكومية في المنظمة، وتُسهم في خفض الإنفاق الحكومي على إدارة وحماية وتشغيل وصيانة البُنى التحتية</w:t>
            </w:r>
          </w:p>
        </w:tc>
      </w:tr>
      <w:tr w:rsidR="005A00DF" w:rsidRPr="006312E7" w14:paraId="4B891B96" w14:textId="77777777" w:rsidTr="00250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shd w:val="clear" w:color="auto" w:fill="F2F2F2" w:themeFill="background1" w:themeFillShade="F2"/>
            <w:vAlign w:val="center"/>
          </w:tcPr>
          <w:p w14:paraId="6C33A05C" w14:textId="77777777" w:rsidR="005A00DF" w:rsidRPr="006312E7" w:rsidRDefault="005A00DF" w:rsidP="00250EE8">
            <w:pPr>
              <w:spacing w:line="360" w:lineRule="auto"/>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lastRenderedPageBreak/>
              <w:t>الأفراد (أفراد المنظمة \ المستفيدين من المنظمة)</w:t>
            </w:r>
          </w:p>
        </w:tc>
        <w:tc>
          <w:tcPr>
            <w:tcW w:w="0" w:type="auto"/>
            <w:shd w:val="clear" w:color="auto" w:fill="auto"/>
            <w:vAlign w:val="center"/>
          </w:tcPr>
          <w:p w14:paraId="139BC85C"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التفاعل داخل المنظمة الحكومية للحصول على أي من الخدمات المقدّمة</w:t>
            </w:r>
          </w:p>
        </w:tc>
        <w:tc>
          <w:tcPr>
            <w:tcW w:w="0" w:type="auto"/>
            <w:shd w:val="clear" w:color="auto" w:fill="auto"/>
            <w:vAlign w:val="center"/>
          </w:tcPr>
          <w:p w14:paraId="5A622A4B" w14:textId="77777777" w:rsidR="005A00DF" w:rsidRPr="006312E7" w:rsidRDefault="005A00DF" w:rsidP="00250EE8">
            <w:pPr>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الالتزام بمبادئ هذا المشروع ضمن الاستخدامات اليومية المختلفة لخدمات ومنتجات منصة التواصل.</w:t>
            </w:r>
          </w:p>
          <w:p w14:paraId="02FD53EB" w14:textId="77777777" w:rsidR="005A00DF" w:rsidRPr="006312E7" w:rsidRDefault="005A00DF" w:rsidP="00250EE8">
            <w:pPr>
              <w:keepNext/>
              <w:spacing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8"/>
                <w:szCs w:val="28"/>
                <w:rtl/>
              </w:rPr>
            </w:pPr>
          </w:p>
        </w:tc>
      </w:tr>
    </w:tbl>
    <w:p w14:paraId="65F432B1" w14:textId="77777777" w:rsidR="005A00DF" w:rsidRPr="006312E7" w:rsidRDefault="005A00DF" w:rsidP="005A00DF">
      <w:pPr>
        <w:pStyle w:val="Caption"/>
        <w:jc w:val="center"/>
        <w:rPr>
          <w:rFonts w:asciiTheme="majorBidi" w:hAnsiTheme="majorBidi" w:cstheme="majorBidi"/>
          <w:i w:val="0"/>
          <w:iCs w:val="0"/>
          <w:sz w:val="28"/>
          <w:szCs w:val="28"/>
        </w:rPr>
      </w:pPr>
      <w:bookmarkStart w:id="52" w:name="_Toc90061197"/>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6</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شبكة (القوة/الاهتمام) وشبكة (التأثير/ القوة)</w:t>
      </w:r>
      <w:bookmarkEnd w:id="52"/>
    </w:p>
    <w:p w14:paraId="6449A20A" w14:textId="77777777" w:rsidR="005A00DF" w:rsidRPr="006312E7" w:rsidRDefault="005A00DF" w:rsidP="005A00DF">
      <w:pPr>
        <w:keepNext/>
        <w:spacing w:line="360" w:lineRule="auto"/>
        <w:ind w:left="900"/>
        <w:jc w:val="lowKashida"/>
        <w:rPr>
          <w:rFonts w:asciiTheme="majorBidi" w:hAnsiTheme="majorBidi" w:cstheme="majorBidi"/>
          <w:sz w:val="28"/>
          <w:szCs w:val="28"/>
        </w:rPr>
      </w:pPr>
      <w:r w:rsidRPr="006312E7">
        <w:rPr>
          <w:rFonts w:asciiTheme="majorBidi" w:hAnsiTheme="majorBidi" w:cstheme="majorBidi"/>
          <w:noProof/>
          <w:sz w:val="28"/>
          <w:szCs w:val="28"/>
          <w:rtl/>
        </w:rPr>
        <w:drawing>
          <wp:inline distT="0" distB="0" distL="0" distR="0" wp14:anchorId="2FB2F0F0" wp14:editId="7ED1E706">
            <wp:extent cx="4658434" cy="3281819"/>
            <wp:effectExtent l="0" t="0" r="0" b="0"/>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duotone>
                        <a:schemeClr val="bg2">
                          <a:shade val="45000"/>
                          <a:satMod val="135000"/>
                        </a:schemeClr>
                        <a:prstClr val="white"/>
                      </a:duotone>
                      <a:lum bright="-40000" contrast="40000"/>
                      <a:extLst>
                        <a:ext uri="{28A0092B-C50C-407E-A947-70E740481C1C}">
                          <a14:useLocalDpi xmlns:a14="http://schemas.microsoft.com/office/drawing/2010/main" val="0"/>
                        </a:ext>
                      </a:extLst>
                    </a:blip>
                    <a:srcRect l="12825" r="12595"/>
                    <a:stretch/>
                  </pic:blipFill>
                  <pic:spPr bwMode="auto">
                    <a:xfrm>
                      <a:off x="0" y="0"/>
                      <a:ext cx="4664140" cy="3285839"/>
                    </a:xfrm>
                    <a:prstGeom prst="rect">
                      <a:avLst/>
                    </a:prstGeom>
                    <a:noFill/>
                    <a:ln>
                      <a:noFill/>
                    </a:ln>
                    <a:extLst>
                      <a:ext uri="{53640926-AAD7-44D8-BBD7-CCE9431645EC}">
                        <a14:shadowObscured xmlns:a14="http://schemas.microsoft.com/office/drawing/2010/main"/>
                      </a:ext>
                    </a:extLst>
                  </pic:spPr>
                </pic:pic>
              </a:graphicData>
            </a:graphic>
          </wp:inline>
        </w:drawing>
      </w:r>
    </w:p>
    <w:p w14:paraId="77DA4F7E" w14:textId="77777777" w:rsidR="005A00DF" w:rsidRPr="006312E7" w:rsidRDefault="005A00DF" w:rsidP="005A00DF">
      <w:pPr>
        <w:pStyle w:val="Caption"/>
        <w:jc w:val="center"/>
        <w:rPr>
          <w:rFonts w:asciiTheme="majorBidi" w:hAnsiTheme="majorBidi" w:cstheme="majorBidi"/>
          <w:b/>
          <w:bCs/>
          <w:i w:val="0"/>
          <w:iCs w:val="0"/>
          <w:sz w:val="28"/>
          <w:szCs w:val="28"/>
          <w:rtl/>
        </w:rPr>
      </w:pPr>
      <w:bookmarkStart w:id="53" w:name="_Toc90061245"/>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sz w:val="28"/>
          <w:szCs w:val="28"/>
          <w:rtl/>
        </w:rPr>
        <w:t xml:space="preserve"> </w:t>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شبكة (القوة/الاهتمام) وشبكة (التأثير/ القوة)</w:t>
      </w:r>
      <w:bookmarkEnd w:id="53"/>
    </w:p>
    <w:p w14:paraId="0D288A44" w14:textId="77777777" w:rsidR="005A00DF" w:rsidRPr="006312E7" w:rsidRDefault="005A00DF" w:rsidP="005A00DF">
      <w:pPr>
        <w:pStyle w:val="Heading2"/>
        <w:spacing w:line="360" w:lineRule="auto"/>
        <w:jc w:val="lowKashida"/>
        <w:rPr>
          <w:rFonts w:asciiTheme="majorBidi" w:hAnsiTheme="majorBidi"/>
          <w:sz w:val="28"/>
          <w:rtl/>
        </w:rPr>
      </w:pPr>
      <w:bookmarkStart w:id="54" w:name="_Toc89453816"/>
      <w:bookmarkStart w:id="55" w:name="_Toc89472045"/>
      <w:r w:rsidRPr="006312E7">
        <w:rPr>
          <w:rFonts w:asciiTheme="majorBidi" w:hAnsiTheme="majorBidi"/>
          <w:sz w:val="28"/>
          <w:rtl/>
        </w:rPr>
        <w:lastRenderedPageBreak/>
        <w:t>النماذج الشبكية مع سجل أصحاب المصالح</w:t>
      </w:r>
      <w:bookmarkEnd w:id="54"/>
      <w:bookmarkEnd w:id="55"/>
    </w:p>
    <w:p w14:paraId="674CFEFC" w14:textId="77777777" w:rsidR="005A00DF" w:rsidRPr="006312E7" w:rsidRDefault="005A00DF" w:rsidP="005A00DF">
      <w:pPr>
        <w:keepNext/>
        <w:spacing w:line="360" w:lineRule="auto"/>
        <w:jc w:val="lowKashida"/>
        <w:rPr>
          <w:rFonts w:asciiTheme="majorBidi" w:hAnsiTheme="majorBidi" w:cstheme="majorBidi"/>
          <w:sz w:val="28"/>
          <w:szCs w:val="28"/>
        </w:rPr>
      </w:pPr>
      <w:r w:rsidRPr="006312E7">
        <w:rPr>
          <w:rFonts w:asciiTheme="majorBidi" w:hAnsiTheme="majorBidi" w:cstheme="majorBidi"/>
          <w:noProof/>
          <w:sz w:val="28"/>
          <w:szCs w:val="28"/>
          <w:rtl/>
        </w:rPr>
        <w:drawing>
          <wp:inline distT="0" distB="0" distL="0" distR="0" wp14:anchorId="5598C817" wp14:editId="6140FE62">
            <wp:extent cx="6332220" cy="3510106"/>
            <wp:effectExtent l="0" t="0" r="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 cstate="print">
                      <a:duotone>
                        <a:prstClr val="black"/>
                        <a:schemeClr val="accent6">
                          <a:tint val="45000"/>
                          <a:satMod val="400000"/>
                        </a:schemeClr>
                      </a:duotone>
                      <a:extLst>
                        <a:ext uri="{28A0092B-C50C-407E-A947-70E740481C1C}">
                          <a14:useLocalDpi xmlns:a14="http://schemas.microsoft.com/office/drawing/2010/main" val="0"/>
                        </a:ext>
                      </a:extLst>
                    </a:blip>
                    <a:srcRect t="34100"/>
                    <a:stretch/>
                  </pic:blipFill>
                  <pic:spPr bwMode="auto">
                    <a:xfrm>
                      <a:off x="0" y="0"/>
                      <a:ext cx="6332220" cy="3510106"/>
                    </a:xfrm>
                    <a:prstGeom prst="rect">
                      <a:avLst/>
                    </a:prstGeom>
                    <a:noFill/>
                    <a:ln>
                      <a:noFill/>
                    </a:ln>
                    <a:extLst>
                      <a:ext uri="{53640926-AAD7-44D8-BBD7-CCE9431645EC}">
                        <a14:shadowObscured xmlns:a14="http://schemas.microsoft.com/office/drawing/2010/main"/>
                      </a:ext>
                    </a:extLst>
                  </pic:spPr>
                </pic:pic>
              </a:graphicData>
            </a:graphic>
          </wp:inline>
        </w:drawing>
      </w:r>
    </w:p>
    <w:p w14:paraId="0FDEF0CD" w14:textId="77777777" w:rsidR="005A00DF" w:rsidRPr="00380354" w:rsidRDefault="005A00DF" w:rsidP="005A00DF">
      <w:pPr>
        <w:pStyle w:val="Caption"/>
        <w:jc w:val="center"/>
        <w:rPr>
          <w:rFonts w:asciiTheme="majorBidi" w:hAnsiTheme="majorBidi" w:cstheme="majorBidi"/>
          <w:b/>
          <w:bCs/>
          <w:i w:val="0"/>
          <w:iCs w:val="0"/>
          <w:sz w:val="28"/>
          <w:szCs w:val="28"/>
          <w:rtl/>
        </w:rPr>
      </w:pPr>
      <w:bookmarkStart w:id="56" w:name="_Toc90061246"/>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3</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sz w:val="28"/>
          <w:szCs w:val="28"/>
          <w:rtl/>
        </w:rPr>
        <w:t xml:space="preserve"> النماذج الشبكية مع سجل أصحاب المصالح</w:t>
      </w:r>
      <w:bookmarkEnd w:id="56"/>
    </w:p>
    <w:p w14:paraId="76C8A77C" w14:textId="77777777" w:rsidR="005A00DF" w:rsidRPr="006312E7" w:rsidRDefault="005A00DF" w:rsidP="005A00DF">
      <w:pPr>
        <w:pStyle w:val="Heading1"/>
        <w:spacing w:line="360" w:lineRule="auto"/>
        <w:jc w:val="lowKashida"/>
        <w:rPr>
          <w:rFonts w:asciiTheme="majorBidi" w:hAnsiTheme="majorBidi"/>
          <w:sz w:val="28"/>
          <w:rtl/>
        </w:rPr>
      </w:pPr>
      <w:bookmarkStart w:id="57" w:name="_Toc89453817"/>
      <w:bookmarkStart w:id="58" w:name="_Toc89472046"/>
      <w:bookmarkStart w:id="59" w:name="_Toc89517063"/>
      <w:bookmarkStart w:id="60" w:name="_Toc90061167"/>
      <w:r w:rsidRPr="006312E7">
        <w:rPr>
          <w:rFonts w:asciiTheme="majorBidi" w:hAnsiTheme="majorBidi"/>
          <w:sz w:val="28"/>
          <w:rtl/>
        </w:rPr>
        <w:t>ثقافة المنظمة وقيمها</w:t>
      </w:r>
      <w:bookmarkEnd w:id="57"/>
      <w:bookmarkEnd w:id="58"/>
      <w:bookmarkEnd w:id="59"/>
      <w:bookmarkEnd w:id="60"/>
    </w:p>
    <w:p w14:paraId="0ACE3709" w14:textId="77777777" w:rsidR="005A00DF" w:rsidRPr="006312E7" w:rsidRDefault="005A00DF" w:rsidP="005A00DF">
      <w:pPr>
        <w:pStyle w:val="Heading2"/>
        <w:spacing w:line="360" w:lineRule="auto"/>
        <w:jc w:val="lowKashida"/>
        <w:rPr>
          <w:rFonts w:asciiTheme="majorBidi" w:hAnsiTheme="majorBidi"/>
          <w:sz w:val="28"/>
        </w:rPr>
      </w:pPr>
      <w:bookmarkStart w:id="61" w:name="_Toc89453818"/>
      <w:bookmarkStart w:id="62" w:name="_Toc89472047"/>
      <w:r w:rsidRPr="006312E7">
        <w:rPr>
          <w:rFonts w:asciiTheme="majorBidi" w:hAnsiTheme="majorBidi"/>
          <w:sz w:val="28"/>
          <w:rtl/>
        </w:rPr>
        <w:t>تعريف ثقافة المنظمة</w:t>
      </w:r>
      <w:bookmarkEnd w:id="61"/>
      <w:bookmarkEnd w:id="62"/>
    </w:p>
    <w:p w14:paraId="242218D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هي احدى الوسائل التي يمكن من خلالها وضع الإطار المرجعي والمنطلقات والأسس التي تسير وتحكم عمل الجميع حيث تكون قيم العمل السائدة واضحة ومفهومة لدى الجميع ويتم ترسيخها على الدوام عن طريق الإعلام، والاجتماعات، والندوات ومناسبات النجاح، وهناك العديد من التعاريف المقدمة من الباحثين عن مفهوم ثقافة المنظمة أو ما يُعرف ب الثقافة التنظيمية ومن هذه التعاريف</w:t>
      </w:r>
      <w:r w:rsidRPr="006312E7">
        <w:rPr>
          <w:rFonts w:asciiTheme="majorBidi" w:hAnsiTheme="majorBidi" w:cstheme="majorBidi"/>
          <w:sz w:val="28"/>
          <w:szCs w:val="28"/>
        </w:rPr>
        <w:t>:</w:t>
      </w:r>
    </w:p>
    <w:p w14:paraId="4B1F5E92" w14:textId="77777777" w:rsidR="005A00DF"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b/>
          <w:bCs/>
          <w:sz w:val="28"/>
          <w:szCs w:val="28"/>
          <w:rtl/>
        </w:rPr>
        <w:t>نلسون وكويك</w:t>
      </w:r>
      <w:r w:rsidRPr="006312E7">
        <w:rPr>
          <w:rFonts w:asciiTheme="majorBidi" w:hAnsiTheme="majorBidi" w:cstheme="majorBidi"/>
          <w:sz w:val="28"/>
          <w:szCs w:val="28"/>
          <w:rtl/>
        </w:rPr>
        <w:t xml:space="preserve"> : يُعرفها علي أنها تلك الثقافة ذات التأثير الملح والمباشر على الموظفين القائمين بالعمل في اي منظمة وكذلك قدرتهم على الاداء وعلاقة ذلك بمديريهم في المكان ككل ومع من يتعامل معهم من عاملين آخرين ورؤساء وتعكس هذه القيم والمعتقدات درجة التماسك والتكامل بين أعضاء المنظمة كأنها نظام رقابة داخلي.</w:t>
      </w:r>
    </w:p>
    <w:p w14:paraId="0D7BF3EA" w14:textId="77777777" w:rsidR="005A00DF" w:rsidRPr="00763CB7" w:rsidRDefault="005A00DF" w:rsidP="005A00DF">
      <w:pPr>
        <w:spacing w:line="360" w:lineRule="auto"/>
        <w:jc w:val="lowKashida"/>
        <w:rPr>
          <w:rFonts w:asciiTheme="majorBidi" w:hAnsiTheme="majorBidi" w:cstheme="majorBidi"/>
          <w:b/>
          <w:bCs/>
          <w:sz w:val="28"/>
          <w:szCs w:val="28"/>
          <w:rtl/>
        </w:rPr>
      </w:pPr>
      <w:r w:rsidRPr="00763CB7">
        <w:rPr>
          <w:rFonts w:asciiTheme="majorBidi" w:hAnsiTheme="majorBidi" w:cstheme="majorBidi" w:hint="cs"/>
          <w:b/>
          <w:bCs/>
          <w:sz w:val="28"/>
          <w:szCs w:val="28"/>
          <w:rtl/>
        </w:rPr>
        <w:lastRenderedPageBreak/>
        <w:t>ولا شك أن ثقافة منظمتنا تتركز في ثلاثة جوانب حسب ما يرى أصحاب مصلحة المشروع وهي بيئة العمل الاحترافية والمؤهلة التي تحقق إنتاجية عالية، والجودة التقنية التي تحقق أمان عالي، ورضا العملاء الذي يتحقق بما سبق ذكره، وبالتعامل الأمثل والعمل النموذجي</w:t>
      </w:r>
      <w:r>
        <w:rPr>
          <w:rFonts w:asciiTheme="majorBidi" w:hAnsiTheme="majorBidi" w:cstheme="majorBidi" w:hint="cs"/>
          <w:b/>
          <w:bCs/>
          <w:sz w:val="28"/>
          <w:szCs w:val="28"/>
          <w:rtl/>
        </w:rPr>
        <w:t xml:space="preserve"> ولكننا لا نغفل في الوقت نفسه عن المبادئ والقيم الأساسية للمنظمات</w:t>
      </w:r>
      <w:r w:rsidRPr="00763CB7">
        <w:rPr>
          <w:rFonts w:asciiTheme="majorBidi" w:hAnsiTheme="majorBidi" w:cstheme="majorBidi" w:hint="cs"/>
          <w:b/>
          <w:bCs/>
          <w:sz w:val="28"/>
          <w:szCs w:val="28"/>
          <w:rtl/>
        </w:rPr>
        <w:t>.</w:t>
      </w:r>
    </w:p>
    <w:p w14:paraId="6749088F" w14:textId="77777777" w:rsidR="005A00DF" w:rsidRPr="006312E7" w:rsidRDefault="005A00DF" w:rsidP="005A00DF">
      <w:pPr>
        <w:pStyle w:val="Heading2"/>
        <w:rPr>
          <w:rtl/>
        </w:rPr>
      </w:pPr>
      <w:bookmarkStart w:id="63" w:name="_Toc89453819"/>
      <w:r w:rsidRPr="006312E7">
        <w:rPr>
          <w:rtl/>
        </w:rPr>
        <w:t>مقترحات لقيم المنظمات يمكن للمنظمة تبنيها من خلال المشروع</w:t>
      </w:r>
      <w:bookmarkEnd w:id="63"/>
    </w:p>
    <w:p w14:paraId="77DA4AC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تعبر القيم عن مجموعة الأفكار والمبادئ الأخلاقية والدينية والعملية والتوجيهية التي تؤمن بها الشركة أو الجهة المانحة، فلكل منظمة مجموعة من القيم التي تتبناها وتؤمن بها</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 xml:space="preserve"> لذلك، لابد من تحديد القيم الخاصة بكل ممول محتمل أثناء البحث عن مصادر تمويل. فبعد حصر المصادر ودراسة مجالات اهتمام كل ممول، حيث أن معرفة هذه القيم توفر الكثير من الوقت والجهد، وتساعد في تحديد مدى توافق المنظمة مع الممول وفرص نجاح علاقات التعاون المستقبلية، كما تساعد قيم المؤسسة على تنظيم علاقة الشركة مع الممولين والعاملين والمجتمع (مروة، والمصري، 2020)</w:t>
      </w:r>
      <w:r w:rsidRPr="006312E7">
        <w:rPr>
          <w:rFonts w:asciiTheme="majorBidi" w:hAnsiTheme="majorBidi" w:cstheme="majorBidi"/>
          <w:sz w:val="28"/>
          <w:szCs w:val="28"/>
        </w:rPr>
        <w:t>.</w:t>
      </w:r>
    </w:p>
    <w:p w14:paraId="0C72FB8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يؤمن مشروع المنصة الداخلية للتواصل الفوري في المنظمات بأن نجاح أي مشروع يرتبط بشكل مباشر مع جهود وتفاني جميع الموظفين إذ ينعكس ذلك في حرصه على تعيين الموظفين ممن يتمسكون بنفس القيم السامية التي يؤمن بها المشروع منذ نشأته، لتشمل قيم النزاهة والصراحة، والشفافية والثقة، والعمل الجماعي، والالتزام بالمسئولية الاجتماعية والبيئية عند إدارة العلاقات مع الموردين، وتتضح من خلال السرد في الصفحة التالية:</w:t>
      </w:r>
    </w:p>
    <w:tbl>
      <w:tblPr>
        <w:tblStyle w:val="TableGrid"/>
        <w:tblW w:w="9625" w:type="dxa"/>
        <w:tblLayout w:type="fixed"/>
        <w:tblLook w:val="04A0" w:firstRow="1" w:lastRow="0" w:firstColumn="1" w:lastColumn="0" w:noHBand="0" w:noVBand="1"/>
      </w:tblPr>
      <w:tblGrid>
        <w:gridCol w:w="2875"/>
        <w:gridCol w:w="4463"/>
        <w:gridCol w:w="2287"/>
      </w:tblGrid>
      <w:tr w:rsidR="005A00DF" w:rsidRPr="006312E7" w14:paraId="292541BD" w14:textId="77777777" w:rsidTr="00250EE8">
        <w:tc>
          <w:tcPr>
            <w:tcW w:w="2875" w:type="dxa"/>
            <w:tcBorders>
              <w:top w:val="single" w:sz="4" w:space="0" w:color="auto"/>
              <w:left w:val="single" w:sz="4" w:space="0" w:color="auto"/>
              <w:bottom w:val="single" w:sz="4" w:space="0" w:color="auto"/>
              <w:right w:val="single" w:sz="4" w:space="0" w:color="auto"/>
            </w:tcBorders>
            <w:vAlign w:val="center"/>
            <w:hideMark/>
          </w:tcPr>
          <w:p w14:paraId="32271D44"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noProof/>
                <w:sz w:val="28"/>
                <w:szCs w:val="28"/>
              </w:rPr>
              <w:drawing>
                <wp:inline distT="0" distB="0" distL="0" distR="0" wp14:anchorId="156BE240" wp14:editId="66D37343">
                  <wp:extent cx="1280160" cy="1176655"/>
                  <wp:effectExtent l="0" t="0" r="0" b="4445"/>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
                          <pic:cNvPicPr>
                            <a:picLocks noChangeAspect="1" noChangeArrowheads="1"/>
                          </pic:cNvPicPr>
                        </pic:nvPicPr>
                        <pic:blipFill rotWithShape="1">
                          <a:blip r:embed="rId20" cstate="print">
                            <a:duotone>
                              <a:schemeClr val="accent6">
                                <a:shade val="45000"/>
                                <a:satMod val="135000"/>
                              </a:schemeClr>
                              <a:prstClr val="white"/>
                            </a:duotone>
                            <a:extLst>
                              <a:ext uri="{28A0092B-C50C-407E-A947-70E740481C1C}">
                                <a14:useLocalDpi xmlns:a14="http://schemas.microsoft.com/office/drawing/2010/main" val="0"/>
                              </a:ext>
                            </a:extLst>
                          </a:blip>
                          <a:srcRect r="15614"/>
                          <a:stretch/>
                        </pic:blipFill>
                        <pic:spPr bwMode="auto">
                          <a:xfrm>
                            <a:off x="0" y="0"/>
                            <a:ext cx="1304502" cy="11990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750" w:type="dxa"/>
            <w:gridSpan w:val="2"/>
            <w:tcBorders>
              <w:top w:val="single" w:sz="4" w:space="0" w:color="auto"/>
              <w:left w:val="single" w:sz="4" w:space="0" w:color="auto"/>
              <w:bottom w:val="single" w:sz="4" w:space="0" w:color="auto"/>
              <w:right w:val="single" w:sz="4" w:space="0" w:color="auto"/>
            </w:tcBorders>
            <w:shd w:val="clear" w:color="auto" w:fill="215E5D"/>
          </w:tcPr>
          <w:p w14:paraId="219A8349" w14:textId="77777777" w:rsidR="005A00DF" w:rsidRPr="006312E7" w:rsidRDefault="005A00DF" w:rsidP="00250EE8">
            <w:pPr>
              <w:spacing w:line="360" w:lineRule="auto"/>
              <w:jc w:val="lowKashida"/>
              <w:rPr>
                <w:rFonts w:asciiTheme="majorBidi" w:hAnsiTheme="majorBidi" w:cstheme="majorBidi"/>
                <w:b/>
                <w:bCs/>
                <w:color w:val="FFFFFF" w:themeColor="background1"/>
                <w:sz w:val="28"/>
                <w:szCs w:val="28"/>
              </w:rPr>
            </w:pPr>
            <w:bookmarkStart w:id="64" w:name="_Toc89453820"/>
            <w:r w:rsidRPr="006312E7">
              <w:rPr>
                <w:rFonts w:asciiTheme="majorBidi" w:hAnsiTheme="majorBidi" w:cstheme="majorBidi"/>
                <w:b/>
                <w:bCs/>
                <w:color w:val="FFFFFF" w:themeColor="background1"/>
                <w:sz w:val="28"/>
                <w:szCs w:val="28"/>
                <w:rtl/>
              </w:rPr>
              <w:t>النزاهة والأمانة</w:t>
            </w:r>
            <w:bookmarkEnd w:id="64"/>
          </w:p>
          <w:p w14:paraId="3FAB493B"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color w:val="FFFFFF" w:themeColor="background1"/>
                <w:sz w:val="28"/>
                <w:szCs w:val="28"/>
                <w:rtl/>
              </w:rPr>
              <w:t>يحرص مشروع المنصة الداخلية للتواصل الفوري في المنظمات على التواصل مع كافة الأطراف ذات الصلة بكامل النزاهة والأمانة، وذلك من واقع إدراك الشركة بأن التمسك بقيم النزاهة سيثمر عن جذب ثقة واستحسان الزبائن والحفاظ على سمعة الشركة على مدار العقود</w:t>
            </w:r>
          </w:p>
        </w:tc>
      </w:tr>
      <w:tr w:rsidR="005A00DF" w:rsidRPr="006312E7" w14:paraId="226C7F4E" w14:textId="77777777" w:rsidTr="00250EE8">
        <w:tc>
          <w:tcPr>
            <w:tcW w:w="7338" w:type="dxa"/>
            <w:gridSpan w:val="2"/>
            <w:tcBorders>
              <w:top w:val="single" w:sz="4" w:space="0" w:color="auto"/>
              <w:left w:val="single" w:sz="4" w:space="0" w:color="auto"/>
              <w:bottom w:val="single" w:sz="4" w:space="0" w:color="auto"/>
              <w:right w:val="single" w:sz="4" w:space="0" w:color="auto"/>
            </w:tcBorders>
            <w:shd w:val="clear" w:color="auto" w:fill="359594"/>
            <w:vAlign w:val="center"/>
            <w:hideMark/>
          </w:tcPr>
          <w:p w14:paraId="1557B951" w14:textId="77777777" w:rsidR="005A00DF" w:rsidRPr="006312E7" w:rsidRDefault="005A00DF" w:rsidP="00250EE8">
            <w:pPr>
              <w:spacing w:line="360" w:lineRule="auto"/>
              <w:jc w:val="lowKashida"/>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الشفافية والثقة</w:t>
            </w:r>
          </w:p>
          <w:p w14:paraId="616D211B"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color w:val="FFFFFF" w:themeColor="background1"/>
                <w:sz w:val="28"/>
                <w:szCs w:val="28"/>
                <w:rtl/>
              </w:rPr>
              <w:t xml:space="preserve">يؤمن مشروع المنصة الداخلية للتواصل الفوري في المنظمات عن جميع الأخبار الجوهرية وتعزيز مستوى المسائلة في نجاح أي شركة أو مؤسسة حيث يلتزم المشروع بالإعلان عن أعماله بسرعة وفي الأوقات المناسبة، بالإضافة إلى قيامه </w:t>
            </w:r>
            <w:r w:rsidRPr="006312E7">
              <w:rPr>
                <w:rFonts w:asciiTheme="majorBidi" w:hAnsiTheme="majorBidi" w:cstheme="majorBidi"/>
                <w:color w:val="FFFFFF" w:themeColor="background1"/>
                <w:sz w:val="28"/>
                <w:szCs w:val="28"/>
                <w:rtl/>
              </w:rPr>
              <w:lastRenderedPageBreak/>
              <w:t>بوضع بروتوكولات لتسجيل جميع مراحل عمله بدقة من أجل الحفاظ على مستوى الأداء وفقًا لأعلى معايير العمل المتعارف عليها وضمان تقديم أعلى خدمة</w:t>
            </w:r>
          </w:p>
        </w:tc>
        <w:tc>
          <w:tcPr>
            <w:tcW w:w="2287" w:type="dxa"/>
            <w:tcBorders>
              <w:top w:val="single" w:sz="4" w:space="0" w:color="auto"/>
              <w:left w:val="single" w:sz="4" w:space="0" w:color="auto"/>
              <w:bottom w:val="single" w:sz="4" w:space="0" w:color="auto"/>
              <w:right w:val="single" w:sz="4" w:space="0" w:color="auto"/>
            </w:tcBorders>
            <w:vAlign w:val="center"/>
            <w:hideMark/>
          </w:tcPr>
          <w:p w14:paraId="329BE9F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noProof/>
                <w:sz w:val="28"/>
                <w:szCs w:val="28"/>
              </w:rPr>
              <w:lastRenderedPageBreak/>
              <w:drawing>
                <wp:inline distT="0" distB="0" distL="0" distR="0" wp14:anchorId="58F9AC27" wp14:editId="7D4E33B3">
                  <wp:extent cx="1383237" cy="1188720"/>
                  <wp:effectExtent l="0" t="0" r="7620" b="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pic:cNvPicPr>
                            <a:picLocks noChangeAspect="1" noChangeArrowheads="1"/>
                          </pic:cNvPicPr>
                        </pic:nvPicPr>
                        <pic:blipFill>
                          <a:blip r:embed="rId21"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393040" cy="1197145"/>
                          </a:xfrm>
                          <a:prstGeom prst="rect">
                            <a:avLst/>
                          </a:prstGeom>
                          <a:noFill/>
                          <a:ln>
                            <a:noFill/>
                          </a:ln>
                        </pic:spPr>
                      </pic:pic>
                    </a:graphicData>
                  </a:graphic>
                </wp:inline>
              </w:drawing>
            </w:r>
          </w:p>
        </w:tc>
      </w:tr>
      <w:tr w:rsidR="005A00DF" w:rsidRPr="006312E7" w14:paraId="1C184D98" w14:textId="77777777" w:rsidTr="00250EE8">
        <w:tc>
          <w:tcPr>
            <w:tcW w:w="2875" w:type="dxa"/>
            <w:tcBorders>
              <w:top w:val="single" w:sz="4" w:space="0" w:color="auto"/>
              <w:left w:val="single" w:sz="4" w:space="0" w:color="auto"/>
              <w:bottom w:val="single" w:sz="4" w:space="0" w:color="auto"/>
              <w:right w:val="single" w:sz="4" w:space="0" w:color="auto"/>
            </w:tcBorders>
            <w:vAlign w:val="center"/>
            <w:hideMark/>
          </w:tcPr>
          <w:p w14:paraId="375C987F" w14:textId="77777777" w:rsidR="005A00DF" w:rsidRPr="006312E7" w:rsidRDefault="005A00DF" w:rsidP="00250EE8">
            <w:pPr>
              <w:spacing w:line="360" w:lineRule="auto"/>
              <w:jc w:val="lowKashida"/>
              <w:rPr>
                <w:rFonts w:asciiTheme="majorBidi" w:hAnsiTheme="majorBidi" w:cstheme="majorBidi"/>
                <w:sz w:val="28"/>
                <w:szCs w:val="28"/>
              </w:rPr>
            </w:pPr>
            <w:bookmarkStart w:id="65" w:name="_Toc89453821"/>
            <w:r w:rsidRPr="006312E7">
              <w:rPr>
                <w:rFonts w:asciiTheme="majorBidi" w:hAnsiTheme="majorBidi" w:cstheme="majorBidi"/>
                <w:noProof/>
                <w:sz w:val="28"/>
                <w:szCs w:val="28"/>
              </w:rPr>
              <w:drawing>
                <wp:inline distT="0" distB="0" distL="0" distR="0" wp14:anchorId="3C224A92" wp14:editId="0A93964A">
                  <wp:extent cx="1447301" cy="1377950"/>
                  <wp:effectExtent l="0" t="0" r="635"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6"/>
                          <pic:cNvPicPr>
                            <a:picLocks noChangeAspect="1" noChangeArrowheads="1"/>
                          </pic:cNvPicPr>
                        </pic:nvPicPr>
                        <pic:blipFill>
                          <a:blip r:embed="rId22"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474314" cy="1403668"/>
                          </a:xfrm>
                          <a:prstGeom prst="rect">
                            <a:avLst/>
                          </a:prstGeom>
                          <a:noFill/>
                          <a:ln>
                            <a:noFill/>
                          </a:ln>
                        </pic:spPr>
                      </pic:pic>
                    </a:graphicData>
                  </a:graphic>
                </wp:inline>
              </w:drawing>
            </w:r>
            <w:bookmarkEnd w:id="65"/>
          </w:p>
        </w:tc>
        <w:tc>
          <w:tcPr>
            <w:tcW w:w="6750" w:type="dxa"/>
            <w:gridSpan w:val="2"/>
            <w:tcBorders>
              <w:top w:val="single" w:sz="4" w:space="0" w:color="auto"/>
              <w:left w:val="single" w:sz="4" w:space="0" w:color="auto"/>
              <w:bottom w:val="single" w:sz="4" w:space="0" w:color="auto"/>
              <w:right w:val="single" w:sz="4" w:space="0" w:color="auto"/>
            </w:tcBorders>
            <w:shd w:val="clear" w:color="auto" w:fill="5EC8C6"/>
          </w:tcPr>
          <w:p w14:paraId="76530CB6" w14:textId="77777777" w:rsidR="005A00DF" w:rsidRPr="006312E7" w:rsidRDefault="005A00DF" w:rsidP="00250EE8">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الالتزام بالمسئولية الاجتماعية والبيئية عند إدارة العلاقات مع الموردين</w:t>
            </w:r>
          </w:p>
          <w:p w14:paraId="6B1B9461"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يؤمن مشروع المنصة الداخلية للتواصل الفوري في المنظمات بأن المساهمة في الارتقاء بجودة الخدمات المقدمة للزبائن تبدأ عند عمليات الحصول على المواد الخام والمستلزمات الأخرى، سعيًا لتزويدهم بخدمة فائقة الجودة</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ومن ثم تعمل المنصة على تشجيع تبني ودمج ممارسات الاستدامة البيئية في جميع عملياتها الداخلية، بالإضافة إلى التأكد من قيام المصادر الخارجية بمراعاة هذه الممارسات عند التعامل مع المنصة</w:t>
            </w:r>
          </w:p>
        </w:tc>
      </w:tr>
      <w:tr w:rsidR="005A00DF" w:rsidRPr="006312E7" w14:paraId="6681FDE4" w14:textId="77777777" w:rsidTr="00250EE8">
        <w:tc>
          <w:tcPr>
            <w:tcW w:w="7338" w:type="dxa"/>
            <w:gridSpan w:val="2"/>
            <w:tcBorders>
              <w:top w:val="single" w:sz="4" w:space="0" w:color="auto"/>
              <w:left w:val="single" w:sz="4" w:space="0" w:color="auto"/>
              <w:bottom w:val="single" w:sz="4" w:space="0" w:color="auto"/>
              <w:right w:val="single" w:sz="4" w:space="0" w:color="auto"/>
            </w:tcBorders>
            <w:shd w:val="clear" w:color="auto" w:fill="A8E0DF"/>
            <w:vAlign w:val="center"/>
            <w:hideMark/>
          </w:tcPr>
          <w:p w14:paraId="6B657989" w14:textId="77777777" w:rsidR="005A00DF" w:rsidRPr="006312E7" w:rsidRDefault="005A00DF" w:rsidP="00250EE8">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العمل الجماعي</w:t>
            </w:r>
          </w:p>
          <w:p w14:paraId="2EF47B40"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يحرص مشروع المنصة الداخلية للتواصل الفوري في المنظمات على تعيين الموظفين ممن يحظون بالمهارات الفريدة والقدرة على تجاوز التحديات ومختلف الظروف ولذلك قام المشروع بتأسيس نظام متكامل لأنشطة سلسلة الإمداد والتوريد ونظم الإدارة بشكل يمكن الموظفين من العمل بشكل جماعي ومتوافق، في ضوء إيمانها بأن النجاحات المحققة منذ نشأتها ترجع في الأساس إلى الجهود المشتركة لفرق العمل</w:t>
            </w:r>
          </w:p>
        </w:tc>
        <w:tc>
          <w:tcPr>
            <w:tcW w:w="2287" w:type="dxa"/>
            <w:tcBorders>
              <w:top w:val="single" w:sz="4" w:space="0" w:color="auto"/>
              <w:left w:val="single" w:sz="4" w:space="0" w:color="auto"/>
              <w:bottom w:val="single" w:sz="4" w:space="0" w:color="auto"/>
              <w:right w:val="single" w:sz="4" w:space="0" w:color="auto"/>
            </w:tcBorders>
            <w:vAlign w:val="center"/>
          </w:tcPr>
          <w:p w14:paraId="7429111A"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noProof/>
                <w:sz w:val="28"/>
                <w:szCs w:val="28"/>
              </w:rPr>
              <w:drawing>
                <wp:inline distT="0" distB="0" distL="0" distR="0" wp14:anchorId="5AF940CA" wp14:editId="27377028">
                  <wp:extent cx="1249680" cy="1227455"/>
                  <wp:effectExtent l="0" t="0" r="762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rotWithShape="1">
                          <a:blip r:embed="rId23" cstate="print">
                            <a:duotone>
                              <a:schemeClr val="accent6">
                                <a:shade val="45000"/>
                                <a:satMod val="135000"/>
                              </a:schemeClr>
                              <a:prstClr val="white"/>
                            </a:duotone>
                            <a:extLst>
                              <a:ext uri="{28A0092B-C50C-407E-A947-70E740481C1C}">
                                <a14:useLocalDpi xmlns:a14="http://schemas.microsoft.com/office/drawing/2010/main" val="0"/>
                              </a:ext>
                            </a:extLst>
                          </a:blip>
                          <a:srcRect r="9401"/>
                          <a:stretch/>
                        </pic:blipFill>
                        <pic:spPr bwMode="auto">
                          <a:xfrm>
                            <a:off x="0" y="0"/>
                            <a:ext cx="1270185" cy="124759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3F5FFF4" w14:textId="77777777" w:rsidR="005A00DF" w:rsidRPr="006312E7" w:rsidRDefault="005A00DF" w:rsidP="005A00DF">
      <w:pPr>
        <w:rPr>
          <w:rFonts w:asciiTheme="majorBidi" w:eastAsia="Times New Roman" w:hAnsiTheme="majorBidi" w:cstheme="majorBidi"/>
          <w:b/>
          <w:bCs/>
          <w:color w:val="215E5D"/>
          <w:sz w:val="28"/>
          <w:szCs w:val="28"/>
          <w:rtl/>
          <w:lang w:eastAsia="ar-SA"/>
        </w:rPr>
      </w:pPr>
      <w:bookmarkStart w:id="66" w:name="_Toc89453822"/>
    </w:p>
    <w:p w14:paraId="2F68EB3D" w14:textId="77777777" w:rsidR="005A00DF" w:rsidRPr="006312E7" w:rsidRDefault="005A00DF" w:rsidP="005A00DF">
      <w:pPr>
        <w:pStyle w:val="Heading1"/>
        <w:rPr>
          <w:rFonts w:asciiTheme="majorBidi" w:hAnsiTheme="majorBidi"/>
          <w:sz w:val="28"/>
          <w:rtl/>
        </w:rPr>
      </w:pPr>
      <w:bookmarkStart w:id="67" w:name="_Toc89472048"/>
      <w:bookmarkStart w:id="68" w:name="_Toc89517064"/>
      <w:bookmarkStart w:id="69" w:name="_Toc90061168"/>
      <w:r w:rsidRPr="006312E7">
        <w:rPr>
          <w:rFonts w:asciiTheme="majorBidi" w:hAnsiTheme="majorBidi"/>
          <w:sz w:val="28"/>
          <w:rtl/>
        </w:rPr>
        <w:t>نقد وإدارة الذات</w:t>
      </w:r>
      <w:bookmarkEnd w:id="66"/>
      <w:bookmarkEnd w:id="67"/>
      <w:bookmarkEnd w:id="68"/>
      <w:bookmarkEnd w:id="69"/>
    </w:p>
    <w:p w14:paraId="67155475" w14:textId="77777777" w:rsidR="005A00DF" w:rsidRPr="006312E7" w:rsidRDefault="005A00DF" w:rsidP="005A00DF">
      <w:pPr>
        <w:pStyle w:val="Heading2"/>
        <w:rPr>
          <w:rFonts w:asciiTheme="majorBidi" w:hAnsiTheme="majorBidi"/>
          <w:sz w:val="28"/>
        </w:rPr>
      </w:pPr>
      <w:bookmarkStart w:id="70" w:name="_Toc89453823"/>
      <w:bookmarkStart w:id="71" w:name="_Toc89472049"/>
      <w:r w:rsidRPr="006312E7">
        <w:rPr>
          <w:rFonts w:asciiTheme="majorBidi" w:hAnsiTheme="majorBidi"/>
          <w:sz w:val="28"/>
          <w:rtl/>
        </w:rPr>
        <w:t xml:space="preserve">سلوكيات شخصية يفعلها </w:t>
      </w:r>
      <w:bookmarkStart w:id="72" w:name="_Hlk86095783"/>
      <w:r w:rsidRPr="006312E7">
        <w:rPr>
          <w:rFonts w:asciiTheme="majorBidi" w:hAnsiTheme="majorBidi"/>
          <w:sz w:val="28"/>
          <w:rtl/>
        </w:rPr>
        <w:t xml:space="preserve">أصحاب المشروع </w:t>
      </w:r>
      <w:bookmarkEnd w:id="72"/>
      <w:r w:rsidRPr="006312E7">
        <w:rPr>
          <w:rFonts w:asciiTheme="majorBidi" w:hAnsiTheme="majorBidi"/>
          <w:sz w:val="28"/>
          <w:rtl/>
        </w:rPr>
        <w:t>من الممكن أن تؤثر على المشروع</w:t>
      </w:r>
      <w:bookmarkEnd w:id="70"/>
      <w:bookmarkEnd w:id="71"/>
    </w:p>
    <w:p w14:paraId="3855E96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تقع على عاتق الموظفين وأصحاب المشاريع وفي بيئة العمل </w:t>
      </w:r>
      <w:r>
        <w:rPr>
          <w:rFonts w:asciiTheme="majorBidi" w:hAnsiTheme="majorBidi" w:cstheme="majorBidi" w:hint="cs"/>
          <w:sz w:val="28"/>
          <w:szCs w:val="28"/>
          <w:rtl/>
        </w:rPr>
        <w:t>ثلاث</w:t>
      </w:r>
      <w:r w:rsidRPr="006312E7">
        <w:rPr>
          <w:rFonts w:asciiTheme="majorBidi" w:hAnsiTheme="majorBidi" w:cstheme="majorBidi"/>
          <w:sz w:val="28"/>
          <w:szCs w:val="28"/>
          <w:rtl/>
        </w:rPr>
        <w:t xml:space="preserve"> التزامات أساسية، تعتبر أشد أهمية من سواها ويرتكزون عليها في اتخاذ قراراتهم، وأن عدم الالتزام بها يؤدي إلى تراجع وفشل كبير جداً في نتائج وأداء الأعمال، وهي كالتالي: -</w:t>
      </w:r>
    </w:p>
    <w:p w14:paraId="52E86A56" w14:textId="77777777" w:rsidR="005A00DF" w:rsidRPr="006312E7" w:rsidRDefault="005A00DF" w:rsidP="005A00DF">
      <w:pPr>
        <w:pStyle w:val="ListParagraph"/>
        <w:numPr>
          <w:ilvl w:val="0"/>
          <w:numId w:val="14"/>
        </w:numPr>
        <w:spacing w:line="360" w:lineRule="auto"/>
        <w:jc w:val="lowKashida"/>
        <w:rPr>
          <w:rFonts w:asciiTheme="majorBidi" w:hAnsiTheme="majorBidi" w:cstheme="majorBidi"/>
          <w:sz w:val="28"/>
          <w:szCs w:val="28"/>
          <w:rtl/>
        </w:rPr>
      </w:pPr>
      <w:bookmarkStart w:id="73" w:name="_Hlk86095740"/>
      <w:r w:rsidRPr="006312E7">
        <w:rPr>
          <w:rFonts w:asciiTheme="majorBidi" w:hAnsiTheme="majorBidi" w:cstheme="majorBidi"/>
          <w:sz w:val="28"/>
          <w:szCs w:val="28"/>
          <w:rtl/>
        </w:rPr>
        <w:t>عدم اتِّباع أحكام القانون والنظام المؤسسي</w:t>
      </w:r>
      <w:bookmarkEnd w:id="73"/>
      <w:r w:rsidRPr="006312E7">
        <w:rPr>
          <w:rFonts w:asciiTheme="majorBidi" w:hAnsiTheme="majorBidi" w:cstheme="majorBidi"/>
          <w:sz w:val="28"/>
          <w:szCs w:val="28"/>
          <w:rtl/>
        </w:rPr>
        <w:t xml:space="preserve">: </w:t>
      </w:r>
    </w:p>
    <w:p w14:paraId="3944557C"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احتـرام السياسـات واللوائـح الخاصـة بالأنظمة والقوانين المهنية والتجارية، وتطبيقها في مـكان العمـل، ومـن ذلـك انصيــاع للأنظمة الخاصة بالعمــل، والتعــاون فــي إجــراء أي أمر فيه مصلحة للمشروع ودون </w:t>
      </w:r>
      <w:r w:rsidRPr="006312E7">
        <w:rPr>
          <w:rFonts w:asciiTheme="majorBidi" w:hAnsiTheme="majorBidi" w:cstheme="majorBidi"/>
          <w:sz w:val="28"/>
          <w:szCs w:val="28"/>
          <w:rtl/>
        </w:rPr>
        <w:lastRenderedPageBreak/>
        <w:t>تــردد، وكذلك عدم مخالفة الأحكام العامة في النظام العام مثلاً الالتفاف على الأنظمة الحكومية فيما يخص الزكاة والدخل والضرائب، أو استغلال السلطة لتوظيف أشخاص غير مناسبين.</w:t>
      </w:r>
    </w:p>
    <w:p w14:paraId="0D9053A3" w14:textId="77777777" w:rsidR="005A00DF" w:rsidRPr="006312E7" w:rsidRDefault="005A00DF" w:rsidP="005A00DF">
      <w:pPr>
        <w:spacing w:line="360" w:lineRule="auto"/>
        <w:jc w:val="lowKashida"/>
        <w:rPr>
          <w:rFonts w:asciiTheme="majorBidi" w:hAnsiTheme="majorBidi" w:cstheme="majorBidi"/>
          <w:sz w:val="28"/>
          <w:szCs w:val="28"/>
          <w:rtl/>
        </w:rPr>
      </w:pPr>
      <w:r>
        <w:rPr>
          <w:rFonts w:asciiTheme="majorBidi" w:hAnsiTheme="majorBidi" w:cstheme="majorBidi" w:hint="cs"/>
          <w:sz w:val="28"/>
          <w:szCs w:val="28"/>
          <w:rtl/>
        </w:rPr>
        <w:t xml:space="preserve">حيث </w:t>
      </w:r>
      <w:r w:rsidRPr="006312E7">
        <w:rPr>
          <w:rFonts w:asciiTheme="majorBidi" w:hAnsiTheme="majorBidi" w:cstheme="majorBidi"/>
          <w:sz w:val="28"/>
          <w:szCs w:val="28"/>
          <w:rtl/>
        </w:rPr>
        <w:t>يعتبر عدم اتِّباع أحكام القانون والنظام المؤسسي من اهم السلبيات التي يجب على قائد المجموعة او الفريق تحمل المسئولية ومناقشة أصحاب المشروع وأعضاء الفريق حول الأسباب التي تجعل من مخالفة السياسـات واللوائـح الخاصـة بالأنظمة والقوانين المهنية والتجارية سلوكا ونهجا يتبعه المعنيين، حيث ان وضوح الرؤية واتباع الانظمة يحقق اهداف المشروع حسب المخطط له،  ومن الضروري عدم مخالفة الأحكام العامة في النظام العام، حيث ان مخالفة الأنظمة والقوانين قد تتسبب في إهدار للوقت والمجهود مما يؤدي الى الفشل في المهمة وقد يتسبب ذلك في تكاليف إضافية ممثلة في الغرامات والمخالفات، ومن الواجب على مدير المشروع ان يحدد الأسباب التي تجعل مخالفة الأنظمة طريقا يتبعه المعنيين، ومناقشة هذه الأسباب بتكثيف الاجتماعات مع المعنيين وأعضاء فريق المشروع، وطرح الخطط والطرق المناسبة لتلافي هذه السلبية ومعالجتها بالطرق الصحيحة من خلال تحفيز المعنيين وتوضيح العواقب وتكلفة الغرامات، واعداد جدول يوضح الخطط البديلة يوضح مقارنة التكلفة والاثر، وتحفيز المعنيين من خلال توضيح أهمية تطبيق الأنظمة في اختصار الوقت لإنجاز المهمة دون الخوف من عواقب المخالفة.</w:t>
      </w:r>
    </w:p>
    <w:p w14:paraId="74E542AB" w14:textId="77777777" w:rsidR="005A00DF" w:rsidRPr="006312E7" w:rsidRDefault="005A00DF" w:rsidP="005A00DF">
      <w:pPr>
        <w:pStyle w:val="ListParagraph"/>
        <w:numPr>
          <w:ilvl w:val="0"/>
          <w:numId w:val="1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عدم استخدام الموارد العمومية على نحو فعال:</w:t>
      </w:r>
    </w:p>
    <w:p w14:paraId="1A3B8BA4"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عدم الاستخدام والمحافظـة علـى جميـع الممتلـكات والمـوارد والمعلومـات والعهـد التي تصـرف لـه، أو التـي تكـون بحوزتـه أو تحـت سـيطرته مثلاً عند توفير كميات كثيرة من أجهزة الكمبيوتر بهدف التوفير لما بعد نجاح المشروع، بينما في بدء المشروع لا يحتاج إليها جميعاً وإنما بعضاً منها فقط، مما يتسبب في إهدار مالي كبير.</w:t>
      </w:r>
      <w:sdt>
        <w:sdtPr>
          <w:rPr>
            <w:rFonts w:asciiTheme="majorBidi" w:hAnsiTheme="majorBidi" w:cstheme="majorBidi"/>
            <w:sz w:val="28"/>
            <w:szCs w:val="28"/>
            <w:rtl/>
          </w:rPr>
          <w:id w:val="-1663999203"/>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مكت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 xml:space="preserve"> (مكتب الأمم المتحدة المعني بالمخدِّرات والجريمة، 2018)</w:t>
          </w:r>
          <w:r w:rsidRPr="006312E7">
            <w:rPr>
              <w:rFonts w:asciiTheme="majorBidi" w:hAnsiTheme="majorBidi" w:cstheme="majorBidi"/>
              <w:sz w:val="28"/>
              <w:szCs w:val="28"/>
              <w:rtl/>
            </w:rPr>
            <w:fldChar w:fldCharType="end"/>
          </w:r>
        </w:sdtContent>
      </w:sdt>
    </w:p>
    <w:p w14:paraId="7968CD3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وقد يستخدمها على نحو آخر غير فعال مثلا اسـتخدامها لأغراض شــخصية، إلا باســتثناء الحــد المنصــوص عليــه صراحــة وخطيــا وبموجــب الأنظمــة واللوائــح الداخليــة فــي العمــل.</w:t>
      </w:r>
    </w:p>
    <w:p w14:paraId="4496CC5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إن ما يعتمد علية في عملية التخطيط للمشروع في توفير التكلفة وتحقيق اهداف المشروع المالية، هي استخدام الموارد بالشكل الصحيح، وقد يشكل ذلك الجزء الأكبر في عملية التخطيط وهو تحديد الموارد والاستفادة منها، حيث يقوم مدير المشروع وفريق العمل بتحديد هذه الموارد بالشكل المطلوب دون هدر، ويتطلب على مدير المشروع عقد الاجتماعات الدورية للتأكد من الاستفادة من موارد المشروع دون هدر، واعداد قائمة دورية بالموارد التي انتهت الاستفادة منها لنقلها او الاستفادة منها في أنشطة أخرى، وفقا لما تتطلب المهام </w:t>
      </w:r>
      <w:r w:rsidRPr="006312E7">
        <w:rPr>
          <w:rFonts w:asciiTheme="majorBidi" w:hAnsiTheme="majorBidi" w:cstheme="majorBidi"/>
          <w:sz w:val="28"/>
          <w:szCs w:val="28"/>
          <w:rtl/>
        </w:rPr>
        <w:lastRenderedPageBreak/>
        <w:t>والأنشطة الأخرى، ويتم تقييم الاستفادة من هذه الموارد بعد الانتهاء من كل نشاط او مهمة للمحافظة عليها من سوء الاستخدام او الهدر او عدم الاستفادة، وللتخلص من تكاليف الصيانة في حال وجود صيانة دورية على هذه الأجهزة او الموارد الأخرى.</w:t>
      </w:r>
    </w:p>
    <w:p w14:paraId="682A1984" w14:textId="77777777" w:rsidR="005A00DF" w:rsidRPr="006312E7" w:rsidRDefault="005A00DF" w:rsidP="005A00DF">
      <w:pPr>
        <w:pStyle w:val="ListParagraph"/>
        <w:numPr>
          <w:ilvl w:val="0"/>
          <w:numId w:val="1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عدم التصرف على نحو أخلاقي في بيئة العمل:</w:t>
      </w:r>
    </w:p>
    <w:p w14:paraId="3221DD1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التصرفات التي تنافي الأخلاق العامة أو العملية، وغيرها من التصرفات المرتبطة بال</w:t>
      </w:r>
      <w:r>
        <w:rPr>
          <w:rFonts w:asciiTheme="majorBidi" w:hAnsiTheme="majorBidi" w:cstheme="majorBidi" w:hint="cs"/>
          <w:sz w:val="28"/>
          <w:szCs w:val="28"/>
          <w:rtl/>
        </w:rPr>
        <w:t>آ</w:t>
      </w:r>
      <w:r w:rsidRPr="006312E7">
        <w:rPr>
          <w:rFonts w:asciiTheme="majorBidi" w:hAnsiTheme="majorBidi" w:cstheme="majorBidi"/>
          <w:sz w:val="28"/>
          <w:szCs w:val="28"/>
          <w:rtl/>
        </w:rPr>
        <w:t>داب والعمل، مثلاً وفقا للأحكام الخاطئة، والتحيز لأهداف شخصية، أو المقاطعة أثناء الحديث، أو التقليل من الآخرين وعدم احترامهم.</w:t>
      </w:r>
    </w:p>
    <w:p w14:paraId="582B3955" w14:textId="77777777" w:rsidR="005A00DF" w:rsidRPr="006312E7" w:rsidRDefault="005A00DF" w:rsidP="005A00DF">
      <w:pPr>
        <w:pStyle w:val="Heading2"/>
        <w:rPr>
          <w:rFonts w:asciiTheme="majorBidi" w:hAnsiTheme="majorBidi"/>
          <w:sz w:val="28"/>
          <w:rtl/>
        </w:rPr>
      </w:pPr>
      <w:bookmarkStart w:id="74" w:name="_Toc89453824"/>
      <w:bookmarkStart w:id="75" w:name="_Toc89472050"/>
      <w:r w:rsidRPr="006312E7">
        <w:rPr>
          <w:rFonts w:asciiTheme="majorBidi" w:hAnsiTheme="majorBidi"/>
          <w:sz w:val="28"/>
          <w:rtl/>
        </w:rPr>
        <w:t>الأسباب وكيفية التخلص من هذه السلبي</w:t>
      </w:r>
      <w:bookmarkEnd w:id="74"/>
      <w:bookmarkEnd w:id="75"/>
      <w:r w:rsidRPr="006312E7">
        <w:rPr>
          <w:rFonts w:asciiTheme="majorBidi" w:hAnsiTheme="majorBidi"/>
          <w:sz w:val="28"/>
          <w:rtl/>
        </w:rPr>
        <w:t>ات</w:t>
      </w:r>
    </w:p>
    <w:p w14:paraId="0D434F6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تعتبر اخلاقيات العمل من اهم الضروريات التي يتطلب توفرها في بيئة العمل، ومن الاثار لهذه السلبية هي عدم التواصل الفعال والتي يترتب عليها فقد عملية الاتصال بين المعنيين ومدير المشروع وأعضاء الفريق، ويمكن لمدير المشروع التخلص من هذه السلبية من خلال التواصل مع معنيين اخرين لمناقشة وضع طريق تواصل فعالة يتم من خلالها تبادل الاحترام، ومن الممكن ان يقوم مدير المشروع بتعيين ممثل واحد فقط للتواصل وذلك لتقليل عملية التلقي بين المجموعة.</w:t>
      </w:r>
      <w:sdt>
        <w:sdtPr>
          <w:rPr>
            <w:rFonts w:asciiTheme="majorBidi" w:hAnsiTheme="majorBidi" w:cstheme="majorBidi"/>
            <w:sz w:val="28"/>
            <w:szCs w:val="28"/>
            <w:rtl/>
          </w:rPr>
          <w:id w:val="1418285375"/>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Pr>
            <w:instrText xml:space="preserve">CITATION </w:instrText>
          </w:r>
          <w:r w:rsidRPr="006312E7">
            <w:rPr>
              <w:rFonts w:asciiTheme="majorBidi" w:hAnsiTheme="majorBidi" w:cstheme="majorBidi"/>
              <w:sz w:val="28"/>
              <w:szCs w:val="28"/>
              <w:rtl/>
            </w:rPr>
            <w:instrText>وزا17</w:instrText>
          </w:r>
          <w:r w:rsidRPr="006312E7">
            <w:rPr>
              <w:rFonts w:asciiTheme="majorBidi" w:hAnsiTheme="majorBidi" w:cstheme="majorBidi"/>
              <w:sz w:val="28"/>
              <w:szCs w:val="28"/>
            </w:rPr>
            <w:instrText xml:space="preserve"> \l 1025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 xml:space="preserve"> (وزارة العمل والتنمية الاجتماعية، 2017)</w:t>
          </w:r>
          <w:r w:rsidRPr="006312E7">
            <w:rPr>
              <w:rFonts w:asciiTheme="majorBidi" w:hAnsiTheme="majorBidi" w:cstheme="majorBidi"/>
              <w:sz w:val="28"/>
              <w:szCs w:val="28"/>
              <w:rtl/>
            </w:rPr>
            <w:fldChar w:fldCharType="end"/>
          </w:r>
        </w:sdtContent>
      </w:sdt>
    </w:p>
    <w:p w14:paraId="6A497D2D" w14:textId="77777777" w:rsidR="005A00DF" w:rsidRPr="006312E7" w:rsidRDefault="005A00DF" w:rsidP="005A00DF">
      <w:pPr>
        <w:spacing w:line="360" w:lineRule="auto"/>
        <w:jc w:val="lowKashida"/>
        <w:rPr>
          <w:rFonts w:asciiTheme="majorBidi" w:hAnsiTheme="majorBidi" w:cstheme="majorBidi"/>
          <w:sz w:val="28"/>
          <w:szCs w:val="28"/>
        </w:rPr>
      </w:pPr>
    </w:p>
    <w:p w14:paraId="20541CFD" w14:textId="77777777" w:rsidR="005A00DF" w:rsidRPr="006312E7" w:rsidRDefault="005A00DF" w:rsidP="005A00DF">
      <w:pPr>
        <w:spacing w:line="360" w:lineRule="auto"/>
        <w:jc w:val="lowKashida"/>
        <w:rPr>
          <w:rFonts w:asciiTheme="majorBidi" w:hAnsiTheme="majorBidi" w:cstheme="majorBidi"/>
          <w:sz w:val="28"/>
          <w:szCs w:val="28"/>
        </w:rPr>
      </w:pPr>
    </w:p>
    <w:p w14:paraId="55E8D021" w14:textId="77777777" w:rsidR="005A00DF" w:rsidRPr="006312E7" w:rsidRDefault="005A00DF" w:rsidP="005A00DF">
      <w:pPr>
        <w:spacing w:line="360" w:lineRule="auto"/>
        <w:jc w:val="lowKashida"/>
        <w:rPr>
          <w:rStyle w:val="Heading2Char"/>
          <w:rFonts w:asciiTheme="majorBidi" w:hAnsiTheme="majorBidi"/>
          <w:sz w:val="28"/>
        </w:rPr>
      </w:pPr>
      <w:bookmarkStart w:id="76" w:name="_Toc89453825"/>
      <w:r w:rsidRPr="006312E7">
        <w:rPr>
          <w:rFonts w:asciiTheme="majorBidi" w:hAnsiTheme="majorBidi" w:cstheme="majorBidi"/>
          <w:noProof/>
          <w:sz w:val="28"/>
          <w:szCs w:val="28"/>
        </w:rPr>
        <w:lastRenderedPageBreak/>
        <mc:AlternateContent>
          <mc:Choice Requires="wps">
            <w:drawing>
              <wp:anchor distT="0" distB="0" distL="114300" distR="114300" simplePos="0" relativeHeight="251676672" behindDoc="0" locked="0" layoutInCell="1" allowOverlap="1" wp14:anchorId="14D68227" wp14:editId="044BE0EC">
                <wp:simplePos x="0" y="0"/>
                <wp:positionH relativeFrom="column">
                  <wp:posOffset>15875</wp:posOffset>
                </wp:positionH>
                <wp:positionV relativeFrom="paragraph">
                  <wp:posOffset>5184775</wp:posOffset>
                </wp:positionV>
                <wp:extent cx="6336665" cy="635"/>
                <wp:effectExtent l="0" t="0" r="0" b="0"/>
                <wp:wrapSquare wrapText="bothSides"/>
                <wp:docPr id="12" name="مربع نص 12"/>
                <wp:cNvGraphicFramePr/>
                <a:graphic xmlns:a="http://schemas.openxmlformats.org/drawingml/2006/main">
                  <a:graphicData uri="http://schemas.microsoft.com/office/word/2010/wordprocessingShape">
                    <wps:wsp>
                      <wps:cNvSpPr txBox="1"/>
                      <wps:spPr>
                        <a:xfrm>
                          <a:off x="0" y="0"/>
                          <a:ext cx="6336665" cy="635"/>
                        </a:xfrm>
                        <a:prstGeom prst="rect">
                          <a:avLst/>
                        </a:prstGeom>
                        <a:solidFill>
                          <a:prstClr val="white"/>
                        </a:solidFill>
                        <a:ln>
                          <a:noFill/>
                        </a:ln>
                      </wps:spPr>
                      <wps:txbx>
                        <w:txbxContent>
                          <w:p w14:paraId="6C0F391A" w14:textId="77777777" w:rsidR="005A00DF" w:rsidRPr="00380354" w:rsidRDefault="005A00DF" w:rsidP="005A00DF">
                            <w:pPr>
                              <w:pStyle w:val="Caption"/>
                              <w:jc w:val="center"/>
                              <w:rPr>
                                <w:rFonts w:asciiTheme="majorBidi" w:hAnsiTheme="majorBidi" w:cstheme="majorBidi"/>
                                <w:i w:val="0"/>
                                <w:iCs w:val="0"/>
                                <w:noProof/>
                                <w:sz w:val="44"/>
                                <w:szCs w:val="44"/>
                              </w:rPr>
                            </w:pPr>
                            <w:bookmarkStart w:id="77" w:name="_Toc90061247"/>
                            <w:r w:rsidRPr="00380354">
                              <w:rPr>
                                <w:rFonts w:asciiTheme="majorBidi" w:hAnsiTheme="majorBidi" w:cstheme="majorBidi"/>
                                <w:i w:val="0"/>
                                <w:iCs w:val="0"/>
                                <w:sz w:val="28"/>
                                <w:szCs w:val="28"/>
                                <w:rtl/>
                              </w:rPr>
                              <w:t xml:space="preserve">رسم توضيحي </w:t>
                            </w:r>
                            <w:r w:rsidRPr="00380354">
                              <w:rPr>
                                <w:rFonts w:asciiTheme="majorBidi" w:hAnsiTheme="majorBidi" w:cstheme="majorBidi"/>
                                <w:i w:val="0"/>
                                <w:iCs w:val="0"/>
                                <w:sz w:val="28"/>
                                <w:szCs w:val="28"/>
                                <w:rtl/>
                              </w:rPr>
                              <w:fldChar w:fldCharType="begin"/>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Pr>
                              <w:instrText>SEQ</w:instrText>
                            </w:r>
                            <w:r w:rsidRPr="00380354">
                              <w:rPr>
                                <w:rFonts w:asciiTheme="majorBidi" w:hAnsiTheme="majorBidi" w:cstheme="majorBidi"/>
                                <w:i w:val="0"/>
                                <w:iCs w:val="0"/>
                                <w:sz w:val="28"/>
                                <w:szCs w:val="28"/>
                                <w:rtl/>
                              </w:rPr>
                              <w:instrText xml:space="preserve"> رسم_توضيحي \* </w:instrText>
                            </w:r>
                            <w:r w:rsidRPr="00380354">
                              <w:rPr>
                                <w:rFonts w:asciiTheme="majorBidi" w:hAnsiTheme="majorBidi" w:cstheme="majorBidi"/>
                                <w:i w:val="0"/>
                                <w:iCs w:val="0"/>
                                <w:sz w:val="28"/>
                                <w:szCs w:val="28"/>
                              </w:rPr>
                              <w:instrText>ARABIC</w:instrText>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4</w:t>
                            </w:r>
                            <w:r w:rsidRPr="00380354">
                              <w:rPr>
                                <w:rFonts w:asciiTheme="majorBidi" w:hAnsiTheme="majorBidi" w:cstheme="majorBidi"/>
                                <w:i w:val="0"/>
                                <w:iCs w:val="0"/>
                                <w:sz w:val="28"/>
                                <w:szCs w:val="28"/>
                                <w:rtl/>
                              </w:rPr>
                              <w:fldChar w:fldCharType="end"/>
                            </w:r>
                            <w:r w:rsidRPr="00380354">
                              <w:rPr>
                                <w:rFonts w:asciiTheme="majorBidi" w:hAnsiTheme="majorBidi" w:cstheme="majorBidi"/>
                                <w:i w:val="0"/>
                                <w:iCs w:val="0"/>
                                <w:noProof/>
                                <w:sz w:val="28"/>
                                <w:szCs w:val="28"/>
                              </w:rPr>
                              <w:t xml:space="preserve"> </w:t>
                            </w:r>
                            <w:r w:rsidRPr="00380354">
                              <w:rPr>
                                <w:rFonts w:asciiTheme="majorBidi" w:hAnsiTheme="majorBidi" w:cstheme="majorBidi"/>
                                <w:i w:val="0"/>
                                <w:iCs w:val="0"/>
                                <w:noProof/>
                                <w:sz w:val="28"/>
                                <w:szCs w:val="28"/>
                                <w:rtl/>
                              </w:rPr>
                              <w:t xml:space="preserve"> تقييم مهني ذاتي باستخدام نموذج </w:t>
                            </w:r>
                            <w:r w:rsidRPr="00380354">
                              <w:rPr>
                                <w:rFonts w:asciiTheme="majorBidi" w:hAnsiTheme="majorBidi" w:cstheme="majorBidi"/>
                                <w:i w:val="0"/>
                                <w:iCs w:val="0"/>
                                <w:noProof/>
                                <w:sz w:val="28"/>
                                <w:szCs w:val="28"/>
                              </w:rPr>
                              <w:t>SWOT</w:t>
                            </w:r>
                            <w:bookmarkEnd w:id="77"/>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14D68227" id="_x0000_t202" coordsize="21600,21600" o:spt="202" path="m,l,21600r21600,l21600,xe">
                <v:stroke joinstyle="miter"/>
                <v:path gradientshapeok="t" o:connecttype="rect"/>
              </v:shapetype>
              <v:shape id="مربع نص 12" o:spid="_x0000_s1026" type="#_x0000_t202" style="position:absolute;left:0;text-align:left;margin-left:1.25pt;margin-top:408.25pt;width:498.9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UZ2FgIAADgEAAAOAAAAZHJzL2Uyb0RvYy54bWysU8Fu2zAMvQ/YPwi6L04a1BiMOEWWIsOA&#10;oC2QFj0rshwbkEWNUmJnXz9KtpOt7WnYRaZJ6kl872lx1zWanRS6GkzOZ5MpZ8pIKGpzyPnL8+bL&#10;V86cF6YQGozK+Vk5frf8/GnR2kzdQAW6UMgIxListTmvvLdZkjhZqUa4CVhlqFgCNsLTLx6SAkVL&#10;6I1ObqbTNGkBC4sglXOUve+LfBnxy1JJ/1iWTnmmc05383HFuO7DmiwXIjugsFUth2uIf7hFI2pD&#10;h16g7oUX7Ij1O6imlggOSj+R0CRQlrVUcQaaZjZ9M82uElbFWYgcZy80uf8HKx9OO/uEzHffoCMB&#10;AyGtdZmjZJinK7EJX7opozpReL7QpjrPJCXT+TxN01vOJNXS+W3ASK5bLTr/XUHDQpBzJE0iVeK0&#10;db5vHVvCSQ50XWxqrcNPKKw1spMg/dqq9moA/6tLm9BrIOzqAUMmuc4RIt/tu2G4PRRnmhmht4Oz&#10;clPTQVvh/JNA0p/GJE/7R1pKDW3OYYg4qwB/fZQP/SQLVTlryU85dz+PAhVn+ochwYL5xgDHYD8G&#10;5tisgUac0WuxMoa0Ab0esyVC80pWX4VTqCSMpLNy7sdw7XtX01ORarWKTWQxK/zW7KwM0COhz92r&#10;QDvI4UnFBxidJrI3qvS9URe7OnqiOEoWCO1ZHHgme0bRh6cU/P/nf+y6PvjlbwAAAP//AwBQSwME&#10;FAAGAAgAAAAhANnXNC3gAAAACgEAAA8AAABkcnMvZG93bnJldi54bWxMjzFPwzAQhXck/oN1SCyI&#10;2i0hqkKcqqpggKVq6MLmxtc4EJ8j22nDv8dlge3u3tO775WryfbshD50jiTMZwIYUuN0R62E/fvL&#10;/RJYiIq06h2hhG8MsKqur0pVaHemHZ7q2LIUQqFQEkyMQ8F5aAxaFWZuQEra0XmrYlp9y7VX5xRu&#10;e74QIudWdZQ+GDXgxmDzVY9Wwjb72Jq78fj8ts4e/Ot+3OSfbS3l7c20fgIWcYp/ZrjgJ3SoEtPB&#10;jaQD6yUsHpNRwnKep+GiCyEyYIffUw68Kvn/CtUPAAAA//8DAFBLAQItABQABgAIAAAAIQC2gziS&#10;/gAAAOEBAAATAAAAAAAAAAAAAAAAAAAAAABbQ29udGVudF9UeXBlc10ueG1sUEsBAi0AFAAGAAgA&#10;AAAhADj9If/WAAAAlAEAAAsAAAAAAAAAAAAAAAAALwEAAF9yZWxzLy5yZWxzUEsBAi0AFAAGAAgA&#10;AAAhAGohRnYWAgAAOAQAAA4AAAAAAAAAAAAAAAAALgIAAGRycy9lMm9Eb2MueG1sUEsBAi0AFAAG&#10;AAgAAAAhANnXNC3gAAAACgEAAA8AAAAAAAAAAAAAAAAAcAQAAGRycy9kb3ducmV2LnhtbFBLBQYA&#10;AAAABAAEAPMAAAB9BQAAAAA=&#10;" stroked="f">
                <v:textbox style="mso-fit-shape-to-text:t" inset="0,0,0,0">
                  <w:txbxContent>
                    <w:p w14:paraId="6C0F391A" w14:textId="77777777" w:rsidR="005A00DF" w:rsidRPr="00380354" w:rsidRDefault="005A00DF" w:rsidP="005A00DF">
                      <w:pPr>
                        <w:pStyle w:val="Caption"/>
                        <w:jc w:val="center"/>
                        <w:rPr>
                          <w:rFonts w:asciiTheme="majorBidi" w:hAnsiTheme="majorBidi" w:cstheme="majorBidi"/>
                          <w:i w:val="0"/>
                          <w:iCs w:val="0"/>
                          <w:noProof/>
                          <w:sz w:val="44"/>
                          <w:szCs w:val="44"/>
                        </w:rPr>
                      </w:pPr>
                      <w:bookmarkStart w:id="78" w:name="_Toc90061247"/>
                      <w:r w:rsidRPr="00380354">
                        <w:rPr>
                          <w:rFonts w:asciiTheme="majorBidi" w:hAnsiTheme="majorBidi" w:cstheme="majorBidi"/>
                          <w:i w:val="0"/>
                          <w:iCs w:val="0"/>
                          <w:sz w:val="28"/>
                          <w:szCs w:val="28"/>
                          <w:rtl/>
                        </w:rPr>
                        <w:t xml:space="preserve">رسم توضيحي </w:t>
                      </w:r>
                      <w:r w:rsidRPr="00380354">
                        <w:rPr>
                          <w:rFonts w:asciiTheme="majorBidi" w:hAnsiTheme="majorBidi" w:cstheme="majorBidi"/>
                          <w:i w:val="0"/>
                          <w:iCs w:val="0"/>
                          <w:sz w:val="28"/>
                          <w:szCs w:val="28"/>
                          <w:rtl/>
                        </w:rPr>
                        <w:fldChar w:fldCharType="begin"/>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Pr>
                        <w:instrText>SEQ</w:instrText>
                      </w:r>
                      <w:r w:rsidRPr="00380354">
                        <w:rPr>
                          <w:rFonts w:asciiTheme="majorBidi" w:hAnsiTheme="majorBidi" w:cstheme="majorBidi"/>
                          <w:i w:val="0"/>
                          <w:iCs w:val="0"/>
                          <w:sz w:val="28"/>
                          <w:szCs w:val="28"/>
                          <w:rtl/>
                        </w:rPr>
                        <w:instrText xml:space="preserve"> رسم_توضيحي \* </w:instrText>
                      </w:r>
                      <w:r w:rsidRPr="00380354">
                        <w:rPr>
                          <w:rFonts w:asciiTheme="majorBidi" w:hAnsiTheme="majorBidi" w:cstheme="majorBidi"/>
                          <w:i w:val="0"/>
                          <w:iCs w:val="0"/>
                          <w:sz w:val="28"/>
                          <w:szCs w:val="28"/>
                        </w:rPr>
                        <w:instrText>ARABIC</w:instrText>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4</w:t>
                      </w:r>
                      <w:r w:rsidRPr="00380354">
                        <w:rPr>
                          <w:rFonts w:asciiTheme="majorBidi" w:hAnsiTheme="majorBidi" w:cstheme="majorBidi"/>
                          <w:i w:val="0"/>
                          <w:iCs w:val="0"/>
                          <w:sz w:val="28"/>
                          <w:szCs w:val="28"/>
                          <w:rtl/>
                        </w:rPr>
                        <w:fldChar w:fldCharType="end"/>
                      </w:r>
                      <w:r w:rsidRPr="00380354">
                        <w:rPr>
                          <w:rFonts w:asciiTheme="majorBidi" w:hAnsiTheme="majorBidi" w:cstheme="majorBidi"/>
                          <w:i w:val="0"/>
                          <w:iCs w:val="0"/>
                          <w:noProof/>
                          <w:sz w:val="28"/>
                          <w:szCs w:val="28"/>
                        </w:rPr>
                        <w:t xml:space="preserve"> </w:t>
                      </w:r>
                      <w:r w:rsidRPr="00380354">
                        <w:rPr>
                          <w:rFonts w:asciiTheme="majorBidi" w:hAnsiTheme="majorBidi" w:cstheme="majorBidi"/>
                          <w:i w:val="0"/>
                          <w:iCs w:val="0"/>
                          <w:noProof/>
                          <w:sz w:val="28"/>
                          <w:szCs w:val="28"/>
                          <w:rtl/>
                        </w:rPr>
                        <w:t xml:space="preserve"> تقييم مهني ذاتي باستخدام نموذج </w:t>
                      </w:r>
                      <w:r w:rsidRPr="00380354">
                        <w:rPr>
                          <w:rFonts w:asciiTheme="majorBidi" w:hAnsiTheme="majorBidi" w:cstheme="majorBidi"/>
                          <w:i w:val="0"/>
                          <w:iCs w:val="0"/>
                          <w:noProof/>
                          <w:sz w:val="28"/>
                          <w:szCs w:val="28"/>
                        </w:rPr>
                        <w:t>SWOT</w:t>
                      </w:r>
                      <w:bookmarkEnd w:id="78"/>
                    </w:p>
                  </w:txbxContent>
                </v:textbox>
                <w10:wrap type="square"/>
              </v:shape>
            </w:pict>
          </mc:Fallback>
        </mc:AlternateContent>
      </w:r>
      <w:r w:rsidRPr="006312E7">
        <w:rPr>
          <w:rFonts w:asciiTheme="majorBidi" w:hAnsiTheme="majorBidi" w:cstheme="majorBidi"/>
          <w:noProof/>
          <w:sz w:val="28"/>
          <w:szCs w:val="28"/>
        </w:rPr>
        <mc:AlternateContent>
          <mc:Choice Requires="wpg">
            <w:drawing>
              <wp:anchor distT="0" distB="0" distL="114300" distR="114300" simplePos="0" relativeHeight="251673600" behindDoc="0" locked="0" layoutInCell="1" allowOverlap="1" wp14:anchorId="6E006D89" wp14:editId="21771CA1">
                <wp:simplePos x="0" y="0"/>
                <wp:positionH relativeFrom="column">
                  <wp:posOffset>15875</wp:posOffset>
                </wp:positionH>
                <wp:positionV relativeFrom="paragraph">
                  <wp:posOffset>317500</wp:posOffset>
                </wp:positionV>
                <wp:extent cx="6336647" cy="4810153"/>
                <wp:effectExtent l="0" t="0" r="7620" b="9525"/>
                <wp:wrapSquare wrapText="bothSides"/>
                <wp:docPr id="54"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6647" cy="4810153"/>
                          <a:chOff x="0" y="0"/>
                          <a:chExt cx="220856" cy="168881"/>
                        </a:xfrm>
                      </wpg:grpSpPr>
                      <wpg:grpSp>
                        <wpg:cNvPr id="55" name="Group 71"/>
                        <wpg:cNvGrpSpPr>
                          <a:grpSpLocks/>
                        </wpg:cNvGrpSpPr>
                        <wpg:grpSpPr bwMode="auto">
                          <a:xfrm>
                            <a:off x="0" y="12547"/>
                            <a:ext cx="203162" cy="156334"/>
                            <a:chOff x="0" y="12547"/>
                            <a:chExt cx="210634" cy="162083"/>
                          </a:xfrm>
                        </wpg:grpSpPr>
                        <wps:wsp>
                          <wps:cNvPr id="56" name="Oval 12"/>
                          <wps:cNvSpPr>
                            <a:spLocks noChangeArrowheads="1"/>
                          </wps:cNvSpPr>
                          <wps:spPr bwMode="auto">
                            <a:xfrm>
                              <a:off x="101465" y="57034"/>
                              <a:ext cx="9762" cy="9762"/>
                            </a:xfrm>
                            <a:prstGeom prst="ellipse">
                              <a:avLst/>
                            </a:prstGeom>
                            <a:gradFill rotWithShape="0">
                              <a:gsLst>
                                <a:gs pos="0">
                                  <a:srgbClr val="F6F8FC"/>
                                </a:gs>
                                <a:gs pos="100000">
                                  <a:srgbClr val="999999"/>
                                </a:gs>
                              </a:gsLst>
                              <a:lin ang="1800000"/>
                            </a:gradFill>
                            <a:ln>
                              <a:noFill/>
                            </a:ln>
                            <a:effectLst>
                              <a:outerShdw dist="127001" dir="2700000" algn="tl" rotWithShape="0">
                                <a:srgbClr val="000000">
                                  <a:alpha val="34999"/>
                                </a:srgbClr>
                              </a:outerShdw>
                            </a:effectLst>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7" name="Oval 17"/>
                          <wps:cNvSpPr>
                            <a:spLocks noChangeArrowheads="1"/>
                          </wps:cNvSpPr>
                          <wps:spPr bwMode="auto">
                            <a:xfrm>
                              <a:off x="143557" y="89123"/>
                              <a:ext cx="9762" cy="9762"/>
                            </a:xfrm>
                            <a:prstGeom prst="ellipse">
                              <a:avLst/>
                            </a:prstGeom>
                            <a:gradFill rotWithShape="0">
                              <a:gsLst>
                                <a:gs pos="0">
                                  <a:srgbClr val="F6F8FC"/>
                                </a:gs>
                                <a:gs pos="100000">
                                  <a:srgbClr val="999999"/>
                                </a:gs>
                              </a:gsLst>
                              <a:lin ang="1800000"/>
                            </a:gradFill>
                            <a:ln>
                              <a:noFill/>
                            </a:ln>
                            <a:effectLst>
                              <a:outerShdw dist="127001" dir="2700000" algn="tl" rotWithShape="0">
                                <a:srgbClr val="000000">
                                  <a:alpha val="34999"/>
                                </a:srgbClr>
                              </a:outerShdw>
                            </a:effectLst>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8" name="Oval 18"/>
                          <wps:cNvSpPr>
                            <a:spLocks noChangeArrowheads="1"/>
                          </wps:cNvSpPr>
                          <wps:spPr bwMode="auto">
                            <a:xfrm>
                              <a:off x="57251" y="88583"/>
                              <a:ext cx="9762" cy="9762"/>
                            </a:xfrm>
                            <a:prstGeom prst="ellipse">
                              <a:avLst/>
                            </a:prstGeom>
                            <a:gradFill rotWithShape="0">
                              <a:gsLst>
                                <a:gs pos="0">
                                  <a:srgbClr val="F6F8FC"/>
                                </a:gs>
                                <a:gs pos="100000">
                                  <a:srgbClr val="999999"/>
                                </a:gs>
                              </a:gsLst>
                              <a:lin ang="1800000"/>
                            </a:gradFill>
                            <a:ln>
                              <a:noFill/>
                            </a:ln>
                            <a:effectLst>
                              <a:outerShdw dist="127001" dir="2700000" algn="tl" rotWithShape="0">
                                <a:srgbClr val="000000">
                                  <a:alpha val="34999"/>
                                </a:srgbClr>
                              </a:outerShdw>
                            </a:effectLst>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9" name="Oval 19"/>
                          <wps:cNvSpPr>
                            <a:spLocks noChangeArrowheads="1"/>
                          </wps:cNvSpPr>
                          <wps:spPr bwMode="auto">
                            <a:xfrm>
                              <a:off x="101465" y="117262"/>
                              <a:ext cx="9762" cy="9762"/>
                            </a:xfrm>
                            <a:prstGeom prst="ellipse">
                              <a:avLst/>
                            </a:prstGeom>
                            <a:gradFill rotWithShape="0">
                              <a:gsLst>
                                <a:gs pos="0">
                                  <a:srgbClr val="F6F8FC"/>
                                </a:gs>
                                <a:gs pos="100000">
                                  <a:srgbClr val="999999"/>
                                </a:gs>
                              </a:gsLst>
                              <a:lin ang="1800000"/>
                            </a:gradFill>
                            <a:ln>
                              <a:noFill/>
                            </a:ln>
                            <a:effectLst>
                              <a:outerShdw dist="127001" dir="2700000" algn="tl" rotWithShape="0">
                                <a:srgbClr val="000000">
                                  <a:alpha val="34999"/>
                                </a:srgbClr>
                              </a:outerShdw>
                            </a:effectLst>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0" name="Chevron 20"/>
                          <wps:cNvSpPr>
                            <a:spLocks noChangeArrowheads="1"/>
                          </wps:cNvSpPr>
                          <wps:spPr bwMode="auto">
                            <a:xfrm>
                              <a:off x="105195" y="60057"/>
                              <a:ext cx="2810" cy="3715"/>
                            </a:xfrm>
                            <a:prstGeom prst="chevron">
                              <a:avLst>
                                <a:gd name="adj" fmla="val 50000"/>
                              </a:avLst>
                            </a:prstGeom>
                            <a:solidFill>
                              <a:srgbClr val="586C89"/>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1" name="Chevron 21"/>
                          <wps:cNvSpPr>
                            <a:spLocks noChangeArrowheads="1"/>
                          </wps:cNvSpPr>
                          <wps:spPr bwMode="auto">
                            <a:xfrm rot="10800000">
                              <a:off x="105068" y="120265"/>
                              <a:ext cx="2810" cy="3715"/>
                            </a:xfrm>
                            <a:prstGeom prst="chevron">
                              <a:avLst>
                                <a:gd name="adj" fmla="val 50000"/>
                              </a:avLst>
                            </a:prstGeom>
                            <a:solidFill>
                              <a:srgbClr val="586C89"/>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2" name="Chevron 22"/>
                          <wps:cNvSpPr>
                            <a:spLocks noChangeArrowheads="1"/>
                          </wps:cNvSpPr>
                          <wps:spPr bwMode="auto">
                            <a:xfrm rot="5400000">
                              <a:off x="147160" y="92274"/>
                              <a:ext cx="2810" cy="3714"/>
                            </a:xfrm>
                            <a:prstGeom prst="chevron">
                              <a:avLst>
                                <a:gd name="adj" fmla="val 50000"/>
                              </a:avLst>
                            </a:prstGeom>
                            <a:solidFill>
                              <a:srgbClr val="586C89"/>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3" name="Chevron 23"/>
                          <wps:cNvSpPr>
                            <a:spLocks noChangeArrowheads="1"/>
                          </wps:cNvSpPr>
                          <wps:spPr bwMode="auto">
                            <a:xfrm rot="-5400000">
                              <a:off x="60931" y="90844"/>
                              <a:ext cx="2810" cy="3715"/>
                            </a:xfrm>
                            <a:prstGeom prst="chevron">
                              <a:avLst>
                                <a:gd name="adj" fmla="val 50000"/>
                              </a:avLst>
                            </a:prstGeom>
                            <a:solidFill>
                              <a:srgbClr val="586C89"/>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4" name="Oval 24"/>
                          <wps:cNvSpPr>
                            <a:spLocks noChangeArrowheads="1"/>
                          </wps:cNvSpPr>
                          <wps:spPr bwMode="auto">
                            <a:xfrm>
                              <a:off x="86735" y="74342"/>
                              <a:ext cx="39223" cy="39157"/>
                            </a:xfrm>
                            <a:prstGeom prst="ellipse">
                              <a:avLst/>
                            </a:prstGeom>
                            <a:solidFill>
                              <a:srgbClr val="181717">
                                <a:alpha val="30196"/>
                              </a:srgb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5" name="TextBox 25"/>
                          <wps:cNvSpPr txBox="1">
                            <a:spLocks noChangeArrowheads="1"/>
                          </wps:cNvSpPr>
                          <wps:spPr bwMode="auto">
                            <a:xfrm>
                              <a:off x="94325" y="81873"/>
                              <a:ext cx="5703" cy="11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DCD92"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S</w:t>
                                </w:r>
                              </w:p>
                            </w:txbxContent>
                          </wps:txbx>
                          <wps:bodyPr rot="0" vert="horz" wrap="square" lIns="0" tIns="0" rIns="0" bIns="0" anchor="b" anchorCtr="0" upright="1">
                            <a:noAutofit/>
                          </wps:bodyPr>
                        </wps:wsp>
                        <wps:wsp>
                          <wps:cNvPr id="66" name="TextBox 26"/>
                          <wps:cNvSpPr txBox="1">
                            <a:spLocks noChangeArrowheads="1"/>
                          </wps:cNvSpPr>
                          <wps:spPr bwMode="auto">
                            <a:xfrm>
                              <a:off x="107722" y="81873"/>
                              <a:ext cx="12641" cy="11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3E5D3"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W</w:t>
                                </w:r>
                              </w:p>
                            </w:txbxContent>
                          </wps:txbx>
                          <wps:bodyPr rot="0" vert="horz" wrap="square" lIns="0" tIns="0" rIns="0" bIns="0" anchor="b" anchorCtr="0" upright="1">
                            <a:noAutofit/>
                          </wps:bodyPr>
                        </wps:wsp>
                        <wps:wsp>
                          <wps:cNvPr id="67" name="TextBox 27"/>
                          <wps:cNvSpPr txBox="1">
                            <a:spLocks noChangeArrowheads="1"/>
                          </wps:cNvSpPr>
                          <wps:spPr bwMode="auto">
                            <a:xfrm>
                              <a:off x="94325" y="97496"/>
                              <a:ext cx="5703" cy="1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FA342"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O</w:t>
                                </w:r>
                              </w:p>
                            </w:txbxContent>
                          </wps:txbx>
                          <wps:bodyPr rot="0" vert="horz" wrap="square" lIns="0" tIns="0" rIns="0" bIns="0" anchor="b" anchorCtr="0" upright="1">
                            <a:noAutofit/>
                          </wps:bodyPr>
                        </wps:wsp>
                        <wps:wsp>
                          <wps:cNvPr id="68" name="TextBox 28"/>
                          <wps:cNvSpPr txBox="1">
                            <a:spLocks noChangeArrowheads="1"/>
                          </wps:cNvSpPr>
                          <wps:spPr bwMode="auto">
                            <a:xfrm>
                              <a:off x="107722" y="97496"/>
                              <a:ext cx="12641" cy="1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D47F2"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T</w:t>
                                </w:r>
                              </w:p>
                            </w:txbxContent>
                          </wps:txbx>
                          <wps:bodyPr rot="0" vert="horz" wrap="square" lIns="0" tIns="0" rIns="0" bIns="0" anchor="b" anchorCtr="0" upright="1">
                            <a:noAutofit/>
                          </wps:bodyPr>
                        </wps:wsp>
                        <pic:pic xmlns:pic="http://schemas.openxmlformats.org/drawingml/2006/picture">
                          <pic:nvPicPr>
                            <pic:cNvPr id="69" name="Picture 3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flipV="1">
                              <a:off x="0" y="95970"/>
                              <a:ext cx="11571" cy="1336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0" name="Picture 3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392" y="13083"/>
                              <a:ext cx="12716" cy="145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1" name="Picture 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V="1">
                              <a:off x="125624" y="96598"/>
                              <a:ext cx="11893" cy="137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2" name="Picture 3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111226" y="13391"/>
                              <a:ext cx="11841" cy="13587"/>
                            </a:xfrm>
                            <a:prstGeom prst="rect">
                              <a:avLst/>
                            </a:prstGeom>
                            <a:noFill/>
                            <a:extLst>
                              <a:ext uri="{909E8E84-426E-40DD-AFC4-6F175D3DCCD1}">
                                <a14:hiddenFill xmlns:a14="http://schemas.microsoft.com/office/drawing/2010/main">
                                  <a:solidFill>
                                    <a:srgbClr val="FFFFFF"/>
                                  </a:solidFill>
                                </a14:hiddenFill>
                              </a:ext>
                            </a:extLst>
                          </pic:spPr>
                        </pic:pic>
                        <wps:wsp>
                          <wps:cNvPr id="73" name="Rectangle 62"/>
                          <wps:cNvSpPr>
                            <a:spLocks noChangeArrowheads="1"/>
                          </wps:cNvSpPr>
                          <wps:spPr bwMode="auto">
                            <a:xfrm>
                              <a:off x="174746" y="12547"/>
                              <a:ext cx="29679" cy="10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35CEC" w14:textId="77777777" w:rsidR="005A00DF" w:rsidRPr="001B4034" w:rsidRDefault="005A00DF" w:rsidP="005A00DF">
                                <w:pPr>
                                  <w:rPr>
                                    <w:rFonts w:asciiTheme="majorBidi" w:hAnsiTheme="majorBidi" w:cstheme="majorBidi"/>
                                    <w:b/>
                                    <w:bCs/>
                                    <w:color w:val="FF0000"/>
                                    <w:kern w:val="24"/>
                                    <w:sz w:val="24"/>
                                    <w:szCs w:val="24"/>
                                  </w:rPr>
                                </w:pPr>
                                <w:r w:rsidRPr="001B4034">
                                  <w:rPr>
                                    <w:rFonts w:asciiTheme="majorBidi" w:hAnsiTheme="majorBidi" w:cstheme="majorBidi"/>
                                    <w:b/>
                                    <w:bCs/>
                                    <w:color w:val="FF0000"/>
                                    <w:kern w:val="24"/>
                                    <w:sz w:val="24"/>
                                    <w:szCs w:val="24"/>
                                    <w:rtl/>
                                  </w:rPr>
                                  <w:t>نقاط الضعف</w:t>
                                </w:r>
                              </w:p>
                            </w:txbxContent>
                          </wps:txbx>
                          <wps:bodyPr rot="0" vert="horz" wrap="square" lIns="0" tIns="0" rIns="0" bIns="0" anchor="t" anchorCtr="0" upright="1">
                            <a:spAutoFit/>
                          </wps:bodyPr>
                        </wps:wsp>
                        <wps:wsp>
                          <wps:cNvPr id="74" name="Rectangle 64"/>
                          <wps:cNvSpPr>
                            <a:spLocks noChangeArrowheads="1"/>
                          </wps:cNvSpPr>
                          <wps:spPr bwMode="auto">
                            <a:xfrm>
                              <a:off x="112830" y="21960"/>
                              <a:ext cx="96018" cy="63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8F8F72" w14:textId="77777777" w:rsidR="005A00DF" w:rsidRPr="001B4034" w:rsidRDefault="005A00DF" w:rsidP="005A00DF">
                                <w:pPr>
                                  <w:pStyle w:val="ListParagraph"/>
                                  <w:numPr>
                                    <w:ilvl w:val="0"/>
                                    <w:numId w:val="9"/>
                                  </w:numPr>
                                  <w:spacing w:after="0" w:line="240" w:lineRule="auto"/>
                                  <w:ind w:left="360" w:right="0"/>
                                  <w:rPr>
                                    <w:rFonts w:asciiTheme="majorBidi" w:hAnsiTheme="majorBidi" w:cstheme="majorBidi"/>
                                    <w:sz w:val="24"/>
                                    <w:szCs w:val="24"/>
                                  </w:rPr>
                                </w:pPr>
                                <w:r w:rsidRPr="001B4034">
                                  <w:rPr>
                                    <w:rFonts w:asciiTheme="majorBidi" w:hAnsiTheme="majorBidi" w:cstheme="majorBidi"/>
                                    <w:sz w:val="24"/>
                                    <w:szCs w:val="24"/>
                                    <w:rtl/>
                                  </w:rPr>
                                  <w:t>زيادة تكلفة استهلاك طاقة السيرفرات</w:t>
                                </w:r>
                              </w:p>
                              <w:p w14:paraId="6D7ED3DD" w14:textId="77777777" w:rsidR="005A00DF" w:rsidRPr="001B4034" w:rsidRDefault="005A00DF" w:rsidP="005A00DF">
                                <w:pPr>
                                  <w:pStyle w:val="ListParagraph"/>
                                  <w:numPr>
                                    <w:ilvl w:val="0"/>
                                    <w:numId w:val="9"/>
                                  </w:numPr>
                                  <w:suppressAutoHyphens/>
                                  <w:spacing w:after="0" w:line="240" w:lineRule="auto"/>
                                  <w:ind w:left="360" w:right="0"/>
                                  <w:jc w:val="lowKashida"/>
                                  <w:rPr>
                                    <w:rFonts w:asciiTheme="majorBidi" w:hAnsiTheme="majorBidi" w:cstheme="majorBidi"/>
                                    <w:sz w:val="24"/>
                                    <w:szCs w:val="24"/>
                                  </w:rPr>
                                </w:pPr>
                                <w:r w:rsidRPr="001B4034">
                                  <w:rPr>
                                    <w:rFonts w:asciiTheme="majorBidi" w:hAnsiTheme="majorBidi" w:cstheme="majorBidi"/>
                                    <w:sz w:val="24"/>
                                    <w:szCs w:val="24"/>
                                    <w:rtl/>
                                  </w:rPr>
                                  <w:t>المساحة الكبيرة للسيرفرات</w:t>
                                </w:r>
                              </w:p>
                              <w:p w14:paraId="3592C21E" w14:textId="77777777" w:rsidR="005A00DF" w:rsidRPr="001B4034" w:rsidRDefault="005A00DF" w:rsidP="005A00DF">
                                <w:pPr>
                                  <w:pStyle w:val="ListParagraph"/>
                                  <w:numPr>
                                    <w:ilvl w:val="0"/>
                                    <w:numId w:val="9"/>
                                  </w:numPr>
                                  <w:suppressAutoHyphens/>
                                  <w:spacing w:after="0" w:line="240" w:lineRule="auto"/>
                                  <w:ind w:left="360" w:right="0"/>
                                  <w:jc w:val="lowKashida"/>
                                  <w:rPr>
                                    <w:rFonts w:asciiTheme="majorBidi" w:hAnsiTheme="majorBidi" w:cstheme="majorBidi"/>
                                    <w:sz w:val="24"/>
                                    <w:szCs w:val="24"/>
                                  </w:rPr>
                                </w:pPr>
                                <w:r w:rsidRPr="001B4034">
                                  <w:rPr>
                                    <w:rFonts w:asciiTheme="majorBidi" w:hAnsiTheme="majorBidi" w:cstheme="majorBidi"/>
                                    <w:sz w:val="24"/>
                                    <w:szCs w:val="24"/>
                                    <w:rtl/>
                                  </w:rPr>
                                  <w:t>المشاكل المستمرة في الأجهزة التقنية مقابل قلة عدد شركات الصيانة والدعم</w:t>
                                </w:r>
                              </w:p>
                              <w:p w14:paraId="5A2DC40D" w14:textId="77777777" w:rsidR="005A00DF" w:rsidRPr="001B4034" w:rsidRDefault="005A00DF" w:rsidP="005A00DF">
                                <w:pPr>
                                  <w:pStyle w:val="ListParagraph"/>
                                  <w:numPr>
                                    <w:ilvl w:val="0"/>
                                    <w:numId w:val="9"/>
                                  </w:numPr>
                                  <w:suppressAutoHyphens/>
                                  <w:spacing w:after="0" w:line="240" w:lineRule="auto"/>
                                  <w:ind w:left="360" w:right="0"/>
                                  <w:jc w:val="lowKashida"/>
                                  <w:rPr>
                                    <w:rFonts w:asciiTheme="majorBidi" w:hAnsiTheme="majorBidi" w:cstheme="majorBidi"/>
                                    <w:sz w:val="24"/>
                                    <w:szCs w:val="24"/>
                                  </w:rPr>
                                </w:pPr>
                                <w:r w:rsidRPr="001B4034">
                                  <w:rPr>
                                    <w:rFonts w:asciiTheme="majorBidi" w:hAnsiTheme="majorBidi" w:cstheme="majorBidi"/>
                                    <w:sz w:val="24"/>
                                    <w:szCs w:val="24"/>
                                    <w:rtl/>
                                  </w:rPr>
                                  <w:t>السقف المرتفع لمرتبات المبرمجين والموظفين التقنيين</w:t>
                                </w:r>
                              </w:p>
                            </w:txbxContent>
                          </wps:txbx>
                          <wps:bodyPr rot="0" vert="horz" wrap="square" lIns="91440" tIns="45720" rIns="91440" bIns="45720" anchor="t" anchorCtr="0" upright="1">
                            <a:noAutofit/>
                          </wps:bodyPr>
                        </wps:wsp>
                        <wps:wsp>
                          <wps:cNvPr id="75" name="Rectangle 65"/>
                          <wps:cNvSpPr>
                            <a:spLocks noChangeArrowheads="1"/>
                          </wps:cNvSpPr>
                          <wps:spPr bwMode="auto">
                            <a:xfrm>
                              <a:off x="79390" y="12602"/>
                              <a:ext cx="17485" cy="10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E79B2" w14:textId="77777777" w:rsidR="005A00DF" w:rsidRPr="001B4034" w:rsidRDefault="005A00DF" w:rsidP="005A00DF">
                                <w:pPr>
                                  <w:rPr>
                                    <w:rFonts w:asciiTheme="majorBidi" w:hAnsiTheme="majorBidi" w:cstheme="majorBidi"/>
                                    <w:b/>
                                    <w:bCs/>
                                    <w:color w:val="00B050"/>
                                    <w:kern w:val="24"/>
                                    <w:sz w:val="24"/>
                                    <w:szCs w:val="24"/>
                                  </w:rPr>
                                </w:pPr>
                                <w:r w:rsidRPr="001B4034">
                                  <w:rPr>
                                    <w:rFonts w:asciiTheme="majorBidi" w:hAnsiTheme="majorBidi" w:cstheme="majorBidi"/>
                                    <w:b/>
                                    <w:bCs/>
                                    <w:color w:val="00B050"/>
                                    <w:kern w:val="24"/>
                                    <w:sz w:val="24"/>
                                    <w:szCs w:val="24"/>
                                    <w:rtl/>
                                  </w:rPr>
                                  <w:t>نقاط القوة</w:t>
                                </w:r>
                              </w:p>
                            </w:txbxContent>
                          </wps:txbx>
                          <wps:bodyPr rot="0" vert="horz" wrap="none" lIns="0" tIns="0" rIns="0" bIns="0" anchor="t" anchorCtr="0" upright="1">
                            <a:spAutoFit/>
                          </wps:bodyPr>
                        </wps:wsp>
                        <wps:wsp>
                          <wps:cNvPr id="76" name="Rectangle 66"/>
                          <wps:cNvSpPr>
                            <a:spLocks noChangeArrowheads="1"/>
                          </wps:cNvSpPr>
                          <wps:spPr bwMode="auto">
                            <a:xfrm>
                              <a:off x="2619" y="21698"/>
                              <a:ext cx="99750" cy="64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281AE" w14:textId="77777777" w:rsidR="005A00DF" w:rsidRPr="001B4034" w:rsidRDefault="005A00DF" w:rsidP="005A00DF">
                                <w:pPr>
                                  <w:pStyle w:val="ListParagraph"/>
                                  <w:numPr>
                                    <w:ilvl w:val="0"/>
                                    <w:numId w:val="10"/>
                                  </w:numPr>
                                  <w:spacing w:after="0" w:line="240" w:lineRule="auto"/>
                                  <w:rPr>
                                    <w:rFonts w:asciiTheme="majorBidi" w:hAnsiTheme="majorBidi" w:cstheme="majorBidi"/>
                                    <w:sz w:val="24"/>
                                    <w:szCs w:val="24"/>
                                  </w:rPr>
                                </w:pPr>
                                <w:r w:rsidRPr="001B4034">
                                  <w:rPr>
                                    <w:rFonts w:asciiTheme="majorBidi" w:hAnsiTheme="majorBidi" w:cstheme="majorBidi"/>
                                    <w:sz w:val="24"/>
                                    <w:szCs w:val="24"/>
                                    <w:rtl/>
                                  </w:rPr>
                                  <w:t>توفر بنية تحية تقنية جاهزة</w:t>
                                </w:r>
                              </w:p>
                              <w:p w14:paraId="4BB5A064" w14:textId="77777777" w:rsidR="005A00DF" w:rsidRPr="001B4034" w:rsidRDefault="005A00DF" w:rsidP="005A00DF">
                                <w:pPr>
                                  <w:pStyle w:val="ListParagraph"/>
                                  <w:numPr>
                                    <w:ilvl w:val="0"/>
                                    <w:numId w:val="10"/>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وجود خبراء أكفاء تقنيين</w:t>
                                </w:r>
                              </w:p>
                              <w:p w14:paraId="11D6EE4E" w14:textId="77777777" w:rsidR="005A00DF" w:rsidRPr="001B4034" w:rsidRDefault="005A00DF" w:rsidP="005A00DF">
                                <w:pPr>
                                  <w:pStyle w:val="ListParagraph"/>
                                  <w:numPr>
                                    <w:ilvl w:val="0"/>
                                    <w:numId w:val="10"/>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السرية التامة</w:t>
                                </w:r>
                              </w:p>
                              <w:p w14:paraId="7D80CEDE" w14:textId="77777777" w:rsidR="005A00DF" w:rsidRPr="001B4034" w:rsidRDefault="005A00DF" w:rsidP="005A00DF">
                                <w:pPr>
                                  <w:pStyle w:val="ListParagraph"/>
                                  <w:numPr>
                                    <w:ilvl w:val="0"/>
                                    <w:numId w:val="10"/>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سرعة ارسال البيانات والمعلومات</w:t>
                                </w:r>
                              </w:p>
                            </w:txbxContent>
                          </wps:txbx>
                          <wps:bodyPr rot="0" vert="horz" wrap="square" lIns="91440" tIns="45720" rIns="91440" bIns="45720" anchor="t" anchorCtr="0" upright="1">
                            <a:noAutofit/>
                          </wps:bodyPr>
                        </wps:wsp>
                        <wps:wsp>
                          <wps:cNvPr id="77" name="Rectangle 67"/>
                          <wps:cNvSpPr>
                            <a:spLocks noChangeArrowheads="1"/>
                          </wps:cNvSpPr>
                          <wps:spPr bwMode="auto">
                            <a:xfrm>
                              <a:off x="187778" y="97076"/>
                              <a:ext cx="16643" cy="10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5BD27" w14:textId="77777777" w:rsidR="005A00DF" w:rsidRPr="001B4034" w:rsidRDefault="005A00DF" w:rsidP="005A00DF">
                                <w:pPr>
                                  <w:rPr>
                                    <w:rFonts w:asciiTheme="majorBidi" w:hAnsiTheme="majorBidi" w:cstheme="majorBidi"/>
                                    <w:b/>
                                    <w:bCs/>
                                    <w:color w:val="FF0000"/>
                                    <w:kern w:val="24"/>
                                    <w:sz w:val="24"/>
                                    <w:szCs w:val="24"/>
                                  </w:rPr>
                                </w:pPr>
                                <w:r w:rsidRPr="001B4034">
                                  <w:rPr>
                                    <w:rFonts w:asciiTheme="majorBidi" w:hAnsiTheme="majorBidi" w:cstheme="majorBidi"/>
                                    <w:b/>
                                    <w:bCs/>
                                    <w:color w:val="FF0000"/>
                                    <w:kern w:val="24"/>
                                    <w:sz w:val="24"/>
                                    <w:szCs w:val="24"/>
                                    <w:rtl/>
                                  </w:rPr>
                                  <w:t>التهديدات</w:t>
                                </w:r>
                              </w:p>
                            </w:txbxContent>
                          </wps:txbx>
                          <wps:bodyPr rot="0" vert="horz" wrap="none" lIns="0" tIns="0" rIns="0" bIns="0" anchor="t" anchorCtr="0" upright="1">
                            <a:spAutoFit/>
                          </wps:bodyPr>
                        </wps:wsp>
                        <wps:wsp>
                          <wps:cNvPr id="78" name="Rectangle 68"/>
                          <wps:cNvSpPr>
                            <a:spLocks noChangeArrowheads="1"/>
                          </wps:cNvSpPr>
                          <wps:spPr bwMode="auto">
                            <a:xfrm>
                              <a:off x="114572" y="104798"/>
                              <a:ext cx="96062" cy="698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6DFDA3" w14:textId="77777777" w:rsidR="005A00DF" w:rsidRPr="001B4034" w:rsidRDefault="005A00DF" w:rsidP="005A00DF">
                                <w:pPr>
                                  <w:pStyle w:val="ListParagraph"/>
                                  <w:numPr>
                                    <w:ilvl w:val="0"/>
                                    <w:numId w:val="11"/>
                                  </w:numPr>
                                  <w:spacing w:after="0" w:line="240" w:lineRule="auto"/>
                                  <w:ind w:left="228" w:right="0"/>
                                  <w:rPr>
                                    <w:rFonts w:asciiTheme="majorBidi" w:hAnsiTheme="majorBidi" w:cstheme="majorBidi"/>
                                    <w:sz w:val="24"/>
                                    <w:szCs w:val="24"/>
                                  </w:rPr>
                                </w:pPr>
                                <w:r w:rsidRPr="001B4034">
                                  <w:rPr>
                                    <w:rFonts w:asciiTheme="majorBidi" w:hAnsiTheme="majorBidi" w:cstheme="majorBidi"/>
                                    <w:sz w:val="24"/>
                                    <w:szCs w:val="24"/>
                                    <w:rtl/>
                                  </w:rPr>
                                  <w:t>زيادة عدد المنافسين</w:t>
                                </w:r>
                              </w:p>
                              <w:p w14:paraId="3EA8323A" w14:textId="77777777" w:rsidR="005A00DF" w:rsidRPr="001B4034" w:rsidRDefault="005A00DF" w:rsidP="005A00DF">
                                <w:pPr>
                                  <w:pStyle w:val="ListParagraph"/>
                                  <w:numPr>
                                    <w:ilvl w:val="0"/>
                                    <w:numId w:val="11"/>
                                  </w:numPr>
                                  <w:suppressAutoHyphens/>
                                  <w:spacing w:after="0" w:line="240" w:lineRule="auto"/>
                                  <w:ind w:left="228" w:right="0"/>
                                  <w:jc w:val="lowKashida"/>
                                  <w:rPr>
                                    <w:rFonts w:asciiTheme="majorBidi" w:eastAsia="Tahoma" w:hAnsiTheme="majorBidi" w:cstheme="majorBidi"/>
                                    <w:kern w:val="24"/>
                                    <w:sz w:val="24"/>
                                    <w:szCs w:val="24"/>
                                  </w:rPr>
                                </w:pPr>
                                <w:r w:rsidRPr="001B4034">
                                  <w:rPr>
                                    <w:rFonts w:asciiTheme="majorBidi" w:eastAsia="Tahoma" w:hAnsiTheme="majorBidi" w:cstheme="majorBidi"/>
                                    <w:kern w:val="24"/>
                                    <w:sz w:val="24"/>
                                    <w:szCs w:val="24"/>
                                    <w:rtl/>
                                  </w:rPr>
                                  <w:t>مضايقات قضائية من شركات التواصل الاجتماعي</w:t>
                                </w:r>
                              </w:p>
                              <w:p w14:paraId="559BB702" w14:textId="77777777" w:rsidR="005A00DF" w:rsidRPr="001B4034" w:rsidRDefault="005A00DF" w:rsidP="005A00DF">
                                <w:pPr>
                                  <w:pStyle w:val="ListParagraph"/>
                                  <w:numPr>
                                    <w:ilvl w:val="0"/>
                                    <w:numId w:val="11"/>
                                  </w:numPr>
                                  <w:suppressAutoHyphens/>
                                  <w:spacing w:after="0" w:line="240" w:lineRule="auto"/>
                                  <w:ind w:left="228" w:right="0"/>
                                  <w:jc w:val="lowKashida"/>
                                  <w:rPr>
                                    <w:rFonts w:asciiTheme="majorBidi" w:eastAsia="Tahoma" w:hAnsiTheme="majorBidi" w:cstheme="majorBidi"/>
                                    <w:kern w:val="24"/>
                                    <w:sz w:val="24"/>
                                    <w:szCs w:val="24"/>
                                  </w:rPr>
                                </w:pPr>
                                <w:r w:rsidRPr="001B4034">
                                  <w:rPr>
                                    <w:rFonts w:asciiTheme="majorBidi" w:eastAsia="Tahoma" w:hAnsiTheme="majorBidi" w:cstheme="majorBidi"/>
                                    <w:kern w:val="24"/>
                                    <w:sz w:val="24"/>
                                    <w:szCs w:val="24"/>
                                    <w:rtl/>
                                  </w:rPr>
                                  <w:t>أنظمة حكومية جديدة تمنع استخدام أي تطبيقات غير حكومية</w:t>
                                </w:r>
                              </w:p>
                              <w:p w14:paraId="51C89CB2" w14:textId="77777777" w:rsidR="005A00DF" w:rsidRPr="001B4034" w:rsidRDefault="005A00DF" w:rsidP="005A00DF">
                                <w:pPr>
                                  <w:pStyle w:val="ListParagraph"/>
                                  <w:numPr>
                                    <w:ilvl w:val="0"/>
                                    <w:numId w:val="11"/>
                                  </w:numPr>
                                  <w:suppressAutoHyphens/>
                                  <w:spacing w:after="0" w:line="240" w:lineRule="auto"/>
                                  <w:ind w:left="228" w:right="0"/>
                                  <w:jc w:val="lowKashida"/>
                                  <w:rPr>
                                    <w:rFonts w:asciiTheme="majorBidi" w:eastAsia="Tahoma" w:hAnsiTheme="majorBidi" w:cstheme="majorBidi"/>
                                    <w:kern w:val="24"/>
                                    <w:sz w:val="24"/>
                                    <w:szCs w:val="24"/>
                                  </w:rPr>
                                </w:pPr>
                                <w:r w:rsidRPr="001B4034">
                                  <w:rPr>
                                    <w:rFonts w:asciiTheme="majorBidi" w:eastAsia="Tahoma" w:hAnsiTheme="majorBidi" w:cstheme="majorBidi"/>
                                    <w:kern w:val="24"/>
                                    <w:sz w:val="24"/>
                                    <w:szCs w:val="24"/>
                                    <w:rtl/>
                                  </w:rPr>
                                  <w:t>تهديدات تقنية (اختراقات)</w:t>
                                </w:r>
                              </w:p>
                            </w:txbxContent>
                          </wps:txbx>
                          <wps:bodyPr rot="0" vert="horz" wrap="square" lIns="91440" tIns="45720" rIns="91440" bIns="45720" anchor="t" anchorCtr="0" upright="1">
                            <a:noAutofit/>
                          </wps:bodyPr>
                        </wps:wsp>
                        <wps:wsp>
                          <wps:cNvPr id="79" name="Rectangle 69"/>
                          <wps:cNvSpPr>
                            <a:spLocks noChangeArrowheads="1"/>
                          </wps:cNvSpPr>
                          <wps:spPr bwMode="auto">
                            <a:xfrm>
                              <a:off x="64158" y="96644"/>
                              <a:ext cx="21358" cy="10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191D5" w14:textId="77777777" w:rsidR="005A00DF" w:rsidRPr="001B4034" w:rsidRDefault="005A00DF" w:rsidP="005A00DF">
                                <w:pPr>
                                  <w:rPr>
                                    <w:rFonts w:asciiTheme="majorBidi" w:hAnsiTheme="majorBidi" w:cstheme="majorBidi"/>
                                    <w:b/>
                                    <w:bCs/>
                                    <w:color w:val="00B050"/>
                                    <w:kern w:val="24"/>
                                    <w:sz w:val="24"/>
                                    <w:szCs w:val="24"/>
                                  </w:rPr>
                                </w:pPr>
                                <w:r w:rsidRPr="001B4034">
                                  <w:rPr>
                                    <w:rFonts w:asciiTheme="majorBidi" w:hAnsiTheme="majorBidi" w:cstheme="majorBidi"/>
                                    <w:b/>
                                    <w:bCs/>
                                    <w:color w:val="00B050"/>
                                    <w:kern w:val="24"/>
                                    <w:sz w:val="24"/>
                                    <w:szCs w:val="24"/>
                                    <w:rtl/>
                                  </w:rPr>
                                  <w:t>الفرص</w:t>
                                </w:r>
                              </w:p>
                            </w:txbxContent>
                          </wps:txbx>
                          <wps:bodyPr rot="0" vert="horz" wrap="square" lIns="0" tIns="0" rIns="0" bIns="0" anchor="t" anchorCtr="0" upright="1">
                            <a:spAutoFit/>
                          </wps:bodyPr>
                        </wps:wsp>
                        <wps:wsp>
                          <wps:cNvPr id="80" name="Rectangle 70"/>
                          <wps:cNvSpPr>
                            <a:spLocks noChangeArrowheads="1"/>
                          </wps:cNvSpPr>
                          <wps:spPr bwMode="auto">
                            <a:xfrm>
                              <a:off x="392" y="113080"/>
                              <a:ext cx="99635" cy="509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ADE19" w14:textId="77777777" w:rsidR="005A00DF" w:rsidRPr="001B4034" w:rsidRDefault="005A00DF" w:rsidP="005A00DF">
                                <w:pPr>
                                  <w:pStyle w:val="ListParagraph"/>
                                  <w:numPr>
                                    <w:ilvl w:val="0"/>
                                    <w:numId w:val="12"/>
                                  </w:numPr>
                                  <w:spacing w:after="0" w:line="240" w:lineRule="auto"/>
                                  <w:rPr>
                                    <w:rFonts w:asciiTheme="majorBidi" w:hAnsiTheme="majorBidi" w:cstheme="majorBidi"/>
                                    <w:sz w:val="24"/>
                                    <w:szCs w:val="24"/>
                                  </w:rPr>
                                </w:pPr>
                                <w:r w:rsidRPr="001B4034">
                                  <w:rPr>
                                    <w:rFonts w:asciiTheme="majorBidi" w:hAnsiTheme="majorBidi" w:cstheme="majorBidi"/>
                                    <w:sz w:val="24"/>
                                    <w:szCs w:val="24"/>
                                    <w:rtl/>
                                  </w:rPr>
                                  <w:t>زيادة معدل النمو والتوجه التقني</w:t>
                                </w:r>
                              </w:p>
                              <w:p w14:paraId="2A570753" w14:textId="77777777" w:rsidR="005A00DF" w:rsidRPr="001B4034" w:rsidRDefault="005A00DF" w:rsidP="005A00DF">
                                <w:pPr>
                                  <w:pStyle w:val="ListParagraph"/>
                                  <w:numPr>
                                    <w:ilvl w:val="0"/>
                                    <w:numId w:val="12"/>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الاقبال التقني للفرص الجديدة</w:t>
                                </w:r>
                              </w:p>
                              <w:p w14:paraId="67C0D55E" w14:textId="77777777" w:rsidR="005A00DF" w:rsidRPr="001B4034" w:rsidRDefault="005A00DF" w:rsidP="005A00DF">
                                <w:pPr>
                                  <w:pStyle w:val="ListParagraph"/>
                                  <w:numPr>
                                    <w:ilvl w:val="0"/>
                                    <w:numId w:val="12"/>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لاعتماد على المراسلات التقنية بدلاً من المراسلات الورقية</w:t>
                                </w:r>
                              </w:p>
                            </w:txbxContent>
                          </wps:txbx>
                          <wps:bodyPr rot="0" vert="horz" wrap="square" lIns="91440" tIns="45720" rIns="91440" bIns="45720" anchor="t" anchorCtr="0" upright="1">
                            <a:noAutofit/>
                          </wps:bodyPr>
                        </wps:wsp>
                      </wpg:grpSp>
                      <wps:wsp>
                        <wps:cNvPr id="81" name="Rectangle 1"/>
                        <wps:cNvSpPr>
                          <a:spLocks noChangeArrowheads="1"/>
                        </wps:cNvSpPr>
                        <wps:spPr bwMode="auto">
                          <a:xfrm rot="16200000">
                            <a:off x="203621" y="38060"/>
                            <a:ext cx="16565" cy="13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CFD80E" w14:textId="77777777" w:rsidR="005A00DF" w:rsidRPr="001B4034" w:rsidRDefault="005A00DF" w:rsidP="005A00DF">
                              <w:pPr>
                                <w:rPr>
                                  <w:rFonts w:asciiTheme="majorBidi" w:hAnsiTheme="majorBidi" w:cstheme="majorBidi"/>
                                  <w:b/>
                                  <w:bCs/>
                                  <w:color w:val="0BA3DA"/>
                                  <w:kern w:val="24"/>
                                  <w:sz w:val="24"/>
                                  <w:szCs w:val="24"/>
                                </w:rPr>
                              </w:pPr>
                              <w:r w:rsidRPr="001B4034">
                                <w:rPr>
                                  <w:rFonts w:asciiTheme="majorBidi" w:hAnsiTheme="majorBidi" w:cstheme="majorBidi"/>
                                  <w:b/>
                                  <w:bCs/>
                                  <w:color w:val="0BA3DA"/>
                                  <w:kern w:val="24"/>
                                  <w:sz w:val="24"/>
                                  <w:szCs w:val="24"/>
                                  <w:rtl/>
                                </w:rPr>
                                <w:t>داخلي</w:t>
                              </w:r>
                            </w:p>
                          </w:txbxContent>
                        </wps:txbx>
                        <wps:bodyPr rot="0" vert="horz" wrap="none" lIns="91440" tIns="45720" rIns="91440" bIns="45720" anchor="t" anchorCtr="0" upright="1">
                          <a:spAutoFit/>
                        </wps:bodyPr>
                      </wps:wsp>
                      <wps:wsp>
                        <wps:cNvPr id="82" name="Rectangle 35"/>
                        <wps:cNvSpPr>
                          <a:spLocks noChangeArrowheads="1"/>
                        </wps:cNvSpPr>
                        <wps:spPr bwMode="auto">
                          <a:xfrm rot="16200000">
                            <a:off x="204860" y="87512"/>
                            <a:ext cx="16632" cy="15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FA707" w14:textId="77777777" w:rsidR="005A00DF" w:rsidRPr="001B4034" w:rsidRDefault="005A00DF" w:rsidP="005A00DF">
                              <w:pPr>
                                <w:rPr>
                                  <w:rFonts w:asciiTheme="majorBidi" w:hAnsiTheme="majorBidi" w:cstheme="majorBidi"/>
                                  <w:b/>
                                  <w:bCs/>
                                  <w:color w:val="FFC000"/>
                                  <w:kern w:val="24"/>
                                  <w:sz w:val="24"/>
                                  <w:szCs w:val="24"/>
                                </w:rPr>
                              </w:pPr>
                              <w:r w:rsidRPr="001B4034">
                                <w:rPr>
                                  <w:rFonts w:asciiTheme="majorBidi" w:hAnsiTheme="majorBidi" w:cstheme="majorBidi"/>
                                  <w:b/>
                                  <w:bCs/>
                                  <w:color w:val="FFC000"/>
                                  <w:kern w:val="24"/>
                                  <w:sz w:val="24"/>
                                  <w:szCs w:val="24"/>
                                  <w:rtl/>
                                </w:rPr>
                                <w:t>خارجي</w:t>
                              </w:r>
                            </w:p>
                          </w:txbxContent>
                        </wps:txbx>
                        <wps:bodyPr rot="0" vert="horz" wrap="none" lIns="91440" tIns="45720" rIns="91440" bIns="45720" anchor="t" anchorCtr="0" upright="1">
                          <a:spAutoFit/>
                        </wps:bodyPr>
                      </wps:wsp>
                      <wps:wsp>
                        <wps:cNvPr id="83" name="Rectangle 37"/>
                        <wps:cNvSpPr>
                          <a:spLocks noChangeArrowheads="1"/>
                        </wps:cNvSpPr>
                        <wps:spPr bwMode="auto">
                          <a:xfrm>
                            <a:off x="143948" y="772"/>
                            <a:ext cx="15360" cy="13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28261" w14:textId="77777777" w:rsidR="005A00DF" w:rsidRPr="001B4034" w:rsidRDefault="005A00DF" w:rsidP="005A00DF">
                              <w:pPr>
                                <w:rPr>
                                  <w:rFonts w:asciiTheme="majorBidi" w:hAnsiTheme="majorBidi" w:cstheme="majorBidi"/>
                                  <w:b/>
                                  <w:bCs/>
                                  <w:color w:val="FF0000"/>
                                  <w:kern w:val="24"/>
                                  <w:sz w:val="24"/>
                                  <w:szCs w:val="24"/>
                                </w:rPr>
                              </w:pPr>
                              <w:r w:rsidRPr="001B4034">
                                <w:rPr>
                                  <w:rFonts w:asciiTheme="majorBidi" w:hAnsiTheme="majorBidi" w:cstheme="majorBidi"/>
                                  <w:b/>
                                  <w:bCs/>
                                  <w:color w:val="FF0000"/>
                                  <w:kern w:val="24"/>
                                  <w:sz w:val="24"/>
                                  <w:szCs w:val="24"/>
                                  <w:rtl/>
                                </w:rPr>
                                <w:t>سلبي</w:t>
                              </w:r>
                            </w:p>
                          </w:txbxContent>
                        </wps:txbx>
                        <wps:bodyPr rot="0" vert="horz" wrap="none" lIns="91440" tIns="45720" rIns="91440" bIns="45720" anchor="t" anchorCtr="0" upright="1">
                          <a:spAutoFit/>
                        </wps:bodyPr>
                      </wps:wsp>
                      <wps:wsp>
                        <wps:cNvPr id="84" name="Rectangle 38"/>
                        <wps:cNvSpPr>
                          <a:spLocks noChangeArrowheads="1"/>
                        </wps:cNvSpPr>
                        <wps:spPr bwMode="auto">
                          <a:xfrm>
                            <a:off x="40144" y="0"/>
                            <a:ext cx="17507" cy="134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E9158" w14:textId="77777777" w:rsidR="005A00DF" w:rsidRPr="001B4034" w:rsidRDefault="005A00DF" w:rsidP="005A00DF">
                              <w:pPr>
                                <w:rPr>
                                  <w:rFonts w:asciiTheme="majorBidi" w:hAnsiTheme="majorBidi" w:cstheme="majorBidi"/>
                                  <w:b/>
                                  <w:bCs/>
                                  <w:color w:val="02B14E"/>
                                  <w:kern w:val="24"/>
                                  <w:sz w:val="24"/>
                                  <w:szCs w:val="24"/>
                                </w:rPr>
                              </w:pPr>
                              <w:r w:rsidRPr="001B4034">
                                <w:rPr>
                                  <w:rFonts w:asciiTheme="majorBidi" w:hAnsiTheme="majorBidi" w:cstheme="majorBidi"/>
                                  <w:b/>
                                  <w:bCs/>
                                  <w:color w:val="02B14E"/>
                                  <w:kern w:val="24"/>
                                  <w:sz w:val="24"/>
                                  <w:szCs w:val="24"/>
                                  <w:rtl/>
                                </w:rPr>
                                <w:t>إيجابي</w:t>
                              </w:r>
                            </w:p>
                          </w:txbxContent>
                        </wps:txbx>
                        <wps:bodyPr rot="0" vert="horz" wrap="none" lIns="91440" tIns="45720" rIns="91440" bIns="45720" anchor="t" anchorCtr="0" upright="1">
                          <a:spAutoFit/>
                        </wps:bodyPr>
                      </wps:wsp>
                    </wpg:wgp>
                  </a:graphicData>
                </a:graphic>
                <wp14:sizeRelH relativeFrom="margin">
                  <wp14:pctWidth>0</wp14:pctWidth>
                </wp14:sizeRelH>
                <wp14:sizeRelV relativeFrom="margin">
                  <wp14:pctHeight>0</wp14:pctHeight>
                </wp14:sizeRelV>
              </wp:anchor>
            </w:drawing>
          </mc:Choice>
          <mc:Fallback>
            <w:pict>
              <v:group w14:anchorId="6E006D89" id="مجموعة 2" o:spid="_x0000_s1027" style="position:absolute;left:0;text-align:left;margin-left:1.25pt;margin-top:25pt;width:498.95pt;height:378.75pt;z-index:251673600;mso-width-relative:margin;mso-height-relative:margin" coordsize="220856,168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amsTcAkAAFFMAAAOAAAAZHJzL2Uyb0RvYy54bWzsXF2Pm0gWfV9p/wPi&#10;PTHFN1ac0WxnOxppZifazMw+Y4wNOxhYwO3O/vo99xaUMXbHSbaNO91uqS0wUK66nPt17oU3P9yv&#10;M+0uruq0yGe6eG3oWpxHxSLNVzP9999uX/m6VjdhvgizIo9n+qe41n94+9e/vNmW09gskiJbxJWG&#10;QfJ6ui1netI05XQyqaMkXof166KMcxxcFtU6bLBbrSaLKtxi9HU2MQ3DnWyLalFWRRTXNb59Jw/q&#10;b3n85TKOml+XyzputGymY24Nf1b8OafPyds34XRVhWWSRu00wm+YxTpMc/yoGupd2ITapkoPhlqn&#10;UVXUxbJ5HRXrSbFcplHMa8BqhDFYzfuq2JS8ltV0uyqVmCDagZy+edjoH3fvq/Jj+aGSs8fmz0X0&#10;Zw25TLblato/TvsrebI23/5SLHA/w01T8MLvl9WahsCStHuW7ycl3/i+0SJ86VqW69qerkU4ZvvC&#10;EI4l70CU4DYdXBclf2+vNE3Dd1x5oXB93xd03SScyp/lqbZTo1vfzlNuYgkfKi1dzHTH0bU8XGPa&#10;LFnN41GGy6Sb+LhiEKaDVTPUOlGYhiVcs12QA8HYRwXRu7InDGG4OJ+liEEMn4X4oDCgWPUOO/X/&#10;h52PSVjGDMmasNEJFrdGCvbXuzDThEmL2ZZ8SoetWgJLy4ubJMxX8Y9VVWyTOFxgRvJu7l1AOzVg&#10;eRJpQJHt4sYCUo5ndHLs5Bx4nZR5qw+acFpWdfM+LtYabcz0OMvSsqbVhdPw7ue6kWd3Z7XqvbhN&#10;s0yriuZfaZOwOAjnfLDGNXJDKwssS35dV6v5TVZpkMxMv3Vv/dubFryrun+2MOiPR9q7JOC/3iW4&#10;06vup7I01yBNiNCXl8s5w6LxPGn8LKfPvKB5y6Pym5jNYzvlYtPE1cdksdUWKclCmJ5hCB17MJa0&#10;TVPTwmwFK99k+tH1782ar5CrCbMyCeXyLRuLaZfSns5qrH6e93ozg2ZLHEg8zYvFJ2AC0ifpkuPB&#10;RlJU/9W1LYz4TK//swmrWNeyn3LcgEDYNll93rEdz8RO1T8y7x8J8whDzfSoqbBU3rlppK/YlFW6&#10;SkgufH/y4kfYvWXKCKEZynmxzWR1k7M9v97Blvb1jo3MnhqFUCI26I+vd7blOPh96J0fCLM15Fe9&#10;u+rdC9A7RLV9vfNH9HewYg4MM6md70jXH06vandVuxegdsG+2nEkMZa724WZQngmokrEUlfFu8aZ&#10;LyHOdBE3S393k8R3VZFriKSB/9F0zxGBTPFcw0DQuad6JogEmQxbnnDomEqFD1I80Eo0/V2KxwnY&#10;ol1cuPi3ri3XGRggSmMdTnrkeJwP8sj9dLAuslQ5nr30x/HdG19lOv3Tjqdj1zxHEnjH+QUXAc8A&#10;fy11cz6KQSaZwmjzagJKy20JwzFcRIAIwYRpmCAfrnh8WXk3cUoDPJ6d8pJ4dGwmVtiAdXC0PUEG&#10;GnAMTNNricQuI9izjnzsah2fGQvkWgdoZDbmnN5ZovHVETi6RmDJ/DQwfPtzaLz6av0ZcpIuKhM9&#10;bsRkBJwTij3P7LueJeNEz7bsQYpmwTpCU6j2ZAVCRpEP28IvKAY8HP0JX3jCk1Fmj/w2ROC28Wmf&#10;/N4b5xoefq4i+kB4iHsuIfcb3N7finvNZNvSQ53W3OP7jr8/Fyce2BZ+mbk54XsDSpyqU23RTnge&#10;JzEPw69C5XqXpcgcpJ95qHLOQ/WdQULR3M/vuQaq4uavLKXAZ8oyinKe2JDlE2x0pZN5t/nECyeu&#10;KlgqxLBmjo4YYXieiWiS6NxDyAjTteFLyWSBdLoYZlRs+7Ixo4ptCjPDetvYVibwbOlRdkTkvpXp&#10;3E3XndGZkLbifTYro+LPl40YVSZSiBlWisZBTM/KHIHMwMpcCjMqUHyqmCnTaIr/tg0LWwetNKfb&#10;1XBVs6EGBdnytv6iMdZh9eemfIWOsTJs0nmapc0n7n5DhECTyu8+pBF1cNHOrivHVeUSHKZf1Sxm&#10;bbuz5DXgSNNo0CJQlwg/KFj6TNfA/igT2t2bxxzNNNRyQuE5bbcrRj/FoHftiNDAbCAKfFdEm3Wc&#10;N7LRr4ozLL7I6wRNOmjjmMbrebyY6dVPC3KRaDJs0NiFPo28kXxcXUX/xDKYm6ubKm6ihOayxJza&#10;7xF+qQO8gN2caTkPtx9pSyzojy6abHkYhEFEwTiB17YVdhSMQLLReXF0wLE3fYTIj2dMcwQtTdPF&#10;v0QANr4bjEJWbej+ocMoy4cWREh+NhhFjDcuRntpMTJfxqaw2l7BXbiAPi/R9VXaTsDIvWJTtouS&#10;0sq0UmGTfdSzwyalpZe3n+h1dcEWsRF1nYAjpR5QhR906bPlWRxgXoHaAhXqPQAqB3HPDqjU9Dwq&#10;UHtGVAhhmjCVlItbIBD3i35C+CpTtxz/sdidoz6eSIqzt5aCvWoxRcESWoyzWJOhS48jIfGci0sT&#10;nu3ZrbyP9M8HrofwlpkRw/FPlBLOlucqmvEsOUtzgk2rS2pDvr14GzJqjodYUekcwriP7fMlZ8OK&#10;MH3kNqSbJjj2QfyNLwQyccKKa/mq/3xsTkQRjF+JlW9rYj+FnafSwu4p7r5nZ5RajYAdL7AQ9rJZ&#10;N11jUDOCEYJtUWbmUtSI4hlPQifHU3bd0w9Y1RdQ9qeA8mSMjKLse0BROjUCUExXwOOwiXGH0WkQ&#10;eA7EzSbGFmhXkhWbsU2MYhdP4uQx+nVOIefJmBhF3PeQo1RqBOSgsON5smEM5JDHoO1lNngmssts&#10;LhjKqGbqk9h5xjZGEfY9pCilGgMpgjpCpDcybO/AzLgGtZ6xmQl867GYxK+uIXOARXnASay8KDuj&#10;+PYeepRajYAeFIud1szApnAAvjMzpkBeugtlLpUxifM2IJzySU8lmvERLUjKZocVWTcYKb1WnDCR&#10;wsOEKXCpjYrMjGME4IcvE83sHiP/XszM7j0EIz0AjPcgHMBIKdi5LE7bGY83D/ADEj2OzDRQ3sKU&#10;ABzLN4Z5uHAdelCfYAUGTTYGPgKF+9Xe68ubE/qRznnS8CdjjxSFvLNHsAFQ/HPao88hyfbbpnbf&#10;c6Ql2Pky4boIfiSSHEvi7BJIUhzXSQP1gpB0hDi2Rs22bCuwZRiE3roBTc9oaU2QDVN1Ic+mNOsK&#10;HPUSGd8+9GXWmMmXjUd8MQe4p0E8JEDugEOQjuuCqFFs1/eBGo6G8N4qfmyyfccWvRirv4/t/pvA&#10;3v4PAAD//wMAUEsDBAoAAAAAAAAAIQAPFbmtyx0AAMsdAAAUAAAAZHJzL21lZGlhL2ltYWdlMS5w&#10;bmeJUE5HDQoaCgAAAA1JSERSAAADVgAAA9QIAwAAAJn6WIoAAAAZdEVYdFNvZnR3YXJlAEFkb2Jl&#10;IEltYWdlUmVhZHlxyWU8AAAABlBMVEX///////9VfPVsAAAAAnRSTlP/AOW3MEoAAB1NSURBVHja&#10;7N3JYlu5kgXAxP//dG960f3quSyRGHKIs64iL3AyAFqypVgisjlhC0SwEsFKBCsRwUoEKxGsRAQr&#10;EaxEsBIRrESwEsFKRLASwUoEKxHBSgQrEaxEsBIRrESwEsFKRLASwUoEKxHBSgQrEaxEBCsRrESw&#10;EhGsRLASwUoEKxHBSgQrEaxEBCsRrESwEhGsRLASwUpEsBLBSgQrEcFKBCsRrEQEKxGsRLASwUpE&#10;sBLBSgQrEcFKBCsRrEQEKxGsRLASEaxEsBLBSkSwEsFKBCsRrEQEKxGsRLASEaxEsBLBSkSwEsFK&#10;BCsRwUoEKxGsRAQrEaxEsBLByhaIYCWClQhWIoKVCFYiWIkIViJYiWAlIliJYCWClYhgJYKVCFYi&#10;gpUIViJYiWAlIliJYCWClYhgJYKVCFYigpUIViJYiQhWIliJYCUiWIlgJYKVCFYigpUIViJYiQhW&#10;IliJYCUiWIlgJYKViGAlgpUIViKClQhWIliJCFYiWIlgJYKViGAlglWD7fo/sVrBaueM9R+3WavF&#10;KtOQNR22WavFKuWUdRu1WavFKi+qPrM2a7VYZR+zFqM2a7VYVRiz8qM2a7VYVRmz2pM2a7VYFVJV&#10;d9RmrRarYnNWdNJmrRaramNWctJi1nKxqjhn5SZt1mqxKjpnxSZt1mqxKjtnpSZt1mqxKjxnhSZt&#10;1mqxKj1nZSZt1mqxKj5nRSZt1mqxKj9nJSZt1mqxajBnYbVYyfZBC6vFSrYPWlgsVrJ70JKP2qjF&#10;YmXSLBYrqmqO2qjFYmXSiq7VKGH18aT9ci6Ls/pwb4ySLfjF6Px+NCur+nZ7sJK/j80WiWVY7doh&#10;rLD6YGZqjtqnpwFXWO2ctO0cKx4hf/0/TRFW2+alHatD+4QVVr+ZlnKuvnpgrLC6oareCR7HVmuQ&#10;sPrhrJxGWewM+XavsKLqp6NSytWoxWJV9rIqdoKPWixWdc9vrLjC6gSKOoP2/WKxwurSmNSZtFGL&#10;xar0oBW6rjY8qOsKq0tDMomV6wqrW2dveVb3twwrnwGxcl1hdf3kxYorrLYfvEXG7PRqscJq57lb&#10;ndWjbcPKZfXRK7Vk5brC6s6pixVXWG0/dLHCCqvtwzGLlU+BWF2ZDay4wmr7aAxj5brCCqurrAIr&#10;rDYNxjRWriusLpy3WHGF1fbjdhwr1xVW509brLjCavthO4+V6wqr42ctVlxhtf2oxQorrCINq6u/&#10;wvfOmrHC6iareJEnrAIrqjYMRNROjk/SWGGFlesKq8PH7EhWriusjpyy0SyuK6weXlbRPa4rrO6d&#10;sTEtriusDh6xMTuuK6y2nrAhn24PVlj9/FuncGGF1e/PV3B+oQsrrKDZbst1hRVVFb7JjBVWwhVW&#10;WGGFFVVcYYWVYEWVcIUVU2RhRZSMsxVICVpYIYUWVkjJPFoBlYCFVTtUY1eOFVXFZ8lmYNVskGzN&#10;OFcB1ex5sU9YZR8WWwYWViYjgS+sTMaob2vaRayuzsOaFJuJ1dlBWIPD1XBWqre5WCVvniRbjNXG&#10;yumx01ht7JqYuxuOVfOWKXliC6u2/bJh87Ha2SwQGsBqZ6cY6AGrrW2a/jxlYNWhSUOvEay2dmjW&#10;1YLV1v7MuGqw2lqd2dYPVptba7amhhVhpTOsdDSCVWClJKwchANZLaz0hZXrajarwMrxh5W2hrIa&#10;4SomqMJKVVg5AluzWlhpCivX1VRWgZVDECs9jWbV31W0VxXJH+/fn3Igq8DK4YeV66onq+wdYTXu&#10;uormqrByFGLVsiGsxrmK3qqwUhtWPY89rMZdVz5MYOW6wqpgOViNu658RQkr3WFV8JMEVuM+Bvpu&#10;PVbaw6pgL1iNu65CLVg5FrGq1wpW41z5V6ZYqRCrgkcdVuOuKz8YCyvXFVYFC8Fq3HXlp6NipUes&#10;Cn56wGrcx0C/eQIrTWJVsAusxl1XoQqsHJFY1WsCq3Guol8PMyZuDKvAyvGGlT6rspqjCquaSw0l&#10;YOWgxGrUZbXGr7PmWqNZA1j5GIiVgw2rjq2G/cfKdTWeVWA1bKVY2X2sNFuQVWA1klVg5UjDani3&#10;Yeexcl3NZhVYjVwsVvYdK/1Gm13HysdArFxWWPVtOOw5Vq6rwawCq8HrxcqOYzW85eix31j5GIiV&#10;ywqr1j2H3cbKdTWVVWA1fslY2WusJncdDXYaKx8DsXJZYdW97bDPWLmuRrIKrKwaK7uM1ezGo/oe&#10;Y+VjIFYuK6wGdB52GCvX1TxWgZWFY2V/sRrfe5TeXax8DMTKZYXVjObD3mLluhrGKrCydqzsLFba&#10;z84qsLL4ijtQmNXCynWFFVVYTbmuwqZi5WDFatRYLesvOQNRdEexwirxJlRltbDiCiuqPjiMv4rr&#10;Cqv2HwEjS1xXWBX+56FVwtUkVgVnIerHKExmxdIoYVgN2ckYFNdVG1ZZNzImxyHbmhVO43iVcxXl&#10;VAVO43SV+xgYLiug8uvCqvgegpJRV7XrKoqpCqBG4sKq4A4Ckd5WLVcx/LKioAiuWh8DY+5lZfRL&#10;2cIq/e4Z+Hq2Sl1XUUlVIDWYFlZJ9854l7ZVyFVMuaxMdXlahT4GxoTLyjT3oIVVmn0zxX1o1bmu&#10;ooyqQGo8LaxeX1amtiOtKq6i42VlWrvKqvIxsN/PLOg8fmhh9ULVsO+QdjpiWl1XUUNVFJ+hMh+1&#10;0+8SVjcvK46aKOvhKjpcVii1ItbgY2CUv6xYaiis+nUVtVXR1NZX6esqKpSXp/E1Nok2G6uDlxVP&#10;A3hVdRUFunpaLkiPdZX8GFiA1aNK0Umjq951FeVUATUQV7XrKtK3crNAQvLiKnVdpWd1qzgs0tsq&#10;5KrObwUDiq0yHwOzszrbFAHlbNW4rqKEKqTY+o/icpcbuTf+TDfGvbat/NdVblYHOjHlHWhldxWp&#10;t3shhdZns4GVvzSBVrO+Y8Ium+aBtAazQgotrKptrumdLGssK6bQ6jkBTVkZWLKmskJKmk5CNNtL&#10;I0oWVkxJx4GINptoLMlKMxRNWBlIsrDau3tGEaxksxHlt84YkoXV3n0zgGRlnJAovGdGD6ykU1KX&#10;1dgBIwurQ7tlrsDKPCtRcatMlH3AavM+GaVxssoNTBTbJGPkmCkwNLVYmSBnDVabt8fw2JsiuxNl&#10;9sbg2J6F1d6dMTW2qND4RIltMTG2qdQEVWBlWuxUsRmK9DtiVOxWuTGK5Ntx6k2bqqqxsBcbhtWm&#10;vSg0hv3+oXSaft/sSyQen65H2VFV9VaTf5w6sbo+ol1UlVzJhfdry+r0JhT9tzk9fpDXm6dOuiuR&#10;c+MfTmcDVXUXkW6q8rM6ufy6QxlR3tXrJ0+4K9FAVeWxjCjuKsOzY7V96bXnMsLzX5yCuazSjOWN&#10;Fjz93UGYyipTrxd68Ox3h2Emq2S1Hm/Co+9cAlZX9jD9dHry27AmsspZ67k2PnyCWg9+d/exqoPq&#10;VB9fvHeFx854YY1jlVvViUa+fNvUT531whrGKn2v+zv5/i2zPvTjzcdq757VcrXj/RI+c25Yo1gV&#10;6XVrLZveK9cjp3c1iVWZXnf2suuNrj1xVNp9rDZOUCFY5b6oXGvzsfrpWiNLkqna+Z2L/JsfWG1l&#10;FRGNYO19g9ePm2/zsfrRWiNX8nwP78r3QOvtPlY/WWukSypVZ11V3Hys9nx75tc1PHW1/5UfPWvW&#10;zcfqr2t9cqwddXXidZ88a9rNx+pva70w9bddHXnV+4/6cvMDq69YXRr4q67KWE28+YHVF6yyXCI7&#10;3+vBx7XcG7L/vbD617Xe/sr3lfd78MWFvJtx5v2w+re1PvhrRRdGqQirhH/55OvBwWo9+8H1h9/2&#10;3Bre/YEn2+Zj9ee1vun1+Du/YBW5tuD4O2P1x7U+6/Xwmz/5W0aJ1n/jzbH601pf9nr0/Suwqr75&#10;WP1hrY97PfcIsWkfTrIqv/lYffe3xh498pG/VXD0MHq97Lubj9U3Pwfv3TN//iD5WWXZ/C8eBKv/&#10;ttY0xR54lF1/xDzGqsPmY/Vf1pqn1wNPc5TVtZ/Dk3zzsfrnWnMVu/t5krPqsflY/WOtyXr96SP1&#10;YFV08wOrv6w1YbFbXdVnlXHzA6vvWa1V1tW2v2tyhFWXzcfqP9aasteNA5eaVdbN//WDYfX/15q2&#10;2F2PdpjVOkK+3OZj9dvfNLhW3mprsyq++YHV56zWqu2qNKsymz+IVflitzxfXlYDNn+NZJV/376v&#10;Ni2r/FNbyVVQdfUZs34lsMTI1nFViFUP+0m/HVxjYLHqumXfusrJqsq8lnlOG3b3QVOyKvSHliKH&#10;r/26+6RYYWW7tj9rRlZjNh+rvMV+97C//N+u/OvgMZs/jVWpYr963ISs5mz+MFbFiv3mt4q+YTVo&#10;8wOr76e0u6s9/3HY/IGs6hX7xYl5cKGbnyft5ud/ZqxuP/O5hQZWWNUu9vOnPrfU3Y/TcPOxSl7s&#10;5499aq0HLqt+mz+HVdFi011X+y+rhpuPVfZm135W938l97TNH8OqbLGfPvp9VjYfqzrFprquUt2c&#10;WNmdVNdVlH8Sk5Od1VqVq7255hh3WeV++nDkdLiuBl5WqR8/nDj3n3/7V4dHXlaZnz9sTLJPgR8s&#10;PFJ9SdL0YJXxuoqtqsLmY1Wt2CN/E2/r76W3+eNYRe9mP76udv6uX5uPVb1iz1xX+359os0fxyqw&#10;+m4HvnqR7psfWBUu9pyr+BpV+8sq6zLCSfOo2fgS1sH/v8nmB1aFiz3J6ve/SWTYZYVV18vqsKt/&#10;vsjH/2NHVjnHKKoNY6PP93E6C6txrPpcVod+mixVdQcJq77XFVbzWHVSdep3CpxTtWZs/rPVYPWS&#10;1XqlCquerHqp+nxK06nqtfuvloNVT1enHherzKy6qfpiTl+oWmN2/9GCsHrNaj1QhVVLVu1UffzL&#10;sI+4mqYq30Bh9f66WrdVYdWSVUNV303qZVVr0vY/WRNWGVitu6pWu93Hqqeqb0f1JqqOrJINFVY5&#10;rqtNsO48KlYJWfVU9f2sXlO1hu3/g2VhlYbV17AufV7FKiOrpqr2DOsNVE1ZpRosrFKxWhdQYdWQ&#10;VVtVu4b1OKqurBZWWG2U9eBPga6rXKz6qto6rQdRtb2ssGrZ6uZxPWSqMatEwxVUJWX1V1qJnhMr&#10;rAqx+tOrZnxOrp6xaq2qzLhihRVWWNUbsKAKK6ywwgqr9CMWVGE1oQOssPKYxYcsqMIKK6wKVorV&#10;NFdBFVZYYYUVVukHDSussKrL6tBiU80HVik6TOCqJquD/xgJqwQDcW46mrE6/cNNUuDC6lyHUcpV&#10;HVa3fogeVulE7RyVVqyO/Sj+VLSwStLhc1f5WcXuYJVmY051OITVp8uMQ8Hq3mPGixJfu0rMKs4G&#10;q4c7crrDEaw+WGTcCFZPtuNGh49dpWQV94LV5b241OEAVr9bYlwOVhd34l6Hj7/VkoxVvAhWV7bh&#10;aoftWf1igfEqiVltf8VHm3C7w6euErGKp8nG6txTn9yCyFNic1Y/XF68TxJWp5/8/vrfdPjSVRJW&#10;kSOvWV15+Nurf9Vha1Y/WVzkyTNWCf7CXAdUPx2r/qwiVx6wSvIX5nqg+tlgFWf116VFvlxldX8N&#10;99b9usN3rh6zipS5xerNMnYvO9KW2JbVvy8s0uY8q3fruLTo0a5esorMOcrq6UrufBMsRYdNWUXl&#10;nGL1eikXFty0X6ye7PuX36O8tJjz68UqqNq38998I+Xeak6vlqvyrE6/71ZW0YrVsy9YTmf1fkcu&#10;7/2g26pUh/ddlWN1/TGw2r6ndWcpAatUu3DlfXOz2vcli0clFnJVhtXLB9r2lcAerEp22IVVytW/&#10;+WNAK1bvJxirjEs/9xSpWW36vlXhDi+6ityq8jzbnm8Hl2eVZ3Sxyvd9hXXkadqzKl/iNfNpV7xO&#10;Z/8T/eB/fK9q7V9foQ5ns1pXsvupmrPqUeKdP2ZkXOu6lr0P1ptV1g4XVskK+fWjfs1q0wepb15l&#10;8+LKdXjjUSPbMtf9bHu8vay2Pvm3rDp1OI/VepNNT7iL1f6nX1+y6tXh+eeNTCtc77LlKX/0f5zZ&#10;grOs2nU4iNV6mh0P+iWrg2v4jlWVDvMMXprfbLme5/tn/YLV2VWsr1j1LHEEq5Uh3z7tz/7zB39j&#10;7itWTTs8+uA5WK0k+fKBP2F1ZSXfsKrW4WrKqiyqr4foh//xpYX/+Lbc8h2ygh2e/LzwflUrV754&#10;6l+xuriYL1i17rASq9qovpqkn7O6u5zPWVUt8bWr16xWxnz66DUWuWFBbTosw6o+qs/HqRur0iU+&#10;dfWU1Vq9XDVjNaPEEqx6qPrpQlqzGtLhkYW8Y7WSZzqrDiV2YdVH1SeuxrHqUeKBtbxitVZDV51Y&#10;NelwdWDVStXa9i+ZCrIa1eH+9bxhtVZLV31YDeswN6tuqH47X21Y9SrxgasHrNbq5aofq4ElJmbV&#10;UdWvXM1h1a/Evau6zmqtvq6asJpZYlZWTVX9Ysx6sGrZ4eXpvMxqrc6uWrBq2uEqyqqvqh+P2ghW&#10;a3GVi9VavV11YNW3w1WRVWtVP3TVgFXnDi/O6EVWq3UlPVgNLzEdq+6qfuSqP6vuJe5a4TVWa/V3&#10;VZ6VEnOxGqDqB78+oDqrASVeuq6w2uiqOasJHaZiNUNVql/1cn0RYzqsw2qt0a6cDcW+9pSD1ZhG&#10;BrNai6tcrNYa7gqrYl97SsFqUCGFf3lXp5MBq26s1khWszpMwWpWI5V/K16Tc+H4HhRgtbDCapyr&#10;oOr8XDoWsMJq+2A6Faa5CqqwmtjhKsxqLa6wGugqjna0uCrPamGVjNXCqjyrtbi6zmpqIwsrrLB6&#10;O5xOhGmugiqslFiH1VpclWc1ucNnrCY3Uvf3JFN1/l6IjA+FFVa1XWF1YT4dB1hRhZUSv1w/VhcG&#10;1GmAFVVYDepwYVXVFVbTrqtIxhwrD93guopcynu6wmradRWpkGPlmVtcV5HJeFdXWGHlssJqVocH&#10;ZhmrC0OKFVZUYaXELzcCqwtT6iDAiiqslIhV/jF1Dky7riKHbqywwkojrVktJWKVf06xmnZdRQbb&#10;WGHV67rC6sKgOgWw8hkQKx1+uR/xXjZWWHW7rrC6MKkOAayowkqHWGGFVTZXWF0YVWcAVlhhpcP7&#10;rDSC1awSsUo5q46AadcVVljpMDWrpRKssPqMlUY6s1pKxKrIsGI17brCCisdZma1VIKVT4FYYaXD&#10;JKxU8vtpxQorrLDS4ZcbE89AY4UVVlhh5VMgVlhVf1CsVFLnT51Y5WOlEqywwgorrO53GI84qwQr&#10;rLDCyqdArLDyOR4rlWCFlUqw0iFWWGGFFVZYTWKlEax0iBVWWG3ZHaywwupxiVhhpUSssBrymFip&#10;BCslYoWVDrGa9VUkrLBSCVZYYYWVDrHCCiusVIIVVlhhpUOscm8xVn07xAorHWKFFVZYqQQrrLDC&#10;SodYYYUVVirBCiuszq3W32DHCquprJYOscLKdYWVRrBSIlZYKRErrLAq8EEeK6w6lxglWKkEKx1i&#10;hZUOsar8+QErrLC697EcK6xU0v0zoA6xwirBrGGFFVZK3N/hK1bhoMMKK6yw0uGpnQmV7FooVlhh&#10;da0RrLBSyWRWMbxDrPzRCqu8R2Oo5JfLbMBqYYXVsM8PWDU4GkMl4/5oNeVsfHg0YnX6oMNq4NEY&#10;Kpn3GXB6h1hVaaTYJY4VVj4Duq6KHY3hpMMKq92bEio5e9Bhla5DrFxWWFU8GrGaeFkpMR+r9pVg&#10;pcMvtwSrHZ/KsdIhVi6rTxaJ1StWoZEqG6LDk1MdKvl5I1g5GrGqedD5FPikw9SsonMj0eqYwerg&#10;TGM187LqzCrB0RgqOdhITVYxsMPkrEIjRTYDq4O7gdVPC4lum+FoPLcZoZJzjVRlFV07vHY0hkq+&#10;bKTsEaNDrOY0wlWDozFU8qNCsHI0YuWyGlnihx2WYBUNG8FKhzdYdavkQCOlWcWgDouwCo0U2YVJ&#10;HV49GkMlyRrB6nKHJ3bhCKvQSI090OGhTcAqWyNcnejw8tEYKgmsdIgVVVzt6zAdqx6VpGsEq/0d&#10;Xj8ap7OK2ZdV+6Ph0dEYoyuJGH5ZdVhExg5Hs6Lq039j1qXEyMiq+GSdU9XlSzYtOnxxNMbcoy5c&#10;VjrE6n4hEy6ryiv5tsNzR2MMrSRvI1il6BCrQ4VEy1lss5aIxB84YmAlQVX9xeQu8Sir2LF7GQvp&#10;xWq17fDZ0Ri5K9k/pREuq8tn4/ZNOd/hc1ZnR2z3oEb+Rtq52r0tezo8PLepK9k8qlGhkW4fAzfv&#10;zJUOE7A6+ID7P4sUaKTbdTWywzqsIm71MU/VwUXFqxJXcVbHHnHjD8K5pgqrv75wgg7PfwH7/Mfd&#10;za97uo/XjfRyNbTDWGld7XjB+CAjVZ06Gx+V+OYe2MxqXWYVx0j99aWjK6szK3vTYazXR2OkreTc&#10;7FN1a23fvF7pEiNrJb9+udiRL6vG6rsSb3R45Wi89I3WIqwyNNLIVbxglaLDWDldxQtWs1XtX1/B&#10;DpOx2v24D1itHI3kZVWgwySqsrL64KWoql9imw4jZyX3WVG1e5FxndVqyGrnI8dtVhu+gzKCVZTu&#10;8N7RGBmPurhdCVX715mvw4sfOCJjJR+9ytNCuqjat9LLR+PKVWIkrCSuslpU/W4bMx6N2UqMhEfd&#10;VVY3R22Qq3Qd3j0aI+NRd6+SRdWTEq93ePkDR6Ss5JO/+fyukF6qXpZ4rMPbJUbSStZ5Vouqj3fy&#10;y1fadzQmLTGyHnV/fKVNldyfsYmu1llWaTuMcp1sqWRRdWvVIzt883N8v3i1taGSRdXNdR9hlbvD&#10;WMldrd2snk3XXFfbO4x34/iM1f6FbKxkZS+kkKso0OGjEqNCJT/6qdHn3nOiqhUvSnzS4ZGbpUon&#10;//uin79nijXMdvXXX1XRpsMo1Mm//6ak3e80XFW6DiPNCt6xerCirW9C1ZNNiPslrlKs7ney89Wp&#10;StNhlOww2nSy71WDqvIdPj4Z43UnUXSWJqjSYV1WUbKQGaqqunr+1JFgQoOq8q50eI1VPVdB1ZwS&#10;V1VW1TqhSoclWP3i7yTXKWSWKh0mZFWmk6Cq/t6kec7QyS8fcp6qKtuT6CFDJ6f+USpXcx8xTC1U&#10;DTYp2fNFujVH4j7GqkoOK12JkXDZkbWPyaqUmI/VsR9V1fCh2ria3GFk7STSPdB0VQk7XFk7jLyd&#10;REBV3VWyDu9dIqk7ie5PMgHWxBIjeyeR4iGoyrV92TuMAp1EoweY6iqizwOkY3X4t1jmfW+wNu1j&#10;kRKjTCdf7Uy8eVuudm5moQ6jVCcfbdDt9wMrXYf3L496nfx8m+LaO3F1amtrdhhVO/mXHTv88qLE&#10;lKy2btrJwKPDSqyWQsBqXGLohCod9mGVvBRmdFiT1VIIWD1LDJ1A1dLV2z1RClU6bMcqXSmU6LAD&#10;q1SlEKLDLqzSlEKHDjuxylAKGA1gZdkJpUClxMasXnbCQ/0SU22CUqDSYXdW90vBoH6J+dY/uxQA&#10;GsDKuPrJrRh+Hc5idbwVU99AVt51j2zFvCtxMKsjrRh0HWK1tRYTrkOsdtZisJWI1c5ejLMOsdpX&#10;jBFWIlZ7yjGw9UssvyCdimAlgpUIViKClQhWIliJCFYiWIlgJSJYiWAlgpWIYCWClQhWIoKVCFYi&#10;WIlgJSJYiWAlgpWIYCWClQhWIoKVCFYiWIkIViJYiWAlIliJYCWClQhWIoKVCFYiWIkIViJYiWAl&#10;IliJYCWClYhgJYKVCFYigpUIViJYiQhWIliJYCWClYhgJYKVCFYigpUIViJYiQhWIliJYCUiWIlg&#10;JYKViGAlgpUIViJYiQhWIliJYCUiWIlgJYKViGAlgpUIViKClQhWIliJCFYiWIlgJYKVLRDBSgQr&#10;EaxEBCsRrESwEhGsRLASwUpEsBLBSgQrEcFKBCsRrEQEKxGsRLASwUpEsBLBSgQrEcFKBCsRrEQE&#10;KxGsRLASEaxEsBLBSkSwEsFKBCsRrEQEKxGsRLASEaxEsBLBSkSwEsFKBCsRwUoEKxGsRAQrEaxE&#10;sBIRrESwEsFKBCsRwUoEKxGsRAQrkRz5HwEGAP/GrVl924OKAAAAAElFTkSuQmCCUEsDBAoAAAAA&#10;AAAAIQAt4krYBhkAAAYZAAAUAAAAZHJzL21lZGlhL2ltYWdlMi5wbmeJUE5HDQoaCgAAAA1JSERS&#10;AAADVgAAA9QIAwAAAJn6WIoAAAAZdEVYdFNvZnR3YXJlAEFkb2JlIEltYWdlUmVhZHlxyWU8AAAA&#10;BlBMVEX///////9VfPVsAAAAAnRSTlP/AOW3MEoAABiISURBVHja7N3tcvO2EYBR4P5vujPttJlp&#10;4kQWF8R+nOd3q5AgzrsUbUtrSwpuWQIJKwkrCStJWElYSVhJwkrCSsJKElYSVhJWkrCSsJKwkoSV&#10;hJWElYSVJKwkrCSsJGElYSVhJQkrCSsJK0lYSVhJWEnCSsJKwkrCShJWElYSVpKwkrCSsJKElYSV&#10;hJUkrCSsJKwkYSVhJWElCSsJKwkrCStJWElYSVhJwkrCSsJKLTfA/2VFsFKcJ7Sw0hlQZGGlI6LA&#10;wkoHRIGFlU6QAgsrHSAFFlY6QAosrHSAFFdYKZ4UWFjpACmusELqVNYWK6a4wkrJSXGFFVNgYaUS&#10;pLjCiimusFIFUlxhxRRXWKmEKbCwQoorrFTCFFdYMcUVVqpgiiusmOIKKxUgxRVWTHGFlW6Y+uq/&#10;6RJhxdSHNLjCiqkDN3FcYcVU/NsirrBi6sAbIq6wYireAFZYMXVg/3OFFVPxW58rrJiK3/VcYcVU&#10;/IbnCiumDmx2rrBiKn6fc4UVU/FbHCusmLp0tC4qVk1NXT1iFxYrprjCiqnLW5orrIaZSnP0rjFW&#10;TVClOgGXGSumuMKKqds7GCusmOIKK6Yq/Jk7V1gx5e0VVlAV2LJYYdXLVJlTc/2xYoorrJgqcIq2&#10;AVbZWVU8R/sAq8yqqp6knYBVVlWFT9NWwCqlquInajNglY5VgzO1G7BKparHudoOWOVR1edkbQis&#10;crBqdbY2BFYJVLU7X1vCElxW1fKM7QksLrLqesb2BBa3VHU+Z6x0Q1Xzs8ZKr7MacNZY6VVVM84b&#10;K72oasyZY6WXWE06c6z0hqpp546VTrMaePJY6aiqoWePlY6pmnv+WOkQq9Hnj5UOqJq+AljJP9Zc&#10;YWVYYYUVVVxhpTm3gI+OGCusDKsPz4MrrAyr+NMIWwisNE5VxPFjhZVbwE/PgiusDKuLTxuwwoqq&#10;+IHLFVZYfYbqF2eBFVZUfaoqyBVWmsEq+o8vjSusqIr/oACssBqu6sSH2mCF1WxWRz6AzV0gVpNV&#10;nfoEXqywmsvq2KfFY4XVVFUnv9mEK6wO7s2Gqj46KaywmjisDn9jJFZYDRxWx7/dGCuspg2r9Tjj&#10;CivDKlrVQ1dYqduwWjFhhRVV0ar+8eywwmrMLeAKzJsrrAyraFVPXGGlNsNqRYcVVuOH1VqvusIK&#10;q/7Dah3py/8iVmoxrBZWWBlWt1Ftb66wMqyiVQV8ZStWWDUeVt/e2vmBMFaGVbSqx/90YIVV12H1&#10;6CnEuT8OwUpTVT2FgRVWHVk9f2B+6gMtsNJcVc++nhErrNqxCvrZ7pkPt8VKk1X95QttrLCayCry&#10;15BOfCEPVpqt6k+vtrHCaiCrs39Av7HCiqrgj1GKOQ6sVIrV4c9U31hhRVXwN8FtrLAax+oUqv++&#10;9MYKK6riVP37xTdWWN3YuG1RxR7Oxko1hlUyVVhhVX9YZUPlU22xqj+s0qnCCqvqwyofqr2wwurl&#10;YRW8sRKqMqywentYxe6tVU4VVjozrOJ211rlbgGxUvxmidxfZ75Jset7UKwGDKuAHXbomxSpwioJ&#10;q69f5n1UZzd2hrd2WM0eVk+22bkvUjw8P7HS6WH17UY7+UWKZ+fnxkrnh9VXe+3oN1OdnZ5Y6ZVh&#10;FfoXgnd2d6YfmmFlWEW/yOuy8v0sGivDKvQzmAu0sdKbw+r519tghZVh9c2LLaqwMqy+QUEVVliF&#10;fCj5t98ygBVWhtWj/UcVVlg9ZPEc1aYKK8Pqb1/4q02MFVaG1c8v/eX/lSqsDKsfX/3rLUwVVobV&#10;X7/+kx1MFVaGVfgOpgorrOI3MFVYNVb12ga/OCWpwup1Vq/s8Lt3n1Bh9bqqF7b47Xd1VGF1gdXZ&#10;PZ7gaQlVWF1QdXKTp3gKCRVWV1gd2uU5HkNChdUlVUe2eY7HkFRhdZFV9D7P8RiSKazuqord5yme&#10;QkKFVQJWYRs9xVNIqLAK2YYvwA3fwkxh1X1YhWz0FE8hkcIq0bB6vtFTPIVECqtcw+rZRk/yHNKm&#10;wSrbsHqwze+Btjuwyj6svtzfLhFWhhVVWCn5sHKBsDKsqMJKyYeVy4MVVlTZTpYg+bBycbDCiiph&#10;lXxYuTRYYRXNypXBqi2rS6pcFqwMq5yGhZVh5XJgZVhhJaxSbHSqsKLKsBJWtYeVq4GVYUWVsDKs&#10;hFXHYeWBBVZYGVbCyrASVh5YYIWVe0CshJV7QGFlWAkrw8qwElb3xwdWWBlW7gGFlWElrMYNK6yw&#10;wqr6f05YGVbCCiushJUHFsLKsBJWhhVWwsqwElaGlbAyrLDCCqs3tjlVWBlWhpWwKj2ssMIKK/eA&#10;wso9oLByDyisDCushNWVYeWtFVaGlWElrGoPK6ywMqzcAwqrFMMKK6ywcg8orGoPK6ywwso9oLBK&#10;8cACK6wMK/eAwqr2sMIKK8PKPaCwSjGssMLKsMJKWNW+B8QKK6oMK2GFlbDq+cACK6wMK6yElWEl&#10;rAwrrLAyrLASVvmGFVZYYYWVsKJKWGGFFVYeWGAlrPINK6ywMqywElb5hxVWWGFFlbAyrIQVVlhh&#10;5YEFVsIq37DCCivDCithlX9YbaqwwgorYVVZFVZYYYWVsMqhCiussMJKWEWowkpYFRtWHgRiZVhh&#10;JazyDyussMLKWythVXpYYYUVVlgJqxwPLLDCyrDCSljlH1ZYYWVYYSWsarOy9bCiCithhZWw6vnA&#10;AiusDCushFWBYYUVVobVq0dg62GFFVbCKoUqrLDCCithlf+BBVZYGVZYCSushNVAVVhhhdWrB2Hn&#10;YUUVVsIKK2H1siqshFXZYYUVVlhhJazyq8IKK6ywElb5VWGFFVZYCasvVWElrCoPK6ywwgorYZVf&#10;FVZYYYWVsMqvCiussMJKWGElrAaqwgorrLASVvlVYYUVVlgJq/yqsMIKK6yEFVbCaqAqrLDCCith&#10;lV8VVlhhhZWwyq8KK6ywwkpYYSWsBqrCCiussBJW+VVhhRVW7x6TrYcVVlhpIKuMqrDCCiushFV+&#10;VVhhhRVWwupzVhsrYdVlWGGFFVbvHpethxVVWAkrrIRVU1VYYYUVVsIKK2E1UBVWWGGFlbDKrwor&#10;rLDCSlh9wirxsdl7WBlWWAkrrNyWYtVTFVZYYYWVsEr/wAIrrAyrEbsYK6ywwgorqrASVlhhhVU9&#10;VVhhhRVWwgorrLAaqCrfD66wwgorrLCiCithhRVWWP2G1cYKK6x6Dqt82xgrrLDCCiuqsBJWWGGF&#10;VbkHFlhhZVhhJayqs1pYYUUVVsIKK6ywavnAAiusDCushFWJ/YEVVlRhJaywwgqraQ8sIvdxzJkd&#10;Xjg467JaE1kFndrZhTP0sCrFKurcji6cm8nCrEqpCnrCHnZ2J1fOmzSsSrGKO72DK+fhR19WuyOr&#10;wBM8t3QeKpZmtcaxijzDY0vnYX1jVrshq9BzPLV2fghWm1WxYfV8I8ee5KG188NlrEqxCj7LM2vn&#10;lzaKsyqn6uFGjj7PI4vnl6GwKsUq/ERPLJ5fMuzNandjFX+q682XxMqwunHI5/6v77Eqd0Gwms3q&#10;xMm++YKDXS2qsrJa68Dpvvh6k11hlZXVWie27HsvN9pVI1a7Fau1jmzZ115ttqvVRtUqeNTPNuw3&#10;p/zWiw13hVVlVusqq4VVB1ZFr965m8Avzvqdl3ITiFVOVod27Suv5JFFG1a7G6sz+/aNF6KqEqs1&#10;jNWRnfvC61CF1eXjrrp3qerCquwFPPRLgTdPniqsCrNKun+pGsJqN2WVcgdT1YfVmskq4R6mCqvk&#10;h15wF1PViFXla3jgQ2LurQFVWLVglWonUzWH1e7NKtFepqoVqzWaVZrdTBVWjVgl2c9UTWK1+7NK&#10;saOpasZqdWVVyRVVo1jtEayu72qqurFaWF3f11Rh1ZLV1Z1N1TBWewyrnZ4VT4VYlb+Ur/6l+8Wb&#10;QJzasNqTWO3UjyxoqsRqYfX55r52HajCqi6rm6tB1RhWexqrm98nRVUfVgurT1/t4omQ1InVHsjq&#10;5nf1UtWE1cLqw9e7eCocYZXrHMJe8OK5YNSL1R7Kaqf6iBiKyrFaWH30khfPJuFyYzVgWB15MJ3m&#10;4zdTrjZW/YfVmZ/3JPmw6KRrjRVWT1/14gllXWqs2t8Dxj9hv76Fkl6CNJtj1VU1ntW+uAzZVV0+&#10;tsKs9nhWN9+d57sCmbZH2e/awOo/L3zxnJKvMVZYKX6Jsep9D4jVlQXGqvewwurO+mLVelhhdWl1&#10;seo8rLCatrhYYdVW1b3VXdYLq66oLv5Uz7DCqq8qrBoPK6xuqbq1vlhh1RjVtV+ZdA+IVWdVWLUd&#10;Vj638p6qOwu8Si4aVlStzK5KstpYQYUVVllPpt+fhWI15h4wF6v6X6y4sDKs0rBaX2RWNWK1sLov&#10;KumClzh2rNqzWjEZVb1ZbazeJpVn6Yscb8GbZ6yukMr35DLxkdZjtbG6Z+ryrVUZ/6uaKqwum7r/&#10;UboF7lex6sZqvRZVfVhtrFKYuv61Wql3ySqmCqtEqN68HsUeWBpWTVita1GFVVNW625QZWe1sKqG&#10;6vSFqffLIMVYbaxSojp6cSr+ipVhVZzVStRtVXkuuGFVmtVKFlVYlWe1EkZVQlYLq9Kooq9S0b8K&#10;K8VqY5UfVeSVKvtnzKuQKqyKoLrwc4ON1bhhFc9qFWiwKqwqslo1mqtqV/r4j5as+qp67Slnxgtu&#10;WBVjtUo1U1UuVgurXqjeeCSzscLq4Vmtis1TVYjVxmq/s9XvwyqOKherhdV5VHcm4zBVdVjt8ayu&#10;vMu5Aau+KqyqsLr5M6RXYa0GqjKxWlid2dkvXJ2442ihqgyrPZtVil8nfwNWC1SZWC2swvfz21fp&#10;8QE1UVWF1Z7MKo2pCFkjVGF1+9QObeObdxZfH1kbVXlYLazitvD16/XV0fVRVYTVHssqp6kjj1Ea&#10;qcIqN6u8qMKfpXRStWt8JexUVrlRPYHVW1UNVrsvq9A9m/AfxE8PthWqNKwWVo83bNar98nxNlNV&#10;gtWeyaqMqv34hwDdVGGVlVUlVE9htVOVhNXC6tEuLXAR/+bA+6mqwKqzqhWxRUuc6M/H3lBVDlYL&#10;qw6q9tHP2thYGVaPWFXebVRhlZNV8d1GVQ5Way6rh9uy4L8jI1TlZ7Wnseqw2aarwiobqyZ7bbaq&#10;DKyWt1btVO07H4WGlWH1V6fXabMNVrWz/9bLLFbN9tpYVdlZ7VGs+u21oaqwSsSq416bqeo+qzWZ&#10;VXtVO8Hn8WLVUVU0q1bTuus/qlgVe2vVbQl6Xv1FVRpWu++DsWGqsMrEajd+szFK1W1WC6vf7L6m&#10;y9Dv2mdmtbuzGrUgk1RhlWpY/e3/vvVSdPsIO/eAuVjtob/GhZVhdZLVnroabgKxOshq912MMa4W&#10;VelY7b6qprjCKp+qP/+/9uYKKw8sHrLafVXtvr/8WIHVHs1qN1Y1wRVWOVntxqoGuEr7rUjDVf3x&#10;f92bK6wMqyBWu7Gq9q6wSstqN1b1MSysqApmtTuravxXm1g5R65asVruAbny8Zv+IceKK6wOH6R/&#10;Ot5yhVW3e0CsuOrDag9gRVRnV1hhld4VVr0eWDw7SPeAY11hhVV+V1g1emBxkhVMrV0lZFXjchtW&#10;b7rCCiusol25CRxyD7hO/7+58nOrnsPq+Z91YPV8qWueDlZYJV7rqmdDlbdWaVe77slgZVglXe7K&#10;5+KBBVYp17v2qRhWWCVc7+qngtWR46TqyYrXPxP3gIZVsiXvcCKG1QlWC6tvl7zHiWDlHnD0e5Ie&#10;59FiWGElrHKpwgorrAwrpWfVQhVWwup1Vu4BsSo0BAwrYWVYYYUVVh/CwEqpWFFFFVZYYSWsqNI8&#10;Vi1UYSWssFJvVuW/04oqFWNVRRVWwooq9WZVYcctrNSI1QhVWGE1kNUyrFSMFVVYYTWP1TKshNX7&#10;qAwrJWM1QJVhJax+rcqwElbRqKhSNlaJd9yKUYWVsPq1KsNK2Vhl3XJrLcNKLVlVQEWVsAo29fQL&#10;rbDCaoKq9duoElahpJ6rwgqrpqzWg9wCKh+rFFvuoiqssMLq90dIlbB6WRVWWLV9YEGVsMrCamOl&#10;jKxWZVZUqSCrnZvVxkpYBbOiSklZrbqsQl7WHsOq77DaR1AZVsKKKvVglWbTXVGFFVZY/frAqBJW&#10;b6vCCqveqnY8KqruvFu3CBVZBb7iwP1kRGP17Jio+mFFsFpTVO1oVFT9uCJYYfX1AWH143pghdXX&#10;h0PVT4uB1RRVJxBQ9dNKYIXV94eC1U/LgNV0VglftToqrKao2oeOYroq/6xgdeQIJu8q98Dvs8r1&#10;jv7cf33spvLIBquD/82ZW8qP7bB6d4sdeP1qqLCiKvMt5v9evRaq2a6wij/bYy9eyRRWWMWeby2y&#10;p1CNdrWoyj9T8izdkQ8EwQqrfzzn8ytZxBRWWMWd9CsrWQLVYFeLqkIPQwp8EIgLjVVlVk2+dRkr&#10;rPK9o8lMavClXlSVZnV0NVdAWGFVUdWhBV0xuQnEqiyr4EVdC6qUrCz2nR2eR5RfXsKqDasn67ti&#10;m33ZsOqm6tervE60saKqIat/WvB1svHXDavuqt7PhcMKK6hqsLLqc1W5alhhBRVWVEE1l5WlH8nK&#10;BcOKKqiw4gqq4ays/zBYrhNWYEGFlaDCiqpJsFwarMCCCiulluWCvMvKxRgAy8XAiiymsFJmWS7A&#10;FVauSWNY1h4rtJjCSollWe3ErKx2SVnW+Tor16cXLeuLFVpEzWNlscvYspqpWLlW1W1ZQqwUiMuy&#10;lWRlrVP6skjpWbl+ElYSVhJWXAmr42+QrbawCmcFlrA6wIorYRWuCixhdYIVWMLqACuuhFU8K7CE&#10;VbwqsITVEVdgCSuupCustj/xkcJZbX87J+13PyIGLGH1kiuwhNUBV2AJqwOuwBJWB1yBJazAkl5m&#10;9e2nQLocwireFVjCCizpVVbffxy4iyKswJJeZPXg+ytcGGEFlvQeq0dfuOTqCCuwpLdYPfuGQFdI&#10;WIElvcTq6XfaukzCKt4VWMIKLGFVBBZZwgosYVUEFlnC6oArsIQVWMKqCCyyhBVYwqoILLKE1QlY&#10;ZAkrsIRVEVhkCSuwhFURWGQV23gLqxqwyCqEqvflWomWGaxJqLCqBIusIqhaX6qVcbnJGqGq8YVa&#10;aZecrO6osCoIi6zsqBpfo5V/6cHqigqrorDISn5VsSJL4RcUq7qwyMp7MbGqDIuspNcRq+KwyEp5&#10;DbEiS+GXD6sOsMjKdumwIkvhVw2rNrDQSnTFsCJL8dcKq16wyEpxnbBqB4usBNcIq46y0Lp8dbAi&#10;S/EXBqu2sMi6d02wai0LrUuXA6vmsMi6cCVMqwmy0IJqMCuyGix/y2VxZdGCCiuyGi1627VxkdG6&#10;tdyNl8elRuvOQrdeIRfcRrixxM0XyVW3G95f3fbr5NrbE2+v64ClsgPsjHdXdMRq2Qf2x5trOWTB&#10;7Aa75L1FHPPvkE1hs7y1fIPGu39ubZl31m3UO1HvDWycFxZs2gMe77ptoOMrtTdWZM3dRxYDq+S0&#10;lqUZ+8PzgWe9FlvvLcnGiqx5m8u/K1hVlpVvhxnXWHWhlWOfmdRY9ZN1b7cZ0lh1l/XmnlvT/gHB&#10;ajqtk5tv9T01rMh6dxuuXGGFVr7KHvhYV1gV26A1w0pocYUVWffFcIUVWuFTyLzCiqz4OzuusEIr&#10;/t0SVlihFf8Egius0Ap/quc2ECuy4p+Uc4UVWvE/fMIKK7Tif6DLFVZohf+OhNtArNiK/70jrrBC&#10;Kx4BV1ihFb7//dYtVmzFb32ssGIrftdzhRVb8RueK6zYCt/q3l5hBVf8JucKq9m47p0sVmqI6/Z5&#10;YqVWupKcIVZqwSvZmWGlwr7SnhFWKiasxHlgpdzOah43VhJXWKnCmMVKMq6wEldYiSusJK6wkscW&#10;WIkrrCSusBJXWIkrrKTJrrASV1ipJ6uFlWRcYSWusBJXWElcYSWusBJXWEnfslpYSVxhJa6wEldY&#10;SVxhJa6wEldYSXNdYSWusBJXWEkDXWElrrDSFFYLK4krrMQVVuIKK2m0K6zEFVbiCitpoCusxBVW&#10;4gor6bErrKRoV24CpWhXHllI0a42VlKwq42VFOxqYyUFu9pYScGuNlZSsKuNlRTsamMlBbvaWEnB&#10;rjZWUrCrjZUU7GpjJQW72lhJwa42VlKwq42VFOxqYyUFu9pYScJKwkrCShJWElYSVhJWkrCSsJKw&#10;koSVhJWElSSsJKwkrCRhJWElYSUJKwkrCSsJK0lYSVhJWEnCSsJKwkoSVhJWElaSsJKwkrCShJWE&#10;lYSVJKwkrCSsJKwkYSVhJWElCSsJKwkrSVhJWElYScJKwkrCShJWElYSVhJWkrCSsJKwkoSVhJWE&#10;lSSsJKwkrCRhJWElYSUJKwkrCSsJK0lYSVhJWEnCSsJKwkoSVtL1/iXAAIH7WzzpbTcYAAAAAElF&#10;TkSuQmCCUEsDBAoAAAAAAAAAIQBa61g48hYAAPIWAAAUAAAAZHJzL21lZGlhL2ltYWdlMy5wbmeJ&#10;UE5HDQoaCgAAAA1JSERSAAADVgAAA9QIAwAAAJn6WIoAAAAZdEVYdFNvZnR3YXJlAEFkb2JlIElt&#10;YWdlUmVhZHlxyWU8AAAABlBMVEX///////9VfPVsAAAAAnRSTlP/AOW3MEoAABZ0SURBVHja7N1Z&#10;giJJDkBB+f0v3ReY6U7AFy32vmsh5LIMMguoWJI2F0YgYSVhJWElCSsJKwkrSVhJWElYScJKwkrC&#10;ShJWElYSVpKwkrCSsJKwkoSVhJWElSSsJKwkrCRhJWElYSUJKwkrCStJWElYSVhJWEnCSsJKwkoS&#10;VhJWElaSsJKwkrCShJWElYSVJKwkrCSsJGElYSVhJWElCSsJKwkrSVhJWElYScJKwkrCShJWElYS&#10;VpKwkrCSsJKwkoTVmPP5fxkNVsIKK6VXxRVW2q/KwWGl/aycHFbaroorrIQVViqgiiushBVWKqCK&#10;K6y0X5XDw0r7WTk9rLRdFVdYCSusVEAVV1hpvyrnh5X2s3KAWGm7KgeIlfazcoJYabsqrrASVlip&#10;gCqusNJ+Vc4QK+1n5RCx0nZVXGElrLBSAVVcYSWssFIBVVxhpf2qnCNW2s/KQWKl7aq4wkpYYaUC&#10;qrjCSlhhpQyqFldYabcq/4UIVrrPymFipY9VcYWVtrJaWGGlIzcrrrDSflVYYaX9rLjCSttVcYWV&#10;sMJKBVRxhZW2sFpYYaWjNyuusNJ+VV4aiJXus3KmWOkLJFxhJaywUnpVXGGln1gtrLDSlZsVV1hp&#10;vyo/ZMdK91k5V6yo+gIHV1gJK6yUXhVXWOkADKyw0n4YXGGl/Sywwkq3WTlbrKj6AgVXWGn7Uzis&#10;sNJ+Elxhpe0gsMJK+0FwhZX2c+AKK2GFldKr4gor/dHCwgorPbxZcYWVTkDACivdZuWIsaLqCwZc&#10;YSWssFJ6VVxhpQMEsMKKqv0EuMKKqv0AsMIKq9usHDNWVHGFlbASVh1VcYUVVQdWHyussNq/+lxh&#10;RdX+xccKK6xus3LUWFHFFVbK8CQNK6yo2r/0XGFF1faVxworrPavPFdYUbV/4bnCCiussFKBdecK&#10;K6y2LztWWFG1f9m5woqq/auOFVZY3WblxLGiiiushJWw6qiKK6ywioUVViqw5FxhRVWDG6SwGs/K&#10;qWNFFVdYCSunbgQdVXGFFVVYYaUSy80VVlRd/8udDlZYuV1hpQyLzRVWA1ktrLBSubXmCiuqsMJK&#10;BZaaK6yo4gorYSWsBqriCqtRrBZWWKnsOnOFFVVtb5tYaRArC4AVVVxhhRVWWKnnInOF1QBWCyus&#10;VH6NucKKqva3T6w0gJUlwIoqrrDCKsMCY4WVmxVXWKnA+mKFFVZcYaUKy8sVVlhhhZUKrC5XWLVk&#10;xTxW6ra4XGFF1bCbKVZqycouYEUVV1hhhRVW6rmyXGHVihX7WKnrwnKFFVVDb6pYqRUr+4AVVVxh&#10;hZWHipV6ripXWFGFFVZYFVhUrrCi6voDdqJYYeV2hRVVHjJWavmUCius3Kw8aKyoKrCgWGGFlYeN&#10;FVUV1pMrrLDywLGiqsBycoVV0d30FQErzVpNrrCymG61WGFVn5XVwMpacoUVVi4AK/VcSq6w8h0/&#10;Vli5WbkIrDRyIbHCCiuXgRVVLgQrYYUVVpbRpWBFlWvBSkNWkSusLOL1y3HeWGHldoUVVS4IK7V8&#10;0oQVVpbQJWGVZDusYJJrmoEXK6yuXhRWWM15vnTtsrDCCiussLpwZG2/ub91YVhh9fH2LaywwsrN&#10;6valYYXVIFW3bsRYYYXVzRFiNZNV8xcjXLk8rLDCCiusDh9Z+1fO3bhArLB68T09VlhNYjXgZd4X&#10;LhErrIapunFDxgorrG6OEat5rIa80+/4ZWKFFVZYYXXwyMa8Lf30hWKF1TxVWGGFVT1XWGE1UNXp&#10;i8UKK6ywwurUkQ37GL2jl4vVpSMsz2phlYzV80OJBCeYndW4z3w9ecHXPt1pMKsSHz+SQtXVv604&#10;qwRf7SKBquSfk/CWVaa/9PA0K34FSsiqxuckPFSV9m+OxKxSPDuPFKoyv6H7Fav4S1id36parIq8&#10;8/TNYsefq+bq7puPx7Gq8ha5F1sdn4XV0a2qxKrKW+QerHR8XiFXt98jOYpVlffy3N/n+Ko6Py+5&#10;/l6uQazKvOng+jrHt1W5Xd1/z8kYVmXedHB7l+OXarh68JaTIazqvDr68iZHZHJVjFWqV5dFKlXJ&#10;XsZZS1UNV09eDj2AVaHXm13d4tjQXFbJXg0dyVRler3Z1SWOPaV39eZ1m9Gc1dHN2PuHVlR191Gl&#10;YfXwZV4pWJ3djLqsIlK6OvB3vXiB2X1XkU9Vkn9qLKoqu6sHr4R54Crj3SrHPzVWVbX1oVVglVBV&#10;xu+tcvybSKLdbeXq+r8tTvje6uwUNv55lVWNYpVSVb5/t0ryU6bSrDK7uvyPIFP+3erkJPb9abVV&#10;ZXZ196e1c15lcXAWFVlFJHeVmVVWVclewZ7leXt5VXlvVzd/rDTrFezH5nGL1crPKgawyqsq1buD&#10;0zzBqH+zyuvq3hP1h6oyfZZFmq+ELVRdvKXmfKL+UlWiT17Kc2Q9WCW9Xd16RvFUVZ7PCcxzZAlV&#10;ffW7cv7U4tKXvreq0nyqbaIjy8Zq52/swiq5qiyfwb5nNqf/kBeqfvi9KW9XV87otaok/2PIpunc&#10;OLK7l3/sd5dmlV5Vjv/fatd8bhzZ1as/+dsfuTp7zElUpfjfGLdN6MKR3bz2C3/C/Zv40VPOoirD&#10;/x28b0a9WLV7tHvOqIKq9//T/c4pnf9KmG1PL+5WkmcUJVS9Z7VzTp1YlfsByx1WNVQlYLVxUsef&#10;YNy77Hw/t1wZnqgXUZWB1b5ZnX6CcfGiL+sswqqKqhSstk2rD6sXf9Dz7wb7qMrBate8Dj9vv3fJ&#10;j/6kG3fYM8ebTFUSVjkmhlWmAVVWlYVVhpkVVfXvf9Zq46qSqjSsEkzt6t98i1Wb21UpVXlYrddj&#10;izSsVlpWK+/xpFKViNWapGrvE7cRzwIrqcrEamV+CohVAVcLq2JndvHvW5lZTTqjLqxW3p8zpWa1&#10;ZrBaZVQlY7WmqKrLKq2rhdU3g3v59DP7fkxhtYqoSsdqZVSFVXpXC6tvBtfsRyWVWa2nPzkooSoh&#10;q9X8xYDtWUW39ejBavVXVZtVOlcLq28Gt7DC6tl6tGG1uquq/AP2dK4WVt8Mbr1ltbDKxmplV5WV&#10;1UqjCqvcrhZW3wyup6rqrNZjViu3qrys1uXzwarU7WqlVpWY1eqsqu4r2FO5Wlh9M7iFFVYv16Mj&#10;q9VXVdm3MWZytbCiCiussGrCquXwsKKqLauFFVbZvt72ZxVYUZXoPV5VWHGFVbYnMZc+fhMrrAbd&#10;rHZayPu/DWBFVZ43eWGFFVZzWXGFVa6FuMOq/RixwuoQBqywoqoVK66w+vs2rEKsAius3Kx2a0h8&#10;HWNdBVWPVqELKy8NxAortyusOi/CDVaDxokVVls5YIUVVbs55L6Soa6werYEWGHlZpX1m6vslzLS&#10;VVD1agUasfJDdqywcrvCqu0CnGc1cqxYzWa1sMKKqpysClzMQFdB1bPD3/JAsMIKq7asuLrAKn5u&#10;wNH3YvVkuJF10bBqy2phhVWCQ0j0lLQgqxfjxSo/q1WQVWCF1durjUKsoiCrBwPG6vnV5vtRFVZY&#10;YYVVuhFj9fpqE/67yllWa/V3hRVWJ1BghdXLq035IoCfH0+lKzrxoLDKzWqlW0KssErPKrDq6Aqr&#10;p1eb9HWgDVktrLBqzGrlZBVYtWGV9k0LDVldHTZWWO1nEVhh9exq877D7sdHVe+iNj8yrPKyWlhh&#10;hVWfm1VPVhcHjtWzq02s6iCrtfK6wgqrxD+ziKKsAqvyrFKr+k1Gzcva+eiwwgorrLqwyq2qK6tb&#10;Y8fqzdUmV4UVVljVYbXWCFdYPbna7Kp+olH2wvY9wmGsslSaVWBVdu+owoorrDae7MIKK6w6Hmxf&#10;VpNdBVUdWXmygNXsr5ZfP8Coziqwoird7ar4tbV2hRVWWGHV7kg7sxrraiyr1ZmVr21YTT/QLx9k&#10;+Yvr7CqoKnq7anB1WGGFldvVdFaVDrM3q5musMLKUWDV7yj3s3IYWDnIrx5pYIWVg9x9u2pyfU1d&#10;BVVYPT4QrLDCyu1qJKtyh9ie1TxX81itFqz6XCFWblZpXDW6wo6ugiqsnApWWBVkNc1VUIWVg8EK&#10;q//4LQ4GK4f3FZJe19jP1SxWFR82Vlg5Oqy4asaq7MGNYLWwwgorx4NV7WP79FEXXc45rrCq6Aor&#10;rBwaVtNczWG1sMIKq1FHNoTVGFdBVS9WnlJghdVXUKItq8DKcb26XXW90D6usMLKQWHV9LDGsJrh&#10;KqjCyllhhVXxpZzgKqgq56rzpWKFFVZuV31ZtTimQawGuBrAamGFFVYzD2kPK0eGlSP6CktghZUj&#10;2n276n6xHVwFVVg5Nqywwgorx3ORlYPD6sbpNLmUdjcrrBxOrtvVhMst7yqowsoTDaywmsEqsHIw&#10;WHGFVV1WjfYQK8eSxdWUC67tqjGrhRVWWI0/lHGs+roKqrDyhAMrrBotYdfbVVBV4pp63qzausKq&#10;1u0KK6wcB1YzXQVVWDlJrLBq9nyp5fMOR1HpZxbDLrrut4xOotLtCiusHARWQ4+zI6uFFVZYOYbZ&#10;rDq+YMYhFGI18LKxcginXU287JovzXcEWDlUrLDCCisHgNW8Y+3GanVmNfTCsTL+k66mXnjBT9Ey&#10;fKw8DcEKq5GsAiujx2r24WLVg9XCCiuD//oaB186Vr6rxQorY8fKAc9kNWKzRrNaWGGVidWacfFY&#10;GflNV4srrLDCCisDx8oxt2Q1Zq+wwsq4sXLQdVnNWas1W1WTo8aqgyussKIKq+6H3YLVwgorrNys&#10;sOp93GHM9VmtWRPACqsbrqYNACtDxmrgkWOFlSMfyGrcTmFV/9DLs1pYLaywcrPa7WpxhRVVWLV/&#10;koIVVg5+GquRG4VV+aPHqjyrhRVWVO12tbjCiiqssDJYrBx/K1Zj9wmrP40BK6yOsVpzx4AVVadc&#10;La6wGvEUACusjBQrSzCF1ehtwgorA33Jai2usKJqs6vFFVZYYYWVYWJlFcawWlhhhZWb1SlWyyiw&#10;omq3K6PACiusZqxDGCNWXGFllcwCK6qwmrcS9Vgtm2QYWLlZHXRlGDnnEAaIVf1pYIUVVu3XIowP&#10;K66wskcTp4EVVddcGUfSWYTRYYUVVvbIPNIPIwwOK66wskVD54EVVVdcGUjWeRRitWwRVli5WWE1&#10;dUXCyLDCCitLNHciZUYSBlZ2iYwk7UywwgqrtqyowqrRooQNwgqrpqzcrD6fyjKUtGMJo6q6QoaC&#10;FVZYDVqWMCisuMLKApkKVlQdmswylryjKcBqWSBjwcrNCqvpKxNGpHausMJK/ZYmDEhcYSVhRZXm&#10;LU4YjrDCSkq/OmE04gorCSuqNG99MrOyOMLKzUoW6DkrqoQVVuIqPSuq1HaJsBJWfVhRpb5rlJWV&#10;hRFWblaySM9ZUaXOT3uwkttVE1ZUqfUyYSWserCi6oeJGUaBdcrIyqL857CMBSs3qxOTMp3ECxWG&#10;UHZbTCrt0x+syqIyq7wrFUZQF5VxZV0qrEqjMi+sqDqgysgyrlVQVV2VoWFlQ7ajMrV8ixVU1Vdl&#10;btlWC6sOqkxuNCu7cUqV2aVarlSsbAZWWLlZZWJleokGFFQ1UWV+CytrsV2VAeaZT1DVRpURppkP&#10;VlhhVZiVlTiuyhCzzCcNKwuBFVZuVilZGWOO+QRVnVT5ITtW1mE/K4NMMZ+gCiuusKLKKLGiCqt5&#10;roKqKqr++OsMEyub8EdW3/xS03w2oKCq2iIY54/jxMoe/I/5GGf6hQuqqqn6/Ncb6O0RvWdlCT5n&#10;YqLjWblZ/TaiTb/DRG+OKKjKvQT7fouJYmUJsCq8dkFV6h1YWFVcPKxqslpmOpgVVVhNdPWWlcPH&#10;Cis3K6y4es6KKqzyusIKK6xKrV9QVZKVuaZeQKySHz9WWFGFFVdPWTn0v01q0+8w2B6s3KzOsTLZ&#10;5EsYVGU/fKrqPWXCqp4rk02/hkFVtcM32vyLiFWFs/eBZlhRdYCVj98stYpBVRlXPiwaK0eP1VxX&#10;QVUvV0aZYR2xwgqrEqyc/DtWJpliIR+wcswHXRlkV1ZO/h0rc8yxkkFVJ1fGiJV2uzLEJEsZVGFl&#10;uIEVV2Y7jZWTf+fKANMs5mVWjvecK+Nry8rRP2NleolWM6hq4srwEj2RwqqJK6PLtJxBVQtXBpdq&#10;PbHq4MrUGrNy+I9gGVm2Bb3IyrEecmVgnVk5/SeuTCvhigZVtWEZVcYnVFiVhmVMOZc0qKoLy4iy&#10;rilWVZfAdAawourqIhhL7kUNqortgmlgZRc00VVQJa52LytWwionK6rE1W1WDlJYuVmJq+esqBJW&#10;WImrwysbVImr3UuLlbDKx4oqcXWblQMUVm5W4ur3xQ2qxBVWUvrbVVAlrnYvL1bCKhcrqsTVbVYO&#10;Tli5WYmrPQscVIkrrKT0t6ugSlztXmKshFUeVlSJq92sqBJWWEn3FjmoEle7VxkrYZWEFVXi6jYr&#10;RyWs3KzE1dZ1DqrEFVZS+ttVUCWudq80VlICVlSJq9usHJGwitcPQOrnKqiSdj8Jw0ravthBlbR7&#10;tbGSHrOiSlztZkWVsMJKerLeQZX0pwXHSnp5uwqqpN0rvo+VQxFWH7NysxJXu1lRJaywkp65Cqqk&#10;3YuOlfSKFVXi6u+rvoeVwxBWH7NysxJXHyx7UCXtfmqGlbR93YMqaffCYyW9YEWVuPps5X9n5RCE&#10;1ces3KzE1YdLH7/+BdK8sJKuuwqqpN2usJJuszI+6XNXQZWElZTeFVbS5bsVV9J+VlxJH6vCSrrP&#10;iivpU1VYSQ9YcSV9qAorabuqHe8OlrDa/1kWElVYSe9ZcSV9ogorabuqTZ/BLmGFlXRQ1a7/30rC&#10;6mNWXEl/VoWV9I4VV9L2/+keK+nvWnzetrT9M9yNQMJKwkrCShJWElYSVpKwkrCSsJKElYTVnLFv&#10;eDnn3/44s8YKK6ywElbCCithhRVWWAkrYYWVsMIKK6yEFVbCSlhhhRVWwgorYSWssMIKK6ywwkpY&#10;CSussMIKK6ywElbCCithhRVWWAkrYYWVsMIKK6yEFVbCSlj1ZrU3s8YKK6ywElbCCithhRVWWAkr&#10;YYWVsMIKK6yEFVbCSlhhhRVWwgorYSWssMIKK66wwko1XRk0VlxRhZWyuzJkrLiiCitld2XAWHFF&#10;FVbK7spwseKKKqyU3ZXBYsUVVVgpuytDxcoZUIWVcogzHKyEFVbCSlhhJayEFVbCSlhhJayEFVbC&#10;SlhhJayEFVbCSlhhJaywwgorYeXcjAArYYUVVlgJK6yElbDCSlgJK6yElbDCSlgJK6yElbDCSlgJ&#10;K6yElbDCSlgJK6yElbDCSlhhhRVWwgorYSWssBJWwgorYSWssBJWwgorYSWssBJWwgorYSWssBJW&#10;wgorYSWssBJWWGGFlbDCSlgJK6ywwkpYYSWshBVWwkpYYSWshBVWwkpYYSWshBVWwkpYYSWshBVW&#10;wgorrLASVsIKK2GFFVZYCSushJWwwkpYCSushJWwwkpYCSushJWwwkpYCSushJWwkrCSsJKElYSV&#10;hJWElSSsJKwkrCRhJWElYSUJKwkrCStJWElYSVhJwkrCSsJKwsoIJKwkrCSsJGElYSVhJQkrCSsJ&#10;K0lYSVhJWEnCSsJKwkoSVhJWElYSVpKwkrCSsJKElYSVhJUkrCSsJKwkYSVhJWElCSsJKwkrCStJ&#10;WElYSVhJwkrCSsJKElYSVhJWkrCSsJKwkoSVhJWElSSspAP9I8AAApNBhB41uUIAAAAASUVORK5C&#10;YIJQSwMECgAAAAAAAAAhALXohGPIGAAAyBgAABQAAABkcnMvbWVkaWEvaW1hZ2U0LnBuZ4lQTkcN&#10;ChoKAAAADUlIRFIAAANWAAAD1AgDAAAAmfpYigAAABl0RVh0U29mdHdhcmUAQWRvYmUgSW1hZ2VS&#10;ZWFkeXHJZTwAAAAGUExURf///////1V89WwAAAACdFJOU/8A5bcwSgAAGEpJREFUeNrs3UFiIjkM&#10;QFH7/peefU93AlW2LFnvr2egsPViQhMYU9LihiWQsJKwkrCShJWElYSVJKwkrCSsJGElYSVhJQkr&#10;CSsJK0lYSVhJWElYScJKwkrCShJWElYSVpKwkrCSsJKElYSVhJUkrCSsJKwkrCRhJWElYSUJKwkr&#10;CStJWElYSVhJwkrCSsJKElYSVhJWkrCSsJKwkrCShJWElYSVJKwkrCSsJGElYSVhJQkrCSsJK0lY&#10;SVhJWElYScJKwkrCShJWElYSVpKwkrCSsJKElYSVhJUkrCSsJKwkrCyBhJWElYSVJKwkrCSsJGEl&#10;YSVhJX03XgMrabWqpq6w0lZVPV1hpb2qWrrCSptVdXSFlXaraugKK21X1c8VVtqvqp0rrBSgqpsr&#10;rBShqpkrrBSiqpcrrBSjqpUrrBSkqpMrrBSlqpErrBSmqo8rrBSnqo0rrBSoqosrrBSpqokrrBSq&#10;CiuJKqxEFVaiCiuJKqxEFVaiCiuJKqxEFVaiCitRRRVWogorUYWVqPJh0RJVWIkqrEQVVhJVWIkq&#10;rEQVVhJVWIkqrEQVVqKKKqxEFVaiCitRRRVWogorUYWVqLJMlkBUYSWqsBJVWElUYSWqsBJVWElU&#10;YSWqsBJVWIkqqrASVViJKqxEFVVYiSqsRBVWokpYiSqsRBVWogoriSqsRBVWogorUUUVVqIKK1GF&#10;laiiCitRhZWowkpUCStRhZWowkpUCStRhZWowkpUYSVRhZWowkrXsLJKWIkqrEQVVqJKWIkqrJSL&#10;lUXCSlRhJaqwElXCSu9YWSOsRBVWogordWNlibASVVjJU0Cs5LASVqIKK1GFlS5nZYWwElVYCSus&#10;RJWwElVYKRkrC4SVHFZYyWGFlagSVnrJyvpgJYcVVnJYYSWHlbCSwworUYWVsBJWogorYYWVqBJW&#10;mlRhJaywElXCCiussBJVWAkrrNSbldXBSg4rrOSwwkpYCSt5DoiVHFZYCSthJaqwElZY6TpWFgcr&#10;OaywElZYyXNAYSWHFVbCCit5DiishBVW8hwQKzmshJWwwkpYYSW/WgkrrKjCSlhhJaxkRbHCCqsK&#10;Y1pYFWRYYbWalTMMK6z2smILK6z2sGILK6xeXq6XNbDCKpIVWlh1Z/X/axgrWJGFVVtWf72GVazI&#10;wqohq39dxEJWZGHVi9W/L2ItK7Kw6sLqx4v47GrHV5kBrG5n9ctV7GAFFlZXs/r9KvawAgura1l9&#10;chW7WJGF1ZWsPruK1a9YgIXVxaw+HfatrMDC6iZWH4/62MwKLKxuYfXFoO9nBRZWN7D6as4jWIGF&#10;VXVWX075xhcCucLqFlYjJyuwsKrL6vsZD2MFFlY1WT2Z8EBWRgqrgqxGdlZgYVWN1cP5jmXVHhZW&#10;tViNIqwGVqrC6vlwf3qxYGHVjdXYz2olL6yUn9Wr0X50sVxh9clYVmY14lm9t4VVi8OlLqtxitU7&#10;Wli1eMpWlNXrsX59sVxh9cNUlGT1fqRXXCxYWP1zIgqyWjDNiy6WK6z+MQ3lWK2Y5HUXyxVWf52E&#10;WqzWjPHKi+UKq/nrB1PmZrVohNdeLFdY7drlkCFaNb/LRx6s3qy2bXLECC2b3Q0Dz1VjVvs2OWCC&#10;1g3ulnnnqiurjZu8f4AWTu2mceeqJaudm7x9fpaO7KarbeBqYPXNpmdntXZet13t7a6e/RtEW1Ub&#10;5ymhqnnk2L7A1bPLHn1Vvd3kvcOzelS3Xu29rp6+FaWxqm2/VkQO6p0/BNLNEFbf7HRWVuundGR5&#10;zlp0hrD6Zp9zstowoiPNKyxFRwirGFcnXmN8fj8Bc36bqzerPbnKxmrLeEaM+V2uXj03mFwlY7Vp&#10;NjO9hbHo8GAV9PvVsWseMyOrfVefYxuwqupq21yOTK6qDg5WNXd53/VGPfwrXL3+nKrJVaJd3ni1&#10;cY++vqv372mZXOXZ5Z3XGvjgq7t6f909/+g+6S7XfOXyOlcr3tg8ucqyy8f+ne2Mq7LjglUlV+fe&#10;bHXo063LDgtWdVwdfGvwmFyt3YZ+HxaddJv3X2DwA6/patE2tPtqg6TbHHF5XIVtQ7cv4km6zSEX&#10;F/2467Fa9xEHk6vz+xxzaeEPu5qrddvQ60tOk+5z0IUNrqK2odVnIiZ1FXZZ8Y/6urdjTqzOzW/S&#10;qzrwqC97O+bEqsiLU4HWB1dB29DtC1I6qzrCatZgtXgbun2hV2dVR54F1nC1/HOuJldtVJ05rgq4&#10;Wv85V5OrNqpOPfZ+b3Lu+C3kbVUd+5HS7k3ODVnNtqrSHlfXvcm5I6vZVpXjKmgbWrKaXVXNwVXI&#10;NvRkNZuqOviCTa8/HWjKajZVlZbVZX860JXV7Knq3LPAlMfVvs86nVw1UnXyn+3yudr4WaeTq06q&#10;HFch29CY1eyoynEVsg2dWc2Oqg4eV7nej7n3E4Rnd1fNVOVlNS7aht6sZj9VjquIbWjOavZTdZJV&#10;Gle7twGrbqrmcFzt/2Buo95MleMq4oO5zXo3VTPvWXnNNmDVTlX34ypiG7Dqp6r3cRXzcffGvZ2q&#10;1sdV0Mfdm/d+qhofV1Efd2/g+6lK/CL7JduAVUdVXY+ruC+RMPINVTU9rgK/RMLMd1R19l2vGd+7&#10;v/hLJAx9R1Udj6vQL5Ew9S1V5T2urtgGrHqqOusq2Wd4bPhqFnPfU1Wz4yr6q1kMfk9VeY+rG7YB&#10;q66qzn4gZp7P8t3z1SxGv6mqs65C7zd+G7Bqq6oNqxNfeGT4u6rq4urIFx6Z/raqjrqKez525AuP&#10;jH9fVUe/JTHqxYMj24BVY1UNjqtD24BVZ1Unj6uYdzsc2gasOqvK6qr8NmDVWtVJVwF/nnFsG7Dq&#10;rWqeu9D9f0t4bhuw6q0qqavq24BVc1UHXW3+lJaT24BVd1Xz3DOlrZ/Ud3QbsOquKqer4tuAVXtV&#10;51xt/Az0w9uAFVXHXG37Gpzj24AVVZ9ddx1W51VhdcN4cpVMFVbR4+kHwmZWGVRhFTyeDtrNrFKo&#10;wip2PP1auJlVDlVYhc5n+ZdbRtidllZVm9X4vqNXdcNqpj6u8swAVmGXdcdy5mWVaQSwirquW9Yz&#10;K6tUE4BV0IVdtKApWeUaAKxiruyqFc33i2i2/ccq5NIuW9JsrNJtP1YR13bfkmZilXD3sQq4uBvX&#10;NM8vVxk3H6v9V3fpouZglXPvsdp+efeuagJWSbceq93Xd/OynmaVduex2nyBl6/rydcsEm88Vnuv&#10;8P6FPcYq875jpbcre4RV6m3HSkddPbzR5LuOlY4O7qObTL/pWGnR6oaxKrDnWGnZ8oawKrHlWGnh&#10;+u5mVWXDseq2aMkW+JtbqvNjFKtHd8vVqjX++Hb2XwpWJ1n1ejI5No/zhzcySqnC6umdcrVmpT+5&#10;hVEMFVbP75OrJYv9+/8+6qnC6vldekVwxYJvYzWxKsOq6Yv1410vnwSWQ4XVqzvk6v3K72E1sSo8&#10;XBOstwO/hdXEqvRkcfXW1oZXAjMsFi2v5mqClY3VxKr+UFmCXKySrBQvL0fKKmxnNaupwur9PFmH&#10;Pawe3GueZSLm9TRZihysMi0SMu9HyWo8f1FhHauJ1WVzZEH2spqj2BZgtWSILMlZVunWh5olI2RV&#10;DrJKuDrYUBUN63tW1V6JxYqqcFgrWSVdGXCoioa1jlXadSGHqmhZT57c1Vp4rKgKh7WGVeolYYeq&#10;aFgLWGVfEDNBVbSs16zyr4aBoCpa1vevWMxiH3llLqgKh/WCVZWFMAtUBa/bfMqq0CoYBKqCF+/J&#10;r1bVVsAQUBW8gFgZCqqWryJW5oGq5WuJlUmgavmSPnrFAiuq9NPS3n9YYUVVzrXGiiphhRVVWGFF&#10;FVVYUSWsRBVWWFGFFVZU6fsFx4oqOaywogorrKjyHBArqoSV7aXKc0CsqHJYYUWVsLK/VHkOiBVV&#10;DiusqBJWVFFFFVZUYYUVVVYeK6pEFVZUYYUVVZYeK6rksMKKKocVVlRhhRVVoqoxK6qwwooqqrCi&#10;SljZVqrSLD9WVMlhhRVVDiusqHJYYUWVHFYtWVFFFVZUYYUVVaKqGyuqsMKKKqqwokrvtgArquSw&#10;wooqhxVWVFGFFVV6uwdYUSWHVXdWVDmssKKKKqyo0vtNwIoqOaywoooqrKjyFBArqkRVK1ZUUYUV&#10;VS03AavrWBl7qrCiiiqsqKIKKzsqhxVWdtQeYGVHqcKKKlGF1TdbauqpwooqqrDyFJAqrBxWogor&#10;qqjCiiqqem1CQ1bGniqsqKIKK6yowmpQJaqweret5p4qrKiiCitPAamiqh0rg08VVlRRhRVWVFF1&#10;HytbShVWwTtr8qnCymFFFVYOK6qoupCVPaUKK6yowooqUYUVVlRhtXd3DT9VWFFFFVZYUWX5b2Rl&#10;W6nCCiuqsKJKVGFlY6nCausOm3+qsHJYUYUVVlRZ+n6sCKAKK4cVVVg5rKiy8liJKqyoogorrKiy&#10;7liJKqyoogorrKjC6rqdtr9UYYUVVVh5DkiVNe/HyvZShRVWVGGFFVVW/FJWNpkqrBxWVGGFlajC&#10;yjZThRVVVGGFFVVWGytRhRVWVGGVetP//x/ZbaqwWndYmQGqsNrMyiRQhdUeVuaBKqz2sDIUVGH1&#10;8hULg0EVVn/b5j2sTAdVXVn9fReXsTIhVLVj9a9tHCtZmRKqGrH6YR9XszIoVLVg9fNOrmdlWKi6&#10;ntVvW/nZlo8BFlVY/bC5Iazaf42MJbqW1Se7uY1V7y++tTy3svpsO3eyajs51uZSVh/v515WPYfH&#10;wlzKaqRh1XB+rMqdrL7Z0v2s+o2QJbmQ1Vd7uuWfrbiyIJex+nLKY1i1myOrcRWrr4c8ilW3UbIU&#10;F7EaiVk1mybrcAurJwMeyYorqsqxejbgES8ENh0pS3ABq1GCFVe8FGL1eLqjWbWaK6pqs3o+3F+M&#10;P1fv94WWQqxGCKt1utq6it7lgVXocr9gtcJWU1cTqzKsxglWb2m1dDWxKsPq5WC/3BGwPl+iiVUV&#10;Vq+H+v2OcPXZAk2sqrB6P9BLdoSr35dnYlWF1YKFXrUlYP28OBOrKqxWLPPCLeEq/Q9RrDas8pe3&#10;cuqShNUxVotWePGWcIVVZVbL1nf5lnCFVVVW61Z3w5ZwhVVJVgvXdsuWcIVVPVYrV3bPljiwsKrG&#10;aum67tqS+3c/+rKxyrK8r24tlf6chwdW17BavKY7t+Tm/Y+/bKzqqNr7wVv3DsCBy8YqwdouuMGM&#10;PwXSvXyA1QWs1q/n9j25cQSOXDZWp1d2zU3mvehEquKuG6s6qva+ZnGnq0PXjdXRdV12q9mvPImq&#10;qOvGqpCqEFY3uTp23VgVUhX11Ra3jMG568bq2KKuveHJ1aePAquSrPatYtim3DAIJ68bq0KqAr/f&#10;rP4keBv+Vay2DmQyV0VVcVWO1d4f85GTUtqVPxu7itXmH/Khg1LYlT/HvIrV7qdOsXNS1pU/c76K&#10;1fZfSILHpOh4+vSAq1gFbGc+V1RpVN/O6EEpOKBUXcUqZDvDJ6XciFJ1FauY7RwJXVGFVfXtjB+W&#10;UlNK1VWswrbzwLQUmlOqrmIVt52DK6qasArcziMDU2RUqbqKVeh2HpmYEsNK1VWsYrdzcEVVA1bB&#10;24kVVQ1YRW/noanJPrFUXcUqfjuTuqIKq8rbeWpwMg8tVVexOrGdxyYn79hSdRWrM9vpuKLqZlaH&#10;ttNxRdXFrE5t58jqiiqsCm/nuflJOLxUXcXq4HY6rqi6lNXJ7RyOK6quZHV2O9O6ogqrutvpuKLq&#10;QlbHt9NxRdV1rM5v58lBSjPFVF3FKsF2DscVVXexSrGdjiuqrmKVYzvbH1dUXcUqy3Y2P66ouopV&#10;mu0caV1RhVXd7ex8XFF1FatM29n4uKLqKlaptjPvC/xUYVV3O7seV1RdxSrbdjY9rjKq6u543LSd&#10;LY+rpKp6uxo3bWfH4yqtqtauxk3bmddVR1WdXY2bVPU7rlKrauxq3KSq3XGVXFVfV+MqVWddhd9z&#10;elVtXY27VJ39QMxMH4+YQ1VXV+MuVXmPq6aqmroal6k6elyF3nERVT1djctU5XXVVVVLV+M2VUe/&#10;JTHubgup6uhq3KYq7XHVV1VDV+M6VUddBd1tMVX9XI37VJ18Ghhzr+VUtXM17lOV1VVnVd1cjQtV&#10;ndzkgDstqaqZq3GjqnnuOvffZ1FVvVyNO5cupat7J3hw9ZBVsYU7dq2b7zHpNnD1jFW1ZcvIalyr&#10;iqtnrOot2pXHVeE/Hejlalyq6pyrjXdY+U8Herkat6o69prvtvvLPrdcfceq6HIduupdd5d/arn6&#10;hlXZxcrn6vKZ5WrxaZX0wR258i13VmNiuVr6u9Wsy2qUYFVlXrla+Epg3kd3YpM33FWdaeXqC1Zl&#10;/5jmDleVZpWrL1iV/dPPE5u8+p5qTSpXc8V7ArM/wPhdXns/o9qccrXgHez5H2H4Li+9m1FvSrl6&#10;/fdW8xJWIymrUXFGuXr518ElHmIiVymvvfMrlwlYVf2A7RENa9VdBF14439nS8Gq6tdBRLtadBdR&#10;l933XSFJWFX98qIRC2vJHcRdc9v3MKZhVfWr9mJdrbj9wCs++I57rP5crWKPMxLW+1tPcrm7l9yT&#10;wD9Xq9wDrTSooRe7i9X0ksXXq1XwkY4qv62MkeU5694ln1j9sVolH2rcuL654RGtah+rvl93MML+&#10;p1quxqFBHfGq5pFj25uX7nmwUTP7+FZPqJpHXmWcWPV0tecfQzNcXiCrpl982u0LUmIm99FNjkOq&#10;5oHXGSdWnV2NMFbjmKoZ/0LjxKq5q9V/erjmooKWZNPtT6zAWvtXUqekH2Q126nqyOrBGI+xbVID&#10;LuY4q9lNVUtWj0Z5bJnUkUDVjH2xcWLF1fK/6oi8ijysZi9VTVk9HumxbFJHFlQxrGYrVW1ZPR7r&#10;z0ZjG6tZldXspKovqzeu3ry1793dz7qs5vAlp2C9m/E9rMLXYQqrcFdP/n33xX1PrLBq4+pvI/jB&#10;f5ZGFVZYJYa1l9WRNeADq9OutrKaWGHVEta3k5oEFVZYZYa1jdW5h280sEr0kuBYyWpihVVfWN+y&#10;SvO5r1hhlRfWDlaHH7mpwOq0qw2sJlZYNYe1nNX5h20ksDoM68GgJvnQV6ywSgtrLascD9k4YHUY&#10;1kpWWR6wYcDqMKwng5pjmLHCKq2sRaxSPVZzgNVhWEtYJXukpgCrw7AevRSRYoqxwiqtrLesMj5I&#10;A4DVYVmvWCV9hHYfq8OynrPK+/BsPVaHZT2b05H6sdl3rA7LqjunWGGVltaT54BYYaWfpnBiJaxW&#10;jyJWwmr5QGIlrJYPZuExxQqrS17WEFbCSlhhJaywElaiSlhhJaywElb6UJW1xkpYCSvPAYWVw0pY&#10;CSth5TmgsHJYCSthJaywElZUCSthJaywElZUCSussMJK+1VZZ6zksBJWDithhZWwElXCCithRZWw&#10;ElbC6rgqi4yVHFbCymElrBxWwkoOK2GFlbCiSljpW1VWGCs5rISVw0pYOayElRxWwooqYYWVsBJV&#10;wuq0KquLlagSVp4CCiuHlbASVcIqmypLi5UcVsKKKmHlKaCwElXCKpsq64qVqBJWVAkrqoSVXqqy&#10;qFjJYSWsqBJWngIKK1ElrKgSVlQJK32nynoKK6qEFVXCiiphJaqEFVXC6nJVllJYUSWsqBJWVAkr&#10;USWsqBJWVAkrUSWsqBJWVAkrqqgSVlQJK6qEFVVUCSuqhBVVwooqCSuqhBVVwooqGSFLQJWwokpY&#10;USWsqKJKWFElrKgSVlRRJayoElZUCSuqJKyoElZUCSuqJKyoElZUCSuqJKyoElZUCSuqhBVVVAkr&#10;qoQVVcKKKqqEFVXCiiphRZWEFVXCiiphRZWEFVXCiiphRZXUmxVVwooqYUWVNKiiSlhRJayoElZU&#10;mQlhRZWwokpYUSVhRZWwokpYUSVh9Q0rwyCsVrsyC8JqtSujIKxWuzIJwmq1K4MgrFa7MgfCarUr&#10;YyCsVrsyBcJqtStDIKxWuzIDwmq1KyMgrFa7MgHCarUrAyCsVruy/8JqtSvbL6xWu7L7wmq1K5sv&#10;rFa7svfCSsJKwkoSVhJWElaSsJKwkrCShJWElYSVJKwkrCSsJGElYSVhJWFlCSSsJKwkrCRhJWEl&#10;YSUJKwkrCStJWElYSVhJwkrCSsJKElYSVhJWElaSsJKwkrCShJWElYSVJKwkrCSsJGElYSVhJQkr&#10;CSsJKwkrSVhJWElYScJKwkrCShJWElYSVpKwkrCSsJKElYSVhJUkrCSsJKwkrCRhJWElYSUJKwkr&#10;CStJWElYSVhJwkrCSsJKElYSVhJWElaSsJKwkrCShJWElYSVJKwkrCSsJP3YfwIMAHwurva8j5kx&#10;AAAAAElFTkSuQmCCUEsDBBQABgAIAAAAIQAjkTqT3wAAAAkBAAAPAAAAZHJzL2Rvd25yZXYueG1s&#10;TI9BS8NAFITvgv9heYI3u5tqtMS8lFLUUxHaCuLtNfuahGZ3Q3abpP/e7UmPwwwz3+TLybRi4N43&#10;ziIkMwWCbel0YyuEr/37wwKED2Q1tc4ywoU9LIvbm5wy7Ua75WEXKhFLrM8IoQ6hy6T0Zc2G/Mx1&#10;bKN3dL2hEGVfSd3TGMtNK+dKPUtDjY0LNXW8rrk87c4G4WOkcfWYvA2b03F9+dmnn9+bhBHv76bV&#10;K4jAU/gLwxU/okMRmQ7ubLUXLcI8jUGEVMVHV1sp9QTigLBQLynIIpf/HxS/AA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QItABQABgAIAAAAIQCxgme2CgEA&#10;ABMCAAATAAAAAAAAAAAAAAAAAAAAAABbQ29udGVudF9UeXBlc10ueG1sUEsBAi0AFAAGAAgAAAAh&#10;ADj9If/WAAAAlAEAAAsAAAAAAAAAAAAAAAAAOwEAAF9yZWxzLy5yZWxzUEsBAi0AFAAGAAgAAAAh&#10;AF5qaxNwCQAAUUwAAA4AAAAAAAAAAAAAAAAAOgIAAGRycy9lMm9Eb2MueG1sUEsBAi0ACgAAAAAA&#10;AAAhAA8Vua3LHQAAyx0AABQAAAAAAAAAAAAAAAAA1gsAAGRycy9tZWRpYS9pbWFnZTEucG5nUEsB&#10;Ai0ACgAAAAAAAAAhAC3iStgGGQAABhkAABQAAAAAAAAAAAAAAAAA0ykAAGRycy9tZWRpYS9pbWFn&#10;ZTIucG5nUEsBAi0ACgAAAAAAAAAhAFrrWDjyFgAA8hYAABQAAAAAAAAAAAAAAAAAC0MAAGRycy9t&#10;ZWRpYS9pbWFnZTMucG5nUEsBAi0ACgAAAAAAAAAhALXohGPIGAAAyBgAABQAAAAAAAAAAAAAAAAA&#10;L1oAAGRycy9tZWRpYS9pbWFnZTQucG5nUEsBAi0AFAAGAAgAAAAhACOROpPfAAAACQEAAA8AAAAA&#10;AAAAAAAAAAAAKXMAAGRycy9kb3ducmV2LnhtbFBLAQItABQABgAIAAAAIQBXffHq1AAAAK0CAAAZ&#10;AAAAAAAAAAAAAAAAADV0AABkcnMvX3JlbHMvZTJvRG9jLnhtbC5yZWxzUEsFBgAAAAAJAAkAQgIA&#10;AEB1AAAAAA==&#10;">
                <v:group id="Group 71" o:spid="_x0000_s1028" style="position:absolute;top:12547;width:203162;height:156334" coordorigin=",12547" coordsize="210634,162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oval id="Oval 12" o:spid="_x0000_s1029" style="position:absolute;left:101465;top:57034;width:9762;height:9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HNxwgAAANsAAAAPAAAAZHJzL2Rvd25yZXYueG1sRI9fa8Iw&#10;FMXfB36HcAXfZqpgqZ1RpCLbk7jq3i/NXVrW3NQm0+7bG0HY4+H8+XFWm8G24kq9bxwrmE0TEMSV&#10;0w0bBefT/jUD4QOyxtYxKfgjD5v16GWFuXY3/qRrGYyII+xzVFCH0OVS+qomi37qOuLofbveYoiy&#10;N1L3eIvjtpXzJEmlxYYjocaOipqqn/LXRu7SHNvTV2Z274fDPs30pZDFRanJeNi+gQg0hP/ws/2h&#10;FSxSeHyJP0Cu7wAAAP//AwBQSwECLQAUAAYACAAAACEA2+H2y+4AAACFAQAAEwAAAAAAAAAAAAAA&#10;AAAAAAAAW0NvbnRlbnRfVHlwZXNdLnhtbFBLAQItABQABgAIAAAAIQBa9CxbvwAAABUBAAALAAAA&#10;AAAAAAAAAAAAAB8BAABfcmVscy8ucmVsc1BLAQItABQABgAIAAAAIQArdHNxwgAAANsAAAAPAAAA&#10;AAAAAAAAAAAAAAcCAABkcnMvZG93bnJldi54bWxQSwUGAAAAAAMAAwC3AAAA9gIAAAAA&#10;" fillcolor="#f6f8fc" stroked="f" strokeweight="1pt">
                    <v:fill color2="#999" angle="60" focus="100%" type="gradient">
                      <o:fill v:ext="view" type="gradientUnscaled"/>
                    </v:fill>
                    <v:stroke joinstyle="miter"/>
                    <v:shadow on="t" color="black" opacity="22936f" origin="-.5,-.5" offset="2.49453mm,2.49453mm"/>
                  </v:oval>
                  <v:oval id="Oval 17" o:spid="_x0000_s1030" style="position:absolute;left:143557;top:89123;width:9762;height:9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NbqwwAAANsAAAAPAAAAZHJzL2Rvd25yZXYueG1sRI9fa8Iw&#10;FMXfB36HcIW9zVRhruuainTIfJKtbu+X5i4tNje1ybT79kYQfDycPz9OvhptJ040+NaxgvksAUFc&#10;O92yUfC93zylIHxA1tg5JgX/5GFVTB5yzLQ78xedqmBEHGGfoYImhD6T0tcNWfQz1xNH79cNFkOU&#10;g5F6wHMct51cJMlSWmw5EhrsqWyoPlR/NnJfzWe3/0nN+8dut1mm+ljK8qjU43Rcv4EINIZ7+Nbe&#10;agXPL3D9En+ALC4AAAD//wMAUEsBAi0AFAAGAAgAAAAhANvh9svuAAAAhQEAABMAAAAAAAAAAAAA&#10;AAAAAAAAAFtDb250ZW50X1R5cGVzXS54bWxQSwECLQAUAAYACAAAACEAWvQsW78AAAAVAQAACwAA&#10;AAAAAAAAAAAAAAAfAQAAX3JlbHMvLnJlbHNQSwECLQAUAAYACAAAACEARDjW6sMAAADbAAAADwAA&#10;AAAAAAAAAAAAAAAHAgAAZHJzL2Rvd25yZXYueG1sUEsFBgAAAAADAAMAtwAAAPcCAAAAAA==&#10;" fillcolor="#f6f8fc" stroked="f" strokeweight="1pt">
                    <v:fill color2="#999" angle="60" focus="100%" type="gradient">
                      <o:fill v:ext="view" type="gradientUnscaled"/>
                    </v:fill>
                    <v:stroke joinstyle="miter"/>
                    <v:shadow on="t" color="black" opacity="22936f" origin="-.5,-.5" offset="2.49453mm,2.49453mm"/>
                  </v:oval>
                  <v:oval id="Oval 18" o:spid="_x0000_s1031" style="position:absolute;left:57251;top:88583;width:9762;height:9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0KYwAAAANsAAAAPAAAAZHJzL2Rvd25yZXYueG1sRE9Na8JA&#10;EL0L/Q/LFHrTTYVKTF1FUqQ9SY3tfchON8HsbMyumv77zqHg8fG+V5vRd+pKQ2wDG3ieZaCI62Bb&#10;dga+jrtpDiomZItdYDLwSxE264fJCgsbbnyga5WckhCOBRpoUuoLrWPdkMc4Cz2xcD9h8JgEDk7b&#10;AW8S7js9z7KF9tiyNDTYU9lQfaouXnqX7rM7fufu7X2/3y1yey51eTbm6XHcvoJKNKa7+N/9YQ28&#10;yFj5Ij9Ar/8AAAD//wMAUEsBAi0AFAAGAAgAAAAhANvh9svuAAAAhQEAABMAAAAAAAAAAAAAAAAA&#10;AAAAAFtDb250ZW50X1R5cGVzXS54bWxQSwECLQAUAAYACAAAACEAWvQsW78AAAAVAQAACwAAAAAA&#10;AAAAAAAAAAAfAQAAX3JlbHMvLnJlbHNQSwECLQAUAAYACAAAACEANadCmMAAAADbAAAADwAAAAAA&#10;AAAAAAAAAAAHAgAAZHJzL2Rvd25yZXYueG1sUEsFBgAAAAADAAMAtwAAAPQCAAAAAA==&#10;" fillcolor="#f6f8fc" stroked="f" strokeweight="1pt">
                    <v:fill color2="#999" angle="60" focus="100%" type="gradient">
                      <o:fill v:ext="view" type="gradientUnscaled"/>
                    </v:fill>
                    <v:stroke joinstyle="miter"/>
                    <v:shadow on="t" color="black" opacity="22936f" origin="-.5,-.5" offset="2.49453mm,2.49453mm"/>
                  </v:oval>
                  <v:oval id="Oval 19" o:spid="_x0000_s1032" style="position:absolute;left:101465;top:117262;width:9762;height:9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cDwQAAANsAAAAPAAAAZHJzL2Rvd25yZXYueG1sRI9Li8Iw&#10;FIX3A/6HcAV3Y6qg1GoUqcjMShwf+0tzTYvNTW0y2vn3RhBmeTiPj7NYdbYWd2p95VjBaJiAIC6c&#10;rtgoOB23nykIH5A11o5JwR95WC17HwvMtHvwD90PwYg4wj5DBWUITSalL0qy6IeuIY7exbUWQ5St&#10;kbrFRxy3tRwnyVRarDgSSmwoL6m4Hn5t5M7Mvj6eU7P52u2201TfcpnflBr0u/UcRKAu/Iff7W+t&#10;YDKD15f4A+TyCQAA//8DAFBLAQItABQABgAIAAAAIQDb4fbL7gAAAIUBAAATAAAAAAAAAAAAAAAA&#10;AAAAAABbQ29udGVudF9UeXBlc10ueG1sUEsBAi0AFAAGAAgAAAAhAFr0LFu/AAAAFQEAAAsAAAAA&#10;AAAAAAAAAAAAHwEAAF9yZWxzLy5yZWxzUEsBAi0AFAAGAAgAAAAhAFrr5wPBAAAA2wAAAA8AAAAA&#10;AAAAAAAAAAAABwIAAGRycy9kb3ducmV2LnhtbFBLBQYAAAAAAwADALcAAAD1AgAAAAA=&#10;" fillcolor="#f6f8fc" stroked="f" strokeweight="1pt">
                    <v:fill color2="#999" angle="60" focus="100%" type="gradient">
                      <o:fill v:ext="view" type="gradientUnscaled"/>
                    </v:fill>
                    <v:stroke joinstyle="miter"/>
                    <v:shadow on="t" color="black" opacity="22936f" origin="-.5,-.5" offset="2.49453mm,2.49453mm"/>
                  </v:oval>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20" o:spid="_x0000_s1033" type="#_x0000_t55" style="position:absolute;left:105195;top:60057;width:2810;height:3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S8yvAAAANsAAAAPAAAAZHJzL2Rvd25yZXYueG1sRE/JCsIw&#10;EL0L/kMYwZumirhUo0hBsUcXPA/N2FabSWmi1r83B8Hj4+2rTWsq8aLGlZYVjIYRCOLM6pJzBZfz&#10;bjAH4TyyxsoyKfiQg82621lhrO2bj/Q6+VyEEHYxKii8r2MpXVaQQTe0NXHgbrYx6ANscqkbfIdw&#10;U8lxFE2lwZJDQ4E1JQVlj9PTKMhm+/Zurnk6T/Riey4vdZJOUqX6vXa7BOGp9X/xz33QCqZhffgS&#10;foBcfwEAAP//AwBQSwECLQAUAAYACAAAACEA2+H2y+4AAACFAQAAEwAAAAAAAAAAAAAAAAAAAAAA&#10;W0NvbnRlbnRfVHlwZXNdLnhtbFBLAQItABQABgAIAAAAIQBa9CxbvwAAABUBAAALAAAAAAAAAAAA&#10;AAAAAB8BAABfcmVscy8ucmVsc1BLAQItABQABgAIAAAAIQAAqS8yvAAAANsAAAAPAAAAAAAAAAAA&#10;AAAAAAcCAABkcnMvZG93bnJldi54bWxQSwUGAAAAAAMAAwC3AAAA8AIAAAAA&#10;" adj="10800" fillcolor="#586c89" stroked="f" strokeweight="1pt"/>
                  <v:shape id="Chevron 21" o:spid="_x0000_s1034" type="#_x0000_t55" style="position:absolute;left:105068;top:120265;width:2810;height:3715;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aebwwAAANsAAAAPAAAAZHJzL2Rvd25yZXYueG1sRI/BbsIw&#10;EETvSPyDtUi9gZMeUhQwCCFF6q0t5dDj1l6SQLw2sQPp39eVKnEczcwbzXo72k7cqA+tYwX5IgNB&#10;rJ1puVZw/KzmSxAhIhvsHJOCHwqw3UwnayyNu/MH3Q6xFgnCoUQFTYy+lDLohiyGhfPEyTu53mJM&#10;sq+l6fGe4LaTz1lWSIstp4UGPe0b0pfDYBV4PGd5GL6+w9sxf/eVvuLLtVDqaTbuViAijfER/m+/&#10;GgVFDn9f0g+Qm18AAAD//wMAUEsBAi0AFAAGAAgAAAAhANvh9svuAAAAhQEAABMAAAAAAAAAAAAA&#10;AAAAAAAAAFtDb250ZW50X1R5cGVzXS54bWxQSwECLQAUAAYACAAAACEAWvQsW78AAAAVAQAACwAA&#10;AAAAAAAAAAAAAAAfAQAAX3JlbHMvLnJlbHNQSwECLQAUAAYACAAAACEAkxmnm8MAAADbAAAADwAA&#10;AAAAAAAAAAAAAAAHAgAAZHJzL2Rvd25yZXYueG1sUEsFBgAAAAADAAMAtwAAAPcCAAAAAA==&#10;" adj="10800" fillcolor="#586c89" stroked="f" strokeweight="1pt"/>
                  <v:shape id="Chevron 22" o:spid="_x0000_s1035" type="#_x0000_t55" style="position:absolute;left:147160;top:92274;width:2810;height:371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8hEwgAAANsAAAAPAAAAZHJzL2Rvd25yZXYueG1sRI9Ba8JA&#10;FITvBf/D8oTe6q4RRKOriKXgpYeken9kn9lg9m3Irib213cLhR6HmfmG2e5H14oH9aHxrGE+UyCI&#10;K28arjWcvz7eViBCRDbYeiYNTwqw301etpgbP3BBjzLWIkE45KjBxtjlUobKksMw8x1x8q6+dxiT&#10;7GtpehwS3LUyU2opHTacFix2dLRU3cq70/C+eCr3vS6Loy0GdfnE8+qSKa1fp+NhAyLSGP/Df+2T&#10;0bDM4PdL+gFy9wMAAP//AwBQSwECLQAUAAYACAAAACEA2+H2y+4AAACFAQAAEwAAAAAAAAAAAAAA&#10;AAAAAAAAW0NvbnRlbnRfVHlwZXNdLnhtbFBLAQItABQABgAIAAAAIQBa9CxbvwAAABUBAAALAAAA&#10;AAAAAAAAAAAAAB8BAABfcmVscy8ucmVsc1BLAQItABQABgAIAAAAIQCt98hEwgAAANsAAAAPAAAA&#10;AAAAAAAAAAAAAAcCAABkcnMvZG93bnJldi54bWxQSwUGAAAAAAMAAwC3AAAA9gIAAAAA&#10;" adj="10800" fillcolor="#586c89" stroked="f" strokeweight="1pt"/>
                  <v:shape id="Chevron 23" o:spid="_x0000_s1036" type="#_x0000_t55" style="position:absolute;left:60931;top:90844;width:2810;height:371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qGCxgAAANsAAAAPAAAAZHJzL2Rvd25yZXYueG1sRI/dasJA&#10;FITvBd9hOUJvRDdtQGzqKq0gVARFK/b2mD35sdmzIbuN8e1dodDLYeabYWaLzlSipcaVlhU8jyMQ&#10;xKnVJecKjl+r0RSE88gaK8uk4EYOFvN+b4aJtlfeU3vwuQgl7BJUUHhfJ1K6tCCDbmxr4uBltjHo&#10;g2xyqRu8hnJTyZcomkiDJYeFAmtaFpT+HH6NgsluP1yt4/iSvZ6W3+ePTbadHlulngbd+xsIT53/&#10;D//RnzpwMTy+hB8g53cAAAD//wMAUEsBAi0AFAAGAAgAAAAhANvh9svuAAAAhQEAABMAAAAAAAAA&#10;AAAAAAAAAAAAAFtDb250ZW50X1R5cGVzXS54bWxQSwECLQAUAAYACAAAACEAWvQsW78AAAAVAQAA&#10;CwAAAAAAAAAAAAAAAAAfAQAAX3JlbHMvLnJlbHNQSwECLQAUAAYACAAAACEAnMahgsYAAADbAAAA&#10;DwAAAAAAAAAAAAAAAAAHAgAAZHJzL2Rvd25yZXYueG1sUEsFBgAAAAADAAMAtwAAAPoCAAAAAA==&#10;" adj="10800" fillcolor="#586c89" stroked="f" strokeweight="1pt"/>
                  <v:oval id="Oval 24" o:spid="_x0000_s1037" style="position:absolute;left:86735;top:74342;width:39223;height:391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czfxAAAANsAAAAPAAAAZHJzL2Rvd25yZXYueG1sRI9Ba8JA&#10;FITvhf6H5RW81Y0i2qbZiMQKHnoxeuntkX1NUnffht2tpv++KxQ8DjPzDVOsR2vEhXzoHSuYTTMQ&#10;xI3TPbcKTsfd8wuIEJE1Gsek4JcCrMvHhwJz7a58oEsdW5EgHHJU0MU45FKGpiOLYeoG4uR9OW8x&#10;JulbqT1eE9waOc+ypbTYc1rocKCqo+Zc/1gF3p7M56x63a62rqq/D+fde/1hlJo8jZs3EJHGeA//&#10;t/dawXIBty/pB8jyDwAA//8DAFBLAQItABQABgAIAAAAIQDb4fbL7gAAAIUBAAATAAAAAAAAAAAA&#10;AAAAAAAAAABbQ29udGVudF9UeXBlc10ueG1sUEsBAi0AFAAGAAgAAAAhAFr0LFu/AAAAFQEAAAsA&#10;AAAAAAAAAAAAAAAAHwEAAF9yZWxzLy5yZWxzUEsBAi0AFAAGAAgAAAAhAMqdzN/EAAAA2wAAAA8A&#10;AAAAAAAAAAAAAAAABwIAAGRycy9kb3ducmV2LnhtbFBLBQYAAAAAAwADALcAAAD4AgAAAAA=&#10;" fillcolor="#181717" stroked="f" strokeweight="1pt">
                    <v:fill opacity="19789f"/>
                    <v:stroke joinstyle="miter"/>
                  </v:oval>
                  <v:shape id="TextBox 25" o:spid="_x0000_s1038" type="#_x0000_t202" style="position:absolute;left:94325;top:81873;width:5703;height:1177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8GExQAAANsAAAAPAAAAZHJzL2Rvd25yZXYueG1sRI/RasJA&#10;FETfhf7Dcgt9040RtU2zkVAoVLQtTfsBl+xtEszeDdk1xr93BcHHYWbOMOlmNK0YqHeNZQXzWQSC&#10;uLS64UrB3+/79BmE88gaW8uk4EwONtnDJMVE2xP/0FD4SgQIuwQV1N53iZSurMmgm9mOOHj/tjfo&#10;g+wrqXs8BbhpZRxFK2mw4bBQY0dvNZWH4mgUDJ8mzrfl14ss9vFivV7svvPjTqmnxzF/BeFp9Pfw&#10;rf2hFayWcP0SfoDMLgAAAP//AwBQSwECLQAUAAYACAAAACEA2+H2y+4AAACFAQAAEwAAAAAAAAAA&#10;AAAAAAAAAAAAW0NvbnRlbnRfVHlwZXNdLnhtbFBLAQItABQABgAIAAAAIQBa9CxbvwAAABUBAAAL&#10;AAAAAAAAAAAAAAAAAB8BAABfcmVscy8ucmVsc1BLAQItABQABgAIAAAAIQB6V8GExQAAANsAAAAP&#10;AAAAAAAAAAAAAAAAAAcCAABkcnMvZG93bnJldi54bWxQSwUGAAAAAAMAAwC3AAAA+QIAAAAA&#10;" filled="f" stroked="f">
                    <v:textbox inset="0,0,0,0">
                      <w:txbxContent>
                        <w:p w14:paraId="0D7DCD92"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S</w:t>
                          </w:r>
                        </w:p>
                      </w:txbxContent>
                    </v:textbox>
                  </v:shape>
                  <v:shape id="TextBox 26" o:spid="_x0000_s1039" type="#_x0000_t202" style="position:absolute;left:107722;top:81873;width:12641;height:1177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V/zxAAAANsAAAAPAAAAZHJzL2Rvd25yZXYueG1sRI/RasJA&#10;FETfBf9huULf6qYRokZXCYLQYqsY/YBL9pqEZu+G7BrTv+8WCj4OM3OGWW8H04ieOldbVvA2jUAQ&#10;F1bXXCq4XvavCxDOI2tsLJOCH3Kw3YxHa0y1ffCZ+tyXIkDYpaig8r5NpXRFRQbd1LbEwbvZzqAP&#10;siul7vAR4KaRcRQl0mDNYaHClnYVFd/53Sjov0ycfRTHpcw/49l8PjucsvtBqZfJkK1AeBr8M/zf&#10;ftcKkgT+voQfIDe/AAAA//8DAFBLAQItABQABgAIAAAAIQDb4fbL7gAAAIUBAAATAAAAAAAAAAAA&#10;AAAAAAAAAABbQ29udGVudF9UeXBlc10ueG1sUEsBAi0AFAAGAAgAAAAhAFr0LFu/AAAAFQEAAAsA&#10;AAAAAAAAAAAAAAAAHwEAAF9yZWxzLy5yZWxzUEsBAi0AFAAGAAgAAAAhAIqFX/PEAAAA2wAAAA8A&#10;AAAAAAAAAAAAAAAABwIAAGRycy9kb3ducmV2LnhtbFBLBQYAAAAAAwADALcAAAD4AgAAAAA=&#10;" filled="f" stroked="f">
                    <v:textbox inset="0,0,0,0">
                      <w:txbxContent>
                        <w:p w14:paraId="04E3E5D3"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W</w:t>
                          </w:r>
                        </w:p>
                      </w:txbxContent>
                    </v:textbox>
                  </v:shape>
                  <v:shape id="TextBox 27" o:spid="_x0000_s1040" type="#_x0000_t202" style="position:absolute;left:94325;top:97496;width:5703;height:1177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fpoxAAAANsAAAAPAAAAZHJzL2Rvd25yZXYueG1sRI/RasJA&#10;FETfC/7DcgXf6qYRjEZXCYJgsVWMfsAle01Cs3dDdo3p33cLhT4OM3OGWW8H04ieOldbVvA2jUAQ&#10;F1bXXCq4XfevCxDOI2tsLJOCb3Kw3Yxe1phq++QL9bkvRYCwS1FB5X2bSumKigy6qW2Jg3e3nUEf&#10;ZFdK3eEzwE0j4yiaS4M1h4UKW9pVVHzlD6Og/zRx9l6cljL/iGdJMjues8dRqcl4yFYgPA3+P/zX&#10;PmgF8wR+v4QfIDc/AAAA//8DAFBLAQItABQABgAIAAAAIQDb4fbL7gAAAIUBAAATAAAAAAAAAAAA&#10;AAAAAAAAAABbQ29udGVudF9UeXBlc10ueG1sUEsBAi0AFAAGAAgAAAAhAFr0LFu/AAAAFQEAAAsA&#10;AAAAAAAAAAAAAAAAHwEAAF9yZWxzLy5yZWxzUEsBAi0AFAAGAAgAAAAhAOXJ+mjEAAAA2wAAAA8A&#10;AAAAAAAAAAAAAAAABwIAAGRycy9kb3ducmV2LnhtbFBLBQYAAAAAAwADALcAAAD4AgAAAAA=&#10;" filled="f" stroked="f">
                    <v:textbox inset="0,0,0,0">
                      <w:txbxContent>
                        <w:p w14:paraId="025FA342"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O</w:t>
                          </w:r>
                        </w:p>
                      </w:txbxContent>
                    </v:textbox>
                  </v:shape>
                  <v:shape id="TextBox 28" o:spid="_x0000_s1041" type="#_x0000_t202" style="position:absolute;left:107722;top:97496;width:12641;height:1177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m4awQAAANsAAAAPAAAAZHJzL2Rvd25yZXYueG1sRE/LisIw&#10;FN0L8w/hDsxO06ngoxqlDAgOvrD6AZfmTlumuSlNrPXvzUJweTjv5bo3teiodZVlBd+jCARxbnXF&#10;hYLrZTOcgXAeWWNtmRQ8yMF69TFYYqLtnc/UZb4QIYRdggpK75tESpeXZNCNbEMcuD/bGvQBtoXU&#10;Ld5DuKllHEUTabDi0FBiQz8l5f/ZzSjoDiZOf/PjXGb7eDydjnen9LZT6uuzTxcgPPX+LX65t1rB&#10;JIwNX8IPkKsnAAAA//8DAFBLAQItABQABgAIAAAAIQDb4fbL7gAAAIUBAAATAAAAAAAAAAAAAAAA&#10;AAAAAABbQ29udGVudF9UeXBlc10ueG1sUEsBAi0AFAAGAAgAAAAhAFr0LFu/AAAAFQEAAAsAAAAA&#10;AAAAAAAAAAAAHwEAAF9yZWxzLy5yZWxzUEsBAi0AFAAGAAgAAAAhAJRWbhrBAAAA2wAAAA8AAAAA&#10;AAAAAAAAAAAABwIAAGRycy9kb3ducmV2LnhtbFBLBQYAAAAAAwADALcAAAD1AgAAAAA=&#10;" filled="f" stroked="f">
                    <v:textbox inset="0,0,0,0">
                      <w:txbxContent>
                        <w:p w14:paraId="5F8D47F2" w14:textId="77777777" w:rsidR="005A00DF" w:rsidRPr="001B4034" w:rsidRDefault="005A00DF" w:rsidP="005A00DF">
                          <w:pPr>
                            <w:jc w:val="center"/>
                            <w:rPr>
                              <w:rFonts w:asciiTheme="majorBidi" w:eastAsia="Open Sans Light" w:hAnsiTheme="majorBidi" w:cstheme="majorBidi"/>
                              <w:b/>
                              <w:bCs/>
                              <w:color w:val="FFFFFF"/>
                              <w:kern w:val="24"/>
                              <w:sz w:val="24"/>
                              <w:szCs w:val="24"/>
                            </w:rPr>
                          </w:pPr>
                          <w:r w:rsidRPr="001B4034">
                            <w:rPr>
                              <w:rFonts w:asciiTheme="majorBidi" w:eastAsia="Open Sans Light" w:hAnsiTheme="majorBidi" w:cstheme="majorBidi"/>
                              <w:b/>
                              <w:bCs/>
                              <w:color w:val="FFFFFF"/>
                              <w:kern w:val="24"/>
                              <w:sz w:val="24"/>
                              <w:szCs w:val="24"/>
                            </w:rPr>
                            <w:t>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42" type="#_x0000_t75" style="position:absolute;top:95970;width:11571;height:13362;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kmTwgAAANsAAAAPAAAAZHJzL2Rvd25yZXYueG1sRI9Bi8Iw&#10;FITvwv6H8Ba8yJrqobjVKItQFUREXfb8aJ5N2ealNFHrvzeC4HGYmW+Y2aKztbhS6yvHCkbDBARx&#10;4XTFpYLfU/41AeEDssbaMSm4k4fF/KM3w0y7Gx/oegyliBD2GSowITSZlL4wZNEPXUMcvbNrLYYo&#10;21LqFm8Rbms5TpJUWqw4LhhsaGmo+D9erILVxuSnneny/XY9wNL9pduVTZXqf3Y/UxCBuvAOv9ob&#10;rSD9hueX+APk/AEAAP//AwBQSwECLQAUAAYACAAAACEA2+H2y+4AAACFAQAAEwAAAAAAAAAAAAAA&#10;AAAAAAAAW0NvbnRlbnRfVHlwZXNdLnhtbFBLAQItABQABgAIAAAAIQBa9CxbvwAAABUBAAALAAAA&#10;AAAAAAAAAAAAAB8BAABfcmVscy8ucmVsc1BLAQItABQABgAIAAAAIQAB1kmTwgAAANsAAAAPAAAA&#10;AAAAAAAAAAAAAAcCAABkcnMvZG93bnJldi54bWxQSwUGAAAAAAMAAwC3AAAA9gIAAAAA&#10;">
                    <v:imagedata r:id="rId28" o:title=""/>
                  </v:shape>
                  <v:shape id="Picture 32" o:spid="_x0000_s1043" type="#_x0000_t75" style="position:absolute;left:392;top:13083;width:12716;height:14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f2wAAAANsAAAAPAAAAZHJzL2Rvd25yZXYueG1sRE9NawIx&#10;EL0L/ocwQm+araW23RpFBEF6EW0P7W3YjJulm8mSRHf77zsHwePjfS/Xg2/VlWJqAht4nBWgiKtg&#10;G64NfH3upq+gUka22AYmA3+UYL0aj5ZY2tDzka6nXCsJ4VSiAZdzV2qdKkce0yx0xMKdQ/SYBcZa&#10;24i9hPtWz4tioT02LA0OO9o6qn5PF29g8XSIH1aqvnfPb43z7f7c/wRjHibD5h1UpiHfxTf33hp4&#10;kfXyRX6AXv0DAAD//wMAUEsBAi0AFAAGAAgAAAAhANvh9svuAAAAhQEAABMAAAAAAAAAAAAAAAAA&#10;AAAAAFtDb250ZW50X1R5cGVzXS54bWxQSwECLQAUAAYACAAAACEAWvQsW78AAAAVAQAACwAAAAAA&#10;AAAAAAAAAAAfAQAAX3JlbHMvLnJlbHNQSwECLQAUAAYACAAAACEA60an9sAAAADbAAAADwAAAAAA&#10;AAAAAAAAAAAHAgAAZHJzL2Rvd25yZXYueG1sUEsFBgAAAAADAAMAtwAAAPQCAAAAAA==&#10;">
                    <v:imagedata r:id="rId29" o:title=""/>
                  </v:shape>
                  <v:shape id="Picture 34" o:spid="_x0000_s1044" type="#_x0000_t75" style="position:absolute;left:125624;top:96598;width:11893;height:13733;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YRexAAAANsAAAAPAAAAZHJzL2Rvd25yZXYueG1sRI/NasMw&#10;EITvhbyD2EBvjRxDm+BGCYnB0IYe8vcAi7W1TKyVsRTb7dNXhUCOw8x8w6w2o21ET52vHSuYzxIQ&#10;xKXTNVcKLufiZQnCB2SNjWNS8EMeNuvJ0woz7QY+Un8KlYgQ9hkqMCG0mZS+NGTRz1xLHL1v11kM&#10;UXaV1B0OEW4bmSbJm7RYc1ww2FJuqLyeblaBXV4+0z037eveFNevIT/+HrY7pZ6n4/YdRKAxPML3&#10;9odWsJjD/5f4A+T6DwAA//8DAFBLAQItABQABgAIAAAAIQDb4fbL7gAAAIUBAAATAAAAAAAAAAAA&#10;AAAAAAAAAABbQ29udGVudF9UeXBlc10ueG1sUEsBAi0AFAAGAAgAAAAhAFr0LFu/AAAAFQEAAAsA&#10;AAAAAAAAAAAAAAAAHwEAAF9yZWxzLy5yZWxzUEsBAi0AFAAGAAgAAAAhAJS1hF7EAAAA2wAAAA8A&#10;AAAAAAAAAAAAAAAABwIAAGRycy9kb3ducmV2LnhtbFBLBQYAAAAAAwADALcAAAD4AgAAAAA=&#10;">
                    <v:imagedata r:id="rId30" o:title=""/>
                  </v:shape>
                  <v:shape id="Picture 36" o:spid="_x0000_s1045" type="#_x0000_t75" style="position:absolute;left:111226;top:13391;width:11841;height:13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gybxQAAANsAAAAPAAAAZHJzL2Rvd25yZXYueG1sRI9bawIx&#10;FITfhf6HcIS+aVZLvWyN0hYKfdJ6AV+Pm9PN4uZkSaK79dc3BaGPw8x8wyxWna3FlXyoHCsYDTMQ&#10;xIXTFZcKDvuPwQxEiMgaa8ek4IcCrJYPvQXm2rW8pesuliJBOOSowMTY5FKGwpDFMHQNcfK+nbcY&#10;k/Sl1B7bBLe1HGfZRFqsOC0YbOjdUHHeXayCOBvtT+uvdvPs357MBW/HjZ2zUo/97vUFRKQu/ofv&#10;7U+tYDqGvy/pB8jlLwAAAP//AwBQSwECLQAUAAYACAAAACEA2+H2y+4AAACFAQAAEwAAAAAAAAAA&#10;AAAAAAAAAAAAW0NvbnRlbnRfVHlwZXNdLnhtbFBLAQItABQABgAIAAAAIQBa9CxbvwAAABUBAAAL&#10;AAAAAAAAAAAAAAAAAB8BAABfcmVscy8ucmVsc1BLAQItABQABgAIAAAAIQAmggybxQAAANsAAAAP&#10;AAAAAAAAAAAAAAAAAAcCAABkcnMvZG93bnJldi54bWxQSwUGAAAAAAMAAwC3AAAA+QIAAAAA&#10;">
                    <v:imagedata r:id="rId31" o:title=""/>
                  </v:shape>
                  <v:rect id="Rectangle 62" o:spid="_x0000_s1046" style="position:absolute;left:174746;top:12547;width:29679;height:10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d0fxQAAANsAAAAPAAAAZHJzL2Rvd25yZXYueG1sRI9Ba8JA&#10;FITvhf6H5RV6KbpRwdrUNRQh4EEQ0x7q7ZF9zabNvg3ZrYn+elcQPA4z8w2zzAbbiCN1vnasYDJO&#10;QBCXTtdcKfj6zEcLED4ga2wck4ITechWjw9LTLXreU/HIlQiQtinqMCE0KZS+tKQRT92LXH0flxn&#10;MUTZVVJ32Ee4beQ0SebSYs1xwWBLa0PlX/FvFeS775r4LPcvb4ve/ZbTQ2G2rVLPT8PHO4hAQ7iH&#10;b+2NVvA6g+uX+APk6gIAAP//AwBQSwECLQAUAAYACAAAACEA2+H2y+4AAACFAQAAEwAAAAAAAAAA&#10;AAAAAAAAAAAAW0NvbnRlbnRfVHlwZXNdLnhtbFBLAQItABQABgAIAAAAIQBa9CxbvwAAABUBAAAL&#10;AAAAAAAAAAAAAAAAAB8BAABfcmVscy8ucmVsc1BLAQItABQABgAIAAAAIQB4Gd0fxQAAANsAAAAP&#10;AAAAAAAAAAAAAAAAAAcCAABkcnMvZG93bnJldi54bWxQSwUGAAAAAAMAAwC3AAAA+QIAAAAA&#10;" filled="f" stroked="f">
                    <v:textbox style="mso-fit-shape-to-text:t" inset="0,0,0,0">
                      <w:txbxContent>
                        <w:p w14:paraId="16335CEC" w14:textId="77777777" w:rsidR="005A00DF" w:rsidRPr="001B4034" w:rsidRDefault="005A00DF" w:rsidP="005A00DF">
                          <w:pPr>
                            <w:rPr>
                              <w:rFonts w:asciiTheme="majorBidi" w:hAnsiTheme="majorBidi" w:cstheme="majorBidi"/>
                              <w:b/>
                              <w:bCs/>
                              <w:color w:val="FF0000"/>
                              <w:kern w:val="24"/>
                              <w:sz w:val="24"/>
                              <w:szCs w:val="24"/>
                            </w:rPr>
                          </w:pPr>
                          <w:r w:rsidRPr="001B4034">
                            <w:rPr>
                              <w:rFonts w:asciiTheme="majorBidi" w:hAnsiTheme="majorBidi" w:cstheme="majorBidi"/>
                              <w:b/>
                              <w:bCs/>
                              <w:color w:val="FF0000"/>
                              <w:kern w:val="24"/>
                              <w:sz w:val="24"/>
                              <w:szCs w:val="24"/>
                              <w:rtl/>
                            </w:rPr>
                            <w:t>نقاط الضعف</w:t>
                          </w:r>
                        </w:p>
                      </w:txbxContent>
                    </v:textbox>
                  </v:rect>
                  <v:rect id="Rectangle 64" o:spid="_x0000_s1047" style="position:absolute;left:112830;top:21960;width:96018;height:63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BS8xAAAANsAAAAPAAAAZHJzL2Rvd25yZXYueG1sRI9Ba8JA&#10;FITvBf/D8gQvohulVEldRQQxSEGM1vMj+5qEZt/G7Jqk/75bEHocZuYbZrXpTSVaalxpWcFsGoEg&#10;zqwuOVdwvewnSxDOI2usLJOCH3KwWQ9eVhhr2/GZ2tTnIkDYxaig8L6OpXRZQQbd1NbEwfuyjUEf&#10;ZJNL3WAX4KaS8yh6kwZLDgsF1rQrKPtOH0ZBl53a2+XjIE/jW2L5ntx36edRqdGw376D8NT7//Cz&#10;nWgFi1f4+xJ+gFz/AgAA//8DAFBLAQItABQABgAIAAAAIQDb4fbL7gAAAIUBAAATAAAAAAAAAAAA&#10;AAAAAAAAAABbQ29udGVudF9UeXBlc10ueG1sUEsBAi0AFAAGAAgAAAAhAFr0LFu/AAAAFQEAAAsA&#10;AAAAAAAAAAAAAAAAHwEAAF9yZWxzLy5yZWxzUEsBAi0AFAAGAAgAAAAhAK3oFLzEAAAA2wAAAA8A&#10;AAAAAAAAAAAAAAAABwIAAGRycy9kb3ducmV2LnhtbFBLBQYAAAAAAwADALcAAAD4AgAAAAA=&#10;" filled="f" stroked="f">
                    <v:textbox>
                      <w:txbxContent>
                        <w:p w14:paraId="1B8F8F72" w14:textId="77777777" w:rsidR="005A00DF" w:rsidRPr="001B4034" w:rsidRDefault="005A00DF" w:rsidP="005A00DF">
                          <w:pPr>
                            <w:pStyle w:val="ListParagraph"/>
                            <w:numPr>
                              <w:ilvl w:val="0"/>
                              <w:numId w:val="9"/>
                            </w:numPr>
                            <w:spacing w:after="0" w:line="240" w:lineRule="auto"/>
                            <w:ind w:left="360" w:right="0"/>
                            <w:rPr>
                              <w:rFonts w:asciiTheme="majorBidi" w:hAnsiTheme="majorBidi" w:cstheme="majorBidi"/>
                              <w:sz w:val="24"/>
                              <w:szCs w:val="24"/>
                            </w:rPr>
                          </w:pPr>
                          <w:r w:rsidRPr="001B4034">
                            <w:rPr>
                              <w:rFonts w:asciiTheme="majorBidi" w:hAnsiTheme="majorBidi" w:cstheme="majorBidi"/>
                              <w:sz w:val="24"/>
                              <w:szCs w:val="24"/>
                              <w:rtl/>
                            </w:rPr>
                            <w:t>زيادة تكلفة استهلاك طاقة السيرفرات</w:t>
                          </w:r>
                        </w:p>
                        <w:p w14:paraId="6D7ED3DD" w14:textId="77777777" w:rsidR="005A00DF" w:rsidRPr="001B4034" w:rsidRDefault="005A00DF" w:rsidP="005A00DF">
                          <w:pPr>
                            <w:pStyle w:val="ListParagraph"/>
                            <w:numPr>
                              <w:ilvl w:val="0"/>
                              <w:numId w:val="9"/>
                            </w:numPr>
                            <w:suppressAutoHyphens/>
                            <w:spacing w:after="0" w:line="240" w:lineRule="auto"/>
                            <w:ind w:left="360" w:right="0"/>
                            <w:jc w:val="lowKashida"/>
                            <w:rPr>
                              <w:rFonts w:asciiTheme="majorBidi" w:hAnsiTheme="majorBidi" w:cstheme="majorBidi"/>
                              <w:sz w:val="24"/>
                              <w:szCs w:val="24"/>
                            </w:rPr>
                          </w:pPr>
                          <w:r w:rsidRPr="001B4034">
                            <w:rPr>
                              <w:rFonts w:asciiTheme="majorBidi" w:hAnsiTheme="majorBidi" w:cstheme="majorBidi"/>
                              <w:sz w:val="24"/>
                              <w:szCs w:val="24"/>
                              <w:rtl/>
                            </w:rPr>
                            <w:t>المساحة الكبيرة للسيرفرات</w:t>
                          </w:r>
                        </w:p>
                        <w:p w14:paraId="3592C21E" w14:textId="77777777" w:rsidR="005A00DF" w:rsidRPr="001B4034" w:rsidRDefault="005A00DF" w:rsidP="005A00DF">
                          <w:pPr>
                            <w:pStyle w:val="ListParagraph"/>
                            <w:numPr>
                              <w:ilvl w:val="0"/>
                              <w:numId w:val="9"/>
                            </w:numPr>
                            <w:suppressAutoHyphens/>
                            <w:spacing w:after="0" w:line="240" w:lineRule="auto"/>
                            <w:ind w:left="360" w:right="0"/>
                            <w:jc w:val="lowKashida"/>
                            <w:rPr>
                              <w:rFonts w:asciiTheme="majorBidi" w:hAnsiTheme="majorBidi" w:cstheme="majorBidi"/>
                              <w:sz w:val="24"/>
                              <w:szCs w:val="24"/>
                            </w:rPr>
                          </w:pPr>
                          <w:r w:rsidRPr="001B4034">
                            <w:rPr>
                              <w:rFonts w:asciiTheme="majorBidi" w:hAnsiTheme="majorBidi" w:cstheme="majorBidi"/>
                              <w:sz w:val="24"/>
                              <w:szCs w:val="24"/>
                              <w:rtl/>
                            </w:rPr>
                            <w:t>المشاكل المستمرة في الأجهزة التقنية مقابل قلة عدد شركات الصيانة والدعم</w:t>
                          </w:r>
                        </w:p>
                        <w:p w14:paraId="5A2DC40D" w14:textId="77777777" w:rsidR="005A00DF" w:rsidRPr="001B4034" w:rsidRDefault="005A00DF" w:rsidP="005A00DF">
                          <w:pPr>
                            <w:pStyle w:val="ListParagraph"/>
                            <w:numPr>
                              <w:ilvl w:val="0"/>
                              <w:numId w:val="9"/>
                            </w:numPr>
                            <w:suppressAutoHyphens/>
                            <w:spacing w:after="0" w:line="240" w:lineRule="auto"/>
                            <w:ind w:left="360" w:right="0"/>
                            <w:jc w:val="lowKashida"/>
                            <w:rPr>
                              <w:rFonts w:asciiTheme="majorBidi" w:hAnsiTheme="majorBidi" w:cstheme="majorBidi"/>
                              <w:sz w:val="24"/>
                              <w:szCs w:val="24"/>
                            </w:rPr>
                          </w:pPr>
                          <w:r w:rsidRPr="001B4034">
                            <w:rPr>
                              <w:rFonts w:asciiTheme="majorBidi" w:hAnsiTheme="majorBidi" w:cstheme="majorBidi"/>
                              <w:sz w:val="24"/>
                              <w:szCs w:val="24"/>
                              <w:rtl/>
                            </w:rPr>
                            <w:t>السقف المرتفع لمرتبات المبرمجين والموظفين التقنيين</w:t>
                          </w:r>
                        </w:p>
                      </w:txbxContent>
                    </v:textbox>
                  </v:rect>
                  <v:rect id="Rectangle 65" o:spid="_x0000_s1048" style="position:absolute;left:79390;top:12602;width:17485;height:105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C6wQAAANsAAAAPAAAAZHJzL2Rvd25yZXYueG1sRI/NigIx&#10;EITvgu8QWvCmGQV3ZTSKCIIue3H0AZpJzw8mnSGJzvj2m4WFPRZV9RW13Q/WiBf50DpWsJhnIIhL&#10;p1uuFdxvp9kaRIjIGo1jUvCmAPvdeLTFXLuer/QqYi0ShEOOCpoYu1zKUDZkMcxdR5y8ynmLMUlf&#10;S+2xT3Br5DLLPqTFltNCgx0dGyofxdMqkLfi1K8L4zP3tay+zeV8rcgpNZ0Mhw2ISEP8D/+1z1rB&#10;5wp+v6QfIHc/AAAA//8DAFBLAQItABQABgAIAAAAIQDb4fbL7gAAAIUBAAATAAAAAAAAAAAAAAAA&#10;AAAAAABbQ29udGVudF9UeXBlc10ueG1sUEsBAi0AFAAGAAgAAAAhAFr0LFu/AAAAFQEAAAsAAAAA&#10;AAAAAAAAAAAAHwEAAF9yZWxzLy5yZWxzUEsBAi0AFAAGAAgAAAAhAJmeULrBAAAA2wAAAA8AAAAA&#10;AAAAAAAAAAAABwIAAGRycy9kb3ducmV2LnhtbFBLBQYAAAAAAwADALcAAAD1AgAAAAA=&#10;" filled="f" stroked="f">
                    <v:textbox style="mso-fit-shape-to-text:t" inset="0,0,0,0">
                      <w:txbxContent>
                        <w:p w14:paraId="767E79B2" w14:textId="77777777" w:rsidR="005A00DF" w:rsidRPr="001B4034" w:rsidRDefault="005A00DF" w:rsidP="005A00DF">
                          <w:pPr>
                            <w:rPr>
                              <w:rFonts w:asciiTheme="majorBidi" w:hAnsiTheme="majorBidi" w:cstheme="majorBidi"/>
                              <w:b/>
                              <w:bCs/>
                              <w:color w:val="00B050"/>
                              <w:kern w:val="24"/>
                              <w:sz w:val="24"/>
                              <w:szCs w:val="24"/>
                            </w:rPr>
                          </w:pPr>
                          <w:r w:rsidRPr="001B4034">
                            <w:rPr>
                              <w:rFonts w:asciiTheme="majorBidi" w:hAnsiTheme="majorBidi" w:cstheme="majorBidi"/>
                              <w:b/>
                              <w:bCs/>
                              <w:color w:val="00B050"/>
                              <w:kern w:val="24"/>
                              <w:sz w:val="24"/>
                              <w:szCs w:val="24"/>
                              <w:rtl/>
                            </w:rPr>
                            <w:t>نقاط القوة</w:t>
                          </w:r>
                        </w:p>
                      </w:txbxContent>
                    </v:textbox>
                  </v:rect>
                  <v:rect id="Rectangle 66" o:spid="_x0000_s1049" style="position:absolute;left:2619;top:21698;width:99750;height:64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i9QxQAAANsAAAAPAAAAZHJzL2Rvd25yZXYueG1sRI9Ba8JA&#10;FITvBf/D8oReSt3Yg5U0GxFBGoogTaznR/Y1CWbfxuw2Sf+9Wyh4HGbmGybZTKYVA/WusaxguYhA&#10;EJdWN1wpOBX75zUI55E1tpZJwS852KSzhwRjbUf+pCH3lQgQdjEqqL3vYildWZNBt7AdcfC+bW/Q&#10;B9lXUvc4Brhp5UsUraTBhsNCjR3taiov+Y9RMJbH4Vwc3uXx6ZxZvmbXXf71odTjfNq+gfA0+Xv4&#10;v51pBa8r+PsSfoBMbwAAAP//AwBQSwECLQAUAAYACAAAACEA2+H2y+4AAACFAQAAEwAAAAAAAAAA&#10;AAAAAAAAAAAAW0NvbnRlbnRfVHlwZXNdLnhtbFBLAQItABQABgAIAAAAIQBa9CxbvwAAABUBAAAL&#10;AAAAAAAAAAAAAAAAAB8BAABfcmVscy8ucmVsc1BLAQItABQABgAIAAAAIQAydi9QxQAAANsAAAAP&#10;AAAAAAAAAAAAAAAAAAcCAABkcnMvZG93bnJldi54bWxQSwUGAAAAAAMAAwC3AAAA+QIAAAAA&#10;" filled="f" stroked="f">
                    <v:textbox>
                      <w:txbxContent>
                        <w:p w14:paraId="0A8281AE" w14:textId="77777777" w:rsidR="005A00DF" w:rsidRPr="001B4034" w:rsidRDefault="005A00DF" w:rsidP="005A00DF">
                          <w:pPr>
                            <w:pStyle w:val="ListParagraph"/>
                            <w:numPr>
                              <w:ilvl w:val="0"/>
                              <w:numId w:val="10"/>
                            </w:numPr>
                            <w:spacing w:after="0" w:line="240" w:lineRule="auto"/>
                            <w:rPr>
                              <w:rFonts w:asciiTheme="majorBidi" w:hAnsiTheme="majorBidi" w:cstheme="majorBidi"/>
                              <w:sz w:val="24"/>
                              <w:szCs w:val="24"/>
                            </w:rPr>
                          </w:pPr>
                          <w:r w:rsidRPr="001B4034">
                            <w:rPr>
                              <w:rFonts w:asciiTheme="majorBidi" w:hAnsiTheme="majorBidi" w:cstheme="majorBidi"/>
                              <w:sz w:val="24"/>
                              <w:szCs w:val="24"/>
                              <w:rtl/>
                            </w:rPr>
                            <w:t>توفر بنية تحية تقنية جاهزة</w:t>
                          </w:r>
                        </w:p>
                        <w:p w14:paraId="4BB5A064" w14:textId="77777777" w:rsidR="005A00DF" w:rsidRPr="001B4034" w:rsidRDefault="005A00DF" w:rsidP="005A00DF">
                          <w:pPr>
                            <w:pStyle w:val="ListParagraph"/>
                            <w:numPr>
                              <w:ilvl w:val="0"/>
                              <w:numId w:val="10"/>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وجود خبراء أكفاء تقنيين</w:t>
                          </w:r>
                        </w:p>
                        <w:p w14:paraId="11D6EE4E" w14:textId="77777777" w:rsidR="005A00DF" w:rsidRPr="001B4034" w:rsidRDefault="005A00DF" w:rsidP="005A00DF">
                          <w:pPr>
                            <w:pStyle w:val="ListParagraph"/>
                            <w:numPr>
                              <w:ilvl w:val="0"/>
                              <w:numId w:val="10"/>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السرية التامة</w:t>
                          </w:r>
                        </w:p>
                        <w:p w14:paraId="7D80CEDE" w14:textId="77777777" w:rsidR="005A00DF" w:rsidRPr="001B4034" w:rsidRDefault="005A00DF" w:rsidP="005A00DF">
                          <w:pPr>
                            <w:pStyle w:val="ListParagraph"/>
                            <w:numPr>
                              <w:ilvl w:val="0"/>
                              <w:numId w:val="10"/>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سرعة ارسال البيانات والمعلومات</w:t>
                          </w:r>
                        </w:p>
                      </w:txbxContent>
                    </v:textbox>
                  </v:rect>
                  <v:rect id="Rectangle 67" o:spid="_x0000_s1050" style="position:absolute;left:187778;top:97076;width:16643;height:105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GtWwAAAANsAAAAPAAAAZHJzL2Rvd25yZXYueG1sRI/NigIx&#10;EITvC75DaMHbmtGDymgUEQRXvDj6AM2k5weTzpBEZ/btjbCwx6KqvqI2u8Ea8SIfWscKZtMMBHHp&#10;dMu1gvvt+L0CESKyRuOYFPxSgN129LXBXLuer/QqYi0ShEOOCpoYu1zKUDZkMUxdR5y8ynmLMUlf&#10;S+2xT3Br5DzLFtJiy2mhwY4ODZWP4mkVyFtx7FeF8Zk7z6uL+TldK3JKTcbDfg0i0hD/w3/tk1aw&#10;XMLnS/oBcvsGAAD//wMAUEsBAi0AFAAGAAgAAAAhANvh9svuAAAAhQEAABMAAAAAAAAAAAAAAAAA&#10;AAAAAFtDb250ZW50X1R5cGVzXS54bWxQSwECLQAUAAYACAAAACEAWvQsW78AAAAVAQAACwAAAAAA&#10;AAAAAAAAAAAfAQAAX3JlbHMvLnJlbHNQSwECLQAUAAYACAAAACEABgBrVsAAAADbAAAADwAAAAAA&#10;AAAAAAAAAAAHAgAAZHJzL2Rvd25yZXYueG1sUEsFBgAAAAADAAMAtwAAAPQCAAAAAA==&#10;" filled="f" stroked="f">
                    <v:textbox style="mso-fit-shape-to-text:t" inset="0,0,0,0">
                      <w:txbxContent>
                        <w:p w14:paraId="2ED5BD27" w14:textId="77777777" w:rsidR="005A00DF" w:rsidRPr="001B4034" w:rsidRDefault="005A00DF" w:rsidP="005A00DF">
                          <w:pPr>
                            <w:rPr>
                              <w:rFonts w:asciiTheme="majorBidi" w:hAnsiTheme="majorBidi" w:cstheme="majorBidi"/>
                              <w:b/>
                              <w:bCs/>
                              <w:color w:val="FF0000"/>
                              <w:kern w:val="24"/>
                              <w:sz w:val="24"/>
                              <w:szCs w:val="24"/>
                            </w:rPr>
                          </w:pPr>
                          <w:r w:rsidRPr="001B4034">
                            <w:rPr>
                              <w:rFonts w:asciiTheme="majorBidi" w:hAnsiTheme="majorBidi" w:cstheme="majorBidi"/>
                              <w:b/>
                              <w:bCs/>
                              <w:color w:val="FF0000"/>
                              <w:kern w:val="24"/>
                              <w:sz w:val="24"/>
                              <w:szCs w:val="24"/>
                              <w:rtl/>
                            </w:rPr>
                            <w:t>التهديدات</w:t>
                          </w:r>
                        </w:p>
                      </w:txbxContent>
                    </v:textbox>
                  </v:rect>
                  <v:rect id="Rectangle 68" o:spid="_x0000_s1051" style="position:absolute;left:114572;top:104798;width:96062;height:69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65wgAAANsAAAAPAAAAZHJzL2Rvd25yZXYueG1sRE9Na4NA&#10;EL0H+h+WKeQS4poe2mBcpQRKJBRCTZvz4E5V6s4ad6v233cPgRwf7zvNZ9OJkQbXWlawiWIQxJXV&#10;LdcKPs9v6y0I55E1dpZJwR85yLOHRYqJthN/0Fj6WoQQdgkqaLzvEyld1ZBBF9meOHDfdjDoAxxq&#10;qQecQrjp5FMcP0uDLYeGBnvaN1T9lL9GwVSdxsv5/SBPq0th+Vpc9+XXUanl4/y6A+Fp9nfxzV1o&#10;BS9hbPgSfoDM/gEAAP//AwBQSwECLQAUAAYACAAAACEA2+H2y+4AAACFAQAAEwAAAAAAAAAAAAAA&#10;AAAAAAAAW0NvbnRlbnRfVHlwZXNdLnhtbFBLAQItABQABgAIAAAAIQBa9CxbvwAAABUBAAALAAAA&#10;AAAAAAAAAAAAAB8BAABfcmVscy8ucmVsc1BLAQItABQABgAIAAAAIQAspR65wgAAANsAAAAPAAAA&#10;AAAAAAAAAAAAAAcCAABkcnMvZG93bnJldi54bWxQSwUGAAAAAAMAAwC3AAAA9gIAAAAA&#10;" filled="f" stroked="f">
                    <v:textbox>
                      <w:txbxContent>
                        <w:p w14:paraId="486DFDA3" w14:textId="77777777" w:rsidR="005A00DF" w:rsidRPr="001B4034" w:rsidRDefault="005A00DF" w:rsidP="005A00DF">
                          <w:pPr>
                            <w:pStyle w:val="ListParagraph"/>
                            <w:numPr>
                              <w:ilvl w:val="0"/>
                              <w:numId w:val="11"/>
                            </w:numPr>
                            <w:spacing w:after="0" w:line="240" w:lineRule="auto"/>
                            <w:ind w:left="228" w:right="0"/>
                            <w:rPr>
                              <w:rFonts w:asciiTheme="majorBidi" w:hAnsiTheme="majorBidi" w:cstheme="majorBidi"/>
                              <w:sz w:val="24"/>
                              <w:szCs w:val="24"/>
                            </w:rPr>
                          </w:pPr>
                          <w:r w:rsidRPr="001B4034">
                            <w:rPr>
                              <w:rFonts w:asciiTheme="majorBidi" w:hAnsiTheme="majorBidi" w:cstheme="majorBidi"/>
                              <w:sz w:val="24"/>
                              <w:szCs w:val="24"/>
                              <w:rtl/>
                            </w:rPr>
                            <w:t>زيادة عدد المنافسين</w:t>
                          </w:r>
                        </w:p>
                        <w:p w14:paraId="3EA8323A" w14:textId="77777777" w:rsidR="005A00DF" w:rsidRPr="001B4034" w:rsidRDefault="005A00DF" w:rsidP="005A00DF">
                          <w:pPr>
                            <w:pStyle w:val="ListParagraph"/>
                            <w:numPr>
                              <w:ilvl w:val="0"/>
                              <w:numId w:val="11"/>
                            </w:numPr>
                            <w:suppressAutoHyphens/>
                            <w:spacing w:after="0" w:line="240" w:lineRule="auto"/>
                            <w:ind w:left="228" w:right="0"/>
                            <w:jc w:val="lowKashida"/>
                            <w:rPr>
                              <w:rFonts w:asciiTheme="majorBidi" w:eastAsia="Tahoma" w:hAnsiTheme="majorBidi" w:cstheme="majorBidi"/>
                              <w:kern w:val="24"/>
                              <w:sz w:val="24"/>
                              <w:szCs w:val="24"/>
                            </w:rPr>
                          </w:pPr>
                          <w:r w:rsidRPr="001B4034">
                            <w:rPr>
                              <w:rFonts w:asciiTheme="majorBidi" w:eastAsia="Tahoma" w:hAnsiTheme="majorBidi" w:cstheme="majorBidi"/>
                              <w:kern w:val="24"/>
                              <w:sz w:val="24"/>
                              <w:szCs w:val="24"/>
                              <w:rtl/>
                            </w:rPr>
                            <w:t>مضايقات قضائية من شركات التواصل الاجتماعي</w:t>
                          </w:r>
                        </w:p>
                        <w:p w14:paraId="559BB702" w14:textId="77777777" w:rsidR="005A00DF" w:rsidRPr="001B4034" w:rsidRDefault="005A00DF" w:rsidP="005A00DF">
                          <w:pPr>
                            <w:pStyle w:val="ListParagraph"/>
                            <w:numPr>
                              <w:ilvl w:val="0"/>
                              <w:numId w:val="11"/>
                            </w:numPr>
                            <w:suppressAutoHyphens/>
                            <w:spacing w:after="0" w:line="240" w:lineRule="auto"/>
                            <w:ind w:left="228" w:right="0"/>
                            <w:jc w:val="lowKashida"/>
                            <w:rPr>
                              <w:rFonts w:asciiTheme="majorBidi" w:eastAsia="Tahoma" w:hAnsiTheme="majorBidi" w:cstheme="majorBidi"/>
                              <w:kern w:val="24"/>
                              <w:sz w:val="24"/>
                              <w:szCs w:val="24"/>
                            </w:rPr>
                          </w:pPr>
                          <w:r w:rsidRPr="001B4034">
                            <w:rPr>
                              <w:rFonts w:asciiTheme="majorBidi" w:eastAsia="Tahoma" w:hAnsiTheme="majorBidi" w:cstheme="majorBidi"/>
                              <w:kern w:val="24"/>
                              <w:sz w:val="24"/>
                              <w:szCs w:val="24"/>
                              <w:rtl/>
                            </w:rPr>
                            <w:t>أنظمة حكومية جديدة تمنع استخدام أي تطبيقات غير حكومية</w:t>
                          </w:r>
                        </w:p>
                        <w:p w14:paraId="51C89CB2" w14:textId="77777777" w:rsidR="005A00DF" w:rsidRPr="001B4034" w:rsidRDefault="005A00DF" w:rsidP="005A00DF">
                          <w:pPr>
                            <w:pStyle w:val="ListParagraph"/>
                            <w:numPr>
                              <w:ilvl w:val="0"/>
                              <w:numId w:val="11"/>
                            </w:numPr>
                            <w:suppressAutoHyphens/>
                            <w:spacing w:after="0" w:line="240" w:lineRule="auto"/>
                            <w:ind w:left="228" w:right="0"/>
                            <w:jc w:val="lowKashida"/>
                            <w:rPr>
                              <w:rFonts w:asciiTheme="majorBidi" w:eastAsia="Tahoma" w:hAnsiTheme="majorBidi" w:cstheme="majorBidi"/>
                              <w:kern w:val="24"/>
                              <w:sz w:val="24"/>
                              <w:szCs w:val="24"/>
                            </w:rPr>
                          </w:pPr>
                          <w:r w:rsidRPr="001B4034">
                            <w:rPr>
                              <w:rFonts w:asciiTheme="majorBidi" w:eastAsia="Tahoma" w:hAnsiTheme="majorBidi" w:cstheme="majorBidi"/>
                              <w:kern w:val="24"/>
                              <w:sz w:val="24"/>
                              <w:szCs w:val="24"/>
                              <w:rtl/>
                            </w:rPr>
                            <w:t>تهديدات تقنية (اختراقات)</w:t>
                          </w:r>
                        </w:p>
                      </w:txbxContent>
                    </v:textbox>
                  </v:rect>
                  <v:rect id="Rectangle 69" o:spid="_x0000_s1052" style="position:absolute;left:64158;top:96644;width:21358;height:10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er1xQAAANsAAAAPAAAAZHJzL2Rvd25yZXYueG1sRI9Ba8JA&#10;FITvQv/D8gpeRDd6qBqzkVIQPBSKsYd6e2Sf2Wj2bciuJu2v7xYKHoeZ+YbJtoNtxJ06XztWMJ8l&#10;IIhLp2uuFHwed9MVCB+QNTaOScE3edjmT6MMU+16PtC9CJWIEPYpKjAhtKmUvjRk0c9cSxy9s+ss&#10;hii7SuoO+wi3jVwkyYu0WHNcMNjSm6HyWtysgt3HV038Iw+T9ap3l3JxKsx7q9T4eXjdgAg0hEf4&#10;v73XCpZr+PsSf4DMfwEAAP//AwBQSwECLQAUAAYACAAAACEA2+H2y+4AAACFAQAAEwAAAAAAAAAA&#10;AAAAAAAAAAAAW0NvbnRlbnRfVHlwZXNdLnhtbFBLAQItABQABgAIAAAAIQBa9CxbvwAAABUBAAAL&#10;AAAAAAAAAAAAAAAAAB8BAABfcmVscy8ucmVsc1BLAQItABQABgAIAAAAIQAZ8er1xQAAANsAAAAP&#10;AAAAAAAAAAAAAAAAAAcCAABkcnMvZG93bnJldi54bWxQSwUGAAAAAAMAAwC3AAAA+QIAAAAA&#10;" filled="f" stroked="f">
                    <v:textbox style="mso-fit-shape-to-text:t" inset="0,0,0,0">
                      <w:txbxContent>
                        <w:p w14:paraId="0BF191D5" w14:textId="77777777" w:rsidR="005A00DF" w:rsidRPr="001B4034" w:rsidRDefault="005A00DF" w:rsidP="005A00DF">
                          <w:pPr>
                            <w:rPr>
                              <w:rFonts w:asciiTheme="majorBidi" w:hAnsiTheme="majorBidi" w:cstheme="majorBidi"/>
                              <w:b/>
                              <w:bCs/>
                              <w:color w:val="00B050"/>
                              <w:kern w:val="24"/>
                              <w:sz w:val="24"/>
                              <w:szCs w:val="24"/>
                            </w:rPr>
                          </w:pPr>
                          <w:r w:rsidRPr="001B4034">
                            <w:rPr>
                              <w:rFonts w:asciiTheme="majorBidi" w:hAnsiTheme="majorBidi" w:cstheme="majorBidi"/>
                              <w:b/>
                              <w:bCs/>
                              <w:color w:val="00B050"/>
                              <w:kern w:val="24"/>
                              <w:sz w:val="24"/>
                              <w:szCs w:val="24"/>
                              <w:rtl/>
                            </w:rPr>
                            <w:t>الفرص</w:t>
                          </w:r>
                        </w:p>
                      </w:txbxContent>
                    </v:textbox>
                  </v:rect>
                  <v:rect id="Rectangle 70" o:spid="_x0000_s1053" style="position:absolute;left:392;top:113080;width:99635;height:50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mKYwQAAANsAAAAPAAAAZHJzL2Rvd25yZXYueG1sRE9Na4NA&#10;EL0X+h+WKeRSmrU9lGCzkSCUSglINM15cKcqcWfV3ar599lDIcfH+94mi+nERKNrLSt4XUcgiCur&#10;W64VnMrPlw0I55E1dpZJwZUcJLvHhy3G2s58pKnwtQgh7GJU0Hjfx1K6qiGDbm174sD92tGgD3Cs&#10;pR5xDuGmk29R9C4NthwaGuwpbai6FH9GwVzl07k8fMn8+ZxZHrIhLX6+lVo9LfsPEJ4Wfxf/uzOt&#10;YBPWhy/hB8jdDQAA//8DAFBLAQItABQABgAIAAAAIQDb4fbL7gAAAIUBAAATAAAAAAAAAAAAAAAA&#10;AAAAAABbQ29udGVudF9UeXBlc10ueG1sUEsBAi0AFAAGAAgAAAAhAFr0LFu/AAAAFQEAAAsAAAAA&#10;AAAAAAAAAAAAHwEAAF9yZWxzLy5yZWxzUEsBAi0AFAAGAAgAAAAhAOcGYpjBAAAA2wAAAA8AAAAA&#10;AAAAAAAAAAAABwIAAGRycy9kb3ducmV2LnhtbFBLBQYAAAAAAwADALcAAAD1AgAAAAA=&#10;" filled="f" stroked="f">
                    <v:textbox>
                      <w:txbxContent>
                        <w:p w14:paraId="01EADE19" w14:textId="77777777" w:rsidR="005A00DF" w:rsidRPr="001B4034" w:rsidRDefault="005A00DF" w:rsidP="005A00DF">
                          <w:pPr>
                            <w:pStyle w:val="ListParagraph"/>
                            <w:numPr>
                              <w:ilvl w:val="0"/>
                              <w:numId w:val="12"/>
                            </w:numPr>
                            <w:spacing w:after="0" w:line="240" w:lineRule="auto"/>
                            <w:rPr>
                              <w:rFonts w:asciiTheme="majorBidi" w:hAnsiTheme="majorBidi" w:cstheme="majorBidi"/>
                              <w:sz w:val="24"/>
                              <w:szCs w:val="24"/>
                            </w:rPr>
                          </w:pPr>
                          <w:r w:rsidRPr="001B4034">
                            <w:rPr>
                              <w:rFonts w:asciiTheme="majorBidi" w:hAnsiTheme="majorBidi" w:cstheme="majorBidi"/>
                              <w:sz w:val="24"/>
                              <w:szCs w:val="24"/>
                              <w:rtl/>
                            </w:rPr>
                            <w:t>زيادة معدل النمو والتوجه التقني</w:t>
                          </w:r>
                        </w:p>
                        <w:p w14:paraId="2A570753" w14:textId="77777777" w:rsidR="005A00DF" w:rsidRPr="001B4034" w:rsidRDefault="005A00DF" w:rsidP="005A00DF">
                          <w:pPr>
                            <w:pStyle w:val="ListParagraph"/>
                            <w:numPr>
                              <w:ilvl w:val="0"/>
                              <w:numId w:val="12"/>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الاقبال التقني للفرص الجديدة</w:t>
                          </w:r>
                        </w:p>
                        <w:p w14:paraId="67C0D55E" w14:textId="77777777" w:rsidR="005A00DF" w:rsidRPr="001B4034" w:rsidRDefault="005A00DF" w:rsidP="005A00DF">
                          <w:pPr>
                            <w:pStyle w:val="ListParagraph"/>
                            <w:numPr>
                              <w:ilvl w:val="0"/>
                              <w:numId w:val="12"/>
                            </w:numPr>
                            <w:suppressAutoHyphens/>
                            <w:spacing w:after="0" w:line="240" w:lineRule="auto"/>
                            <w:jc w:val="lowKashida"/>
                            <w:rPr>
                              <w:rFonts w:asciiTheme="majorBidi" w:hAnsiTheme="majorBidi" w:cstheme="majorBidi"/>
                              <w:sz w:val="24"/>
                              <w:szCs w:val="24"/>
                            </w:rPr>
                          </w:pPr>
                          <w:r w:rsidRPr="001B4034">
                            <w:rPr>
                              <w:rFonts w:asciiTheme="majorBidi" w:hAnsiTheme="majorBidi" w:cstheme="majorBidi"/>
                              <w:sz w:val="24"/>
                              <w:szCs w:val="24"/>
                              <w:rtl/>
                            </w:rPr>
                            <w:t>لاعتماد على المراسلات التقنية بدلاً من المراسلات الورقية</w:t>
                          </w:r>
                        </w:p>
                      </w:txbxContent>
                    </v:textbox>
                  </v:rect>
                </v:group>
                <v:rect id="Rectangle 1" o:spid="_x0000_s1054" style="position:absolute;left:203621;top:38060;width:16565;height:13324;rotation:-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dCmwgAAANsAAAAPAAAAZHJzL2Rvd25yZXYueG1sRI9Bi8Iw&#10;FITvC/6H8IS9LJrqQUo1igiKp4VVEY/P5tkWk5faRI3/frOw4HGYmW+Y2SJaIx7U+caxgtEwA0Fc&#10;Ot1wpeCwXw9yED4gazSOScGLPCzmvY8ZFto9+Yceu1CJBGFfoII6hLaQ0pc1WfRD1xIn7+I6iyHJ&#10;rpK6w2eCWyPHWTaRFhtOCzW2tKqpvO7uVkH7Op1vG/M9Ocaxvn6ZZR4PplTqsx+XUxCBYniH/9tb&#10;rSAfwd+X9APk/BcAAP//AwBQSwECLQAUAAYACAAAACEA2+H2y+4AAACFAQAAEwAAAAAAAAAAAAAA&#10;AAAAAAAAW0NvbnRlbnRfVHlwZXNdLnhtbFBLAQItABQABgAIAAAAIQBa9CxbvwAAABUBAAALAAAA&#10;AAAAAAAAAAAAAB8BAABfcmVscy8ucmVsc1BLAQItABQABgAIAAAAIQAaqdCmwgAAANsAAAAPAAAA&#10;AAAAAAAAAAAAAAcCAABkcnMvZG93bnJldi54bWxQSwUGAAAAAAMAAwC3AAAA9gIAAAAA&#10;" filled="f" stroked="f">
                  <v:textbox style="mso-fit-shape-to-text:t">
                    <w:txbxContent>
                      <w:p w14:paraId="33CFD80E" w14:textId="77777777" w:rsidR="005A00DF" w:rsidRPr="001B4034" w:rsidRDefault="005A00DF" w:rsidP="005A00DF">
                        <w:pPr>
                          <w:rPr>
                            <w:rFonts w:asciiTheme="majorBidi" w:hAnsiTheme="majorBidi" w:cstheme="majorBidi"/>
                            <w:b/>
                            <w:bCs/>
                            <w:color w:val="0BA3DA"/>
                            <w:kern w:val="24"/>
                            <w:sz w:val="24"/>
                            <w:szCs w:val="24"/>
                          </w:rPr>
                        </w:pPr>
                        <w:r w:rsidRPr="001B4034">
                          <w:rPr>
                            <w:rFonts w:asciiTheme="majorBidi" w:hAnsiTheme="majorBidi" w:cstheme="majorBidi"/>
                            <w:b/>
                            <w:bCs/>
                            <w:color w:val="0BA3DA"/>
                            <w:kern w:val="24"/>
                            <w:sz w:val="24"/>
                            <w:szCs w:val="24"/>
                            <w:rtl/>
                          </w:rPr>
                          <w:t>داخلي</w:t>
                        </w:r>
                      </w:p>
                    </w:txbxContent>
                  </v:textbox>
                </v:rect>
                <v:rect id="Rectangle 35" o:spid="_x0000_s1055" style="position:absolute;left:204860;top:87512;width:16632;height:15360;rotation:-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07RxAAAANsAAAAPAAAAZHJzL2Rvd25yZXYueG1sRI/BasMw&#10;EETvhf6D2EIvpZHrQzCuFRMCKT0VmoSQ48ba2MbSyrHURPn7qlDIcZiZN0xVR2vEhSbfO1bwNstA&#10;EDdO99wq2G3XrwUIH5A1Gsek4EYe6sXjQ4Wldlf+pssmtCJB2JeooAthLKX0TUcW/cyNxMk7ucli&#10;SHJqpZ7wmuDWyDzL5tJiz2mhw5FWHTXD5scqGG+H4/nDfM33MdfDi1kWcWcapZ6f4vIdRKAY7uH/&#10;9qdWUOTw9yX9ALn4BQAA//8DAFBLAQItABQABgAIAAAAIQDb4fbL7gAAAIUBAAATAAAAAAAAAAAA&#10;AAAAAAAAAABbQ29udGVudF9UeXBlc10ueG1sUEsBAi0AFAAGAAgAAAAhAFr0LFu/AAAAFQEAAAsA&#10;AAAAAAAAAAAAAAAAHwEAAF9yZWxzLy5yZWxzUEsBAi0AFAAGAAgAAAAhAOp7TtHEAAAA2wAAAA8A&#10;AAAAAAAAAAAAAAAABwIAAGRycy9kb3ducmV2LnhtbFBLBQYAAAAAAwADALcAAAD4AgAAAAA=&#10;" filled="f" stroked="f">
                  <v:textbox style="mso-fit-shape-to-text:t">
                    <w:txbxContent>
                      <w:p w14:paraId="6EDFA707" w14:textId="77777777" w:rsidR="005A00DF" w:rsidRPr="001B4034" w:rsidRDefault="005A00DF" w:rsidP="005A00DF">
                        <w:pPr>
                          <w:rPr>
                            <w:rFonts w:asciiTheme="majorBidi" w:hAnsiTheme="majorBidi" w:cstheme="majorBidi"/>
                            <w:b/>
                            <w:bCs/>
                            <w:color w:val="FFC000"/>
                            <w:kern w:val="24"/>
                            <w:sz w:val="24"/>
                            <w:szCs w:val="24"/>
                          </w:rPr>
                        </w:pPr>
                        <w:r w:rsidRPr="001B4034">
                          <w:rPr>
                            <w:rFonts w:asciiTheme="majorBidi" w:hAnsiTheme="majorBidi" w:cstheme="majorBidi"/>
                            <w:b/>
                            <w:bCs/>
                            <w:color w:val="FFC000"/>
                            <w:kern w:val="24"/>
                            <w:sz w:val="24"/>
                            <w:szCs w:val="24"/>
                            <w:rtl/>
                          </w:rPr>
                          <w:t>خارجي</w:t>
                        </w:r>
                      </w:p>
                    </w:txbxContent>
                  </v:textbox>
                </v:rect>
                <v:rect id="Rectangle 37" o:spid="_x0000_s1056" style="position:absolute;left:143948;top:772;width:15360;height:134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KSkwwAAANsAAAAPAAAAZHJzL2Rvd25yZXYueG1sRI/RagIx&#10;FETfC/5DuEJfSk2qpcjWKKW0Ku6T1g+4bG53Qzc3SxLX9e+NIPRxmJkzzGI1uFb0FKL1rOFlokAQ&#10;V95YrjUcf76f5yBiQjbYeiYNF4qwWo4eFlgYf+Y99YdUiwzhWKCGJqWukDJWDTmME98RZ+/XB4cp&#10;y1BLE/Cc4a6VU6XepEPLeaHBjj4bqv4OJ6fhdT3dfdknVVrXn/C4k0FtuNT6cTx8vININKT/8L29&#10;NRrmM7h9yT9ALq8AAAD//wMAUEsBAi0AFAAGAAgAAAAhANvh9svuAAAAhQEAABMAAAAAAAAAAAAA&#10;AAAAAAAAAFtDb250ZW50X1R5cGVzXS54bWxQSwECLQAUAAYACAAAACEAWvQsW78AAAAVAQAACwAA&#10;AAAAAAAAAAAAAAAfAQAAX3JlbHMvLnJlbHNQSwECLQAUAAYACAAAACEANNSkpMMAAADbAAAADwAA&#10;AAAAAAAAAAAAAAAHAgAAZHJzL2Rvd25yZXYueG1sUEsFBgAAAAADAAMAtwAAAPcCAAAAAA==&#10;" filled="f" stroked="f">
                  <v:textbox style="mso-fit-shape-to-text:t">
                    <w:txbxContent>
                      <w:p w14:paraId="48028261" w14:textId="77777777" w:rsidR="005A00DF" w:rsidRPr="001B4034" w:rsidRDefault="005A00DF" w:rsidP="005A00DF">
                        <w:pPr>
                          <w:rPr>
                            <w:rFonts w:asciiTheme="majorBidi" w:hAnsiTheme="majorBidi" w:cstheme="majorBidi"/>
                            <w:b/>
                            <w:bCs/>
                            <w:color w:val="FF0000"/>
                            <w:kern w:val="24"/>
                            <w:sz w:val="24"/>
                            <w:szCs w:val="24"/>
                          </w:rPr>
                        </w:pPr>
                        <w:r w:rsidRPr="001B4034">
                          <w:rPr>
                            <w:rFonts w:asciiTheme="majorBidi" w:hAnsiTheme="majorBidi" w:cstheme="majorBidi"/>
                            <w:b/>
                            <w:bCs/>
                            <w:color w:val="FF0000"/>
                            <w:kern w:val="24"/>
                            <w:sz w:val="24"/>
                            <w:szCs w:val="24"/>
                            <w:rtl/>
                          </w:rPr>
                          <w:t>سلبي</w:t>
                        </w:r>
                      </w:p>
                    </w:txbxContent>
                  </v:textbox>
                </v:rect>
                <v:rect id="Rectangle 38" o:spid="_x0000_s1057" style="position:absolute;left:40144;width:17507;height:134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TzQwgAAANsAAAAPAAAAZHJzL2Rvd25yZXYueG1sRI/dagIx&#10;FITvC75DOEJviiaKFFmNIqW2Ra/8eYDD5rgb3JwsSVy3b98IQi+HmfmGWa5714iOQrSeNUzGCgRx&#10;6Y3lSsP5tB3NQcSEbLDxTBp+KcJ6NXhZYmH8nQ/UHVMlMoRjgRrqlNpCyljW5DCOfUucvYsPDlOW&#10;oZIm4D3DXSOnSr1Lh5bzQo0tfdRUXo83p2H2Nd192je1t6674Xkng/rmvdavw36zAJGoT//hZ/vH&#10;aJjP4PEl/wC5+gMAAP//AwBQSwECLQAUAAYACAAAACEA2+H2y+4AAACFAQAAEwAAAAAAAAAAAAAA&#10;AAAAAAAAW0NvbnRlbnRfVHlwZXNdLnhtbFBLAQItABQABgAIAAAAIQBa9CxbvwAAABUBAAALAAAA&#10;AAAAAAAAAAAAAB8BAABfcmVscy8ucmVsc1BLAQItABQABgAIAAAAIQC7PTzQwgAAANsAAAAPAAAA&#10;AAAAAAAAAAAAAAcCAABkcnMvZG93bnJldi54bWxQSwUGAAAAAAMAAwC3AAAA9gIAAAAA&#10;" filled="f" stroked="f">
                  <v:textbox style="mso-fit-shape-to-text:t">
                    <w:txbxContent>
                      <w:p w14:paraId="649E9158" w14:textId="77777777" w:rsidR="005A00DF" w:rsidRPr="001B4034" w:rsidRDefault="005A00DF" w:rsidP="005A00DF">
                        <w:pPr>
                          <w:rPr>
                            <w:rFonts w:asciiTheme="majorBidi" w:hAnsiTheme="majorBidi" w:cstheme="majorBidi"/>
                            <w:b/>
                            <w:bCs/>
                            <w:color w:val="02B14E"/>
                            <w:kern w:val="24"/>
                            <w:sz w:val="24"/>
                            <w:szCs w:val="24"/>
                          </w:rPr>
                        </w:pPr>
                        <w:r w:rsidRPr="001B4034">
                          <w:rPr>
                            <w:rFonts w:asciiTheme="majorBidi" w:hAnsiTheme="majorBidi" w:cstheme="majorBidi"/>
                            <w:b/>
                            <w:bCs/>
                            <w:color w:val="02B14E"/>
                            <w:kern w:val="24"/>
                            <w:sz w:val="24"/>
                            <w:szCs w:val="24"/>
                            <w:rtl/>
                          </w:rPr>
                          <w:t>إيجابي</w:t>
                        </w:r>
                      </w:p>
                    </w:txbxContent>
                  </v:textbox>
                </v:rect>
                <w10:wrap type="square"/>
              </v:group>
            </w:pict>
          </mc:Fallback>
        </mc:AlternateContent>
      </w:r>
      <w:r w:rsidRPr="006312E7">
        <w:rPr>
          <w:rFonts w:asciiTheme="majorBidi" w:hAnsiTheme="majorBidi" w:cstheme="majorBidi"/>
          <w:noProof/>
          <w:sz w:val="28"/>
          <w:szCs w:val="28"/>
        </w:rPr>
        <mc:AlternateContent>
          <mc:Choice Requires="wps">
            <w:drawing>
              <wp:anchor distT="0" distB="0" distL="114300" distR="114300" simplePos="0" relativeHeight="251670528" behindDoc="0" locked="0" layoutInCell="1" allowOverlap="1" wp14:anchorId="719209B4" wp14:editId="0A8B2798">
                <wp:simplePos x="0" y="0"/>
                <wp:positionH relativeFrom="column">
                  <wp:posOffset>-30480</wp:posOffset>
                </wp:positionH>
                <wp:positionV relativeFrom="paragraph">
                  <wp:posOffset>2927985</wp:posOffset>
                </wp:positionV>
                <wp:extent cx="2907665" cy="2263775"/>
                <wp:effectExtent l="0" t="0" r="0" b="0"/>
                <wp:wrapNone/>
                <wp:docPr id="53" name="مستطيل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07665" cy="2263775"/>
                        </a:xfrm>
                        <a:prstGeom prst="rect">
                          <a:avLst/>
                        </a:prstGeom>
                        <a:solidFill>
                          <a:sysClr val="window" lastClr="FFFFFF">
                            <a:lumMod val="85000"/>
                          </a:sysClr>
                        </a:solidFill>
                        <a:ln w="12700" cap="flat" cmpd="sng" algn="ctr">
                          <a:no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3E39EA" id="مستطيل 139" o:spid="_x0000_s1026" style="position:absolute;margin-left:-2.4pt;margin-top:230.55pt;width:228.95pt;height:17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1IqdgIAAOUEAAAOAAAAZHJzL2Uyb0RvYy54bWysVFFv2yAQfp+0/4B4X+14TdJadaqoVaZJ&#10;2VqpnfpMMcRowDEgcbJfvwM7adS9TfMD4rjj7ruP73xzuzea7IQPCmxDJxclJcJyaJXdNPTH8+rT&#10;FSUhMtsyDVY09CACvV18/HDTu1pU0IFuhSeYxIa6dw3tYnR1UQTeCcPCBThh0SnBGxbR9Jui9azH&#10;7EYXVVnOih586zxwEQKe3g9Ousj5pRQ8PkgZRCS6oYgt5tXn9TWtxeKG1RvPXKf4CIP9AwrDlMWi&#10;p1T3LDKy9eqvVEZxDwFkvOBgCpBScZF7wG4m5btunjrmRO4FyQnuRFP4f2n5992Te/QJenBr4D8D&#10;MlL0LtQnTzLCGLOX3qRYBE72mcXDiUWxj4TjYXVdzmezKSUcfVU1+zyfTxPPBauP150P8YsAQ9Km&#10;oR6fKbPHdusQh9BjSEYGWrUrpXU2DuFOe7Jj+KIohBZ6SjQLEQ8buspfzqW35hu0Q9zVtCzzWyOG&#10;kO9nOOE8r7akRwVXc4wknKEWpWYRt8a1DQ12QwnTGxQ5jz4XsJAgZQElsPcsdEO1nHZQllER5a2V&#10;aegVQjiB0Da1IrJAx5bfaE67V2gPj554GBQbHF8pLLLGRh+ZR4kiSBy7+ICL1IDIuVaOkg787/dn&#10;KQ4Vgx5KepQ6dvNry7xA3r5a1NL15PIyzUY2LqfzCg1/7nk999ituQPkfoKD7Xjepvioj1vpwbzg&#10;VC5TVXQxy7H2wNto3MVhBHGuuVgucxjOg2NxbZ8cT8kTP4nW5/0L824USkSNfYfjWLD6nV6G2HTT&#10;wnIbQaospjc+R2njLOX3H+c+Deu5naPe/k6LPwAAAP//AwBQSwMEFAAGAAgAAAAhAJVYsnDgAAAA&#10;CgEAAA8AAABkcnMvZG93bnJldi54bWxMj8FOwzAQRO9I/IO1SNxaJzSkVRqnQgjEDUrLoUc33iYR&#10;8TrYThv+nuUEtx3taOZNuZlsL87oQ+dIQTpPQCDVznTUKPjYP89WIELUZHTvCBV8Y4BNdX1V6sK4&#10;C73jeRcbwSEUCq2gjXEopAx1i1aHuRuQ+Hdy3urI0jfSeH3hcNvLuyTJpdUdcUOrB3xssf7cjVbB&#10;dnxtm8XBL/fxZZieDkm+NW9fSt3eTA9rEBGn+GeGX3xGh4qZjm4kE0SvYJYxeVSQ5WkKgg3Z/YKP&#10;o4JVusxBVqX8P6H6AQAA//8DAFBLAQItABQABgAIAAAAIQC2gziS/gAAAOEBAAATAAAAAAAAAAAA&#10;AAAAAAAAAABbQ29udGVudF9UeXBlc10ueG1sUEsBAi0AFAAGAAgAAAAhADj9If/WAAAAlAEAAAsA&#10;AAAAAAAAAAAAAAAALwEAAF9yZWxzLy5yZWxzUEsBAi0AFAAGAAgAAAAhAHc3Uip2AgAA5QQAAA4A&#10;AAAAAAAAAAAAAAAALgIAAGRycy9lMm9Eb2MueG1sUEsBAi0AFAAGAAgAAAAhAJVYsnDgAAAACgEA&#10;AA8AAAAAAAAAAAAAAAAA0AQAAGRycy9kb3ducmV2LnhtbFBLBQYAAAAABAAEAPMAAADdBQAAAAA=&#10;" fillcolor="#d9d9d9" stroked="f" strokeweight="1pt"/>
            </w:pict>
          </mc:Fallback>
        </mc:AlternateContent>
      </w:r>
      <w:r w:rsidRPr="006312E7">
        <w:rPr>
          <w:rFonts w:asciiTheme="majorBidi" w:hAnsiTheme="majorBidi" w:cstheme="majorBidi"/>
          <w:noProof/>
          <w:sz w:val="28"/>
          <w:szCs w:val="28"/>
        </w:rPr>
        <mc:AlternateContent>
          <mc:Choice Requires="wps">
            <w:drawing>
              <wp:anchor distT="0" distB="0" distL="114300" distR="114300" simplePos="0" relativeHeight="251669504" behindDoc="0" locked="0" layoutInCell="1" allowOverlap="1" wp14:anchorId="177AA699" wp14:editId="5755EDC8">
                <wp:simplePos x="0" y="0"/>
                <wp:positionH relativeFrom="column">
                  <wp:posOffset>2948940</wp:posOffset>
                </wp:positionH>
                <wp:positionV relativeFrom="paragraph">
                  <wp:posOffset>2925445</wp:posOffset>
                </wp:positionV>
                <wp:extent cx="2915285" cy="2263775"/>
                <wp:effectExtent l="0" t="0" r="0" b="0"/>
                <wp:wrapNone/>
                <wp:docPr id="52" name="مستطيل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5285" cy="2263775"/>
                        </a:xfrm>
                        <a:prstGeom prst="rect">
                          <a:avLst/>
                        </a:prstGeom>
                        <a:solidFill>
                          <a:sysClr val="window" lastClr="FFFFFF">
                            <a:lumMod val="85000"/>
                          </a:sysClr>
                        </a:solidFill>
                        <a:ln w="12700" cap="flat" cmpd="sng" algn="ctr">
                          <a:no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A25FDAA" id="مستطيل 140" o:spid="_x0000_s1026" style="position:absolute;margin-left:232.2pt;margin-top:230.35pt;width:229.55pt;height:17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5dgIAAOUEAAAOAAAAZHJzL2Uyb0RvYy54bWysVFFv2yAQfp+0/4B4X514TZNadaqoVaZJ&#10;WRuprfpMMcRowDEgcbJfvwM7adS9TfMD4rjj7ruP73xzuzea7IQPCmxNxxcjSoTl0Ci7qenL8/LL&#10;jJIQmW2YBitqehCB3s4/f7rpXCVKaEE3whNMYkPVuZq2MbqqKAJvhWHhApyw6JTgDYto+k3ReNZh&#10;dqOLcjS6KjrwjfPARQh4et876Tznl1Lw+ChlEJHomiK2mFef17e0FvMbVm08c63iAwz2DygMUxaL&#10;nlLds8jI1qu/UhnFPQSQ8YKDKUBKxUXuAbsZjz5089QyJ3IvSE5wJ5rC/0vLH3ZPbu0T9OBWwH8G&#10;ZKToXKhOnmSEIWYvvUmxCJzsM4uHE4tiHwnHw/J6PClnE0o4+sry6ut0Okk8F6w6Xnc+xG8CDEmb&#10;mnp8pswe261C7EOPIRkZaNUsldbZOIQ77cmO4YuiEBroKNEsRDys6TJ/OZfemh/Q9HGzyWiU3xox&#10;hHw/wwnnebUlHSq4nGIk4Qy1KDWLuDWuqWmwG0qY3qDIefS5gIUEKQsogb1noe2r5bS9soyKKG+t&#10;TE1nCOEEQtvUisgCHVp+pznt3qA5rD3x0Cs2OL5UWGSFja6ZR4kiSBy7+IiL1IDIuVaOkhb8749n&#10;KQ4Vgx5KOpQ6dvNry7xA3r5b1NL1+PIyzUY2LifTEg1/7nk799ituQPkfoyD7Xjepvioj1vpwbzi&#10;VC5SVXQxy7F2z9tg3MV+BHGuuVgschjOg2NxZZ8cT8kTP4nW5/0r824QSkSNPcBxLFj1QS99bLpp&#10;YbGNIFUW0zufg7RxlvL7D3OfhvXczlHvf6f5HwAAAP//AwBQSwMEFAAGAAgAAAAhAJTjwnThAAAA&#10;CwEAAA8AAABkcnMvZG93bnJldi54bWxMj8FOwzAMhu9IvENkJG4sWVfa0TWdEAJxg7Fx2DFrvLai&#10;cUqSbuXtyU5ws+VPv7+/XE+mZyd0vrMkYT4TwJBqqztqJHzuXu6WwHxQpFVvCSX8oId1dX1VqkLb&#10;M33gaRsaFkPIF0pCG8JQcO7rFo3yMzsgxdvROqNCXF3DtVPnGG56ngiRcaM6ih9aNeBTi/XXdjQS&#10;NuNb2yz2Lt+F12F63otso9+/pby9mR5XwAJO4Q+Gi35Uhyo6HexI2rNeQpqlaUQvg8iBReIhWdwD&#10;O0hYzvMEeFXy/x2qXwAAAP//AwBQSwECLQAUAAYACAAAACEAtoM4kv4AAADhAQAAEwAAAAAAAAAA&#10;AAAAAAAAAAAAW0NvbnRlbnRfVHlwZXNdLnhtbFBLAQItABQABgAIAAAAIQA4/SH/1gAAAJQBAAAL&#10;AAAAAAAAAAAAAAAAAC8BAABfcmVscy8ucmVsc1BLAQItABQABgAIAAAAIQCY+QC5dgIAAOUEAAAO&#10;AAAAAAAAAAAAAAAAAC4CAABkcnMvZTJvRG9jLnhtbFBLAQItABQABgAIAAAAIQCU48J04QAAAAsB&#10;AAAPAAAAAAAAAAAAAAAAANAEAABkcnMvZG93bnJldi54bWxQSwUGAAAAAAQABADzAAAA3gUAAAAA&#10;" fillcolor="#d9d9d9" stroked="f" strokeweight="1pt"/>
            </w:pict>
          </mc:Fallback>
        </mc:AlternateContent>
      </w:r>
      <w:r w:rsidRPr="006312E7">
        <w:rPr>
          <w:rFonts w:asciiTheme="majorBidi" w:hAnsiTheme="majorBidi" w:cstheme="majorBidi"/>
          <w:noProof/>
          <w:sz w:val="28"/>
          <w:szCs w:val="28"/>
        </w:rPr>
        <mc:AlternateContent>
          <mc:Choice Requires="wps">
            <w:drawing>
              <wp:anchor distT="0" distB="0" distL="114300" distR="114300" simplePos="0" relativeHeight="251672576" behindDoc="0" locked="0" layoutInCell="1" allowOverlap="1" wp14:anchorId="16900653" wp14:editId="2E4F4A83">
                <wp:simplePos x="0" y="0"/>
                <wp:positionH relativeFrom="column">
                  <wp:posOffset>2951480</wp:posOffset>
                </wp:positionH>
                <wp:positionV relativeFrom="paragraph">
                  <wp:posOffset>617855</wp:posOffset>
                </wp:positionV>
                <wp:extent cx="2915285" cy="2263775"/>
                <wp:effectExtent l="0" t="0" r="0" b="0"/>
                <wp:wrapNone/>
                <wp:docPr id="51" name="مستطيل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5285" cy="2263775"/>
                        </a:xfrm>
                        <a:prstGeom prst="rect">
                          <a:avLst/>
                        </a:prstGeom>
                        <a:solidFill>
                          <a:sysClr val="window" lastClr="FFFFFF">
                            <a:lumMod val="85000"/>
                          </a:sysClr>
                        </a:solidFill>
                        <a:ln w="12700" cap="flat" cmpd="sng" algn="ctr">
                          <a:no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8F411F5" id="مستطيل 137" o:spid="_x0000_s1026" style="position:absolute;margin-left:232.4pt;margin-top:48.65pt;width:229.55pt;height:17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5dgIAAOUEAAAOAAAAZHJzL2Uyb0RvYy54bWysVFFv2yAQfp+0/4B4X514TZNadaqoVaZJ&#10;WRuprfpMMcRowDEgcbJfvwM7adS9TfMD4rjj7ruP73xzuzea7IQPCmxNxxcjSoTl0Ci7qenL8/LL&#10;jJIQmW2YBitqehCB3s4/f7rpXCVKaEE3whNMYkPVuZq2MbqqKAJvhWHhApyw6JTgDYto+k3ReNZh&#10;dqOLcjS6KjrwjfPARQh4et876Tznl1Lw+ChlEJHomiK2mFef17e0FvMbVm08c63iAwz2DygMUxaL&#10;nlLds8jI1qu/UhnFPQSQ8YKDKUBKxUXuAbsZjz5089QyJ3IvSE5wJ5rC/0vLH3ZPbu0T9OBWwH8G&#10;ZKToXKhOnmSEIWYvvUmxCJzsM4uHE4tiHwnHw/J6PClnE0o4+sry6ut0Okk8F6w6Xnc+xG8CDEmb&#10;mnp8pswe261C7EOPIRkZaNUsldbZOIQ77cmO4YuiEBroKNEsRDys6TJ/OZfemh/Q9HGzyWiU3xox&#10;hHw/wwnnebUlHSq4nGIk4Qy1KDWLuDWuqWmwG0qY3qDIefS5gIUEKQsogb1noe2r5bS9soyKKG+t&#10;TE1nCOEEQtvUisgCHVp+pznt3qA5rD3x0Cs2OL5UWGSFja6ZR4kiSBy7+IiL1IDIuVaOkhb8749n&#10;KQ4Vgx5KOpQ6dvNry7xA3r5b1NL1+PIyzUY2LifTEg1/7nk799ituQPkfoyD7Xjepvioj1vpwbzi&#10;VC5SVXQxy7F2z9tg3MV+BHGuuVgschjOg2NxZZ8cT8kTP4nW5/0r824QSkSNPcBxLFj1QS99bLpp&#10;YbGNIFUW0zufg7RxlvL7D3OfhvXczlHvf6f5HwAAAP//AwBQSwMEFAAGAAgAAAAhACFLcJfgAAAA&#10;CgEAAA8AAABkcnMvZG93bnJldi54bWxMj8FOwzAQRO9I/IO1SNyoQ1PSJsSpEAJxo6Xl0KMbL3FE&#10;vA6x04a/ZznBcTSjmTflenKdOOEQWk8KbmcJCKTam5YaBe/755sViBA1Gd15QgXfGGBdXV6UujD+&#10;TG942sVGcAmFQiuwMfaFlKG26HSY+R6JvQ8/OB1ZDo00gz5zuevkPEky6XRLvGB1j48W68/d6BRs&#10;x1fbpIdhuY8v/fR0SLKt2XwpdX01PdyDiDjFvzD84jM6VMx09COZIDoFi2zB6FFBvkxBcCCfpzmI&#10;Izt36QpkVcr/F6ofAAAA//8DAFBLAQItABQABgAIAAAAIQC2gziS/gAAAOEBAAATAAAAAAAAAAAA&#10;AAAAAAAAAABbQ29udGVudF9UeXBlc10ueG1sUEsBAi0AFAAGAAgAAAAhADj9If/WAAAAlAEAAAsA&#10;AAAAAAAAAAAAAAAALwEAAF9yZWxzLy5yZWxzUEsBAi0AFAAGAAgAAAAhAJj5ALl2AgAA5QQAAA4A&#10;AAAAAAAAAAAAAAAALgIAAGRycy9lMm9Eb2MueG1sUEsBAi0AFAAGAAgAAAAhACFLcJfgAAAACgEA&#10;AA8AAAAAAAAAAAAAAAAA0AQAAGRycy9kb3ducmV2LnhtbFBLBQYAAAAABAAEAPMAAADdBQAAAAA=&#10;" fillcolor="#d9d9d9" stroked="f" strokeweight="1pt"/>
            </w:pict>
          </mc:Fallback>
        </mc:AlternateContent>
      </w:r>
      <w:r w:rsidRPr="006312E7">
        <w:rPr>
          <w:rFonts w:asciiTheme="majorBidi" w:hAnsiTheme="majorBidi" w:cstheme="majorBidi"/>
          <w:noProof/>
          <w:sz w:val="28"/>
          <w:szCs w:val="28"/>
        </w:rPr>
        <mc:AlternateContent>
          <mc:Choice Requires="wps">
            <w:drawing>
              <wp:anchor distT="0" distB="0" distL="114300" distR="114300" simplePos="0" relativeHeight="251671552" behindDoc="0" locked="0" layoutInCell="1" allowOverlap="1" wp14:anchorId="32EA4B72" wp14:editId="615D35AB">
                <wp:simplePos x="0" y="0"/>
                <wp:positionH relativeFrom="column">
                  <wp:posOffset>-32385</wp:posOffset>
                </wp:positionH>
                <wp:positionV relativeFrom="paragraph">
                  <wp:posOffset>619125</wp:posOffset>
                </wp:positionV>
                <wp:extent cx="2915285" cy="2263775"/>
                <wp:effectExtent l="0" t="0" r="0" b="0"/>
                <wp:wrapNone/>
                <wp:docPr id="50" name="مستطيل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5285" cy="2263775"/>
                        </a:xfrm>
                        <a:prstGeom prst="rect">
                          <a:avLst/>
                        </a:prstGeom>
                        <a:solidFill>
                          <a:sysClr val="window" lastClr="FFFFFF">
                            <a:lumMod val="85000"/>
                          </a:sysClr>
                        </a:solidFill>
                        <a:ln w="12700" cap="flat" cmpd="sng" algn="ctr">
                          <a:no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59E6A8" id="مستطيل 138" o:spid="_x0000_s1026" style="position:absolute;margin-left:-2.55pt;margin-top:48.75pt;width:229.55pt;height:17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5dgIAAOUEAAAOAAAAZHJzL2Uyb0RvYy54bWysVFFv2yAQfp+0/4B4X514TZNadaqoVaZJ&#10;WRuprfpMMcRowDEgcbJfvwM7adS9TfMD4rjj7ruP73xzuzea7IQPCmxNxxcjSoTl0Ci7qenL8/LL&#10;jJIQmW2YBitqehCB3s4/f7rpXCVKaEE3whNMYkPVuZq2MbqqKAJvhWHhApyw6JTgDYto+k3ReNZh&#10;dqOLcjS6KjrwjfPARQh4et876Tznl1Lw+ChlEJHomiK2mFef17e0FvMbVm08c63iAwz2DygMUxaL&#10;nlLds8jI1qu/UhnFPQSQ8YKDKUBKxUXuAbsZjz5089QyJ3IvSE5wJ5rC/0vLH3ZPbu0T9OBWwH8G&#10;ZKToXKhOnmSEIWYvvUmxCJzsM4uHE4tiHwnHw/J6PClnE0o4+sry6ut0Okk8F6w6Xnc+xG8CDEmb&#10;mnp8pswe261C7EOPIRkZaNUsldbZOIQ77cmO4YuiEBroKNEsRDys6TJ/OZfemh/Q9HGzyWiU3xox&#10;hHw/wwnnebUlHSq4nGIk4Qy1KDWLuDWuqWmwG0qY3qDIefS5gIUEKQsogb1noe2r5bS9soyKKG+t&#10;TE1nCOEEQtvUisgCHVp+pznt3qA5rD3x0Cs2OL5UWGSFja6ZR4kiSBy7+IiL1IDIuVaOkhb8749n&#10;KQ4Vgx5KOpQ6dvNry7xA3r5b1NL1+PIyzUY2LifTEg1/7nk799ituQPkfoyD7Xjepvioj1vpwbzi&#10;VC5SVXQxy7F2z9tg3MV+BHGuuVgschjOg2NxZZ8cT8kTP4nW5/0r824QSkSNPcBxLFj1QS99bLpp&#10;YbGNIFUW0zufg7RxlvL7D3OfhvXczlHvf6f5HwAAAP//AwBQSwMEFAAGAAgAAAAhAAQebXLeAAAA&#10;CQEAAA8AAABkcnMvZG93bnJldi54bWxMj8FOwzAQRO9I/IO1SNxap9C0EOJUCIG40dJy6NGNlzgi&#10;XgfbacPfs0hIcNvRjGbflKvRdeKIIbaeFMymGQik2puWGgVvu6fJDYiYNBndeUIFXxhhVZ2flbow&#10;/kSveNymRnAJxUIrsCn1hZSxtuh0nPoeib13H5xOLEMjTdAnLnedvMqyhXS6Jf5gdY8PFuuP7eAU&#10;bIYX21zvw3KXnvvxcZ8tNmb9qdTlxXh/ByLhmP7C8IPP6FAx08EPZKLoFEzyGScV3C5zEOzP8zlv&#10;O/wesirl/wXVNwAAAP//AwBQSwECLQAUAAYACAAAACEAtoM4kv4AAADhAQAAEwAAAAAAAAAAAAAA&#10;AAAAAAAAW0NvbnRlbnRfVHlwZXNdLnhtbFBLAQItABQABgAIAAAAIQA4/SH/1gAAAJQBAAALAAAA&#10;AAAAAAAAAAAAAC8BAABfcmVscy8ucmVsc1BLAQItABQABgAIAAAAIQCY+QC5dgIAAOUEAAAOAAAA&#10;AAAAAAAAAAAAAC4CAABkcnMvZTJvRG9jLnhtbFBLAQItABQABgAIAAAAIQAEHm1y3gAAAAkBAAAP&#10;AAAAAAAAAAAAAAAAANAEAABkcnMvZG93bnJldi54bWxQSwUGAAAAAAQABADzAAAA2wUAAAAA&#10;" fillcolor="#d9d9d9" stroked="f" strokeweight="1pt"/>
            </w:pict>
          </mc:Fallback>
        </mc:AlternateContent>
      </w:r>
      <w:bookmarkStart w:id="79" w:name="_Toc89472051"/>
      <w:r w:rsidRPr="006312E7">
        <w:rPr>
          <w:rStyle w:val="Heading2Char"/>
          <w:rFonts w:asciiTheme="majorBidi" w:hAnsiTheme="majorBidi"/>
          <w:sz w:val="28"/>
          <w:rtl/>
        </w:rPr>
        <w:t xml:space="preserve">تقييم مهني ذاتي باستخدام نموذج </w:t>
      </w:r>
      <w:r w:rsidRPr="006312E7">
        <w:rPr>
          <w:rStyle w:val="Heading2Char"/>
          <w:rFonts w:asciiTheme="majorBidi" w:hAnsiTheme="majorBidi"/>
          <w:sz w:val="28"/>
        </w:rPr>
        <w:t>SWOT</w:t>
      </w:r>
      <w:bookmarkEnd w:id="76"/>
      <w:bookmarkEnd w:id="79"/>
    </w:p>
    <w:p w14:paraId="5F8560FF" w14:textId="77777777" w:rsidR="005A00DF" w:rsidRPr="006312E7" w:rsidRDefault="005A00DF" w:rsidP="005A00DF">
      <w:pPr>
        <w:spacing w:line="360" w:lineRule="auto"/>
        <w:jc w:val="lowKashida"/>
        <w:rPr>
          <w:rFonts w:asciiTheme="majorBidi" w:hAnsiTheme="majorBidi" w:cstheme="majorBidi"/>
          <w:sz w:val="28"/>
          <w:szCs w:val="28"/>
          <w:rtl/>
        </w:rPr>
      </w:pPr>
    </w:p>
    <w:p w14:paraId="1AE6FCC4" w14:textId="77777777" w:rsidR="005A00DF" w:rsidRPr="006312E7" w:rsidRDefault="005A00DF" w:rsidP="005A00DF">
      <w:pPr>
        <w:spacing w:line="360" w:lineRule="auto"/>
        <w:jc w:val="lowKashida"/>
        <w:rPr>
          <w:rFonts w:asciiTheme="majorBidi" w:hAnsiTheme="majorBidi" w:cstheme="majorBidi"/>
          <w:sz w:val="28"/>
          <w:szCs w:val="28"/>
          <w:rtl/>
        </w:rPr>
      </w:pPr>
    </w:p>
    <w:p w14:paraId="2A7BB4C9" w14:textId="77777777" w:rsidR="005A00DF" w:rsidRPr="006312E7" w:rsidRDefault="005A00DF" w:rsidP="005A00DF">
      <w:pPr>
        <w:spacing w:line="360" w:lineRule="auto"/>
        <w:jc w:val="lowKashida"/>
        <w:rPr>
          <w:rFonts w:asciiTheme="majorBidi" w:hAnsiTheme="majorBidi" w:cstheme="majorBidi"/>
          <w:sz w:val="28"/>
          <w:szCs w:val="28"/>
          <w:rtl/>
        </w:rPr>
      </w:pPr>
    </w:p>
    <w:p w14:paraId="66D344BB"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52009F3C" w14:textId="77777777" w:rsidR="005A00DF" w:rsidRPr="006312E7" w:rsidRDefault="005A00DF" w:rsidP="005A00DF">
      <w:pPr>
        <w:pStyle w:val="Heading1"/>
        <w:rPr>
          <w:rFonts w:asciiTheme="majorBidi" w:hAnsiTheme="majorBidi"/>
          <w:sz w:val="28"/>
          <w:rtl/>
        </w:rPr>
      </w:pPr>
      <w:bookmarkStart w:id="80" w:name="_Toc89472052"/>
      <w:bookmarkStart w:id="81" w:name="_Toc89517065"/>
      <w:bookmarkStart w:id="82" w:name="_Toc90061169"/>
      <w:r w:rsidRPr="006312E7">
        <w:rPr>
          <w:rFonts w:asciiTheme="majorBidi" w:hAnsiTheme="majorBidi"/>
          <w:sz w:val="28"/>
          <w:rtl/>
        </w:rPr>
        <w:lastRenderedPageBreak/>
        <w:t>النزاهة الشخصية والموثوقية</w:t>
      </w:r>
      <w:bookmarkEnd w:id="80"/>
      <w:bookmarkEnd w:id="81"/>
      <w:bookmarkEnd w:id="82"/>
    </w:p>
    <w:p w14:paraId="7CE9B0D0" w14:textId="77777777" w:rsidR="005A00DF" w:rsidRPr="006312E7" w:rsidRDefault="005A00DF" w:rsidP="005A00DF">
      <w:pPr>
        <w:pStyle w:val="Heading2"/>
        <w:rPr>
          <w:rFonts w:asciiTheme="majorBidi" w:hAnsiTheme="majorBidi"/>
          <w:sz w:val="28"/>
        </w:rPr>
      </w:pPr>
      <w:bookmarkStart w:id="83" w:name="_Toc89472053"/>
      <w:r w:rsidRPr="006312E7">
        <w:rPr>
          <w:rFonts w:asciiTheme="majorBidi" w:hAnsiTheme="majorBidi"/>
          <w:sz w:val="28"/>
          <w:rtl/>
        </w:rPr>
        <w:t>سلوكيات تتعارض مع النزاهة الأخلاقية</w:t>
      </w:r>
      <w:bookmarkEnd w:id="83"/>
    </w:p>
    <w:p w14:paraId="2C310A9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تقع على عاتق الموظفين وأصحاب المشاريع وفي بيئة العمل </w:t>
      </w:r>
      <w:r>
        <w:rPr>
          <w:rFonts w:asciiTheme="majorBidi" w:hAnsiTheme="majorBidi" w:cstheme="majorBidi" w:hint="cs"/>
          <w:sz w:val="28"/>
          <w:szCs w:val="28"/>
          <w:rtl/>
        </w:rPr>
        <w:t>نفس الالتزامات الثلاث ال</w:t>
      </w:r>
      <w:r w:rsidRPr="006312E7">
        <w:rPr>
          <w:rFonts w:asciiTheme="majorBidi" w:hAnsiTheme="majorBidi" w:cstheme="majorBidi"/>
          <w:sz w:val="28"/>
          <w:szCs w:val="28"/>
          <w:rtl/>
        </w:rPr>
        <w:t xml:space="preserve">أساسية </w:t>
      </w:r>
      <w:r>
        <w:rPr>
          <w:rFonts w:asciiTheme="majorBidi" w:hAnsiTheme="majorBidi" w:cstheme="majorBidi" w:hint="cs"/>
          <w:sz w:val="28"/>
          <w:szCs w:val="28"/>
          <w:rtl/>
        </w:rPr>
        <w:t xml:space="preserve">وهي </w:t>
      </w:r>
      <w:r w:rsidRPr="006312E7">
        <w:rPr>
          <w:rFonts w:asciiTheme="majorBidi" w:hAnsiTheme="majorBidi" w:cstheme="majorBidi"/>
          <w:sz w:val="28"/>
          <w:szCs w:val="28"/>
          <w:rtl/>
        </w:rPr>
        <w:t xml:space="preserve">أشد أهمية من سواها ويرتكزون عليها في اتخاذ قراراتهم، وأن عدم الالتزام بها يؤدي إلى تراجع وفشل كبير جداً في نتائج وأداء الأعمال، وهي كالتالي: </w:t>
      </w:r>
    </w:p>
    <w:p w14:paraId="7070BDA3" w14:textId="77777777" w:rsidR="005A00DF" w:rsidRPr="006312E7" w:rsidRDefault="005A00DF" w:rsidP="005A00DF">
      <w:pPr>
        <w:pStyle w:val="ListParagraph"/>
        <w:numPr>
          <w:ilvl w:val="0"/>
          <w:numId w:val="1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عدم اتِّباع أحكام القانون.</w:t>
      </w:r>
    </w:p>
    <w:p w14:paraId="3028148C" w14:textId="77777777" w:rsidR="005A00DF" w:rsidRPr="006312E7" w:rsidRDefault="005A00DF" w:rsidP="005A00DF">
      <w:pPr>
        <w:pStyle w:val="ListParagraph"/>
        <w:numPr>
          <w:ilvl w:val="0"/>
          <w:numId w:val="1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عدم استخدام الموارد العمومية على نحو فعال.</w:t>
      </w:r>
    </w:p>
    <w:p w14:paraId="0CA8FBEE" w14:textId="77777777" w:rsidR="005A00DF" w:rsidRPr="006312E7" w:rsidRDefault="005A00DF" w:rsidP="005A00DF">
      <w:pPr>
        <w:pStyle w:val="ListParagraph"/>
        <w:numPr>
          <w:ilvl w:val="0"/>
          <w:numId w:val="1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عدم التصرف على نحو أخلاقي. </w:t>
      </w:r>
    </w:p>
    <w:p w14:paraId="49D58E5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w:t>
      </w:r>
      <w:r>
        <w:rPr>
          <w:rFonts w:asciiTheme="majorBidi" w:hAnsiTheme="majorBidi" w:cstheme="majorBidi" w:hint="cs"/>
          <w:sz w:val="28"/>
          <w:szCs w:val="28"/>
          <w:rtl/>
        </w:rPr>
        <w:t xml:space="preserve">لكننا بالإمكان أن نفصّل بشكل أكبر في سلوكيات أخرى، حيث </w:t>
      </w:r>
      <w:r w:rsidRPr="006312E7">
        <w:rPr>
          <w:rFonts w:asciiTheme="majorBidi" w:hAnsiTheme="majorBidi" w:cstheme="majorBidi"/>
          <w:sz w:val="28"/>
          <w:szCs w:val="28"/>
          <w:rtl/>
        </w:rPr>
        <w:t xml:space="preserve">تشدد المادة 8 من اتفاقية الأمم المتحدة لمكافحة الفساد على أهمية التعرُّف على نحو أخلاقي، إذ تُلزِم الدول بالعمل على تعزيز "النزاهة والأمانة والمسؤولية في العمل" من أجل منع عدم النزاهة الأخلاقية. </w:t>
      </w:r>
    </w:p>
    <w:p w14:paraId="20C3426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ومن شأن التقصير في هذه الالتزامات التسبب في مخاطر تزعزع ثقة الآخرين، ومن ثم إلحاق الضرر بنوعية المشروع والنظام وفعاليته. </w:t>
      </w:r>
    </w:p>
    <w:p w14:paraId="7DD7413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ومن القيم التي يمكن الإشارة إليها وتتطابق مع سلوكيات تتعارض مع النزاهة الأخلاقية، هي ما ذكرها "لويس وغيلمان" في كتابه (تحدي الأخلاق في الخدمة العامة) حيث أشار إلى خمس قيم أخلاقية أساسية في الخدمة العمومية، وهي عدم المساءلة، التحيُّز، وعدم العدل والإنصاف، الإيذاء، والبعد عن فعل الخير، لذا قمنا بإنشاء جدولان يُقسِّمان هذه القيم الأساسية إلى مبادئ عملية لتجنبها وحلها كإشكاليات، كما أنه حل فعّال لكل واحدة منها، وهي على النحو الموضَّح في الجدول التالي:</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75"/>
        <w:gridCol w:w="4675"/>
      </w:tblGrid>
      <w:tr w:rsidR="005A00DF" w:rsidRPr="006312E7" w14:paraId="26498649" w14:textId="77777777" w:rsidTr="00250EE8">
        <w:trPr>
          <w:trHeight w:val="20"/>
          <w:jc w:val="center"/>
        </w:trPr>
        <w:tc>
          <w:tcPr>
            <w:tcW w:w="2500" w:type="pct"/>
            <w:shd w:val="clear" w:color="auto" w:fill="D9D9D9" w:themeFill="background1" w:themeFillShade="D9"/>
            <w:tcMar>
              <w:top w:w="150" w:type="dxa"/>
              <w:left w:w="150" w:type="dxa"/>
              <w:bottom w:w="150" w:type="dxa"/>
              <w:right w:w="150" w:type="dxa"/>
            </w:tcMar>
            <w:vAlign w:val="center"/>
            <w:hideMark/>
          </w:tcPr>
          <w:p w14:paraId="45EE7024"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2 – عدم المساءلة</w:t>
            </w:r>
          </w:p>
        </w:tc>
        <w:tc>
          <w:tcPr>
            <w:tcW w:w="2500" w:type="pct"/>
            <w:shd w:val="clear" w:color="auto" w:fill="D9D9D9" w:themeFill="background1" w:themeFillShade="D9"/>
            <w:tcMar>
              <w:top w:w="150" w:type="dxa"/>
              <w:left w:w="150" w:type="dxa"/>
              <w:bottom w:w="150" w:type="dxa"/>
              <w:right w:w="150" w:type="dxa"/>
            </w:tcMar>
            <w:vAlign w:val="center"/>
            <w:hideMark/>
          </w:tcPr>
          <w:p w14:paraId="6750EAB8"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1 – عدم العدل والإنصاف</w:t>
            </w:r>
          </w:p>
        </w:tc>
      </w:tr>
      <w:tr w:rsidR="005A00DF" w:rsidRPr="006312E7" w14:paraId="7138CCE3" w14:textId="77777777" w:rsidTr="00250EE8">
        <w:trPr>
          <w:trHeight w:val="20"/>
          <w:jc w:val="center"/>
        </w:trPr>
        <w:tc>
          <w:tcPr>
            <w:tcW w:w="2500" w:type="pct"/>
            <w:shd w:val="clear" w:color="auto" w:fill="F2F2F2" w:themeFill="background1" w:themeFillShade="F2"/>
            <w:tcMar>
              <w:top w:w="150" w:type="dxa"/>
              <w:left w:w="150" w:type="dxa"/>
              <w:bottom w:w="150" w:type="dxa"/>
              <w:right w:w="150" w:type="dxa"/>
            </w:tcMar>
          </w:tcPr>
          <w:p w14:paraId="6DB17882"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المبادئ العملية لتقليص التعارض:</w:t>
            </w:r>
          </w:p>
        </w:tc>
        <w:tc>
          <w:tcPr>
            <w:tcW w:w="2500" w:type="pct"/>
            <w:shd w:val="clear" w:color="auto" w:fill="F2F2F2" w:themeFill="background1" w:themeFillShade="F2"/>
            <w:tcMar>
              <w:top w:w="150" w:type="dxa"/>
              <w:left w:w="150" w:type="dxa"/>
              <w:bottom w:w="150" w:type="dxa"/>
              <w:right w:w="150" w:type="dxa"/>
            </w:tcMar>
          </w:tcPr>
          <w:p w14:paraId="4C68F2D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المبادئ العملية لتقليص التعارض:</w:t>
            </w:r>
          </w:p>
        </w:tc>
      </w:tr>
      <w:tr w:rsidR="005A00DF" w:rsidRPr="006312E7" w14:paraId="3F2C8E0C" w14:textId="77777777" w:rsidTr="00250EE8">
        <w:trPr>
          <w:trHeight w:val="20"/>
          <w:jc w:val="center"/>
        </w:trPr>
        <w:tc>
          <w:tcPr>
            <w:tcW w:w="2500" w:type="pct"/>
            <w:vMerge w:val="restart"/>
            <w:shd w:val="clear" w:color="auto" w:fill="FFFFFF"/>
            <w:tcMar>
              <w:top w:w="150" w:type="dxa"/>
              <w:left w:w="150" w:type="dxa"/>
              <w:bottom w:w="150" w:type="dxa"/>
              <w:right w:w="150" w:type="dxa"/>
            </w:tcMar>
          </w:tcPr>
          <w:p w14:paraId="2B1915C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رفض عدم الكفاءة</w:t>
            </w:r>
          </w:p>
          <w:p w14:paraId="7C6644B1"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السعي إلى النجاعة</w:t>
            </w:r>
          </w:p>
          <w:p w14:paraId="7A6637B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السعي إلى الفعالية</w:t>
            </w:r>
          </w:p>
          <w:p w14:paraId="3E74DD78"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تحمُّل المسؤولية عما يُفعل وكيفية فعله</w:t>
            </w:r>
          </w:p>
          <w:p w14:paraId="24612B0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تسهيل الشفافية</w:t>
            </w:r>
          </w:p>
          <w:p w14:paraId="3EBC4445"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الإصغاء والتجاوب</w:t>
            </w:r>
          </w:p>
        </w:tc>
        <w:tc>
          <w:tcPr>
            <w:tcW w:w="2500" w:type="pct"/>
            <w:shd w:val="clear" w:color="auto" w:fill="FFFFFF"/>
            <w:tcMar>
              <w:top w:w="150" w:type="dxa"/>
              <w:left w:w="150" w:type="dxa"/>
              <w:bottom w:w="150" w:type="dxa"/>
              <w:right w:w="150" w:type="dxa"/>
            </w:tcMar>
          </w:tcPr>
          <w:p w14:paraId="5793E2A8"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الامتثال للقانون</w:t>
            </w:r>
          </w:p>
          <w:p w14:paraId="5F6B2DD5"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السعي إلى تحقيق العدل الإجرائي والموضوعي</w:t>
            </w:r>
          </w:p>
          <w:p w14:paraId="2DCA2650"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السعي إلى تحقيق الإنصاف في توزيع المنافع العمومية</w:t>
            </w:r>
          </w:p>
        </w:tc>
      </w:tr>
      <w:tr w:rsidR="005A00DF" w:rsidRPr="006312E7" w14:paraId="435A5E45" w14:textId="77777777" w:rsidTr="00250EE8">
        <w:trPr>
          <w:trHeight w:val="20"/>
          <w:jc w:val="center"/>
        </w:trPr>
        <w:tc>
          <w:tcPr>
            <w:tcW w:w="2500" w:type="pct"/>
            <w:vMerge/>
            <w:shd w:val="clear" w:color="auto" w:fill="FFFFFF"/>
            <w:tcMar>
              <w:top w:w="150" w:type="dxa"/>
              <w:left w:w="150" w:type="dxa"/>
              <w:bottom w:w="150" w:type="dxa"/>
              <w:right w:w="150" w:type="dxa"/>
            </w:tcMar>
          </w:tcPr>
          <w:p w14:paraId="2B524B09" w14:textId="77777777" w:rsidR="005A00DF" w:rsidRPr="006312E7" w:rsidRDefault="005A00DF" w:rsidP="00250EE8">
            <w:pPr>
              <w:spacing w:line="360" w:lineRule="auto"/>
              <w:jc w:val="lowKashida"/>
              <w:rPr>
                <w:rFonts w:asciiTheme="majorBidi" w:hAnsiTheme="majorBidi" w:cstheme="majorBidi"/>
                <w:sz w:val="28"/>
                <w:szCs w:val="28"/>
                <w:rtl/>
              </w:rPr>
            </w:pPr>
          </w:p>
        </w:tc>
        <w:tc>
          <w:tcPr>
            <w:tcW w:w="2500" w:type="pct"/>
            <w:shd w:val="clear" w:color="auto" w:fill="D9D9D9" w:themeFill="background1" w:themeFillShade="D9"/>
            <w:tcMar>
              <w:top w:w="150" w:type="dxa"/>
              <w:left w:w="150" w:type="dxa"/>
              <w:bottom w:w="150" w:type="dxa"/>
              <w:right w:w="150" w:type="dxa"/>
            </w:tcMar>
            <w:vAlign w:val="center"/>
          </w:tcPr>
          <w:p w14:paraId="0F156899"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3 - الإيذاء</w:t>
            </w:r>
          </w:p>
        </w:tc>
      </w:tr>
      <w:tr w:rsidR="005A00DF" w:rsidRPr="006312E7" w14:paraId="3974E3C5" w14:textId="77777777" w:rsidTr="00250EE8">
        <w:trPr>
          <w:trHeight w:val="20"/>
          <w:jc w:val="center"/>
        </w:trPr>
        <w:tc>
          <w:tcPr>
            <w:tcW w:w="2500" w:type="pct"/>
            <w:shd w:val="clear" w:color="auto" w:fill="D9D9D9" w:themeFill="background1" w:themeFillShade="D9"/>
            <w:tcMar>
              <w:top w:w="150" w:type="dxa"/>
              <w:left w:w="150" w:type="dxa"/>
              <w:bottom w:w="150" w:type="dxa"/>
              <w:right w:w="150" w:type="dxa"/>
            </w:tcMar>
            <w:vAlign w:val="center"/>
          </w:tcPr>
          <w:p w14:paraId="7CDF48B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4- التحيُّز</w:t>
            </w:r>
          </w:p>
        </w:tc>
        <w:tc>
          <w:tcPr>
            <w:tcW w:w="2500" w:type="pct"/>
            <w:shd w:val="clear" w:color="auto" w:fill="F2F2F2" w:themeFill="background1" w:themeFillShade="F2"/>
            <w:tcMar>
              <w:top w:w="150" w:type="dxa"/>
              <w:left w:w="150" w:type="dxa"/>
              <w:bottom w:w="150" w:type="dxa"/>
              <w:right w:w="150" w:type="dxa"/>
            </w:tcMar>
          </w:tcPr>
          <w:p w14:paraId="1CF68C6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المبادئ العملية لتقليص التعارض:</w:t>
            </w:r>
          </w:p>
        </w:tc>
      </w:tr>
      <w:tr w:rsidR="005A00DF" w:rsidRPr="006312E7" w14:paraId="0315FF15" w14:textId="77777777" w:rsidTr="00250EE8">
        <w:trPr>
          <w:trHeight w:val="20"/>
          <w:jc w:val="center"/>
        </w:trPr>
        <w:tc>
          <w:tcPr>
            <w:tcW w:w="2500" w:type="pct"/>
            <w:shd w:val="clear" w:color="auto" w:fill="F2F2F2" w:themeFill="background1" w:themeFillShade="F2"/>
            <w:tcMar>
              <w:top w:w="150" w:type="dxa"/>
              <w:left w:w="150" w:type="dxa"/>
              <w:bottom w:w="150" w:type="dxa"/>
              <w:right w:w="150" w:type="dxa"/>
            </w:tcMar>
          </w:tcPr>
          <w:p w14:paraId="5452D7A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المبادئ العملية لتقليص التعارض:</w:t>
            </w:r>
          </w:p>
        </w:tc>
        <w:tc>
          <w:tcPr>
            <w:tcW w:w="2500" w:type="pct"/>
            <w:shd w:val="clear" w:color="auto" w:fill="FFFFFF" w:themeFill="background1"/>
            <w:tcMar>
              <w:top w:w="150" w:type="dxa"/>
              <w:left w:w="150" w:type="dxa"/>
              <w:bottom w:w="150" w:type="dxa"/>
              <w:right w:w="150" w:type="dxa"/>
            </w:tcMar>
          </w:tcPr>
          <w:p w14:paraId="09290342"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استخدام الحس الأخلاقي</w:t>
            </w:r>
          </w:p>
          <w:p w14:paraId="056EB4AD"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رفع الظلم أو توفير الانتصاف</w:t>
            </w:r>
          </w:p>
        </w:tc>
      </w:tr>
      <w:tr w:rsidR="005A00DF" w:rsidRPr="006312E7" w14:paraId="472D22E1" w14:textId="77777777" w:rsidTr="00250EE8">
        <w:trPr>
          <w:trHeight w:val="20"/>
          <w:jc w:val="center"/>
        </w:trPr>
        <w:tc>
          <w:tcPr>
            <w:tcW w:w="2500" w:type="pct"/>
            <w:vMerge w:val="restart"/>
            <w:shd w:val="clear" w:color="auto" w:fill="FFFFFF"/>
            <w:tcMar>
              <w:top w:w="150" w:type="dxa"/>
              <w:left w:w="150" w:type="dxa"/>
              <w:bottom w:w="150" w:type="dxa"/>
              <w:right w:w="150" w:type="dxa"/>
            </w:tcMar>
          </w:tcPr>
          <w:p w14:paraId="7DE77EE0"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تجنُّب تضارب المصالح</w:t>
            </w:r>
          </w:p>
          <w:p w14:paraId="34FB44B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السعي إلى شمول الجميع</w:t>
            </w:r>
          </w:p>
          <w:p w14:paraId="26875208"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الالتزام بالموضوعية</w:t>
            </w:r>
          </w:p>
          <w:p w14:paraId="3062CFE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السعي إلى المصلحة العامة</w:t>
            </w:r>
          </w:p>
        </w:tc>
        <w:tc>
          <w:tcPr>
            <w:tcW w:w="2500" w:type="pct"/>
            <w:shd w:val="clear" w:color="auto" w:fill="D9D9D9" w:themeFill="background1" w:themeFillShade="D9"/>
            <w:tcMar>
              <w:top w:w="150" w:type="dxa"/>
              <w:left w:w="150" w:type="dxa"/>
              <w:bottom w:w="150" w:type="dxa"/>
              <w:right w:w="150" w:type="dxa"/>
            </w:tcMar>
          </w:tcPr>
          <w:p w14:paraId="59CF9AD3"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ab/>
            </w:r>
          </w:p>
          <w:p w14:paraId="0C7387C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5 – البعد عن فعل الخير</w:t>
            </w:r>
          </w:p>
        </w:tc>
      </w:tr>
      <w:tr w:rsidR="005A00DF" w:rsidRPr="006312E7" w14:paraId="38CFE2D8" w14:textId="77777777" w:rsidTr="00250EE8">
        <w:trPr>
          <w:trHeight w:val="20"/>
          <w:jc w:val="center"/>
        </w:trPr>
        <w:tc>
          <w:tcPr>
            <w:tcW w:w="2500" w:type="pct"/>
            <w:vMerge/>
            <w:shd w:val="clear" w:color="auto" w:fill="FFFFFF"/>
            <w:tcMar>
              <w:top w:w="150" w:type="dxa"/>
              <w:left w:w="150" w:type="dxa"/>
              <w:bottom w:w="150" w:type="dxa"/>
              <w:right w:w="150" w:type="dxa"/>
            </w:tcMar>
          </w:tcPr>
          <w:p w14:paraId="299FEB0E" w14:textId="77777777" w:rsidR="005A00DF" w:rsidRPr="006312E7" w:rsidRDefault="005A00DF" w:rsidP="00250EE8">
            <w:pPr>
              <w:spacing w:line="360" w:lineRule="auto"/>
              <w:jc w:val="lowKashida"/>
              <w:rPr>
                <w:rFonts w:asciiTheme="majorBidi" w:hAnsiTheme="majorBidi" w:cstheme="majorBidi"/>
                <w:sz w:val="28"/>
                <w:szCs w:val="28"/>
                <w:rtl/>
              </w:rPr>
            </w:pPr>
          </w:p>
        </w:tc>
        <w:tc>
          <w:tcPr>
            <w:tcW w:w="2500" w:type="pct"/>
            <w:shd w:val="clear" w:color="auto" w:fill="F2F2F2" w:themeFill="background1" w:themeFillShade="F2"/>
            <w:tcMar>
              <w:top w:w="150" w:type="dxa"/>
              <w:left w:w="150" w:type="dxa"/>
              <w:bottom w:w="150" w:type="dxa"/>
              <w:right w:w="150" w:type="dxa"/>
            </w:tcMar>
            <w:vAlign w:val="center"/>
          </w:tcPr>
          <w:p w14:paraId="77093F57"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المبادئ العملية لتقليص التعارض:</w:t>
            </w:r>
          </w:p>
        </w:tc>
      </w:tr>
      <w:tr w:rsidR="005A00DF" w:rsidRPr="006312E7" w14:paraId="28C4A906" w14:textId="77777777" w:rsidTr="00250EE8">
        <w:trPr>
          <w:trHeight w:val="20"/>
          <w:jc w:val="center"/>
        </w:trPr>
        <w:tc>
          <w:tcPr>
            <w:tcW w:w="2500" w:type="pct"/>
            <w:vMerge/>
            <w:shd w:val="clear" w:color="auto" w:fill="FFFFFF"/>
            <w:tcMar>
              <w:top w:w="150" w:type="dxa"/>
              <w:left w:w="150" w:type="dxa"/>
              <w:bottom w:w="150" w:type="dxa"/>
              <w:right w:w="150" w:type="dxa"/>
            </w:tcMar>
          </w:tcPr>
          <w:p w14:paraId="1A3E4439" w14:textId="77777777" w:rsidR="005A00DF" w:rsidRPr="006312E7" w:rsidRDefault="005A00DF" w:rsidP="00250EE8">
            <w:pPr>
              <w:spacing w:line="360" w:lineRule="auto"/>
              <w:jc w:val="lowKashida"/>
              <w:rPr>
                <w:rFonts w:asciiTheme="majorBidi" w:hAnsiTheme="majorBidi" w:cstheme="majorBidi"/>
                <w:sz w:val="28"/>
                <w:szCs w:val="28"/>
                <w:rtl/>
              </w:rPr>
            </w:pPr>
          </w:p>
        </w:tc>
        <w:tc>
          <w:tcPr>
            <w:tcW w:w="2500" w:type="pct"/>
            <w:shd w:val="clear" w:color="auto" w:fill="FFFFFF" w:themeFill="background1"/>
            <w:tcMar>
              <w:top w:w="150" w:type="dxa"/>
              <w:left w:w="150" w:type="dxa"/>
              <w:bottom w:w="150" w:type="dxa"/>
              <w:right w:w="150" w:type="dxa"/>
            </w:tcMar>
            <w:vAlign w:val="center"/>
          </w:tcPr>
          <w:p w14:paraId="61CC0AAF"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التفاعل الوجداني</w:t>
            </w:r>
          </w:p>
          <w:p w14:paraId="6BC2BC74" w14:textId="77777777" w:rsidR="005A00DF" w:rsidRPr="006312E7" w:rsidRDefault="005A00DF" w:rsidP="00250EE8">
            <w:pPr>
              <w:keepNext/>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تقديم العون الإيجابي</w:t>
            </w:r>
          </w:p>
        </w:tc>
      </w:tr>
    </w:tbl>
    <w:p w14:paraId="1B9520D3" w14:textId="77777777" w:rsidR="005A00DF" w:rsidRPr="006312E7" w:rsidRDefault="005A00DF" w:rsidP="005A00DF">
      <w:pPr>
        <w:pStyle w:val="Caption"/>
        <w:jc w:val="center"/>
        <w:rPr>
          <w:rFonts w:asciiTheme="majorBidi" w:hAnsiTheme="majorBidi" w:cstheme="majorBidi"/>
          <w:i w:val="0"/>
          <w:iCs w:val="0"/>
          <w:sz w:val="28"/>
          <w:szCs w:val="28"/>
          <w:rtl/>
        </w:rPr>
      </w:pPr>
      <w:bookmarkStart w:id="84" w:name="_Toc90061198"/>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7</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سلوكيات تتعارض مع النزاهة الأخلاقية</w:t>
      </w:r>
      <w:bookmarkEnd w:id="84"/>
    </w:p>
    <w:p w14:paraId="431909BB" w14:textId="77777777" w:rsidR="005A00DF" w:rsidRPr="006312E7" w:rsidRDefault="005A00DF" w:rsidP="005A00DF">
      <w:pPr>
        <w:rPr>
          <w:rFonts w:asciiTheme="majorBidi" w:hAnsiTheme="majorBidi" w:cstheme="majorBidi"/>
          <w:color w:val="0E2841" w:themeColor="text2"/>
          <w:sz w:val="28"/>
          <w:szCs w:val="28"/>
          <w:rtl/>
        </w:rPr>
      </w:pPr>
      <w:r w:rsidRPr="006312E7">
        <w:rPr>
          <w:rFonts w:asciiTheme="majorBidi" w:hAnsiTheme="majorBidi" w:cstheme="majorBidi"/>
          <w:sz w:val="28"/>
          <w:szCs w:val="28"/>
          <w:rtl/>
        </w:rPr>
        <w:br w:type="page"/>
      </w:r>
    </w:p>
    <w:p w14:paraId="329724EC" w14:textId="77777777" w:rsidR="005A00DF" w:rsidRPr="006312E7" w:rsidRDefault="005A00DF" w:rsidP="005A00DF">
      <w:pPr>
        <w:pStyle w:val="Heading2"/>
        <w:rPr>
          <w:rFonts w:asciiTheme="majorBidi" w:hAnsiTheme="majorBidi"/>
          <w:sz w:val="28"/>
        </w:rPr>
      </w:pPr>
      <w:bookmarkStart w:id="85" w:name="_Toc89472054"/>
      <w:r w:rsidRPr="006312E7">
        <w:rPr>
          <w:rFonts w:asciiTheme="majorBidi" w:hAnsiTheme="majorBidi"/>
          <w:sz w:val="28"/>
          <w:rtl/>
        </w:rPr>
        <w:lastRenderedPageBreak/>
        <w:t>الأثر المالي والاجتماعي والفني أن وجد لهذه السلوكيات على أعمال المشروع والعلاقات</w:t>
      </w:r>
      <w:bookmarkEnd w:id="85"/>
    </w:p>
    <w:p w14:paraId="6B70515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 اصبحت عملية تقييم المشروعات أحد الأدوات الهامة لتخطيط المشروعات في مختلف الأنشطة الاقتصادية ومن المهم ما ذكر سابقا حتى يتم تجنب </w:t>
      </w:r>
      <w:r w:rsidRPr="006312E7">
        <w:rPr>
          <w:rFonts w:asciiTheme="majorBidi" w:hAnsiTheme="majorBidi" w:cstheme="majorBidi" w:hint="cs"/>
          <w:sz w:val="28"/>
          <w:szCs w:val="28"/>
          <w:rtl/>
        </w:rPr>
        <w:t>كل هذه الملاحظات والاثار المترتبة</w:t>
      </w:r>
      <w:r w:rsidRPr="006312E7">
        <w:rPr>
          <w:rFonts w:asciiTheme="majorBidi" w:hAnsiTheme="majorBidi" w:cstheme="majorBidi"/>
          <w:sz w:val="28"/>
          <w:szCs w:val="28"/>
          <w:rtl/>
        </w:rPr>
        <w:t xml:space="preserve"> عليها  هو  اتباع المبادئ  لتقليص  الاثار المترتبة عليها  وفيما  يلي  التأثير وشدة هذا التأثير</w:t>
      </w:r>
      <w:r>
        <w:rPr>
          <w:rFonts w:asciiTheme="majorBidi" w:hAnsiTheme="majorBidi" w:cstheme="majorBidi" w:hint="cs"/>
          <w:sz w:val="28"/>
          <w:szCs w:val="28"/>
          <w:rtl/>
        </w:rPr>
        <w:t xml:space="preserve"> الذي تم التركيز فيه أكثر على جانب تأثر العمل والإنجاز:</w:t>
      </w:r>
    </w:p>
    <w:p w14:paraId="4EED6E1E" w14:textId="77777777" w:rsidR="005A00DF" w:rsidRPr="006312E7" w:rsidRDefault="005A00DF" w:rsidP="005A00DF">
      <w:pPr>
        <w:keepNext/>
        <w:spacing w:line="360" w:lineRule="auto"/>
        <w:jc w:val="lowKashida"/>
        <w:rPr>
          <w:rFonts w:asciiTheme="majorBidi" w:hAnsiTheme="majorBidi" w:cstheme="majorBidi"/>
          <w:sz w:val="28"/>
          <w:szCs w:val="28"/>
        </w:rPr>
      </w:pPr>
      <w:r w:rsidRPr="006312E7">
        <w:rPr>
          <w:rFonts w:asciiTheme="majorBidi" w:hAnsiTheme="majorBidi" w:cstheme="majorBidi"/>
          <w:noProof/>
          <w:sz w:val="28"/>
          <w:szCs w:val="28"/>
          <w:rtl/>
        </w:rPr>
        <w:drawing>
          <wp:inline distT="0" distB="0" distL="0" distR="0" wp14:anchorId="4FE0D87B" wp14:editId="7FDDCE15">
            <wp:extent cx="5774055" cy="2116273"/>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cstate="print">
                      <a:duotone>
                        <a:schemeClr val="accent3">
                          <a:shade val="45000"/>
                          <a:satMod val="135000"/>
                        </a:schemeClr>
                        <a:prstClr val="white"/>
                      </a:duotone>
                      <a:extLst>
                        <a:ext uri="{28A0092B-C50C-407E-A947-70E740481C1C}">
                          <a14:useLocalDpi xmlns:a14="http://schemas.microsoft.com/office/drawing/2010/main" val="0"/>
                        </a:ext>
                      </a:extLst>
                    </a:blip>
                    <a:srcRect t="31355"/>
                    <a:stretch/>
                  </pic:blipFill>
                  <pic:spPr bwMode="auto">
                    <a:xfrm>
                      <a:off x="0" y="0"/>
                      <a:ext cx="5774055" cy="2116273"/>
                    </a:xfrm>
                    <a:prstGeom prst="rect">
                      <a:avLst/>
                    </a:prstGeom>
                    <a:noFill/>
                    <a:ln>
                      <a:noFill/>
                    </a:ln>
                    <a:extLst>
                      <a:ext uri="{53640926-AAD7-44D8-BBD7-CCE9431645EC}">
                        <a14:shadowObscured xmlns:a14="http://schemas.microsoft.com/office/drawing/2010/main"/>
                      </a:ext>
                    </a:extLst>
                  </pic:spPr>
                </pic:pic>
              </a:graphicData>
            </a:graphic>
          </wp:inline>
        </w:drawing>
      </w:r>
    </w:p>
    <w:p w14:paraId="05A643F4" w14:textId="77777777" w:rsidR="005A00DF" w:rsidRPr="006312E7" w:rsidRDefault="005A00DF" w:rsidP="005A00DF">
      <w:pPr>
        <w:pStyle w:val="Caption"/>
        <w:jc w:val="center"/>
        <w:rPr>
          <w:rFonts w:asciiTheme="majorBidi" w:hAnsiTheme="majorBidi" w:cstheme="majorBidi"/>
          <w:i w:val="0"/>
          <w:iCs w:val="0"/>
          <w:sz w:val="28"/>
          <w:szCs w:val="28"/>
          <w:rtl/>
        </w:rPr>
      </w:pPr>
      <w:bookmarkStart w:id="86" w:name="_Toc90061199"/>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8</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الأثر المالي والاجتماعي والفني أن وجد لهذه السلوكيات على أعمال المشروع والعلاقات</w:t>
      </w:r>
      <w:bookmarkEnd w:id="86"/>
    </w:p>
    <w:p w14:paraId="56898CF4"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75F15803" w14:textId="77777777" w:rsidR="005A00DF" w:rsidRDefault="005A00DF" w:rsidP="005A00DF">
      <w:pPr>
        <w:pStyle w:val="Heading1"/>
        <w:rPr>
          <w:rFonts w:asciiTheme="majorBidi" w:hAnsiTheme="majorBidi"/>
          <w:sz w:val="28"/>
          <w:rtl/>
        </w:rPr>
      </w:pPr>
      <w:bookmarkStart w:id="87" w:name="_Toc90061170"/>
      <w:r w:rsidRPr="006312E7">
        <w:rPr>
          <w:rFonts w:asciiTheme="majorBidi" w:hAnsiTheme="majorBidi"/>
          <w:sz w:val="28"/>
          <w:rtl/>
        </w:rPr>
        <w:lastRenderedPageBreak/>
        <w:t>الاتصالات الشخصية</w:t>
      </w:r>
      <w:bookmarkEnd w:id="87"/>
    </w:p>
    <w:p w14:paraId="46CA5018" w14:textId="77777777" w:rsidR="005A00DF" w:rsidRPr="00301140" w:rsidRDefault="005A00DF" w:rsidP="005A00DF">
      <w:pPr>
        <w:pStyle w:val="Heading2"/>
        <w:rPr>
          <w:rtl/>
          <w:lang w:eastAsia="ar-SA"/>
        </w:rPr>
      </w:pPr>
      <w:r>
        <w:rPr>
          <w:rFonts w:hint="cs"/>
          <w:rtl/>
          <w:lang w:eastAsia="ar-SA"/>
        </w:rPr>
        <w:t>سجل المعنيين بالمشروع وأصحاب المصلحة</w:t>
      </w:r>
    </w:p>
    <w:p w14:paraId="5A6F7CDD" w14:textId="77777777" w:rsidR="005A00DF" w:rsidRPr="006312E7" w:rsidRDefault="005A00DF" w:rsidP="005A00DF">
      <w:pPr>
        <w:keepNext/>
        <w:spacing w:line="360" w:lineRule="auto"/>
        <w:jc w:val="lowKashida"/>
        <w:rPr>
          <w:rFonts w:asciiTheme="majorBidi" w:hAnsiTheme="majorBidi" w:cstheme="majorBidi"/>
          <w:sz w:val="28"/>
          <w:szCs w:val="28"/>
        </w:rPr>
      </w:pPr>
      <w:r w:rsidRPr="006312E7">
        <w:rPr>
          <w:rFonts w:asciiTheme="majorBidi" w:hAnsiTheme="majorBidi" w:cstheme="majorBidi"/>
          <w:noProof/>
          <w:sz w:val="28"/>
          <w:szCs w:val="28"/>
          <w:rtl/>
        </w:rPr>
        <w:drawing>
          <wp:inline distT="0" distB="0" distL="0" distR="0" wp14:anchorId="7B37EEF1" wp14:editId="2BD6825F">
            <wp:extent cx="6108065" cy="1899507"/>
            <wp:effectExtent l="19050" t="19050" r="26035" b="24765"/>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3" cstate="print">
                      <a:duotone>
                        <a:schemeClr val="accent3">
                          <a:shade val="45000"/>
                          <a:satMod val="135000"/>
                        </a:schemeClr>
                        <a:prstClr val="white"/>
                      </a:duotone>
                      <a:lum bright="-20000" contrast="-40000"/>
                      <a:extLst>
                        <a:ext uri="{28A0092B-C50C-407E-A947-70E740481C1C}">
                          <a14:useLocalDpi xmlns:a14="http://schemas.microsoft.com/office/drawing/2010/main" val="0"/>
                        </a:ext>
                      </a:extLst>
                    </a:blip>
                    <a:srcRect l="3507"/>
                    <a:stretch/>
                  </pic:blipFill>
                  <pic:spPr bwMode="auto">
                    <a:xfrm>
                      <a:off x="0" y="0"/>
                      <a:ext cx="6133388" cy="1907382"/>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14:paraId="02160374" w14:textId="77777777" w:rsidR="005A00DF" w:rsidRPr="006312E7" w:rsidRDefault="005A00DF" w:rsidP="005A00DF">
      <w:pPr>
        <w:pStyle w:val="Caption"/>
        <w:jc w:val="center"/>
        <w:rPr>
          <w:rFonts w:asciiTheme="majorBidi" w:hAnsiTheme="majorBidi" w:cstheme="majorBidi"/>
          <w:i w:val="0"/>
          <w:iCs w:val="0"/>
          <w:sz w:val="28"/>
          <w:szCs w:val="28"/>
          <w:rtl/>
        </w:rPr>
      </w:pPr>
      <w:bookmarkStart w:id="88" w:name="_Toc90061200"/>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9</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سجل المعنيين بالمشروع وأصحاب المصلحة</w:t>
      </w:r>
      <w:bookmarkEnd w:id="88"/>
    </w:p>
    <w:p w14:paraId="218F3277" w14:textId="77777777" w:rsidR="005A00DF" w:rsidRPr="006312E7" w:rsidRDefault="005A00DF" w:rsidP="005A00DF">
      <w:pPr>
        <w:pStyle w:val="Heading1"/>
        <w:rPr>
          <w:rFonts w:asciiTheme="majorBidi" w:hAnsiTheme="majorBidi"/>
          <w:sz w:val="28"/>
          <w:rtl/>
        </w:rPr>
      </w:pPr>
      <w:bookmarkStart w:id="89" w:name="_Toc89472056"/>
      <w:bookmarkStart w:id="90" w:name="_Toc89517067"/>
      <w:bookmarkStart w:id="91" w:name="_Toc90061171"/>
      <w:r w:rsidRPr="006312E7">
        <w:rPr>
          <w:rFonts w:asciiTheme="majorBidi" w:hAnsiTheme="majorBidi"/>
          <w:sz w:val="28"/>
          <w:rtl/>
        </w:rPr>
        <w:t>العلاقات والارتباط</w:t>
      </w:r>
      <w:bookmarkEnd w:id="89"/>
      <w:bookmarkEnd w:id="90"/>
      <w:bookmarkEnd w:id="91"/>
    </w:p>
    <w:p w14:paraId="0D8FB0FD" w14:textId="77777777" w:rsidR="005A00DF" w:rsidRPr="006312E7" w:rsidRDefault="005A00DF" w:rsidP="005A00DF">
      <w:pPr>
        <w:pStyle w:val="Heading2"/>
        <w:rPr>
          <w:rFonts w:asciiTheme="majorBidi" w:hAnsiTheme="majorBidi"/>
          <w:sz w:val="28"/>
        </w:rPr>
      </w:pPr>
      <w:bookmarkStart w:id="92" w:name="_Toc89472057"/>
      <w:r w:rsidRPr="006312E7">
        <w:rPr>
          <w:rFonts w:asciiTheme="majorBidi" w:hAnsiTheme="majorBidi"/>
          <w:sz w:val="28"/>
          <w:rtl/>
        </w:rPr>
        <w:t>التواصل الشخصي أو التواصل الفعّال</w:t>
      </w:r>
      <w:bookmarkEnd w:id="92"/>
    </w:p>
    <w:p w14:paraId="5C85956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قبل أن نتحدث عن التواصل مع أصحاب المصلحة أو حتى التواصل الفعّال مع أفراد المنظومة لابد أن نلقي نظرة على ماهية التواصل أولاً، أو التواصل الشخصي وكيف من الممكن أن يكون التواصل ناجح ويؤدي أهدافه المرغوبة قبل البدء فيه.</w:t>
      </w:r>
    </w:p>
    <w:p w14:paraId="0BC172C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 يعرّف التواصل حسب ما عرفه أستاذ الصحافة الإلكترونية المشارك بقسم الإعلام بجامعة قطر: أنه الفعل الذي يحقق أقصى درجات التواصل باستثمار كافة إمكانيات الإلقاء والتلقي باستخدام الوسائل والوسائط التي تناسب الحال في بعديه الزماني والمكاني</w:t>
      </w:r>
      <w:sdt>
        <w:sdtPr>
          <w:rPr>
            <w:rFonts w:asciiTheme="majorBidi" w:hAnsiTheme="majorBidi" w:cstheme="majorBidi"/>
            <w:sz w:val="28"/>
            <w:szCs w:val="28"/>
            <w:rtl/>
          </w:rPr>
          <w:id w:val="524677082"/>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موس12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 xml:space="preserve"> (موسى، 2012)</w:t>
          </w:r>
          <w:r w:rsidRPr="006312E7">
            <w:rPr>
              <w:rFonts w:asciiTheme="majorBidi" w:hAnsiTheme="majorBidi" w:cstheme="majorBidi"/>
              <w:sz w:val="28"/>
              <w:szCs w:val="28"/>
              <w:rtl/>
            </w:rPr>
            <w:fldChar w:fldCharType="end"/>
          </w:r>
        </w:sdtContent>
      </w:sdt>
    </w:p>
    <w:p w14:paraId="175DE8E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أو بإمكاننا أن نقول إنها عملية لتبادل المعلومات بين طرفين أو أكثر عن طريق الكلام أو الإشارة أو الكتابة أو حتى تعابير الوجه، حيث تحدث عملية التواصل لحاجة الإنسان الاجتماعية للتعايش مع البيئة المحيطة به والتي تشمل المنزل والعمل والمدرسة وغيرها من البيئات المشابهة.</w:t>
      </w:r>
    </w:p>
    <w:p w14:paraId="08BCDC3C"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50599601" w14:textId="77777777" w:rsidR="005A00DF" w:rsidRPr="006A3D12" w:rsidRDefault="005A00DF" w:rsidP="005A00DF">
      <w:pPr>
        <w:spacing w:line="360" w:lineRule="auto"/>
        <w:jc w:val="lowKashida"/>
        <w:rPr>
          <w:rFonts w:asciiTheme="majorBidi" w:hAnsiTheme="majorBidi" w:cstheme="majorBidi"/>
          <w:b/>
          <w:bCs/>
          <w:sz w:val="28"/>
          <w:szCs w:val="28"/>
          <w:rtl/>
        </w:rPr>
      </w:pPr>
      <w:r w:rsidRPr="006A3D12">
        <w:rPr>
          <w:rFonts w:asciiTheme="majorBidi" w:hAnsiTheme="majorBidi" w:cstheme="majorBidi"/>
          <w:b/>
          <w:bCs/>
          <w:sz w:val="28"/>
          <w:szCs w:val="28"/>
          <w:rtl/>
        </w:rPr>
        <w:lastRenderedPageBreak/>
        <w:t>ويمكن تحديد معنى التواصل من خلال مدخلين:</w:t>
      </w:r>
    </w:p>
    <w:p w14:paraId="17DC84A6" w14:textId="77777777" w:rsidR="005A00DF" w:rsidRPr="006A3D12" w:rsidRDefault="005A00DF" w:rsidP="005A00DF">
      <w:pPr>
        <w:pStyle w:val="ListParagraph"/>
        <w:numPr>
          <w:ilvl w:val="0"/>
          <w:numId w:val="94"/>
        </w:numPr>
        <w:spacing w:line="360" w:lineRule="auto"/>
        <w:jc w:val="lowKashida"/>
        <w:rPr>
          <w:rFonts w:asciiTheme="majorBidi" w:hAnsiTheme="majorBidi" w:cstheme="majorBidi"/>
          <w:sz w:val="28"/>
          <w:szCs w:val="28"/>
          <w:rtl/>
        </w:rPr>
      </w:pPr>
      <w:r w:rsidRPr="006A3D12">
        <w:rPr>
          <w:rFonts w:asciiTheme="majorBidi" w:hAnsiTheme="majorBidi" w:cstheme="majorBidi"/>
          <w:sz w:val="28"/>
          <w:szCs w:val="28"/>
          <w:rtl/>
        </w:rPr>
        <w:t>يرى التواصل على أنه عملية يقوم بها طرف بإرسال رسالة إلى طرف مقابل مما يؤدي إلى حدوث أثرٍ معيّن.</w:t>
      </w:r>
    </w:p>
    <w:p w14:paraId="01D99772" w14:textId="77777777" w:rsidR="005A00DF" w:rsidRPr="006A3D12" w:rsidRDefault="005A00DF" w:rsidP="005A00DF">
      <w:pPr>
        <w:pStyle w:val="ListParagraph"/>
        <w:numPr>
          <w:ilvl w:val="0"/>
          <w:numId w:val="94"/>
        </w:numPr>
        <w:spacing w:line="360" w:lineRule="auto"/>
        <w:jc w:val="lowKashida"/>
        <w:rPr>
          <w:rFonts w:asciiTheme="majorBidi" w:hAnsiTheme="majorBidi" w:cstheme="majorBidi"/>
          <w:sz w:val="28"/>
          <w:szCs w:val="28"/>
        </w:rPr>
      </w:pPr>
      <w:r w:rsidRPr="006A3D12">
        <w:rPr>
          <w:rFonts w:asciiTheme="majorBidi" w:hAnsiTheme="majorBidi" w:cstheme="majorBidi"/>
          <w:sz w:val="28"/>
          <w:szCs w:val="28"/>
          <w:rtl/>
        </w:rPr>
        <w:t>أن الاتصال المبني على تبادل المعاني الموجودة من خلال تفاعل الأفراد في الثقافات المختلفة.</w:t>
      </w:r>
    </w:p>
    <w:p w14:paraId="13939A4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وتكمن أهمية التواصل في تقوية العلاقات الاجتماعية والتعرف على الآخرين والتزوّد بالمعلومات، بالإضافة أهميته في دورة الأعمال والإنجاز والتقدم، ليخلق لنا في نهاية المطاف تواصل الفعّال. </w:t>
      </w:r>
      <w:sdt>
        <w:sdtPr>
          <w:rPr>
            <w:rFonts w:asciiTheme="majorBidi" w:hAnsiTheme="majorBidi" w:cstheme="majorBidi"/>
            <w:sz w:val="28"/>
            <w:szCs w:val="28"/>
            <w:rtl/>
          </w:rPr>
          <w:id w:val="200908070"/>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ميم1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(ميم للأعمال)</w:t>
          </w:r>
          <w:r w:rsidRPr="006312E7">
            <w:rPr>
              <w:rFonts w:asciiTheme="majorBidi" w:hAnsiTheme="majorBidi" w:cstheme="majorBidi"/>
              <w:sz w:val="28"/>
              <w:szCs w:val="28"/>
              <w:rtl/>
            </w:rPr>
            <w:fldChar w:fldCharType="end"/>
          </w:r>
        </w:sdtContent>
      </w:sdt>
    </w:p>
    <w:p w14:paraId="2093440F" w14:textId="77777777" w:rsidR="005A00DF" w:rsidRPr="006312E7" w:rsidRDefault="005A00DF" w:rsidP="005A00DF">
      <w:pPr>
        <w:rPr>
          <w:rFonts w:asciiTheme="majorBidi" w:hAnsiTheme="majorBidi" w:cstheme="majorBidi"/>
          <w:sz w:val="28"/>
          <w:szCs w:val="28"/>
          <w:rtl/>
        </w:rPr>
      </w:pPr>
    </w:p>
    <w:p w14:paraId="4CA6B3E3"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b/>
          <w:bCs/>
          <w:sz w:val="28"/>
          <w:szCs w:val="28"/>
          <w:rtl/>
        </w:rPr>
        <w:t>نموذج الأسئلة الخمسة في الاتصال</w:t>
      </w:r>
    </w:p>
    <w:p w14:paraId="324FED6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سنستعين في مصفوفة الاتصال بنموذج الأسئلة الخمسة، الذي يُسمى أيضاً نموذج لاسويل للتواصل (</w:t>
      </w:r>
      <w:r w:rsidRPr="006312E7">
        <w:rPr>
          <w:rFonts w:asciiTheme="majorBidi" w:hAnsiTheme="majorBidi" w:cstheme="majorBidi"/>
          <w:sz w:val="28"/>
          <w:szCs w:val="28"/>
        </w:rPr>
        <w:t>Laswell’s Communication Model</w:t>
      </w:r>
      <w:r w:rsidRPr="006312E7">
        <w:rPr>
          <w:rFonts w:asciiTheme="majorBidi" w:hAnsiTheme="majorBidi" w:cstheme="majorBidi"/>
          <w:sz w:val="28"/>
          <w:szCs w:val="28"/>
          <w:rtl/>
        </w:rPr>
        <w:t>) وهو نموذج يُستخدم لتحليل عمليات الاتصال الجماهيري، قام بوضعه هارولد لاسويل (</w:t>
      </w:r>
      <w:r w:rsidRPr="006312E7">
        <w:rPr>
          <w:rFonts w:asciiTheme="majorBidi" w:hAnsiTheme="majorBidi" w:cstheme="majorBidi"/>
          <w:sz w:val="28"/>
          <w:szCs w:val="28"/>
        </w:rPr>
        <w:t>Harold Laswell</w:t>
      </w:r>
      <w:r w:rsidRPr="006312E7">
        <w:rPr>
          <w:rFonts w:asciiTheme="majorBidi" w:hAnsiTheme="majorBidi" w:cstheme="majorBidi"/>
          <w:sz w:val="28"/>
          <w:szCs w:val="28"/>
          <w:rtl/>
        </w:rPr>
        <w:t>) عام 1948 خلال دراسته لتأثير أجهزة الإعلام على تكوين الرأي العام، ووفقاً لهذا النموذج يمكن إجراء تحليل علمي لرسالة الاتصال الجماهيري من خلال الإجابة على الأسئلة الخمسة التالية:</w:t>
      </w:r>
    </w:p>
    <w:p w14:paraId="3F53250A"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1. لتحليل التحكم والسيطرة: من؟</w:t>
      </w:r>
    </w:p>
    <w:p w14:paraId="73C0D94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2. لتحليل المحتوى: ماذا؟  </w:t>
      </w:r>
    </w:p>
    <w:p w14:paraId="485D7C0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3. لتحليل الوسائل الإعلامية: الوسيلة؟</w:t>
      </w:r>
    </w:p>
    <w:p w14:paraId="456BC13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4. لتحليل الجمهور: إلى من؟</w:t>
      </w:r>
    </w:p>
    <w:p w14:paraId="51E0C01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5. لتحليل التأثير: ما هي الآثار؟</w:t>
      </w:r>
    </w:p>
    <w:p w14:paraId="3636DD8C" w14:textId="77777777" w:rsidR="005A00DF" w:rsidRPr="006312E7" w:rsidRDefault="005A00DF" w:rsidP="005A00DF">
      <w:pPr>
        <w:spacing w:line="360" w:lineRule="auto"/>
        <w:jc w:val="lowKashida"/>
        <w:rPr>
          <w:rFonts w:asciiTheme="majorBidi" w:hAnsiTheme="majorBidi" w:cstheme="majorBidi"/>
          <w:sz w:val="28"/>
          <w:szCs w:val="28"/>
          <w:rtl/>
        </w:rPr>
      </w:pPr>
      <w:sdt>
        <w:sdtPr>
          <w:rPr>
            <w:rFonts w:asciiTheme="majorBidi" w:hAnsiTheme="majorBidi" w:cstheme="majorBidi"/>
            <w:sz w:val="28"/>
            <w:szCs w:val="28"/>
            <w:rtl/>
          </w:rPr>
          <w:id w:val="1695574611"/>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نموذج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(ميم للأعمال)</w:t>
          </w:r>
          <w:r w:rsidRPr="006312E7">
            <w:rPr>
              <w:rFonts w:asciiTheme="majorBidi" w:hAnsiTheme="majorBidi" w:cstheme="majorBidi"/>
              <w:sz w:val="28"/>
              <w:szCs w:val="28"/>
              <w:rtl/>
            </w:rPr>
            <w:fldChar w:fldCharType="end"/>
          </w:r>
        </w:sdtContent>
      </w:sdt>
    </w:p>
    <w:p w14:paraId="71DE027F" w14:textId="77777777" w:rsidR="005A00DF" w:rsidRPr="006312E7" w:rsidRDefault="005A00DF" w:rsidP="005A00DF">
      <w:pPr>
        <w:keepNext/>
        <w:spacing w:line="360" w:lineRule="auto"/>
        <w:ind w:left="720"/>
        <w:jc w:val="lowKashida"/>
        <w:rPr>
          <w:rFonts w:asciiTheme="majorBidi" w:hAnsiTheme="majorBidi" w:cstheme="majorBidi"/>
          <w:sz w:val="28"/>
          <w:szCs w:val="28"/>
        </w:rPr>
      </w:pPr>
      <w:r w:rsidRPr="006312E7">
        <w:rPr>
          <w:rFonts w:asciiTheme="majorBidi" w:hAnsiTheme="majorBidi" w:cstheme="majorBidi"/>
          <w:noProof/>
          <w:sz w:val="28"/>
          <w:szCs w:val="28"/>
        </w:rPr>
        <w:lastRenderedPageBreak/>
        <w:drawing>
          <wp:inline distT="0" distB="0" distL="0" distR="0" wp14:anchorId="5F5442DD" wp14:editId="3E95F5A5">
            <wp:extent cx="4549140" cy="3375660"/>
            <wp:effectExtent l="0" t="0" r="0" b="53340"/>
            <wp:docPr id="8" name="رسم تخطيطي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6D12BCA4" w14:textId="77777777" w:rsidR="005A00DF" w:rsidRPr="006312E7" w:rsidRDefault="005A00DF" w:rsidP="005A00DF">
      <w:pPr>
        <w:pStyle w:val="Caption"/>
        <w:jc w:val="center"/>
        <w:rPr>
          <w:rFonts w:asciiTheme="majorBidi" w:hAnsiTheme="majorBidi" w:cstheme="majorBidi"/>
          <w:i w:val="0"/>
          <w:iCs w:val="0"/>
          <w:sz w:val="28"/>
          <w:szCs w:val="28"/>
          <w:rtl/>
        </w:rPr>
      </w:pPr>
      <w:bookmarkStart w:id="93" w:name="_Toc90061248"/>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5</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نموذج الأسئلة الخمسة في الاتصال</w:t>
      </w:r>
      <w:bookmarkEnd w:id="93"/>
    </w:p>
    <w:p w14:paraId="02DBDF2F" w14:textId="77777777" w:rsidR="005A00DF" w:rsidRPr="006312E7" w:rsidRDefault="005A00DF" w:rsidP="005A00DF">
      <w:pPr>
        <w:spacing w:line="360" w:lineRule="auto"/>
        <w:jc w:val="lowKashida"/>
        <w:rPr>
          <w:rFonts w:asciiTheme="majorBidi" w:hAnsiTheme="majorBidi" w:cstheme="majorBidi"/>
          <w:sz w:val="28"/>
          <w:szCs w:val="28"/>
          <w:rtl/>
        </w:rPr>
      </w:pPr>
    </w:p>
    <w:p w14:paraId="480DCE70" w14:textId="77777777" w:rsidR="005A00DF" w:rsidRDefault="005A00DF" w:rsidP="005A00DF">
      <w:pPr>
        <w:jc w:val="lowKashida"/>
        <w:rPr>
          <w:rFonts w:asciiTheme="majorBidi" w:hAnsiTheme="majorBidi" w:cstheme="majorBidi"/>
          <w:sz w:val="28"/>
          <w:szCs w:val="28"/>
          <w:rtl/>
        </w:rPr>
      </w:pPr>
      <w:r w:rsidRPr="006312E7">
        <w:rPr>
          <w:rFonts w:asciiTheme="majorBidi" w:hAnsiTheme="majorBidi" w:cstheme="majorBidi"/>
          <w:sz w:val="28"/>
          <w:szCs w:val="28"/>
          <w:rtl/>
        </w:rPr>
        <w:t xml:space="preserve">ولنستفيد من هذه المعلومات في إدارة المشاريع والاتصال الفعّال بين أفراد المنظمة المعنيين بشكل عام، وانطلاقاً من ذلك بإمكاننا أن نشكّل خطة التواصل او ما يسمى بمصفوفة التواصل الفعال. </w:t>
      </w:r>
      <w:sdt>
        <w:sdtPr>
          <w:rPr>
            <w:rFonts w:asciiTheme="majorBidi" w:hAnsiTheme="majorBidi" w:cstheme="majorBidi"/>
            <w:sz w:val="28"/>
            <w:szCs w:val="28"/>
            <w:rtl/>
          </w:rPr>
          <w:id w:val="-1690525485"/>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نمو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 xml:space="preserve">(نموذج التأثير الممتد . صيغة </w:t>
          </w:r>
          <w:r w:rsidRPr="006312E7">
            <w:rPr>
              <w:rFonts w:asciiTheme="majorBidi" w:hAnsiTheme="majorBidi" w:cstheme="majorBidi"/>
              <w:noProof/>
              <w:sz w:val="28"/>
              <w:szCs w:val="28"/>
            </w:rPr>
            <w:t>Die Lasswell</w:t>
          </w:r>
          <w:r w:rsidRPr="006312E7">
            <w:rPr>
              <w:rFonts w:asciiTheme="majorBidi" w:hAnsiTheme="majorBidi" w:cstheme="majorBidi"/>
              <w:noProof/>
              <w:sz w:val="28"/>
              <w:szCs w:val="28"/>
              <w:rtl/>
            </w:rPr>
            <w:t>)</w:t>
          </w:r>
          <w:r w:rsidRPr="006312E7">
            <w:rPr>
              <w:rFonts w:asciiTheme="majorBidi" w:hAnsiTheme="majorBidi" w:cstheme="majorBidi"/>
              <w:sz w:val="28"/>
              <w:szCs w:val="28"/>
              <w:rtl/>
            </w:rPr>
            <w:fldChar w:fldCharType="end"/>
          </w:r>
        </w:sdtContent>
      </w:sdt>
    </w:p>
    <w:p w14:paraId="54B579A7" w14:textId="77777777" w:rsidR="005A00DF" w:rsidRPr="006312E7" w:rsidRDefault="005A00DF" w:rsidP="005A00DF">
      <w:pPr>
        <w:jc w:val="lowKashida"/>
        <w:rPr>
          <w:rFonts w:asciiTheme="majorBidi" w:hAnsiTheme="majorBidi" w:cstheme="majorBidi"/>
          <w:sz w:val="28"/>
          <w:szCs w:val="28"/>
          <w:rtl/>
        </w:rPr>
      </w:pPr>
    </w:p>
    <w:p w14:paraId="5108D9C7" w14:textId="77777777" w:rsidR="005A00DF" w:rsidRPr="006312E7" w:rsidRDefault="005A00DF" w:rsidP="005A00DF">
      <w:pPr>
        <w:pStyle w:val="Heading2"/>
        <w:rPr>
          <w:rFonts w:asciiTheme="majorBidi" w:hAnsiTheme="majorBidi"/>
          <w:sz w:val="28"/>
          <w:rtl/>
        </w:rPr>
      </w:pPr>
      <w:bookmarkStart w:id="94" w:name="_Toc89472058"/>
      <w:r w:rsidRPr="006312E7">
        <w:rPr>
          <w:rFonts w:asciiTheme="majorBidi" w:hAnsiTheme="majorBidi"/>
          <w:sz w:val="28"/>
          <w:rtl/>
        </w:rPr>
        <w:t>تعريف أشكال التواصل الشخصي</w:t>
      </w:r>
      <w:bookmarkEnd w:id="94"/>
    </w:p>
    <w:p w14:paraId="5B978687" w14:textId="77777777" w:rsidR="005A00DF"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يعرف بأنه عملية تبادل المعلومات والأفكار التي تتم بين الأشخاص دون عوامل أو قنوات وسيطة، وفي هذه العملية يمثل أحد الشخصين دور المرسل بينما يمثل الآخر المستقبل، يحدث الاتصال الشخصي حينما يتصل اثنان أو أكثر مع بعضهم البعض عادة في جو غير رسمي، لتبادل المعلومات ولحل المشكلات ولتحديد التصورات عن النفس والآخرين. ويشمل الاتصال الشخصي نوعين رئيسين هما: الاتصال الثنائي والاتصال في مجموعات صغيرة </w:t>
      </w:r>
      <w:r w:rsidRPr="006312E7">
        <w:rPr>
          <w:rFonts w:asciiTheme="majorBidi" w:hAnsiTheme="majorBidi" w:cstheme="majorBidi"/>
          <w:sz w:val="28"/>
          <w:szCs w:val="28"/>
        </w:rPr>
        <w:t xml:space="preserve"> </w:t>
      </w:r>
    </w:p>
    <w:p w14:paraId="5F10BDB6" w14:textId="77777777" w:rsidR="005A00DF" w:rsidRPr="006312E7" w:rsidRDefault="005A00DF" w:rsidP="005A00DF">
      <w:pPr>
        <w:rPr>
          <w:rFonts w:asciiTheme="majorBidi" w:hAnsiTheme="majorBidi" w:cstheme="majorBidi"/>
          <w:sz w:val="28"/>
          <w:szCs w:val="28"/>
          <w:rtl/>
        </w:rPr>
      </w:pPr>
      <w:r>
        <w:rPr>
          <w:rFonts w:asciiTheme="majorBidi" w:hAnsiTheme="majorBidi" w:cstheme="majorBidi"/>
          <w:sz w:val="28"/>
          <w:szCs w:val="28"/>
        </w:rPr>
        <w:br w:type="page"/>
      </w:r>
    </w:p>
    <w:p w14:paraId="204AD2B3" w14:textId="77777777" w:rsidR="005A00DF"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ويشمل الاتصال الثنائي (</w:t>
      </w:r>
      <w:r w:rsidRPr="006312E7">
        <w:rPr>
          <w:rFonts w:asciiTheme="majorBidi" w:hAnsiTheme="majorBidi" w:cstheme="majorBidi"/>
          <w:sz w:val="28"/>
          <w:szCs w:val="28"/>
        </w:rPr>
        <w:t>dyadic</w:t>
      </w:r>
      <w:r w:rsidRPr="006312E7">
        <w:rPr>
          <w:rFonts w:asciiTheme="majorBidi" w:hAnsiTheme="majorBidi" w:cstheme="majorBidi"/>
          <w:sz w:val="28"/>
          <w:szCs w:val="28"/>
          <w:rtl/>
        </w:rPr>
        <w:t>) عادة المحادثة بين شخصين كما يحصل بين الأصدقاء</w:t>
      </w:r>
      <w:r>
        <w:rPr>
          <w:rFonts w:asciiTheme="majorBidi" w:hAnsiTheme="majorBidi" w:cstheme="majorBidi" w:hint="cs"/>
          <w:sz w:val="28"/>
          <w:szCs w:val="28"/>
          <w:rtl/>
        </w:rPr>
        <w:t>،</w:t>
      </w:r>
      <w:r w:rsidRPr="006312E7">
        <w:rPr>
          <w:rFonts w:asciiTheme="majorBidi" w:hAnsiTheme="majorBidi" w:cstheme="majorBidi"/>
          <w:sz w:val="28"/>
          <w:szCs w:val="28"/>
          <w:rtl/>
        </w:rPr>
        <w:t xml:space="preserve"> </w:t>
      </w:r>
      <w:r w:rsidRPr="006312E7">
        <w:rPr>
          <w:rFonts w:asciiTheme="majorBidi" w:hAnsiTheme="majorBidi" w:cstheme="majorBidi" w:hint="cs"/>
          <w:sz w:val="28"/>
          <w:szCs w:val="28"/>
          <w:rtl/>
        </w:rPr>
        <w:t>وفي</w:t>
      </w:r>
      <w:r w:rsidRPr="006312E7">
        <w:rPr>
          <w:rFonts w:asciiTheme="majorBidi" w:hAnsiTheme="majorBidi" w:cstheme="majorBidi"/>
          <w:sz w:val="28"/>
          <w:szCs w:val="28"/>
          <w:rtl/>
        </w:rPr>
        <w:t xml:space="preserve"> هذا الإطار يرسل ويستقبل كل من الاثنين رسائل من خلال اللغة اللفظية واللغة غير اللفظية معتمداً على الصوت والرؤية في نقل هذه الرسائل. وهنا يتحقق للمتصل أكبر قدر من التفاعل ورجع الصدى، كما يقل التشويش نظراً لمعرفة كل طرف منهما بظروف الاتصال ولديه الفرصة للتأكد من وصول الرسالة وفهمها كما يريد.</w:t>
      </w:r>
    </w:p>
    <w:p w14:paraId="7181DFD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وفي الاتصال من خلال المجموعات الصغيرة التي لا تتعدى أفراداً قلائل تتحقق للمشارك فرصة الاتصال والتفاعل مع أعضاء المجموعة. ونظراً لوجود مجموعة من المرسلين والمستقبلين في آن واحد، فإن عملية الاتصال تصبح أكثر تعقيداً من الاتصال الثنائي، كما تزيد فرصة الارتباك وعدم الوضوح وزيادة التشويش على الرسائل </w:t>
      </w:r>
    </w:p>
    <w:p w14:paraId="1E75FC07" w14:textId="77777777" w:rsidR="005A00DF" w:rsidRPr="006312E7" w:rsidRDefault="005A00DF" w:rsidP="005A00DF">
      <w:pPr>
        <w:pStyle w:val="Heading2"/>
        <w:rPr>
          <w:rFonts w:asciiTheme="majorBidi" w:hAnsiTheme="majorBidi"/>
          <w:sz w:val="28"/>
          <w:rtl/>
        </w:rPr>
      </w:pPr>
      <w:bookmarkStart w:id="95" w:name="_Toc89472059"/>
      <w:r w:rsidRPr="006312E7">
        <w:rPr>
          <w:rFonts w:asciiTheme="majorBidi" w:hAnsiTheme="majorBidi"/>
          <w:sz w:val="28"/>
          <w:rtl/>
        </w:rPr>
        <w:t>نماذج الاتصال الشخصي</w:t>
      </w:r>
      <w:bookmarkEnd w:id="95"/>
    </w:p>
    <w:p w14:paraId="2F524AD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يطلق على الاتصال بين فردين: الاتصال الشخصي، وهو عملية تحدث يومياً حينما نعطى ونتلقى أوامر، ونتبادل التحية أو ندخل في مناقشة</w:t>
      </w:r>
      <w:r>
        <w:rPr>
          <w:rFonts w:asciiTheme="majorBidi" w:hAnsiTheme="majorBidi" w:cstheme="majorBidi" w:hint="cs"/>
          <w:sz w:val="28"/>
          <w:szCs w:val="28"/>
          <w:rtl/>
        </w:rPr>
        <w:t xml:space="preserve">، </w:t>
      </w:r>
      <w:r w:rsidRPr="006312E7">
        <w:rPr>
          <w:rFonts w:asciiTheme="majorBidi" w:hAnsiTheme="majorBidi" w:cstheme="majorBidi"/>
          <w:sz w:val="28"/>
          <w:szCs w:val="28"/>
          <w:rtl/>
        </w:rPr>
        <w:t>وتوجد عشرات النماذج التي تشرح الاتصال بين فردين منها:</w:t>
      </w:r>
    </w:p>
    <w:p w14:paraId="030D2F90" w14:textId="77777777" w:rsidR="005A00DF" w:rsidRPr="006312E7" w:rsidRDefault="005A00DF" w:rsidP="005A00DF">
      <w:pPr>
        <w:pStyle w:val="ListParagraph"/>
        <w:numPr>
          <w:ilvl w:val="0"/>
          <w:numId w:val="17"/>
        </w:numPr>
        <w:spacing w:after="0"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نموذج روس.</w:t>
      </w:r>
    </w:p>
    <w:p w14:paraId="2BE64F8D" w14:textId="77777777" w:rsidR="005A00DF" w:rsidRPr="006312E7" w:rsidRDefault="005A00DF" w:rsidP="005A00DF">
      <w:pPr>
        <w:pStyle w:val="ListParagraph"/>
        <w:numPr>
          <w:ilvl w:val="0"/>
          <w:numId w:val="17"/>
        </w:num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نموذج شانون وويفر.</w:t>
      </w:r>
    </w:p>
    <w:p w14:paraId="3D869C75" w14:textId="77777777" w:rsidR="005A00DF" w:rsidRPr="006312E7" w:rsidRDefault="005A00DF" w:rsidP="005A00DF">
      <w:pPr>
        <w:pStyle w:val="ListParagraph"/>
        <w:numPr>
          <w:ilvl w:val="0"/>
          <w:numId w:val="17"/>
        </w:num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نموذج ديفيد برلو.</w:t>
      </w:r>
    </w:p>
    <w:p w14:paraId="702D02E0" w14:textId="77777777" w:rsidR="005A00DF" w:rsidRPr="006312E7" w:rsidRDefault="005A00DF" w:rsidP="005A00DF">
      <w:pPr>
        <w:pStyle w:val="ListParagraph"/>
        <w:numPr>
          <w:ilvl w:val="0"/>
          <w:numId w:val="17"/>
        </w:numPr>
        <w:spacing w:after="0"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نموذج التعلم.</w:t>
      </w:r>
    </w:p>
    <w:p w14:paraId="09D44B6E" w14:textId="77777777" w:rsidR="005A00DF" w:rsidRPr="006312E7" w:rsidRDefault="005A00DF" w:rsidP="005A00DF">
      <w:pPr>
        <w:pStyle w:val="ListParagraph"/>
        <w:numPr>
          <w:ilvl w:val="0"/>
          <w:numId w:val="17"/>
        </w:numPr>
        <w:spacing w:after="0"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نموذج  بارنلند للاتصال بين فردين.</w:t>
      </w:r>
    </w:p>
    <w:p w14:paraId="305E7EC6" w14:textId="77777777" w:rsidR="005A00DF" w:rsidRDefault="005A00DF" w:rsidP="005A00DF">
      <w:pPr>
        <w:pStyle w:val="ListParagraph"/>
        <w:numPr>
          <w:ilvl w:val="0"/>
          <w:numId w:val="17"/>
        </w:num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نموذج وستلى وماكلين.</w:t>
      </w:r>
    </w:p>
    <w:p w14:paraId="3432342B" w14:textId="77777777" w:rsidR="005A00DF" w:rsidRPr="006312E7" w:rsidRDefault="005A00DF" w:rsidP="005A00DF">
      <w:pPr>
        <w:pStyle w:val="ListParagraph"/>
        <w:spacing w:after="0" w:line="240" w:lineRule="auto"/>
        <w:jc w:val="lowKashida"/>
        <w:rPr>
          <w:rFonts w:asciiTheme="majorBidi" w:hAnsiTheme="majorBidi" w:cstheme="majorBidi"/>
          <w:sz w:val="28"/>
          <w:szCs w:val="28"/>
        </w:rPr>
      </w:pPr>
    </w:p>
    <w:p w14:paraId="05081EFB" w14:textId="77777777" w:rsidR="005A00DF" w:rsidRPr="006312E7" w:rsidRDefault="005A00DF" w:rsidP="005A00DF">
      <w:pPr>
        <w:pStyle w:val="Heading2"/>
        <w:rPr>
          <w:rFonts w:asciiTheme="majorBidi" w:hAnsiTheme="majorBidi"/>
          <w:sz w:val="28"/>
          <w:rtl/>
        </w:rPr>
      </w:pPr>
      <w:bookmarkStart w:id="96" w:name="_Toc89472060"/>
      <w:r w:rsidRPr="006312E7">
        <w:rPr>
          <w:rFonts w:asciiTheme="majorBidi" w:hAnsiTheme="majorBidi"/>
          <w:sz w:val="28"/>
          <w:rtl/>
        </w:rPr>
        <w:t>قنوات التواصل</w:t>
      </w:r>
      <w:bookmarkEnd w:id="96"/>
    </w:p>
    <w:p w14:paraId="23992FFE" w14:textId="77777777" w:rsidR="005A00DF" w:rsidRPr="006312E7" w:rsidRDefault="005A00DF" w:rsidP="005A00DF">
      <w:p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تتعدد أشكال التواصل الشخصي وتتلخص فيما يلي (</w:t>
      </w:r>
      <w:r w:rsidRPr="006312E7">
        <w:rPr>
          <w:rFonts w:asciiTheme="majorBidi" w:hAnsiTheme="majorBidi" w:cstheme="majorBidi"/>
          <w:sz w:val="28"/>
          <w:szCs w:val="28"/>
        </w:rPr>
        <w:t>cheming, &amp; Mason, 2014</w:t>
      </w:r>
      <w:r w:rsidRPr="006312E7">
        <w:rPr>
          <w:rFonts w:asciiTheme="majorBidi" w:hAnsiTheme="majorBidi" w:cstheme="majorBidi"/>
          <w:sz w:val="28"/>
          <w:szCs w:val="28"/>
          <w:rtl/>
        </w:rPr>
        <w:t>):</w:t>
      </w:r>
    </w:p>
    <w:p w14:paraId="46D2EE94" w14:textId="77777777" w:rsidR="005A00DF" w:rsidRPr="006312E7" w:rsidRDefault="005A00DF" w:rsidP="005A00DF">
      <w:pPr>
        <w:pStyle w:val="ListParagraph"/>
        <w:numPr>
          <w:ilvl w:val="0"/>
          <w:numId w:val="18"/>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وسائل التواصل الاجتماعي وتعتبر أكثر القنوات استخداما وشهرة، حيث يتبادل الناس الحديث وتسمح بالتواصل المباشر، وزيادة التفاعل.</w:t>
      </w:r>
    </w:p>
    <w:p w14:paraId="25176C4C" w14:textId="77777777" w:rsidR="005A00DF" w:rsidRPr="006312E7" w:rsidRDefault="005A00DF" w:rsidP="005A00DF">
      <w:pPr>
        <w:pStyle w:val="ListParagraph"/>
        <w:numPr>
          <w:ilvl w:val="0"/>
          <w:numId w:val="18"/>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المدونات التي تساعد في طرح الموضوعات والنقاش حولها وتقرب الفرد من الأخرين، وتساعد في تقديم محتوى تعلمي هادف.</w:t>
      </w:r>
    </w:p>
    <w:p w14:paraId="0EA272DC" w14:textId="77777777" w:rsidR="005A00DF" w:rsidRPr="006312E7" w:rsidRDefault="005A00DF" w:rsidP="005A00DF">
      <w:pPr>
        <w:pStyle w:val="ListParagraph"/>
        <w:numPr>
          <w:ilvl w:val="0"/>
          <w:numId w:val="18"/>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البريد: ويتيح فرصة ارسال معلومات بين الأشخاص.</w:t>
      </w:r>
    </w:p>
    <w:p w14:paraId="091D0DD5" w14:textId="77777777" w:rsidR="005A00DF" w:rsidRPr="006312E7" w:rsidRDefault="005A00DF" w:rsidP="005A00DF">
      <w:pPr>
        <w:pStyle w:val="ListParagraph"/>
        <w:numPr>
          <w:ilvl w:val="0"/>
          <w:numId w:val="18"/>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الفيديوهات: وهي لا تستخدم للترفيه فقط بل في موضوعات علمية واقتصادية وتربوية.</w:t>
      </w:r>
    </w:p>
    <w:p w14:paraId="3AA868CA" w14:textId="77777777" w:rsidR="005A00DF" w:rsidRDefault="005A00DF" w:rsidP="005A00DF">
      <w:pPr>
        <w:pStyle w:val="ListParagraph"/>
        <w:numPr>
          <w:ilvl w:val="0"/>
          <w:numId w:val="18"/>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منديات النقاش وهي قنوات اتصال يتم استخدامها في الدورات التعليمية، وتمكن الأشخاص من التواصل والنقاش.</w:t>
      </w:r>
    </w:p>
    <w:p w14:paraId="69C8E100" w14:textId="77777777" w:rsidR="005A00DF" w:rsidRPr="006312E7" w:rsidRDefault="005A00DF" w:rsidP="005A00DF">
      <w:pPr>
        <w:spacing w:line="360" w:lineRule="auto"/>
        <w:jc w:val="lowKashida"/>
        <w:rPr>
          <w:rFonts w:asciiTheme="majorBidi" w:hAnsiTheme="majorBidi" w:cstheme="majorBidi"/>
          <w:sz w:val="28"/>
          <w:szCs w:val="28"/>
          <w:rtl/>
        </w:rPr>
      </w:pPr>
    </w:p>
    <w:p w14:paraId="5A6CB21D" w14:textId="77777777" w:rsidR="005A00DF" w:rsidRPr="006312E7" w:rsidRDefault="005A00DF" w:rsidP="005A00DF">
      <w:pPr>
        <w:pStyle w:val="Heading2"/>
        <w:rPr>
          <w:rFonts w:asciiTheme="majorBidi" w:hAnsiTheme="majorBidi"/>
          <w:sz w:val="28"/>
          <w:rtl/>
        </w:rPr>
      </w:pPr>
      <w:r w:rsidRPr="006312E7">
        <w:rPr>
          <w:rFonts w:asciiTheme="majorBidi" w:hAnsiTheme="majorBidi"/>
          <w:sz w:val="28"/>
          <w:rtl/>
        </w:rPr>
        <w:t>مصفوفة التواصل الفعّال</w:t>
      </w:r>
    </w:p>
    <w:tbl>
      <w:tblPr>
        <w:tblStyle w:val="GridTable4-Accent3"/>
        <w:bidiVisu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5"/>
        <w:gridCol w:w="2448"/>
        <w:gridCol w:w="2250"/>
        <w:gridCol w:w="1171"/>
        <w:gridCol w:w="1616"/>
      </w:tblGrid>
      <w:tr w:rsidR="005A00DF" w:rsidRPr="006312E7" w14:paraId="6E30AB9D" w14:textId="77777777" w:rsidTr="00250EE8">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998" w:type="pct"/>
            <w:tcBorders>
              <w:top w:val="single" w:sz="4" w:space="0" w:color="auto"/>
              <w:left w:val="single" w:sz="4" w:space="0" w:color="auto"/>
              <w:bottom w:val="single" w:sz="4" w:space="0" w:color="auto"/>
              <w:right w:val="single" w:sz="4" w:space="0" w:color="auto"/>
            </w:tcBorders>
            <w:vAlign w:val="center"/>
            <w:hideMark/>
          </w:tcPr>
          <w:p w14:paraId="16F9D8B5" w14:textId="77777777" w:rsidR="005A00DF" w:rsidRPr="006312E7" w:rsidRDefault="005A00DF" w:rsidP="00250EE8">
            <w:pPr>
              <w:spacing w:line="360" w:lineRule="auto"/>
              <w:jc w:val="center"/>
              <w:rPr>
                <w:rFonts w:asciiTheme="majorBidi" w:hAnsiTheme="majorBidi" w:cstheme="majorBidi"/>
                <w:sz w:val="28"/>
                <w:szCs w:val="28"/>
              </w:rPr>
            </w:pPr>
            <w:r w:rsidRPr="006312E7">
              <w:rPr>
                <w:rFonts w:asciiTheme="majorBidi" w:hAnsiTheme="majorBidi" w:cstheme="majorBidi"/>
                <w:sz w:val="28"/>
                <w:szCs w:val="28"/>
                <w:rtl/>
              </w:rPr>
              <w:t>التسليمات</w:t>
            </w:r>
          </w:p>
        </w:tc>
        <w:tc>
          <w:tcPr>
            <w:tcW w:w="1309" w:type="pct"/>
            <w:tcBorders>
              <w:top w:val="single" w:sz="4" w:space="0" w:color="auto"/>
              <w:left w:val="single" w:sz="4" w:space="0" w:color="auto"/>
              <w:bottom w:val="single" w:sz="4" w:space="0" w:color="auto"/>
              <w:right w:val="single" w:sz="4" w:space="0" w:color="auto"/>
            </w:tcBorders>
            <w:vAlign w:val="center"/>
            <w:hideMark/>
          </w:tcPr>
          <w:p w14:paraId="09FB46E3" w14:textId="77777777" w:rsidR="005A00DF" w:rsidRPr="006312E7" w:rsidRDefault="005A00DF" w:rsidP="00250EE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312E7">
              <w:rPr>
                <w:rFonts w:asciiTheme="majorBidi" w:hAnsiTheme="majorBidi" w:cstheme="majorBidi"/>
                <w:sz w:val="28"/>
                <w:szCs w:val="28"/>
                <w:rtl/>
              </w:rPr>
              <w:t>المعنيين</w:t>
            </w:r>
          </w:p>
        </w:tc>
        <w:tc>
          <w:tcPr>
            <w:tcW w:w="1203" w:type="pct"/>
            <w:tcBorders>
              <w:top w:val="single" w:sz="4" w:space="0" w:color="auto"/>
              <w:left w:val="single" w:sz="4" w:space="0" w:color="auto"/>
              <w:bottom w:val="single" w:sz="4" w:space="0" w:color="auto"/>
              <w:right w:val="single" w:sz="4" w:space="0" w:color="auto"/>
            </w:tcBorders>
            <w:vAlign w:val="center"/>
            <w:hideMark/>
          </w:tcPr>
          <w:p w14:paraId="07DB2F9C" w14:textId="77777777" w:rsidR="005A00DF" w:rsidRPr="006312E7" w:rsidRDefault="005A00DF" w:rsidP="00250EE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الآلية</w:t>
            </w:r>
          </w:p>
        </w:tc>
        <w:tc>
          <w:tcPr>
            <w:tcW w:w="626" w:type="pct"/>
            <w:tcBorders>
              <w:top w:val="single" w:sz="4" w:space="0" w:color="auto"/>
              <w:left w:val="single" w:sz="4" w:space="0" w:color="auto"/>
              <w:bottom w:val="single" w:sz="4" w:space="0" w:color="auto"/>
              <w:right w:val="single" w:sz="4" w:space="0" w:color="auto"/>
            </w:tcBorders>
            <w:vAlign w:val="center"/>
            <w:hideMark/>
          </w:tcPr>
          <w:p w14:paraId="7EBE2F89" w14:textId="77777777" w:rsidR="005A00DF" w:rsidRPr="006312E7" w:rsidRDefault="005A00DF" w:rsidP="00250EE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الوقت</w:t>
            </w:r>
          </w:p>
        </w:tc>
        <w:tc>
          <w:tcPr>
            <w:tcW w:w="864" w:type="pct"/>
            <w:tcBorders>
              <w:top w:val="single" w:sz="4" w:space="0" w:color="auto"/>
              <w:left w:val="single" w:sz="4" w:space="0" w:color="auto"/>
              <w:bottom w:val="single" w:sz="4" w:space="0" w:color="auto"/>
              <w:right w:val="single" w:sz="4" w:space="0" w:color="auto"/>
            </w:tcBorders>
            <w:vAlign w:val="center"/>
            <w:hideMark/>
          </w:tcPr>
          <w:p w14:paraId="61329FFE" w14:textId="77777777" w:rsidR="005A00DF" w:rsidRPr="006312E7" w:rsidRDefault="005A00DF" w:rsidP="00250EE8">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من المسؤول</w:t>
            </w:r>
          </w:p>
        </w:tc>
      </w:tr>
      <w:tr w:rsidR="005A00DF" w:rsidRPr="006312E7" w14:paraId="76EF2BB9" w14:textId="77777777" w:rsidTr="00250EE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998" w:type="pct"/>
            <w:tcBorders>
              <w:top w:val="single" w:sz="4" w:space="0" w:color="auto"/>
              <w:left w:val="single" w:sz="4" w:space="0" w:color="auto"/>
              <w:bottom w:val="single" w:sz="4" w:space="0" w:color="auto"/>
              <w:right w:val="single" w:sz="4" w:space="0" w:color="auto"/>
            </w:tcBorders>
            <w:vAlign w:val="center"/>
            <w:hideMark/>
          </w:tcPr>
          <w:p w14:paraId="5C3485C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اجتماع البدء</w:t>
            </w:r>
          </w:p>
        </w:tc>
        <w:tc>
          <w:tcPr>
            <w:tcW w:w="1309" w:type="pct"/>
            <w:tcBorders>
              <w:top w:val="single" w:sz="4" w:space="0" w:color="auto"/>
              <w:left w:val="single" w:sz="4" w:space="0" w:color="auto"/>
              <w:bottom w:val="single" w:sz="4" w:space="0" w:color="auto"/>
              <w:right w:val="single" w:sz="4" w:space="0" w:color="auto"/>
            </w:tcBorders>
            <w:vAlign w:val="center"/>
            <w:hideMark/>
          </w:tcPr>
          <w:p w14:paraId="65FD9BFA"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راعي متلقي الخدمة وممثله، راعي المشروع والمدير، راعي المورد ومدير المشروع</w:t>
            </w:r>
          </w:p>
        </w:tc>
        <w:tc>
          <w:tcPr>
            <w:tcW w:w="1203" w:type="pct"/>
            <w:tcBorders>
              <w:top w:val="single" w:sz="4" w:space="0" w:color="auto"/>
              <w:left w:val="single" w:sz="4" w:space="0" w:color="auto"/>
              <w:bottom w:val="single" w:sz="4" w:space="0" w:color="auto"/>
              <w:right w:val="single" w:sz="4" w:space="0" w:color="auto"/>
            </w:tcBorders>
            <w:vAlign w:val="center"/>
            <w:hideMark/>
          </w:tcPr>
          <w:p w14:paraId="4D55C0DA"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اجتماع لمراجعة خطة المشروع والموافقة عليها</w:t>
            </w:r>
          </w:p>
        </w:tc>
        <w:tc>
          <w:tcPr>
            <w:tcW w:w="626" w:type="pct"/>
            <w:tcBorders>
              <w:top w:val="single" w:sz="4" w:space="0" w:color="auto"/>
              <w:left w:val="single" w:sz="4" w:space="0" w:color="auto"/>
              <w:bottom w:val="single" w:sz="4" w:space="0" w:color="auto"/>
              <w:right w:val="single" w:sz="4" w:space="0" w:color="auto"/>
            </w:tcBorders>
            <w:vAlign w:val="center"/>
            <w:hideMark/>
          </w:tcPr>
          <w:p w14:paraId="6DD44EC6"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مرة واحدة كل مرحلة</w:t>
            </w:r>
          </w:p>
        </w:tc>
        <w:tc>
          <w:tcPr>
            <w:tcW w:w="864" w:type="pct"/>
            <w:tcBorders>
              <w:top w:val="single" w:sz="4" w:space="0" w:color="auto"/>
              <w:left w:val="single" w:sz="4" w:space="0" w:color="auto"/>
              <w:bottom w:val="single" w:sz="4" w:space="0" w:color="auto"/>
              <w:right w:val="single" w:sz="4" w:space="0" w:color="auto"/>
            </w:tcBorders>
            <w:vAlign w:val="center"/>
            <w:hideMark/>
          </w:tcPr>
          <w:p w14:paraId="04DEEB22"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راعي المشروع ومدير المشروع</w:t>
            </w:r>
          </w:p>
        </w:tc>
      </w:tr>
      <w:tr w:rsidR="005A00DF" w:rsidRPr="006312E7" w14:paraId="1E59278B" w14:textId="77777777" w:rsidTr="00250EE8">
        <w:trPr>
          <w:trHeight w:val="432"/>
        </w:trPr>
        <w:tc>
          <w:tcPr>
            <w:cnfStyle w:val="001000000000" w:firstRow="0" w:lastRow="0" w:firstColumn="1" w:lastColumn="0" w:oddVBand="0" w:evenVBand="0" w:oddHBand="0" w:evenHBand="0" w:firstRowFirstColumn="0" w:firstRowLastColumn="0" w:lastRowFirstColumn="0" w:lastRowLastColumn="0"/>
            <w:tcW w:w="998" w:type="pct"/>
            <w:tcBorders>
              <w:top w:val="single" w:sz="4" w:space="0" w:color="auto"/>
              <w:left w:val="single" w:sz="4" w:space="0" w:color="auto"/>
              <w:bottom w:val="single" w:sz="4" w:space="0" w:color="auto"/>
              <w:right w:val="single" w:sz="4" w:space="0" w:color="auto"/>
            </w:tcBorders>
            <w:vAlign w:val="center"/>
            <w:hideMark/>
          </w:tcPr>
          <w:p w14:paraId="506D572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الاجتماع النهائي</w:t>
            </w:r>
          </w:p>
        </w:tc>
        <w:tc>
          <w:tcPr>
            <w:tcW w:w="1309" w:type="pct"/>
            <w:tcBorders>
              <w:top w:val="single" w:sz="4" w:space="0" w:color="auto"/>
              <w:left w:val="single" w:sz="4" w:space="0" w:color="auto"/>
              <w:bottom w:val="single" w:sz="4" w:space="0" w:color="auto"/>
              <w:right w:val="single" w:sz="4" w:space="0" w:color="auto"/>
            </w:tcBorders>
            <w:vAlign w:val="center"/>
            <w:hideMark/>
          </w:tcPr>
          <w:p w14:paraId="0DB4A82B"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راعي متلقي الخدمة وممثله، راعي المشروع والمدير، راعي المورد ومدير المشروع</w:t>
            </w:r>
          </w:p>
        </w:tc>
        <w:tc>
          <w:tcPr>
            <w:tcW w:w="1203" w:type="pct"/>
            <w:tcBorders>
              <w:top w:val="single" w:sz="4" w:space="0" w:color="auto"/>
              <w:left w:val="single" w:sz="4" w:space="0" w:color="auto"/>
              <w:bottom w:val="single" w:sz="4" w:space="0" w:color="auto"/>
              <w:right w:val="single" w:sz="4" w:space="0" w:color="auto"/>
            </w:tcBorders>
            <w:vAlign w:val="center"/>
            <w:hideMark/>
          </w:tcPr>
          <w:p w14:paraId="66A433EA"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312E7">
              <w:rPr>
                <w:rFonts w:asciiTheme="majorBidi" w:hAnsiTheme="majorBidi" w:cstheme="majorBidi"/>
                <w:sz w:val="28"/>
                <w:szCs w:val="28"/>
                <w:rtl/>
              </w:rPr>
              <w:t>اجتماع لمراجعة تقرير الانتهاء والموافقة عليه (في حال تنطبق الحالة)</w:t>
            </w:r>
          </w:p>
        </w:tc>
        <w:tc>
          <w:tcPr>
            <w:tcW w:w="626" w:type="pct"/>
            <w:tcBorders>
              <w:top w:val="single" w:sz="4" w:space="0" w:color="auto"/>
              <w:left w:val="single" w:sz="4" w:space="0" w:color="auto"/>
              <w:bottom w:val="single" w:sz="4" w:space="0" w:color="auto"/>
              <w:right w:val="single" w:sz="4" w:space="0" w:color="auto"/>
            </w:tcBorders>
            <w:vAlign w:val="center"/>
            <w:hideMark/>
          </w:tcPr>
          <w:p w14:paraId="44687DFC"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مرة واحدة كل مرحلة</w:t>
            </w:r>
          </w:p>
        </w:tc>
        <w:tc>
          <w:tcPr>
            <w:tcW w:w="864" w:type="pct"/>
            <w:tcBorders>
              <w:top w:val="single" w:sz="4" w:space="0" w:color="auto"/>
              <w:left w:val="single" w:sz="4" w:space="0" w:color="auto"/>
              <w:bottom w:val="single" w:sz="4" w:space="0" w:color="auto"/>
              <w:right w:val="single" w:sz="4" w:space="0" w:color="auto"/>
            </w:tcBorders>
            <w:vAlign w:val="center"/>
            <w:hideMark/>
          </w:tcPr>
          <w:p w14:paraId="77B60E8D"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راعي المشروع ومدير المشروع</w:t>
            </w:r>
          </w:p>
        </w:tc>
      </w:tr>
      <w:tr w:rsidR="005A00DF" w:rsidRPr="006312E7" w14:paraId="226A240E" w14:textId="77777777" w:rsidTr="00250EE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998" w:type="pct"/>
            <w:tcBorders>
              <w:top w:val="single" w:sz="4" w:space="0" w:color="auto"/>
              <w:left w:val="single" w:sz="4" w:space="0" w:color="auto"/>
              <w:bottom w:val="single" w:sz="4" w:space="0" w:color="auto"/>
              <w:right w:val="single" w:sz="4" w:space="0" w:color="auto"/>
            </w:tcBorders>
            <w:vAlign w:val="center"/>
            <w:hideMark/>
          </w:tcPr>
          <w:p w14:paraId="5D4EBDC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اجتماع المراجعة لرعاة المشروع</w:t>
            </w:r>
          </w:p>
        </w:tc>
        <w:tc>
          <w:tcPr>
            <w:tcW w:w="1309" w:type="pct"/>
            <w:tcBorders>
              <w:top w:val="single" w:sz="4" w:space="0" w:color="auto"/>
              <w:left w:val="single" w:sz="4" w:space="0" w:color="auto"/>
              <w:bottom w:val="single" w:sz="4" w:space="0" w:color="auto"/>
              <w:right w:val="single" w:sz="4" w:space="0" w:color="auto"/>
            </w:tcBorders>
            <w:vAlign w:val="center"/>
            <w:hideMark/>
          </w:tcPr>
          <w:p w14:paraId="30D2B982"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رعاة المشروع</w:t>
            </w:r>
          </w:p>
        </w:tc>
        <w:tc>
          <w:tcPr>
            <w:tcW w:w="1203" w:type="pct"/>
            <w:tcBorders>
              <w:top w:val="single" w:sz="4" w:space="0" w:color="auto"/>
              <w:left w:val="single" w:sz="4" w:space="0" w:color="auto"/>
              <w:bottom w:val="single" w:sz="4" w:space="0" w:color="auto"/>
              <w:right w:val="single" w:sz="4" w:space="0" w:color="auto"/>
            </w:tcBorders>
            <w:vAlign w:val="center"/>
            <w:hideMark/>
          </w:tcPr>
          <w:p w14:paraId="1F2377A3"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يقوم مدير المشروع بإعطاء رعاة المشروع تقرير محدّث عن سير العمل (عن طريق التجمع أو مؤتمر عبر الهاتف في حال عدم التمكن من التجمع)</w:t>
            </w:r>
          </w:p>
        </w:tc>
        <w:tc>
          <w:tcPr>
            <w:tcW w:w="626" w:type="pct"/>
            <w:tcBorders>
              <w:top w:val="single" w:sz="4" w:space="0" w:color="auto"/>
              <w:left w:val="single" w:sz="4" w:space="0" w:color="auto"/>
              <w:bottom w:val="single" w:sz="4" w:space="0" w:color="auto"/>
              <w:right w:val="single" w:sz="4" w:space="0" w:color="auto"/>
            </w:tcBorders>
            <w:vAlign w:val="center"/>
            <w:hideMark/>
          </w:tcPr>
          <w:p w14:paraId="2EB15FAA"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شهري/ أو يوم خميس</w:t>
            </w:r>
          </w:p>
        </w:tc>
        <w:tc>
          <w:tcPr>
            <w:tcW w:w="864" w:type="pct"/>
            <w:tcBorders>
              <w:top w:val="single" w:sz="4" w:space="0" w:color="auto"/>
              <w:left w:val="single" w:sz="4" w:space="0" w:color="auto"/>
              <w:bottom w:val="single" w:sz="4" w:space="0" w:color="auto"/>
              <w:right w:val="single" w:sz="4" w:space="0" w:color="auto"/>
            </w:tcBorders>
            <w:vAlign w:val="center"/>
            <w:hideMark/>
          </w:tcPr>
          <w:p w14:paraId="65AFC01E" w14:textId="77777777" w:rsidR="005A00DF" w:rsidRPr="006312E7" w:rsidRDefault="005A00DF" w:rsidP="00250EE8">
            <w:pPr>
              <w:spacing w:line="360" w:lineRule="auto"/>
              <w:jc w:val="low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مدير المشروع</w:t>
            </w:r>
          </w:p>
        </w:tc>
      </w:tr>
      <w:tr w:rsidR="005A00DF" w:rsidRPr="006312E7" w14:paraId="4BB75A1A" w14:textId="77777777" w:rsidTr="00250EE8">
        <w:trPr>
          <w:trHeight w:val="432"/>
        </w:trPr>
        <w:tc>
          <w:tcPr>
            <w:cnfStyle w:val="001000000000" w:firstRow="0" w:lastRow="0" w:firstColumn="1" w:lastColumn="0" w:oddVBand="0" w:evenVBand="0" w:oddHBand="0" w:evenHBand="0" w:firstRowFirstColumn="0" w:firstRowLastColumn="0" w:lastRowFirstColumn="0" w:lastRowLastColumn="0"/>
            <w:tcW w:w="998" w:type="pct"/>
            <w:tcBorders>
              <w:top w:val="single" w:sz="4" w:space="0" w:color="auto"/>
              <w:left w:val="single" w:sz="4" w:space="0" w:color="auto"/>
              <w:bottom w:val="single" w:sz="4" w:space="0" w:color="auto"/>
              <w:right w:val="single" w:sz="4" w:space="0" w:color="auto"/>
            </w:tcBorders>
            <w:vAlign w:val="center"/>
            <w:hideMark/>
          </w:tcPr>
          <w:p w14:paraId="5CF5E8CD"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اجتماع مراجعة المشروع</w:t>
            </w:r>
          </w:p>
        </w:tc>
        <w:tc>
          <w:tcPr>
            <w:tcW w:w="1309" w:type="pct"/>
            <w:tcBorders>
              <w:top w:val="single" w:sz="4" w:space="0" w:color="auto"/>
              <w:left w:val="single" w:sz="4" w:space="0" w:color="auto"/>
              <w:bottom w:val="single" w:sz="4" w:space="0" w:color="auto"/>
              <w:right w:val="single" w:sz="4" w:space="0" w:color="auto"/>
            </w:tcBorders>
            <w:vAlign w:val="center"/>
            <w:hideMark/>
          </w:tcPr>
          <w:p w14:paraId="60F0F7C2"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مدراء المشروع، ممثل متلقي الخدمة، قادة الفرق، مدراء الموارد، (إذا دعت الحاجة)، أعضاء الفرق (إذا دعت الحاجة).</w:t>
            </w:r>
          </w:p>
        </w:tc>
        <w:tc>
          <w:tcPr>
            <w:tcW w:w="1203" w:type="pct"/>
            <w:tcBorders>
              <w:top w:val="single" w:sz="4" w:space="0" w:color="auto"/>
              <w:left w:val="single" w:sz="4" w:space="0" w:color="auto"/>
              <w:bottom w:val="single" w:sz="4" w:space="0" w:color="auto"/>
              <w:right w:val="single" w:sz="4" w:space="0" w:color="auto"/>
            </w:tcBorders>
            <w:vAlign w:val="center"/>
          </w:tcPr>
          <w:p w14:paraId="175DADE9"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7FE594B7"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أسبوعياً/ أيام الخميس</w:t>
            </w:r>
          </w:p>
        </w:tc>
        <w:tc>
          <w:tcPr>
            <w:tcW w:w="864" w:type="pct"/>
            <w:tcBorders>
              <w:top w:val="single" w:sz="4" w:space="0" w:color="auto"/>
              <w:left w:val="single" w:sz="4" w:space="0" w:color="auto"/>
              <w:bottom w:val="single" w:sz="4" w:space="0" w:color="auto"/>
              <w:right w:val="single" w:sz="4" w:space="0" w:color="auto"/>
            </w:tcBorders>
            <w:vAlign w:val="center"/>
            <w:hideMark/>
          </w:tcPr>
          <w:p w14:paraId="25871EDA" w14:textId="77777777" w:rsidR="005A00DF" w:rsidRPr="006312E7" w:rsidRDefault="005A00DF" w:rsidP="00250EE8">
            <w:pPr>
              <w:keepNext/>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مدير المشروع</w:t>
            </w:r>
          </w:p>
        </w:tc>
      </w:tr>
    </w:tbl>
    <w:p w14:paraId="5408672B" w14:textId="77777777" w:rsidR="005A00DF" w:rsidRPr="006312E7" w:rsidRDefault="005A00DF" w:rsidP="005A00DF">
      <w:pPr>
        <w:pStyle w:val="Caption"/>
        <w:jc w:val="center"/>
        <w:rPr>
          <w:rFonts w:asciiTheme="majorBidi" w:hAnsiTheme="majorBidi" w:cstheme="majorBidi"/>
          <w:i w:val="0"/>
          <w:iCs w:val="0"/>
          <w:sz w:val="28"/>
          <w:szCs w:val="28"/>
          <w:rtl/>
        </w:rPr>
      </w:pPr>
      <w:bookmarkStart w:id="97" w:name="_Toc90061201"/>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10</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مصفوفة التواصل الفعّال</w:t>
      </w:r>
      <w:bookmarkEnd w:id="97"/>
    </w:p>
    <w:p w14:paraId="616AC0A6"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576D8CF3" w14:textId="77777777" w:rsidR="005A00DF" w:rsidRPr="006312E7" w:rsidRDefault="005A00DF" w:rsidP="005A00DF">
      <w:pPr>
        <w:pStyle w:val="Heading2"/>
        <w:rPr>
          <w:rFonts w:asciiTheme="majorBidi" w:hAnsiTheme="majorBidi"/>
          <w:sz w:val="28"/>
          <w:rtl/>
        </w:rPr>
      </w:pPr>
      <w:bookmarkStart w:id="98" w:name="_Toc89472061"/>
      <w:r w:rsidRPr="006312E7">
        <w:rPr>
          <w:rFonts w:asciiTheme="majorBidi" w:hAnsiTheme="majorBidi"/>
          <w:b/>
          <w:bCs/>
          <w:sz w:val="28"/>
          <w:rtl/>
        </w:rPr>
        <w:lastRenderedPageBreak/>
        <w:t>3</w:t>
      </w:r>
      <w:r w:rsidRPr="006312E7">
        <w:rPr>
          <w:rFonts w:asciiTheme="majorBidi" w:hAnsiTheme="majorBidi"/>
          <w:sz w:val="28"/>
          <w:rtl/>
        </w:rPr>
        <w:t xml:space="preserve"> سيناريوهات لنماذج خاطئة في التواصل:</w:t>
      </w:r>
      <w:bookmarkEnd w:id="98"/>
    </w:p>
    <w:p w14:paraId="20C52EA8" w14:textId="77777777" w:rsidR="005A00DF" w:rsidRPr="006312E7" w:rsidRDefault="005A00DF" w:rsidP="005A00DF">
      <w:pPr>
        <w:pStyle w:val="ListParagraph"/>
        <w:numPr>
          <w:ilvl w:val="0"/>
          <w:numId w:val="1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التواصل بانفعال وعدم هدوء وروية</w:t>
      </w:r>
    </w:p>
    <w:p w14:paraId="479B977B" w14:textId="77777777" w:rsidR="005A00DF" w:rsidRPr="006312E7" w:rsidRDefault="005A00DF" w:rsidP="005A00DF">
      <w:pPr>
        <w:spacing w:line="360" w:lineRule="auto"/>
        <w:jc w:val="lowKashida"/>
        <w:rPr>
          <w:rFonts w:asciiTheme="majorBidi" w:hAnsiTheme="majorBidi" w:cstheme="majorBidi"/>
          <w:sz w:val="28"/>
          <w:szCs w:val="28"/>
          <w:rtl/>
        </w:rPr>
      </w:pPr>
      <w:bookmarkStart w:id="99" w:name="_Hlk84703051"/>
      <w:r w:rsidRPr="006312E7">
        <w:rPr>
          <w:rFonts w:asciiTheme="majorBidi" w:hAnsiTheme="majorBidi" w:cstheme="majorBidi"/>
          <w:sz w:val="28"/>
          <w:szCs w:val="28"/>
          <w:rtl/>
        </w:rPr>
        <w:t xml:space="preserve">الانفعال والتوتر النفسي </w:t>
      </w:r>
      <w:bookmarkEnd w:id="99"/>
      <w:r w:rsidRPr="006312E7">
        <w:rPr>
          <w:rFonts w:asciiTheme="majorBidi" w:hAnsiTheme="majorBidi" w:cstheme="majorBidi"/>
          <w:sz w:val="28"/>
          <w:szCs w:val="28"/>
          <w:rtl/>
        </w:rPr>
        <w:t>اثناء التواصل يعني بالنتيجة فشل عملية التواصل وعدم الاستفادة منها، فلا داعي للاستمرار فيها، بل ضرر عملية التواصل الذي يسوده الانفعال يكون اكثر من نفعة، وهذا يعني ان يكون الحوار مبنيا على المرونة والتسامح، فقد يكون المتصل على خطا في الفكرة او المعلومة التي يطرحها ولكن المرونة والهدوء يعملان على استمرار عملية التواصل بفعالية وموضوعية، اما التوتر والتعصب فهي حالات لا تشجع على الحوار ولا تخدم عملية التواصل وأهدافه، ويعتبر هذا النموذج من النماذج الخاطئة في عملية التواصل الذي يقود الى الفشل والاخفاق.</w:t>
      </w:r>
    </w:p>
    <w:p w14:paraId="370F2938" w14:textId="77777777" w:rsidR="005A00DF" w:rsidRPr="006312E7" w:rsidRDefault="005A00DF" w:rsidP="005A00DF">
      <w:pPr>
        <w:pStyle w:val="ListParagraph"/>
        <w:numPr>
          <w:ilvl w:val="0"/>
          <w:numId w:val="19"/>
        </w:numPr>
        <w:spacing w:line="360" w:lineRule="auto"/>
        <w:jc w:val="lowKashida"/>
        <w:rPr>
          <w:rFonts w:asciiTheme="majorBidi" w:hAnsiTheme="majorBidi" w:cstheme="majorBidi"/>
          <w:sz w:val="28"/>
          <w:szCs w:val="28"/>
        </w:rPr>
      </w:pPr>
      <w:bookmarkStart w:id="100" w:name="_Hlk84703297"/>
      <w:r w:rsidRPr="006312E7">
        <w:rPr>
          <w:rFonts w:asciiTheme="majorBidi" w:hAnsiTheme="majorBidi" w:cstheme="majorBidi"/>
          <w:sz w:val="28"/>
          <w:szCs w:val="28"/>
          <w:rtl/>
        </w:rPr>
        <w:t>النرجسية والانانية</w:t>
      </w:r>
      <w:bookmarkEnd w:id="100"/>
    </w:p>
    <w:p w14:paraId="5BAD138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ان لجوء المتصل في عملية التواصل الى رؤية الاخرين من منظور معتم او ضيق، او تجاهل رؤيتهم أحيانا من خلال عدم الاعتراف بمهاراتهم الفكرية، انما هي نرجسية ذميمة لابد من التخلي عنها، ولا شك ان هذا المنظور الضيق يؤدي الى ضعف الحوار واختناق مسيرته وغياب السجال والنقاش العلمي فيه، مما يؤدي بهذا النموذج من التواصل الى فشل عملية التواصل وعدم تحقيق النتيجة المطلوبة.</w:t>
      </w:r>
    </w:p>
    <w:p w14:paraId="19D2CEC7" w14:textId="77777777" w:rsidR="005A00DF" w:rsidRPr="006312E7" w:rsidRDefault="005A00DF" w:rsidP="005A00DF">
      <w:pPr>
        <w:pStyle w:val="ListParagraph"/>
        <w:numPr>
          <w:ilvl w:val="0"/>
          <w:numId w:val="1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عدم الالتزام بالوقت</w:t>
      </w:r>
    </w:p>
    <w:p w14:paraId="47536CA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يعد الالتزام بالوقت المحدد في الحوار او عملية التواصل من ابرز واهم معايير الاتصال بذكاء، ويعتبر احترام الوقت في عملية التواصل بين جميع اطراف التواصل عامل مهم وميزة تكسب الاخرين احترام وقتهم وإتاحة الفرصة لهم في ابداء وجهة نظرهم في الوقت المحدد لكسب الآراء الجيدة، حيث ان الاستئثار بالوقت لأحد اطراف عملية الاتصال على حساب الاخرين من اهم الأخطاء والنماذج التي تفقد التواصل أهميته. </w:t>
      </w:r>
      <w:sdt>
        <w:sdtPr>
          <w:rPr>
            <w:rFonts w:asciiTheme="majorBidi" w:hAnsiTheme="majorBidi" w:cstheme="majorBidi"/>
            <w:sz w:val="28"/>
            <w:szCs w:val="28"/>
            <w:rtl/>
          </w:rPr>
          <w:id w:val="996545730"/>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الج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(الجابري)</w:t>
          </w:r>
          <w:r w:rsidRPr="006312E7">
            <w:rPr>
              <w:rFonts w:asciiTheme="majorBidi" w:hAnsiTheme="majorBidi" w:cstheme="majorBidi"/>
              <w:sz w:val="28"/>
              <w:szCs w:val="28"/>
              <w:rtl/>
            </w:rPr>
            <w:fldChar w:fldCharType="end"/>
          </w:r>
        </w:sdtContent>
      </w:sdt>
    </w:p>
    <w:p w14:paraId="667B2923" w14:textId="77777777" w:rsidR="005A00DF" w:rsidRPr="006312E7" w:rsidRDefault="005A00DF" w:rsidP="005A00DF">
      <w:pPr>
        <w:spacing w:line="360" w:lineRule="auto"/>
        <w:jc w:val="lowKashida"/>
        <w:rPr>
          <w:rFonts w:asciiTheme="majorBidi" w:hAnsiTheme="majorBidi" w:cstheme="majorBidi"/>
          <w:sz w:val="28"/>
          <w:szCs w:val="28"/>
          <w:rtl/>
        </w:rPr>
      </w:pPr>
    </w:p>
    <w:p w14:paraId="1DE61CF4" w14:textId="77777777" w:rsidR="005A00DF" w:rsidRPr="006312E7" w:rsidRDefault="005A00DF" w:rsidP="005A00DF">
      <w:pPr>
        <w:spacing w:line="360" w:lineRule="auto"/>
        <w:jc w:val="lowKashida"/>
        <w:rPr>
          <w:rFonts w:asciiTheme="majorBidi" w:hAnsiTheme="majorBidi" w:cstheme="majorBidi"/>
          <w:sz w:val="28"/>
          <w:szCs w:val="28"/>
          <w:rtl/>
        </w:rPr>
      </w:pPr>
    </w:p>
    <w:p w14:paraId="1FF16C13" w14:textId="77777777" w:rsidR="005A00DF" w:rsidRPr="006312E7" w:rsidRDefault="005A00DF" w:rsidP="005A00DF">
      <w:pPr>
        <w:spacing w:line="360" w:lineRule="auto"/>
        <w:jc w:val="lowKashida"/>
        <w:rPr>
          <w:rFonts w:asciiTheme="majorBidi" w:hAnsiTheme="majorBidi" w:cstheme="majorBidi"/>
          <w:sz w:val="28"/>
          <w:szCs w:val="28"/>
          <w:rtl/>
        </w:rPr>
      </w:pPr>
    </w:p>
    <w:p w14:paraId="0BCBC78F" w14:textId="77777777" w:rsidR="005A00DF" w:rsidRPr="006312E7" w:rsidRDefault="005A00DF" w:rsidP="005A00DF">
      <w:pPr>
        <w:spacing w:line="360" w:lineRule="auto"/>
        <w:jc w:val="lowKashida"/>
        <w:rPr>
          <w:rFonts w:asciiTheme="majorBidi" w:hAnsiTheme="majorBidi" w:cstheme="majorBidi"/>
          <w:sz w:val="28"/>
          <w:szCs w:val="28"/>
          <w:rtl/>
        </w:rPr>
      </w:pPr>
    </w:p>
    <w:p w14:paraId="23B36456" w14:textId="77777777" w:rsidR="005A00DF" w:rsidRPr="006312E7" w:rsidRDefault="005A00DF" w:rsidP="005A00DF">
      <w:pPr>
        <w:spacing w:line="360" w:lineRule="auto"/>
        <w:jc w:val="lowKashida"/>
        <w:rPr>
          <w:rFonts w:asciiTheme="majorBidi" w:hAnsiTheme="majorBidi" w:cstheme="majorBidi"/>
          <w:sz w:val="28"/>
          <w:szCs w:val="28"/>
          <w:rtl/>
        </w:rPr>
      </w:pPr>
    </w:p>
    <w:p w14:paraId="341CF13D" w14:textId="77777777" w:rsidR="005A00DF" w:rsidRPr="006312E7" w:rsidRDefault="005A00DF" w:rsidP="005A00DF">
      <w:pPr>
        <w:pStyle w:val="Heading2"/>
        <w:rPr>
          <w:rFonts w:asciiTheme="majorBidi" w:hAnsiTheme="majorBidi"/>
          <w:sz w:val="28"/>
          <w:rtl/>
        </w:rPr>
      </w:pPr>
      <w:bookmarkStart w:id="101" w:name="_Toc89472062"/>
      <w:r w:rsidRPr="006312E7">
        <w:rPr>
          <w:rFonts w:asciiTheme="majorBidi" w:hAnsiTheme="majorBidi"/>
          <w:sz w:val="28"/>
          <w:rtl/>
        </w:rPr>
        <w:t>مصفوفة تحليل الارتباط بالمعنيين</w:t>
      </w:r>
      <w:bookmarkEnd w:id="101"/>
    </w:p>
    <w:tbl>
      <w:tblPr>
        <w:tblStyle w:val="GridTable1Light"/>
        <w:tblpPr w:leftFromText="180" w:rightFromText="180" w:vertAnchor="text" w:horzAnchor="margin" w:tblpXSpec="center" w:tblpY="242"/>
        <w:bidiVisual/>
        <w:tblW w:w="5000" w:type="pct"/>
        <w:tblLook w:val="04A0" w:firstRow="1" w:lastRow="0" w:firstColumn="1" w:lastColumn="0" w:noHBand="0" w:noVBand="1"/>
      </w:tblPr>
      <w:tblGrid>
        <w:gridCol w:w="2434"/>
        <w:gridCol w:w="1791"/>
        <w:gridCol w:w="1025"/>
        <w:gridCol w:w="1025"/>
        <w:gridCol w:w="1025"/>
        <w:gridCol w:w="1025"/>
        <w:gridCol w:w="1025"/>
      </w:tblGrid>
      <w:tr w:rsidR="005A00DF" w:rsidRPr="006312E7" w14:paraId="474232DA" w14:textId="77777777" w:rsidTr="00250EE8">
        <w:trPr>
          <w:cnfStyle w:val="100000000000" w:firstRow="1" w:lastRow="0" w:firstColumn="0" w:lastColumn="0" w:oddVBand="0" w:evenVBand="0" w:oddHBand="0"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302" w:type="pct"/>
            <w:shd w:val="clear" w:color="auto" w:fill="D9D9D9" w:themeFill="background1" w:themeFillShade="D9"/>
          </w:tcPr>
          <w:p w14:paraId="555F7B4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أصحاب المصلحة "المعنيين"</w:t>
            </w:r>
          </w:p>
        </w:tc>
        <w:tc>
          <w:tcPr>
            <w:tcW w:w="958" w:type="pct"/>
            <w:shd w:val="clear" w:color="auto" w:fill="D9D9D9" w:themeFill="background1" w:themeFillShade="D9"/>
          </w:tcPr>
          <w:p w14:paraId="4B08ABD4" w14:textId="77777777" w:rsidR="005A00DF" w:rsidRPr="006312E7" w:rsidRDefault="005A00DF" w:rsidP="00250EE8">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312E7">
              <w:rPr>
                <w:rFonts w:asciiTheme="majorBidi" w:hAnsiTheme="majorBidi" w:cstheme="majorBidi"/>
                <w:sz w:val="28"/>
                <w:szCs w:val="28"/>
                <w:rtl/>
              </w:rPr>
              <w:t>القوة والاهتمام</w:t>
            </w:r>
          </w:p>
        </w:tc>
        <w:tc>
          <w:tcPr>
            <w:tcW w:w="548" w:type="pct"/>
            <w:shd w:val="clear" w:color="auto" w:fill="D9D9D9" w:themeFill="background1" w:themeFillShade="D9"/>
          </w:tcPr>
          <w:p w14:paraId="26B4D2D6" w14:textId="77777777" w:rsidR="005A00DF" w:rsidRPr="006312E7" w:rsidRDefault="005A00DF" w:rsidP="00250EE8">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غير مدرك</w:t>
            </w:r>
          </w:p>
        </w:tc>
        <w:tc>
          <w:tcPr>
            <w:tcW w:w="548" w:type="pct"/>
            <w:shd w:val="clear" w:color="auto" w:fill="D9D9D9" w:themeFill="background1" w:themeFillShade="D9"/>
          </w:tcPr>
          <w:p w14:paraId="02092806" w14:textId="77777777" w:rsidR="005A00DF" w:rsidRPr="006312E7" w:rsidRDefault="005A00DF" w:rsidP="00250EE8">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مقاومة</w:t>
            </w:r>
          </w:p>
        </w:tc>
        <w:tc>
          <w:tcPr>
            <w:tcW w:w="548" w:type="pct"/>
            <w:shd w:val="clear" w:color="auto" w:fill="D9D9D9" w:themeFill="background1" w:themeFillShade="D9"/>
          </w:tcPr>
          <w:p w14:paraId="34511E36" w14:textId="77777777" w:rsidR="005A00DF" w:rsidRPr="006312E7" w:rsidRDefault="005A00DF" w:rsidP="00250EE8">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حيادي</w:t>
            </w:r>
          </w:p>
        </w:tc>
        <w:tc>
          <w:tcPr>
            <w:tcW w:w="548" w:type="pct"/>
            <w:shd w:val="clear" w:color="auto" w:fill="D9D9D9" w:themeFill="background1" w:themeFillShade="D9"/>
          </w:tcPr>
          <w:p w14:paraId="2700C1A8" w14:textId="77777777" w:rsidR="005A00DF" w:rsidRPr="006312E7" w:rsidRDefault="005A00DF" w:rsidP="00250EE8">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يدعم</w:t>
            </w:r>
          </w:p>
        </w:tc>
        <w:tc>
          <w:tcPr>
            <w:tcW w:w="548" w:type="pct"/>
            <w:shd w:val="clear" w:color="auto" w:fill="D9D9D9" w:themeFill="background1" w:themeFillShade="D9"/>
          </w:tcPr>
          <w:p w14:paraId="631211D0" w14:textId="77777777" w:rsidR="005A00DF" w:rsidRPr="006312E7" w:rsidRDefault="005A00DF" w:rsidP="00250EE8">
            <w:pPr>
              <w:spacing w:line="360"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قيادة</w:t>
            </w:r>
          </w:p>
        </w:tc>
      </w:tr>
      <w:tr w:rsidR="005A00DF" w:rsidRPr="006312E7" w14:paraId="2A2FC1FE"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51A5AA50"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الجهات الحكومية</w:t>
            </w:r>
          </w:p>
        </w:tc>
        <w:tc>
          <w:tcPr>
            <w:tcW w:w="958" w:type="pct"/>
          </w:tcPr>
          <w:p w14:paraId="5B83A616"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عالي \عالي</w:t>
            </w:r>
          </w:p>
        </w:tc>
        <w:tc>
          <w:tcPr>
            <w:tcW w:w="548" w:type="pct"/>
          </w:tcPr>
          <w:p w14:paraId="648790D4"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C</w:t>
            </w:r>
          </w:p>
        </w:tc>
        <w:tc>
          <w:tcPr>
            <w:tcW w:w="548" w:type="pct"/>
          </w:tcPr>
          <w:p w14:paraId="3FCBF201"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0E0FD3CD"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c>
          <w:tcPr>
            <w:tcW w:w="548" w:type="pct"/>
          </w:tcPr>
          <w:p w14:paraId="103D253C"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c>
          <w:tcPr>
            <w:tcW w:w="548" w:type="pct"/>
          </w:tcPr>
          <w:p w14:paraId="14CA2666"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5A00DF" w:rsidRPr="006312E7" w14:paraId="50E86EDF"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0531E3D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الراعي</w:t>
            </w:r>
          </w:p>
        </w:tc>
        <w:tc>
          <w:tcPr>
            <w:tcW w:w="958" w:type="pct"/>
          </w:tcPr>
          <w:p w14:paraId="65FDD21E"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عالي \عالي</w:t>
            </w:r>
          </w:p>
        </w:tc>
        <w:tc>
          <w:tcPr>
            <w:tcW w:w="548" w:type="pct"/>
          </w:tcPr>
          <w:p w14:paraId="5572B924"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2D3577AA"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773C8993"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6876BDEB"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312E7">
              <w:rPr>
                <w:rFonts w:asciiTheme="majorBidi" w:hAnsiTheme="majorBidi" w:cstheme="majorBidi"/>
                <w:sz w:val="28"/>
                <w:szCs w:val="28"/>
              </w:rPr>
              <w:t>D</w:t>
            </w:r>
          </w:p>
        </w:tc>
        <w:tc>
          <w:tcPr>
            <w:tcW w:w="548" w:type="pct"/>
          </w:tcPr>
          <w:p w14:paraId="2E60C168"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r>
      <w:tr w:rsidR="005A00DF" w:rsidRPr="006312E7" w14:paraId="6327FEAE"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7FF254C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الممول</w:t>
            </w:r>
          </w:p>
        </w:tc>
        <w:tc>
          <w:tcPr>
            <w:tcW w:w="958" w:type="pct"/>
          </w:tcPr>
          <w:p w14:paraId="0EAB2220"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منخفض\ عالي</w:t>
            </w:r>
          </w:p>
        </w:tc>
        <w:tc>
          <w:tcPr>
            <w:tcW w:w="548" w:type="pct"/>
          </w:tcPr>
          <w:p w14:paraId="5648D235"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42B51804"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38672659"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c>
          <w:tcPr>
            <w:tcW w:w="548" w:type="pct"/>
          </w:tcPr>
          <w:p w14:paraId="6836F674"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c>
          <w:tcPr>
            <w:tcW w:w="548" w:type="pct"/>
          </w:tcPr>
          <w:p w14:paraId="1F999CFB"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5A00DF" w:rsidRPr="006312E7" w14:paraId="66EC7F40"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10624D94"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المشروع</w:t>
            </w:r>
          </w:p>
        </w:tc>
        <w:tc>
          <w:tcPr>
            <w:tcW w:w="958" w:type="pct"/>
          </w:tcPr>
          <w:p w14:paraId="2646DD9D"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عالي\ منخفض</w:t>
            </w:r>
          </w:p>
        </w:tc>
        <w:tc>
          <w:tcPr>
            <w:tcW w:w="548" w:type="pct"/>
          </w:tcPr>
          <w:p w14:paraId="07B0A861"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1F384AA3"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4D9407EF"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430148EC"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23574B32"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5A00DF" w:rsidRPr="006312E7" w14:paraId="422FDD83"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19DA9C09"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مكتب ادرة المشروع </w:t>
            </w:r>
            <w:r w:rsidRPr="006312E7">
              <w:rPr>
                <w:rFonts w:asciiTheme="majorBidi" w:hAnsiTheme="majorBidi" w:cstheme="majorBidi"/>
                <w:sz w:val="28"/>
                <w:szCs w:val="28"/>
              </w:rPr>
              <w:t>PMO</w:t>
            </w:r>
          </w:p>
        </w:tc>
        <w:tc>
          <w:tcPr>
            <w:tcW w:w="958" w:type="pct"/>
          </w:tcPr>
          <w:p w14:paraId="72A0BA51"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عالي \عالي</w:t>
            </w:r>
          </w:p>
        </w:tc>
        <w:tc>
          <w:tcPr>
            <w:tcW w:w="548" w:type="pct"/>
          </w:tcPr>
          <w:p w14:paraId="1B18A658"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1BB24D9F"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22588376"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38B81046"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c>
          <w:tcPr>
            <w:tcW w:w="548" w:type="pct"/>
          </w:tcPr>
          <w:p w14:paraId="08550F12"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5A00DF" w:rsidRPr="006312E7" w14:paraId="6DF44F97"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4151B85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التطوير</w:t>
            </w:r>
          </w:p>
        </w:tc>
        <w:tc>
          <w:tcPr>
            <w:tcW w:w="958" w:type="pct"/>
          </w:tcPr>
          <w:p w14:paraId="771AB674"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312E7">
              <w:rPr>
                <w:rFonts w:asciiTheme="majorBidi" w:hAnsiTheme="majorBidi" w:cstheme="majorBidi"/>
                <w:sz w:val="28"/>
                <w:szCs w:val="28"/>
                <w:rtl/>
              </w:rPr>
              <w:t>منخفض\منخفض</w:t>
            </w:r>
          </w:p>
        </w:tc>
        <w:tc>
          <w:tcPr>
            <w:tcW w:w="548" w:type="pct"/>
          </w:tcPr>
          <w:p w14:paraId="56D664D8"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79E7911A"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43B67C18"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4AC3830E"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c>
          <w:tcPr>
            <w:tcW w:w="548" w:type="pct"/>
          </w:tcPr>
          <w:p w14:paraId="49877DDC"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5A00DF" w:rsidRPr="006312E7" w14:paraId="29311D23"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509E388F"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الجودة</w:t>
            </w:r>
          </w:p>
        </w:tc>
        <w:tc>
          <w:tcPr>
            <w:tcW w:w="958" w:type="pct"/>
          </w:tcPr>
          <w:p w14:paraId="60ECA495"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منخفض\ عالي</w:t>
            </w:r>
          </w:p>
        </w:tc>
        <w:tc>
          <w:tcPr>
            <w:tcW w:w="548" w:type="pct"/>
          </w:tcPr>
          <w:p w14:paraId="7172D1C6"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5CE69D7A"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C</w:t>
            </w:r>
          </w:p>
        </w:tc>
        <w:tc>
          <w:tcPr>
            <w:tcW w:w="548" w:type="pct"/>
          </w:tcPr>
          <w:p w14:paraId="1634379A"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6C45C019"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w:t>
            </w:r>
          </w:p>
        </w:tc>
        <w:tc>
          <w:tcPr>
            <w:tcW w:w="548" w:type="pct"/>
          </w:tcPr>
          <w:p w14:paraId="4AE75EEA"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5A00DF" w:rsidRPr="006312E7" w14:paraId="7A148B9C"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5C37914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مسؤول البنية الأساسية</w:t>
            </w:r>
          </w:p>
        </w:tc>
        <w:tc>
          <w:tcPr>
            <w:tcW w:w="958" w:type="pct"/>
          </w:tcPr>
          <w:p w14:paraId="5ACDD252"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منخفض\ منخفض</w:t>
            </w:r>
          </w:p>
        </w:tc>
        <w:tc>
          <w:tcPr>
            <w:tcW w:w="548" w:type="pct"/>
          </w:tcPr>
          <w:p w14:paraId="250A7918"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1DD45760"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7628C68D"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155616C5"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22B44DAC"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r w:rsidR="005A00DF" w:rsidRPr="006312E7" w14:paraId="3CFC0005" w14:textId="77777777" w:rsidTr="00250EE8">
        <w:trPr>
          <w:trHeight w:val="624"/>
        </w:trPr>
        <w:tc>
          <w:tcPr>
            <w:cnfStyle w:val="001000000000" w:firstRow="0" w:lastRow="0" w:firstColumn="1" w:lastColumn="0" w:oddVBand="0" w:evenVBand="0" w:oddHBand="0" w:evenHBand="0" w:firstRowFirstColumn="0" w:firstRowLastColumn="0" w:lastRowFirstColumn="0" w:lastRowLastColumn="0"/>
            <w:tcW w:w="1302" w:type="pct"/>
          </w:tcPr>
          <w:p w14:paraId="013CCE7F"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افراد المنظمة</w:t>
            </w:r>
          </w:p>
        </w:tc>
        <w:tc>
          <w:tcPr>
            <w:tcW w:w="958" w:type="pct"/>
          </w:tcPr>
          <w:p w14:paraId="14CA8421"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tl/>
              </w:rPr>
              <w:t>منخفض\عالي</w:t>
            </w:r>
          </w:p>
        </w:tc>
        <w:tc>
          <w:tcPr>
            <w:tcW w:w="548" w:type="pct"/>
          </w:tcPr>
          <w:p w14:paraId="383B9CFD"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6312E7">
              <w:rPr>
                <w:rFonts w:asciiTheme="majorBidi" w:hAnsiTheme="majorBidi" w:cstheme="majorBidi"/>
                <w:sz w:val="28"/>
                <w:szCs w:val="28"/>
              </w:rPr>
              <w:t>C</w:t>
            </w:r>
          </w:p>
        </w:tc>
        <w:tc>
          <w:tcPr>
            <w:tcW w:w="548" w:type="pct"/>
          </w:tcPr>
          <w:p w14:paraId="62026153"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105C935C"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548" w:type="pct"/>
          </w:tcPr>
          <w:p w14:paraId="4A8DDA9B" w14:textId="77777777" w:rsidR="005A00DF" w:rsidRPr="006312E7" w:rsidRDefault="005A00DF" w:rsidP="00250EE8">
            <w:pPr>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6312E7">
              <w:rPr>
                <w:rFonts w:asciiTheme="majorBidi" w:hAnsiTheme="majorBidi" w:cstheme="majorBidi"/>
                <w:sz w:val="28"/>
                <w:szCs w:val="28"/>
              </w:rPr>
              <w:t>DC</w:t>
            </w:r>
          </w:p>
        </w:tc>
        <w:tc>
          <w:tcPr>
            <w:tcW w:w="548" w:type="pct"/>
          </w:tcPr>
          <w:p w14:paraId="3F085043" w14:textId="77777777" w:rsidR="005A00DF" w:rsidRPr="006312E7" w:rsidRDefault="005A00DF" w:rsidP="00250EE8">
            <w:pPr>
              <w:keepNext/>
              <w:spacing w:line="360" w:lineRule="auto"/>
              <w:jc w:val="low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r>
    </w:tbl>
    <w:p w14:paraId="2A9985F3" w14:textId="77777777" w:rsidR="005A00DF" w:rsidRPr="006312E7" w:rsidRDefault="005A00DF" w:rsidP="005A00DF">
      <w:pPr>
        <w:pStyle w:val="Caption"/>
        <w:framePr w:hSpace="180" w:wrap="around" w:vAnchor="text" w:hAnchor="margin" w:xAlign="center" w:y="7406"/>
        <w:jc w:val="center"/>
        <w:rPr>
          <w:rFonts w:asciiTheme="majorBidi" w:hAnsiTheme="majorBidi" w:cstheme="majorBidi"/>
          <w:i w:val="0"/>
          <w:iCs w:val="0"/>
          <w:sz w:val="28"/>
          <w:szCs w:val="28"/>
        </w:rPr>
      </w:pPr>
      <w:bookmarkStart w:id="102" w:name="_Toc90061202"/>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11</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مصفوفة تحليل الارتباط بالمعنيين</w:t>
      </w:r>
      <w:bookmarkEnd w:id="102"/>
    </w:p>
    <w:p w14:paraId="5EB495B7" w14:textId="77777777" w:rsidR="005A00DF" w:rsidRPr="006312E7" w:rsidRDefault="005A00DF" w:rsidP="005A00DF">
      <w:pPr>
        <w:pStyle w:val="ListParagraph"/>
        <w:spacing w:after="0" w:line="360" w:lineRule="auto"/>
        <w:jc w:val="lowKashida"/>
        <w:rPr>
          <w:rFonts w:asciiTheme="majorBidi" w:hAnsiTheme="majorBidi" w:cstheme="majorBidi"/>
          <w:b/>
          <w:bCs/>
          <w:color w:val="359594"/>
          <w:sz w:val="28"/>
          <w:szCs w:val="28"/>
        </w:rPr>
      </w:pPr>
    </w:p>
    <w:p w14:paraId="50E07089" w14:textId="77777777" w:rsidR="005A00DF" w:rsidRPr="006312E7" w:rsidRDefault="005A00DF" w:rsidP="005A00DF">
      <w:pPr>
        <w:pStyle w:val="ListParagraph"/>
        <w:spacing w:after="0" w:line="360" w:lineRule="auto"/>
        <w:jc w:val="lowKashida"/>
        <w:rPr>
          <w:rFonts w:asciiTheme="majorBidi" w:hAnsiTheme="majorBidi" w:cstheme="majorBidi"/>
          <w:b/>
          <w:bCs/>
          <w:color w:val="359594"/>
          <w:sz w:val="28"/>
          <w:szCs w:val="28"/>
        </w:rPr>
      </w:pPr>
    </w:p>
    <w:p w14:paraId="4D4A168E" w14:textId="77777777" w:rsidR="005A00DF" w:rsidRPr="006312E7" w:rsidRDefault="005A00DF" w:rsidP="005A00DF">
      <w:pPr>
        <w:pStyle w:val="ListParagraph"/>
        <w:numPr>
          <w:ilvl w:val="0"/>
          <w:numId w:val="20"/>
        </w:numPr>
        <w:spacing w:after="0" w:line="360" w:lineRule="auto"/>
        <w:jc w:val="lowKashida"/>
        <w:rPr>
          <w:rFonts w:asciiTheme="majorBidi" w:hAnsiTheme="majorBidi" w:cstheme="majorBidi"/>
          <w:b/>
          <w:bCs/>
          <w:color w:val="359594"/>
          <w:sz w:val="28"/>
          <w:szCs w:val="28"/>
        </w:rPr>
      </w:pPr>
      <w:r w:rsidRPr="006312E7">
        <w:rPr>
          <w:rFonts w:asciiTheme="majorBidi" w:hAnsiTheme="majorBidi" w:cstheme="majorBidi"/>
          <w:b/>
          <w:bCs/>
          <w:color w:val="359594"/>
          <w:sz w:val="28"/>
          <w:szCs w:val="28"/>
          <w:rtl/>
        </w:rPr>
        <w:t xml:space="preserve">المستوى الحالي = </w:t>
      </w:r>
      <w:r w:rsidRPr="006312E7">
        <w:rPr>
          <w:rFonts w:asciiTheme="majorBidi" w:hAnsiTheme="majorBidi" w:cstheme="majorBidi"/>
          <w:b/>
          <w:bCs/>
          <w:color w:val="359594"/>
          <w:sz w:val="28"/>
          <w:szCs w:val="28"/>
        </w:rPr>
        <w:t>C</w:t>
      </w:r>
    </w:p>
    <w:p w14:paraId="2E5016CF" w14:textId="77777777" w:rsidR="005A00DF" w:rsidRPr="006312E7" w:rsidRDefault="005A00DF" w:rsidP="005A00DF">
      <w:pPr>
        <w:pStyle w:val="ListParagraph"/>
        <w:numPr>
          <w:ilvl w:val="0"/>
          <w:numId w:val="20"/>
        </w:numPr>
        <w:spacing w:after="0" w:line="360" w:lineRule="auto"/>
        <w:jc w:val="lowKashida"/>
        <w:rPr>
          <w:rFonts w:asciiTheme="majorBidi" w:hAnsiTheme="majorBidi" w:cstheme="majorBidi"/>
          <w:b/>
          <w:bCs/>
          <w:color w:val="359594"/>
          <w:sz w:val="28"/>
          <w:szCs w:val="28"/>
          <w:rtl/>
        </w:rPr>
      </w:pPr>
      <w:r w:rsidRPr="006312E7">
        <w:rPr>
          <w:rFonts w:asciiTheme="majorBidi" w:hAnsiTheme="majorBidi" w:cstheme="majorBidi"/>
          <w:b/>
          <w:bCs/>
          <w:color w:val="359594"/>
          <w:sz w:val="28"/>
          <w:szCs w:val="28"/>
          <w:rtl/>
        </w:rPr>
        <w:t>المستوى المرغوب</w:t>
      </w:r>
      <w:r w:rsidRPr="006312E7">
        <w:rPr>
          <w:rFonts w:asciiTheme="majorBidi" w:hAnsiTheme="majorBidi" w:cstheme="majorBidi"/>
          <w:b/>
          <w:bCs/>
          <w:color w:val="359594"/>
          <w:sz w:val="28"/>
          <w:szCs w:val="28"/>
        </w:rPr>
        <w:t xml:space="preserve"> D = </w:t>
      </w:r>
    </w:p>
    <w:p w14:paraId="5187D924" w14:textId="77777777" w:rsidR="005A00DF" w:rsidRPr="006312E7" w:rsidRDefault="005A00DF" w:rsidP="005A00DF">
      <w:pPr>
        <w:spacing w:line="360" w:lineRule="auto"/>
        <w:jc w:val="lowKashida"/>
        <w:rPr>
          <w:rFonts w:asciiTheme="majorBidi" w:hAnsiTheme="majorBidi" w:cstheme="majorBidi"/>
          <w:sz w:val="28"/>
          <w:szCs w:val="28"/>
        </w:rPr>
      </w:pPr>
      <w:sdt>
        <w:sdtPr>
          <w:rPr>
            <w:rFonts w:asciiTheme="majorBidi" w:hAnsiTheme="majorBidi" w:cstheme="majorBidi"/>
            <w:sz w:val="28"/>
            <w:szCs w:val="28"/>
            <w:rtl/>
          </w:rPr>
          <w:id w:val="1882511643"/>
          <w:citation/>
        </w:sdtPr>
        <w:sdtContent>
          <w:r w:rsidRPr="006312E7">
            <w:rPr>
              <w:rFonts w:asciiTheme="majorBidi" w:hAnsiTheme="majorBidi" w:cstheme="majorBidi"/>
              <w:sz w:val="28"/>
              <w:szCs w:val="28"/>
            </w:rPr>
            <w:fldChar w:fldCharType="begin"/>
          </w:r>
          <w:r w:rsidRPr="006312E7">
            <w:rPr>
              <w:rFonts w:asciiTheme="majorBidi" w:hAnsiTheme="majorBidi" w:cstheme="majorBidi"/>
              <w:sz w:val="28"/>
              <w:szCs w:val="28"/>
            </w:rPr>
            <w:instrText xml:space="preserve"> CITATION Seb \l 1033 </w:instrText>
          </w:r>
          <w:r w:rsidRPr="006312E7">
            <w:rPr>
              <w:rFonts w:asciiTheme="majorBidi" w:hAnsiTheme="majorBidi" w:cstheme="majorBidi"/>
              <w:sz w:val="28"/>
              <w:szCs w:val="28"/>
            </w:rPr>
            <w:fldChar w:fldCharType="separate"/>
          </w:r>
          <w:r w:rsidRPr="006312E7">
            <w:rPr>
              <w:rFonts w:asciiTheme="majorBidi" w:hAnsiTheme="majorBidi" w:cstheme="majorBidi"/>
              <w:noProof/>
              <w:sz w:val="28"/>
              <w:szCs w:val="28"/>
            </w:rPr>
            <w:t>(Sebastian)</w:t>
          </w:r>
          <w:r w:rsidRPr="006312E7">
            <w:rPr>
              <w:rFonts w:asciiTheme="majorBidi" w:hAnsiTheme="majorBidi" w:cstheme="majorBidi"/>
              <w:sz w:val="28"/>
              <w:szCs w:val="28"/>
            </w:rPr>
            <w:fldChar w:fldCharType="end"/>
          </w:r>
        </w:sdtContent>
      </w:sdt>
    </w:p>
    <w:p w14:paraId="63A22107" w14:textId="77777777" w:rsidR="005A00DF" w:rsidRPr="006312E7" w:rsidRDefault="005A00DF" w:rsidP="005A00DF">
      <w:pPr>
        <w:spacing w:line="360" w:lineRule="auto"/>
        <w:jc w:val="lowKashida"/>
        <w:rPr>
          <w:rFonts w:asciiTheme="majorBidi" w:hAnsiTheme="majorBidi" w:cstheme="majorBidi"/>
          <w:sz w:val="28"/>
          <w:szCs w:val="28"/>
        </w:rPr>
      </w:pPr>
    </w:p>
    <w:p w14:paraId="5DD9F969" w14:textId="77777777" w:rsidR="005A00DF" w:rsidRPr="006312E7" w:rsidRDefault="005A00DF" w:rsidP="005A00DF">
      <w:pPr>
        <w:spacing w:line="360" w:lineRule="auto"/>
        <w:jc w:val="lowKashida"/>
        <w:rPr>
          <w:rFonts w:asciiTheme="majorBidi" w:hAnsiTheme="majorBidi" w:cstheme="majorBidi"/>
          <w:sz w:val="28"/>
          <w:szCs w:val="28"/>
        </w:rPr>
      </w:pPr>
    </w:p>
    <w:p w14:paraId="0E421241"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17C30AAD" w14:textId="77777777" w:rsidR="005A00DF" w:rsidRPr="006312E7" w:rsidRDefault="005A00DF" w:rsidP="005A00DF">
      <w:pPr>
        <w:pStyle w:val="Heading1"/>
        <w:rPr>
          <w:rFonts w:asciiTheme="majorBidi" w:hAnsiTheme="majorBidi"/>
          <w:sz w:val="28"/>
          <w:rtl/>
        </w:rPr>
      </w:pPr>
      <w:bookmarkStart w:id="103" w:name="_Toc89472063"/>
      <w:bookmarkStart w:id="104" w:name="_Toc89517068"/>
      <w:bookmarkStart w:id="105" w:name="_Toc90061172"/>
      <w:r w:rsidRPr="006312E7">
        <w:rPr>
          <w:rFonts w:asciiTheme="majorBidi" w:hAnsiTheme="majorBidi"/>
          <w:sz w:val="28"/>
          <w:rtl/>
        </w:rPr>
        <w:lastRenderedPageBreak/>
        <w:t>القيادة</w:t>
      </w:r>
      <w:bookmarkEnd w:id="103"/>
      <w:bookmarkEnd w:id="104"/>
      <w:bookmarkEnd w:id="105"/>
    </w:p>
    <w:p w14:paraId="307D5821" w14:textId="77777777" w:rsidR="005A00DF" w:rsidRPr="006312E7" w:rsidRDefault="005A00DF" w:rsidP="005A00DF">
      <w:pPr>
        <w:pStyle w:val="Heading2"/>
        <w:rPr>
          <w:rFonts w:asciiTheme="majorBidi" w:hAnsiTheme="majorBidi"/>
          <w:sz w:val="28"/>
        </w:rPr>
      </w:pPr>
      <w:bookmarkStart w:id="106" w:name="_Toc89472064"/>
      <w:r w:rsidRPr="006312E7">
        <w:rPr>
          <w:rFonts w:asciiTheme="majorBidi" w:hAnsiTheme="majorBidi"/>
          <w:sz w:val="28"/>
          <w:rtl/>
        </w:rPr>
        <w:t>أسلوب القيادة المناسب للمشروع هو المحدد لوتيرة العمل</w:t>
      </w:r>
      <w:r w:rsidRPr="006312E7">
        <w:rPr>
          <w:rFonts w:asciiTheme="majorBidi" w:hAnsiTheme="majorBidi"/>
          <w:sz w:val="28"/>
        </w:rPr>
        <w:t xml:space="preserve"> (</w:t>
      </w:r>
      <w:r w:rsidRPr="0081574C">
        <w:rPr>
          <w:rFonts w:asciiTheme="majorBidi" w:hAnsiTheme="majorBidi"/>
          <w:b/>
          <w:bCs/>
          <w:sz w:val="28"/>
        </w:rPr>
        <w:t>Pacesetting Leadership Style</w:t>
      </w:r>
      <w:r w:rsidRPr="006312E7">
        <w:rPr>
          <w:rFonts w:asciiTheme="majorBidi" w:hAnsiTheme="majorBidi"/>
          <w:sz w:val="28"/>
        </w:rPr>
        <w:t>):</w:t>
      </w:r>
      <w:bookmarkEnd w:id="106"/>
    </w:p>
    <w:p w14:paraId="53AAB63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هو أحد الأنواع الستة لأساليب القيادة حسب تصنيف عالم النفس الأميركي "دانييل غولمان"، ونُشر هذا التصنيف في مقال بهارفارد بزنس ريفيو عام 2000</w:t>
      </w:r>
      <w:r w:rsidRPr="006312E7">
        <w:rPr>
          <w:rFonts w:asciiTheme="majorBidi" w:hAnsiTheme="majorBidi" w:cstheme="majorBidi"/>
          <w:sz w:val="28"/>
          <w:szCs w:val="28"/>
        </w:rPr>
        <w:t>.</w:t>
      </w:r>
    </w:p>
    <w:p w14:paraId="571C453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لخّصه "غولمان" في عبارة "افعل كما أفعل"، فالقائد هنا يحدد مستويات أداء مرتفعة للغاية، ويجسدها بنفسه، ويُصر على إنجاز المهام بشكل أفضل وأسرع، ويطلب الأمر نفسه من الجميع، وسرعان ما يحدد القائد الأشخاص ذوي الأداء الضعيف ويطلب منهم المزيد من الجهد، وإن لم يرتقوا إلى مستوى التوقعات، فإنه يستبدلهم بأشخاص يمكنهم ذلك، وهذا بسبب التطور السريع في مجال التكنلوجيا والتقنية الذي يتطلب الكثير من الجهد والتعلم المستمر لمواكبة كل جديد. </w:t>
      </w:r>
      <w:sdt>
        <w:sdtPr>
          <w:rPr>
            <w:rFonts w:asciiTheme="majorBidi" w:hAnsiTheme="majorBidi" w:cstheme="majorBidi"/>
            <w:sz w:val="28"/>
            <w:szCs w:val="28"/>
            <w:rtl/>
          </w:rPr>
          <w:id w:val="-1104810180"/>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Pr>
            <w:instrText xml:space="preserve"> CITATION Kho17 \l 1033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Pr>
            <w:t>(Khourshed, 2017)</w:t>
          </w:r>
          <w:r w:rsidRPr="006312E7">
            <w:rPr>
              <w:rFonts w:asciiTheme="majorBidi" w:hAnsiTheme="majorBidi" w:cstheme="majorBidi"/>
              <w:sz w:val="28"/>
              <w:szCs w:val="28"/>
              <w:rtl/>
            </w:rPr>
            <w:fldChar w:fldCharType="end"/>
          </w:r>
        </w:sdtContent>
      </w:sdt>
      <w:sdt>
        <w:sdtPr>
          <w:rPr>
            <w:rFonts w:asciiTheme="majorBidi" w:hAnsiTheme="majorBidi" w:cstheme="majorBidi"/>
            <w:sz w:val="28"/>
            <w:szCs w:val="28"/>
            <w:rtl/>
          </w:rPr>
          <w:id w:val="-1863431603"/>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Pr>
            <w:instrText xml:space="preserve"> CITATION Gol \l 1033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Pr>
            <w:t xml:space="preserve"> (Goleman</w:t>
          </w:r>
          <w:r w:rsidRPr="006312E7">
            <w:rPr>
              <w:rFonts w:asciiTheme="majorBidi" w:hAnsiTheme="majorBidi" w:cstheme="majorBidi"/>
              <w:noProof/>
              <w:sz w:val="28"/>
              <w:szCs w:val="28"/>
              <w:rtl/>
            </w:rPr>
            <w:t>‏</w:t>
          </w:r>
          <w:r w:rsidRPr="006312E7">
            <w:rPr>
              <w:rFonts w:asciiTheme="majorBidi" w:hAnsiTheme="majorBidi" w:cstheme="majorBidi"/>
              <w:noProof/>
              <w:sz w:val="28"/>
              <w:szCs w:val="28"/>
            </w:rPr>
            <w:t>)</w:t>
          </w:r>
          <w:r w:rsidRPr="006312E7">
            <w:rPr>
              <w:rFonts w:asciiTheme="majorBidi" w:hAnsiTheme="majorBidi" w:cstheme="majorBidi"/>
              <w:sz w:val="28"/>
              <w:szCs w:val="28"/>
              <w:rtl/>
            </w:rPr>
            <w:fldChar w:fldCharType="end"/>
          </w:r>
        </w:sdtContent>
      </w:sdt>
      <w:sdt>
        <w:sdtPr>
          <w:rPr>
            <w:rFonts w:asciiTheme="majorBidi" w:hAnsiTheme="majorBidi" w:cstheme="majorBidi"/>
            <w:sz w:val="28"/>
            <w:szCs w:val="28"/>
            <w:rtl/>
          </w:rPr>
          <w:id w:val="-2024386515"/>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Pr>
            <w:instrText xml:space="preserve"> CITATION </w:instrText>
          </w:r>
          <w:r w:rsidRPr="006312E7">
            <w:rPr>
              <w:rFonts w:asciiTheme="majorBidi" w:hAnsiTheme="majorBidi" w:cstheme="majorBidi"/>
              <w:sz w:val="28"/>
              <w:szCs w:val="28"/>
              <w:rtl/>
            </w:rPr>
            <w:instrText>هار</w:instrText>
          </w:r>
          <w:r w:rsidRPr="006312E7">
            <w:rPr>
              <w:rFonts w:asciiTheme="majorBidi" w:hAnsiTheme="majorBidi" w:cstheme="majorBidi"/>
              <w:sz w:val="28"/>
              <w:szCs w:val="28"/>
            </w:rPr>
            <w:instrText xml:space="preserve"> \l 1033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Pr>
            <w:t xml:space="preserve"> (</w:t>
          </w:r>
          <w:r w:rsidRPr="006312E7">
            <w:rPr>
              <w:rFonts w:asciiTheme="majorBidi" w:hAnsiTheme="majorBidi" w:cstheme="majorBidi"/>
              <w:noProof/>
              <w:sz w:val="28"/>
              <w:szCs w:val="28"/>
              <w:rtl/>
            </w:rPr>
            <w:t>هارفارد بزنس فيو</w:t>
          </w:r>
          <w:r w:rsidRPr="006312E7">
            <w:rPr>
              <w:rFonts w:asciiTheme="majorBidi" w:hAnsiTheme="majorBidi" w:cstheme="majorBidi"/>
              <w:noProof/>
              <w:sz w:val="28"/>
              <w:szCs w:val="28"/>
            </w:rPr>
            <w:t>)</w:t>
          </w:r>
          <w:r w:rsidRPr="006312E7">
            <w:rPr>
              <w:rFonts w:asciiTheme="majorBidi" w:hAnsiTheme="majorBidi" w:cstheme="majorBidi"/>
              <w:sz w:val="28"/>
              <w:szCs w:val="28"/>
              <w:rtl/>
            </w:rPr>
            <w:fldChar w:fldCharType="end"/>
          </w:r>
        </w:sdtContent>
      </w:sdt>
      <w:sdt>
        <w:sdtPr>
          <w:rPr>
            <w:rFonts w:asciiTheme="majorBidi" w:hAnsiTheme="majorBidi" w:cstheme="majorBidi"/>
            <w:sz w:val="28"/>
            <w:szCs w:val="28"/>
            <w:rtl/>
          </w:rPr>
          <w:id w:val="840516806"/>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جام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 xml:space="preserve"> (جامعة الجميع الذكية)</w:t>
          </w:r>
          <w:r w:rsidRPr="006312E7">
            <w:rPr>
              <w:rFonts w:asciiTheme="majorBidi" w:hAnsiTheme="majorBidi" w:cstheme="majorBidi"/>
              <w:sz w:val="28"/>
              <w:szCs w:val="28"/>
              <w:rtl/>
            </w:rPr>
            <w:fldChar w:fldCharType="end"/>
          </w:r>
        </w:sdtContent>
      </w:sdt>
    </w:p>
    <w:p w14:paraId="72988A39" w14:textId="77777777" w:rsidR="005A00DF" w:rsidRPr="006312E7" w:rsidRDefault="005A00DF" w:rsidP="005A00DF">
      <w:pPr>
        <w:pStyle w:val="Heading2"/>
        <w:rPr>
          <w:rFonts w:asciiTheme="majorBidi" w:hAnsiTheme="majorBidi"/>
          <w:sz w:val="28"/>
          <w:rtl/>
        </w:rPr>
      </w:pPr>
      <w:bookmarkStart w:id="107" w:name="_Toc89472065"/>
      <w:r w:rsidRPr="006312E7">
        <w:rPr>
          <w:rFonts w:asciiTheme="majorBidi" w:hAnsiTheme="majorBidi"/>
          <w:sz w:val="28"/>
          <w:rtl/>
        </w:rPr>
        <w:t>سبب الاختيار:</w:t>
      </w:r>
      <w:bookmarkEnd w:id="107"/>
    </w:p>
    <w:p w14:paraId="60FBA9D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بحكم أن المشروع ذو مجال تقني فذلك يؤكد على أهمية السرعة ومواكبة التطوير التقني الهائل حول العالم، وأن النجاح فيه مرهون بالأسبقية والوصول والثقة والجودة، لذا فالسرعة في تنفيذ المشروع أمر مهم، لا سيما من تزايد الثغرات التقنية، والمشاكل المتكررة من التطبيقات والأنظمة العالمية المستخدمة في الوقت الراهن، مما يستدعي تكثيف العمل، بحيث يكون القائد هو الشخص المشرف المباشر على تنفيذ الأعمال لتسريع تسلسل الإجراءات العملية مما يخلق نتيجة سريعة للمشروع، كما أن هذه العملية تبدي بشكل تلقائي مكامن التعثر والضعف في الفريق، مما يستدعي القائد للرفع بطاقة الفريق لأعلى مستوياته، أو تبديله على أي حال أحياناً. </w:t>
      </w:r>
      <w:sdt>
        <w:sdtPr>
          <w:rPr>
            <w:rFonts w:asciiTheme="majorBidi" w:hAnsiTheme="majorBidi" w:cstheme="majorBidi"/>
            <w:sz w:val="28"/>
            <w:szCs w:val="28"/>
            <w:rtl/>
          </w:rPr>
          <w:id w:val="-1491855307"/>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جام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(جامعة الجميع الذكية)</w:t>
          </w:r>
          <w:r w:rsidRPr="006312E7">
            <w:rPr>
              <w:rFonts w:asciiTheme="majorBidi" w:hAnsiTheme="majorBidi" w:cstheme="majorBidi"/>
              <w:sz w:val="28"/>
              <w:szCs w:val="28"/>
              <w:rtl/>
            </w:rPr>
            <w:fldChar w:fldCharType="end"/>
          </w:r>
        </w:sdtContent>
      </w:sdt>
    </w:p>
    <w:tbl>
      <w:tblPr>
        <w:tblStyle w:val="TableGrid"/>
        <w:tblpPr w:leftFromText="180" w:rightFromText="180" w:vertAnchor="text" w:horzAnchor="margin" w:tblpY="16"/>
        <w:bidiVisual/>
        <w:tblW w:w="783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916"/>
        <w:gridCol w:w="1924"/>
        <w:gridCol w:w="2554"/>
        <w:gridCol w:w="719"/>
        <w:gridCol w:w="719"/>
      </w:tblGrid>
      <w:tr w:rsidR="005A00DF" w:rsidRPr="006312E7" w14:paraId="7C6AFA8D" w14:textId="77777777" w:rsidTr="00250EE8">
        <w:trPr>
          <w:cantSplit/>
          <w:trHeight w:val="1346"/>
        </w:trPr>
        <w:tc>
          <w:tcPr>
            <w:tcW w:w="1916"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31AF5DC5" w14:textId="77777777" w:rsidR="005A00DF" w:rsidRPr="006312E7" w:rsidRDefault="005A00DF" w:rsidP="00250EE8">
            <w:pPr>
              <w:spacing w:line="360" w:lineRule="auto"/>
              <w:jc w:val="center"/>
              <w:rPr>
                <w:rFonts w:asciiTheme="majorBidi" w:hAnsiTheme="majorBidi" w:cstheme="majorBidi"/>
                <w:b/>
                <w:bCs/>
                <w:sz w:val="28"/>
                <w:szCs w:val="28"/>
                <w:rtl/>
              </w:rPr>
            </w:pPr>
          </w:p>
        </w:tc>
        <w:tc>
          <w:tcPr>
            <w:tcW w:w="1924"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2FAD1F0A" w14:textId="77777777" w:rsidR="005A00DF" w:rsidRPr="006312E7" w:rsidRDefault="005A00DF" w:rsidP="00250EE8">
            <w:pPr>
              <w:spacing w:line="360" w:lineRule="auto"/>
              <w:jc w:val="center"/>
              <w:rPr>
                <w:rFonts w:asciiTheme="majorBidi" w:hAnsiTheme="majorBidi" w:cstheme="majorBidi"/>
                <w:b/>
                <w:bCs/>
                <w:sz w:val="28"/>
                <w:szCs w:val="28"/>
                <w:rtl/>
              </w:rPr>
            </w:pPr>
          </w:p>
        </w:tc>
        <w:tc>
          <w:tcPr>
            <w:tcW w:w="2554" w:type="dxa"/>
            <w:tcBorders>
              <w:top w:val="thinThickSmallGap" w:sz="24" w:space="0" w:color="auto"/>
              <w:left w:val="thinThickSmallGap" w:sz="24" w:space="0" w:color="auto"/>
              <w:bottom w:val="thinThickSmallGap" w:sz="24" w:space="0" w:color="auto"/>
              <w:right w:val="thinThickSmallGap" w:sz="24" w:space="0" w:color="auto"/>
            </w:tcBorders>
            <w:vAlign w:val="center"/>
            <w:hideMark/>
          </w:tcPr>
          <w:p w14:paraId="1F8C9F9F" w14:textId="77777777" w:rsidR="005A00DF" w:rsidRPr="006312E7" w:rsidRDefault="005A00DF" w:rsidP="00250EE8">
            <w:pPr>
              <w:spacing w:line="360" w:lineRule="auto"/>
              <w:jc w:val="center"/>
              <w:rPr>
                <w:rFonts w:asciiTheme="majorBidi" w:hAnsiTheme="majorBidi" w:cstheme="majorBidi"/>
                <w:b/>
                <w:bCs/>
                <w:sz w:val="28"/>
                <w:szCs w:val="28"/>
                <w:rtl/>
              </w:rPr>
            </w:pPr>
            <w:r w:rsidRPr="006312E7">
              <w:rPr>
                <w:rFonts w:asciiTheme="majorBidi" w:hAnsiTheme="majorBidi" w:cstheme="majorBidi"/>
                <w:b/>
                <w:bCs/>
                <w:noProof/>
                <w:sz w:val="28"/>
                <w:szCs w:val="28"/>
                <w:rtl/>
              </w:rPr>
              <mc:AlternateContent>
                <mc:Choice Requires="wps">
                  <w:drawing>
                    <wp:anchor distT="0" distB="0" distL="114300" distR="114300" simplePos="0" relativeHeight="251677696" behindDoc="0" locked="0" layoutInCell="1" allowOverlap="1" wp14:anchorId="19FDA139" wp14:editId="321EB8DC">
                      <wp:simplePos x="0" y="0"/>
                      <wp:positionH relativeFrom="column">
                        <wp:posOffset>-8255</wp:posOffset>
                      </wp:positionH>
                      <wp:positionV relativeFrom="paragraph">
                        <wp:posOffset>12700</wp:posOffset>
                      </wp:positionV>
                      <wp:extent cx="274320" cy="274320"/>
                      <wp:effectExtent l="24765" t="19685" r="24765" b="20320"/>
                      <wp:wrapNone/>
                      <wp:docPr id="45" name="معي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diamond">
                                <a:avLst/>
                              </a:prstGeom>
                              <a:solidFill>
                                <a:schemeClr val="dk1">
                                  <a:lumMod val="100000"/>
                                  <a:lumOff val="0"/>
                                </a:schemeClr>
                              </a:solidFill>
                              <a:ln w="12700">
                                <a:solidFill>
                                  <a:schemeClr val="dk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4F5B766" id="_x0000_t4" coordsize="21600,21600" o:spt="4" path="m10800,l,10800,10800,21600,21600,10800xe">
                      <v:stroke joinstyle="miter"/>
                      <v:path gradientshapeok="t" o:connecttype="rect" textboxrect="5400,5400,16200,16200"/>
                    </v:shapetype>
                    <v:shape id="معين 1" o:spid="_x0000_s1026" type="#_x0000_t4" style="position:absolute;margin-left:-.65pt;margin-top:1pt;width:21.6pt;height:21.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dAMGwIAAIgEAAAOAAAAZHJzL2Uyb0RvYy54bWysVMFuGyEQvVfqPyDu9dquU6crr6PIaapK&#10;aVop7QdgYL0owNABe+1+fQfWcaz2ZnUPiBngzZt5M7u42TvLdhqjAd/wyWjMmfYSlPGbhv/8cf/u&#10;mrOYhFfCgtcNP+jIb5Zv3yz6UOspdGCVRkYgPtZ9aHiXUqirKspOOxFHELSnwxbQiUQmbiqFoid0&#10;Z6vpePyh6gFVQJA6RvLeDYd8WfDbVsv0rW2jTsw2nLilsmJZ13mtlgtRb1CEzsgjDXEBCyeMp6An&#10;qDuRBNui+QfKGYkQoU0jCa6CtjVSlxwom8n4r2yeOhF0yYWKE8OpTPH/wcrH3VP4jpl6DA8gnyPz&#10;sOqE3+hbROg7LRSFm+RCVX2I9elBNiI9Zev+KyiSVmwTlBrsW3QZkLJj+1Lqw6nUep+YJOd0Pns/&#10;JUEkHR33OYKoXx4HjOmzBsfypuHKCAdeFXyxe4hpuP1yq/AHa9S9sbYYuYH0yiLbCZJePU/KU7t1&#10;RHbwTcb5GzqA/NQng7+4iEnpwQxReMVzdOtZT0WZzun9JaGvLo7sTKJ5scY1/PqMf5bpk1elm5Mw&#10;dthTEtYfdctS5amI9RrUgWRDGIaBhpc2HeBvznoahIbHX1uBmjP7xZP0HyezWZ6cYsyu5lk1PD9Z&#10;n58ILwmq4TIhZ4OxSsO8bQOaTUexBik83FLDtKYo+crrSJfavZT9OJp5ns7tcuv1B7L8AwAA//8D&#10;AFBLAwQUAAYACAAAACEAVcY7idsAAAAGAQAADwAAAGRycy9kb3ducmV2LnhtbEyPzU7DMBCE70i8&#10;g7VI3Fon4UcljVNFSCC4VGrgAdx4m0TE68h2G/P2LCc4jVYzmvm22iU7iQv6MDpSkK8zEEidMyP1&#10;Cj4/XlYbECFqMnpyhAq+McCuvr6qdGncQge8tLEXXEKh1AqGGOdSytANaHVYuxmJvZPzVkc+fS+N&#10;1wuX20kWWfYorR6JFwY94/OA3Vd7tgoo7TfL+4EWI19N89aO+yZ5VOr2JjVbEBFT/AvDLz6jQ81M&#10;R3cmE8SkYJXfcVJBwR+xfZ8/gTiyPhQg60r+x69/AAAA//8DAFBLAQItABQABgAIAAAAIQC2gziS&#10;/gAAAOEBAAATAAAAAAAAAAAAAAAAAAAAAABbQ29udGVudF9UeXBlc10ueG1sUEsBAi0AFAAGAAgA&#10;AAAhADj9If/WAAAAlAEAAAsAAAAAAAAAAAAAAAAALwEAAF9yZWxzLy5yZWxzUEsBAi0AFAAGAAgA&#10;AAAhAK8J0AwbAgAAiAQAAA4AAAAAAAAAAAAAAAAALgIAAGRycy9lMm9Eb2MueG1sUEsBAi0AFAAG&#10;AAgAAAAhAFXGO4nbAAAABgEAAA8AAAAAAAAAAAAAAAAAdQQAAGRycy9kb3ducmV2LnhtbFBLBQYA&#10;AAAABAAEAPMAAAB9BQAAAAA=&#10;" fillcolor="black [3200]" strokecolor="black [1600]" strokeweight="1pt"/>
                  </w:pict>
                </mc:Fallback>
              </mc:AlternateContent>
            </w:r>
          </w:p>
        </w:tc>
        <w:tc>
          <w:tcPr>
            <w:tcW w:w="719" w:type="dxa"/>
            <w:tcBorders>
              <w:top w:val="nil"/>
              <w:left w:val="thinThickSmallGap" w:sz="24" w:space="0" w:color="auto"/>
              <w:bottom w:val="nil"/>
              <w:right w:val="nil"/>
            </w:tcBorders>
            <w:textDirection w:val="btLr"/>
            <w:vAlign w:val="center"/>
            <w:hideMark/>
          </w:tcPr>
          <w:p w14:paraId="70D45A32" w14:textId="77777777" w:rsidR="005A00DF" w:rsidRPr="006312E7" w:rsidRDefault="005A00DF" w:rsidP="00250EE8">
            <w:pPr>
              <w:spacing w:line="360" w:lineRule="auto"/>
              <w:jc w:val="center"/>
              <w:rPr>
                <w:rFonts w:asciiTheme="majorBidi" w:hAnsiTheme="majorBidi" w:cstheme="majorBidi"/>
                <w:b/>
                <w:bCs/>
                <w:sz w:val="28"/>
                <w:szCs w:val="28"/>
                <w:rtl/>
              </w:rPr>
            </w:pPr>
            <w:r w:rsidRPr="006312E7">
              <w:rPr>
                <w:rFonts w:asciiTheme="majorBidi" w:hAnsiTheme="majorBidi" w:cstheme="majorBidi"/>
                <w:b/>
                <w:bCs/>
                <w:sz w:val="28"/>
                <w:szCs w:val="28"/>
                <w:rtl/>
              </w:rPr>
              <w:t>إنتاجية</w:t>
            </w:r>
          </w:p>
        </w:tc>
        <w:tc>
          <w:tcPr>
            <w:tcW w:w="719" w:type="dxa"/>
            <w:vMerge w:val="restart"/>
            <w:tcBorders>
              <w:top w:val="nil"/>
              <w:left w:val="nil"/>
              <w:bottom w:val="nil"/>
              <w:right w:val="nil"/>
            </w:tcBorders>
            <w:textDirection w:val="btLr"/>
            <w:vAlign w:val="center"/>
            <w:hideMark/>
          </w:tcPr>
          <w:p w14:paraId="1D951C4A" w14:textId="77777777" w:rsidR="005A00DF" w:rsidRPr="006312E7" w:rsidRDefault="005A00DF" w:rsidP="00250EE8">
            <w:pPr>
              <w:spacing w:line="360" w:lineRule="auto"/>
              <w:jc w:val="center"/>
              <w:rPr>
                <w:rFonts w:asciiTheme="majorBidi" w:hAnsiTheme="majorBidi" w:cstheme="majorBidi"/>
                <w:b/>
                <w:bCs/>
                <w:sz w:val="28"/>
                <w:szCs w:val="28"/>
                <w:rtl/>
              </w:rPr>
            </w:pPr>
            <w:r w:rsidRPr="006312E7">
              <w:rPr>
                <w:rFonts w:asciiTheme="majorBidi" w:hAnsiTheme="majorBidi" w:cstheme="majorBidi" w:hint="cs"/>
                <w:b/>
                <w:bCs/>
                <w:sz w:val="28"/>
                <w:szCs w:val="28"/>
                <w:rtl/>
              </w:rPr>
              <w:t>الاهتمام</w:t>
            </w:r>
          </w:p>
        </w:tc>
      </w:tr>
      <w:tr w:rsidR="005A00DF" w:rsidRPr="006312E7" w14:paraId="020A6E7E" w14:textId="77777777" w:rsidTr="00250EE8">
        <w:trPr>
          <w:cantSplit/>
          <w:trHeight w:val="1376"/>
        </w:trPr>
        <w:tc>
          <w:tcPr>
            <w:tcW w:w="1916"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2F1AF1DA" w14:textId="77777777" w:rsidR="005A00DF" w:rsidRPr="006312E7" w:rsidRDefault="005A00DF" w:rsidP="00250EE8">
            <w:pPr>
              <w:spacing w:line="360" w:lineRule="auto"/>
              <w:jc w:val="center"/>
              <w:rPr>
                <w:rFonts w:asciiTheme="majorBidi" w:hAnsiTheme="majorBidi" w:cstheme="majorBidi"/>
                <w:b/>
                <w:bCs/>
                <w:sz w:val="28"/>
                <w:szCs w:val="28"/>
              </w:rPr>
            </w:pPr>
          </w:p>
        </w:tc>
        <w:tc>
          <w:tcPr>
            <w:tcW w:w="1924"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37BD1123" w14:textId="77777777" w:rsidR="005A00DF" w:rsidRPr="006312E7" w:rsidRDefault="005A00DF" w:rsidP="00250EE8">
            <w:pPr>
              <w:spacing w:line="360" w:lineRule="auto"/>
              <w:jc w:val="center"/>
              <w:rPr>
                <w:rFonts w:asciiTheme="majorBidi" w:hAnsiTheme="majorBidi" w:cstheme="majorBidi"/>
                <w:b/>
                <w:bCs/>
                <w:sz w:val="28"/>
                <w:szCs w:val="28"/>
                <w:rtl/>
              </w:rPr>
            </w:pPr>
          </w:p>
        </w:tc>
        <w:tc>
          <w:tcPr>
            <w:tcW w:w="2554" w:type="dxa"/>
            <w:tcBorders>
              <w:top w:val="thinThickSmallGap" w:sz="24" w:space="0" w:color="auto"/>
              <w:left w:val="thinThickSmallGap" w:sz="24" w:space="0" w:color="auto"/>
              <w:bottom w:val="thinThickSmallGap" w:sz="24" w:space="0" w:color="auto"/>
              <w:right w:val="thinThickSmallGap" w:sz="24" w:space="0" w:color="auto"/>
            </w:tcBorders>
            <w:vAlign w:val="center"/>
          </w:tcPr>
          <w:p w14:paraId="6B47367E" w14:textId="77777777" w:rsidR="005A00DF" w:rsidRPr="006312E7" w:rsidRDefault="005A00DF" w:rsidP="00250EE8">
            <w:pPr>
              <w:spacing w:line="360" w:lineRule="auto"/>
              <w:jc w:val="center"/>
              <w:rPr>
                <w:rFonts w:asciiTheme="majorBidi" w:hAnsiTheme="majorBidi" w:cstheme="majorBidi"/>
                <w:b/>
                <w:bCs/>
                <w:sz w:val="28"/>
                <w:szCs w:val="28"/>
              </w:rPr>
            </w:pPr>
          </w:p>
        </w:tc>
        <w:tc>
          <w:tcPr>
            <w:tcW w:w="719" w:type="dxa"/>
            <w:tcBorders>
              <w:top w:val="nil"/>
              <w:left w:val="thinThickSmallGap" w:sz="24" w:space="0" w:color="auto"/>
              <w:bottom w:val="nil"/>
              <w:right w:val="nil"/>
            </w:tcBorders>
            <w:textDirection w:val="btLr"/>
            <w:vAlign w:val="center"/>
            <w:hideMark/>
          </w:tcPr>
          <w:p w14:paraId="26026441" w14:textId="77777777" w:rsidR="005A00DF" w:rsidRPr="006312E7" w:rsidRDefault="005A00DF" w:rsidP="00250EE8">
            <w:pPr>
              <w:spacing w:line="360" w:lineRule="auto"/>
              <w:jc w:val="center"/>
              <w:rPr>
                <w:rFonts w:asciiTheme="majorBidi" w:hAnsiTheme="majorBidi" w:cstheme="majorBidi"/>
                <w:b/>
                <w:bCs/>
                <w:sz w:val="28"/>
                <w:szCs w:val="28"/>
              </w:rPr>
            </w:pPr>
            <w:r w:rsidRPr="006312E7">
              <w:rPr>
                <w:rFonts w:asciiTheme="majorBidi" w:hAnsiTheme="majorBidi" w:cstheme="majorBidi"/>
                <w:b/>
                <w:bCs/>
                <w:sz w:val="28"/>
                <w:szCs w:val="28"/>
                <w:rtl/>
              </w:rPr>
              <w:t>انسجام</w:t>
            </w:r>
          </w:p>
        </w:tc>
        <w:tc>
          <w:tcPr>
            <w:tcW w:w="0" w:type="auto"/>
            <w:vMerge/>
            <w:tcBorders>
              <w:top w:val="nil"/>
              <w:left w:val="nil"/>
              <w:bottom w:val="nil"/>
              <w:right w:val="nil"/>
            </w:tcBorders>
            <w:vAlign w:val="center"/>
            <w:hideMark/>
          </w:tcPr>
          <w:p w14:paraId="44CCDB6B" w14:textId="77777777" w:rsidR="005A00DF" w:rsidRPr="006312E7" w:rsidRDefault="005A00DF" w:rsidP="00250EE8">
            <w:pPr>
              <w:spacing w:line="360" w:lineRule="auto"/>
              <w:jc w:val="center"/>
              <w:rPr>
                <w:rFonts w:asciiTheme="majorBidi" w:hAnsiTheme="majorBidi" w:cstheme="majorBidi"/>
                <w:b/>
                <w:bCs/>
                <w:sz w:val="28"/>
                <w:szCs w:val="28"/>
              </w:rPr>
            </w:pPr>
          </w:p>
        </w:tc>
      </w:tr>
      <w:tr w:rsidR="005A00DF" w:rsidRPr="006312E7" w14:paraId="3ED1EAA1" w14:textId="77777777" w:rsidTr="00250EE8">
        <w:trPr>
          <w:trHeight w:val="81"/>
        </w:trPr>
        <w:tc>
          <w:tcPr>
            <w:tcW w:w="1916" w:type="dxa"/>
            <w:tcBorders>
              <w:top w:val="thinThickSmallGap" w:sz="24" w:space="0" w:color="auto"/>
              <w:left w:val="nil"/>
              <w:bottom w:val="nil"/>
              <w:right w:val="nil"/>
            </w:tcBorders>
            <w:vAlign w:val="center"/>
            <w:hideMark/>
          </w:tcPr>
          <w:p w14:paraId="653D8A59" w14:textId="77777777" w:rsidR="005A00DF" w:rsidRPr="006312E7" w:rsidRDefault="005A00DF" w:rsidP="00250EE8">
            <w:pPr>
              <w:spacing w:line="360" w:lineRule="auto"/>
              <w:jc w:val="center"/>
              <w:rPr>
                <w:rFonts w:asciiTheme="majorBidi" w:hAnsiTheme="majorBidi" w:cstheme="majorBidi"/>
                <w:b/>
                <w:bCs/>
                <w:sz w:val="28"/>
                <w:szCs w:val="28"/>
                <w:rtl/>
              </w:rPr>
            </w:pPr>
            <w:r w:rsidRPr="006312E7">
              <w:rPr>
                <w:rFonts w:asciiTheme="majorBidi" w:hAnsiTheme="majorBidi" w:cstheme="majorBidi"/>
                <w:b/>
                <w:bCs/>
                <w:sz w:val="28"/>
                <w:szCs w:val="28"/>
                <w:rtl/>
              </w:rPr>
              <w:t>فرد</w:t>
            </w:r>
          </w:p>
        </w:tc>
        <w:tc>
          <w:tcPr>
            <w:tcW w:w="1924" w:type="dxa"/>
            <w:tcBorders>
              <w:top w:val="thinThickSmallGap" w:sz="24" w:space="0" w:color="auto"/>
              <w:left w:val="nil"/>
              <w:bottom w:val="nil"/>
              <w:right w:val="nil"/>
            </w:tcBorders>
            <w:vAlign w:val="center"/>
            <w:hideMark/>
          </w:tcPr>
          <w:p w14:paraId="04F1697B" w14:textId="77777777" w:rsidR="005A00DF" w:rsidRPr="006312E7" w:rsidRDefault="005A00DF" w:rsidP="00250EE8">
            <w:pPr>
              <w:spacing w:line="360" w:lineRule="auto"/>
              <w:jc w:val="center"/>
              <w:rPr>
                <w:rFonts w:asciiTheme="majorBidi" w:hAnsiTheme="majorBidi" w:cstheme="majorBidi"/>
                <w:b/>
                <w:bCs/>
                <w:sz w:val="28"/>
                <w:szCs w:val="28"/>
                <w:rtl/>
              </w:rPr>
            </w:pPr>
            <w:r w:rsidRPr="006312E7">
              <w:rPr>
                <w:rFonts w:asciiTheme="majorBidi" w:hAnsiTheme="majorBidi" w:cstheme="majorBidi"/>
                <w:b/>
                <w:bCs/>
                <w:sz w:val="28"/>
                <w:szCs w:val="28"/>
                <w:rtl/>
              </w:rPr>
              <w:t>فريق</w:t>
            </w:r>
          </w:p>
        </w:tc>
        <w:tc>
          <w:tcPr>
            <w:tcW w:w="2554" w:type="dxa"/>
            <w:tcBorders>
              <w:top w:val="thinThickSmallGap" w:sz="24" w:space="0" w:color="auto"/>
              <w:left w:val="nil"/>
              <w:bottom w:val="nil"/>
              <w:right w:val="nil"/>
            </w:tcBorders>
            <w:vAlign w:val="center"/>
            <w:hideMark/>
          </w:tcPr>
          <w:p w14:paraId="3C684270" w14:textId="77777777" w:rsidR="005A00DF" w:rsidRPr="006312E7" w:rsidRDefault="005A00DF" w:rsidP="00250EE8">
            <w:pPr>
              <w:spacing w:line="360" w:lineRule="auto"/>
              <w:jc w:val="center"/>
              <w:rPr>
                <w:rFonts w:asciiTheme="majorBidi" w:hAnsiTheme="majorBidi" w:cstheme="majorBidi"/>
                <w:b/>
                <w:bCs/>
                <w:sz w:val="28"/>
                <w:szCs w:val="28"/>
                <w:rtl/>
              </w:rPr>
            </w:pPr>
            <w:r w:rsidRPr="006312E7">
              <w:rPr>
                <w:rFonts w:asciiTheme="majorBidi" w:hAnsiTheme="majorBidi" w:cstheme="majorBidi"/>
                <w:b/>
                <w:bCs/>
                <w:sz w:val="28"/>
                <w:szCs w:val="28"/>
                <w:rtl/>
              </w:rPr>
              <w:t>قائد</w:t>
            </w:r>
          </w:p>
        </w:tc>
        <w:tc>
          <w:tcPr>
            <w:tcW w:w="719" w:type="dxa"/>
            <w:tcBorders>
              <w:top w:val="nil"/>
              <w:left w:val="nil"/>
              <w:bottom w:val="nil"/>
              <w:right w:val="nil"/>
            </w:tcBorders>
            <w:vAlign w:val="center"/>
          </w:tcPr>
          <w:p w14:paraId="06C9A9B8" w14:textId="77777777" w:rsidR="005A00DF" w:rsidRPr="006312E7" w:rsidRDefault="005A00DF" w:rsidP="00250EE8">
            <w:pPr>
              <w:spacing w:line="360" w:lineRule="auto"/>
              <w:jc w:val="center"/>
              <w:rPr>
                <w:rFonts w:asciiTheme="majorBidi" w:hAnsiTheme="majorBidi" w:cstheme="majorBidi"/>
                <w:b/>
                <w:bCs/>
                <w:sz w:val="28"/>
                <w:szCs w:val="28"/>
                <w:rtl/>
              </w:rPr>
            </w:pPr>
          </w:p>
        </w:tc>
        <w:tc>
          <w:tcPr>
            <w:tcW w:w="719" w:type="dxa"/>
            <w:tcBorders>
              <w:top w:val="nil"/>
              <w:left w:val="nil"/>
              <w:bottom w:val="nil"/>
              <w:right w:val="nil"/>
            </w:tcBorders>
            <w:vAlign w:val="center"/>
          </w:tcPr>
          <w:p w14:paraId="0180A1F5" w14:textId="77777777" w:rsidR="005A00DF" w:rsidRPr="006312E7" w:rsidRDefault="005A00DF" w:rsidP="00250EE8">
            <w:pPr>
              <w:spacing w:line="360" w:lineRule="auto"/>
              <w:jc w:val="center"/>
              <w:rPr>
                <w:rFonts w:asciiTheme="majorBidi" w:hAnsiTheme="majorBidi" w:cstheme="majorBidi"/>
                <w:b/>
                <w:bCs/>
                <w:sz w:val="28"/>
                <w:szCs w:val="28"/>
                <w:rtl/>
              </w:rPr>
            </w:pPr>
          </w:p>
        </w:tc>
      </w:tr>
      <w:tr w:rsidR="005A00DF" w:rsidRPr="006312E7" w14:paraId="112D65E3" w14:textId="77777777" w:rsidTr="00250EE8">
        <w:trPr>
          <w:trHeight w:val="52"/>
        </w:trPr>
        <w:tc>
          <w:tcPr>
            <w:tcW w:w="6394" w:type="dxa"/>
            <w:gridSpan w:val="3"/>
            <w:tcBorders>
              <w:top w:val="nil"/>
              <w:left w:val="nil"/>
              <w:bottom w:val="nil"/>
              <w:right w:val="nil"/>
            </w:tcBorders>
            <w:vAlign w:val="center"/>
            <w:hideMark/>
          </w:tcPr>
          <w:p w14:paraId="1622E5EE" w14:textId="77777777" w:rsidR="005A00DF" w:rsidRPr="006312E7" w:rsidRDefault="005A00DF" w:rsidP="00250EE8">
            <w:pPr>
              <w:spacing w:line="360" w:lineRule="auto"/>
              <w:jc w:val="center"/>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التركيز</w:t>
            </w:r>
          </w:p>
        </w:tc>
        <w:tc>
          <w:tcPr>
            <w:tcW w:w="719" w:type="dxa"/>
            <w:tcBorders>
              <w:top w:val="nil"/>
              <w:left w:val="nil"/>
              <w:bottom w:val="nil"/>
              <w:right w:val="nil"/>
            </w:tcBorders>
            <w:vAlign w:val="center"/>
          </w:tcPr>
          <w:p w14:paraId="53DB8652" w14:textId="77777777" w:rsidR="005A00DF" w:rsidRPr="006312E7" w:rsidRDefault="005A00DF" w:rsidP="00250EE8">
            <w:pPr>
              <w:spacing w:line="360" w:lineRule="auto"/>
              <w:jc w:val="center"/>
              <w:rPr>
                <w:rFonts w:asciiTheme="majorBidi" w:hAnsiTheme="majorBidi" w:cstheme="majorBidi"/>
                <w:b/>
                <w:bCs/>
                <w:sz w:val="28"/>
                <w:szCs w:val="28"/>
                <w:rtl/>
              </w:rPr>
            </w:pPr>
          </w:p>
        </w:tc>
        <w:tc>
          <w:tcPr>
            <w:tcW w:w="719" w:type="dxa"/>
            <w:tcBorders>
              <w:top w:val="nil"/>
              <w:left w:val="nil"/>
              <w:bottom w:val="nil"/>
              <w:right w:val="nil"/>
            </w:tcBorders>
            <w:vAlign w:val="center"/>
          </w:tcPr>
          <w:p w14:paraId="27BCCDBC" w14:textId="77777777" w:rsidR="005A00DF" w:rsidRPr="006312E7" w:rsidRDefault="005A00DF" w:rsidP="00250EE8">
            <w:pPr>
              <w:keepNext/>
              <w:spacing w:line="360" w:lineRule="auto"/>
              <w:jc w:val="center"/>
              <w:rPr>
                <w:rFonts w:asciiTheme="majorBidi" w:hAnsiTheme="majorBidi" w:cstheme="majorBidi"/>
                <w:b/>
                <w:bCs/>
                <w:sz w:val="28"/>
                <w:szCs w:val="28"/>
                <w:rtl/>
              </w:rPr>
            </w:pPr>
          </w:p>
        </w:tc>
      </w:tr>
    </w:tbl>
    <w:p w14:paraId="15AA7EF9" w14:textId="77777777" w:rsidR="005A00DF" w:rsidRPr="006312E7" w:rsidRDefault="005A00DF" w:rsidP="005A00DF">
      <w:pPr>
        <w:spacing w:line="360" w:lineRule="auto"/>
        <w:jc w:val="lowKashida"/>
        <w:rPr>
          <w:rFonts w:asciiTheme="majorBidi" w:hAnsiTheme="majorBidi" w:cstheme="majorBidi"/>
          <w:sz w:val="28"/>
          <w:szCs w:val="28"/>
          <w:rtl/>
        </w:rPr>
      </w:pPr>
    </w:p>
    <w:p w14:paraId="48D5D133" w14:textId="77777777" w:rsidR="005A00DF" w:rsidRPr="006312E7" w:rsidRDefault="005A00DF" w:rsidP="005A00DF">
      <w:pPr>
        <w:spacing w:line="360" w:lineRule="auto"/>
        <w:jc w:val="lowKashida"/>
        <w:rPr>
          <w:rFonts w:asciiTheme="majorBidi" w:hAnsiTheme="majorBidi" w:cstheme="majorBidi"/>
          <w:sz w:val="28"/>
          <w:szCs w:val="28"/>
          <w:rtl/>
        </w:rPr>
      </w:pPr>
    </w:p>
    <w:p w14:paraId="4DC77AF3" w14:textId="77777777" w:rsidR="005A00DF" w:rsidRPr="006312E7" w:rsidRDefault="005A00DF" w:rsidP="005A00DF">
      <w:pPr>
        <w:spacing w:line="360" w:lineRule="auto"/>
        <w:jc w:val="lowKashida"/>
        <w:rPr>
          <w:rFonts w:asciiTheme="majorBidi" w:hAnsiTheme="majorBidi" w:cstheme="majorBidi"/>
          <w:sz w:val="28"/>
          <w:szCs w:val="28"/>
          <w:rtl/>
        </w:rPr>
      </w:pPr>
    </w:p>
    <w:p w14:paraId="78C4ABEB" w14:textId="77777777" w:rsidR="005A00DF" w:rsidRPr="006312E7" w:rsidRDefault="005A00DF" w:rsidP="005A00DF">
      <w:pPr>
        <w:spacing w:line="360" w:lineRule="auto"/>
        <w:jc w:val="lowKashida"/>
        <w:rPr>
          <w:rFonts w:asciiTheme="majorBidi" w:hAnsiTheme="majorBidi" w:cstheme="majorBidi"/>
          <w:sz w:val="28"/>
          <w:szCs w:val="28"/>
          <w:rtl/>
        </w:rPr>
      </w:pPr>
    </w:p>
    <w:p w14:paraId="2C0448F0" w14:textId="77777777" w:rsidR="005A00DF" w:rsidRPr="006312E7" w:rsidRDefault="005A00DF" w:rsidP="005A00DF">
      <w:pPr>
        <w:spacing w:line="360" w:lineRule="auto"/>
        <w:jc w:val="lowKashida"/>
        <w:rPr>
          <w:rFonts w:asciiTheme="majorBidi" w:hAnsiTheme="majorBidi" w:cstheme="majorBidi"/>
          <w:sz w:val="28"/>
          <w:szCs w:val="28"/>
          <w:rtl/>
        </w:rPr>
      </w:pPr>
    </w:p>
    <w:p w14:paraId="3B6EEEB0" w14:textId="77777777" w:rsidR="005A00DF" w:rsidRPr="006312E7" w:rsidRDefault="005A00DF" w:rsidP="005A00DF">
      <w:pPr>
        <w:pStyle w:val="Caption"/>
        <w:framePr w:hSpace="180" w:wrap="around" w:vAnchor="text" w:hAnchor="page" w:x="4705" w:y="785"/>
        <w:jc w:val="center"/>
        <w:rPr>
          <w:rFonts w:asciiTheme="majorBidi" w:hAnsiTheme="majorBidi" w:cstheme="majorBidi"/>
          <w:i w:val="0"/>
          <w:iCs w:val="0"/>
          <w:sz w:val="28"/>
          <w:szCs w:val="28"/>
        </w:rPr>
      </w:pPr>
      <w:bookmarkStart w:id="108" w:name="_Toc90061249"/>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6</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شكل توضيحي لأسلوب القيادة</w:t>
      </w:r>
      <w:bookmarkEnd w:id="108"/>
    </w:p>
    <w:p w14:paraId="29C7A510" w14:textId="77777777" w:rsidR="005A00DF" w:rsidRPr="006312E7" w:rsidRDefault="005A00DF" w:rsidP="005A00DF">
      <w:pPr>
        <w:rPr>
          <w:rFonts w:asciiTheme="majorBidi" w:hAnsiTheme="majorBidi" w:cstheme="majorBidi"/>
          <w:sz w:val="28"/>
          <w:szCs w:val="28"/>
          <w:rtl/>
        </w:rPr>
      </w:pPr>
    </w:p>
    <w:p w14:paraId="6B142975" w14:textId="77777777" w:rsidR="005A00DF" w:rsidRPr="006312E7" w:rsidRDefault="005A00DF" w:rsidP="005A00DF">
      <w:pPr>
        <w:pStyle w:val="Heading2"/>
      </w:pPr>
      <w:bookmarkStart w:id="109" w:name="_Toc89472066"/>
      <w:bookmarkStart w:id="110" w:name="_Toc89517069"/>
      <w:r w:rsidRPr="006312E7">
        <w:rPr>
          <w:rtl/>
        </w:rPr>
        <w:t>5 مقترحات لطرق التحفيز تتناسب مع طبيعة المشروع</w:t>
      </w:r>
      <w:bookmarkEnd w:id="109"/>
      <w:bookmarkEnd w:id="110"/>
    </w:p>
    <w:p w14:paraId="7F8754C0" w14:textId="77777777" w:rsidR="005A00DF" w:rsidRPr="006312E7" w:rsidRDefault="005A00DF" w:rsidP="005A00DF">
      <w:pPr>
        <w:pStyle w:val="ListParagraph"/>
        <w:numPr>
          <w:ilvl w:val="0"/>
          <w:numId w:val="2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الشكر والتقدير وإظهار الامتنان للموظفين</w:t>
      </w:r>
    </w:p>
    <w:p w14:paraId="05CB55A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يعتبر الشكر والتقدير واظهر الامتنان من عوامل التحفيز التي تشعر الموظف بالسعادة وتزيد من ثقته بنفسه، وتعزز من قدراته على انجاز المهام بالشكل المطلوب وفي الوقت المناسب، ويتطلب على قائد المشروع اختيار الوقت المناسب للشكر والتقدير وإظهار الامتنان، حتى لا يفقد هذا العامل المهم من عوامل التحفيز تأثيره وقيمته عند أعضاء فريق المشروع، حيث انه يعتبر من عوامل التحفيز التي لا تكلف الكثير من الوقت والجهد والمال وبكن تأثيره إيجابيا على أعضاء فريق المشروع. </w:t>
      </w:r>
    </w:p>
    <w:p w14:paraId="64A15336" w14:textId="77777777" w:rsidR="005A00DF" w:rsidRPr="006312E7" w:rsidRDefault="005A00DF" w:rsidP="005A00DF">
      <w:pPr>
        <w:pStyle w:val="ListParagraph"/>
        <w:numPr>
          <w:ilvl w:val="0"/>
          <w:numId w:val="2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تقديم المكافأة لفريق المشروع</w:t>
      </w:r>
    </w:p>
    <w:p w14:paraId="1C02284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من اهم طرق التحفيز في المشروع هي تقديم المكافأة، نتيجة النجاح في انجاز المهمة وطرح الأفكار الجديدة لإنجاز المهام التي تساعد في تحقيق الأهداف وزيادة الأرباح وابتكار طرق جديدة لتحسين المخرجات والعمليات للوصول الى تحقيق أرباح جديدة، ويعتبر هذا النوع من التحفيز عاملا مهما في زيادة الإنتاجية وتقديم مزيد من الإنجازات.</w:t>
      </w:r>
    </w:p>
    <w:p w14:paraId="19CF96E4" w14:textId="77777777" w:rsidR="005A00DF" w:rsidRPr="006312E7" w:rsidRDefault="005A00DF" w:rsidP="005A00DF">
      <w:pPr>
        <w:pStyle w:val="ListParagraph"/>
        <w:numPr>
          <w:ilvl w:val="0"/>
          <w:numId w:val="2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طلب رأي أعضاء فريق المشروع والثقة بقدراتهم</w:t>
      </w:r>
    </w:p>
    <w:p w14:paraId="4BDC68A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ان طلب أعضاء فريق المشروع رأيهم يسهم في زيادة الثقة بقدراتهم، مما يحفزهم على التفكير في إيجاد الحلول بشكل مستمر نتيجة اعطائهم الثقة، مما يؤدي الى زيادة انتمائهم للمنظمة والمشروع، وذلك بسبب تأثير آرائهم واهميتها. </w:t>
      </w:r>
    </w:p>
    <w:p w14:paraId="61A838AB" w14:textId="77777777" w:rsidR="005A00DF" w:rsidRPr="006312E7" w:rsidRDefault="005A00DF" w:rsidP="005A00DF">
      <w:pPr>
        <w:pStyle w:val="ListParagraph"/>
        <w:numPr>
          <w:ilvl w:val="0"/>
          <w:numId w:val="2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منح فريق المشروع الحرية في أوقات العمل</w:t>
      </w:r>
    </w:p>
    <w:p w14:paraId="0D92DC1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 عوامل تحفيز فريق المشروع ترك الحرية في أوقات العمل، حيث يستطيع فريق العمل التخلص من الضغوط والارهاق، ويستطيع اختيار الوقت المناسب الذي يستطيع من خلاله انجاز العمل بالشكل المطلوب وبالطريقة الصحيحة دون استعجال او عدم تركيز.</w:t>
      </w:r>
    </w:p>
    <w:p w14:paraId="5611AA94" w14:textId="77777777" w:rsidR="005A00DF" w:rsidRPr="006312E7" w:rsidRDefault="005A00DF" w:rsidP="005A00DF">
      <w:pPr>
        <w:pStyle w:val="ListParagraph"/>
        <w:numPr>
          <w:ilvl w:val="0"/>
          <w:numId w:val="2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اتاحة فرص التدريب والترقية لفريق المشروع</w:t>
      </w:r>
    </w:p>
    <w:p w14:paraId="7EC9DC4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يعد التدريب أحد أهم العوامل الرئيسة لنجاح فريق المشروع، ومن اهم نقاط القوة في بيئة العمل، وهو من عوامل التحفيز لفريق المشروع، حيث يعتبر التدريب فرصة لتطوير القدرات والمهارات ومنه يحصل فريق المشروع على الترقية المناسبة للاستفادة منه في مراحل المشروع الأخرى.</w:t>
      </w:r>
      <w:r w:rsidRPr="006312E7">
        <w:rPr>
          <w:rFonts w:asciiTheme="majorBidi" w:hAnsiTheme="majorBidi" w:cstheme="majorBidi"/>
          <w:sz w:val="28"/>
          <w:szCs w:val="28"/>
          <w:rtl/>
        </w:rPr>
        <w:br w:type="page"/>
      </w:r>
    </w:p>
    <w:p w14:paraId="2113D0C8" w14:textId="77777777" w:rsidR="005A00DF" w:rsidRPr="006312E7" w:rsidRDefault="005A00DF" w:rsidP="005A00DF">
      <w:pPr>
        <w:pStyle w:val="Heading1"/>
        <w:rPr>
          <w:rFonts w:asciiTheme="majorBidi" w:hAnsiTheme="majorBidi"/>
          <w:sz w:val="28"/>
          <w:rtl/>
        </w:rPr>
      </w:pPr>
      <w:bookmarkStart w:id="111" w:name="_Toc89472067"/>
      <w:bookmarkStart w:id="112" w:name="_Toc89517070"/>
      <w:bookmarkStart w:id="113" w:name="_Toc90061173"/>
      <w:r w:rsidRPr="006312E7">
        <w:rPr>
          <w:rFonts w:asciiTheme="majorBidi" w:hAnsiTheme="majorBidi"/>
          <w:sz w:val="28"/>
          <w:rtl/>
        </w:rPr>
        <w:lastRenderedPageBreak/>
        <w:t>العمل الجماعي</w:t>
      </w:r>
      <w:bookmarkEnd w:id="111"/>
      <w:bookmarkEnd w:id="112"/>
      <w:bookmarkEnd w:id="113"/>
    </w:p>
    <w:p w14:paraId="103D456D" w14:textId="77777777" w:rsidR="005A00DF" w:rsidRPr="006312E7" w:rsidRDefault="005A00DF" w:rsidP="005A00DF">
      <w:pPr>
        <w:pStyle w:val="Heading2"/>
        <w:rPr>
          <w:rFonts w:asciiTheme="majorBidi" w:hAnsiTheme="majorBidi"/>
          <w:sz w:val="28"/>
        </w:rPr>
      </w:pPr>
      <w:bookmarkStart w:id="114" w:name="_Toc89472068"/>
      <w:r w:rsidRPr="006312E7">
        <w:rPr>
          <w:rFonts w:asciiTheme="majorBidi" w:hAnsiTheme="majorBidi"/>
          <w:sz w:val="28"/>
          <w:rtl/>
        </w:rPr>
        <w:t xml:space="preserve">نموذج </w:t>
      </w:r>
      <w:r w:rsidRPr="006312E7">
        <w:rPr>
          <w:rFonts w:asciiTheme="majorBidi" w:hAnsiTheme="majorBidi"/>
          <w:sz w:val="28"/>
        </w:rPr>
        <w:t>RACI</w:t>
      </w:r>
      <w:r w:rsidRPr="006312E7">
        <w:rPr>
          <w:rFonts w:asciiTheme="majorBidi" w:hAnsiTheme="majorBidi"/>
          <w:sz w:val="28"/>
          <w:rtl/>
        </w:rPr>
        <w:t xml:space="preserve"> لعدد 3 إجراءات إدارية بالمشروع</w:t>
      </w:r>
      <w:bookmarkEnd w:id="114"/>
    </w:p>
    <w:p w14:paraId="199D25FD" w14:textId="77777777" w:rsidR="005A00DF" w:rsidRPr="006312E7" w:rsidRDefault="005A00DF" w:rsidP="005A00DF">
      <w:pPr>
        <w:keepNext/>
        <w:spacing w:line="360" w:lineRule="auto"/>
        <w:jc w:val="lowKashida"/>
        <w:rPr>
          <w:rFonts w:asciiTheme="majorBidi" w:hAnsiTheme="majorBidi" w:cstheme="majorBidi"/>
          <w:sz w:val="28"/>
          <w:szCs w:val="28"/>
        </w:rPr>
      </w:pPr>
      <w:r w:rsidRPr="006312E7">
        <w:rPr>
          <w:rFonts w:asciiTheme="majorBidi" w:hAnsiTheme="majorBidi" w:cstheme="majorBidi"/>
          <w:noProof/>
          <w:sz w:val="28"/>
          <w:szCs w:val="28"/>
          <w:rtl/>
        </w:rPr>
        <w:drawing>
          <wp:inline distT="0" distB="0" distL="0" distR="0" wp14:anchorId="5FA6AFC1" wp14:editId="18B1652B">
            <wp:extent cx="5861539" cy="3847465"/>
            <wp:effectExtent l="0" t="0" r="6350" b="63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9">
                      <a:extLst>
                        <a:ext uri="{28A0092B-C50C-407E-A947-70E740481C1C}">
                          <a14:useLocalDpi xmlns:a14="http://schemas.microsoft.com/office/drawing/2010/main" val="0"/>
                        </a:ext>
                      </a:extLst>
                    </a:blip>
                    <a:srcRect r="7433"/>
                    <a:stretch/>
                  </pic:blipFill>
                  <pic:spPr bwMode="auto">
                    <a:xfrm>
                      <a:off x="0" y="0"/>
                      <a:ext cx="5861539" cy="3847465"/>
                    </a:xfrm>
                    <a:prstGeom prst="rect">
                      <a:avLst/>
                    </a:prstGeom>
                    <a:noFill/>
                    <a:ln>
                      <a:noFill/>
                    </a:ln>
                    <a:extLst>
                      <a:ext uri="{53640926-AAD7-44D8-BBD7-CCE9431645EC}">
                        <a14:shadowObscured xmlns:a14="http://schemas.microsoft.com/office/drawing/2010/main"/>
                      </a:ext>
                    </a:extLst>
                  </pic:spPr>
                </pic:pic>
              </a:graphicData>
            </a:graphic>
          </wp:inline>
        </w:drawing>
      </w:r>
    </w:p>
    <w:p w14:paraId="3CC72803" w14:textId="77777777" w:rsidR="005A00DF" w:rsidRDefault="005A00DF" w:rsidP="005A00DF">
      <w:pPr>
        <w:pStyle w:val="Caption"/>
        <w:jc w:val="center"/>
        <w:rPr>
          <w:rFonts w:asciiTheme="majorBidi" w:hAnsiTheme="majorBidi" w:cstheme="majorBidi"/>
          <w:i w:val="0"/>
          <w:iCs w:val="0"/>
          <w:noProof/>
          <w:sz w:val="28"/>
          <w:szCs w:val="28"/>
          <w:rtl/>
        </w:rPr>
      </w:pPr>
      <w:bookmarkStart w:id="115" w:name="_Toc90061250"/>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7</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نموذج </w:t>
      </w:r>
      <w:r w:rsidRPr="006312E7">
        <w:rPr>
          <w:rFonts w:asciiTheme="majorBidi" w:hAnsiTheme="majorBidi" w:cstheme="majorBidi"/>
          <w:i w:val="0"/>
          <w:iCs w:val="0"/>
          <w:noProof/>
          <w:sz w:val="28"/>
          <w:szCs w:val="28"/>
        </w:rPr>
        <w:t>RACI</w:t>
      </w:r>
      <w:r w:rsidRPr="006312E7">
        <w:rPr>
          <w:rFonts w:asciiTheme="majorBidi" w:hAnsiTheme="majorBidi" w:cstheme="majorBidi"/>
          <w:i w:val="0"/>
          <w:iCs w:val="0"/>
          <w:noProof/>
          <w:sz w:val="28"/>
          <w:szCs w:val="28"/>
          <w:rtl/>
        </w:rPr>
        <w:t xml:space="preserve"> لعدد 3 إجراءات إدارية بالمشروع</w:t>
      </w:r>
      <w:bookmarkEnd w:id="115"/>
    </w:p>
    <w:p w14:paraId="3F56D168" w14:textId="77777777" w:rsidR="005A00DF" w:rsidRPr="0081574C" w:rsidRDefault="005A00DF" w:rsidP="005A00DF">
      <w:pPr>
        <w:rPr>
          <w:rFonts w:asciiTheme="majorBidi" w:hAnsiTheme="majorBidi" w:cstheme="majorBidi"/>
          <w:noProof/>
          <w:color w:val="0E2841" w:themeColor="text2"/>
          <w:sz w:val="28"/>
          <w:szCs w:val="28"/>
          <w:rtl/>
        </w:rPr>
      </w:pPr>
      <w:r>
        <w:rPr>
          <w:rFonts w:asciiTheme="majorBidi" w:hAnsiTheme="majorBidi" w:cstheme="majorBidi"/>
          <w:i/>
          <w:iCs/>
          <w:noProof/>
          <w:sz w:val="28"/>
          <w:szCs w:val="28"/>
          <w:rtl/>
        </w:rPr>
        <w:br w:type="page"/>
      </w:r>
    </w:p>
    <w:p w14:paraId="00AC6637" w14:textId="77777777" w:rsidR="005A00DF" w:rsidRPr="006312E7" w:rsidRDefault="005A00DF" w:rsidP="005A00DF">
      <w:pPr>
        <w:pStyle w:val="Heading1"/>
        <w:rPr>
          <w:rFonts w:asciiTheme="majorBidi" w:hAnsiTheme="majorBidi"/>
          <w:sz w:val="28"/>
          <w:rtl/>
        </w:rPr>
      </w:pPr>
      <w:bookmarkStart w:id="116" w:name="_Toc89472069"/>
      <w:bookmarkStart w:id="117" w:name="_Toc89517071"/>
      <w:bookmarkStart w:id="118" w:name="_Toc90061174"/>
      <w:r w:rsidRPr="006312E7">
        <w:rPr>
          <w:rFonts w:asciiTheme="majorBidi" w:hAnsiTheme="majorBidi"/>
          <w:sz w:val="28"/>
          <w:rtl/>
        </w:rPr>
        <w:lastRenderedPageBreak/>
        <w:t>الصراع والأزمات</w:t>
      </w:r>
      <w:bookmarkEnd w:id="116"/>
      <w:bookmarkEnd w:id="117"/>
      <w:bookmarkEnd w:id="118"/>
    </w:p>
    <w:p w14:paraId="70DA00E1" w14:textId="77777777" w:rsidR="005A00DF" w:rsidRPr="006312E7" w:rsidRDefault="005A00DF" w:rsidP="005A00DF">
      <w:pPr>
        <w:pStyle w:val="Heading2"/>
        <w:rPr>
          <w:rFonts w:asciiTheme="majorBidi" w:hAnsiTheme="majorBidi"/>
          <w:sz w:val="28"/>
        </w:rPr>
      </w:pPr>
      <w:bookmarkStart w:id="119" w:name="_Toc89472070"/>
      <w:r w:rsidRPr="006312E7">
        <w:rPr>
          <w:rFonts w:asciiTheme="majorBidi" w:hAnsiTheme="majorBidi"/>
          <w:sz w:val="28"/>
          <w:rtl/>
        </w:rPr>
        <w:t>تعريف الصراع والأزمات</w:t>
      </w:r>
      <w:bookmarkEnd w:id="119"/>
    </w:p>
    <w:p w14:paraId="76609AB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توجد تعريفات يمكن أن تصف ما هو الصراع ونضع أدناه بعض التعريفات التي قد تتناسب مع نوع الصراع في المشروع:</w:t>
      </w:r>
    </w:p>
    <w:p w14:paraId="731C6845" w14:textId="77777777" w:rsidR="005A00DF" w:rsidRPr="006312E7" w:rsidRDefault="005A00DF" w:rsidP="005A00DF">
      <w:pPr>
        <w:pStyle w:val="ListParagraph"/>
        <w:numPr>
          <w:ilvl w:val="0"/>
          <w:numId w:val="22"/>
        </w:numPr>
        <w:spacing w:line="276" w:lineRule="auto"/>
        <w:jc w:val="lowKashida"/>
        <w:rPr>
          <w:rFonts w:asciiTheme="majorBidi" w:hAnsiTheme="majorBidi" w:cstheme="majorBidi"/>
          <w:sz w:val="28"/>
          <w:szCs w:val="28"/>
          <w:rtl/>
        </w:rPr>
      </w:pPr>
      <w:r w:rsidRPr="00871758">
        <w:rPr>
          <w:rFonts w:asciiTheme="majorBidi" w:hAnsiTheme="majorBidi" w:cstheme="majorBidi"/>
          <w:b/>
          <w:bCs/>
          <w:sz w:val="28"/>
          <w:szCs w:val="28"/>
          <w:rtl/>
        </w:rPr>
        <w:t>الصراع</w:t>
      </w:r>
      <w:r w:rsidRPr="006312E7">
        <w:rPr>
          <w:rFonts w:asciiTheme="majorBidi" w:hAnsiTheme="majorBidi" w:cstheme="majorBidi"/>
          <w:sz w:val="28"/>
          <w:szCs w:val="28"/>
          <w:rtl/>
        </w:rPr>
        <w:t xml:space="preserve"> هو التصادم أو التضارب الذي يحصل عندما يتعارض السلوك الموجه نحو تحقيق الهدف لمجموعة ما مع سلوك مجموعة أخرى.</w:t>
      </w:r>
    </w:p>
    <w:p w14:paraId="23D920C5" w14:textId="77777777" w:rsidR="005A00DF" w:rsidRPr="006312E7" w:rsidRDefault="005A00DF" w:rsidP="005A00DF">
      <w:pPr>
        <w:pStyle w:val="ListParagraph"/>
        <w:numPr>
          <w:ilvl w:val="0"/>
          <w:numId w:val="22"/>
        </w:numPr>
        <w:spacing w:line="276" w:lineRule="auto"/>
        <w:jc w:val="lowKashida"/>
        <w:rPr>
          <w:rFonts w:asciiTheme="majorBidi" w:hAnsiTheme="majorBidi" w:cstheme="majorBidi"/>
          <w:sz w:val="28"/>
          <w:szCs w:val="28"/>
          <w:rtl/>
        </w:rPr>
      </w:pPr>
      <w:r w:rsidRPr="00871758">
        <w:rPr>
          <w:rFonts w:asciiTheme="majorBidi" w:hAnsiTheme="majorBidi" w:cstheme="majorBidi"/>
          <w:b/>
          <w:bCs/>
          <w:sz w:val="28"/>
          <w:szCs w:val="28"/>
          <w:rtl/>
        </w:rPr>
        <w:t>الصراع</w:t>
      </w:r>
      <w:r w:rsidRPr="006312E7">
        <w:rPr>
          <w:rFonts w:asciiTheme="majorBidi" w:hAnsiTheme="majorBidi" w:cstheme="majorBidi"/>
          <w:sz w:val="28"/>
          <w:szCs w:val="28"/>
          <w:rtl/>
        </w:rPr>
        <w:t xml:space="preserve"> هو حالة من عدم الاتفاق بين فردين أو مجموعتين (أو أكثر) والناتجة من حقيقة وجوب أو ضرورة اشتراكهما في موارد محدودة أو أنشطة عمل معينة.</w:t>
      </w:r>
    </w:p>
    <w:p w14:paraId="5BCAE93A" w14:textId="77777777" w:rsidR="005A00DF" w:rsidRPr="006312E7" w:rsidRDefault="005A00DF" w:rsidP="005A00DF">
      <w:pPr>
        <w:pStyle w:val="ListParagraph"/>
        <w:numPr>
          <w:ilvl w:val="0"/>
          <w:numId w:val="22"/>
        </w:numPr>
        <w:spacing w:line="276" w:lineRule="auto"/>
        <w:jc w:val="lowKashida"/>
        <w:rPr>
          <w:rFonts w:asciiTheme="majorBidi" w:hAnsiTheme="majorBidi" w:cstheme="majorBidi"/>
          <w:sz w:val="28"/>
          <w:szCs w:val="28"/>
          <w:rtl/>
        </w:rPr>
      </w:pPr>
      <w:r w:rsidRPr="00871758">
        <w:rPr>
          <w:rFonts w:asciiTheme="majorBidi" w:hAnsiTheme="majorBidi" w:cstheme="majorBidi"/>
          <w:b/>
          <w:bCs/>
          <w:sz w:val="28"/>
          <w:szCs w:val="28"/>
          <w:rtl/>
        </w:rPr>
        <w:t>الصراع</w:t>
      </w:r>
      <w:r w:rsidRPr="006312E7">
        <w:rPr>
          <w:rFonts w:asciiTheme="majorBidi" w:hAnsiTheme="majorBidi" w:cstheme="majorBidi"/>
          <w:sz w:val="28"/>
          <w:szCs w:val="28"/>
          <w:rtl/>
        </w:rPr>
        <w:t xml:space="preserve"> هو تفاعل غير ودي (خصام) يحصل عندما يحاول أحد الأطراف منع أو إعاقة وصول طرف آخر إلى أهدافه.</w:t>
      </w:r>
    </w:p>
    <w:p w14:paraId="126230BD" w14:textId="77777777" w:rsidR="005A00DF" w:rsidRPr="006312E7" w:rsidRDefault="005A00DF" w:rsidP="005A00DF">
      <w:pPr>
        <w:pStyle w:val="ListParagraph"/>
        <w:numPr>
          <w:ilvl w:val="0"/>
          <w:numId w:val="22"/>
        </w:numPr>
        <w:spacing w:line="276" w:lineRule="auto"/>
        <w:jc w:val="lowKashida"/>
        <w:rPr>
          <w:rFonts w:asciiTheme="majorBidi" w:hAnsiTheme="majorBidi" w:cstheme="majorBidi"/>
          <w:sz w:val="28"/>
          <w:szCs w:val="28"/>
          <w:rtl/>
        </w:rPr>
      </w:pPr>
      <w:r w:rsidRPr="00871758">
        <w:rPr>
          <w:rFonts w:asciiTheme="majorBidi" w:hAnsiTheme="majorBidi" w:cstheme="majorBidi"/>
          <w:b/>
          <w:bCs/>
          <w:sz w:val="28"/>
          <w:szCs w:val="28"/>
          <w:rtl/>
        </w:rPr>
        <w:t>الصراع</w:t>
      </w:r>
      <w:r w:rsidRPr="006312E7">
        <w:rPr>
          <w:rFonts w:asciiTheme="majorBidi" w:hAnsiTheme="majorBidi" w:cstheme="majorBidi"/>
          <w:sz w:val="28"/>
          <w:szCs w:val="28"/>
          <w:rtl/>
        </w:rPr>
        <w:t xml:space="preserve"> هو العملية التي تبدأ عندما يدرك طرف أو فريق بأن الطرف الآخر محبط أو على وشط الإحباط بسبب شيء متعلق أو بسبب سلوكه.</w:t>
      </w:r>
    </w:p>
    <w:p w14:paraId="5BF46DE4" w14:textId="77777777" w:rsidR="005A00DF" w:rsidRPr="006312E7" w:rsidRDefault="005A00DF" w:rsidP="005A00DF">
      <w:pPr>
        <w:spacing w:line="360" w:lineRule="auto"/>
        <w:jc w:val="lowKashida"/>
        <w:rPr>
          <w:rFonts w:asciiTheme="majorBidi" w:hAnsiTheme="majorBidi" w:cstheme="majorBidi"/>
          <w:sz w:val="28"/>
          <w:szCs w:val="28"/>
        </w:rPr>
      </w:pPr>
    </w:p>
    <w:p w14:paraId="4B28BC9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كما يمكن أن نعرف الأزمات أنها المشاكل الناتجة عن الصراع أو الطارئة أو الاستثنائية وغيرها من الأسباب التي قد تواجه سير المشروع، لذا فالمهم قبل البدء في أي مشروع تحديد الماطر والأزمات المحتملة وإيجاد حلول خاصة بها، وفق خطة منهجية محددة.</w:t>
      </w:r>
    </w:p>
    <w:p w14:paraId="74D8A56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ونستطيع أن نقول أن الأزمات في المشاريع هي حدوث حالة تتسبب في تعثر أو تأخر او بطئ أو فشل المشروع مثل ارتباك تقدم العمل، أو تخبط ما، وأو حدث مفاجئ يتسبب في خسائر. </w:t>
      </w:r>
      <w:sdt>
        <w:sdtPr>
          <w:rPr>
            <w:rFonts w:asciiTheme="majorBidi" w:hAnsiTheme="majorBidi" w:cstheme="majorBidi"/>
            <w:sz w:val="28"/>
            <w:szCs w:val="28"/>
            <w:rtl/>
          </w:rPr>
          <w:id w:val="-2103183146"/>
          <w:citation/>
        </w:sdtPr>
        <w:sdtContent>
          <w:r w:rsidRPr="006312E7">
            <w:rPr>
              <w:rFonts w:asciiTheme="majorBidi" w:hAnsiTheme="majorBidi" w:cstheme="majorBidi"/>
              <w:sz w:val="28"/>
              <w:szCs w:val="28"/>
              <w:rtl/>
            </w:rPr>
            <w:fldChar w:fldCharType="begin"/>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Pr>
            <w:instrText>CITATION</w:instrText>
          </w:r>
          <w:r w:rsidRPr="006312E7">
            <w:rPr>
              <w:rFonts w:asciiTheme="majorBidi" w:hAnsiTheme="majorBidi" w:cstheme="majorBidi"/>
              <w:sz w:val="28"/>
              <w:szCs w:val="28"/>
              <w:rtl/>
            </w:rPr>
            <w:instrText xml:space="preserve"> الح17 \</w:instrText>
          </w:r>
          <w:r w:rsidRPr="006312E7">
            <w:rPr>
              <w:rFonts w:asciiTheme="majorBidi" w:hAnsiTheme="majorBidi" w:cstheme="majorBidi"/>
              <w:sz w:val="28"/>
              <w:szCs w:val="28"/>
            </w:rPr>
            <w:instrText>l 1025</w:instrText>
          </w:r>
          <w:r w:rsidRPr="006312E7">
            <w:rPr>
              <w:rFonts w:asciiTheme="majorBidi" w:hAnsiTheme="majorBidi" w:cstheme="majorBidi"/>
              <w:sz w:val="28"/>
              <w:szCs w:val="28"/>
              <w:rtl/>
            </w:rPr>
            <w:instrText xml:space="preserve"> </w:instrText>
          </w:r>
          <w:r w:rsidRPr="006312E7">
            <w:rPr>
              <w:rFonts w:asciiTheme="majorBidi" w:hAnsiTheme="majorBidi" w:cstheme="majorBidi"/>
              <w:sz w:val="28"/>
              <w:szCs w:val="28"/>
              <w:rtl/>
            </w:rPr>
            <w:fldChar w:fldCharType="separate"/>
          </w:r>
          <w:r w:rsidRPr="006312E7">
            <w:rPr>
              <w:rFonts w:asciiTheme="majorBidi" w:hAnsiTheme="majorBidi" w:cstheme="majorBidi"/>
              <w:noProof/>
              <w:sz w:val="28"/>
              <w:szCs w:val="28"/>
              <w:rtl/>
            </w:rPr>
            <w:t>(الحفنى، 2017)</w:t>
          </w:r>
          <w:r w:rsidRPr="006312E7">
            <w:rPr>
              <w:rFonts w:asciiTheme="majorBidi" w:hAnsiTheme="majorBidi" w:cstheme="majorBidi"/>
              <w:sz w:val="28"/>
              <w:szCs w:val="28"/>
              <w:rtl/>
            </w:rPr>
            <w:fldChar w:fldCharType="end"/>
          </w:r>
        </w:sdtContent>
      </w:sdt>
    </w:p>
    <w:p w14:paraId="364D6BFB" w14:textId="77777777" w:rsidR="005A00DF" w:rsidRPr="006312E7" w:rsidRDefault="005A00DF" w:rsidP="005A00DF">
      <w:pPr>
        <w:pStyle w:val="Heading2"/>
        <w:rPr>
          <w:rFonts w:asciiTheme="majorBidi" w:hAnsiTheme="majorBidi"/>
          <w:sz w:val="28"/>
          <w:rtl/>
        </w:rPr>
      </w:pPr>
      <w:bookmarkStart w:id="120" w:name="_Toc89472071"/>
      <w:r w:rsidRPr="006312E7">
        <w:rPr>
          <w:rFonts w:asciiTheme="majorBidi" w:hAnsiTheme="majorBidi"/>
          <w:b/>
          <w:bCs/>
          <w:sz w:val="28"/>
          <w:rtl/>
        </w:rPr>
        <w:t>3</w:t>
      </w:r>
      <w:r w:rsidRPr="006312E7">
        <w:rPr>
          <w:rFonts w:asciiTheme="majorBidi" w:hAnsiTheme="majorBidi"/>
          <w:sz w:val="28"/>
          <w:rtl/>
        </w:rPr>
        <w:t xml:space="preserve"> سيناريوهات متوقعة لأحداث الصراع بالمشروع</w:t>
      </w:r>
      <w:bookmarkEnd w:id="120"/>
    </w:p>
    <w:p w14:paraId="53344BD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لا بد أن نسير وفق تعريف واضح للصراع قبل أن نسرد 3 سيناريوهات متوقعة له فكما تم تعريفه أن الصراع هو التصادم أو التضارب الذي يحصل عندما يتعارض سلوك الموجه نحو تحقيق الهدف لمجموعة ما مع سلوك مجموعة أخرى أو فرد أو جهة، وقد يكون تفاعل غير ودي (خصام) يحصل عندما يحاول أحد الاطراف منع أو إعاقة وصول طرف آخر إلى أهدافه</w:t>
      </w:r>
      <w:r w:rsidRPr="006312E7">
        <w:rPr>
          <w:rFonts w:asciiTheme="majorBidi" w:hAnsiTheme="majorBidi" w:cstheme="majorBidi"/>
          <w:sz w:val="28"/>
          <w:szCs w:val="28"/>
        </w:rPr>
        <w:t>.</w:t>
      </w:r>
    </w:p>
    <w:p w14:paraId="184E0771" w14:textId="77777777" w:rsidR="005A00DF" w:rsidRDefault="005A00DF" w:rsidP="005A00DF">
      <w:pPr>
        <w:rPr>
          <w:rFonts w:asciiTheme="majorBidi" w:hAnsiTheme="majorBidi" w:cstheme="majorBidi"/>
          <w:b/>
          <w:bCs/>
          <w:sz w:val="28"/>
          <w:szCs w:val="28"/>
          <w:rtl/>
        </w:rPr>
      </w:pPr>
    </w:p>
    <w:p w14:paraId="04804475" w14:textId="77777777" w:rsidR="005A00DF" w:rsidRDefault="005A00DF" w:rsidP="005A00DF">
      <w:pPr>
        <w:rPr>
          <w:rFonts w:asciiTheme="majorBidi" w:hAnsiTheme="majorBidi" w:cstheme="majorBidi"/>
          <w:b/>
          <w:bCs/>
          <w:sz w:val="28"/>
          <w:szCs w:val="28"/>
          <w:rtl/>
        </w:rPr>
      </w:pPr>
    </w:p>
    <w:p w14:paraId="47CEFE24" w14:textId="77777777" w:rsidR="005A00DF" w:rsidRDefault="005A00DF" w:rsidP="005A00DF">
      <w:pPr>
        <w:rPr>
          <w:rFonts w:asciiTheme="majorBidi" w:hAnsiTheme="majorBidi" w:cstheme="majorBidi"/>
          <w:b/>
          <w:bCs/>
          <w:sz w:val="28"/>
          <w:szCs w:val="28"/>
          <w:rtl/>
        </w:rPr>
      </w:pPr>
    </w:p>
    <w:p w14:paraId="6AF88969" w14:textId="77777777" w:rsidR="005A00DF" w:rsidRDefault="005A00DF" w:rsidP="005A00DF">
      <w:pPr>
        <w:rPr>
          <w:rFonts w:asciiTheme="majorBidi" w:hAnsiTheme="majorBidi" w:cstheme="majorBidi"/>
          <w:b/>
          <w:bCs/>
          <w:sz w:val="28"/>
          <w:szCs w:val="28"/>
          <w:rtl/>
        </w:rPr>
      </w:pPr>
    </w:p>
    <w:p w14:paraId="5BBC7548" w14:textId="77777777" w:rsidR="005A00DF" w:rsidRPr="006312E7" w:rsidRDefault="005A00DF" w:rsidP="005A00DF">
      <w:pPr>
        <w:rPr>
          <w:rFonts w:asciiTheme="majorBidi" w:hAnsiTheme="majorBidi" w:cstheme="majorBidi"/>
          <w:b/>
          <w:bCs/>
          <w:sz w:val="28"/>
          <w:szCs w:val="28"/>
          <w:rtl/>
        </w:rPr>
      </w:pPr>
      <w:r w:rsidRPr="006312E7">
        <w:rPr>
          <w:rFonts w:asciiTheme="majorBidi" w:hAnsiTheme="majorBidi" w:cstheme="majorBidi"/>
          <w:b/>
          <w:bCs/>
          <w:sz w:val="28"/>
          <w:szCs w:val="28"/>
          <w:rtl/>
        </w:rPr>
        <w:t xml:space="preserve">الصراع في المشاريع له نقطتين أساسيتين: </w:t>
      </w:r>
    </w:p>
    <w:p w14:paraId="67EC39F9"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أولاً: أن المشاريع هي منظمات وحتى لو كانت منظمات مؤقتة وامتلكت خصائص تميزها عن المنظمات الوظيفية، إلا أنها منظمات تحمل بعض خصائص المنظمات الوظيفية</w:t>
      </w:r>
      <w:r w:rsidRPr="006312E7">
        <w:rPr>
          <w:rFonts w:asciiTheme="majorBidi" w:hAnsiTheme="majorBidi" w:cstheme="majorBidi"/>
          <w:sz w:val="28"/>
          <w:szCs w:val="28"/>
        </w:rPr>
        <w:t>.</w:t>
      </w:r>
    </w:p>
    <w:p w14:paraId="6C78F81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ثانياً: إن المشاريع باعتبارها منظمات تختلف عن المنظمات الوظيفية التقليدية وخاصة في محدداتها في الوقت والتكلفة والمواصفات، فهي تختلف في مستوى وطبيعة وعمق الصراع عن المنظمات الوظيفية</w:t>
      </w:r>
      <w:r w:rsidRPr="006312E7">
        <w:rPr>
          <w:rFonts w:asciiTheme="majorBidi" w:hAnsiTheme="majorBidi" w:cstheme="majorBidi"/>
          <w:sz w:val="28"/>
          <w:szCs w:val="28"/>
        </w:rPr>
        <w:t>.</w:t>
      </w:r>
    </w:p>
    <w:p w14:paraId="77D2AD79"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وقد ينشأ الصراع نتيجة لأسباب مختلفة فعلى سبيل المثال نضع 3 سيناريوهات متوقعة ومحتملة في هذا المشروع:</w:t>
      </w:r>
    </w:p>
    <w:tbl>
      <w:tblPr>
        <w:tblStyle w:val="TableGrid"/>
        <w:bidiVisual/>
        <w:tblW w:w="0" w:type="auto"/>
        <w:tblInd w:w="35" w:type="dxa"/>
        <w:tblLook w:val="04A0" w:firstRow="1" w:lastRow="0" w:firstColumn="1" w:lastColumn="0" w:noHBand="0" w:noVBand="1"/>
      </w:tblPr>
      <w:tblGrid>
        <w:gridCol w:w="1666"/>
        <w:gridCol w:w="2189"/>
        <w:gridCol w:w="2490"/>
        <w:gridCol w:w="2970"/>
      </w:tblGrid>
      <w:tr w:rsidR="005A00DF" w:rsidRPr="006312E7" w14:paraId="2CB1BA7E" w14:textId="77777777" w:rsidTr="00250EE8">
        <w:tc>
          <w:tcPr>
            <w:tcW w:w="0" w:type="auto"/>
            <w:shd w:val="clear" w:color="auto" w:fill="D9D9D9" w:themeFill="background1" w:themeFillShade="D9"/>
            <w:vAlign w:val="center"/>
          </w:tcPr>
          <w:p w14:paraId="6855E56E" w14:textId="77777777" w:rsidR="005A00DF" w:rsidRPr="006312E7" w:rsidRDefault="005A00DF" w:rsidP="00250EE8">
            <w:pPr>
              <w:spacing w:line="360" w:lineRule="auto"/>
              <w:jc w:val="center"/>
              <w:rPr>
                <w:rFonts w:asciiTheme="majorBidi" w:hAnsiTheme="majorBidi" w:cstheme="majorBidi"/>
                <w:sz w:val="28"/>
                <w:szCs w:val="28"/>
                <w:rtl/>
              </w:rPr>
            </w:pPr>
            <w:r w:rsidRPr="006312E7">
              <w:rPr>
                <w:rFonts w:asciiTheme="majorBidi" w:hAnsiTheme="majorBidi" w:cstheme="majorBidi"/>
                <w:sz w:val="28"/>
                <w:szCs w:val="28"/>
                <w:rtl/>
              </w:rPr>
              <w:t>الصراع</w:t>
            </w:r>
          </w:p>
        </w:tc>
        <w:tc>
          <w:tcPr>
            <w:tcW w:w="0" w:type="auto"/>
            <w:shd w:val="clear" w:color="auto" w:fill="D9D9D9" w:themeFill="background1" w:themeFillShade="D9"/>
            <w:vAlign w:val="center"/>
          </w:tcPr>
          <w:p w14:paraId="424F8B25" w14:textId="77777777" w:rsidR="005A00DF" w:rsidRPr="006312E7" w:rsidRDefault="005A00DF" w:rsidP="00250EE8">
            <w:pPr>
              <w:spacing w:line="360" w:lineRule="auto"/>
              <w:jc w:val="center"/>
              <w:rPr>
                <w:rFonts w:asciiTheme="majorBidi" w:hAnsiTheme="majorBidi" w:cstheme="majorBidi"/>
                <w:sz w:val="28"/>
                <w:szCs w:val="28"/>
                <w:rtl/>
              </w:rPr>
            </w:pPr>
            <w:r w:rsidRPr="006312E7">
              <w:rPr>
                <w:rFonts w:asciiTheme="majorBidi" w:hAnsiTheme="majorBidi" w:cstheme="majorBidi"/>
                <w:sz w:val="28"/>
                <w:szCs w:val="28"/>
                <w:rtl/>
              </w:rPr>
              <w:t>أطراف الصراع</w:t>
            </w:r>
          </w:p>
        </w:tc>
        <w:tc>
          <w:tcPr>
            <w:tcW w:w="0" w:type="auto"/>
            <w:gridSpan w:val="2"/>
            <w:shd w:val="clear" w:color="auto" w:fill="D9D9D9" w:themeFill="background1" w:themeFillShade="D9"/>
            <w:vAlign w:val="center"/>
          </w:tcPr>
          <w:p w14:paraId="0099F0A6" w14:textId="77777777" w:rsidR="005A00DF" w:rsidRPr="006312E7" w:rsidRDefault="005A00DF" w:rsidP="00250EE8">
            <w:pPr>
              <w:spacing w:line="360" w:lineRule="auto"/>
              <w:jc w:val="center"/>
              <w:rPr>
                <w:rFonts w:asciiTheme="majorBidi" w:hAnsiTheme="majorBidi" w:cstheme="majorBidi"/>
                <w:sz w:val="28"/>
                <w:szCs w:val="28"/>
              </w:rPr>
            </w:pPr>
            <w:r w:rsidRPr="006312E7">
              <w:rPr>
                <w:rFonts w:asciiTheme="majorBidi" w:hAnsiTheme="majorBidi" w:cstheme="majorBidi"/>
                <w:sz w:val="28"/>
                <w:szCs w:val="28"/>
                <w:rtl/>
              </w:rPr>
              <w:t>نقاط الاختلاف</w:t>
            </w:r>
          </w:p>
        </w:tc>
      </w:tr>
      <w:tr w:rsidR="005A00DF" w:rsidRPr="006312E7" w14:paraId="0381F8D6" w14:textId="77777777" w:rsidTr="00250EE8">
        <w:tc>
          <w:tcPr>
            <w:tcW w:w="0" w:type="auto"/>
            <w:vAlign w:val="center"/>
          </w:tcPr>
          <w:p w14:paraId="394C315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الصراع بين الأفراد</w:t>
            </w:r>
          </w:p>
        </w:tc>
        <w:tc>
          <w:tcPr>
            <w:tcW w:w="0" w:type="auto"/>
            <w:vAlign w:val="center"/>
          </w:tcPr>
          <w:p w14:paraId="3B0EADF7"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شخصيتين من أصحاب المصلحة أو بين مدراء أو أفراد المشروع</w:t>
            </w:r>
          </w:p>
        </w:tc>
        <w:tc>
          <w:tcPr>
            <w:tcW w:w="0" w:type="auto"/>
            <w:vAlign w:val="center"/>
          </w:tcPr>
          <w:p w14:paraId="3D34B18D"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يعيق الطرف الثاني تحقيق أهداف وغايات الطرف الأول لغرض شخصي أو عملي.</w:t>
            </w:r>
          </w:p>
        </w:tc>
        <w:tc>
          <w:tcPr>
            <w:tcW w:w="0" w:type="auto"/>
            <w:vAlign w:val="center"/>
          </w:tcPr>
          <w:p w14:paraId="298C3961"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وينظر له الطرف الثاني أنه مؤثر على عمله عندما يمنحه تسهيلات تحقق أهدافه.</w:t>
            </w:r>
          </w:p>
        </w:tc>
      </w:tr>
      <w:tr w:rsidR="005A00DF" w:rsidRPr="006312E7" w14:paraId="297FF3B0" w14:textId="77777777" w:rsidTr="00250EE8">
        <w:tc>
          <w:tcPr>
            <w:tcW w:w="0" w:type="auto"/>
            <w:vAlign w:val="center"/>
          </w:tcPr>
          <w:p w14:paraId="2C33DEDE"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صراع الحلفاء داخل المنظمة</w:t>
            </w:r>
          </w:p>
        </w:tc>
        <w:tc>
          <w:tcPr>
            <w:tcW w:w="0" w:type="auto"/>
            <w:vAlign w:val="center"/>
          </w:tcPr>
          <w:p w14:paraId="5CF9BC2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بين إدارتي الجودة والمالية</w:t>
            </w:r>
          </w:p>
        </w:tc>
        <w:tc>
          <w:tcPr>
            <w:tcW w:w="0" w:type="auto"/>
            <w:vAlign w:val="center"/>
          </w:tcPr>
          <w:p w14:paraId="73B4AF6F"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فالجودة تنظر للعمل بأنه بحاجة إلى تطوير في الأداء وزيادة في المنافسة، وجمالية المنتج</w:t>
            </w:r>
          </w:p>
        </w:tc>
        <w:tc>
          <w:tcPr>
            <w:tcW w:w="0" w:type="auto"/>
            <w:vAlign w:val="center"/>
          </w:tcPr>
          <w:p w14:paraId="75BB3227"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والإدارة المالية تنظر لها باعتبارها مكلفة وأنها ليست ذات أهمية تؤثر على المشروع على المدى القريب أو البعيد</w:t>
            </w:r>
          </w:p>
        </w:tc>
      </w:tr>
      <w:tr w:rsidR="005A00DF" w:rsidRPr="006312E7" w14:paraId="5651E323" w14:textId="77777777" w:rsidTr="00250EE8">
        <w:tc>
          <w:tcPr>
            <w:tcW w:w="0" w:type="auto"/>
            <w:vAlign w:val="center"/>
          </w:tcPr>
          <w:p w14:paraId="2CB4619C"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صراع الموردين او الشركاء الخارجيين</w:t>
            </w:r>
          </w:p>
        </w:tc>
        <w:tc>
          <w:tcPr>
            <w:tcW w:w="0" w:type="auto"/>
            <w:vAlign w:val="center"/>
          </w:tcPr>
          <w:p w14:paraId="1F1159C4"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بين إدارة تقنية المعلومات في المشروع والمنظمات ذات العلاقة</w:t>
            </w:r>
          </w:p>
        </w:tc>
        <w:tc>
          <w:tcPr>
            <w:tcW w:w="0" w:type="auto"/>
            <w:gridSpan w:val="2"/>
            <w:vAlign w:val="center"/>
          </w:tcPr>
          <w:p w14:paraId="77AD819A" w14:textId="77777777" w:rsidR="005A00DF" w:rsidRPr="006312E7" w:rsidRDefault="005A00DF" w:rsidP="00250EE8">
            <w:pPr>
              <w:keepNext/>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يواجهون صعوبات في الحصول على تسهيلات في تراخيص الخدمات السحابية </w:t>
            </w:r>
          </w:p>
        </w:tc>
      </w:tr>
    </w:tbl>
    <w:p w14:paraId="1E8388AA" w14:textId="77777777" w:rsidR="005A00DF" w:rsidRDefault="005A00DF" w:rsidP="005A00DF">
      <w:pPr>
        <w:pStyle w:val="Caption"/>
        <w:jc w:val="center"/>
        <w:rPr>
          <w:rFonts w:asciiTheme="majorBidi" w:hAnsiTheme="majorBidi" w:cstheme="majorBidi"/>
          <w:i w:val="0"/>
          <w:iCs w:val="0"/>
          <w:sz w:val="28"/>
          <w:szCs w:val="28"/>
          <w:rtl/>
        </w:rPr>
      </w:pPr>
      <w:bookmarkStart w:id="121" w:name="_Toc90061203"/>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12</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3 سيناريوهات متوقعة لأحداث الصراع بالمشروع</w:t>
      </w:r>
      <w:bookmarkEnd w:id="121"/>
    </w:p>
    <w:p w14:paraId="371E9828" w14:textId="77777777" w:rsidR="005A00DF" w:rsidRDefault="005A00DF" w:rsidP="005A00DF">
      <w:pPr>
        <w:rPr>
          <w:rtl/>
        </w:rPr>
      </w:pPr>
      <w:r>
        <w:rPr>
          <w:rtl/>
        </w:rPr>
        <w:br w:type="page"/>
      </w:r>
    </w:p>
    <w:p w14:paraId="2BC00B6D" w14:textId="77777777" w:rsidR="005A00DF" w:rsidRPr="006312E7" w:rsidRDefault="005A00DF" w:rsidP="005A00DF">
      <w:pPr>
        <w:pStyle w:val="Heading2"/>
        <w:rPr>
          <w:rFonts w:asciiTheme="majorBidi" w:hAnsiTheme="majorBidi"/>
          <w:sz w:val="28"/>
          <w:rtl/>
        </w:rPr>
      </w:pPr>
      <w:bookmarkStart w:id="122" w:name="_Toc89472072"/>
      <w:r w:rsidRPr="006312E7">
        <w:rPr>
          <w:rFonts w:asciiTheme="majorBidi" w:hAnsiTheme="majorBidi"/>
          <w:sz w:val="28"/>
          <w:rtl/>
        </w:rPr>
        <w:lastRenderedPageBreak/>
        <w:t>أدوات حل الصراع في المشاريع</w:t>
      </w:r>
      <w:bookmarkEnd w:id="122"/>
    </w:p>
    <w:p w14:paraId="018326B9" w14:textId="77777777" w:rsidR="005A00DF" w:rsidRPr="006312E7" w:rsidRDefault="005A00DF" w:rsidP="005A00DF">
      <w:pPr>
        <w:pStyle w:val="ListParagraph"/>
        <w:numPr>
          <w:ilvl w:val="0"/>
          <w:numId w:val="23"/>
        </w:numPr>
        <w:spacing w:line="360" w:lineRule="auto"/>
        <w:jc w:val="lowKashida"/>
        <w:rPr>
          <w:rFonts w:asciiTheme="majorBidi" w:hAnsiTheme="majorBidi" w:cstheme="majorBidi"/>
          <w:sz w:val="28"/>
          <w:szCs w:val="28"/>
        </w:rPr>
      </w:pPr>
      <w:r w:rsidRPr="00871758">
        <w:rPr>
          <w:rFonts w:asciiTheme="majorBidi" w:hAnsiTheme="majorBidi" w:cstheme="majorBidi"/>
          <w:b/>
          <w:bCs/>
          <w:sz w:val="28"/>
          <w:szCs w:val="28"/>
          <w:rtl/>
        </w:rPr>
        <w:t>التفاوض</w:t>
      </w:r>
      <w:r w:rsidRPr="006312E7">
        <w:rPr>
          <w:rFonts w:asciiTheme="majorBidi" w:hAnsiTheme="majorBidi" w:cstheme="majorBidi"/>
          <w:sz w:val="28"/>
          <w:szCs w:val="28"/>
          <w:rtl/>
        </w:rPr>
        <w:t>: (هي العملية التي يبحث من خلالها الطرفان أو الاطراف التي تقوم بالتفاوض عن ايجاد ارضية مشتركة يتم من خلالها تبادل العناصر التي يمتلكها كل طرف وله سلطة عليها)</w:t>
      </w:r>
    </w:p>
    <w:p w14:paraId="1F713DAF" w14:textId="77777777" w:rsidR="005A00DF" w:rsidRPr="006312E7" w:rsidRDefault="005A00DF" w:rsidP="005A00DF">
      <w:pPr>
        <w:pStyle w:val="ListParagraph"/>
        <w:numPr>
          <w:ilvl w:val="0"/>
          <w:numId w:val="23"/>
        </w:numPr>
        <w:spacing w:line="360" w:lineRule="auto"/>
        <w:jc w:val="lowKashida"/>
        <w:rPr>
          <w:rFonts w:asciiTheme="majorBidi" w:hAnsiTheme="majorBidi" w:cstheme="majorBidi"/>
          <w:sz w:val="28"/>
          <w:szCs w:val="28"/>
        </w:rPr>
      </w:pPr>
      <w:r w:rsidRPr="00871758">
        <w:rPr>
          <w:rFonts w:asciiTheme="majorBidi" w:hAnsiTheme="majorBidi" w:cstheme="majorBidi"/>
          <w:b/>
          <w:bCs/>
          <w:sz w:val="28"/>
          <w:szCs w:val="28"/>
          <w:rtl/>
        </w:rPr>
        <w:t>مذكرة التفاهم:</w:t>
      </w:r>
      <w:r w:rsidRPr="006312E7">
        <w:rPr>
          <w:rFonts w:asciiTheme="majorBidi" w:hAnsiTheme="majorBidi" w:cstheme="majorBidi"/>
          <w:sz w:val="28"/>
          <w:szCs w:val="28"/>
          <w:rtl/>
        </w:rPr>
        <w:t xml:space="preserve"> (هي اتفاقية مكتوبة بين مدير المشروع والادارة العليا للمنظمة الام والمدراء الوظيفين يتم من خلالها الالتزام والتقييد بالشروط المذكورة في استخدام الموارد اللازمة للمشروع) </w:t>
      </w:r>
    </w:p>
    <w:p w14:paraId="56581813" w14:textId="77777777" w:rsidR="005A00DF" w:rsidRPr="006312E7" w:rsidRDefault="005A00DF" w:rsidP="005A00DF">
      <w:pPr>
        <w:pStyle w:val="ListParagraph"/>
        <w:numPr>
          <w:ilvl w:val="0"/>
          <w:numId w:val="23"/>
        </w:numPr>
        <w:spacing w:line="360" w:lineRule="auto"/>
        <w:jc w:val="lowKashida"/>
        <w:rPr>
          <w:rFonts w:asciiTheme="majorBidi" w:hAnsiTheme="majorBidi" w:cstheme="majorBidi"/>
          <w:sz w:val="28"/>
          <w:szCs w:val="28"/>
          <w:rtl/>
        </w:rPr>
      </w:pPr>
      <w:r w:rsidRPr="00871758">
        <w:rPr>
          <w:rFonts w:asciiTheme="majorBidi" w:hAnsiTheme="majorBidi" w:cstheme="majorBidi"/>
          <w:b/>
          <w:bCs/>
          <w:sz w:val="28"/>
          <w:szCs w:val="28"/>
          <w:rtl/>
        </w:rPr>
        <w:t>الشراكة:</w:t>
      </w:r>
      <w:r w:rsidRPr="006312E7">
        <w:rPr>
          <w:rFonts w:asciiTheme="majorBidi" w:hAnsiTheme="majorBidi" w:cstheme="majorBidi"/>
          <w:sz w:val="28"/>
          <w:szCs w:val="28"/>
          <w:rtl/>
        </w:rPr>
        <w:t xml:space="preserve"> (توفر طريقة لنقل العلاقات التعاقدية الى مرحلة من التعاون والتشارك القوي بين المشروع وفريق المشروع من جهة وبين الموردين من جهة اخرى)</w:t>
      </w:r>
    </w:p>
    <w:p w14:paraId="0CA06A68" w14:textId="77777777" w:rsidR="005A00DF" w:rsidRPr="006312E7" w:rsidRDefault="005A00DF" w:rsidP="005A00DF">
      <w:pPr>
        <w:jc w:val="lowKashida"/>
        <w:rPr>
          <w:rFonts w:asciiTheme="majorBidi" w:hAnsiTheme="majorBidi" w:cstheme="majorBidi"/>
          <w:sz w:val="28"/>
          <w:szCs w:val="28"/>
          <w:rtl/>
        </w:rPr>
      </w:pPr>
      <w:r w:rsidRPr="006312E7">
        <w:rPr>
          <w:rFonts w:asciiTheme="majorBidi" w:hAnsiTheme="majorBidi" w:cstheme="majorBidi"/>
          <w:sz w:val="28"/>
          <w:szCs w:val="28"/>
          <w:rtl/>
        </w:rPr>
        <w:t>يرى الفكر الإداري الحديث أن الصراع شيء محتوم ويتعذر اجتنابه، وأن انعدام الصراع أو وجوده بمستوى منخفض في المنظمة يسبب الركود، ويؤدي مع الزمن إلى انهيارها، كما أن وجود الصراع بدرجة عالية ضار لأنه يصيب التعاون بخلل كبير، أما القدر المعتدل من الصراع في المنظمات فهو المطلوب</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وإدارة الصراع لا تعني حله، فحل الصراع يتطلب التقليل من الصراع وإزالته، بينما إدارة الصراع تتطلب بدء تشخيص الصراع بهدف تحديد حجمه ليتم على ضوء ذلك عملية التدخل فيه، بإيجاده إن كان منعدماً، وزيادته إن كان أقل من الحجم المناسب، وتقليله إن كان أكثر من اللازم، ولقد اهتم الباحثون بعملية إدارة الصراع التنظيمي لتحقيق فاعلية أفضل للمنظمة من خلال تطوير نماذج متعددة لإدارة الصراع في المنظمات.</w:t>
      </w:r>
    </w:p>
    <w:p w14:paraId="011EDD5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احتوى نموذج </w:t>
      </w:r>
      <w:r w:rsidRPr="006312E7">
        <w:rPr>
          <w:rFonts w:asciiTheme="majorBidi" w:hAnsiTheme="majorBidi" w:cstheme="majorBidi"/>
          <w:sz w:val="28"/>
          <w:szCs w:val="28"/>
        </w:rPr>
        <w:t>Holton</w:t>
      </w:r>
      <w:r w:rsidRPr="006312E7">
        <w:rPr>
          <w:rFonts w:asciiTheme="majorBidi" w:hAnsiTheme="majorBidi" w:cstheme="majorBidi"/>
          <w:sz w:val="28"/>
          <w:szCs w:val="28"/>
          <w:rtl/>
        </w:rPr>
        <w:t xml:space="preserve"> في إدارة الصراع على ثلاث خطوات رئيسة، وهي:</w:t>
      </w:r>
    </w:p>
    <w:p w14:paraId="181D357C" w14:textId="77777777" w:rsidR="005A00DF" w:rsidRPr="006312E7" w:rsidRDefault="005A00DF" w:rsidP="005A00DF">
      <w:pPr>
        <w:spacing w:line="360" w:lineRule="auto"/>
        <w:ind w:left="359"/>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الخطوة الأولى: تحديد الصراع:</w:t>
      </w:r>
    </w:p>
    <w:p w14:paraId="33998D59" w14:textId="77777777" w:rsidR="005A00DF" w:rsidRPr="006312E7" w:rsidRDefault="005A00DF" w:rsidP="005A00DF">
      <w:pPr>
        <w:pStyle w:val="ListParagraph"/>
        <w:numPr>
          <w:ilvl w:val="0"/>
          <w:numId w:val="2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وقد اشتملت على ست خطوات ضرورية لفهم طبيعة الصراع، وهي: </w:t>
      </w:r>
    </w:p>
    <w:p w14:paraId="24D05042" w14:textId="77777777" w:rsidR="005A00DF" w:rsidRPr="006312E7" w:rsidRDefault="005A00DF" w:rsidP="005A00DF">
      <w:pPr>
        <w:pStyle w:val="ListParagraph"/>
        <w:numPr>
          <w:ilvl w:val="0"/>
          <w:numId w:val="2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تحديد أطراف الصراع</w:t>
      </w:r>
    </w:p>
    <w:p w14:paraId="66A3C9A8" w14:textId="77777777" w:rsidR="005A00DF" w:rsidRPr="006312E7" w:rsidRDefault="005A00DF" w:rsidP="005A00DF">
      <w:pPr>
        <w:pStyle w:val="ListParagraph"/>
        <w:numPr>
          <w:ilvl w:val="0"/>
          <w:numId w:val="2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تحديد طبيعة الصراع</w:t>
      </w:r>
    </w:p>
    <w:p w14:paraId="347C13C7" w14:textId="77777777" w:rsidR="005A00DF" w:rsidRPr="006312E7" w:rsidRDefault="005A00DF" w:rsidP="005A00DF">
      <w:pPr>
        <w:pStyle w:val="ListParagraph"/>
        <w:numPr>
          <w:ilvl w:val="0"/>
          <w:numId w:val="2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تحديد بداية الصراع</w:t>
      </w:r>
    </w:p>
    <w:p w14:paraId="170F7E14" w14:textId="77777777" w:rsidR="005A00DF" w:rsidRPr="006312E7" w:rsidRDefault="005A00DF" w:rsidP="005A00DF">
      <w:pPr>
        <w:pStyle w:val="ListParagraph"/>
        <w:numPr>
          <w:ilvl w:val="0"/>
          <w:numId w:val="2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تحديد موقع الصراع</w:t>
      </w:r>
    </w:p>
    <w:p w14:paraId="4864955D" w14:textId="77777777" w:rsidR="005A00DF" w:rsidRPr="006312E7" w:rsidRDefault="005A00DF" w:rsidP="005A00DF">
      <w:pPr>
        <w:pStyle w:val="ListParagraph"/>
        <w:numPr>
          <w:ilvl w:val="0"/>
          <w:numId w:val="24"/>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المحاولات السابقة لاحتواء الصراع</w:t>
      </w:r>
    </w:p>
    <w:p w14:paraId="55C2F14B" w14:textId="77777777" w:rsidR="005A00DF" w:rsidRPr="006312E7" w:rsidRDefault="005A00DF" w:rsidP="005A00DF">
      <w:pPr>
        <w:pStyle w:val="ListParagraph"/>
        <w:numPr>
          <w:ilvl w:val="0"/>
          <w:numId w:val="2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النتائج المترتبة على الصراع</w:t>
      </w:r>
    </w:p>
    <w:p w14:paraId="32AFA24A"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16F1B4C5"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الخطوة الثانية: تحديد الحلول:</w:t>
      </w:r>
    </w:p>
    <w:p w14:paraId="51B0B2C5" w14:textId="77777777" w:rsidR="005A00DF" w:rsidRPr="006312E7" w:rsidRDefault="005A00DF" w:rsidP="005A00DF">
      <w:pPr>
        <w:pStyle w:val="ListParagraph"/>
        <w:numPr>
          <w:ilvl w:val="0"/>
          <w:numId w:val="2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تكون الخطوات كالتالي: </w:t>
      </w:r>
    </w:p>
    <w:p w14:paraId="02C71B2B" w14:textId="77777777" w:rsidR="005A00DF" w:rsidRPr="006312E7" w:rsidRDefault="005A00DF" w:rsidP="005A00DF">
      <w:pPr>
        <w:pStyle w:val="ListParagraph"/>
        <w:numPr>
          <w:ilvl w:val="0"/>
          <w:numId w:val="2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لابد أن يكون الطرف الثالث إيجابيا تجاه فرص احتواء الصراع</w:t>
      </w:r>
    </w:p>
    <w:p w14:paraId="2B69EDCE" w14:textId="77777777" w:rsidR="005A00DF" w:rsidRPr="006312E7" w:rsidRDefault="005A00DF" w:rsidP="005A00DF">
      <w:pPr>
        <w:pStyle w:val="ListParagraph"/>
        <w:numPr>
          <w:ilvl w:val="0"/>
          <w:numId w:val="2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وضع القواعد التي تسير عليها العملية</w:t>
      </w:r>
    </w:p>
    <w:p w14:paraId="19D4BF9F" w14:textId="77777777" w:rsidR="005A00DF" w:rsidRPr="006312E7" w:rsidRDefault="005A00DF" w:rsidP="005A00DF">
      <w:pPr>
        <w:pStyle w:val="ListParagraph"/>
        <w:numPr>
          <w:ilvl w:val="0"/>
          <w:numId w:val="2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تحديد اهتمامات الأطراف المتنازعة</w:t>
      </w:r>
    </w:p>
    <w:p w14:paraId="11C801B1" w14:textId="77777777" w:rsidR="005A00DF" w:rsidRPr="006312E7" w:rsidRDefault="005A00DF" w:rsidP="005A00DF">
      <w:pPr>
        <w:pStyle w:val="ListParagraph"/>
        <w:numPr>
          <w:ilvl w:val="0"/>
          <w:numId w:val="2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وضع البدائل</w:t>
      </w:r>
    </w:p>
    <w:p w14:paraId="40F5AF5A" w14:textId="77777777" w:rsidR="005A00DF" w:rsidRPr="006312E7" w:rsidRDefault="005A00DF" w:rsidP="005A00DF">
      <w:pPr>
        <w:pStyle w:val="ListParagraph"/>
        <w:numPr>
          <w:ilvl w:val="0"/>
          <w:numId w:val="2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تحديد المعايير</w:t>
      </w:r>
    </w:p>
    <w:p w14:paraId="2C54F78C" w14:textId="77777777" w:rsidR="005A00DF" w:rsidRPr="006312E7" w:rsidRDefault="005A00DF" w:rsidP="005A00DF">
      <w:pPr>
        <w:pStyle w:val="ListParagraph"/>
        <w:numPr>
          <w:ilvl w:val="0"/>
          <w:numId w:val="2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تقييم الحلول على أساس المعايير</w:t>
      </w:r>
    </w:p>
    <w:p w14:paraId="52A98642"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الخطوة الثالثة: تنفيذ الحلول:</w:t>
      </w:r>
    </w:p>
    <w:p w14:paraId="4C9067F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تتكون تلك العملية من الخطوات التالية: </w:t>
      </w:r>
    </w:p>
    <w:p w14:paraId="5AF26931" w14:textId="77777777" w:rsidR="005A00DF" w:rsidRPr="00380354" w:rsidRDefault="005A00DF" w:rsidP="005A00DF">
      <w:pPr>
        <w:pStyle w:val="ListParagraph"/>
        <w:numPr>
          <w:ilvl w:val="0"/>
          <w:numId w:val="26"/>
        </w:numPr>
        <w:spacing w:line="360" w:lineRule="auto"/>
        <w:jc w:val="lowKashida"/>
        <w:rPr>
          <w:rFonts w:asciiTheme="majorBidi" w:hAnsiTheme="majorBidi" w:cstheme="majorBidi"/>
          <w:b/>
          <w:bCs/>
          <w:sz w:val="28"/>
          <w:szCs w:val="28"/>
          <w:rtl/>
        </w:rPr>
      </w:pPr>
      <w:r w:rsidRPr="00380354">
        <w:rPr>
          <w:rFonts w:asciiTheme="majorBidi" w:hAnsiTheme="majorBidi" w:cstheme="majorBidi"/>
          <w:b/>
          <w:bCs/>
          <w:sz w:val="28"/>
          <w:szCs w:val="28"/>
          <w:rtl/>
        </w:rPr>
        <w:t>وضع خطة للعمل</w:t>
      </w:r>
    </w:p>
    <w:p w14:paraId="20BA688D" w14:textId="77777777" w:rsidR="005A00DF" w:rsidRPr="006312E7" w:rsidRDefault="005A00DF" w:rsidP="005A00DF">
      <w:pPr>
        <w:spacing w:line="240" w:lineRule="auto"/>
        <w:jc w:val="lowKashida"/>
        <w:rPr>
          <w:rFonts w:asciiTheme="majorBidi" w:hAnsiTheme="majorBidi" w:cstheme="majorBidi"/>
          <w:sz w:val="28"/>
          <w:szCs w:val="28"/>
          <w:rtl/>
        </w:rPr>
      </w:pPr>
      <w:r w:rsidRPr="006312E7">
        <w:rPr>
          <w:rFonts w:asciiTheme="majorBidi" w:hAnsiTheme="majorBidi" w:cstheme="majorBidi"/>
          <w:sz w:val="28"/>
          <w:szCs w:val="28"/>
          <w:rtl/>
        </w:rPr>
        <w:t>لابد أن تشتمل خطة العمل على ما يلي:</w:t>
      </w:r>
    </w:p>
    <w:p w14:paraId="2A49A458" w14:textId="77777777" w:rsidR="005A00DF" w:rsidRPr="006312E7" w:rsidRDefault="005A00DF" w:rsidP="005A00DF">
      <w:pPr>
        <w:spacing w:line="240" w:lineRule="auto"/>
        <w:jc w:val="lowKashida"/>
        <w:rPr>
          <w:rFonts w:asciiTheme="majorBidi" w:hAnsiTheme="majorBidi" w:cstheme="majorBidi"/>
          <w:sz w:val="28"/>
          <w:szCs w:val="28"/>
          <w:rtl/>
        </w:rPr>
      </w:pPr>
      <w:r w:rsidRPr="006312E7">
        <w:rPr>
          <w:rFonts w:asciiTheme="majorBidi" w:hAnsiTheme="majorBidi" w:cstheme="majorBidi"/>
          <w:sz w:val="28"/>
          <w:szCs w:val="28"/>
          <w:rtl/>
        </w:rPr>
        <w:t>أ- من الذي سيشترك في تطبيق الحلول؟</w:t>
      </w:r>
    </w:p>
    <w:p w14:paraId="66328382" w14:textId="77777777" w:rsidR="005A00DF" w:rsidRPr="006312E7" w:rsidRDefault="005A00DF" w:rsidP="005A00DF">
      <w:pPr>
        <w:spacing w:line="240" w:lineRule="auto"/>
        <w:jc w:val="lowKashida"/>
        <w:rPr>
          <w:rFonts w:asciiTheme="majorBidi" w:hAnsiTheme="majorBidi" w:cstheme="majorBidi"/>
          <w:sz w:val="28"/>
          <w:szCs w:val="28"/>
          <w:rtl/>
        </w:rPr>
      </w:pPr>
      <w:r w:rsidRPr="006312E7">
        <w:rPr>
          <w:rFonts w:asciiTheme="majorBidi" w:hAnsiTheme="majorBidi" w:cstheme="majorBidi"/>
          <w:sz w:val="28"/>
          <w:szCs w:val="28"/>
          <w:rtl/>
        </w:rPr>
        <w:t>ب- ما الذي سيتم تنفيذه بالضبط؟</w:t>
      </w:r>
    </w:p>
    <w:p w14:paraId="3AEBED44" w14:textId="77777777" w:rsidR="005A00DF" w:rsidRPr="006312E7" w:rsidRDefault="005A00DF" w:rsidP="005A00DF">
      <w:pPr>
        <w:spacing w:line="240" w:lineRule="auto"/>
        <w:jc w:val="lowKashida"/>
        <w:rPr>
          <w:rFonts w:asciiTheme="majorBidi" w:hAnsiTheme="majorBidi" w:cstheme="majorBidi"/>
          <w:sz w:val="28"/>
          <w:szCs w:val="28"/>
          <w:rtl/>
        </w:rPr>
      </w:pPr>
      <w:r w:rsidRPr="006312E7">
        <w:rPr>
          <w:rFonts w:asciiTheme="majorBidi" w:hAnsiTheme="majorBidi" w:cstheme="majorBidi"/>
          <w:sz w:val="28"/>
          <w:szCs w:val="28"/>
          <w:rtl/>
        </w:rPr>
        <w:t>ت- ما الوقت الذي سيعمل فيه الأطراف؟</w:t>
      </w:r>
    </w:p>
    <w:p w14:paraId="07FA17C8" w14:textId="77777777" w:rsidR="005A00DF" w:rsidRPr="006312E7"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206F1179" w14:textId="77777777" w:rsidR="005A00DF" w:rsidRPr="00380354" w:rsidRDefault="005A00DF" w:rsidP="005A00DF">
      <w:pPr>
        <w:pStyle w:val="ListParagraph"/>
        <w:numPr>
          <w:ilvl w:val="0"/>
          <w:numId w:val="26"/>
        </w:numPr>
        <w:spacing w:line="360" w:lineRule="auto"/>
        <w:jc w:val="lowKashida"/>
        <w:rPr>
          <w:rFonts w:asciiTheme="majorBidi" w:hAnsiTheme="majorBidi" w:cstheme="majorBidi"/>
          <w:b/>
          <w:bCs/>
          <w:sz w:val="28"/>
          <w:szCs w:val="28"/>
        </w:rPr>
      </w:pPr>
      <w:r w:rsidRPr="00380354">
        <w:rPr>
          <w:rFonts w:asciiTheme="majorBidi" w:hAnsiTheme="majorBidi" w:cstheme="majorBidi"/>
          <w:b/>
          <w:bCs/>
          <w:sz w:val="28"/>
          <w:szCs w:val="28"/>
          <w:rtl/>
        </w:rPr>
        <w:lastRenderedPageBreak/>
        <w:t>كيفية التعامل مع الأطراف المتنازعة في المستقبل</w:t>
      </w:r>
    </w:p>
    <w:p w14:paraId="5FFE232D" w14:textId="77777777" w:rsidR="005A00DF" w:rsidRPr="006312E7" w:rsidRDefault="005A00DF" w:rsidP="005A00DF">
      <w:pPr>
        <w:pStyle w:val="Heading2"/>
        <w:spacing w:line="276" w:lineRule="auto"/>
        <w:rPr>
          <w:rFonts w:asciiTheme="majorBidi" w:hAnsiTheme="majorBidi"/>
          <w:sz w:val="28"/>
          <w:rtl/>
        </w:rPr>
      </w:pPr>
      <w:bookmarkStart w:id="123" w:name="_Toc89472073"/>
      <w:r w:rsidRPr="006312E7">
        <w:rPr>
          <w:rFonts w:asciiTheme="majorBidi" w:hAnsiTheme="majorBidi"/>
          <w:sz w:val="28"/>
          <w:rtl/>
        </w:rPr>
        <w:t xml:space="preserve">عرض تحليل الأسباب الجذرية </w:t>
      </w:r>
      <w:bookmarkEnd w:id="123"/>
    </w:p>
    <w:p w14:paraId="3398557B"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59264" behindDoc="0" locked="0" layoutInCell="1" allowOverlap="1" wp14:anchorId="6882E53B" wp14:editId="00A0F4A2">
                <wp:simplePos x="0" y="0"/>
                <wp:positionH relativeFrom="column">
                  <wp:posOffset>4882515</wp:posOffset>
                </wp:positionH>
                <wp:positionV relativeFrom="paragraph">
                  <wp:posOffset>260350</wp:posOffset>
                </wp:positionV>
                <wp:extent cx="720090" cy="360045"/>
                <wp:effectExtent l="342900" t="0" r="22860" b="78105"/>
                <wp:wrapNone/>
                <wp:docPr id="42" name="وسيلة الشرح: خط منحني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090" cy="360045"/>
                        </a:xfrm>
                        <a:prstGeom prst="borderCallout2">
                          <a:avLst>
                            <a:gd name="adj1" fmla="val 18750"/>
                            <a:gd name="adj2" fmla="val -8333"/>
                            <a:gd name="adj3" fmla="val 18750"/>
                            <a:gd name="adj4" fmla="val -16667"/>
                            <a:gd name="adj5" fmla="val 112500"/>
                            <a:gd name="adj6" fmla="val -46667"/>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13FF384B" w14:textId="77777777" w:rsidR="005A00DF" w:rsidRPr="00641F1A" w:rsidRDefault="005A00DF" w:rsidP="005A00DF">
                            <w:pPr>
                              <w:jc w:val="center"/>
                              <w:rPr>
                                <w:sz w:val="28"/>
                                <w:szCs w:val="28"/>
                              </w:rPr>
                            </w:pPr>
                            <w:r w:rsidRPr="00641F1A">
                              <w:rPr>
                                <w:sz w:val="28"/>
                                <w:szCs w:val="28"/>
                                <w:rtl/>
                              </w:rPr>
                              <w:t>لماذا 1</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82E53B"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وسيلة الشرح: خط منحني 22" o:spid="_x0000_s1058" type="#_x0000_t48" style="position:absolute;left:0;text-align:left;margin-left:384.45pt;margin-top:20.5pt;width:56.7pt;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s18kQIAAKwFAAAOAAAAZHJzL2Uyb0RvYy54bWysVNtu2zAMfR+wfxD0nthObDcJ6hRDug4D&#10;ugvW7QNkSY61ypInKXGyrx8lO57Xdi/DXgRdyEOeQ5HXN6dGoiM3VmhV4GQeY8QV1UyofYG/fb2b&#10;rTCyjihGpFa8wGdu8c329avrrt3wha61ZNwgAFF207UFrp1rN1Fkac0bYue65QoeK20a4uBo9hEz&#10;pAP0RkaLOM6jThvWGk25tXB72z/ibcCvKk7dp6qy3CFZYMjNhdWEtfRrtL0mm70hbS3okAb5hywa&#10;IhQEHaFuiSPoYMQzqEZQo62u3JzqJtJVJSgPHIBNEj9h81CTlgcuII5tR5ns/4OlH48P7WfjU7ft&#10;vaaPFhSJutZuxhd/sGCDyu6DZlBDcnA6kD1VpvGeQAOdgqbnUVN+cojC5RVUaQ3KU3ha5nGcZl7z&#10;iGwuzq2x7h3XDfKbApdQT252REp9cIsQhhzvrQviMqRI4zNg3xOMqkZCrY5EomR1lV1qObFZTG1m&#10;q+VyOdR7YrOc2vwFJ53azJI8z6+eA2VToyRZZPELGeVTo1l6QQI5BpKwuwjiGUsVKqOlYHdCynAw&#10;+3InDQLeoGi2ztbpoKidmtWcsLeKhf/tiJD9HuA9ZCiwr6nvE6iuO0veh/vCKyQY1K2XPvQhH8MR&#10;Srly+RBPKrD2bhWkNjomoWZPHKVLBqfB1rvx0J+jY/yS458RR48QVSs3OjdCafMSAHscI/f2F/Y9&#10;Z0/fncoTkIbxFcrqr0rNzvDjje4HBgw42NTa/MSog2FRYPvjQAzHSL5X0I3rJE39dAmHNIM/j5GZ&#10;vpTTF6IoQBWYOoNRf9i5fiYdWiP2NcTqVVT6DfRaJdylKfu8BgowEkInDePLz5zpOVj9HrLbXwAA&#10;AP//AwBQSwMEFAAGAAgAAAAhAHjFlIjfAAAACQEAAA8AAABkcnMvZG93bnJldi54bWxMj8tOwzAQ&#10;RfdI/IM1SOyokxbl1ThVVQkQGxAtiy7dZIgD8TiK3TT8PcMKlqM5uvfccjPbXkw4+s6RgngRgUCq&#10;XdNRq+D98HCXgfBBU6N7R6jgGz1squurUheNu9AbTvvQCg4hX2gFJoShkNLXBq32Czcg8e/DjVYH&#10;PsdWNqO+cLjt5TKKEml1R9xg9IA7g/XX/my5N4pfdq/Pdf5ktofHT1zJJD9OSt3ezNs1iIBz+IPh&#10;V5/VoWKnkztT40WvIE2ynFEF9zFvYiDLlisQJwV5moKsSvl/QfUDAAD//wMAUEsBAi0AFAAGAAgA&#10;AAAhALaDOJL+AAAA4QEAABMAAAAAAAAAAAAAAAAAAAAAAFtDb250ZW50X1R5cGVzXS54bWxQSwEC&#10;LQAUAAYACAAAACEAOP0h/9YAAACUAQAACwAAAAAAAAAAAAAAAAAvAQAAX3JlbHMvLnJlbHNQSwEC&#10;LQAUAAYACAAAACEAIXbNfJECAACsBQAADgAAAAAAAAAAAAAAAAAuAgAAZHJzL2Uyb0RvYy54bWxQ&#10;SwECLQAUAAYACAAAACEAeMWUiN8AAAAJAQAADwAAAAAAAAAAAAAAAADrBAAAZHJzL2Rvd25yZXYu&#10;eG1sUEsFBgAAAAAEAAQA8wAAAPcFAAAAAA==&#10;" fillcolor="white [3201]" strokecolor="#359594" strokeweight="1pt">
                <v:textbox>
                  <w:txbxContent>
                    <w:p w14:paraId="13FF384B" w14:textId="77777777" w:rsidR="005A00DF" w:rsidRPr="00641F1A" w:rsidRDefault="005A00DF" w:rsidP="005A00DF">
                      <w:pPr>
                        <w:jc w:val="center"/>
                        <w:rPr>
                          <w:sz w:val="28"/>
                          <w:szCs w:val="28"/>
                        </w:rPr>
                      </w:pPr>
                      <w:r w:rsidRPr="00641F1A">
                        <w:rPr>
                          <w:sz w:val="28"/>
                          <w:szCs w:val="28"/>
                          <w:rtl/>
                        </w:rPr>
                        <w:t>لماذا 1</w:t>
                      </w:r>
                    </w:p>
                  </w:txbxContent>
                </v:textbox>
                <o:callout v:ext="edit" minusy="t"/>
              </v:shape>
            </w:pict>
          </mc:Fallback>
        </mc:AlternateContent>
      </w:r>
      <w:r w:rsidRPr="006312E7">
        <w:rPr>
          <w:rFonts w:asciiTheme="majorBidi" w:hAnsiTheme="majorBidi" w:cstheme="majorBidi"/>
          <w:noProof/>
          <w:sz w:val="28"/>
          <w:szCs w:val="28"/>
        </w:rPr>
        <mc:AlternateContent>
          <mc:Choice Requires="wps">
            <w:drawing>
              <wp:anchor distT="0" distB="0" distL="114300" distR="114300" simplePos="0" relativeHeight="251660288" behindDoc="0" locked="0" layoutInCell="1" allowOverlap="1" wp14:anchorId="39D5A96B" wp14:editId="54D13B0C">
                <wp:simplePos x="0" y="0"/>
                <wp:positionH relativeFrom="margin">
                  <wp:posOffset>13970</wp:posOffset>
                </wp:positionH>
                <wp:positionV relativeFrom="paragraph">
                  <wp:posOffset>294640</wp:posOffset>
                </wp:positionV>
                <wp:extent cx="4610100" cy="596900"/>
                <wp:effectExtent l="0" t="0" r="19050" b="12700"/>
                <wp:wrapNone/>
                <wp:docPr id="41"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596900"/>
                        </a:xfrm>
                        <a:prstGeom prst="rect">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69A2C274"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يوجد مقاومة للتغيير الرقمي بدلاً من الورقي؟</w:t>
                            </w:r>
                          </w:p>
                          <w:p w14:paraId="240AC33E"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عدم تقبل التقنية الحديثة بالعمل.</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39D5A96B" id="مستطيل 13" o:spid="_x0000_s1059" style="position:absolute;left:0;text-align:left;margin-left:1.1pt;margin-top:23.2pt;width:363pt;height:4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Z3bSwIAANYEAAAOAAAAZHJzL2Uyb0RvYy54bWysVNtu2zAMfR+wfxD0vjjOkqwx4hRFug4D&#10;ugvW7QMUWY6FyqJGKXGyry8lJ2629WnYiyBK5Dk8FKnl9aE1bK/Qa7Alz0djzpSVUGm7LfmP73dv&#10;rjjzQdhKGLCq5Efl+fXq9atl5wo1gQZMpZARiPVF50rehOCKLPOyUa3wI3DK0mUN2IpAJm6zCkVH&#10;6K3JJuPxPOsAK4cglfd0ettf8lXCr2slw5e69iowU3LKLaQV07qJa7ZaimKLwjVantIQ/5BFK7Ql&#10;0gHqVgTBdqj/gmq1RPBQh5GENoO61lIlDaQmH/+h5qERTiUtVBzvhjL5/wcrP+8f3FeMqXt3D/LR&#10;MwvrRtitukGErlGiIro8FirrnC+GgGh4CmWb7hNU9LRiFyDV4FBjGwFJHTukUh+HUqtDYJIOp/Oc&#10;9NKLSLqbLeYL2kcKUZyjHfrwQUHL4qbkSE+Z0MX+3ofe9ewSyYxNGsDo6k4bkwzcbtYG2V7Q47+d&#10;LWaL6YnDX7pFie9tlTohCG36PWUSIZPmKDN2FAkOR6N6um+qZroiKZOUVupYNdAJKZUN8xOfseQd&#10;w2pKbQjMXwo0oa/14BvDVOrkIXD8UuDvjENEYgUbhuBWW8CXAKrHgbn3P6vvNUf54bA5kGjqh6uo&#10;LB5toDpSEyD0o0VfAW0awF+cdTRWJfc/dwIVZ+ajpUZa5NNpnMNkTGfvJmTg5c3m8kZYSVAllwE5&#10;64116Kd351BvG+Lqq2jhhtqv1qkznvM6SaDhSb11GvQ4nZd28nr+jlZPAAAA//8DAFBLAwQUAAYA&#10;CAAAACEANuyvgeAAAAAIAQAADwAAAGRycy9kb3ducmV2LnhtbEyPTU/DMAyG70j8h8hI3Fiyqhqj&#10;NJ0Q0vgQ0iTGDuOWNqat1jilydbu32NOcLTfR68f56vJdeKEQ2g9aZjPFAikytuWag27j/XNEkSI&#10;hqzpPKGGMwZYFZcXucmsH+kdT9tYCy6hkBkNTYx9JmWoGnQmzHyPxNmXH5yJPA61tIMZudx1MlFq&#10;IZ1piS80psfHBqvD9ug0vL7sP63a+Lvnw9vTdx3P67Ie51pfX00P9yAiTvEPhl99VoeCnUp/JBtE&#10;pyFJGNSQLlIQHN8mS16UzKUqBVnk8v8DxQ8AAAD//wMAUEsBAi0AFAAGAAgAAAAhALaDOJL+AAAA&#10;4QEAABMAAAAAAAAAAAAAAAAAAAAAAFtDb250ZW50X1R5cGVzXS54bWxQSwECLQAUAAYACAAAACEA&#10;OP0h/9YAAACUAQAACwAAAAAAAAAAAAAAAAAvAQAAX3JlbHMvLnJlbHNQSwECLQAUAAYACAAAACEA&#10;rCWd20sCAADWBAAADgAAAAAAAAAAAAAAAAAuAgAAZHJzL2Uyb0RvYy54bWxQSwECLQAUAAYACAAA&#10;ACEANuyvgeAAAAAIAQAADwAAAAAAAAAAAAAAAAClBAAAZHJzL2Rvd25yZXYueG1sUEsFBgAAAAAE&#10;AAQA8wAAALIFAAAAAA==&#10;" fillcolor="white [3201]" strokecolor="#359594" strokeweight="1pt">
                <v:textbox>
                  <w:txbxContent>
                    <w:p w14:paraId="69A2C274"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يوجد مقاومة للتغيير الرقمي بدلاً من الورقي؟</w:t>
                      </w:r>
                    </w:p>
                    <w:p w14:paraId="240AC33E"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عدم تقبل التقنية الحديثة بالعمل.</w:t>
                      </w:r>
                    </w:p>
                  </w:txbxContent>
                </v:textbox>
                <w10:wrap anchorx="margin"/>
              </v:rect>
            </w:pict>
          </mc:Fallback>
        </mc:AlternateContent>
      </w:r>
    </w:p>
    <w:p w14:paraId="76142B3E" w14:textId="77777777" w:rsidR="005A00DF" w:rsidRDefault="005A00DF" w:rsidP="005A00DF">
      <w:pPr>
        <w:spacing w:line="276" w:lineRule="auto"/>
        <w:jc w:val="lowKashida"/>
        <w:rPr>
          <w:rFonts w:asciiTheme="majorBidi" w:hAnsiTheme="majorBidi" w:cstheme="majorBidi"/>
          <w:sz w:val="28"/>
          <w:szCs w:val="28"/>
          <w:rtl/>
        </w:rPr>
      </w:pPr>
    </w:p>
    <w:p w14:paraId="7ECBE860" w14:textId="77777777" w:rsidR="005A00DF" w:rsidRPr="006312E7" w:rsidRDefault="005A00DF" w:rsidP="005A00DF">
      <w:pPr>
        <w:spacing w:line="276" w:lineRule="auto"/>
        <w:jc w:val="lowKashida"/>
        <w:rPr>
          <w:rFonts w:asciiTheme="majorBidi" w:hAnsiTheme="majorBidi" w:cstheme="majorBidi"/>
          <w:sz w:val="28"/>
          <w:szCs w:val="28"/>
        </w:rPr>
      </w:pPr>
    </w:p>
    <w:p w14:paraId="6F9E98A4"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61312" behindDoc="0" locked="0" layoutInCell="1" allowOverlap="1" wp14:anchorId="79D3241B" wp14:editId="341D1D77">
                <wp:simplePos x="0" y="0"/>
                <wp:positionH relativeFrom="column">
                  <wp:posOffset>4882515</wp:posOffset>
                </wp:positionH>
                <wp:positionV relativeFrom="paragraph">
                  <wp:posOffset>170815</wp:posOffset>
                </wp:positionV>
                <wp:extent cx="720090" cy="360045"/>
                <wp:effectExtent l="342900" t="0" r="22860" b="78105"/>
                <wp:wrapNone/>
                <wp:docPr id="40" name="وسيلة الشرح: خط منحني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090" cy="360045"/>
                        </a:xfrm>
                        <a:prstGeom prst="borderCallout2">
                          <a:avLst>
                            <a:gd name="adj1" fmla="val 18750"/>
                            <a:gd name="adj2" fmla="val -8333"/>
                            <a:gd name="adj3" fmla="val 18750"/>
                            <a:gd name="adj4" fmla="val -16667"/>
                            <a:gd name="adj5" fmla="val 112500"/>
                            <a:gd name="adj6" fmla="val -46667"/>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768BF498"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9D3241B" id="وسيلة الشرح: خط منحني 21" o:spid="_x0000_s1060" type="#_x0000_t48" style="position:absolute;left:0;text-align:left;margin-left:384.45pt;margin-top:13.45pt;width:56.7pt;height:2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fkgIAAKwFAAAOAAAAZHJzL2Uyb0RvYy54bWysVNtu2zAMfR+wfxD0nthObDcJ6hRDug4D&#10;ugvW7QNkSY61ypInKXGyrx8lO57Xdi/DXgRdyEOeQ5HXN6dGoiM3VmhV4GQeY8QV1UyofYG/fb2b&#10;rTCyjihGpFa8wGdu8c329avrrt3wha61ZNwgAFF207UFrp1rN1Fkac0bYue65QoeK20a4uBo9hEz&#10;pAP0RkaLOM6jThvWGk25tXB72z/ibcCvKk7dp6qy3CFZYMjNhdWEtfRrtL0mm70hbS3okAb5hywa&#10;IhQEHaFuiSPoYMQzqEZQo62u3JzqJtJVJSgPHIBNEj9h81CTlgcuII5tR5ns/4OlH48P7WfjU7ft&#10;vaaPFhSJutZuxhd/sGCDyu6DZlBDcnA6kD1VpvGeQAOdgqbnUVN+cojC5RVUaQ3KU3ha5nGcZl7z&#10;iGwuzq2x7h3XDfKbApdQT252REp9cIsQhhzvrQviMqRI4zNg3xOMqkZCrY5EomR1lV1qObFZTG1m&#10;q+VyOdR7YrOc2vwFJ53azJI8z6+eA2VToyRZZPELGeVTo1l6QQI5BpKwuwjiGUsVKqOlYHdCynAw&#10;+3InDQLeoGi2ztbpoKidmtWcsLeKhf/tiJD9HuA9ZCiwr6nvE6iuO0veh/vCKyQY1K2XPvQhH8MR&#10;Srly+RBPKrD2bhWkNjomoWZPHKVLBqfB1rvx0J+jY/yS458RR48QVSs3OjdCafMSAHscI/f2F/Y9&#10;Z0/fncoTkIbxtfZJ+qtSszP8eKP7gQEDDja1Nj8x6mBYFNj+OBDDMZLvFXTjOklTP13CIc3gz2Nk&#10;pi/l9IUoClAFps5g1B92rp9Jh9aIfQ2xehWVfgO9Vgl3aco+r4ECjITQScP48jNneg5Wv4fs9hcA&#10;AAD//wMAUEsDBBQABgAIAAAAIQBNIXPE3wAAAAkBAAAPAAAAZHJzL2Rvd25yZXYueG1sTI9BT8Mw&#10;DIXvSPyHyEjcWLpWKm1pOk2TAHEBsXHgmDWmKTRO1WRd+feYE5xs6z2997neLG4QM06h96RgvUpA&#10;ILXe9NQpeDvc3xQgQtRk9OAJFXxjgE1zeVHryvgzveK8j53gEAqVVmBjHCspQ2vR6bDyIxJrH35y&#10;OvI5ddJM+szhbpBpkuTS6Z64weoRdxbbr/3JcW+yft69PLXlo90eHj4xk3n5Pit1fbVs70BEXOKf&#10;GX7xGR0aZjr6E5kgBgW3eVGyVUGa82RDUaQZiCMvWQ6yqeX/D5ofAAAA//8DAFBLAQItABQABgAI&#10;AAAAIQC2gziS/gAAAOEBAAATAAAAAAAAAAAAAAAAAAAAAABbQ29udGVudF9UeXBlc10ueG1sUEsB&#10;Ai0AFAAGAAgAAAAhADj9If/WAAAAlAEAAAsAAAAAAAAAAAAAAAAALwEAAF9yZWxzLy5yZWxzUEsB&#10;Ai0AFAAGAAgAAAAhAAIf79+SAgAArAUAAA4AAAAAAAAAAAAAAAAALgIAAGRycy9lMm9Eb2MueG1s&#10;UEsBAi0AFAAGAAgAAAAhAE0hc8TfAAAACQEAAA8AAAAAAAAAAAAAAAAA7AQAAGRycy9kb3ducmV2&#10;LnhtbFBLBQYAAAAABAAEAPMAAAD4BQAAAAA=&#10;" fillcolor="white [3201]" strokecolor="#359594" strokeweight="1pt">
                <v:textbox>
                  <w:txbxContent>
                    <w:p w14:paraId="768BF498"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2</w:t>
                      </w:r>
                    </w:p>
                  </w:txbxContent>
                </v:textbox>
                <o:callout v:ext="edit" minusy="t"/>
              </v:shape>
            </w:pict>
          </mc:Fallback>
        </mc:AlternateContent>
      </w:r>
    </w:p>
    <w:p w14:paraId="3252CFD4"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62336" behindDoc="0" locked="0" layoutInCell="1" allowOverlap="1" wp14:anchorId="5C00293B" wp14:editId="0D3AB5D2">
                <wp:simplePos x="0" y="0"/>
                <wp:positionH relativeFrom="margin">
                  <wp:posOffset>13970</wp:posOffset>
                </wp:positionH>
                <wp:positionV relativeFrom="paragraph">
                  <wp:posOffset>168275</wp:posOffset>
                </wp:positionV>
                <wp:extent cx="4610100" cy="596900"/>
                <wp:effectExtent l="0" t="0" r="19050" b="12700"/>
                <wp:wrapNone/>
                <wp:docPr id="39"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596900"/>
                        </a:xfrm>
                        <a:prstGeom prst="rect">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365FC601"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الافراد لا يتقبلون التقنية الحديثة؟</w:t>
                            </w:r>
                          </w:p>
                          <w:p w14:paraId="133BE4C4"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خوف من فقدان مكانهم بالعمل.</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5C00293B" id="مستطيل 14" o:spid="_x0000_s1061" style="position:absolute;left:0;text-align:left;margin-left:1.1pt;margin-top:13.25pt;width:363pt;height:4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Qp1SQIAANYEAAAOAAAAZHJzL2Uyb0RvYy54bWysVNuO0zAQfUfiHyy/0zSlLTRqulp1WYS0&#10;XMTCB7iO01jreMzYbVq+nrHTZgv0CfFieeyZc+aMZ7y8ObSG7RV6Dbbk+WjMmbISKm23Jf/+7f7V&#10;W858ELYSBqwq+VF5frN6+WLZuUJNoAFTKWQEYn3RuZI3Ibgiy7xsVCv8CJyydFkDtiKQidusQtER&#10;emuyyXg8zzrAyiFI5T2d3vWXfJXw61rJ8LmuvQrMlJxyC2nFtG7imq2WotiicI2WpzTEP2TRCm2J&#10;dIC6E0GwHeq/oFotETzUYSShzaCutVRJA6nJx3+oeWyEU0kLFce7oUz+/8HKT/tH9wVj6t49gHzy&#10;zMK6EXarbhGha5SoiC6Phco654shIBqeQtmm+wgVPa3YBUg1ONTYRkBSxw6p1Meh1OoQmKTD6Twn&#10;vfQiku5mi/mC9pFCFOdohz68V9CyuCk50lMmdLF/8KF3PbtEMmOTBjC6utfGJAO3m7VBthf0+K9n&#10;i9lieuLwl25R4jtbpU4IQpt+T5lEyKQ5yowdRYLD0aie7quqma5IyiSllTpWDXRCSmXD/MRnLHnH&#10;sJpSGwLza4Em9LUefGOYSp08BI6vBf7OOEQkVrBhCG61BbwGUD0NzL3/WX2vOcoPh82BRJPm9Frx&#10;aAPVkZoAoR8t+gpo0wD+5KyjsSq5/7ETqDgzHyw10iKfTuMcJmM6e0NADC9vNpc3wkqCKrkMyFlv&#10;rEM/vTuHetsQV19FC7fUfrVOnfGc10kCDU/qrdOgx+m8tJPX83e0+gUAAP//AwBQSwMEFAAGAAgA&#10;AAAhAABBx1zgAAAACAEAAA8AAABkcnMvZG93bnJldi54bWxMj81OwzAQhO9IvIO1SNyoU0stJcSp&#10;EFL5EVIlCge4OfHiRI3XIXab9O1ZTnBa7c5o9ptiPflOHHGIbSAN81kGAqkOtiWn4f1tc7UCEZMh&#10;a7pAqOGEEdbl+VlhchtGesXjLjnBIRRzo6FJqc+ljHWD3sRZ6JFY+wqDN4nXwUk7mJHDfSdVli2l&#10;Ny3xh8b0eN9gvd8dvIbnp49Pm23DzeP+5eHbpdOmcuNc68uL6e4WRMIp/ZnhF5/RoWSmKhzIRtFp&#10;UIqNPJYLECxfqxUfKvapbAGyLOT/AuUPAAAA//8DAFBLAQItABQABgAIAAAAIQC2gziS/gAAAOEB&#10;AAATAAAAAAAAAAAAAAAAAAAAAABbQ29udGVudF9UeXBlc10ueG1sUEsBAi0AFAAGAAgAAAAhADj9&#10;If/WAAAAlAEAAAsAAAAAAAAAAAAAAAAALwEAAF9yZWxzLy5yZWxzUEsBAi0AFAAGAAgAAAAhAAmN&#10;CnVJAgAA1gQAAA4AAAAAAAAAAAAAAAAALgIAAGRycy9lMm9Eb2MueG1sUEsBAi0AFAAGAAgAAAAh&#10;AABBx1zgAAAACAEAAA8AAAAAAAAAAAAAAAAAowQAAGRycy9kb3ducmV2LnhtbFBLBQYAAAAABAAE&#10;APMAAACwBQAAAAA=&#10;" fillcolor="white [3201]" strokecolor="#359594" strokeweight="1pt">
                <v:textbox>
                  <w:txbxContent>
                    <w:p w14:paraId="365FC601"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الافراد لا يتقبلون التقنية الحديثة؟</w:t>
                      </w:r>
                    </w:p>
                    <w:p w14:paraId="133BE4C4"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خوف من فقدان مكانهم بالعمل.</w:t>
                      </w:r>
                    </w:p>
                  </w:txbxContent>
                </v:textbox>
                <w10:wrap anchorx="margin"/>
              </v:rect>
            </w:pict>
          </mc:Fallback>
        </mc:AlternateContent>
      </w:r>
    </w:p>
    <w:p w14:paraId="2DFBC26C" w14:textId="77777777" w:rsidR="005A00DF" w:rsidRDefault="005A00DF" w:rsidP="005A00DF">
      <w:pPr>
        <w:spacing w:line="276" w:lineRule="auto"/>
        <w:jc w:val="lowKashida"/>
        <w:rPr>
          <w:rFonts w:asciiTheme="majorBidi" w:hAnsiTheme="majorBidi" w:cstheme="majorBidi"/>
          <w:sz w:val="28"/>
          <w:szCs w:val="28"/>
          <w:rtl/>
        </w:rPr>
      </w:pPr>
    </w:p>
    <w:p w14:paraId="2E5E6ADF" w14:textId="77777777" w:rsidR="005A00DF" w:rsidRPr="006312E7" w:rsidRDefault="005A00DF" w:rsidP="005A00DF">
      <w:pPr>
        <w:spacing w:line="276" w:lineRule="auto"/>
        <w:jc w:val="lowKashida"/>
        <w:rPr>
          <w:rFonts w:asciiTheme="majorBidi" w:hAnsiTheme="majorBidi" w:cstheme="majorBidi"/>
          <w:sz w:val="28"/>
          <w:szCs w:val="28"/>
        </w:rPr>
      </w:pPr>
    </w:p>
    <w:p w14:paraId="7736CB58"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63360" behindDoc="0" locked="0" layoutInCell="1" allowOverlap="1" wp14:anchorId="205DF6A8" wp14:editId="4FCC5BCE">
                <wp:simplePos x="0" y="0"/>
                <wp:positionH relativeFrom="column">
                  <wp:posOffset>4882515</wp:posOffset>
                </wp:positionH>
                <wp:positionV relativeFrom="paragraph">
                  <wp:posOffset>65405</wp:posOffset>
                </wp:positionV>
                <wp:extent cx="720090" cy="360045"/>
                <wp:effectExtent l="342900" t="0" r="22860" b="78105"/>
                <wp:wrapNone/>
                <wp:docPr id="38" name="وسيلة الشرح: خط منحني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090" cy="360045"/>
                        </a:xfrm>
                        <a:prstGeom prst="borderCallout2">
                          <a:avLst>
                            <a:gd name="adj1" fmla="val 18750"/>
                            <a:gd name="adj2" fmla="val -8333"/>
                            <a:gd name="adj3" fmla="val 18750"/>
                            <a:gd name="adj4" fmla="val -16667"/>
                            <a:gd name="adj5" fmla="val 112500"/>
                            <a:gd name="adj6" fmla="val -46667"/>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24E2D97B"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3</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05DF6A8" id="وسيلة الشرح: خط منحني 20" o:spid="_x0000_s1062" type="#_x0000_t48" style="position:absolute;left:0;text-align:left;margin-left:384.45pt;margin-top:5.15pt;width:56.7pt;height:2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3hxjwIAAKwFAAAOAAAAZHJzL2Uyb0RvYy54bWysVNuO0zAQfUfiHyy/t0naJNtWm65Ql0VI&#10;y0UsfIBjO41Zxw6227R8PWMnDWF3eUG8WL6cuZwznrm+OTUSHbmxQqsCJ/MYI66oZkLtC/zt691s&#10;hZF1RDEiteIFPnOLb7avX1137YYvdK0l4waBE2U3XVvg2rl2E0WW1rwhdq5bruCx0qYhDo5mHzFD&#10;OvDeyGgRx3nUacNaoym3Fm5v+0e8Df6rilP3qaosd0gWGHJzYTVhLf0aba/JZm9IWws6pEH+IYuG&#10;CAVBR1e3xBF0MOKZq0ZQo62u3JzqJtJVJSgPHIBNEj9h81CTlgcuII5tR5ns/3NLPx4f2s/Gp27b&#10;e00fLSgSda3djC/+YAGDyu6DZlBDcnA6kD1VpvGWQAOdgqbnUVN+cojC5RVUaQ3KU3ha5nGcZl7z&#10;iGwuxq2x7h3XDfKbApdQT252REp9cIsQhhzvrQviMqRI4zNg3xOMqkZCrY5EomR1lV1qOcEsppjZ&#10;arlcDvWeYJZTzF/8pFPMLMnz/Oq5o2wKSpJFFr+QUT4FzdKLJ5BjIAm7iyCesVShMloKdiekDAez&#10;L3fSIOANimbrbJ0OitoprOaEvVUs/G9HhOz34N67DAX2NfV9AtV1Z8n7cF94hQSDuvXShz7kYzhC&#10;KVcuH+JJBWhvVkFqo2ESavbEULpkMBqw3oyH/hwN45cM/4w4WoSoWrnRuBFKm5ccsMcxco+/sO85&#10;e/ruVJ6ANHAOUH9VanaGH290PzBgwMGm1uYnRh0MiwLbHwdiOEbyvYJuXCdp6qdLOKQZ/HmMzPSl&#10;nL4QRcFVgakzGPWHnetn0qE1Yl9DrF5Fpd9Ar1XCXZqyz2ugACMhdNIwvvzMmZ4D6veQ3f4CAAD/&#10;/wMAUEsDBBQABgAIAAAAIQBVrZe83gAAAAkBAAAPAAAAZHJzL2Rvd25yZXYueG1sTI89T8MwEIZ3&#10;JP6DdUhs1G4rpUmIU1WVALGAaBkY3eQap8TnKHbT8O85Jrrd6X30fhTryXVixCG0njTMZwoEUuXr&#10;lhoNn/unhxREiIZq03lCDT8YYF3e3hQmr/2FPnDcxUawCYXcaLAx9rmUobLoTJj5Hom1ox+cifwO&#10;jawHc2Fz18mFUol0piVOsKbHrcXqe3d2nKvmb9v31yp7sZv98wmXMsm+Rq3v76bNI4iIU/yH4a8+&#10;V4eSOx38meogOg2rJM0YZUEtQTCQpgs+DhqSlQJZFvJ6QfkLAAD//wMAUEsBAi0AFAAGAAgAAAAh&#10;ALaDOJL+AAAA4QEAABMAAAAAAAAAAAAAAAAAAAAAAFtDb250ZW50X1R5cGVzXS54bWxQSwECLQAU&#10;AAYACAAAACEAOP0h/9YAAACUAQAACwAAAAAAAAAAAAAAAAAvAQAAX3JlbHMvLnJlbHNQSwECLQAU&#10;AAYACAAAACEAp7d4cY8CAACsBQAADgAAAAAAAAAAAAAAAAAuAgAAZHJzL2Uyb0RvYy54bWxQSwEC&#10;LQAUAAYACAAAACEAVa2XvN4AAAAJAQAADwAAAAAAAAAAAAAAAADpBAAAZHJzL2Rvd25yZXYueG1s&#10;UEsFBgAAAAAEAAQA8wAAAPQFAAAAAA==&#10;" fillcolor="white [3201]" strokecolor="#359594" strokeweight="1pt">
                <v:textbox>
                  <w:txbxContent>
                    <w:p w14:paraId="24E2D97B"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3</w:t>
                      </w:r>
                    </w:p>
                  </w:txbxContent>
                </v:textbox>
                <o:callout v:ext="edit" minusy="t"/>
              </v:shape>
            </w:pict>
          </mc:Fallback>
        </mc:AlternateContent>
      </w:r>
    </w:p>
    <w:p w14:paraId="0C23E31C"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64384" behindDoc="0" locked="0" layoutInCell="1" allowOverlap="1" wp14:anchorId="6DEAC054" wp14:editId="61E15631">
                <wp:simplePos x="0" y="0"/>
                <wp:positionH relativeFrom="margin">
                  <wp:posOffset>13970</wp:posOffset>
                </wp:positionH>
                <wp:positionV relativeFrom="paragraph">
                  <wp:posOffset>85725</wp:posOffset>
                </wp:positionV>
                <wp:extent cx="4610100" cy="596900"/>
                <wp:effectExtent l="0" t="0" r="19050" b="12700"/>
                <wp:wrapNone/>
                <wp:docPr id="37" name="مستطي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596900"/>
                        </a:xfrm>
                        <a:prstGeom prst="rect">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6E719287"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يخافون من فقدان مكانهم بالعمل؟</w:t>
                            </w:r>
                          </w:p>
                          <w:p w14:paraId="160F26D4"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عدم كفاءتهم بالتقنية وسوء التدريب والتطوير.</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6DEAC054" id="مستطيل 15" o:spid="_x0000_s1063" style="position:absolute;left:0;text-align:left;margin-left:1.1pt;margin-top:6.75pt;width:363pt;height:4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MwLSgIAANYEAAAOAAAAZHJzL2Uyb0RvYy54bWysVNuO0zAQfUfiHyy/0zSlLTRqulp1WYS0&#10;XMTCB7iO01jreMzYbVq+nrHTZgv0CfFieeyZc+aMZ7y8ObSG7RV6Dbbk+WjMmbISKm23Jf/+7f7V&#10;W858ELYSBqwq+VF5frN6+WLZuUJNoAFTKWQEYn3RuZI3Ibgiy7xsVCv8CJyydFkDtiKQidusQtER&#10;emuyyXg8zzrAyiFI5T2d3vWXfJXw61rJ8LmuvQrMlJxyC2nFtG7imq2WotiicI2WpzTEP2TRCm2J&#10;dIC6E0GwHeq/oFotETzUYSShzaCutVRJA6nJx3+oeWyEU0kLFce7oUz+/8HKT/tH9wVj6t49gHzy&#10;zMK6EXarbhGha5SoiC6Phco654shIBqeQtmm+wgVPa3YBUg1ONTYRkBSxw6p1Meh1OoQmKTD6Twn&#10;vfQiku5mi/mC9pFCFOdohz68V9CyuCk50lMmdLF/8KF3PbtEMmOTBjC6utfGJAO3m7VBthf0+K9n&#10;i9lieuLwl25R4jtbpU4IQpt+T5lEyKQ5yowdRYLD0aie7quqma5IyiSllTpWDXRCSmXD/MRnLHnH&#10;sJpSGwLza4Em9LUefGOYSp08BI6vBf7OOEQkVrBhCG61BbwGUD0NzL3/WX2vOcoPh82BRJPmSVQW&#10;jzZQHakJEPrRoq+ANg3gT846GquS+x87gYoz88FSIy3y6TTOYTKmszcTMvDyZnN5I6wkqJLLgJz1&#10;xjr007tzqLcNcfVVtHBL7Vfr1BnPeZ0k0PCk3joNepzOSzt5PX9Hq18AAAD//wMAUEsDBBQABgAI&#10;AAAAIQC8+uRc3wAAAAgBAAAPAAAAZHJzL2Rvd25yZXYueG1sTI/NTsMwEITvSLyDtUjcqN2g0hLi&#10;VAip/AgJicIBbk68OFHjdYjdJn17lhMc95vR7EyxnnwnDjjENpCG+UyBQKqDbclpeH/bXKxAxGTI&#10;mi4QajhihHV5elKY3IaRXvGwTU5wCMXcaGhS6nMpY92gN3EWeiTWvsLgTeJzcNIOZuRw38lMqSvp&#10;TUv8oTE93jVY77Z7r+Hp8ePTqpdw/bB7vv926bip3DjX+vxsur0BkXBKf2b4rc/VoeROVdiTjaLT&#10;kGVsZHy5AMHyMlsxqBio5QJkWcj/A8ofAAAA//8DAFBLAQItABQABgAIAAAAIQC2gziS/gAAAOEB&#10;AAATAAAAAAAAAAAAAAAAAAAAAABbQ29udGVudF9UeXBlc10ueG1sUEsBAi0AFAAGAAgAAAAhADj9&#10;If/WAAAAlAEAAAsAAAAAAAAAAAAAAAAALwEAAF9yZWxzLy5yZWxzUEsBAi0AFAAGAAgAAAAhAB/0&#10;zAtKAgAA1gQAAA4AAAAAAAAAAAAAAAAALgIAAGRycy9lMm9Eb2MueG1sUEsBAi0AFAAGAAgAAAAh&#10;ALz65FzfAAAACAEAAA8AAAAAAAAAAAAAAAAApAQAAGRycy9kb3ducmV2LnhtbFBLBQYAAAAABAAE&#10;APMAAACwBQAAAAA=&#10;" fillcolor="white [3201]" strokecolor="#359594" strokeweight="1pt">
                <v:textbox>
                  <w:txbxContent>
                    <w:p w14:paraId="6E719287"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يخافون من فقدان مكانهم بالعمل؟</w:t>
                      </w:r>
                    </w:p>
                    <w:p w14:paraId="160F26D4"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عدم كفاءتهم بالتقنية وسوء التدريب والتطوير.</w:t>
                      </w:r>
                    </w:p>
                  </w:txbxContent>
                </v:textbox>
                <w10:wrap anchorx="margin"/>
              </v:rect>
            </w:pict>
          </mc:Fallback>
        </mc:AlternateContent>
      </w:r>
    </w:p>
    <w:p w14:paraId="57CC71A0" w14:textId="77777777" w:rsidR="005A00DF" w:rsidRDefault="005A00DF" w:rsidP="005A00DF">
      <w:pPr>
        <w:spacing w:line="276" w:lineRule="auto"/>
        <w:jc w:val="lowKashida"/>
        <w:rPr>
          <w:rFonts w:asciiTheme="majorBidi" w:hAnsiTheme="majorBidi" w:cstheme="majorBidi"/>
          <w:sz w:val="28"/>
          <w:szCs w:val="28"/>
        </w:rPr>
      </w:pPr>
    </w:p>
    <w:p w14:paraId="592FF9C4"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65408" behindDoc="0" locked="0" layoutInCell="1" allowOverlap="1" wp14:anchorId="1CB4836C" wp14:editId="5422961B">
                <wp:simplePos x="0" y="0"/>
                <wp:positionH relativeFrom="column">
                  <wp:posOffset>4882515</wp:posOffset>
                </wp:positionH>
                <wp:positionV relativeFrom="paragraph">
                  <wp:posOffset>266065</wp:posOffset>
                </wp:positionV>
                <wp:extent cx="720090" cy="360045"/>
                <wp:effectExtent l="342900" t="0" r="22860" b="78105"/>
                <wp:wrapNone/>
                <wp:docPr id="36" name="وسيلة الشرح: خط منحني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090" cy="360045"/>
                        </a:xfrm>
                        <a:prstGeom prst="borderCallout2">
                          <a:avLst>
                            <a:gd name="adj1" fmla="val 18750"/>
                            <a:gd name="adj2" fmla="val -8333"/>
                            <a:gd name="adj3" fmla="val 18750"/>
                            <a:gd name="adj4" fmla="val -16667"/>
                            <a:gd name="adj5" fmla="val 112500"/>
                            <a:gd name="adj6" fmla="val -46667"/>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6F495E99"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4</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CB4836C" id="وسيلة الشرح: خط منحني 19" o:spid="_x0000_s1064" type="#_x0000_t48" style="position:absolute;left:0;text-align:left;margin-left:384.45pt;margin-top:20.95pt;width:56.7pt;height:2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r4PkQIAAKwFAAAOAAAAZHJzL2Uyb0RvYy54bWysVNtu2zAMfR+wfxD0nthObDcJ6hRDug4D&#10;ugvW7QNkSY61ypInKXGyrx8lO57Xdi/DXgRdyEOeQ5HXN6dGoiM3VmhV4GQeY8QV1UyofYG/fb2b&#10;rTCyjihGpFa8wGdu8c329avrrt3wha61ZNwgAFF207UFrp1rN1Fkac0bYue65QoeK20a4uBo9hEz&#10;pAP0RkaLOM6jThvWGk25tXB72z/ibcCvKk7dp6qy3CFZYMjNhdWEtfRrtL0mm70hbS3okAb5hywa&#10;IhQEHaFuiSPoYMQzqEZQo62u3JzqJtJVJSgPHIBNEj9h81CTlgcuII5tR5ns/4OlH48P7WfjU7ft&#10;vaaPFhSJutZuxhd/sGCDyu6DZlBDcnA6kD1VpvGeQAOdgqbnUVN+cojC5RVUaQ3KU3ha5nGcZl7z&#10;iGwuzq2x7h3XDfKbApdQT252REp9cIsQhhzvrQviMqRI4zNg3xOMqkZCrY5EomR1lV1qObFZTG1m&#10;q+VyOdR7YrOc2vwFJ53azJI8z6+eA2VToyRZZPELGeVTo1l6QQI5BpKwuwjiGUsVKqOlYHdCynAw&#10;+3InDQLeoGi2ztbpoKidmtWcsLeKhf/tiJD9HuA9ZCiwr6nvE6iuO0veh/vCKyQY1K2XPvQhH8MR&#10;Srly+RBPKrD2bhWkNjomoWZPHKVLBqfB1rvx0J+jY/yS458RR48QVSs3OjdCafMSAHscI/f2F/Y9&#10;Z0/fncoTkAbO4X/4q1KzM/x4o/uBAQMONrU2PzHqYFgU2P44EMMxku8VdOM6SVM/XcIhzeDPY2Sm&#10;L+X0hSgKUAWmzmDUH3aun0mH1oh9DbF6FZV+A71WCXdpyj6vgQKMhNBJw/jyM2d6Dla/h+z2FwAA&#10;AP//AwBQSwMEFAAGAAgAAAAhALpQOcbfAAAACQEAAA8AAABkcnMvZG93bnJldi54bWxMj8FOwzAM&#10;hu9IvENkJG4s7YZKWppO0yRAXJjYOHDMWtMUGqdqsq68PeYEJ8vyp///XK5n14sJx9B50pAuEhBI&#10;tW86ajW8HR5uFIgQDTWm94QavjHAurq8KE3R+DO94rSPreAQCoXRYGMcCilDbdGZsPADEt8+/OhM&#10;5HVsZTOaM4e7Xi6TJJPOdMQN1gy4tVh/7U+Oe5P0Zbt7rvMnuzk8fuJKZvn7pPX11by5BxFxjn8w&#10;/OqzOlTsdPQnaoLoNdxlKmdUw23KkwGllisQRw25ykBWpfz/QfUDAAD//wMAUEsBAi0AFAAGAAgA&#10;AAAhALaDOJL+AAAA4QEAABMAAAAAAAAAAAAAAAAAAAAAAFtDb250ZW50X1R5cGVzXS54bWxQSwEC&#10;LQAUAAYACAAAACEAOP0h/9YAAACUAQAACwAAAAAAAAAAAAAAAAAvAQAAX3JlbHMvLnJlbHNQSwEC&#10;LQAUAAYACAAAACEAsc6+D5ECAACsBQAADgAAAAAAAAAAAAAAAAAuAgAAZHJzL2Uyb0RvYy54bWxQ&#10;SwECLQAUAAYACAAAACEAulA5xt8AAAAJAQAADwAAAAAAAAAAAAAAAADrBAAAZHJzL2Rvd25yZXYu&#10;eG1sUEsFBgAAAAAEAAQA8wAAAPcFAAAAAA==&#10;" fillcolor="white [3201]" strokecolor="#359594" strokeweight="1pt">
                <v:textbox>
                  <w:txbxContent>
                    <w:p w14:paraId="6F495E99"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4</w:t>
                      </w:r>
                    </w:p>
                  </w:txbxContent>
                </v:textbox>
                <o:callout v:ext="edit" minusy="t"/>
              </v:shape>
            </w:pict>
          </mc:Fallback>
        </mc:AlternateContent>
      </w:r>
    </w:p>
    <w:p w14:paraId="208DAA99"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66432" behindDoc="0" locked="0" layoutInCell="1" allowOverlap="1" wp14:anchorId="4DE57BC6" wp14:editId="77CA3F55">
                <wp:simplePos x="0" y="0"/>
                <wp:positionH relativeFrom="margin">
                  <wp:posOffset>13970</wp:posOffset>
                </wp:positionH>
                <wp:positionV relativeFrom="paragraph">
                  <wp:posOffset>229235</wp:posOffset>
                </wp:positionV>
                <wp:extent cx="4610100" cy="596900"/>
                <wp:effectExtent l="0" t="0" r="19050" b="12700"/>
                <wp:wrapNone/>
                <wp:docPr id="34"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596900"/>
                        </a:xfrm>
                        <a:prstGeom prst="rect">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773EF098"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لا يتم تدريبهم وتطويرهم على التقنية؟</w:t>
                            </w:r>
                          </w:p>
                          <w:p w14:paraId="44A0EFA1"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كبر السن والثقافة المحلية بالعمل.</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4DE57BC6" id="مستطيل 16" o:spid="_x0000_s1065" style="position:absolute;left:0;text-align:left;margin-left:1.1pt;margin-top:18.05pt;width:363pt;height:47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4aISQIAANYEAAAOAAAAZHJzL2Uyb0RvYy54bWysVNuO0zAQfUfiHyy/0zSlLTRqulp1WYS0&#10;XMTCB7iO01jreMzYbVq+nrHTZgv0CfFieeyZc+aMZ7y8ObSG7RV6Dbbk+WjMmbISKm23Jf/+7f7V&#10;W858ELYSBqwq+VF5frN6+WLZuUJNoAFTKWQEYn3RuZI3Ibgiy7xsVCv8CJyydFkDtiKQidusQtER&#10;emuyyXg8zzrAyiFI5T2d3vWXfJXw61rJ8LmuvQrMlJxyC2nFtG7imq2WotiicI2WpzTEP2TRCm2J&#10;dIC6E0GwHeq/oFotETzUYSShzaCutVRJA6nJx3+oeWyEU0kLFce7oUz+/8HKT/tH9wVj6t49gHzy&#10;zMK6EXarbhGha5SoiC6Phco654shIBqeQtmm+wgVPa3YBUg1ONTYRkBSxw6p1Meh1OoQmKTD6Twn&#10;vfQiku5mi/mC9pFCFOdohz68V9CyuCk50lMmdLF/8KF3PbtEMmOTBjC6utfGJAO3m7VBthf0+K9n&#10;i9lieuLwl25R4jtbpU4IQpt+T5lEyKQ5yowdRYLD0aie7quqma5IyiSllTpWDXRCSmXD/MRnLHnH&#10;sJpSGwLza4Em9LUefGOYSp08BI6vBf7OOEQkVrBhCG61BbwGUD0NzL3/WX2vOcoPh82BRJPmVMl4&#10;tIHqSE2A0I8WfQW0aQB/ctbRWJXc/9gJVJyZD5YaaZFPp3EOkzGdvZmQgZc3m8sbYSVBlVwG5Kw3&#10;1qGf3p1DvW2Iq6+ihVtqv1qnznjO6ySBhif11mnQ43Re2snr+Tta/QIAAP//AwBQSwMEFAAGAAgA&#10;AAAhAGqSrwrgAAAACAEAAA8AAABkcnMvZG93bnJldi54bWxMj01PwzAMhu9I/IfISNxY0k4aozSd&#10;ENL4ENIkxg7jljamrdY4pcnW7t9jTnC030evH+eryXXihENoPWlIZgoEUuVtS7WG3cf6ZgkiREPW&#10;dJ5QwxkDrIrLi9xk1o/0jqdtrAWXUMiMhibGPpMyVA06E2a+R+Lsyw/ORB6HWtrBjFzuOpkqtZDO&#10;tMQXGtPjY4PVYXt0Gl5f9p9Wbfzd8+Ht6buO53VZj4nW11fTwz2IiFP8g+FXn9WhYKfSH8kG0WlI&#10;UwY1zBcJCI5v0yUvSubmKgFZ5PL/A8UPAAAA//8DAFBLAQItABQABgAIAAAAIQC2gziS/gAAAOEB&#10;AAATAAAAAAAAAAAAAAAAAAAAAABbQ29udGVudF9UeXBlc10ueG1sUEsBAi0AFAAGAAgAAAAhADj9&#10;If/WAAAAlAEAAAsAAAAAAAAAAAAAAAAALwEAAF9yZWxzLy5yZWxzUEsBAi0AFAAGAAgAAAAhACV/&#10;hohJAgAA1gQAAA4AAAAAAAAAAAAAAAAALgIAAGRycy9lMm9Eb2MueG1sUEsBAi0AFAAGAAgAAAAh&#10;AGqSrwrgAAAACAEAAA8AAAAAAAAAAAAAAAAAowQAAGRycy9kb3ducmV2LnhtbFBLBQYAAAAABAAE&#10;APMAAACwBQAAAAA=&#10;" fillcolor="white [3201]" strokecolor="#359594" strokeweight="1pt">
                <v:textbox>
                  <w:txbxContent>
                    <w:p w14:paraId="773EF098"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لا يتم تدريبهم وتطويرهم على التقنية؟</w:t>
                      </w:r>
                    </w:p>
                    <w:p w14:paraId="44A0EFA1"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كبر السن والثقافة المحلية بالعمل.</w:t>
                      </w:r>
                    </w:p>
                  </w:txbxContent>
                </v:textbox>
                <w10:wrap anchorx="margin"/>
              </v:rect>
            </w:pict>
          </mc:Fallback>
        </mc:AlternateContent>
      </w:r>
    </w:p>
    <w:p w14:paraId="75D6739D" w14:textId="77777777" w:rsidR="005A00DF" w:rsidRPr="006312E7" w:rsidRDefault="005A00DF" w:rsidP="005A00DF">
      <w:pPr>
        <w:spacing w:line="276" w:lineRule="auto"/>
        <w:jc w:val="lowKashida"/>
        <w:rPr>
          <w:rFonts w:asciiTheme="majorBidi" w:hAnsiTheme="majorBidi" w:cstheme="majorBidi"/>
          <w:sz w:val="28"/>
          <w:szCs w:val="28"/>
        </w:rPr>
      </w:pPr>
    </w:p>
    <w:p w14:paraId="3F1E4B8A" w14:textId="77777777" w:rsidR="005A00DF" w:rsidRDefault="005A00DF" w:rsidP="005A00DF">
      <w:pPr>
        <w:spacing w:line="276" w:lineRule="auto"/>
        <w:jc w:val="lowKashida"/>
        <w:rPr>
          <w:rFonts w:asciiTheme="majorBidi" w:hAnsiTheme="majorBidi" w:cstheme="majorBidi"/>
          <w:sz w:val="28"/>
          <w:szCs w:val="28"/>
        </w:rPr>
      </w:pPr>
    </w:p>
    <w:p w14:paraId="0844D091"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67456" behindDoc="0" locked="0" layoutInCell="1" allowOverlap="1" wp14:anchorId="24EC8901" wp14:editId="2150BF36">
                <wp:simplePos x="0" y="0"/>
                <wp:positionH relativeFrom="column">
                  <wp:posOffset>4882515</wp:posOffset>
                </wp:positionH>
                <wp:positionV relativeFrom="paragraph">
                  <wp:posOffset>161290</wp:posOffset>
                </wp:positionV>
                <wp:extent cx="720090" cy="360045"/>
                <wp:effectExtent l="342900" t="0" r="22860" b="78105"/>
                <wp:wrapNone/>
                <wp:docPr id="33" name="وسيلة الشرح: خط منحني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0090" cy="360045"/>
                        </a:xfrm>
                        <a:prstGeom prst="borderCallout2">
                          <a:avLst>
                            <a:gd name="adj1" fmla="val 18750"/>
                            <a:gd name="adj2" fmla="val -8333"/>
                            <a:gd name="adj3" fmla="val 18750"/>
                            <a:gd name="adj4" fmla="val -16667"/>
                            <a:gd name="adj5" fmla="val 112500"/>
                            <a:gd name="adj6" fmla="val -46667"/>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77DD67E9"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24EC8901" id="وسيلة الشرح: خط منحني 18" o:spid="_x0000_s1066" type="#_x0000_t48" style="position:absolute;left:0;text-align:left;margin-left:384.45pt;margin-top:12.7pt;width:56.7pt;height:2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fSMkQIAAKwFAAAOAAAAZHJzL2Uyb0RvYy54bWysVNtu2zAMfR+wfxD0nthObDcJ6hRDug4D&#10;ugvW7QNkSY61ypInKXGyrx8lO57Xdi/DXgRdyEOeQ5HXN6dGoiM3VmhV4GQeY8QV1UyofYG/fb2b&#10;rTCyjihGpFa8wGdu8c329avrrt3wha61ZNwgAFF207UFrp1rN1Fkac0bYue65QoeK20a4uBo9hEz&#10;pAP0RkaLOM6jThvWGk25tXB72z/ibcCvKk7dp6qy3CFZYMjNhdWEtfRrtL0mm70hbS3okAb5hywa&#10;IhQEHaFuiSPoYMQzqEZQo62u3JzqJtJVJSgPHIBNEj9h81CTlgcuII5tR5ns/4OlH48P7WfjU7ft&#10;vaaPFhSJutZuxhd/sGCDyu6DZlBDcnA6kD1VpvGeQAOdgqbnUVN+cojC5RVUaQ3KU3ha5nGcZl7z&#10;iGwuzq2x7h3XDfKbApdQT252REp9cIsQhhzvrQviMqRI4zNg3xOMqkZCrY5EomR1lV1qObFZTG1m&#10;q+VyOdR7YrOc2vwFJ53azJI8z6+eA2VToyRZZPELGeVTo1l6QQI5BpKwuwjiGUsVKqOlYHdCynAw&#10;+3InDQLeoGi2ztbpoKidmtWcsLeKhf/tiJD9HuA9ZCiwr6nvE6iuO0veh/vCKyQY1K2XPvQhH8MR&#10;Srly+RBPKrD2bhWkNjomoWZPHKVLBqfB1rvx0J+jY/yS458RR48QVSs3OjdCafMSAHscI/f2F/Y9&#10;Z0/fncoTkAbO4W/6q1KzM/x4o/uBAQMONrU2PzHqYFgU2P44EMMxku8VdOM6SVM/XcIhzeDPY2Sm&#10;L+X0hSgKUAWmzmDUH3aun0mH1oh9DbF6FZV+A71WCXdpyj6vgQKMhNBJw/jyM2d6Dla/h+z2FwAA&#10;AP//AwBQSwMEFAAGAAgAAAAhAAyTy2zfAAAACQEAAA8AAABkcnMvZG93bnJldi54bWxMj8FOg0AQ&#10;hu8mvsNmTLzZBaoIlKVpmqjxorH10OMWRhZlZwm7pfj2jie9zWS+/P835Xq2vZhw9J0jBfEiAoFU&#10;u6ajVsH7/uEmA+GDpkb3jlDBN3pYV5cXpS4ad6Y3nHahFRxCvtAKTAhDIaWvDVrtF25A4tuHG60O&#10;vI6tbEZ95nDbyySKUml1R9xg9IBbg/XX7mS5N4pftq/Pdf5kNvvHT1zKND9MSl1fzZsViIBz+IPh&#10;V5/VoWKnoztR40Wv4D7NckYVJHe3IBjIsmQJ4shDEoOsSvn/g+oHAAD//wMAUEsBAi0AFAAGAAgA&#10;AAAhALaDOJL+AAAA4QEAABMAAAAAAAAAAAAAAAAAAAAAAFtDb250ZW50X1R5cGVzXS54bWxQSwEC&#10;LQAUAAYACAAAACEAOP0h/9YAAACUAQAACwAAAAAAAAAAAAAAAAAvAQAAX3JlbHMvLnJlbHNQSwEC&#10;LQAUAAYACAAAACEAi0X0jJECAACsBQAADgAAAAAAAAAAAAAAAAAuAgAAZHJzL2Uyb0RvYy54bWxQ&#10;SwECLQAUAAYACAAAACEADJPLbN8AAAAJAQAADwAAAAAAAAAAAAAAAADrBAAAZHJzL2Rvd25yZXYu&#10;eG1sUEsFBgAAAAAEAAQA8wAAAPcFAAAAAA==&#10;" fillcolor="white [3201]" strokecolor="#359594" strokeweight="1pt">
                <v:textbox>
                  <w:txbxContent>
                    <w:p w14:paraId="77DD67E9" w14:textId="77777777" w:rsidR="005A00DF" w:rsidRPr="00641F1A" w:rsidRDefault="005A00DF" w:rsidP="005A00DF">
                      <w:pPr>
                        <w:jc w:val="center"/>
                        <w:rPr>
                          <w:rFonts w:asciiTheme="majorBidi" w:hAnsiTheme="majorBidi" w:cstheme="majorBidi"/>
                          <w:sz w:val="28"/>
                          <w:szCs w:val="28"/>
                        </w:rPr>
                      </w:pPr>
                      <w:r w:rsidRPr="00641F1A">
                        <w:rPr>
                          <w:rFonts w:asciiTheme="majorBidi" w:hAnsiTheme="majorBidi" w:cstheme="majorBidi"/>
                          <w:sz w:val="28"/>
                          <w:szCs w:val="28"/>
                          <w:rtl/>
                        </w:rPr>
                        <w:t>لماذا 5</w:t>
                      </w:r>
                    </w:p>
                  </w:txbxContent>
                </v:textbox>
                <o:callout v:ext="edit" minusy="t"/>
              </v:shape>
            </w:pict>
          </mc:Fallback>
        </mc:AlternateContent>
      </w:r>
    </w:p>
    <w:p w14:paraId="5301FF93" w14:textId="77777777" w:rsidR="005A00DF" w:rsidRPr="006312E7" w:rsidRDefault="005A00DF" w:rsidP="005A00DF">
      <w:pPr>
        <w:spacing w:line="276" w:lineRule="auto"/>
        <w:jc w:val="lowKashida"/>
        <w:rPr>
          <w:rFonts w:asciiTheme="majorBidi" w:hAnsiTheme="majorBidi" w:cstheme="majorBidi"/>
          <w:sz w:val="28"/>
          <w:szCs w:val="28"/>
        </w:rPr>
      </w:pPr>
      <w:r w:rsidRPr="006312E7">
        <w:rPr>
          <w:rFonts w:asciiTheme="majorBidi" w:hAnsiTheme="majorBidi" w:cstheme="majorBidi"/>
          <w:noProof/>
          <w:sz w:val="28"/>
          <w:szCs w:val="28"/>
        </w:rPr>
        <mc:AlternateContent>
          <mc:Choice Requires="wps">
            <w:drawing>
              <wp:anchor distT="0" distB="0" distL="114300" distR="114300" simplePos="0" relativeHeight="251678720" behindDoc="0" locked="0" layoutInCell="1" allowOverlap="1" wp14:anchorId="31C437E9" wp14:editId="4FA1AF73">
                <wp:simplePos x="0" y="0"/>
                <wp:positionH relativeFrom="column">
                  <wp:posOffset>13970</wp:posOffset>
                </wp:positionH>
                <wp:positionV relativeFrom="paragraph">
                  <wp:posOffset>739140</wp:posOffset>
                </wp:positionV>
                <wp:extent cx="4610100" cy="635"/>
                <wp:effectExtent l="0" t="0" r="0" b="0"/>
                <wp:wrapNone/>
                <wp:docPr id="31" name="مربع نص 31"/>
                <wp:cNvGraphicFramePr/>
                <a:graphic xmlns:a="http://schemas.openxmlformats.org/drawingml/2006/main">
                  <a:graphicData uri="http://schemas.microsoft.com/office/word/2010/wordprocessingShape">
                    <wps:wsp>
                      <wps:cNvSpPr txBox="1"/>
                      <wps:spPr>
                        <a:xfrm>
                          <a:off x="0" y="0"/>
                          <a:ext cx="4610100" cy="635"/>
                        </a:xfrm>
                        <a:prstGeom prst="rect">
                          <a:avLst/>
                        </a:prstGeom>
                        <a:solidFill>
                          <a:prstClr val="white"/>
                        </a:solidFill>
                        <a:ln>
                          <a:noFill/>
                        </a:ln>
                      </wps:spPr>
                      <wps:txbx>
                        <w:txbxContent>
                          <w:p w14:paraId="00C55384" w14:textId="77777777" w:rsidR="005A00DF" w:rsidRPr="004866C8" w:rsidRDefault="005A00DF" w:rsidP="005A00DF">
                            <w:pPr>
                              <w:pStyle w:val="Caption"/>
                              <w:jc w:val="center"/>
                              <w:rPr>
                                <w:rFonts w:asciiTheme="majorBidi" w:hAnsiTheme="majorBidi" w:cstheme="majorBidi"/>
                                <w:noProof/>
                                <w:sz w:val="28"/>
                                <w:szCs w:val="28"/>
                              </w:rPr>
                            </w:pPr>
                            <w:bookmarkStart w:id="124" w:name="_Toc9006125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8</w:t>
                            </w:r>
                            <w:r>
                              <w:rPr>
                                <w:rtl/>
                              </w:rPr>
                              <w:fldChar w:fldCharType="end"/>
                            </w:r>
                            <w:r>
                              <w:rPr>
                                <w:noProof/>
                                <w:rtl/>
                              </w:rPr>
                              <w:t xml:space="preserve"> </w:t>
                            </w:r>
                            <w:r>
                              <w:rPr>
                                <w:rFonts w:hint="cs"/>
                                <w:noProof/>
                                <w:rtl/>
                              </w:rPr>
                              <w:t xml:space="preserve"> </w:t>
                            </w:r>
                            <w:r w:rsidRPr="00234C95">
                              <w:rPr>
                                <w:rFonts w:cs="Arial"/>
                                <w:noProof/>
                                <w:rtl/>
                              </w:rPr>
                              <w:t>عرض تحليل الأسباب الجذرية</w:t>
                            </w:r>
                            <w:bookmarkEnd w:id="124"/>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31C437E9" id="مربع نص 31" o:spid="_x0000_s1067" type="#_x0000_t202" style="position:absolute;left:0;text-align:left;margin-left:1.1pt;margin-top:58.2pt;width:36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DX5GQIAAEAEAAAOAAAAZHJzL2Uyb0RvYy54bWysU1GP0zAMfkfiP0R5Z90GTKhadxo7DSFN&#10;dyft0D1nabpGSuPgZGvHr8dJ2w0OnhAvqWs7dvx9n5d3XWPYWaHXYAs+m0w5U1ZCqe2x4N+et+8+&#10;ceaDsKUwYFXBL8rzu9XbN8vW5WoONZhSIaMi1uetK3gdgsuzzMtaNcJPwClLwQqwEYF+8ZiVKFqq&#10;3phsPp0ushawdAhSeU/e+z7IV6l+VSkZHqvKq8BMweltIZ2YzkM8s9VS5EcUrtZyeIb4h1c0Qltq&#10;ei11L4JgJ9R/lGq0RPBQhYmEJoOq0lKlGWia2fTVNPtaOJVmIXC8u8Lk/19Z+XDeuydkofsMHREY&#10;AWmdzz054zxdhU380ksZxQnCyxU21QUmyflhMaO3U0hSbPH+Y6yR3a469OGLgoZFo+BInCSoxHnn&#10;Q586psROHowut9qY+BMDG4PsLIi/ttZBDcV/yzI25lqIt/qC0ZPd5ohW6A4d02XB54txyAOUF5od&#10;oZeFd3KrqeFO+PAkkHRAM5G2wyMdlYG24DBYnNWAP/7mj/lED0U5a0lXBfffTwIVZ+arJeKiCEcD&#10;R+MwGvbUbIBGndHWOJlMuoDBjN4KoXkhya9jFwoJK6lXwcNobkKvbloZqdbrlERScyLs7N7JWHoE&#10;9rl7EegGWgKx+QCj4kT+ip0+N/Hj1qdAUCfqIrA9igPeJNNE/rBScQ9+/U9Zt8Vf/QQAAP//AwBQ&#10;SwMEFAAGAAgAAAAhANPIVKvfAAAACQEAAA8AAABkcnMvZG93bnJldi54bWxMj8FOwzAQRO9I/IO1&#10;SFwQdRpCWoU4VVXBAS4VoZfe3HgbB2I7sp02/D1LL3DcN6PZmXI1mZ6d0IfOWQHzWQIMbeNUZ1sB&#10;u4+X+yWwEKVVsncWBXxjgFV1fVXKQrmzfcdTHVtGITYUUoCOcSg4D41GI8PMDWhJOzpvZKTTt1x5&#10;eaZw0/M0SXJuZGfpg5YDbjQ2X/VoBGyz/Vbfjcfnt3X24F934yb/bGshbm+m9ROwiFP8M8NvfaoO&#10;FXU6uNGqwHoBaUpGwvM8A0b6Il0SOVzII/Cq5P8XVD8AAAD//wMAUEsBAi0AFAAGAAgAAAAhALaD&#10;OJL+AAAA4QEAABMAAAAAAAAAAAAAAAAAAAAAAFtDb250ZW50X1R5cGVzXS54bWxQSwECLQAUAAYA&#10;CAAAACEAOP0h/9YAAACUAQAACwAAAAAAAAAAAAAAAAAvAQAAX3JlbHMvLnJlbHNQSwECLQAUAAYA&#10;CAAAACEASbA1+RkCAABABAAADgAAAAAAAAAAAAAAAAAuAgAAZHJzL2Uyb0RvYy54bWxQSwECLQAU&#10;AAYACAAAACEA08hUq98AAAAJAQAADwAAAAAAAAAAAAAAAABzBAAAZHJzL2Rvd25yZXYueG1sUEsF&#10;BgAAAAAEAAQA8wAAAH8FAAAAAA==&#10;" stroked="f">
                <v:textbox style="mso-fit-shape-to-text:t" inset="0,0,0,0">
                  <w:txbxContent>
                    <w:p w14:paraId="00C55384" w14:textId="77777777" w:rsidR="005A00DF" w:rsidRPr="004866C8" w:rsidRDefault="005A00DF" w:rsidP="005A00DF">
                      <w:pPr>
                        <w:pStyle w:val="Caption"/>
                        <w:jc w:val="center"/>
                        <w:rPr>
                          <w:rFonts w:asciiTheme="majorBidi" w:hAnsiTheme="majorBidi" w:cstheme="majorBidi"/>
                          <w:noProof/>
                          <w:sz w:val="28"/>
                          <w:szCs w:val="28"/>
                        </w:rPr>
                      </w:pPr>
                      <w:bookmarkStart w:id="125" w:name="_Toc90061251"/>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8</w:t>
                      </w:r>
                      <w:r>
                        <w:rPr>
                          <w:rtl/>
                        </w:rPr>
                        <w:fldChar w:fldCharType="end"/>
                      </w:r>
                      <w:r>
                        <w:rPr>
                          <w:noProof/>
                          <w:rtl/>
                        </w:rPr>
                        <w:t xml:space="preserve"> </w:t>
                      </w:r>
                      <w:r>
                        <w:rPr>
                          <w:rFonts w:hint="cs"/>
                          <w:noProof/>
                          <w:rtl/>
                        </w:rPr>
                        <w:t xml:space="preserve"> </w:t>
                      </w:r>
                      <w:r w:rsidRPr="00234C95">
                        <w:rPr>
                          <w:rFonts w:cs="Arial"/>
                          <w:noProof/>
                          <w:rtl/>
                        </w:rPr>
                        <w:t>عرض تحليل الأسباب الجذرية</w:t>
                      </w:r>
                      <w:bookmarkEnd w:id="125"/>
                    </w:p>
                  </w:txbxContent>
                </v:textbox>
              </v:shape>
            </w:pict>
          </mc:Fallback>
        </mc:AlternateContent>
      </w:r>
      <w:r w:rsidRPr="006312E7">
        <w:rPr>
          <w:rFonts w:asciiTheme="majorBidi" w:hAnsiTheme="majorBidi" w:cstheme="majorBidi"/>
          <w:noProof/>
          <w:sz w:val="28"/>
          <w:szCs w:val="28"/>
        </w:rPr>
        <mc:AlternateContent>
          <mc:Choice Requires="wps">
            <w:drawing>
              <wp:anchor distT="0" distB="0" distL="114300" distR="114300" simplePos="0" relativeHeight="251668480" behindDoc="0" locked="0" layoutInCell="1" allowOverlap="1" wp14:anchorId="08D4A566" wp14:editId="60D9ECA1">
                <wp:simplePos x="0" y="0"/>
                <wp:positionH relativeFrom="margin">
                  <wp:posOffset>13970</wp:posOffset>
                </wp:positionH>
                <wp:positionV relativeFrom="paragraph">
                  <wp:posOffset>85090</wp:posOffset>
                </wp:positionV>
                <wp:extent cx="4610100" cy="596900"/>
                <wp:effectExtent l="0" t="0" r="19050" b="12700"/>
                <wp:wrapNone/>
                <wp:docPr id="32"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596900"/>
                        </a:xfrm>
                        <a:prstGeom prst="rect">
                          <a:avLst/>
                        </a:prstGeom>
                        <a:ln>
                          <a:solidFill>
                            <a:srgbClr val="359594"/>
                          </a:solidFill>
                          <a:headEnd/>
                          <a:tailEnd/>
                        </a:ln>
                      </wps:spPr>
                      <wps:style>
                        <a:lnRef idx="2">
                          <a:schemeClr val="accent6"/>
                        </a:lnRef>
                        <a:fillRef idx="1">
                          <a:schemeClr val="lt1"/>
                        </a:fillRef>
                        <a:effectRef idx="0">
                          <a:schemeClr val="accent6"/>
                        </a:effectRef>
                        <a:fontRef idx="minor">
                          <a:schemeClr val="dk1"/>
                        </a:fontRef>
                      </wps:style>
                      <wps:txbx>
                        <w:txbxContent>
                          <w:p w14:paraId="00862EF0"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لا يتم توظيف كفاءات صغيره متمكنة بالتقنية؟</w:t>
                            </w:r>
                          </w:p>
                          <w:p w14:paraId="36C357DC"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عدم وجود بند مالي يدعم التوظيف الكفاءات الصغيرة المتمكنة بالتقنية الحديثة.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08D4A566" id="مستطيل 17" o:spid="_x0000_s1068" style="position:absolute;left:0;text-align:left;margin-left:1.1pt;margin-top:6.7pt;width:363pt;height:4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iPJSgIAANYEAAAOAAAAZHJzL2Uyb0RvYy54bWysVNtu2zAMfR+wfxD0vjjJknQJ4hRFug4D&#10;ugvW7QNkWbaFyqJGKXGyry8lJ2629WnYiyBK5Dk8FKn19aE1bK/Qa7A5n4zGnCkrodS2zvmP73dv&#10;3nHmg7ClMGBVzo/K8+vN61frzq3UFBowpUJGINavOpfzJgS3yjIvG9UKPwKnLF1WgK0IZGKdlSg6&#10;Qm9NNh2PF1kHWDoEqbyn09v+km8SflUpGb5UlVeBmZxTbiGtmNYirtlmLVY1CtdoeUpD/EMWrdCW&#10;SAeoWxEE26H+C6rVEsFDFUYS2gyqSkuVNJCayfgPNQ+NcCppoeJ4N5TJ/z9Y+Xn/4L5iTN27e5CP&#10;nlnYNsLW6gYRukaJkugmsVBZ5/xqCIiGp1BWdJ+gpKcVuwCpBocK2whI6tghlfo4lFodApN0OFtM&#10;SC+9iKS7+XKxpH2kEKtztEMfPihoWdzkHOkpE7rY3/vQu55dIpmxSQMYXd5pY5KBdbE1yPaCHv/t&#10;fDlfzk4c/tItSnxvy9QJQWjT7ymTCJk0R5mxo0hwOBrV031TFdMlSZmmtFLHqoFOSKlsWJz4jCXv&#10;GFZRakPg5KVAE/paD74xTKVOHgLHLwX+zjhEJFawYQhutQV8CaB8HJh7/7P6XnOUHw7FgUST5quo&#10;LB4VUB6pCRD60aKvgDYN4C/OOhqrnPufO4GKM/PRUiMtJ7NZnMNkzOZXUzLw8qa4vBFWElTOZUDO&#10;emMb+undOdR1Q1x9FS3cUPtVOnXGc14nCTQ8qbdOgx6n89JOXs/f0eYJAAD//wMAUEsDBBQABgAI&#10;AAAAIQD7bfYL3wAAAAgBAAAPAAAAZHJzL2Rvd25yZXYueG1sTI/NTsMwEITvSLyDtUjcqN1Q0RLi&#10;VAip/AgJicIBbk68OFHjdYjdJn17lhMc95vR7EyxnnwnDjjENpCG+UyBQKqDbclpeH/bXKxAxGTI&#10;mi4QajhihHV5elKY3IaRXvGwTU5wCMXcaGhS6nMpY92gN3EWeiTWvsLgTeJzcNIOZuRw38lMqSvp&#10;TUv8oTE93jVY77Z7r+Hp8ePTqpdw/bB7vv926bip3DjX+vxsur0BkXBKf2b4rc/VoeROVdiTjaLT&#10;kGVsZHy5AMHyMlsxqBio5QJkWcj/A8ofAAAA//8DAFBLAQItABQABgAIAAAAIQC2gziS/gAAAOEB&#10;AAATAAAAAAAAAAAAAAAAAAAAAABbQ29udGVudF9UeXBlc10ueG1sUEsBAi0AFAAGAAgAAAAhADj9&#10;If/WAAAAlAEAAAsAAAAAAAAAAAAAAAAALwEAAF9yZWxzLy5yZWxzUEsBAi0AFAAGAAgAAAAhALg6&#10;I8lKAgAA1gQAAA4AAAAAAAAAAAAAAAAALgIAAGRycy9lMm9Eb2MueG1sUEsBAi0AFAAGAAgAAAAh&#10;APtt9gvfAAAACAEAAA8AAAAAAAAAAAAAAAAApAQAAGRycy9kb3ducmV2LnhtbFBLBQYAAAAABAAE&#10;APMAAACwBQAAAAA=&#10;" fillcolor="white [3201]" strokecolor="#359594" strokeweight="1pt">
                <v:textbox>
                  <w:txbxContent>
                    <w:p w14:paraId="00862EF0"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لماذا لا يتم توظيف كفاءات صغيره متمكنة بالتقنية؟</w:t>
                      </w:r>
                    </w:p>
                    <w:p w14:paraId="36C357DC" w14:textId="77777777" w:rsidR="005A00DF" w:rsidRPr="00641F1A" w:rsidRDefault="005A00DF" w:rsidP="005A00DF">
                      <w:pPr>
                        <w:pStyle w:val="ListParagraph"/>
                        <w:numPr>
                          <w:ilvl w:val="0"/>
                          <w:numId w:val="13"/>
                        </w:numPr>
                        <w:spacing w:line="256" w:lineRule="auto"/>
                        <w:rPr>
                          <w:rFonts w:asciiTheme="majorBidi" w:hAnsiTheme="majorBidi" w:cstheme="majorBidi"/>
                          <w:sz w:val="28"/>
                          <w:szCs w:val="28"/>
                        </w:rPr>
                      </w:pPr>
                      <w:r w:rsidRPr="00641F1A">
                        <w:rPr>
                          <w:rFonts w:asciiTheme="majorBidi" w:hAnsiTheme="majorBidi" w:cstheme="majorBidi"/>
                          <w:sz w:val="28"/>
                          <w:szCs w:val="28"/>
                          <w:rtl/>
                        </w:rPr>
                        <w:t>بسبب عدم وجود بند مالي يدعم التوظيف الكفاءات الصغيرة المتمكنة بالتقنية الحديثة.</w:t>
                      </w:r>
                    </w:p>
                  </w:txbxContent>
                </v:textbox>
                <w10:wrap anchorx="margin"/>
              </v:rect>
            </w:pict>
          </mc:Fallback>
        </mc:AlternateContent>
      </w:r>
    </w:p>
    <w:p w14:paraId="0EB68D63" w14:textId="77777777" w:rsidR="005A00DF" w:rsidRPr="006312E7" w:rsidRDefault="005A00DF" w:rsidP="005A00DF">
      <w:pPr>
        <w:spacing w:line="360" w:lineRule="auto"/>
        <w:jc w:val="lowKashida"/>
        <w:rPr>
          <w:rFonts w:asciiTheme="majorBidi" w:hAnsiTheme="majorBidi" w:cstheme="majorBidi"/>
          <w:sz w:val="28"/>
          <w:szCs w:val="28"/>
          <w:rtl/>
        </w:rPr>
      </w:pPr>
    </w:p>
    <w:p w14:paraId="0C5AC06C"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10949E38" w14:textId="77777777" w:rsidR="005A00DF" w:rsidRPr="006312E7" w:rsidRDefault="005A00DF" w:rsidP="005A00DF">
      <w:pPr>
        <w:pStyle w:val="Heading1"/>
        <w:rPr>
          <w:rFonts w:asciiTheme="majorBidi" w:hAnsiTheme="majorBidi"/>
          <w:sz w:val="28"/>
          <w:rtl/>
        </w:rPr>
      </w:pPr>
      <w:bookmarkStart w:id="126" w:name="_Toc89472074"/>
      <w:bookmarkStart w:id="127" w:name="_Toc89517072"/>
      <w:bookmarkStart w:id="128" w:name="_Toc90061175"/>
      <w:r w:rsidRPr="006312E7">
        <w:rPr>
          <w:rFonts w:asciiTheme="majorBidi" w:hAnsiTheme="majorBidi"/>
          <w:sz w:val="28"/>
          <w:rtl/>
        </w:rPr>
        <w:lastRenderedPageBreak/>
        <w:t>الحنكة</w:t>
      </w:r>
      <w:bookmarkEnd w:id="126"/>
      <w:bookmarkEnd w:id="127"/>
      <w:bookmarkEnd w:id="128"/>
    </w:p>
    <w:p w14:paraId="3086798D" w14:textId="77777777" w:rsidR="005A00DF" w:rsidRPr="006312E7" w:rsidRDefault="005A00DF" w:rsidP="005A00DF">
      <w:pPr>
        <w:pStyle w:val="Heading2"/>
        <w:rPr>
          <w:rFonts w:asciiTheme="majorBidi" w:hAnsiTheme="majorBidi"/>
          <w:sz w:val="28"/>
          <w:rtl/>
        </w:rPr>
      </w:pPr>
      <w:bookmarkStart w:id="129" w:name="_Toc89472075"/>
      <w:r w:rsidRPr="004D30B8">
        <w:rPr>
          <w:rFonts w:asciiTheme="majorBidi" w:hAnsiTheme="majorBidi"/>
          <w:sz w:val="28"/>
          <w:rtl/>
        </w:rPr>
        <w:t>توزيع الموارد البشرية على المهام</w:t>
      </w:r>
      <w:bookmarkEnd w:id="129"/>
    </w:p>
    <w:p w14:paraId="31F1DA5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تعتبر عملية توزيع الموارد البشرية على المهام من أهم العمليات التي يحتاج إليها المشروع، وهي عملية مخطط لها ومنظمة يتم من خلالها عملية تحليل منظم ومستمر لجانبي العرض والطلب على الموارد البشرية في المستقبل بما يساعد على مواجهة عنصر المفاجأة وعدم التأكد، ومن خلالها يتم وضع برنامج للمشروع يبين حاجة المشروع من الأفراد مع تصنيف احتياجاتها من حيث المهارات والتخصصات المطلوبة والعدد المطلوب من كل أنواع التخصص، ومن ثم توزيعهم على المهام.</w:t>
      </w:r>
    </w:p>
    <w:p w14:paraId="2651CCF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وتتضمن تكليف الموارد البشرية بأداء مهام محددة، يؤدونها بشكل يؤدي إلى تحقيق الأهداف الخاصة بأعمالهم من ناحية والانسجام مع ا لأعمال الأخرى ذات الصلة بأعمالهم من ناحية أخرى، ويترتب على مفهوم توزيع الموارد البشرية على الموارد ضرورة المسائلة من قبـل رؤسـائهم علـى ما يؤدونه من أعمال، وتقييم أ دائهم بالشكل المناسب، ويلزم الموظفين في عملية قيامهم بأعمالهم وتحمل مسؤولياتهم أن يكون لديهم السلطة الكافية التي تساعدهم على أداء هذه المهام بشكل مرضي.</w:t>
      </w:r>
    </w:p>
    <w:p w14:paraId="2B31E52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وتمر عملية توزيع الموارد البشرية على المهام بعدة مراحل أهمها:</w:t>
      </w:r>
    </w:p>
    <w:p w14:paraId="3430911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b/>
          <w:bCs/>
          <w:sz w:val="28"/>
          <w:szCs w:val="28"/>
          <w:rtl/>
        </w:rPr>
        <w:t>التحليل البيئي وتحديد الموقف:</w:t>
      </w:r>
      <w:r w:rsidRPr="006312E7">
        <w:rPr>
          <w:rFonts w:asciiTheme="majorBidi" w:hAnsiTheme="majorBidi" w:cstheme="majorBidi"/>
          <w:sz w:val="28"/>
          <w:szCs w:val="28"/>
          <w:rtl/>
        </w:rPr>
        <w:t xml:space="preserve"> وفي هذه المرحلة يتم تحديد الكم والنوع للموارد البشرية وهل الكم الحالي يتناسب مع الوظائف الحالية والمستقبلية (تحديد نقاط القوة والضعف أي الظروف البيئية الداخلية) وكذلك تحليل الظروف البيئية الخارجية (الفرص والتهديدات) من حيث توفر الكفاءات الخارجية وإمكانية استقطابها من قبل المشروع، ودرجة توفر المنافسين المؤثرين الذين يعتمدون على سياسات تحفيزية لجذب الكفاءات. </w:t>
      </w:r>
    </w:p>
    <w:p w14:paraId="463BC2C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b/>
          <w:bCs/>
          <w:sz w:val="28"/>
          <w:szCs w:val="28"/>
          <w:rtl/>
        </w:rPr>
        <w:t>تحديد الاحتياجات من الموارد البشرية:</w:t>
      </w:r>
      <w:r w:rsidRPr="006312E7">
        <w:rPr>
          <w:rFonts w:asciiTheme="majorBidi" w:hAnsiTheme="majorBidi" w:cstheme="majorBidi"/>
          <w:sz w:val="28"/>
          <w:szCs w:val="28"/>
          <w:rtl/>
        </w:rPr>
        <w:t xml:space="preserve"> وفي هذه المرحلة يتم تحديد عدد ونوع الأفراد اللازمين لكل عمل من أعمال المشروع وتعتمد عملية تحديد الاحتياجات على بعض الأساليب النوعية والكمية.</w:t>
      </w:r>
    </w:p>
    <w:p w14:paraId="7DAB28F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b/>
          <w:bCs/>
          <w:sz w:val="28"/>
          <w:szCs w:val="28"/>
          <w:rtl/>
        </w:rPr>
        <w:t>تحديد عرض الموارد البشرية:</w:t>
      </w:r>
      <w:r w:rsidRPr="006312E7">
        <w:rPr>
          <w:rFonts w:asciiTheme="majorBidi" w:hAnsiTheme="majorBidi" w:cstheme="majorBidi"/>
          <w:sz w:val="28"/>
          <w:szCs w:val="28"/>
          <w:rtl/>
        </w:rPr>
        <w:t xml:space="preserve"> وفي هذه المرحلة يتم تحديد عدد العاملين الحاليين وخصائصهم من حيث المهارات والقدرات والمستوى التدريبي ودرجة الاستعداد للعمل وتوزيعهم على المهام المتنوعة </w:t>
      </w:r>
    </w:p>
    <w:p w14:paraId="2A4ECD0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عند إعداد خطط العمل الخاصة بمشروع المنصة الداخلية للتواصل الفوري، فمن المهم التحقق مما يلي</w:t>
      </w:r>
      <w:r w:rsidRPr="006312E7">
        <w:rPr>
          <w:rFonts w:asciiTheme="majorBidi" w:hAnsiTheme="majorBidi" w:cstheme="majorBidi"/>
          <w:sz w:val="28"/>
          <w:szCs w:val="28"/>
        </w:rPr>
        <w:t>:</w:t>
      </w:r>
    </w:p>
    <w:p w14:paraId="2C1BEB18" w14:textId="77777777" w:rsidR="005A00DF" w:rsidRPr="006312E7" w:rsidRDefault="005A00DF" w:rsidP="005A00DF">
      <w:pPr>
        <w:pStyle w:val="ListParagraph"/>
        <w:numPr>
          <w:ilvl w:val="0"/>
          <w:numId w:val="27"/>
        </w:numPr>
        <w:spacing w:line="240" w:lineRule="auto"/>
        <w:jc w:val="lowKashida"/>
        <w:rPr>
          <w:rFonts w:asciiTheme="majorBidi" w:hAnsiTheme="majorBidi" w:cstheme="majorBidi"/>
          <w:sz w:val="28"/>
          <w:szCs w:val="28"/>
        </w:rPr>
      </w:pPr>
      <w:r w:rsidRPr="006312E7">
        <w:rPr>
          <w:rFonts w:asciiTheme="majorBidi" w:hAnsiTheme="majorBidi" w:cstheme="majorBidi"/>
          <w:sz w:val="28"/>
          <w:szCs w:val="28"/>
          <w:rtl/>
        </w:rPr>
        <w:t>تحديد كل مهمة مطلوبة لتنفيذ العملية</w:t>
      </w:r>
      <w:r w:rsidRPr="006312E7">
        <w:rPr>
          <w:rFonts w:asciiTheme="majorBidi" w:hAnsiTheme="majorBidi" w:cstheme="majorBidi"/>
          <w:sz w:val="28"/>
          <w:szCs w:val="28"/>
        </w:rPr>
        <w:t>.</w:t>
      </w:r>
    </w:p>
    <w:p w14:paraId="4616CCFD" w14:textId="77777777" w:rsidR="005A00DF" w:rsidRPr="006312E7" w:rsidRDefault="005A00DF" w:rsidP="005A00DF">
      <w:pPr>
        <w:pStyle w:val="ListParagraph"/>
        <w:numPr>
          <w:ilvl w:val="0"/>
          <w:numId w:val="27"/>
        </w:numPr>
        <w:spacing w:line="240" w:lineRule="auto"/>
        <w:jc w:val="lowKashida"/>
        <w:rPr>
          <w:rFonts w:asciiTheme="majorBidi" w:hAnsiTheme="majorBidi" w:cstheme="majorBidi"/>
          <w:sz w:val="28"/>
          <w:szCs w:val="28"/>
        </w:rPr>
      </w:pPr>
      <w:r w:rsidRPr="006312E7">
        <w:rPr>
          <w:rFonts w:asciiTheme="majorBidi" w:hAnsiTheme="majorBidi" w:cstheme="majorBidi"/>
          <w:sz w:val="28"/>
          <w:szCs w:val="28"/>
          <w:rtl/>
        </w:rPr>
        <w:t>تحديد الإطار الزمني الذي يجب تنفيذ كل واحدة من المهام خلاله</w:t>
      </w:r>
      <w:r w:rsidRPr="006312E7">
        <w:rPr>
          <w:rFonts w:asciiTheme="majorBidi" w:hAnsiTheme="majorBidi" w:cstheme="majorBidi"/>
          <w:sz w:val="28"/>
          <w:szCs w:val="28"/>
        </w:rPr>
        <w:t>.</w:t>
      </w:r>
    </w:p>
    <w:p w14:paraId="73C2D482" w14:textId="77777777" w:rsidR="005A00DF" w:rsidRPr="006312E7" w:rsidRDefault="005A00DF" w:rsidP="005A00DF">
      <w:pPr>
        <w:pStyle w:val="ListParagraph"/>
        <w:numPr>
          <w:ilvl w:val="0"/>
          <w:numId w:val="27"/>
        </w:numPr>
        <w:spacing w:line="240" w:lineRule="auto"/>
        <w:jc w:val="lowKashida"/>
        <w:rPr>
          <w:rFonts w:asciiTheme="majorBidi" w:hAnsiTheme="majorBidi" w:cstheme="majorBidi"/>
          <w:sz w:val="28"/>
          <w:szCs w:val="28"/>
        </w:rPr>
      </w:pPr>
      <w:r w:rsidRPr="006312E7">
        <w:rPr>
          <w:rFonts w:asciiTheme="majorBidi" w:hAnsiTheme="majorBidi" w:cstheme="majorBidi"/>
          <w:sz w:val="28"/>
          <w:szCs w:val="28"/>
          <w:rtl/>
        </w:rPr>
        <w:t>إيضاح العلاقات المتبادلة بين مختلف المهام، وأيها يرتبط ب أيها، إلخ</w:t>
      </w:r>
      <w:r w:rsidRPr="006312E7">
        <w:rPr>
          <w:rFonts w:asciiTheme="majorBidi" w:hAnsiTheme="majorBidi" w:cstheme="majorBidi"/>
          <w:sz w:val="28"/>
          <w:szCs w:val="28"/>
        </w:rPr>
        <w:t>.</w:t>
      </w:r>
    </w:p>
    <w:p w14:paraId="145F6DD3" w14:textId="77777777" w:rsidR="005A00DF" w:rsidRPr="006312E7" w:rsidRDefault="005A00DF" w:rsidP="005A00DF">
      <w:pPr>
        <w:pStyle w:val="ListParagraph"/>
        <w:numPr>
          <w:ilvl w:val="0"/>
          <w:numId w:val="27"/>
        </w:numPr>
        <w:spacing w:line="240" w:lineRule="auto"/>
        <w:jc w:val="lowKashida"/>
        <w:rPr>
          <w:rFonts w:asciiTheme="majorBidi" w:hAnsiTheme="majorBidi" w:cstheme="majorBidi"/>
          <w:sz w:val="28"/>
          <w:szCs w:val="28"/>
        </w:rPr>
      </w:pPr>
      <w:r w:rsidRPr="006312E7">
        <w:rPr>
          <w:rFonts w:asciiTheme="majorBidi" w:hAnsiTheme="majorBidi" w:cstheme="majorBidi"/>
          <w:sz w:val="28"/>
          <w:szCs w:val="28"/>
          <w:rtl/>
        </w:rPr>
        <w:lastRenderedPageBreak/>
        <w:t>توزيع المسؤوليات الفردية أو لكل فريق بحسب كل واحدة من المهام</w:t>
      </w:r>
      <w:r w:rsidRPr="006312E7">
        <w:rPr>
          <w:rFonts w:asciiTheme="majorBidi" w:hAnsiTheme="majorBidi" w:cstheme="majorBidi"/>
          <w:sz w:val="28"/>
          <w:szCs w:val="28"/>
        </w:rPr>
        <w:t>.</w:t>
      </w:r>
    </w:p>
    <w:p w14:paraId="2C04EF07"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Pr>
        <w:t> </w:t>
      </w:r>
      <w:r w:rsidRPr="006312E7">
        <w:rPr>
          <w:rFonts w:asciiTheme="majorBidi" w:hAnsiTheme="majorBidi" w:cstheme="majorBidi"/>
          <w:sz w:val="28"/>
          <w:szCs w:val="28"/>
          <w:rtl/>
        </w:rPr>
        <w:t>فالتوزيع الواضح للمسؤوليات يمكننا من تنفيذ متابعة وإشراف فعالين على مستويات الأداء، وتفادي حالات التهرب من المسؤولية والمساءلة. فأثناء فترة عمل مشروع المنصة التي تتسم عادةً بكثير من الضغط يسهل نسيان أو إهمال مهام قد تكون مفصلية على الرغم من كونها تبدو أقل أهمية لكونها من مهام المستويات الدنيا في السلم الوظيفي</w:t>
      </w:r>
      <w:r w:rsidRPr="006312E7">
        <w:rPr>
          <w:rFonts w:asciiTheme="majorBidi" w:hAnsiTheme="majorBidi" w:cstheme="majorBidi"/>
          <w:sz w:val="28"/>
          <w:szCs w:val="28"/>
        </w:rPr>
        <w:t>.</w:t>
      </w:r>
    </w:p>
    <w:p w14:paraId="54529BEF"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Pr>
        <w:t> </w:t>
      </w:r>
      <w:r w:rsidRPr="006312E7">
        <w:rPr>
          <w:rFonts w:asciiTheme="majorBidi" w:hAnsiTheme="majorBidi" w:cstheme="majorBidi"/>
          <w:sz w:val="28"/>
          <w:szCs w:val="28"/>
          <w:rtl/>
        </w:rPr>
        <w:t>لذلك يجب العمل على تحديد الأفراد المسؤولين عن كل واحدة من المهام بكل وضوح، والتحقق من معرفة أولئك الأفراد لذلك وفهمهم لمسؤوليتهم المتعلقة بإتمام تلك المهام. كما وأن العديد من المهام المتعلقة بالمشروع تصاحبها مسؤولية قانونية</w:t>
      </w:r>
      <w:r w:rsidRPr="006312E7">
        <w:rPr>
          <w:rFonts w:asciiTheme="majorBidi" w:hAnsiTheme="majorBidi" w:cstheme="majorBidi"/>
          <w:sz w:val="28"/>
          <w:szCs w:val="28"/>
        </w:rPr>
        <w:t>.</w:t>
      </w:r>
    </w:p>
    <w:p w14:paraId="0035091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Pr>
        <w:t> </w:t>
      </w:r>
      <w:r w:rsidRPr="006312E7">
        <w:rPr>
          <w:rFonts w:asciiTheme="majorBidi" w:hAnsiTheme="majorBidi" w:cstheme="majorBidi"/>
          <w:sz w:val="28"/>
          <w:szCs w:val="28"/>
          <w:rtl/>
        </w:rPr>
        <w:t>ومن المهم جداً التحقق من قيام الوعي التام لدى المسؤولين عن كل واحدة من المهام لمسؤولياتهم الفردية، وكذلك للعلاقة التي تربط تلك المسؤوليات بباقي مهام وفعاليات عمليات المشروع، ومما يسهم في تحسين مستويات الأداء التركيز على الأوجه الشخصية والإيجابية لعملية توزيع المسؤوليات. حيث أن تعزيز روح المسؤولية والمسائلة لدى الموظفين يرفع من إحساسهم بضرورة المثابرة على الإنجاز، وتطوير أدائهم تلقائياً</w:t>
      </w:r>
      <w:r w:rsidRPr="006312E7">
        <w:rPr>
          <w:rFonts w:asciiTheme="majorBidi" w:hAnsiTheme="majorBidi" w:cstheme="majorBidi"/>
          <w:sz w:val="28"/>
          <w:szCs w:val="28"/>
        </w:rPr>
        <w:t>.</w:t>
      </w:r>
    </w:p>
    <w:p w14:paraId="0DAAE5CB" w14:textId="77777777" w:rsidR="005A00DF" w:rsidRPr="006312E7" w:rsidRDefault="005A00DF" w:rsidP="005A00DF">
      <w:pPr>
        <w:spacing w:line="360" w:lineRule="auto"/>
        <w:jc w:val="lowKashida"/>
        <w:rPr>
          <w:rFonts w:asciiTheme="majorBidi" w:hAnsiTheme="majorBidi" w:cstheme="majorBidi"/>
          <w:sz w:val="28"/>
          <w:szCs w:val="28"/>
          <w:rtl/>
        </w:rPr>
      </w:pPr>
    </w:p>
    <w:p w14:paraId="703E4AD3" w14:textId="77777777" w:rsidR="005A00DF" w:rsidRPr="006312E7" w:rsidRDefault="005A00DF" w:rsidP="005A00DF">
      <w:pPr>
        <w:pStyle w:val="Heading2"/>
        <w:rPr>
          <w:rFonts w:asciiTheme="majorBidi" w:hAnsiTheme="majorBidi"/>
          <w:sz w:val="28"/>
          <w:rtl/>
        </w:rPr>
      </w:pPr>
      <w:bookmarkStart w:id="130" w:name="_Toc89472076"/>
      <w:r w:rsidRPr="004D30B8">
        <w:rPr>
          <w:rFonts w:asciiTheme="majorBidi" w:hAnsiTheme="majorBidi"/>
          <w:sz w:val="28"/>
          <w:rtl/>
        </w:rPr>
        <w:t>تحليل أثر إجراء عملية</w:t>
      </w:r>
      <w:r w:rsidRPr="004D30B8">
        <w:rPr>
          <w:rFonts w:asciiTheme="majorBidi" w:hAnsiTheme="majorBidi"/>
          <w:sz w:val="28"/>
        </w:rPr>
        <w:t xml:space="preserve"> Crashing </w:t>
      </w:r>
      <w:r w:rsidRPr="004D30B8">
        <w:rPr>
          <w:rFonts w:asciiTheme="majorBidi" w:hAnsiTheme="majorBidi"/>
          <w:sz w:val="28"/>
          <w:rtl/>
        </w:rPr>
        <w:t>وعملية</w:t>
      </w:r>
      <w:r w:rsidRPr="004D30B8">
        <w:rPr>
          <w:rFonts w:asciiTheme="majorBidi" w:hAnsiTheme="majorBidi"/>
          <w:sz w:val="28"/>
        </w:rPr>
        <w:t xml:space="preserve"> Fast-tracking </w:t>
      </w:r>
      <w:r w:rsidRPr="004D30B8">
        <w:rPr>
          <w:rFonts w:asciiTheme="majorBidi" w:hAnsiTheme="majorBidi"/>
          <w:sz w:val="28"/>
          <w:rtl/>
        </w:rPr>
        <w:t>على الجدول الزمني وتمثيل الجدول بعد تنفيذ هذان الإجراءان</w:t>
      </w:r>
      <w:bookmarkEnd w:id="130"/>
    </w:p>
    <w:p w14:paraId="20C9840F" w14:textId="77777777" w:rsidR="005A00DF" w:rsidRPr="006312E7" w:rsidRDefault="005A00DF" w:rsidP="005A00DF">
      <w:pPr>
        <w:keepNext/>
        <w:spacing w:line="360" w:lineRule="auto"/>
        <w:jc w:val="lowKashida"/>
        <w:rPr>
          <w:rFonts w:asciiTheme="majorBidi" w:hAnsiTheme="majorBidi" w:cstheme="majorBidi"/>
          <w:sz w:val="28"/>
          <w:szCs w:val="28"/>
        </w:rPr>
      </w:pPr>
      <w:r w:rsidRPr="006312E7">
        <w:rPr>
          <w:rFonts w:asciiTheme="majorBidi" w:hAnsiTheme="majorBidi" w:cstheme="majorBidi"/>
          <w:noProof/>
          <w:sz w:val="28"/>
          <w:szCs w:val="28"/>
          <w:rtl/>
        </w:rPr>
        <w:drawing>
          <wp:inline distT="0" distB="0" distL="0" distR="0" wp14:anchorId="2357CDA2" wp14:editId="7A787DF7">
            <wp:extent cx="5943600" cy="2705971"/>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0">
                      <a:duotone>
                        <a:prstClr val="black"/>
                        <a:srgbClr val="359594">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5943600" cy="2705971"/>
                    </a:xfrm>
                    <a:prstGeom prst="rect">
                      <a:avLst/>
                    </a:prstGeom>
                    <a:noFill/>
                    <a:ln>
                      <a:noFill/>
                    </a:ln>
                  </pic:spPr>
                </pic:pic>
              </a:graphicData>
            </a:graphic>
          </wp:inline>
        </w:drawing>
      </w:r>
    </w:p>
    <w:p w14:paraId="6DDC05CB" w14:textId="77777777" w:rsidR="005A00DF" w:rsidRPr="006312E7" w:rsidRDefault="005A00DF" w:rsidP="005A00DF">
      <w:pPr>
        <w:pStyle w:val="Caption"/>
        <w:jc w:val="center"/>
        <w:rPr>
          <w:rFonts w:asciiTheme="majorBidi" w:hAnsiTheme="majorBidi" w:cstheme="majorBidi"/>
          <w:i w:val="0"/>
          <w:iCs w:val="0"/>
          <w:sz w:val="28"/>
          <w:szCs w:val="28"/>
          <w:rtl/>
        </w:rPr>
      </w:pPr>
      <w:bookmarkStart w:id="131" w:name="_Toc90061204"/>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13</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تحليل أثر عملية </w:t>
      </w:r>
      <w:r w:rsidRPr="006312E7">
        <w:rPr>
          <w:rFonts w:asciiTheme="majorBidi" w:hAnsiTheme="majorBidi" w:cstheme="majorBidi"/>
          <w:i w:val="0"/>
          <w:iCs w:val="0"/>
          <w:noProof/>
          <w:sz w:val="28"/>
          <w:szCs w:val="28"/>
        </w:rPr>
        <w:t>Crashing</w:t>
      </w:r>
      <w:r w:rsidRPr="006312E7">
        <w:rPr>
          <w:rFonts w:asciiTheme="majorBidi" w:hAnsiTheme="majorBidi" w:cstheme="majorBidi"/>
          <w:i w:val="0"/>
          <w:iCs w:val="0"/>
          <w:noProof/>
          <w:sz w:val="28"/>
          <w:szCs w:val="28"/>
          <w:rtl/>
        </w:rPr>
        <w:t xml:space="preserve"> وعملية </w:t>
      </w:r>
      <w:r w:rsidRPr="006312E7">
        <w:rPr>
          <w:rFonts w:asciiTheme="majorBidi" w:hAnsiTheme="majorBidi" w:cstheme="majorBidi"/>
          <w:i w:val="0"/>
          <w:iCs w:val="0"/>
          <w:noProof/>
          <w:sz w:val="28"/>
          <w:szCs w:val="28"/>
        </w:rPr>
        <w:t>Fast-tracking</w:t>
      </w:r>
      <w:r w:rsidRPr="006312E7">
        <w:rPr>
          <w:rFonts w:asciiTheme="majorBidi" w:hAnsiTheme="majorBidi" w:cstheme="majorBidi"/>
          <w:i w:val="0"/>
          <w:iCs w:val="0"/>
          <w:noProof/>
          <w:sz w:val="28"/>
          <w:szCs w:val="28"/>
          <w:rtl/>
        </w:rPr>
        <w:t xml:space="preserve"> على الجدول الزمني</w:t>
      </w:r>
      <w:bookmarkEnd w:id="131"/>
    </w:p>
    <w:p w14:paraId="2CD72E7D" w14:textId="77777777" w:rsidR="005A00DF" w:rsidRDefault="005A00DF" w:rsidP="005A00DF">
      <w:pPr>
        <w:rPr>
          <w:rFonts w:asciiTheme="majorBidi" w:eastAsia="Times New Roman" w:hAnsiTheme="majorBidi" w:cstheme="majorBidi"/>
          <w:b/>
          <w:bCs/>
          <w:color w:val="215E5D"/>
          <w:sz w:val="28"/>
          <w:szCs w:val="28"/>
          <w:rtl/>
          <w:lang w:eastAsia="ar-SA"/>
        </w:rPr>
      </w:pPr>
      <w:bookmarkStart w:id="132" w:name="_Toc89472077"/>
      <w:bookmarkStart w:id="133" w:name="_Toc89517073"/>
    </w:p>
    <w:p w14:paraId="561F410F" w14:textId="77777777" w:rsidR="005A00DF" w:rsidRPr="006312E7" w:rsidRDefault="005A00DF" w:rsidP="005A00DF">
      <w:pPr>
        <w:pStyle w:val="Heading1"/>
        <w:rPr>
          <w:rFonts w:asciiTheme="majorBidi" w:hAnsiTheme="majorBidi"/>
          <w:sz w:val="28"/>
          <w:rtl/>
        </w:rPr>
      </w:pPr>
      <w:bookmarkStart w:id="134" w:name="_Toc90061176"/>
      <w:r w:rsidRPr="006312E7">
        <w:rPr>
          <w:rFonts w:asciiTheme="majorBidi" w:hAnsiTheme="majorBidi"/>
          <w:sz w:val="28"/>
          <w:rtl/>
        </w:rPr>
        <w:t>التفاوض</w:t>
      </w:r>
      <w:bookmarkEnd w:id="132"/>
      <w:bookmarkEnd w:id="133"/>
      <w:bookmarkEnd w:id="134"/>
    </w:p>
    <w:p w14:paraId="080FB984" w14:textId="77777777" w:rsidR="005A00DF" w:rsidRPr="006312E7" w:rsidRDefault="005A00DF" w:rsidP="005A00DF">
      <w:pPr>
        <w:pStyle w:val="Heading2"/>
        <w:rPr>
          <w:rFonts w:asciiTheme="majorBidi" w:hAnsiTheme="majorBidi"/>
          <w:sz w:val="28"/>
          <w:rtl/>
        </w:rPr>
      </w:pPr>
      <w:bookmarkStart w:id="135" w:name="_Toc89472078"/>
      <w:r w:rsidRPr="006312E7">
        <w:rPr>
          <w:rFonts w:asciiTheme="majorBidi" w:hAnsiTheme="majorBidi"/>
          <w:sz w:val="28"/>
          <w:rtl/>
        </w:rPr>
        <w:t>قواعد عامة لعملية التفاوض</w:t>
      </w:r>
      <w:bookmarkEnd w:id="135"/>
    </w:p>
    <w:p w14:paraId="5E4CA0FE"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أهم تقنيات التفاوض التي ستساعدك على تحسين النتائج:</w:t>
      </w:r>
    </w:p>
    <w:p w14:paraId="3CC91846" w14:textId="77777777" w:rsidR="005A00DF" w:rsidRPr="00871758" w:rsidRDefault="005A00DF" w:rsidP="005A00DF">
      <w:pPr>
        <w:pStyle w:val="ListParagraph"/>
        <w:numPr>
          <w:ilvl w:val="0"/>
          <w:numId w:val="28"/>
        </w:numPr>
        <w:spacing w:line="360" w:lineRule="auto"/>
        <w:jc w:val="lowKashida"/>
        <w:rPr>
          <w:rFonts w:asciiTheme="majorBidi" w:hAnsiTheme="majorBidi" w:cstheme="majorBidi"/>
          <w:sz w:val="28"/>
          <w:szCs w:val="28"/>
          <w:rtl/>
        </w:rPr>
      </w:pPr>
      <w:r w:rsidRPr="00871758">
        <w:rPr>
          <w:rFonts w:asciiTheme="majorBidi" w:hAnsiTheme="majorBidi" w:cstheme="majorBidi"/>
          <w:b/>
          <w:bCs/>
          <w:sz w:val="28"/>
          <w:szCs w:val="28"/>
          <w:rtl/>
        </w:rPr>
        <w:t xml:space="preserve">حدد الأهداف </w:t>
      </w:r>
      <w:r w:rsidRPr="00871758">
        <w:rPr>
          <w:rFonts w:asciiTheme="majorBidi" w:hAnsiTheme="majorBidi" w:cstheme="majorBidi" w:hint="cs"/>
          <w:b/>
          <w:bCs/>
          <w:sz w:val="28"/>
          <w:szCs w:val="28"/>
          <w:rtl/>
        </w:rPr>
        <w:t>بوضوح</w:t>
      </w:r>
      <w:r w:rsidRPr="00871758">
        <w:rPr>
          <w:rFonts w:asciiTheme="majorBidi" w:hAnsiTheme="majorBidi" w:cstheme="majorBidi"/>
          <w:b/>
          <w:bCs/>
          <w:sz w:val="28"/>
          <w:szCs w:val="28"/>
        </w:rPr>
        <w:t>:</w:t>
      </w:r>
      <w:r>
        <w:rPr>
          <w:rFonts w:asciiTheme="majorBidi" w:hAnsiTheme="majorBidi" w:cstheme="majorBidi" w:hint="cs"/>
          <w:sz w:val="28"/>
          <w:szCs w:val="28"/>
          <w:rtl/>
        </w:rPr>
        <w:t xml:space="preserve"> </w:t>
      </w:r>
      <w:r w:rsidRPr="00871758">
        <w:rPr>
          <w:rFonts w:asciiTheme="majorBidi" w:hAnsiTheme="majorBidi" w:cstheme="majorBidi"/>
          <w:sz w:val="28"/>
          <w:szCs w:val="28"/>
          <w:rtl/>
        </w:rPr>
        <w:t>يعتبر التخطيط عنصراً هاماً جداً لتتقدم وتحقق نتائج جيدة في الإقناع</w:t>
      </w:r>
      <w:r>
        <w:rPr>
          <w:rFonts w:asciiTheme="majorBidi" w:hAnsiTheme="majorBidi" w:cstheme="majorBidi" w:hint="cs"/>
          <w:sz w:val="28"/>
          <w:szCs w:val="28"/>
          <w:rtl/>
        </w:rPr>
        <w:t xml:space="preserve">، فمثلاً </w:t>
      </w:r>
      <w:r w:rsidRPr="00871758">
        <w:rPr>
          <w:rFonts w:asciiTheme="majorBidi" w:hAnsiTheme="majorBidi" w:cstheme="majorBidi"/>
          <w:sz w:val="28"/>
          <w:szCs w:val="28"/>
          <w:rtl/>
        </w:rPr>
        <w:t>ضع وثيقة تكون بمثابة نقطة الانطلاق، ثم حدد النقطة التالية وحاول أن تضع خطة أخرى (ب) في حال لم يعمل أي شيء مما خططت له في الخطة الأولى</w:t>
      </w:r>
      <w:r w:rsidRPr="00871758">
        <w:rPr>
          <w:rFonts w:asciiTheme="majorBidi" w:hAnsiTheme="majorBidi" w:cstheme="majorBidi"/>
          <w:sz w:val="28"/>
          <w:szCs w:val="28"/>
        </w:rPr>
        <w:t>.</w:t>
      </w:r>
      <w:r w:rsidRPr="00871758">
        <w:rPr>
          <w:rFonts w:asciiTheme="majorBidi" w:hAnsiTheme="majorBidi" w:cstheme="majorBidi"/>
          <w:sz w:val="28"/>
          <w:szCs w:val="28"/>
          <w:rtl/>
        </w:rPr>
        <w:t xml:space="preserve">  هكذا ستكون مستعداً للمواقف الأخرى التي قد تحصل وتنتج عن التفاوض</w:t>
      </w:r>
      <w:r w:rsidRPr="00871758">
        <w:rPr>
          <w:rFonts w:asciiTheme="majorBidi" w:hAnsiTheme="majorBidi" w:cstheme="majorBidi"/>
          <w:sz w:val="28"/>
          <w:szCs w:val="28"/>
        </w:rPr>
        <w:t>.</w:t>
      </w:r>
    </w:p>
    <w:p w14:paraId="09B513C5" w14:textId="77777777" w:rsidR="005A00DF" w:rsidRPr="00871758" w:rsidRDefault="005A00DF" w:rsidP="005A00DF">
      <w:pPr>
        <w:pStyle w:val="ListParagraph"/>
        <w:numPr>
          <w:ilvl w:val="0"/>
          <w:numId w:val="28"/>
        </w:numPr>
        <w:spacing w:line="360" w:lineRule="auto"/>
        <w:jc w:val="lowKashida"/>
        <w:rPr>
          <w:rFonts w:asciiTheme="majorBidi" w:hAnsiTheme="majorBidi" w:cstheme="majorBidi"/>
          <w:sz w:val="28"/>
          <w:szCs w:val="28"/>
        </w:rPr>
      </w:pPr>
      <w:r w:rsidRPr="00871758">
        <w:rPr>
          <w:rFonts w:asciiTheme="majorBidi" w:hAnsiTheme="majorBidi" w:cstheme="majorBidi"/>
          <w:b/>
          <w:bCs/>
          <w:sz w:val="28"/>
          <w:szCs w:val="28"/>
          <w:rtl/>
        </w:rPr>
        <w:t>حدد البديل الأفضل للاتفاق الجاري التفاوض عليه</w:t>
      </w:r>
      <w:r w:rsidRPr="00871758">
        <w:rPr>
          <w:rFonts w:asciiTheme="majorBidi" w:hAnsiTheme="majorBidi" w:cstheme="majorBidi" w:hint="cs"/>
          <w:b/>
          <w:bCs/>
          <w:sz w:val="28"/>
          <w:szCs w:val="28"/>
          <w:rtl/>
        </w:rPr>
        <w:t>:</w:t>
      </w:r>
      <w:r>
        <w:rPr>
          <w:rFonts w:asciiTheme="majorBidi" w:hAnsiTheme="majorBidi" w:cstheme="majorBidi" w:hint="cs"/>
          <w:sz w:val="28"/>
          <w:szCs w:val="28"/>
          <w:rtl/>
        </w:rPr>
        <w:t xml:space="preserve"> </w:t>
      </w:r>
      <w:r w:rsidRPr="00871758">
        <w:rPr>
          <w:rFonts w:asciiTheme="majorBidi" w:hAnsiTheme="majorBidi" w:cstheme="majorBidi"/>
          <w:sz w:val="28"/>
          <w:szCs w:val="28"/>
          <w:rtl/>
        </w:rPr>
        <w:t>تُعرف هذه التقنية من تقنيات التفاوض بالاسم</w:t>
      </w:r>
      <w:r w:rsidRPr="00871758">
        <w:rPr>
          <w:rFonts w:asciiTheme="majorBidi" w:hAnsiTheme="majorBidi" w:cstheme="majorBidi"/>
          <w:sz w:val="28"/>
          <w:szCs w:val="28"/>
        </w:rPr>
        <w:t>: Best Alternative To a Negotiated Agreement </w:t>
      </w:r>
      <w:r w:rsidRPr="00871758">
        <w:rPr>
          <w:rFonts w:asciiTheme="majorBidi" w:hAnsiTheme="majorBidi" w:cstheme="majorBidi"/>
          <w:sz w:val="28"/>
          <w:szCs w:val="28"/>
          <w:rtl/>
        </w:rPr>
        <w:t>أو اختصاراً</w:t>
      </w:r>
      <w:r w:rsidRPr="00871758">
        <w:rPr>
          <w:rFonts w:asciiTheme="majorBidi" w:hAnsiTheme="majorBidi" w:cstheme="majorBidi"/>
          <w:sz w:val="28"/>
          <w:szCs w:val="28"/>
        </w:rPr>
        <w:t>: BATNA</w:t>
      </w:r>
    </w:p>
    <w:p w14:paraId="02C413F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الهدف الأساسي من أي تفاوض هو الوصول إلى اتفاق يضمن المزايا المتبادلة، ولهذا السبب، من المهم أن تستند على استراتيجية البديل الأفضل للاتفاق الجاري التفاوض عليه</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يتضمن هذا البديل الحد الأدنى الممكن وضعه والذي يساعد الطرفين على الاتفاق فيما بينهما</w:t>
      </w:r>
      <w:r w:rsidRPr="006312E7">
        <w:rPr>
          <w:rFonts w:asciiTheme="majorBidi" w:hAnsiTheme="majorBidi" w:cstheme="majorBidi"/>
          <w:sz w:val="28"/>
          <w:szCs w:val="28"/>
        </w:rPr>
        <w:t>. </w:t>
      </w:r>
    </w:p>
    <w:p w14:paraId="373F4C7E" w14:textId="77777777" w:rsidR="005A00DF" w:rsidRPr="006312E7" w:rsidRDefault="005A00DF" w:rsidP="005A00DF">
      <w:pPr>
        <w:pStyle w:val="ListParagraph"/>
        <w:numPr>
          <w:ilvl w:val="0"/>
          <w:numId w:val="28"/>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استخدم التقنية </w:t>
      </w:r>
      <w:r w:rsidRPr="006312E7">
        <w:rPr>
          <w:rFonts w:asciiTheme="majorBidi" w:hAnsiTheme="majorBidi" w:cstheme="majorBidi"/>
          <w:sz w:val="28"/>
          <w:szCs w:val="28"/>
        </w:rPr>
        <w:t>Rapport </w:t>
      </w:r>
      <w:r w:rsidRPr="006312E7">
        <w:rPr>
          <w:rFonts w:asciiTheme="majorBidi" w:hAnsiTheme="majorBidi" w:cstheme="majorBidi"/>
          <w:sz w:val="28"/>
          <w:szCs w:val="28"/>
          <w:rtl/>
        </w:rPr>
        <w:t xml:space="preserve"> لكسر الحواجز بينك وبين الآخر</w:t>
      </w:r>
    </w:p>
    <w:p w14:paraId="12663C1F"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تعد تقنية الـ </w:t>
      </w:r>
      <w:r w:rsidRPr="006312E7">
        <w:rPr>
          <w:rFonts w:asciiTheme="majorBidi" w:hAnsiTheme="majorBidi" w:cstheme="majorBidi"/>
          <w:sz w:val="28"/>
          <w:szCs w:val="28"/>
        </w:rPr>
        <w:t>Rapport </w:t>
      </w:r>
      <w:r w:rsidRPr="006312E7">
        <w:rPr>
          <w:rFonts w:asciiTheme="majorBidi" w:hAnsiTheme="majorBidi" w:cstheme="majorBidi"/>
          <w:sz w:val="28"/>
          <w:szCs w:val="28"/>
          <w:rtl/>
        </w:rPr>
        <w:t xml:space="preserve"> تقنية تنحدر من البرامج العصبية اللغوية، وتقوم على وضع الشروط التي تساعد الآخر على الشعور بالرغبة في اتخاذ القرارات والتصرف</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إن استخدام هذه الأسلوب من تقنيات التفاوض يجعل التواصل بين الطرفين أكثر فعالية، وبالتالي يسير التفاوض بشكل أفضل</w:t>
      </w:r>
      <w:r w:rsidRPr="006312E7">
        <w:rPr>
          <w:rFonts w:asciiTheme="majorBidi" w:hAnsiTheme="majorBidi" w:cstheme="majorBidi"/>
          <w:sz w:val="28"/>
          <w:szCs w:val="28"/>
        </w:rPr>
        <w:t>.</w:t>
      </w:r>
    </w:p>
    <w:p w14:paraId="771D1A2B"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وللاستفادة من هذه الاستراتيجية، تحتاج بشكل أساسي إلى ما يلي</w:t>
      </w:r>
      <w:r w:rsidRPr="006312E7">
        <w:rPr>
          <w:rFonts w:asciiTheme="majorBidi" w:hAnsiTheme="majorBidi" w:cstheme="majorBidi"/>
          <w:sz w:val="28"/>
          <w:szCs w:val="28"/>
        </w:rPr>
        <w:t>:</w:t>
      </w:r>
    </w:p>
    <w:p w14:paraId="3281EA91" w14:textId="77777777" w:rsidR="005A00DF" w:rsidRPr="006312E7" w:rsidRDefault="005A00DF" w:rsidP="005A00DF">
      <w:pPr>
        <w:pStyle w:val="ListParagraph"/>
        <w:numPr>
          <w:ilvl w:val="0"/>
          <w:numId w:val="2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التوازن العاطفي</w:t>
      </w:r>
    </w:p>
    <w:p w14:paraId="3D109BC3" w14:textId="77777777" w:rsidR="005A00DF" w:rsidRPr="006312E7" w:rsidRDefault="005A00DF" w:rsidP="005A00DF">
      <w:pPr>
        <w:pStyle w:val="ListParagraph"/>
        <w:numPr>
          <w:ilvl w:val="0"/>
          <w:numId w:val="2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الانتباه كثيراً إلى نبرة الصوت</w:t>
      </w:r>
    </w:p>
    <w:p w14:paraId="41344E93" w14:textId="77777777" w:rsidR="005A00DF" w:rsidRPr="006312E7" w:rsidRDefault="005A00DF" w:rsidP="005A00DF">
      <w:pPr>
        <w:pStyle w:val="ListParagraph"/>
        <w:numPr>
          <w:ilvl w:val="0"/>
          <w:numId w:val="2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التحكم بإيقاع المحادثة</w:t>
      </w:r>
    </w:p>
    <w:p w14:paraId="0EB722DD" w14:textId="77777777" w:rsidR="005A00DF" w:rsidRPr="006312E7" w:rsidRDefault="005A00DF" w:rsidP="005A00DF">
      <w:pPr>
        <w:pStyle w:val="ListParagraph"/>
        <w:numPr>
          <w:ilvl w:val="0"/>
          <w:numId w:val="2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التعبير عن الذات كما يجب</w:t>
      </w:r>
    </w:p>
    <w:p w14:paraId="22C13A6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عندما تقوم بذلك، تتمكن من بناء دعامات هامة مثل التنسيق، التناغم والثقة أثناء المناقشة والحوار</w:t>
      </w:r>
      <w:r w:rsidRPr="006312E7">
        <w:rPr>
          <w:rFonts w:asciiTheme="majorBidi" w:hAnsiTheme="majorBidi" w:cstheme="majorBidi"/>
          <w:sz w:val="28"/>
          <w:szCs w:val="28"/>
        </w:rPr>
        <w:t>.</w:t>
      </w:r>
    </w:p>
    <w:p w14:paraId="69E9304A" w14:textId="77777777" w:rsidR="005A00DF" w:rsidRPr="006312E7" w:rsidRDefault="005A00DF" w:rsidP="005A00DF">
      <w:pPr>
        <w:pStyle w:val="ListParagraph"/>
        <w:numPr>
          <w:ilvl w:val="0"/>
          <w:numId w:val="1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تعلم كسب الرأي</w:t>
      </w:r>
    </w:p>
    <w:p w14:paraId="31EE88A9"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lastRenderedPageBreak/>
        <w:t>من الضروري أن ينتهي الطرفان بالاتفاق والرضا، وبهذا الأسلوب، من الطبيعي أن تقوم بتعديل رأيك نوعاً ما لتلبي ما يحتاج له الآخر، وإلا لن يتمتع التفاوض بالتنسيق</w:t>
      </w:r>
      <w:r w:rsidRPr="006312E7">
        <w:rPr>
          <w:rFonts w:asciiTheme="majorBidi" w:hAnsiTheme="majorBidi" w:cstheme="majorBidi"/>
          <w:sz w:val="28"/>
          <w:szCs w:val="28"/>
        </w:rPr>
        <w:t>.</w:t>
      </w:r>
    </w:p>
    <w:p w14:paraId="26FD85F3"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إحدى التقنيات المستخدمة في التفاوض والأكثر فعالية هي القدرة على جلب الآراء والإجماع للناس</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حاول أن تستعد لتعديل الشروط أو الظروف التي تقدم فيها عرضك، لكن بطريقة لا تجعلك تخسر أو تتجاوز البديل الأفضل للاتفاق الجاري التفاوض عليه</w:t>
      </w:r>
      <w:r w:rsidRPr="006312E7">
        <w:rPr>
          <w:rFonts w:asciiTheme="majorBidi" w:hAnsiTheme="majorBidi" w:cstheme="majorBidi"/>
          <w:sz w:val="28"/>
          <w:szCs w:val="28"/>
        </w:rPr>
        <w:t>.</w:t>
      </w:r>
    </w:p>
    <w:p w14:paraId="67088AD9"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هناك أسلوب يساعدك في ذلك، وهو اتخاذ زمام المبادرة واقتراح النقطة المقبلة لمتابعة التفاوض، والتي حددتها مسبقاً كهدف لك</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وانطلاقاً من هذا، اقترح أن تقلل من الشروط التي وضعتها أو تعدل عليها بحيث تجعل الآخر يشعر أنك تنوي بالفعل كسبه في التفاوض</w:t>
      </w:r>
      <w:r w:rsidRPr="006312E7">
        <w:rPr>
          <w:rFonts w:asciiTheme="majorBidi" w:hAnsiTheme="majorBidi" w:cstheme="majorBidi"/>
          <w:sz w:val="28"/>
          <w:szCs w:val="28"/>
        </w:rPr>
        <w:t>.</w:t>
      </w:r>
    </w:p>
    <w:p w14:paraId="4DC3A34A" w14:textId="77777777" w:rsidR="005A00DF" w:rsidRPr="006312E7" w:rsidRDefault="005A00DF" w:rsidP="005A00DF">
      <w:pPr>
        <w:pStyle w:val="ListParagraph"/>
        <w:numPr>
          <w:ilvl w:val="0"/>
          <w:numId w:val="1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قدم عروضاً متنوعة وبشكل آني</w:t>
      </w:r>
    </w:p>
    <w:p w14:paraId="655C1C68"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وتشمل هذه التقنية عروضاً متنوعة وقريبة من بعضها وتكمل بعضها، مفيدة جداً خصوصاً عندما يكافح الطرف الآخر ويدافع عن وجهة نظره</w:t>
      </w:r>
      <w:r w:rsidRPr="006312E7">
        <w:rPr>
          <w:rFonts w:asciiTheme="majorBidi" w:hAnsiTheme="majorBidi" w:cstheme="majorBidi"/>
          <w:sz w:val="28"/>
          <w:szCs w:val="28"/>
        </w:rPr>
        <w:t>.</w:t>
      </w:r>
    </w:p>
    <w:p w14:paraId="19BAA969"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تقوم هذه الاستراتيجية على تقديم عدة خيارات لعروض في الوقت نفسه، بدلاً من تقديم حل واحد في كل مرة</w:t>
      </w:r>
      <w:r w:rsidRPr="006312E7">
        <w:rPr>
          <w:rFonts w:asciiTheme="majorBidi" w:hAnsiTheme="majorBidi" w:cstheme="majorBidi"/>
          <w:sz w:val="28"/>
          <w:szCs w:val="28"/>
        </w:rPr>
        <w:t>. </w:t>
      </w:r>
    </w:p>
    <w:p w14:paraId="2901DCA4"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وهذا يجعل التفاوض أكثر مرونة وعندها يرى الطرف الآخر قيمة وفائدة فيما يقدمه</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حتى لو لم يوافق، يمكنك أن تسأله شخصياً عن الخيارات التي يفضلها، وهذا التصرف بالذات سيُظهر له اهتمامك بالعثور على حل مفيد ويرضي الطرفين في التفاوض</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لهذا السبب، عندما تتفاوض مع أحد ما، قدم للطرف الآخر على الأقل 3 عروض في الوقت نفسه</w:t>
      </w:r>
      <w:r w:rsidRPr="006312E7">
        <w:rPr>
          <w:rFonts w:asciiTheme="majorBidi" w:hAnsiTheme="majorBidi" w:cstheme="majorBidi"/>
          <w:sz w:val="28"/>
          <w:szCs w:val="28"/>
        </w:rPr>
        <w:t>. </w:t>
      </w:r>
    </w:p>
    <w:p w14:paraId="477A3B98"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وتذكّر: يجب على العروض جميعها أن تتضمن القيمة والفائدة ذاتها بحيث تتوافق و تتلاءم مع الهدف الذي يتم السعي له من خلال التفكير في البديل الأفضل للاتفاق الذي يتم التفاوض عليه</w:t>
      </w:r>
      <w:r w:rsidRPr="006312E7">
        <w:rPr>
          <w:rFonts w:asciiTheme="majorBidi" w:hAnsiTheme="majorBidi" w:cstheme="majorBidi"/>
          <w:sz w:val="28"/>
          <w:szCs w:val="28"/>
        </w:rPr>
        <w:t>. </w:t>
      </w:r>
    </w:p>
    <w:p w14:paraId="374D2304" w14:textId="77777777" w:rsidR="005A00DF" w:rsidRPr="006312E7" w:rsidRDefault="005A00DF" w:rsidP="005A00DF">
      <w:pPr>
        <w:pStyle w:val="ListParagraph"/>
        <w:numPr>
          <w:ilvl w:val="0"/>
          <w:numId w:val="1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استخدم قوة الإقناع</w:t>
      </w:r>
    </w:p>
    <w:p w14:paraId="25452067"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يعتبر الإقناع فناً مطلوباً في كل موقف. وهو تقنية في التواصل يمكن الاستفادة منها كثيراً أثناء التفاوض</w:t>
      </w:r>
      <w:r w:rsidRPr="006312E7">
        <w:rPr>
          <w:rFonts w:asciiTheme="majorBidi" w:hAnsiTheme="majorBidi" w:cstheme="majorBidi"/>
          <w:sz w:val="28"/>
          <w:szCs w:val="28"/>
        </w:rPr>
        <w:t>.</w:t>
      </w:r>
    </w:p>
    <w:p w14:paraId="67F8E1F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الإقناع هو عبارة عن تقديم عرض مفيد لأحد ما وجعل هذا الشخص يتخذ قرارً أو إجراءً بالاعتماد على الأسلوب المنطقي في التفاوض وتقديم الحجج والبراهين المنطقية</w:t>
      </w:r>
      <w:r w:rsidRPr="006312E7">
        <w:rPr>
          <w:rFonts w:asciiTheme="majorBidi" w:hAnsiTheme="majorBidi" w:cstheme="majorBidi"/>
          <w:sz w:val="28"/>
          <w:szCs w:val="28"/>
        </w:rPr>
        <w:t>.</w:t>
      </w:r>
    </w:p>
    <w:p w14:paraId="52028731"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46094C4D" w14:textId="77777777" w:rsidR="005A00DF" w:rsidRPr="00B966C7" w:rsidRDefault="005A00DF" w:rsidP="005A00DF">
      <w:pPr>
        <w:spacing w:line="360" w:lineRule="auto"/>
        <w:jc w:val="lowKashida"/>
        <w:rPr>
          <w:rFonts w:asciiTheme="majorBidi" w:hAnsiTheme="majorBidi" w:cstheme="majorBidi"/>
          <w:b/>
          <w:bCs/>
          <w:sz w:val="28"/>
          <w:szCs w:val="28"/>
        </w:rPr>
      </w:pPr>
      <w:r w:rsidRPr="00B966C7">
        <w:rPr>
          <w:rFonts w:asciiTheme="majorBidi" w:hAnsiTheme="majorBidi" w:cstheme="majorBidi"/>
          <w:b/>
          <w:bCs/>
          <w:sz w:val="28"/>
          <w:szCs w:val="28"/>
          <w:rtl/>
        </w:rPr>
        <w:lastRenderedPageBreak/>
        <w:t xml:space="preserve">هناك بعض النقاط التي يمكنك العمل عليها لتستفيد </w:t>
      </w:r>
      <w:r>
        <w:rPr>
          <w:rFonts w:asciiTheme="majorBidi" w:hAnsiTheme="majorBidi" w:cstheme="majorBidi" w:hint="cs"/>
          <w:b/>
          <w:bCs/>
          <w:sz w:val="28"/>
          <w:szCs w:val="28"/>
          <w:rtl/>
        </w:rPr>
        <w:t xml:space="preserve">قوة الإقناع </w:t>
      </w:r>
      <w:r w:rsidRPr="00B966C7">
        <w:rPr>
          <w:rFonts w:asciiTheme="majorBidi" w:hAnsiTheme="majorBidi" w:cstheme="majorBidi"/>
          <w:b/>
          <w:bCs/>
          <w:sz w:val="28"/>
          <w:szCs w:val="28"/>
          <w:rtl/>
        </w:rPr>
        <w:t>كما يجب</w:t>
      </w:r>
      <w:r w:rsidRPr="00B966C7">
        <w:rPr>
          <w:rFonts w:asciiTheme="majorBidi" w:hAnsiTheme="majorBidi" w:cstheme="majorBidi"/>
          <w:b/>
          <w:bCs/>
          <w:sz w:val="28"/>
          <w:szCs w:val="28"/>
        </w:rPr>
        <w:t>:</w:t>
      </w:r>
    </w:p>
    <w:p w14:paraId="6DC0F638" w14:textId="77777777" w:rsidR="005A00DF" w:rsidRPr="006312E7" w:rsidRDefault="005A00DF" w:rsidP="005A00DF">
      <w:pPr>
        <w:pStyle w:val="ListParagraph"/>
        <w:numPr>
          <w:ilvl w:val="0"/>
          <w:numId w:val="30"/>
        </w:numPr>
        <w:spacing w:after="0"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التخطيط</w:t>
      </w:r>
    </w:p>
    <w:p w14:paraId="1EB2B0CA" w14:textId="77777777" w:rsidR="005A00DF" w:rsidRPr="006312E7" w:rsidRDefault="005A00DF" w:rsidP="005A00DF">
      <w:pPr>
        <w:pStyle w:val="ListParagraph"/>
        <w:numPr>
          <w:ilvl w:val="0"/>
          <w:numId w:val="30"/>
        </w:numPr>
        <w:spacing w:after="0"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التواصل الجيد</w:t>
      </w:r>
    </w:p>
    <w:p w14:paraId="48350555" w14:textId="77777777" w:rsidR="005A00DF" w:rsidRPr="006312E7" w:rsidRDefault="005A00DF" w:rsidP="005A00DF">
      <w:pPr>
        <w:pStyle w:val="ListParagraph"/>
        <w:numPr>
          <w:ilvl w:val="0"/>
          <w:numId w:val="30"/>
        </w:numPr>
        <w:spacing w:after="0"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الارتكاز على تقنية الـ </w:t>
      </w:r>
      <w:r w:rsidRPr="006312E7">
        <w:rPr>
          <w:rFonts w:asciiTheme="majorBidi" w:hAnsiTheme="majorBidi" w:cstheme="majorBidi"/>
          <w:sz w:val="28"/>
          <w:szCs w:val="28"/>
        </w:rPr>
        <w:t>Rapport </w:t>
      </w:r>
      <w:r w:rsidRPr="006312E7">
        <w:rPr>
          <w:rFonts w:asciiTheme="majorBidi" w:hAnsiTheme="majorBidi" w:cstheme="majorBidi"/>
          <w:sz w:val="28"/>
          <w:szCs w:val="28"/>
          <w:rtl/>
        </w:rPr>
        <w:t>التي تحدثنا عنها</w:t>
      </w:r>
    </w:p>
    <w:p w14:paraId="351A6073" w14:textId="77777777" w:rsidR="005A00DF" w:rsidRPr="006312E7" w:rsidRDefault="005A00DF" w:rsidP="005A00DF">
      <w:pPr>
        <w:pStyle w:val="ListParagraph"/>
        <w:numPr>
          <w:ilvl w:val="0"/>
          <w:numId w:val="30"/>
        </w:numPr>
        <w:spacing w:after="0"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الاعتماد على التعاطف</w:t>
      </w:r>
    </w:p>
    <w:p w14:paraId="4FF2FC0F"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كما يقوم الإقناع أيضاً على معرفة استخدام اللغة الإيجابية ولغة الجسد </w:t>
      </w:r>
      <w:r w:rsidRPr="006312E7">
        <w:rPr>
          <w:rFonts w:asciiTheme="majorBidi" w:hAnsiTheme="majorBidi" w:cstheme="majorBidi"/>
          <w:sz w:val="28"/>
          <w:szCs w:val="28"/>
        </w:rPr>
        <w:t xml:space="preserve">Body Language </w:t>
      </w:r>
      <w:r w:rsidRPr="006312E7">
        <w:rPr>
          <w:rFonts w:asciiTheme="majorBidi" w:hAnsiTheme="majorBidi" w:cstheme="majorBidi"/>
          <w:sz w:val="28"/>
          <w:szCs w:val="28"/>
          <w:rtl/>
        </w:rPr>
        <w:t xml:space="preserve"> لصالحك</w:t>
      </w:r>
      <w:r w:rsidRPr="006312E7">
        <w:rPr>
          <w:rFonts w:asciiTheme="majorBidi" w:hAnsiTheme="majorBidi" w:cstheme="majorBidi"/>
          <w:sz w:val="28"/>
          <w:szCs w:val="28"/>
        </w:rPr>
        <w:t>.</w:t>
      </w:r>
    </w:p>
    <w:p w14:paraId="37BCB4F3"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7. </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اعتمد على قوة المحفزات الذهنية أو </w:t>
      </w:r>
      <w:r w:rsidRPr="006312E7">
        <w:rPr>
          <w:rFonts w:asciiTheme="majorBidi" w:hAnsiTheme="majorBidi" w:cstheme="majorBidi"/>
          <w:sz w:val="28"/>
          <w:szCs w:val="28"/>
        </w:rPr>
        <w:t>Psychological Triggers</w:t>
      </w:r>
    </w:p>
    <w:p w14:paraId="5D769E86"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تعد</w:t>
      </w:r>
      <w:r w:rsidRPr="006312E7">
        <w:rPr>
          <w:rFonts w:asciiTheme="majorBidi" w:hAnsiTheme="majorBidi" w:cstheme="majorBidi"/>
          <w:sz w:val="28"/>
          <w:szCs w:val="28"/>
        </w:rPr>
        <w:t> </w:t>
      </w:r>
      <w:r w:rsidRPr="006312E7">
        <w:rPr>
          <w:rFonts w:asciiTheme="majorBidi" w:hAnsiTheme="majorBidi" w:cstheme="majorBidi"/>
          <w:sz w:val="28"/>
          <w:szCs w:val="28"/>
          <w:rtl/>
        </w:rPr>
        <w:t>المحفزات</w:t>
      </w:r>
      <w:r w:rsidRPr="006312E7">
        <w:rPr>
          <w:rFonts w:asciiTheme="majorBidi" w:hAnsiTheme="majorBidi" w:cstheme="majorBidi"/>
          <w:sz w:val="28"/>
          <w:szCs w:val="28"/>
        </w:rPr>
        <w:t> </w:t>
      </w:r>
      <w:r w:rsidRPr="006312E7">
        <w:rPr>
          <w:rFonts w:asciiTheme="majorBidi" w:hAnsiTheme="majorBidi" w:cstheme="majorBidi"/>
          <w:sz w:val="28"/>
          <w:szCs w:val="28"/>
          <w:rtl/>
        </w:rPr>
        <w:t>أو التأثيرات الذهنية إجابات تلقائية من الدماغ قادرة على جعل الشخص يتخذ إجراءات محددة</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إن هذه التقنية من تقنيات الإقناع هي تقنية ذكية ومفيدة جداً تساعدك على التفاوض، وتعبد لك الطريق لتوجيه أعمال وإجراءات الطرف الآخر لصالح أهدافك</w:t>
      </w:r>
      <w:r w:rsidRPr="006312E7">
        <w:rPr>
          <w:rFonts w:asciiTheme="majorBidi" w:hAnsiTheme="majorBidi" w:cstheme="majorBidi"/>
          <w:sz w:val="28"/>
          <w:szCs w:val="28"/>
        </w:rPr>
        <w:t>.</w:t>
      </w:r>
    </w:p>
    <w:p w14:paraId="2AAC692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كمثال على استخدام المحفزات الذهنية نذكر عامل الندرة أو</w:t>
      </w:r>
      <w:r w:rsidRPr="006312E7">
        <w:rPr>
          <w:rFonts w:asciiTheme="majorBidi" w:hAnsiTheme="majorBidi" w:cstheme="majorBidi"/>
          <w:sz w:val="28"/>
          <w:szCs w:val="28"/>
        </w:rPr>
        <w:t>Scarcity</w:t>
      </w:r>
      <w:r w:rsidRPr="006312E7">
        <w:rPr>
          <w:rFonts w:asciiTheme="majorBidi" w:hAnsiTheme="majorBidi" w:cstheme="majorBidi"/>
          <w:sz w:val="28"/>
          <w:szCs w:val="28"/>
          <w:rtl/>
        </w:rPr>
        <w:t xml:space="preserve"> وهي تقنية تدعم الموضوع الذي يتم التفاوض عليه وتنقل صورة وانطباع للطرف الآخر بأن لديه أوان أو وقت محدد لقبول العرض أو أنه من الضروري أن يقبل العرض في أسرع وقت ممكن أو يصل إلى اتفاق</w:t>
      </w:r>
      <w:r w:rsidRPr="006312E7">
        <w:rPr>
          <w:rFonts w:asciiTheme="majorBidi" w:hAnsiTheme="majorBidi" w:cstheme="majorBidi"/>
          <w:sz w:val="28"/>
          <w:szCs w:val="28"/>
        </w:rPr>
        <w:t>.</w:t>
      </w:r>
    </w:p>
    <w:p w14:paraId="3349C06D" w14:textId="77777777" w:rsidR="005A00DF" w:rsidRPr="006312E7" w:rsidRDefault="005A00DF" w:rsidP="005A00DF">
      <w:pPr>
        <w:spacing w:line="360" w:lineRule="auto"/>
        <w:jc w:val="lowKashida"/>
        <w:rPr>
          <w:rFonts w:asciiTheme="majorBidi" w:hAnsiTheme="majorBidi" w:cstheme="majorBidi"/>
          <w:sz w:val="28"/>
          <w:szCs w:val="28"/>
        </w:rPr>
      </w:pPr>
    </w:p>
    <w:p w14:paraId="2F67DA3C" w14:textId="77777777" w:rsidR="005A00DF" w:rsidRPr="006312E7" w:rsidRDefault="005A00DF" w:rsidP="005A00DF">
      <w:pPr>
        <w:pStyle w:val="Heading2"/>
        <w:rPr>
          <w:rFonts w:asciiTheme="majorBidi" w:hAnsiTheme="majorBidi"/>
          <w:sz w:val="28"/>
          <w:highlight w:val="red"/>
          <w:rtl/>
        </w:rPr>
      </w:pPr>
      <w:bookmarkStart w:id="136" w:name="_Toc89472079"/>
      <w:r w:rsidRPr="006312E7">
        <w:rPr>
          <w:rFonts w:asciiTheme="majorBidi" w:hAnsiTheme="majorBidi"/>
          <w:sz w:val="28"/>
          <w:rtl/>
        </w:rPr>
        <w:t>خطتين التفاوض</w:t>
      </w:r>
      <w:bookmarkEnd w:id="136"/>
    </w:p>
    <w:p w14:paraId="3E2BF1F6"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يعتبر «التفاوض» من الأمور التي نمارسها باستمرار، وعادة ما يرتبط هذا النوع من فنون الاتصال بعالم التجارة والأعمال، لكن في الحقيقة فإن نطاق التفاوض يتسع لما هو أبعد من ذلك بكثير، فالتفاوض يؤثر في العلاقات الأسرية والحياة الشخصية، والتفاعلات الاجتماعية، فمهارة إدارة الحوار أكبر من أن تكون مجرد مهارات تجارية، فهي مهارة أساسية للتعامل مع تحديات الحياة اليومية ولا يوجد إنسان على هذه الأرض لا يحتاج إلى هذا الفن طالما أنه يعيش مع غيره من البشر، لذلك فمهما كان موقعك فإنك بحاجة ماسة فعلاً إلى إتقان هذا الفن لتحقيق النجاح سواء في عملك أو مع أسرتك أو في حياتك الاجتماعية والعملية بوجه عام.</w:t>
      </w:r>
    </w:p>
    <w:p w14:paraId="36EE2CC1" w14:textId="77777777" w:rsidR="005A00DF" w:rsidRPr="006312E7" w:rsidRDefault="005A00DF" w:rsidP="005A00DF">
      <w:pPr>
        <w:spacing w:line="360" w:lineRule="auto"/>
        <w:jc w:val="lowKashida"/>
        <w:rPr>
          <w:rFonts w:asciiTheme="majorBidi" w:hAnsiTheme="majorBidi" w:cstheme="majorBidi"/>
          <w:b/>
          <w:bCs/>
          <w:sz w:val="28"/>
          <w:szCs w:val="28"/>
          <w:rtl/>
        </w:rPr>
      </w:pPr>
    </w:p>
    <w:p w14:paraId="6A37BF67" w14:textId="77777777" w:rsidR="005A00DF" w:rsidRPr="006312E7" w:rsidRDefault="005A00DF" w:rsidP="005A00DF">
      <w:pPr>
        <w:spacing w:line="360" w:lineRule="auto"/>
        <w:jc w:val="lowKashida"/>
        <w:rPr>
          <w:rFonts w:asciiTheme="majorBidi" w:hAnsiTheme="majorBidi" w:cstheme="majorBidi"/>
          <w:b/>
          <w:bCs/>
          <w:sz w:val="28"/>
          <w:szCs w:val="28"/>
          <w:rtl/>
        </w:rPr>
      </w:pPr>
    </w:p>
    <w:p w14:paraId="77B6C3B5" w14:textId="77777777" w:rsidR="005A00DF" w:rsidRPr="006312E7" w:rsidRDefault="005A00DF" w:rsidP="005A00DF">
      <w:pPr>
        <w:spacing w:line="360" w:lineRule="auto"/>
        <w:jc w:val="lowKashida"/>
        <w:rPr>
          <w:rFonts w:asciiTheme="majorBidi" w:hAnsiTheme="majorBidi" w:cstheme="majorBidi"/>
          <w:b/>
          <w:bCs/>
          <w:sz w:val="28"/>
          <w:szCs w:val="28"/>
          <w:rtl/>
        </w:rPr>
      </w:pPr>
    </w:p>
    <w:p w14:paraId="397EE92C"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ونعرض هنا 2 خطوات يمكن من خلالها إتقان فن التفاوض:</w:t>
      </w:r>
    </w:p>
    <w:p w14:paraId="54C3FE8C" w14:textId="77777777" w:rsidR="005A00DF" w:rsidRPr="006312E7" w:rsidRDefault="005A00DF" w:rsidP="005A00DF">
      <w:pPr>
        <w:pStyle w:val="ListParagraph"/>
        <w:numPr>
          <w:ilvl w:val="0"/>
          <w:numId w:val="3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إتباع خطة مربحة للطرفين: </w:t>
      </w:r>
    </w:p>
    <w:p w14:paraId="7E09183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عندما تقوم بعملية التفاوض بالطريقة والسلوك المناسبين، فإن ذلك يشعر الطرفين المفاوضين بالراحة والطمأنينة، لذا فإن السلوك الصحيح ينبع عن رغبة الطرفين في الحصول على ما يريدونه، وإذا كان أحد الأطراف أنانياً ويريد المنفعة لنفسه فقط، فإن العميلة ستكون صعبة جداً وربما تفشل.</w:t>
      </w:r>
    </w:p>
    <w:p w14:paraId="3DF33AF8" w14:textId="77777777" w:rsidR="005A00DF" w:rsidRPr="006312E7" w:rsidRDefault="005A00DF" w:rsidP="005A00DF">
      <w:pPr>
        <w:pStyle w:val="ListParagraph"/>
        <w:numPr>
          <w:ilvl w:val="0"/>
          <w:numId w:val="3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الصبر:</w:t>
      </w:r>
    </w:p>
    <w:p w14:paraId="372A041A" w14:textId="77777777" w:rsidR="005A00DF"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قد تستغرق عملية التفاوض وقتاً طويلاً، وهذا ينطبق بشكل خاص عند بحث الشركات عن عملاء جدد، حيث إنها تحتاج الى وقت لإقناع العملاء بخدماتها والميزات التي يمكن أن تقدمها لهم. كما أن إيجاد حلول للمشكلات قد يتطلب إعداد عدد من المسودات وعرضها على الطرفين قبل الوصول إلى الحل النهائي المتفق عليه.</w:t>
      </w:r>
    </w:p>
    <w:p w14:paraId="61EC2246" w14:textId="77777777" w:rsidR="005A00DF" w:rsidRDefault="005A00DF" w:rsidP="005A00DF">
      <w:pPr>
        <w:rPr>
          <w:rFonts w:asciiTheme="majorBidi" w:hAnsiTheme="majorBidi" w:cstheme="majorBidi"/>
          <w:sz w:val="28"/>
          <w:szCs w:val="28"/>
          <w:rtl/>
        </w:rPr>
      </w:pPr>
    </w:p>
    <w:p w14:paraId="3AEBC68D" w14:textId="77777777" w:rsidR="005A00DF" w:rsidRDefault="005A00DF" w:rsidP="005A00DF">
      <w:pPr>
        <w:rPr>
          <w:rFonts w:asciiTheme="majorBidi" w:hAnsiTheme="majorBidi" w:cstheme="majorBidi"/>
          <w:sz w:val="28"/>
          <w:szCs w:val="28"/>
          <w:rtl/>
        </w:rPr>
      </w:pPr>
    </w:p>
    <w:p w14:paraId="022CD104" w14:textId="77777777" w:rsidR="005A00DF" w:rsidRDefault="005A00DF" w:rsidP="005A00DF">
      <w:pPr>
        <w:rPr>
          <w:rFonts w:asciiTheme="majorBidi" w:hAnsiTheme="majorBidi" w:cstheme="majorBidi"/>
          <w:sz w:val="28"/>
          <w:szCs w:val="28"/>
          <w:rtl/>
        </w:rPr>
      </w:pPr>
    </w:p>
    <w:p w14:paraId="0C5B2600" w14:textId="77777777" w:rsidR="005A00DF" w:rsidRDefault="005A00DF" w:rsidP="005A00DF">
      <w:pPr>
        <w:rPr>
          <w:rFonts w:asciiTheme="majorBidi" w:hAnsiTheme="majorBidi" w:cstheme="majorBidi"/>
          <w:sz w:val="28"/>
          <w:szCs w:val="28"/>
          <w:rtl/>
        </w:rPr>
      </w:pPr>
    </w:p>
    <w:p w14:paraId="1FCD938A" w14:textId="77777777" w:rsidR="005A00DF" w:rsidRDefault="005A00DF" w:rsidP="005A00DF">
      <w:pPr>
        <w:rPr>
          <w:rFonts w:asciiTheme="majorBidi" w:hAnsiTheme="majorBidi" w:cstheme="majorBidi"/>
          <w:sz w:val="28"/>
          <w:szCs w:val="28"/>
          <w:rtl/>
        </w:rPr>
      </w:pPr>
    </w:p>
    <w:p w14:paraId="2CA1CED2" w14:textId="77777777" w:rsidR="005A00DF" w:rsidRDefault="005A00DF" w:rsidP="005A00DF">
      <w:pPr>
        <w:rPr>
          <w:rFonts w:asciiTheme="majorBidi" w:hAnsiTheme="majorBidi" w:cstheme="majorBidi"/>
          <w:sz w:val="28"/>
          <w:szCs w:val="28"/>
          <w:rtl/>
        </w:rPr>
      </w:pPr>
    </w:p>
    <w:p w14:paraId="568813A2" w14:textId="77777777" w:rsidR="005A00DF" w:rsidRDefault="005A00DF" w:rsidP="005A00DF">
      <w:pPr>
        <w:rPr>
          <w:rFonts w:asciiTheme="majorBidi" w:hAnsiTheme="majorBidi" w:cstheme="majorBidi"/>
          <w:sz w:val="28"/>
          <w:szCs w:val="28"/>
          <w:rtl/>
        </w:rPr>
      </w:pPr>
    </w:p>
    <w:p w14:paraId="3D661F08" w14:textId="77777777" w:rsidR="005A00DF" w:rsidRDefault="005A00DF" w:rsidP="005A00DF">
      <w:pPr>
        <w:rPr>
          <w:rFonts w:asciiTheme="majorBidi" w:hAnsiTheme="majorBidi" w:cstheme="majorBidi"/>
          <w:sz w:val="28"/>
          <w:szCs w:val="28"/>
          <w:rtl/>
        </w:rPr>
      </w:pPr>
    </w:p>
    <w:p w14:paraId="11C14ABA" w14:textId="77777777" w:rsidR="005A00DF" w:rsidRDefault="005A00DF" w:rsidP="005A00DF">
      <w:pPr>
        <w:rPr>
          <w:rFonts w:asciiTheme="majorBidi" w:hAnsiTheme="majorBidi" w:cstheme="majorBidi"/>
          <w:sz w:val="28"/>
          <w:szCs w:val="28"/>
          <w:rtl/>
        </w:rPr>
      </w:pPr>
    </w:p>
    <w:p w14:paraId="3F5C8CB9" w14:textId="77777777" w:rsidR="005A00DF" w:rsidRDefault="005A00DF" w:rsidP="005A00DF">
      <w:pPr>
        <w:rPr>
          <w:rFonts w:asciiTheme="majorBidi" w:hAnsiTheme="majorBidi" w:cstheme="majorBidi"/>
          <w:sz w:val="28"/>
          <w:szCs w:val="28"/>
          <w:rtl/>
        </w:rPr>
      </w:pPr>
    </w:p>
    <w:p w14:paraId="5C8F762A" w14:textId="77777777" w:rsidR="005A00DF" w:rsidRDefault="005A00DF" w:rsidP="005A00DF">
      <w:pPr>
        <w:rPr>
          <w:rFonts w:asciiTheme="majorBidi" w:hAnsiTheme="majorBidi" w:cstheme="majorBidi"/>
          <w:sz w:val="28"/>
          <w:szCs w:val="28"/>
          <w:rtl/>
        </w:rPr>
      </w:pPr>
    </w:p>
    <w:p w14:paraId="06B504C0" w14:textId="77777777" w:rsidR="005A00DF" w:rsidRDefault="005A00DF" w:rsidP="005A00DF">
      <w:pPr>
        <w:rPr>
          <w:rFonts w:asciiTheme="majorBidi" w:hAnsiTheme="majorBidi" w:cstheme="majorBidi"/>
          <w:sz w:val="28"/>
          <w:szCs w:val="28"/>
          <w:rtl/>
        </w:rPr>
      </w:pPr>
    </w:p>
    <w:p w14:paraId="6983E4E8" w14:textId="77777777" w:rsidR="005A00DF" w:rsidRDefault="005A00DF" w:rsidP="005A00DF">
      <w:pPr>
        <w:rPr>
          <w:rFonts w:asciiTheme="majorBidi" w:hAnsiTheme="majorBidi" w:cstheme="majorBidi"/>
          <w:sz w:val="28"/>
          <w:szCs w:val="28"/>
          <w:rtl/>
        </w:rPr>
      </w:pPr>
    </w:p>
    <w:p w14:paraId="03F18A1A"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bookmarkStart w:id="137" w:name="_Toc89472080"/>
      <w:bookmarkStart w:id="138" w:name="_Toc89517074"/>
    </w:p>
    <w:p w14:paraId="644BB78C" w14:textId="77777777" w:rsidR="005A00DF" w:rsidRPr="00B91D2D" w:rsidRDefault="005A00DF" w:rsidP="005A00DF">
      <w:pPr>
        <w:rPr>
          <w:b/>
          <w:bCs/>
          <w:sz w:val="28"/>
          <w:szCs w:val="28"/>
          <w:rtl/>
        </w:rPr>
      </w:pPr>
      <w:r w:rsidRPr="00B91D2D">
        <w:rPr>
          <w:rFonts w:hint="cs"/>
          <w:b/>
          <w:bCs/>
          <w:sz w:val="28"/>
          <w:szCs w:val="28"/>
          <w:rtl/>
        </w:rPr>
        <w:lastRenderedPageBreak/>
        <w:t>المرحلة الثانية من البحث - المشروع</w:t>
      </w:r>
    </w:p>
    <w:p w14:paraId="47CD673A" w14:textId="77777777" w:rsidR="005A00DF" w:rsidRPr="00B966C7" w:rsidRDefault="005A00DF" w:rsidP="005A00DF">
      <w:pPr>
        <w:pStyle w:val="Heading1"/>
        <w:rPr>
          <w:rtl/>
        </w:rPr>
      </w:pPr>
      <w:bookmarkStart w:id="139" w:name="_Toc90061177"/>
      <w:r w:rsidRPr="006312E7">
        <w:rPr>
          <w:rtl/>
        </w:rPr>
        <w:t>تصميم المشروع</w:t>
      </w:r>
      <w:bookmarkEnd w:id="137"/>
      <w:bookmarkEnd w:id="138"/>
      <w:bookmarkEnd w:id="139"/>
    </w:p>
    <w:p w14:paraId="2DFDEF18" w14:textId="77777777" w:rsidR="005A00DF" w:rsidRPr="006312E7" w:rsidRDefault="005A00DF" w:rsidP="005A00DF">
      <w:pPr>
        <w:pStyle w:val="Heading2"/>
        <w:rPr>
          <w:rFonts w:asciiTheme="majorBidi" w:hAnsiTheme="majorBidi"/>
          <w:sz w:val="28"/>
          <w:rtl/>
        </w:rPr>
      </w:pPr>
      <w:bookmarkStart w:id="140" w:name="_Toc89472081"/>
      <w:r w:rsidRPr="006312E7">
        <w:rPr>
          <w:rFonts w:asciiTheme="majorBidi" w:hAnsiTheme="majorBidi"/>
          <w:sz w:val="28"/>
          <w:rtl/>
        </w:rPr>
        <w:t>تعريف مثلث القيود للمشروع</w:t>
      </w:r>
      <w:bookmarkEnd w:id="140"/>
    </w:p>
    <w:p w14:paraId="01CA291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تُسمّى أيضاً مثلث إدارة المشاريع (</w:t>
      </w:r>
      <w:r w:rsidRPr="006312E7">
        <w:rPr>
          <w:rFonts w:asciiTheme="majorBidi" w:hAnsiTheme="majorBidi" w:cstheme="majorBidi"/>
          <w:sz w:val="28"/>
          <w:szCs w:val="28"/>
        </w:rPr>
        <w:t>The Project Management Triangle</w:t>
      </w:r>
      <w:r w:rsidRPr="006312E7">
        <w:rPr>
          <w:rFonts w:asciiTheme="majorBidi" w:hAnsiTheme="majorBidi" w:cstheme="majorBidi"/>
          <w:sz w:val="28"/>
          <w:szCs w:val="28"/>
          <w:rtl/>
        </w:rPr>
        <w:t>) أو مثلث الحديد (</w:t>
      </w:r>
      <w:r w:rsidRPr="006312E7">
        <w:rPr>
          <w:rFonts w:asciiTheme="majorBidi" w:hAnsiTheme="majorBidi" w:cstheme="majorBidi"/>
          <w:sz w:val="28"/>
          <w:szCs w:val="28"/>
        </w:rPr>
        <w:t>Iron Triangle</w:t>
      </w:r>
      <w:r w:rsidRPr="006312E7">
        <w:rPr>
          <w:rFonts w:asciiTheme="majorBidi" w:hAnsiTheme="majorBidi" w:cstheme="majorBidi"/>
          <w:sz w:val="28"/>
          <w:szCs w:val="28"/>
          <w:rtl/>
        </w:rPr>
        <w:t>) أو مثلث المشروع (</w:t>
      </w:r>
      <w:r w:rsidRPr="006312E7">
        <w:rPr>
          <w:rFonts w:asciiTheme="majorBidi" w:hAnsiTheme="majorBidi" w:cstheme="majorBidi"/>
          <w:sz w:val="28"/>
          <w:szCs w:val="28"/>
        </w:rPr>
        <w:t>Project Triangle</w:t>
      </w:r>
      <w:r w:rsidRPr="006312E7">
        <w:rPr>
          <w:rFonts w:asciiTheme="majorBidi" w:hAnsiTheme="majorBidi" w:cstheme="majorBidi"/>
          <w:sz w:val="28"/>
          <w:szCs w:val="28"/>
          <w:rtl/>
        </w:rPr>
        <w:t>) أو مثلث ديمبستر (</w:t>
      </w:r>
      <w:r w:rsidRPr="006312E7">
        <w:rPr>
          <w:rFonts w:asciiTheme="majorBidi" w:hAnsiTheme="majorBidi" w:cstheme="majorBidi"/>
          <w:sz w:val="28"/>
          <w:szCs w:val="28"/>
        </w:rPr>
        <w:t>Dempster's Triangle</w:t>
      </w:r>
      <w:r w:rsidRPr="006312E7">
        <w:rPr>
          <w:rFonts w:asciiTheme="majorBidi" w:hAnsiTheme="majorBidi" w:cstheme="majorBidi"/>
          <w:sz w:val="28"/>
          <w:szCs w:val="28"/>
          <w:rtl/>
        </w:rPr>
        <w:t>)، وهو نموذج يحدد قيود إدارة المشاريع، ويؤكد على أن جودة العمل مقيّدة بثلاثة قيود هي: ميزانية المشروع والتكاليف، والمدة الزمنية والمواعيد النهائية، والنطاق.</w:t>
      </w:r>
    </w:p>
    <w:p w14:paraId="439701C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ويظهر مفهوم القيود الثلاثية عادة كمثلث تشكل الجودة فيه النقطة المركزية وتشكل القيود رؤوس المثلث حولها، لتشكل جميعها مجموعة محددة من التوقعات وجدول عمل وميزانية محددين، وإذا تم التخطيط لها وموازنتها بدقة مع تقدم المشروع فستؤدي إلى نجاحه.</w:t>
      </w:r>
    </w:p>
    <w:p w14:paraId="132B8EB4"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القيود الثلاثة</w:t>
      </w:r>
    </w:p>
    <w:p w14:paraId="090E5959" w14:textId="77777777" w:rsidR="005A00DF" w:rsidRPr="006312E7" w:rsidRDefault="005A00DF" w:rsidP="005A00DF">
      <w:pPr>
        <w:pStyle w:val="ListParagraph"/>
        <w:numPr>
          <w:ilvl w:val="0"/>
          <w:numId w:val="3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النطاق (</w:t>
      </w:r>
      <w:r w:rsidRPr="006312E7">
        <w:rPr>
          <w:rFonts w:asciiTheme="majorBidi" w:hAnsiTheme="majorBidi" w:cstheme="majorBidi"/>
          <w:sz w:val="28"/>
          <w:szCs w:val="28"/>
        </w:rPr>
        <w:t>Scope</w:t>
      </w:r>
      <w:r w:rsidRPr="006312E7">
        <w:rPr>
          <w:rFonts w:asciiTheme="majorBidi" w:hAnsiTheme="majorBidi" w:cstheme="majorBidi"/>
          <w:sz w:val="28"/>
          <w:szCs w:val="28"/>
          <w:rtl/>
        </w:rPr>
        <w:t>): يحدد نطاق المشروع أهدافه ونتائجه ومهامه ومواعيده النهائية، أي أنه يحدد الإنجازات المطلوبة والعمل الضروري لتحقيق النتائج المرجوة، وعند إدارة النطاق يجب تحديد الأولويات فيما يخص المهام وتخصيص الموارد بكفاءة، وإدارة التغييرات التي يطلبها أصحاب المشروع والتي يشترط أن تتوافق مع أهداف المشروع ونتائجه، ويجب الأخذ بعين الاعتبار بأنه إذا ازداد حجم المشروع فيجب رفع الميزانية وتوسيع الإطار الزمني أيضاً.</w:t>
      </w:r>
    </w:p>
    <w:p w14:paraId="06866987" w14:textId="77777777" w:rsidR="005A00DF" w:rsidRPr="006312E7" w:rsidRDefault="005A00DF" w:rsidP="005A00DF">
      <w:pPr>
        <w:pStyle w:val="ListParagraph"/>
        <w:numPr>
          <w:ilvl w:val="0"/>
          <w:numId w:val="3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الوقت (</w:t>
      </w:r>
      <w:r w:rsidRPr="006312E7">
        <w:rPr>
          <w:rFonts w:asciiTheme="majorBidi" w:hAnsiTheme="majorBidi" w:cstheme="majorBidi"/>
          <w:sz w:val="28"/>
          <w:szCs w:val="28"/>
        </w:rPr>
        <w:t>Time</w:t>
      </w:r>
      <w:r w:rsidRPr="006312E7">
        <w:rPr>
          <w:rFonts w:asciiTheme="majorBidi" w:hAnsiTheme="majorBidi" w:cstheme="majorBidi"/>
          <w:sz w:val="28"/>
          <w:szCs w:val="28"/>
          <w:rtl/>
        </w:rPr>
        <w:t>): ويسمى أيضاً الجدول أو الإطار الزمني، ويشمل:</w:t>
      </w:r>
    </w:p>
    <w:p w14:paraId="6D8B0A60" w14:textId="77777777" w:rsidR="005A00DF" w:rsidRPr="006312E7" w:rsidRDefault="005A00DF" w:rsidP="005A00DF">
      <w:pPr>
        <w:pStyle w:val="ListParagraph"/>
        <w:numPr>
          <w:ilvl w:val="0"/>
          <w:numId w:val="3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مواعيد البدء والانتهاء بالنسبة للأنشطة والمهام والإنجازات.</w:t>
      </w:r>
    </w:p>
    <w:p w14:paraId="0A19F6C5" w14:textId="77777777" w:rsidR="005A00DF" w:rsidRPr="006312E7" w:rsidRDefault="005A00DF" w:rsidP="005A00DF">
      <w:pPr>
        <w:pStyle w:val="ListParagraph"/>
        <w:numPr>
          <w:ilvl w:val="0"/>
          <w:numId w:val="3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التعاقب المنطقي لجميع النشاطات.</w:t>
      </w:r>
    </w:p>
    <w:p w14:paraId="211C9AA4" w14:textId="77777777" w:rsidR="005A00DF" w:rsidRPr="006312E7" w:rsidRDefault="005A00DF" w:rsidP="005A00DF">
      <w:pPr>
        <w:pStyle w:val="ListParagraph"/>
        <w:numPr>
          <w:ilvl w:val="0"/>
          <w:numId w:val="3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المواعيد النهائية لجميع النتائج.</w:t>
      </w:r>
    </w:p>
    <w:p w14:paraId="61654C75" w14:textId="77777777" w:rsidR="005A00DF"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ومن الضروري وضع الجدول الزمني بكفاءة من أجل تحقيق النتائج الإيجابية، وإذا تم تقليص الإطار الزمني للمشروع، سيتوجب زيادة الكلفة أو النطاق من أجل استعادة التوازن.</w:t>
      </w:r>
    </w:p>
    <w:p w14:paraId="06331E44" w14:textId="77777777" w:rsidR="005A00DF" w:rsidRPr="006312E7"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721CD08C" w14:textId="77777777" w:rsidR="005A00DF" w:rsidRPr="0081574C" w:rsidRDefault="005A00DF" w:rsidP="005A00DF">
      <w:pPr>
        <w:pStyle w:val="ListParagraph"/>
        <w:numPr>
          <w:ilvl w:val="0"/>
          <w:numId w:val="3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التكلفة (</w:t>
      </w:r>
      <w:r w:rsidRPr="006312E7">
        <w:rPr>
          <w:rFonts w:asciiTheme="majorBidi" w:hAnsiTheme="majorBidi" w:cstheme="majorBidi"/>
          <w:sz w:val="28"/>
          <w:szCs w:val="28"/>
        </w:rPr>
        <w:t>Cost</w:t>
      </w:r>
      <w:r w:rsidRPr="006312E7">
        <w:rPr>
          <w:rFonts w:asciiTheme="majorBidi" w:hAnsiTheme="majorBidi" w:cstheme="majorBidi"/>
          <w:sz w:val="28"/>
          <w:szCs w:val="28"/>
          <w:rtl/>
        </w:rPr>
        <w:t>): وتشمل الميزانية التي يتم وضعها للمشروع بصورة عملية، وهي أساس التحكم بالكلفة التي يتم تقديرها عموماً باستخدام عدد من المتغيرات، وهي:</w:t>
      </w:r>
    </w:p>
    <w:p w14:paraId="56796D64" w14:textId="77777777" w:rsidR="005A00DF" w:rsidRPr="006312E7" w:rsidRDefault="005A00DF" w:rsidP="005A00DF">
      <w:pPr>
        <w:pStyle w:val="ListParagraph"/>
        <w:numPr>
          <w:ilvl w:val="0"/>
          <w:numId w:val="3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بيانات تكلفة المشاريع المماثلة.</w:t>
      </w:r>
    </w:p>
    <w:p w14:paraId="0B6669C7" w14:textId="77777777" w:rsidR="005A00DF" w:rsidRPr="006312E7" w:rsidRDefault="005A00DF" w:rsidP="005A00DF">
      <w:pPr>
        <w:pStyle w:val="ListParagraph"/>
        <w:numPr>
          <w:ilvl w:val="0"/>
          <w:numId w:val="3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جمع أسعار جميع السلع الضرورية المستخدمة في المشروع وأجور العمالة.</w:t>
      </w:r>
    </w:p>
    <w:p w14:paraId="72F49F9A" w14:textId="77777777" w:rsidR="005A00DF" w:rsidRPr="006312E7" w:rsidRDefault="005A00DF" w:rsidP="005A00DF">
      <w:pPr>
        <w:pStyle w:val="ListParagraph"/>
        <w:numPr>
          <w:ilvl w:val="0"/>
          <w:numId w:val="3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عروض أسعار الموردين الخاصة بالمشروع.</w:t>
      </w:r>
    </w:p>
    <w:p w14:paraId="2D9BCC82" w14:textId="77777777" w:rsidR="005A00DF" w:rsidRPr="006312E7" w:rsidRDefault="005A00DF" w:rsidP="005A00DF">
      <w:pPr>
        <w:pStyle w:val="ListParagraph"/>
        <w:numPr>
          <w:ilvl w:val="0"/>
          <w:numId w:val="3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تقديرات المخاطر المتوقعة.</w:t>
      </w:r>
    </w:p>
    <w:p w14:paraId="4D0170E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noProof/>
          <w:sz w:val="28"/>
          <w:szCs w:val="28"/>
        </w:rPr>
        <mc:AlternateContent>
          <mc:Choice Requires="wps">
            <w:drawing>
              <wp:anchor distT="0" distB="0" distL="114300" distR="114300" simplePos="0" relativeHeight="251679744" behindDoc="0" locked="0" layoutInCell="1" allowOverlap="1" wp14:anchorId="7B855CD2" wp14:editId="4646DA4D">
                <wp:simplePos x="0" y="0"/>
                <wp:positionH relativeFrom="column">
                  <wp:posOffset>133350</wp:posOffset>
                </wp:positionH>
                <wp:positionV relativeFrom="paragraph">
                  <wp:posOffset>3137535</wp:posOffset>
                </wp:positionV>
                <wp:extent cx="5603240" cy="635"/>
                <wp:effectExtent l="0" t="0" r="0" b="0"/>
                <wp:wrapNone/>
                <wp:docPr id="35" name="مربع نص 35"/>
                <wp:cNvGraphicFramePr/>
                <a:graphic xmlns:a="http://schemas.openxmlformats.org/drawingml/2006/main">
                  <a:graphicData uri="http://schemas.microsoft.com/office/word/2010/wordprocessingShape">
                    <wps:wsp>
                      <wps:cNvSpPr txBox="1"/>
                      <wps:spPr>
                        <a:xfrm>
                          <a:off x="0" y="0"/>
                          <a:ext cx="5603240" cy="635"/>
                        </a:xfrm>
                        <a:prstGeom prst="rect">
                          <a:avLst/>
                        </a:prstGeom>
                        <a:solidFill>
                          <a:prstClr val="white"/>
                        </a:solidFill>
                        <a:ln>
                          <a:noFill/>
                        </a:ln>
                      </wps:spPr>
                      <wps:txbx>
                        <w:txbxContent>
                          <w:p w14:paraId="671D65B2" w14:textId="77777777" w:rsidR="005A00DF" w:rsidRPr="00380354" w:rsidRDefault="005A00DF" w:rsidP="005A00DF">
                            <w:pPr>
                              <w:pStyle w:val="Caption"/>
                              <w:jc w:val="center"/>
                              <w:rPr>
                                <w:rFonts w:asciiTheme="majorBidi" w:hAnsiTheme="majorBidi" w:cstheme="majorBidi"/>
                                <w:i w:val="0"/>
                                <w:iCs w:val="0"/>
                                <w:noProof/>
                                <w:sz w:val="28"/>
                                <w:szCs w:val="28"/>
                              </w:rPr>
                            </w:pPr>
                            <w:bookmarkStart w:id="141" w:name="_Toc90061252"/>
                            <w:r w:rsidRPr="00380354">
                              <w:rPr>
                                <w:rFonts w:asciiTheme="majorBidi" w:hAnsiTheme="majorBidi" w:cstheme="majorBidi"/>
                                <w:i w:val="0"/>
                                <w:iCs w:val="0"/>
                                <w:sz w:val="28"/>
                                <w:szCs w:val="28"/>
                                <w:rtl/>
                              </w:rPr>
                              <w:t xml:space="preserve">رسم توضيحي </w:t>
                            </w:r>
                            <w:r w:rsidRPr="00380354">
                              <w:rPr>
                                <w:rFonts w:asciiTheme="majorBidi" w:hAnsiTheme="majorBidi" w:cstheme="majorBidi"/>
                                <w:i w:val="0"/>
                                <w:iCs w:val="0"/>
                                <w:sz w:val="28"/>
                                <w:szCs w:val="28"/>
                                <w:rtl/>
                              </w:rPr>
                              <w:fldChar w:fldCharType="begin"/>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Pr>
                              <w:instrText>SEQ</w:instrText>
                            </w:r>
                            <w:r w:rsidRPr="00380354">
                              <w:rPr>
                                <w:rFonts w:asciiTheme="majorBidi" w:hAnsiTheme="majorBidi" w:cstheme="majorBidi"/>
                                <w:i w:val="0"/>
                                <w:iCs w:val="0"/>
                                <w:sz w:val="28"/>
                                <w:szCs w:val="28"/>
                                <w:rtl/>
                              </w:rPr>
                              <w:instrText xml:space="preserve"> رسم_توضيحي \* </w:instrText>
                            </w:r>
                            <w:r w:rsidRPr="00380354">
                              <w:rPr>
                                <w:rFonts w:asciiTheme="majorBidi" w:hAnsiTheme="majorBidi" w:cstheme="majorBidi"/>
                                <w:i w:val="0"/>
                                <w:iCs w:val="0"/>
                                <w:sz w:val="28"/>
                                <w:szCs w:val="28"/>
                              </w:rPr>
                              <w:instrText>ARABIC</w:instrText>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9</w:t>
                            </w:r>
                            <w:r w:rsidRPr="00380354">
                              <w:rPr>
                                <w:rFonts w:asciiTheme="majorBidi" w:hAnsiTheme="majorBidi" w:cstheme="majorBidi"/>
                                <w:i w:val="0"/>
                                <w:iCs w:val="0"/>
                                <w:sz w:val="28"/>
                                <w:szCs w:val="28"/>
                                <w:rtl/>
                              </w:rPr>
                              <w:fldChar w:fldCharType="end"/>
                            </w:r>
                            <w:r w:rsidRPr="00380354">
                              <w:rPr>
                                <w:rFonts w:asciiTheme="majorBidi" w:hAnsiTheme="majorBidi" w:cstheme="majorBidi"/>
                                <w:i w:val="0"/>
                                <w:iCs w:val="0"/>
                                <w:noProof/>
                                <w:sz w:val="28"/>
                                <w:szCs w:val="28"/>
                                <w:rtl/>
                              </w:rPr>
                              <w:t xml:space="preserve">  القيود الثلاثة</w:t>
                            </w:r>
                            <w:bookmarkEnd w:id="141"/>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7B855CD2" id="مربع نص 35" o:spid="_x0000_s1069" type="#_x0000_t202" style="position:absolute;left:0;text-align:left;margin-left:10.5pt;margin-top:247.05pt;width:441.2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9z1GwIAAEA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ezsY3088UkhSb3dzGGtn1qkMfviqoWTRyjsRJgkqc&#10;tj50qUNK7OTB6GKjjYk/MbA2yE6C+GsqHVRf/LcsY2OuhXirKxg92XWOaIV23zJd5Hx6Nwy5h+JM&#10;syN0svBObjQ13AofngWSDmgm0nZ4oqM00OQceouzCvDn3/wxn+ihKGcN6Srn/sdRoOLMfLNEXBTh&#10;YOBg7AfDHus10KgT2honk0kXMJjBWyLUryT5VexCIWEl9cp5GMx16NRNKyPVapWSSGpOhK3dORlL&#10;D8C+tK8CXU9LIDYfYVCcmL9jp8tN/LjVMRDUiboIbIdijzfJNJHfr1Tcg7f/Keu6+MtfAAAA//8D&#10;AFBLAwQUAAYACAAAACEABzmim+EAAAAKAQAADwAAAGRycy9kb3ducmV2LnhtbEyPwU7DMBBE70j8&#10;g7VIXBB1kkYVTeNUVQUHuFQNvfTmxts4EK8j22nD32O4wHF2RrNvyvVkenZB5ztLAtJZAgypsaqj&#10;VsDh/eXxCZgPkpTsLaGAL/Swrm5vSlkoe6U9XurQslhCvpACdAhDwblvNBrpZ3ZAit7ZOiNDlK7l&#10;yslrLDc9z5JkwY3sKH7QcsCtxuazHo2AXX7c6Yfx/Py2yefu9TBuFx9tLcT93bRZAQs4hb8w/OBH&#10;dKgi08mOpDzrBWRpnBIE5Ms8BRYDy2SeAzv9XjLgVcn/T6i+AQAA//8DAFBLAQItABQABgAIAAAA&#10;IQC2gziS/gAAAOEBAAATAAAAAAAAAAAAAAAAAAAAAABbQ29udGVudF9UeXBlc10ueG1sUEsBAi0A&#10;FAAGAAgAAAAhADj9If/WAAAAlAEAAAsAAAAAAAAAAAAAAAAALwEAAF9yZWxzLy5yZWxzUEsBAi0A&#10;FAAGAAgAAAAhAMBP3PUbAgAAQAQAAA4AAAAAAAAAAAAAAAAALgIAAGRycy9lMm9Eb2MueG1sUEsB&#10;Ai0AFAAGAAgAAAAhAAc5opvhAAAACgEAAA8AAAAAAAAAAAAAAAAAdQQAAGRycy9kb3ducmV2Lnht&#10;bFBLBQYAAAAABAAEAPMAAACDBQAAAAA=&#10;" stroked="f">
                <v:textbox style="mso-fit-shape-to-text:t" inset="0,0,0,0">
                  <w:txbxContent>
                    <w:p w14:paraId="671D65B2" w14:textId="77777777" w:rsidR="005A00DF" w:rsidRPr="00380354" w:rsidRDefault="005A00DF" w:rsidP="005A00DF">
                      <w:pPr>
                        <w:pStyle w:val="Caption"/>
                        <w:jc w:val="center"/>
                        <w:rPr>
                          <w:rFonts w:asciiTheme="majorBidi" w:hAnsiTheme="majorBidi" w:cstheme="majorBidi"/>
                          <w:i w:val="0"/>
                          <w:iCs w:val="0"/>
                          <w:noProof/>
                          <w:sz w:val="28"/>
                          <w:szCs w:val="28"/>
                        </w:rPr>
                      </w:pPr>
                      <w:bookmarkStart w:id="142" w:name="_Toc90061252"/>
                      <w:r w:rsidRPr="00380354">
                        <w:rPr>
                          <w:rFonts w:asciiTheme="majorBidi" w:hAnsiTheme="majorBidi" w:cstheme="majorBidi"/>
                          <w:i w:val="0"/>
                          <w:iCs w:val="0"/>
                          <w:sz w:val="28"/>
                          <w:szCs w:val="28"/>
                          <w:rtl/>
                        </w:rPr>
                        <w:t xml:space="preserve">رسم توضيحي </w:t>
                      </w:r>
                      <w:r w:rsidRPr="00380354">
                        <w:rPr>
                          <w:rFonts w:asciiTheme="majorBidi" w:hAnsiTheme="majorBidi" w:cstheme="majorBidi"/>
                          <w:i w:val="0"/>
                          <w:iCs w:val="0"/>
                          <w:sz w:val="28"/>
                          <w:szCs w:val="28"/>
                          <w:rtl/>
                        </w:rPr>
                        <w:fldChar w:fldCharType="begin"/>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Pr>
                        <w:instrText>SEQ</w:instrText>
                      </w:r>
                      <w:r w:rsidRPr="00380354">
                        <w:rPr>
                          <w:rFonts w:asciiTheme="majorBidi" w:hAnsiTheme="majorBidi" w:cstheme="majorBidi"/>
                          <w:i w:val="0"/>
                          <w:iCs w:val="0"/>
                          <w:sz w:val="28"/>
                          <w:szCs w:val="28"/>
                          <w:rtl/>
                        </w:rPr>
                        <w:instrText xml:space="preserve"> رسم_توضيحي \* </w:instrText>
                      </w:r>
                      <w:r w:rsidRPr="00380354">
                        <w:rPr>
                          <w:rFonts w:asciiTheme="majorBidi" w:hAnsiTheme="majorBidi" w:cstheme="majorBidi"/>
                          <w:i w:val="0"/>
                          <w:iCs w:val="0"/>
                          <w:sz w:val="28"/>
                          <w:szCs w:val="28"/>
                        </w:rPr>
                        <w:instrText>ARABIC</w:instrText>
                      </w:r>
                      <w:r w:rsidRPr="00380354">
                        <w:rPr>
                          <w:rFonts w:asciiTheme="majorBidi" w:hAnsiTheme="majorBidi" w:cstheme="majorBidi"/>
                          <w:i w:val="0"/>
                          <w:iCs w:val="0"/>
                          <w:sz w:val="28"/>
                          <w:szCs w:val="28"/>
                          <w:rtl/>
                        </w:rPr>
                        <w:instrText xml:space="preserve"> </w:instrText>
                      </w:r>
                      <w:r w:rsidRPr="00380354">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9</w:t>
                      </w:r>
                      <w:r w:rsidRPr="00380354">
                        <w:rPr>
                          <w:rFonts w:asciiTheme="majorBidi" w:hAnsiTheme="majorBidi" w:cstheme="majorBidi"/>
                          <w:i w:val="0"/>
                          <w:iCs w:val="0"/>
                          <w:sz w:val="28"/>
                          <w:szCs w:val="28"/>
                          <w:rtl/>
                        </w:rPr>
                        <w:fldChar w:fldCharType="end"/>
                      </w:r>
                      <w:r w:rsidRPr="00380354">
                        <w:rPr>
                          <w:rFonts w:asciiTheme="majorBidi" w:hAnsiTheme="majorBidi" w:cstheme="majorBidi"/>
                          <w:i w:val="0"/>
                          <w:iCs w:val="0"/>
                          <w:noProof/>
                          <w:sz w:val="28"/>
                          <w:szCs w:val="28"/>
                          <w:rtl/>
                        </w:rPr>
                        <w:t xml:space="preserve">  القيود الثلاثة</w:t>
                      </w:r>
                      <w:bookmarkEnd w:id="142"/>
                    </w:p>
                  </w:txbxContent>
                </v:textbox>
              </v:shape>
            </w:pict>
          </mc:Fallback>
        </mc:AlternateContent>
      </w:r>
      <w:r w:rsidRPr="006312E7">
        <w:rPr>
          <w:rFonts w:asciiTheme="majorBidi" w:hAnsiTheme="majorBidi" w:cstheme="majorBidi"/>
          <w:noProof/>
          <w:sz w:val="28"/>
          <w:szCs w:val="28"/>
        </w:rPr>
        <mc:AlternateContent>
          <mc:Choice Requires="wpg">
            <w:drawing>
              <wp:anchor distT="0" distB="0" distL="114300" distR="114300" simplePos="0" relativeHeight="251674624" behindDoc="0" locked="0" layoutInCell="1" allowOverlap="1" wp14:anchorId="2731991C" wp14:editId="34CB988C">
                <wp:simplePos x="0" y="0"/>
                <wp:positionH relativeFrom="column">
                  <wp:posOffset>133497</wp:posOffset>
                </wp:positionH>
                <wp:positionV relativeFrom="paragraph">
                  <wp:posOffset>83185</wp:posOffset>
                </wp:positionV>
                <wp:extent cx="5603240" cy="2997200"/>
                <wp:effectExtent l="0" t="0" r="0" b="0"/>
                <wp:wrapNone/>
                <wp:docPr id="23" name="مجموعة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3240" cy="2997200"/>
                          <a:chOff x="0" y="0"/>
                          <a:chExt cx="5603240" cy="2997200"/>
                        </a:xfrm>
                      </wpg:grpSpPr>
                      <wps:wsp>
                        <wps:cNvPr id="26" name="مثلث متساوي الساقين 4"/>
                        <wps:cNvSpPr/>
                        <wps:spPr>
                          <a:xfrm>
                            <a:off x="1485900" y="469900"/>
                            <a:ext cx="2637028" cy="2273300"/>
                          </a:xfrm>
                          <a:prstGeom prst="triangle">
                            <a:avLst/>
                          </a:prstGeom>
                          <a:solidFill>
                            <a:schemeClr val="bg1">
                              <a:lumMod val="95000"/>
                            </a:schemeClr>
                          </a:solidFill>
                          <a:ln>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6323B7" w14:textId="77777777" w:rsidR="005A00DF" w:rsidRPr="00CA022C" w:rsidRDefault="005A00DF" w:rsidP="005A00DF">
                              <w:pPr>
                                <w:jc w:val="center"/>
                                <w:rPr>
                                  <w:rFonts w:asciiTheme="majorBidi" w:hAnsiTheme="majorBidi" w:cstheme="majorBidi"/>
                                  <w:b/>
                                  <w:bCs/>
                                  <w:color w:val="0D0D0D" w:themeColor="text1" w:themeTint="F2"/>
                                  <w:sz w:val="32"/>
                                  <w:szCs w:val="32"/>
                                </w:rPr>
                              </w:pPr>
                              <w:r w:rsidRPr="00CA022C">
                                <w:rPr>
                                  <w:rFonts w:asciiTheme="majorBidi" w:hAnsiTheme="majorBidi" w:cstheme="majorBidi"/>
                                  <w:b/>
                                  <w:bCs/>
                                  <w:color w:val="0D0D0D" w:themeColor="text1" w:themeTint="F2"/>
                                  <w:sz w:val="32"/>
                                  <w:szCs w:val="32"/>
                                  <w:rtl/>
                                </w:rPr>
                                <w:t>الجودة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 name="مربع نص 2"/>
                        <wps:cNvSpPr txBox="1">
                          <a:spLocks noChangeArrowheads="1"/>
                        </wps:cNvSpPr>
                        <wps:spPr bwMode="auto">
                          <a:xfrm flipH="1">
                            <a:off x="1625600" y="0"/>
                            <a:ext cx="2373630" cy="444500"/>
                          </a:xfrm>
                          <a:prstGeom prst="rect">
                            <a:avLst/>
                          </a:prstGeom>
                          <a:solidFill>
                            <a:srgbClr val="FFFFFF"/>
                          </a:solidFill>
                          <a:ln w="9525">
                            <a:noFill/>
                            <a:miter lim="800000"/>
                            <a:headEnd/>
                            <a:tailEnd/>
                          </a:ln>
                        </wps:spPr>
                        <wps:txbx>
                          <w:txbxContent>
                            <w:p w14:paraId="727ADA0A" w14:textId="77777777" w:rsidR="005A00DF" w:rsidRPr="002D2EEC" w:rsidRDefault="005A00DF" w:rsidP="005A00DF">
                              <w:pPr>
                                <w:jc w:val="center"/>
                                <w:rPr>
                                  <w:sz w:val="32"/>
                                  <w:szCs w:val="32"/>
                                </w:rPr>
                              </w:pPr>
                              <w:r w:rsidRPr="002D2EEC">
                                <w:rPr>
                                  <w:rFonts w:hint="cs"/>
                                  <w:sz w:val="32"/>
                                  <w:szCs w:val="32"/>
                                  <w:rtl/>
                                </w:rPr>
                                <w:t>النطاق</w:t>
                              </w:r>
                            </w:p>
                          </w:txbxContent>
                        </wps:txbx>
                        <wps:bodyPr rot="0" vert="horz" wrap="square" lIns="91440" tIns="45720" rIns="91440" bIns="45720" anchor="t" anchorCtr="0">
                          <a:noAutofit/>
                        </wps:bodyPr>
                      </wps:wsp>
                      <wps:wsp>
                        <wps:cNvPr id="28" name="مربع نص 2"/>
                        <wps:cNvSpPr txBox="1">
                          <a:spLocks noChangeArrowheads="1"/>
                        </wps:cNvSpPr>
                        <wps:spPr bwMode="auto">
                          <a:xfrm flipH="1">
                            <a:off x="3225800" y="2552700"/>
                            <a:ext cx="2377440" cy="444500"/>
                          </a:xfrm>
                          <a:prstGeom prst="rect">
                            <a:avLst/>
                          </a:prstGeom>
                          <a:noFill/>
                          <a:ln w="9525">
                            <a:noFill/>
                            <a:miter lim="800000"/>
                            <a:headEnd/>
                            <a:tailEnd/>
                          </a:ln>
                        </wps:spPr>
                        <wps:txbx>
                          <w:txbxContent>
                            <w:p w14:paraId="504800C9" w14:textId="77777777" w:rsidR="005A00DF" w:rsidRPr="002D2EEC" w:rsidRDefault="005A00DF" w:rsidP="005A00DF">
                              <w:pPr>
                                <w:jc w:val="center"/>
                                <w:rPr>
                                  <w:sz w:val="32"/>
                                  <w:szCs w:val="32"/>
                                </w:rPr>
                              </w:pPr>
                              <w:r>
                                <w:rPr>
                                  <w:rFonts w:hint="cs"/>
                                  <w:sz w:val="32"/>
                                  <w:szCs w:val="32"/>
                                  <w:rtl/>
                                </w:rPr>
                                <w:t>الوقت</w:t>
                              </w:r>
                            </w:p>
                          </w:txbxContent>
                        </wps:txbx>
                        <wps:bodyPr rot="0" vert="horz" wrap="square" lIns="91440" tIns="45720" rIns="91440" bIns="45720" anchor="t" anchorCtr="0">
                          <a:noAutofit/>
                        </wps:bodyPr>
                      </wps:wsp>
                      <wps:wsp>
                        <wps:cNvPr id="29" name="مربع نص 2"/>
                        <wps:cNvSpPr txBox="1">
                          <a:spLocks noChangeArrowheads="1"/>
                        </wps:cNvSpPr>
                        <wps:spPr bwMode="auto">
                          <a:xfrm flipH="1">
                            <a:off x="0" y="2552700"/>
                            <a:ext cx="2377440" cy="444500"/>
                          </a:xfrm>
                          <a:prstGeom prst="rect">
                            <a:avLst/>
                          </a:prstGeom>
                          <a:noFill/>
                          <a:ln w="9525">
                            <a:noFill/>
                            <a:miter lim="800000"/>
                            <a:headEnd/>
                            <a:tailEnd/>
                          </a:ln>
                        </wps:spPr>
                        <wps:txbx>
                          <w:txbxContent>
                            <w:p w14:paraId="0972B4FF" w14:textId="77777777" w:rsidR="005A00DF" w:rsidRPr="002D2EEC" w:rsidRDefault="005A00DF" w:rsidP="005A00DF">
                              <w:pPr>
                                <w:jc w:val="center"/>
                                <w:rPr>
                                  <w:sz w:val="32"/>
                                  <w:szCs w:val="32"/>
                                </w:rPr>
                              </w:pPr>
                              <w:r>
                                <w:rPr>
                                  <w:rFonts w:hint="cs"/>
                                  <w:sz w:val="32"/>
                                  <w:szCs w:val="32"/>
                                  <w:rtl/>
                                </w:rPr>
                                <w:t>التكلفة</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731991C" id="مجموعة 1" o:spid="_x0000_s1070" style="position:absolute;left:0;text-align:left;margin-left:10.5pt;margin-top:6.55pt;width:441.2pt;height:236pt;z-index:251674624" coordsize="56032,29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rphWQQAACUPAAAOAAAAZHJzL2Uyb0RvYy54bWzsV81uGzcQvhfoOxC815JWf9bC60B1YreA&#10;mxhxgpwpLvcH5ZIsSXnlHos0KPIiDZJTUPSQN5HepkNyd6XIRhKkaWEU9UEml5wZzsdvvtk9ureq&#10;OLpi2pRSJHhw0MeICSrTUuQJfvrk9JtDjIwlIiVcCpbga2bwveOvvzqqVcwiWUieMo3AiTBxrRJc&#10;WKviXs/QglXEHEjFBCxmUlfEwlTnvVSTGrxXvBf1+5NeLXWqtKTMGHh6PyziY+8/yxi1j7LMMIt4&#10;guFs1v9q/7twv73jIxLnmqiipM0xyGecoiKlgKCdq/vEErTU5Q1XVUm1NDKzB1RWPZllJWU+B8hm&#10;0N/L5kzLpfK55HGdqw4mgHYPp892Sx9enWl1qS50OD0MzyX90QAuvVrl8e66m+fbzatMV84IkkAr&#10;j+h1hyhbWUTh4XjSH0YjAJ7CWjSbTeHOAua0gIu5YUeLBx+x7JE4BPbH645TK+CP2UJk/h5ElwVR&#10;zCNvHAQXGpUpJDDBSJAKaLz5df1m83z9BsHg9fqP9e+b3zYvEfx77ie/bF5uXqCRy9QdDDw4hJuZ&#10;acDew28wOhzPAB0ESI0mMzf05GyhjCbDaT+CcvJQRtPhMOzoACGx0saeMVkhN0iw1SUROXd5kJhc&#10;nRvrbnW7zT02kpfpacm5n7iqYydcoysC9bLIB96UL6sfZBqezcb9LqwvUrfde33PExcfc25XH3BO&#10;Yojp+OHP8SkhIS0XE0hh4gCwH9lrztxJuHjMMrhDoGTkc+rOHkIQSpmw4USmICnbRvbXAO47C5+t&#10;d+g8Z4Bd57tx8D6Mre8AfrPfmTKvT51x/0MHC8adhY8she2Mq1JIfZsDDlk1kcP+FqQAjUPJrhar&#10;wO9Zy9iFTK+B9FoGwTSKnpbAqXNi7AXRoJDAU1B9+wh+Mi7rBMtmhFEh9c+3PXf7oSphFaMaFDfB&#10;5qcl0Qwj/r2Aep0NRk4prJ+MxiAVGOndlcXuilhWJxJIOoD+oqgfuv2Wt08zLatn0BzmLiosEUEh&#10;doKp1e3kxIZOAO2FsvncbwNZVsSei0tFnXMHtKumJ6tnRKu2sKAmH8pWI27UVtjrLIWcL63MSl94&#10;DuqAa3MFoFdBH/554ZruCNfb9av1O7R5sf4TRe19NwqF7OpbCTXS8Di0AiTkSQFCwuZay7pgJIXL&#10;CqRyKTWmIRNXemhRg1yASBLI3QPolA5lvFTfta6bnjGYRNAh4HJudo5oOB1OhrDk5G40GoEINDxu&#10;dXNP7TT0eh/tk5RO54tO5079X+N9T8YQUHs2jsbes5BOKaGaSFyVFt5beFkl+BAUMRyOxA6dByL1&#10;WywpeRjfLk5d2UGWYLClR1d2X7Zi2gKwe/S/U0SF/tZ12DtE1GEUjeGePVGj8TiathfedefhdOrl&#10;60vRdYdrXPwrLPQl/T8LU/eiejdZ+N/mX9eM9l4+7pQK+q8O+BbzL4HNd6P72Nud+/a+/bo9/gsA&#10;AP//AwBQSwMEFAAGAAgAAAAhALx2xOvgAAAACQEAAA8AAABkcnMvZG93bnJldi54bWxMj8FOwzAQ&#10;RO9I/IO1SNyo46ZFJcSpqgo4VUi0SIjbNt4mUeN1FLtJ+veYExxnZzXzJl9PthUD9b5xrEHNEhDE&#10;pTMNVxo+D68PKxA+IBtsHZOGK3lYF7c3OWbGjfxBwz5UIoawz1BDHUKXSenLmiz6meuIo3dyvcUQ&#10;ZV9J0+MYw20r50nyKC02HBtq7GhbU3neX6yGtxHHTapeht35tL1+H5bvXztFWt/fTZtnEIGm8PcM&#10;v/gRHYrIdHQXNl60GuYqTgnxnioQ0X9K0gWIo4bFaqlAFrn8v6D4AQAA//8DAFBLAQItABQABgAI&#10;AAAAIQC2gziS/gAAAOEBAAATAAAAAAAAAAAAAAAAAAAAAABbQ29udGVudF9UeXBlc10ueG1sUEsB&#10;Ai0AFAAGAAgAAAAhADj9If/WAAAAlAEAAAsAAAAAAAAAAAAAAAAALwEAAF9yZWxzLy5yZWxzUEsB&#10;Ai0AFAAGAAgAAAAhAPvaumFZBAAAJQ8AAA4AAAAAAAAAAAAAAAAALgIAAGRycy9lMm9Eb2MueG1s&#10;UEsBAi0AFAAGAAgAAAAhALx2xOvgAAAACQEAAA8AAAAAAAAAAAAAAAAAswYAAGRycy9kb3ducmV2&#10;LnhtbFBLBQYAAAAABAAEAPMAAADAB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مثلث متساوي الساقين 4" o:spid="_x0000_s1071" type="#_x0000_t5" style="position:absolute;left:14859;top:4699;width:26370;height:227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OWkxAAAANsAAAAPAAAAZHJzL2Rvd25yZXYueG1sRI9Ba8JA&#10;FITvQv/D8gq9mU1DFRtdRVJKiydNevD4yL5uQrNvQ3aN6b/vFgSPw8x8w2x2k+3ESINvHSt4TlIQ&#10;xLXTLRsFX9X7fAXCB2SNnWNS8EsedtuH2QZz7a58orEMRkQI+xwVNCH0uZS+bsiiT1xPHL1vN1gM&#10;UQ5G6gGvEW47maXpUlpsOS402FPRUP1TXqwCOZr94eX89rFIq4ssTLWwx9deqafHab8GEWgK9/Ct&#10;/akVZEv4/xJ/gNz+AQAA//8DAFBLAQItABQABgAIAAAAIQDb4fbL7gAAAIUBAAATAAAAAAAAAAAA&#10;AAAAAAAAAABbQ29udGVudF9UeXBlc10ueG1sUEsBAi0AFAAGAAgAAAAhAFr0LFu/AAAAFQEAAAsA&#10;AAAAAAAAAAAAAAAAHwEAAF9yZWxzLy5yZWxzUEsBAi0AFAAGAAgAAAAhANxk5aTEAAAA2wAAAA8A&#10;AAAAAAAAAAAAAAAABwIAAGRycy9kb3ducmV2LnhtbFBLBQYAAAAAAwADALcAAAD4AgAAAAA=&#10;" fillcolor="#f2f2f2 [3052]" strokecolor="#0d0d0d [3069]" strokeweight="1pt">
                  <v:textbox>
                    <w:txbxContent>
                      <w:p w14:paraId="606323B7" w14:textId="77777777" w:rsidR="005A00DF" w:rsidRPr="00CA022C" w:rsidRDefault="005A00DF" w:rsidP="005A00DF">
                        <w:pPr>
                          <w:jc w:val="center"/>
                          <w:rPr>
                            <w:rFonts w:asciiTheme="majorBidi" w:hAnsiTheme="majorBidi" w:cstheme="majorBidi"/>
                            <w:b/>
                            <w:bCs/>
                            <w:color w:val="0D0D0D" w:themeColor="text1" w:themeTint="F2"/>
                            <w:sz w:val="32"/>
                            <w:szCs w:val="32"/>
                          </w:rPr>
                        </w:pPr>
                        <w:r w:rsidRPr="00CA022C">
                          <w:rPr>
                            <w:rFonts w:asciiTheme="majorBidi" w:hAnsiTheme="majorBidi" w:cstheme="majorBidi"/>
                            <w:b/>
                            <w:bCs/>
                            <w:color w:val="0D0D0D" w:themeColor="text1" w:themeTint="F2"/>
                            <w:sz w:val="32"/>
                            <w:szCs w:val="32"/>
                            <w:rtl/>
                          </w:rPr>
                          <w:t>الجودة</w:t>
                        </w:r>
                      </w:p>
                    </w:txbxContent>
                  </v:textbox>
                </v:shape>
                <v:shape id="مربع نص 2" o:spid="_x0000_s1072" type="#_x0000_t202" style="position:absolute;left:16256;width:23736;height:444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c98xQAAANsAAAAPAAAAZHJzL2Rvd25yZXYueG1sRI9Ba8JA&#10;FITvhf6H5RV6EbNpoLaNrlKkildjqfX2yD6TYPZtzK4x9de7gtDjMDPfMJNZb2rRUesqywpeohgE&#10;cW51xYWC781i+A7CeWSNtWVS8EcOZtPHhwmm2p55TV3mCxEg7FJUUHrfpFK6vCSDLrINcfD2tjXo&#10;g2wLqVs8B7ipZRLHI2mw4rBQYkPzkvJDdjIKLtsuO/7u1snPYPHh+1e7HF2+jFLPT/3nGISn3v+H&#10;7+2VVpC8we1L+AFyegUAAP//AwBQSwECLQAUAAYACAAAACEA2+H2y+4AAACFAQAAEwAAAAAAAAAA&#10;AAAAAAAAAAAAW0NvbnRlbnRfVHlwZXNdLnhtbFBLAQItABQABgAIAAAAIQBa9CxbvwAAABUBAAAL&#10;AAAAAAAAAAAAAAAAAB8BAABfcmVscy8ucmVsc1BLAQItABQABgAIAAAAIQCr7c98xQAAANsAAAAP&#10;AAAAAAAAAAAAAAAAAAcCAABkcnMvZG93bnJldi54bWxQSwUGAAAAAAMAAwC3AAAA+QIAAAAA&#10;" stroked="f">
                  <v:textbox>
                    <w:txbxContent>
                      <w:p w14:paraId="727ADA0A" w14:textId="77777777" w:rsidR="005A00DF" w:rsidRPr="002D2EEC" w:rsidRDefault="005A00DF" w:rsidP="005A00DF">
                        <w:pPr>
                          <w:jc w:val="center"/>
                          <w:rPr>
                            <w:sz w:val="32"/>
                            <w:szCs w:val="32"/>
                          </w:rPr>
                        </w:pPr>
                        <w:r w:rsidRPr="002D2EEC">
                          <w:rPr>
                            <w:rFonts w:hint="cs"/>
                            <w:sz w:val="32"/>
                            <w:szCs w:val="32"/>
                            <w:rtl/>
                          </w:rPr>
                          <w:t>النطاق</w:t>
                        </w:r>
                      </w:p>
                    </w:txbxContent>
                  </v:textbox>
                </v:shape>
                <v:shape id="مربع نص 2" o:spid="_x0000_s1073" type="#_x0000_t202" style="position:absolute;left:32258;top:25527;width:23774;height:444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ECywgAAANsAAAAPAAAAZHJzL2Rvd25yZXYueG1sRE/Pa8Iw&#10;FL4P/B/CE3abqcVtUo0ig0EP3ZidoMdH82yKzUtpYtv998thsOPH93u7n2wrBup941jBcpGAIK6c&#10;brhWcPp+f1qD8AFZY+uYFPyQh/1u9rDFTLuRjzSUoRYxhH2GCkwIXSalrwxZ9AvXEUfu6nqLIcK+&#10;lrrHMYbbVqZJ8iItNhwbDHb0Zqi6lXerQBfn8/PrrSuO5rK65u2nLsqvD6Ue59NhAyLQFP7Ff+5c&#10;K0jj2Pgl/gC5+wUAAP//AwBQSwECLQAUAAYACAAAACEA2+H2y+4AAACFAQAAEwAAAAAAAAAAAAAA&#10;AAAAAAAAW0NvbnRlbnRfVHlwZXNdLnhtbFBLAQItABQABgAIAAAAIQBa9CxbvwAAABUBAAALAAAA&#10;AAAAAAAAAAAAAB8BAABfcmVscy8ucmVsc1BLAQItABQABgAIAAAAIQBmmECywgAAANsAAAAPAAAA&#10;AAAAAAAAAAAAAAcCAABkcnMvZG93bnJldi54bWxQSwUGAAAAAAMAAwC3AAAA9gIAAAAA&#10;" filled="f" stroked="f">
                  <v:textbox>
                    <w:txbxContent>
                      <w:p w14:paraId="504800C9" w14:textId="77777777" w:rsidR="005A00DF" w:rsidRPr="002D2EEC" w:rsidRDefault="005A00DF" w:rsidP="005A00DF">
                        <w:pPr>
                          <w:jc w:val="center"/>
                          <w:rPr>
                            <w:sz w:val="32"/>
                            <w:szCs w:val="32"/>
                          </w:rPr>
                        </w:pPr>
                        <w:r>
                          <w:rPr>
                            <w:rFonts w:hint="cs"/>
                            <w:sz w:val="32"/>
                            <w:szCs w:val="32"/>
                            <w:rtl/>
                          </w:rPr>
                          <w:t>الوقت</w:t>
                        </w:r>
                      </w:p>
                    </w:txbxContent>
                  </v:textbox>
                </v:shape>
                <v:shape id="مربع نص 2" o:spid="_x0000_s1074" type="#_x0000_t202" style="position:absolute;top:25527;width:23774;height:444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OUpxAAAANsAAAAPAAAAZHJzL2Rvd25yZXYueG1sRI9Ba8JA&#10;FITvBf/D8oTe6kaprUZXEUHwEEuNgh4f2Wc2mH0bsqum/74rFHocZuYbZr7sbC3u1PrKsYLhIAFB&#10;XDhdcangeNi8TUD4gKyxdkwKfsjDctF7mWOq3YP3dM9DKSKEfYoKTAhNKqUvDFn0A9cQR+/iWosh&#10;yraUusVHhNtajpLkQ1qsOC4YbGhtqLjmN6tAZ6fT+PPaZHtzfr9s6y+d5d87pV773WoGIlAX/sN/&#10;7a1WMJrC80v8AXLxCwAA//8DAFBLAQItABQABgAIAAAAIQDb4fbL7gAAAIUBAAATAAAAAAAAAAAA&#10;AAAAAAAAAABbQ29udGVudF9UeXBlc10ueG1sUEsBAi0AFAAGAAgAAAAhAFr0LFu/AAAAFQEAAAsA&#10;AAAAAAAAAAAAAAAAHwEAAF9yZWxzLy5yZWxzUEsBAi0AFAAGAAgAAAAhAAnU5SnEAAAA2wAAAA8A&#10;AAAAAAAAAAAAAAAABwIAAGRycy9kb3ducmV2LnhtbFBLBQYAAAAAAwADALcAAAD4AgAAAAA=&#10;" filled="f" stroked="f">
                  <v:textbox>
                    <w:txbxContent>
                      <w:p w14:paraId="0972B4FF" w14:textId="77777777" w:rsidR="005A00DF" w:rsidRPr="002D2EEC" w:rsidRDefault="005A00DF" w:rsidP="005A00DF">
                        <w:pPr>
                          <w:jc w:val="center"/>
                          <w:rPr>
                            <w:sz w:val="32"/>
                            <w:szCs w:val="32"/>
                          </w:rPr>
                        </w:pPr>
                        <w:r>
                          <w:rPr>
                            <w:rFonts w:hint="cs"/>
                            <w:sz w:val="32"/>
                            <w:szCs w:val="32"/>
                            <w:rtl/>
                          </w:rPr>
                          <w:t>التكلفة</w:t>
                        </w:r>
                      </w:p>
                    </w:txbxContent>
                  </v:textbox>
                </v:shape>
              </v:group>
            </w:pict>
          </mc:Fallback>
        </mc:AlternateContent>
      </w:r>
    </w:p>
    <w:p w14:paraId="4B55AB1B" w14:textId="77777777" w:rsidR="005A00DF" w:rsidRPr="006312E7" w:rsidRDefault="005A00DF" w:rsidP="005A00DF">
      <w:pPr>
        <w:spacing w:line="360" w:lineRule="auto"/>
        <w:jc w:val="lowKashida"/>
        <w:rPr>
          <w:rFonts w:asciiTheme="majorBidi" w:hAnsiTheme="majorBidi" w:cstheme="majorBidi"/>
          <w:sz w:val="28"/>
          <w:szCs w:val="28"/>
          <w:rtl/>
        </w:rPr>
      </w:pPr>
    </w:p>
    <w:p w14:paraId="30920C71" w14:textId="77777777" w:rsidR="005A00DF" w:rsidRPr="006312E7" w:rsidRDefault="005A00DF" w:rsidP="005A00DF">
      <w:pPr>
        <w:spacing w:line="360" w:lineRule="auto"/>
        <w:jc w:val="lowKashida"/>
        <w:rPr>
          <w:rFonts w:asciiTheme="majorBidi" w:hAnsiTheme="majorBidi" w:cstheme="majorBidi"/>
          <w:sz w:val="28"/>
          <w:szCs w:val="28"/>
          <w:rtl/>
        </w:rPr>
      </w:pPr>
    </w:p>
    <w:p w14:paraId="6DF41886" w14:textId="77777777" w:rsidR="005A00DF" w:rsidRPr="006312E7" w:rsidRDefault="005A00DF" w:rsidP="005A00DF">
      <w:pPr>
        <w:spacing w:line="360" w:lineRule="auto"/>
        <w:jc w:val="lowKashida"/>
        <w:rPr>
          <w:rFonts w:asciiTheme="majorBidi" w:hAnsiTheme="majorBidi" w:cstheme="majorBidi"/>
          <w:sz w:val="28"/>
          <w:szCs w:val="28"/>
          <w:rtl/>
        </w:rPr>
      </w:pPr>
    </w:p>
    <w:p w14:paraId="485DC5D7" w14:textId="77777777" w:rsidR="005A00DF" w:rsidRPr="006312E7" w:rsidRDefault="005A00DF" w:rsidP="005A00DF">
      <w:pPr>
        <w:spacing w:line="360" w:lineRule="auto"/>
        <w:jc w:val="lowKashida"/>
        <w:rPr>
          <w:rFonts w:asciiTheme="majorBidi" w:hAnsiTheme="majorBidi" w:cstheme="majorBidi"/>
          <w:sz w:val="28"/>
          <w:szCs w:val="28"/>
          <w:rtl/>
        </w:rPr>
      </w:pPr>
    </w:p>
    <w:p w14:paraId="507B9801" w14:textId="77777777" w:rsidR="005A00DF" w:rsidRPr="006312E7" w:rsidRDefault="005A00DF" w:rsidP="005A00DF">
      <w:pPr>
        <w:spacing w:line="360" w:lineRule="auto"/>
        <w:jc w:val="lowKashida"/>
        <w:rPr>
          <w:rFonts w:asciiTheme="majorBidi" w:hAnsiTheme="majorBidi" w:cstheme="majorBidi"/>
          <w:sz w:val="28"/>
          <w:szCs w:val="28"/>
          <w:rtl/>
        </w:rPr>
      </w:pPr>
    </w:p>
    <w:p w14:paraId="30834278" w14:textId="77777777" w:rsidR="005A00DF" w:rsidRDefault="005A00DF" w:rsidP="005A00DF">
      <w:pPr>
        <w:spacing w:line="360" w:lineRule="auto"/>
        <w:jc w:val="lowKashida"/>
        <w:rPr>
          <w:rFonts w:asciiTheme="majorBidi" w:hAnsiTheme="majorBidi" w:cstheme="majorBidi"/>
          <w:sz w:val="28"/>
          <w:szCs w:val="28"/>
          <w:rtl/>
        </w:rPr>
      </w:pPr>
    </w:p>
    <w:p w14:paraId="3699C2D9" w14:textId="77777777" w:rsidR="005A00DF" w:rsidRDefault="005A00DF" w:rsidP="005A00DF">
      <w:pPr>
        <w:spacing w:line="360" w:lineRule="auto"/>
        <w:jc w:val="lowKashida"/>
        <w:rPr>
          <w:rFonts w:asciiTheme="majorBidi" w:hAnsiTheme="majorBidi" w:cstheme="majorBidi"/>
          <w:sz w:val="28"/>
          <w:szCs w:val="28"/>
          <w:rtl/>
        </w:rPr>
      </w:pPr>
    </w:p>
    <w:p w14:paraId="43D4BCB9" w14:textId="77777777" w:rsidR="005A00DF" w:rsidRPr="006312E7"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5358E065" w14:textId="77777777" w:rsidR="005A00DF" w:rsidRPr="006312E7" w:rsidRDefault="005A00DF" w:rsidP="005A00DF">
      <w:pPr>
        <w:pStyle w:val="Heading2"/>
        <w:rPr>
          <w:rFonts w:asciiTheme="majorBidi" w:hAnsiTheme="majorBidi"/>
          <w:sz w:val="28"/>
          <w:rtl/>
        </w:rPr>
      </w:pPr>
      <w:bookmarkStart w:id="143" w:name="_Toc89472082"/>
      <w:r w:rsidRPr="006312E7">
        <w:rPr>
          <w:rFonts w:asciiTheme="majorBidi" w:hAnsiTheme="majorBidi"/>
          <w:sz w:val="28"/>
          <w:rtl/>
        </w:rPr>
        <w:lastRenderedPageBreak/>
        <w:t>عوامل نجاح المشروع</w:t>
      </w:r>
      <w:bookmarkEnd w:id="143"/>
    </w:p>
    <w:p w14:paraId="13A55EB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تختلف طرق تقدير نجاح المشروع من جهة إلى أخرى ومن وجهة نظر مجموعة إلى مجموعة أخرى وذلك حسب علاقة هذه الجهة أو الأشخاص بالمشروع ومكانها منه، فمثلاً يعتبر المشروع ناجحاً في نظر المنفذ إذا كان قد حقق أرباحاً توازي نسبة معينة، أو نجح في تحقيق دخل، في حين أن المشروع قد يعتبر ناجحاً في نظر المشرف إذا تم إتباع جميع المواصفات المتعلقة بعناصر المشروع وتم تنفيذه بشكل سليم ومطابق للمخططات والتصاميم وبوقت لا يتعدى الوقت المفروض تنفيذ المشروع خلاله، وفيما يلي نستعرض أهم العوامل المؤثرة على نجاح المشروع: </w:t>
      </w:r>
    </w:p>
    <w:p w14:paraId="4A2EFB54"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وضوح أهداف المشروع.</w:t>
      </w:r>
    </w:p>
    <w:p w14:paraId="076C9A7D"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 xml:space="preserve">دعم الإدارة العليا. </w:t>
      </w:r>
    </w:p>
    <w:p w14:paraId="6C6F6022"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 xml:space="preserve">جدولة وتخطيط المشروع. </w:t>
      </w:r>
    </w:p>
    <w:p w14:paraId="07C7F76F"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استشارة العملاء.</w:t>
      </w:r>
    </w:p>
    <w:p w14:paraId="1D6C1333"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 xml:space="preserve">الطاقم العامل في المشروع. </w:t>
      </w:r>
    </w:p>
    <w:p w14:paraId="56295601"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وضوح الجوانب الفنية.</w:t>
      </w:r>
    </w:p>
    <w:p w14:paraId="0AD55356"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السيطرة والتغذية الخلفية.</w:t>
      </w:r>
    </w:p>
    <w:p w14:paraId="34EABE18"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 xml:space="preserve">الاتصالات. </w:t>
      </w:r>
    </w:p>
    <w:p w14:paraId="2C8B6CDF" w14:textId="77777777" w:rsidR="005A00DF" w:rsidRPr="00B966C7" w:rsidRDefault="005A00DF" w:rsidP="005A00DF">
      <w:pPr>
        <w:pStyle w:val="ListParagraph"/>
        <w:numPr>
          <w:ilvl w:val="0"/>
          <w:numId w:val="95"/>
        </w:numPr>
        <w:spacing w:line="360" w:lineRule="auto"/>
        <w:jc w:val="lowKashida"/>
        <w:rPr>
          <w:rFonts w:asciiTheme="majorBidi" w:hAnsiTheme="majorBidi" w:cstheme="majorBidi"/>
          <w:b/>
          <w:bCs/>
          <w:sz w:val="28"/>
          <w:szCs w:val="28"/>
          <w:rtl/>
        </w:rPr>
      </w:pPr>
      <w:r w:rsidRPr="00B966C7">
        <w:rPr>
          <w:rFonts w:asciiTheme="majorBidi" w:hAnsiTheme="majorBidi" w:cstheme="majorBidi"/>
          <w:b/>
          <w:bCs/>
          <w:sz w:val="28"/>
          <w:szCs w:val="28"/>
          <w:rtl/>
        </w:rPr>
        <w:t xml:space="preserve">القدرة والمعرفة على حل المشاكل. </w:t>
      </w:r>
    </w:p>
    <w:p w14:paraId="7BDC6BC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أما الأشخاص الذين يستخدمون نتاج هذا المشروع فيعتبرون المشروع ناجحاً إذا نجح في إشباع حاجاتهم ومتطلباتهم التي صمم المشروع من أجلها، بينما آخرين قد لا يرون ذلك، وهذا بسبب اختلاف معايير نجاح المشروع بالنسبة للمعنيين، فمثلاً: اعتماد مشروع لضخ المزيد من النفط في الربع الرابع من عام 2021م يعتبر مشروعاً ناجحاً في نظر الدول المستفيدة، إذا كان خالياً من المخاطر والمعوقات بالنسبة لهم، ويوفر الوقت والجهد ويحافظ على استقرار </w:t>
      </w:r>
      <w:r w:rsidRPr="006312E7">
        <w:rPr>
          <w:rFonts w:asciiTheme="majorBidi" w:hAnsiTheme="majorBidi" w:cstheme="majorBidi" w:hint="cs"/>
          <w:sz w:val="28"/>
          <w:szCs w:val="28"/>
          <w:rtl/>
        </w:rPr>
        <w:t>اقتصاداتها</w:t>
      </w:r>
      <w:r w:rsidRPr="006312E7">
        <w:rPr>
          <w:rFonts w:asciiTheme="majorBidi" w:hAnsiTheme="majorBidi" w:cstheme="majorBidi"/>
          <w:sz w:val="28"/>
          <w:szCs w:val="28"/>
          <w:rtl/>
        </w:rPr>
        <w:t xml:space="preserve">، بينما قد يعتبر من وجهة نظر البعض ذو تأثير سلبي على البيئة. </w:t>
      </w:r>
    </w:p>
    <w:p w14:paraId="52204135" w14:textId="77777777" w:rsidR="005A00DF" w:rsidRDefault="005A00DF" w:rsidP="005A00DF">
      <w:pPr>
        <w:rPr>
          <w:rFonts w:asciiTheme="majorBidi" w:hAnsiTheme="majorBidi" w:cstheme="majorBidi"/>
          <w:b/>
          <w:bCs/>
          <w:sz w:val="28"/>
          <w:szCs w:val="28"/>
          <w:rtl/>
        </w:rPr>
      </w:pPr>
    </w:p>
    <w:p w14:paraId="3A726ED6" w14:textId="77777777" w:rsidR="005A00DF" w:rsidRDefault="005A00DF" w:rsidP="005A00DF">
      <w:pPr>
        <w:rPr>
          <w:rFonts w:asciiTheme="majorBidi" w:hAnsiTheme="majorBidi" w:cstheme="majorBidi"/>
          <w:b/>
          <w:bCs/>
          <w:sz w:val="28"/>
          <w:szCs w:val="28"/>
          <w:rtl/>
        </w:rPr>
      </w:pPr>
      <w:r>
        <w:rPr>
          <w:rFonts w:asciiTheme="majorBidi" w:hAnsiTheme="majorBidi" w:cstheme="majorBidi"/>
          <w:b/>
          <w:bCs/>
          <w:sz w:val="28"/>
          <w:szCs w:val="28"/>
          <w:rtl/>
        </w:rPr>
        <w:br w:type="page"/>
      </w:r>
    </w:p>
    <w:p w14:paraId="5312E6C0" w14:textId="77777777" w:rsidR="005A00DF" w:rsidRPr="006312E7" w:rsidRDefault="005A00DF" w:rsidP="005A00DF">
      <w:pPr>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 xml:space="preserve">ومن الممكن قياس مقدار نجاح أو فشل مشروع ما، باستخدام واحد أو أكثر من المقاييس التالية: </w:t>
      </w:r>
    </w:p>
    <w:p w14:paraId="172B39E1" w14:textId="77777777" w:rsidR="005A00DF" w:rsidRPr="006312E7" w:rsidRDefault="005A00DF" w:rsidP="005A00DF">
      <w:pPr>
        <w:pStyle w:val="ListParagraph"/>
        <w:numPr>
          <w:ilvl w:val="0"/>
          <w:numId w:val="3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نسبة العائد إلى المصروف على المشروع، إذ كلما زاد عائد المشروع كلما كان المشروع أنجح، طبعاً مع أخذ العوامل الأخرى بعين الاعتبار.</w:t>
      </w:r>
    </w:p>
    <w:p w14:paraId="70583651" w14:textId="77777777" w:rsidR="005A00DF" w:rsidRPr="006312E7" w:rsidRDefault="005A00DF" w:rsidP="005A00DF">
      <w:pPr>
        <w:pStyle w:val="ListParagraph"/>
        <w:numPr>
          <w:ilvl w:val="0"/>
          <w:numId w:val="3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نسبة الأعمال المخالفة للمواصفات إلى الأعمال الكلية المشروع، إذ يزداد النجاح كلما قلت هذه النسبة والعكس صحيح، لابد لأي مشروع من الوصول إلى نسبة معينة مقبولة، بحيث إذا زادت نسبة الأعمال المخالفة عنها وجب مراجعة الخطة وتقييم العمل.</w:t>
      </w:r>
    </w:p>
    <w:p w14:paraId="0328A981" w14:textId="77777777" w:rsidR="005A00DF" w:rsidRPr="006312E7" w:rsidRDefault="005A00DF" w:rsidP="005A00DF">
      <w:pPr>
        <w:pStyle w:val="ListParagraph"/>
        <w:numPr>
          <w:ilvl w:val="0"/>
          <w:numId w:val="3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مدة إنجاز المشروع، فكلما كانت المدة الفعلية لإنجاز المشروع أقرب إلى المخططة كان المشروع أنجح، طبعاً يجب أن يكون هناك مجال أو نسبة مسموح التأخير ضمنها. لا تستغرب أن ينتهي المشروع في فترة أقصر من المخطط إذا كان هناك حاجة مبررة لذلك. </w:t>
      </w:r>
    </w:p>
    <w:p w14:paraId="49FB78E1" w14:textId="77777777" w:rsidR="005A00DF" w:rsidRPr="006312E7" w:rsidRDefault="005A00DF" w:rsidP="005A00DF">
      <w:pPr>
        <w:pStyle w:val="ListParagraph"/>
        <w:numPr>
          <w:ilvl w:val="0"/>
          <w:numId w:val="3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نسبة الشكاوى على المشروع أو على منفذ المشروع، طبعاً كلما كان عدد الشكاوى أقل كان أحسن، ويجب دراسة الشكاوى المقدمة وفي حالة الشكاوى التي قد تؤثر على سير العمل لابد من اتخاذ قرارات على مستوى عالي أحياناً</w:t>
      </w:r>
    </w:p>
    <w:p w14:paraId="4F59205D" w14:textId="77777777" w:rsidR="005A00DF" w:rsidRPr="006312E7" w:rsidRDefault="005A00DF" w:rsidP="005A00DF">
      <w:pPr>
        <w:spacing w:line="360" w:lineRule="auto"/>
        <w:jc w:val="lowKashida"/>
        <w:rPr>
          <w:rFonts w:asciiTheme="majorBidi" w:hAnsiTheme="majorBidi" w:cstheme="majorBidi"/>
          <w:sz w:val="28"/>
          <w:szCs w:val="28"/>
          <w:rtl/>
        </w:rPr>
      </w:pPr>
    </w:p>
    <w:p w14:paraId="293B6B59" w14:textId="77777777" w:rsidR="005A00DF" w:rsidRPr="006312E7" w:rsidRDefault="005A00DF" w:rsidP="005A00DF">
      <w:pPr>
        <w:pStyle w:val="Heading2"/>
        <w:rPr>
          <w:rFonts w:asciiTheme="majorBidi" w:hAnsiTheme="majorBidi"/>
          <w:sz w:val="28"/>
          <w:rtl/>
        </w:rPr>
      </w:pPr>
      <w:bookmarkStart w:id="144" w:name="_Toc89472083"/>
      <w:r w:rsidRPr="006312E7">
        <w:rPr>
          <w:rFonts w:asciiTheme="majorBidi" w:hAnsiTheme="majorBidi"/>
          <w:sz w:val="28"/>
          <w:rtl/>
        </w:rPr>
        <w:t xml:space="preserve">هيكل تقسيم العمل </w:t>
      </w:r>
      <w:r w:rsidRPr="006312E7">
        <w:rPr>
          <w:rFonts w:asciiTheme="majorBidi" w:hAnsiTheme="majorBidi"/>
          <w:sz w:val="28"/>
        </w:rPr>
        <w:t>(WBS)</w:t>
      </w:r>
      <w:bookmarkEnd w:id="144"/>
    </w:p>
    <w:p w14:paraId="67920DD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ان </w:t>
      </w:r>
      <w:bookmarkStart w:id="145" w:name="_Hlk86878651"/>
      <w:r w:rsidRPr="006312E7">
        <w:rPr>
          <w:rFonts w:asciiTheme="majorBidi" w:hAnsiTheme="majorBidi" w:cstheme="majorBidi"/>
          <w:sz w:val="28"/>
          <w:szCs w:val="28"/>
          <w:rtl/>
        </w:rPr>
        <w:t xml:space="preserve">هيكل تقسيم العمل </w:t>
      </w:r>
      <w:r w:rsidRPr="006312E7">
        <w:rPr>
          <w:rFonts w:asciiTheme="majorBidi" w:hAnsiTheme="majorBidi" w:cstheme="majorBidi"/>
          <w:sz w:val="28"/>
          <w:szCs w:val="28"/>
        </w:rPr>
        <w:t>(WBS) Work Breakdown Structure</w:t>
      </w:r>
      <w:r w:rsidRPr="006312E7">
        <w:rPr>
          <w:rFonts w:asciiTheme="majorBidi" w:hAnsiTheme="majorBidi" w:cstheme="majorBidi"/>
          <w:sz w:val="28"/>
          <w:szCs w:val="28"/>
          <w:rtl/>
        </w:rPr>
        <w:t xml:space="preserve"> </w:t>
      </w:r>
      <w:bookmarkEnd w:id="145"/>
      <w:r w:rsidRPr="006312E7">
        <w:rPr>
          <w:rFonts w:asciiTheme="majorBidi" w:hAnsiTheme="majorBidi" w:cstheme="majorBidi"/>
          <w:sz w:val="28"/>
          <w:szCs w:val="28"/>
          <w:rtl/>
        </w:rPr>
        <w:t xml:space="preserve">هو تفكيك هرمي للعمل يركز على العمل الذي سينفذه فريق المشروع لتحقيق أهداف المشروع، والوصول للنتائج المطلوبة، ويركز على تسليم النتائج، ويُعَد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حجز زاوية في التخطيط الفعال للمشروع وتنفيذه والسيطرة عليه، ومراقبته ورفع تقارير به، وجميع الأعمال المتضمنة في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يتم تحديدها وتقديرها ووضع جدول زمني وميزانية لها.</w:t>
      </w:r>
    </w:p>
    <w:p w14:paraId="69291EF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إن هدف هيكل تقسيم العمل أو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هو تسهيل إدارة المشاريع الكبيرة، وتقسيمها إلى أجزاء أصغر يعمل عليها أفراد مختلفين في الفريق في وقت متزامن، مما يؤدي إلى تحسين إنتاجية الفريق، وتسهيل إدارة المشروع.</w:t>
      </w:r>
    </w:p>
    <w:p w14:paraId="69968063" w14:textId="77777777" w:rsidR="005A00DF" w:rsidRDefault="005A00DF" w:rsidP="005A00DF">
      <w:pPr>
        <w:rPr>
          <w:rFonts w:asciiTheme="majorBidi" w:hAnsiTheme="majorBidi" w:cstheme="majorBidi"/>
          <w:b/>
          <w:bCs/>
          <w:sz w:val="28"/>
          <w:szCs w:val="28"/>
          <w:rtl/>
        </w:rPr>
      </w:pPr>
    </w:p>
    <w:p w14:paraId="4DC843CF" w14:textId="77777777" w:rsidR="005A00DF" w:rsidRDefault="005A00DF" w:rsidP="005A00DF">
      <w:pPr>
        <w:rPr>
          <w:rFonts w:asciiTheme="majorBidi" w:hAnsiTheme="majorBidi" w:cstheme="majorBidi"/>
          <w:b/>
          <w:bCs/>
          <w:sz w:val="28"/>
          <w:szCs w:val="28"/>
          <w:rtl/>
        </w:rPr>
      </w:pPr>
      <w:r>
        <w:rPr>
          <w:rFonts w:asciiTheme="majorBidi" w:hAnsiTheme="majorBidi" w:cstheme="majorBidi"/>
          <w:b/>
          <w:bCs/>
          <w:sz w:val="28"/>
          <w:szCs w:val="28"/>
          <w:rtl/>
        </w:rPr>
        <w:br w:type="page"/>
      </w:r>
    </w:p>
    <w:p w14:paraId="16DE40FB" w14:textId="77777777" w:rsidR="005A00DF" w:rsidRPr="006312E7" w:rsidRDefault="005A00DF" w:rsidP="005A00DF">
      <w:pPr>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يجب أن يحتوي هيكل تقسيم العمل الجيد على الخصائص التالية:</w:t>
      </w:r>
    </w:p>
    <w:p w14:paraId="676F9C6C" w14:textId="77777777" w:rsidR="005A00DF" w:rsidRPr="006312E7" w:rsidRDefault="005A00DF" w:rsidP="005A00DF">
      <w:pPr>
        <w:pStyle w:val="ListParagraph"/>
        <w:numPr>
          <w:ilvl w:val="0"/>
          <w:numId w:val="3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قابل للتحديد (</w:t>
      </w:r>
      <w:r w:rsidRPr="006312E7">
        <w:rPr>
          <w:rFonts w:asciiTheme="majorBidi" w:hAnsiTheme="majorBidi" w:cstheme="majorBidi"/>
          <w:sz w:val="28"/>
          <w:szCs w:val="28"/>
        </w:rPr>
        <w:t>Definable</w:t>
      </w:r>
      <w:r w:rsidRPr="006312E7">
        <w:rPr>
          <w:rFonts w:asciiTheme="majorBidi" w:hAnsiTheme="majorBidi" w:cstheme="majorBidi"/>
          <w:sz w:val="28"/>
          <w:szCs w:val="28"/>
          <w:rtl/>
        </w:rPr>
        <w:t>): يستطيع المشاركين في المشروع وصفه وفهمه بسهولة.</w:t>
      </w:r>
    </w:p>
    <w:p w14:paraId="3FD0C0C3" w14:textId="77777777" w:rsidR="005A00DF" w:rsidRPr="006312E7" w:rsidRDefault="005A00DF" w:rsidP="005A00DF">
      <w:pPr>
        <w:pStyle w:val="ListParagraph"/>
        <w:numPr>
          <w:ilvl w:val="0"/>
          <w:numId w:val="3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قابل للإدارة (</w:t>
      </w:r>
      <w:r w:rsidRPr="006312E7">
        <w:rPr>
          <w:rFonts w:asciiTheme="majorBidi" w:hAnsiTheme="majorBidi" w:cstheme="majorBidi"/>
          <w:sz w:val="28"/>
          <w:szCs w:val="28"/>
        </w:rPr>
        <w:t>Manageable</w:t>
      </w:r>
      <w:r w:rsidRPr="006312E7">
        <w:rPr>
          <w:rFonts w:asciiTheme="majorBidi" w:hAnsiTheme="majorBidi" w:cstheme="majorBidi"/>
          <w:sz w:val="28"/>
          <w:szCs w:val="28"/>
          <w:rtl/>
        </w:rPr>
        <w:t>): يحتوي على وحدات عمل واضحة ذات معنى يمكن تكليف فرد مسئول بسلطة مسئوليتها وإدارتها.</w:t>
      </w:r>
    </w:p>
    <w:p w14:paraId="467FD766" w14:textId="77777777" w:rsidR="005A00DF" w:rsidRPr="006312E7" w:rsidRDefault="005A00DF" w:rsidP="005A00DF">
      <w:pPr>
        <w:pStyle w:val="ListParagraph"/>
        <w:numPr>
          <w:ilvl w:val="0"/>
          <w:numId w:val="3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قابل للتقدير (</w:t>
      </w:r>
      <w:r w:rsidRPr="006312E7">
        <w:rPr>
          <w:rFonts w:asciiTheme="majorBidi" w:hAnsiTheme="majorBidi" w:cstheme="majorBidi"/>
          <w:sz w:val="28"/>
          <w:szCs w:val="28"/>
        </w:rPr>
        <w:t>Estimateable</w:t>
      </w:r>
      <w:r w:rsidRPr="006312E7">
        <w:rPr>
          <w:rFonts w:asciiTheme="majorBidi" w:hAnsiTheme="majorBidi" w:cstheme="majorBidi"/>
          <w:sz w:val="28"/>
          <w:szCs w:val="28"/>
          <w:rtl/>
        </w:rPr>
        <w:t>): يمكن تقدير المدة المطلوبة لإكمال العمل، وتقدير تكلفة الموارد المطلوبة لإنهاء المشروع.</w:t>
      </w:r>
    </w:p>
    <w:p w14:paraId="317746BD" w14:textId="77777777" w:rsidR="005A00DF" w:rsidRPr="006312E7" w:rsidRDefault="005A00DF" w:rsidP="005A00DF">
      <w:pPr>
        <w:pStyle w:val="ListParagraph"/>
        <w:numPr>
          <w:ilvl w:val="0"/>
          <w:numId w:val="3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مستقل (</w:t>
      </w:r>
      <w:r w:rsidRPr="006312E7">
        <w:rPr>
          <w:rFonts w:asciiTheme="majorBidi" w:hAnsiTheme="majorBidi" w:cstheme="majorBidi"/>
          <w:sz w:val="28"/>
          <w:szCs w:val="28"/>
        </w:rPr>
        <w:t>Independent</w:t>
      </w:r>
      <w:r w:rsidRPr="006312E7">
        <w:rPr>
          <w:rFonts w:asciiTheme="majorBidi" w:hAnsiTheme="majorBidi" w:cstheme="majorBidi"/>
          <w:sz w:val="28"/>
          <w:szCs w:val="28"/>
          <w:rtl/>
        </w:rPr>
        <w:t>): يحتوي على أقل درجة ممكن من التداخل أو الاعتماد على عناصر مستمرة أخرى (أي مخصص له حساب رقابي منفرد، وقابل للتمييز بوضوح عن حِزم العمل الأخرى).</w:t>
      </w:r>
    </w:p>
    <w:p w14:paraId="47E17C9A" w14:textId="77777777" w:rsidR="005A00DF" w:rsidRPr="006312E7" w:rsidRDefault="005A00DF" w:rsidP="005A00DF">
      <w:pPr>
        <w:pStyle w:val="ListParagraph"/>
        <w:numPr>
          <w:ilvl w:val="0"/>
          <w:numId w:val="3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قابل للدمج (</w:t>
      </w:r>
      <w:r w:rsidRPr="006312E7">
        <w:rPr>
          <w:rFonts w:asciiTheme="majorBidi" w:hAnsiTheme="majorBidi" w:cstheme="majorBidi"/>
          <w:sz w:val="28"/>
          <w:szCs w:val="28"/>
        </w:rPr>
        <w:t>Integratable</w:t>
      </w:r>
      <w:r w:rsidRPr="006312E7">
        <w:rPr>
          <w:rFonts w:asciiTheme="majorBidi" w:hAnsiTheme="majorBidi" w:cstheme="majorBidi"/>
          <w:sz w:val="28"/>
          <w:szCs w:val="28"/>
          <w:rtl/>
        </w:rPr>
        <w:t>): يندمج مع عناصر عمل مشروع آخر، مع إمكانية وضع تقديرات تكلفة أعلى وجداول زمنية جديدة تتضمن المشروع بأكمله.</w:t>
      </w:r>
    </w:p>
    <w:p w14:paraId="307605C6" w14:textId="77777777" w:rsidR="005A00DF" w:rsidRPr="006312E7" w:rsidRDefault="005A00DF" w:rsidP="005A00DF">
      <w:pPr>
        <w:pStyle w:val="ListParagraph"/>
        <w:numPr>
          <w:ilvl w:val="0"/>
          <w:numId w:val="3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قابل للقياس (</w:t>
      </w:r>
      <w:r w:rsidRPr="006312E7">
        <w:rPr>
          <w:rFonts w:asciiTheme="majorBidi" w:hAnsiTheme="majorBidi" w:cstheme="majorBidi"/>
          <w:sz w:val="28"/>
          <w:szCs w:val="28"/>
        </w:rPr>
        <w:t>Measurable</w:t>
      </w:r>
      <w:r w:rsidRPr="006312E7">
        <w:rPr>
          <w:rFonts w:asciiTheme="majorBidi" w:hAnsiTheme="majorBidi" w:cstheme="majorBidi"/>
          <w:sz w:val="28"/>
          <w:szCs w:val="28"/>
          <w:rtl/>
        </w:rPr>
        <w:t>): يمكن استخدامه في قياس التقدم المحقق، وله تاريخ بدء وانتهاء محدد، ومراحل مؤقتة قابلة للقياس.</w:t>
      </w:r>
    </w:p>
    <w:p w14:paraId="3AC85100" w14:textId="77777777" w:rsidR="005A00DF" w:rsidRPr="006312E7" w:rsidRDefault="005A00DF" w:rsidP="005A00DF">
      <w:pPr>
        <w:pStyle w:val="ListParagraph"/>
        <w:numPr>
          <w:ilvl w:val="0"/>
          <w:numId w:val="3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قابل للتعديل (</w:t>
      </w:r>
      <w:r w:rsidRPr="006312E7">
        <w:rPr>
          <w:rFonts w:asciiTheme="majorBidi" w:hAnsiTheme="majorBidi" w:cstheme="majorBidi"/>
          <w:sz w:val="28"/>
          <w:szCs w:val="28"/>
        </w:rPr>
        <w:t>Adaptable</w:t>
      </w:r>
      <w:r w:rsidRPr="006312E7">
        <w:rPr>
          <w:rFonts w:asciiTheme="majorBidi" w:hAnsiTheme="majorBidi" w:cstheme="majorBidi"/>
          <w:sz w:val="28"/>
          <w:szCs w:val="28"/>
          <w:rtl/>
        </w:rPr>
        <w:t xml:space="preserve">): مرن بما يكفي بشكل يتيح إضافة أو حذف نطاق عمل معين بسهولة في إطار </w:t>
      </w:r>
      <w:r w:rsidRPr="006312E7">
        <w:rPr>
          <w:rFonts w:asciiTheme="majorBidi" w:hAnsiTheme="majorBidi" w:cstheme="majorBidi"/>
          <w:sz w:val="28"/>
          <w:szCs w:val="28"/>
        </w:rPr>
        <w:t>WBS</w:t>
      </w:r>
      <w:r w:rsidRPr="006312E7">
        <w:rPr>
          <w:rFonts w:asciiTheme="majorBidi" w:hAnsiTheme="majorBidi" w:cstheme="majorBidi"/>
          <w:sz w:val="28"/>
          <w:szCs w:val="28"/>
          <w:rtl/>
        </w:rPr>
        <w:t>.</w:t>
      </w:r>
    </w:p>
    <w:p w14:paraId="31D83F33" w14:textId="77777777" w:rsidR="005A00DF" w:rsidRDefault="005A00DF" w:rsidP="005A00DF">
      <w:pPr>
        <w:rPr>
          <w:rFonts w:asciiTheme="majorBidi" w:hAnsiTheme="majorBidi" w:cstheme="majorBidi"/>
          <w:b/>
          <w:bCs/>
          <w:sz w:val="28"/>
          <w:szCs w:val="28"/>
          <w:rtl/>
        </w:rPr>
        <w:sectPr w:rsidR="005A00DF" w:rsidSect="005A00DF">
          <w:footerReference w:type="default" r:id="rId41"/>
          <w:pgSz w:w="12240" w:h="15840"/>
          <w:pgMar w:top="1440" w:right="1440" w:bottom="1440" w:left="1440" w:header="708" w:footer="708" w:gutter="0"/>
          <w:cols w:space="708"/>
          <w:docGrid w:linePitch="360"/>
        </w:sectPr>
      </w:pPr>
      <w:r>
        <w:rPr>
          <w:rFonts w:asciiTheme="majorBidi" w:hAnsiTheme="majorBidi" w:cstheme="majorBidi"/>
          <w:b/>
          <w:bCs/>
          <w:sz w:val="28"/>
          <w:szCs w:val="28"/>
          <w:rtl/>
        </w:rPr>
        <w:br w:type="page"/>
      </w:r>
    </w:p>
    <w:p w14:paraId="4FFD44F8" w14:textId="77777777" w:rsidR="005A00DF" w:rsidRDefault="005A00DF" w:rsidP="005A00DF">
      <w:pPr>
        <w:rPr>
          <w:rFonts w:asciiTheme="majorBidi" w:hAnsiTheme="majorBidi" w:cstheme="majorBidi"/>
          <w:b/>
          <w:bCs/>
          <w:sz w:val="28"/>
          <w:szCs w:val="28"/>
          <w:rtl/>
        </w:rPr>
      </w:pPr>
    </w:p>
    <w:p w14:paraId="424BB5D6"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أمثلة على هيكل تقسم العمل</w:t>
      </w:r>
    </w:p>
    <w:p w14:paraId="6D8BA11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إن هيكل تقسيم عمل كل مشروع يختلف عن غيره، وإذا كنت تدير مشروع ما، يجب أن تجرب لترى ما هو أفضل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يناسب عملك وفريقك، والهدف من هذا هو عرض التسلسل الهرمي لمشاريعك، وإظهار التقدم الذي حققه المشروع بوضوح أمام جميع المشاركين، سواء كانوا أعضاء الفريق أم أصحاب مصلحة خارجيين:</w:t>
      </w:r>
    </w:p>
    <w:p w14:paraId="20B0D597" w14:textId="77777777" w:rsidR="005A00DF" w:rsidRPr="006312E7" w:rsidRDefault="005A00DF" w:rsidP="005A00DF">
      <w:pPr>
        <w:pStyle w:val="ListParagraph"/>
        <w:numPr>
          <w:ilvl w:val="0"/>
          <w:numId w:val="3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جدول بيانات </w:t>
      </w:r>
      <w:r w:rsidRPr="006312E7">
        <w:rPr>
          <w:rFonts w:asciiTheme="majorBidi" w:hAnsiTheme="majorBidi" w:cstheme="majorBidi"/>
          <w:sz w:val="28"/>
          <w:szCs w:val="28"/>
        </w:rPr>
        <w:t>WBS (WBS spreadsheet)</w:t>
      </w:r>
      <w:r w:rsidRPr="006312E7">
        <w:rPr>
          <w:rFonts w:asciiTheme="majorBidi" w:hAnsiTheme="majorBidi" w:cstheme="majorBidi"/>
          <w:sz w:val="28"/>
          <w:szCs w:val="28"/>
          <w:rtl/>
        </w:rPr>
        <w:t xml:space="preserve">: يمكنك إنشاء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بكفاءة في جدول بيانات، مع تحديد المراحل والمهام والنتائج المختلفة في الأعمدة والصفوف.</w:t>
      </w:r>
    </w:p>
    <w:p w14:paraId="3AFEC5AB" w14:textId="77777777" w:rsidR="005A00DF" w:rsidRPr="006312E7" w:rsidRDefault="005A00DF" w:rsidP="005A00DF">
      <w:pPr>
        <w:pStyle w:val="ListParagraph"/>
        <w:numPr>
          <w:ilvl w:val="0"/>
          <w:numId w:val="3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المخطط الانسيابي لـ </w:t>
      </w:r>
      <w:r w:rsidRPr="006312E7">
        <w:rPr>
          <w:rFonts w:asciiTheme="majorBidi" w:hAnsiTheme="majorBidi" w:cstheme="majorBidi"/>
          <w:sz w:val="28"/>
          <w:szCs w:val="28"/>
        </w:rPr>
        <w:t>WBS ( WBS flowchart)</w:t>
      </w:r>
      <w:r w:rsidRPr="006312E7">
        <w:rPr>
          <w:rFonts w:asciiTheme="majorBidi" w:hAnsiTheme="majorBidi" w:cstheme="majorBidi"/>
          <w:sz w:val="28"/>
          <w:szCs w:val="28"/>
          <w:rtl/>
        </w:rPr>
        <w:t xml:space="preserve">: يمكنك إنشاء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في شكل بياني انسيابي، ومعظم أمثلة ونماذج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المتاحة تأخذ شكل مخططات انسيابية.</w:t>
      </w:r>
    </w:p>
    <w:p w14:paraId="5AF1F35B" w14:textId="77777777" w:rsidR="005A00DF" w:rsidRPr="006312E7" w:rsidRDefault="005A00DF" w:rsidP="005A00DF">
      <w:pPr>
        <w:pStyle w:val="ListParagraph"/>
        <w:numPr>
          <w:ilvl w:val="0"/>
          <w:numId w:val="3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قائمة </w:t>
      </w:r>
      <w:r w:rsidRPr="006312E7">
        <w:rPr>
          <w:rFonts w:asciiTheme="majorBidi" w:hAnsiTheme="majorBidi" w:cstheme="majorBidi"/>
          <w:sz w:val="28"/>
          <w:szCs w:val="28"/>
        </w:rPr>
        <w:t>WBS (WBS list)</w:t>
      </w:r>
      <w:r w:rsidRPr="006312E7">
        <w:rPr>
          <w:rFonts w:asciiTheme="majorBidi" w:hAnsiTheme="majorBidi" w:cstheme="majorBidi"/>
          <w:sz w:val="28"/>
          <w:szCs w:val="28"/>
          <w:rtl/>
        </w:rPr>
        <w:t xml:space="preserve">: يمكنك إنشاء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كقائمة بسيطة بالمهام أو النتائج أو المهام الفرعية، وهذه أبسط طريقة لإنشاء </w:t>
      </w:r>
      <w:r w:rsidRPr="006312E7">
        <w:rPr>
          <w:rFonts w:asciiTheme="majorBidi" w:hAnsiTheme="majorBidi" w:cstheme="majorBidi"/>
          <w:sz w:val="28"/>
          <w:szCs w:val="28"/>
        </w:rPr>
        <w:t>WBS</w:t>
      </w:r>
      <w:r w:rsidRPr="006312E7">
        <w:rPr>
          <w:rFonts w:asciiTheme="majorBidi" w:hAnsiTheme="majorBidi" w:cstheme="majorBidi"/>
          <w:sz w:val="28"/>
          <w:szCs w:val="28"/>
          <w:rtl/>
        </w:rPr>
        <w:t>.</w:t>
      </w:r>
    </w:p>
    <w:p w14:paraId="0F11D9C8" w14:textId="77777777" w:rsidR="005A00DF" w:rsidRDefault="005A00DF" w:rsidP="005A00DF">
      <w:pPr>
        <w:pStyle w:val="ListParagraph"/>
        <w:numPr>
          <w:ilvl w:val="0"/>
          <w:numId w:val="3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هيكل تقسيم العمل باستخدام مخطط غانت (</w:t>
      </w:r>
      <w:r w:rsidRPr="006312E7">
        <w:rPr>
          <w:rFonts w:asciiTheme="majorBidi" w:hAnsiTheme="majorBidi" w:cstheme="majorBidi"/>
          <w:sz w:val="28"/>
          <w:szCs w:val="28"/>
        </w:rPr>
        <w:t>Gantt chart</w:t>
      </w:r>
      <w:r w:rsidRPr="006312E7">
        <w:rPr>
          <w:rFonts w:asciiTheme="majorBidi" w:hAnsiTheme="majorBidi" w:cstheme="majorBidi"/>
          <w:sz w:val="28"/>
          <w:szCs w:val="28"/>
          <w:rtl/>
        </w:rPr>
        <w:t xml:space="preserve">): يمكنك إنشاء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في صورة مخطط غانت يمثّل كل من جدول البيانات وخط زمني، ويُمكّنك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المصمم بهذه الطريقة من الربط بين المهام والعناصر المشتركة فيها، وتوضيح مراحل المشروع.</w:t>
      </w:r>
    </w:p>
    <w:p w14:paraId="3ADC7A77" w14:textId="77777777" w:rsidR="005A00DF" w:rsidRDefault="005A00DF" w:rsidP="005A00DF">
      <w:pPr>
        <w:rPr>
          <w:rFonts w:asciiTheme="majorBidi" w:hAnsiTheme="majorBidi" w:cstheme="majorBidi"/>
          <w:sz w:val="28"/>
          <w:szCs w:val="28"/>
          <w:rtl/>
        </w:rPr>
        <w:sectPr w:rsidR="005A00DF" w:rsidSect="005A00DF">
          <w:pgSz w:w="12240" w:h="15840"/>
          <w:pgMar w:top="1440" w:right="1440" w:bottom="1440" w:left="1440" w:header="708" w:footer="708" w:gutter="0"/>
          <w:cols w:space="708"/>
          <w:docGrid w:linePitch="360"/>
        </w:sectPr>
      </w:pPr>
    </w:p>
    <w:p w14:paraId="3752F289" w14:textId="77777777" w:rsidR="005A00DF" w:rsidRDefault="005A00DF" w:rsidP="005A00DF">
      <w:pPr>
        <w:pStyle w:val="Heading2"/>
        <w:rPr>
          <w:rtl/>
        </w:rPr>
      </w:pPr>
      <w:r>
        <w:rPr>
          <w:rFonts w:hint="cs"/>
          <w:rtl/>
        </w:rPr>
        <w:lastRenderedPageBreak/>
        <w:t xml:space="preserve">هيكل تقسيم الأعمال </w:t>
      </w:r>
      <w:r>
        <w:t>WBS</w:t>
      </w:r>
    </w:p>
    <w:p w14:paraId="042F3A4E" w14:textId="77777777" w:rsidR="005A00DF" w:rsidRDefault="005A00DF" w:rsidP="005A00DF">
      <w:pPr>
        <w:pStyle w:val="Heading2"/>
        <w:rPr>
          <w:rtl/>
        </w:rPr>
      </w:pPr>
    </w:p>
    <w:p w14:paraId="22DC6F38" w14:textId="77777777" w:rsidR="005A00DF" w:rsidRDefault="005A00DF" w:rsidP="005A00DF">
      <w:pPr>
        <w:pStyle w:val="Heading2"/>
        <w:jc w:val="center"/>
        <w:rPr>
          <w:rtl/>
        </w:rPr>
      </w:pPr>
      <w:r>
        <w:rPr>
          <w:noProof/>
        </w:rPr>
        <w:drawing>
          <wp:inline distT="0" distB="0" distL="0" distR="0" wp14:anchorId="01A7F061" wp14:editId="22BD7196">
            <wp:extent cx="8007044" cy="455803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2">
                      <a:extLst>
                        <a:ext uri="{BEBA8EAE-BF5A-486C-A8C5-ECC9F3942E4B}">
                          <a14:imgProps xmlns:a14="http://schemas.microsoft.com/office/drawing/2010/main">
                            <a14:imgLayer r:embed="rId43">
                              <a14:imgEffect>
                                <a14:saturation sat="0"/>
                              </a14:imgEffect>
                            </a14:imgLayer>
                          </a14:imgProps>
                        </a:ext>
                        <a:ext uri="{28A0092B-C50C-407E-A947-70E740481C1C}">
                          <a14:useLocalDpi xmlns:a14="http://schemas.microsoft.com/office/drawing/2010/main" val="0"/>
                        </a:ext>
                      </a:extLst>
                    </a:blip>
                    <a:srcRect l="2414" t="7140" b="6960"/>
                    <a:stretch/>
                  </pic:blipFill>
                  <pic:spPr bwMode="auto">
                    <a:xfrm>
                      <a:off x="0" y="0"/>
                      <a:ext cx="8027534" cy="4569694"/>
                    </a:xfrm>
                    <a:prstGeom prst="rect">
                      <a:avLst/>
                    </a:prstGeom>
                    <a:noFill/>
                    <a:ln>
                      <a:noFill/>
                    </a:ln>
                    <a:extLst>
                      <a:ext uri="{53640926-AAD7-44D8-BBD7-CCE9431645EC}">
                        <a14:shadowObscured xmlns:a14="http://schemas.microsoft.com/office/drawing/2010/main"/>
                      </a:ext>
                    </a:extLst>
                  </pic:spPr>
                </pic:pic>
              </a:graphicData>
            </a:graphic>
          </wp:inline>
        </w:drawing>
      </w:r>
    </w:p>
    <w:p w14:paraId="7DA3899D" w14:textId="77777777" w:rsidR="005A00DF" w:rsidRPr="00A021B6" w:rsidRDefault="005A00DF" w:rsidP="005A00DF">
      <w:pPr>
        <w:rPr>
          <w:rtl/>
        </w:rPr>
      </w:pPr>
    </w:p>
    <w:p w14:paraId="05E336D0" w14:textId="77777777" w:rsidR="005A00DF" w:rsidRPr="007E4FA4" w:rsidRDefault="005A00DF" w:rsidP="005A00DF">
      <w:pPr>
        <w:pStyle w:val="Caption"/>
        <w:jc w:val="center"/>
        <w:rPr>
          <w:i w:val="0"/>
          <w:iCs w:val="0"/>
          <w:sz w:val="28"/>
          <w:szCs w:val="28"/>
        </w:rPr>
      </w:pPr>
      <w:bookmarkStart w:id="146" w:name="_Toc90061205"/>
      <w:r w:rsidRPr="007E4FA4">
        <w:rPr>
          <w:i w:val="0"/>
          <w:iCs w:val="0"/>
          <w:sz w:val="28"/>
          <w:szCs w:val="28"/>
          <w:rtl/>
        </w:rPr>
        <w:t xml:space="preserve">جدول </w:t>
      </w:r>
      <w:r>
        <w:rPr>
          <w:i w:val="0"/>
          <w:iCs w:val="0"/>
          <w:sz w:val="28"/>
          <w:szCs w:val="28"/>
          <w:rtl/>
        </w:rPr>
        <w:fldChar w:fldCharType="begin"/>
      </w:r>
      <w:r>
        <w:rPr>
          <w:i w:val="0"/>
          <w:iCs w:val="0"/>
          <w:sz w:val="28"/>
          <w:szCs w:val="28"/>
          <w:rtl/>
        </w:rPr>
        <w:instrText xml:space="preserve"> </w:instrText>
      </w:r>
      <w:r>
        <w:rPr>
          <w:i w:val="0"/>
          <w:iCs w:val="0"/>
          <w:sz w:val="28"/>
          <w:szCs w:val="28"/>
        </w:rPr>
        <w:instrText>SEQ</w:instrText>
      </w:r>
      <w:r>
        <w:rPr>
          <w:i w:val="0"/>
          <w:iCs w:val="0"/>
          <w:sz w:val="28"/>
          <w:szCs w:val="28"/>
          <w:rtl/>
        </w:rPr>
        <w:instrText xml:space="preserve"> جدول \* </w:instrText>
      </w:r>
      <w:r>
        <w:rPr>
          <w:i w:val="0"/>
          <w:iCs w:val="0"/>
          <w:sz w:val="28"/>
          <w:szCs w:val="28"/>
        </w:rPr>
        <w:instrText>ARABIC</w:instrText>
      </w:r>
      <w:r>
        <w:rPr>
          <w:i w:val="0"/>
          <w:iCs w:val="0"/>
          <w:sz w:val="28"/>
          <w:szCs w:val="28"/>
          <w:rtl/>
        </w:rPr>
        <w:instrText xml:space="preserve"> </w:instrText>
      </w:r>
      <w:r>
        <w:rPr>
          <w:i w:val="0"/>
          <w:iCs w:val="0"/>
          <w:sz w:val="28"/>
          <w:szCs w:val="28"/>
          <w:rtl/>
        </w:rPr>
        <w:fldChar w:fldCharType="separate"/>
      </w:r>
      <w:r>
        <w:rPr>
          <w:i w:val="0"/>
          <w:iCs w:val="0"/>
          <w:noProof/>
          <w:sz w:val="28"/>
          <w:szCs w:val="28"/>
          <w:rtl/>
        </w:rPr>
        <w:t>14</w:t>
      </w:r>
      <w:r>
        <w:rPr>
          <w:i w:val="0"/>
          <w:iCs w:val="0"/>
          <w:sz w:val="28"/>
          <w:szCs w:val="28"/>
          <w:rtl/>
        </w:rPr>
        <w:fldChar w:fldCharType="end"/>
      </w:r>
      <w:r w:rsidRPr="007E4FA4">
        <w:rPr>
          <w:rFonts w:hint="cs"/>
          <w:i w:val="0"/>
          <w:iCs w:val="0"/>
          <w:sz w:val="28"/>
          <w:szCs w:val="28"/>
          <w:rtl/>
        </w:rPr>
        <w:t xml:space="preserve"> </w:t>
      </w:r>
      <w:r w:rsidRPr="007E4FA4">
        <w:rPr>
          <w:rFonts w:cs="Arial"/>
          <w:i w:val="0"/>
          <w:iCs w:val="0"/>
          <w:noProof/>
          <w:sz w:val="28"/>
          <w:szCs w:val="28"/>
          <w:rtl/>
        </w:rPr>
        <w:t xml:space="preserve">هيكل تقسيم الأعمال </w:t>
      </w:r>
      <w:r w:rsidRPr="007E4FA4">
        <w:rPr>
          <w:i w:val="0"/>
          <w:iCs w:val="0"/>
          <w:noProof/>
          <w:sz w:val="28"/>
          <w:szCs w:val="28"/>
        </w:rPr>
        <w:t>WBS</w:t>
      </w:r>
      <w:bookmarkEnd w:id="146"/>
    </w:p>
    <w:p w14:paraId="78BA76E4"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lastRenderedPageBreak/>
        <w:br w:type="page"/>
      </w:r>
    </w:p>
    <w:p w14:paraId="247004E9" w14:textId="77777777" w:rsidR="005A00DF" w:rsidRDefault="005A00DF" w:rsidP="005A00DF">
      <w:pPr>
        <w:rPr>
          <w:rFonts w:asciiTheme="majorBidi" w:hAnsiTheme="majorBidi" w:cstheme="majorBidi"/>
          <w:sz w:val="28"/>
          <w:szCs w:val="28"/>
        </w:rPr>
        <w:sectPr w:rsidR="005A00DF" w:rsidSect="005A00DF">
          <w:pgSz w:w="15840" w:h="12240" w:orient="landscape"/>
          <w:pgMar w:top="1440" w:right="1440" w:bottom="1440" w:left="1440" w:header="708" w:footer="708" w:gutter="0"/>
          <w:cols w:space="708"/>
          <w:docGrid w:linePitch="360"/>
        </w:sectPr>
      </w:pPr>
    </w:p>
    <w:p w14:paraId="787930B0" w14:textId="77777777" w:rsidR="005A00DF" w:rsidRPr="006312E7" w:rsidRDefault="005A00DF" w:rsidP="005A00DF">
      <w:pPr>
        <w:pStyle w:val="Heading1"/>
        <w:rPr>
          <w:rtl/>
        </w:rPr>
      </w:pPr>
      <w:bookmarkStart w:id="147" w:name="_Toc89472084"/>
      <w:bookmarkStart w:id="148" w:name="_Toc89517075"/>
      <w:bookmarkStart w:id="149" w:name="_Toc90061178"/>
      <w:r w:rsidRPr="006312E7">
        <w:rPr>
          <w:rtl/>
        </w:rPr>
        <w:lastRenderedPageBreak/>
        <w:t>المتطلبات والأهداف</w:t>
      </w:r>
      <w:bookmarkEnd w:id="147"/>
      <w:bookmarkEnd w:id="148"/>
      <w:bookmarkEnd w:id="149"/>
    </w:p>
    <w:p w14:paraId="5C4DCC2B" w14:textId="77777777" w:rsidR="005A00DF" w:rsidRPr="006312E7" w:rsidRDefault="005A00DF" w:rsidP="005A00DF">
      <w:pPr>
        <w:pStyle w:val="Heading2"/>
        <w:rPr>
          <w:rFonts w:asciiTheme="majorBidi" w:hAnsiTheme="majorBidi"/>
          <w:sz w:val="28"/>
          <w:rtl/>
        </w:rPr>
      </w:pPr>
      <w:bookmarkStart w:id="150" w:name="_Toc89472085"/>
      <w:r w:rsidRPr="004D30B8">
        <w:rPr>
          <w:rFonts w:asciiTheme="majorBidi" w:hAnsiTheme="majorBidi"/>
          <w:sz w:val="28"/>
          <w:rtl/>
        </w:rPr>
        <w:t>تعريف مصفوفة تتبع المتطلبات</w:t>
      </w:r>
      <w:r w:rsidRPr="006312E7">
        <w:rPr>
          <w:rFonts w:asciiTheme="majorBidi" w:hAnsiTheme="majorBidi"/>
          <w:sz w:val="28"/>
          <w:rtl/>
        </w:rPr>
        <w:t xml:space="preserve"> </w:t>
      </w:r>
      <w:bookmarkEnd w:id="150"/>
    </w:p>
    <w:p w14:paraId="2F9E6DC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هي مستند يقوم بتعيين متطلبات المستخدم وتتبعها مع حالا الاختبار ويلاحظ جميع المتطلبات المقترحة من قبل العمل وإمكانية تتبع المتطلبات في وثيقة واحدة يتم تسليمها في ختام دورة حياة تطوير البرمجيات</w:t>
      </w:r>
    </w:p>
    <w:p w14:paraId="6BE560A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الغرض الرئيسي من مصفوفة تتبع المتطلبات هو التحقق من صحة أن جميع المتطلبات يتم التحقق منها عبر حالات الاختبار بحيث لا يتم الغاء تحديد أي وظيفة أثناء اختبار البرامج</w:t>
      </w:r>
    </w:p>
    <w:tbl>
      <w:tblPr>
        <w:tblStyle w:val="TableGrid"/>
        <w:tblpPr w:leftFromText="180" w:rightFromText="180" w:vertAnchor="text" w:horzAnchor="margin" w:tblpY="240"/>
        <w:bidiVisual/>
        <w:tblW w:w="5000" w:type="pct"/>
        <w:tblLook w:val="04A0" w:firstRow="1" w:lastRow="0" w:firstColumn="1" w:lastColumn="0" w:noHBand="0" w:noVBand="1"/>
      </w:tblPr>
      <w:tblGrid>
        <w:gridCol w:w="842"/>
        <w:gridCol w:w="793"/>
        <w:gridCol w:w="1074"/>
        <w:gridCol w:w="1727"/>
        <w:gridCol w:w="980"/>
        <w:gridCol w:w="911"/>
        <w:gridCol w:w="1022"/>
        <w:gridCol w:w="953"/>
        <w:gridCol w:w="1048"/>
      </w:tblGrid>
      <w:tr w:rsidR="005A00DF" w:rsidRPr="00A8652A" w14:paraId="6865C203" w14:textId="77777777" w:rsidTr="00250EE8">
        <w:tc>
          <w:tcPr>
            <w:tcW w:w="5000" w:type="pct"/>
            <w:gridSpan w:val="9"/>
            <w:shd w:val="clear" w:color="auto" w:fill="D9D9D9" w:themeFill="background1" w:themeFillShade="D9"/>
          </w:tcPr>
          <w:p w14:paraId="59BAA556" w14:textId="77777777" w:rsidR="005A00DF" w:rsidRPr="00A8652A" w:rsidRDefault="005A00DF" w:rsidP="00250EE8">
            <w:pPr>
              <w:tabs>
                <w:tab w:val="center" w:pos="4567"/>
                <w:tab w:val="left" w:pos="5582"/>
                <w:tab w:val="center" w:pos="6946"/>
                <w:tab w:val="left" w:pos="7941"/>
              </w:tabs>
              <w:rPr>
                <w:rFonts w:asciiTheme="minorBidi" w:hAnsiTheme="minorBidi"/>
                <w:sz w:val="24"/>
                <w:szCs w:val="24"/>
              </w:rPr>
            </w:pPr>
            <w:r>
              <w:rPr>
                <w:rFonts w:asciiTheme="minorBidi" w:hAnsiTheme="minorBidi"/>
                <w:sz w:val="24"/>
                <w:szCs w:val="24"/>
                <w:rtl/>
              </w:rPr>
              <w:tab/>
            </w:r>
            <w:r w:rsidRPr="00A8652A">
              <w:rPr>
                <w:rFonts w:asciiTheme="minorBidi" w:hAnsiTheme="minorBidi"/>
                <w:sz w:val="24"/>
                <w:szCs w:val="24"/>
                <w:rtl/>
              </w:rPr>
              <w:t>مصفوفة تتبع المتطلبات</w:t>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p>
        </w:tc>
      </w:tr>
      <w:tr w:rsidR="005A00DF" w:rsidRPr="00A8652A" w14:paraId="34C45FF2" w14:textId="77777777" w:rsidTr="00250EE8">
        <w:tc>
          <w:tcPr>
            <w:tcW w:w="927" w:type="pct"/>
            <w:gridSpan w:val="2"/>
            <w:shd w:val="clear" w:color="auto" w:fill="D9D9D9" w:themeFill="background1" w:themeFillShade="D9"/>
          </w:tcPr>
          <w:p w14:paraId="22D0CAE7" w14:textId="77777777" w:rsidR="005A00DF" w:rsidRPr="00A8652A" w:rsidRDefault="005A00DF" w:rsidP="00250EE8">
            <w:pPr>
              <w:jc w:val="center"/>
              <w:rPr>
                <w:rFonts w:asciiTheme="minorBidi" w:hAnsiTheme="minorBidi"/>
                <w:sz w:val="24"/>
                <w:szCs w:val="24"/>
                <w:rtl/>
              </w:rPr>
            </w:pPr>
            <w:r w:rsidRPr="00A8652A">
              <w:rPr>
                <w:rFonts w:asciiTheme="minorBidi" w:hAnsiTheme="minorBidi"/>
                <w:sz w:val="24"/>
                <w:szCs w:val="24"/>
                <w:rtl/>
              </w:rPr>
              <w:t>اسم المشروع</w:t>
            </w:r>
          </w:p>
        </w:tc>
        <w:tc>
          <w:tcPr>
            <w:tcW w:w="4073" w:type="pct"/>
            <w:gridSpan w:val="7"/>
          </w:tcPr>
          <w:p w14:paraId="3F04C347" w14:textId="77777777" w:rsidR="005A00DF" w:rsidRPr="00A8652A" w:rsidRDefault="005A00DF" w:rsidP="00250EE8">
            <w:pPr>
              <w:jc w:val="center"/>
              <w:rPr>
                <w:rFonts w:asciiTheme="minorBidi" w:hAnsiTheme="minorBidi"/>
                <w:sz w:val="24"/>
                <w:szCs w:val="24"/>
                <w:rtl/>
              </w:rPr>
            </w:pPr>
            <w:r>
              <w:rPr>
                <w:rFonts w:asciiTheme="minorBidi" w:hAnsiTheme="minorBidi" w:hint="cs"/>
                <w:sz w:val="24"/>
                <w:szCs w:val="24"/>
                <w:rtl/>
              </w:rPr>
              <w:t>المنصة الفورية للمراسلات الحكومية</w:t>
            </w:r>
          </w:p>
        </w:tc>
      </w:tr>
      <w:tr w:rsidR="005A00DF" w:rsidRPr="00A8652A" w14:paraId="0BAAC163" w14:textId="77777777" w:rsidTr="00250EE8">
        <w:tc>
          <w:tcPr>
            <w:tcW w:w="927" w:type="pct"/>
            <w:gridSpan w:val="2"/>
            <w:shd w:val="clear" w:color="auto" w:fill="D9D9D9" w:themeFill="background1" w:themeFillShade="D9"/>
          </w:tcPr>
          <w:p w14:paraId="6CA1A8FE" w14:textId="77777777" w:rsidR="005A00DF" w:rsidRPr="00A8652A" w:rsidRDefault="005A00DF" w:rsidP="00250EE8">
            <w:pPr>
              <w:jc w:val="center"/>
              <w:rPr>
                <w:rFonts w:asciiTheme="minorBidi" w:hAnsiTheme="minorBidi"/>
                <w:sz w:val="24"/>
                <w:szCs w:val="24"/>
                <w:rtl/>
              </w:rPr>
            </w:pPr>
            <w:r w:rsidRPr="00A8652A">
              <w:rPr>
                <w:rFonts w:asciiTheme="minorBidi" w:hAnsiTheme="minorBidi"/>
                <w:sz w:val="24"/>
                <w:szCs w:val="24"/>
                <w:rtl/>
              </w:rPr>
              <w:t>مركز تقييم التكلفة</w:t>
            </w:r>
          </w:p>
        </w:tc>
        <w:tc>
          <w:tcPr>
            <w:tcW w:w="4073" w:type="pct"/>
            <w:gridSpan w:val="7"/>
          </w:tcPr>
          <w:p w14:paraId="10DD0F90" w14:textId="77777777" w:rsidR="005A00DF" w:rsidRPr="00A8652A" w:rsidRDefault="005A00DF" w:rsidP="00250EE8">
            <w:pPr>
              <w:jc w:val="center"/>
              <w:rPr>
                <w:rFonts w:asciiTheme="minorBidi" w:hAnsiTheme="minorBidi"/>
                <w:sz w:val="24"/>
                <w:szCs w:val="24"/>
                <w:rtl/>
              </w:rPr>
            </w:pPr>
          </w:p>
        </w:tc>
      </w:tr>
      <w:tr w:rsidR="005A00DF" w:rsidRPr="00A8652A" w14:paraId="012A4365" w14:textId="77777777" w:rsidTr="00250EE8">
        <w:tc>
          <w:tcPr>
            <w:tcW w:w="927" w:type="pct"/>
            <w:gridSpan w:val="2"/>
            <w:shd w:val="clear" w:color="auto" w:fill="D9D9D9" w:themeFill="background1" w:themeFillShade="D9"/>
          </w:tcPr>
          <w:p w14:paraId="30C99DAD" w14:textId="77777777" w:rsidR="005A00DF" w:rsidRPr="00A8652A" w:rsidRDefault="005A00DF" w:rsidP="00250EE8">
            <w:pPr>
              <w:jc w:val="center"/>
              <w:rPr>
                <w:rFonts w:asciiTheme="minorBidi" w:hAnsiTheme="minorBidi"/>
                <w:sz w:val="24"/>
                <w:szCs w:val="24"/>
                <w:rtl/>
              </w:rPr>
            </w:pPr>
            <w:r w:rsidRPr="00A8652A">
              <w:rPr>
                <w:rFonts w:asciiTheme="minorBidi" w:hAnsiTheme="minorBidi"/>
                <w:sz w:val="24"/>
                <w:szCs w:val="24"/>
                <w:rtl/>
              </w:rPr>
              <w:t>وصف المشروع</w:t>
            </w:r>
          </w:p>
        </w:tc>
        <w:tc>
          <w:tcPr>
            <w:tcW w:w="4073" w:type="pct"/>
            <w:gridSpan w:val="7"/>
          </w:tcPr>
          <w:p w14:paraId="41B2BDDB" w14:textId="77777777" w:rsidR="005A00DF" w:rsidRPr="00A8652A" w:rsidRDefault="005A00DF" w:rsidP="00250EE8">
            <w:pPr>
              <w:jc w:val="right"/>
              <w:rPr>
                <w:rFonts w:asciiTheme="minorBidi" w:hAnsiTheme="minorBidi"/>
                <w:sz w:val="24"/>
                <w:szCs w:val="24"/>
                <w:rtl/>
              </w:rPr>
            </w:pPr>
            <w:r w:rsidRPr="004D2A7F">
              <w:rPr>
                <w:rFonts w:asciiTheme="minorBidi" w:hAnsiTheme="minorBidi" w:cs="Arial"/>
                <w:sz w:val="24"/>
                <w:szCs w:val="24"/>
                <w:rtl/>
              </w:rPr>
              <w:t>منصة</w:t>
            </w:r>
            <w:r w:rsidRPr="004D2A7F">
              <w:rPr>
                <w:rFonts w:asciiTheme="minorBidi" w:hAnsiTheme="minorBidi"/>
                <w:sz w:val="24"/>
                <w:szCs w:val="24"/>
              </w:rPr>
              <w:t xml:space="preserve"> (</w:t>
            </w:r>
            <w:r w:rsidRPr="004D2A7F">
              <w:rPr>
                <w:rFonts w:asciiTheme="minorBidi" w:hAnsiTheme="minorBidi" w:cs="Arial"/>
                <w:sz w:val="24"/>
                <w:szCs w:val="24"/>
                <w:rtl/>
              </w:rPr>
              <w:t>ابجك</w:t>
            </w:r>
            <w:r w:rsidRPr="004D2A7F">
              <w:rPr>
                <w:rFonts w:asciiTheme="minorBidi" w:hAnsiTheme="minorBidi"/>
                <w:sz w:val="24"/>
                <w:szCs w:val="24"/>
              </w:rPr>
              <w:t xml:space="preserve"> IPGC) </w:t>
            </w:r>
            <w:r>
              <w:rPr>
                <w:rFonts w:asciiTheme="minorBidi" w:hAnsiTheme="minorBidi" w:cs="Arial" w:hint="cs"/>
                <w:sz w:val="24"/>
                <w:szCs w:val="24"/>
                <w:rtl/>
              </w:rPr>
              <w:t>منصة تستخدم</w:t>
            </w:r>
            <w:r w:rsidRPr="004D2A7F">
              <w:rPr>
                <w:rFonts w:asciiTheme="minorBidi" w:hAnsiTheme="minorBidi" w:cs="Arial"/>
                <w:sz w:val="24"/>
                <w:szCs w:val="24"/>
                <w:rtl/>
              </w:rPr>
              <w:t xml:space="preserve"> كبديل لمنصات التواصل الفورية العالمية بقاعدة بيانات ومنصة تشغيل سعودية 100</w:t>
            </w:r>
            <w:r w:rsidRPr="004D2A7F">
              <w:rPr>
                <w:rFonts w:asciiTheme="minorBidi" w:hAnsiTheme="minorBidi"/>
                <w:sz w:val="24"/>
                <w:szCs w:val="24"/>
              </w:rPr>
              <w:t>%.</w:t>
            </w:r>
          </w:p>
        </w:tc>
      </w:tr>
      <w:tr w:rsidR="005A00DF" w:rsidRPr="00A8652A" w14:paraId="5A557264" w14:textId="77777777" w:rsidTr="00250EE8">
        <w:tc>
          <w:tcPr>
            <w:tcW w:w="477" w:type="pct"/>
            <w:shd w:val="clear" w:color="auto" w:fill="D9D9D9" w:themeFill="background1" w:themeFillShade="D9"/>
            <w:vAlign w:val="center"/>
          </w:tcPr>
          <w:p w14:paraId="4D681C15" w14:textId="77777777" w:rsidR="005A00DF" w:rsidRPr="00A8652A" w:rsidRDefault="005A00DF" w:rsidP="00250EE8">
            <w:pPr>
              <w:jc w:val="center"/>
              <w:rPr>
                <w:rFonts w:asciiTheme="minorBidi" w:hAnsiTheme="minorBidi"/>
                <w:sz w:val="24"/>
                <w:szCs w:val="24"/>
                <w:rtl/>
              </w:rPr>
            </w:pPr>
            <w:r w:rsidRPr="00A8652A">
              <w:rPr>
                <w:rFonts w:asciiTheme="minorBidi" w:hAnsiTheme="minorBidi" w:hint="cs"/>
                <w:sz w:val="24"/>
                <w:szCs w:val="24"/>
                <w:rtl/>
              </w:rPr>
              <w:t>ترميز اساسي</w:t>
            </w:r>
          </w:p>
        </w:tc>
        <w:tc>
          <w:tcPr>
            <w:tcW w:w="451" w:type="pct"/>
            <w:shd w:val="clear" w:color="auto" w:fill="D9D9D9" w:themeFill="background1" w:themeFillShade="D9"/>
            <w:vAlign w:val="center"/>
          </w:tcPr>
          <w:p w14:paraId="2E0A39C8" w14:textId="77777777" w:rsidR="005A00DF" w:rsidRPr="00A8652A" w:rsidRDefault="005A00DF" w:rsidP="00250EE8">
            <w:pPr>
              <w:jc w:val="center"/>
              <w:rPr>
                <w:rFonts w:asciiTheme="minorBidi" w:hAnsiTheme="minorBidi"/>
                <w:sz w:val="24"/>
                <w:szCs w:val="24"/>
                <w:rtl/>
              </w:rPr>
            </w:pPr>
            <w:r w:rsidRPr="00A8652A">
              <w:rPr>
                <w:rFonts w:asciiTheme="minorBidi" w:hAnsiTheme="minorBidi" w:hint="cs"/>
                <w:sz w:val="24"/>
                <w:szCs w:val="24"/>
                <w:rtl/>
              </w:rPr>
              <w:t>ترميز فرعي</w:t>
            </w:r>
          </w:p>
        </w:tc>
        <w:tc>
          <w:tcPr>
            <w:tcW w:w="601" w:type="pct"/>
            <w:shd w:val="clear" w:color="auto" w:fill="D9D9D9" w:themeFill="background1" w:themeFillShade="D9"/>
          </w:tcPr>
          <w:p w14:paraId="59577F07" w14:textId="77777777" w:rsidR="005A00DF" w:rsidRPr="00A8652A" w:rsidRDefault="005A00DF" w:rsidP="00250EE8">
            <w:pPr>
              <w:jc w:val="center"/>
              <w:rPr>
                <w:rFonts w:asciiTheme="minorBidi" w:hAnsiTheme="minorBidi"/>
                <w:sz w:val="24"/>
                <w:szCs w:val="24"/>
              </w:rPr>
            </w:pPr>
            <w:r w:rsidRPr="00A8652A">
              <w:rPr>
                <w:rFonts w:asciiTheme="minorBidi" w:hAnsiTheme="minorBidi" w:cs="Arial"/>
                <w:sz w:val="24"/>
                <w:szCs w:val="24"/>
                <w:rtl/>
              </w:rPr>
              <w:t>وصف المتطلبات</w:t>
            </w:r>
          </w:p>
        </w:tc>
        <w:tc>
          <w:tcPr>
            <w:tcW w:w="950" w:type="pct"/>
            <w:shd w:val="clear" w:color="auto" w:fill="D9D9D9" w:themeFill="background1" w:themeFillShade="D9"/>
          </w:tcPr>
          <w:p w14:paraId="0CB1136D" w14:textId="77777777" w:rsidR="005A00DF" w:rsidRPr="00A8652A" w:rsidRDefault="005A00DF" w:rsidP="00250EE8">
            <w:pPr>
              <w:jc w:val="center"/>
              <w:rPr>
                <w:sz w:val="24"/>
                <w:szCs w:val="24"/>
                <w:rtl/>
              </w:rPr>
            </w:pPr>
            <w:r w:rsidRPr="00A8652A">
              <w:rPr>
                <w:rFonts w:cs="Arial"/>
                <w:sz w:val="24"/>
                <w:szCs w:val="24"/>
                <w:rtl/>
              </w:rPr>
              <w:t>حاجة العمل والفرص والأهداف</w:t>
            </w:r>
          </w:p>
        </w:tc>
        <w:tc>
          <w:tcPr>
            <w:tcW w:w="551" w:type="pct"/>
            <w:shd w:val="clear" w:color="auto" w:fill="D9D9D9" w:themeFill="background1" w:themeFillShade="D9"/>
          </w:tcPr>
          <w:p w14:paraId="0042F4F3" w14:textId="77777777" w:rsidR="005A00DF" w:rsidRPr="00A8652A" w:rsidRDefault="005A00DF" w:rsidP="00250EE8">
            <w:pPr>
              <w:jc w:val="center"/>
              <w:rPr>
                <w:sz w:val="24"/>
                <w:szCs w:val="24"/>
              </w:rPr>
            </w:pPr>
            <w:r w:rsidRPr="00A8652A">
              <w:rPr>
                <w:rFonts w:cs="Arial"/>
                <w:sz w:val="24"/>
                <w:szCs w:val="24"/>
                <w:rtl/>
              </w:rPr>
              <w:t>أهداف المشروع</w:t>
            </w:r>
          </w:p>
        </w:tc>
        <w:tc>
          <w:tcPr>
            <w:tcW w:w="514" w:type="pct"/>
            <w:shd w:val="clear" w:color="auto" w:fill="D9D9D9" w:themeFill="background1" w:themeFillShade="D9"/>
          </w:tcPr>
          <w:p w14:paraId="23BBB22C" w14:textId="77777777" w:rsidR="005A00DF" w:rsidRPr="00A8652A" w:rsidRDefault="005A00DF" w:rsidP="00250EE8">
            <w:pPr>
              <w:jc w:val="center"/>
              <w:rPr>
                <w:sz w:val="24"/>
                <w:szCs w:val="24"/>
                <w:rtl/>
              </w:rPr>
            </w:pPr>
            <w:r w:rsidRPr="00A8652A">
              <w:rPr>
                <w:rFonts w:cs="Arial"/>
                <w:sz w:val="24"/>
                <w:szCs w:val="24"/>
                <w:rtl/>
              </w:rPr>
              <w:t xml:space="preserve">مخرجات </w:t>
            </w:r>
            <w:r w:rsidRPr="00A8652A">
              <w:rPr>
                <w:sz w:val="24"/>
                <w:szCs w:val="24"/>
              </w:rPr>
              <w:t>WBS</w:t>
            </w:r>
          </w:p>
        </w:tc>
        <w:tc>
          <w:tcPr>
            <w:tcW w:w="452" w:type="pct"/>
            <w:shd w:val="clear" w:color="auto" w:fill="D9D9D9" w:themeFill="background1" w:themeFillShade="D9"/>
          </w:tcPr>
          <w:p w14:paraId="72AEF5AF" w14:textId="77777777" w:rsidR="005A00DF" w:rsidRPr="00A8652A" w:rsidRDefault="005A00DF" w:rsidP="00250EE8">
            <w:pPr>
              <w:jc w:val="center"/>
              <w:rPr>
                <w:sz w:val="24"/>
                <w:szCs w:val="24"/>
              </w:rPr>
            </w:pPr>
            <w:r w:rsidRPr="00A8652A">
              <w:rPr>
                <w:rFonts w:cs="Arial"/>
                <w:sz w:val="24"/>
                <w:szCs w:val="24"/>
                <w:rtl/>
              </w:rPr>
              <w:t>تصميم المنتج</w:t>
            </w:r>
          </w:p>
        </w:tc>
        <w:tc>
          <w:tcPr>
            <w:tcW w:w="455" w:type="pct"/>
            <w:shd w:val="clear" w:color="auto" w:fill="D9D9D9" w:themeFill="background1" w:themeFillShade="D9"/>
          </w:tcPr>
          <w:p w14:paraId="3D142F8A" w14:textId="77777777" w:rsidR="005A00DF" w:rsidRPr="00A8652A" w:rsidRDefault="005A00DF" w:rsidP="00250EE8">
            <w:pPr>
              <w:jc w:val="center"/>
              <w:rPr>
                <w:sz w:val="24"/>
                <w:szCs w:val="24"/>
              </w:rPr>
            </w:pPr>
            <w:r w:rsidRPr="00A8652A">
              <w:rPr>
                <w:rFonts w:cs="Arial"/>
                <w:sz w:val="24"/>
                <w:szCs w:val="24"/>
                <w:rtl/>
              </w:rPr>
              <w:t>تطوير المنتج</w:t>
            </w:r>
          </w:p>
        </w:tc>
        <w:tc>
          <w:tcPr>
            <w:tcW w:w="550" w:type="pct"/>
            <w:shd w:val="clear" w:color="auto" w:fill="D9D9D9" w:themeFill="background1" w:themeFillShade="D9"/>
          </w:tcPr>
          <w:p w14:paraId="4A708970" w14:textId="77777777" w:rsidR="005A00DF" w:rsidRPr="00A8652A" w:rsidRDefault="005A00DF" w:rsidP="00250EE8">
            <w:pPr>
              <w:jc w:val="center"/>
              <w:rPr>
                <w:sz w:val="24"/>
                <w:szCs w:val="24"/>
                <w:rtl/>
              </w:rPr>
            </w:pPr>
            <w:r w:rsidRPr="00A8652A">
              <w:rPr>
                <w:rFonts w:cs="Arial"/>
                <w:sz w:val="24"/>
                <w:szCs w:val="24"/>
                <w:rtl/>
              </w:rPr>
              <w:t>حالات تجريبية</w:t>
            </w:r>
          </w:p>
        </w:tc>
      </w:tr>
      <w:tr w:rsidR="005A00DF" w:rsidRPr="00A8652A" w14:paraId="70B2FE24" w14:textId="77777777" w:rsidTr="00250EE8">
        <w:tc>
          <w:tcPr>
            <w:tcW w:w="477" w:type="pct"/>
            <w:vMerge w:val="restart"/>
            <w:shd w:val="clear" w:color="auto" w:fill="D9D9D9" w:themeFill="background1" w:themeFillShade="D9"/>
            <w:vAlign w:val="center"/>
          </w:tcPr>
          <w:p w14:paraId="1B1244F7" w14:textId="77777777" w:rsidR="005A00DF" w:rsidRPr="00A8652A" w:rsidRDefault="005A00DF" w:rsidP="00250EE8">
            <w:pPr>
              <w:jc w:val="center"/>
              <w:rPr>
                <w:sz w:val="24"/>
                <w:szCs w:val="24"/>
                <w:rtl/>
              </w:rPr>
            </w:pPr>
          </w:p>
          <w:p w14:paraId="26EC7B05" w14:textId="77777777" w:rsidR="005A00DF" w:rsidRPr="00A8652A" w:rsidRDefault="005A00DF" w:rsidP="00250EE8">
            <w:pPr>
              <w:jc w:val="center"/>
              <w:rPr>
                <w:sz w:val="24"/>
                <w:szCs w:val="24"/>
                <w:rtl/>
              </w:rPr>
            </w:pPr>
            <w:r>
              <w:rPr>
                <w:sz w:val="24"/>
                <w:szCs w:val="24"/>
              </w:rPr>
              <w:t>m</w:t>
            </w:r>
          </w:p>
        </w:tc>
        <w:tc>
          <w:tcPr>
            <w:tcW w:w="451" w:type="pct"/>
            <w:shd w:val="clear" w:color="auto" w:fill="D9D9D9" w:themeFill="background1" w:themeFillShade="D9"/>
            <w:vAlign w:val="center"/>
          </w:tcPr>
          <w:p w14:paraId="593826A3" w14:textId="77777777" w:rsidR="005A00DF" w:rsidRPr="00A8652A" w:rsidRDefault="005A00DF" w:rsidP="00250EE8">
            <w:pPr>
              <w:jc w:val="center"/>
              <w:rPr>
                <w:sz w:val="24"/>
                <w:szCs w:val="24"/>
                <w:rtl/>
              </w:rPr>
            </w:pPr>
            <w:r w:rsidRPr="00A8652A">
              <w:rPr>
                <w:rFonts w:hint="cs"/>
                <w:sz w:val="24"/>
                <w:szCs w:val="24"/>
                <w:rtl/>
              </w:rPr>
              <w:t>0.1</w:t>
            </w:r>
          </w:p>
        </w:tc>
        <w:tc>
          <w:tcPr>
            <w:tcW w:w="601" w:type="pct"/>
          </w:tcPr>
          <w:p w14:paraId="5A2F216A" w14:textId="77777777" w:rsidR="005A00DF" w:rsidRPr="00A8652A" w:rsidRDefault="005A00DF" w:rsidP="00250EE8">
            <w:pPr>
              <w:jc w:val="center"/>
              <w:rPr>
                <w:sz w:val="24"/>
                <w:szCs w:val="24"/>
              </w:rPr>
            </w:pPr>
            <w:r>
              <w:rPr>
                <w:rFonts w:hint="cs"/>
                <w:sz w:val="24"/>
                <w:szCs w:val="24"/>
                <w:rtl/>
              </w:rPr>
              <w:t>سيرفرات</w:t>
            </w:r>
          </w:p>
        </w:tc>
        <w:tc>
          <w:tcPr>
            <w:tcW w:w="950" w:type="pct"/>
          </w:tcPr>
          <w:p w14:paraId="5D21D66B" w14:textId="77777777" w:rsidR="005A00DF" w:rsidRPr="00A8652A" w:rsidRDefault="005A00DF" w:rsidP="00250EE8">
            <w:pPr>
              <w:jc w:val="center"/>
              <w:rPr>
                <w:sz w:val="24"/>
                <w:szCs w:val="24"/>
              </w:rPr>
            </w:pPr>
            <w:r>
              <w:rPr>
                <w:rFonts w:hint="cs"/>
                <w:sz w:val="24"/>
                <w:szCs w:val="24"/>
                <w:rtl/>
              </w:rPr>
              <w:t>هامة وأساسية لتشغيل المشروع من أجل توفير الخدمة</w:t>
            </w:r>
          </w:p>
        </w:tc>
        <w:tc>
          <w:tcPr>
            <w:tcW w:w="551" w:type="pct"/>
          </w:tcPr>
          <w:p w14:paraId="762BAAD3" w14:textId="77777777" w:rsidR="005A00DF" w:rsidRPr="00A8652A" w:rsidRDefault="005A00DF" w:rsidP="00250EE8">
            <w:pPr>
              <w:jc w:val="center"/>
              <w:rPr>
                <w:sz w:val="24"/>
                <w:szCs w:val="24"/>
                <w:rtl/>
              </w:rPr>
            </w:pPr>
            <w:r>
              <w:rPr>
                <w:rFonts w:hint="cs"/>
                <w:sz w:val="24"/>
                <w:szCs w:val="24"/>
                <w:rtl/>
              </w:rPr>
              <w:t>تشغيل المشروع</w:t>
            </w:r>
          </w:p>
        </w:tc>
        <w:tc>
          <w:tcPr>
            <w:tcW w:w="514" w:type="pct"/>
          </w:tcPr>
          <w:p w14:paraId="04454656" w14:textId="77777777" w:rsidR="005A00DF" w:rsidRPr="00A8652A" w:rsidRDefault="005A00DF" w:rsidP="00250EE8">
            <w:pPr>
              <w:jc w:val="center"/>
              <w:rPr>
                <w:sz w:val="24"/>
                <w:szCs w:val="24"/>
                <w:rtl/>
              </w:rPr>
            </w:pPr>
            <w:r>
              <w:rPr>
                <w:rFonts w:hint="cs"/>
                <w:sz w:val="24"/>
                <w:szCs w:val="24"/>
                <w:rtl/>
              </w:rPr>
              <w:t>خدمة ونتائج التشغيل</w:t>
            </w:r>
          </w:p>
        </w:tc>
        <w:tc>
          <w:tcPr>
            <w:tcW w:w="452" w:type="pct"/>
          </w:tcPr>
          <w:p w14:paraId="70A7F116" w14:textId="77777777" w:rsidR="005A00DF" w:rsidRPr="00A8652A" w:rsidRDefault="005A00DF" w:rsidP="00250EE8">
            <w:pPr>
              <w:jc w:val="center"/>
              <w:rPr>
                <w:sz w:val="24"/>
                <w:szCs w:val="24"/>
                <w:rtl/>
              </w:rPr>
            </w:pPr>
            <w:r>
              <w:rPr>
                <w:rFonts w:hint="cs"/>
                <w:sz w:val="24"/>
                <w:szCs w:val="24"/>
                <w:rtl/>
              </w:rPr>
              <w:t>أجهزة توفر خدمات سحابية للتخزين والنقل المعلوماتي</w:t>
            </w:r>
          </w:p>
        </w:tc>
        <w:tc>
          <w:tcPr>
            <w:tcW w:w="455" w:type="pct"/>
          </w:tcPr>
          <w:p w14:paraId="75D8BA65" w14:textId="77777777" w:rsidR="005A00DF" w:rsidRPr="00A8652A" w:rsidRDefault="005A00DF" w:rsidP="00250EE8">
            <w:pPr>
              <w:jc w:val="center"/>
              <w:rPr>
                <w:sz w:val="24"/>
                <w:szCs w:val="24"/>
                <w:rtl/>
              </w:rPr>
            </w:pPr>
            <w:r>
              <w:rPr>
                <w:rFonts w:hint="cs"/>
                <w:sz w:val="24"/>
                <w:szCs w:val="24"/>
                <w:rtl/>
              </w:rPr>
              <w:t>في حال الحاجة سيتم زيادة مساحات التخزين</w:t>
            </w:r>
          </w:p>
        </w:tc>
        <w:tc>
          <w:tcPr>
            <w:tcW w:w="550" w:type="pct"/>
          </w:tcPr>
          <w:p w14:paraId="1673B9FE" w14:textId="77777777" w:rsidR="005A00DF" w:rsidRPr="00A8652A" w:rsidRDefault="005A00DF" w:rsidP="00250EE8">
            <w:pPr>
              <w:jc w:val="center"/>
              <w:rPr>
                <w:sz w:val="24"/>
                <w:szCs w:val="24"/>
                <w:rtl/>
              </w:rPr>
            </w:pPr>
            <w:r>
              <w:rPr>
                <w:rFonts w:hint="cs"/>
                <w:sz w:val="24"/>
                <w:szCs w:val="24"/>
                <w:rtl/>
              </w:rPr>
              <w:t xml:space="preserve">توفر خدمة </w:t>
            </w:r>
          </w:p>
        </w:tc>
      </w:tr>
      <w:tr w:rsidR="005A00DF" w:rsidRPr="00A8652A" w14:paraId="7DE13967" w14:textId="77777777" w:rsidTr="00250EE8">
        <w:tc>
          <w:tcPr>
            <w:tcW w:w="477" w:type="pct"/>
            <w:vMerge/>
            <w:shd w:val="clear" w:color="auto" w:fill="D9D9D9" w:themeFill="background1" w:themeFillShade="D9"/>
          </w:tcPr>
          <w:p w14:paraId="1DCCA61D" w14:textId="77777777" w:rsidR="005A00DF" w:rsidRPr="00A8652A" w:rsidRDefault="005A00DF" w:rsidP="00250EE8">
            <w:pPr>
              <w:jc w:val="center"/>
              <w:rPr>
                <w:sz w:val="24"/>
                <w:szCs w:val="24"/>
                <w:rtl/>
              </w:rPr>
            </w:pPr>
          </w:p>
        </w:tc>
        <w:tc>
          <w:tcPr>
            <w:tcW w:w="451" w:type="pct"/>
            <w:shd w:val="clear" w:color="auto" w:fill="D9D9D9" w:themeFill="background1" w:themeFillShade="D9"/>
            <w:vAlign w:val="center"/>
          </w:tcPr>
          <w:p w14:paraId="4F0D63E7" w14:textId="77777777" w:rsidR="005A00DF" w:rsidRPr="00A8652A" w:rsidRDefault="005A00DF" w:rsidP="00250EE8">
            <w:pPr>
              <w:jc w:val="center"/>
              <w:rPr>
                <w:sz w:val="24"/>
                <w:szCs w:val="24"/>
                <w:rtl/>
              </w:rPr>
            </w:pPr>
            <w:r w:rsidRPr="00A8652A">
              <w:rPr>
                <w:rFonts w:hint="cs"/>
                <w:sz w:val="24"/>
                <w:szCs w:val="24"/>
                <w:rtl/>
              </w:rPr>
              <w:t>1.1</w:t>
            </w:r>
          </w:p>
        </w:tc>
        <w:tc>
          <w:tcPr>
            <w:tcW w:w="601" w:type="pct"/>
          </w:tcPr>
          <w:p w14:paraId="4FBE65B1" w14:textId="77777777" w:rsidR="005A00DF" w:rsidRPr="00A8652A" w:rsidRDefault="005A00DF" w:rsidP="00250EE8">
            <w:pPr>
              <w:jc w:val="center"/>
              <w:rPr>
                <w:sz w:val="24"/>
                <w:szCs w:val="24"/>
                <w:rtl/>
              </w:rPr>
            </w:pPr>
            <w:r>
              <w:rPr>
                <w:rFonts w:hint="cs"/>
                <w:sz w:val="24"/>
                <w:szCs w:val="24"/>
                <w:rtl/>
              </w:rPr>
              <w:t>أجهزة حاسب آلي</w:t>
            </w:r>
          </w:p>
        </w:tc>
        <w:tc>
          <w:tcPr>
            <w:tcW w:w="950" w:type="pct"/>
          </w:tcPr>
          <w:p w14:paraId="565009CC" w14:textId="77777777" w:rsidR="005A00DF" w:rsidRPr="00A8652A"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5794B06C" w14:textId="77777777" w:rsidR="005A00DF" w:rsidRPr="00A8652A" w:rsidRDefault="005A00DF" w:rsidP="00250EE8">
            <w:pPr>
              <w:jc w:val="center"/>
              <w:rPr>
                <w:sz w:val="24"/>
                <w:szCs w:val="24"/>
                <w:rtl/>
              </w:rPr>
            </w:pPr>
            <w:r>
              <w:rPr>
                <w:rFonts w:hint="cs"/>
                <w:sz w:val="24"/>
                <w:szCs w:val="24"/>
                <w:rtl/>
              </w:rPr>
              <w:t>الحصول على خدمة</w:t>
            </w:r>
          </w:p>
        </w:tc>
        <w:tc>
          <w:tcPr>
            <w:tcW w:w="514" w:type="pct"/>
          </w:tcPr>
          <w:p w14:paraId="7E410CDA" w14:textId="77777777" w:rsidR="005A00DF" w:rsidRPr="00A8652A" w:rsidRDefault="005A00DF" w:rsidP="00250EE8">
            <w:pPr>
              <w:jc w:val="center"/>
              <w:rPr>
                <w:sz w:val="24"/>
                <w:szCs w:val="24"/>
                <w:rtl/>
              </w:rPr>
            </w:pPr>
            <w:r>
              <w:rPr>
                <w:rFonts w:hint="cs"/>
                <w:sz w:val="24"/>
                <w:szCs w:val="24"/>
                <w:rtl/>
              </w:rPr>
              <w:t>خدمة ونتائج التشغيل</w:t>
            </w:r>
          </w:p>
        </w:tc>
        <w:tc>
          <w:tcPr>
            <w:tcW w:w="452" w:type="pct"/>
          </w:tcPr>
          <w:p w14:paraId="2096FD6F" w14:textId="77777777" w:rsidR="005A00DF" w:rsidRPr="00A8652A" w:rsidRDefault="005A00DF" w:rsidP="00250EE8">
            <w:pPr>
              <w:jc w:val="center"/>
              <w:rPr>
                <w:sz w:val="24"/>
                <w:szCs w:val="24"/>
                <w:rtl/>
              </w:rPr>
            </w:pPr>
            <w:r>
              <w:rPr>
                <w:rFonts w:hint="cs"/>
                <w:sz w:val="24"/>
                <w:szCs w:val="24"/>
                <w:rtl/>
              </w:rPr>
              <w:t>أجهزة لبرمجة الخدمات السحابية</w:t>
            </w:r>
          </w:p>
        </w:tc>
        <w:tc>
          <w:tcPr>
            <w:tcW w:w="455" w:type="pct"/>
          </w:tcPr>
          <w:p w14:paraId="5B855713" w14:textId="77777777" w:rsidR="005A00DF" w:rsidRPr="00A8652A" w:rsidRDefault="005A00DF" w:rsidP="00250EE8">
            <w:pPr>
              <w:jc w:val="center"/>
              <w:rPr>
                <w:sz w:val="24"/>
                <w:szCs w:val="24"/>
                <w:rtl/>
              </w:rPr>
            </w:pPr>
            <w:r>
              <w:rPr>
                <w:rFonts w:hint="cs"/>
                <w:sz w:val="24"/>
                <w:szCs w:val="24"/>
                <w:rtl/>
              </w:rPr>
              <w:t xml:space="preserve">زيادة العدد في حال الحاجة </w:t>
            </w:r>
          </w:p>
        </w:tc>
        <w:tc>
          <w:tcPr>
            <w:tcW w:w="550" w:type="pct"/>
          </w:tcPr>
          <w:p w14:paraId="256A663F" w14:textId="77777777" w:rsidR="005A00DF" w:rsidRPr="00A8652A" w:rsidRDefault="005A00DF" w:rsidP="00250EE8">
            <w:pPr>
              <w:jc w:val="center"/>
              <w:rPr>
                <w:sz w:val="24"/>
                <w:szCs w:val="24"/>
                <w:rtl/>
              </w:rPr>
            </w:pPr>
            <w:r>
              <w:rPr>
                <w:rFonts w:hint="cs"/>
                <w:sz w:val="24"/>
                <w:szCs w:val="24"/>
                <w:rtl/>
              </w:rPr>
              <w:t>يعتمد عليها في العمل بشكل كامل</w:t>
            </w:r>
          </w:p>
        </w:tc>
      </w:tr>
      <w:tr w:rsidR="005A00DF" w:rsidRPr="00A8652A" w14:paraId="07E1E890" w14:textId="77777777" w:rsidTr="00250EE8">
        <w:tc>
          <w:tcPr>
            <w:tcW w:w="477" w:type="pct"/>
            <w:vMerge/>
            <w:shd w:val="clear" w:color="auto" w:fill="D9D9D9" w:themeFill="background1" w:themeFillShade="D9"/>
          </w:tcPr>
          <w:p w14:paraId="44641F4D" w14:textId="77777777" w:rsidR="005A00DF" w:rsidRPr="00A8652A" w:rsidRDefault="005A00DF" w:rsidP="00250EE8">
            <w:pPr>
              <w:jc w:val="center"/>
              <w:rPr>
                <w:sz w:val="24"/>
                <w:szCs w:val="24"/>
                <w:rtl/>
              </w:rPr>
            </w:pPr>
          </w:p>
        </w:tc>
        <w:tc>
          <w:tcPr>
            <w:tcW w:w="451" w:type="pct"/>
            <w:shd w:val="clear" w:color="auto" w:fill="D9D9D9" w:themeFill="background1" w:themeFillShade="D9"/>
            <w:vAlign w:val="center"/>
          </w:tcPr>
          <w:p w14:paraId="5011A29D" w14:textId="77777777" w:rsidR="005A00DF" w:rsidRPr="00A8652A" w:rsidRDefault="005A00DF" w:rsidP="00250EE8">
            <w:pPr>
              <w:jc w:val="center"/>
              <w:rPr>
                <w:sz w:val="24"/>
                <w:szCs w:val="24"/>
                <w:rtl/>
              </w:rPr>
            </w:pPr>
            <w:r w:rsidRPr="00A8652A">
              <w:rPr>
                <w:rFonts w:hint="cs"/>
                <w:sz w:val="24"/>
                <w:szCs w:val="24"/>
                <w:rtl/>
              </w:rPr>
              <w:t>1.2</w:t>
            </w:r>
          </w:p>
        </w:tc>
        <w:tc>
          <w:tcPr>
            <w:tcW w:w="601" w:type="pct"/>
          </w:tcPr>
          <w:p w14:paraId="4F98527A" w14:textId="77777777" w:rsidR="005A00DF" w:rsidRPr="00A8652A" w:rsidRDefault="005A00DF" w:rsidP="00250EE8">
            <w:pPr>
              <w:jc w:val="center"/>
              <w:rPr>
                <w:sz w:val="24"/>
                <w:szCs w:val="24"/>
                <w:rtl/>
              </w:rPr>
            </w:pPr>
            <w:r>
              <w:rPr>
                <w:rFonts w:hint="cs"/>
                <w:sz w:val="24"/>
                <w:szCs w:val="24"/>
                <w:rtl/>
              </w:rPr>
              <w:t>أجهزة هاتف</w:t>
            </w:r>
          </w:p>
        </w:tc>
        <w:tc>
          <w:tcPr>
            <w:tcW w:w="950" w:type="pct"/>
          </w:tcPr>
          <w:p w14:paraId="21A0EC50" w14:textId="77777777" w:rsidR="005A00DF" w:rsidRPr="00A8652A" w:rsidRDefault="005A00DF" w:rsidP="00250EE8">
            <w:pPr>
              <w:jc w:val="center"/>
              <w:rPr>
                <w:sz w:val="24"/>
                <w:szCs w:val="24"/>
                <w:rtl/>
              </w:rPr>
            </w:pPr>
            <w:r>
              <w:rPr>
                <w:rFonts w:hint="cs"/>
                <w:sz w:val="24"/>
                <w:szCs w:val="24"/>
                <w:rtl/>
              </w:rPr>
              <w:t>هامة وأساسية</w:t>
            </w:r>
          </w:p>
        </w:tc>
        <w:tc>
          <w:tcPr>
            <w:tcW w:w="551" w:type="pct"/>
          </w:tcPr>
          <w:p w14:paraId="3596724F" w14:textId="77777777" w:rsidR="005A00DF" w:rsidRPr="00A8652A" w:rsidRDefault="005A00DF" w:rsidP="00250EE8">
            <w:pPr>
              <w:jc w:val="center"/>
              <w:rPr>
                <w:sz w:val="24"/>
                <w:szCs w:val="24"/>
                <w:rtl/>
              </w:rPr>
            </w:pPr>
            <w:r>
              <w:rPr>
                <w:rFonts w:hint="cs"/>
                <w:sz w:val="24"/>
                <w:szCs w:val="24"/>
                <w:rtl/>
              </w:rPr>
              <w:t>الحصول على خدمة</w:t>
            </w:r>
          </w:p>
        </w:tc>
        <w:tc>
          <w:tcPr>
            <w:tcW w:w="514" w:type="pct"/>
          </w:tcPr>
          <w:p w14:paraId="67AC11D8" w14:textId="77777777" w:rsidR="005A00DF" w:rsidRPr="00A8652A" w:rsidRDefault="005A00DF" w:rsidP="00250EE8">
            <w:pPr>
              <w:jc w:val="center"/>
              <w:rPr>
                <w:sz w:val="24"/>
                <w:szCs w:val="24"/>
                <w:rtl/>
              </w:rPr>
            </w:pPr>
            <w:r>
              <w:rPr>
                <w:rFonts w:hint="cs"/>
                <w:sz w:val="24"/>
                <w:szCs w:val="24"/>
                <w:rtl/>
              </w:rPr>
              <w:t>خدمة ونتائج التشغيل</w:t>
            </w:r>
          </w:p>
        </w:tc>
        <w:tc>
          <w:tcPr>
            <w:tcW w:w="452" w:type="pct"/>
          </w:tcPr>
          <w:p w14:paraId="4F3580CE" w14:textId="77777777" w:rsidR="005A00DF" w:rsidRPr="00A8652A" w:rsidRDefault="005A00DF" w:rsidP="00250EE8">
            <w:pPr>
              <w:jc w:val="center"/>
              <w:rPr>
                <w:sz w:val="24"/>
                <w:szCs w:val="24"/>
                <w:rtl/>
              </w:rPr>
            </w:pPr>
            <w:r>
              <w:rPr>
                <w:rFonts w:hint="cs"/>
                <w:sz w:val="24"/>
                <w:szCs w:val="24"/>
                <w:rtl/>
              </w:rPr>
              <w:t>أجهزة لتسهيل عملية التواصل</w:t>
            </w:r>
          </w:p>
        </w:tc>
        <w:tc>
          <w:tcPr>
            <w:tcW w:w="455" w:type="pct"/>
          </w:tcPr>
          <w:p w14:paraId="529B49E8" w14:textId="77777777" w:rsidR="005A00DF" w:rsidRPr="00A8652A" w:rsidRDefault="005A00DF" w:rsidP="00250EE8">
            <w:pPr>
              <w:jc w:val="center"/>
              <w:rPr>
                <w:sz w:val="24"/>
                <w:szCs w:val="24"/>
                <w:rtl/>
              </w:rPr>
            </w:pPr>
            <w:r>
              <w:rPr>
                <w:rFonts w:hint="cs"/>
                <w:sz w:val="24"/>
                <w:szCs w:val="24"/>
                <w:rtl/>
              </w:rPr>
              <w:t xml:space="preserve">زيادة العدد في حال الحاجة </w:t>
            </w:r>
          </w:p>
        </w:tc>
        <w:tc>
          <w:tcPr>
            <w:tcW w:w="550" w:type="pct"/>
          </w:tcPr>
          <w:p w14:paraId="2A6F38C7" w14:textId="77777777" w:rsidR="005A00DF" w:rsidRPr="00A8652A" w:rsidRDefault="005A00DF" w:rsidP="00250EE8">
            <w:pPr>
              <w:jc w:val="center"/>
              <w:rPr>
                <w:sz w:val="24"/>
                <w:szCs w:val="24"/>
                <w:rtl/>
              </w:rPr>
            </w:pPr>
            <w:r>
              <w:rPr>
                <w:rFonts w:hint="cs"/>
                <w:sz w:val="24"/>
                <w:szCs w:val="24"/>
                <w:rtl/>
              </w:rPr>
              <w:t>تقوم بتسهيل عملية التواصل</w:t>
            </w:r>
          </w:p>
        </w:tc>
      </w:tr>
      <w:tr w:rsidR="005A00DF" w:rsidRPr="00A8652A" w14:paraId="7F3A21FA" w14:textId="77777777" w:rsidTr="00250EE8">
        <w:tc>
          <w:tcPr>
            <w:tcW w:w="477" w:type="pct"/>
            <w:vMerge/>
            <w:shd w:val="clear" w:color="auto" w:fill="D9D9D9" w:themeFill="background1" w:themeFillShade="D9"/>
          </w:tcPr>
          <w:p w14:paraId="00A38D9F" w14:textId="77777777" w:rsidR="005A00DF" w:rsidRPr="00A8652A" w:rsidRDefault="005A00DF" w:rsidP="00250EE8">
            <w:pPr>
              <w:jc w:val="center"/>
              <w:rPr>
                <w:sz w:val="24"/>
                <w:szCs w:val="24"/>
                <w:rtl/>
              </w:rPr>
            </w:pPr>
          </w:p>
        </w:tc>
        <w:tc>
          <w:tcPr>
            <w:tcW w:w="451" w:type="pct"/>
            <w:shd w:val="clear" w:color="auto" w:fill="D9D9D9" w:themeFill="background1" w:themeFillShade="D9"/>
            <w:vAlign w:val="center"/>
          </w:tcPr>
          <w:p w14:paraId="1D7CADCF" w14:textId="77777777" w:rsidR="005A00DF" w:rsidRPr="00A8652A" w:rsidRDefault="005A00DF" w:rsidP="00250EE8">
            <w:pPr>
              <w:jc w:val="center"/>
              <w:rPr>
                <w:sz w:val="24"/>
                <w:szCs w:val="24"/>
              </w:rPr>
            </w:pPr>
            <w:r w:rsidRPr="00A8652A">
              <w:rPr>
                <w:rFonts w:hint="cs"/>
                <w:sz w:val="24"/>
                <w:szCs w:val="24"/>
                <w:rtl/>
              </w:rPr>
              <w:t>1.</w:t>
            </w:r>
            <w:r>
              <w:rPr>
                <w:rFonts w:hint="cs"/>
                <w:sz w:val="24"/>
                <w:szCs w:val="24"/>
                <w:rtl/>
              </w:rPr>
              <w:t>3</w:t>
            </w:r>
          </w:p>
        </w:tc>
        <w:tc>
          <w:tcPr>
            <w:tcW w:w="601" w:type="pct"/>
          </w:tcPr>
          <w:p w14:paraId="532495A6" w14:textId="77777777" w:rsidR="005A00DF" w:rsidRPr="00A8652A" w:rsidRDefault="005A00DF" w:rsidP="00250EE8">
            <w:pPr>
              <w:jc w:val="center"/>
              <w:rPr>
                <w:sz w:val="24"/>
                <w:szCs w:val="24"/>
                <w:rtl/>
              </w:rPr>
            </w:pPr>
            <w:r>
              <w:rPr>
                <w:rFonts w:hint="cs"/>
                <w:sz w:val="24"/>
                <w:szCs w:val="24"/>
                <w:rtl/>
              </w:rPr>
              <w:t>انترنت</w:t>
            </w:r>
          </w:p>
        </w:tc>
        <w:tc>
          <w:tcPr>
            <w:tcW w:w="950" w:type="pct"/>
          </w:tcPr>
          <w:p w14:paraId="3D8DD02B" w14:textId="77777777" w:rsidR="005A00DF" w:rsidRPr="00A8652A"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0477CF1A" w14:textId="77777777" w:rsidR="005A00DF" w:rsidRPr="00A8652A" w:rsidRDefault="005A00DF" w:rsidP="00250EE8">
            <w:pPr>
              <w:jc w:val="center"/>
              <w:rPr>
                <w:sz w:val="24"/>
                <w:szCs w:val="24"/>
                <w:rtl/>
              </w:rPr>
            </w:pPr>
            <w:r>
              <w:rPr>
                <w:rFonts w:hint="cs"/>
                <w:sz w:val="24"/>
                <w:szCs w:val="24"/>
                <w:rtl/>
              </w:rPr>
              <w:t>تشغيل المشروع</w:t>
            </w:r>
          </w:p>
        </w:tc>
        <w:tc>
          <w:tcPr>
            <w:tcW w:w="514" w:type="pct"/>
          </w:tcPr>
          <w:p w14:paraId="0350C4E2" w14:textId="77777777" w:rsidR="005A00DF" w:rsidRPr="00A8652A" w:rsidRDefault="005A00DF" w:rsidP="00250EE8">
            <w:pPr>
              <w:jc w:val="center"/>
              <w:rPr>
                <w:sz w:val="24"/>
                <w:szCs w:val="24"/>
                <w:rtl/>
              </w:rPr>
            </w:pPr>
            <w:r>
              <w:rPr>
                <w:rFonts w:hint="cs"/>
                <w:sz w:val="24"/>
                <w:szCs w:val="24"/>
                <w:rtl/>
              </w:rPr>
              <w:t>خدمة ونتائج التشغيل</w:t>
            </w:r>
          </w:p>
        </w:tc>
        <w:tc>
          <w:tcPr>
            <w:tcW w:w="452" w:type="pct"/>
          </w:tcPr>
          <w:p w14:paraId="4C9DBA90" w14:textId="77777777" w:rsidR="005A00DF" w:rsidRPr="00A8652A" w:rsidRDefault="005A00DF" w:rsidP="00250EE8">
            <w:pPr>
              <w:jc w:val="center"/>
              <w:rPr>
                <w:sz w:val="24"/>
                <w:szCs w:val="24"/>
                <w:rtl/>
              </w:rPr>
            </w:pPr>
            <w:r>
              <w:rPr>
                <w:rFonts w:hint="cs"/>
                <w:sz w:val="24"/>
                <w:szCs w:val="24"/>
                <w:rtl/>
              </w:rPr>
              <w:t>أجهزة لتوفير خدمة تشغيلية</w:t>
            </w:r>
          </w:p>
        </w:tc>
        <w:tc>
          <w:tcPr>
            <w:tcW w:w="455" w:type="pct"/>
          </w:tcPr>
          <w:p w14:paraId="5A0B0373" w14:textId="77777777" w:rsidR="005A00DF" w:rsidRPr="00A8652A" w:rsidRDefault="005A00DF" w:rsidP="00250EE8">
            <w:pPr>
              <w:jc w:val="center"/>
              <w:rPr>
                <w:sz w:val="24"/>
                <w:szCs w:val="24"/>
                <w:rtl/>
              </w:rPr>
            </w:pPr>
            <w:r>
              <w:rPr>
                <w:rFonts w:hint="cs"/>
                <w:sz w:val="24"/>
                <w:szCs w:val="24"/>
                <w:rtl/>
              </w:rPr>
              <w:t>زيادة السرعة في حال الحاجة</w:t>
            </w:r>
          </w:p>
        </w:tc>
        <w:tc>
          <w:tcPr>
            <w:tcW w:w="550" w:type="pct"/>
          </w:tcPr>
          <w:p w14:paraId="73903B26" w14:textId="77777777" w:rsidR="005A00DF" w:rsidRPr="00A8652A" w:rsidRDefault="005A00DF" w:rsidP="00250EE8">
            <w:pPr>
              <w:jc w:val="center"/>
              <w:rPr>
                <w:sz w:val="24"/>
                <w:szCs w:val="24"/>
                <w:rtl/>
              </w:rPr>
            </w:pPr>
            <w:r>
              <w:rPr>
                <w:rFonts w:hint="cs"/>
                <w:sz w:val="24"/>
                <w:szCs w:val="24"/>
                <w:rtl/>
              </w:rPr>
              <w:t>تقوم بتشغيل الخدمة</w:t>
            </w:r>
          </w:p>
        </w:tc>
      </w:tr>
      <w:tr w:rsidR="005A00DF" w:rsidRPr="00A8652A" w14:paraId="27A8A9D4" w14:textId="77777777" w:rsidTr="00250EE8">
        <w:tc>
          <w:tcPr>
            <w:tcW w:w="477" w:type="pct"/>
            <w:vMerge/>
            <w:shd w:val="clear" w:color="auto" w:fill="D9D9D9" w:themeFill="background1" w:themeFillShade="D9"/>
          </w:tcPr>
          <w:p w14:paraId="743679B7" w14:textId="77777777" w:rsidR="005A00DF" w:rsidRPr="00A8652A" w:rsidRDefault="005A00DF" w:rsidP="00250EE8">
            <w:pPr>
              <w:jc w:val="center"/>
              <w:rPr>
                <w:sz w:val="24"/>
                <w:szCs w:val="24"/>
                <w:rtl/>
              </w:rPr>
            </w:pPr>
          </w:p>
        </w:tc>
        <w:tc>
          <w:tcPr>
            <w:tcW w:w="451" w:type="pct"/>
            <w:shd w:val="clear" w:color="auto" w:fill="D9D9D9" w:themeFill="background1" w:themeFillShade="D9"/>
            <w:vAlign w:val="center"/>
          </w:tcPr>
          <w:p w14:paraId="68E85218" w14:textId="77777777" w:rsidR="005A00DF" w:rsidRPr="00A8652A" w:rsidRDefault="005A00DF" w:rsidP="00250EE8">
            <w:pPr>
              <w:jc w:val="center"/>
              <w:rPr>
                <w:sz w:val="24"/>
                <w:szCs w:val="24"/>
                <w:rtl/>
              </w:rPr>
            </w:pPr>
            <w:r>
              <w:rPr>
                <w:rFonts w:hint="cs"/>
                <w:sz w:val="24"/>
                <w:szCs w:val="24"/>
                <w:rtl/>
              </w:rPr>
              <w:t>1.4</w:t>
            </w:r>
          </w:p>
        </w:tc>
        <w:tc>
          <w:tcPr>
            <w:tcW w:w="601" w:type="pct"/>
          </w:tcPr>
          <w:p w14:paraId="33A26339" w14:textId="77777777" w:rsidR="005A00DF" w:rsidRDefault="005A00DF" w:rsidP="00250EE8">
            <w:pPr>
              <w:jc w:val="center"/>
              <w:rPr>
                <w:sz w:val="24"/>
                <w:szCs w:val="24"/>
                <w:rtl/>
              </w:rPr>
            </w:pPr>
            <w:r>
              <w:rPr>
                <w:rFonts w:hint="cs"/>
                <w:sz w:val="24"/>
                <w:szCs w:val="24"/>
                <w:rtl/>
              </w:rPr>
              <w:t>كيابل</w:t>
            </w:r>
          </w:p>
        </w:tc>
        <w:tc>
          <w:tcPr>
            <w:tcW w:w="950" w:type="pct"/>
          </w:tcPr>
          <w:p w14:paraId="77C548E3" w14:textId="77777777" w:rsidR="005A00DF" w:rsidRPr="00A8652A"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668A1BBB" w14:textId="77777777" w:rsidR="005A00DF" w:rsidRPr="00A8652A" w:rsidRDefault="005A00DF" w:rsidP="00250EE8">
            <w:pPr>
              <w:jc w:val="center"/>
              <w:rPr>
                <w:sz w:val="24"/>
                <w:szCs w:val="24"/>
                <w:rtl/>
              </w:rPr>
            </w:pPr>
            <w:r>
              <w:rPr>
                <w:rFonts w:hint="cs"/>
                <w:sz w:val="24"/>
                <w:szCs w:val="24"/>
                <w:rtl/>
              </w:rPr>
              <w:t>تشغيل المشروع</w:t>
            </w:r>
          </w:p>
        </w:tc>
        <w:tc>
          <w:tcPr>
            <w:tcW w:w="514" w:type="pct"/>
          </w:tcPr>
          <w:p w14:paraId="5B56CB18" w14:textId="77777777" w:rsidR="005A00DF" w:rsidRPr="00A8652A" w:rsidRDefault="005A00DF" w:rsidP="00250EE8">
            <w:pPr>
              <w:jc w:val="center"/>
              <w:rPr>
                <w:sz w:val="24"/>
                <w:szCs w:val="24"/>
                <w:rtl/>
              </w:rPr>
            </w:pPr>
            <w:r>
              <w:rPr>
                <w:rFonts w:hint="cs"/>
                <w:sz w:val="24"/>
                <w:szCs w:val="24"/>
                <w:rtl/>
              </w:rPr>
              <w:t>خدمة ونتائج التشغيل</w:t>
            </w:r>
          </w:p>
        </w:tc>
        <w:tc>
          <w:tcPr>
            <w:tcW w:w="452" w:type="pct"/>
          </w:tcPr>
          <w:p w14:paraId="2BBA42B8" w14:textId="77777777" w:rsidR="005A00DF" w:rsidRPr="00A8652A" w:rsidRDefault="005A00DF" w:rsidP="00250EE8">
            <w:pPr>
              <w:jc w:val="center"/>
              <w:rPr>
                <w:sz w:val="24"/>
                <w:szCs w:val="24"/>
                <w:rtl/>
              </w:rPr>
            </w:pPr>
            <w:r>
              <w:rPr>
                <w:rFonts w:hint="cs"/>
                <w:sz w:val="24"/>
                <w:szCs w:val="24"/>
                <w:rtl/>
              </w:rPr>
              <w:t>لتوفير خدمات التشغيل</w:t>
            </w:r>
          </w:p>
        </w:tc>
        <w:tc>
          <w:tcPr>
            <w:tcW w:w="455" w:type="pct"/>
          </w:tcPr>
          <w:p w14:paraId="239E4F02" w14:textId="77777777" w:rsidR="005A00DF" w:rsidRPr="00A8652A" w:rsidRDefault="005A00DF" w:rsidP="00250EE8">
            <w:pPr>
              <w:jc w:val="center"/>
              <w:rPr>
                <w:sz w:val="24"/>
                <w:szCs w:val="24"/>
                <w:rtl/>
              </w:rPr>
            </w:pPr>
            <w:r>
              <w:rPr>
                <w:rFonts w:hint="cs"/>
                <w:sz w:val="24"/>
                <w:szCs w:val="24"/>
                <w:rtl/>
              </w:rPr>
              <w:t xml:space="preserve">توفير كيابل ذو سرعة أكبر في </w:t>
            </w:r>
            <w:r>
              <w:rPr>
                <w:rFonts w:hint="cs"/>
                <w:sz w:val="24"/>
                <w:szCs w:val="24"/>
                <w:rtl/>
              </w:rPr>
              <w:lastRenderedPageBreak/>
              <w:t>حال الحاجة</w:t>
            </w:r>
          </w:p>
        </w:tc>
        <w:tc>
          <w:tcPr>
            <w:tcW w:w="550" w:type="pct"/>
          </w:tcPr>
          <w:p w14:paraId="0B49C21E" w14:textId="77777777" w:rsidR="005A00DF" w:rsidRPr="00A8652A" w:rsidRDefault="005A00DF" w:rsidP="00250EE8">
            <w:pPr>
              <w:jc w:val="center"/>
              <w:rPr>
                <w:sz w:val="24"/>
                <w:szCs w:val="24"/>
                <w:rtl/>
              </w:rPr>
            </w:pPr>
            <w:r>
              <w:rPr>
                <w:rFonts w:hint="cs"/>
                <w:sz w:val="24"/>
                <w:szCs w:val="24"/>
                <w:rtl/>
              </w:rPr>
              <w:lastRenderedPageBreak/>
              <w:t>تقوم بتشغيل الأجهزة</w:t>
            </w:r>
          </w:p>
        </w:tc>
      </w:tr>
      <w:tr w:rsidR="005A00DF" w:rsidRPr="00A8652A" w14:paraId="009F4C02" w14:textId="77777777" w:rsidTr="00250EE8">
        <w:tc>
          <w:tcPr>
            <w:tcW w:w="477" w:type="pct"/>
            <w:vMerge w:val="restart"/>
            <w:shd w:val="clear" w:color="auto" w:fill="D9D9D9" w:themeFill="background1" w:themeFillShade="D9"/>
            <w:vAlign w:val="center"/>
          </w:tcPr>
          <w:p w14:paraId="0C87F4F3" w14:textId="77777777" w:rsidR="005A00DF" w:rsidRPr="00A8652A" w:rsidRDefault="005A00DF" w:rsidP="00250EE8">
            <w:pPr>
              <w:jc w:val="center"/>
              <w:rPr>
                <w:sz w:val="24"/>
                <w:szCs w:val="24"/>
                <w:rtl/>
              </w:rPr>
            </w:pPr>
            <w:r w:rsidRPr="00A8652A">
              <w:rPr>
                <w:rFonts w:hint="cs"/>
                <w:sz w:val="24"/>
                <w:szCs w:val="24"/>
                <w:rtl/>
              </w:rPr>
              <w:t>002</w:t>
            </w:r>
          </w:p>
        </w:tc>
        <w:tc>
          <w:tcPr>
            <w:tcW w:w="451" w:type="pct"/>
            <w:shd w:val="clear" w:color="auto" w:fill="D9D9D9" w:themeFill="background1" w:themeFillShade="D9"/>
            <w:vAlign w:val="center"/>
          </w:tcPr>
          <w:p w14:paraId="56CCB3F7" w14:textId="77777777" w:rsidR="005A00DF" w:rsidRPr="00A8652A" w:rsidRDefault="005A00DF" w:rsidP="00250EE8">
            <w:pPr>
              <w:jc w:val="center"/>
              <w:rPr>
                <w:sz w:val="24"/>
                <w:szCs w:val="24"/>
                <w:rtl/>
              </w:rPr>
            </w:pPr>
            <w:r w:rsidRPr="00A8652A">
              <w:rPr>
                <w:rFonts w:hint="cs"/>
                <w:sz w:val="24"/>
                <w:szCs w:val="24"/>
                <w:rtl/>
              </w:rPr>
              <w:t>2,0</w:t>
            </w:r>
          </w:p>
        </w:tc>
        <w:tc>
          <w:tcPr>
            <w:tcW w:w="601" w:type="pct"/>
          </w:tcPr>
          <w:p w14:paraId="0620F296" w14:textId="77777777" w:rsidR="005A00DF" w:rsidRPr="00A8652A" w:rsidRDefault="005A00DF" w:rsidP="00250EE8">
            <w:pPr>
              <w:jc w:val="center"/>
              <w:rPr>
                <w:sz w:val="24"/>
                <w:szCs w:val="24"/>
                <w:rtl/>
              </w:rPr>
            </w:pPr>
            <w:r>
              <w:rPr>
                <w:rFonts w:hint="cs"/>
                <w:sz w:val="24"/>
                <w:szCs w:val="24"/>
                <w:rtl/>
              </w:rPr>
              <w:t>مكاتب</w:t>
            </w:r>
          </w:p>
        </w:tc>
        <w:tc>
          <w:tcPr>
            <w:tcW w:w="950" w:type="pct"/>
          </w:tcPr>
          <w:p w14:paraId="39070E87" w14:textId="77777777" w:rsidR="005A00DF" w:rsidRPr="00A8652A"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5EC5270F" w14:textId="77777777" w:rsidR="005A00DF" w:rsidRPr="00A8652A" w:rsidRDefault="005A00DF" w:rsidP="00250EE8">
            <w:pPr>
              <w:jc w:val="center"/>
              <w:rPr>
                <w:sz w:val="24"/>
                <w:szCs w:val="24"/>
                <w:rtl/>
              </w:rPr>
            </w:pPr>
            <w:r>
              <w:rPr>
                <w:rFonts w:hint="cs"/>
                <w:sz w:val="24"/>
                <w:szCs w:val="24"/>
                <w:rtl/>
              </w:rPr>
              <w:t>تشغيل المشروع</w:t>
            </w:r>
          </w:p>
        </w:tc>
        <w:tc>
          <w:tcPr>
            <w:tcW w:w="514" w:type="pct"/>
          </w:tcPr>
          <w:p w14:paraId="4C78585E" w14:textId="77777777" w:rsidR="005A00DF" w:rsidRPr="00A8652A" w:rsidRDefault="005A00DF" w:rsidP="00250EE8">
            <w:pPr>
              <w:jc w:val="center"/>
              <w:rPr>
                <w:sz w:val="24"/>
                <w:szCs w:val="24"/>
                <w:rtl/>
              </w:rPr>
            </w:pPr>
            <w:r>
              <w:rPr>
                <w:rFonts w:hint="cs"/>
                <w:sz w:val="24"/>
                <w:szCs w:val="24"/>
                <w:rtl/>
              </w:rPr>
              <w:t>خدمة ونتائج التشغيل</w:t>
            </w:r>
          </w:p>
        </w:tc>
        <w:tc>
          <w:tcPr>
            <w:tcW w:w="452" w:type="pct"/>
          </w:tcPr>
          <w:p w14:paraId="3FE2F9E5" w14:textId="77777777" w:rsidR="005A00DF" w:rsidRPr="00A8652A" w:rsidRDefault="005A00DF" w:rsidP="00250EE8">
            <w:pPr>
              <w:jc w:val="center"/>
              <w:rPr>
                <w:sz w:val="24"/>
                <w:szCs w:val="24"/>
                <w:rtl/>
              </w:rPr>
            </w:pPr>
            <w:r>
              <w:rPr>
                <w:rFonts w:hint="cs"/>
                <w:sz w:val="24"/>
                <w:szCs w:val="24"/>
                <w:rtl/>
              </w:rPr>
              <w:t>مكاتب لتواجد الموظفين</w:t>
            </w:r>
          </w:p>
        </w:tc>
        <w:tc>
          <w:tcPr>
            <w:tcW w:w="455" w:type="pct"/>
          </w:tcPr>
          <w:p w14:paraId="0199A7AD" w14:textId="77777777" w:rsidR="005A00DF" w:rsidRPr="00A8652A" w:rsidRDefault="005A00DF" w:rsidP="00250EE8">
            <w:pPr>
              <w:jc w:val="center"/>
              <w:rPr>
                <w:sz w:val="24"/>
                <w:szCs w:val="24"/>
                <w:rtl/>
              </w:rPr>
            </w:pPr>
            <w:r>
              <w:rPr>
                <w:rFonts w:hint="cs"/>
                <w:sz w:val="24"/>
                <w:szCs w:val="24"/>
                <w:rtl/>
              </w:rPr>
              <w:t>زيادة المكاتب في حال الحاجة</w:t>
            </w:r>
          </w:p>
        </w:tc>
        <w:tc>
          <w:tcPr>
            <w:tcW w:w="550" w:type="pct"/>
          </w:tcPr>
          <w:p w14:paraId="7EC25762" w14:textId="77777777" w:rsidR="005A00DF" w:rsidRPr="00A8652A" w:rsidRDefault="005A00DF" w:rsidP="00250EE8">
            <w:pPr>
              <w:jc w:val="center"/>
              <w:rPr>
                <w:sz w:val="24"/>
                <w:szCs w:val="24"/>
                <w:rtl/>
              </w:rPr>
            </w:pPr>
            <w:r>
              <w:rPr>
                <w:rFonts w:hint="cs"/>
                <w:sz w:val="24"/>
                <w:szCs w:val="24"/>
                <w:rtl/>
              </w:rPr>
              <w:t>تساعد في راحة الموظفين</w:t>
            </w:r>
          </w:p>
        </w:tc>
      </w:tr>
      <w:tr w:rsidR="005A00DF" w:rsidRPr="00A8652A" w14:paraId="559B87AE" w14:textId="77777777" w:rsidTr="00250EE8">
        <w:tc>
          <w:tcPr>
            <w:tcW w:w="477" w:type="pct"/>
            <w:vMerge/>
            <w:shd w:val="clear" w:color="auto" w:fill="D9D9D9" w:themeFill="background1" w:themeFillShade="D9"/>
            <w:vAlign w:val="center"/>
          </w:tcPr>
          <w:p w14:paraId="7A339C0D" w14:textId="77777777" w:rsidR="005A00DF" w:rsidRPr="00A8652A" w:rsidRDefault="005A00DF" w:rsidP="00250EE8">
            <w:pPr>
              <w:jc w:val="center"/>
              <w:rPr>
                <w:sz w:val="24"/>
                <w:szCs w:val="24"/>
                <w:rtl/>
              </w:rPr>
            </w:pPr>
          </w:p>
        </w:tc>
        <w:tc>
          <w:tcPr>
            <w:tcW w:w="451" w:type="pct"/>
            <w:shd w:val="clear" w:color="auto" w:fill="D9D9D9" w:themeFill="background1" w:themeFillShade="D9"/>
            <w:vAlign w:val="center"/>
          </w:tcPr>
          <w:p w14:paraId="28F688D3" w14:textId="77777777" w:rsidR="005A00DF" w:rsidRPr="00A8652A" w:rsidRDefault="005A00DF" w:rsidP="00250EE8">
            <w:pPr>
              <w:jc w:val="center"/>
              <w:rPr>
                <w:sz w:val="24"/>
                <w:szCs w:val="24"/>
                <w:rtl/>
              </w:rPr>
            </w:pPr>
            <w:r w:rsidRPr="00A8652A">
              <w:rPr>
                <w:rFonts w:hint="cs"/>
                <w:sz w:val="24"/>
                <w:szCs w:val="24"/>
                <w:rtl/>
              </w:rPr>
              <w:t>2.1</w:t>
            </w:r>
          </w:p>
        </w:tc>
        <w:tc>
          <w:tcPr>
            <w:tcW w:w="601" w:type="pct"/>
          </w:tcPr>
          <w:p w14:paraId="14EBCD76" w14:textId="77777777" w:rsidR="005A00DF" w:rsidRPr="00A8652A" w:rsidRDefault="005A00DF" w:rsidP="00250EE8">
            <w:pPr>
              <w:jc w:val="center"/>
              <w:rPr>
                <w:sz w:val="24"/>
                <w:szCs w:val="24"/>
                <w:rtl/>
              </w:rPr>
            </w:pPr>
            <w:r>
              <w:rPr>
                <w:rFonts w:hint="cs"/>
                <w:sz w:val="24"/>
                <w:szCs w:val="24"/>
                <w:rtl/>
              </w:rPr>
              <w:t>أثاث</w:t>
            </w:r>
          </w:p>
        </w:tc>
        <w:tc>
          <w:tcPr>
            <w:tcW w:w="950" w:type="pct"/>
          </w:tcPr>
          <w:p w14:paraId="3535F44C" w14:textId="77777777" w:rsidR="005A00DF" w:rsidRPr="00A8652A"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71E9C593" w14:textId="77777777" w:rsidR="005A00DF" w:rsidRPr="00A8652A" w:rsidRDefault="005A00DF" w:rsidP="00250EE8">
            <w:pPr>
              <w:jc w:val="center"/>
              <w:rPr>
                <w:sz w:val="24"/>
                <w:szCs w:val="24"/>
                <w:rtl/>
              </w:rPr>
            </w:pPr>
            <w:r>
              <w:rPr>
                <w:rFonts w:hint="cs"/>
                <w:sz w:val="24"/>
                <w:szCs w:val="24"/>
                <w:rtl/>
              </w:rPr>
              <w:t>تشغيل المشروع</w:t>
            </w:r>
          </w:p>
        </w:tc>
        <w:tc>
          <w:tcPr>
            <w:tcW w:w="514" w:type="pct"/>
          </w:tcPr>
          <w:p w14:paraId="304D7A8F" w14:textId="77777777" w:rsidR="005A00DF" w:rsidRPr="00A8652A" w:rsidRDefault="005A00DF" w:rsidP="00250EE8">
            <w:pPr>
              <w:jc w:val="center"/>
              <w:rPr>
                <w:sz w:val="24"/>
                <w:szCs w:val="24"/>
                <w:rtl/>
              </w:rPr>
            </w:pPr>
            <w:r>
              <w:rPr>
                <w:rFonts w:hint="cs"/>
                <w:sz w:val="24"/>
                <w:szCs w:val="24"/>
                <w:rtl/>
              </w:rPr>
              <w:t>خدمة ونتائج التشغيل</w:t>
            </w:r>
          </w:p>
        </w:tc>
        <w:tc>
          <w:tcPr>
            <w:tcW w:w="452" w:type="pct"/>
          </w:tcPr>
          <w:p w14:paraId="276397FE" w14:textId="77777777" w:rsidR="005A00DF" w:rsidRPr="00A8652A" w:rsidRDefault="005A00DF" w:rsidP="00250EE8">
            <w:pPr>
              <w:jc w:val="center"/>
              <w:rPr>
                <w:sz w:val="24"/>
                <w:szCs w:val="24"/>
                <w:rtl/>
              </w:rPr>
            </w:pPr>
            <w:r>
              <w:rPr>
                <w:rFonts w:hint="cs"/>
                <w:sz w:val="24"/>
                <w:szCs w:val="24"/>
                <w:rtl/>
              </w:rPr>
              <w:t>ديكورات ومناطق لتواجد الموظفين في بيئة عمل مناسبة</w:t>
            </w:r>
          </w:p>
        </w:tc>
        <w:tc>
          <w:tcPr>
            <w:tcW w:w="455" w:type="pct"/>
          </w:tcPr>
          <w:p w14:paraId="32CAAF29" w14:textId="77777777" w:rsidR="005A00DF" w:rsidRPr="00A8652A" w:rsidRDefault="005A00DF" w:rsidP="00250EE8">
            <w:pPr>
              <w:jc w:val="center"/>
              <w:rPr>
                <w:sz w:val="24"/>
                <w:szCs w:val="24"/>
                <w:rtl/>
              </w:rPr>
            </w:pPr>
            <w:r>
              <w:rPr>
                <w:rFonts w:hint="cs"/>
                <w:sz w:val="24"/>
                <w:szCs w:val="24"/>
                <w:rtl/>
              </w:rPr>
              <w:t>توسيع المقر والاستفادة من بعض المناطق</w:t>
            </w:r>
          </w:p>
        </w:tc>
        <w:tc>
          <w:tcPr>
            <w:tcW w:w="550" w:type="pct"/>
          </w:tcPr>
          <w:p w14:paraId="24AE811A" w14:textId="77777777" w:rsidR="005A00DF" w:rsidRPr="00A8652A" w:rsidRDefault="005A00DF" w:rsidP="00250EE8">
            <w:pPr>
              <w:jc w:val="center"/>
              <w:rPr>
                <w:sz w:val="24"/>
                <w:szCs w:val="24"/>
                <w:rtl/>
              </w:rPr>
            </w:pPr>
            <w:r>
              <w:rPr>
                <w:rFonts w:hint="cs"/>
                <w:sz w:val="24"/>
                <w:szCs w:val="24"/>
                <w:rtl/>
              </w:rPr>
              <w:t>تساعد في راحة الموظفين</w:t>
            </w:r>
          </w:p>
        </w:tc>
      </w:tr>
      <w:tr w:rsidR="005A00DF" w:rsidRPr="00A8652A" w14:paraId="521D1B46" w14:textId="77777777" w:rsidTr="00250EE8">
        <w:trPr>
          <w:trHeight w:val="828"/>
        </w:trPr>
        <w:tc>
          <w:tcPr>
            <w:tcW w:w="477" w:type="pct"/>
            <w:vMerge/>
            <w:shd w:val="clear" w:color="auto" w:fill="D9D9D9" w:themeFill="background1" w:themeFillShade="D9"/>
            <w:vAlign w:val="center"/>
          </w:tcPr>
          <w:p w14:paraId="4AB0F1C1" w14:textId="77777777" w:rsidR="005A00DF" w:rsidRPr="00A8652A" w:rsidRDefault="005A00DF" w:rsidP="00250EE8">
            <w:pPr>
              <w:jc w:val="center"/>
              <w:rPr>
                <w:sz w:val="24"/>
                <w:szCs w:val="24"/>
                <w:rtl/>
              </w:rPr>
            </w:pPr>
          </w:p>
        </w:tc>
        <w:tc>
          <w:tcPr>
            <w:tcW w:w="451" w:type="pct"/>
            <w:shd w:val="clear" w:color="auto" w:fill="D9D9D9" w:themeFill="background1" w:themeFillShade="D9"/>
            <w:vAlign w:val="center"/>
          </w:tcPr>
          <w:p w14:paraId="01376743" w14:textId="77777777" w:rsidR="005A00DF" w:rsidRPr="00A8652A" w:rsidRDefault="005A00DF" w:rsidP="00250EE8">
            <w:pPr>
              <w:jc w:val="center"/>
              <w:rPr>
                <w:sz w:val="24"/>
                <w:szCs w:val="24"/>
                <w:rtl/>
              </w:rPr>
            </w:pPr>
            <w:r>
              <w:rPr>
                <w:rFonts w:hint="cs"/>
                <w:sz w:val="24"/>
                <w:szCs w:val="24"/>
                <w:rtl/>
              </w:rPr>
              <w:t>2.2.1</w:t>
            </w:r>
          </w:p>
        </w:tc>
        <w:tc>
          <w:tcPr>
            <w:tcW w:w="601" w:type="pct"/>
            <w:vAlign w:val="center"/>
          </w:tcPr>
          <w:p w14:paraId="45812944" w14:textId="77777777" w:rsidR="005A00DF" w:rsidRPr="00A8652A" w:rsidRDefault="005A00DF" w:rsidP="00250EE8">
            <w:pPr>
              <w:jc w:val="center"/>
              <w:rPr>
                <w:sz w:val="24"/>
                <w:szCs w:val="24"/>
                <w:rtl/>
              </w:rPr>
            </w:pPr>
            <w:r>
              <w:rPr>
                <w:rFonts w:hint="cs"/>
                <w:sz w:val="24"/>
                <w:szCs w:val="24"/>
                <w:rtl/>
              </w:rPr>
              <w:t>أدوات مكتبية</w:t>
            </w:r>
          </w:p>
        </w:tc>
        <w:tc>
          <w:tcPr>
            <w:tcW w:w="950" w:type="pct"/>
          </w:tcPr>
          <w:p w14:paraId="0718EAD4" w14:textId="77777777" w:rsidR="005A00DF" w:rsidRPr="00A8652A" w:rsidRDefault="005A00DF" w:rsidP="00250EE8">
            <w:pPr>
              <w:jc w:val="center"/>
              <w:rPr>
                <w:sz w:val="24"/>
                <w:szCs w:val="24"/>
                <w:rtl/>
              </w:rPr>
            </w:pPr>
            <w:r>
              <w:rPr>
                <w:rFonts w:hint="cs"/>
                <w:sz w:val="24"/>
                <w:szCs w:val="24"/>
                <w:rtl/>
              </w:rPr>
              <w:t>هامة وأساسية</w:t>
            </w:r>
          </w:p>
        </w:tc>
        <w:tc>
          <w:tcPr>
            <w:tcW w:w="551" w:type="pct"/>
          </w:tcPr>
          <w:p w14:paraId="61F56CC7" w14:textId="77777777" w:rsidR="005A00DF" w:rsidRPr="00A8652A" w:rsidRDefault="005A00DF" w:rsidP="00250EE8">
            <w:pPr>
              <w:jc w:val="center"/>
              <w:rPr>
                <w:sz w:val="24"/>
                <w:szCs w:val="24"/>
                <w:rtl/>
              </w:rPr>
            </w:pPr>
            <w:r>
              <w:rPr>
                <w:rFonts w:hint="cs"/>
                <w:sz w:val="24"/>
                <w:szCs w:val="24"/>
                <w:rtl/>
              </w:rPr>
              <w:t>أساسية</w:t>
            </w:r>
          </w:p>
        </w:tc>
        <w:tc>
          <w:tcPr>
            <w:tcW w:w="514" w:type="pct"/>
          </w:tcPr>
          <w:p w14:paraId="1F5AFD1D" w14:textId="77777777" w:rsidR="005A00DF" w:rsidRPr="00A8652A" w:rsidRDefault="005A00DF" w:rsidP="00250EE8">
            <w:pPr>
              <w:jc w:val="center"/>
              <w:rPr>
                <w:sz w:val="24"/>
                <w:szCs w:val="24"/>
                <w:rtl/>
              </w:rPr>
            </w:pPr>
            <w:r>
              <w:rPr>
                <w:rFonts w:hint="cs"/>
                <w:sz w:val="24"/>
                <w:szCs w:val="24"/>
                <w:rtl/>
              </w:rPr>
              <w:t xml:space="preserve">خدمة </w:t>
            </w:r>
          </w:p>
        </w:tc>
        <w:tc>
          <w:tcPr>
            <w:tcW w:w="452" w:type="pct"/>
          </w:tcPr>
          <w:p w14:paraId="00AD0DD1" w14:textId="77777777" w:rsidR="005A00DF" w:rsidRPr="00A8652A" w:rsidRDefault="005A00DF" w:rsidP="00250EE8">
            <w:pPr>
              <w:jc w:val="center"/>
              <w:rPr>
                <w:sz w:val="24"/>
                <w:szCs w:val="24"/>
                <w:rtl/>
              </w:rPr>
            </w:pPr>
            <w:r>
              <w:rPr>
                <w:rFonts w:hint="cs"/>
                <w:sz w:val="24"/>
                <w:szCs w:val="24"/>
                <w:rtl/>
              </w:rPr>
              <w:t>لمساعدة الموظفين على العمل</w:t>
            </w:r>
          </w:p>
        </w:tc>
        <w:tc>
          <w:tcPr>
            <w:tcW w:w="455" w:type="pct"/>
          </w:tcPr>
          <w:p w14:paraId="09F7BAF5" w14:textId="77777777" w:rsidR="005A00DF" w:rsidRPr="00A8652A" w:rsidRDefault="005A00DF" w:rsidP="00250EE8">
            <w:pPr>
              <w:jc w:val="center"/>
              <w:rPr>
                <w:sz w:val="24"/>
                <w:szCs w:val="24"/>
                <w:rtl/>
              </w:rPr>
            </w:pPr>
            <w:r>
              <w:rPr>
                <w:rFonts w:hint="cs"/>
                <w:sz w:val="24"/>
                <w:szCs w:val="24"/>
                <w:rtl/>
              </w:rPr>
              <w:t>زيادة العدد في حال الحاجة</w:t>
            </w:r>
          </w:p>
        </w:tc>
        <w:tc>
          <w:tcPr>
            <w:tcW w:w="550" w:type="pct"/>
          </w:tcPr>
          <w:p w14:paraId="7FCC0D09" w14:textId="77777777" w:rsidR="005A00DF" w:rsidRPr="00A8652A" w:rsidRDefault="005A00DF" w:rsidP="00250EE8">
            <w:pPr>
              <w:jc w:val="center"/>
              <w:rPr>
                <w:sz w:val="24"/>
                <w:szCs w:val="24"/>
                <w:rtl/>
              </w:rPr>
            </w:pPr>
            <w:r>
              <w:rPr>
                <w:rFonts w:hint="cs"/>
                <w:sz w:val="24"/>
                <w:szCs w:val="24"/>
                <w:rtl/>
              </w:rPr>
              <w:t>تساعد في تدوين الملاحظات وتسهيل إجراءات العمل</w:t>
            </w:r>
          </w:p>
        </w:tc>
      </w:tr>
      <w:tr w:rsidR="005A00DF" w:rsidRPr="00A8652A" w14:paraId="0DCBC667" w14:textId="77777777" w:rsidTr="00250EE8">
        <w:trPr>
          <w:trHeight w:val="828"/>
        </w:trPr>
        <w:tc>
          <w:tcPr>
            <w:tcW w:w="477" w:type="pct"/>
            <w:vMerge w:val="restart"/>
            <w:shd w:val="clear" w:color="auto" w:fill="D9D9D9" w:themeFill="background1" w:themeFillShade="D9"/>
            <w:vAlign w:val="center"/>
          </w:tcPr>
          <w:p w14:paraId="41AC3E8C" w14:textId="77777777" w:rsidR="005A00DF" w:rsidRPr="00A8652A" w:rsidRDefault="005A00DF" w:rsidP="00250EE8">
            <w:pPr>
              <w:jc w:val="center"/>
              <w:rPr>
                <w:sz w:val="24"/>
                <w:szCs w:val="24"/>
                <w:rtl/>
              </w:rPr>
            </w:pPr>
            <w:r>
              <w:rPr>
                <w:rFonts w:hint="cs"/>
                <w:sz w:val="24"/>
                <w:szCs w:val="24"/>
                <w:rtl/>
              </w:rPr>
              <w:t>003</w:t>
            </w:r>
          </w:p>
        </w:tc>
        <w:tc>
          <w:tcPr>
            <w:tcW w:w="451" w:type="pct"/>
            <w:shd w:val="clear" w:color="auto" w:fill="D9D9D9" w:themeFill="background1" w:themeFillShade="D9"/>
            <w:vAlign w:val="center"/>
          </w:tcPr>
          <w:p w14:paraId="07E84CD7" w14:textId="77777777" w:rsidR="005A00DF" w:rsidRDefault="005A00DF" w:rsidP="00250EE8">
            <w:pPr>
              <w:jc w:val="center"/>
              <w:rPr>
                <w:sz w:val="24"/>
                <w:szCs w:val="24"/>
                <w:rtl/>
              </w:rPr>
            </w:pPr>
            <w:r>
              <w:rPr>
                <w:rFonts w:hint="cs"/>
                <w:sz w:val="24"/>
                <w:szCs w:val="24"/>
                <w:rtl/>
              </w:rPr>
              <w:t>3.1</w:t>
            </w:r>
          </w:p>
        </w:tc>
        <w:tc>
          <w:tcPr>
            <w:tcW w:w="601" w:type="pct"/>
            <w:vAlign w:val="center"/>
          </w:tcPr>
          <w:p w14:paraId="75D88E9F" w14:textId="77777777" w:rsidR="005A00DF" w:rsidRDefault="005A00DF" w:rsidP="00250EE8">
            <w:pPr>
              <w:jc w:val="center"/>
              <w:rPr>
                <w:sz w:val="24"/>
                <w:szCs w:val="24"/>
                <w:rtl/>
              </w:rPr>
            </w:pPr>
            <w:r>
              <w:rPr>
                <w:rFonts w:hint="cs"/>
                <w:sz w:val="24"/>
                <w:szCs w:val="24"/>
                <w:rtl/>
              </w:rPr>
              <w:t>تأسيسات وأجهزة كهربائية</w:t>
            </w:r>
          </w:p>
        </w:tc>
        <w:tc>
          <w:tcPr>
            <w:tcW w:w="950" w:type="pct"/>
          </w:tcPr>
          <w:p w14:paraId="0FE464A6" w14:textId="77777777" w:rsidR="005A00DF"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47F5E396" w14:textId="77777777" w:rsidR="005A00DF" w:rsidRDefault="005A00DF" w:rsidP="00250EE8">
            <w:pPr>
              <w:jc w:val="center"/>
              <w:rPr>
                <w:sz w:val="24"/>
                <w:szCs w:val="24"/>
                <w:rtl/>
              </w:rPr>
            </w:pPr>
            <w:r>
              <w:rPr>
                <w:rFonts w:hint="cs"/>
                <w:sz w:val="24"/>
                <w:szCs w:val="24"/>
                <w:rtl/>
              </w:rPr>
              <w:t>تشغيل المشروع</w:t>
            </w:r>
          </w:p>
        </w:tc>
        <w:tc>
          <w:tcPr>
            <w:tcW w:w="514" w:type="pct"/>
          </w:tcPr>
          <w:p w14:paraId="3F28BC92" w14:textId="77777777" w:rsidR="005A00DF" w:rsidRDefault="005A00DF" w:rsidP="00250EE8">
            <w:pPr>
              <w:jc w:val="center"/>
              <w:rPr>
                <w:sz w:val="24"/>
                <w:szCs w:val="24"/>
                <w:rtl/>
              </w:rPr>
            </w:pPr>
            <w:r>
              <w:rPr>
                <w:rFonts w:hint="cs"/>
                <w:sz w:val="24"/>
                <w:szCs w:val="24"/>
                <w:rtl/>
              </w:rPr>
              <w:t>خدمة ونتائج التشغيل</w:t>
            </w:r>
          </w:p>
        </w:tc>
        <w:tc>
          <w:tcPr>
            <w:tcW w:w="452" w:type="pct"/>
          </w:tcPr>
          <w:p w14:paraId="18D70708" w14:textId="77777777" w:rsidR="005A00DF" w:rsidRDefault="005A00DF" w:rsidP="00250EE8">
            <w:pPr>
              <w:jc w:val="center"/>
              <w:rPr>
                <w:sz w:val="24"/>
                <w:szCs w:val="24"/>
                <w:rtl/>
              </w:rPr>
            </w:pPr>
            <w:r>
              <w:rPr>
                <w:rFonts w:hint="cs"/>
                <w:sz w:val="24"/>
                <w:szCs w:val="24"/>
                <w:rtl/>
              </w:rPr>
              <w:t>عدد من الأجهزة المشغلة والمساعدة للعمل</w:t>
            </w:r>
          </w:p>
        </w:tc>
        <w:tc>
          <w:tcPr>
            <w:tcW w:w="455" w:type="pct"/>
          </w:tcPr>
          <w:p w14:paraId="0C357728" w14:textId="77777777" w:rsidR="005A00DF" w:rsidRDefault="005A00DF" w:rsidP="00250EE8">
            <w:pPr>
              <w:jc w:val="center"/>
              <w:rPr>
                <w:sz w:val="24"/>
                <w:szCs w:val="24"/>
                <w:rtl/>
              </w:rPr>
            </w:pPr>
            <w:r>
              <w:rPr>
                <w:rFonts w:hint="cs"/>
                <w:sz w:val="24"/>
                <w:szCs w:val="24"/>
                <w:rtl/>
              </w:rPr>
              <w:t>صيانة أو تغيير في حال الأعطا</w:t>
            </w:r>
            <w:r>
              <w:rPr>
                <w:rFonts w:hint="eastAsia"/>
                <w:sz w:val="24"/>
                <w:szCs w:val="24"/>
                <w:rtl/>
              </w:rPr>
              <w:t>ل</w:t>
            </w:r>
          </w:p>
        </w:tc>
        <w:tc>
          <w:tcPr>
            <w:tcW w:w="550" w:type="pct"/>
          </w:tcPr>
          <w:p w14:paraId="7A28E450" w14:textId="77777777" w:rsidR="005A00DF" w:rsidRDefault="005A00DF" w:rsidP="00250EE8">
            <w:pPr>
              <w:jc w:val="center"/>
              <w:rPr>
                <w:sz w:val="24"/>
                <w:szCs w:val="24"/>
                <w:rtl/>
              </w:rPr>
            </w:pPr>
            <w:r>
              <w:rPr>
                <w:rFonts w:hint="cs"/>
                <w:sz w:val="24"/>
                <w:szCs w:val="24"/>
                <w:rtl/>
              </w:rPr>
              <w:t>تبقى الأجهزة والأدوات الكهربائية مستقرة بشكلٍ فعّال للتشغيل وتوفر العاملين.</w:t>
            </w:r>
          </w:p>
        </w:tc>
      </w:tr>
      <w:tr w:rsidR="005A00DF" w:rsidRPr="00A8652A" w14:paraId="371D7E0D" w14:textId="77777777" w:rsidTr="00250EE8">
        <w:trPr>
          <w:trHeight w:val="828"/>
        </w:trPr>
        <w:tc>
          <w:tcPr>
            <w:tcW w:w="477" w:type="pct"/>
            <w:vMerge/>
            <w:shd w:val="clear" w:color="auto" w:fill="D9D9D9" w:themeFill="background1" w:themeFillShade="D9"/>
            <w:vAlign w:val="center"/>
          </w:tcPr>
          <w:p w14:paraId="5D872247" w14:textId="77777777" w:rsidR="005A00DF" w:rsidRDefault="005A00DF" w:rsidP="00250EE8">
            <w:pPr>
              <w:jc w:val="center"/>
              <w:rPr>
                <w:sz w:val="24"/>
                <w:szCs w:val="24"/>
                <w:rtl/>
              </w:rPr>
            </w:pPr>
          </w:p>
        </w:tc>
        <w:tc>
          <w:tcPr>
            <w:tcW w:w="451" w:type="pct"/>
            <w:shd w:val="clear" w:color="auto" w:fill="D9D9D9" w:themeFill="background1" w:themeFillShade="D9"/>
            <w:vAlign w:val="center"/>
          </w:tcPr>
          <w:p w14:paraId="243AD4DD" w14:textId="77777777" w:rsidR="005A00DF" w:rsidRDefault="005A00DF" w:rsidP="00250EE8">
            <w:pPr>
              <w:jc w:val="center"/>
              <w:rPr>
                <w:sz w:val="24"/>
                <w:szCs w:val="24"/>
                <w:rtl/>
              </w:rPr>
            </w:pPr>
            <w:r>
              <w:rPr>
                <w:rFonts w:hint="cs"/>
                <w:sz w:val="24"/>
                <w:szCs w:val="24"/>
                <w:rtl/>
              </w:rPr>
              <w:t>3.2</w:t>
            </w:r>
          </w:p>
        </w:tc>
        <w:tc>
          <w:tcPr>
            <w:tcW w:w="601" w:type="pct"/>
            <w:vAlign w:val="center"/>
          </w:tcPr>
          <w:p w14:paraId="0004D850" w14:textId="77777777" w:rsidR="005A00DF" w:rsidRDefault="005A00DF" w:rsidP="00250EE8">
            <w:pPr>
              <w:jc w:val="center"/>
              <w:rPr>
                <w:sz w:val="24"/>
                <w:szCs w:val="24"/>
                <w:rtl/>
              </w:rPr>
            </w:pPr>
            <w:r>
              <w:rPr>
                <w:rFonts w:hint="cs"/>
                <w:sz w:val="24"/>
                <w:szCs w:val="24"/>
                <w:rtl/>
              </w:rPr>
              <w:t>إنارة</w:t>
            </w:r>
          </w:p>
        </w:tc>
        <w:tc>
          <w:tcPr>
            <w:tcW w:w="950" w:type="pct"/>
          </w:tcPr>
          <w:p w14:paraId="54EB271D" w14:textId="77777777" w:rsidR="005A00DF"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5C486A43" w14:textId="77777777" w:rsidR="005A00DF" w:rsidRDefault="005A00DF" w:rsidP="00250EE8">
            <w:pPr>
              <w:jc w:val="center"/>
              <w:rPr>
                <w:sz w:val="24"/>
                <w:szCs w:val="24"/>
                <w:rtl/>
              </w:rPr>
            </w:pPr>
            <w:r>
              <w:rPr>
                <w:rFonts w:hint="cs"/>
                <w:sz w:val="24"/>
                <w:szCs w:val="24"/>
                <w:rtl/>
              </w:rPr>
              <w:t>تشغيل المشروع</w:t>
            </w:r>
          </w:p>
        </w:tc>
        <w:tc>
          <w:tcPr>
            <w:tcW w:w="514" w:type="pct"/>
          </w:tcPr>
          <w:p w14:paraId="6121752A" w14:textId="77777777" w:rsidR="005A00DF" w:rsidRDefault="005A00DF" w:rsidP="00250EE8">
            <w:pPr>
              <w:jc w:val="center"/>
              <w:rPr>
                <w:sz w:val="24"/>
                <w:szCs w:val="24"/>
                <w:rtl/>
              </w:rPr>
            </w:pPr>
            <w:r>
              <w:rPr>
                <w:rFonts w:hint="cs"/>
                <w:sz w:val="24"/>
                <w:szCs w:val="24"/>
                <w:rtl/>
              </w:rPr>
              <w:t>خدمة ونتائج التشغيل</w:t>
            </w:r>
          </w:p>
        </w:tc>
        <w:tc>
          <w:tcPr>
            <w:tcW w:w="452" w:type="pct"/>
          </w:tcPr>
          <w:p w14:paraId="5B98AA84" w14:textId="77777777" w:rsidR="005A00DF" w:rsidRDefault="005A00DF" w:rsidP="00250EE8">
            <w:pPr>
              <w:jc w:val="center"/>
              <w:rPr>
                <w:sz w:val="24"/>
                <w:szCs w:val="24"/>
                <w:rtl/>
              </w:rPr>
            </w:pPr>
            <w:r>
              <w:rPr>
                <w:rFonts w:hint="cs"/>
                <w:sz w:val="24"/>
                <w:szCs w:val="24"/>
                <w:rtl/>
              </w:rPr>
              <w:t>إنارة لإضاء</w:t>
            </w:r>
            <w:r>
              <w:rPr>
                <w:rFonts w:hint="eastAsia"/>
                <w:sz w:val="24"/>
                <w:szCs w:val="24"/>
                <w:rtl/>
              </w:rPr>
              <w:t>ة</w:t>
            </w:r>
            <w:r>
              <w:rPr>
                <w:rFonts w:hint="cs"/>
                <w:sz w:val="24"/>
                <w:szCs w:val="24"/>
                <w:rtl/>
              </w:rPr>
              <w:t xml:space="preserve"> المكان</w:t>
            </w:r>
          </w:p>
        </w:tc>
        <w:tc>
          <w:tcPr>
            <w:tcW w:w="455" w:type="pct"/>
          </w:tcPr>
          <w:p w14:paraId="0AD27721" w14:textId="77777777" w:rsidR="005A00DF" w:rsidRDefault="005A00DF" w:rsidP="00250EE8">
            <w:pPr>
              <w:jc w:val="center"/>
              <w:rPr>
                <w:sz w:val="24"/>
                <w:szCs w:val="24"/>
                <w:rtl/>
              </w:rPr>
            </w:pPr>
            <w:r>
              <w:rPr>
                <w:rFonts w:hint="cs"/>
                <w:sz w:val="24"/>
                <w:szCs w:val="24"/>
                <w:rtl/>
              </w:rPr>
              <w:t>صيانة وتغيير في حال الأعطال</w:t>
            </w:r>
          </w:p>
        </w:tc>
        <w:tc>
          <w:tcPr>
            <w:tcW w:w="550" w:type="pct"/>
          </w:tcPr>
          <w:p w14:paraId="4730D30D" w14:textId="77777777" w:rsidR="005A00DF" w:rsidRDefault="005A00DF" w:rsidP="00250EE8">
            <w:pPr>
              <w:jc w:val="center"/>
              <w:rPr>
                <w:sz w:val="24"/>
                <w:szCs w:val="24"/>
                <w:rtl/>
              </w:rPr>
            </w:pPr>
            <w:r>
              <w:rPr>
                <w:rFonts w:hint="cs"/>
                <w:sz w:val="24"/>
                <w:szCs w:val="24"/>
                <w:rtl/>
              </w:rPr>
              <w:t>تساعد في توفير الإضاء</w:t>
            </w:r>
            <w:r>
              <w:rPr>
                <w:rFonts w:hint="eastAsia"/>
                <w:sz w:val="24"/>
                <w:szCs w:val="24"/>
                <w:rtl/>
              </w:rPr>
              <w:t>ة</w:t>
            </w:r>
            <w:r>
              <w:rPr>
                <w:rFonts w:hint="cs"/>
                <w:sz w:val="24"/>
                <w:szCs w:val="24"/>
                <w:rtl/>
              </w:rPr>
              <w:t xml:space="preserve"> اللازمة للمكان</w:t>
            </w:r>
          </w:p>
        </w:tc>
      </w:tr>
      <w:tr w:rsidR="005A00DF" w:rsidRPr="00A8652A" w14:paraId="5B2266EB" w14:textId="77777777" w:rsidTr="00250EE8">
        <w:trPr>
          <w:trHeight w:val="828"/>
        </w:trPr>
        <w:tc>
          <w:tcPr>
            <w:tcW w:w="477" w:type="pct"/>
            <w:vMerge/>
            <w:shd w:val="clear" w:color="auto" w:fill="D9D9D9" w:themeFill="background1" w:themeFillShade="D9"/>
            <w:vAlign w:val="center"/>
          </w:tcPr>
          <w:p w14:paraId="01799AE2" w14:textId="77777777" w:rsidR="005A00DF" w:rsidRDefault="005A00DF" w:rsidP="00250EE8">
            <w:pPr>
              <w:jc w:val="center"/>
              <w:rPr>
                <w:sz w:val="24"/>
                <w:szCs w:val="24"/>
                <w:rtl/>
              </w:rPr>
            </w:pPr>
          </w:p>
        </w:tc>
        <w:tc>
          <w:tcPr>
            <w:tcW w:w="451" w:type="pct"/>
            <w:shd w:val="clear" w:color="auto" w:fill="D9D9D9" w:themeFill="background1" w:themeFillShade="D9"/>
            <w:vAlign w:val="center"/>
          </w:tcPr>
          <w:p w14:paraId="313781A1" w14:textId="77777777" w:rsidR="005A00DF" w:rsidRDefault="005A00DF" w:rsidP="00250EE8">
            <w:pPr>
              <w:jc w:val="center"/>
              <w:rPr>
                <w:sz w:val="24"/>
                <w:szCs w:val="24"/>
                <w:rtl/>
              </w:rPr>
            </w:pPr>
            <w:r>
              <w:rPr>
                <w:rFonts w:hint="cs"/>
                <w:sz w:val="24"/>
                <w:szCs w:val="24"/>
                <w:rtl/>
              </w:rPr>
              <w:t>3.3</w:t>
            </w:r>
          </w:p>
        </w:tc>
        <w:tc>
          <w:tcPr>
            <w:tcW w:w="601" w:type="pct"/>
            <w:vAlign w:val="center"/>
          </w:tcPr>
          <w:p w14:paraId="3974D9CD" w14:textId="77777777" w:rsidR="005A00DF" w:rsidRDefault="005A00DF" w:rsidP="00250EE8">
            <w:pPr>
              <w:jc w:val="center"/>
              <w:rPr>
                <w:sz w:val="24"/>
                <w:szCs w:val="24"/>
                <w:rtl/>
              </w:rPr>
            </w:pPr>
            <w:r>
              <w:rPr>
                <w:rFonts w:hint="cs"/>
                <w:sz w:val="24"/>
                <w:szCs w:val="24"/>
                <w:rtl/>
              </w:rPr>
              <w:t>أجهزة تبريد</w:t>
            </w:r>
          </w:p>
        </w:tc>
        <w:tc>
          <w:tcPr>
            <w:tcW w:w="950" w:type="pct"/>
          </w:tcPr>
          <w:p w14:paraId="52D46A6C" w14:textId="77777777" w:rsidR="005A00DF" w:rsidRDefault="005A00DF" w:rsidP="00250EE8">
            <w:pPr>
              <w:jc w:val="center"/>
              <w:rPr>
                <w:sz w:val="24"/>
                <w:szCs w:val="24"/>
                <w:rtl/>
              </w:rPr>
            </w:pPr>
            <w:r>
              <w:rPr>
                <w:rFonts w:hint="cs"/>
                <w:sz w:val="24"/>
                <w:szCs w:val="24"/>
                <w:rtl/>
              </w:rPr>
              <w:t>هامة وأساسية لتشغيل المشروع من أجل توفير الخدمة</w:t>
            </w:r>
          </w:p>
        </w:tc>
        <w:tc>
          <w:tcPr>
            <w:tcW w:w="551" w:type="pct"/>
          </w:tcPr>
          <w:p w14:paraId="3A038468" w14:textId="77777777" w:rsidR="005A00DF" w:rsidRDefault="005A00DF" w:rsidP="00250EE8">
            <w:pPr>
              <w:jc w:val="center"/>
              <w:rPr>
                <w:sz w:val="24"/>
                <w:szCs w:val="24"/>
                <w:rtl/>
              </w:rPr>
            </w:pPr>
            <w:r>
              <w:rPr>
                <w:rFonts w:hint="cs"/>
                <w:sz w:val="24"/>
                <w:szCs w:val="24"/>
                <w:rtl/>
              </w:rPr>
              <w:t>تشغيل المشروع</w:t>
            </w:r>
          </w:p>
        </w:tc>
        <w:tc>
          <w:tcPr>
            <w:tcW w:w="514" w:type="pct"/>
          </w:tcPr>
          <w:p w14:paraId="33FB5516" w14:textId="77777777" w:rsidR="005A00DF" w:rsidRDefault="005A00DF" w:rsidP="00250EE8">
            <w:pPr>
              <w:jc w:val="center"/>
              <w:rPr>
                <w:sz w:val="24"/>
                <w:szCs w:val="24"/>
                <w:rtl/>
              </w:rPr>
            </w:pPr>
            <w:r>
              <w:rPr>
                <w:rFonts w:hint="cs"/>
                <w:sz w:val="24"/>
                <w:szCs w:val="24"/>
                <w:rtl/>
              </w:rPr>
              <w:t>خدمة ونتائج التشغيل</w:t>
            </w:r>
          </w:p>
        </w:tc>
        <w:tc>
          <w:tcPr>
            <w:tcW w:w="452" w:type="pct"/>
          </w:tcPr>
          <w:p w14:paraId="4BFBF586" w14:textId="77777777" w:rsidR="005A00DF" w:rsidRDefault="005A00DF" w:rsidP="00250EE8">
            <w:pPr>
              <w:jc w:val="center"/>
              <w:rPr>
                <w:sz w:val="24"/>
                <w:szCs w:val="24"/>
                <w:rtl/>
              </w:rPr>
            </w:pPr>
            <w:r>
              <w:rPr>
                <w:rFonts w:hint="cs"/>
                <w:sz w:val="24"/>
                <w:szCs w:val="24"/>
                <w:rtl/>
              </w:rPr>
              <w:t>تساعد في تبريد السيرفرات والمكاتب</w:t>
            </w:r>
          </w:p>
        </w:tc>
        <w:tc>
          <w:tcPr>
            <w:tcW w:w="455" w:type="pct"/>
          </w:tcPr>
          <w:p w14:paraId="1C06E8ED" w14:textId="77777777" w:rsidR="005A00DF" w:rsidRDefault="005A00DF" w:rsidP="00250EE8">
            <w:pPr>
              <w:jc w:val="center"/>
              <w:rPr>
                <w:sz w:val="24"/>
                <w:szCs w:val="24"/>
                <w:rtl/>
              </w:rPr>
            </w:pPr>
            <w:r>
              <w:rPr>
                <w:rFonts w:hint="cs"/>
                <w:sz w:val="24"/>
                <w:szCs w:val="24"/>
                <w:rtl/>
              </w:rPr>
              <w:t>صيانة وتغيير في حال الأعطال</w:t>
            </w:r>
          </w:p>
        </w:tc>
        <w:tc>
          <w:tcPr>
            <w:tcW w:w="550" w:type="pct"/>
          </w:tcPr>
          <w:p w14:paraId="50229E5E" w14:textId="77777777" w:rsidR="005A00DF" w:rsidRDefault="005A00DF" w:rsidP="00250EE8">
            <w:pPr>
              <w:keepNext/>
              <w:jc w:val="center"/>
              <w:rPr>
                <w:sz w:val="24"/>
                <w:szCs w:val="24"/>
                <w:rtl/>
              </w:rPr>
            </w:pPr>
            <w:r>
              <w:rPr>
                <w:rFonts w:hint="cs"/>
                <w:sz w:val="24"/>
                <w:szCs w:val="24"/>
                <w:rtl/>
              </w:rPr>
              <w:t>تساهم في استقرار السيرفرات ومناسبة مناخ المكاتب</w:t>
            </w:r>
          </w:p>
        </w:tc>
      </w:tr>
    </w:tbl>
    <w:p w14:paraId="51D33F5B" w14:textId="77777777" w:rsidR="005A00DF" w:rsidRPr="00E27F3C" w:rsidRDefault="005A00DF" w:rsidP="005A00DF">
      <w:pPr>
        <w:pStyle w:val="Caption"/>
        <w:framePr w:hSpace="180" w:wrap="around" w:vAnchor="text" w:hAnchor="page" w:x="4810" w:y="10424"/>
        <w:jc w:val="center"/>
        <w:rPr>
          <w:i w:val="0"/>
          <w:iCs w:val="0"/>
          <w:sz w:val="28"/>
          <w:szCs w:val="28"/>
        </w:rPr>
      </w:pPr>
      <w:bookmarkStart w:id="151" w:name="_Toc90061206"/>
      <w:r w:rsidRPr="00E27F3C">
        <w:rPr>
          <w:i w:val="0"/>
          <w:iCs w:val="0"/>
          <w:sz w:val="28"/>
          <w:szCs w:val="28"/>
          <w:rtl/>
        </w:rPr>
        <w:t xml:space="preserve">جدول </w:t>
      </w:r>
      <w:r>
        <w:rPr>
          <w:i w:val="0"/>
          <w:iCs w:val="0"/>
          <w:sz w:val="28"/>
          <w:szCs w:val="28"/>
          <w:rtl/>
        </w:rPr>
        <w:fldChar w:fldCharType="begin"/>
      </w:r>
      <w:r>
        <w:rPr>
          <w:i w:val="0"/>
          <w:iCs w:val="0"/>
          <w:sz w:val="28"/>
          <w:szCs w:val="28"/>
          <w:rtl/>
        </w:rPr>
        <w:instrText xml:space="preserve"> </w:instrText>
      </w:r>
      <w:r>
        <w:rPr>
          <w:i w:val="0"/>
          <w:iCs w:val="0"/>
          <w:sz w:val="28"/>
          <w:szCs w:val="28"/>
        </w:rPr>
        <w:instrText>SEQ</w:instrText>
      </w:r>
      <w:r>
        <w:rPr>
          <w:i w:val="0"/>
          <w:iCs w:val="0"/>
          <w:sz w:val="28"/>
          <w:szCs w:val="28"/>
          <w:rtl/>
        </w:rPr>
        <w:instrText xml:space="preserve"> جدول \* </w:instrText>
      </w:r>
      <w:r>
        <w:rPr>
          <w:i w:val="0"/>
          <w:iCs w:val="0"/>
          <w:sz w:val="28"/>
          <w:szCs w:val="28"/>
        </w:rPr>
        <w:instrText>ARABIC</w:instrText>
      </w:r>
      <w:r>
        <w:rPr>
          <w:i w:val="0"/>
          <w:iCs w:val="0"/>
          <w:sz w:val="28"/>
          <w:szCs w:val="28"/>
          <w:rtl/>
        </w:rPr>
        <w:instrText xml:space="preserve"> </w:instrText>
      </w:r>
      <w:r>
        <w:rPr>
          <w:i w:val="0"/>
          <w:iCs w:val="0"/>
          <w:sz w:val="28"/>
          <w:szCs w:val="28"/>
          <w:rtl/>
        </w:rPr>
        <w:fldChar w:fldCharType="separate"/>
      </w:r>
      <w:r>
        <w:rPr>
          <w:i w:val="0"/>
          <w:iCs w:val="0"/>
          <w:noProof/>
          <w:sz w:val="28"/>
          <w:szCs w:val="28"/>
          <w:rtl/>
        </w:rPr>
        <w:t>15</w:t>
      </w:r>
      <w:r>
        <w:rPr>
          <w:i w:val="0"/>
          <w:iCs w:val="0"/>
          <w:sz w:val="28"/>
          <w:szCs w:val="28"/>
          <w:rtl/>
        </w:rPr>
        <w:fldChar w:fldCharType="end"/>
      </w:r>
      <w:r w:rsidRPr="00E27F3C">
        <w:rPr>
          <w:rFonts w:hint="cs"/>
          <w:i w:val="0"/>
          <w:iCs w:val="0"/>
          <w:sz w:val="28"/>
          <w:szCs w:val="28"/>
          <w:rtl/>
        </w:rPr>
        <w:t xml:space="preserve"> </w:t>
      </w:r>
      <w:r w:rsidRPr="00E27F3C">
        <w:rPr>
          <w:rFonts w:cs="Arial"/>
          <w:i w:val="0"/>
          <w:iCs w:val="0"/>
          <w:sz w:val="28"/>
          <w:szCs w:val="28"/>
          <w:rtl/>
        </w:rPr>
        <w:t>مصفوفة تتبع المتطلبات</w:t>
      </w:r>
      <w:bookmarkEnd w:id="151"/>
    </w:p>
    <w:p w14:paraId="303254CF" w14:textId="77777777" w:rsidR="005A00DF" w:rsidRDefault="005A00DF" w:rsidP="005A00DF">
      <w:pPr>
        <w:spacing w:line="360" w:lineRule="auto"/>
        <w:jc w:val="center"/>
        <w:rPr>
          <w:rFonts w:asciiTheme="majorBidi" w:hAnsiTheme="majorBidi" w:cstheme="majorBidi"/>
          <w:sz w:val="28"/>
          <w:szCs w:val="28"/>
          <w:rtl/>
        </w:rPr>
      </w:pPr>
    </w:p>
    <w:p w14:paraId="15EC5F5F" w14:textId="77777777" w:rsidR="005A00DF" w:rsidRDefault="005A00DF" w:rsidP="005A00DF">
      <w:pPr>
        <w:spacing w:line="360" w:lineRule="auto"/>
        <w:jc w:val="lowKashida"/>
        <w:rPr>
          <w:rFonts w:asciiTheme="majorBidi" w:hAnsiTheme="majorBidi" w:cstheme="majorBidi"/>
          <w:sz w:val="28"/>
          <w:szCs w:val="28"/>
          <w:rtl/>
        </w:rPr>
      </w:pPr>
    </w:p>
    <w:p w14:paraId="28136EA5" w14:textId="77777777" w:rsidR="005A00DF" w:rsidRDefault="005A00DF" w:rsidP="005A00DF">
      <w:pPr>
        <w:spacing w:line="360" w:lineRule="auto"/>
        <w:jc w:val="lowKashida"/>
        <w:rPr>
          <w:rFonts w:asciiTheme="majorBidi" w:hAnsiTheme="majorBidi" w:cstheme="majorBidi"/>
          <w:sz w:val="28"/>
          <w:szCs w:val="28"/>
          <w:rtl/>
        </w:rPr>
      </w:pPr>
    </w:p>
    <w:p w14:paraId="0C886D16" w14:textId="77777777" w:rsidR="005A00DF" w:rsidRPr="006312E7" w:rsidRDefault="005A00DF" w:rsidP="005A00DF">
      <w:pPr>
        <w:spacing w:line="360" w:lineRule="auto"/>
        <w:jc w:val="lowKashida"/>
        <w:rPr>
          <w:rFonts w:asciiTheme="majorBidi" w:hAnsiTheme="majorBidi" w:cstheme="majorBidi"/>
          <w:sz w:val="28"/>
          <w:szCs w:val="28"/>
          <w:rtl/>
        </w:rPr>
      </w:pPr>
    </w:p>
    <w:p w14:paraId="68CDA0DC" w14:textId="77777777" w:rsidR="005A00DF" w:rsidRPr="006312E7" w:rsidRDefault="005A00DF" w:rsidP="005A00DF">
      <w:pPr>
        <w:pStyle w:val="Heading2"/>
        <w:rPr>
          <w:rFonts w:asciiTheme="majorBidi" w:hAnsiTheme="majorBidi"/>
          <w:sz w:val="28"/>
          <w:rtl/>
        </w:rPr>
      </w:pPr>
      <w:bookmarkStart w:id="152" w:name="_Toc89472086"/>
      <w:r w:rsidRPr="006312E7">
        <w:rPr>
          <w:rFonts w:asciiTheme="majorBidi" w:hAnsiTheme="majorBidi"/>
          <w:sz w:val="28"/>
          <w:rtl/>
        </w:rPr>
        <w:t>أساليب جمع المتطلبات التي تم استخدامها بجمع المتطلبات</w:t>
      </w:r>
      <w:bookmarkEnd w:id="152"/>
    </w:p>
    <w:p w14:paraId="33A0F6C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Pr>
        <w:t xml:space="preserve"> </w:t>
      </w:r>
      <w:r w:rsidRPr="006312E7">
        <w:rPr>
          <w:rFonts w:asciiTheme="majorBidi" w:hAnsiTheme="majorBidi" w:cstheme="majorBidi"/>
          <w:sz w:val="28"/>
          <w:szCs w:val="28"/>
          <w:rtl/>
        </w:rPr>
        <w:t>تتنوع أساليب جمع المتطلبات وتشمل (صالح، 2018):</w:t>
      </w:r>
    </w:p>
    <w:p w14:paraId="41282ED9" w14:textId="77777777" w:rsidR="005A00DF" w:rsidRPr="006312E7" w:rsidRDefault="005A00DF" w:rsidP="005A00DF">
      <w:pPr>
        <w:pStyle w:val="ListParagraph"/>
        <w:numPr>
          <w:ilvl w:val="0"/>
          <w:numId w:val="4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طريقة الملاحظة او المراقبة: وهي من أكثر طرق جمع البيانات استخداماً خاصة في المشاريع، وتصبح الملاحظة أداة علمية وطريقة جمع البيانات للباحث، عندما تخدم غرضًا بحثيًا مصاغًا، يتم التخطيط لها وتسجيلها بشكل منهجي وتخضع لفحوصات وضوابط على صحتها وموثوقيتها</w:t>
      </w:r>
    </w:p>
    <w:p w14:paraId="3D9A0CA7"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بموجب طريقة المراقبة يتم البحث عن المعلومات عن طريق الملاحظة المباشرة للمحقق دون طلب من المستجيب</w:t>
      </w:r>
      <w:r w:rsidRPr="006312E7">
        <w:rPr>
          <w:rFonts w:asciiTheme="majorBidi" w:hAnsiTheme="majorBidi" w:cstheme="majorBidi"/>
          <w:sz w:val="28"/>
          <w:szCs w:val="28"/>
        </w:rPr>
        <w:t>.</w:t>
      </w:r>
    </w:p>
    <w:p w14:paraId="59E449FE" w14:textId="77777777" w:rsidR="005A00DF" w:rsidRPr="006312E7" w:rsidRDefault="005A00DF" w:rsidP="005A00DF">
      <w:pPr>
        <w:pStyle w:val="ListParagraph"/>
        <w:numPr>
          <w:ilvl w:val="0"/>
          <w:numId w:val="4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طريقة المقابلة: تتضمن طريقة المقابلة لجمع البيانات تقديم المحفزات الشفوية واللفظية والرد من حيث الاستجابات الشفوية اللفظية، ويمكن استخدام هذه الطريقة من خلال المقابلات الشخصية ، وإذا أمكن، من خلال المقابلات الهاتفية</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وتتطلب طريقة المقابلة الشخصية شخصًا يعرف باسم المحاور يطرح أسئلة بشكل عام في اتصال وجهاً لوجه مع الشخص أو الأشخاص الآخرين</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 xml:space="preserve">وتتمثل طريقة جمع المعلومات بطريقة الهاتف الاتصال بالمجيبين عبر الهاتف نفسه. إنها ليست طريقة مستخدمة على نطاق واسع </w:t>
      </w:r>
    </w:p>
    <w:p w14:paraId="25F7819F" w14:textId="77777777" w:rsidR="005A00DF" w:rsidRPr="006312E7" w:rsidRDefault="005A00DF" w:rsidP="005A00DF">
      <w:pPr>
        <w:pStyle w:val="ListParagraph"/>
        <w:numPr>
          <w:ilvl w:val="0"/>
          <w:numId w:val="4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الاستبيانات</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هذه الطريقة في جمع البيانات شائعة جدًا ، لا سيما في حالة الاستفسارات الكبيرة. في هذه الطريقة يتم إرسال استبيان (عادة عن طريق البريد) إلى الأشخاص المعنيين بطلب للإجابة على الأسئلة وإعادة الاستبيان، ويتكون الاستبيان من عدد من الأسئلة المطبوعة أو المطبوعة بترتيب محدد على نموذج أو مجموعة من النماذج</w:t>
      </w:r>
      <w:r w:rsidRPr="006312E7">
        <w:rPr>
          <w:rFonts w:asciiTheme="majorBidi" w:hAnsiTheme="majorBidi" w:cstheme="majorBidi"/>
          <w:sz w:val="28"/>
          <w:szCs w:val="28"/>
        </w:rPr>
        <w:t>.</w:t>
      </w:r>
    </w:p>
    <w:p w14:paraId="23347D44" w14:textId="77777777" w:rsidR="005A00DF" w:rsidRPr="006312E7" w:rsidRDefault="005A00DF" w:rsidP="005A00DF">
      <w:pPr>
        <w:pStyle w:val="ListParagraph"/>
        <w:numPr>
          <w:ilvl w:val="0"/>
          <w:numId w:val="4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طرق جمع البيانات من خلال الجداول الزمنية</w:t>
      </w:r>
      <w:r w:rsidRPr="006312E7">
        <w:rPr>
          <w:rFonts w:asciiTheme="majorBidi" w:hAnsiTheme="majorBidi" w:cstheme="majorBidi"/>
          <w:sz w:val="28"/>
          <w:szCs w:val="28"/>
        </w:rPr>
        <w:t>:</w:t>
      </w:r>
      <w:r w:rsidRPr="006312E7">
        <w:rPr>
          <w:rFonts w:asciiTheme="majorBidi" w:hAnsiTheme="majorBidi" w:cstheme="majorBidi"/>
          <w:sz w:val="28"/>
          <w:szCs w:val="28"/>
          <w:rtl/>
        </w:rPr>
        <w:t xml:space="preserve"> تشبه طريقة جمع البيانات هذه إلى حد كبير جمع البيانات من خلال الاستبيان، مع اختلاف بسيط يكمن في حقيقة أن الجداول (الشكل الأولي الذي يحتوي على مجموعة من الأسئلة) يتم ملؤها من قبل العدادين والباحثين الذين تم تعيينهم خصيصًا لهذا الغرض</w:t>
      </w:r>
      <w:r w:rsidRPr="006312E7">
        <w:rPr>
          <w:rFonts w:asciiTheme="majorBidi" w:hAnsiTheme="majorBidi" w:cstheme="majorBidi"/>
          <w:sz w:val="28"/>
          <w:szCs w:val="28"/>
        </w:rPr>
        <w:t>.</w:t>
      </w:r>
    </w:p>
    <w:p w14:paraId="2FB65EA3" w14:textId="77777777" w:rsidR="005A00DF" w:rsidRPr="006312E7" w:rsidRDefault="005A00DF" w:rsidP="005A00DF">
      <w:pPr>
        <w:spacing w:line="360" w:lineRule="auto"/>
        <w:jc w:val="lowKashida"/>
        <w:rPr>
          <w:rFonts w:asciiTheme="majorBidi" w:hAnsiTheme="majorBidi" w:cstheme="majorBidi"/>
          <w:sz w:val="28"/>
          <w:szCs w:val="28"/>
          <w:rtl/>
        </w:rPr>
      </w:pPr>
    </w:p>
    <w:p w14:paraId="02597141" w14:textId="77777777" w:rsidR="005A00DF" w:rsidRPr="006312E7" w:rsidRDefault="005A00DF" w:rsidP="005A00DF">
      <w:pPr>
        <w:pStyle w:val="Heading2"/>
        <w:rPr>
          <w:rFonts w:asciiTheme="majorBidi" w:hAnsiTheme="majorBidi"/>
          <w:sz w:val="28"/>
          <w:rtl/>
        </w:rPr>
      </w:pPr>
      <w:bookmarkStart w:id="153" w:name="_Toc89472087"/>
      <w:r w:rsidRPr="006312E7">
        <w:rPr>
          <w:rFonts w:asciiTheme="majorBidi" w:hAnsiTheme="majorBidi"/>
          <w:sz w:val="28"/>
          <w:rtl/>
        </w:rPr>
        <w:lastRenderedPageBreak/>
        <w:t>الهيكل الهرمي لأهداف المشروع المتصل بالإستراتيجية</w:t>
      </w:r>
      <w:bookmarkEnd w:id="153"/>
    </w:p>
    <w:p w14:paraId="3C5A7C84" w14:textId="77777777" w:rsidR="005A00DF" w:rsidRPr="006312E7" w:rsidRDefault="005A00DF" w:rsidP="005A00DF">
      <w:pPr>
        <w:keepNext/>
        <w:spacing w:line="360" w:lineRule="auto"/>
        <w:rPr>
          <w:rFonts w:asciiTheme="majorBidi" w:hAnsiTheme="majorBidi" w:cstheme="majorBidi"/>
          <w:sz w:val="28"/>
          <w:szCs w:val="28"/>
        </w:rPr>
      </w:pPr>
      <w:r w:rsidRPr="006312E7">
        <w:rPr>
          <w:rFonts w:asciiTheme="majorBidi" w:hAnsiTheme="majorBidi" w:cstheme="majorBidi"/>
          <w:noProof/>
          <w:sz w:val="28"/>
          <w:szCs w:val="28"/>
        </w:rPr>
        <w:drawing>
          <wp:inline distT="0" distB="0" distL="0" distR="0" wp14:anchorId="58BB51BF" wp14:editId="253BF1F4">
            <wp:extent cx="6039090" cy="2684585"/>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b="40514"/>
                    <a:stretch/>
                  </pic:blipFill>
                  <pic:spPr bwMode="auto">
                    <a:xfrm>
                      <a:off x="0" y="0"/>
                      <a:ext cx="6076251" cy="2701104"/>
                    </a:xfrm>
                    <a:prstGeom prst="rect">
                      <a:avLst/>
                    </a:prstGeom>
                    <a:noFill/>
                    <a:ln>
                      <a:noFill/>
                    </a:ln>
                    <a:extLst>
                      <a:ext uri="{53640926-AAD7-44D8-BBD7-CCE9431645EC}">
                        <a14:shadowObscured xmlns:a14="http://schemas.microsoft.com/office/drawing/2010/main"/>
                      </a:ext>
                    </a:extLst>
                  </pic:spPr>
                </pic:pic>
              </a:graphicData>
            </a:graphic>
          </wp:inline>
        </w:drawing>
      </w:r>
    </w:p>
    <w:p w14:paraId="7667ACBE" w14:textId="77777777" w:rsidR="005A00DF" w:rsidRPr="006312E7" w:rsidRDefault="005A00DF" w:rsidP="005A00DF">
      <w:pPr>
        <w:pStyle w:val="Caption"/>
        <w:jc w:val="center"/>
        <w:rPr>
          <w:rFonts w:asciiTheme="majorBidi" w:hAnsiTheme="majorBidi" w:cstheme="majorBidi"/>
          <w:i w:val="0"/>
          <w:iCs w:val="0"/>
          <w:sz w:val="28"/>
          <w:szCs w:val="28"/>
          <w:rtl/>
        </w:rPr>
      </w:pPr>
      <w:bookmarkStart w:id="154" w:name="_Toc90061253"/>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10</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الهيكل الهرمي لأهداف المشروع</w:t>
      </w:r>
      <w:bookmarkEnd w:id="154"/>
    </w:p>
    <w:p w14:paraId="025AEF3C" w14:textId="77777777" w:rsidR="005A00DF" w:rsidRPr="006312E7" w:rsidRDefault="005A00DF" w:rsidP="005A00DF">
      <w:pPr>
        <w:spacing w:line="360" w:lineRule="auto"/>
        <w:jc w:val="lowKashida"/>
        <w:rPr>
          <w:rFonts w:asciiTheme="majorBidi" w:hAnsiTheme="majorBidi" w:cstheme="majorBidi"/>
          <w:sz w:val="28"/>
          <w:szCs w:val="28"/>
          <w:rtl/>
        </w:rPr>
      </w:pPr>
    </w:p>
    <w:p w14:paraId="75988E29" w14:textId="77777777" w:rsidR="005A00DF" w:rsidRPr="006312E7" w:rsidRDefault="005A00DF" w:rsidP="005A00DF">
      <w:pPr>
        <w:spacing w:line="360" w:lineRule="auto"/>
        <w:jc w:val="lowKashida"/>
        <w:rPr>
          <w:rFonts w:asciiTheme="majorBidi" w:hAnsiTheme="majorBidi" w:cstheme="majorBidi"/>
          <w:sz w:val="28"/>
          <w:szCs w:val="28"/>
          <w:rtl/>
        </w:rPr>
      </w:pPr>
    </w:p>
    <w:p w14:paraId="7892B208" w14:textId="77777777" w:rsidR="005A00DF" w:rsidRPr="006312E7" w:rsidRDefault="005A00DF" w:rsidP="005A00DF">
      <w:pPr>
        <w:spacing w:line="360" w:lineRule="auto"/>
        <w:jc w:val="lowKashida"/>
        <w:rPr>
          <w:rFonts w:asciiTheme="majorBidi" w:hAnsiTheme="majorBidi" w:cstheme="majorBidi"/>
          <w:sz w:val="28"/>
          <w:szCs w:val="28"/>
          <w:rtl/>
        </w:rPr>
      </w:pPr>
    </w:p>
    <w:p w14:paraId="2EC4C67B" w14:textId="77777777" w:rsidR="005A00DF" w:rsidRPr="006312E7" w:rsidRDefault="005A00DF" w:rsidP="005A00DF">
      <w:pPr>
        <w:spacing w:line="360" w:lineRule="auto"/>
        <w:jc w:val="lowKashida"/>
        <w:rPr>
          <w:rFonts w:asciiTheme="majorBidi" w:hAnsiTheme="majorBidi" w:cstheme="majorBidi"/>
          <w:sz w:val="28"/>
          <w:szCs w:val="28"/>
          <w:rtl/>
        </w:rPr>
      </w:pPr>
    </w:p>
    <w:p w14:paraId="4DFF33F9" w14:textId="77777777" w:rsidR="005A00DF" w:rsidRPr="006312E7" w:rsidRDefault="005A00DF" w:rsidP="005A00DF">
      <w:pPr>
        <w:spacing w:line="360" w:lineRule="auto"/>
        <w:jc w:val="lowKashida"/>
        <w:rPr>
          <w:rFonts w:asciiTheme="majorBidi" w:hAnsiTheme="majorBidi" w:cstheme="majorBidi"/>
          <w:sz w:val="28"/>
          <w:szCs w:val="28"/>
          <w:rtl/>
        </w:rPr>
      </w:pPr>
    </w:p>
    <w:p w14:paraId="5279C8BF" w14:textId="77777777" w:rsidR="005A00DF" w:rsidRPr="006312E7" w:rsidRDefault="005A00DF" w:rsidP="005A00DF">
      <w:pPr>
        <w:spacing w:line="360" w:lineRule="auto"/>
        <w:jc w:val="lowKashida"/>
        <w:rPr>
          <w:rFonts w:asciiTheme="majorBidi" w:hAnsiTheme="majorBidi" w:cstheme="majorBidi"/>
          <w:sz w:val="28"/>
          <w:szCs w:val="28"/>
          <w:rtl/>
        </w:rPr>
      </w:pPr>
    </w:p>
    <w:p w14:paraId="251739CE"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07115554" w14:textId="77777777" w:rsidR="005A00DF" w:rsidRPr="006312E7" w:rsidRDefault="005A00DF" w:rsidP="005A00DF">
      <w:pPr>
        <w:rPr>
          <w:rFonts w:asciiTheme="majorBidi" w:hAnsiTheme="majorBidi" w:cstheme="majorBidi"/>
          <w:sz w:val="28"/>
          <w:szCs w:val="28"/>
          <w:rtl/>
        </w:rPr>
      </w:pPr>
    </w:p>
    <w:p w14:paraId="3F03218D" w14:textId="77777777" w:rsidR="005A00DF" w:rsidRPr="006312E7" w:rsidRDefault="005A00DF" w:rsidP="005A00DF">
      <w:pPr>
        <w:pStyle w:val="Heading1"/>
        <w:rPr>
          <w:rFonts w:asciiTheme="majorBidi" w:hAnsiTheme="majorBidi"/>
          <w:sz w:val="28"/>
          <w:rtl/>
        </w:rPr>
      </w:pPr>
      <w:bookmarkStart w:id="155" w:name="_Toc89472088"/>
      <w:bookmarkStart w:id="156" w:name="_Toc89517076"/>
      <w:bookmarkStart w:id="157" w:name="_Toc90061179"/>
      <w:r w:rsidRPr="006312E7">
        <w:rPr>
          <w:rFonts w:asciiTheme="majorBidi" w:hAnsiTheme="majorBidi"/>
          <w:sz w:val="28"/>
          <w:rtl/>
        </w:rPr>
        <w:t>نطاق المشروع</w:t>
      </w:r>
      <w:bookmarkEnd w:id="155"/>
      <w:bookmarkEnd w:id="156"/>
      <w:bookmarkEnd w:id="157"/>
    </w:p>
    <w:p w14:paraId="762AF43D" w14:textId="77777777" w:rsidR="005A00DF" w:rsidRPr="006312E7" w:rsidRDefault="005A00DF" w:rsidP="005A00DF">
      <w:pPr>
        <w:pStyle w:val="Heading2"/>
        <w:rPr>
          <w:rtl/>
        </w:rPr>
      </w:pPr>
      <w:r>
        <w:rPr>
          <w:rFonts w:hint="cs"/>
          <w:rtl/>
        </w:rPr>
        <w:t>تعريف وبيان نطاق المشروع</w:t>
      </w:r>
    </w:p>
    <w:tbl>
      <w:tblPr>
        <w:tblStyle w:val="TableGrid"/>
        <w:bidiVisual/>
        <w:tblW w:w="5000" w:type="pct"/>
        <w:jc w:val="center"/>
        <w:tblLook w:val="04A0" w:firstRow="1" w:lastRow="0" w:firstColumn="1" w:lastColumn="0" w:noHBand="0" w:noVBand="1"/>
      </w:tblPr>
      <w:tblGrid>
        <w:gridCol w:w="1639"/>
        <w:gridCol w:w="4340"/>
        <w:gridCol w:w="1548"/>
        <w:gridCol w:w="1823"/>
      </w:tblGrid>
      <w:tr w:rsidR="005A00DF" w:rsidRPr="006312E7" w14:paraId="131C57CB" w14:textId="77777777" w:rsidTr="00250EE8">
        <w:trPr>
          <w:jc w:val="center"/>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E8B614" w14:textId="77777777" w:rsidR="005A00DF" w:rsidRPr="006312E7" w:rsidRDefault="005A00DF" w:rsidP="00250EE8">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اسم المشروع</w:t>
            </w:r>
          </w:p>
        </w:tc>
        <w:tc>
          <w:tcPr>
            <w:tcW w:w="2321" w:type="pct"/>
            <w:tcBorders>
              <w:top w:val="single" w:sz="4" w:space="0" w:color="auto"/>
              <w:left w:val="single" w:sz="4" w:space="0" w:color="auto"/>
              <w:bottom w:val="single" w:sz="4" w:space="0" w:color="auto"/>
              <w:right w:val="single" w:sz="4" w:space="0" w:color="auto"/>
            </w:tcBorders>
          </w:tcPr>
          <w:p w14:paraId="429E091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المنصة الفورية للمراسلات الحكومية</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CF7971"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رقم المشروع</w:t>
            </w:r>
          </w:p>
        </w:tc>
        <w:tc>
          <w:tcPr>
            <w:tcW w:w="975" w:type="pct"/>
            <w:tcBorders>
              <w:top w:val="single" w:sz="4" w:space="0" w:color="auto"/>
              <w:left w:val="single" w:sz="4" w:space="0" w:color="auto"/>
              <w:bottom w:val="single" w:sz="4" w:space="0" w:color="auto"/>
              <w:right w:val="single" w:sz="4" w:space="0" w:color="auto"/>
            </w:tcBorders>
          </w:tcPr>
          <w:p w14:paraId="0972C5D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1</w:t>
            </w:r>
          </w:p>
        </w:tc>
      </w:tr>
      <w:tr w:rsidR="005A00DF" w:rsidRPr="006312E7" w14:paraId="205C63E3" w14:textId="77777777" w:rsidTr="00250EE8">
        <w:trPr>
          <w:jc w:val="center"/>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60D14D"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مدير المشروع</w:t>
            </w:r>
          </w:p>
        </w:tc>
        <w:tc>
          <w:tcPr>
            <w:tcW w:w="2321" w:type="pct"/>
            <w:tcBorders>
              <w:top w:val="single" w:sz="4" w:space="0" w:color="auto"/>
              <w:left w:val="single" w:sz="4" w:space="0" w:color="auto"/>
              <w:bottom w:val="single" w:sz="4" w:space="0" w:color="auto"/>
              <w:right w:val="single" w:sz="4" w:space="0" w:color="auto"/>
            </w:tcBorders>
          </w:tcPr>
          <w:p w14:paraId="3A4A468C" w14:textId="77777777" w:rsidR="005A00DF" w:rsidRPr="006312E7" w:rsidRDefault="005A00DF" w:rsidP="00250EE8">
            <w:pPr>
              <w:spacing w:line="360" w:lineRule="auto"/>
              <w:jc w:val="lowKashida"/>
              <w:rPr>
                <w:rFonts w:asciiTheme="majorBidi" w:hAnsiTheme="majorBidi" w:cstheme="majorBidi"/>
                <w:sz w:val="28"/>
                <w:szCs w:val="28"/>
                <w:rtl/>
              </w:rPr>
            </w:pPr>
            <w:r>
              <w:rPr>
                <w:rFonts w:asciiTheme="majorBidi" w:hAnsiTheme="majorBidi" w:cstheme="majorBidi" w:hint="cs"/>
                <w:sz w:val="28"/>
                <w:szCs w:val="28"/>
                <w:rtl/>
              </w:rPr>
              <w:t>الحسن ولي حكمي</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813EF4"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راعي المشروع</w:t>
            </w:r>
          </w:p>
        </w:tc>
        <w:tc>
          <w:tcPr>
            <w:tcW w:w="975" w:type="pct"/>
            <w:tcBorders>
              <w:top w:val="single" w:sz="4" w:space="0" w:color="auto"/>
              <w:left w:val="single" w:sz="4" w:space="0" w:color="auto"/>
              <w:bottom w:val="single" w:sz="4" w:space="0" w:color="auto"/>
              <w:right w:val="single" w:sz="4" w:space="0" w:color="auto"/>
            </w:tcBorders>
          </w:tcPr>
          <w:p w14:paraId="4F58E52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 ناصر المحيميد</w:t>
            </w:r>
          </w:p>
        </w:tc>
      </w:tr>
      <w:tr w:rsidR="005A00DF" w:rsidRPr="006312E7" w14:paraId="09901CF0" w14:textId="77777777" w:rsidTr="00250EE8">
        <w:trPr>
          <w:jc w:val="center"/>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70B6F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التاريخ المتوقع لبدء المشروع</w:t>
            </w:r>
          </w:p>
        </w:tc>
        <w:tc>
          <w:tcPr>
            <w:tcW w:w="2321" w:type="pct"/>
            <w:tcBorders>
              <w:top w:val="single" w:sz="4" w:space="0" w:color="auto"/>
              <w:left w:val="single" w:sz="4" w:space="0" w:color="auto"/>
              <w:bottom w:val="single" w:sz="4" w:space="0" w:color="auto"/>
              <w:right w:val="single" w:sz="4" w:space="0" w:color="auto"/>
            </w:tcBorders>
          </w:tcPr>
          <w:p w14:paraId="6627B762" w14:textId="77777777" w:rsidR="005A00DF" w:rsidRPr="006312E7" w:rsidRDefault="005A00DF" w:rsidP="00250EE8">
            <w:pPr>
              <w:spacing w:line="360" w:lineRule="auto"/>
              <w:jc w:val="lowKashida"/>
              <w:rPr>
                <w:rFonts w:asciiTheme="majorBidi" w:hAnsiTheme="majorBidi" w:cstheme="majorBidi"/>
                <w:sz w:val="28"/>
                <w:szCs w:val="28"/>
                <w:rtl/>
              </w:rPr>
            </w:pPr>
            <w:r>
              <w:rPr>
                <w:rFonts w:asciiTheme="majorBidi" w:hAnsiTheme="majorBidi" w:cstheme="majorBidi" w:hint="cs"/>
                <w:sz w:val="28"/>
                <w:szCs w:val="28"/>
                <w:rtl/>
              </w:rPr>
              <w:t>2021</w:t>
            </w:r>
            <w:r w:rsidRPr="006312E7">
              <w:rPr>
                <w:rFonts w:asciiTheme="majorBidi" w:hAnsiTheme="majorBidi" w:cstheme="majorBidi"/>
                <w:sz w:val="28"/>
                <w:szCs w:val="28"/>
                <w:rtl/>
              </w:rPr>
              <w:t>-</w:t>
            </w:r>
            <w:r>
              <w:rPr>
                <w:rFonts w:asciiTheme="majorBidi" w:hAnsiTheme="majorBidi" w:cstheme="majorBidi" w:hint="cs"/>
                <w:sz w:val="28"/>
                <w:szCs w:val="28"/>
                <w:rtl/>
              </w:rPr>
              <w:t>07</w:t>
            </w:r>
            <w:r w:rsidRPr="006312E7">
              <w:rPr>
                <w:rFonts w:asciiTheme="majorBidi" w:hAnsiTheme="majorBidi" w:cstheme="majorBidi"/>
                <w:sz w:val="28"/>
                <w:szCs w:val="28"/>
                <w:rtl/>
              </w:rPr>
              <w:t>-01</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B31766"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تاريخ انتهاء المشروع المتوقع</w:t>
            </w:r>
          </w:p>
        </w:tc>
        <w:tc>
          <w:tcPr>
            <w:tcW w:w="975" w:type="pct"/>
            <w:tcBorders>
              <w:top w:val="single" w:sz="4" w:space="0" w:color="auto"/>
              <w:left w:val="single" w:sz="4" w:space="0" w:color="auto"/>
              <w:bottom w:val="single" w:sz="4" w:space="0" w:color="auto"/>
              <w:right w:val="single" w:sz="4" w:space="0" w:color="auto"/>
            </w:tcBorders>
          </w:tcPr>
          <w:p w14:paraId="1D957401" w14:textId="77777777" w:rsidR="005A00DF" w:rsidRPr="006312E7" w:rsidRDefault="005A00DF" w:rsidP="00250EE8">
            <w:pPr>
              <w:spacing w:line="360" w:lineRule="auto"/>
              <w:jc w:val="lowKashida"/>
              <w:rPr>
                <w:rFonts w:asciiTheme="majorBidi" w:hAnsiTheme="majorBidi" w:cstheme="majorBidi"/>
                <w:sz w:val="28"/>
                <w:szCs w:val="28"/>
                <w:rtl/>
              </w:rPr>
            </w:pPr>
            <w:r>
              <w:rPr>
                <w:rFonts w:asciiTheme="majorBidi" w:hAnsiTheme="majorBidi" w:cstheme="majorBidi" w:hint="cs"/>
                <w:sz w:val="28"/>
                <w:szCs w:val="28"/>
                <w:rtl/>
              </w:rPr>
              <w:t>2022</w:t>
            </w:r>
            <w:r w:rsidRPr="006312E7">
              <w:rPr>
                <w:rFonts w:asciiTheme="majorBidi" w:hAnsiTheme="majorBidi" w:cstheme="majorBidi"/>
                <w:sz w:val="28"/>
                <w:szCs w:val="28"/>
                <w:rtl/>
              </w:rPr>
              <w:t>-</w:t>
            </w:r>
            <w:r>
              <w:rPr>
                <w:rFonts w:asciiTheme="majorBidi" w:hAnsiTheme="majorBidi" w:cstheme="majorBidi" w:hint="cs"/>
                <w:sz w:val="28"/>
                <w:szCs w:val="28"/>
                <w:rtl/>
              </w:rPr>
              <w:t>06</w:t>
            </w:r>
            <w:r w:rsidRPr="006312E7">
              <w:rPr>
                <w:rFonts w:asciiTheme="majorBidi" w:hAnsiTheme="majorBidi" w:cstheme="majorBidi"/>
                <w:sz w:val="28"/>
                <w:szCs w:val="28"/>
                <w:rtl/>
              </w:rPr>
              <w:t>-</w:t>
            </w:r>
            <w:r>
              <w:rPr>
                <w:rFonts w:asciiTheme="majorBidi" w:hAnsiTheme="majorBidi" w:cstheme="majorBidi" w:hint="cs"/>
                <w:sz w:val="28"/>
                <w:szCs w:val="28"/>
                <w:rtl/>
              </w:rPr>
              <w:t>30</w:t>
            </w:r>
          </w:p>
        </w:tc>
      </w:tr>
      <w:tr w:rsidR="005A00DF" w:rsidRPr="006312E7" w14:paraId="72FC5AB8" w14:textId="77777777" w:rsidTr="00250EE8">
        <w:trPr>
          <w:jc w:val="center"/>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B2DD1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مستوى خطورة المشروع</w:t>
            </w:r>
          </w:p>
        </w:tc>
        <w:tc>
          <w:tcPr>
            <w:tcW w:w="2321" w:type="pct"/>
            <w:tcBorders>
              <w:top w:val="single" w:sz="4" w:space="0" w:color="auto"/>
              <w:left w:val="single" w:sz="4" w:space="0" w:color="auto"/>
              <w:bottom w:val="single" w:sz="4" w:space="0" w:color="auto"/>
              <w:right w:val="single" w:sz="4" w:space="0" w:color="auto"/>
            </w:tcBorders>
          </w:tcPr>
          <w:p w14:paraId="00D93E50"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ضعيفة</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382CF3"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تاريخ اعداد نطاق المشروع</w:t>
            </w:r>
          </w:p>
        </w:tc>
        <w:tc>
          <w:tcPr>
            <w:tcW w:w="975" w:type="pct"/>
            <w:tcBorders>
              <w:top w:val="single" w:sz="4" w:space="0" w:color="auto"/>
              <w:left w:val="single" w:sz="4" w:space="0" w:color="auto"/>
              <w:bottom w:val="single" w:sz="4" w:space="0" w:color="auto"/>
              <w:right w:val="single" w:sz="4" w:space="0" w:color="auto"/>
            </w:tcBorders>
          </w:tcPr>
          <w:p w14:paraId="6B212E5B"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2021-07-01</w:t>
            </w:r>
          </w:p>
        </w:tc>
      </w:tr>
      <w:tr w:rsidR="005A00DF" w:rsidRPr="006312E7" w14:paraId="16CCEC92" w14:textId="77777777" w:rsidTr="00250EE8">
        <w:trPr>
          <w:jc w:val="center"/>
        </w:trPr>
        <w:tc>
          <w:tcPr>
            <w:tcW w:w="8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313E9A" w14:textId="77777777" w:rsidR="005A00DF" w:rsidRPr="006312E7" w:rsidRDefault="005A00DF" w:rsidP="00250EE8">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الهدف من المشروع</w:t>
            </w:r>
          </w:p>
        </w:tc>
        <w:tc>
          <w:tcPr>
            <w:tcW w:w="4124" w:type="pct"/>
            <w:gridSpan w:val="3"/>
            <w:tcBorders>
              <w:top w:val="single" w:sz="4" w:space="0" w:color="auto"/>
              <w:left w:val="single" w:sz="4" w:space="0" w:color="auto"/>
              <w:bottom w:val="single" w:sz="4" w:space="0" w:color="auto"/>
              <w:right w:val="single" w:sz="4" w:space="0" w:color="auto"/>
            </w:tcBorders>
          </w:tcPr>
          <w:p w14:paraId="3A3B7A3B" w14:textId="77777777" w:rsidR="005A00DF" w:rsidRPr="006312E7" w:rsidRDefault="005A00DF" w:rsidP="00250EE8">
            <w:pPr>
              <w:keepNext/>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تتبنى منصة ابجك خاصية التراسل الفوري عالي الخصوصية والأمان لضمـــــان ســرية مضـــاعفـــة للمراسلات الحكومية دون وجــود أي احتمال للاختراق أو الاطلاع على ما هـو محظـــــور نشره أو حفظـــــه.</w:t>
            </w:r>
          </w:p>
        </w:tc>
      </w:tr>
    </w:tbl>
    <w:p w14:paraId="4E9C6D49" w14:textId="77777777" w:rsidR="005A00DF" w:rsidRPr="006312E7" w:rsidRDefault="005A00DF" w:rsidP="005A00DF">
      <w:pPr>
        <w:pStyle w:val="Caption"/>
        <w:jc w:val="center"/>
        <w:rPr>
          <w:rFonts w:asciiTheme="majorBidi" w:hAnsiTheme="majorBidi" w:cstheme="majorBidi"/>
          <w:i w:val="0"/>
          <w:iCs w:val="0"/>
          <w:sz w:val="28"/>
          <w:szCs w:val="28"/>
          <w:rtl/>
        </w:rPr>
      </w:pPr>
      <w:bookmarkStart w:id="158" w:name="_Toc90061207"/>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16</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نطاق المشروع</w:t>
      </w:r>
      <w:bookmarkEnd w:id="158"/>
    </w:p>
    <w:p w14:paraId="621977F6"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أعضاء فريق المشروع:</w:t>
      </w:r>
    </w:p>
    <w:tbl>
      <w:tblPr>
        <w:tblStyle w:val="TableGrid"/>
        <w:bidiVisual/>
        <w:tblW w:w="5000" w:type="pct"/>
        <w:tblLook w:val="04A0" w:firstRow="1" w:lastRow="0" w:firstColumn="1" w:lastColumn="0" w:noHBand="0" w:noVBand="1"/>
      </w:tblPr>
      <w:tblGrid>
        <w:gridCol w:w="4868"/>
        <w:gridCol w:w="4482"/>
      </w:tblGrid>
      <w:tr w:rsidR="005A00DF" w:rsidRPr="006312E7" w14:paraId="561A3428" w14:textId="77777777" w:rsidTr="00250EE8">
        <w:tc>
          <w:tcPr>
            <w:tcW w:w="2603" w:type="pct"/>
            <w:shd w:val="clear" w:color="auto" w:fill="D9D9D9" w:themeFill="background1" w:themeFillShade="D9"/>
          </w:tcPr>
          <w:p w14:paraId="061C0E88" w14:textId="77777777" w:rsidR="005A00DF" w:rsidRPr="006312E7" w:rsidRDefault="005A00DF" w:rsidP="00250EE8">
            <w:pPr>
              <w:spacing w:line="360" w:lineRule="auto"/>
              <w:jc w:val="center"/>
              <w:rPr>
                <w:rFonts w:asciiTheme="majorBidi" w:hAnsiTheme="majorBidi" w:cstheme="majorBidi"/>
                <w:sz w:val="28"/>
                <w:szCs w:val="28"/>
                <w:rtl/>
              </w:rPr>
            </w:pPr>
            <w:r w:rsidRPr="006312E7">
              <w:rPr>
                <w:rFonts w:asciiTheme="majorBidi" w:hAnsiTheme="majorBidi" w:cstheme="majorBidi"/>
                <w:sz w:val="28"/>
                <w:szCs w:val="28"/>
                <w:rtl/>
              </w:rPr>
              <w:t>المسؤول</w:t>
            </w:r>
          </w:p>
        </w:tc>
        <w:tc>
          <w:tcPr>
            <w:tcW w:w="2397" w:type="pct"/>
            <w:shd w:val="clear" w:color="auto" w:fill="D9D9D9" w:themeFill="background1" w:themeFillShade="D9"/>
          </w:tcPr>
          <w:p w14:paraId="7D663C0A" w14:textId="77777777" w:rsidR="005A00DF" w:rsidRPr="006312E7" w:rsidRDefault="005A00DF" w:rsidP="00250EE8">
            <w:pPr>
              <w:spacing w:line="360" w:lineRule="auto"/>
              <w:jc w:val="center"/>
              <w:rPr>
                <w:rFonts w:asciiTheme="majorBidi" w:hAnsiTheme="majorBidi" w:cstheme="majorBidi"/>
                <w:sz w:val="28"/>
                <w:szCs w:val="28"/>
                <w:rtl/>
              </w:rPr>
            </w:pPr>
            <w:r w:rsidRPr="006312E7">
              <w:rPr>
                <w:rFonts w:asciiTheme="majorBidi" w:hAnsiTheme="majorBidi" w:cstheme="majorBidi"/>
                <w:sz w:val="28"/>
                <w:szCs w:val="28"/>
                <w:rtl/>
              </w:rPr>
              <w:t>الدور</w:t>
            </w:r>
          </w:p>
        </w:tc>
      </w:tr>
      <w:tr w:rsidR="005A00DF" w:rsidRPr="006312E7" w14:paraId="75655098" w14:textId="77777777" w:rsidTr="00250EE8">
        <w:tc>
          <w:tcPr>
            <w:tcW w:w="2603" w:type="pct"/>
          </w:tcPr>
          <w:p w14:paraId="464FCB5B" w14:textId="77777777" w:rsidR="005A00DF" w:rsidRPr="006312E7" w:rsidRDefault="005A00DF" w:rsidP="00250EE8">
            <w:pPr>
              <w:spacing w:line="360" w:lineRule="auto"/>
              <w:jc w:val="center"/>
              <w:rPr>
                <w:rFonts w:asciiTheme="majorBidi" w:hAnsiTheme="majorBidi" w:cstheme="majorBidi" w:hint="cs"/>
                <w:sz w:val="28"/>
                <w:szCs w:val="28"/>
              </w:rPr>
            </w:pPr>
            <w:r>
              <w:rPr>
                <w:rFonts w:asciiTheme="majorBidi" w:hAnsiTheme="majorBidi" w:cstheme="majorBidi" w:hint="cs"/>
                <w:sz w:val="28"/>
                <w:szCs w:val="28"/>
                <w:rtl/>
              </w:rPr>
              <w:t>الحسن حكمي</w:t>
            </w:r>
          </w:p>
        </w:tc>
        <w:tc>
          <w:tcPr>
            <w:tcW w:w="2397" w:type="pct"/>
          </w:tcPr>
          <w:p w14:paraId="7E394051" w14:textId="77777777" w:rsidR="005A00DF" w:rsidRPr="006312E7" w:rsidRDefault="005A00DF" w:rsidP="00250EE8">
            <w:pPr>
              <w:spacing w:line="360" w:lineRule="auto"/>
              <w:jc w:val="center"/>
              <w:rPr>
                <w:rFonts w:asciiTheme="majorBidi" w:hAnsiTheme="majorBidi" w:cstheme="majorBidi"/>
                <w:sz w:val="28"/>
                <w:szCs w:val="28"/>
                <w:rtl/>
              </w:rPr>
            </w:pPr>
            <w:r w:rsidRPr="006312E7">
              <w:rPr>
                <w:rFonts w:asciiTheme="majorBidi" w:hAnsiTheme="majorBidi" w:cstheme="majorBidi"/>
                <w:sz w:val="28"/>
                <w:szCs w:val="28"/>
                <w:rtl/>
              </w:rPr>
              <w:t>مدير المشروع</w:t>
            </w:r>
          </w:p>
        </w:tc>
      </w:tr>
      <w:tr w:rsidR="005A00DF" w:rsidRPr="006312E7" w14:paraId="2942AC01" w14:textId="77777777" w:rsidTr="00250EE8">
        <w:tc>
          <w:tcPr>
            <w:tcW w:w="2603" w:type="pct"/>
          </w:tcPr>
          <w:p w14:paraId="4AD1CA15"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عبدالرحمن مسملي</w:t>
            </w:r>
          </w:p>
        </w:tc>
        <w:tc>
          <w:tcPr>
            <w:tcW w:w="2397" w:type="pct"/>
          </w:tcPr>
          <w:p w14:paraId="6D427300"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مسؤو</w:t>
            </w:r>
            <w:r>
              <w:rPr>
                <w:rFonts w:asciiTheme="majorBidi" w:hAnsiTheme="majorBidi" w:cstheme="majorBidi" w:hint="eastAsia"/>
                <w:sz w:val="28"/>
                <w:szCs w:val="28"/>
                <w:rtl/>
              </w:rPr>
              <w:t>ل</w:t>
            </w:r>
            <w:r>
              <w:rPr>
                <w:rFonts w:asciiTheme="majorBidi" w:hAnsiTheme="majorBidi" w:cstheme="majorBidi" w:hint="cs"/>
                <w:sz w:val="28"/>
                <w:szCs w:val="28"/>
                <w:rtl/>
              </w:rPr>
              <w:t xml:space="preserve"> الموارد البشرية</w:t>
            </w:r>
          </w:p>
        </w:tc>
      </w:tr>
      <w:tr w:rsidR="005A00DF" w:rsidRPr="006312E7" w14:paraId="42C20629" w14:textId="77777777" w:rsidTr="00250EE8">
        <w:tc>
          <w:tcPr>
            <w:tcW w:w="2603" w:type="pct"/>
          </w:tcPr>
          <w:p w14:paraId="7DCD7681"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محمد جبل</w:t>
            </w:r>
          </w:p>
        </w:tc>
        <w:tc>
          <w:tcPr>
            <w:tcW w:w="2397" w:type="pct"/>
          </w:tcPr>
          <w:p w14:paraId="4E483264" w14:textId="77777777" w:rsidR="005A00DF" w:rsidRPr="006312E7" w:rsidRDefault="005A00DF" w:rsidP="00250EE8">
            <w:pPr>
              <w:spacing w:line="360" w:lineRule="auto"/>
              <w:jc w:val="center"/>
              <w:rPr>
                <w:rFonts w:asciiTheme="majorBidi" w:hAnsiTheme="majorBidi" w:cstheme="majorBidi"/>
                <w:sz w:val="28"/>
                <w:szCs w:val="28"/>
              </w:rPr>
            </w:pPr>
            <w:r w:rsidRPr="006312E7">
              <w:rPr>
                <w:rFonts w:asciiTheme="majorBidi" w:hAnsiTheme="majorBidi" w:cstheme="majorBidi"/>
                <w:sz w:val="28"/>
                <w:szCs w:val="28"/>
                <w:rtl/>
              </w:rPr>
              <w:t xml:space="preserve">مسئول </w:t>
            </w:r>
            <w:r>
              <w:rPr>
                <w:rFonts w:asciiTheme="majorBidi" w:hAnsiTheme="majorBidi" w:cstheme="majorBidi" w:hint="cs"/>
                <w:sz w:val="28"/>
                <w:szCs w:val="28"/>
                <w:rtl/>
              </w:rPr>
              <w:t>التواصل الحكومي</w:t>
            </w:r>
            <w:r w:rsidRPr="006312E7">
              <w:rPr>
                <w:rFonts w:asciiTheme="majorBidi" w:hAnsiTheme="majorBidi" w:cstheme="majorBidi"/>
                <w:sz w:val="28"/>
                <w:szCs w:val="28"/>
                <w:rtl/>
              </w:rPr>
              <w:t xml:space="preserve"> </w:t>
            </w:r>
          </w:p>
        </w:tc>
      </w:tr>
      <w:tr w:rsidR="005A00DF" w:rsidRPr="006312E7" w14:paraId="6362E4A9" w14:textId="77777777" w:rsidTr="00250EE8">
        <w:tc>
          <w:tcPr>
            <w:tcW w:w="2603" w:type="pct"/>
          </w:tcPr>
          <w:p w14:paraId="287338F3"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أمجد شويهي</w:t>
            </w:r>
          </w:p>
        </w:tc>
        <w:tc>
          <w:tcPr>
            <w:tcW w:w="2397" w:type="pct"/>
          </w:tcPr>
          <w:p w14:paraId="675C84E3"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مسؤول الخدمات العامة</w:t>
            </w:r>
          </w:p>
        </w:tc>
      </w:tr>
      <w:tr w:rsidR="005A00DF" w:rsidRPr="006312E7" w14:paraId="21BB08CE" w14:textId="77777777" w:rsidTr="00250EE8">
        <w:tc>
          <w:tcPr>
            <w:tcW w:w="2603" w:type="pct"/>
          </w:tcPr>
          <w:p w14:paraId="63EB0C52"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احمد القحطاني</w:t>
            </w:r>
          </w:p>
        </w:tc>
        <w:tc>
          <w:tcPr>
            <w:tcW w:w="2397" w:type="pct"/>
          </w:tcPr>
          <w:p w14:paraId="4B449954" w14:textId="77777777" w:rsidR="005A00DF" w:rsidRPr="006312E7" w:rsidRDefault="005A00DF" w:rsidP="00250EE8">
            <w:pPr>
              <w:spacing w:line="360" w:lineRule="auto"/>
              <w:jc w:val="center"/>
              <w:rPr>
                <w:rFonts w:asciiTheme="majorBidi" w:hAnsiTheme="majorBidi" w:cstheme="majorBidi"/>
                <w:sz w:val="28"/>
                <w:szCs w:val="28"/>
                <w:rtl/>
              </w:rPr>
            </w:pPr>
            <w:r w:rsidRPr="006312E7">
              <w:rPr>
                <w:rFonts w:asciiTheme="majorBidi" w:hAnsiTheme="majorBidi" w:cstheme="majorBidi"/>
                <w:sz w:val="28"/>
                <w:szCs w:val="28"/>
                <w:rtl/>
              </w:rPr>
              <w:t>مسئول</w:t>
            </w:r>
            <w:r>
              <w:rPr>
                <w:rFonts w:asciiTheme="majorBidi" w:hAnsiTheme="majorBidi" w:cstheme="majorBidi" w:hint="cs"/>
                <w:sz w:val="28"/>
                <w:szCs w:val="28"/>
                <w:rtl/>
              </w:rPr>
              <w:t xml:space="preserve"> تقنية المعلومات</w:t>
            </w:r>
          </w:p>
        </w:tc>
      </w:tr>
      <w:tr w:rsidR="005A00DF" w:rsidRPr="006312E7" w14:paraId="60BAD7B4" w14:textId="77777777" w:rsidTr="00250EE8">
        <w:tc>
          <w:tcPr>
            <w:tcW w:w="2603" w:type="pct"/>
          </w:tcPr>
          <w:p w14:paraId="1F4D7FC9"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منيرة السلمي</w:t>
            </w:r>
          </w:p>
        </w:tc>
        <w:tc>
          <w:tcPr>
            <w:tcW w:w="2397" w:type="pct"/>
          </w:tcPr>
          <w:p w14:paraId="7B2BF74A"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 xml:space="preserve">مستشار </w:t>
            </w:r>
          </w:p>
        </w:tc>
      </w:tr>
      <w:tr w:rsidR="005A00DF" w:rsidRPr="006312E7" w14:paraId="31FED92B" w14:textId="77777777" w:rsidTr="00250EE8">
        <w:tc>
          <w:tcPr>
            <w:tcW w:w="2603" w:type="pct"/>
          </w:tcPr>
          <w:p w14:paraId="7AF1FE1C"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عائشة الزهراني</w:t>
            </w:r>
          </w:p>
        </w:tc>
        <w:tc>
          <w:tcPr>
            <w:tcW w:w="2397" w:type="pct"/>
          </w:tcPr>
          <w:p w14:paraId="30AE83B1"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مسؤو</w:t>
            </w:r>
            <w:r>
              <w:rPr>
                <w:rFonts w:asciiTheme="majorBidi" w:hAnsiTheme="majorBidi" w:cstheme="majorBidi" w:hint="eastAsia"/>
                <w:sz w:val="28"/>
                <w:szCs w:val="28"/>
                <w:rtl/>
              </w:rPr>
              <w:t>ل</w:t>
            </w:r>
            <w:r>
              <w:rPr>
                <w:rFonts w:asciiTheme="majorBidi" w:hAnsiTheme="majorBidi" w:cstheme="majorBidi" w:hint="cs"/>
                <w:sz w:val="28"/>
                <w:szCs w:val="28"/>
                <w:rtl/>
              </w:rPr>
              <w:t xml:space="preserve"> المالية</w:t>
            </w:r>
          </w:p>
        </w:tc>
      </w:tr>
      <w:tr w:rsidR="005A00DF" w:rsidRPr="006312E7" w14:paraId="3CAADE32" w14:textId="77777777" w:rsidTr="00250EE8">
        <w:tc>
          <w:tcPr>
            <w:tcW w:w="2603" w:type="pct"/>
          </w:tcPr>
          <w:p w14:paraId="18DE257C" w14:textId="77777777" w:rsidR="005A00DF" w:rsidRPr="006312E7" w:rsidRDefault="005A00DF" w:rsidP="00250EE8">
            <w:pPr>
              <w:spacing w:line="360" w:lineRule="auto"/>
              <w:jc w:val="center"/>
              <w:rPr>
                <w:rFonts w:asciiTheme="majorBidi" w:hAnsiTheme="majorBidi" w:cstheme="majorBidi"/>
                <w:sz w:val="28"/>
                <w:szCs w:val="28"/>
                <w:rtl/>
              </w:rPr>
            </w:pPr>
            <w:r>
              <w:rPr>
                <w:rFonts w:asciiTheme="majorBidi" w:hAnsiTheme="majorBidi" w:cstheme="majorBidi" w:hint="cs"/>
                <w:sz w:val="28"/>
                <w:szCs w:val="28"/>
                <w:rtl/>
              </w:rPr>
              <w:t>رائد الجهني</w:t>
            </w:r>
          </w:p>
        </w:tc>
        <w:tc>
          <w:tcPr>
            <w:tcW w:w="2397" w:type="pct"/>
          </w:tcPr>
          <w:p w14:paraId="1D50B7E0" w14:textId="77777777" w:rsidR="005A00DF" w:rsidRPr="006312E7" w:rsidRDefault="005A00DF" w:rsidP="00250EE8">
            <w:pPr>
              <w:keepNext/>
              <w:spacing w:line="360" w:lineRule="auto"/>
              <w:jc w:val="center"/>
              <w:rPr>
                <w:rFonts w:asciiTheme="majorBidi" w:hAnsiTheme="majorBidi" w:cstheme="majorBidi"/>
                <w:sz w:val="28"/>
                <w:szCs w:val="28"/>
                <w:rtl/>
              </w:rPr>
            </w:pPr>
            <w:r w:rsidRPr="006312E7">
              <w:rPr>
                <w:rFonts w:asciiTheme="majorBidi" w:hAnsiTheme="majorBidi" w:cstheme="majorBidi"/>
                <w:sz w:val="28"/>
                <w:szCs w:val="28"/>
                <w:rtl/>
              </w:rPr>
              <w:t>مسؤول المبيعات والتسويق</w:t>
            </w:r>
          </w:p>
        </w:tc>
      </w:tr>
    </w:tbl>
    <w:p w14:paraId="021B0B7F" w14:textId="77777777" w:rsidR="005A00DF" w:rsidRPr="00E27F3C" w:rsidRDefault="005A00DF" w:rsidP="005A00DF">
      <w:pPr>
        <w:pStyle w:val="Caption"/>
        <w:jc w:val="center"/>
        <w:rPr>
          <w:rFonts w:asciiTheme="majorBidi" w:hAnsiTheme="majorBidi" w:cstheme="majorBidi"/>
          <w:i w:val="0"/>
          <w:iCs w:val="0"/>
          <w:sz w:val="28"/>
          <w:szCs w:val="28"/>
          <w:rtl/>
        </w:rPr>
      </w:pPr>
      <w:bookmarkStart w:id="159" w:name="_Toc90061208"/>
      <w:r w:rsidRPr="006312E7">
        <w:rPr>
          <w:rFonts w:asciiTheme="majorBidi" w:hAnsiTheme="majorBidi" w:cstheme="majorBidi"/>
          <w:i w:val="0"/>
          <w:iCs w:val="0"/>
          <w:sz w:val="28"/>
          <w:szCs w:val="28"/>
          <w:rtl/>
        </w:rPr>
        <w:lastRenderedPageBreak/>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17</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فريق المشروع</w:t>
      </w:r>
      <w:bookmarkEnd w:id="159"/>
    </w:p>
    <w:p w14:paraId="6294A6C1"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الهدف والغاية من المشروع:</w:t>
      </w:r>
    </w:p>
    <w:p w14:paraId="7BCE2CF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تحقيقا للهدف الثاني في إستراتيجية الحكومة الذكية (2020-2024) وبعنوان "الإدارة العامة الذكية" والذي يرتبط برؤية المملكة 2030، يفيد إنشاء قدرات الإدارة الذكية بين الجهات الحكومية في المساعدة في اتخاذ القرارات بشكل أفضل، وتصميم البنية التحتية والأنظمة التي تلبي احتياجات منظمة حكومية ذكية رائدة، وزيادة الكفاءات بناءً على رؤى البيانات، وأتمتة الخدمات وتبسيطها، وتقليل العمل اليدوي المتكرر. سيؤدي الهدف أيضًا إلى تقريب المنظمة من بعضها البعض من أجل التفكير والابتكار معًا على أساس القدرات التكنولوجية الرائدة.</w:t>
      </w:r>
    </w:p>
    <w:p w14:paraId="2FA0751F"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النتائج المتوقعة من المشروع:</w:t>
      </w:r>
    </w:p>
    <w:p w14:paraId="39B9FB4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منصة رقمية تدعم إرسال مختلَف البيانات والوسائط واستقبالها، مثل: الرسائل النصية والصور ومقاطع الفيديو والمستندات والموقع الجغرافي والمكالمات الصوتية والمرئية والاجتماعات ومؤتمرات الفيديو داخل المنظمة ويقدم خدمة مباشره للتعاميم بالضوابط والقرارات الإدارية.</w:t>
      </w:r>
    </w:p>
    <w:p w14:paraId="2EEABF65"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مخرجات المشروع:</w:t>
      </w:r>
    </w:p>
    <w:p w14:paraId="7EBD5A48" w14:textId="77777777" w:rsidR="005A00DF" w:rsidRPr="006312E7" w:rsidRDefault="005A00DF" w:rsidP="005A00DF">
      <w:pPr>
        <w:pStyle w:val="ListParagraph"/>
        <w:numPr>
          <w:ilvl w:val="0"/>
          <w:numId w:val="41"/>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منصة التواصل</w:t>
      </w:r>
    </w:p>
    <w:p w14:paraId="413D7F22" w14:textId="77777777" w:rsidR="005A00DF" w:rsidRPr="006312E7" w:rsidRDefault="005A00DF" w:rsidP="005A00DF">
      <w:pPr>
        <w:pStyle w:val="ListParagraph"/>
        <w:numPr>
          <w:ilvl w:val="0"/>
          <w:numId w:val="41"/>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سيرفرات</w:t>
      </w:r>
    </w:p>
    <w:p w14:paraId="6F43024E" w14:textId="77777777" w:rsidR="005A00DF" w:rsidRPr="006312E7" w:rsidRDefault="005A00DF" w:rsidP="005A00DF">
      <w:pPr>
        <w:pStyle w:val="ListParagraph"/>
        <w:numPr>
          <w:ilvl w:val="0"/>
          <w:numId w:val="41"/>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مساحة</w:t>
      </w:r>
    </w:p>
    <w:p w14:paraId="78BC6B0F" w14:textId="77777777" w:rsidR="005A00DF" w:rsidRPr="006312E7" w:rsidRDefault="005A00DF" w:rsidP="005A00DF">
      <w:pPr>
        <w:pStyle w:val="ListParagraph"/>
        <w:numPr>
          <w:ilvl w:val="0"/>
          <w:numId w:val="41"/>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مستوى خدمات </w:t>
      </w:r>
    </w:p>
    <w:p w14:paraId="6F64210C" w14:textId="77777777" w:rsidR="005A00DF" w:rsidRPr="006312E7" w:rsidRDefault="005A00DF" w:rsidP="005A00DF">
      <w:pPr>
        <w:pStyle w:val="ListParagraph"/>
        <w:numPr>
          <w:ilvl w:val="0"/>
          <w:numId w:val="41"/>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مقر</w:t>
      </w:r>
    </w:p>
    <w:p w14:paraId="6F54BA46" w14:textId="77777777" w:rsidR="005A00DF" w:rsidRPr="006312E7" w:rsidRDefault="005A00DF" w:rsidP="005A00DF">
      <w:pPr>
        <w:pStyle w:val="ListParagraph"/>
        <w:numPr>
          <w:ilvl w:val="0"/>
          <w:numId w:val="41"/>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التقرير النهائي لكل مرحلة</w:t>
      </w:r>
    </w:p>
    <w:p w14:paraId="207B0572" w14:textId="77777777" w:rsidR="005A00DF" w:rsidRPr="006312E7" w:rsidRDefault="005A00DF" w:rsidP="005A00DF">
      <w:pPr>
        <w:pStyle w:val="ListParagraph"/>
        <w:numPr>
          <w:ilvl w:val="0"/>
          <w:numId w:val="41"/>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التقرير الختامي للمشروع</w:t>
      </w:r>
    </w:p>
    <w:p w14:paraId="2A8C9D30"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مقاييس نجاح المشروع:</w:t>
      </w:r>
    </w:p>
    <w:p w14:paraId="6F770BCF" w14:textId="77777777" w:rsidR="005A00DF" w:rsidRPr="006312E7" w:rsidRDefault="005A00DF" w:rsidP="005A00DF">
      <w:pPr>
        <w:pStyle w:val="ListParagraph"/>
        <w:numPr>
          <w:ilvl w:val="0"/>
          <w:numId w:val="42"/>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التدقيق على جميع مخرجات وعقود المشروع</w:t>
      </w:r>
    </w:p>
    <w:p w14:paraId="450CE814" w14:textId="77777777" w:rsidR="005A00DF" w:rsidRPr="006312E7" w:rsidRDefault="005A00DF" w:rsidP="005A00DF">
      <w:pPr>
        <w:pStyle w:val="ListParagraph"/>
        <w:numPr>
          <w:ilvl w:val="0"/>
          <w:numId w:val="42"/>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استلام جميع مخرجات المشروع</w:t>
      </w:r>
    </w:p>
    <w:p w14:paraId="1B30260D" w14:textId="77777777" w:rsidR="005A00DF" w:rsidRPr="006312E7" w:rsidRDefault="005A00DF" w:rsidP="005A00DF">
      <w:pPr>
        <w:pStyle w:val="ListParagraph"/>
        <w:numPr>
          <w:ilvl w:val="0"/>
          <w:numId w:val="42"/>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تدريب المستخدمين</w:t>
      </w:r>
    </w:p>
    <w:p w14:paraId="213091F2" w14:textId="77777777" w:rsidR="005A00DF" w:rsidRPr="006312E7" w:rsidRDefault="005A00DF" w:rsidP="005A00DF">
      <w:pPr>
        <w:pStyle w:val="ListParagraph"/>
        <w:numPr>
          <w:ilvl w:val="0"/>
          <w:numId w:val="42"/>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تحرير جميع الموارد</w:t>
      </w:r>
    </w:p>
    <w:p w14:paraId="5F5BC6DB" w14:textId="77777777" w:rsidR="005A00DF" w:rsidRPr="006312E7" w:rsidRDefault="005A00DF" w:rsidP="005A00DF">
      <w:pPr>
        <w:pStyle w:val="ListParagraph"/>
        <w:numPr>
          <w:ilvl w:val="0"/>
          <w:numId w:val="42"/>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توثيق الدروس المستفادة</w:t>
      </w:r>
    </w:p>
    <w:p w14:paraId="5EE8A682" w14:textId="77777777" w:rsidR="005A00DF" w:rsidRPr="006312E7" w:rsidRDefault="005A00DF" w:rsidP="005A00DF">
      <w:pPr>
        <w:pStyle w:val="ListParagraph"/>
        <w:numPr>
          <w:ilvl w:val="0"/>
          <w:numId w:val="42"/>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أرشفة جميع سجلات ومعلومات المشروع</w:t>
      </w:r>
    </w:p>
    <w:p w14:paraId="1E48B919" w14:textId="77777777" w:rsidR="005A00DF" w:rsidRPr="006312E7" w:rsidRDefault="005A00DF" w:rsidP="005A00DF">
      <w:pPr>
        <w:pStyle w:val="ListParagraph"/>
        <w:numPr>
          <w:ilvl w:val="0"/>
          <w:numId w:val="42"/>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اعداد التقرير الختامي للمشروع</w:t>
      </w:r>
    </w:p>
    <w:p w14:paraId="66F1AED3"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رغبات العملاء التي سيتم تحقيقها:</w:t>
      </w:r>
    </w:p>
    <w:p w14:paraId="60CCBE13" w14:textId="77777777" w:rsidR="005A00DF" w:rsidRPr="006312E7" w:rsidRDefault="005A00DF" w:rsidP="005A00DF">
      <w:pPr>
        <w:pStyle w:val="ListParagraph"/>
        <w:numPr>
          <w:ilvl w:val="0"/>
          <w:numId w:val="43"/>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أمان عالي.</w:t>
      </w:r>
    </w:p>
    <w:p w14:paraId="29A4CE8C" w14:textId="77777777" w:rsidR="005A00DF" w:rsidRPr="006312E7" w:rsidRDefault="005A00DF" w:rsidP="005A00DF">
      <w:pPr>
        <w:pStyle w:val="ListParagraph"/>
        <w:numPr>
          <w:ilvl w:val="0"/>
          <w:numId w:val="43"/>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تواصل فعال.</w:t>
      </w:r>
    </w:p>
    <w:p w14:paraId="32949D10" w14:textId="77777777" w:rsidR="005A00DF" w:rsidRPr="006312E7" w:rsidRDefault="005A00DF" w:rsidP="005A00DF">
      <w:pPr>
        <w:pStyle w:val="ListParagraph"/>
        <w:numPr>
          <w:ilvl w:val="0"/>
          <w:numId w:val="43"/>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سرعة تواصل ومراسلات.</w:t>
      </w:r>
    </w:p>
    <w:p w14:paraId="0A5A3E3D" w14:textId="77777777" w:rsidR="005A00DF" w:rsidRPr="00380354" w:rsidRDefault="005A00DF" w:rsidP="005A00DF">
      <w:pPr>
        <w:pStyle w:val="ListParagraph"/>
        <w:numPr>
          <w:ilvl w:val="0"/>
          <w:numId w:val="43"/>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متابعة وقياس أداء.</w:t>
      </w:r>
    </w:p>
    <w:p w14:paraId="43127251"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متطلبات المشروع الرئيسية:</w:t>
      </w:r>
    </w:p>
    <w:p w14:paraId="35B86432" w14:textId="77777777" w:rsidR="005A00DF" w:rsidRPr="006312E7" w:rsidRDefault="005A00DF" w:rsidP="005A00DF">
      <w:pPr>
        <w:pStyle w:val="ListParagraph"/>
        <w:numPr>
          <w:ilvl w:val="0"/>
          <w:numId w:val="44"/>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تمويل مالي</w:t>
      </w:r>
    </w:p>
    <w:p w14:paraId="7DE892AD" w14:textId="77777777" w:rsidR="005A00DF" w:rsidRPr="006312E7" w:rsidRDefault="005A00DF" w:rsidP="005A00DF">
      <w:pPr>
        <w:pStyle w:val="ListParagraph"/>
        <w:numPr>
          <w:ilvl w:val="0"/>
          <w:numId w:val="44"/>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تراخيص</w:t>
      </w:r>
    </w:p>
    <w:p w14:paraId="5E4FDFBF" w14:textId="77777777" w:rsidR="005A00DF" w:rsidRPr="006312E7" w:rsidRDefault="005A00DF" w:rsidP="005A00DF">
      <w:pPr>
        <w:pStyle w:val="ListParagraph"/>
        <w:numPr>
          <w:ilvl w:val="0"/>
          <w:numId w:val="44"/>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كوادر بشرية</w:t>
      </w:r>
    </w:p>
    <w:p w14:paraId="3947879E" w14:textId="77777777" w:rsidR="005A00DF" w:rsidRPr="006312E7" w:rsidRDefault="005A00DF" w:rsidP="005A00DF">
      <w:pPr>
        <w:pStyle w:val="ListParagraph"/>
        <w:numPr>
          <w:ilvl w:val="0"/>
          <w:numId w:val="44"/>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أجهزة تقنية</w:t>
      </w:r>
    </w:p>
    <w:p w14:paraId="082A7B17" w14:textId="77777777" w:rsidR="005A00DF" w:rsidRPr="006312E7" w:rsidRDefault="005A00DF" w:rsidP="005A00DF">
      <w:pPr>
        <w:pStyle w:val="ListParagraph"/>
        <w:numPr>
          <w:ilvl w:val="0"/>
          <w:numId w:val="44"/>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مقر</w:t>
      </w:r>
    </w:p>
    <w:p w14:paraId="60C0C7CB"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مراحل المشروع:</w:t>
      </w:r>
    </w:p>
    <w:p w14:paraId="5EBD978D" w14:textId="77777777" w:rsidR="005A00DF" w:rsidRPr="006312E7" w:rsidRDefault="005A00DF" w:rsidP="005A00DF">
      <w:pPr>
        <w:pStyle w:val="ListParagraph"/>
        <w:numPr>
          <w:ilvl w:val="0"/>
          <w:numId w:val="4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الحصول على تمويل مالي كافِ لإنشاء وتشغيل المشروع.</w:t>
      </w:r>
    </w:p>
    <w:p w14:paraId="2A6BF023" w14:textId="77777777" w:rsidR="005A00DF" w:rsidRPr="006312E7" w:rsidRDefault="005A00DF" w:rsidP="005A00DF">
      <w:pPr>
        <w:pStyle w:val="ListParagraph"/>
        <w:numPr>
          <w:ilvl w:val="0"/>
          <w:numId w:val="4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الحصول على جميع التراخيص التجارية ولأمنية والتقنية للبدء بتشغيل المشروع.</w:t>
      </w:r>
    </w:p>
    <w:p w14:paraId="09E8487C" w14:textId="77777777" w:rsidR="005A00DF" w:rsidRPr="006312E7" w:rsidRDefault="005A00DF" w:rsidP="005A00DF">
      <w:pPr>
        <w:pStyle w:val="ListParagraph"/>
        <w:numPr>
          <w:ilvl w:val="0"/>
          <w:numId w:val="4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إطلاق إعلان التوظيف وجمع أفضل الكوادر البشرية.</w:t>
      </w:r>
    </w:p>
    <w:p w14:paraId="2F316163" w14:textId="77777777" w:rsidR="005A00DF" w:rsidRPr="006312E7" w:rsidRDefault="005A00DF" w:rsidP="005A00DF">
      <w:pPr>
        <w:pStyle w:val="ListParagraph"/>
        <w:numPr>
          <w:ilvl w:val="0"/>
          <w:numId w:val="4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شراء الأجهزة والأدوات التقنية المساعدة على تشغيل المشروع بكفاءة عالية.</w:t>
      </w:r>
    </w:p>
    <w:p w14:paraId="1471F07A" w14:textId="77777777" w:rsidR="005A00DF" w:rsidRPr="006312E7" w:rsidRDefault="005A00DF" w:rsidP="005A00DF">
      <w:pPr>
        <w:pStyle w:val="ListParagraph"/>
        <w:numPr>
          <w:ilvl w:val="0"/>
          <w:numId w:val="4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استئجار مقر مناسب لبدء العمل فيه.</w:t>
      </w:r>
    </w:p>
    <w:p w14:paraId="7223462B"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 xml:space="preserve">متطلبات المشروع &amp; </w:t>
      </w:r>
      <w:r w:rsidRPr="006312E7">
        <w:rPr>
          <w:rFonts w:asciiTheme="majorBidi" w:hAnsiTheme="majorBidi" w:cstheme="majorBidi"/>
          <w:b/>
          <w:bCs/>
          <w:sz w:val="28"/>
          <w:szCs w:val="28"/>
        </w:rPr>
        <w:t>WBS</w:t>
      </w:r>
      <w:r w:rsidRPr="006312E7">
        <w:rPr>
          <w:rFonts w:asciiTheme="majorBidi" w:hAnsiTheme="majorBidi" w:cstheme="majorBidi"/>
          <w:b/>
          <w:bCs/>
          <w:sz w:val="28"/>
          <w:szCs w:val="28"/>
          <w:rtl/>
        </w:rPr>
        <w:t>:</w:t>
      </w:r>
    </w:p>
    <w:p w14:paraId="4E47D54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المخرجات او المهام التي لا يمكن تحقيقها في المشروع:</w:t>
      </w:r>
    </w:p>
    <w:p w14:paraId="34CD25B6" w14:textId="77777777" w:rsidR="005A00DF" w:rsidRPr="006312E7" w:rsidRDefault="005A00DF" w:rsidP="005A00DF">
      <w:pPr>
        <w:pStyle w:val="ListParagraph"/>
        <w:numPr>
          <w:ilvl w:val="0"/>
          <w:numId w:val="46"/>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مساحات شاسعة لاستيعاب جميع الجهات الحكومية.</w:t>
      </w:r>
    </w:p>
    <w:p w14:paraId="3D2C7DB3" w14:textId="77777777" w:rsidR="005A00DF" w:rsidRPr="006312E7" w:rsidRDefault="005A00DF" w:rsidP="005A00DF">
      <w:pPr>
        <w:pStyle w:val="ListParagraph"/>
        <w:numPr>
          <w:ilvl w:val="0"/>
          <w:numId w:val="46"/>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كوادر بشرية محترفة بتكلفة قليلة.</w:t>
      </w:r>
    </w:p>
    <w:p w14:paraId="6EDF19E9" w14:textId="77777777" w:rsidR="005A00DF" w:rsidRPr="006312E7" w:rsidRDefault="005A00DF" w:rsidP="005A00DF">
      <w:pPr>
        <w:pStyle w:val="ListParagraph"/>
        <w:numPr>
          <w:ilvl w:val="0"/>
          <w:numId w:val="4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الحصول على موثوقية العملاء من البداية.</w:t>
      </w:r>
    </w:p>
    <w:p w14:paraId="7FF1F055" w14:textId="77777777" w:rsidR="005A00DF" w:rsidRPr="006312E7" w:rsidRDefault="005A00DF" w:rsidP="005A00DF">
      <w:pPr>
        <w:spacing w:line="360" w:lineRule="auto"/>
        <w:jc w:val="lowKashida"/>
        <w:rPr>
          <w:rFonts w:asciiTheme="majorBidi" w:hAnsiTheme="majorBidi" w:cstheme="majorBidi"/>
          <w:sz w:val="28"/>
          <w:szCs w:val="28"/>
          <w:rtl/>
        </w:rPr>
      </w:pPr>
    </w:p>
    <w:p w14:paraId="7F9DF445" w14:textId="77777777" w:rsidR="005A00DF" w:rsidRDefault="005A00DF" w:rsidP="005A00DF">
      <w:pPr>
        <w:spacing w:line="360" w:lineRule="auto"/>
        <w:jc w:val="lowKashida"/>
        <w:rPr>
          <w:rFonts w:asciiTheme="majorBidi" w:hAnsiTheme="majorBidi" w:cstheme="majorBidi"/>
          <w:sz w:val="28"/>
          <w:szCs w:val="28"/>
          <w:rtl/>
        </w:rPr>
      </w:pPr>
    </w:p>
    <w:p w14:paraId="69B103F5" w14:textId="77777777" w:rsidR="005A00DF" w:rsidRPr="006312E7" w:rsidRDefault="005A00DF" w:rsidP="005A00DF">
      <w:pPr>
        <w:spacing w:line="360" w:lineRule="auto"/>
        <w:jc w:val="lowKashida"/>
        <w:rPr>
          <w:rFonts w:asciiTheme="majorBidi" w:hAnsiTheme="majorBidi" w:cstheme="majorBidi"/>
          <w:sz w:val="28"/>
          <w:szCs w:val="28"/>
          <w:rtl/>
        </w:rPr>
      </w:pPr>
    </w:p>
    <w:p w14:paraId="46F1C8D0"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المخاطر:</w:t>
      </w:r>
    </w:p>
    <w:p w14:paraId="44B1A23D"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تأخر الحصول على موافقة هيئة الاتصالات وتقنية المعلومات</w:t>
      </w:r>
    </w:p>
    <w:p w14:paraId="6DA9CD5B"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فقدان الدعم التمويلي</w:t>
      </w:r>
    </w:p>
    <w:p w14:paraId="26381C0A"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التأخير في تسليم المنصة</w:t>
      </w:r>
    </w:p>
    <w:p w14:paraId="51986866"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تأخر الحصول على الاعتماد من المنظمات الحكومية</w:t>
      </w:r>
    </w:p>
    <w:p w14:paraId="5EE9F6CE"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وجود ثغرات أمنية في المنصة.</w:t>
      </w:r>
    </w:p>
    <w:p w14:paraId="50AE304D"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عدم وضوح اهداف المشروع للمستفيدين.</w:t>
      </w:r>
    </w:p>
    <w:p w14:paraId="457FD04A"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تعطل المنصة بسبب ضغط المستخدمين.</w:t>
      </w:r>
    </w:p>
    <w:p w14:paraId="53668A50" w14:textId="77777777" w:rsidR="005A00DF" w:rsidRPr="006312E7" w:rsidRDefault="005A00DF" w:rsidP="005A00DF">
      <w:pPr>
        <w:pStyle w:val="ListParagraph"/>
        <w:numPr>
          <w:ilvl w:val="0"/>
          <w:numId w:val="47"/>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المقاومة والخوف من التغيير لدى افراد المنظمات الحكومية.</w:t>
      </w:r>
    </w:p>
    <w:p w14:paraId="1FD4FA54"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المعوقات والقيود:</w:t>
      </w:r>
    </w:p>
    <w:p w14:paraId="48942522" w14:textId="77777777" w:rsidR="005A00DF" w:rsidRPr="006312E7" w:rsidRDefault="005A00DF" w:rsidP="005A00DF">
      <w:pPr>
        <w:pStyle w:val="ListParagraph"/>
        <w:numPr>
          <w:ilvl w:val="0"/>
          <w:numId w:val="48"/>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عدم كفاية الكوادر المختصة</w:t>
      </w:r>
    </w:p>
    <w:p w14:paraId="7661612A" w14:textId="77777777" w:rsidR="005A00DF" w:rsidRPr="006312E7" w:rsidRDefault="005A00DF" w:rsidP="005A00DF">
      <w:pPr>
        <w:pStyle w:val="ListParagraph"/>
        <w:numPr>
          <w:ilvl w:val="0"/>
          <w:numId w:val="48"/>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نقص في الموارد</w:t>
      </w:r>
    </w:p>
    <w:p w14:paraId="10D983F8" w14:textId="77777777" w:rsidR="005A00DF" w:rsidRPr="006312E7" w:rsidRDefault="005A00DF" w:rsidP="005A00DF">
      <w:pPr>
        <w:pStyle w:val="ListParagraph"/>
        <w:numPr>
          <w:ilvl w:val="0"/>
          <w:numId w:val="48"/>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ضعف الوعي</w:t>
      </w:r>
    </w:p>
    <w:p w14:paraId="03A87061" w14:textId="77777777" w:rsidR="005A00DF" w:rsidRPr="006312E7" w:rsidRDefault="005A00DF" w:rsidP="005A00DF">
      <w:pPr>
        <w:pStyle w:val="ListParagraph"/>
        <w:numPr>
          <w:ilvl w:val="0"/>
          <w:numId w:val="48"/>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وجود مقر مناسب</w:t>
      </w:r>
    </w:p>
    <w:p w14:paraId="6FEBDDF3" w14:textId="77777777" w:rsidR="005A00DF" w:rsidRPr="006312E7" w:rsidRDefault="005A00DF" w:rsidP="005A00DF">
      <w:pPr>
        <w:pStyle w:val="ListParagraph"/>
        <w:numPr>
          <w:ilvl w:val="0"/>
          <w:numId w:val="48"/>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قلة مساحة السيرفرات</w:t>
      </w:r>
    </w:p>
    <w:p w14:paraId="46AEB3A1"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أصحاب المصلحة:</w:t>
      </w:r>
    </w:p>
    <w:p w14:paraId="372E072C"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الراعي </w:t>
      </w:r>
    </w:p>
    <w:p w14:paraId="7BD5FB19"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الممول</w:t>
      </w:r>
    </w:p>
    <w:p w14:paraId="5B0EDF4C"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مدير المشروع</w:t>
      </w:r>
    </w:p>
    <w:p w14:paraId="64995221"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مكتب إدارة المشروع  </w:t>
      </w:r>
    </w:p>
    <w:p w14:paraId="68F0AEED"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Pr>
        <w:t>PMO</w:t>
      </w:r>
    </w:p>
    <w:p w14:paraId="7473AC5C"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مدير التطوير</w:t>
      </w:r>
    </w:p>
    <w:p w14:paraId="14A845B4"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مدير الجودة</w:t>
      </w:r>
    </w:p>
    <w:p w14:paraId="1686BCAC"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مسؤول البنية الاساسية</w:t>
      </w:r>
    </w:p>
    <w:p w14:paraId="4A00C164" w14:textId="77777777" w:rsidR="005A00DF" w:rsidRPr="006312E7" w:rsidRDefault="005A00DF" w:rsidP="005A00DF">
      <w:pPr>
        <w:pStyle w:val="ListParagraph"/>
        <w:numPr>
          <w:ilvl w:val="0"/>
          <w:numId w:val="49"/>
        </w:numPr>
        <w:spacing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أفراد المنظمات الحكومية المشاركة في المنصة</w:t>
      </w:r>
    </w:p>
    <w:p w14:paraId="1A07E7EE" w14:textId="77777777" w:rsidR="005A00DF" w:rsidRPr="006312E7" w:rsidRDefault="005A00DF" w:rsidP="005A00DF">
      <w:pPr>
        <w:spacing w:line="360" w:lineRule="auto"/>
        <w:jc w:val="lowKashida"/>
        <w:rPr>
          <w:rFonts w:asciiTheme="majorBidi" w:hAnsiTheme="majorBidi" w:cstheme="majorBidi"/>
          <w:sz w:val="28"/>
          <w:szCs w:val="28"/>
          <w:rtl/>
        </w:rPr>
      </w:pPr>
    </w:p>
    <w:p w14:paraId="3C595DB1" w14:textId="77777777" w:rsidR="005A00DF" w:rsidRPr="006312E7" w:rsidRDefault="005A00DF" w:rsidP="005A00DF">
      <w:pPr>
        <w:rPr>
          <w:rFonts w:asciiTheme="majorBidi" w:hAnsiTheme="majorBidi" w:cstheme="majorBidi"/>
          <w:b/>
          <w:bCs/>
          <w:sz w:val="28"/>
          <w:szCs w:val="28"/>
          <w:rtl/>
        </w:rPr>
      </w:pPr>
      <w:r w:rsidRPr="006312E7">
        <w:rPr>
          <w:rFonts w:asciiTheme="majorBidi" w:hAnsiTheme="majorBidi" w:cstheme="majorBidi"/>
          <w:b/>
          <w:bCs/>
          <w:sz w:val="28"/>
          <w:szCs w:val="28"/>
          <w:rtl/>
        </w:rPr>
        <w:br w:type="page"/>
      </w:r>
    </w:p>
    <w:p w14:paraId="4B6C2D09"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معايير الامن والسلامة والامن والمخاطر:</w:t>
      </w:r>
    </w:p>
    <w:p w14:paraId="1008950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تم تشغيل المنصة بمستوى عالي من الموثوقية حيث تتمتع بمركز بيانات احتياطي للتعافي من الكوارث كما تم توصيل دوائر الاتصال بشكل ثنائي لضمان استمرارية تواجديه الخدمة في مختلف الظروف.</w:t>
      </w:r>
    </w:p>
    <w:p w14:paraId="3449F074" w14:textId="77777777" w:rsidR="005A00DF" w:rsidRPr="006312E7" w:rsidRDefault="005A00DF" w:rsidP="005A00DF">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رعاة المشروع:</w:t>
      </w:r>
    </w:p>
    <w:p w14:paraId="139A73DA" w14:textId="77777777" w:rsidR="005A00DF" w:rsidRPr="006312E7" w:rsidRDefault="005A00DF" w:rsidP="005A00DF">
      <w:pPr>
        <w:pStyle w:val="ListParagraph"/>
        <w:numPr>
          <w:ilvl w:val="0"/>
          <w:numId w:val="5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المستخدمون النهائيون لمخرجات المشروع </w:t>
      </w:r>
    </w:p>
    <w:p w14:paraId="275B2047" w14:textId="77777777" w:rsidR="005A00DF" w:rsidRPr="006312E7" w:rsidRDefault="005A00DF" w:rsidP="005A00DF">
      <w:pPr>
        <w:pStyle w:val="ListParagraph"/>
        <w:numPr>
          <w:ilvl w:val="0"/>
          <w:numId w:val="5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الأعضاء الداخليين في المنظمات الحكومية بجميع المستويات الوظيفية</w:t>
      </w:r>
    </w:p>
    <w:p w14:paraId="6DF21277" w14:textId="77777777" w:rsidR="005A00DF" w:rsidRPr="006312E7" w:rsidRDefault="005A00DF" w:rsidP="005A00DF">
      <w:pPr>
        <w:pStyle w:val="ListParagraph"/>
        <w:numPr>
          <w:ilvl w:val="0"/>
          <w:numId w:val="5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أعضاء الفريق المسؤولين عن تنفيذ المشروع  </w:t>
      </w:r>
    </w:p>
    <w:p w14:paraId="7ABB54CA" w14:textId="77777777" w:rsidR="005A00DF" w:rsidRPr="00380354" w:rsidRDefault="005A00DF" w:rsidP="005A00DF">
      <w:pPr>
        <w:pStyle w:val="ListParagraph"/>
        <w:numPr>
          <w:ilvl w:val="0"/>
          <w:numId w:val="5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أعضاء الفريق المسؤولين عن تقديم الدعم للمستخدمين</w:t>
      </w:r>
    </w:p>
    <w:p w14:paraId="7FB0C96F"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الاحتياجات والمتطلبات الأساسية لتنفيذ المشروع:</w:t>
      </w:r>
    </w:p>
    <w:p w14:paraId="3C2C9180" w14:textId="77777777" w:rsidR="005A00DF" w:rsidRPr="006312E7" w:rsidRDefault="005A00DF" w:rsidP="005A00DF">
      <w:pPr>
        <w:pStyle w:val="ListParagraph"/>
        <w:numPr>
          <w:ilvl w:val="0"/>
          <w:numId w:val="5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ترخيص وزارة التجارة.</w:t>
      </w:r>
    </w:p>
    <w:p w14:paraId="14D69DD1" w14:textId="77777777" w:rsidR="005A00DF" w:rsidRPr="006312E7" w:rsidRDefault="005A00DF" w:rsidP="005A00DF">
      <w:pPr>
        <w:pStyle w:val="ListParagraph"/>
        <w:numPr>
          <w:ilvl w:val="0"/>
          <w:numId w:val="5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ترخيص واعتماد من هيئة الأمن السيبراني.</w:t>
      </w:r>
    </w:p>
    <w:p w14:paraId="087104E4" w14:textId="77777777" w:rsidR="005A00DF" w:rsidRPr="006312E7" w:rsidRDefault="005A00DF" w:rsidP="005A00DF">
      <w:pPr>
        <w:pStyle w:val="ListParagraph"/>
        <w:numPr>
          <w:ilvl w:val="0"/>
          <w:numId w:val="5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ترخيص واعتماد من البنك المركزي السعودي.</w:t>
      </w:r>
    </w:p>
    <w:p w14:paraId="72D54783" w14:textId="77777777" w:rsidR="005A00DF" w:rsidRPr="006312E7" w:rsidRDefault="005A00DF" w:rsidP="005A00DF">
      <w:pPr>
        <w:pStyle w:val="ListParagraph"/>
        <w:numPr>
          <w:ilvl w:val="0"/>
          <w:numId w:val="5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تسجيل نطاق لدى هيئة الاتصالات وتقنية المعلومات.</w:t>
      </w:r>
    </w:p>
    <w:p w14:paraId="7B255EA1" w14:textId="77777777" w:rsidR="005A00DF" w:rsidRPr="00380354" w:rsidRDefault="005A00DF" w:rsidP="005A00DF">
      <w:pPr>
        <w:pStyle w:val="ListParagraph"/>
        <w:numPr>
          <w:ilvl w:val="0"/>
          <w:numId w:val="5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ترخيص واعتماد مزاولة النشاط من هيئة الحكومة الرقمية.</w:t>
      </w:r>
    </w:p>
    <w:p w14:paraId="63AC3202"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متطلبات تقنية عند إنشاء منصة إلكترونية مرخصة في المملكة العربية السعودية:</w:t>
      </w:r>
    </w:p>
    <w:p w14:paraId="600769BD" w14:textId="77777777" w:rsidR="005A00DF" w:rsidRPr="006312E7" w:rsidRDefault="005A00DF" w:rsidP="005A00DF">
      <w:pPr>
        <w:pStyle w:val="ListParagraph"/>
        <w:numPr>
          <w:ilvl w:val="0"/>
          <w:numId w:val="5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التوافق مع جميع اللوائح والسياسات المحلية للمملكة العربية السعودية مثل إطار أمن المعلومات لهيئة الاتصالات وتقنية المعلومات وهيئة الأمن السيبراني وبقية السياسات المتعارف </w:t>
      </w:r>
      <w:r>
        <w:rPr>
          <w:rFonts w:asciiTheme="majorBidi" w:hAnsiTheme="majorBidi" w:cstheme="majorBidi" w:hint="cs"/>
          <w:sz w:val="28"/>
          <w:szCs w:val="28"/>
          <w:rtl/>
        </w:rPr>
        <w:t>عليها.</w:t>
      </w:r>
    </w:p>
    <w:p w14:paraId="177070E6" w14:textId="77777777" w:rsidR="005A00DF" w:rsidRPr="006312E7" w:rsidRDefault="005A00DF" w:rsidP="005A00DF">
      <w:pPr>
        <w:pStyle w:val="ListParagraph"/>
        <w:numPr>
          <w:ilvl w:val="0"/>
          <w:numId w:val="5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توفير خوادم </w:t>
      </w:r>
      <w:r w:rsidRPr="006312E7">
        <w:rPr>
          <w:rFonts w:asciiTheme="majorBidi" w:hAnsiTheme="majorBidi" w:cstheme="majorBidi" w:hint="cs"/>
          <w:sz w:val="28"/>
          <w:szCs w:val="28"/>
          <w:rtl/>
        </w:rPr>
        <w:t>الاستضافة</w:t>
      </w:r>
      <w:r w:rsidRPr="006312E7">
        <w:rPr>
          <w:rFonts w:asciiTheme="majorBidi" w:hAnsiTheme="majorBidi" w:cstheme="majorBidi"/>
          <w:sz w:val="28"/>
          <w:szCs w:val="28"/>
          <w:rtl/>
        </w:rPr>
        <w:t xml:space="preserve"> داخل المملكة العربية السعودية.</w:t>
      </w:r>
    </w:p>
    <w:p w14:paraId="4FA7D6FC" w14:textId="77777777" w:rsidR="005A00DF" w:rsidRPr="006312E7" w:rsidRDefault="005A00DF" w:rsidP="005A00DF">
      <w:pPr>
        <w:pStyle w:val="ListParagraph"/>
        <w:numPr>
          <w:ilvl w:val="0"/>
          <w:numId w:val="5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توفير خوادم </w:t>
      </w:r>
      <w:r w:rsidRPr="006312E7">
        <w:rPr>
          <w:rFonts w:asciiTheme="majorBidi" w:hAnsiTheme="majorBidi" w:cstheme="majorBidi" w:hint="cs"/>
          <w:sz w:val="28"/>
          <w:szCs w:val="28"/>
          <w:rtl/>
        </w:rPr>
        <w:t>الاستضافة</w:t>
      </w:r>
      <w:r w:rsidRPr="006312E7">
        <w:rPr>
          <w:rFonts w:asciiTheme="majorBidi" w:hAnsiTheme="majorBidi" w:cstheme="majorBidi"/>
          <w:sz w:val="28"/>
          <w:szCs w:val="28"/>
          <w:rtl/>
        </w:rPr>
        <w:t xml:space="preserve"> في مركز بيانات حاصل على شهادة </w:t>
      </w:r>
      <w:r w:rsidRPr="006312E7">
        <w:rPr>
          <w:rFonts w:asciiTheme="majorBidi" w:hAnsiTheme="majorBidi" w:cstheme="majorBidi"/>
          <w:sz w:val="28"/>
          <w:szCs w:val="28"/>
        </w:rPr>
        <w:t>Tier 3</w:t>
      </w:r>
      <w:r w:rsidRPr="006312E7">
        <w:rPr>
          <w:rFonts w:asciiTheme="majorBidi" w:hAnsiTheme="majorBidi" w:cstheme="majorBidi"/>
          <w:sz w:val="28"/>
          <w:szCs w:val="28"/>
          <w:rtl/>
        </w:rPr>
        <w:t xml:space="preserve"> على الأقل.</w:t>
      </w:r>
    </w:p>
    <w:p w14:paraId="74EF5A8F" w14:textId="77777777" w:rsidR="005A00DF" w:rsidRPr="006312E7" w:rsidRDefault="005A00DF" w:rsidP="005A00DF">
      <w:pPr>
        <w:pStyle w:val="ListParagraph"/>
        <w:numPr>
          <w:ilvl w:val="0"/>
          <w:numId w:val="5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توفير الرخص والشهادات التقنية مثل </w:t>
      </w:r>
      <w:r w:rsidRPr="006312E7">
        <w:rPr>
          <w:rFonts w:asciiTheme="majorBidi" w:hAnsiTheme="majorBidi" w:cstheme="majorBidi"/>
          <w:sz w:val="28"/>
          <w:szCs w:val="28"/>
        </w:rPr>
        <w:t>SSL</w:t>
      </w:r>
      <w:r w:rsidRPr="006312E7">
        <w:rPr>
          <w:rFonts w:asciiTheme="majorBidi" w:hAnsiTheme="majorBidi" w:cstheme="majorBidi"/>
          <w:sz w:val="28"/>
          <w:szCs w:val="28"/>
          <w:rtl/>
        </w:rPr>
        <w:t xml:space="preserve"> المطلوبة لعمل البوابة</w:t>
      </w:r>
      <w:r>
        <w:rPr>
          <w:rFonts w:asciiTheme="majorBidi" w:hAnsiTheme="majorBidi" w:cstheme="majorBidi" w:hint="cs"/>
          <w:sz w:val="28"/>
          <w:szCs w:val="28"/>
          <w:rtl/>
        </w:rPr>
        <w:t>.</w:t>
      </w:r>
    </w:p>
    <w:p w14:paraId="1D721810" w14:textId="77777777" w:rsidR="005A00DF" w:rsidRPr="007E4FA4" w:rsidRDefault="005A00DF" w:rsidP="005A00DF">
      <w:pPr>
        <w:pStyle w:val="ListParagraph"/>
        <w:numPr>
          <w:ilvl w:val="0"/>
          <w:numId w:val="5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تسليم جميع ملفات العمل وملفات الشفرات المصدرية (</w:t>
      </w:r>
      <w:r w:rsidRPr="006312E7">
        <w:rPr>
          <w:rFonts w:asciiTheme="majorBidi" w:hAnsiTheme="majorBidi" w:cstheme="majorBidi"/>
          <w:sz w:val="28"/>
          <w:szCs w:val="28"/>
        </w:rPr>
        <w:t>Source Code</w:t>
      </w:r>
      <w:r w:rsidRPr="006312E7">
        <w:rPr>
          <w:rFonts w:asciiTheme="majorBidi" w:hAnsiTheme="majorBidi" w:cstheme="majorBidi"/>
          <w:sz w:val="28"/>
          <w:szCs w:val="28"/>
          <w:rtl/>
        </w:rPr>
        <w:t>) للشركة، وتسليم جميع الملفات مثل: ملف المتطلبات، والتصميم، والهيكلة ودليل الاستخدام ووثائق الشفرات على أن تكون الشفرات موثقة وغير ذلك من المستندات المتعارف عليها:</w:t>
      </w:r>
      <w:r w:rsidRPr="006312E7">
        <w:rPr>
          <w:rFonts w:asciiTheme="majorBidi" w:hAnsiTheme="majorBidi" w:cstheme="majorBidi"/>
          <w:sz w:val="28"/>
          <w:szCs w:val="28"/>
        </w:rPr>
        <w:t>BRD</w:t>
      </w:r>
      <w:r w:rsidRPr="006312E7">
        <w:rPr>
          <w:rFonts w:asciiTheme="majorBidi" w:hAnsiTheme="majorBidi" w:cstheme="majorBidi"/>
          <w:sz w:val="28"/>
          <w:szCs w:val="28"/>
          <w:rtl/>
        </w:rPr>
        <w:t xml:space="preserve">، </w:t>
      </w:r>
      <w:r w:rsidRPr="006312E7">
        <w:rPr>
          <w:rFonts w:asciiTheme="majorBidi" w:hAnsiTheme="majorBidi" w:cstheme="majorBidi"/>
          <w:sz w:val="28"/>
          <w:szCs w:val="28"/>
        </w:rPr>
        <w:t>Architecture, and user manual.. etc</w:t>
      </w:r>
      <w:r w:rsidRPr="006312E7">
        <w:rPr>
          <w:rFonts w:asciiTheme="majorBidi" w:hAnsiTheme="majorBidi" w:cstheme="majorBidi" w:hint="cs"/>
          <w:sz w:val="28"/>
          <w:szCs w:val="28"/>
          <w:rtl/>
        </w:rPr>
        <w:t>.</w:t>
      </w:r>
    </w:p>
    <w:p w14:paraId="3D11D7E2" w14:textId="77777777" w:rsidR="005A00DF" w:rsidRPr="006312E7" w:rsidRDefault="005A00DF" w:rsidP="005A00DF">
      <w:pPr>
        <w:pStyle w:val="Heading2"/>
        <w:rPr>
          <w:rFonts w:asciiTheme="majorBidi" w:hAnsiTheme="majorBidi"/>
          <w:sz w:val="28"/>
        </w:rPr>
      </w:pPr>
      <w:bookmarkStart w:id="160" w:name="_Toc89453827"/>
      <w:bookmarkStart w:id="161" w:name="_Toc89472089"/>
      <w:r w:rsidRPr="006312E7">
        <w:rPr>
          <w:rFonts w:asciiTheme="majorBidi" w:hAnsiTheme="majorBidi"/>
          <w:sz w:val="28"/>
          <w:rtl/>
        </w:rPr>
        <w:lastRenderedPageBreak/>
        <w:t>نطاق الزحف في إدارة المشاريع</w:t>
      </w:r>
      <w:bookmarkEnd w:id="160"/>
      <w:bookmarkEnd w:id="161"/>
    </w:p>
    <w:p w14:paraId="7093CA2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زحف النطاق هو ما يحدث عندما يتم إجراء تغييرات على نطاق المشروع دون أي إجراء رقابة مثل طلبات التغيير. تؤثر هذه التغييرات أيضًا على الجدول الزمني للمشروع والميزانية والتكاليف وتخصيص الموارد وقد تعرض للخطر إكمال المعالم والأهداف. يعد زحف النطاق أحد أكثر مخاطر إدارة المشروع شيوعًا. بشكل عام، يحدث زحف النطاق عند إضافة متطلبات مشروع جديدة من قبل عملاء المشروع أو أصحاب المصلحة الآخرين بعد بدء تنفيذ المشروع. في كثير من الأحيان لا تتم مراجعة هذه التغييرات بشكل صحيح. لذلك، من المتوقع أن يكمل فريق المشروع المزيد من المهام والتسليمات والمعالم باستخدام نفس الموارد وفي نفس الوقت مثل النطاق الأصلي. من ناحية أخرى، يمكن أن ينتهي بك الأمر بمشروع يحتوي على الكثير من التغييرات المعتمدة والمدروسة، والتي لا تنتهي أبدًا لأنه في كل مرة تعتقد أنك انتهيت، يصل متطلب مشروع جديد مثل ميزة منتج جديد إلى صندوق الوارد الخاص بك ويجب عليك ذلك إجراء المزيد من التغييرات. للتحكم في نطاق مشروعك ومنع زحف النطاق، ستحتاج إلى نطاق وتغيير وخطط لإدارة المخاطر. </w:t>
      </w:r>
    </w:p>
    <w:p w14:paraId="70BFE85A" w14:textId="77777777" w:rsidR="005A00DF" w:rsidRPr="006312E7" w:rsidRDefault="005A00DF" w:rsidP="005A00DF">
      <w:pPr>
        <w:spacing w:line="360" w:lineRule="auto"/>
        <w:jc w:val="lowKashida"/>
        <w:rPr>
          <w:rFonts w:asciiTheme="majorBidi" w:hAnsiTheme="majorBidi" w:cstheme="majorBidi"/>
          <w:sz w:val="28"/>
          <w:szCs w:val="28"/>
          <w:rtl/>
        </w:rPr>
      </w:pPr>
    </w:p>
    <w:p w14:paraId="0D41B3F8" w14:textId="77777777" w:rsidR="005A00DF" w:rsidRPr="006312E7" w:rsidRDefault="005A00DF" w:rsidP="005A00DF">
      <w:pPr>
        <w:spacing w:line="360" w:lineRule="auto"/>
        <w:jc w:val="lowKashida"/>
        <w:rPr>
          <w:rFonts w:asciiTheme="majorBidi" w:hAnsiTheme="majorBidi" w:cstheme="majorBidi"/>
          <w:b/>
          <w:bCs/>
          <w:sz w:val="28"/>
          <w:szCs w:val="28"/>
          <w:rtl/>
        </w:rPr>
      </w:pPr>
      <w:bookmarkStart w:id="162" w:name="_Toc89453828"/>
      <w:r w:rsidRPr="006312E7">
        <w:rPr>
          <w:rFonts w:asciiTheme="majorBidi" w:hAnsiTheme="majorBidi" w:cstheme="majorBidi"/>
          <w:b/>
          <w:bCs/>
          <w:sz w:val="28"/>
          <w:szCs w:val="28"/>
          <w:rtl/>
        </w:rPr>
        <w:t>مفاهيم زحف النطاق:</w:t>
      </w:r>
      <w:bookmarkEnd w:id="162"/>
    </w:p>
    <w:p w14:paraId="2CA1DA88" w14:textId="77777777" w:rsidR="005A00DF"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sz w:val="28"/>
          <w:szCs w:val="28"/>
          <w:rtl/>
        </w:rPr>
        <w:t xml:space="preserve">تسيب النطاق أو تمدد النطاق أو زحف النطاق (بالإنجليزية: </w:t>
      </w:r>
      <w:r w:rsidRPr="006312E7">
        <w:rPr>
          <w:rFonts w:asciiTheme="majorBidi" w:hAnsiTheme="majorBidi" w:cstheme="majorBidi"/>
          <w:sz w:val="28"/>
          <w:szCs w:val="28"/>
        </w:rPr>
        <w:t>Scope creep</w:t>
      </w:r>
      <w:r w:rsidRPr="006312E7">
        <w:rPr>
          <w:rFonts w:asciiTheme="majorBidi" w:hAnsiTheme="majorBidi" w:cstheme="majorBidi"/>
          <w:sz w:val="28"/>
          <w:szCs w:val="28"/>
          <w:rtl/>
        </w:rPr>
        <w:t>)‏ (يسمى أيضًا تسيب المتطلبات، أو متلازمة حوض المطبخ) هي ظاهرة في إدارة المشاريع تشير إلى التغييرات أو النمو المستمر أو غير المنضبط في نطاق المشروع في أي مرحلة بعد بدء المشروع. ... عدم وجود تحديد مبدئي مناسب لما هو مطلوب لتحقيق أهداف المشروع.</w:t>
      </w:r>
      <w:bookmarkStart w:id="163" w:name="_Toc89453829"/>
    </w:p>
    <w:p w14:paraId="5849580A" w14:textId="77777777" w:rsidR="005A00DF" w:rsidRDefault="005A00DF" w:rsidP="005A00DF">
      <w:pPr>
        <w:spacing w:line="360" w:lineRule="auto"/>
        <w:jc w:val="lowKashida"/>
        <w:rPr>
          <w:rFonts w:asciiTheme="majorBidi" w:hAnsiTheme="majorBidi" w:cstheme="majorBidi"/>
          <w:b/>
          <w:bCs/>
          <w:sz w:val="28"/>
          <w:szCs w:val="28"/>
          <w:rtl/>
        </w:rPr>
      </w:pPr>
    </w:p>
    <w:p w14:paraId="10C36029" w14:textId="77777777" w:rsidR="005A00DF" w:rsidRPr="007E4FA4"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b/>
          <w:bCs/>
          <w:sz w:val="28"/>
          <w:szCs w:val="28"/>
          <w:rtl/>
        </w:rPr>
        <w:t>مثال زحف النطاق:</w:t>
      </w:r>
      <w:bookmarkEnd w:id="163"/>
    </w:p>
    <w:p w14:paraId="324CC74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على مدى ثلاثة أشهر، تم تكليف مدير المشروع بتقديم برنامج جديد، وبعد أسابيع قليلة من مرحلة التخطيط، أضاف راعي المشروع ميزات جديدة للمنتج، وبعد أن أدرج مدير المشروع المتطلبات الجديدة في نطاق المشروع، قام الراعي بإجراء المزيد من التغييرات حسب طلب عملاء المشروع، وبالطبع رد مدير المشروع بأن ميزات المنتج الجديدة لن تكون مشكلة إذا تم تقديم طلبات التغيير وإذا تم إعطاؤه المزيد من الموارد لتنفيذ العمل الإضافي الذي تمت إضافته إلى النطاق. </w:t>
      </w:r>
    </w:p>
    <w:p w14:paraId="4685EC73"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قرب الموعد النهائي وهو ثلاثة أشهر، شعر الراعي بالضيق واشتكى من تأخر المشروع عن الجدول الزمني، وكان العملاء يتوقعون الإنجازات، فأوضح مدير المشروع أن خطة المشروع الأساسية كانت طموحة للغاية بحيث لا يمكن تنفيذ العمل الإضافي في الموعد المحدد، فهل يمكنك تخمين ما حدث بعد ذلك؟ نعم تم سحب مدير المشروع من المشروع، لاتهامه بأنه "بطيء للغاية" من قبل الراعي، هذا مثال نموذجي على زحف النطاق. على الرغم من إضافة ميزات المنتج الجديدة من خلال طلبات التغيير وكانت هناك موارد كافية لتنفيذ المهام الإضافية، إلا أن ضيق الوقت لم يتغير، وبالتالي فشل مدير المشروع في تسليمها ضمن الخط الأساسي لجدول المشروع المخطط له.    </w:t>
      </w:r>
    </w:p>
    <w:p w14:paraId="1ACCC2B5" w14:textId="77777777" w:rsidR="005A00DF" w:rsidRPr="006312E7" w:rsidRDefault="005A00DF" w:rsidP="005A00DF">
      <w:pPr>
        <w:spacing w:line="360" w:lineRule="auto"/>
        <w:jc w:val="lowKashida"/>
        <w:rPr>
          <w:rFonts w:asciiTheme="majorBidi" w:hAnsiTheme="majorBidi" w:cstheme="majorBidi"/>
          <w:b/>
          <w:bCs/>
          <w:sz w:val="28"/>
          <w:szCs w:val="28"/>
          <w:rtl/>
        </w:rPr>
      </w:pPr>
    </w:p>
    <w:p w14:paraId="3C5665CF" w14:textId="77777777" w:rsidR="005A00DF" w:rsidRPr="006312E7" w:rsidRDefault="005A00DF" w:rsidP="005A00DF">
      <w:pPr>
        <w:spacing w:line="360" w:lineRule="auto"/>
        <w:jc w:val="lowKashida"/>
        <w:rPr>
          <w:rFonts w:asciiTheme="majorBidi" w:hAnsiTheme="majorBidi" w:cstheme="majorBidi"/>
          <w:b/>
          <w:bCs/>
          <w:sz w:val="28"/>
          <w:szCs w:val="28"/>
        </w:rPr>
      </w:pPr>
      <w:bookmarkStart w:id="164" w:name="_Toc89453830"/>
      <w:r w:rsidRPr="006312E7">
        <w:rPr>
          <w:rFonts w:asciiTheme="majorBidi" w:hAnsiTheme="majorBidi" w:cstheme="majorBidi"/>
          <w:b/>
          <w:bCs/>
          <w:sz w:val="28"/>
          <w:szCs w:val="28"/>
          <w:rtl/>
        </w:rPr>
        <w:t>6 طرق لإدارة وتجنب زحف النطاق</w:t>
      </w:r>
      <w:bookmarkEnd w:id="164"/>
    </w:p>
    <w:p w14:paraId="598C77AF" w14:textId="77777777" w:rsidR="005A00DF" w:rsidRPr="006312E7" w:rsidRDefault="005A00DF" w:rsidP="005A00DF">
      <w:pPr>
        <w:pStyle w:val="ListParagraph"/>
        <w:numPr>
          <w:ilvl w:val="0"/>
          <w:numId w:val="5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لا تبدأ العمل بدون عقد، حيث يعد العقد المكتوب المحدد بوضوح جزءًا مهمًا من تحديد التوقعات في بداية المشروع</w:t>
      </w:r>
    </w:p>
    <w:p w14:paraId="7CD86B55" w14:textId="77777777" w:rsidR="005A00DF" w:rsidRPr="006312E7" w:rsidRDefault="005A00DF" w:rsidP="005A00DF">
      <w:pPr>
        <w:pStyle w:val="ListParagraph"/>
        <w:numPr>
          <w:ilvl w:val="0"/>
          <w:numId w:val="5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لدينا دائما خطة احتياطية.</w:t>
      </w:r>
    </w:p>
    <w:p w14:paraId="159A9843" w14:textId="77777777" w:rsidR="005A00DF" w:rsidRPr="006312E7" w:rsidRDefault="005A00DF" w:rsidP="005A00DF">
      <w:pPr>
        <w:pStyle w:val="ListParagraph"/>
        <w:numPr>
          <w:ilvl w:val="0"/>
          <w:numId w:val="5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حدد موعدًا لاجتماع افتتاحي.</w:t>
      </w:r>
    </w:p>
    <w:p w14:paraId="66D009E5" w14:textId="77777777" w:rsidR="005A00DF" w:rsidRPr="006312E7" w:rsidRDefault="005A00DF" w:rsidP="005A00DF">
      <w:pPr>
        <w:pStyle w:val="ListParagraph"/>
        <w:numPr>
          <w:ilvl w:val="0"/>
          <w:numId w:val="5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إعطاء الأولوية للاتصال.</w:t>
      </w:r>
    </w:p>
    <w:p w14:paraId="561881F0" w14:textId="77777777" w:rsidR="005A00DF" w:rsidRPr="006312E7" w:rsidRDefault="005A00DF" w:rsidP="005A00DF">
      <w:pPr>
        <w:pStyle w:val="ListParagraph"/>
        <w:numPr>
          <w:ilvl w:val="0"/>
          <w:numId w:val="5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قل لا عند الضرورة. </w:t>
      </w:r>
    </w:p>
    <w:p w14:paraId="053DB5AC" w14:textId="77777777" w:rsidR="005A00DF" w:rsidRPr="006312E7" w:rsidRDefault="005A00DF" w:rsidP="005A00DF">
      <w:pPr>
        <w:pStyle w:val="ListParagraph"/>
        <w:numPr>
          <w:ilvl w:val="0"/>
          <w:numId w:val="5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حافظ على ذهن منفتح.</w:t>
      </w:r>
    </w:p>
    <w:p w14:paraId="2B6F4706" w14:textId="77777777" w:rsidR="005A00DF" w:rsidRPr="006312E7" w:rsidRDefault="005A00DF" w:rsidP="005A00DF">
      <w:pPr>
        <w:rPr>
          <w:rFonts w:asciiTheme="majorBidi" w:hAnsiTheme="majorBidi" w:cstheme="majorBidi"/>
          <w:sz w:val="28"/>
          <w:szCs w:val="28"/>
        </w:rPr>
      </w:pPr>
      <w:r>
        <w:rPr>
          <w:rFonts w:asciiTheme="majorBidi" w:hAnsiTheme="majorBidi" w:cstheme="majorBidi"/>
          <w:sz w:val="28"/>
          <w:szCs w:val="28"/>
          <w:rtl/>
        </w:rPr>
        <w:br w:type="page"/>
      </w:r>
    </w:p>
    <w:p w14:paraId="67048C37" w14:textId="77777777" w:rsidR="005A00DF" w:rsidRPr="006312E7" w:rsidRDefault="005A00DF" w:rsidP="005A00DF">
      <w:pPr>
        <w:pStyle w:val="Heading2"/>
        <w:rPr>
          <w:rFonts w:asciiTheme="majorBidi" w:hAnsiTheme="majorBidi"/>
          <w:sz w:val="28"/>
          <w:rtl/>
        </w:rPr>
      </w:pPr>
      <w:bookmarkStart w:id="165" w:name="_Toc89453831"/>
      <w:bookmarkStart w:id="166" w:name="_Toc89472090"/>
      <w:r w:rsidRPr="006312E7">
        <w:rPr>
          <w:rFonts w:asciiTheme="majorBidi" w:hAnsiTheme="majorBidi"/>
          <w:sz w:val="28"/>
          <w:rtl/>
        </w:rPr>
        <w:lastRenderedPageBreak/>
        <w:t>إدارة تحليل المنتج</w:t>
      </w:r>
      <w:bookmarkEnd w:id="165"/>
      <w:bookmarkEnd w:id="166"/>
    </w:p>
    <w:p w14:paraId="34840E6C"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يبحث تحليل المنتج في الميزات والتسعير والتوافر والجودة والمظهر وعوامل أخرى للمنتج. يقوم كل من المشترين المحتملين ومديري المنتجات الذين يسعون جاهدين لفهم المنافسة والمراجعين الخارجيين بتحليل المنتج، ويمكن أيضًا استخدام تحليل المنتج لترجمة وصف المنتج عالي المستوى إلى متطلبات ومتطلبات المشروع كجزء من عملية تصميم المنتج. يشمل جميع جوانب المنتج، بما في ذلك الغرض منه وتشغيله وصفاته</w:t>
      </w:r>
    </w:p>
    <w:p w14:paraId="492A030D" w14:textId="77777777" w:rsidR="005A00DF" w:rsidRPr="006312E7" w:rsidRDefault="005A00DF" w:rsidP="005A00DF">
      <w:pPr>
        <w:pStyle w:val="ListParagraph"/>
        <w:numPr>
          <w:ilvl w:val="0"/>
          <w:numId w:val="54"/>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التقنيات:</w:t>
      </w:r>
    </w:p>
    <w:p w14:paraId="6BC3DDF1" w14:textId="77777777" w:rsidR="005A00DF" w:rsidRPr="006312E7" w:rsidRDefault="005A00DF" w:rsidP="005A00DF">
      <w:pPr>
        <w:pStyle w:val="ListParagraph"/>
        <w:numPr>
          <w:ilvl w:val="0"/>
          <w:numId w:val="5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يعد تحليل المنتجات، وتحليل الأنظمة، وهندسة </w:t>
      </w:r>
      <w:r w:rsidRPr="006312E7">
        <w:rPr>
          <w:rFonts w:asciiTheme="majorBidi" w:hAnsiTheme="majorBidi" w:cstheme="majorBidi" w:hint="cs"/>
          <w:sz w:val="28"/>
          <w:szCs w:val="28"/>
          <w:rtl/>
        </w:rPr>
        <w:t>النظم،</w:t>
      </w:r>
      <w:r w:rsidRPr="006312E7">
        <w:rPr>
          <w:rFonts w:asciiTheme="majorBidi" w:hAnsiTheme="majorBidi" w:cstheme="majorBidi"/>
          <w:sz w:val="28"/>
          <w:szCs w:val="28"/>
          <w:rtl/>
        </w:rPr>
        <w:t xml:space="preserve"> وهندسة القيمة ، وتحليل القيمة ، والتحليل الوظيفي كلها تقنيات ذات صلة.</w:t>
      </w:r>
    </w:p>
    <w:p w14:paraId="542646AF" w14:textId="77777777" w:rsidR="005A00DF" w:rsidRPr="006312E7" w:rsidRDefault="005A00DF" w:rsidP="005A00DF">
      <w:pPr>
        <w:pStyle w:val="ListParagraph"/>
        <w:numPr>
          <w:ilvl w:val="0"/>
          <w:numId w:val="5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انهيار المنتج: قسّم المنتج بشكل متكرر إلى مكونات ومكونات فرعية.</w:t>
      </w:r>
    </w:p>
    <w:p w14:paraId="5B728336" w14:textId="77777777" w:rsidR="005A00DF" w:rsidRPr="006312E7" w:rsidRDefault="005A00DF" w:rsidP="005A00DF">
      <w:pPr>
        <w:pStyle w:val="ListParagraph"/>
        <w:numPr>
          <w:ilvl w:val="0"/>
          <w:numId w:val="5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هندسة النظم: تأكد من أن المنتج يلبي احتياجات العملاء ومتطلبات التكلفة ومتطلبات الجودة.</w:t>
      </w:r>
    </w:p>
    <w:p w14:paraId="53208E13" w14:textId="77777777" w:rsidR="005A00DF" w:rsidRPr="006312E7" w:rsidRDefault="005A00DF" w:rsidP="005A00DF">
      <w:pPr>
        <w:pStyle w:val="ListParagraph"/>
        <w:numPr>
          <w:ilvl w:val="0"/>
          <w:numId w:val="5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هندسة القيمة: ضع في اعتبارك تصميمات وأساليب بناء بديلة لتقليل التكلفة / زيادة الأرباح.</w:t>
      </w:r>
    </w:p>
    <w:p w14:paraId="22F7587A" w14:textId="77777777" w:rsidR="005A00DF" w:rsidRPr="006312E7" w:rsidRDefault="005A00DF" w:rsidP="005A00DF">
      <w:pPr>
        <w:pStyle w:val="ListParagraph"/>
        <w:numPr>
          <w:ilvl w:val="0"/>
          <w:numId w:val="5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تحليل القيمة: تقييم نسبة التكلفة / الجودة للتأكد من أن المنتج فعال من حيث التكلفة.</w:t>
      </w:r>
    </w:p>
    <w:p w14:paraId="060A178A" w14:textId="77777777" w:rsidR="005A00DF" w:rsidRPr="006312E7" w:rsidRDefault="005A00DF" w:rsidP="005A00DF">
      <w:pPr>
        <w:pStyle w:val="ListParagraph"/>
        <w:numPr>
          <w:ilvl w:val="0"/>
          <w:numId w:val="5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تحليل الوظيفة: تأكد من أن المنتج يحتوي على ميزات مناسبة لمتطلبات العملاء.</w:t>
      </w:r>
    </w:p>
    <w:p w14:paraId="4C35CD18" w14:textId="77777777" w:rsidR="005A00DF" w:rsidRPr="006312E7" w:rsidRDefault="005A00DF" w:rsidP="005A00DF">
      <w:pPr>
        <w:spacing w:line="360" w:lineRule="auto"/>
        <w:jc w:val="lowKashida"/>
        <w:rPr>
          <w:rFonts w:asciiTheme="majorBidi" w:hAnsiTheme="majorBidi" w:cstheme="majorBidi"/>
          <w:sz w:val="28"/>
          <w:szCs w:val="28"/>
          <w:rtl/>
        </w:rPr>
      </w:pPr>
    </w:p>
    <w:p w14:paraId="4709E1E4" w14:textId="77777777" w:rsidR="005A00DF"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فتحليل المنتج هو أداة لتحديد نطاق المشاريع التي تتضمن منتجًا كسلسلة. يستلزم عمومًا طرح أسئلة حول منتج ما وتطوير إجابات لوصف الاستخدام والصفات والجوانب الأخرى ذات الصلة لما سيتم تطويره أو صنعه، كما أنه أداة فعالة في إدارة المشاريع. يتم استخدامه في تحديد ما إذا كان المنتج الذي سيتم تسليمه سيكون فعالًا في جذب العميل المستهدف. من المهم ملاحظة أن كل مجال تطبيق له طرق مقبولة بشكل عام لإنشاء منتج جيد يمكن طرحه في السوق ولكن تحليل المنتج يتضمن مجموعات مختلفة من الأدوات لتحليل المنتج. تشمل هذه التقنيات تحليل الأنظمة، وتفكيك </w:t>
      </w:r>
      <w:r w:rsidRPr="006312E7">
        <w:rPr>
          <w:rFonts w:asciiTheme="majorBidi" w:hAnsiTheme="majorBidi" w:cstheme="majorBidi" w:hint="cs"/>
          <w:sz w:val="28"/>
          <w:szCs w:val="28"/>
          <w:rtl/>
        </w:rPr>
        <w:t>المنتج،</w:t>
      </w:r>
      <w:r w:rsidRPr="006312E7">
        <w:rPr>
          <w:rFonts w:asciiTheme="majorBidi" w:hAnsiTheme="majorBidi" w:cstheme="majorBidi"/>
          <w:sz w:val="28"/>
          <w:szCs w:val="28"/>
          <w:rtl/>
        </w:rPr>
        <w:t xml:space="preserve"> وهندسة </w:t>
      </w:r>
      <w:r w:rsidRPr="006312E7">
        <w:rPr>
          <w:rFonts w:asciiTheme="majorBidi" w:hAnsiTheme="majorBidi" w:cstheme="majorBidi" w:hint="cs"/>
          <w:sz w:val="28"/>
          <w:szCs w:val="28"/>
          <w:rtl/>
        </w:rPr>
        <w:t>النظام،</w:t>
      </w:r>
      <w:r w:rsidRPr="006312E7">
        <w:rPr>
          <w:rFonts w:asciiTheme="majorBidi" w:hAnsiTheme="majorBidi" w:cstheme="majorBidi"/>
          <w:sz w:val="28"/>
          <w:szCs w:val="28"/>
          <w:rtl/>
        </w:rPr>
        <w:t xml:space="preserve"> وتحليل المتطلبات ، وتحليل القيمة ، وهندسة القيمة.</w:t>
      </w:r>
    </w:p>
    <w:p w14:paraId="612BCF4D" w14:textId="77777777" w:rsidR="005A00DF" w:rsidRDefault="005A00DF" w:rsidP="005A00DF">
      <w:pPr>
        <w:spacing w:line="360" w:lineRule="auto"/>
        <w:jc w:val="lowKashida"/>
        <w:rPr>
          <w:rFonts w:asciiTheme="majorBidi" w:hAnsiTheme="majorBidi" w:cstheme="majorBidi"/>
          <w:sz w:val="28"/>
          <w:szCs w:val="28"/>
          <w:rtl/>
        </w:rPr>
      </w:pPr>
    </w:p>
    <w:p w14:paraId="68BCB741" w14:textId="77777777" w:rsidR="005A00DF" w:rsidRDefault="005A00DF" w:rsidP="005A00DF">
      <w:pPr>
        <w:spacing w:line="360" w:lineRule="auto"/>
        <w:jc w:val="lowKashida"/>
        <w:rPr>
          <w:rFonts w:asciiTheme="majorBidi" w:hAnsiTheme="majorBidi" w:cstheme="majorBidi"/>
          <w:sz w:val="28"/>
          <w:szCs w:val="28"/>
          <w:rtl/>
        </w:rPr>
      </w:pPr>
    </w:p>
    <w:p w14:paraId="2ACF233D" w14:textId="77777777" w:rsidR="005A00DF" w:rsidRDefault="005A00DF" w:rsidP="005A00DF">
      <w:pPr>
        <w:spacing w:line="360" w:lineRule="auto"/>
        <w:jc w:val="lowKashida"/>
        <w:rPr>
          <w:rFonts w:asciiTheme="majorBidi" w:hAnsiTheme="majorBidi" w:cstheme="majorBidi"/>
          <w:sz w:val="28"/>
          <w:szCs w:val="28"/>
          <w:rtl/>
        </w:rPr>
      </w:pPr>
    </w:p>
    <w:p w14:paraId="6787A0D7" w14:textId="77777777" w:rsidR="005A00DF" w:rsidRDefault="005A00DF" w:rsidP="005A00DF">
      <w:pPr>
        <w:keepNext/>
        <w:spacing w:line="360" w:lineRule="auto"/>
        <w:jc w:val="center"/>
      </w:pPr>
      <w:r>
        <w:rPr>
          <w:noProof/>
        </w:rPr>
        <w:drawing>
          <wp:inline distT="0" distB="0" distL="0" distR="0" wp14:anchorId="07BDEC78" wp14:editId="1C256E5E">
            <wp:extent cx="5274310" cy="3076575"/>
            <wp:effectExtent l="0" t="95250" r="0" b="104775"/>
            <wp:docPr id="208" name="رسم تخطيطي 20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59325576" w14:textId="77777777" w:rsidR="005A00DF" w:rsidRPr="007E4FA4" w:rsidRDefault="005A00DF" w:rsidP="005A00DF">
      <w:pPr>
        <w:pStyle w:val="Caption"/>
        <w:jc w:val="center"/>
        <w:rPr>
          <w:rFonts w:asciiTheme="majorBidi" w:hAnsiTheme="majorBidi" w:cstheme="majorBidi"/>
          <w:i w:val="0"/>
          <w:iCs w:val="0"/>
          <w:sz w:val="28"/>
          <w:szCs w:val="28"/>
          <w:rtl/>
        </w:rPr>
      </w:pPr>
      <w:bookmarkStart w:id="167" w:name="_Toc90061254"/>
      <w:r w:rsidRPr="007E4FA4">
        <w:rPr>
          <w:i w:val="0"/>
          <w:iCs w:val="0"/>
          <w:sz w:val="28"/>
          <w:szCs w:val="28"/>
          <w:rtl/>
        </w:rPr>
        <w:t xml:space="preserve">رسم توضيحي </w:t>
      </w:r>
      <w:r w:rsidRPr="007E4FA4">
        <w:rPr>
          <w:i w:val="0"/>
          <w:iCs w:val="0"/>
          <w:sz w:val="28"/>
          <w:szCs w:val="28"/>
          <w:rtl/>
        </w:rPr>
        <w:fldChar w:fldCharType="begin"/>
      </w:r>
      <w:r w:rsidRPr="007E4FA4">
        <w:rPr>
          <w:i w:val="0"/>
          <w:iCs w:val="0"/>
          <w:sz w:val="28"/>
          <w:szCs w:val="28"/>
          <w:rtl/>
        </w:rPr>
        <w:instrText xml:space="preserve"> </w:instrText>
      </w:r>
      <w:r w:rsidRPr="007E4FA4">
        <w:rPr>
          <w:i w:val="0"/>
          <w:iCs w:val="0"/>
          <w:sz w:val="28"/>
          <w:szCs w:val="28"/>
        </w:rPr>
        <w:instrText>SEQ</w:instrText>
      </w:r>
      <w:r w:rsidRPr="007E4FA4">
        <w:rPr>
          <w:i w:val="0"/>
          <w:iCs w:val="0"/>
          <w:sz w:val="28"/>
          <w:szCs w:val="28"/>
          <w:rtl/>
        </w:rPr>
        <w:instrText xml:space="preserve"> رسم_توضيحي \* </w:instrText>
      </w:r>
      <w:r w:rsidRPr="007E4FA4">
        <w:rPr>
          <w:i w:val="0"/>
          <w:iCs w:val="0"/>
          <w:sz w:val="28"/>
          <w:szCs w:val="28"/>
        </w:rPr>
        <w:instrText>ARABIC</w:instrText>
      </w:r>
      <w:r w:rsidRPr="007E4FA4">
        <w:rPr>
          <w:i w:val="0"/>
          <w:iCs w:val="0"/>
          <w:sz w:val="28"/>
          <w:szCs w:val="28"/>
          <w:rtl/>
        </w:rPr>
        <w:instrText xml:space="preserve"> </w:instrText>
      </w:r>
      <w:r w:rsidRPr="007E4FA4">
        <w:rPr>
          <w:i w:val="0"/>
          <w:iCs w:val="0"/>
          <w:sz w:val="28"/>
          <w:szCs w:val="28"/>
          <w:rtl/>
        </w:rPr>
        <w:fldChar w:fldCharType="separate"/>
      </w:r>
      <w:r>
        <w:rPr>
          <w:i w:val="0"/>
          <w:iCs w:val="0"/>
          <w:noProof/>
          <w:sz w:val="28"/>
          <w:szCs w:val="28"/>
          <w:rtl/>
        </w:rPr>
        <w:t>11</w:t>
      </w:r>
      <w:r w:rsidRPr="007E4FA4">
        <w:rPr>
          <w:i w:val="0"/>
          <w:iCs w:val="0"/>
          <w:sz w:val="28"/>
          <w:szCs w:val="28"/>
          <w:rtl/>
        </w:rPr>
        <w:fldChar w:fldCharType="end"/>
      </w:r>
      <w:r w:rsidRPr="007E4FA4">
        <w:rPr>
          <w:rFonts w:hint="cs"/>
          <w:i w:val="0"/>
          <w:iCs w:val="0"/>
          <w:sz w:val="28"/>
          <w:szCs w:val="28"/>
          <w:rtl/>
        </w:rPr>
        <w:t xml:space="preserve"> </w:t>
      </w:r>
      <w:r w:rsidRPr="007E4FA4">
        <w:rPr>
          <w:rFonts w:cs="Arial"/>
          <w:i w:val="0"/>
          <w:iCs w:val="0"/>
          <w:sz w:val="28"/>
          <w:szCs w:val="28"/>
          <w:rtl/>
        </w:rPr>
        <w:t>إدارة تحليل المنتج</w:t>
      </w:r>
      <w:bookmarkEnd w:id="167"/>
    </w:p>
    <w:p w14:paraId="7B056548" w14:textId="77777777" w:rsidR="005A00DF" w:rsidRPr="006312E7" w:rsidRDefault="005A00DF" w:rsidP="005A00DF">
      <w:pPr>
        <w:rPr>
          <w:rFonts w:asciiTheme="majorBidi" w:hAnsiTheme="majorBidi" w:cstheme="majorBidi"/>
          <w:sz w:val="28"/>
          <w:szCs w:val="28"/>
          <w:rtl/>
        </w:rPr>
      </w:pPr>
    </w:p>
    <w:p w14:paraId="190B7E0F" w14:textId="77777777" w:rsidR="005A00DF" w:rsidRPr="006312E7" w:rsidRDefault="005A00DF" w:rsidP="005A00DF">
      <w:pPr>
        <w:pStyle w:val="Heading2"/>
        <w:rPr>
          <w:rFonts w:asciiTheme="majorBidi" w:hAnsiTheme="majorBidi"/>
          <w:sz w:val="28"/>
          <w:rtl/>
        </w:rPr>
      </w:pPr>
      <w:bookmarkStart w:id="168" w:name="_Toc89453832"/>
      <w:bookmarkStart w:id="169" w:name="_Toc89472091"/>
      <w:r w:rsidRPr="004D30B8">
        <w:rPr>
          <w:rFonts w:asciiTheme="majorBidi" w:hAnsiTheme="majorBidi"/>
          <w:sz w:val="28"/>
          <w:rtl/>
        </w:rPr>
        <w:t xml:space="preserve">تحويل حزم العمل في </w:t>
      </w:r>
      <w:r w:rsidRPr="004D30B8">
        <w:rPr>
          <w:rFonts w:asciiTheme="majorBidi" w:hAnsiTheme="majorBidi"/>
          <w:sz w:val="28"/>
        </w:rPr>
        <w:t>WBS</w:t>
      </w:r>
      <w:r w:rsidRPr="004D30B8">
        <w:rPr>
          <w:rFonts w:asciiTheme="majorBidi" w:hAnsiTheme="majorBidi"/>
          <w:sz w:val="28"/>
          <w:rtl/>
        </w:rPr>
        <w:t xml:space="preserve"> الى أنشطة</w:t>
      </w:r>
      <w:bookmarkEnd w:id="168"/>
      <w:bookmarkEnd w:id="169"/>
    </w:p>
    <w:p w14:paraId="68EFC583" w14:textId="77777777" w:rsidR="005A00DF" w:rsidRPr="00A916B6" w:rsidRDefault="005A00DF" w:rsidP="005A00DF">
      <w:pPr>
        <w:spacing w:line="360" w:lineRule="auto"/>
        <w:jc w:val="lowKashida"/>
        <w:rPr>
          <w:rFonts w:asciiTheme="majorBidi" w:hAnsiTheme="majorBidi" w:cstheme="majorBidi"/>
          <w:sz w:val="28"/>
          <w:szCs w:val="28"/>
          <w:rtl/>
        </w:rPr>
      </w:pPr>
      <w:r w:rsidRPr="00A916B6">
        <w:rPr>
          <w:rFonts w:asciiTheme="majorBidi" w:hAnsiTheme="majorBidi" w:cstheme="majorBidi"/>
          <w:sz w:val="28"/>
          <w:szCs w:val="28"/>
        </w:rPr>
        <w:t>WBS</w:t>
      </w:r>
      <w:r w:rsidRPr="00A916B6">
        <w:rPr>
          <w:rFonts w:asciiTheme="majorBidi" w:hAnsiTheme="majorBidi" w:cstheme="majorBidi"/>
          <w:sz w:val="28"/>
          <w:szCs w:val="28"/>
          <w:rtl/>
        </w:rPr>
        <w:t xml:space="preserve"> هو جزء من هيكل تجزئة العمل (</w:t>
      </w:r>
      <w:r w:rsidRPr="00A916B6">
        <w:rPr>
          <w:rFonts w:asciiTheme="majorBidi" w:hAnsiTheme="majorBidi" w:cstheme="majorBidi"/>
          <w:sz w:val="28"/>
          <w:szCs w:val="28"/>
        </w:rPr>
        <w:t>Work Breakdown Structure</w:t>
      </w:r>
      <w:r w:rsidRPr="00A916B6">
        <w:rPr>
          <w:rFonts w:asciiTheme="majorBidi" w:hAnsiTheme="majorBidi" w:cstheme="majorBidi" w:hint="cs"/>
          <w:sz w:val="28"/>
          <w:szCs w:val="28"/>
          <w:rtl/>
        </w:rPr>
        <w:t xml:space="preserve">) </w:t>
      </w:r>
      <w:r w:rsidRPr="00A916B6">
        <w:rPr>
          <w:rFonts w:asciiTheme="majorBidi" w:hAnsiTheme="majorBidi" w:cstheme="majorBidi" w:hint="eastAsia"/>
          <w:sz w:val="28"/>
          <w:szCs w:val="28"/>
          <w:rtl/>
        </w:rPr>
        <w:t>،</w:t>
      </w:r>
      <w:r w:rsidRPr="00A916B6">
        <w:rPr>
          <w:rFonts w:asciiTheme="majorBidi" w:hAnsiTheme="majorBidi" w:cstheme="majorBidi"/>
          <w:sz w:val="28"/>
          <w:szCs w:val="28"/>
          <w:rtl/>
        </w:rPr>
        <w:t xml:space="preserve"> ويُشكّل أصغر وحدة عمل، ويتم من خلاله تعريف الخطوات اللازمة لإنجاز العمل في ذلك المُكوّن كما يمكن تقييمه وإدارة تكلفته ومدته</w:t>
      </w:r>
      <w:r w:rsidRPr="00A916B6">
        <w:rPr>
          <w:rFonts w:asciiTheme="majorBidi" w:hAnsiTheme="majorBidi" w:cstheme="majorBidi" w:hint="cs"/>
          <w:sz w:val="28"/>
          <w:szCs w:val="28"/>
          <w:rtl/>
        </w:rPr>
        <w:t>،</w:t>
      </w:r>
      <w:r w:rsidRPr="00A916B6">
        <w:rPr>
          <w:rFonts w:asciiTheme="majorBidi" w:hAnsiTheme="majorBidi" w:cstheme="majorBidi"/>
          <w:sz w:val="28"/>
          <w:szCs w:val="28"/>
          <w:rtl/>
        </w:rPr>
        <w:t xml:space="preserve"> ويمكن اعتبار كل مُكوّن من مكونات هيكل تجزئة العمل بمثابة مشروع صغير منفصل، يُشكل عند تنفيذه ودمجه مع باقي المكونات الأخرى المُنجزة المشروع كاملاً</w:t>
      </w:r>
      <w:r w:rsidRPr="00A916B6">
        <w:rPr>
          <w:rFonts w:asciiTheme="majorBidi" w:hAnsiTheme="majorBidi" w:cstheme="majorBidi" w:hint="cs"/>
          <w:sz w:val="28"/>
          <w:szCs w:val="28"/>
          <w:rtl/>
        </w:rPr>
        <w:t xml:space="preserve">، </w:t>
      </w:r>
      <w:r w:rsidRPr="00A916B6">
        <w:rPr>
          <w:rFonts w:asciiTheme="majorBidi" w:hAnsiTheme="majorBidi" w:cstheme="majorBidi"/>
          <w:sz w:val="28"/>
          <w:szCs w:val="28"/>
          <w:rtl/>
        </w:rPr>
        <w:t>وتتمثل الفائدة من استخدام حُزَم العمل في أنها تسمح للعديد من الأجزاء المختلفة من المشروع العمل في نفس الوقت، وعادةً ما يكون ذلك من قبل مجموعات مختلفة من الأفراد.</w:t>
      </w:r>
      <w:r w:rsidRPr="00A916B6">
        <w:rPr>
          <w:rFonts w:asciiTheme="majorBidi" w:hAnsiTheme="majorBidi" w:cstheme="majorBidi" w:hint="cs"/>
          <w:sz w:val="28"/>
          <w:szCs w:val="28"/>
          <w:rtl/>
        </w:rPr>
        <w:t xml:space="preserve"> </w:t>
      </w:r>
    </w:p>
    <w:p w14:paraId="5179180B" w14:textId="77777777" w:rsidR="005A00DF" w:rsidRPr="00A916B6" w:rsidRDefault="005A00DF" w:rsidP="005A00DF">
      <w:pPr>
        <w:spacing w:line="360" w:lineRule="auto"/>
        <w:rPr>
          <w:rFonts w:asciiTheme="majorBidi" w:hAnsiTheme="majorBidi" w:cstheme="majorBidi"/>
          <w:sz w:val="28"/>
          <w:szCs w:val="28"/>
          <w:rtl/>
        </w:rPr>
      </w:pPr>
      <w:r w:rsidRPr="00A916B6">
        <w:rPr>
          <w:rFonts w:asciiTheme="majorBidi" w:hAnsiTheme="majorBidi" w:cs="Times New Roman" w:hint="cs"/>
          <w:sz w:val="28"/>
          <w:szCs w:val="28"/>
          <w:rtl/>
        </w:rPr>
        <w:t xml:space="preserve">تعتبر </w:t>
      </w:r>
      <w:r w:rsidRPr="00A916B6">
        <w:rPr>
          <w:rFonts w:asciiTheme="majorBidi" w:hAnsiTheme="majorBidi" w:cs="Times New Roman"/>
          <w:sz w:val="28"/>
          <w:szCs w:val="28"/>
        </w:rPr>
        <w:t>WPS</w:t>
      </w:r>
      <w:r w:rsidRPr="00A916B6">
        <w:rPr>
          <w:rFonts w:asciiTheme="majorBidi" w:hAnsiTheme="majorBidi" w:cs="Times New Roman" w:hint="cs"/>
          <w:sz w:val="28"/>
          <w:szCs w:val="28"/>
          <w:rtl/>
        </w:rPr>
        <w:t xml:space="preserve"> </w:t>
      </w:r>
      <w:r w:rsidRPr="00A916B6">
        <w:rPr>
          <w:rFonts w:asciiTheme="majorBidi" w:hAnsiTheme="majorBidi" w:cs="Times New Roman"/>
          <w:sz w:val="28"/>
          <w:szCs w:val="28"/>
          <w:rtl/>
        </w:rPr>
        <w:t>أحد أهم أدوات إدارة المشاري</w:t>
      </w:r>
      <w:r w:rsidRPr="00A916B6">
        <w:rPr>
          <w:rFonts w:asciiTheme="majorBidi" w:hAnsiTheme="majorBidi" w:cs="Times New Roman" w:hint="cs"/>
          <w:sz w:val="28"/>
          <w:szCs w:val="28"/>
          <w:rtl/>
        </w:rPr>
        <w:t>ع حيث</w:t>
      </w:r>
      <w:r w:rsidRPr="00A916B6">
        <w:rPr>
          <w:rFonts w:asciiTheme="majorBidi" w:hAnsiTheme="majorBidi" w:cs="Times New Roman"/>
          <w:sz w:val="28"/>
          <w:szCs w:val="28"/>
          <w:rtl/>
        </w:rPr>
        <w:t xml:space="preserve"> يجب أن يشارك في إنتاجها جميع أعضاء الفريق</w:t>
      </w:r>
      <w:r>
        <w:rPr>
          <w:rFonts w:asciiTheme="majorBidi" w:hAnsiTheme="majorBidi" w:cstheme="majorBidi" w:hint="cs"/>
          <w:sz w:val="28"/>
          <w:szCs w:val="28"/>
          <w:rtl/>
        </w:rPr>
        <w:t xml:space="preserve"> للقيام بـ</w:t>
      </w:r>
      <w:r w:rsidRPr="00A916B6">
        <w:rPr>
          <w:rFonts w:asciiTheme="majorBidi" w:hAnsiTheme="majorBidi" w:cstheme="majorBidi" w:hint="cs"/>
          <w:sz w:val="28"/>
          <w:szCs w:val="28"/>
          <w:rtl/>
        </w:rPr>
        <w:t>:</w:t>
      </w:r>
    </w:p>
    <w:p w14:paraId="2D9C3597" w14:textId="77777777" w:rsidR="005A00DF" w:rsidRPr="00A916B6" w:rsidRDefault="005A00DF" w:rsidP="005A00DF">
      <w:pPr>
        <w:pStyle w:val="ListParagraph"/>
        <w:numPr>
          <w:ilvl w:val="0"/>
          <w:numId w:val="91"/>
        </w:numPr>
        <w:spacing w:line="360" w:lineRule="auto"/>
        <w:rPr>
          <w:rFonts w:asciiTheme="majorBidi" w:hAnsiTheme="majorBidi" w:cstheme="majorBidi"/>
          <w:sz w:val="28"/>
          <w:szCs w:val="28"/>
          <w:rtl/>
        </w:rPr>
      </w:pPr>
      <w:r w:rsidRPr="00A916B6">
        <w:rPr>
          <w:rFonts w:asciiTheme="majorBidi" w:hAnsiTheme="majorBidi" w:cs="Times New Roman"/>
          <w:sz w:val="28"/>
          <w:szCs w:val="28"/>
          <w:rtl/>
        </w:rPr>
        <w:t>الخطة الزمنية للمشروع</w:t>
      </w:r>
    </w:p>
    <w:p w14:paraId="5CC0A24B" w14:textId="77777777" w:rsidR="005A00DF" w:rsidRPr="00A916B6" w:rsidRDefault="005A00DF" w:rsidP="005A00DF">
      <w:pPr>
        <w:pStyle w:val="ListParagraph"/>
        <w:numPr>
          <w:ilvl w:val="0"/>
          <w:numId w:val="91"/>
        </w:numPr>
        <w:spacing w:line="360" w:lineRule="auto"/>
        <w:rPr>
          <w:rFonts w:asciiTheme="majorBidi" w:hAnsiTheme="majorBidi" w:cstheme="majorBidi"/>
          <w:sz w:val="28"/>
          <w:szCs w:val="28"/>
          <w:rtl/>
        </w:rPr>
      </w:pPr>
      <w:r w:rsidRPr="00A916B6">
        <w:rPr>
          <w:rFonts w:asciiTheme="majorBidi" w:hAnsiTheme="majorBidi" w:cs="Times New Roman"/>
          <w:sz w:val="28"/>
          <w:szCs w:val="28"/>
          <w:rtl/>
        </w:rPr>
        <w:t>تقدير الجهد المطلوب للمشروع</w:t>
      </w:r>
    </w:p>
    <w:p w14:paraId="651EF92D" w14:textId="77777777" w:rsidR="005A00DF" w:rsidRPr="00A916B6" w:rsidRDefault="005A00DF" w:rsidP="005A00DF">
      <w:pPr>
        <w:pStyle w:val="ListParagraph"/>
        <w:numPr>
          <w:ilvl w:val="0"/>
          <w:numId w:val="91"/>
        </w:numPr>
        <w:spacing w:line="360" w:lineRule="auto"/>
        <w:rPr>
          <w:rFonts w:asciiTheme="majorBidi" w:hAnsiTheme="majorBidi" w:cstheme="majorBidi"/>
          <w:sz w:val="28"/>
          <w:szCs w:val="28"/>
          <w:rtl/>
        </w:rPr>
      </w:pPr>
      <w:r w:rsidRPr="00A916B6">
        <w:rPr>
          <w:rFonts w:asciiTheme="majorBidi" w:hAnsiTheme="majorBidi" w:cs="Times New Roman"/>
          <w:sz w:val="28"/>
          <w:szCs w:val="28"/>
          <w:rtl/>
        </w:rPr>
        <w:t>تخطيط الموارد المطلوبة</w:t>
      </w:r>
    </w:p>
    <w:p w14:paraId="704A1CB2" w14:textId="77777777" w:rsidR="005A00DF" w:rsidRPr="007E4FA4" w:rsidRDefault="005A00DF" w:rsidP="005A00DF">
      <w:pPr>
        <w:pStyle w:val="ListParagraph"/>
        <w:numPr>
          <w:ilvl w:val="0"/>
          <w:numId w:val="91"/>
        </w:numPr>
        <w:spacing w:line="360" w:lineRule="auto"/>
        <w:jc w:val="lowKashida"/>
        <w:rPr>
          <w:rFonts w:asciiTheme="majorBidi" w:hAnsiTheme="majorBidi" w:cstheme="majorBidi"/>
          <w:sz w:val="28"/>
          <w:szCs w:val="28"/>
        </w:rPr>
      </w:pPr>
      <w:r w:rsidRPr="00A916B6">
        <w:rPr>
          <w:rFonts w:asciiTheme="majorBidi" w:hAnsiTheme="majorBidi" w:cs="Times New Roman"/>
          <w:sz w:val="28"/>
          <w:szCs w:val="28"/>
          <w:rtl/>
        </w:rPr>
        <w:lastRenderedPageBreak/>
        <w:t xml:space="preserve">تحديد المهام </w:t>
      </w:r>
      <w:r w:rsidRPr="00A916B6">
        <w:rPr>
          <w:rFonts w:asciiTheme="majorBidi" w:hAnsiTheme="majorBidi" w:cs="Times New Roman" w:hint="cs"/>
          <w:sz w:val="28"/>
          <w:szCs w:val="28"/>
          <w:rtl/>
        </w:rPr>
        <w:t>والمسؤوليات</w:t>
      </w:r>
    </w:p>
    <w:p w14:paraId="663BC156" w14:textId="77777777" w:rsidR="005A00DF" w:rsidRDefault="005A00DF" w:rsidP="005A00DF">
      <w:pPr>
        <w:pStyle w:val="ListParagraph"/>
        <w:spacing w:line="360" w:lineRule="auto"/>
        <w:jc w:val="lowKashida"/>
        <w:rPr>
          <w:rFonts w:asciiTheme="majorBidi" w:hAnsiTheme="majorBidi" w:cstheme="majorBidi"/>
          <w:sz w:val="28"/>
          <w:szCs w:val="28"/>
          <w:rtl/>
        </w:rPr>
        <w:sectPr w:rsidR="005A00DF" w:rsidSect="005A00DF">
          <w:pgSz w:w="12240" w:h="15840"/>
          <w:pgMar w:top="1440" w:right="1440" w:bottom="1440" w:left="1440" w:header="708" w:footer="708" w:gutter="0"/>
          <w:cols w:space="708"/>
          <w:docGrid w:linePitch="360"/>
        </w:sectPr>
      </w:pPr>
    </w:p>
    <w:p w14:paraId="1D74F702" w14:textId="77777777" w:rsidR="005A00DF" w:rsidRDefault="005A00DF" w:rsidP="005A00DF">
      <w:pPr>
        <w:pStyle w:val="Heading2"/>
        <w:rPr>
          <w:rtl/>
        </w:rPr>
      </w:pPr>
      <w:r>
        <w:rPr>
          <w:rFonts w:hint="cs"/>
          <w:rtl/>
        </w:rPr>
        <w:lastRenderedPageBreak/>
        <w:t xml:space="preserve">نموذج تحويل حزم العمل في </w:t>
      </w:r>
      <w:r>
        <w:t>WBS</w:t>
      </w:r>
      <w:r>
        <w:rPr>
          <w:rFonts w:hint="cs"/>
          <w:rtl/>
        </w:rPr>
        <w:t xml:space="preserve"> إلى أنشطة</w:t>
      </w:r>
    </w:p>
    <w:p w14:paraId="2B34B762" w14:textId="77777777" w:rsidR="005A00DF" w:rsidRDefault="005A00DF" w:rsidP="005A00DF">
      <w:pPr>
        <w:keepNext/>
        <w:spacing w:line="360" w:lineRule="auto"/>
        <w:jc w:val="center"/>
      </w:pPr>
      <w:r>
        <w:rPr>
          <w:noProof/>
        </w:rPr>
        <w:drawing>
          <wp:inline distT="0" distB="0" distL="0" distR="0" wp14:anchorId="6307DD85" wp14:editId="3FCA1B32">
            <wp:extent cx="8526366" cy="5217459"/>
            <wp:effectExtent l="0" t="0" r="8255" b="254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526366" cy="5217459"/>
                    </a:xfrm>
                    <a:prstGeom prst="rect">
                      <a:avLst/>
                    </a:prstGeom>
                    <a:noFill/>
                  </pic:spPr>
                </pic:pic>
              </a:graphicData>
            </a:graphic>
          </wp:inline>
        </w:drawing>
      </w:r>
    </w:p>
    <w:p w14:paraId="206BF229" w14:textId="77777777" w:rsidR="005A00DF" w:rsidRPr="007E4FA4" w:rsidRDefault="005A00DF" w:rsidP="005A00DF">
      <w:pPr>
        <w:pStyle w:val="Caption"/>
        <w:jc w:val="center"/>
        <w:rPr>
          <w:rFonts w:asciiTheme="majorBidi" w:hAnsiTheme="majorBidi" w:cstheme="majorBidi"/>
          <w:sz w:val="28"/>
          <w:szCs w:val="28"/>
          <w:rtl/>
        </w:rPr>
        <w:sectPr w:rsidR="005A00DF" w:rsidRPr="007E4FA4" w:rsidSect="005A00DF">
          <w:pgSz w:w="15840" w:h="12240" w:orient="landscape"/>
          <w:pgMar w:top="1440" w:right="1440" w:bottom="1440" w:left="1440" w:header="708" w:footer="708" w:gutter="0"/>
          <w:cols w:space="708"/>
          <w:docGrid w:linePitch="360"/>
        </w:sectPr>
      </w:pPr>
      <w:bookmarkStart w:id="170" w:name="_Toc90061209"/>
      <w:r w:rsidRPr="007E4FA4">
        <w:rPr>
          <w:sz w:val="28"/>
          <w:szCs w:val="28"/>
          <w:rtl/>
        </w:rPr>
        <w:t xml:space="preserve">جدول </w:t>
      </w:r>
      <w:r>
        <w:rPr>
          <w:sz w:val="28"/>
          <w:szCs w:val="28"/>
          <w:rtl/>
        </w:rPr>
        <w:fldChar w:fldCharType="begin"/>
      </w:r>
      <w:r>
        <w:rPr>
          <w:sz w:val="28"/>
          <w:szCs w:val="28"/>
          <w:rtl/>
        </w:rPr>
        <w:instrText xml:space="preserve"> </w:instrText>
      </w:r>
      <w:r>
        <w:rPr>
          <w:sz w:val="28"/>
          <w:szCs w:val="28"/>
        </w:rPr>
        <w:instrText>SEQ</w:instrText>
      </w:r>
      <w:r>
        <w:rPr>
          <w:sz w:val="28"/>
          <w:szCs w:val="28"/>
          <w:rtl/>
        </w:rPr>
        <w:instrText xml:space="preserve"> جدول \* </w:instrText>
      </w:r>
      <w:r>
        <w:rPr>
          <w:sz w:val="28"/>
          <w:szCs w:val="28"/>
        </w:rPr>
        <w:instrText>ARABIC</w:instrText>
      </w:r>
      <w:r>
        <w:rPr>
          <w:sz w:val="28"/>
          <w:szCs w:val="28"/>
          <w:rtl/>
        </w:rPr>
        <w:instrText xml:space="preserve"> </w:instrText>
      </w:r>
      <w:r>
        <w:rPr>
          <w:sz w:val="28"/>
          <w:szCs w:val="28"/>
          <w:rtl/>
        </w:rPr>
        <w:fldChar w:fldCharType="separate"/>
      </w:r>
      <w:r>
        <w:rPr>
          <w:noProof/>
          <w:sz w:val="28"/>
          <w:szCs w:val="28"/>
          <w:rtl/>
        </w:rPr>
        <w:t>18</w:t>
      </w:r>
      <w:r>
        <w:rPr>
          <w:sz w:val="28"/>
          <w:szCs w:val="28"/>
          <w:rtl/>
        </w:rPr>
        <w:fldChar w:fldCharType="end"/>
      </w:r>
      <w:r w:rsidRPr="007E4FA4">
        <w:rPr>
          <w:rFonts w:hint="cs"/>
          <w:noProof/>
          <w:sz w:val="28"/>
          <w:szCs w:val="28"/>
          <w:rtl/>
        </w:rPr>
        <w:t xml:space="preserve"> </w:t>
      </w:r>
      <w:r w:rsidRPr="007E4FA4">
        <w:rPr>
          <w:rFonts w:cs="Arial"/>
          <w:noProof/>
          <w:sz w:val="28"/>
          <w:szCs w:val="28"/>
          <w:rtl/>
        </w:rPr>
        <w:t xml:space="preserve">تحويل حزم العمل في </w:t>
      </w:r>
      <w:r w:rsidRPr="007E4FA4">
        <w:rPr>
          <w:noProof/>
          <w:sz w:val="28"/>
          <w:szCs w:val="28"/>
        </w:rPr>
        <w:t>WBS</w:t>
      </w:r>
      <w:r w:rsidRPr="007E4FA4">
        <w:rPr>
          <w:rFonts w:cs="Arial"/>
          <w:noProof/>
          <w:sz w:val="28"/>
          <w:szCs w:val="28"/>
          <w:rtl/>
        </w:rPr>
        <w:t xml:space="preserve"> إلى أنش</w:t>
      </w:r>
      <w:r>
        <w:rPr>
          <w:rFonts w:cs="Arial" w:hint="cs"/>
          <w:noProof/>
          <w:sz w:val="28"/>
          <w:szCs w:val="28"/>
          <w:rtl/>
        </w:rPr>
        <w:t>طة</w:t>
      </w:r>
      <w:bookmarkEnd w:id="170"/>
    </w:p>
    <w:p w14:paraId="6835D447" w14:textId="77777777" w:rsidR="005A00DF" w:rsidRPr="006312E7" w:rsidRDefault="005A00DF" w:rsidP="005A00DF">
      <w:pPr>
        <w:pStyle w:val="Heading1"/>
        <w:rPr>
          <w:rFonts w:asciiTheme="majorBidi" w:hAnsiTheme="majorBidi"/>
          <w:sz w:val="28"/>
          <w:rtl/>
        </w:rPr>
      </w:pPr>
      <w:bookmarkStart w:id="171" w:name="_Toc89472092"/>
      <w:bookmarkStart w:id="172" w:name="_Toc89517077"/>
      <w:bookmarkStart w:id="173" w:name="_Toc90061180"/>
      <w:r w:rsidRPr="006312E7">
        <w:rPr>
          <w:rFonts w:asciiTheme="majorBidi" w:hAnsiTheme="majorBidi"/>
          <w:sz w:val="28"/>
          <w:rtl/>
        </w:rPr>
        <w:lastRenderedPageBreak/>
        <w:t>الوقت</w:t>
      </w:r>
      <w:bookmarkStart w:id="174" w:name="_Toc89453833"/>
      <w:bookmarkEnd w:id="171"/>
      <w:bookmarkEnd w:id="172"/>
      <w:bookmarkEnd w:id="173"/>
    </w:p>
    <w:p w14:paraId="741D8946" w14:textId="77777777" w:rsidR="005A00DF" w:rsidRPr="006312E7" w:rsidRDefault="005A00DF" w:rsidP="005A00DF">
      <w:pPr>
        <w:pStyle w:val="Heading2"/>
        <w:rPr>
          <w:rFonts w:asciiTheme="majorBidi" w:hAnsiTheme="majorBidi"/>
          <w:sz w:val="28"/>
          <w:rtl/>
        </w:rPr>
      </w:pPr>
      <w:bookmarkStart w:id="175" w:name="_Toc89472093"/>
      <w:r w:rsidRPr="006312E7">
        <w:rPr>
          <w:rFonts w:asciiTheme="majorBidi" w:hAnsiTheme="majorBidi"/>
          <w:sz w:val="28"/>
          <w:rtl/>
        </w:rPr>
        <w:t xml:space="preserve">قائمة الوظائف أو الانشطة المدرجة في كل حزمة عمل في </w:t>
      </w:r>
      <w:r w:rsidRPr="006312E7">
        <w:rPr>
          <w:rFonts w:asciiTheme="majorBidi" w:hAnsiTheme="majorBidi"/>
          <w:sz w:val="28"/>
        </w:rPr>
        <w:t>WBS</w:t>
      </w:r>
      <w:bookmarkEnd w:id="174"/>
      <w:bookmarkEnd w:id="175"/>
    </w:p>
    <w:p w14:paraId="2C28285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يمكن أن يكون هيكل تقسيم المهام محيرًا لمديري المشاريع عديمي الخبرة. لا يتطلب فترة نقاهة، على الرغم من </w:t>
      </w:r>
      <w:r w:rsidRPr="006312E7">
        <w:rPr>
          <w:rFonts w:asciiTheme="majorBidi" w:hAnsiTheme="majorBidi" w:cstheme="majorBidi" w:hint="cs"/>
          <w:sz w:val="28"/>
          <w:szCs w:val="28"/>
          <w:rtl/>
        </w:rPr>
        <w:t>اسمه؛</w:t>
      </w:r>
      <w:r w:rsidRPr="006312E7">
        <w:rPr>
          <w:rFonts w:asciiTheme="majorBidi" w:hAnsiTheme="majorBidi" w:cstheme="majorBidi"/>
          <w:sz w:val="28"/>
          <w:szCs w:val="28"/>
          <w:rtl/>
        </w:rPr>
        <w:t xml:space="preserve"> بدلاً من ذلك ، فإنه يستلزم الفحص التفصيلي للمخرجات. أصغر مكون في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هو حزمة العمل، والتي تُعرف غالبًا باسم عنصر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الطرفي. عندما تقوم بتأسيس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وتقسيم التسليمات إلى مكونات، فأنت تقوم بإنشاء حزمة عمل. تحصل على حزمة عمل عندما لا يمكنك تقسيم التسليم إلى نواتج فرعية أو نتائج ملموسة للمشروع. تسمح لك حزمة الأعمال بالتحكم في الأسعار والمدة وفهمها ببساطة.</w:t>
      </w:r>
    </w:p>
    <w:p w14:paraId="1BA01FE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لأسباب تتعلق بإعداد التقارير، تتم إدارة حزمة العمل عادةً بواسطة شخص واحد وتتضمن أي عمل يمكن القيام به خلال الفترة المشمولة بالتقرير - كل ما هو مناسب لشركتك. ستكشف عن الأنشطة التي يتكون منها المشروع الصغير عندما تقوم بتفصيل حزمة العمل بشكل أكبر.</w:t>
      </w:r>
    </w:p>
    <w:p w14:paraId="68F54872"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على الرغم من حقيقة أن المهام أو الأنشطة التي تشكل حزمة العمل يجب أن تتدفق بشكل طبيعي نتيجة لتفكيك المشروع أو تسليمه، يتم تجميعها عادةً حول تخصص هندسي أو موقع جغرافي أو تقسيم هيكلي. يجب أن تكون كل حزمة عمل في </w:t>
      </w:r>
      <w:r w:rsidRPr="006312E7">
        <w:rPr>
          <w:rFonts w:asciiTheme="majorBidi" w:hAnsiTheme="majorBidi" w:cstheme="majorBidi"/>
          <w:sz w:val="28"/>
          <w:szCs w:val="28"/>
        </w:rPr>
        <w:t>WBS</w:t>
      </w:r>
      <w:r w:rsidRPr="006312E7">
        <w:rPr>
          <w:rFonts w:asciiTheme="majorBidi" w:hAnsiTheme="majorBidi" w:cstheme="majorBidi"/>
          <w:sz w:val="28"/>
          <w:szCs w:val="28"/>
          <w:rtl/>
        </w:rPr>
        <w:t xml:space="preserve"> فريدة. قد يكون إكمال حزمة عمل واحدة شرطًا أساسيًا لإكمال حزمة عمل أخرى.</w:t>
      </w:r>
    </w:p>
    <w:p w14:paraId="24E92198"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يجب أن تركز حزم العمل، مثل مفاهيم إدارة المشروع الأخرى مثل هيكل تقسيم العمل </w:t>
      </w:r>
      <w:r w:rsidRPr="006312E7">
        <w:rPr>
          <w:rFonts w:asciiTheme="majorBidi" w:hAnsiTheme="majorBidi" w:cstheme="majorBidi" w:hint="cs"/>
          <w:sz w:val="28"/>
          <w:szCs w:val="28"/>
          <w:rtl/>
        </w:rPr>
        <w:t>والأهداف،</w:t>
      </w:r>
      <w:r w:rsidRPr="006312E7">
        <w:rPr>
          <w:rFonts w:asciiTheme="majorBidi" w:hAnsiTheme="majorBidi" w:cstheme="majorBidi"/>
          <w:sz w:val="28"/>
          <w:szCs w:val="28"/>
          <w:rtl/>
        </w:rPr>
        <w:t xml:space="preserve"> على النتيجة أو المنتج أو التسليم بدلاً من الأعمال التي تنتجها. نظرًا لاستخدام عبارات المهام والنشاط وحزمة العمل بالتبادل، فقد يكون من الصعب فهم حزم العمل. إن معرفة الفرق بين حزمة العمل والنشاط أمر بالغ الأهمية إذا كنت تدرس لاختبار محترف إدارة البرامج </w:t>
      </w:r>
      <w:r w:rsidRPr="006312E7">
        <w:rPr>
          <w:rFonts w:asciiTheme="majorBidi" w:hAnsiTheme="majorBidi" w:cstheme="majorBidi"/>
          <w:sz w:val="28"/>
          <w:szCs w:val="28"/>
        </w:rPr>
        <w:t>PMP</w:t>
      </w:r>
      <w:r w:rsidRPr="006312E7">
        <w:rPr>
          <w:rFonts w:asciiTheme="majorBidi" w:hAnsiTheme="majorBidi" w:cstheme="majorBidi" w:hint="cs"/>
          <w:sz w:val="28"/>
          <w:szCs w:val="28"/>
          <w:rtl/>
        </w:rPr>
        <w:t xml:space="preserve"> الخاص</w:t>
      </w:r>
      <w:r w:rsidRPr="006312E7">
        <w:rPr>
          <w:rFonts w:asciiTheme="majorBidi" w:hAnsiTheme="majorBidi" w:cstheme="majorBidi"/>
          <w:sz w:val="28"/>
          <w:szCs w:val="28"/>
          <w:rtl/>
        </w:rPr>
        <w:t xml:space="preserve"> بمعهد إدارة المشاريع </w:t>
      </w:r>
      <w:r w:rsidRPr="006312E7">
        <w:rPr>
          <w:rFonts w:asciiTheme="majorBidi" w:hAnsiTheme="majorBidi" w:cstheme="majorBidi"/>
          <w:sz w:val="28"/>
          <w:szCs w:val="28"/>
        </w:rPr>
        <w:t>PMI.</w:t>
      </w:r>
    </w:p>
    <w:p w14:paraId="1EBA9871" w14:textId="77777777" w:rsidR="005A00DF" w:rsidRPr="006312E7" w:rsidRDefault="005A00DF" w:rsidP="005A00DF">
      <w:pPr>
        <w:pStyle w:val="Heading2"/>
        <w:rPr>
          <w:rtl/>
        </w:rPr>
      </w:pPr>
      <w:bookmarkStart w:id="176" w:name="_Toc89453834"/>
      <w:r>
        <w:rPr>
          <w:rFonts w:hint="cs"/>
          <w:rtl/>
        </w:rPr>
        <w:t>شرح</w:t>
      </w:r>
      <w:r w:rsidRPr="006312E7">
        <w:rPr>
          <w:rtl/>
        </w:rPr>
        <w:t xml:space="preserve"> العلاقات بين الأنشطة</w:t>
      </w:r>
      <w:bookmarkEnd w:id="176"/>
    </w:p>
    <w:p w14:paraId="7776E0D1" w14:textId="77777777" w:rsidR="005A00DF" w:rsidRPr="006312E7" w:rsidRDefault="005A00DF" w:rsidP="005A00DF">
      <w:pPr>
        <w:pStyle w:val="ListParagraph"/>
        <w:numPr>
          <w:ilvl w:val="0"/>
          <w:numId w:val="56"/>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جدولة الأنشطة وتخطيطها</w:t>
      </w:r>
    </w:p>
    <w:p w14:paraId="269BB3D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ترتبط مكونات تخطيط المشروع وتطوير المشروع وتطوير المنتج من حيث الوقت والتطبيق العملي والمفهوم</w:t>
      </w:r>
      <w:r>
        <w:rPr>
          <w:rFonts w:asciiTheme="majorBidi" w:hAnsiTheme="majorBidi" w:cstheme="majorBidi" w:hint="cs"/>
          <w:sz w:val="28"/>
          <w:szCs w:val="28"/>
          <w:rtl/>
        </w:rPr>
        <w:t>، و</w:t>
      </w:r>
      <w:r w:rsidRPr="006312E7">
        <w:rPr>
          <w:rFonts w:asciiTheme="majorBidi" w:hAnsiTheme="majorBidi" w:cstheme="majorBidi"/>
          <w:sz w:val="28"/>
          <w:szCs w:val="28"/>
          <w:rtl/>
        </w:rPr>
        <w:t>التعبير الملموس عن هذه التفاعلات هو الترابط بين الأنشطة</w:t>
      </w:r>
      <w:r>
        <w:rPr>
          <w:rFonts w:asciiTheme="majorBidi" w:hAnsiTheme="majorBidi" w:cstheme="majorBidi" w:hint="cs"/>
          <w:sz w:val="28"/>
          <w:szCs w:val="28"/>
          <w:rtl/>
        </w:rPr>
        <w:t>،</w:t>
      </w:r>
      <w:r w:rsidRPr="006312E7">
        <w:rPr>
          <w:rFonts w:asciiTheme="majorBidi" w:hAnsiTheme="majorBidi" w:cstheme="majorBidi"/>
          <w:sz w:val="28"/>
          <w:szCs w:val="28"/>
          <w:rtl/>
        </w:rPr>
        <w:t xml:space="preserve"> اعتمادًا على اللغة </w:t>
      </w:r>
      <w:r w:rsidRPr="006312E7">
        <w:rPr>
          <w:rFonts w:asciiTheme="majorBidi" w:hAnsiTheme="majorBidi" w:cstheme="majorBidi" w:hint="cs"/>
          <w:sz w:val="28"/>
          <w:szCs w:val="28"/>
          <w:rtl/>
        </w:rPr>
        <w:t>المستخدمة،</w:t>
      </w:r>
      <w:r w:rsidRPr="006312E7">
        <w:rPr>
          <w:rFonts w:asciiTheme="majorBidi" w:hAnsiTheme="majorBidi" w:cstheme="majorBidi"/>
          <w:sz w:val="28"/>
          <w:szCs w:val="28"/>
          <w:rtl/>
        </w:rPr>
        <w:t xml:space="preserve"> </w:t>
      </w:r>
      <w:r>
        <w:rPr>
          <w:rFonts w:asciiTheme="majorBidi" w:hAnsiTheme="majorBidi" w:cstheme="majorBidi" w:hint="cs"/>
          <w:sz w:val="28"/>
          <w:szCs w:val="28"/>
          <w:rtl/>
        </w:rPr>
        <w:t xml:space="preserve">حيث </w:t>
      </w:r>
      <w:r w:rsidRPr="006312E7">
        <w:rPr>
          <w:rFonts w:asciiTheme="majorBidi" w:hAnsiTheme="majorBidi" w:cstheme="majorBidi"/>
          <w:sz w:val="28"/>
          <w:szCs w:val="28"/>
          <w:rtl/>
        </w:rPr>
        <w:t xml:space="preserve">يمكن الإشارة إلى الأنشطة بالعمليات أو المهام أو الأنشطة أو مراحل العمل أو حزم العمل أو أجزاء العمل. عند تحديد العلاقات </w:t>
      </w:r>
      <w:r w:rsidRPr="006312E7">
        <w:rPr>
          <w:rFonts w:asciiTheme="majorBidi" w:hAnsiTheme="majorBidi" w:cstheme="majorBidi" w:hint="cs"/>
          <w:sz w:val="28"/>
          <w:szCs w:val="28"/>
          <w:rtl/>
        </w:rPr>
        <w:t>المتبادلة،</w:t>
      </w:r>
      <w:r w:rsidRPr="006312E7">
        <w:rPr>
          <w:rFonts w:asciiTheme="majorBidi" w:hAnsiTheme="majorBidi" w:cstheme="majorBidi"/>
          <w:sz w:val="28"/>
          <w:szCs w:val="28"/>
          <w:rtl/>
        </w:rPr>
        <w:t xml:space="preserve"> يجب مراعاة عاملين:</w:t>
      </w:r>
    </w:p>
    <w:p w14:paraId="3E4F8AD6" w14:textId="77777777" w:rsidR="005A00DF" w:rsidRPr="006312E7" w:rsidRDefault="005A00DF" w:rsidP="005A00DF">
      <w:pPr>
        <w:pStyle w:val="ListParagraph"/>
        <w:numPr>
          <w:ilvl w:val="0"/>
          <w:numId w:val="5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 xml:space="preserve">العلاقات التي تكون ملزمة وغير ملزمة فهي تُعرف العلاقة الواقعية أو المنطقية التي تنشئ لحظة محددة في الوقت المناسب لنشاط - أحيانًا تاريخ </w:t>
      </w:r>
      <w:r w:rsidRPr="006312E7">
        <w:rPr>
          <w:rFonts w:asciiTheme="majorBidi" w:hAnsiTheme="majorBidi" w:cstheme="majorBidi" w:hint="cs"/>
          <w:sz w:val="28"/>
          <w:szCs w:val="28"/>
          <w:rtl/>
        </w:rPr>
        <w:t>بدء،</w:t>
      </w:r>
      <w:r w:rsidRPr="006312E7">
        <w:rPr>
          <w:rFonts w:asciiTheme="majorBidi" w:hAnsiTheme="majorBidi" w:cstheme="majorBidi"/>
          <w:sz w:val="28"/>
          <w:szCs w:val="28"/>
          <w:rtl/>
        </w:rPr>
        <w:t xml:space="preserve"> عادةً تاريخ انتهاء - باسم ارتباط الارتباط. </w:t>
      </w:r>
      <w:r w:rsidRPr="007E4FA4">
        <w:rPr>
          <w:rFonts w:asciiTheme="majorBidi" w:hAnsiTheme="majorBidi" w:cstheme="majorBidi"/>
          <w:b/>
          <w:bCs/>
          <w:sz w:val="28"/>
          <w:szCs w:val="28"/>
          <w:rtl/>
        </w:rPr>
        <w:t xml:space="preserve">على سبيل </w:t>
      </w:r>
      <w:r w:rsidRPr="007E4FA4">
        <w:rPr>
          <w:rFonts w:asciiTheme="majorBidi" w:hAnsiTheme="majorBidi" w:cstheme="majorBidi" w:hint="cs"/>
          <w:b/>
          <w:bCs/>
          <w:sz w:val="28"/>
          <w:szCs w:val="28"/>
          <w:rtl/>
        </w:rPr>
        <w:t>المثال،</w:t>
      </w:r>
      <w:r w:rsidRPr="007E4FA4">
        <w:rPr>
          <w:rFonts w:asciiTheme="majorBidi" w:hAnsiTheme="majorBidi" w:cstheme="majorBidi"/>
          <w:b/>
          <w:bCs/>
          <w:sz w:val="28"/>
          <w:szCs w:val="28"/>
          <w:rtl/>
        </w:rPr>
        <w:t xml:space="preserve"> لا يمكن تثبيت البرنامج على جهاز كمبيوتر حتى يتم شراؤه وتسليمه بواسطة قسم المشتريات.</w:t>
      </w:r>
    </w:p>
    <w:p w14:paraId="0C8E0904" w14:textId="77777777" w:rsidR="005A00DF" w:rsidRPr="006312E7" w:rsidRDefault="005A00DF" w:rsidP="005A00DF">
      <w:pPr>
        <w:pStyle w:val="ListParagraph"/>
        <w:numPr>
          <w:ilvl w:val="0"/>
          <w:numId w:val="56"/>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العلاقات مع العالم الخارجي وداخل الشركة في حالة التعاون الخارجي، يقدم العملاء أو الشركاء المواصفات الخارجية، القدرة على تنظيم المعاملات محدودة مقارنة بالعلاقات الداخلية.</w:t>
      </w:r>
    </w:p>
    <w:p w14:paraId="3FFC86B1" w14:textId="77777777" w:rsidR="005A00DF" w:rsidRPr="006312E7" w:rsidRDefault="005A00DF" w:rsidP="005A00DF">
      <w:pPr>
        <w:rPr>
          <w:rFonts w:asciiTheme="majorBidi" w:hAnsiTheme="majorBidi" w:cstheme="majorBidi"/>
          <w:b/>
          <w:bCs/>
          <w:sz w:val="28"/>
          <w:szCs w:val="28"/>
          <w:rtl/>
        </w:rPr>
      </w:pPr>
    </w:p>
    <w:p w14:paraId="55C7FC88"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أنواع متعددة من العلاقات المتبادلة للنشاط:</w:t>
      </w:r>
    </w:p>
    <w:p w14:paraId="742FCB24" w14:textId="77777777" w:rsidR="005A00DF" w:rsidRPr="006312E7" w:rsidRDefault="005A00DF" w:rsidP="005A00DF">
      <w:pPr>
        <w:pStyle w:val="ListParagraph"/>
        <w:numPr>
          <w:ilvl w:val="0"/>
          <w:numId w:val="5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تسلسل نموذجي، يُعرف أيضًا باسم ارتباط من البداية إلى </w:t>
      </w:r>
      <w:r w:rsidRPr="006312E7">
        <w:rPr>
          <w:rFonts w:asciiTheme="majorBidi" w:hAnsiTheme="majorBidi" w:cstheme="majorBidi" w:hint="cs"/>
          <w:sz w:val="28"/>
          <w:szCs w:val="28"/>
          <w:rtl/>
        </w:rPr>
        <w:t>البداية،</w:t>
      </w:r>
      <w:r w:rsidRPr="006312E7">
        <w:rPr>
          <w:rFonts w:asciiTheme="majorBidi" w:hAnsiTheme="majorBidi" w:cstheme="majorBidi"/>
          <w:sz w:val="28"/>
          <w:szCs w:val="28"/>
          <w:rtl/>
        </w:rPr>
        <w:t xml:space="preserve"> يحدث فيه الإجراء التالي بعد اكتمال الإجراء السابق. مصطلح "التسلسل الطبيعي" مشتق من حقيقة أنه الأكثر استخداما في إدارة المشاريع.</w:t>
      </w:r>
    </w:p>
    <w:p w14:paraId="689106D5" w14:textId="77777777" w:rsidR="005A00DF" w:rsidRPr="006312E7" w:rsidRDefault="005A00DF" w:rsidP="005A00DF">
      <w:pPr>
        <w:pStyle w:val="ListParagraph"/>
        <w:numPr>
          <w:ilvl w:val="0"/>
          <w:numId w:val="57"/>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 تسلسل </w:t>
      </w:r>
      <w:r w:rsidRPr="006312E7">
        <w:rPr>
          <w:rFonts w:asciiTheme="majorBidi" w:hAnsiTheme="majorBidi" w:cstheme="majorBidi" w:hint="cs"/>
          <w:sz w:val="28"/>
          <w:szCs w:val="28"/>
          <w:rtl/>
        </w:rPr>
        <w:t>البداية،</w:t>
      </w:r>
      <w:r w:rsidRPr="006312E7">
        <w:rPr>
          <w:rFonts w:asciiTheme="majorBidi" w:hAnsiTheme="majorBidi" w:cstheme="majorBidi"/>
          <w:sz w:val="28"/>
          <w:szCs w:val="28"/>
          <w:rtl/>
        </w:rPr>
        <w:t xml:space="preserve"> المعروف أيضًا باسم علاقة البدء - إلى البداية ، هو علاقة يمكن أن تبدأ فيها أجهزة التسلسل الخلفية عندما يبدأ السلف. تسلسل البدء يمكن - ولكن ليس من الضروري - أن تتبعه إجراءات موازية.</w:t>
      </w:r>
    </w:p>
    <w:p w14:paraId="1EC002CE" w14:textId="77777777" w:rsidR="005A00DF" w:rsidRPr="006312E7" w:rsidRDefault="005A00DF" w:rsidP="005A00DF">
      <w:pPr>
        <w:pStyle w:val="ListParagraph"/>
        <w:numPr>
          <w:ilvl w:val="0"/>
          <w:numId w:val="5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تسلسل </w:t>
      </w:r>
      <w:r w:rsidRPr="006312E7">
        <w:rPr>
          <w:rFonts w:asciiTheme="majorBidi" w:hAnsiTheme="majorBidi" w:cstheme="majorBidi" w:hint="cs"/>
          <w:sz w:val="28"/>
          <w:szCs w:val="28"/>
          <w:rtl/>
        </w:rPr>
        <w:t>النهاية،</w:t>
      </w:r>
      <w:r w:rsidRPr="006312E7">
        <w:rPr>
          <w:rFonts w:asciiTheme="majorBidi" w:hAnsiTheme="majorBidi" w:cstheme="majorBidi"/>
          <w:sz w:val="28"/>
          <w:szCs w:val="28"/>
          <w:rtl/>
        </w:rPr>
        <w:t xml:space="preserve"> المعروف أيضًا باسم علاقة من طرف إلى طرف ، هو اتصال لا يمكن أن ينتهي فيه التسلسل حتى ينتهي التسلسل السابق.</w:t>
      </w:r>
    </w:p>
    <w:p w14:paraId="4738621E" w14:textId="77777777" w:rsidR="005A00DF" w:rsidRDefault="005A00DF" w:rsidP="005A00DF">
      <w:pPr>
        <w:pStyle w:val="ListParagraph"/>
        <w:numPr>
          <w:ilvl w:val="0"/>
          <w:numId w:val="57"/>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العلاقة من طرف إلى طرف هي تسلسل انتقالي لا يمكن أن تبدأ فيه العلاقة التالية قبل اكتمال العلاقة السابقة. تسلسل الانتقال ليس شائعًا جدًا في التخطيط. على سبيل </w:t>
      </w:r>
      <w:r w:rsidRPr="006312E7">
        <w:rPr>
          <w:rFonts w:asciiTheme="majorBidi" w:hAnsiTheme="majorBidi" w:cstheme="majorBidi" w:hint="cs"/>
          <w:sz w:val="28"/>
          <w:szCs w:val="28"/>
          <w:rtl/>
        </w:rPr>
        <w:t>المثال،</w:t>
      </w:r>
      <w:r w:rsidRPr="006312E7">
        <w:rPr>
          <w:rFonts w:asciiTheme="majorBidi" w:hAnsiTheme="majorBidi" w:cstheme="majorBidi"/>
          <w:sz w:val="28"/>
          <w:szCs w:val="28"/>
          <w:rtl/>
        </w:rPr>
        <w:t xml:space="preserve"> لا يمكن إنشاء الفواتير حتى يتم تسليم الكمبيوتر.</w:t>
      </w:r>
    </w:p>
    <w:p w14:paraId="5918E519" w14:textId="77777777" w:rsidR="005A00DF" w:rsidRPr="00380354" w:rsidRDefault="005A00DF" w:rsidP="005A00DF">
      <w:pPr>
        <w:rPr>
          <w:rFonts w:asciiTheme="majorBidi" w:hAnsiTheme="majorBidi" w:cstheme="majorBidi"/>
          <w:sz w:val="28"/>
          <w:szCs w:val="28"/>
        </w:rPr>
      </w:pPr>
      <w:r>
        <w:rPr>
          <w:rFonts w:asciiTheme="majorBidi" w:hAnsiTheme="majorBidi" w:cstheme="majorBidi"/>
          <w:sz w:val="28"/>
          <w:szCs w:val="28"/>
        </w:rPr>
        <w:br w:type="page"/>
      </w:r>
    </w:p>
    <w:p w14:paraId="2B19E5DF" w14:textId="77777777" w:rsidR="005A00DF" w:rsidRPr="006312E7" w:rsidRDefault="005A00DF" w:rsidP="005A00DF">
      <w:pPr>
        <w:pStyle w:val="Heading2"/>
        <w:rPr>
          <w:rFonts w:asciiTheme="majorBidi" w:hAnsiTheme="majorBidi"/>
          <w:sz w:val="28"/>
          <w:rtl/>
        </w:rPr>
      </w:pPr>
      <w:bookmarkStart w:id="177" w:name="_Toc89453835"/>
      <w:bookmarkStart w:id="178" w:name="_Toc89472094"/>
      <w:r w:rsidRPr="00B11B62">
        <w:rPr>
          <w:rFonts w:asciiTheme="majorBidi" w:hAnsiTheme="majorBidi"/>
          <w:sz w:val="28"/>
          <w:rtl/>
        </w:rPr>
        <w:lastRenderedPageBreak/>
        <w:t>النموذج الشبكي</w:t>
      </w:r>
      <w:r w:rsidRPr="00B11B62">
        <w:rPr>
          <w:rFonts w:asciiTheme="majorBidi" w:hAnsiTheme="majorBidi"/>
          <w:sz w:val="28"/>
        </w:rPr>
        <w:t xml:space="preserve"> diagram logical </w:t>
      </w:r>
      <w:r w:rsidRPr="00B11B62">
        <w:rPr>
          <w:rFonts w:asciiTheme="majorBidi" w:hAnsiTheme="majorBidi"/>
          <w:sz w:val="28"/>
          <w:rtl/>
        </w:rPr>
        <w:t xml:space="preserve">ألنشطة المشروع </w:t>
      </w:r>
      <w:r w:rsidRPr="00B11B62">
        <w:rPr>
          <w:rFonts w:asciiTheme="majorBidi" w:hAnsiTheme="majorBidi" w:hint="cs"/>
          <w:sz w:val="28"/>
          <w:rtl/>
        </w:rPr>
        <w:t>و</w:t>
      </w:r>
      <w:r w:rsidRPr="00B11B62">
        <w:rPr>
          <w:rFonts w:asciiTheme="majorBidi" w:hAnsiTheme="majorBidi"/>
          <w:sz w:val="28"/>
          <w:rtl/>
        </w:rPr>
        <w:t>المسار الحرج</w:t>
      </w:r>
      <w:bookmarkEnd w:id="177"/>
      <w:r w:rsidRPr="00B11B62">
        <w:rPr>
          <w:rFonts w:asciiTheme="majorBidi" w:hAnsiTheme="majorBidi"/>
          <w:sz w:val="28"/>
          <w:rtl/>
        </w:rPr>
        <w:t>:</w:t>
      </w:r>
      <w:bookmarkEnd w:id="178"/>
    </w:p>
    <w:p w14:paraId="1B94642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طريقة المسار الحرج، والمعروفة أيضًا باسم تحليل المسار الحرج هي استراتيجية جدولة مهمة للمشروع تُستخدم على نطاق واسع بالاقتران مع طريقة تقييم البرامج، حيث يتم تحديد المسار الحرج من خلال تحديد أطول امتداد للأنشطة التابعة وحساب الوقت المطلوب لإكماله من البداية إلى النهاية.</w:t>
      </w:r>
    </w:p>
    <w:p w14:paraId="26D39C6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Pr>
        <w:t>A Guide to the Project Management Body of Knowledge (PMBOK® Guide)</w:t>
      </w:r>
      <w:r w:rsidRPr="006312E7">
        <w:rPr>
          <w:rFonts w:asciiTheme="majorBidi" w:hAnsiTheme="majorBidi" w:cstheme="majorBidi"/>
          <w:sz w:val="28"/>
          <w:szCs w:val="28"/>
          <w:rtl/>
        </w:rPr>
        <w:t xml:space="preserve"> عبارة عن مجموعة معترف بها دوليًا من العمليات ومجالات المعرفة المقبولة كأفضل ممارسة في مهنة إدارة المشروع ، يتم تعريف المسار الحرج على أنه "التسلسل المجدول لـ الأنشطة التي تحدد مدة المشروع ".</w:t>
      </w:r>
    </w:p>
    <w:p w14:paraId="1F2368D8" w14:textId="77777777" w:rsidR="005A00DF" w:rsidRDefault="005A00DF" w:rsidP="005A00DF">
      <w:pPr>
        <w:spacing w:line="480" w:lineRule="auto"/>
        <w:jc w:val="lowKashida"/>
        <w:rPr>
          <w:rFonts w:asciiTheme="majorBidi" w:hAnsiTheme="majorBidi" w:cstheme="majorBidi"/>
          <w:sz w:val="28"/>
          <w:szCs w:val="28"/>
          <w:rtl/>
        </w:rPr>
      </w:pPr>
      <w:r w:rsidRPr="006312E7">
        <w:rPr>
          <w:rFonts w:asciiTheme="majorBidi" w:hAnsiTheme="majorBidi" w:cstheme="majorBidi"/>
          <w:sz w:val="28"/>
          <w:szCs w:val="28"/>
          <w:rtl/>
        </w:rPr>
        <w:t>إنها أطول مجموعة من الأنشطة في خطة المشروع التي يجب إكمالها في الوقت المحدد حتى يصل المشروع إلى الموعد النهائي، وسيتأخر مشروعك بالكامل إذا تم تأجيل أي عمل على المسار الحاسم، وعلى الرغم من حقيقة أن العديد من المشاريع لها مسار حاسم واحد فقط، فقد يكون لبعضها العديد من المسارات الحرجة.</w:t>
      </w:r>
    </w:p>
    <w:p w14:paraId="2C79E902" w14:textId="77777777" w:rsidR="005A00DF" w:rsidRDefault="005A00DF" w:rsidP="005A00DF">
      <w:pPr>
        <w:rPr>
          <w:rFonts w:asciiTheme="majorBidi" w:hAnsiTheme="majorBidi" w:cstheme="majorBidi"/>
          <w:b/>
          <w:bCs/>
          <w:sz w:val="28"/>
          <w:szCs w:val="28"/>
          <w:rtl/>
        </w:rPr>
      </w:pPr>
      <w:r w:rsidRPr="009916E8">
        <w:rPr>
          <w:rFonts w:asciiTheme="majorBidi" w:hAnsiTheme="majorBidi" w:cs="Times New Roman"/>
          <w:b/>
          <w:bCs/>
          <w:noProof/>
          <w:sz w:val="28"/>
          <w:szCs w:val="28"/>
          <w:rtl/>
        </w:rPr>
        <w:drawing>
          <wp:inline distT="0" distB="0" distL="0" distR="0" wp14:anchorId="47822BE0" wp14:editId="67D9FAA0">
            <wp:extent cx="5943600" cy="3383280"/>
            <wp:effectExtent l="0" t="0" r="0" b="7620"/>
            <wp:docPr id="47" name="صورة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43600" cy="3383280"/>
                    </a:xfrm>
                    <a:prstGeom prst="rect">
                      <a:avLst/>
                    </a:prstGeom>
                  </pic:spPr>
                </pic:pic>
              </a:graphicData>
            </a:graphic>
          </wp:inline>
        </w:drawing>
      </w:r>
      <w:r w:rsidRPr="009916E8">
        <w:rPr>
          <w:rFonts w:asciiTheme="majorBidi" w:hAnsiTheme="majorBidi" w:cs="Times New Roman"/>
          <w:b/>
          <w:bCs/>
          <w:sz w:val="28"/>
          <w:szCs w:val="28"/>
          <w:rtl/>
        </w:rPr>
        <w:t xml:space="preserve"> </w:t>
      </w:r>
      <w:r>
        <w:rPr>
          <w:rFonts w:asciiTheme="majorBidi" w:hAnsiTheme="majorBidi" w:cstheme="majorBidi"/>
          <w:b/>
          <w:bCs/>
          <w:sz w:val="28"/>
          <w:szCs w:val="28"/>
          <w:rtl/>
        </w:rPr>
        <w:br w:type="page"/>
      </w:r>
    </w:p>
    <w:p w14:paraId="5BECB097" w14:textId="77777777" w:rsidR="005A00DF" w:rsidRPr="006312E7" w:rsidRDefault="005A00DF" w:rsidP="005A00DF">
      <w:pPr>
        <w:jc w:val="lowKashida"/>
        <w:rPr>
          <w:rFonts w:asciiTheme="majorBidi" w:hAnsiTheme="majorBidi" w:cstheme="majorBidi"/>
          <w:b/>
          <w:bCs/>
          <w:sz w:val="28"/>
          <w:szCs w:val="28"/>
          <w:rtl/>
        </w:rPr>
      </w:pPr>
    </w:p>
    <w:p w14:paraId="223F79E8" w14:textId="77777777" w:rsidR="005A00DF" w:rsidRPr="006312E7" w:rsidRDefault="005A00DF" w:rsidP="005A00DF">
      <w:pPr>
        <w:pStyle w:val="Heading2"/>
        <w:rPr>
          <w:rFonts w:asciiTheme="majorBidi" w:hAnsiTheme="majorBidi"/>
          <w:sz w:val="28"/>
          <w:rtl/>
        </w:rPr>
      </w:pPr>
      <w:bookmarkStart w:id="179" w:name="_Toc89472095"/>
      <w:r w:rsidRPr="009916E8">
        <w:rPr>
          <w:rFonts w:asciiTheme="majorBidi" w:hAnsiTheme="majorBidi"/>
          <w:sz w:val="28"/>
          <w:rtl/>
        </w:rPr>
        <w:t>تعريف مخطط جانت</w:t>
      </w:r>
      <w:bookmarkEnd w:id="179"/>
    </w:p>
    <w:p w14:paraId="7834861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عبارةٌ عن أداةٍ هامةٍ جدًا وشائعةِ الاستخدام في إدارة المشاريع واستعراض الأنشطة مقرونة مع الزمن، يستكشف الجزء الأيسر من المخطط عادةً الأنشطة الواجب تنفيذها، أما الجزء العلوي فيوضح مقياسًا زمنيًّا ملائمًا، ويأتي كل شريطٍ مقترنًا بنشاطٍ معينٍ ليوضح تاريخ البدء والنهاية وتحديد المدة الزمنية لذلك، وبناء عليه فإن مخطط جانت هو بمثابةِ وسيلة فعالة في فرض الرقابة على المشاريع وإدارتها، والمساعدة في التخطيط والجدولة لكافة المشاريع بغض النظر عن حجمها، ويؤدي المخطط دورًا مميزًا في تبسيط المشاريع المعقدة والتعامل معها بكل بساطةٍ.</w:t>
      </w:r>
    </w:p>
    <w:p w14:paraId="1208B470" w14:textId="77777777" w:rsidR="005A00DF" w:rsidRDefault="005A00DF" w:rsidP="005A00DF">
      <w:pPr>
        <w:rPr>
          <w:rFonts w:asciiTheme="majorBidi" w:hAnsiTheme="majorBidi" w:cstheme="majorBidi"/>
          <w:b/>
          <w:bCs/>
          <w:sz w:val="28"/>
          <w:szCs w:val="28"/>
          <w:rtl/>
        </w:rPr>
      </w:pPr>
    </w:p>
    <w:p w14:paraId="72FEFA3C" w14:textId="77777777" w:rsidR="005A00DF" w:rsidRPr="006312E7" w:rsidRDefault="005A00DF" w:rsidP="005A00DF">
      <w:pPr>
        <w:spacing w:line="360" w:lineRule="auto"/>
        <w:jc w:val="lowKashida"/>
        <w:rPr>
          <w:rFonts w:asciiTheme="majorBidi" w:hAnsiTheme="majorBidi" w:cstheme="majorBidi"/>
          <w:b/>
          <w:bCs/>
          <w:sz w:val="28"/>
          <w:szCs w:val="28"/>
          <w:rtl/>
        </w:rPr>
      </w:pPr>
      <w:r w:rsidRPr="009916E8">
        <w:rPr>
          <w:rFonts w:asciiTheme="majorBidi" w:hAnsiTheme="majorBidi" w:cstheme="majorBidi"/>
          <w:b/>
          <w:bCs/>
          <w:sz w:val="28"/>
          <w:szCs w:val="28"/>
          <w:rtl/>
        </w:rPr>
        <w:t>نموذج مخطط جانت (</w:t>
      </w:r>
      <w:r w:rsidRPr="009916E8">
        <w:rPr>
          <w:rFonts w:asciiTheme="majorBidi" w:hAnsiTheme="majorBidi" w:cstheme="majorBidi"/>
          <w:b/>
          <w:bCs/>
          <w:sz w:val="28"/>
          <w:szCs w:val="28"/>
        </w:rPr>
        <w:t>Gantt Chart</w:t>
      </w:r>
      <w:r w:rsidRPr="009916E8">
        <w:rPr>
          <w:rFonts w:asciiTheme="majorBidi" w:hAnsiTheme="majorBidi" w:cstheme="majorBidi"/>
          <w:b/>
          <w:bCs/>
          <w:sz w:val="28"/>
          <w:szCs w:val="28"/>
          <w:rtl/>
        </w:rPr>
        <w:t>)</w:t>
      </w:r>
    </w:p>
    <w:p w14:paraId="3AD2CFE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مخطط جانت من الأدوات الضرورية في تقديم تفصيلٍ دقيقٍ حول تقسيم المهام والأنشطة وفقًا لأشرطةٍ أفقيةٍ تتماشى مع تواريخ البدء والانتهاء، كما يوضح أيضًا المهمة المكتملة من عدمها في كل مرحلةٍ من المراحل، ويفيد استخدامه عادةً في حال وجود فريقٍ كبيرٍ يتطلب التنظيم.</w:t>
      </w:r>
    </w:p>
    <w:p w14:paraId="447F81F3" w14:textId="77777777" w:rsidR="005A00DF"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وهنا نموذج لمخطط جانت الذي سيتم العمل وفقاً لما فيه:</w:t>
      </w:r>
      <w:r w:rsidRPr="006312E7">
        <w:rPr>
          <w:rFonts w:asciiTheme="majorBidi" w:hAnsiTheme="majorBidi" w:cstheme="majorBidi"/>
          <w:sz w:val="28"/>
          <w:szCs w:val="28"/>
        </w:rPr>
        <w:t xml:space="preserve"> </w:t>
      </w:r>
    </w:p>
    <w:p w14:paraId="6AA932B9" w14:textId="77777777" w:rsidR="005A00DF" w:rsidRPr="006312E7" w:rsidRDefault="005A00DF" w:rsidP="005A00DF">
      <w:pPr>
        <w:spacing w:line="360" w:lineRule="auto"/>
        <w:jc w:val="lowKashida"/>
        <w:rPr>
          <w:rFonts w:asciiTheme="majorBidi" w:hAnsiTheme="majorBidi" w:cstheme="majorBidi"/>
          <w:sz w:val="28"/>
          <w:szCs w:val="28"/>
          <w:rtl/>
        </w:rPr>
      </w:pPr>
      <w:r w:rsidRPr="000F0DDA">
        <w:rPr>
          <w:noProof/>
          <w:rtl/>
        </w:rPr>
        <w:lastRenderedPageBreak/>
        <w:drawing>
          <wp:inline distT="0" distB="0" distL="0" distR="0" wp14:anchorId="3070CC8E" wp14:editId="726423CC">
            <wp:extent cx="5943600" cy="8100060"/>
            <wp:effectExtent l="19050" t="19050" r="19050" b="15240"/>
            <wp:docPr id="86" name="صورة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43600" cy="8100060"/>
                    </a:xfrm>
                    <a:prstGeom prst="rect">
                      <a:avLst/>
                    </a:prstGeom>
                    <a:noFill/>
                    <a:ln>
                      <a:solidFill>
                        <a:schemeClr val="tx1"/>
                      </a:solidFill>
                    </a:ln>
                  </pic:spPr>
                </pic:pic>
              </a:graphicData>
            </a:graphic>
          </wp:inline>
        </w:drawing>
      </w:r>
    </w:p>
    <w:p w14:paraId="780BCF2D" w14:textId="77777777" w:rsidR="005A00DF" w:rsidRPr="006312E7" w:rsidRDefault="005A00DF" w:rsidP="005A00DF">
      <w:pPr>
        <w:keepNext/>
        <w:spacing w:line="360" w:lineRule="auto"/>
        <w:jc w:val="center"/>
        <w:rPr>
          <w:rFonts w:asciiTheme="majorBidi" w:hAnsiTheme="majorBidi" w:cstheme="majorBidi"/>
          <w:sz w:val="28"/>
          <w:szCs w:val="28"/>
        </w:rPr>
      </w:pPr>
      <w:r w:rsidRPr="00E27F3C">
        <w:rPr>
          <w:rFonts w:asciiTheme="majorBidi" w:hAnsiTheme="majorBidi" w:cs="Times New Roman"/>
          <w:noProof/>
          <w:sz w:val="28"/>
          <w:szCs w:val="28"/>
          <w:rtl/>
        </w:rPr>
        <w:lastRenderedPageBreak/>
        <w:drawing>
          <wp:inline distT="0" distB="0" distL="0" distR="0" wp14:anchorId="06BE3C81" wp14:editId="4B23C9D9">
            <wp:extent cx="5943600" cy="1023620"/>
            <wp:effectExtent l="19050" t="19050" r="19050" b="24130"/>
            <wp:docPr id="46" name="صورة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43600" cy="1023620"/>
                    </a:xfrm>
                    <a:prstGeom prst="rect">
                      <a:avLst/>
                    </a:prstGeom>
                    <a:ln>
                      <a:solidFill>
                        <a:schemeClr val="tx1"/>
                      </a:solidFill>
                    </a:ln>
                  </pic:spPr>
                </pic:pic>
              </a:graphicData>
            </a:graphic>
          </wp:inline>
        </w:drawing>
      </w:r>
    </w:p>
    <w:p w14:paraId="7817E7BB" w14:textId="77777777" w:rsidR="005A00DF" w:rsidRDefault="005A00DF" w:rsidP="005A00DF">
      <w:pPr>
        <w:pStyle w:val="Caption"/>
        <w:jc w:val="center"/>
        <w:rPr>
          <w:rFonts w:asciiTheme="majorBidi" w:hAnsiTheme="majorBidi" w:cstheme="majorBidi"/>
          <w:i w:val="0"/>
          <w:iCs w:val="0"/>
          <w:noProof/>
          <w:sz w:val="28"/>
          <w:szCs w:val="28"/>
          <w:rtl/>
        </w:rPr>
      </w:pPr>
      <w:bookmarkStart w:id="180" w:name="_Toc90061210"/>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19</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مخطط جانت</w:t>
      </w:r>
      <w:r>
        <w:rPr>
          <w:rFonts w:asciiTheme="majorBidi" w:hAnsiTheme="majorBidi" w:cstheme="majorBidi" w:hint="cs"/>
          <w:i w:val="0"/>
          <w:iCs w:val="0"/>
          <w:noProof/>
          <w:sz w:val="28"/>
          <w:szCs w:val="28"/>
          <w:rtl/>
        </w:rPr>
        <w:t xml:space="preserve"> شهري</w:t>
      </w:r>
      <w:bookmarkEnd w:id="180"/>
    </w:p>
    <w:p w14:paraId="4821F0D6" w14:textId="77777777" w:rsidR="005A00DF" w:rsidRDefault="005A00DF" w:rsidP="005A00DF">
      <w:pPr>
        <w:keepNext/>
      </w:pPr>
      <w:r w:rsidRPr="00361DE2">
        <w:rPr>
          <w:rFonts w:cs="Arial"/>
          <w:noProof/>
          <w:rtl/>
        </w:rPr>
        <w:drawing>
          <wp:inline distT="0" distB="0" distL="0" distR="0" wp14:anchorId="37037162" wp14:editId="1A21977E">
            <wp:extent cx="5953125" cy="951482"/>
            <wp:effectExtent l="0" t="0" r="0" b="1270"/>
            <wp:docPr id="90" name="صورة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53125" cy="951482"/>
                    </a:xfrm>
                    <a:prstGeom prst="rect">
                      <a:avLst/>
                    </a:prstGeom>
                  </pic:spPr>
                </pic:pic>
              </a:graphicData>
            </a:graphic>
          </wp:inline>
        </w:drawing>
      </w:r>
    </w:p>
    <w:p w14:paraId="59211DFA" w14:textId="77777777" w:rsidR="005A00DF" w:rsidRPr="00361DE2" w:rsidRDefault="005A00DF" w:rsidP="005A00DF">
      <w:pPr>
        <w:pStyle w:val="Caption"/>
        <w:jc w:val="center"/>
        <w:rPr>
          <w:i w:val="0"/>
          <w:iCs w:val="0"/>
          <w:sz w:val="28"/>
          <w:szCs w:val="28"/>
          <w:rtl/>
        </w:rPr>
      </w:pPr>
      <w:bookmarkStart w:id="181" w:name="_Toc90061211"/>
      <w:r w:rsidRPr="00361DE2">
        <w:rPr>
          <w:i w:val="0"/>
          <w:iCs w:val="0"/>
          <w:sz w:val="28"/>
          <w:szCs w:val="28"/>
          <w:rtl/>
        </w:rPr>
        <w:t xml:space="preserve">جدول </w:t>
      </w:r>
      <w:r>
        <w:rPr>
          <w:i w:val="0"/>
          <w:iCs w:val="0"/>
          <w:sz w:val="28"/>
          <w:szCs w:val="28"/>
          <w:rtl/>
        </w:rPr>
        <w:fldChar w:fldCharType="begin"/>
      </w:r>
      <w:r>
        <w:rPr>
          <w:i w:val="0"/>
          <w:iCs w:val="0"/>
          <w:sz w:val="28"/>
          <w:szCs w:val="28"/>
          <w:rtl/>
        </w:rPr>
        <w:instrText xml:space="preserve"> </w:instrText>
      </w:r>
      <w:r>
        <w:rPr>
          <w:i w:val="0"/>
          <w:iCs w:val="0"/>
          <w:sz w:val="28"/>
          <w:szCs w:val="28"/>
        </w:rPr>
        <w:instrText>SEQ</w:instrText>
      </w:r>
      <w:r>
        <w:rPr>
          <w:i w:val="0"/>
          <w:iCs w:val="0"/>
          <w:sz w:val="28"/>
          <w:szCs w:val="28"/>
          <w:rtl/>
        </w:rPr>
        <w:instrText xml:space="preserve"> جدول \* </w:instrText>
      </w:r>
      <w:r>
        <w:rPr>
          <w:i w:val="0"/>
          <w:iCs w:val="0"/>
          <w:sz w:val="28"/>
          <w:szCs w:val="28"/>
        </w:rPr>
        <w:instrText>ARABIC</w:instrText>
      </w:r>
      <w:r>
        <w:rPr>
          <w:i w:val="0"/>
          <w:iCs w:val="0"/>
          <w:sz w:val="28"/>
          <w:szCs w:val="28"/>
          <w:rtl/>
        </w:rPr>
        <w:instrText xml:space="preserve"> </w:instrText>
      </w:r>
      <w:r>
        <w:rPr>
          <w:i w:val="0"/>
          <w:iCs w:val="0"/>
          <w:sz w:val="28"/>
          <w:szCs w:val="28"/>
          <w:rtl/>
        </w:rPr>
        <w:fldChar w:fldCharType="separate"/>
      </w:r>
      <w:r>
        <w:rPr>
          <w:i w:val="0"/>
          <w:iCs w:val="0"/>
          <w:noProof/>
          <w:sz w:val="28"/>
          <w:szCs w:val="28"/>
          <w:rtl/>
        </w:rPr>
        <w:t>20</w:t>
      </w:r>
      <w:r>
        <w:rPr>
          <w:i w:val="0"/>
          <w:iCs w:val="0"/>
          <w:sz w:val="28"/>
          <w:szCs w:val="28"/>
          <w:rtl/>
        </w:rPr>
        <w:fldChar w:fldCharType="end"/>
      </w:r>
      <w:r w:rsidRPr="00361DE2">
        <w:rPr>
          <w:rFonts w:hint="cs"/>
          <w:i w:val="0"/>
          <w:iCs w:val="0"/>
          <w:sz w:val="28"/>
          <w:szCs w:val="28"/>
          <w:rtl/>
        </w:rPr>
        <w:t xml:space="preserve"> مخطط جانت اليومي</w:t>
      </w:r>
      <w:bookmarkEnd w:id="181"/>
    </w:p>
    <w:p w14:paraId="6687F0A9" w14:textId="77777777" w:rsidR="005A00DF" w:rsidRPr="00380354" w:rsidRDefault="005A00DF" w:rsidP="005A00DF">
      <w:pPr>
        <w:rPr>
          <w:rFonts w:asciiTheme="majorBidi" w:hAnsiTheme="majorBidi" w:cstheme="majorBidi"/>
          <w:noProof/>
          <w:color w:val="0E2841" w:themeColor="text2"/>
          <w:sz w:val="28"/>
          <w:szCs w:val="28"/>
          <w:rtl/>
        </w:rPr>
      </w:pPr>
      <w:r>
        <w:rPr>
          <w:rFonts w:asciiTheme="majorBidi" w:hAnsiTheme="majorBidi" w:cstheme="majorBidi"/>
          <w:i/>
          <w:iCs/>
          <w:noProof/>
          <w:sz w:val="28"/>
          <w:szCs w:val="28"/>
          <w:rtl/>
        </w:rPr>
        <w:br w:type="page"/>
      </w:r>
    </w:p>
    <w:p w14:paraId="0828725E" w14:textId="77777777" w:rsidR="005A00DF" w:rsidRPr="006312E7" w:rsidRDefault="005A00DF" w:rsidP="005A00DF">
      <w:pPr>
        <w:pStyle w:val="Heading1"/>
        <w:rPr>
          <w:rFonts w:asciiTheme="majorBidi" w:hAnsiTheme="majorBidi"/>
          <w:sz w:val="28"/>
        </w:rPr>
      </w:pPr>
      <w:bookmarkStart w:id="182" w:name="_Toc90061181"/>
      <w:r w:rsidRPr="006312E7">
        <w:rPr>
          <w:rFonts w:asciiTheme="majorBidi" w:hAnsiTheme="majorBidi"/>
          <w:sz w:val="28"/>
          <w:rtl/>
        </w:rPr>
        <w:lastRenderedPageBreak/>
        <w:t>الجودة</w:t>
      </w:r>
      <w:bookmarkEnd w:id="182"/>
    </w:p>
    <w:p w14:paraId="12B83400" w14:textId="77777777" w:rsidR="005A00DF" w:rsidRPr="006312E7" w:rsidRDefault="005A00DF" w:rsidP="005A00DF">
      <w:pPr>
        <w:pStyle w:val="Heading2"/>
        <w:rPr>
          <w:rFonts w:asciiTheme="majorBidi" w:hAnsiTheme="majorBidi"/>
          <w:sz w:val="28"/>
          <w:rtl/>
        </w:rPr>
      </w:pPr>
      <w:bookmarkStart w:id="183" w:name="_Toc89472097"/>
      <w:r w:rsidRPr="009916E8">
        <w:rPr>
          <w:rFonts w:asciiTheme="majorBidi" w:hAnsiTheme="majorBidi"/>
          <w:sz w:val="28"/>
          <w:rtl/>
        </w:rPr>
        <w:t>نموذج ديمنغ للجودة</w:t>
      </w:r>
      <w:bookmarkEnd w:id="183"/>
    </w:p>
    <w:p w14:paraId="3FAFB22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يعتبر نموذج ديمنغ للجودة تعديل وتطوير لنموذج شو</w:t>
      </w:r>
      <w:r>
        <w:rPr>
          <w:rFonts w:asciiTheme="majorBidi" w:hAnsiTheme="majorBidi" w:cstheme="majorBidi" w:hint="cs"/>
          <w:sz w:val="28"/>
          <w:szCs w:val="28"/>
          <w:rtl/>
        </w:rPr>
        <w:t xml:space="preserve"> </w:t>
      </w:r>
      <w:r w:rsidRPr="006312E7">
        <w:rPr>
          <w:rFonts w:asciiTheme="majorBidi" w:hAnsiTheme="majorBidi" w:cstheme="majorBidi"/>
          <w:sz w:val="28"/>
          <w:szCs w:val="28"/>
          <w:rtl/>
        </w:rPr>
        <w:t>هارت، حيث قام ديمنغ بتعديل النموذج وعرضه في عام 1950 م وكان ذلك في اليابان، في مؤتمر للعلماء الهندسيين واليابانيين، وما يميز هذا النموذج عن شو</w:t>
      </w:r>
      <w:r>
        <w:rPr>
          <w:rFonts w:asciiTheme="majorBidi" w:hAnsiTheme="majorBidi" w:cstheme="majorBidi" w:hint="cs"/>
          <w:sz w:val="28"/>
          <w:szCs w:val="28"/>
          <w:rtl/>
        </w:rPr>
        <w:t xml:space="preserve"> </w:t>
      </w:r>
      <w:r w:rsidRPr="006312E7">
        <w:rPr>
          <w:rFonts w:asciiTheme="majorBidi" w:hAnsiTheme="majorBidi" w:cstheme="majorBidi"/>
          <w:sz w:val="28"/>
          <w:szCs w:val="28"/>
          <w:rtl/>
        </w:rPr>
        <w:t>هارت هو إضافة خطوة رابعة، حيث يتكون نموذج ديمنغ من أربع خطوات وهي: التصميم، الانتاج، البيع، الرقابة، ويجب التأكيد على ضرورة أن تسير هذه الخطوات الأربعة بشكل دائري ثابت، مع التركيز على جودة الخدمات والمنتجات التي تعتبر هدف أساسي للعملية (سويرح، 2019)</w:t>
      </w:r>
      <w:r w:rsidRPr="006312E7">
        <w:rPr>
          <w:rFonts w:asciiTheme="majorBidi" w:hAnsiTheme="majorBidi" w:cstheme="majorBidi"/>
          <w:sz w:val="28"/>
          <w:szCs w:val="28"/>
          <w:rtl/>
          <w:lang w:bidi="ar-EG"/>
        </w:rPr>
        <w:t xml:space="preserve"> .</w:t>
      </w:r>
    </w:p>
    <w:p w14:paraId="525246F4" w14:textId="77777777" w:rsidR="005A00DF" w:rsidRPr="006312E7" w:rsidRDefault="005A00DF" w:rsidP="005A00DF">
      <w:pPr>
        <w:spacing w:line="360" w:lineRule="auto"/>
        <w:jc w:val="lowKashida"/>
        <w:rPr>
          <w:rFonts w:asciiTheme="majorBidi" w:hAnsiTheme="majorBidi" w:cstheme="majorBidi"/>
          <w:color w:val="222222"/>
          <w:sz w:val="28"/>
          <w:szCs w:val="28"/>
          <w:shd w:val="clear" w:color="auto" w:fill="FFFFFF"/>
        </w:rPr>
      </w:pPr>
      <w:r w:rsidRPr="006312E7">
        <w:rPr>
          <w:rFonts w:asciiTheme="majorBidi" w:hAnsiTheme="majorBidi" w:cstheme="majorBidi"/>
          <w:sz w:val="28"/>
          <w:szCs w:val="28"/>
          <w:rtl/>
        </w:rPr>
        <w:t xml:space="preserve">كيفية تطبيق دورة </w:t>
      </w:r>
      <w:r w:rsidRPr="006312E7">
        <w:rPr>
          <w:rFonts w:asciiTheme="majorBidi" w:hAnsiTheme="majorBidi" w:cstheme="majorBidi"/>
          <w:sz w:val="28"/>
          <w:szCs w:val="28"/>
        </w:rPr>
        <w:t>Deming</w:t>
      </w:r>
      <w:r w:rsidRPr="006312E7">
        <w:rPr>
          <w:rFonts w:asciiTheme="majorBidi" w:hAnsiTheme="majorBidi" w:cstheme="majorBidi"/>
          <w:sz w:val="28"/>
          <w:szCs w:val="28"/>
          <w:rtl/>
        </w:rPr>
        <w:t xml:space="preserve"> لتحسين عمليات العمل: دورة </w:t>
      </w:r>
      <w:r w:rsidRPr="006312E7">
        <w:rPr>
          <w:rFonts w:asciiTheme="majorBidi" w:hAnsiTheme="majorBidi" w:cstheme="majorBidi"/>
          <w:sz w:val="28"/>
          <w:szCs w:val="28"/>
        </w:rPr>
        <w:t>Deming</w:t>
      </w:r>
      <w:r w:rsidRPr="006312E7">
        <w:rPr>
          <w:rFonts w:asciiTheme="majorBidi" w:hAnsiTheme="majorBidi" w:cstheme="majorBidi"/>
          <w:sz w:val="28"/>
          <w:szCs w:val="28"/>
          <w:rtl/>
        </w:rPr>
        <w:t xml:space="preserve"> عبارة عن نهج من أربع مراحل للتحسين المستمر، يصف هذا القسم كل مرحلة من المراحل الأربع ، ويشرح كيف يمكن تنفيذ كل مرحلة في العمل لتحسين الجودة والعمليات باستمرار </w:t>
      </w:r>
      <w:r w:rsidRPr="006312E7">
        <w:rPr>
          <w:rFonts w:asciiTheme="majorBidi" w:hAnsiTheme="majorBidi" w:cstheme="majorBidi"/>
          <w:color w:val="222222"/>
          <w:sz w:val="28"/>
          <w:szCs w:val="28"/>
          <w:shd w:val="clear" w:color="auto" w:fill="FFFFFF"/>
        </w:rPr>
        <w:t>(Dudin, et al, 2017)</w:t>
      </w:r>
      <w:r w:rsidRPr="006312E7">
        <w:rPr>
          <w:rFonts w:asciiTheme="majorBidi" w:hAnsiTheme="majorBidi" w:cstheme="majorBidi"/>
          <w:sz w:val="28"/>
          <w:szCs w:val="28"/>
          <w:rtl/>
        </w:rPr>
        <w:t>:</w:t>
      </w:r>
    </w:p>
    <w:p w14:paraId="3978CEBD"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 xml:space="preserve">المرحلة الأولى: مرحلة التصميم </w:t>
      </w:r>
    </w:p>
    <w:p w14:paraId="6AA0092A"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مرحلة التصميم وتتكون من:</w:t>
      </w:r>
    </w:p>
    <w:p w14:paraId="188C8EAA"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فهم تعريف للجودة</w:t>
      </w:r>
    </w:p>
    <w:p w14:paraId="6349D3A4"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كيف تعرف ما إذا كان التغيير يمثل تحسنًا؟</w:t>
      </w:r>
    </w:p>
    <w:p w14:paraId="22492A26"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هل يمكنك توقع نتائجك؟</w:t>
      </w:r>
    </w:p>
    <w:p w14:paraId="6BE2B909" w14:textId="77777777" w:rsidR="005A00DF" w:rsidRPr="006312E7" w:rsidRDefault="005A00DF" w:rsidP="005A00DF">
      <w:pPr>
        <w:spacing w:line="360" w:lineRule="auto"/>
        <w:jc w:val="lowKashida"/>
        <w:rPr>
          <w:rFonts w:asciiTheme="majorBidi" w:hAnsiTheme="majorBidi" w:cstheme="majorBidi"/>
          <w:sz w:val="28"/>
          <w:szCs w:val="28"/>
        </w:rPr>
      </w:pPr>
    </w:p>
    <w:p w14:paraId="73E1882D"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المرحلة الثانية: الإنتاج</w:t>
      </w:r>
    </w:p>
    <w:p w14:paraId="2E321492"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وتشمل مرحلة الإنتاج:</w:t>
      </w:r>
    </w:p>
    <w:p w14:paraId="524BE002"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البدء باختبار على نطاق صغير</w:t>
      </w:r>
    </w:p>
    <w:p w14:paraId="43DD84B1"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تنفيذ التغييرات التكرارية على التجارب الخاصة لاختبار المتغيرات</w:t>
      </w:r>
    </w:p>
    <w:p w14:paraId="24385D9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توثيق كل خطوة، في تنفيذ الخطة.</w:t>
      </w:r>
    </w:p>
    <w:p w14:paraId="216AEA75" w14:textId="77777777" w:rsidR="005A00DF" w:rsidRPr="006312E7" w:rsidRDefault="005A00DF" w:rsidP="005A00DF">
      <w:pPr>
        <w:rPr>
          <w:rFonts w:asciiTheme="majorBidi" w:hAnsiTheme="majorBidi" w:cstheme="majorBidi"/>
          <w:b/>
          <w:bCs/>
          <w:sz w:val="28"/>
          <w:szCs w:val="28"/>
          <w:rtl/>
        </w:rPr>
      </w:pPr>
      <w:r w:rsidRPr="006312E7">
        <w:rPr>
          <w:rFonts w:asciiTheme="majorBidi" w:hAnsiTheme="majorBidi" w:cstheme="majorBidi"/>
          <w:b/>
          <w:bCs/>
          <w:sz w:val="28"/>
          <w:szCs w:val="28"/>
          <w:rtl/>
        </w:rPr>
        <w:br w:type="page"/>
      </w:r>
    </w:p>
    <w:p w14:paraId="1DB14F5E"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المرحلة الثالثة: البيع</w:t>
      </w:r>
    </w:p>
    <w:p w14:paraId="363E79DA"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وتشمل مرحلة البيع ما يلي:</w:t>
      </w:r>
    </w:p>
    <w:p w14:paraId="15D57C96"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هل تطابق نتائجك مع توقعاتك؟</w:t>
      </w:r>
    </w:p>
    <w:p w14:paraId="3A19388C"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ما هي الطرق التي اختلفت بها النتائج ولماذا؟</w:t>
      </w:r>
    </w:p>
    <w:p w14:paraId="749B1338"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كيف يمكنك اختبار المتغيرات التي لم يتم احتسابها من قبل؟</w:t>
      </w:r>
    </w:p>
    <w:p w14:paraId="7C3D4CAB"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المرحلة الرابعة: مرحلة التقييم:</w:t>
      </w:r>
    </w:p>
    <w:p w14:paraId="56B329BD"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في هذه المرحلة يتم تقييم العمل وأخذ تغذية راجعة عن الموضوع.</w:t>
      </w:r>
    </w:p>
    <w:p w14:paraId="32552DF9" w14:textId="77777777" w:rsidR="005A00DF" w:rsidRPr="006312E7" w:rsidRDefault="005A00DF" w:rsidP="005A00DF">
      <w:pPr>
        <w:keepNext/>
        <w:spacing w:line="276" w:lineRule="auto"/>
        <w:jc w:val="center"/>
        <w:rPr>
          <w:rFonts w:asciiTheme="majorBidi" w:hAnsiTheme="majorBidi" w:cstheme="majorBidi"/>
          <w:sz w:val="28"/>
          <w:szCs w:val="28"/>
        </w:rPr>
      </w:pPr>
      <w:r w:rsidRPr="006312E7">
        <w:rPr>
          <w:rFonts w:asciiTheme="majorBidi" w:hAnsiTheme="majorBidi" w:cstheme="majorBidi"/>
          <w:b/>
          <w:bCs/>
          <w:noProof/>
          <w:sz w:val="28"/>
          <w:szCs w:val="28"/>
        </w:rPr>
        <w:drawing>
          <wp:inline distT="0" distB="0" distL="0" distR="0" wp14:anchorId="15BD7CEA" wp14:editId="216DE311">
            <wp:extent cx="5274310" cy="3161258"/>
            <wp:effectExtent l="0" t="0" r="0" b="20320"/>
            <wp:docPr id="18" name="رسم تخطيطي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08D17C08" w14:textId="77777777" w:rsidR="005A00DF" w:rsidRPr="006312E7" w:rsidRDefault="005A00DF" w:rsidP="005A00DF">
      <w:pPr>
        <w:pStyle w:val="Caption"/>
        <w:jc w:val="center"/>
        <w:rPr>
          <w:rFonts w:asciiTheme="majorBidi" w:hAnsiTheme="majorBidi" w:cstheme="majorBidi"/>
          <w:b/>
          <w:bCs/>
          <w:i w:val="0"/>
          <w:iCs w:val="0"/>
          <w:sz w:val="28"/>
          <w:szCs w:val="28"/>
        </w:rPr>
      </w:pPr>
      <w:bookmarkStart w:id="184" w:name="_Toc90061255"/>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12</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نموذج ديمنغ للجودة</w:t>
      </w:r>
      <w:bookmarkEnd w:id="184"/>
    </w:p>
    <w:p w14:paraId="678FF8D3" w14:textId="77777777" w:rsidR="005A00DF" w:rsidRPr="006312E7" w:rsidRDefault="005A00DF" w:rsidP="005A00DF">
      <w:pPr>
        <w:rPr>
          <w:rFonts w:asciiTheme="majorBidi" w:hAnsiTheme="majorBidi" w:cstheme="majorBidi"/>
          <w:sz w:val="28"/>
          <w:szCs w:val="28"/>
          <w:rtl/>
        </w:rPr>
      </w:pPr>
    </w:p>
    <w:p w14:paraId="1949A02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دورة د</w:t>
      </w:r>
      <w:r>
        <w:rPr>
          <w:rFonts w:asciiTheme="majorBidi" w:hAnsiTheme="majorBidi" w:cstheme="majorBidi" w:hint="cs"/>
          <w:sz w:val="28"/>
          <w:szCs w:val="28"/>
          <w:rtl/>
        </w:rPr>
        <w:t>ي</w:t>
      </w:r>
      <w:r w:rsidRPr="006312E7">
        <w:rPr>
          <w:rFonts w:asciiTheme="majorBidi" w:hAnsiTheme="majorBidi" w:cstheme="majorBidi"/>
          <w:sz w:val="28"/>
          <w:szCs w:val="28"/>
          <w:rtl/>
        </w:rPr>
        <w:t>منغ هي منهج لتحسين الجودة المستمر من أربع مراحل يتبع تسلسلًا منطقيًا: التخطيط، والقيام ، والدراسة ، والعمل، فهي استراتيجية من أربع مراحل للتحسين المستمر ، كما أنشأنا، يوضح هذا القسم كيفية تنفيذ كل خطوة من الخطوات الأربع في عملك من أجل التحسين المستمر للجودة والإجراءات.</w:t>
      </w:r>
    </w:p>
    <w:p w14:paraId="3891C86B" w14:textId="77777777" w:rsidR="005A00DF" w:rsidRDefault="005A00DF" w:rsidP="005A00DF">
      <w:pPr>
        <w:spacing w:line="360" w:lineRule="auto"/>
        <w:jc w:val="lowKashida"/>
        <w:rPr>
          <w:rFonts w:asciiTheme="majorBidi" w:hAnsiTheme="majorBidi" w:cstheme="majorBidi"/>
          <w:sz w:val="28"/>
          <w:szCs w:val="28"/>
        </w:rPr>
      </w:pPr>
    </w:p>
    <w:p w14:paraId="4BC278F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 xml:space="preserve">الغرض الأول من دورة </w:t>
      </w:r>
      <w:r w:rsidRPr="006312E7">
        <w:rPr>
          <w:rFonts w:asciiTheme="majorBidi" w:hAnsiTheme="majorBidi" w:cstheme="majorBidi"/>
          <w:sz w:val="28"/>
          <w:szCs w:val="28"/>
        </w:rPr>
        <w:t>Deming</w:t>
      </w:r>
      <w:r w:rsidRPr="006312E7">
        <w:rPr>
          <w:rFonts w:asciiTheme="majorBidi" w:hAnsiTheme="majorBidi" w:cstheme="majorBidi"/>
          <w:sz w:val="28"/>
          <w:szCs w:val="28"/>
          <w:rtl/>
        </w:rPr>
        <w:t xml:space="preserve"> هو التخطيط مسبقًا لمعرفة ما تريد تحقيقه. هذه مرحلة عملية ونظرية.</w:t>
      </w:r>
    </w:p>
    <w:p w14:paraId="7EA6F870"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من ناحية، أنت تعمل مع العمليات التجارية بدلاً من الاكتشاف العلمي. لذلك قررت تحسين شيء ما داخل الشركة، سواء كان تشغيليًا أو متعلقًا بالمنتج. سيساعدك هذا على الاستمرار في التركيز على هدفك النهائي أثناء البحث.</w:t>
      </w:r>
    </w:p>
    <w:p w14:paraId="6695CBA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 ناحية أخرى، أنت أيضًا تضع مناهجك التحليلية والتنبؤية للاختبار. إلى أي مدى تستطيع تشخيص مشاكلك الحالية؟ ما مدى دقة تقديرك لقدرتك؟ ما هي القضايا التي يحتمل أن تنشأ والتي يمكنك توقعها؟</w:t>
      </w:r>
    </w:p>
    <w:p w14:paraId="1BB3E11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مرحلة التخطيط هي تقييم علمي لقدرتك على فهم مؤسستك وكذلك محاولة لتحسين نتائجك.</w:t>
      </w:r>
    </w:p>
    <w:p w14:paraId="5ECF64D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في هذه المرحلة، سترغب في اختبار المنتج وتحليله لمعرفة ما هو الخطأ فيه الآن وكيف يمكن تحسينه. ستحاول أيضًا معرفة التعديلات التي يمكنك إجراؤها لمعالجة هذه المشكلات أو تحسين أي شيء. ستحاول معرفة كيفية إدارة وتحقيق هذا التحسين من وجهة نظر تشغيلية. أخيرًا، سترغب في أن تكون قادرًا على التنبؤ بكيفية ظهور مبادرات تحسين العملية الخاصة بك.</w:t>
      </w:r>
    </w:p>
    <w:p w14:paraId="555C16AB" w14:textId="77777777" w:rsidR="005A00DF" w:rsidRPr="006312E7" w:rsidRDefault="005A00DF" w:rsidP="005A00DF">
      <w:pPr>
        <w:spacing w:line="360" w:lineRule="auto"/>
        <w:jc w:val="lowKashida"/>
        <w:rPr>
          <w:rFonts w:asciiTheme="majorBidi" w:hAnsiTheme="majorBidi" w:cstheme="majorBidi"/>
          <w:sz w:val="28"/>
          <w:szCs w:val="28"/>
          <w:rtl/>
        </w:rPr>
      </w:pPr>
      <w:bookmarkStart w:id="185" w:name="_Toc89453836"/>
    </w:p>
    <w:p w14:paraId="48DE8F6A" w14:textId="77777777" w:rsidR="005A00DF" w:rsidRPr="006312E7" w:rsidRDefault="005A00DF" w:rsidP="005A00DF">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ما هي فلسفة ديمن</w:t>
      </w:r>
      <w:r>
        <w:rPr>
          <w:rFonts w:asciiTheme="majorBidi" w:hAnsiTheme="majorBidi" w:cstheme="majorBidi" w:hint="cs"/>
          <w:b/>
          <w:bCs/>
          <w:sz w:val="28"/>
          <w:szCs w:val="28"/>
          <w:rtl/>
        </w:rPr>
        <w:t xml:space="preserve">غ </w:t>
      </w:r>
      <w:r w:rsidRPr="006312E7">
        <w:rPr>
          <w:rFonts w:asciiTheme="majorBidi" w:hAnsiTheme="majorBidi" w:cstheme="majorBidi"/>
          <w:b/>
          <w:bCs/>
          <w:sz w:val="28"/>
          <w:szCs w:val="28"/>
          <w:rtl/>
        </w:rPr>
        <w:t>المكونة من 14 نقطة</w:t>
      </w:r>
      <w:bookmarkEnd w:id="185"/>
      <w:r w:rsidRPr="006312E7">
        <w:rPr>
          <w:rFonts w:asciiTheme="majorBidi" w:hAnsiTheme="majorBidi" w:cstheme="majorBidi"/>
          <w:b/>
          <w:bCs/>
          <w:sz w:val="28"/>
          <w:szCs w:val="28"/>
          <w:rtl/>
        </w:rPr>
        <w:t>:</w:t>
      </w:r>
    </w:p>
    <w:p w14:paraId="1D30A19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د. </w:t>
      </w:r>
      <w:r w:rsidRPr="006312E7">
        <w:rPr>
          <w:rFonts w:asciiTheme="majorBidi" w:hAnsiTheme="majorBidi" w:cstheme="majorBidi" w:hint="cs"/>
          <w:sz w:val="28"/>
          <w:szCs w:val="28"/>
          <w:rtl/>
        </w:rPr>
        <w:t>إدوارد</w:t>
      </w:r>
      <w:r w:rsidRPr="006312E7">
        <w:rPr>
          <w:rFonts w:asciiTheme="majorBidi" w:hAnsiTheme="majorBidi" w:cstheme="majorBidi"/>
          <w:sz w:val="28"/>
          <w:szCs w:val="28"/>
          <w:rtl/>
        </w:rPr>
        <w:t xml:space="preserve"> دي</w:t>
      </w:r>
      <w:r>
        <w:rPr>
          <w:rFonts w:asciiTheme="majorBidi" w:hAnsiTheme="majorBidi" w:cstheme="majorBidi" w:hint="cs"/>
          <w:sz w:val="28"/>
          <w:szCs w:val="28"/>
          <w:rtl/>
        </w:rPr>
        <w:t>م</w:t>
      </w:r>
      <w:r w:rsidRPr="006312E7">
        <w:rPr>
          <w:rFonts w:asciiTheme="majorBidi" w:hAnsiTheme="majorBidi" w:cstheme="majorBidi"/>
          <w:sz w:val="28"/>
          <w:szCs w:val="28"/>
          <w:rtl/>
        </w:rPr>
        <w:t xml:space="preserve">نغ هو الفضل في التركيز على الجودة كوسيلة لتحقيق النجاح في الأعمال التجارية. </w:t>
      </w:r>
      <w:r>
        <w:rPr>
          <w:rFonts w:asciiTheme="majorBidi" w:hAnsiTheme="majorBidi" w:cstheme="majorBidi"/>
          <w:sz w:val="28"/>
          <w:szCs w:val="28"/>
          <w:rtl/>
        </w:rPr>
        <w:t xml:space="preserve">ديمنغ </w:t>
      </w:r>
      <w:r w:rsidRPr="006312E7">
        <w:rPr>
          <w:rFonts w:asciiTheme="majorBidi" w:hAnsiTheme="majorBidi" w:cstheme="majorBidi"/>
          <w:sz w:val="28"/>
          <w:szCs w:val="28"/>
          <w:rtl/>
        </w:rPr>
        <w:t xml:space="preserve"> ، الإحصائي الذي ذهب إلى اليابان بعد الحرب العالمية الثانية للمساعدة في الإحصاء ، قام أيضًا بتعليم التحكم الإحصائي في العمليات لكبار المديرين التنفيذيين للشركات اليابانية الكبرى. كانت رسالته بسيطة: إذا قامت الشركات بتحسين الجودة ، فإنها ستوفر المال مع زيادة الإنتاجية وحصة السوق أيضًا.</w:t>
      </w:r>
    </w:p>
    <w:p w14:paraId="6DB2D2CC"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حققت الشركات اليابانية بما في ذلك </w:t>
      </w:r>
      <w:r w:rsidRPr="006312E7">
        <w:rPr>
          <w:rFonts w:asciiTheme="majorBidi" w:hAnsiTheme="majorBidi" w:cstheme="majorBidi"/>
          <w:sz w:val="28"/>
          <w:szCs w:val="28"/>
        </w:rPr>
        <w:t>Toyota</w:t>
      </w:r>
      <w:r w:rsidRPr="006312E7">
        <w:rPr>
          <w:rFonts w:asciiTheme="majorBidi" w:hAnsiTheme="majorBidi" w:cstheme="majorBidi"/>
          <w:sz w:val="28"/>
          <w:szCs w:val="28"/>
          <w:rtl/>
        </w:rPr>
        <w:t xml:space="preserve"> و </w:t>
      </w:r>
      <w:r w:rsidRPr="006312E7">
        <w:rPr>
          <w:rFonts w:asciiTheme="majorBidi" w:hAnsiTheme="majorBidi" w:cstheme="majorBidi"/>
          <w:sz w:val="28"/>
          <w:szCs w:val="28"/>
        </w:rPr>
        <w:t>Fuji</w:t>
      </w:r>
      <w:r w:rsidRPr="006312E7">
        <w:rPr>
          <w:rFonts w:asciiTheme="majorBidi" w:hAnsiTheme="majorBidi" w:cstheme="majorBidi"/>
          <w:sz w:val="28"/>
          <w:szCs w:val="28"/>
          <w:rtl/>
        </w:rPr>
        <w:t xml:space="preserve"> و </w:t>
      </w:r>
      <w:r w:rsidRPr="006312E7">
        <w:rPr>
          <w:rFonts w:asciiTheme="majorBidi" w:hAnsiTheme="majorBidi" w:cstheme="majorBidi"/>
          <w:sz w:val="28"/>
          <w:szCs w:val="28"/>
        </w:rPr>
        <w:t>Sony</w:t>
      </w:r>
      <w:r w:rsidRPr="006312E7">
        <w:rPr>
          <w:rFonts w:asciiTheme="majorBidi" w:hAnsiTheme="majorBidi" w:cstheme="majorBidi"/>
          <w:sz w:val="28"/>
          <w:szCs w:val="28"/>
          <w:rtl/>
        </w:rPr>
        <w:t xml:space="preserve"> نجاحًا كبيرًا بعد استخدام مبادئ </w:t>
      </w:r>
      <w:r w:rsidRPr="006312E7">
        <w:rPr>
          <w:rFonts w:asciiTheme="majorBidi" w:hAnsiTheme="majorBidi" w:cstheme="majorBidi"/>
          <w:sz w:val="28"/>
          <w:szCs w:val="28"/>
        </w:rPr>
        <w:t xml:space="preserve">Deming. </w:t>
      </w:r>
      <w:r w:rsidRPr="006312E7">
        <w:rPr>
          <w:rFonts w:asciiTheme="majorBidi" w:hAnsiTheme="majorBidi" w:cstheme="majorBidi"/>
          <w:sz w:val="28"/>
          <w:szCs w:val="28"/>
          <w:rtl/>
        </w:rPr>
        <w:t>كانت جودتها أعلى بكثير من نظيراتها الدولية ، وكانت نفقاتها أقل بكثير. ارتفع الطلب على السلع اليابانية ، وسيطر العديد من هذه الشركات على السوق العالمية بحلول السبعينيات. شعرت الشركات في الولايات المتحدة وأوروبا أنها لم تعد قادرة على تجاهل ثورة الجودة.</w:t>
      </w:r>
    </w:p>
    <w:p w14:paraId="004DD2E0" w14:textId="77777777" w:rsidR="005A00DF" w:rsidRPr="006312E7" w:rsidRDefault="005A00DF" w:rsidP="005A00DF">
      <w:pPr>
        <w:rPr>
          <w:rFonts w:asciiTheme="majorBidi" w:hAnsiTheme="majorBidi" w:cstheme="majorBidi"/>
          <w:b/>
          <w:bCs/>
          <w:sz w:val="28"/>
          <w:szCs w:val="28"/>
          <w:rtl/>
        </w:rPr>
      </w:pPr>
      <w:r w:rsidRPr="006312E7">
        <w:rPr>
          <w:rFonts w:asciiTheme="majorBidi" w:hAnsiTheme="majorBidi" w:cstheme="majorBidi"/>
          <w:b/>
          <w:bCs/>
          <w:sz w:val="28"/>
          <w:szCs w:val="28"/>
          <w:rtl/>
        </w:rPr>
        <w:br w:type="page"/>
      </w:r>
    </w:p>
    <w:p w14:paraId="449F8B1B"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تتمثل الـ 14 نقطة في:</w:t>
      </w:r>
    </w:p>
    <w:p w14:paraId="37A85956"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اجعلها عادة السعي من أجل التحسين.</w:t>
      </w:r>
    </w:p>
    <w:p w14:paraId="507807E4" w14:textId="77777777" w:rsidR="005A00DF" w:rsidRPr="006312E7" w:rsidRDefault="005A00DF" w:rsidP="005A00DF">
      <w:pPr>
        <w:pStyle w:val="ListParagraph"/>
        <w:numPr>
          <w:ilvl w:val="0"/>
          <w:numId w:val="5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ضع خططًا طويلة المدى للجودة.</w:t>
      </w:r>
    </w:p>
    <w:p w14:paraId="27D392E4" w14:textId="77777777" w:rsidR="005A00DF" w:rsidRPr="006312E7" w:rsidRDefault="005A00DF" w:rsidP="005A00DF">
      <w:pPr>
        <w:pStyle w:val="ListParagraph"/>
        <w:numPr>
          <w:ilvl w:val="0"/>
          <w:numId w:val="5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الامتناع عن التعامل مع الإصلاحات قصيرة المدى.</w:t>
      </w:r>
    </w:p>
    <w:p w14:paraId="7AB6FF3B" w14:textId="77777777" w:rsidR="005A00DF" w:rsidRPr="006312E7" w:rsidRDefault="005A00DF" w:rsidP="005A00DF">
      <w:pPr>
        <w:pStyle w:val="ListParagraph"/>
        <w:numPr>
          <w:ilvl w:val="0"/>
          <w:numId w:val="5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لا تكتفي بتحسين ما تفعله بالفعل ؛ إيجاد طرق جديدة للتحسين.</w:t>
      </w:r>
    </w:p>
    <w:p w14:paraId="596A626F" w14:textId="77777777" w:rsidR="005A00DF" w:rsidRPr="006312E7" w:rsidRDefault="005A00DF" w:rsidP="005A00DF">
      <w:pPr>
        <w:pStyle w:val="ListParagraph"/>
        <w:numPr>
          <w:ilvl w:val="0"/>
          <w:numId w:val="5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توقع العوائق المستقبلية والاستعداد لها ، بهدف التحسين الدائم.</w:t>
      </w:r>
    </w:p>
    <w:p w14:paraId="614F1AA8"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تبني الفلسفة الجديدة</w:t>
      </w:r>
    </w:p>
    <w:p w14:paraId="32BE932C" w14:textId="77777777" w:rsidR="005A00DF" w:rsidRPr="006312E7" w:rsidRDefault="005A00DF" w:rsidP="005A00DF">
      <w:pPr>
        <w:pStyle w:val="ListParagraph"/>
        <w:numPr>
          <w:ilvl w:val="0"/>
          <w:numId w:val="6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يجب احتضان الجودة في جميع أنحاء المنظمة.</w:t>
      </w:r>
    </w:p>
    <w:p w14:paraId="5420C74A" w14:textId="77777777" w:rsidR="005A00DF" w:rsidRPr="006312E7" w:rsidRDefault="005A00DF" w:rsidP="005A00DF">
      <w:pPr>
        <w:pStyle w:val="ListParagraph"/>
        <w:numPr>
          <w:ilvl w:val="0"/>
          <w:numId w:val="6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بدلاً من الاستجابة لضغوط المنافسة ، رتب طلبات عملائك حسب الأولوية وابني المنتجات والخدمات لتناسب تلك الاحتياجات.</w:t>
      </w:r>
    </w:p>
    <w:p w14:paraId="088A4697" w14:textId="77777777" w:rsidR="005A00DF" w:rsidRPr="006312E7" w:rsidRDefault="005A00DF" w:rsidP="005A00DF">
      <w:pPr>
        <w:pStyle w:val="ListParagraph"/>
        <w:numPr>
          <w:ilvl w:val="0"/>
          <w:numId w:val="6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كن مستعدًا لتحول كبير في طريقة إدارة الأعمال. لا يتعلق الأمر فقط بالإدارة ؛ يتعلق الأمر بالقيادة.</w:t>
      </w:r>
    </w:p>
    <w:p w14:paraId="3BC2C721" w14:textId="77777777" w:rsidR="005A00DF" w:rsidRPr="006312E7" w:rsidRDefault="005A00DF" w:rsidP="005A00DF">
      <w:pPr>
        <w:pStyle w:val="ListParagraph"/>
        <w:numPr>
          <w:ilvl w:val="0"/>
          <w:numId w:val="6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إنشاء رؤية الجودة ووضعها موضع التنفيذ.</w:t>
      </w:r>
    </w:p>
    <w:p w14:paraId="3A5E0046"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لتوقف عن الاعتماد على عمليات التفتيش</w:t>
      </w:r>
    </w:p>
    <w:p w14:paraId="433D5B9D" w14:textId="77777777" w:rsidR="005A00DF" w:rsidRPr="006312E7" w:rsidRDefault="005A00DF" w:rsidP="005A00DF">
      <w:pPr>
        <w:pStyle w:val="ListParagraph"/>
        <w:numPr>
          <w:ilvl w:val="0"/>
          <w:numId w:val="6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عمليات التفتيش باهظة الثمن ولا يمكن الاعتماد عليها ولا تؤدي إلى تحسين الجودة ؛ بل يكشفونه</w:t>
      </w:r>
      <w:r w:rsidRPr="006312E7">
        <w:rPr>
          <w:rFonts w:asciiTheme="majorBidi" w:hAnsiTheme="majorBidi" w:cstheme="majorBidi"/>
          <w:sz w:val="28"/>
          <w:szCs w:val="28"/>
        </w:rPr>
        <w:t>.</w:t>
      </w:r>
    </w:p>
    <w:p w14:paraId="23F07C3D" w14:textId="77777777" w:rsidR="005A00DF" w:rsidRPr="006312E7" w:rsidRDefault="005A00DF" w:rsidP="005A00DF">
      <w:pPr>
        <w:pStyle w:val="ListParagraph"/>
        <w:numPr>
          <w:ilvl w:val="0"/>
          <w:numId w:val="6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بناء الجودة في العملية من البداية إلى النهاية</w:t>
      </w:r>
      <w:r w:rsidRPr="006312E7">
        <w:rPr>
          <w:rFonts w:asciiTheme="majorBidi" w:hAnsiTheme="majorBidi" w:cstheme="majorBidi"/>
          <w:sz w:val="28"/>
          <w:szCs w:val="28"/>
        </w:rPr>
        <w:t>.</w:t>
      </w:r>
    </w:p>
    <w:p w14:paraId="5BDB00B5" w14:textId="77777777" w:rsidR="005A00DF" w:rsidRPr="006312E7" w:rsidRDefault="005A00DF" w:rsidP="005A00DF">
      <w:pPr>
        <w:pStyle w:val="ListParagraph"/>
        <w:numPr>
          <w:ilvl w:val="0"/>
          <w:numId w:val="6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لا تكتفِ بمعرفة الخطأ الذي حدث ؛ القضاء على "الأخطاء" نهائيا</w:t>
      </w:r>
      <w:r w:rsidRPr="006312E7">
        <w:rPr>
          <w:rFonts w:asciiTheme="majorBidi" w:hAnsiTheme="majorBidi" w:cstheme="majorBidi"/>
          <w:sz w:val="28"/>
          <w:szCs w:val="28"/>
        </w:rPr>
        <w:t>.</w:t>
      </w:r>
    </w:p>
    <w:p w14:paraId="7BB703B4" w14:textId="77777777" w:rsidR="005A00DF" w:rsidRPr="006312E7" w:rsidRDefault="005A00DF" w:rsidP="005A00DF">
      <w:pPr>
        <w:pStyle w:val="ListParagraph"/>
        <w:numPr>
          <w:ilvl w:val="0"/>
          <w:numId w:val="61"/>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لإثبات أن العملية تعمل ، استخدم طرق التحكم الإحصائي بدلاً من عمليات التفتيش المادية وحدها.</w:t>
      </w:r>
    </w:p>
    <w:p w14:paraId="37161C6F" w14:textId="77777777" w:rsidR="005A00DF" w:rsidRPr="006312E7" w:rsidRDefault="005A00DF" w:rsidP="005A00DF">
      <w:pPr>
        <w:rPr>
          <w:rFonts w:asciiTheme="majorBidi" w:hAnsiTheme="majorBidi" w:cstheme="majorBidi"/>
          <w:sz w:val="28"/>
          <w:szCs w:val="28"/>
          <w:rtl/>
        </w:rPr>
      </w:pPr>
    </w:p>
    <w:p w14:paraId="664D9488"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استخدام موردًا واحدًا لأي عنصر واحد</w:t>
      </w:r>
    </w:p>
    <w:p w14:paraId="494806D0" w14:textId="77777777" w:rsidR="005A00DF" w:rsidRPr="006312E7" w:rsidRDefault="005A00DF" w:rsidP="005A00DF">
      <w:pPr>
        <w:pStyle w:val="ListParagraph"/>
        <w:numPr>
          <w:ilvl w:val="0"/>
          <w:numId w:val="6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الاتساق ضروري للجودة ؛ كلما قل التباين في المدخلات ، قل الاختلاف في النتيجة.</w:t>
      </w:r>
    </w:p>
    <w:p w14:paraId="6B3A387F" w14:textId="77777777" w:rsidR="005A00DF" w:rsidRPr="006312E7" w:rsidRDefault="005A00DF" w:rsidP="005A00DF">
      <w:pPr>
        <w:pStyle w:val="ListParagraph"/>
        <w:numPr>
          <w:ilvl w:val="0"/>
          <w:numId w:val="6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اعتبر مورديك شركاء جودة. شجعهم على استثمار الوقت في تحسين الجودة الخاصة بهم بدلاً من التنافس على عملك على أساس السعر فقط.</w:t>
      </w:r>
    </w:p>
    <w:p w14:paraId="33963F4C" w14:textId="77777777" w:rsidR="005A00DF" w:rsidRPr="006312E7" w:rsidRDefault="005A00DF" w:rsidP="005A00DF">
      <w:pPr>
        <w:pStyle w:val="ListParagraph"/>
        <w:numPr>
          <w:ilvl w:val="0"/>
          <w:numId w:val="62"/>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افحص التكلفة الكاملة التي تتحملها ، وليس التكلفة الأصلية للمنتج فقط.</w:t>
      </w:r>
    </w:p>
    <w:p w14:paraId="26071476" w14:textId="77777777" w:rsidR="005A00DF" w:rsidRPr="006312E7" w:rsidRDefault="005A00DF" w:rsidP="005A00DF">
      <w:pPr>
        <w:pStyle w:val="ListParagraph"/>
        <w:numPr>
          <w:ilvl w:val="0"/>
          <w:numId w:val="62"/>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للتحقق من استيفاء البائعين لمعايير الجودة الخاصة بك، استخدم إحصائيات الجودة.</w:t>
      </w:r>
    </w:p>
    <w:p w14:paraId="78A8C223" w14:textId="77777777" w:rsidR="005A00DF" w:rsidRPr="006312E7" w:rsidRDefault="005A00DF" w:rsidP="005A00DF">
      <w:pPr>
        <w:rPr>
          <w:rFonts w:asciiTheme="majorBidi" w:hAnsiTheme="majorBidi" w:cstheme="majorBidi"/>
          <w:sz w:val="28"/>
          <w:szCs w:val="28"/>
        </w:rPr>
      </w:pPr>
      <w:r w:rsidRPr="006312E7">
        <w:rPr>
          <w:rFonts w:asciiTheme="majorBidi" w:hAnsiTheme="majorBidi" w:cstheme="majorBidi"/>
          <w:sz w:val="28"/>
          <w:szCs w:val="28"/>
        </w:rPr>
        <w:br w:type="page"/>
      </w:r>
    </w:p>
    <w:p w14:paraId="7D2CBFA8"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lastRenderedPageBreak/>
        <w:t>تحسن باستمرار وإلى الأبد</w:t>
      </w:r>
    </w:p>
    <w:p w14:paraId="38C1957B" w14:textId="77777777" w:rsidR="005A00DF" w:rsidRPr="006312E7" w:rsidRDefault="005A00DF" w:rsidP="005A00DF">
      <w:pPr>
        <w:pStyle w:val="ListParagraph"/>
        <w:numPr>
          <w:ilvl w:val="0"/>
          <w:numId w:val="6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تحسين الأنظمة والعمليات الخاصة بك على أساس منتظم. عندما يتعلق الأمر بتحليل العملية وتحسينها ، دعا ديمينغ إلى طريقة </w:t>
      </w:r>
      <w:r w:rsidRPr="006312E7">
        <w:rPr>
          <w:rFonts w:asciiTheme="majorBidi" w:hAnsiTheme="majorBidi" w:cstheme="majorBidi"/>
          <w:sz w:val="28"/>
          <w:szCs w:val="28"/>
        </w:rPr>
        <w:t>Plan-Do-Check-Act.</w:t>
      </w:r>
    </w:p>
    <w:p w14:paraId="7590567D" w14:textId="77777777" w:rsidR="005A00DF" w:rsidRPr="006312E7" w:rsidRDefault="005A00DF" w:rsidP="005A00DF">
      <w:pPr>
        <w:pStyle w:val="ListParagraph"/>
        <w:numPr>
          <w:ilvl w:val="0"/>
          <w:numId w:val="6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ركز على التدريب والتعليم حتى يتمكن كل فرد من أداء وظيفته بشكل أفضل.</w:t>
      </w:r>
    </w:p>
    <w:p w14:paraId="3D52EC33" w14:textId="77777777" w:rsidR="005A00DF" w:rsidRPr="006312E7" w:rsidRDefault="005A00DF" w:rsidP="005A00DF">
      <w:pPr>
        <w:pStyle w:val="ListParagraph"/>
        <w:numPr>
          <w:ilvl w:val="0"/>
          <w:numId w:val="63"/>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استخدم كايزن كنموذج لتقليل الفاقد وتعزيز الكفاءة والفعالية والسلامة.</w:t>
      </w:r>
    </w:p>
    <w:p w14:paraId="313C44DC"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استخدم التدريب في الوظيفة</w:t>
      </w:r>
    </w:p>
    <w:p w14:paraId="702A67B6" w14:textId="77777777" w:rsidR="005A00DF" w:rsidRPr="006312E7" w:rsidRDefault="005A00DF" w:rsidP="005A00DF">
      <w:pPr>
        <w:pStyle w:val="ListParagraph"/>
        <w:numPr>
          <w:ilvl w:val="0"/>
          <w:numId w:val="6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تدريب من أجل الاتساق للمساعدة في تقليل التباين.</w:t>
      </w:r>
    </w:p>
    <w:p w14:paraId="25D9AF60" w14:textId="77777777" w:rsidR="005A00DF" w:rsidRPr="006312E7" w:rsidRDefault="005A00DF" w:rsidP="005A00DF">
      <w:pPr>
        <w:pStyle w:val="ListParagraph"/>
        <w:numPr>
          <w:ilvl w:val="0"/>
          <w:numId w:val="6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بناء أساس المعرفة العامة.</w:t>
      </w:r>
    </w:p>
    <w:p w14:paraId="2B29ABE6" w14:textId="77777777" w:rsidR="005A00DF" w:rsidRPr="006312E7" w:rsidRDefault="005A00DF" w:rsidP="005A00DF">
      <w:pPr>
        <w:pStyle w:val="ListParagraph"/>
        <w:numPr>
          <w:ilvl w:val="0"/>
          <w:numId w:val="64"/>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اسمح للعمال بفهم أدوارهم في "الصورة الكبيرة".</w:t>
      </w:r>
    </w:p>
    <w:p w14:paraId="78B46EF8" w14:textId="77777777" w:rsidR="005A00DF" w:rsidRPr="006312E7" w:rsidRDefault="005A00DF" w:rsidP="005A00DF">
      <w:pPr>
        <w:pStyle w:val="ListParagraph"/>
        <w:numPr>
          <w:ilvl w:val="0"/>
          <w:numId w:val="64"/>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شجع الموظفين على التعلم من بعضهم البعض ، وتوفير ثقافة وبيئة للعمل الجماعي الفعال.</w:t>
      </w:r>
    </w:p>
    <w:p w14:paraId="3D1206D2"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استكمل القيادة</w:t>
      </w:r>
    </w:p>
    <w:p w14:paraId="779C8153" w14:textId="77777777" w:rsidR="005A00DF" w:rsidRPr="006312E7" w:rsidRDefault="005A00DF" w:rsidP="005A00DF">
      <w:pPr>
        <w:pStyle w:val="ListParagraph"/>
        <w:numPr>
          <w:ilvl w:val="0"/>
          <w:numId w:val="6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توقع من المشرفين والمديرين فهم العاملين لديهم والعمليات التي يستخدمونها.</w:t>
      </w:r>
    </w:p>
    <w:p w14:paraId="4A1A4197" w14:textId="77777777" w:rsidR="005A00DF" w:rsidRPr="006312E7" w:rsidRDefault="005A00DF" w:rsidP="005A00DF">
      <w:pPr>
        <w:pStyle w:val="ListParagraph"/>
        <w:numPr>
          <w:ilvl w:val="0"/>
          <w:numId w:val="6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لا تشرف ببساطة - قدم الدعم والموارد حتى يتمكن كل موظف من بذل قصارى جهده. كن مدربا لا شرطي.</w:t>
      </w:r>
    </w:p>
    <w:p w14:paraId="6C53222F" w14:textId="77777777" w:rsidR="005A00DF" w:rsidRPr="006312E7" w:rsidRDefault="005A00DF" w:rsidP="005A00DF">
      <w:pPr>
        <w:pStyle w:val="ListParagraph"/>
        <w:numPr>
          <w:ilvl w:val="0"/>
          <w:numId w:val="6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اكتشف ما يحتاجه كل شخص فعلاً لبذل قصارى جهده. على سبيل المثال ، الأجهزة والبرامج والأدوات الأخرى والتدريب.</w:t>
      </w:r>
    </w:p>
    <w:p w14:paraId="4C53473B" w14:textId="77777777" w:rsidR="005A00DF" w:rsidRPr="006312E7" w:rsidRDefault="005A00DF" w:rsidP="005A00DF">
      <w:pPr>
        <w:pStyle w:val="ListParagraph"/>
        <w:numPr>
          <w:ilvl w:val="0"/>
          <w:numId w:val="65"/>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التأكيد على أهمية الإدارة التشاركية والقيادة التحويلية.</w:t>
      </w:r>
    </w:p>
    <w:p w14:paraId="31E07A7A" w14:textId="77777777" w:rsidR="005A00DF" w:rsidRPr="006312E7" w:rsidRDefault="005A00DF" w:rsidP="005A00DF">
      <w:pPr>
        <w:pStyle w:val="ListParagraph"/>
        <w:numPr>
          <w:ilvl w:val="0"/>
          <w:numId w:val="6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ابحث عن طرق للوصول إلى الإمكانات الكاملة ، ولا تركز فقط على تحقيق الأهداف والحصص.</w:t>
      </w:r>
    </w:p>
    <w:p w14:paraId="0BC75E35"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القضاء على الخوف</w:t>
      </w:r>
    </w:p>
    <w:p w14:paraId="7A75E075" w14:textId="77777777" w:rsidR="005A00DF" w:rsidRPr="006312E7" w:rsidRDefault="005A00DF" w:rsidP="005A00DF">
      <w:pPr>
        <w:pStyle w:val="ListParagraph"/>
        <w:numPr>
          <w:ilvl w:val="0"/>
          <w:numId w:val="6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اسمح للأشخاص بأداء أفضل ما لديهم من خلال ضمان عدم خوفهم من التعبير عن أفكارهم أو مخاوفهم</w:t>
      </w:r>
      <w:r w:rsidRPr="006312E7">
        <w:rPr>
          <w:rFonts w:asciiTheme="majorBidi" w:hAnsiTheme="majorBidi" w:cstheme="majorBidi"/>
          <w:sz w:val="28"/>
          <w:szCs w:val="28"/>
        </w:rPr>
        <w:t>.</w:t>
      </w:r>
    </w:p>
    <w:p w14:paraId="1730D41B" w14:textId="77777777" w:rsidR="005A00DF" w:rsidRPr="006312E7" w:rsidRDefault="005A00DF" w:rsidP="005A00DF">
      <w:pPr>
        <w:pStyle w:val="ListParagraph"/>
        <w:numPr>
          <w:ilvl w:val="0"/>
          <w:numId w:val="6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دع الجميع يعرفون أن الهدف هو تحقيق جودة عالية من خلال القيام بالمزيد من الأشياء بشكل صحيح - وأنك لست مهتمًا بإلقاء اللوم على الأشخاص عند حدوث أخطاء</w:t>
      </w:r>
      <w:r w:rsidRPr="006312E7">
        <w:rPr>
          <w:rFonts w:asciiTheme="majorBidi" w:hAnsiTheme="majorBidi" w:cstheme="majorBidi"/>
          <w:sz w:val="28"/>
          <w:szCs w:val="28"/>
        </w:rPr>
        <w:t>.</w:t>
      </w:r>
    </w:p>
    <w:p w14:paraId="4745BCFE" w14:textId="77777777" w:rsidR="005A00DF" w:rsidRPr="006312E7" w:rsidRDefault="005A00DF" w:rsidP="005A00DF">
      <w:pPr>
        <w:pStyle w:val="ListParagraph"/>
        <w:numPr>
          <w:ilvl w:val="0"/>
          <w:numId w:val="6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اجعل العاملين يشعرون بالتقدير ، وشجعهم على البحث عن طرق أفضل للقيام بالأشياء</w:t>
      </w:r>
      <w:r w:rsidRPr="006312E7">
        <w:rPr>
          <w:rFonts w:asciiTheme="majorBidi" w:hAnsiTheme="majorBidi" w:cstheme="majorBidi"/>
          <w:sz w:val="28"/>
          <w:szCs w:val="28"/>
        </w:rPr>
        <w:t>.</w:t>
      </w:r>
    </w:p>
    <w:p w14:paraId="5970240E" w14:textId="77777777" w:rsidR="005A00DF" w:rsidRPr="006312E7" w:rsidRDefault="005A00DF" w:rsidP="005A00DF">
      <w:pPr>
        <w:pStyle w:val="ListParagraph"/>
        <w:numPr>
          <w:ilvl w:val="0"/>
          <w:numId w:val="6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تأكد من أن القادة يسهل الوصول إليهم وأنهم يعملون مع فرق للعمل بما يخدم مصالح الشركة الفضلى</w:t>
      </w:r>
      <w:r w:rsidRPr="006312E7">
        <w:rPr>
          <w:rFonts w:asciiTheme="majorBidi" w:hAnsiTheme="majorBidi" w:cstheme="majorBidi"/>
          <w:sz w:val="28"/>
          <w:szCs w:val="28"/>
        </w:rPr>
        <w:t>.</w:t>
      </w:r>
    </w:p>
    <w:p w14:paraId="3E240760" w14:textId="77777777" w:rsidR="005A00DF" w:rsidRPr="006312E7" w:rsidRDefault="005A00DF" w:rsidP="005A00DF">
      <w:pPr>
        <w:pStyle w:val="ListParagraph"/>
        <w:numPr>
          <w:ilvl w:val="0"/>
          <w:numId w:val="66"/>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lastRenderedPageBreak/>
        <w:t>استخدم التواصل المفتوح والصادق لإزالة الخوف من المنظمة.</w:t>
      </w:r>
    </w:p>
    <w:p w14:paraId="073BC2FF"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كسر الحواجز بين الإدارات</w:t>
      </w:r>
    </w:p>
    <w:p w14:paraId="1AB4714D" w14:textId="77777777" w:rsidR="005A00DF" w:rsidRPr="006312E7" w:rsidRDefault="005A00DF" w:rsidP="005A00DF">
      <w:pPr>
        <w:pStyle w:val="ListParagraph"/>
        <w:numPr>
          <w:ilvl w:val="0"/>
          <w:numId w:val="6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بناء مفهوم "العميل الداخلي" - أدرك أن كل قسم أو وظيفة تخدم الأقسام الأخرى التي تستخدم مخرجاتها.</w:t>
      </w:r>
    </w:p>
    <w:p w14:paraId="176B6773" w14:textId="77777777" w:rsidR="005A00DF" w:rsidRPr="006312E7" w:rsidRDefault="005A00DF" w:rsidP="005A00DF">
      <w:pPr>
        <w:pStyle w:val="ListParagraph"/>
        <w:numPr>
          <w:ilvl w:val="0"/>
          <w:numId w:val="6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بناء رؤية مشتركة.</w:t>
      </w:r>
    </w:p>
    <w:p w14:paraId="0E6C5D67" w14:textId="77777777" w:rsidR="005A00DF" w:rsidRPr="006312E7" w:rsidRDefault="005A00DF" w:rsidP="005A00DF">
      <w:pPr>
        <w:pStyle w:val="ListParagraph"/>
        <w:numPr>
          <w:ilvl w:val="0"/>
          <w:numId w:val="6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استخدم العمل الجماعي متعدد الوظائف لبناء التفاهم وتقليل العلاقات العدائية.</w:t>
      </w:r>
    </w:p>
    <w:p w14:paraId="6E47FBDA" w14:textId="77777777" w:rsidR="005A00DF" w:rsidRPr="006312E7" w:rsidRDefault="005A00DF" w:rsidP="005A00DF">
      <w:pPr>
        <w:pStyle w:val="ListParagraph"/>
        <w:numPr>
          <w:ilvl w:val="0"/>
          <w:numId w:val="6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ركز على التعاون والتوافق بدلاً من التسوية.</w:t>
      </w:r>
    </w:p>
    <w:p w14:paraId="5A95C651"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تخلص من الشعارات غير الواضحة</w:t>
      </w:r>
    </w:p>
    <w:p w14:paraId="3EE5EF76" w14:textId="77777777" w:rsidR="005A00DF" w:rsidRPr="006312E7" w:rsidRDefault="005A00DF" w:rsidP="005A00DF">
      <w:pPr>
        <w:pStyle w:val="ListParagraph"/>
        <w:numPr>
          <w:ilvl w:val="0"/>
          <w:numId w:val="6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دع الناس يعرفون ما تريده بالضبط - لا تجعلهم يخمنون. "التميز في الخدمة" قصير لا يُنسى ، لكن ماذا يعني؟ كيف يتم تحقيقها؟ والرسالة أكثر وضوحا في شعار مثل "احرص دائما على أن تكون أفضل".</w:t>
      </w:r>
    </w:p>
    <w:p w14:paraId="16205A23" w14:textId="77777777" w:rsidR="005A00DF" w:rsidRPr="006312E7" w:rsidRDefault="005A00DF" w:rsidP="005A00DF">
      <w:pPr>
        <w:pStyle w:val="ListParagraph"/>
        <w:numPr>
          <w:ilvl w:val="0"/>
          <w:numId w:val="6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ومع ذلك ، لا تدع الكلمات والعبارات اللطيفة تحل محل القيادة الفعالة. حدد توقعاتك ، ثم امدح الأشخاص وجهًا لوجه لعملهم الجيد.</w:t>
      </w:r>
    </w:p>
    <w:p w14:paraId="722EA324"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القضاء على الإدارة بالأهداف</w:t>
      </w:r>
    </w:p>
    <w:p w14:paraId="02357F4A" w14:textId="77777777" w:rsidR="005A00DF" w:rsidRPr="006312E7" w:rsidRDefault="005A00DF" w:rsidP="005A00DF">
      <w:pPr>
        <w:pStyle w:val="ListParagraph"/>
        <w:numPr>
          <w:ilvl w:val="0"/>
          <w:numId w:val="6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انظر إلى كيفية تنفيذ العمليات ، وليس فقط الأهداف الرقمية. قال ديمينغ إن أهداف الإنتاج يمكن أن تشجع الإنتاج العالي ولكنها تؤدي إلى انخفاض الجودة.</w:t>
      </w:r>
    </w:p>
    <w:p w14:paraId="5960D9E0" w14:textId="77777777" w:rsidR="005A00DF" w:rsidRPr="006312E7" w:rsidRDefault="005A00DF" w:rsidP="005A00DF">
      <w:pPr>
        <w:pStyle w:val="ListParagraph"/>
        <w:numPr>
          <w:ilvl w:val="0"/>
          <w:numId w:val="69"/>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تقديم الدعم والموارد بحيث تكون مستويات الإنتاج والجودة عالية وقابلة للتحقيق.</w:t>
      </w:r>
    </w:p>
    <w:p w14:paraId="739355B8" w14:textId="77777777" w:rsidR="005A00DF" w:rsidRPr="006312E7" w:rsidRDefault="005A00DF" w:rsidP="005A00DF">
      <w:pPr>
        <w:pStyle w:val="ListParagraph"/>
        <w:numPr>
          <w:ilvl w:val="0"/>
          <w:numId w:val="6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قم بقياس العملية بدلاً من الأشخاص الذين يقفون وراء العملية.</w:t>
      </w:r>
    </w:p>
    <w:p w14:paraId="764C6189"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إزالة حواجز كبرياء الصنعة</w:t>
      </w:r>
    </w:p>
    <w:p w14:paraId="6B46C1F9" w14:textId="77777777" w:rsidR="005A00DF" w:rsidRPr="006312E7" w:rsidRDefault="005A00DF" w:rsidP="005A00DF">
      <w:pPr>
        <w:pStyle w:val="ListParagraph"/>
        <w:numPr>
          <w:ilvl w:val="0"/>
          <w:numId w:val="7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اسمح للجميع بالفخر بعملهم دون أن يتم تقييمهم أو مقارنتهم.</w:t>
      </w:r>
    </w:p>
    <w:p w14:paraId="148C5B61" w14:textId="77777777" w:rsidR="005A00DF" w:rsidRPr="006312E7" w:rsidRDefault="005A00DF" w:rsidP="005A00DF">
      <w:pPr>
        <w:pStyle w:val="ListParagraph"/>
        <w:numPr>
          <w:ilvl w:val="0"/>
          <w:numId w:val="7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عامل العمال على قدم المساواة ، ولا تجعلهم يتنافسون مع زملائهم على المكافآت المالية أو غيرها من المكافآت. بمرور الوقت ، سيرفع نظام الجودة بشكل طبيعي مستوى عمل الجميع إلى مستوى عالٍ بنفس القدر.</w:t>
      </w:r>
    </w:p>
    <w:p w14:paraId="679A5DB2" w14:textId="77777777" w:rsidR="005A00DF" w:rsidRPr="006312E7" w:rsidRDefault="005A00DF" w:rsidP="005A00DF">
      <w:pPr>
        <w:pStyle w:val="ListParagraph"/>
        <w:numPr>
          <w:ilvl w:val="0"/>
          <w:numId w:val="7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تنفيذ التعليم وتحسين الذات</w:t>
      </w:r>
    </w:p>
    <w:p w14:paraId="28095E1E" w14:textId="77777777" w:rsidR="005A00DF" w:rsidRPr="006312E7" w:rsidRDefault="005A00DF" w:rsidP="005A00DF">
      <w:pPr>
        <w:pStyle w:val="ListParagraph"/>
        <w:numPr>
          <w:ilvl w:val="0"/>
          <w:numId w:val="7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تحسين المهارات الحالية للعمال.</w:t>
      </w:r>
    </w:p>
    <w:p w14:paraId="0A6C6052" w14:textId="77777777" w:rsidR="005A00DF" w:rsidRPr="006312E7" w:rsidRDefault="005A00DF" w:rsidP="005A00DF">
      <w:pPr>
        <w:pStyle w:val="ListParagraph"/>
        <w:numPr>
          <w:ilvl w:val="0"/>
          <w:numId w:val="7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شجع الناس على تعلم مهارات جديدة للاستعداد للتغييرات والتحديات المستقبلية.</w:t>
      </w:r>
    </w:p>
    <w:p w14:paraId="7AB7DED6" w14:textId="77777777" w:rsidR="005A00DF" w:rsidRPr="006312E7" w:rsidRDefault="005A00DF" w:rsidP="005A00DF">
      <w:pPr>
        <w:pStyle w:val="ListParagraph"/>
        <w:numPr>
          <w:ilvl w:val="0"/>
          <w:numId w:val="70"/>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قم ببناء المهارات لجعل القوى العاملة لديك أكثر قدرة على التكيف مع التغيير ، وأكثر قدرة على العثور على التحسينات وتحقيقها.</w:t>
      </w:r>
    </w:p>
    <w:p w14:paraId="7AECA8A8" w14:textId="77777777" w:rsidR="005A00DF" w:rsidRPr="006312E7" w:rsidRDefault="005A00DF" w:rsidP="005A00DF">
      <w:pPr>
        <w:pStyle w:val="ListParagraph"/>
        <w:numPr>
          <w:ilvl w:val="0"/>
          <w:numId w:val="5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جعل "التحول" وظيفة الجميع</w:t>
      </w:r>
    </w:p>
    <w:p w14:paraId="640F2B0B" w14:textId="77777777" w:rsidR="005A00DF" w:rsidRPr="006312E7" w:rsidRDefault="005A00DF" w:rsidP="005A00DF">
      <w:pPr>
        <w:pStyle w:val="ListParagraph"/>
        <w:numPr>
          <w:ilvl w:val="0"/>
          <w:numId w:val="7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حسِّن مؤسستك بشكل عام من خلال جعل كل شخص يتخذ خطوة نحو الجودة.</w:t>
      </w:r>
    </w:p>
    <w:p w14:paraId="34F32222" w14:textId="77777777" w:rsidR="005A00DF" w:rsidRPr="006312E7" w:rsidRDefault="005A00DF" w:rsidP="005A00DF">
      <w:pPr>
        <w:pStyle w:val="ListParagraph"/>
        <w:numPr>
          <w:ilvl w:val="0"/>
          <w:numId w:val="7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حلل كل خطوة صغيرة ، واسأل نفسك كيف تتناسب مع الصورة الأكبر.</w:t>
      </w:r>
    </w:p>
    <w:p w14:paraId="6E7143B9" w14:textId="77777777" w:rsidR="005A00DF" w:rsidRPr="006312E7" w:rsidRDefault="005A00DF" w:rsidP="005A00DF">
      <w:pPr>
        <w:pStyle w:val="ListParagraph"/>
        <w:numPr>
          <w:ilvl w:val="0"/>
          <w:numId w:val="7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استخدم مبادئ إدارة التغيير الفعالة لتقديم الفلسفة والأفكار الجديدة في نقاط </w:t>
      </w:r>
      <w:r w:rsidRPr="006312E7">
        <w:rPr>
          <w:rFonts w:asciiTheme="majorBidi" w:hAnsiTheme="majorBidi" w:cstheme="majorBidi"/>
          <w:sz w:val="28"/>
          <w:szCs w:val="28"/>
        </w:rPr>
        <w:t>Deming</w:t>
      </w:r>
      <w:r w:rsidRPr="006312E7">
        <w:rPr>
          <w:rFonts w:asciiTheme="majorBidi" w:hAnsiTheme="majorBidi" w:cstheme="majorBidi"/>
          <w:sz w:val="28"/>
          <w:szCs w:val="28"/>
          <w:rtl/>
        </w:rPr>
        <w:t xml:space="preserve"> الـ 14.</w:t>
      </w:r>
    </w:p>
    <w:p w14:paraId="0A3FF417" w14:textId="77777777" w:rsidR="005A00DF" w:rsidRPr="006312E7" w:rsidRDefault="005A00DF" w:rsidP="005A00DF">
      <w:pPr>
        <w:spacing w:line="360" w:lineRule="auto"/>
        <w:jc w:val="lowKashida"/>
        <w:rPr>
          <w:rFonts w:asciiTheme="majorBidi" w:hAnsiTheme="majorBidi" w:cstheme="majorBidi"/>
          <w:sz w:val="28"/>
          <w:szCs w:val="28"/>
        </w:rPr>
      </w:pPr>
    </w:p>
    <w:p w14:paraId="5283CEC7" w14:textId="77777777" w:rsidR="005A00DF" w:rsidRDefault="005A00DF" w:rsidP="005A00DF">
      <w:pPr>
        <w:pStyle w:val="Heading2"/>
        <w:rPr>
          <w:rtl/>
        </w:rPr>
      </w:pPr>
      <w:bookmarkStart w:id="186" w:name="_Toc89453837"/>
      <w:bookmarkStart w:id="187" w:name="_Toc89472098"/>
      <w:r w:rsidRPr="00485AA5">
        <w:rPr>
          <w:rtl/>
        </w:rPr>
        <w:t>نموذج</w:t>
      </w:r>
      <w:r w:rsidRPr="00485AA5">
        <w:t xml:space="preserve"> SIPOC-</w:t>
      </w:r>
      <w:r w:rsidRPr="00485AA5">
        <w:rPr>
          <w:rtl/>
        </w:rPr>
        <w:t>ونموذج</w:t>
      </w:r>
      <w:r w:rsidRPr="00485AA5">
        <w:t xml:space="preserve"> Ishikawa </w:t>
      </w:r>
      <w:r w:rsidRPr="00485AA5">
        <w:rPr>
          <w:rtl/>
        </w:rPr>
        <w:t>لاحد مشاكل المخرجات للمشروع</w:t>
      </w:r>
      <w:bookmarkEnd w:id="186"/>
      <w:bookmarkEnd w:id="187"/>
    </w:p>
    <w:p w14:paraId="25A07984" w14:textId="77777777" w:rsidR="005A00DF" w:rsidRPr="00485AA5" w:rsidRDefault="005A00DF" w:rsidP="005A00DF">
      <w:pPr>
        <w:spacing w:line="360" w:lineRule="auto"/>
        <w:rPr>
          <w:rtl/>
        </w:rPr>
      </w:pPr>
    </w:p>
    <w:p w14:paraId="186292E6"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قبل بدء العمل في مشروع تحسين العملية، يمكن للفريق استخدام مخطط </w:t>
      </w:r>
      <w:r w:rsidRPr="006312E7">
        <w:rPr>
          <w:rFonts w:asciiTheme="majorBidi" w:hAnsiTheme="majorBidi" w:cstheme="majorBidi"/>
          <w:sz w:val="28"/>
          <w:szCs w:val="28"/>
        </w:rPr>
        <w:t>SIPOC</w:t>
      </w:r>
      <w:r w:rsidRPr="006312E7">
        <w:rPr>
          <w:rFonts w:asciiTheme="majorBidi" w:hAnsiTheme="majorBidi" w:cstheme="majorBidi"/>
          <w:sz w:val="28"/>
          <w:szCs w:val="28"/>
          <w:rtl/>
        </w:rPr>
        <w:t xml:space="preserve"> لتحديد جميع الأجزاء المهمة. غالبًا ما يتم استخدامه في مرحلة القياس لمنهجية </w:t>
      </w:r>
      <w:r w:rsidRPr="006312E7">
        <w:rPr>
          <w:rFonts w:asciiTheme="majorBidi" w:hAnsiTheme="majorBidi" w:cstheme="majorBidi"/>
          <w:sz w:val="28"/>
          <w:szCs w:val="28"/>
        </w:rPr>
        <w:t>Six Sigma DMAIC (</w:t>
      </w:r>
      <w:r w:rsidRPr="006312E7">
        <w:rPr>
          <w:rFonts w:asciiTheme="majorBidi" w:hAnsiTheme="majorBidi" w:cstheme="majorBidi"/>
          <w:sz w:val="28"/>
          <w:szCs w:val="28"/>
          <w:rtl/>
        </w:rPr>
        <w:t>التحديد والقياس والتحليل والتحسين والتحكم) للمساعدة في تحديد مشروع معقد قد لا يتم تحديد نطاقه بشكل فعال. إنه مشابه لعملية التعيين والأدوات "داخل / خارج النطاق" ومتصل بهما ، ولكنه يمنحك المزيد من المعلومات.</w:t>
      </w:r>
    </w:p>
    <w:p w14:paraId="18AA422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يذكر اسم الأداة الفريق بالتفكير في موردي العملية (</w:t>
      </w:r>
      <w:r w:rsidRPr="006312E7">
        <w:rPr>
          <w:rFonts w:asciiTheme="majorBidi" w:hAnsiTheme="majorBidi" w:cstheme="majorBidi"/>
          <w:sz w:val="28"/>
          <w:szCs w:val="28"/>
        </w:rPr>
        <w:t xml:space="preserve">s' </w:t>
      </w:r>
      <w:r w:rsidRPr="006312E7">
        <w:rPr>
          <w:rFonts w:asciiTheme="majorBidi" w:hAnsiTheme="majorBidi" w:cstheme="majorBidi"/>
          <w:sz w:val="28"/>
          <w:szCs w:val="28"/>
          <w:rtl/>
        </w:rPr>
        <w:t xml:space="preserve">في </w:t>
      </w:r>
      <w:r w:rsidRPr="006312E7">
        <w:rPr>
          <w:rFonts w:asciiTheme="majorBidi" w:hAnsiTheme="majorBidi" w:cstheme="majorBidi"/>
          <w:sz w:val="28"/>
          <w:szCs w:val="28"/>
        </w:rPr>
        <w:t>SIPOC</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 ومدخلات العملية (</w:t>
      </w:r>
      <w:r w:rsidRPr="006312E7">
        <w:rPr>
          <w:rFonts w:asciiTheme="majorBidi" w:hAnsiTheme="majorBidi" w:cstheme="majorBidi"/>
          <w:sz w:val="28"/>
          <w:szCs w:val="28"/>
        </w:rPr>
        <w:t>I the</w:t>
      </w:r>
      <w:r w:rsidRPr="006312E7">
        <w:rPr>
          <w:rFonts w:asciiTheme="majorBidi" w:hAnsiTheme="majorBidi" w:cstheme="majorBidi"/>
          <w:sz w:val="28"/>
          <w:szCs w:val="28"/>
          <w:rtl/>
        </w:rPr>
        <w:t xml:space="preserve"> العملية ("</w:t>
      </w:r>
      <w:r w:rsidRPr="006312E7">
        <w:rPr>
          <w:rFonts w:asciiTheme="majorBidi" w:hAnsiTheme="majorBidi" w:cstheme="majorBidi"/>
          <w:sz w:val="28"/>
          <w:szCs w:val="28"/>
        </w:rPr>
        <w:t>p</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التي يقوم فريقك بتطويرها ، ومخرجات العملية ("</w:t>
      </w:r>
      <w:r w:rsidRPr="006312E7">
        <w:rPr>
          <w:rFonts w:asciiTheme="majorBidi" w:hAnsiTheme="majorBidi" w:cstheme="majorBidi"/>
          <w:sz w:val="28"/>
          <w:szCs w:val="28"/>
        </w:rPr>
        <w:t>o</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 و المستهلكين ("</w:t>
      </w:r>
      <w:r w:rsidRPr="006312E7">
        <w:rPr>
          <w:rFonts w:asciiTheme="majorBidi" w:hAnsiTheme="majorBidi" w:cstheme="majorBidi"/>
          <w:sz w:val="28"/>
          <w:szCs w:val="28"/>
        </w:rPr>
        <w:t>c</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 xml:space="preserve">الذين يحصلون على مخرجات العملية. في حالات نادرة، يمكن إرفاق احتياجات العملاء باستنتاج </w:t>
      </w:r>
      <w:r w:rsidRPr="006312E7">
        <w:rPr>
          <w:rFonts w:asciiTheme="majorBidi" w:hAnsiTheme="majorBidi" w:cstheme="majorBidi"/>
          <w:sz w:val="28"/>
          <w:szCs w:val="28"/>
        </w:rPr>
        <w:t>SIPOC</w:t>
      </w:r>
      <w:r w:rsidRPr="006312E7">
        <w:rPr>
          <w:rFonts w:asciiTheme="majorBidi" w:hAnsiTheme="majorBidi" w:cstheme="majorBidi"/>
          <w:sz w:val="28"/>
          <w:szCs w:val="28"/>
          <w:rtl/>
        </w:rPr>
        <w:t xml:space="preserve"> لمزيد من المعلومات.</w:t>
      </w:r>
    </w:p>
    <w:p w14:paraId="56B84EF2"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هناك طريقة تم وصفها لضمان التطوير المناسب لمخطط </w:t>
      </w:r>
      <w:r w:rsidRPr="006312E7">
        <w:rPr>
          <w:rFonts w:asciiTheme="majorBidi" w:hAnsiTheme="majorBidi" w:cstheme="majorBidi"/>
          <w:sz w:val="28"/>
          <w:szCs w:val="28"/>
        </w:rPr>
        <w:t xml:space="preserve">SIPOC. </w:t>
      </w:r>
      <w:r w:rsidRPr="006312E7">
        <w:rPr>
          <w:rFonts w:asciiTheme="majorBidi" w:hAnsiTheme="majorBidi" w:cstheme="majorBidi"/>
          <w:sz w:val="28"/>
          <w:szCs w:val="28"/>
          <w:rtl/>
        </w:rPr>
        <w:t>هذه العملية هي على النحو التالي:</w:t>
      </w:r>
    </w:p>
    <w:p w14:paraId="77B97B05" w14:textId="77777777" w:rsidR="005A00DF" w:rsidRPr="006312E7" w:rsidRDefault="005A00DF" w:rsidP="005A00DF">
      <w:pPr>
        <w:pStyle w:val="ListParagraph"/>
        <w:numPr>
          <w:ilvl w:val="0"/>
          <w:numId w:val="72"/>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ابدأ بالعملية: سيكون لدى معظم المؤسسات مخططات انسيابية مفصلة أو خرائط عملية تعرض جميع مراحل العملية بالتفصيل. سيكون هناك القليل من عدم اليقين لأن العملية قد تم وصفها صراحة. هذا هو السبب في أنه مكان رائع للبدء عند إنشاء مصفوفة </w:t>
      </w:r>
      <w:r w:rsidRPr="006312E7">
        <w:rPr>
          <w:rFonts w:asciiTheme="majorBidi" w:hAnsiTheme="majorBidi" w:cstheme="majorBidi"/>
          <w:sz w:val="28"/>
          <w:szCs w:val="28"/>
        </w:rPr>
        <w:t>SIPOC</w:t>
      </w:r>
      <w:r w:rsidRPr="006312E7">
        <w:rPr>
          <w:rFonts w:asciiTheme="majorBidi" w:hAnsiTheme="majorBidi" w:cstheme="majorBidi"/>
          <w:sz w:val="28"/>
          <w:szCs w:val="28"/>
          <w:rtl/>
        </w:rPr>
        <w:t xml:space="preserve"> الخاصة بك. باستخدام خريطة العملية كدليل ، اكتب كل نشاط وحدث. ومع ذلك ، قبل البدء في إجراء الإدراج ، من الأهمية بمكان تأكيد المستوى الذي يجب إدراجه في القائمة.</w:t>
      </w:r>
    </w:p>
    <w:p w14:paraId="21B1583E" w14:textId="77777777" w:rsidR="005A00DF" w:rsidRPr="006312E7" w:rsidRDefault="005A00DF" w:rsidP="005A00DF">
      <w:pPr>
        <w:pStyle w:val="ListParagraph"/>
        <w:numPr>
          <w:ilvl w:val="0"/>
          <w:numId w:val="72"/>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ضع قائمة بالمقاييس التي تم قياسها في كل مرحلة من مراحل العملية: العملية المحددة جيدًا هي العملية التي تفهم فيها الإدارة ما يمكن توقعه من حيث السلوك. ما يمكن قياسه يمكن إدارته ، وفقًا للمصطلحات الإدارية. نتيجة لذلك ، يجب وضع المقاييس المناسبة للتأكد من أن نظرة سريعة على </w:t>
      </w:r>
      <w:r w:rsidRPr="006312E7">
        <w:rPr>
          <w:rFonts w:asciiTheme="majorBidi" w:hAnsiTheme="majorBidi" w:cstheme="majorBidi"/>
          <w:sz w:val="28"/>
          <w:szCs w:val="28"/>
          <w:rtl/>
        </w:rPr>
        <w:lastRenderedPageBreak/>
        <w:t xml:space="preserve">هذه الإحصائيات ستكشف عن الحالة الدقيقة للعملية. قد لا يكون هذا أمرًا بالغ الأهمية في خريطة </w:t>
      </w:r>
      <w:r w:rsidRPr="006312E7">
        <w:rPr>
          <w:rFonts w:asciiTheme="majorBidi" w:hAnsiTheme="majorBidi" w:cstheme="majorBidi"/>
          <w:sz w:val="28"/>
          <w:szCs w:val="28"/>
        </w:rPr>
        <w:t>SIPOC</w:t>
      </w:r>
      <w:r w:rsidRPr="006312E7">
        <w:rPr>
          <w:rFonts w:asciiTheme="majorBidi" w:hAnsiTheme="majorBidi" w:cstheme="majorBidi"/>
          <w:sz w:val="28"/>
          <w:szCs w:val="28"/>
          <w:rtl/>
        </w:rPr>
        <w:t xml:space="preserve"> ، ولكن معرفة المقاييس المستهدفة أمر بالغ الأهمية قبل اكتمال عملية </w:t>
      </w:r>
      <w:r w:rsidRPr="006312E7">
        <w:rPr>
          <w:rFonts w:asciiTheme="majorBidi" w:hAnsiTheme="majorBidi" w:cstheme="majorBidi"/>
          <w:sz w:val="28"/>
          <w:szCs w:val="28"/>
        </w:rPr>
        <w:t xml:space="preserve">SIPOC. </w:t>
      </w:r>
      <w:r w:rsidRPr="006312E7">
        <w:rPr>
          <w:rFonts w:asciiTheme="majorBidi" w:hAnsiTheme="majorBidi" w:cstheme="majorBidi"/>
          <w:sz w:val="28"/>
          <w:szCs w:val="28"/>
          <w:rtl/>
        </w:rPr>
        <w:t>خلاف ذلك ، ستكون هناك حاجة للتكرار ، مما يؤدي إلى إضاعة الوقت أثناء العمل في المشروع.</w:t>
      </w:r>
    </w:p>
    <w:p w14:paraId="2B930BE1" w14:textId="77777777" w:rsidR="005A00DF" w:rsidRPr="006312E7" w:rsidRDefault="005A00DF" w:rsidP="005A00DF">
      <w:pPr>
        <w:pStyle w:val="ListParagraph"/>
        <w:numPr>
          <w:ilvl w:val="0"/>
          <w:numId w:val="72"/>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المخرجات الكاملة مع القياسات: المرحلة التالية هي معرفة ما هو الناتج المثالي للعملية. يصعب فهم ذلك لأن العملاء لا يجاوبون دائمًا بمتطلباتهم. يجب أن نضمن مرة أخرى عدم وصف النواتج بشكل ذاتي. من الضروري أن يكون القياس موضوعيًا. يجب أن يتوصل مالكو العملية والعملاء إلى اتفاق حول الأهداف ، والتي يجب أن تكون محددة بوضوح وصريحة. ارسم مخططًا للتدفق الخارجي ، سواء من حيث المواد أو المعلومات.</w:t>
      </w:r>
    </w:p>
    <w:p w14:paraId="433B89E9" w14:textId="77777777" w:rsidR="005A00DF" w:rsidRPr="006312E7" w:rsidRDefault="005A00DF" w:rsidP="005A00DF">
      <w:pPr>
        <w:pStyle w:val="ListParagraph"/>
        <w:numPr>
          <w:ilvl w:val="0"/>
          <w:numId w:val="72"/>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القياسات والمدخلات الكاملة: اعمل بشكل عكسي من النواتج لتحديد المدخلات المطلوبة. مرة أخرى ، احرص على فحص كل من المحتوى والمعلومات المطلوبة لتشغيل العملية بسلاسة. أثناء قيامك بتخطيط المدخلات ، قم بعمل قائمة بمقدمي الخدمات الذين سيقومون بتسليمها. يجب أن يتم ذلك في كل مرحلة من مراحل العملية لضمان اكتمال المصفوفة.</w:t>
      </w:r>
    </w:p>
    <w:p w14:paraId="5E267AF2" w14:textId="77777777" w:rsidR="005A00DF" w:rsidRDefault="005A00DF" w:rsidP="005A00DF">
      <w:pPr>
        <w:pStyle w:val="ListParagraph"/>
        <w:numPr>
          <w:ilvl w:val="0"/>
          <w:numId w:val="72"/>
        </w:numPr>
        <w:spacing w:line="360" w:lineRule="auto"/>
        <w:jc w:val="lowKashida"/>
        <w:rPr>
          <w:rFonts w:asciiTheme="majorBidi" w:hAnsiTheme="majorBidi" w:cstheme="majorBidi"/>
          <w:sz w:val="28"/>
          <w:szCs w:val="28"/>
        </w:rPr>
      </w:pPr>
      <w:r w:rsidRPr="00237E4E">
        <w:rPr>
          <w:rFonts w:asciiTheme="majorBidi" w:hAnsiTheme="majorBidi" w:cstheme="majorBidi"/>
          <w:sz w:val="28"/>
          <w:szCs w:val="28"/>
          <w:rtl/>
        </w:rPr>
        <w:t>تحديد الأولويات والتخطيط: بمجرد الانتهاء من المصفوفة ، ضع في اعتبارك أنه ليس كل المدخلات والمخرجات لها نفس الوزن في نظر المستهلك. يعتقد العملاء أن بعض النواتج تكون أكثر أهمية من غيرها. نتيجة لذلك ، تتطلب هذه المخرجات الحاسمة مزيدًا من الاهتمام. نتيجة لذلك ، يجب أن تكون الأسبقية للمخرجات والمستهلكين. المدخلات والموردين في نفس القارب.</w:t>
      </w:r>
    </w:p>
    <w:p w14:paraId="054784D0" w14:textId="77777777" w:rsidR="005A00DF" w:rsidRDefault="005A00DF" w:rsidP="005A00DF">
      <w:pPr>
        <w:spacing w:line="360" w:lineRule="auto"/>
        <w:jc w:val="lowKashida"/>
        <w:rPr>
          <w:rFonts w:asciiTheme="majorBidi" w:hAnsiTheme="majorBidi" w:cstheme="majorBidi"/>
          <w:sz w:val="28"/>
          <w:szCs w:val="28"/>
          <w:rtl/>
        </w:rPr>
      </w:pPr>
    </w:p>
    <w:p w14:paraId="23BECC72" w14:textId="77777777" w:rsidR="005A00DF" w:rsidRDefault="005A00DF" w:rsidP="005A00DF">
      <w:pPr>
        <w:spacing w:line="360" w:lineRule="auto"/>
        <w:jc w:val="lowKashida"/>
        <w:rPr>
          <w:rFonts w:asciiTheme="majorBidi" w:hAnsiTheme="majorBidi" w:cstheme="majorBidi"/>
          <w:sz w:val="28"/>
          <w:szCs w:val="28"/>
          <w:rtl/>
        </w:rPr>
      </w:pPr>
    </w:p>
    <w:p w14:paraId="69B603AF" w14:textId="77777777" w:rsidR="005A00DF" w:rsidRDefault="005A00DF" w:rsidP="005A00DF">
      <w:pPr>
        <w:spacing w:line="360" w:lineRule="auto"/>
        <w:jc w:val="lowKashida"/>
        <w:rPr>
          <w:rFonts w:asciiTheme="majorBidi" w:hAnsiTheme="majorBidi" w:cstheme="majorBidi"/>
          <w:sz w:val="28"/>
          <w:szCs w:val="28"/>
          <w:rtl/>
        </w:rPr>
      </w:pPr>
    </w:p>
    <w:p w14:paraId="06B83B5A" w14:textId="77777777" w:rsidR="005A00DF" w:rsidRDefault="005A00DF" w:rsidP="005A00DF">
      <w:pPr>
        <w:spacing w:line="360" w:lineRule="auto"/>
        <w:jc w:val="lowKashida"/>
        <w:rPr>
          <w:rFonts w:asciiTheme="majorBidi" w:hAnsiTheme="majorBidi" w:cstheme="majorBidi"/>
          <w:sz w:val="28"/>
          <w:szCs w:val="28"/>
          <w:rtl/>
        </w:rPr>
      </w:pPr>
    </w:p>
    <w:p w14:paraId="64C998F3" w14:textId="77777777" w:rsidR="005A00DF" w:rsidRPr="00237E4E" w:rsidRDefault="005A00DF" w:rsidP="005A00DF">
      <w:pPr>
        <w:spacing w:line="360" w:lineRule="auto"/>
        <w:jc w:val="lowKashida"/>
        <w:rPr>
          <w:rFonts w:asciiTheme="majorBidi" w:hAnsiTheme="majorBidi" w:cstheme="majorBidi"/>
          <w:sz w:val="28"/>
          <w:szCs w:val="28"/>
          <w:rtl/>
        </w:rPr>
      </w:pPr>
    </w:p>
    <w:p w14:paraId="24FD9764" w14:textId="77777777" w:rsidR="005A00DF" w:rsidRDefault="005A00DF" w:rsidP="005A00DF">
      <w:pPr>
        <w:pStyle w:val="NormalWeb"/>
        <w:shd w:val="clear" w:color="auto" w:fill="FFFFFF"/>
        <w:bidi/>
        <w:spacing w:before="0" w:beforeAutospacing="0" w:after="0" w:afterAutospacing="0" w:line="362" w:lineRule="atLeast"/>
        <w:jc w:val="lowKashida"/>
        <w:textAlignment w:val="top"/>
        <w:rPr>
          <w:rFonts w:asciiTheme="majorBidi" w:hAnsiTheme="majorBidi" w:cstheme="majorBidi"/>
          <w:color w:val="000000" w:themeColor="text1"/>
          <w:sz w:val="28"/>
          <w:szCs w:val="28"/>
          <w:rtl/>
        </w:rPr>
      </w:pPr>
    </w:p>
    <w:p w14:paraId="2FA5AD7F" w14:textId="77777777" w:rsidR="005A00DF" w:rsidRPr="00D3627B" w:rsidRDefault="005A00DF" w:rsidP="005A00DF">
      <w:pPr>
        <w:pStyle w:val="NormalWeb"/>
        <w:shd w:val="clear" w:color="auto" w:fill="FFFFFF"/>
        <w:bidi/>
        <w:spacing w:before="0" w:beforeAutospacing="0" w:after="0" w:afterAutospacing="0" w:line="362" w:lineRule="atLeast"/>
        <w:jc w:val="lowKashida"/>
        <w:textAlignment w:val="top"/>
        <w:rPr>
          <w:rFonts w:asciiTheme="majorBidi" w:hAnsiTheme="majorBidi" w:cstheme="majorBidi"/>
          <w:color w:val="000000" w:themeColor="text1"/>
          <w:sz w:val="28"/>
          <w:szCs w:val="28"/>
          <w:rtl/>
        </w:rPr>
      </w:pPr>
    </w:p>
    <w:p w14:paraId="01FDB6A2" w14:textId="77777777" w:rsidR="005A00DF" w:rsidRDefault="005A00DF" w:rsidP="005A00DF">
      <w:pPr>
        <w:bidi w:val="0"/>
        <w:rPr>
          <w:rFonts w:asciiTheme="majorBidi" w:hAnsiTheme="majorBidi" w:cstheme="majorBidi"/>
          <w:sz w:val="28"/>
          <w:szCs w:val="28"/>
          <w:rtl/>
        </w:rPr>
      </w:pPr>
    </w:p>
    <w:p w14:paraId="7D5421FD" w14:textId="77777777" w:rsidR="005A00DF" w:rsidRDefault="005A00DF" w:rsidP="005A00DF">
      <w:bookmarkStart w:id="188" w:name="_Hlk90002818"/>
    </w:p>
    <w:tbl>
      <w:tblPr>
        <w:tblStyle w:val="TableGrid"/>
        <w:bidiVisual/>
        <w:tblW w:w="5000" w:type="pct"/>
        <w:tblLook w:val="04A0" w:firstRow="1" w:lastRow="0" w:firstColumn="1" w:lastColumn="0" w:noHBand="0" w:noVBand="1"/>
      </w:tblPr>
      <w:tblGrid>
        <w:gridCol w:w="8"/>
        <w:gridCol w:w="1659"/>
        <w:gridCol w:w="1737"/>
        <w:gridCol w:w="2440"/>
        <w:gridCol w:w="1599"/>
        <w:gridCol w:w="1907"/>
      </w:tblGrid>
      <w:tr w:rsidR="005A00DF" w:rsidRPr="00220DD0" w14:paraId="2EF91DBA" w14:textId="77777777" w:rsidTr="00250EE8">
        <w:trPr>
          <w:trHeight w:val="227"/>
        </w:trPr>
        <w:tc>
          <w:tcPr>
            <w:tcW w:w="5000" w:type="pct"/>
            <w:gridSpan w:val="6"/>
            <w:shd w:val="clear" w:color="auto" w:fill="399D9B"/>
            <w:vAlign w:val="center"/>
          </w:tcPr>
          <w:bookmarkEnd w:id="188"/>
          <w:p w14:paraId="1FA8EF82" w14:textId="77777777" w:rsidR="005A00DF" w:rsidRPr="00220DD0" w:rsidRDefault="005A00DF" w:rsidP="00250EE8">
            <w:pPr>
              <w:jc w:val="center"/>
              <w:rPr>
                <w:rFonts w:asciiTheme="majorBidi" w:hAnsiTheme="majorBidi" w:cstheme="majorBidi"/>
                <w:b/>
                <w:bCs/>
                <w:color w:val="FFFFFF" w:themeColor="background1"/>
                <w:sz w:val="28"/>
                <w:szCs w:val="28"/>
                <w:rtl/>
              </w:rPr>
            </w:pPr>
            <w:r w:rsidRPr="00220DD0">
              <w:rPr>
                <w:rFonts w:asciiTheme="majorBidi" w:hAnsiTheme="majorBidi" w:cstheme="majorBidi"/>
                <w:b/>
                <w:bCs/>
                <w:color w:val="FFFFFF" w:themeColor="background1"/>
                <w:sz w:val="28"/>
                <w:szCs w:val="28"/>
              </w:rPr>
              <w:lastRenderedPageBreak/>
              <w:t>SIPOC DIAGRAM – IPGC APPLICATION</w:t>
            </w:r>
          </w:p>
        </w:tc>
      </w:tr>
      <w:tr w:rsidR="005A00DF" w:rsidRPr="00220DD0" w14:paraId="12EAE03F" w14:textId="77777777" w:rsidTr="00250EE8">
        <w:trPr>
          <w:trHeight w:val="227"/>
        </w:trPr>
        <w:tc>
          <w:tcPr>
            <w:tcW w:w="891" w:type="pct"/>
            <w:gridSpan w:val="2"/>
            <w:shd w:val="clear" w:color="auto" w:fill="D9D9D9" w:themeFill="background1" w:themeFillShade="D9"/>
            <w:vAlign w:val="center"/>
          </w:tcPr>
          <w:p w14:paraId="25F637B2" w14:textId="77777777" w:rsidR="005A00DF" w:rsidRPr="00220DD0" w:rsidRDefault="005A00DF" w:rsidP="00250EE8">
            <w:pPr>
              <w:jc w:val="center"/>
              <w:rPr>
                <w:rFonts w:asciiTheme="majorBidi" w:hAnsiTheme="majorBidi" w:cstheme="majorBidi"/>
                <w:b/>
                <w:bCs/>
                <w:sz w:val="28"/>
                <w:szCs w:val="28"/>
                <w:rtl/>
              </w:rPr>
            </w:pPr>
            <w:r w:rsidRPr="00220DD0">
              <w:rPr>
                <w:rFonts w:asciiTheme="majorBidi" w:hAnsiTheme="majorBidi" w:cstheme="majorBidi"/>
                <w:b/>
                <w:bCs/>
                <w:sz w:val="28"/>
                <w:szCs w:val="28"/>
                <w:rtl/>
              </w:rPr>
              <w:t>الموردين</w:t>
            </w:r>
          </w:p>
        </w:tc>
        <w:tc>
          <w:tcPr>
            <w:tcW w:w="929" w:type="pct"/>
            <w:shd w:val="clear" w:color="auto" w:fill="D9D9D9" w:themeFill="background1" w:themeFillShade="D9"/>
            <w:vAlign w:val="center"/>
          </w:tcPr>
          <w:p w14:paraId="71C37A4F" w14:textId="77777777" w:rsidR="005A00DF" w:rsidRPr="00220DD0" w:rsidRDefault="005A00DF" w:rsidP="00250EE8">
            <w:pPr>
              <w:jc w:val="center"/>
              <w:rPr>
                <w:rFonts w:asciiTheme="majorBidi" w:hAnsiTheme="majorBidi" w:cstheme="majorBidi"/>
                <w:b/>
                <w:bCs/>
                <w:sz w:val="28"/>
                <w:szCs w:val="28"/>
                <w:rtl/>
              </w:rPr>
            </w:pPr>
            <w:r w:rsidRPr="00220DD0">
              <w:rPr>
                <w:rFonts w:asciiTheme="majorBidi" w:hAnsiTheme="majorBidi" w:cstheme="majorBidi"/>
                <w:b/>
                <w:bCs/>
                <w:sz w:val="28"/>
                <w:szCs w:val="28"/>
                <w:rtl/>
              </w:rPr>
              <w:t>المدخلات</w:t>
            </w:r>
          </w:p>
        </w:tc>
        <w:tc>
          <w:tcPr>
            <w:tcW w:w="1305" w:type="pct"/>
            <w:shd w:val="clear" w:color="auto" w:fill="D9D9D9" w:themeFill="background1" w:themeFillShade="D9"/>
            <w:vAlign w:val="center"/>
          </w:tcPr>
          <w:p w14:paraId="73380FF3" w14:textId="77777777" w:rsidR="005A00DF" w:rsidRPr="00220DD0" w:rsidRDefault="005A00DF" w:rsidP="00250EE8">
            <w:pPr>
              <w:jc w:val="center"/>
              <w:rPr>
                <w:rFonts w:asciiTheme="majorBidi" w:hAnsiTheme="majorBidi" w:cstheme="majorBidi"/>
                <w:b/>
                <w:bCs/>
                <w:sz w:val="28"/>
                <w:szCs w:val="28"/>
                <w:rtl/>
              </w:rPr>
            </w:pPr>
            <w:r w:rsidRPr="00220DD0">
              <w:rPr>
                <w:rFonts w:asciiTheme="majorBidi" w:hAnsiTheme="majorBidi" w:cstheme="majorBidi"/>
                <w:b/>
                <w:bCs/>
                <w:sz w:val="28"/>
                <w:szCs w:val="28"/>
                <w:rtl/>
              </w:rPr>
              <w:t>العمليات</w:t>
            </w:r>
          </w:p>
        </w:tc>
        <w:tc>
          <w:tcPr>
            <w:tcW w:w="855" w:type="pct"/>
            <w:shd w:val="clear" w:color="auto" w:fill="D9D9D9" w:themeFill="background1" w:themeFillShade="D9"/>
            <w:vAlign w:val="center"/>
          </w:tcPr>
          <w:p w14:paraId="48C8C2CE" w14:textId="77777777" w:rsidR="005A00DF" w:rsidRPr="00220DD0" w:rsidRDefault="005A00DF" w:rsidP="00250EE8">
            <w:pPr>
              <w:jc w:val="center"/>
              <w:rPr>
                <w:rFonts w:asciiTheme="majorBidi" w:hAnsiTheme="majorBidi" w:cstheme="majorBidi"/>
                <w:b/>
                <w:bCs/>
                <w:sz w:val="28"/>
                <w:szCs w:val="28"/>
                <w:rtl/>
              </w:rPr>
            </w:pPr>
            <w:r w:rsidRPr="00220DD0">
              <w:rPr>
                <w:rFonts w:asciiTheme="majorBidi" w:hAnsiTheme="majorBidi" w:cstheme="majorBidi"/>
                <w:b/>
                <w:bCs/>
                <w:sz w:val="28"/>
                <w:szCs w:val="28"/>
                <w:rtl/>
              </w:rPr>
              <w:t>المخرجات</w:t>
            </w:r>
          </w:p>
        </w:tc>
        <w:tc>
          <w:tcPr>
            <w:tcW w:w="1020" w:type="pct"/>
            <w:shd w:val="clear" w:color="auto" w:fill="D9D9D9" w:themeFill="background1" w:themeFillShade="D9"/>
            <w:vAlign w:val="center"/>
          </w:tcPr>
          <w:p w14:paraId="58E63778" w14:textId="77777777" w:rsidR="005A00DF" w:rsidRPr="00220DD0" w:rsidRDefault="005A00DF" w:rsidP="00250EE8">
            <w:pPr>
              <w:jc w:val="center"/>
              <w:rPr>
                <w:rFonts w:asciiTheme="majorBidi" w:hAnsiTheme="majorBidi" w:cstheme="majorBidi"/>
                <w:b/>
                <w:bCs/>
                <w:sz w:val="28"/>
                <w:szCs w:val="28"/>
                <w:rtl/>
              </w:rPr>
            </w:pPr>
            <w:r w:rsidRPr="00220DD0">
              <w:rPr>
                <w:rFonts w:asciiTheme="majorBidi" w:hAnsiTheme="majorBidi" w:cstheme="majorBidi"/>
                <w:b/>
                <w:bCs/>
                <w:sz w:val="28"/>
                <w:szCs w:val="28"/>
                <w:rtl/>
              </w:rPr>
              <w:t>المستفيدون</w:t>
            </w:r>
          </w:p>
        </w:tc>
      </w:tr>
      <w:tr w:rsidR="005A00DF" w:rsidRPr="00220DD0" w14:paraId="7DE0F3AC" w14:textId="77777777" w:rsidTr="00250EE8">
        <w:trPr>
          <w:gridBefore w:val="1"/>
          <w:wBefore w:w="4" w:type="pct"/>
          <w:trHeight w:val="227"/>
        </w:trPr>
        <w:tc>
          <w:tcPr>
            <w:tcW w:w="887" w:type="pct"/>
            <w:vMerge w:val="restart"/>
            <w:vAlign w:val="center"/>
          </w:tcPr>
          <w:p w14:paraId="57A988B5"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مزود خدمة الانترنت</w:t>
            </w:r>
          </w:p>
        </w:tc>
        <w:tc>
          <w:tcPr>
            <w:tcW w:w="929" w:type="pct"/>
            <w:vMerge w:val="restart"/>
            <w:vAlign w:val="center"/>
          </w:tcPr>
          <w:p w14:paraId="1DEE6DF5"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شبكة انترنت</w:t>
            </w:r>
          </w:p>
        </w:tc>
        <w:tc>
          <w:tcPr>
            <w:tcW w:w="1305" w:type="pct"/>
            <w:vAlign w:val="center"/>
          </w:tcPr>
          <w:p w14:paraId="5EFD208D"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اختيار الرسالة</w:t>
            </w:r>
          </w:p>
        </w:tc>
        <w:tc>
          <w:tcPr>
            <w:tcW w:w="855" w:type="pct"/>
            <w:vMerge w:val="restart"/>
            <w:vAlign w:val="center"/>
          </w:tcPr>
          <w:p w14:paraId="2FD6A52E"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نص التواصل</w:t>
            </w:r>
          </w:p>
        </w:tc>
        <w:tc>
          <w:tcPr>
            <w:tcW w:w="1020" w:type="pct"/>
            <w:vMerge w:val="restart"/>
            <w:vAlign w:val="center"/>
          </w:tcPr>
          <w:p w14:paraId="588B9506"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نص مكتوب</w:t>
            </w:r>
          </w:p>
        </w:tc>
      </w:tr>
      <w:tr w:rsidR="005A00DF" w:rsidRPr="00220DD0" w14:paraId="2B92A358" w14:textId="77777777" w:rsidTr="00250EE8">
        <w:trPr>
          <w:gridBefore w:val="1"/>
          <w:wBefore w:w="4" w:type="pct"/>
          <w:trHeight w:val="227"/>
        </w:trPr>
        <w:tc>
          <w:tcPr>
            <w:tcW w:w="887" w:type="pct"/>
            <w:vMerge/>
            <w:vAlign w:val="center"/>
          </w:tcPr>
          <w:p w14:paraId="39F10E49" w14:textId="77777777" w:rsidR="005A00DF" w:rsidRPr="00220DD0" w:rsidRDefault="005A00DF" w:rsidP="00250EE8">
            <w:pPr>
              <w:jc w:val="center"/>
              <w:rPr>
                <w:rFonts w:asciiTheme="majorBidi" w:hAnsiTheme="majorBidi" w:cstheme="majorBidi"/>
                <w:sz w:val="28"/>
                <w:szCs w:val="28"/>
                <w:rtl/>
              </w:rPr>
            </w:pPr>
          </w:p>
        </w:tc>
        <w:tc>
          <w:tcPr>
            <w:tcW w:w="929" w:type="pct"/>
            <w:vMerge/>
            <w:vAlign w:val="center"/>
          </w:tcPr>
          <w:p w14:paraId="6FBDE9A6" w14:textId="77777777" w:rsidR="005A00DF" w:rsidRPr="00220DD0" w:rsidRDefault="005A00DF" w:rsidP="00250EE8">
            <w:pPr>
              <w:jc w:val="center"/>
              <w:rPr>
                <w:rFonts w:asciiTheme="majorBidi" w:hAnsiTheme="majorBidi" w:cstheme="majorBidi"/>
                <w:sz w:val="28"/>
                <w:szCs w:val="28"/>
                <w:rtl/>
              </w:rPr>
            </w:pPr>
          </w:p>
        </w:tc>
        <w:tc>
          <w:tcPr>
            <w:tcW w:w="1305" w:type="pct"/>
            <w:vAlign w:val="center"/>
          </w:tcPr>
          <w:p w14:paraId="63B96B0E"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الاتصال بمزود خدمة الانترنت</w:t>
            </w:r>
          </w:p>
        </w:tc>
        <w:tc>
          <w:tcPr>
            <w:tcW w:w="855" w:type="pct"/>
            <w:vMerge/>
            <w:vAlign w:val="center"/>
          </w:tcPr>
          <w:p w14:paraId="5B4CEBB3" w14:textId="77777777" w:rsidR="005A00DF" w:rsidRPr="00220DD0" w:rsidRDefault="005A00DF" w:rsidP="00250EE8">
            <w:pPr>
              <w:jc w:val="center"/>
              <w:rPr>
                <w:rFonts w:asciiTheme="majorBidi" w:hAnsiTheme="majorBidi" w:cstheme="majorBidi"/>
                <w:sz w:val="28"/>
                <w:szCs w:val="28"/>
                <w:rtl/>
              </w:rPr>
            </w:pPr>
          </w:p>
        </w:tc>
        <w:tc>
          <w:tcPr>
            <w:tcW w:w="1020" w:type="pct"/>
            <w:vMerge/>
            <w:vAlign w:val="center"/>
          </w:tcPr>
          <w:p w14:paraId="30FB1648" w14:textId="77777777" w:rsidR="005A00DF" w:rsidRPr="00220DD0" w:rsidRDefault="005A00DF" w:rsidP="00250EE8">
            <w:pPr>
              <w:jc w:val="center"/>
              <w:rPr>
                <w:rFonts w:asciiTheme="majorBidi" w:hAnsiTheme="majorBidi" w:cstheme="majorBidi"/>
                <w:sz w:val="28"/>
                <w:szCs w:val="28"/>
                <w:rtl/>
              </w:rPr>
            </w:pPr>
          </w:p>
        </w:tc>
      </w:tr>
      <w:tr w:rsidR="005A00DF" w:rsidRPr="00220DD0" w14:paraId="15B76CCD" w14:textId="77777777" w:rsidTr="00250EE8">
        <w:trPr>
          <w:gridBefore w:val="1"/>
          <w:wBefore w:w="4" w:type="pct"/>
          <w:trHeight w:val="227"/>
        </w:trPr>
        <w:tc>
          <w:tcPr>
            <w:tcW w:w="887" w:type="pct"/>
            <w:vMerge/>
            <w:vAlign w:val="center"/>
          </w:tcPr>
          <w:p w14:paraId="339142FB" w14:textId="77777777" w:rsidR="005A00DF" w:rsidRPr="00220DD0" w:rsidRDefault="005A00DF" w:rsidP="00250EE8">
            <w:pPr>
              <w:jc w:val="center"/>
              <w:rPr>
                <w:rFonts w:asciiTheme="majorBidi" w:hAnsiTheme="majorBidi" w:cstheme="majorBidi"/>
                <w:sz w:val="28"/>
                <w:szCs w:val="28"/>
                <w:rtl/>
              </w:rPr>
            </w:pPr>
          </w:p>
        </w:tc>
        <w:tc>
          <w:tcPr>
            <w:tcW w:w="929" w:type="pct"/>
            <w:vMerge w:val="restart"/>
            <w:vAlign w:val="center"/>
          </w:tcPr>
          <w:p w14:paraId="66C3731E"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قاعدة بيانات</w:t>
            </w:r>
          </w:p>
        </w:tc>
        <w:tc>
          <w:tcPr>
            <w:tcW w:w="1305" w:type="pct"/>
            <w:vAlign w:val="center"/>
          </w:tcPr>
          <w:p w14:paraId="7324413A"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فتح التطبيق</w:t>
            </w:r>
          </w:p>
        </w:tc>
        <w:tc>
          <w:tcPr>
            <w:tcW w:w="855" w:type="pct"/>
            <w:vMerge/>
            <w:vAlign w:val="center"/>
          </w:tcPr>
          <w:p w14:paraId="50E74D86" w14:textId="77777777" w:rsidR="005A00DF" w:rsidRPr="00220DD0" w:rsidRDefault="005A00DF" w:rsidP="00250EE8">
            <w:pPr>
              <w:jc w:val="center"/>
              <w:rPr>
                <w:rFonts w:asciiTheme="majorBidi" w:hAnsiTheme="majorBidi" w:cstheme="majorBidi"/>
                <w:sz w:val="28"/>
                <w:szCs w:val="28"/>
                <w:rtl/>
              </w:rPr>
            </w:pPr>
          </w:p>
        </w:tc>
        <w:tc>
          <w:tcPr>
            <w:tcW w:w="1020" w:type="pct"/>
            <w:vMerge w:val="restart"/>
            <w:vAlign w:val="center"/>
          </w:tcPr>
          <w:p w14:paraId="5495E678"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صوت مسموع</w:t>
            </w:r>
          </w:p>
        </w:tc>
      </w:tr>
      <w:tr w:rsidR="005A00DF" w:rsidRPr="00220DD0" w14:paraId="6F992B48" w14:textId="77777777" w:rsidTr="00250EE8">
        <w:trPr>
          <w:gridBefore w:val="1"/>
          <w:wBefore w:w="4" w:type="pct"/>
          <w:trHeight w:val="227"/>
        </w:trPr>
        <w:tc>
          <w:tcPr>
            <w:tcW w:w="887" w:type="pct"/>
            <w:vMerge/>
            <w:vAlign w:val="center"/>
          </w:tcPr>
          <w:p w14:paraId="38D5BAD5" w14:textId="77777777" w:rsidR="005A00DF" w:rsidRPr="00220DD0" w:rsidRDefault="005A00DF" w:rsidP="00250EE8">
            <w:pPr>
              <w:jc w:val="center"/>
              <w:rPr>
                <w:rFonts w:asciiTheme="majorBidi" w:hAnsiTheme="majorBidi" w:cstheme="majorBidi"/>
                <w:sz w:val="28"/>
                <w:szCs w:val="28"/>
                <w:rtl/>
              </w:rPr>
            </w:pPr>
          </w:p>
        </w:tc>
        <w:tc>
          <w:tcPr>
            <w:tcW w:w="929" w:type="pct"/>
            <w:vMerge/>
            <w:vAlign w:val="center"/>
          </w:tcPr>
          <w:p w14:paraId="7A6D465B" w14:textId="77777777" w:rsidR="005A00DF" w:rsidRPr="00220DD0" w:rsidRDefault="005A00DF" w:rsidP="00250EE8">
            <w:pPr>
              <w:jc w:val="center"/>
              <w:rPr>
                <w:rFonts w:asciiTheme="majorBidi" w:hAnsiTheme="majorBidi" w:cstheme="majorBidi"/>
                <w:sz w:val="28"/>
                <w:szCs w:val="28"/>
                <w:rtl/>
              </w:rPr>
            </w:pPr>
          </w:p>
        </w:tc>
        <w:tc>
          <w:tcPr>
            <w:tcW w:w="1305" w:type="pct"/>
            <w:vAlign w:val="center"/>
          </w:tcPr>
          <w:p w14:paraId="4D310E1D"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اختيار المستقبل</w:t>
            </w:r>
          </w:p>
        </w:tc>
        <w:tc>
          <w:tcPr>
            <w:tcW w:w="855" w:type="pct"/>
            <w:vMerge/>
            <w:vAlign w:val="center"/>
          </w:tcPr>
          <w:p w14:paraId="6DF74E84" w14:textId="77777777" w:rsidR="005A00DF" w:rsidRPr="00220DD0" w:rsidRDefault="005A00DF" w:rsidP="00250EE8">
            <w:pPr>
              <w:jc w:val="center"/>
              <w:rPr>
                <w:rFonts w:asciiTheme="majorBidi" w:hAnsiTheme="majorBidi" w:cstheme="majorBidi"/>
                <w:sz w:val="28"/>
                <w:szCs w:val="28"/>
                <w:rtl/>
              </w:rPr>
            </w:pPr>
          </w:p>
        </w:tc>
        <w:tc>
          <w:tcPr>
            <w:tcW w:w="1020" w:type="pct"/>
            <w:vMerge/>
            <w:vAlign w:val="center"/>
          </w:tcPr>
          <w:p w14:paraId="438C11F1" w14:textId="77777777" w:rsidR="005A00DF" w:rsidRPr="00220DD0" w:rsidRDefault="005A00DF" w:rsidP="00250EE8">
            <w:pPr>
              <w:jc w:val="center"/>
              <w:rPr>
                <w:rFonts w:asciiTheme="majorBidi" w:hAnsiTheme="majorBidi" w:cstheme="majorBidi"/>
                <w:sz w:val="28"/>
                <w:szCs w:val="28"/>
                <w:rtl/>
              </w:rPr>
            </w:pPr>
          </w:p>
        </w:tc>
      </w:tr>
      <w:tr w:rsidR="005A00DF" w:rsidRPr="00220DD0" w14:paraId="600392F5" w14:textId="77777777" w:rsidTr="00250EE8">
        <w:trPr>
          <w:gridBefore w:val="1"/>
          <w:wBefore w:w="4" w:type="pct"/>
          <w:trHeight w:val="227"/>
        </w:trPr>
        <w:tc>
          <w:tcPr>
            <w:tcW w:w="887" w:type="pct"/>
            <w:vMerge w:val="restart"/>
            <w:vAlign w:val="center"/>
          </w:tcPr>
          <w:p w14:paraId="621E561A"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قاعدة البيانات السرية</w:t>
            </w:r>
          </w:p>
        </w:tc>
        <w:tc>
          <w:tcPr>
            <w:tcW w:w="929" w:type="pct"/>
            <w:vMerge w:val="restart"/>
            <w:vAlign w:val="center"/>
          </w:tcPr>
          <w:p w14:paraId="40DA017B"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حماية بيانات</w:t>
            </w:r>
          </w:p>
        </w:tc>
        <w:tc>
          <w:tcPr>
            <w:tcW w:w="1305" w:type="pct"/>
            <w:vAlign w:val="center"/>
          </w:tcPr>
          <w:p w14:paraId="0677A3F4"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إضافة الرسالة</w:t>
            </w:r>
          </w:p>
        </w:tc>
        <w:tc>
          <w:tcPr>
            <w:tcW w:w="855" w:type="pct"/>
            <w:vMerge w:val="restart"/>
            <w:vAlign w:val="center"/>
          </w:tcPr>
          <w:p w14:paraId="36D97A11"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تنبيه صوتي</w:t>
            </w:r>
          </w:p>
        </w:tc>
        <w:tc>
          <w:tcPr>
            <w:tcW w:w="1020" w:type="pct"/>
            <w:vMerge/>
            <w:vAlign w:val="center"/>
          </w:tcPr>
          <w:p w14:paraId="502CC161" w14:textId="77777777" w:rsidR="005A00DF" w:rsidRPr="00220DD0" w:rsidRDefault="005A00DF" w:rsidP="00250EE8">
            <w:pPr>
              <w:jc w:val="center"/>
              <w:rPr>
                <w:rFonts w:asciiTheme="majorBidi" w:hAnsiTheme="majorBidi" w:cstheme="majorBidi"/>
                <w:sz w:val="28"/>
                <w:szCs w:val="28"/>
                <w:rtl/>
              </w:rPr>
            </w:pPr>
          </w:p>
        </w:tc>
      </w:tr>
      <w:tr w:rsidR="005A00DF" w:rsidRPr="00220DD0" w14:paraId="070BF120" w14:textId="77777777" w:rsidTr="00250EE8">
        <w:trPr>
          <w:gridBefore w:val="1"/>
          <w:wBefore w:w="4" w:type="pct"/>
          <w:trHeight w:val="227"/>
        </w:trPr>
        <w:tc>
          <w:tcPr>
            <w:tcW w:w="887" w:type="pct"/>
            <w:vMerge/>
            <w:vAlign w:val="center"/>
          </w:tcPr>
          <w:p w14:paraId="0429B05A" w14:textId="77777777" w:rsidR="005A00DF" w:rsidRPr="00220DD0" w:rsidRDefault="005A00DF" w:rsidP="00250EE8">
            <w:pPr>
              <w:jc w:val="center"/>
              <w:rPr>
                <w:rFonts w:asciiTheme="majorBidi" w:hAnsiTheme="majorBidi" w:cstheme="majorBidi"/>
                <w:sz w:val="28"/>
                <w:szCs w:val="28"/>
                <w:rtl/>
              </w:rPr>
            </w:pPr>
          </w:p>
        </w:tc>
        <w:tc>
          <w:tcPr>
            <w:tcW w:w="929" w:type="pct"/>
            <w:vMerge/>
            <w:vAlign w:val="center"/>
          </w:tcPr>
          <w:p w14:paraId="4E5F1D06" w14:textId="77777777" w:rsidR="005A00DF" w:rsidRPr="00220DD0" w:rsidRDefault="005A00DF" w:rsidP="00250EE8">
            <w:pPr>
              <w:jc w:val="center"/>
              <w:rPr>
                <w:rFonts w:asciiTheme="majorBidi" w:hAnsiTheme="majorBidi" w:cstheme="majorBidi"/>
                <w:sz w:val="28"/>
                <w:szCs w:val="28"/>
                <w:rtl/>
              </w:rPr>
            </w:pPr>
          </w:p>
        </w:tc>
        <w:tc>
          <w:tcPr>
            <w:tcW w:w="1305" w:type="pct"/>
            <w:vAlign w:val="center"/>
          </w:tcPr>
          <w:p w14:paraId="31E94F17"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ارسال الرسالة</w:t>
            </w:r>
          </w:p>
        </w:tc>
        <w:tc>
          <w:tcPr>
            <w:tcW w:w="855" w:type="pct"/>
            <w:vMerge/>
            <w:vAlign w:val="center"/>
          </w:tcPr>
          <w:p w14:paraId="5E8BEC03" w14:textId="77777777" w:rsidR="005A00DF" w:rsidRPr="00220DD0" w:rsidRDefault="005A00DF" w:rsidP="00250EE8">
            <w:pPr>
              <w:jc w:val="center"/>
              <w:rPr>
                <w:rFonts w:asciiTheme="majorBidi" w:hAnsiTheme="majorBidi" w:cstheme="majorBidi"/>
                <w:sz w:val="28"/>
                <w:szCs w:val="28"/>
                <w:rtl/>
              </w:rPr>
            </w:pPr>
          </w:p>
        </w:tc>
        <w:tc>
          <w:tcPr>
            <w:tcW w:w="1020" w:type="pct"/>
            <w:vMerge w:val="restart"/>
            <w:vAlign w:val="center"/>
          </w:tcPr>
          <w:p w14:paraId="38EA13F2"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فيديو مرئي</w:t>
            </w:r>
          </w:p>
        </w:tc>
      </w:tr>
      <w:tr w:rsidR="005A00DF" w:rsidRPr="00220DD0" w14:paraId="7036B6A4" w14:textId="77777777" w:rsidTr="00250EE8">
        <w:trPr>
          <w:gridBefore w:val="1"/>
          <w:wBefore w:w="4" w:type="pct"/>
          <w:trHeight w:val="227"/>
        </w:trPr>
        <w:tc>
          <w:tcPr>
            <w:tcW w:w="887" w:type="pct"/>
            <w:vMerge/>
            <w:vAlign w:val="center"/>
          </w:tcPr>
          <w:p w14:paraId="702E13AA" w14:textId="77777777" w:rsidR="005A00DF" w:rsidRPr="00220DD0" w:rsidRDefault="005A00DF" w:rsidP="00250EE8">
            <w:pPr>
              <w:jc w:val="center"/>
              <w:rPr>
                <w:rFonts w:asciiTheme="majorBidi" w:hAnsiTheme="majorBidi" w:cstheme="majorBidi"/>
                <w:sz w:val="28"/>
                <w:szCs w:val="28"/>
                <w:rtl/>
              </w:rPr>
            </w:pPr>
          </w:p>
        </w:tc>
        <w:tc>
          <w:tcPr>
            <w:tcW w:w="929" w:type="pct"/>
            <w:vMerge w:val="restart"/>
            <w:vAlign w:val="center"/>
          </w:tcPr>
          <w:p w14:paraId="32B5660E"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مرسل</w:t>
            </w:r>
          </w:p>
        </w:tc>
        <w:tc>
          <w:tcPr>
            <w:tcW w:w="1305" w:type="pct"/>
            <w:vAlign w:val="center"/>
          </w:tcPr>
          <w:p w14:paraId="74190651"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تشفير الرسالة</w:t>
            </w:r>
          </w:p>
        </w:tc>
        <w:tc>
          <w:tcPr>
            <w:tcW w:w="855" w:type="pct"/>
            <w:vMerge/>
            <w:vAlign w:val="center"/>
          </w:tcPr>
          <w:p w14:paraId="7F144C74" w14:textId="77777777" w:rsidR="005A00DF" w:rsidRPr="00220DD0" w:rsidRDefault="005A00DF" w:rsidP="00250EE8">
            <w:pPr>
              <w:jc w:val="center"/>
              <w:rPr>
                <w:rFonts w:asciiTheme="majorBidi" w:hAnsiTheme="majorBidi" w:cstheme="majorBidi"/>
                <w:sz w:val="28"/>
                <w:szCs w:val="28"/>
                <w:rtl/>
              </w:rPr>
            </w:pPr>
          </w:p>
        </w:tc>
        <w:tc>
          <w:tcPr>
            <w:tcW w:w="1020" w:type="pct"/>
            <w:vMerge/>
            <w:vAlign w:val="center"/>
          </w:tcPr>
          <w:p w14:paraId="48C6083C" w14:textId="77777777" w:rsidR="005A00DF" w:rsidRPr="00220DD0" w:rsidRDefault="005A00DF" w:rsidP="00250EE8">
            <w:pPr>
              <w:jc w:val="center"/>
              <w:rPr>
                <w:rFonts w:asciiTheme="majorBidi" w:hAnsiTheme="majorBidi" w:cstheme="majorBidi"/>
                <w:sz w:val="28"/>
                <w:szCs w:val="28"/>
                <w:rtl/>
              </w:rPr>
            </w:pPr>
          </w:p>
        </w:tc>
      </w:tr>
      <w:tr w:rsidR="005A00DF" w:rsidRPr="00220DD0" w14:paraId="6F631B91" w14:textId="77777777" w:rsidTr="00250EE8">
        <w:trPr>
          <w:gridBefore w:val="1"/>
          <w:wBefore w:w="4" w:type="pct"/>
          <w:trHeight w:val="227"/>
        </w:trPr>
        <w:tc>
          <w:tcPr>
            <w:tcW w:w="887" w:type="pct"/>
            <w:vMerge/>
            <w:vAlign w:val="center"/>
          </w:tcPr>
          <w:p w14:paraId="7E09B167" w14:textId="77777777" w:rsidR="005A00DF" w:rsidRPr="00220DD0" w:rsidRDefault="005A00DF" w:rsidP="00250EE8">
            <w:pPr>
              <w:jc w:val="center"/>
              <w:rPr>
                <w:rFonts w:asciiTheme="majorBidi" w:hAnsiTheme="majorBidi" w:cstheme="majorBidi"/>
                <w:sz w:val="28"/>
                <w:szCs w:val="28"/>
                <w:rtl/>
              </w:rPr>
            </w:pPr>
          </w:p>
        </w:tc>
        <w:tc>
          <w:tcPr>
            <w:tcW w:w="929" w:type="pct"/>
            <w:vMerge/>
            <w:vAlign w:val="center"/>
          </w:tcPr>
          <w:p w14:paraId="54E7B820" w14:textId="77777777" w:rsidR="005A00DF" w:rsidRPr="00220DD0" w:rsidRDefault="005A00DF" w:rsidP="00250EE8">
            <w:pPr>
              <w:jc w:val="center"/>
              <w:rPr>
                <w:rFonts w:asciiTheme="majorBidi" w:hAnsiTheme="majorBidi" w:cstheme="majorBidi"/>
                <w:sz w:val="28"/>
                <w:szCs w:val="28"/>
                <w:rtl/>
              </w:rPr>
            </w:pPr>
          </w:p>
        </w:tc>
        <w:tc>
          <w:tcPr>
            <w:tcW w:w="1305" w:type="pct"/>
            <w:vAlign w:val="center"/>
          </w:tcPr>
          <w:p w14:paraId="588F7944"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استلام المنصة للرسالة المشفرة وارشفتها</w:t>
            </w:r>
          </w:p>
        </w:tc>
        <w:tc>
          <w:tcPr>
            <w:tcW w:w="855" w:type="pct"/>
            <w:vMerge/>
            <w:vAlign w:val="center"/>
          </w:tcPr>
          <w:p w14:paraId="132C1726" w14:textId="77777777" w:rsidR="005A00DF" w:rsidRPr="00220DD0" w:rsidRDefault="005A00DF" w:rsidP="00250EE8">
            <w:pPr>
              <w:jc w:val="center"/>
              <w:rPr>
                <w:rFonts w:asciiTheme="majorBidi" w:hAnsiTheme="majorBidi" w:cstheme="majorBidi"/>
                <w:sz w:val="28"/>
                <w:szCs w:val="28"/>
                <w:rtl/>
              </w:rPr>
            </w:pPr>
          </w:p>
        </w:tc>
        <w:tc>
          <w:tcPr>
            <w:tcW w:w="1020" w:type="pct"/>
            <w:vMerge w:val="restart"/>
            <w:vAlign w:val="center"/>
          </w:tcPr>
          <w:p w14:paraId="1D80C06F"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مستندات ووثائق</w:t>
            </w:r>
          </w:p>
        </w:tc>
      </w:tr>
      <w:tr w:rsidR="005A00DF" w:rsidRPr="00220DD0" w14:paraId="49993C66" w14:textId="77777777" w:rsidTr="00250EE8">
        <w:trPr>
          <w:gridBefore w:val="1"/>
          <w:wBefore w:w="4" w:type="pct"/>
          <w:trHeight w:val="227"/>
        </w:trPr>
        <w:tc>
          <w:tcPr>
            <w:tcW w:w="887" w:type="pct"/>
            <w:vMerge w:val="restart"/>
            <w:vAlign w:val="center"/>
          </w:tcPr>
          <w:p w14:paraId="48258130"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جدار حماية للبيانات</w:t>
            </w:r>
          </w:p>
        </w:tc>
        <w:tc>
          <w:tcPr>
            <w:tcW w:w="929" w:type="pct"/>
            <w:vMerge w:val="restart"/>
            <w:vAlign w:val="center"/>
          </w:tcPr>
          <w:p w14:paraId="61D9DD7C"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مستقبل</w:t>
            </w:r>
          </w:p>
        </w:tc>
        <w:tc>
          <w:tcPr>
            <w:tcW w:w="1305" w:type="pct"/>
            <w:vAlign w:val="center"/>
          </w:tcPr>
          <w:p w14:paraId="7E12D016"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ارسالها للمستلم النهائي</w:t>
            </w:r>
          </w:p>
        </w:tc>
        <w:tc>
          <w:tcPr>
            <w:tcW w:w="855" w:type="pct"/>
            <w:vMerge w:val="restart"/>
            <w:vAlign w:val="center"/>
          </w:tcPr>
          <w:p w14:paraId="32C5C75E"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بيانات مرجعية</w:t>
            </w:r>
          </w:p>
        </w:tc>
        <w:tc>
          <w:tcPr>
            <w:tcW w:w="1020" w:type="pct"/>
            <w:vMerge/>
            <w:vAlign w:val="center"/>
          </w:tcPr>
          <w:p w14:paraId="687E1FDC" w14:textId="77777777" w:rsidR="005A00DF" w:rsidRPr="00220DD0" w:rsidRDefault="005A00DF" w:rsidP="00250EE8">
            <w:pPr>
              <w:jc w:val="center"/>
              <w:rPr>
                <w:rFonts w:asciiTheme="majorBidi" w:hAnsiTheme="majorBidi" w:cstheme="majorBidi"/>
                <w:sz w:val="28"/>
                <w:szCs w:val="28"/>
                <w:rtl/>
              </w:rPr>
            </w:pPr>
          </w:p>
        </w:tc>
      </w:tr>
      <w:tr w:rsidR="005A00DF" w:rsidRPr="00220DD0" w14:paraId="3FD490FF" w14:textId="77777777" w:rsidTr="00250EE8">
        <w:trPr>
          <w:gridBefore w:val="1"/>
          <w:wBefore w:w="4" w:type="pct"/>
          <w:trHeight w:val="227"/>
        </w:trPr>
        <w:tc>
          <w:tcPr>
            <w:tcW w:w="887" w:type="pct"/>
            <w:vMerge/>
            <w:vAlign w:val="center"/>
          </w:tcPr>
          <w:p w14:paraId="16AEEA1A" w14:textId="77777777" w:rsidR="005A00DF" w:rsidRPr="00220DD0" w:rsidRDefault="005A00DF" w:rsidP="00250EE8">
            <w:pPr>
              <w:jc w:val="center"/>
              <w:rPr>
                <w:rFonts w:asciiTheme="majorBidi" w:hAnsiTheme="majorBidi" w:cstheme="majorBidi"/>
                <w:sz w:val="28"/>
                <w:szCs w:val="28"/>
                <w:rtl/>
              </w:rPr>
            </w:pPr>
          </w:p>
        </w:tc>
        <w:tc>
          <w:tcPr>
            <w:tcW w:w="929" w:type="pct"/>
            <w:vMerge/>
            <w:vAlign w:val="center"/>
          </w:tcPr>
          <w:p w14:paraId="4F57A124" w14:textId="77777777" w:rsidR="005A00DF" w:rsidRPr="00220DD0" w:rsidRDefault="005A00DF" w:rsidP="00250EE8">
            <w:pPr>
              <w:jc w:val="center"/>
              <w:rPr>
                <w:rFonts w:asciiTheme="majorBidi" w:hAnsiTheme="majorBidi" w:cstheme="majorBidi"/>
                <w:sz w:val="28"/>
                <w:szCs w:val="28"/>
                <w:rtl/>
              </w:rPr>
            </w:pPr>
          </w:p>
        </w:tc>
        <w:tc>
          <w:tcPr>
            <w:tcW w:w="1305" w:type="pct"/>
            <w:vAlign w:val="center"/>
          </w:tcPr>
          <w:p w14:paraId="6FCDB6AB"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hint="cs"/>
                <w:sz w:val="28"/>
                <w:szCs w:val="28"/>
                <w:rtl/>
              </w:rPr>
              <w:t>فك التشفير</w:t>
            </w:r>
          </w:p>
        </w:tc>
        <w:tc>
          <w:tcPr>
            <w:tcW w:w="855" w:type="pct"/>
            <w:vMerge/>
            <w:vAlign w:val="center"/>
          </w:tcPr>
          <w:p w14:paraId="41E5C119" w14:textId="77777777" w:rsidR="005A00DF" w:rsidRPr="00220DD0" w:rsidRDefault="005A00DF" w:rsidP="00250EE8">
            <w:pPr>
              <w:jc w:val="center"/>
              <w:rPr>
                <w:rFonts w:asciiTheme="majorBidi" w:hAnsiTheme="majorBidi" w:cstheme="majorBidi"/>
                <w:sz w:val="28"/>
                <w:szCs w:val="28"/>
                <w:rtl/>
              </w:rPr>
            </w:pPr>
          </w:p>
        </w:tc>
        <w:tc>
          <w:tcPr>
            <w:tcW w:w="1020" w:type="pct"/>
            <w:vAlign w:val="center"/>
          </w:tcPr>
          <w:p w14:paraId="262DA30B"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اتصال مباشر (صوتي – مرئي)</w:t>
            </w:r>
          </w:p>
        </w:tc>
      </w:tr>
      <w:tr w:rsidR="005A00DF" w:rsidRPr="00220DD0" w14:paraId="756B74E2" w14:textId="77777777" w:rsidTr="00250EE8">
        <w:trPr>
          <w:gridBefore w:val="1"/>
          <w:wBefore w:w="4" w:type="pct"/>
          <w:trHeight w:val="227"/>
        </w:trPr>
        <w:tc>
          <w:tcPr>
            <w:tcW w:w="887" w:type="pct"/>
            <w:vMerge/>
            <w:vAlign w:val="center"/>
          </w:tcPr>
          <w:p w14:paraId="58CB62B9" w14:textId="77777777" w:rsidR="005A00DF" w:rsidRPr="00220DD0" w:rsidRDefault="005A00DF" w:rsidP="00250EE8">
            <w:pPr>
              <w:jc w:val="center"/>
              <w:rPr>
                <w:rFonts w:asciiTheme="majorBidi" w:hAnsiTheme="majorBidi" w:cstheme="majorBidi"/>
                <w:sz w:val="28"/>
                <w:szCs w:val="28"/>
                <w:rtl/>
              </w:rPr>
            </w:pPr>
          </w:p>
        </w:tc>
        <w:tc>
          <w:tcPr>
            <w:tcW w:w="929" w:type="pct"/>
            <w:vMerge w:val="restart"/>
            <w:vAlign w:val="center"/>
          </w:tcPr>
          <w:p w14:paraId="0D97361E"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محتوى</w:t>
            </w:r>
          </w:p>
        </w:tc>
        <w:tc>
          <w:tcPr>
            <w:tcW w:w="1305" w:type="pct"/>
            <w:vAlign w:val="center"/>
          </w:tcPr>
          <w:p w14:paraId="7D03C761" w14:textId="77777777" w:rsidR="005A00DF" w:rsidRPr="00220DD0" w:rsidRDefault="005A00DF" w:rsidP="00250EE8">
            <w:pPr>
              <w:jc w:val="center"/>
              <w:rPr>
                <w:rFonts w:asciiTheme="majorBidi" w:hAnsiTheme="majorBidi" w:cstheme="majorBidi"/>
                <w:sz w:val="28"/>
                <w:szCs w:val="28"/>
                <w:rtl/>
              </w:rPr>
            </w:pPr>
            <w:r w:rsidRPr="00220DD0">
              <w:rPr>
                <w:rFonts w:asciiTheme="majorBidi" w:hAnsiTheme="majorBidi" w:cstheme="majorBidi"/>
                <w:sz w:val="28"/>
                <w:szCs w:val="28"/>
                <w:rtl/>
              </w:rPr>
              <w:t>استلام الرسالة من المستلم</w:t>
            </w:r>
          </w:p>
        </w:tc>
        <w:tc>
          <w:tcPr>
            <w:tcW w:w="855" w:type="pct"/>
            <w:vMerge/>
            <w:vAlign w:val="center"/>
          </w:tcPr>
          <w:p w14:paraId="1504D412" w14:textId="77777777" w:rsidR="005A00DF" w:rsidRPr="00220DD0" w:rsidRDefault="005A00DF" w:rsidP="00250EE8">
            <w:pPr>
              <w:jc w:val="center"/>
              <w:rPr>
                <w:rFonts w:asciiTheme="majorBidi" w:hAnsiTheme="majorBidi" w:cstheme="majorBidi"/>
                <w:sz w:val="28"/>
                <w:szCs w:val="28"/>
                <w:rtl/>
              </w:rPr>
            </w:pPr>
          </w:p>
        </w:tc>
        <w:tc>
          <w:tcPr>
            <w:tcW w:w="1020" w:type="pct"/>
            <w:vAlign w:val="center"/>
          </w:tcPr>
          <w:p w14:paraId="75486584" w14:textId="77777777" w:rsidR="005A00DF" w:rsidRPr="00220DD0" w:rsidRDefault="005A00DF" w:rsidP="00250EE8">
            <w:pPr>
              <w:jc w:val="center"/>
              <w:rPr>
                <w:rFonts w:asciiTheme="majorBidi" w:hAnsiTheme="majorBidi" w:cstheme="majorBidi"/>
                <w:sz w:val="28"/>
                <w:szCs w:val="28"/>
                <w:rtl/>
              </w:rPr>
            </w:pPr>
          </w:p>
        </w:tc>
      </w:tr>
      <w:tr w:rsidR="005A00DF" w:rsidRPr="00220DD0" w14:paraId="1F15C2BC" w14:textId="77777777" w:rsidTr="00250EE8">
        <w:trPr>
          <w:gridBefore w:val="1"/>
          <w:wBefore w:w="4" w:type="pct"/>
          <w:trHeight w:val="227"/>
        </w:trPr>
        <w:tc>
          <w:tcPr>
            <w:tcW w:w="887" w:type="pct"/>
            <w:vMerge/>
            <w:vAlign w:val="center"/>
          </w:tcPr>
          <w:p w14:paraId="366FECBA" w14:textId="77777777" w:rsidR="005A00DF" w:rsidRPr="00220DD0" w:rsidRDefault="005A00DF" w:rsidP="00250EE8">
            <w:pPr>
              <w:jc w:val="center"/>
              <w:rPr>
                <w:rFonts w:asciiTheme="majorBidi" w:hAnsiTheme="majorBidi" w:cstheme="majorBidi"/>
                <w:sz w:val="28"/>
                <w:szCs w:val="28"/>
                <w:rtl/>
              </w:rPr>
            </w:pPr>
          </w:p>
        </w:tc>
        <w:tc>
          <w:tcPr>
            <w:tcW w:w="929" w:type="pct"/>
            <w:vMerge/>
            <w:vAlign w:val="center"/>
          </w:tcPr>
          <w:p w14:paraId="7ED96153" w14:textId="77777777" w:rsidR="005A00DF" w:rsidRPr="00220DD0" w:rsidRDefault="005A00DF" w:rsidP="00250EE8">
            <w:pPr>
              <w:jc w:val="center"/>
              <w:rPr>
                <w:rFonts w:asciiTheme="majorBidi" w:hAnsiTheme="majorBidi" w:cstheme="majorBidi"/>
                <w:sz w:val="28"/>
                <w:szCs w:val="28"/>
                <w:rtl/>
              </w:rPr>
            </w:pPr>
          </w:p>
        </w:tc>
        <w:tc>
          <w:tcPr>
            <w:tcW w:w="1305" w:type="pct"/>
            <w:vAlign w:val="center"/>
          </w:tcPr>
          <w:p w14:paraId="7477B179" w14:textId="77777777" w:rsidR="005A00DF" w:rsidRPr="00220DD0" w:rsidRDefault="005A00DF" w:rsidP="00250EE8">
            <w:pPr>
              <w:jc w:val="center"/>
              <w:rPr>
                <w:rFonts w:asciiTheme="majorBidi" w:hAnsiTheme="majorBidi" w:cstheme="majorBidi"/>
                <w:sz w:val="28"/>
                <w:szCs w:val="28"/>
              </w:rPr>
            </w:pPr>
            <w:r w:rsidRPr="00220DD0">
              <w:rPr>
                <w:rFonts w:asciiTheme="majorBidi" w:hAnsiTheme="majorBidi" w:cstheme="majorBidi"/>
                <w:sz w:val="28"/>
                <w:szCs w:val="28"/>
                <w:rtl/>
              </w:rPr>
              <w:t>التغذية الراجعة (إن وجدت)</w:t>
            </w:r>
          </w:p>
          <w:p w14:paraId="2EE066C5" w14:textId="77777777" w:rsidR="005A00DF" w:rsidRPr="00220DD0" w:rsidRDefault="005A00DF" w:rsidP="00250EE8">
            <w:pPr>
              <w:jc w:val="center"/>
              <w:rPr>
                <w:rFonts w:asciiTheme="majorBidi" w:hAnsiTheme="majorBidi" w:cstheme="majorBidi"/>
                <w:sz w:val="28"/>
                <w:szCs w:val="28"/>
                <w:rtl/>
              </w:rPr>
            </w:pPr>
          </w:p>
        </w:tc>
        <w:tc>
          <w:tcPr>
            <w:tcW w:w="855" w:type="pct"/>
            <w:vMerge/>
            <w:vAlign w:val="center"/>
          </w:tcPr>
          <w:p w14:paraId="71D35820" w14:textId="77777777" w:rsidR="005A00DF" w:rsidRPr="00220DD0" w:rsidRDefault="005A00DF" w:rsidP="00250EE8">
            <w:pPr>
              <w:jc w:val="center"/>
              <w:rPr>
                <w:rFonts w:asciiTheme="majorBidi" w:hAnsiTheme="majorBidi" w:cstheme="majorBidi"/>
                <w:sz w:val="28"/>
                <w:szCs w:val="28"/>
                <w:rtl/>
              </w:rPr>
            </w:pPr>
          </w:p>
        </w:tc>
        <w:tc>
          <w:tcPr>
            <w:tcW w:w="1020" w:type="pct"/>
            <w:vAlign w:val="center"/>
          </w:tcPr>
          <w:p w14:paraId="53E8A52E" w14:textId="77777777" w:rsidR="005A00DF" w:rsidRPr="00220DD0" w:rsidRDefault="005A00DF" w:rsidP="00250EE8">
            <w:pPr>
              <w:keepNext/>
              <w:jc w:val="center"/>
              <w:rPr>
                <w:rFonts w:asciiTheme="majorBidi" w:hAnsiTheme="majorBidi" w:cstheme="majorBidi"/>
                <w:sz w:val="28"/>
                <w:szCs w:val="28"/>
                <w:rtl/>
              </w:rPr>
            </w:pPr>
          </w:p>
        </w:tc>
      </w:tr>
    </w:tbl>
    <w:p w14:paraId="20DC64CA" w14:textId="77777777" w:rsidR="005A00DF" w:rsidRPr="00E95741" w:rsidRDefault="005A00DF" w:rsidP="005A00DF">
      <w:pPr>
        <w:pStyle w:val="Caption"/>
        <w:jc w:val="center"/>
        <w:rPr>
          <w:rFonts w:asciiTheme="majorBidi" w:hAnsiTheme="majorBidi" w:cstheme="majorBidi"/>
          <w:b/>
          <w:bCs/>
          <w:noProof/>
          <w:sz w:val="28"/>
          <w:szCs w:val="28"/>
          <w:rtl/>
        </w:rPr>
      </w:pPr>
      <w:bookmarkStart w:id="189" w:name="_Toc90061212"/>
      <w:r w:rsidRPr="00E95741">
        <w:rPr>
          <w:sz w:val="28"/>
          <w:szCs w:val="28"/>
          <w:rtl/>
        </w:rPr>
        <w:t xml:space="preserve">جدول </w:t>
      </w:r>
      <w:r w:rsidRPr="00E95741">
        <w:rPr>
          <w:sz w:val="28"/>
          <w:szCs w:val="28"/>
          <w:rtl/>
        </w:rPr>
        <w:fldChar w:fldCharType="begin"/>
      </w:r>
      <w:r w:rsidRPr="00E95741">
        <w:rPr>
          <w:sz w:val="28"/>
          <w:szCs w:val="28"/>
          <w:rtl/>
        </w:rPr>
        <w:instrText xml:space="preserve"> </w:instrText>
      </w:r>
      <w:r w:rsidRPr="00E95741">
        <w:rPr>
          <w:sz w:val="28"/>
          <w:szCs w:val="28"/>
        </w:rPr>
        <w:instrText>SEQ</w:instrText>
      </w:r>
      <w:r w:rsidRPr="00E95741">
        <w:rPr>
          <w:sz w:val="28"/>
          <w:szCs w:val="28"/>
          <w:rtl/>
        </w:rPr>
        <w:instrText xml:space="preserve"> جدول \* </w:instrText>
      </w:r>
      <w:r w:rsidRPr="00E95741">
        <w:rPr>
          <w:sz w:val="28"/>
          <w:szCs w:val="28"/>
        </w:rPr>
        <w:instrText>ARABIC</w:instrText>
      </w:r>
      <w:r w:rsidRPr="00E95741">
        <w:rPr>
          <w:sz w:val="28"/>
          <w:szCs w:val="28"/>
          <w:rtl/>
        </w:rPr>
        <w:instrText xml:space="preserve"> </w:instrText>
      </w:r>
      <w:r w:rsidRPr="00E95741">
        <w:rPr>
          <w:sz w:val="28"/>
          <w:szCs w:val="28"/>
          <w:rtl/>
        </w:rPr>
        <w:fldChar w:fldCharType="separate"/>
      </w:r>
      <w:r>
        <w:rPr>
          <w:noProof/>
          <w:sz w:val="28"/>
          <w:szCs w:val="28"/>
          <w:rtl/>
        </w:rPr>
        <w:t>21</w:t>
      </w:r>
      <w:r w:rsidRPr="00E95741">
        <w:rPr>
          <w:sz w:val="28"/>
          <w:szCs w:val="28"/>
          <w:rtl/>
        </w:rPr>
        <w:fldChar w:fldCharType="end"/>
      </w:r>
      <w:r w:rsidRPr="00E95741">
        <w:rPr>
          <w:rFonts w:hint="cs"/>
          <w:noProof/>
          <w:sz w:val="28"/>
          <w:szCs w:val="28"/>
          <w:rtl/>
        </w:rPr>
        <w:t xml:space="preserve"> </w:t>
      </w:r>
      <w:r w:rsidRPr="00E95741">
        <w:rPr>
          <w:rFonts w:cs="Arial"/>
          <w:noProof/>
          <w:sz w:val="28"/>
          <w:szCs w:val="28"/>
          <w:rtl/>
        </w:rPr>
        <w:t xml:space="preserve">نموذج </w:t>
      </w:r>
      <w:r w:rsidRPr="00E95741">
        <w:rPr>
          <w:noProof/>
          <w:sz w:val="28"/>
          <w:szCs w:val="28"/>
        </w:rPr>
        <w:t>SIPOC</w:t>
      </w:r>
      <w:r w:rsidRPr="00E95741">
        <w:rPr>
          <w:rFonts w:cs="Arial"/>
          <w:noProof/>
          <w:sz w:val="28"/>
          <w:szCs w:val="28"/>
          <w:rtl/>
        </w:rPr>
        <w:t xml:space="preserve"> لاحد مشاكل المخرجات للمشروع</w:t>
      </w:r>
      <w:bookmarkEnd w:id="189"/>
    </w:p>
    <w:p w14:paraId="42135F97" w14:textId="77777777" w:rsidR="005A00DF" w:rsidRDefault="005A00DF" w:rsidP="005A00DF">
      <w:pPr>
        <w:keepNext/>
        <w:jc w:val="center"/>
        <w:rPr>
          <w:rFonts w:asciiTheme="majorBidi" w:hAnsiTheme="majorBidi" w:cstheme="majorBidi"/>
          <w:b/>
          <w:bCs/>
          <w:noProof/>
          <w:rtl/>
        </w:rPr>
      </w:pPr>
    </w:p>
    <w:p w14:paraId="7C470542" w14:textId="77777777" w:rsidR="005A00DF" w:rsidRDefault="005A00DF" w:rsidP="005A00DF">
      <w:pPr>
        <w:keepNext/>
        <w:jc w:val="center"/>
      </w:pPr>
      <w:r>
        <w:rPr>
          <w:rFonts w:asciiTheme="majorBidi" w:hAnsiTheme="majorBidi" w:cstheme="majorBidi"/>
          <w:b/>
          <w:bCs/>
          <w:noProof/>
        </w:rPr>
        <w:drawing>
          <wp:inline distT="0" distB="0" distL="0" distR="0" wp14:anchorId="0FACD6A6" wp14:editId="74B35F1D">
            <wp:extent cx="5274310" cy="2405165"/>
            <wp:effectExtent l="0" t="0" r="2540" b="0"/>
            <wp:docPr id="49" name="صورة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274310" cy="2405165"/>
                    </a:xfrm>
                    <a:prstGeom prst="rect">
                      <a:avLst/>
                    </a:prstGeom>
                    <a:solidFill>
                      <a:srgbClr val="FFFFFF">
                        <a:shade val="85000"/>
                      </a:srgbClr>
                    </a:solidFill>
                    <a:ln w="190500" cap="rnd">
                      <a:noFill/>
                    </a:ln>
                    <a:effectLst/>
                  </pic:spPr>
                </pic:pic>
              </a:graphicData>
            </a:graphic>
          </wp:inline>
        </w:drawing>
      </w:r>
      <w:r>
        <w:rPr>
          <w:rFonts w:asciiTheme="majorBidi" w:hAnsiTheme="majorBidi" w:cstheme="majorBidi"/>
          <w:sz w:val="28"/>
          <w:szCs w:val="28"/>
        </w:rPr>
        <w:br w:type="page"/>
      </w:r>
      <w:r>
        <w:rPr>
          <w:noProof/>
        </w:rPr>
        <w:lastRenderedPageBreak/>
        <w:drawing>
          <wp:inline distT="0" distB="0" distL="0" distR="0" wp14:anchorId="2054E04F" wp14:editId="732E0B71">
            <wp:extent cx="5943600" cy="2923629"/>
            <wp:effectExtent l="0" t="0" r="0" b="0"/>
            <wp:docPr id="207" name="صورة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BEBA8EAE-BF5A-486C-A8C5-ECC9F3942E4B}">
                          <a14:imgProps xmlns:a14="http://schemas.microsoft.com/office/drawing/2010/main">
                            <a14:imgLayer r:embed="rId62">
                              <a14:imgEffect>
                                <a14:saturation sat="0"/>
                              </a14:imgEffect>
                            </a14:imgLayer>
                          </a14:imgProps>
                        </a:ext>
                      </a:extLst>
                    </a:blip>
                    <a:srcRect l="10317" t="18616" r="9229" b="11024"/>
                    <a:stretch/>
                  </pic:blipFill>
                  <pic:spPr bwMode="auto">
                    <a:xfrm>
                      <a:off x="0" y="0"/>
                      <a:ext cx="5943600" cy="2923629"/>
                    </a:xfrm>
                    <a:prstGeom prst="rect">
                      <a:avLst/>
                    </a:prstGeom>
                    <a:ln>
                      <a:noFill/>
                    </a:ln>
                    <a:extLst>
                      <a:ext uri="{53640926-AAD7-44D8-BBD7-CCE9431645EC}">
                        <a14:shadowObscured xmlns:a14="http://schemas.microsoft.com/office/drawing/2010/main"/>
                      </a:ext>
                    </a:extLst>
                  </pic:spPr>
                </pic:pic>
              </a:graphicData>
            </a:graphic>
          </wp:inline>
        </w:drawing>
      </w:r>
    </w:p>
    <w:p w14:paraId="4BA1BA46" w14:textId="77777777" w:rsidR="005A00DF" w:rsidRPr="00C72F1E" w:rsidRDefault="005A00DF" w:rsidP="005A00DF">
      <w:pPr>
        <w:pStyle w:val="Caption"/>
        <w:jc w:val="center"/>
        <w:rPr>
          <w:rFonts w:asciiTheme="majorBidi" w:hAnsiTheme="majorBidi" w:cstheme="majorBidi"/>
          <w:i w:val="0"/>
          <w:iCs w:val="0"/>
          <w:sz w:val="28"/>
          <w:szCs w:val="28"/>
        </w:rPr>
      </w:pPr>
      <w:bookmarkStart w:id="190" w:name="_Toc90061256"/>
      <w:r w:rsidRPr="00C72F1E">
        <w:rPr>
          <w:i w:val="0"/>
          <w:iCs w:val="0"/>
          <w:sz w:val="28"/>
          <w:szCs w:val="28"/>
          <w:rtl/>
        </w:rPr>
        <w:t xml:space="preserve">رسم توضيحي </w:t>
      </w:r>
      <w:r w:rsidRPr="00C72F1E">
        <w:rPr>
          <w:i w:val="0"/>
          <w:iCs w:val="0"/>
          <w:sz w:val="28"/>
          <w:szCs w:val="28"/>
          <w:rtl/>
        </w:rPr>
        <w:fldChar w:fldCharType="begin"/>
      </w:r>
      <w:r w:rsidRPr="00C72F1E">
        <w:rPr>
          <w:i w:val="0"/>
          <w:iCs w:val="0"/>
          <w:sz w:val="28"/>
          <w:szCs w:val="28"/>
          <w:rtl/>
        </w:rPr>
        <w:instrText xml:space="preserve"> </w:instrText>
      </w:r>
      <w:r w:rsidRPr="00C72F1E">
        <w:rPr>
          <w:i w:val="0"/>
          <w:iCs w:val="0"/>
          <w:sz w:val="28"/>
          <w:szCs w:val="28"/>
        </w:rPr>
        <w:instrText>SEQ</w:instrText>
      </w:r>
      <w:r w:rsidRPr="00C72F1E">
        <w:rPr>
          <w:i w:val="0"/>
          <w:iCs w:val="0"/>
          <w:sz w:val="28"/>
          <w:szCs w:val="28"/>
          <w:rtl/>
        </w:rPr>
        <w:instrText xml:space="preserve"> رسم_توضيحي \* </w:instrText>
      </w:r>
      <w:r w:rsidRPr="00C72F1E">
        <w:rPr>
          <w:i w:val="0"/>
          <w:iCs w:val="0"/>
          <w:sz w:val="28"/>
          <w:szCs w:val="28"/>
        </w:rPr>
        <w:instrText>ARABIC</w:instrText>
      </w:r>
      <w:r w:rsidRPr="00C72F1E">
        <w:rPr>
          <w:i w:val="0"/>
          <w:iCs w:val="0"/>
          <w:sz w:val="28"/>
          <w:szCs w:val="28"/>
          <w:rtl/>
        </w:rPr>
        <w:instrText xml:space="preserve"> </w:instrText>
      </w:r>
      <w:r w:rsidRPr="00C72F1E">
        <w:rPr>
          <w:i w:val="0"/>
          <w:iCs w:val="0"/>
          <w:sz w:val="28"/>
          <w:szCs w:val="28"/>
          <w:rtl/>
        </w:rPr>
        <w:fldChar w:fldCharType="separate"/>
      </w:r>
      <w:r>
        <w:rPr>
          <w:i w:val="0"/>
          <w:iCs w:val="0"/>
          <w:noProof/>
          <w:sz w:val="28"/>
          <w:szCs w:val="28"/>
          <w:rtl/>
        </w:rPr>
        <w:t>13</w:t>
      </w:r>
      <w:r w:rsidRPr="00C72F1E">
        <w:rPr>
          <w:i w:val="0"/>
          <w:iCs w:val="0"/>
          <w:sz w:val="28"/>
          <w:szCs w:val="28"/>
          <w:rtl/>
        </w:rPr>
        <w:fldChar w:fldCharType="end"/>
      </w:r>
      <w:r w:rsidRPr="00C72F1E">
        <w:rPr>
          <w:rFonts w:hint="cs"/>
          <w:i w:val="0"/>
          <w:iCs w:val="0"/>
          <w:noProof/>
          <w:sz w:val="28"/>
          <w:szCs w:val="28"/>
          <w:rtl/>
        </w:rPr>
        <w:t xml:space="preserve"> </w:t>
      </w:r>
      <w:r w:rsidRPr="00C72F1E">
        <w:rPr>
          <w:i w:val="0"/>
          <w:iCs w:val="0"/>
          <w:noProof/>
          <w:sz w:val="28"/>
          <w:szCs w:val="28"/>
        </w:rPr>
        <w:t>Ishikawa diagram</w:t>
      </w:r>
      <w:bookmarkEnd w:id="190"/>
    </w:p>
    <w:p w14:paraId="1673EEAB" w14:textId="77777777" w:rsidR="005A00DF"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7897C46C" w14:textId="77777777" w:rsidR="005A00DF" w:rsidRPr="006312E7" w:rsidRDefault="005A00DF" w:rsidP="005A00DF">
      <w:pPr>
        <w:jc w:val="center"/>
        <w:rPr>
          <w:rFonts w:asciiTheme="majorBidi" w:hAnsiTheme="majorBidi" w:cstheme="majorBidi"/>
          <w:sz w:val="28"/>
          <w:szCs w:val="28"/>
        </w:rPr>
      </w:pPr>
    </w:p>
    <w:p w14:paraId="71576D2D" w14:textId="77777777" w:rsidR="005A00DF" w:rsidRPr="006312E7" w:rsidRDefault="005A00DF" w:rsidP="005A00DF">
      <w:pPr>
        <w:pStyle w:val="Heading1"/>
        <w:rPr>
          <w:rFonts w:asciiTheme="majorBidi" w:hAnsiTheme="majorBidi"/>
          <w:sz w:val="28"/>
          <w:rtl/>
        </w:rPr>
      </w:pPr>
      <w:bookmarkStart w:id="191" w:name="_Toc89472099"/>
      <w:bookmarkStart w:id="192" w:name="_Toc89517079"/>
      <w:bookmarkStart w:id="193" w:name="_Toc90061182"/>
      <w:r w:rsidRPr="00E95741">
        <w:rPr>
          <w:rFonts w:asciiTheme="majorBidi" w:hAnsiTheme="majorBidi"/>
          <w:sz w:val="28"/>
          <w:rtl/>
        </w:rPr>
        <w:t>المالية</w:t>
      </w:r>
      <w:bookmarkEnd w:id="191"/>
      <w:bookmarkEnd w:id="192"/>
      <w:bookmarkEnd w:id="193"/>
    </w:p>
    <w:p w14:paraId="4204409F" w14:textId="77777777" w:rsidR="005A00DF" w:rsidRPr="006312E7" w:rsidRDefault="005A00DF" w:rsidP="005A00DF">
      <w:pPr>
        <w:pStyle w:val="Heading2"/>
        <w:rPr>
          <w:rFonts w:asciiTheme="majorBidi" w:hAnsiTheme="majorBidi"/>
          <w:b/>
          <w:bCs/>
          <w:sz w:val="28"/>
          <w:rtl/>
        </w:rPr>
      </w:pPr>
      <w:r>
        <w:rPr>
          <w:rFonts w:hint="cs"/>
          <w:rtl/>
        </w:rPr>
        <w:t>هيكل</w:t>
      </w:r>
      <w:r>
        <w:rPr>
          <w:rtl/>
        </w:rPr>
        <w:t xml:space="preserve"> </w:t>
      </w:r>
      <w:r>
        <w:rPr>
          <w:rFonts w:hint="cs"/>
          <w:rtl/>
        </w:rPr>
        <w:t>تقسيم</w:t>
      </w:r>
      <w:r>
        <w:rPr>
          <w:rtl/>
        </w:rPr>
        <w:t xml:space="preserve"> </w:t>
      </w:r>
      <w:r>
        <w:rPr>
          <w:rFonts w:hint="cs"/>
          <w:rtl/>
        </w:rPr>
        <w:t>التكاليف</w:t>
      </w:r>
      <w:r>
        <w:rPr>
          <w:rtl/>
        </w:rPr>
        <w:t xml:space="preserve"> </w:t>
      </w:r>
      <w:r>
        <w:rPr>
          <w:rFonts w:hint="cs"/>
          <w:rtl/>
        </w:rPr>
        <w:t>وميزانية</w:t>
      </w:r>
      <w:r>
        <w:rPr>
          <w:rtl/>
        </w:rPr>
        <w:t xml:space="preserve"> </w:t>
      </w:r>
      <w:r>
        <w:rPr>
          <w:rFonts w:hint="cs"/>
          <w:rtl/>
        </w:rPr>
        <w:t>المشرو</w:t>
      </w:r>
      <w:r>
        <w:rPr>
          <w:rFonts w:asciiTheme="majorBidi" w:hAnsiTheme="majorBidi" w:hint="cs"/>
          <w:b/>
          <w:bCs/>
          <w:sz w:val="28"/>
          <w:rtl/>
        </w:rPr>
        <w:t>ع</w:t>
      </w:r>
    </w:p>
    <w:tbl>
      <w:tblPr>
        <w:bidiVisual/>
        <w:tblW w:w="5000" w:type="pct"/>
        <w:tblLayout w:type="fixed"/>
        <w:tblLook w:val="04A0" w:firstRow="1" w:lastRow="0" w:firstColumn="1" w:lastColumn="0" w:noHBand="0" w:noVBand="1"/>
      </w:tblPr>
      <w:tblGrid>
        <w:gridCol w:w="2334"/>
        <w:gridCol w:w="1350"/>
        <w:gridCol w:w="1350"/>
        <w:gridCol w:w="1440"/>
        <w:gridCol w:w="1440"/>
        <w:gridCol w:w="1436"/>
      </w:tblGrid>
      <w:tr w:rsidR="005A00DF" w:rsidRPr="006312E7" w14:paraId="3927ECA8" w14:textId="77777777" w:rsidTr="00250EE8">
        <w:trPr>
          <w:trHeight w:val="720"/>
        </w:trPr>
        <w:tc>
          <w:tcPr>
            <w:tcW w:w="1248"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82FF58B"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 xml:space="preserve">قائمة الدخل  </w:t>
            </w:r>
          </w:p>
        </w:tc>
        <w:tc>
          <w:tcPr>
            <w:tcW w:w="722"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2EBB0E9"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الأولى</w:t>
            </w:r>
          </w:p>
        </w:tc>
        <w:tc>
          <w:tcPr>
            <w:tcW w:w="722"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6EEA533"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الثانية</w:t>
            </w:r>
          </w:p>
        </w:tc>
        <w:tc>
          <w:tcPr>
            <w:tcW w:w="770"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C44651A"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الثالثة</w:t>
            </w:r>
          </w:p>
        </w:tc>
        <w:tc>
          <w:tcPr>
            <w:tcW w:w="770"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6E76C89"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الرابعة</w:t>
            </w:r>
          </w:p>
        </w:tc>
        <w:tc>
          <w:tcPr>
            <w:tcW w:w="768"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73BB8A9"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الخامسة</w:t>
            </w:r>
          </w:p>
        </w:tc>
      </w:tr>
      <w:tr w:rsidR="005A00DF" w:rsidRPr="006312E7" w14:paraId="71C0908C"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4BAECAE3"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 xml:space="preserve">الايرادات السنوية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0BAA48D9"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2,783,490</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1EB97344"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5,566,980</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4B87C7A7"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11,133,960</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3303243D"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22,267,920</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1A921872"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44,535,840</w:t>
            </w:r>
          </w:p>
        </w:tc>
      </w:tr>
      <w:tr w:rsidR="005A00DF" w:rsidRPr="006312E7" w14:paraId="6ABA871C" w14:textId="77777777" w:rsidTr="00250EE8">
        <w:trPr>
          <w:trHeight w:val="144"/>
        </w:trPr>
        <w:tc>
          <w:tcPr>
            <w:tcW w:w="5000" w:type="pct"/>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376417A"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التكاليف المتغيرة والثابتة للمشروع</w:t>
            </w:r>
          </w:p>
        </w:tc>
      </w:tr>
      <w:tr w:rsidR="005A00DF" w:rsidRPr="006312E7" w14:paraId="0FF2404B"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10DE3A4E"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إجمالي تكلفة مستلزمات التشغيل</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386F82DA"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1,500,000</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28FBA7BC"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750,000</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595E9629"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375,000</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1CB38BF2"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187,500</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2F0C8FB8"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93,750</w:t>
            </w:r>
          </w:p>
        </w:tc>
      </w:tr>
      <w:tr w:rsidR="005A00DF" w:rsidRPr="006312E7" w14:paraId="783100FA"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5B99246F"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 xml:space="preserve">أجور ورواتب التشغيل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1D179017"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150,000</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2BFF8D0F"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195,000</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05D355F7"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253,500</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17958C38"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329,550</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5F310F9E"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428,415</w:t>
            </w:r>
          </w:p>
        </w:tc>
      </w:tr>
      <w:tr w:rsidR="005A00DF" w:rsidRPr="006312E7" w14:paraId="1A30527E"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0AFF7C32"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تكاليف المنافع والخدمات</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064C49EF"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60,000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37BCF90B"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120,000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67AADCB5"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240,000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20E1F10F"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480,000 </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16E9961B"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960,000 </w:t>
            </w:r>
          </w:p>
        </w:tc>
      </w:tr>
      <w:tr w:rsidR="005A00DF" w:rsidRPr="006312E7" w14:paraId="32A2E4A2"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4AD96698"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المصروفات العمومية</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11419F40"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50,000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1D871F69"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50,000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63CCCBB8"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50,000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42B0441C"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50,000 </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7F31C015"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50,000 </w:t>
            </w:r>
          </w:p>
        </w:tc>
      </w:tr>
      <w:tr w:rsidR="005A00DF" w:rsidRPr="006312E7" w14:paraId="17D3B444"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2E29F032"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 xml:space="preserve">مصاريف التسويق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19F083BC"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150,000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3AFA8768"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300,000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38297EE4"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450,000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2AF5D010"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675,000 </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333BCA7C"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1,012,500 </w:t>
            </w:r>
          </w:p>
        </w:tc>
      </w:tr>
      <w:tr w:rsidR="005A00DF" w:rsidRPr="006312E7" w14:paraId="76E25466"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2FB7578A"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الاهلاك السنوي</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27A623DF"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18,463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2BBAFA94"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27,695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3F2BCE11"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41,542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0E8D34E6"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62,313 </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5A332369"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93,469 </w:t>
            </w:r>
          </w:p>
        </w:tc>
      </w:tr>
      <w:tr w:rsidR="005A00DF" w:rsidRPr="006312E7" w14:paraId="0801AE36"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63CCC46A"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 xml:space="preserve">الايجار السنوي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4197FDFC"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100,000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7EF78077"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100,000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78083FDA"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100,000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6F867A50"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100,000 </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150F5377"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100,000 </w:t>
            </w:r>
          </w:p>
        </w:tc>
      </w:tr>
      <w:tr w:rsidR="005A00DF" w:rsidRPr="006312E7" w14:paraId="0192EFCC"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FFFFF"/>
            <w:noWrap/>
            <w:vAlign w:val="center"/>
            <w:hideMark/>
          </w:tcPr>
          <w:p w14:paraId="43850703"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تأمين على الاصول</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616ADD2C"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30,000 </w:t>
            </w:r>
          </w:p>
        </w:tc>
        <w:tc>
          <w:tcPr>
            <w:tcW w:w="722" w:type="pct"/>
            <w:tcBorders>
              <w:top w:val="nil"/>
              <w:left w:val="single" w:sz="4" w:space="0" w:color="auto"/>
              <w:bottom w:val="single" w:sz="4" w:space="0" w:color="auto"/>
              <w:right w:val="single" w:sz="4" w:space="0" w:color="auto"/>
            </w:tcBorders>
            <w:shd w:val="clear" w:color="000000" w:fill="FFFFFF"/>
            <w:noWrap/>
            <w:vAlign w:val="center"/>
            <w:hideMark/>
          </w:tcPr>
          <w:p w14:paraId="5BB3CE14"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1BF5C117"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30,000 </w:t>
            </w:r>
          </w:p>
        </w:tc>
        <w:tc>
          <w:tcPr>
            <w:tcW w:w="770" w:type="pct"/>
            <w:tcBorders>
              <w:top w:val="nil"/>
              <w:left w:val="single" w:sz="4" w:space="0" w:color="auto"/>
              <w:bottom w:val="single" w:sz="4" w:space="0" w:color="auto"/>
              <w:right w:val="single" w:sz="4" w:space="0" w:color="auto"/>
            </w:tcBorders>
            <w:shd w:val="clear" w:color="000000" w:fill="FFFFFF"/>
            <w:noWrap/>
            <w:vAlign w:val="center"/>
            <w:hideMark/>
          </w:tcPr>
          <w:p w14:paraId="3DFD5171"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30,000 </w:t>
            </w:r>
          </w:p>
        </w:tc>
        <w:tc>
          <w:tcPr>
            <w:tcW w:w="768" w:type="pct"/>
            <w:tcBorders>
              <w:top w:val="nil"/>
              <w:left w:val="single" w:sz="4" w:space="0" w:color="auto"/>
              <w:bottom w:val="single" w:sz="4" w:space="0" w:color="auto"/>
              <w:right w:val="single" w:sz="4" w:space="0" w:color="auto"/>
            </w:tcBorders>
            <w:shd w:val="clear" w:color="000000" w:fill="FFFFFF"/>
            <w:noWrap/>
            <w:vAlign w:val="center"/>
            <w:hideMark/>
          </w:tcPr>
          <w:p w14:paraId="3A2A3DD5"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30,000 </w:t>
            </w:r>
          </w:p>
        </w:tc>
      </w:tr>
      <w:tr w:rsidR="005A00DF" w:rsidRPr="006312E7" w14:paraId="0ED80E6B"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2F2F2"/>
            <w:noWrap/>
            <w:vAlign w:val="center"/>
            <w:hideMark/>
          </w:tcPr>
          <w:p w14:paraId="7D06094C"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إجمالي التكاليف والمصروفات</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6B9F9E8C" w14:textId="77777777" w:rsidR="005A00DF" w:rsidRPr="00380354" w:rsidRDefault="005A00DF" w:rsidP="00250EE8">
            <w:pPr>
              <w:spacing w:after="0" w:line="240" w:lineRule="auto"/>
              <w:jc w:val="both"/>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2058463</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6592427D" w14:textId="77777777" w:rsidR="005A00DF" w:rsidRPr="00380354" w:rsidRDefault="005A00DF" w:rsidP="00250EE8">
            <w:pPr>
              <w:spacing w:after="0" w:line="240" w:lineRule="auto"/>
              <w:jc w:val="both"/>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1572694.5</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370DA953" w14:textId="77777777" w:rsidR="005A00DF" w:rsidRPr="00380354" w:rsidRDefault="005A00DF" w:rsidP="00250EE8">
            <w:pPr>
              <w:spacing w:after="0" w:line="240" w:lineRule="auto"/>
              <w:jc w:val="both"/>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1540041.75</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2225AEEB" w14:textId="77777777" w:rsidR="005A00DF" w:rsidRPr="00380354" w:rsidRDefault="005A00DF" w:rsidP="00250EE8">
            <w:pPr>
              <w:spacing w:after="0" w:line="240" w:lineRule="auto"/>
              <w:jc w:val="both"/>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1914362.625</w:t>
            </w:r>
          </w:p>
        </w:tc>
        <w:tc>
          <w:tcPr>
            <w:tcW w:w="768" w:type="pct"/>
            <w:tcBorders>
              <w:top w:val="nil"/>
              <w:left w:val="single" w:sz="4" w:space="0" w:color="auto"/>
              <w:bottom w:val="single" w:sz="4" w:space="0" w:color="auto"/>
              <w:right w:val="single" w:sz="4" w:space="0" w:color="auto"/>
            </w:tcBorders>
            <w:shd w:val="clear" w:color="000000" w:fill="F2F2F2"/>
            <w:noWrap/>
            <w:vAlign w:val="center"/>
            <w:hideMark/>
          </w:tcPr>
          <w:p w14:paraId="1AB43814" w14:textId="77777777" w:rsidR="005A00DF" w:rsidRPr="00380354" w:rsidRDefault="005A00DF" w:rsidP="00250EE8">
            <w:pPr>
              <w:spacing w:after="0" w:line="240" w:lineRule="auto"/>
              <w:jc w:val="both"/>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2768133.938</w:t>
            </w:r>
          </w:p>
        </w:tc>
      </w:tr>
      <w:tr w:rsidR="005A00DF" w:rsidRPr="006312E7" w14:paraId="67FCAA18"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2F2F2"/>
            <w:noWrap/>
            <w:vAlign w:val="center"/>
            <w:hideMark/>
          </w:tcPr>
          <w:p w14:paraId="11ADC65D"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صافي الربح قبل الضرائب</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529F86B2"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725,027 </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4CFF3B3F"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3,994,286 </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7690BEE5"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9,593,918 </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29F83D52"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20,353,557 </w:t>
            </w:r>
          </w:p>
        </w:tc>
        <w:tc>
          <w:tcPr>
            <w:tcW w:w="768" w:type="pct"/>
            <w:tcBorders>
              <w:top w:val="nil"/>
              <w:left w:val="single" w:sz="4" w:space="0" w:color="auto"/>
              <w:bottom w:val="single" w:sz="4" w:space="0" w:color="auto"/>
              <w:right w:val="single" w:sz="4" w:space="0" w:color="auto"/>
            </w:tcBorders>
            <w:shd w:val="clear" w:color="000000" w:fill="F2F2F2"/>
            <w:noWrap/>
            <w:vAlign w:val="center"/>
            <w:hideMark/>
          </w:tcPr>
          <w:p w14:paraId="33553C72"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41,767,706 </w:t>
            </w:r>
          </w:p>
        </w:tc>
      </w:tr>
      <w:tr w:rsidR="005A00DF" w:rsidRPr="006312E7" w14:paraId="43EEE959"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2F2F2"/>
            <w:noWrap/>
            <w:vAlign w:val="center"/>
            <w:hideMark/>
          </w:tcPr>
          <w:p w14:paraId="63163BE6"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الضرائب (15% )</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6704D6F2"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tl/>
              </w:rPr>
              <w:t>15%</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3FB6ED70"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tl/>
              </w:rPr>
              <w:t>15%</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67BFAE43"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tl/>
              </w:rPr>
              <w:t>15%</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3F8D329B"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tl/>
              </w:rPr>
              <w:t>15%</w:t>
            </w:r>
          </w:p>
        </w:tc>
        <w:tc>
          <w:tcPr>
            <w:tcW w:w="768" w:type="pct"/>
            <w:tcBorders>
              <w:top w:val="nil"/>
              <w:left w:val="single" w:sz="4" w:space="0" w:color="auto"/>
              <w:bottom w:val="single" w:sz="4" w:space="0" w:color="auto"/>
              <w:right w:val="single" w:sz="4" w:space="0" w:color="auto"/>
            </w:tcBorders>
            <w:shd w:val="clear" w:color="000000" w:fill="F2F2F2"/>
            <w:noWrap/>
            <w:vAlign w:val="center"/>
            <w:hideMark/>
          </w:tcPr>
          <w:p w14:paraId="26DB3E39"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tl/>
              </w:rPr>
              <w:t>15%</w:t>
            </w:r>
          </w:p>
        </w:tc>
      </w:tr>
      <w:tr w:rsidR="005A00DF" w:rsidRPr="006312E7" w14:paraId="16363A04"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2F2F2"/>
            <w:noWrap/>
            <w:vAlign w:val="center"/>
            <w:hideMark/>
          </w:tcPr>
          <w:p w14:paraId="3F7AD09A"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مبلغ الضرائب</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65A1728B" w14:textId="77777777" w:rsidR="005A00DF" w:rsidRPr="00380354" w:rsidRDefault="005A00DF" w:rsidP="00250EE8">
            <w:pPr>
              <w:spacing w:after="0" w:line="240" w:lineRule="auto"/>
              <w:jc w:val="center"/>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 xml:space="preserve">  108,754.05 </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7DB42D16" w14:textId="77777777" w:rsidR="005A00DF" w:rsidRPr="00380354" w:rsidRDefault="005A00DF" w:rsidP="00250EE8">
            <w:pPr>
              <w:spacing w:after="0" w:line="240" w:lineRule="auto"/>
              <w:jc w:val="center"/>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 xml:space="preserve">  599,142.83 </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0432A918" w14:textId="77777777" w:rsidR="005A00DF" w:rsidRPr="00380354" w:rsidRDefault="005A00DF" w:rsidP="00250EE8">
            <w:pPr>
              <w:spacing w:after="0" w:line="240" w:lineRule="auto"/>
              <w:jc w:val="center"/>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 xml:space="preserve">  1,439,087.74 </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268DBA30" w14:textId="77777777" w:rsidR="005A00DF" w:rsidRPr="00380354" w:rsidRDefault="005A00DF" w:rsidP="00250EE8">
            <w:pPr>
              <w:spacing w:after="0" w:line="240" w:lineRule="auto"/>
              <w:jc w:val="center"/>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 xml:space="preserve">  3,053,033.61 </w:t>
            </w:r>
          </w:p>
        </w:tc>
        <w:tc>
          <w:tcPr>
            <w:tcW w:w="768" w:type="pct"/>
            <w:tcBorders>
              <w:top w:val="nil"/>
              <w:left w:val="single" w:sz="4" w:space="0" w:color="auto"/>
              <w:bottom w:val="single" w:sz="4" w:space="0" w:color="auto"/>
              <w:right w:val="single" w:sz="4" w:space="0" w:color="auto"/>
            </w:tcBorders>
            <w:shd w:val="clear" w:color="000000" w:fill="F2F2F2"/>
            <w:noWrap/>
            <w:vAlign w:val="center"/>
            <w:hideMark/>
          </w:tcPr>
          <w:p w14:paraId="262C8D52" w14:textId="77777777" w:rsidR="005A00DF" w:rsidRPr="00380354" w:rsidRDefault="005A00DF" w:rsidP="00250EE8">
            <w:pPr>
              <w:spacing w:after="0" w:line="240" w:lineRule="auto"/>
              <w:jc w:val="center"/>
              <w:rPr>
                <w:rFonts w:asciiTheme="majorBidi" w:eastAsia="Times New Roman" w:hAnsiTheme="majorBidi" w:cstheme="majorBidi"/>
                <w:color w:val="000000"/>
                <w:rtl/>
              </w:rPr>
            </w:pPr>
            <w:r w:rsidRPr="00380354">
              <w:rPr>
                <w:rFonts w:asciiTheme="majorBidi" w:eastAsia="Times New Roman" w:hAnsiTheme="majorBidi" w:cstheme="majorBidi"/>
                <w:color w:val="000000"/>
                <w:rtl/>
              </w:rPr>
              <w:t xml:space="preserve">  6,265,155.91 </w:t>
            </w:r>
          </w:p>
        </w:tc>
      </w:tr>
      <w:tr w:rsidR="005A00DF" w:rsidRPr="006312E7" w14:paraId="16316324" w14:textId="77777777" w:rsidTr="00250EE8">
        <w:trPr>
          <w:trHeight w:val="720"/>
        </w:trPr>
        <w:tc>
          <w:tcPr>
            <w:tcW w:w="1248" w:type="pct"/>
            <w:tcBorders>
              <w:top w:val="nil"/>
              <w:left w:val="single" w:sz="4" w:space="0" w:color="auto"/>
              <w:bottom w:val="single" w:sz="4" w:space="0" w:color="auto"/>
              <w:right w:val="single" w:sz="4" w:space="0" w:color="auto"/>
            </w:tcBorders>
            <w:shd w:val="clear" w:color="000000" w:fill="F2F2F2"/>
            <w:noWrap/>
            <w:vAlign w:val="center"/>
            <w:hideMark/>
          </w:tcPr>
          <w:p w14:paraId="395C59E9" w14:textId="77777777" w:rsidR="005A00DF" w:rsidRPr="006312E7" w:rsidRDefault="005A00DF" w:rsidP="00250EE8">
            <w:pPr>
              <w:spacing w:after="0" w:line="240" w:lineRule="auto"/>
              <w:jc w:val="both"/>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lastRenderedPageBreak/>
              <w:t>صافي الربح</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26F20ACD"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616,273 </w:t>
            </w:r>
          </w:p>
        </w:tc>
        <w:tc>
          <w:tcPr>
            <w:tcW w:w="722" w:type="pct"/>
            <w:tcBorders>
              <w:top w:val="nil"/>
              <w:left w:val="single" w:sz="4" w:space="0" w:color="auto"/>
              <w:bottom w:val="single" w:sz="4" w:space="0" w:color="auto"/>
              <w:right w:val="single" w:sz="4" w:space="0" w:color="auto"/>
            </w:tcBorders>
            <w:shd w:val="clear" w:color="000000" w:fill="F2F2F2"/>
            <w:noWrap/>
            <w:vAlign w:val="center"/>
            <w:hideMark/>
          </w:tcPr>
          <w:p w14:paraId="2E951511"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3,395,143 </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285608AA"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8,154,831 </w:t>
            </w:r>
          </w:p>
        </w:tc>
        <w:tc>
          <w:tcPr>
            <w:tcW w:w="770" w:type="pct"/>
            <w:tcBorders>
              <w:top w:val="nil"/>
              <w:left w:val="single" w:sz="4" w:space="0" w:color="auto"/>
              <w:bottom w:val="single" w:sz="4" w:space="0" w:color="auto"/>
              <w:right w:val="single" w:sz="4" w:space="0" w:color="auto"/>
            </w:tcBorders>
            <w:shd w:val="clear" w:color="000000" w:fill="F2F2F2"/>
            <w:noWrap/>
            <w:vAlign w:val="center"/>
            <w:hideMark/>
          </w:tcPr>
          <w:p w14:paraId="07973349" w14:textId="77777777" w:rsidR="005A00DF" w:rsidRPr="00380354" w:rsidRDefault="005A00DF" w:rsidP="00250EE8">
            <w:pPr>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17,300,524 </w:t>
            </w:r>
          </w:p>
        </w:tc>
        <w:tc>
          <w:tcPr>
            <w:tcW w:w="768" w:type="pct"/>
            <w:tcBorders>
              <w:top w:val="nil"/>
              <w:left w:val="single" w:sz="4" w:space="0" w:color="auto"/>
              <w:bottom w:val="single" w:sz="4" w:space="0" w:color="auto"/>
              <w:right w:val="single" w:sz="4" w:space="0" w:color="auto"/>
            </w:tcBorders>
            <w:shd w:val="clear" w:color="000000" w:fill="F2F2F2"/>
            <w:noWrap/>
            <w:vAlign w:val="center"/>
            <w:hideMark/>
          </w:tcPr>
          <w:p w14:paraId="4E971C9C" w14:textId="77777777" w:rsidR="005A00DF" w:rsidRPr="00380354" w:rsidRDefault="005A00DF" w:rsidP="00250EE8">
            <w:pPr>
              <w:keepNext/>
              <w:spacing w:after="0" w:line="240" w:lineRule="auto"/>
              <w:jc w:val="both"/>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 xml:space="preserve">     35,502,550 </w:t>
            </w:r>
          </w:p>
        </w:tc>
      </w:tr>
    </w:tbl>
    <w:p w14:paraId="7FB52714" w14:textId="77777777" w:rsidR="005A00DF" w:rsidRPr="00E27F3C" w:rsidRDefault="005A00DF" w:rsidP="005A00DF">
      <w:pPr>
        <w:pStyle w:val="Caption"/>
        <w:jc w:val="center"/>
        <w:rPr>
          <w:rFonts w:asciiTheme="majorBidi" w:hAnsiTheme="majorBidi" w:cstheme="majorBidi"/>
          <w:i w:val="0"/>
          <w:iCs w:val="0"/>
          <w:sz w:val="28"/>
          <w:szCs w:val="28"/>
          <w:rtl/>
        </w:rPr>
      </w:pPr>
      <w:bookmarkStart w:id="194" w:name="_Toc90061257"/>
      <w:bookmarkStart w:id="195" w:name="_Toc472855141"/>
      <w:bookmarkStart w:id="196" w:name="_Toc472855591"/>
      <w:bookmarkStart w:id="197" w:name="_Toc87969090"/>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14</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الجداول والقوائم المالية للمشروع</w:t>
      </w:r>
      <w:bookmarkEnd w:id="194"/>
    </w:p>
    <w:p w14:paraId="63A923A6" w14:textId="77777777" w:rsidR="005A00DF" w:rsidRPr="0012318C" w:rsidRDefault="005A00DF" w:rsidP="005A00DF">
      <w:pPr>
        <w:pStyle w:val="Heading2"/>
        <w:rPr>
          <w:rFonts w:asciiTheme="majorBidi" w:hAnsiTheme="majorBidi"/>
          <w:sz w:val="28"/>
          <w:rtl/>
        </w:rPr>
      </w:pPr>
      <w:r w:rsidRPr="00E95741">
        <w:rPr>
          <w:rFonts w:hint="cs"/>
          <w:rtl/>
        </w:rPr>
        <w:t>القيمة</w:t>
      </w:r>
      <w:r w:rsidRPr="00E95741">
        <w:rPr>
          <w:rtl/>
        </w:rPr>
        <w:t xml:space="preserve"> </w:t>
      </w:r>
      <w:r w:rsidRPr="00E95741">
        <w:rPr>
          <w:rFonts w:hint="cs"/>
          <w:rtl/>
        </w:rPr>
        <w:t>المكتسبة</w:t>
      </w:r>
      <w:r w:rsidRPr="00E95741">
        <w:rPr>
          <w:rFonts w:asciiTheme="majorBidi" w:hAnsiTheme="majorBidi" w:hint="cs"/>
          <w:sz w:val="28"/>
          <w:rtl/>
        </w:rPr>
        <w:t xml:space="preserve"> لمشروع</w:t>
      </w:r>
    </w:p>
    <w:p w14:paraId="6AC97B08"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 xml:space="preserve">قائمة المركز المالي </w:t>
      </w:r>
      <w:bookmarkEnd w:id="195"/>
      <w:bookmarkEnd w:id="196"/>
      <w:r w:rsidRPr="006312E7">
        <w:rPr>
          <w:rFonts w:asciiTheme="majorBidi" w:hAnsiTheme="majorBidi" w:cstheme="majorBidi"/>
          <w:b/>
          <w:bCs/>
          <w:sz w:val="28"/>
          <w:szCs w:val="28"/>
          <w:rtl/>
        </w:rPr>
        <w:t>للمشروع:</w:t>
      </w:r>
      <w:bookmarkEnd w:id="197"/>
    </w:p>
    <w:tbl>
      <w:tblPr>
        <w:bidiVisual/>
        <w:tblW w:w="5000" w:type="pct"/>
        <w:tblLook w:val="04A0" w:firstRow="1" w:lastRow="0" w:firstColumn="1" w:lastColumn="0" w:noHBand="0" w:noVBand="1"/>
      </w:tblPr>
      <w:tblGrid>
        <w:gridCol w:w="2966"/>
        <w:gridCol w:w="1268"/>
        <w:gridCol w:w="1206"/>
        <w:gridCol w:w="1195"/>
        <w:gridCol w:w="1309"/>
        <w:gridCol w:w="1406"/>
      </w:tblGrid>
      <w:tr w:rsidR="005A00DF" w:rsidRPr="006312E7" w14:paraId="7908F9FE" w14:textId="77777777" w:rsidTr="00250EE8">
        <w:trPr>
          <w:trHeight w:val="720"/>
        </w:trPr>
        <w:tc>
          <w:tcPr>
            <w:tcW w:w="149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E81D90B"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قائمه المركز المالي للمشروع</w:t>
            </w:r>
          </w:p>
        </w:tc>
        <w:tc>
          <w:tcPr>
            <w:tcW w:w="67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6704DA4"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الأولى</w:t>
            </w:r>
          </w:p>
        </w:tc>
        <w:tc>
          <w:tcPr>
            <w:tcW w:w="67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D5F73D3"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الثانية</w:t>
            </w:r>
          </w:p>
        </w:tc>
        <w:tc>
          <w:tcPr>
            <w:tcW w:w="67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1EB7165"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الثالثة</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06A0063"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الرابعة</w:t>
            </w:r>
          </w:p>
        </w:tc>
        <w:tc>
          <w:tcPr>
            <w:tcW w:w="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D9DC7DC"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السنة الخامسة</w:t>
            </w:r>
          </w:p>
        </w:tc>
      </w:tr>
      <w:tr w:rsidR="005A00DF" w:rsidRPr="006312E7" w14:paraId="3F0B7060"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686B7284"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tl/>
              </w:rPr>
            </w:pPr>
            <w:r w:rsidRPr="006312E7">
              <w:rPr>
                <w:rFonts w:asciiTheme="majorBidi" w:eastAsia="Times New Roman" w:hAnsiTheme="majorBidi" w:cstheme="majorBidi"/>
                <w:color w:val="000000"/>
                <w:sz w:val="28"/>
                <w:szCs w:val="28"/>
                <w:rtl/>
              </w:rPr>
              <w:t>المدينون</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7D152BDC"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2,000,000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30408511"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1,666,667</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363DB79D"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833,333</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78B9E516"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416,667</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0E968225"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r>
      <w:tr w:rsidR="005A00DF" w:rsidRPr="006312E7" w14:paraId="23CBE5B9"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34E2EFC9"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إجمالي الاصول المتداولة</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0115D4DB"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500,000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3D937913"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1,000,000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5D98AB7D"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2,000,000</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44F7BAB1"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4,000,000</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6EC201CC"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8,000,000</w:t>
            </w:r>
          </w:p>
        </w:tc>
      </w:tr>
      <w:tr w:rsidR="005A00DF" w:rsidRPr="006312E7" w14:paraId="270F192C"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6038B25D"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تكاليف الاثاث والتجهيزات</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7A1F708D"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300,000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232DB81A"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450,000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2BFC800F"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675,000</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10C98549"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1,012,500</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1E0B0016"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1,518,750</w:t>
            </w:r>
          </w:p>
        </w:tc>
      </w:tr>
      <w:tr w:rsidR="005A00DF" w:rsidRPr="006312E7" w14:paraId="118EAEA9"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094563E9"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 xml:space="preserve">احتياطي طوارئ </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46169A97"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100,000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6C356E7E"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200,000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58DCB73B"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400,000</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266E3C29"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800,000</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6E06AFAF"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1,600,000</w:t>
            </w:r>
          </w:p>
        </w:tc>
      </w:tr>
      <w:tr w:rsidR="005A00DF" w:rsidRPr="006312E7" w14:paraId="3ACF97CC"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29CF3408"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مصروفات التأسيس</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0D0BD7F3"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600,000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1A682BDE"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300,000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2967AC08"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150,000</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093F7438"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75,000</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625A3C7E"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r>
      <w:tr w:rsidR="005A00DF" w:rsidRPr="006312E7" w14:paraId="0089A7AE"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48FF47C6"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إجمالي الاصول الثابتة</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04714888"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500,000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08F83578"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143,999</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3527E894"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125,536</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57124124"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107,073</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7259F7F0"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88,609</w:t>
            </w:r>
          </w:p>
        </w:tc>
      </w:tr>
      <w:tr w:rsidR="005A00DF" w:rsidRPr="006312E7" w14:paraId="21A7CB10"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3BF26A7E"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مجموع الموجودات</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5DEC4B06"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1,000,000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4D071605"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1,143,999</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23E4ACCA"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2,125,536</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16C5753C"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4,107,073</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302F4CF3"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8,088,609</w:t>
            </w:r>
          </w:p>
        </w:tc>
      </w:tr>
      <w:tr w:rsidR="005A00DF" w:rsidRPr="006312E7" w14:paraId="66F652AD"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3D25F4E9"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اقساط القرض</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74316F26"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300,000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27820336"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250,000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41C1F294"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125,000</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4883E7F0"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62,500</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0765C9AB"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r>
      <w:tr w:rsidR="005A00DF" w:rsidRPr="006312E7" w14:paraId="75292BE6"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12CEA179"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الالتزامات طويله الاجل</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1C1564A5"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7BC2BE91"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7915BC74"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51EBB10A"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59F3B30F"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p>
        </w:tc>
      </w:tr>
      <w:tr w:rsidR="005A00DF" w:rsidRPr="006312E7" w14:paraId="612A9F76"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47861482"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قروض طويلة الأجل</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7DCDA61A"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556A1C58"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62CE4132"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1DA80437"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51B67EC8"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r>
      <w:tr w:rsidR="005A00DF" w:rsidRPr="006312E7" w14:paraId="52AFB2AC"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3B3465C8"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مجموع الالتزامات طويله الاجل</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6431836B"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5A8B90F0"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374424B3"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4C40B4E1"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6967EB03"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w:t>
            </w:r>
          </w:p>
        </w:tc>
      </w:tr>
      <w:tr w:rsidR="005A00DF" w:rsidRPr="006312E7" w14:paraId="50EA8502" w14:textId="77777777" w:rsidTr="00250EE8">
        <w:trPr>
          <w:trHeight w:val="720"/>
        </w:trPr>
        <w:tc>
          <w:tcPr>
            <w:tcW w:w="1497" w:type="pct"/>
            <w:tcBorders>
              <w:top w:val="nil"/>
              <w:left w:val="single" w:sz="4" w:space="0" w:color="auto"/>
              <w:bottom w:val="single" w:sz="4" w:space="0" w:color="auto"/>
              <w:right w:val="single" w:sz="4" w:space="0" w:color="auto"/>
            </w:tcBorders>
            <w:shd w:val="clear" w:color="auto" w:fill="auto"/>
            <w:noWrap/>
            <w:vAlign w:val="center"/>
            <w:hideMark/>
          </w:tcPr>
          <w:p w14:paraId="39664F7F" w14:textId="77777777" w:rsidR="005A00DF" w:rsidRPr="006312E7" w:rsidRDefault="005A00DF" w:rsidP="00250EE8">
            <w:pPr>
              <w:spacing w:after="0" w:line="240" w:lineRule="auto"/>
              <w:jc w:val="center"/>
              <w:rPr>
                <w:rFonts w:asciiTheme="majorBidi" w:eastAsia="Times New Roman" w:hAnsiTheme="majorBidi" w:cstheme="majorBidi"/>
                <w:color w:val="000000"/>
                <w:sz w:val="28"/>
                <w:szCs w:val="28"/>
              </w:rPr>
            </w:pPr>
            <w:r w:rsidRPr="006312E7">
              <w:rPr>
                <w:rFonts w:asciiTheme="majorBidi" w:eastAsia="Times New Roman" w:hAnsiTheme="majorBidi" w:cstheme="majorBidi"/>
                <w:color w:val="000000"/>
                <w:sz w:val="28"/>
                <w:szCs w:val="28"/>
                <w:rtl/>
              </w:rPr>
              <w:t>الارباح المجمعة</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25047AE7"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tl/>
              </w:rPr>
            </w:pPr>
            <w:r w:rsidRPr="00380354">
              <w:rPr>
                <w:rFonts w:asciiTheme="majorBidi" w:eastAsia="Times New Roman" w:hAnsiTheme="majorBidi" w:cstheme="majorBidi"/>
                <w:color w:val="000000"/>
                <w:sz w:val="24"/>
                <w:szCs w:val="24"/>
              </w:rPr>
              <w:t>700,000</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37EBB980"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893,999</w:t>
            </w:r>
          </w:p>
        </w:tc>
        <w:tc>
          <w:tcPr>
            <w:tcW w:w="679" w:type="pct"/>
            <w:tcBorders>
              <w:top w:val="nil"/>
              <w:left w:val="single" w:sz="4" w:space="0" w:color="auto"/>
              <w:bottom w:val="single" w:sz="4" w:space="0" w:color="auto"/>
              <w:right w:val="single" w:sz="4" w:space="0" w:color="auto"/>
            </w:tcBorders>
            <w:shd w:val="clear" w:color="auto" w:fill="auto"/>
            <w:noWrap/>
            <w:vAlign w:val="center"/>
            <w:hideMark/>
          </w:tcPr>
          <w:p w14:paraId="69382536"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2,000,536</w:t>
            </w:r>
          </w:p>
        </w:tc>
        <w:tc>
          <w:tcPr>
            <w:tcW w:w="699" w:type="pct"/>
            <w:tcBorders>
              <w:top w:val="nil"/>
              <w:left w:val="single" w:sz="4" w:space="0" w:color="auto"/>
              <w:bottom w:val="single" w:sz="4" w:space="0" w:color="auto"/>
              <w:right w:val="single" w:sz="4" w:space="0" w:color="auto"/>
            </w:tcBorders>
            <w:shd w:val="clear" w:color="auto" w:fill="auto"/>
            <w:noWrap/>
            <w:vAlign w:val="center"/>
            <w:hideMark/>
          </w:tcPr>
          <w:p w14:paraId="29F86DEC" w14:textId="77777777" w:rsidR="005A00DF" w:rsidRPr="00380354" w:rsidRDefault="005A00DF" w:rsidP="00250EE8">
            <w:pPr>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4,044,573</w:t>
            </w:r>
          </w:p>
        </w:tc>
        <w:tc>
          <w:tcPr>
            <w:tcW w:w="768" w:type="pct"/>
            <w:tcBorders>
              <w:top w:val="nil"/>
              <w:left w:val="single" w:sz="4" w:space="0" w:color="auto"/>
              <w:bottom w:val="single" w:sz="4" w:space="0" w:color="auto"/>
              <w:right w:val="single" w:sz="4" w:space="0" w:color="auto"/>
            </w:tcBorders>
            <w:shd w:val="clear" w:color="auto" w:fill="auto"/>
            <w:noWrap/>
            <w:vAlign w:val="center"/>
            <w:hideMark/>
          </w:tcPr>
          <w:p w14:paraId="3A9DC064" w14:textId="77777777" w:rsidR="005A00DF" w:rsidRPr="00380354" w:rsidRDefault="005A00DF" w:rsidP="00250EE8">
            <w:pPr>
              <w:keepNext/>
              <w:spacing w:after="0" w:line="240" w:lineRule="auto"/>
              <w:jc w:val="center"/>
              <w:rPr>
                <w:rFonts w:asciiTheme="majorBidi" w:eastAsia="Times New Roman" w:hAnsiTheme="majorBidi" w:cstheme="majorBidi"/>
                <w:color w:val="000000"/>
                <w:sz w:val="24"/>
                <w:szCs w:val="24"/>
              </w:rPr>
            </w:pPr>
            <w:r w:rsidRPr="00380354">
              <w:rPr>
                <w:rFonts w:asciiTheme="majorBidi" w:eastAsia="Times New Roman" w:hAnsiTheme="majorBidi" w:cstheme="majorBidi"/>
                <w:color w:val="000000"/>
                <w:sz w:val="24"/>
                <w:szCs w:val="24"/>
              </w:rPr>
              <w:t>8,088,609</w:t>
            </w:r>
          </w:p>
        </w:tc>
      </w:tr>
    </w:tbl>
    <w:p w14:paraId="4FFD7EE8" w14:textId="77777777" w:rsidR="005A00DF" w:rsidRPr="006312E7" w:rsidRDefault="005A00DF" w:rsidP="005A00DF">
      <w:pPr>
        <w:pStyle w:val="Caption"/>
        <w:jc w:val="center"/>
        <w:rPr>
          <w:rFonts w:asciiTheme="majorBidi" w:hAnsiTheme="majorBidi" w:cstheme="majorBidi"/>
          <w:i w:val="0"/>
          <w:iCs w:val="0"/>
          <w:sz w:val="28"/>
          <w:szCs w:val="28"/>
          <w:rtl/>
        </w:rPr>
      </w:pPr>
      <w:bookmarkStart w:id="198" w:name="_Toc90061213"/>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22</w:t>
      </w:r>
      <w:r>
        <w:rPr>
          <w:rFonts w:asciiTheme="majorBidi" w:hAnsiTheme="majorBidi" w:cstheme="majorBidi"/>
          <w:i w:val="0"/>
          <w:iCs w:val="0"/>
          <w:sz w:val="28"/>
          <w:szCs w:val="28"/>
          <w:rtl/>
        </w:rPr>
        <w:fldChar w:fldCharType="end"/>
      </w:r>
      <w:r w:rsidRPr="006312E7">
        <w:rPr>
          <w:rFonts w:asciiTheme="majorBidi" w:hAnsiTheme="majorBidi" w:cstheme="majorBidi"/>
          <w:i w:val="0"/>
          <w:iCs w:val="0"/>
          <w:sz w:val="28"/>
          <w:szCs w:val="28"/>
          <w:rtl/>
        </w:rPr>
        <w:t xml:space="preserve"> </w:t>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قائمة المركز المالي للمشروع</w:t>
      </w:r>
      <w:bookmarkEnd w:id="198"/>
    </w:p>
    <w:p w14:paraId="4AFA7AA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تعكس قائمة المركز المالي للمصنع خلال السنوات الخمس الأولى للتشغيل الموارد والاستخدامات المتوقعة في كل سنة مالية. ويهدف عرض هذه القائمة إلى التوصل إلى صورة كاملة عن ميزانية المشروع خلال الفترة المقدرة للتشغيل بشكل يسمح بتخطيط الموارد والاستخدامات بصورة تضمن سلامة المركز المالي خلال تلك الفترة.</w:t>
      </w:r>
      <w:bookmarkStart w:id="199" w:name="_Toc471756842"/>
      <w:bookmarkStart w:id="200" w:name="_Toc472855044"/>
      <w:bookmarkStart w:id="201" w:name="_Toc472855494"/>
      <w:bookmarkStart w:id="202" w:name="_Toc87969091"/>
      <w:r w:rsidRPr="006312E7">
        <w:rPr>
          <w:rFonts w:asciiTheme="majorBidi" w:hAnsiTheme="majorBidi" w:cstheme="majorBidi"/>
          <w:b/>
          <w:bCs/>
          <w:sz w:val="28"/>
          <w:szCs w:val="28"/>
          <w:rtl/>
        </w:rPr>
        <w:br w:type="page"/>
      </w:r>
    </w:p>
    <w:p w14:paraId="06410403"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التكلفة الرأسمالية للمشروع</w:t>
      </w:r>
      <w:bookmarkEnd w:id="199"/>
      <w:bookmarkEnd w:id="200"/>
      <w:bookmarkEnd w:id="201"/>
      <w:bookmarkEnd w:id="202"/>
    </w:p>
    <w:p w14:paraId="07438D4F" w14:textId="77777777" w:rsidR="005A00DF" w:rsidRPr="006312E7" w:rsidRDefault="005A00DF" w:rsidP="005A00DF">
      <w:pPr>
        <w:pStyle w:val="ListParagraph"/>
        <w:numPr>
          <w:ilvl w:val="0"/>
          <w:numId w:val="73"/>
        </w:numPr>
        <w:spacing w:line="360" w:lineRule="auto"/>
        <w:jc w:val="lowKashida"/>
        <w:rPr>
          <w:rFonts w:asciiTheme="majorBidi" w:hAnsiTheme="majorBidi" w:cstheme="majorBidi"/>
          <w:sz w:val="28"/>
          <w:szCs w:val="28"/>
          <w:rtl/>
        </w:rPr>
      </w:pPr>
      <w:bookmarkStart w:id="203" w:name="_Toc471756846"/>
      <w:bookmarkStart w:id="204" w:name="_Toc472855048"/>
      <w:bookmarkStart w:id="205" w:name="_Toc472855498"/>
      <w:bookmarkStart w:id="206" w:name="_Toc87969095"/>
      <w:r w:rsidRPr="006312E7">
        <w:rPr>
          <w:rFonts w:asciiTheme="majorBidi" w:hAnsiTheme="majorBidi" w:cstheme="majorBidi"/>
          <w:sz w:val="28"/>
          <w:szCs w:val="28"/>
          <w:rtl/>
        </w:rPr>
        <w:t xml:space="preserve">الأثاث </w:t>
      </w:r>
      <w:bookmarkEnd w:id="203"/>
      <w:bookmarkEnd w:id="204"/>
      <w:bookmarkEnd w:id="205"/>
      <w:r w:rsidRPr="006312E7">
        <w:rPr>
          <w:rFonts w:asciiTheme="majorBidi" w:hAnsiTheme="majorBidi" w:cstheme="majorBidi"/>
          <w:sz w:val="28"/>
          <w:szCs w:val="28"/>
          <w:rtl/>
        </w:rPr>
        <w:t>والتجهيزات</w:t>
      </w:r>
      <w:bookmarkEnd w:id="206"/>
    </w:p>
    <w:p w14:paraId="4590B53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يحتاج المشروع الي الاثاث والتجهيزات اللازمة لمتابعة العملية التشغيلية والإنتاجية للمشروع كـ " اجهزة الكمبيوتر والتجهيزات الادارية، المكاتب وغيرها من التجهيزات الأخرى</w:t>
      </w:r>
    </w:p>
    <w:tbl>
      <w:tblPr>
        <w:tblStyle w:val="TableGrid"/>
        <w:bidiVisual/>
        <w:tblW w:w="5000" w:type="pct"/>
        <w:tblLook w:val="04A0" w:firstRow="1" w:lastRow="0" w:firstColumn="1" w:lastColumn="0" w:noHBand="0" w:noVBand="1"/>
      </w:tblPr>
      <w:tblGrid>
        <w:gridCol w:w="3507"/>
        <w:gridCol w:w="1475"/>
        <w:gridCol w:w="1982"/>
        <w:gridCol w:w="2386"/>
      </w:tblGrid>
      <w:tr w:rsidR="005A00DF" w:rsidRPr="006312E7" w14:paraId="0EFF1512" w14:textId="77777777" w:rsidTr="00250EE8">
        <w:trPr>
          <w:trHeight w:val="276"/>
        </w:trPr>
        <w:tc>
          <w:tcPr>
            <w:tcW w:w="1875" w:type="pct"/>
            <w:shd w:val="clear" w:color="auto" w:fill="D9D9D9" w:themeFill="background1" w:themeFillShade="D9"/>
            <w:noWrap/>
            <w:vAlign w:val="center"/>
            <w:hideMark/>
          </w:tcPr>
          <w:p w14:paraId="5B85BF13" w14:textId="77777777" w:rsidR="005A00DF" w:rsidRPr="006312E7" w:rsidRDefault="005A00DF" w:rsidP="00250EE8">
            <w:pPr>
              <w:spacing w:line="480" w:lineRule="auto"/>
              <w:jc w:val="center"/>
              <w:rPr>
                <w:rFonts w:asciiTheme="majorBidi" w:hAnsiTheme="majorBidi" w:cstheme="majorBidi"/>
                <w:sz w:val="28"/>
                <w:szCs w:val="28"/>
              </w:rPr>
            </w:pPr>
            <w:bookmarkStart w:id="207" w:name="_Toc471756847"/>
            <w:bookmarkStart w:id="208" w:name="_Toc472855049"/>
            <w:bookmarkStart w:id="209" w:name="_Toc472855499"/>
            <w:r w:rsidRPr="006312E7">
              <w:rPr>
                <w:rFonts w:asciiTheme="majorBidi" w:hAnsiTheme="majorBidi" w:cstheme="majorBidi"/>
                <w:sz w:val="28"/>
                <w:szCs w:val="28"/>
                <w:rtl/>
              </w:rPr>
              <w:t>الاثاث والتجهيزات</w:t>
            </w:r>
          </w:p>
        </w:tc>
        <w:tc>
          <w:tcPr>
            <w:tcW w:w="789" w:type="pct"/>
            <w:shd w:val="clear" w:color="auto" w:fill="D9D9D9" w:themeFill="background1" w:themeFillShade="D9"/>
            <w:noWrap/>
            <w:vAlign w:val="center"/>
            <w:hideMark/>
          </w:tcPr>
          <w:p w14:paraId="3500148B"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tl/>
              </w:rPr>
              <w:t>العدد</w:t>
            </w:r>
          </w:p>
        </w:tc>
        <w:tc>
          <w:tcPr>
            <w:tcW w:w="1060" w:type="pct"/>
            <w:shd w:val="clear" w:color="auto" w:fill="D9D9D9" w:themeFill="background1" w:themeFillShade="D9"/>
            <w:noWrap/>
            <w:vAlign w:val="center"/>
            <w:hideMark/>
          </w:tcPr>
          <w:p w14:paraId="5F20EDC3"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tl/>
              </w:rPr>
              <w:t>القيمة</w:t>
            </w:r>
          </w:p>
        </w:tc>
        <w:tc>
          <w:tcPr>
            <w:tcW w:w="1276" w:type="pct"/>
            <w:shd w:val="clear" w:color="auto" w:fill="D9D9D9" w:themeFill="background1" w:themeFillShade="D9"/>
            <w:noWrap/>
            <w:vAlign w:val="center"/>
            <w:hideMark/>
          </w:tcPr>
          <w:p w14:paraId="0D4E46CE"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tl/>
              </w:rPr>
              <w:t>اجمالي القيمة</w:t>
            </w:r>
          </w:p>
        </w:tc>
      </w:tr>
      <w:tr w:rsidR="005A00DF" w:rsidRPr="006312E7" w14:paraId="3D4017E1" w14:textId="77777777" w:rsidTr="00250EE8">
        <w:trPr>
          <w:trHeight w:val="276"/>
        </w:trPr>
        <w:tc>
          <w:tcPr>
            <w:tcW w:w="1875" w:type="pct"/>
            <w:noWrap/>
            <w:vAlign w:val="center"/>
            <w:hideMark/>
          </w:tcPr>
          <w:p w14:paraId="6AD80AE9"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tl/>
              </w:rPr>
              <w:t>مكاتب ادارية</w:t>
            </w:r>
          </w:p>
        </w:tc>
        <w:tc>
          <w:tcPr>
            <w:tcW w:w="789" w:type="pct"/>
            <w:noWrap/>
            <w:vAlign w:val="center"/>
            <w:hideMark/>
          </w:tcPr>
          <w:p w14:paraId="7D276F66"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80</w:t>
            </w:r>
          </w:p>
        </w:tc>
        <w:tc>
          <w:tcPr>
            <w:tcW w:w="1060" w:type="pct"/>
            <w:noWrap/>
            <w:vAlign w:val="center"/>
            <w:hideMark/>
          </w:tcPr>
          <w:p w14:paraId="6CE9857A"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1,000</w:t>
            </w:r>
          </w:p>
        </w:tc>
        <w:tc>
          <w:tcPr>
            <w:tcW w:w="1276" w:type="pct"/>
            <w:noWrap/>
            <w:vAlign w:val="center"/>
            <w:hideMark/>
          </w:tcPr>
          <w:p w14:paraId="55B2890A"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80,000</w:t>
            </w:r>
          </w:p>
        </w:tc>
      </w:tr>
      <w:tr w:rsidR="005A00DF" w:rsidRPr="006312E7" w14:paraId="34300742" w14:textId="77777777" w:rsidTr="00250EE8">
        <w:trPr>
          <w:trHeight w:val="276"/>
        </w:trPr>
        <w:tc>
          <w:tcPr>
            <w:tcW w:w="1875" w:type="pct"/>
            <w:noWrap/>
            <w:vAlign w:val="center"/>
            <w:hideMark/>
          </w:tcPr>
          <w:p w14:paraId="5EE0E502"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اجهزة كمبيوتر</w:t>
            </w:r>
          </w:p>
        </w:tc>
        <w:tc>
          <w:tcPr>
            <w:tcW w:w="789" w:type="pct"/>
            <w:noWrap/>
            <w:vAlign w:val="center"/>
            <w:hideMark/>
          </w:tcPr>
          <w:p w14:paraId="74BE687F"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80</w:t>
            </w:r>
          </w:p>
        </w:tc>
        <w:tc>
          <w:tcPr>
            <w:tcW w:w="1060" w:type="pct"/>
            <w:noWrap/>
            <w:vAlign w:val="center"/>
            <w:hideMark/>
          </w:tcPr>
          <w:p w14:paraId="47BBCA1F"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5,000</w:t>
            </w:r>
          </w:p>
        </w:tc>
        <w:tc>
          <w:tcPr>
            <w:tcW w:w="1276" w:type="pct"/>
            <w:noWrap/>
            <w:vAlign w:val="center"/>
            <w:hideMark/>
          </w:tcPr>
          <w:p w14:paraId="0A45D604"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400,000</w:t>
            </w:r>
          </w:p>
        </w:tc>
      </w:tr>
      <w:tr w:rsidR="005A00DF" w:rsidRPr="006312E7" w14:paraId="7610ECDE" w14:textId="77777777" w:rsidTr="00250EE8">
        <w:trPr>
          <w:trHeight w:val="276"/>
        </w:trPr>
        <w:tc>
          <w:tcPr>
            <w:tcW w:w="1875" w:type="pct"/>
            <w:noWrap/>
            <w:vAlign w:val="center"/>
            <w:hideMark/>
          </w:tcPr>
          <w:p w14:paraId="31934479"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نظام حاسب الي</w:t>
            </w:r>
          </w:p>
        </w:tc>
        <w:tc>
          <w:tcPr>
            <w:tcW w:w="789" w:type="pct"/>
            <w:noWrap/>
            <w:vAlign w:val="center"/>
            <w:hideMark/>
          </w:tcPr>
          <w:p w14:paraId="79B69318"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80</w:t>
            </w:r>
          </w:p>
        </w:tc>
        <w:tc>
          <w:tcPr>
            <w:tcW w:w="1060" w:type="pct"/>
            <w:noWrap/>
            <w:vAlign w:val="center"/>
            <w:hideMark/>
          </w:tcPr>
          <w:p w14:paraId="6C360850"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500</w:t>
            </w:r>
          </w:p>
        </w:tc>
        <w:tc>
          <w:tcPr>
            <w:tcW w:w="1276" w:type="pct"/>
            <w:noWrap/>
            <w:vAlign w:val="center"/>
            <w:hideMark/>
          </w:tcPr>
          <w:p w14:paraId="6FE9C3FE"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40,000</w:t>
            </w:r>
          </w:p>
        </w:tc>
      </w:tr>
      <w:tr w:rsidR="005A00DF" w:rsidRPr="006312E7" w14:paraId="4E0E4A15" w14:textId="77777777" w:rsidTr="00250EE8">
        <w:trPr>
          <w:trHeight w:val="276"/>
        </w:trPr>
        <w:tc>
          <w:tcPr>
            <w:tcW w:w="1875" w:type="pct"/>
            <w:noWrap/>
            <w:vAlign w:val="center"/>
            <w:hideMark/>
          </w:tcPr>
          <w:p w14:paraId="025BFBC2"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طابعة وفاكس</w:t>
            </w:r>
          </w:p>
        </w:tc>
        <w:tc>
          <w:tcPr>
            <w:tcW w:w="789" w:type="pct"/>
            <w:noWrap/>
            <w:vAlign w:val="center"/>
            <w:hideMark/>
          </w:tcPr>
          <w:p w14:paraId="1DD605BD"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30</w:t>
            </w:r>
          </w:p>
        </w:tc>
        <w:tc>
          <w:tcPr>
            <w:tcW w:w="1060" w:type="pct"/>
            <w:noWrap/>
            <w:vAlign w:val="center"/>
            <w:hideMark/>
          </w:tcPr>
          <w:p w14:paraId="36A6E959"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300</w:t>
            </w:r>
          </w:p>
        </w:tc>
        <w:tc>
          <w:tcPr>
            <w:tcW w:w="1276" w:type="pct"/>
            <w:noWrap/>
            <w:vAlign w:val="center"/>
            <w:hideMark/>
          </w:tcPr>
          <w:p w14:paraId="3C52C2F7"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9,000</w:t>
            </w:r>
          </w:p>
        </w:tc>
      </w:tr>
      <w:tr w:rsidR="005A00DF" w:rsidRPr="006312E7" w14:paraId="58473402" w14:textId="77777777" w:rsidTr="00250EE8">
        <w:trPr>
          <w:trHeight w:val="276"/>
        </w:trPr>
        <w:tc>
          <w:tcPr>
            <w:tcW w:w="1875" w:type="pct"/>
            <w:noWrap/>
            <w:vAlign w:val="center"/>
            <w:hideMark/>
          </w:tcPr>
          <w:p w14:paraId="153CE4FE"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اجهزة تليفون</w:t>
            </w:r>
          </w:p>
        </w:tc>
        <w:tc>
          <w:tcPr>
            <w:tcW w:w="789" w:type="pct"/>
            <w:noWrap/>
            <w:vAlign w:val="center"/>
            <w:hideMark/>
          </w:tcPr>
          <w:p w14:paraId="5C29A430"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80</w:t>
            </w:r>
          </w:p>
        </w:tc>
        <w:tc>
          <w:tcPr>
            <w:tcW w:w="1060" w:type="pct"/>
            <w:noWrap/>
            <w:vAlign w:val="center"/>
            <w:hideMark/>
          </w:tcPr>
          <w:p w14:paraId="448C9CF4"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500</w:t>
            </w:r>
          </w:p>
        </w:tc>
        <w:tc>
          <w:tcPr>
            <w:tcW w:w="1276" w:type="pct"/>
            <w:noWrap/>
            <w:vAlign w:val="center"/>
            <w:hideMark/>
          </w:tcPr>
          <w:p w14:paraId="616E1C79"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40,000</w:t>
            </w:r>
          </w:p>
        </w:tc>
      </w:tr>
      <w:tr w:rsidR="005A00DF" w:rsidRPr="006312E7" w14:paraId="4A3A369D" w14:textId="77777777" w:rsidTr="00250EE8">
        <w:trPr>
          <w:trHeight w:val="276"/>
        </w:trPr>
        <w:tc>
          <w:tcPr>
            <w:tcW w:w="1875" w:type="pct"/>
            <w:noWrap/>
            <w:vAlign w:val="center"/>
            <w:hideMark/>
          </w:tcPr>
          <w:p w14:paraId="3EA319B4"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نظام كاميرات ومراقبة</w:t>
            </w:r>
          </w:p>
        </w:tc>
        <w:tc>
          <w:tcPr>
            <w:tcW w:w="789" w:type="pct"/>
            <w:noWrap/>
            <w:vAlign w:val="center"/>
            <w:hideMark/>
          </w:tcPr>
          <w:p w14:paraId="121DD43A"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20</w:t>
            </w:r>
          </w:p>
        </w:tc>
        <w:tc>
          <w:tcPr>
            <w:tcW w:w="1060" w:type="pct"/>
            <w:noWrap/>
            <w:vAlign w:val="center"/>
            <w:hideMark/>
          </w:tcPr>
          <w:p w14:paraId="1D6373A3"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200</w:t>
            </w:r>
          </w:p>
        </w:tc>
        <w:tc>
          <w:tcPr>
            <w:tcW w:w="1276" w:type="pct"/>
            <w:noWrap/>
            <w:vAlign w:val="center"/>
            <w:hideMark/>
          </w:tcPr>
          <w:p w14:paraId="0B580165"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4,000</w:t>
            </w:r>
          </w:p>
        </w:tc>
      </w:tr>
      <w:tr w:rsidR="005A00DF" w:rsidRPr="006312E7" w14:paraId="076AED83" w14:textId="77777777" w:rsidTr="00250EE8">
        <w:trPr>
          <w:trHeight w:val="276"/>
        </w:trPr>
        <w:tc>
          <w:tcPr>
            <w:tcW w:w="1875" w:type="pct"/>
            <w:noWrap/>
            <w:vAlign w:val="center"/>
            <w:hideMark/>
          </w:tcPr>
          <w:p w14:paraId="364E0458"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نظام حريق وانذار</w:t>
            </w:r>
          </w:p>
        </w:tc>
        <w:tc>
          <w:tcPr>
            <w:tcW w:w="789" w:type="pct"/>
            <w:noWrap/>
            <w:vAlign w:val="center"/>
            <w:hideMark/>
          </w:tcPr>
          <w:p w14:paraId="6A097F9B"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10</w:t>
            </w:r>
          </w:p>
        </w:tc>
        <w:tc>
          <w:tcPr>
            <w:tcW w:w="1060" w:type="pct"/>
            <w:noWrap/>
            <w:vAlign w:val="center"/>
            <w:hideMark/>
          </w:tcPr>
          <w:p w14:paraId="09713CC5"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300</w:t>
            </w:r>
          </w:p>
        </w:tc>
        <w:tc>
          <w:tcPr>
            <w:tcW w:w="1276" w:type="pct"/>
            <w:noWrap/>
            <w:vAlign w:val="center"/>
            <w:hideMark/>
          </w:tcPr>
          <w:p w14:paraId="583514C7"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3,000</w:t>
            </w:r>
          </w:p>
        </w:tc>
      </w:tr>
      <w:tr w:rsidR="005A00DF" w:rsidRPr="006312E7" w14:paraId="36D616C2" w14:textId="77777777" w:rsidTr="00250EE8">
        <w:trPr>
          <w:trHeight w:val="276"/>
        </w:trPr>
        <w:tc>
          <w:tcPr>
            <w:tcW w:w="1875" w:type="pct"/>
            <w:noWrap/>
            <w:vAlign w:val="center"/>
            <w:hideMark/>
          </w:tcPr>
          <w:p w14:paraId="2C267E8D"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موقع الكتروني</w:t>
            </w:r>
          </w:p>
        </w:tc>
        <w:tc>
          <w:tcPr>
            <w:tcW w:w="789" w:type="pct"/>
            <w:noWrap/>
            <w:vAlign w:val="center"/>
            <w:hideMark/>
          </w:tcPr>
          <w:p w14:paraId="5BD1B765"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1</w:t>
            </w:r>
          </w:p>
        </w:tc>
        <w:tc>
          <w:tcPr>
            <w:tcW w:w="1060" w:type="pct"/>
            <w:noWrap/>
            <w:vAlign w:val="center"/>
            <w:hideMark/>
          </w:tcPr>
          <w:p w14:paraId="1775852C"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100,000</w:t>
            </w:r>
          </w:p>
        </w:tc>
        <w:tc>
          <w:tcPr>
            <w:tcW w:w="1276" w:type="pct"/>
            <w:noWrap/>
            <w:vAlign w:val="center"/>
            <w:hideMark/>
          </w:tcPr>
          <w:p w14:paraId="1282968B"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100,000</w:t>
            </w:r>
          </w:p>
        </w:tc>
      </w:tr>
      <w:tr w:rsidR="005A00DF" w:rsidRPr="006312E7" w14:paraId="6F9AE390" w14:textId="77777777" w:rsidTr="00250EE8">
        <w:trPr>
          <w:trHeight w:val="276"/>
        </w:trPr>
        <w:tc>
          <w:tcPr>
            <w:tcW w:w="1875" w:type="pct"/>
            <w:noWrap/>
            <w:vAlign w:val="center"/>
            <w:hideMark/>
          </w:tcPr>
          <w:p w14:paraId="4E33D629"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tl/>
              </w:rPr>
              <w:t>إجمالي التكاليف</w:t>
            </w:r>
          </w:p>
        </w:tc>
        <w:tc>
          <w:tcPr>
            <w:tcW w:w="789" w:type="pct"/>
            <w:noWrap/>
            <w:vAlign w:val="center"/>
            <w:hideMark/>
          </w:tcPr>
          <w:p w14:paraId="35ABB9E3" w14:textId="77777777" w:rsidR="005A00DF" w:rsidRPr="006312E7" w:rsidRDefault="005A00DF" w:rsidP="00250EE8">
            <w:pPr>
              <w:spacing w:line="480" w:lineRule="auto"/>
              <w:jc w:val="center"/>
              <w:rPr>
                <w:rFonts w:asciiTheme="majorBidi" w:hAnsiTheme="majorBidi" w:cstheme="majorBidi"/>
                <w:sz w:val="28"/>
                <w:szCs w:val="28"/>
                <w:rtl/>
              </w:rPr>
            </w:pPr>
            <w:r w:rsidRPr="006312E7">
              <w:rPr>
                <w:rFonts w:asciiTheme="majorBidi" w:hAnsiTheme="majorBidi" w:cstheme="majorBidi"/>
                <w:sz w:val="28"/>
                <w:szCs w:val="28"/>
              </w:rPr>
              <w:t>381</w:t>
            </w:r>
          </w:p>
        </w:tc>
        <w:tc>
          <w:tcPr>
            <w:tcW w:w="1060" w:type="pct"/>
            <w:noWrap/>
            <w:vAlign w:val="center"/>
            <w:hideMark/>
          </w:tcPr>
          <w:p w14:paraId="18070EE3" w14:textId="77777777" w:rsidR="005A00DF" w:rsidRPr="006312E7" w:rsidRDefault="005A00DF" w:rsidP="00250EE8">
            <w:pPr>
              <w:spacing w:line="480" w:lineRule="auto"/>
              <w:jc w:val="center"/>
              <w:rPr>
                <w:rFonts w:asciiTheme="majorBidi" w:hAnsiTheme="majorBidi" w:cstheme="majorBidi"/>
                <w:sz w:val="28"/>
                <w:szCs w:val="28"/>
              </w:rPr>
            </w:pPr>
            <w:r w:rsidRPr="006312E7">
              <w:rPr>
                <w:rFonts w:asciiTheme="majorBidi" w:hAnsiTheme="majorBidi" w:cstheme="majorBidi"/>
                <w:sz w:val="28"/>
                <w:szCs w:val="28"/>
              </w:rPr>
              <w:t>107,800</w:t>
            </w:r>
          </w:p>
        </w:tc>
        <w:tc>
          <w:tcPr>
            <w:tcW w:w="1276" w:type="pct"/>
            <w:noWrap/>
            <w:vAlign w:val="center"/>
            <w:hideMark/>
          </w:tcPr>
          <w:p w14:paraId="61D2D0A3" w14:textId="77777777" w:rsidR="005A00DF" w:rsidRPr="006312E7" w:rsidRDefault="005A00DF" w:rsidP="00250EE8">
            <w:pPr>
              <w:keepNext/>
              <w:spacing w:line="480" w:lineRule="auto"/>
              <w:jc w:val="center"/>
              <w:rPr>
                <w:rFonts w:asciiTheme="majorBidi" w:hAnsiTheme="majorBidi" w:cstheme="majorBidi"/>
                <w:sz w:val="28"/>
                <w:szCs w:val="28"/>
              </w:rPr>
            </w:pPr>
            <w:r w:rsidRPr="006312E7">
              <w:rPr>
                <w:rFonts w:asciiTheme="majorBidi" w:hAnsiTheme="majorBidi" w:cstheme="majorBidi"/>
                <w:sz w:val="28"/>
                <w:szCs w:val="28"/>
              </w:rPr>
              <w:t>676,000</w:t>
            </w:r>
          </w:p>
        </w:tc>
      </w:tr>
    </w:tbl>
    <w:p w14:paraId="2419102A" w14:textId="77777777" w:rsidR="005A00DF" w:rsidRPr="006312E7" w:rsidRDefault="005A00DF" w:rsidP="005A00DF">
      <w:pPr>
        <w:pStyle w:val="Caption"/>
        <w:jc w:val="center"/>
        <w:rPr>
          <w:rFonts w:asciiTheme="majorBidi" w:hAnsiTheme="majorBidi" w:cstheme="majorBidi"/>
          <w:i w:val="0"/>
          <w:iCs w:val="0"/>
          <w:sz w:val="28"/>
          <w:szCs w:val="28"/>
          <w:rtl/>
        </w:rPr>
      </w:pPr>
      <w:bookmarkStart w:id="210" w:name="_Toc90061214"/>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23</w:t>
      </w:r>
      <w:r>
        <w:rPr>
          <w:rFonts w:asciiTheme="majorBidi" w:hAnsiTheme="majorBidi" w:cstheme="majorBidi"/>
          <w:i w:val="0"/>
          <w:iCs w:val="0"/>
          <w:sz w:val="28"/>
          <w:szCs w:val="28"/>
          <w:rtl/>
        </w:rPr>
        <w:fldChar w:fldCharType="end"/>
      </w:r>
      <w:r w:rsidRPr="006312E7">
        <w:rPr>
          <w:rFonts w:asciiTheme="majorBidi" w:hAnsiTheme="majorBidi" w:cstheme="majorBidi"/>
          <w:i w:val="0"/>
          <w:iCs w:val="0"/>
          <w:sz w:val="28"/>
          <w:szCs w:val="28"/>
          <w:rtl/>
        </w:rPr>
        <w:t xml:space="preserve"> التكلفة الرأسمالية للمشروع</w:t>
      </w:r>
      <w:bookmarkEnd w:id="207"/>
      <w:bookmarkEnd w:id="208"/>
      <w:bookmarkEnd w:id="209"/>
      <w:bookmarkEnd w:id="210"/>
    </w:p>
    <w:p w14:paraId="708DD0AE" w14:textId="77777777" w:rsidR="005A00DF" w:rsidRPr="006312E7" w:rsidRDefault="005A00DF" w:rsidP="005A00DF">
      <w:pPr>
        <w:rPr>
          <w:rFonts w:asciiTheme="majorBidi" w:hAnsiTheme="majorBidi" w:cstheme="majorBidi"/>
          <w:sz w:val="28"/>
          <w:szCs w:val="28"/>
          <w:rtl/>
        </w:rPr>
      </w:pPr>
      <w:bookmarkStart w:id="211" w:name="_Toc471756848"/>
      <w:bookmarkStart w:id="212" w:name="_Toc472855050"/>
      <w:bookmarkStart w:id="213" w:name="_Toc472855500"/>
      <w:bookmarkStart w:id="214" w:name="_Toc87969097"/>
      <w:r w:rsidRPr="006312E7">
        <w:rPr>
          <w:rFonts w:asciiTheme="majorBidi" w:hAnsiTheme="majorBidi" w:cstheme="majorBidi"/>
          <w:sz w:val="28"/>
          <w:szCs w:val="28"/>
          <w:rtl/>
        </w:rPr>
        <w:br w:type="page"/>
      </w:r>
    </w:p>
    <w:p w14:paraId="0B8B909C" w14:textId="77777777" w:rsidR="005A00DF" w:rsidRPr="006312E7" w:rsidRDefault="005A00DF" w:rsidP="005A00DF">
      <w:pPr>
        <w:pStyle w:val="ListParagraph"/>
        <w:numPr>
          <w:ilvl w:val="0"/>
          <w:numId w:val="73"/>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 xml:space="preserve">مصروفات </w:t>
      </w:r>
      <w:bookmarkEnd w:id="211"/>
      <w:bookmarkEnd w:id="212"/>
      <w:bookmarkEnd w:id="213"/>
      <w:r w:rsidRPr="006312E7">
        <w:rPr>
          <w:rFonts w:asciiTheme="majorBidi" w:hAnsiTheme="majorBidi" w:cstheme="majorBidi"/>
          <w:sz w:val="28"/>
          <w:szCs w:val="28"/>
          <w:rtl/>
        </w:rPr>
        <w:t>التأسيس</w:t>
      </w:r>
      <w:bookmarkEnd w:id="214"/>
    </w:p>
    <w:p w14:paraId="04376BA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وهي التكاليف التي تدفع مرة واحدة ولا تسترد وتكون مرتبطة بالإعداد لبدء العمل (الرسوم القانونية، ورسوم الترخيص والتسجيل، واستشارات ودراسات</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 xml:space="preserve"> وفيما يلي جدول يوضح تكاليف التأسيس للمشروع: -</w:t>
      </w:r>
    </w:p>
    <w:tbl>
      <w:tblPr>
        <w:bidiVisual/>
        <w:tblW w:w="5000" w:type="pct"/>
        <w:jc w:val="center"/>
        <w:tblLook w:val="04A0" w:firstRow="1" w:lastRow="0" w:firstColumn="1" w:lastColumn="0" w:noHBand="0" w:noVBand="1"/>
      </w:tblPr>
      <w:tblGrid>
        <w:gridCol w:w="5369"/>
        <w:gridCol w:w="3981"/>
      </w:tblGrid>
      <w:tr w:rsidR="005A00DF" w:rsidRPr="006312E7" w14:paraId="4EA1349E" w14:textId="77777777" w:rsidTr="00250EE8">
        <w:trPr>
          <w:trHeight w:val="258"/>
          <w:jc w:val="center"/>
        </w:trPr>
        <w:tc>
          <w:tcPr>
            <w:tcW w:w="2871"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D294A8B" w14:textId="77777777" w:rsidR="005A00DF" w:rsidRPr="006312E7" w:rsidRDefault="005A00DF" w:rsidP="00250EE8">
            <w:p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مصاريف ما قبل التشغيل:</w:t>
            </w:r>
          </w:p>
        </w:tc>
        <w:tc>
          <w:tcPr>
            <w:tcW w:w="2129"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41D99C7" w14:textId="77777777" w:rsidR="005A00DF" w:rsidRPr="006312E7" w:rsidRDefault="005A00DF" w:rsidP="00250EE8">
            <w:pPr>
              <w:spacing w:after="0"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القيمة</w:t>
            </w:r>
          </w:p>
        </w:tc>
      </w:tr>
      <w:tr w:rsidR="005A00DF" w:rsidRPr="006312E7" w14:paraId="7A73BF66"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FFFFF"/>
            <w:noWrap/>
            <w:vAlign w:val="center"/>
            <w:hideMark/>
          </w:tcPr>
          <w:p w14:paraId="196C7CA0" w14:textId="77777777" w:rsidR="005A00DF" w:rsidRPr="006312E7" w:rsidRDefault="005A00DF" w:rsidP="00250EE8">
            <w:pPr>
              <w:spacing w:after="0"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التراخيص الحكومية</w:t>
            </w:r>
          </w:p>
        </w:tc>
        <w:tc>
          <w:tcPr>
            <w:tcW w:w="2129" w:type="pct"/>
            <w:tcBorders>
              <w:top w:val="nil"/>
              <w:left w:val="single" w:sz="4" w:space="0" w:color="auto"/>
              <w:bottom w:val="single" w:sz="4" w:space="0" w:color="auto"/>
              <w:right w:val="single" w:sz="4" w:space="0" w:color="auto"/>
            </w:tcBorders>
            <w:shd w:val="clear" w:color="000000" w:fill="FFFFFF"/>
            <w:noWrap/>
            <w:vAlign w:val="bottom"/>
            <w:hideMark/>
          </w:tcPr>
          <w:p w14:paraId="71F5B6D3"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20,000</w:t>
            </w:r>
          </w:p>
        </w:tc>
      </w:tr>
      <w:tr w:rsidR="005A00DF" w:rsidRPr="006312E7" w14:paraId="70E7F488"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FFFFF"/>
            <w:noWrap/>
            <w:vAlign w:val="center"/>
            <w:hideMark/>
          </w:tcPr>
          <w:p w14:paraId="4582AAE9" w14:textId="77777777" w:rsidR="005A00DF" w:rsidRPr="006312E7" w:rsidRDefault="005A00DF" w:rsidP="00250EE8">
            <w:p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الاستشارات الهندسية</w:t>
            </w:r>
          </w:p>
        </w:tc>
        <w:tc>
          <w:tcPr>
            <w:tcW w:w="2129" w:type="pct"/>
            <w:tcBorders>
              <w:top w:val="nil"/>
              <w:left w:val="single" w:sz="4" w:space="0" w:color="auto"/>
              <w:bottom w:val="single" w:sz="4" w:space="0" w:color="auto"/>
              <w:right w:val="single" w:sz="4" w:space="0" w:color="auto"/>
            </w:tcBorders>
            <w:shd w:val="clear" w:color="000000" w:fill="FFFFFF"/>
            <w:noWrap/>
            <w:vAlign w:val="bottom"/>
            <w:hideMark/>
          </w:tcPr>
          <w:p w14:paraId="40E3740D"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3,000</w:t>
            </w:r>
          </w:p>
        </w:tc>
      </w:tr>
      <w:tr w:rsidR="005A00DF" w:rsidRPr="006312E7" w14:paraId="7424E907"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FFFFF"/>
            <w:noWrap/>
            <w:vAlign w:val="center"/>
            <w:hideMark/>
          </w:tcPr>
          <w:p w14:paraId="0D9CEF22" w14:textId="77777777" w:rsidR="005A00DF" w:rsidRPr="006312E7" w:rsidRDefault="005A00DF" w:rsidP="00250EE8">
            <w:p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تراخيص الاستقدام</w:t>
            </w:r>
          </w:p>
        </w:tc>
        <w:tc>
          <w:tcPr>
            <w:tcW w:w="2129" w:type="pct"/>
            <w:tcBorders>
              <w:top w:val="nil"/>
              <w:left w:val="single" w:sz="4" w:space="0" w:color="auto"/>
              <w:bottom w:val="single" w:sz="4" w:space="0" w:color="auto"/>
              <w:right w:val="single" w:sz="4" w:space="0" w:color="auto"/>
            </w:tcBorders>
            <w:shd w:val="clear" w:color="000000" w:fill="FFFFFF"/>
            <w:noWrap/>
            <w:vAlign w:val="bottom"/>
            <w:hideMark/>
          </w:tcPr>
          <w:p w14:paraId="588EAA37"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30,000</w:t>
            </w:r>
          </w:p>
        </w:tc>
      </w:tr>
      <w:tr w:rsidR="005A00DF" w:rsidRPr="006312E7" w14:paraId="62AE05BB"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FFFFF"/>
            <w:noWrap/>
            <w:vAlign w:val="center"/>
            <w:hideMark/>
          </w:tcPr>
          <w:p w14:paraId="470CA4B5" w14:textId="77777777" w:rsidR="005A00DF" w:rsidRPr="006312E7" w:rsidRDefault="005A00DF" w:rsidP="00250EE8">
            <w:p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تأشيرات وبطاقات العمال</w:t>
            </w:r>
          </w:p>
        </w:tc>
        <w:tc>
          <w:tcPr>
            <w:tcW w:w="2129" w:type="pct"/>
            <w:tcBorders>
              <w:top w:val="nil"/>
              <w:left w:val="single" w:sz="4" w:space="0" w:color="auto"/>
              <w:bottom w:val="single" w:sz="4" w:space="0" w:color="auto"/>
              <w:right w:val="single" w:sz="4" w:space="0" w:color="auto"/>
            </w:tcBorders>
            <w:shd w:val="clear" w:color="000000" w:fill="FFFFFF"/>
            <w:noWrap/>
            <w:vAlign w:val="bottom"/>
            <w:hideMark/>
          </w:tcPr>
          <w:p w14:paraId="4B1794A3"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15,000</w:t>
            </w:r>
          </w:p>
        </w:tc>
      </w:tr>
      <w:tr w:rsidR="005A00DF" w:rsidRPr="006312E7" w14:paraId="1696247B"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FFFFF"/>
            <w:noWrap/>
            <w:vAlign w:val="center"/>
            <w:hideMark/>
          </w:tcPr>
          <w:p w14:paraId="491ED2F1" w14:textId="77777777" w:rsidR="005A00DF" w:rsidRPr="006312E7" w:rsidRDefault="005A00DF" w:rsidP="00250EE8">
            <w:p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تذاكر السفر</w:t>
            </w:r>
          </w:p>
        </w:tc>
        <w:tc>
          <w:tcPr>
            <w:tcW w:w="2129" w:type="pct"/>
            <w:tcBorders>
              <w:top w:val="nil"/>
              <w:left w:val="single" w:sz="4" w:space="0" w:color="auto"/>
              <w:bottom w:val="single" w:sz="4" w:space="0" w:color="auto"/>
              <w:right w:val="single" w:sz="4" w:space="0" w:color="auto"/>
            </w:tcBorders>
            <w:shd w:val="clear" w:color="000000" w:fill="FFFFFF"/>
            <w:noWrap/>
            <w:vAlign w:val="bottom"/>
            <w:hideMark/>
          </w:tcPr>
          <w:p w14:paraId="3E8F32A1"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10,000</w:t>
            </w:r>
          </w:p>
        </w:tc>
      </w:tr>
      <w:tr w:rsidR="005A00DF" w:rsidRPr="006312E7" w14:paraId="7B5231A5"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FFFFF"/>
            <w:noWrap/>
            <w:vAlign w:val="center"/>
            <w:hideMark/>
          </w:tcPr>
          <w:p w14:paraId="19023BEE" w14:textId="77777777" w:rsidR="005A00DF" w:rsidRPr="006312E7" w:rsidRDefault="005A00DF" w:rsidP="00250EE8">
            <w:p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تامين المبني</w:t>
            </w:r>
          </w:p>
        </w:tc>
        <w:tc>
          <w:tcPr>
            <w:tcW w:w="2129" w:type="pct"/>
            <w:tcBorders>
              <w:top w:val="nil"/>
              <w:left w:val="single" w:sz="4" w:space="0" w:color="auto"/>
              <w:bottom w:val="single" w:sz="4" w:space="0" w:color="auto"/>
              <w:right w:val="single" w:sz="4" w:space="0" w:color="auto"/>
            </w:tcBorders>
            <w:shd w:val="clear" w:color="000000" w:fill="FFFFFF"/>
            <w:noWrap/>
            <w:vAlign w:val="bottom"/>
            <w:hideMark/>
          </w:tcPr>
          <w:p w14:paraId="05C1EA9D"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30,000</w:t>
            </w:r>
          </w:p>
        </w:tc>
      </w:tr>
      <w:tr w:rsidR="005A00DF" w:rsidRPr="006312E7" w14:paraId="23D134A1"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FFFFF"/>
            <w:noWrap/>
            <w:vAlign w:val="center"/>
            <w:hideMark/>
          </w:tcPr>
          <w:p w14:paraId="1B477204" w14:textId="77777777" w:rsidR="005A00DF" w:rsidRPr="006312E7" w:rsidRDefault="005A00DF" w:rsidP="00250EE8">
            <w:pPr>
              <w:spacing w:after="0" w:line="276" w:lineRule="auto"/>
              <w:jc w:val="lowKashida"/>
              <w:rPr>
                <w:rFonts w:asciiTheme="majorBidi" w:hAnsiTheme="majorBidi" w:cstheme="majorBidi"/>
                <w:sz w:val="28"/>
                <w:szCs w:val="28"/>
              </w:rPr>
            </w:pPr>
            <w:r w:rsidRPr="006312E7">
              <w:rPr>
                <w:rFonts w:asciiTheme="majorBidi" w:hAnsiTheme="majorBidi" w:cstheme="majorBidi"/>
                <w:sz w:val="28"/>
                <w:szCs w:val="28"/>
                <w:rtl/>
              </w:rPr>
              <w:t>اللوحة التجارية</w:t>
            </w:r>
          </w:p>
        </w:tc>
        <w:tc>
          <w:tcPr>
            <w:tcW w:w="2129" w:type="pct"/>
            <w:tcBorders>
              <w:top w:val="nil"/>
              <w:left w:val="single" w:sz="4" w:space="0" w:color="auto"/>
              <w:bottom w:val="single" w:sz="4" w:space="0" w:color="auto"/>
              <w:right w:val="single" w:sz="4" w:space="0" w:color="auto"/>
            </w:tcBorders>
            <w:shd w:val="clear" w:color="000000" w:fill="FFFFFF"/>
            <w:noWrap/>
            <w:vAlign w:val="bottom"/>
            <w:hideMark/>
          </w:tcPr>
          <w:p w14:paraId="1EEDCCA9"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1,000</w:t>
            </w:r>
          </w:p>
        </w:tc>
      </w:tr>
      <w:tr w:rsidR="005A00DF" w:rsidRPr="006312E7" w14:paraId="2BF46203" w14:textId="77777777" w:rsidTr="00250EE8">
        <w:trPr>
          <w:trHeight w:val="258"/>
          <w:jc w:val="center"/>
        </w:trPr>
        <w:tc>
          <w:tcPr>
            <w:tcW w:w="2871" w:type="pct"/>
            <w:tcBorders>
              <w:top w:val="nil"/>
              <w:left w:val="single" w:sz="4" w:space="0" w:color="auto"/>
              <w:bottom w:val="single" w:sz="4" w:space="0" w:color="auto"/>
              <w:right w:val="single" w:sz="4" w:space="0" w:color="auto"/>
            </w:tcBorders>
            <w:shd w:val="clear" w:color="000000" w:fill="F2F2F2"/>
            <w:noWrap/>
            <w:vAlign w:val="center"/>
            <w:hideMark/>
          </w:tcPr>
          <w:p w14:paraId="2BDCD809" w14:textId="77777777" w:rsidR="005A00DF" w:rsidRPr="006312E7" w:rsidRDefault="005A00DF" w:rsidP="00250EE8">
            <w:pPr>
              <w:spacing w:after="0" w:line="276" w:lineRule="auto"/>
              <w:jc w:val="lowKashida"/>
              <w:rPr>
                <w:rFonts w:asciiTheme="majorBidi" w:hAnsiTheme="majorBidi" w:cstheme="majorBidi"/>
                <w:sz w:val="28"/>
                <w:szCs w:val="28"/>
                <w:rtl/>
              </w:rPr>
            </w:pPr>
            <w:r w:rsidRPr="006312E7">
              <w:rPr>
                <w:rFonts w:asciiTheme="majorBidi" w:hAnsiTheme="majorBidi" w:cstheme="majorBidi"/>
                <w:sz w:val="28"/>
                <w:szCs w:val="28"/>
                <w:rtl/>
              </w:rPr>
              <w:t>إجمالي مصاريف ما قبل التشغيل</w:t>
            </w:r>
          </w:p>
        </w:tc>
        <w:tc>
          <w:tcPr>
            <w:tcW w:w="2129" w:type="pct"/>
            <w:tcBorders>
              <w:top w:val="nil"/>
              <w:left w:val="single" w:sz="4" w:space="0" w:color="auto"/>
              <w:bottom w:val="single" w:sz="4" w:space="0" w:color="auto"/>
              <w:right w:val="single" w:sz="4" w:space="0" w:color="auto"/>
            </w:tcBorders>
            <w:shd w:val="clear" w:color="000000" w:fill="F2F2F2"/>
            <w:noWrap/>
            <w:vAlign w:val="bottom"/>
            <w:hideMark/>
          </w:tcPr>
          <w:p w14:paraId="5258990D" w14:textId="77777777" w:rsidR="005A00DF" w:rsidRPr="006312E7" w:rsidRDefault="005A00DF" w:rsidP="00250EE8">
            <w:pPr>
              <w:keepNext/>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109,000</w:t>
            </w:r>
          </w:p>
        </w:tc>
      </w:tr>
    </w:tbl>
    <w:p w14:paraId="5960E235" w14:textId="77777777" w:rsidR="005A00DF" w:rsidRPr="006312E7" w:rsidRDefault="005A00DF" w:rsidP="005A00DF">
      <w:pPr>
        <w:pStyle w:val="Caption"/>
        <w:jc w:val="center"/>
        <w:rPr>
          <w:rFonts w:asciiTheme="majorBidi" w:hAnsiTheme="majorBidi" w:cstheme="majorBidi"/>
          <w:i w:val="0"/>
          <w:iCs w:val="0"/>
          <w:sz w:val="28"/>
          <w:szCs w:val="28"/>
          <w:rtl/>
        </w:rPr>
      </w:pPr>
      <w:bookmarkStart w:id="215" w:name="_Toc90061215"/>
      <w:bookmarkStart w:id="216" w:name="_Toc471756849"/>
      <w:bookmarkStart w:id="217" w:name="_Toc472855051"/>
      <w:bookmarkStart w:id="218" w:name="_Toc472855501"/>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24</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مصروفات التأسيس</w:t>
      </w:r>
      <w:bookmarkEnd w:id="215"/>
    </w:p>
    <w:p w14:paraId="74D2F247" w14:textId="77777777" w:rsidR="005A00DF" w:rsidRPr="006312E7" w:rsidRDefault="005A00DF" w:rsidP="005A00DF">
      <w:pPr>
        <w:pStyle w:val="ListParagraph"/>
        <w:numPr>
          <w:ilvl w:val="0"/>
          <w:numId w:val="73"/>
        </w:numPr>
        <w:spacing w:line="360" w:lineRule="auto"/>
        <w:jc w:val="lowKashida"/>
        <w:rPr>
          <w:rFonts w:asciiTheme="majorBidi" w:hAnsiTheme="majorBidi" w:cstheme="majorBidi"/>
          <w:sz w:val="28"/>
          <w:szCs w:val="28"/>
          <w:rtl/>
        </w:rPr>
      </w:pPr>
      <w:bookmarkStart w:id="219" w:name="_Toc87969098"/>
      <w:r w:rsidRPr="006312E7">
        <w:rPr>
          <w:rFonts w:asciiTheme="majorBidi" w:hAnsiTheme="majorBidi" w:cstheme="majorBidi"/>
          <w:sz w:val="28"/>
          <w:szCs w:val="28"/>
          <w:rtl/>
        </w:rPr>
        <w:t xml:space="preserve">استهلاك مصاريف ما قبل </w:t>
      </w:r>
      <w:bookmarkEnd w:id="216"/>
      <w:bookmarkEnd w:id="217"/>
      <w:bookmarkEnd w:id="218"/>
      <w:r w:rsidRPr="006312E7">
        <w:rPr>
          <w:rFonts w:asciiTheme="majorBidi" w:hAnsiTheme="majorBidi" w:cstheme="majorBidi"/>
          <w:sz w:val="28"/>
          <w:szCs w:val="28"/>
          <w:rtl/>
        </w:rPr>
        <w:t>التشغيل</w:t>
      </w:r>
      <w:bookmarkEnd w:id="219"/>
    </w:p>
    <w:tbl>
      <w:tblPr>
        <w:bidiVisual/>
        <w:tblW w:w="5000" w:type="pct"/>
        <w:jc w:val="center"/>
        <w:tblLayout w:type="fixed"/>
        <w:tblLook w:val="04A0" w:firstRow="1" w:lastRow="0" w:firstColumn="1" w:lastColumn="0" w:noHBand="0" w:noVBand="1"/>
      </w:tblPr>
      <w:tblGrid>
        <w:gridCol w:w="1870"/>
        <w:gridCol w:w="1870"/>
        <w:gridCol w:w="1870"/>
        <w:gridCol w:w="1870"/>
        <w:gridCol w:w="1870"/>
      </w:tblGrid>
      <w:tr w:rsidR="005A00DF" w:rsidRPr="006312E7" w14:paraId="1C19854C" w14:textId="77777777" w:rsidTr="00250EE8">
        <w:trPr>
          <w:trHeight w:val="144"/>
          <w:jc w:val="center"/>
        </w:trPr>
        <w:tc>
          <w:tcPr>
            <w:tcW w:w="1000"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BA584A1"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sz w:val="28"/>
                <w:szCs w:val="28"/>
                <w:rtl/>
              </w:rPr>
              <w:t>استهلاك مصاريف قبل التشغيل</w:t>
            </w:r>
          </w:p>
        </w:tc>
        <w:tc>
          <w:tcPr>
            <w:tcW w:w="1000"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7DDF19F"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sz w:val="28"/>
                <w:szCs w:val="28"/>
                <w:rtl/>
              </w:rPr>
              <w:t>مصاريف ما قبل التشغيل:</w:t>
            </w:r>
          </w:p>
        </w:tc>
        <w:tc>
          <w:tcPr>
            <w:tcW w:w="1000"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88B5880"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sz w:val="28"/>
                <w:szCs w:val="28"/>
                <w:rtl/>
              </w:rPr>
              <w:t>الاستهلاك</w:t>
            </w:r>
          </w:p>
        </w:tc>
        <w:tc>
          <w:tcPr>
            <w:tcW w:w="1000"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4CEE42B"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sz w:val="28"/>
                <w:szCs w:val="28"/>
                <w:rtl/>
              </w:rPr>
              <w:t>إجمالي الاستهلاك</w:t>
            </w:r>
          </w:p>
        </w:tc>
        <w:tc>
          <w:tcPr>
            <w:tcW w:w="1000"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0140BE8"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sz w:val="28"/>
                <w:szCs w:val="28"/>
                <w:rtl/>
              </w:rPr>
              <w:t>صافي مصاريف ما قبل التشغيل</w:t>
            </w:r>
          </w:p>
        </w:tc>
      </w:tr>
      <w:tr w:rsidR="005A00DF" w:rsidRPr="006312E7" w14:paraId="61A9FC50" w14:textId="77777777" w:rsidTr="00250EE8">
        <w:trPr>
          <w:trHeight w:val="144"/>
          <w:jc w:val="center"/>
        </w:trPr>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1A1B6910"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sz w:val="28"/>
                <w:szCs w:val="28"/>
                <w:rtl/>
              </w:rPr>
              <w:t>السنة الأولى</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289A519F"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109,000</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433A0D30"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3,303</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2518CEC5"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3,303</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43C1175C"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105,697</w:t>
            </w:r>
          </w:p>
        </w:tc>
      </w:tr>
      <w:tr w:rsidR="005A00DF" w:rsidRPr="006312E7" w14:paraId="50B9A8A5" w14:textId="77777777" w:rsidTr="00250EE8">
        <w:trPr>
          <w:trHeight w:val="144"/>
          <w:jc w:val="center"/>
        </w:trPr>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51416560"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sz w:val="28"/>
                <w:szCs w:val="28"/>
                <w:rtl/>
              </w:rPr>
              <w:t>السنة الثانية</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54DAE552"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109,000</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6C9C65A2"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3,303</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46F3F8CE"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6,606</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189CC18B"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102,394</w:t>
            </w:r>
          </w:p>
        </w:tc>
      </w:tr>
      <w:tr w:rsidR="005A00DF" w:rsidRPr="006312E7" w14:paraId="1AECDC9D" w14:textId="77777777" w:rsidTr="00250EE8">
        <w:trPr>
          <w:trHeight w:val="144"/>
          <w:jc w:val="center"/>
        </w:trPr>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7D878FCA"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sz w:val="28"/>
                <w:szCs w:val="28"/>
                <w:rtl/>
              </w:rPr>
              <w:t>السنة الثالثة</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54A42E05"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109,000</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3986568D"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3,303</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71B325CD"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13,212</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00BE2DBA"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95,788</w:t>
            </w:r>
          </w:p>
        </w:tc>
      </w:tr>
      <w:tr w:rsidR="005A00DF" w:rsidRPr="006312E7" w14:paraId="6FE68FB7" w14:textId="77777777" w:rsidTr="00250EE8">
        <w:trPr>
          <w:trHeight w:val="144"/>
          <w:jc w:val="center"/>
        </w:trPr>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0BD834AD"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sz w:val="28"/>
                <w:szCs w:val="28"/>
                <w:rtl/>
              </w:rPr>
              <w:t>السنة الرابعة</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00699453"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109,000</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6D6BEA36"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3,303</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600508B3"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26,424</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3C2B9B03"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82,576</w:t>
            </w:r>
          </w:p>
        </w:tc>
      </w:tr>
      <w:tr w:rsidR="005A00DF" w:rsidRPr="006312E7" w14:paraId="4E6670E2" w14:textId="77777777" w:rsidTr="00250EE8">
        <w:trPr>
          <w:trHeight w:val="144"/>
          <w:jc w:val="center"/>
        </w:trPr>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7B244036"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sz w:val="28"/>
                <w:szCs w:val="28"/>
                <w:rtl/>
              </w:rPr>
              <w:t>السنة الخامسة</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38C044A3" w14:textId="77777777" w:rsidR="005A00DF" w:rsidRPr="006312E7" w:rsidRDefault="005A00DF" w:rsidP="00250EE8">
            <w:pPr>
              <w:spacing w:after="0" w:line="276" w:lineRule="auto"/>
              <w:jc w:val="center"/>
              <w:rPr>
                <w:rFonts w:asciiTheme="majorBidi" w:hAnsiTheme="majorBidi" w:cstheme="majorBidi"/>
                <w:sz w:val="28"/>
                <w:szCs w:val="28"/>
                <w:rtl/>
              </w:rPr>
            </w:pPr>
            <w:r w:rsidRPr="006312E7">
              <w:rPr>
                <w:rFonts w:asciiTheme="majorBidi" w:hAnsiTheme="majorBidi" w:cstheme="majorBidi"/>
                <w:color w:val="000000"/>
                <w:sz w:val="28"/>
                <w:szCs w:val="28"/>
              </w:rPr>
              <w:t>109,000</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43160625"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3,303</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3EF6869E" w14:textId="77777777" w:rsidR="005A00DF" w:rsidRPr="006312E7" w:rsidRDefault="005A00DF" w:rsidP="00250EE8">
            <w:pPr>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52,848</w:t>
            </w:r>
          </w:p>
        </w:tc>
        <w:tc>
          <w:tcPr>
            <w:tcW w:w="1000" w:type="pct"/>
            <w:tcBorders>
              <w:top w:val="nil"/>
              <w:left w:val="single" w:sz="4" w:space="0" w:color="auto"/>
              <w:bottom w:val="single" w:sz="4" w:space="0" w:color="auto"/>
              <w:right w:val="single" w:sz="4" w:space="0" w:color="auto"/>
            </w:tcBorders>
            <w:shd w:val="clear" w:color="000000" w:fill="FFFFFF"/>
            <w:noWrap/>
            <w:vAlign w:val="center"/>
            <w:hideMark/>
          </w:tcPr>
          <w:p w14:paraId="129738B0" w14:textId="77777777" w:rsidR="005A00DF" w:rsidRPr="006312E7" w:rsidRDefault="005A00DF" w:rsidP="00250EE8">
            <w:pPr>
              <w:keepNext/>
              <w:spacing w:after="0" w:line="276" w:lineRule="auto"/>
              <w:jc w:val="center"/>
              <w:rPr>
                <w:rFonts w:asciiTheme="majorBidi" w:hAnsiTheme="majorBidi" w:cstheme="majorBidi"/>
                <w:sz w:val="28"/>
                <w:szCs w:val="28"/>
              </w:rPr>
            </w:pPr>
            <w:r w:rsidRPr="006312E7">
              <w:rPr>
                <w:rFonts w:asciiTheme="majorBidi" w:hAnsiTheme="majorBidi" w:cstheme="majorBidi"/>
                <w:color w:val="000000"/>
                <w:sz w:val="28"/>
                <w:szCs w:val="28"/>
              </w:rPr>
              <w:t>56,152</w:t>
            </w:r>
          </w:p>
        </w:tc>
      </w:tr>
    </w:tbl>
    <w:p w14:paraId="4B0569BD" w14:textId="77777777" w:rsidR="005A00DF" w:rsidRPr="006312E7" w:rsidRDefault="005A00DF" w:rsidP="005A00DF">
      <w:pPr>
        <w:pStyle w:val="Caption"/>
        <w:jc w:val="center"/>
        <w:rPr>
          <w:rFonts w:asciiTheme="majorBidi" w:hAnsiTheme="majorBidi" w:cstheme="majorBidi"/>
          <w:i w:val="0"/>
          <w:iCs w:val="0"/>
          <w:sz w:val="28"/>
          <w:szCs w:val="28"/>
          <w:rtl/>
        </w:rPr>
      </w:pPr>
      <w:bookmarkStart w:id="220" w:name="_Toc90061216"/>
      <w:bookmarkStart w:id="221" w:name="_Toc471756850"/>
      <w:bookmarkStart w:id="222" w:name="_Toc472855052"/>
      <w:bookmarkStart w:id="223" w:name="_Toc472855502"/>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25</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استهلاك مصاريف ما قبل التشغي</w:t>
      </w:r>
      <w:bookmarkEnd w:id="220"/>
    </w:p>
    <w:p w14:paraId="29B6571F" w14:textId="77777777" w:rsidR="005A00DF" w:rsidRPr="006312E7" w:rsidRDefault="005A00DF" w:rsidP="005A00DF">
      <w:pPr>
        <w:spacing w:line="360" w:lineRule="auto"/>
        <w:jc w:val="lowKashida"/>
        <w:rPr>
          <w:rFonts w:asciiTheme="majorBidi" w:hAnsiTheme="majorBidi" w:cstheme="majorBidi"/>
          <w:b/>
          <w:bCs/>
          <w:sz w:val="28"/>
          <w:szCs w:val="28"/>
          <w:rtl/>
        </w:rPr>
      </w:pPr>
      <w:bookmarkStart w:id="224" w:name="_Toc87969099"/>
      <w:r w:rsidRPr="006312E7">
        <w:rPr>
          <w:rFonts w:asciiTheme="majorBidi" w:hAnsiTheme="majorBidi" w:cstheme="majorBidi"/>
          <w:b/>
          <w:bCs/>
          <w:sz w:val="28"/>
          <w:szCs w:val="28"/>
          <w:rtl/>
        </w:rPr>
        <w:t>احتياطي الطوارئ</w:t>
      </w:r>
      <w:bookmarkEnd w:id="221"/>
      <w:bookmarkEnd w:id="222"/>
      <w:bookmarkEnd w:id="223"/>
      <w:bookmarkEnd w:id="224"/>
    </w:p>
    <w:p w14:paraId="5339037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احتياطي الطوارئ هو احتياطي يتم وضعه لتجنب الزيادة ويعد احتياطي الطوارئ لتغطية نفقات غير معروفة أو غير المخطط لها للتكاليف المحتملة في الاسعار وقد بلغ احتياطي الطوارئ 5%</w:t>
      </w:r>
    </w:p>
    <w:tbl>
      <w:tblPr>
        <w:bidiVisual/>
        <w:tblW w:w="5000" w:type="pct"/>
        <w:jc w:val="center"/>
        <w:tblLook w:val="04A0" w:firstRow="1" w:lastRow="0" w:firstColumn="1" w:lastColumn="0" w:noHBand="0" w:noVBand="1"/>
      </w:tblPr>
      <w:tblGrid>
        <w:gridCol w:w="5935"/>
        <w:gridCol w:w="3415"/>
      </w:tblGrid>
      <w:tr w:rsidR="005A00DF" w:rsidRPr="006312E7" w14:paraId="6A1670DF" w14:textId="77777777" w:rsidTr="00250EE8">
        <w:trPr>
          <w:trHeight w:val="435"/>
          <w:jc w:val="center"/>
        </w:trPr>
        <w:tc>
          <w:tcPr>
            <w:tcW w:w="3174"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D47102C" w14:textId="77777777" w:rsidR="005A00DF" w:rsidRPr="006312E7" w:rsidRDefault="005A00DF" w:rsidP="00250EE8">
            <w:pPr>
              <w:spacing w:line="240" w:lineRule="auto"/>
              <w:jc w:val="center"/>
              <w:rPr>
                <w:rFonts w:asciiTheme="majorBidi" w:hAnsiTheme="majorBidi" w:cstheme="majorBidi"/>
                <w:sz w:val="28"/>
                <w:szCs w:val="28"/>
              </w:rPr>
            </w:pPr>
            <w:r w:rsidRPr="006312E7">
              <w:rPr>
                <w:rFonts w:asciiTheme="majorBidi" w:hAnsiTheme="majorBidi" w:cstheme="majorBidi"/>
                <w:sz w:val="28"/>
                <w:szCs w:val="28"/>
                <w:rtl/>
              </w:rPr>
              <w:t>احتياطي طوارئ</w:t>
            </w:r>
          </w:p>
        </w:tc>
        <w:tc>
          <w:tcPr>
            <w:tcW w:w="1826"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A44524F" w14:textId="77777777" w:rsidR="005A00DF" w:rsidRPr="006312E7" w:rsidRDefault="005A00DF" w:rsidP="00250EE8">
            <w:pPr>
              <w:keepNext/>
              <w:spacing w:line="240" w:lineRule="auto"/>
              <w:jc w:val="center"/>
              <w:rPr>
                <w:rFonts w:asciiTheme="majorBidi" w:hAnsiTheme="majorBidi" w:cstheme="majorBidi"/>
                <w:sz w:val="28"/>
                <w:szCs w:val="28"/>
                <w:rtl/>
              </w:rPr>
            </w:pPr>
            <w:r w:rsidRPr="006312E7">
              <w:rPr>
                <w:rFonts w:asciiTheme="majorBidi" w:hAnsiTheme="majorBidi" w:cstheme="majorBidi"/>
                <w:sz w:val="28"/>
                <w:szCs w:val="28"/>
                <w:rtl/>
              </w:rPr>
              <w:t>100,000</w:t>
            </w:r>
          </w:p>
        </w:tc>
      </w:tr>
    </w:tbl>
    <w:p w14:paraId="79F5027C" w14:textId="77777777" w:rsidR="005A00DF" w:rsidRPr="006312E7" w:rsidRDefault="005A00DF" w:rsidP="005A00DF">
      <w:pPr>
        <w:pStyle w:val="Caption"/>
        <w:jc w:val="center"/>
        <w:rPr>
          <w:rFonts w:asciiTheme="majorBidi" w:hAnsiTheme="majorBidi" w:cstheme="majorBidi"/>
          <w:i w:val="0"/>
          <w:iCs w:val="0"/>
          <w:sz w:val="28"/>
          <w:szCs w:val="28"/>
          <w:rtl/>
        </w:rPr>
      </w:pPr>
      <w:bookmarkStart w:id="225" w:name="_Toc90061217"/>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26</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احتياطي الطوارئ</w:t>
      </w:r>
      <w:bookmarkEnd w:id="225"/>
    </w:p>
    <w:p w14:paraId="476D4954" w14:textId="77777777" w:rsidR="005A00DF" w:rsidRPr="006312E7" w:rsidRDefault="005A00DF" w:rsidP="005A00DF">
      <w:pPr>
        <w:pStyle w:val="Heading1"/>
        <w:rPr>
          <w:rFonts w:asciiTheme="majorBidi" w:hAnsiTheme="majorBidi"/>
          <w:sz w:val="28"/>
          <w:rtl/>
        </w:rPr>
      </w:pPr>
      <w:bookmarkStart w:id="226" w:name="_Toc89472100"/>
      <w:bookmarkStart w:id="227" w:name="_Toc89517080"/>
      <w:bookmarkStart w:id="228" w:name="_Toc90061183"/>
      <w:bookmarkStart w:id="229" w:name="_Toc89453838"/>
      <w:r w:rsidRPr="00E95741">
        <w:rPr>
          <w:rFonts w:asciiTheme="majorBidi" w:hAnsiTheme="majorBidi"/>
          <w:sz w:val="28"/>
          <w:rtl/>
        </w:rPr>
        <w:lastRenderedPageBreak/>
        <w:t>الموارد</w:t>
      </w:r>
      <w:bookmarkEnd w:id="226"/>
      <w:bookmarkEnd w:id="227"/>
      <w:bookmarkEnd w:id="228"/>
    </w:p>
    <w:p w14:paraId="46A30623" w14:textId="77777777" w:rsidR="005A00DF" w:rsidRPr="006312E7" w:rsidRDefault="005A00DF" w:rsidP="005A00DF">
      <w:pPr>
        <w:pStyle w:val="Heading2"/>
        <w:rPr>
          <w:rFonts w:asciiTheme="majorBidi" w:hAnsiTheme="majorBidi"/>
          <w:sz w:val="28"/>
          <w:rtl/>
        </w:rPr>
      </w:pPr>
      <w:bookmarkStart w:id="230" w:name="_Toc89472101"/>
      <w:r w:rsidRPr="006312E7">
        <w:rPr>
          <w:rFonts w:asciiTheme="majorBidi" w:hAnsiTheme="majorBidi"/>
          <w:sz w:val="28"/>
          <w:rtl/>
        </w:rPr>
        <w:t>مفهوم موائمة الموارد</w:t>
      </w:r>
      <w:bookmarkEnd w:id="230"/>
      <w:r w:rsidRPr="006312E7">
        <w:rPr>
          <w:rFonts w:asciiTheme="majorBidi" w:hAnsiTheme="majorBidi"/>
          <w:sz w:val="28"/>
          <w:rtl/>
        </w:rPr>
        <w:t xml:space="preserve"> </w:t>
      </w:r>
      <w:bookmarkEnd w:id="229"/>
    </w:p>
    <w:p w14:paraId="772F58C2"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هناك طريقة محددة تسمى "تطوير جدول المشروع" ضمن مجال معرفة إدارة جدول المشروع، ويعد تسوية الموارد وتنعيم الموارد من تقنيات تحسين الموارد المستخدمة في هذا الإجراء. سأتحدث عن الفروق بين تسوية الموارد وتنعيم الموارد في هذه المدونة، وضمن مجال المعرفة بإدارة جدول المشروع، اذ هناك طريقة تسمى تطوير جدول المشروع. يتم استخدام أسلوبين لتحسين الموارد في هذا الإجراء: تسوية الموارد وتجانس الموارد. وفيما يلي سنتناول الاختلافات بين تسوية الموارد وتنعيم الموارد.</w:t>
      </w:r>
    </w:p>
    <w:p w14:paraId="6E6D07D4" w14:textId="77777777" w:rsidR="005A00DF" w:rsidRPr="006312E7" w:rsidRDefault="005A00DF" w:rsidP="005A00DF">
      <w:pPr>
        <w:pStyle w:val="ListParagraph"/>
        <w:numPr>
          <w:ilvl w:val="0"/>
          <w:numId w:val="74"/>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تسوية الموارد:</w:t>
      </w:r>
    </w:p>
    <w:p w14:paraId="67D24BD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هي استراتيجية لتعديل تواريخ البدء والانتهاء بناءً على حدود الموارد بهدف موازنة الطلب على الموارد مع العرض المتاح، ويمكن استخدام تسوية الموارد لكل من الموارد البشرية والمادية. هذه الأداة مطلوبة عندما تكون الموارد المشتركة أو المهمة متاحة فقط على:</w:t>
      </w:r>
    </w:p>
    <w:p w14:paraId="09B58D98" w14:textId="77777777" w:rsidR="005A00DF" w:rsidRPr="006312E7" w:rsidRDefault="005A00DF" w:rsidP="005A00DF">
      <w:pPr>
        <w:pStyle w:val="ListParagraph"/>
        <w:numPr>
          <w:ilvl w:val="0"/>
          <w:numId w:val="7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أوقات محددة.</w:t>
      </w:r>
    </w:p>
    <w:p w14:paraId="1505C30F" w14:textId="77777777" w:rsidR="005A00DF" w:rsidRPr="006312E7" w:rsidRDefault="005A00DF" w:rsidP="005A00DF">
      <w:pPr>
        <w:pStyle w:val="ListParagraph"/>
        <w:numPr>
          <w:ilvl w:val="0"/>
          <w:numId w:val="7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كميات محدودة.</w:t>
      </w:r>
    </w:p>
    <w:p w14:paraId="1918CAD4" w14:textId="77777777" w:rsidR="005A00DF" w:rsidRPr="006312E7" w:rsidRDefault="005A00DF" w:rsidP="005A00DF">
      <w:pPr>
        <w:pStyle w:val="ListParagraph"/>
        <w:numPr>
          <w:ilvl w:val="0"/>
          <w:numId w:val="75"/>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الافراط في التخصيص.</w:t>
      </w:r>
    </w:p>
    <w:p w14:paraId="6729D93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يحدث التخصيص الزائد عندما يتم تعيين مورد إلى نشاطين أو أكثر في نفس الوقت. لا يمكن أن يعمل المورد لأكثر من 8 ساعات كل يوم، فمن الضروري تسوية الموارد هنا. يجب علينا النظر في العرض المتاح وتكييف طول العمل وفقًا لذلك، وعندما يكون لديك موارد محدودة وتريد إطالة الجدول، فإنك تستخدم تسوية الموارد كالاتي:</w:t>
      </w:r>
      <w:r w:rsidRPr="006312E7">
        <w:rPr>
          <w:rFonts w:asciiTheme="majorBidi" w:hAnsiTheme="majorBidi" w:cstheme="majorBidi"/>
          <w:noProof/>
          <w:sz w:val="28"/>
          <w:szCs w:val="28"/>
        </w:rPr>
        <w:t xml:space="preserve"> </w:t>
      </w:r>
    </w:p>
    <w:p w14:paraId="4B7F07A5" w14:textId="77777777" w:rsidR="005A00DF" w:rsidRPr="006312E7" w:rsidRDefault="005A00DF" w:rsidP="005A00DF">
      <w:pPr>
        <w:keepNext/>
        <w:spacing w:line="360" w:lineRule="auto"/>
        <w:jc w:val="center"/>
        <w:rPr>
          <w:rFonts w:asciiTheme="majorBidi" w:hAnsiTheme="majorBidi" w:cstheme="majorBidi"/>
          <w:sz w:val="28"/>
          <w:szCs w:val="28"/>
        </w:rPr>
      </w:pPr>
      <w:r w:rsidRPr="006312E7">
        <w:rPr>
          <w:rFonts w:asciiTheme="majorBidi" w:hAnsiTheme="majorBidi" w:cstheme="majorBidi"/>
          <w:noProof/>
          <w:sz w:val="28"/>
          <w:szCs w:val="28"/>
        </w:rPr>
        <w:lastRenderedPageBreak/>
        <w:drawing>
          <wp:inline distT="0" distB="0" distL="0" distR="0" wp14:anchorId="4879D899" wp14:editId="05774AD0">
            <wp:extent cx="4152900" cy="174501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63">
                      <a:extLst>
                        <a:ext uri="{28A0092B-C50C-407E-A947-70E740481C1C}">
                          <a14:useLocalDpi xmlns:a14="http://schemas.microsoft.com/office/drawing/2010/main" val="0"/>
                        </a:ext>
                      </a:extLst>
                    </a:blip>
                    <a:stretch>
                      <a:fillRect/>
                    </a:stretch>
                  </pic:blipFill>
                  <pic:spPr>
                    <a:xfrm>
                      <a:off x="0" y="0"/>
                      <a:ext cx="4171651" cy="1752895"/>
                    </a:xfrm>
                    <a:prstGeom prst="rect">
                      <a:avLst/>
                    </a:prstGeom>
                  </pic:spPr>
                </pic:pic>
              </a:graphicData>
            </a:graphic>
          </wp:inline>
        </w:drawing>
      </w:r>
    </w:p>
    <w:p w14:paraId="635517A9" w14:textId="77777777" w:rsidR="005A00DF" w:rsidRPr="006312E7" w:rsidRDefault="005A00DF" w:rsidP="005A00DF">
      <w:pPr>
        <w:pStyle w:val="Caption"/>
        <w:jc w:val="center"/>
        <w:rPr>
          <w:rFonts w:asciiTheme="majorBidi" w:hAnsiTheme="majorBidi" w:cstheme="majorBidi"/>
          <w:i w:val="0"/>
          <w:iCs w:val="0"/>
          <w:sz w:val="28"/>
          <w:szCs w:val="28"/>
          <w:rtl/>
        </w:rPr>
      </w:pPr>
      <w:bookmarkStart w:id="231" w:name="_Toc90061258"/>
      <w:r w:rsidRPr="006312E7">
        <w:rPr>
          <w:rFonts w:asciiTheme="majorBidi" w:hAnsiTheme="majorBidi" w:cstheme="majorBidi"/>
          <w:i w:val="0"/>
          <w:iCs w:val="0"/>
          <w:sz w:val="28"/>
          <w:szCs w:val="28"/>
          <w:rtl/>
        </w:rPr>
        <w:t xml:space="preserve">رسم توضيحي </w:t>
      </w:r>
      <w:r w:rsidRPr="006312E7">
        <w:rPr>
          <w:rFonts w:asciiTheme="majorBidi" w:hAnsiTheme="majorBidi" w:cstheme="majorBidi"/>
          <w:i w:val="0"/>
          <w:iCs w:val="0"/>
          <w:sz w:val="28"/>
          <w:szCs w:val="28"/>
          <w:rtl/>
        </w:rPr>
        <w:fldChar w:fldCharType="begin"/>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Pr>
        <w:instrText>SEQ</w:instrText>
      </w:r>
      <w:r w:rsidRPr="006312E7">
        <w:rPr>
          <w:rFonts w:asciiTheme="majorBidi" w:hAnsiTheme="majorBidi" w:cstheme="majorBidi"/>
          <w:i w:val="0"/>
          <w:iCs w:val="0"/>
          <w:sz w:val="28"/>
          <w:szCs w:val="28"/>
          <w:rtl/>
        </w:rPr>
        <w:instrText xml:space="preserve"> رسم_توضيحي \* </w:instrText>
      </w:r>
      <w:r w:rsidRPr="006312E7">
        <w:rPr>
          <w:rFonts w:asciiTheme="majorBidi" w:hAnsiTheme="majorBidi" w:cstheme="majorBidi"/>
          <w:i w:val="0"/>
          <w:iCs w:val="0"/>
          <w:sz w:val="28"/>
          <w:szCs w:val="28"/>
        </w:rPr>
        <w:instrText>ARABIC</w:instrText>
      </w:r>
      <w:r w:rsidRPr="006312E7">
        <w:rPr>
          <w:rFonts w:asciiTheme="majorBidi" w:hAnsiTheme="majorBidi" w:cstheme="majorBidi"/>
          <w:i w:val="0"/>
          <w:iCs w:val="0"/>
          <w:sz w:val="28"/>
          <w:szCs w:val="28"/>
          <w:rtl/>
        </w:rPr>
        <w:instrText xml:space="preserve"> </w:instrText>
      </w:r>
      <w:r w:rsidRPr="006312E7">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15</w:t>
      </w:r>
      <w:r w:rsidRPr="006312E7">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تسوية الموارد</w:t>
      </w:r>
      <w:bookmarkEnd w:id="231"/>
    </w:p>
    <w:p w14:paraId="52799C9D" w14:textId="77777777" w:rsidR="005A00DF" w:rsidRPr="006312E7" w:rsidRDefault="005A00DF" w:rsidP="005A00DF">
      <w:pPr>
        <w:spacing w:line="360" w:lineRule="auto"/>
        <w:jc w:val="lowKashida"/>
        <w:rPr>
          <w:rFonts w:asciiTheme="majorBidi" w:hAnsiTheme="majorBidi" w:cstheme="majorBidi"/>
          <w:sz w:val="28"/>
          <w:szCs w:val="28"/>
          <w:rtl/>
        </w:rPr>
      </w:pPr>
    </w:p>
    <w:p w14:paraId="1E7A144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يمكنك توظيف تسوية الموارد عندما تحتاج إلى رفع مستوى مواردك، أو قد لا يتوفر مورد هام لفترة طويلة من الزمن؛ ومن المحتمل ألا يكون المورد المهم متاحًا في وقت معين، لذا يجب أن تتعاون مع مشروع آخر على أحد الموارد.</w:t>
      </w:r>
    </w:p>
    <w:p w14:paraId="4C69523E" w14:textId="77777777" w:rsidR="005A00DF" w:rsidRPr="006312E7" w:rsidRDefault="005A00DF" w:rsidP="005A00DF">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طلب المورد يفوق العرض:</w:t>
      </w:r>
    </w:p>
    <w:p w14:paraId="7F84FBE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هذه الاستراتيجية مفيدة بشكل خاص عندما تحتاج إلى الحفاظ على مستوى ثابت من استخدام الموارد في تسوية الموارد، حيث يتم تكليفك بالاستفادة القصوى من الموارد المحدودة المتاحة لك. ويعتبر الجدول الزمني ليس ثابتًا هنا، فعندما يتعلق الأمر بمستويات الموارد، فإنه يجيب على سؤال متى ستتمكن من إنهاء المشروع بالموارد التي لديك.</w:t>
      </w:r>
    </w:p>
    <w:p w14:paraId="2BC1800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جدولة الموارد المحدودة هي مصطلح آخر لتسوية الموارد (</w:t>
      </w:r>
      <w:r w:rsidRPr="006312E7">
        <w:rPr>
          <w:rFonts w:asciiTheme="majorBidi" w:hAnsiTheme="majorBidi" w:cstheme="majorBidi"/>
          <w:sz w:val="28"/>
          <w:szCs w:val="28"/>
        </w:rPr>
        <w:t>RCS</w:t>
      </w:r>
      <w:r w:rsidRPr="006312E7">
        <w:rPr>
          <w:rFonts w:asciiTheme="majorBidi" w:hAnsiTheme="majorBidi" w:cstheme="majorBidi"/>
          <w:sz w:val="28"/>
          <w:szCs w:val="28"/>
          <w:rtl/>
        </w:rPr>
        <w:t>) قد يتغير وقت المشروع إذا لم تكن الموارد متوفرة.</w:t>
      </w:r>
    </w:p>
    <w:p w14:paraId="395A3B2E"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مزايا تسوية الموارد:</w:t>
      </w:r>
    </w:p>
    <w:p w14:paraId="559D1FFD"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تحاول تسوية الموارد اللجوء لتحديد عدم التطابق في تخصيص الموارد وإيقاف الموارد من العمل الإضافي. ونتيجة لذلك، فإنهم يزودون مديري المشاريع والفريق بأكمله بالعديد من المزايا.</w:t>
      </w:r>
    </w:p>
    <w:p w14:paraId="07E1034E" w14:textId="77777777" w:rsidR="005A00DF" w:rsidRPr="006312E7" w:rsidRDefault="005A00DF" w:rsidP="005A00DF">
      <w:pPr>
        <w:pStyle w:val="ListParagraph"/>
        <w:numPr>
          <w:ilvl w:val="0"/>
          <w:numId w:val="7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تعمل تسوية الرجوع على تفادي التأخيرات في المشروع بسبب سوء التخصيص.</w:t>
      </w:r>
    </w:p>
    <w:p w14:paraId="5E488B5F" w14:textId="77777777" w:rsidR="005A00DF" w:rsidRPr="006312E7" w:rsidRDefault="005A00DF" w:rsidP="005A00DF">
      <w:pPr>
        <w:pStyle w:val="ListParagraph"/>
        <w:numPr>
          <w:ilvl w:val="0"/>
          <w:numId w:val="7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يساعد مديري المشاريع في تحديد واستخدام وقت البدلاء غير المستخدم.</w:t>
      </w:r>
    </w:p>
    <w:p w14:paraId="201792A8" w14:textId="77777777" w:rsidR="005A00DF" w:rsidRPr="006312E7" w:rsidRDefault="005A00DF" w:rsidP="005A00DF">
      <w:pPr>
        <w:pStyle w:val="ListParagraph"/>
        <w:numPr>
          <w:ilvl w:val="0"/>
          <w:numId w:val="7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إنه يتأكد من عدم إثقال أعضاء فريقك عندما تكون الموارد محدودة.</w:t>
      </w:r>
    </w:p>
    <w:p w14:paraId="4361F406" w14:textId="77777777" w:rsidR="005A00DF" w:rsidRPr="006312E7" w:rsidRDefault="005A00DF" w:rsidP="005A00DF">
      <w:pPr>
        <w:pStyle w:val="ListParagraph"/>
        <w:numPr>
          <w:ilvl w:val="0"/>
          <w:numId w:val="7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إنه يضمن أن الجميع مستعد وعلى متن المشروع.</w:t>
      </w:r>
    </w:p>
    <w:p w14:paraId="1FDB5E7A" w14:textId="77777777" w:rsidR="005A00DF" w:rsidRPr="006312E7" w:rsidRDefault="005A00DF" w:rsidP="005A00DF">
      <w:pPr>
        <w:pStyle w:val="ListParagraph"/>
        <w:numPr>
          <w:ilvl w:val="0"/>
          <w:numId w:val="7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تعين تسوية الاستعانة بالمهام ذات الصلة بمجال المعرفة لأعضاء فريقك.</w:t>
      </w:r>
    </w:p>
    <w:p w14:paraId="3DC42F0F" w14:textId="77777777" w:rsidR="005A00DF" w:rsidRPr="006312E7" w:rsidRDefault="005A00DF" w:rsidP="005A00DF">
      <w:pPr>
        <w:pStyle w:val="ListParagraph"/>
        <w:numPr>
          <w:ilvl w:val="0"/>
          <w:numId w:val="7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فهو يقلل من عدد الاضطرابات التي قد تتسبب في تمدد جدولك مع منحك مساحة للتنفس بين المهام</w:t>
      </w:r>
    </w:p>
    <w:p w14:paraId="2A4E29E4"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13A9E8B2" w14:textId="77777777" w:rsidR="005A00DF" w:rsidRPr="006312E7" w:rsidRDefault="005A00DF" w:rsidP="005A00DF">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lastRenderedPageBreak/>
        <w:t>تجانس الموارد:</w:t>
      </w:r>
    </w:p>
    <w:p w14:paraId="7850B87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استراتيجية تحسين الموارد التي يتم فيها استخدام التعويم المجاني والكامل دون المساومة على المسار الحرج" للمشروع، حيث تم تقديم تجانس الموارد كاستراتيجية لتحسين الموارد لأول مرة في الإصدار السادس من دليل (</w:t>
      </w:r>
      <w:r w:rsidRPr="006312E7">
        <w:rPr>
          <w:rFonts w:asciiTheme="majorBidi" w:hAnsiTheme="majorBidi" w:cstheme="majorBidi"/>
          <w:sz w:val="28"/>
          <w:szCs w:val="28"/>
        </w:rPr>
        <w:t xml:space="preserve">PMBOK </w:t>
      </w:r>
      <w:r w:rsidRPr="006312E7">
        <w:rPr>
          <w:rFonts w:asciiTheme="majorBidi" w:hAnsiTheme="majorBidi" w:cstheme="majorBidi"/>
          <w:sz w:val="28"/>
          <w:szCs w:val="28"/>
          <w:rtl/>
        </w:rPr>
        <w:t>من 2017)، ولم يتم استخدامه من قبل. يتم تقديمه كبديل لتسوية الموارد وتقنية مختلفة لتحسين الموارد.</w:t>
      </w:r>
    </w:p>
    <w:p w14:paraId="4BC1E28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يعد تجانس الموارد إحدى أدوات إدارة المشروع المستخدمة في استراتيجيات تحسين الموارد. يتم تعريفها على أنها تقنية لتعديل أنشطة نموذج الجدول بحيث لا تتجاوز جميع متطلبات الموارد قيود الموارد المحددة أثناء التخطيط. </w:t>
      </w:r>
    </w:p>
    <w:p w14:paraId="681D514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نظرًا لوجود عدد قليل من الموارد غير المحدودة القابلة لإعادة الاستخدام، يجب فرض الجداول الزمنية وتعديلها لإدارة التوفر المحدود للموارد في فترة زمنية معينة. تجانس الموارد هو طريقة لموازنة الموارد المحدودة والوقت، على الرغم من اختلافها عن تسوية الموارد من حيث أنها تتخذ نهجًا مختلفًا.</w:t>
      </w:r>
    </w:p>
    <w:p w14:paraId="47C4F08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يتم استخدامه عند الوفاء بالموعد النهائي وهو أولوية قصوى في تخطيط المشروع. الهدف من أداة إدارة المشروع هذه هو إنجاز الوظيفة أو النشاط بحلول الموعد النهائي مع تجنب فترات الذروة والانخفاضات في الطلب على الموارد.</w:t>
      </w:r>
    </w:p>
    <w:p w14:paraId="694B768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عادةً ما ينتج عن تأخير بعض المهام أو العمليات ملف تعريف موارد سلس. هذا يقلل من مرونة الجدول الزمني في التعامل مع التأخيرات، لكنه فعال من حيث التكلفة من حيث إدارة الموارد واستخدامها.</w:t>
      </w:r>
    </w:p>
    <w:p w14:paraId="0F0F07F1" w14:textId="77777777" w:rsidR="005A00DF" w:rsidRPr="006312E7" w:rsidRDefault="005A00DF" w:rsidP="005A00DF">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وفيما يلي بعض الفروق الرئيسية بين تسوية الموارد وتجانس الموارد:</w:t>
      </w:r>
    </w:p>
    <w:p w14:paraId="4EB0556F" w14:textId="77777777" w:rsidR="005A00DF" w:rsidRPr="006312E7" w:rsidRDefault="005A00DF" w:rsidP="005A00DF">
      <w:pPr>
        <w:pStyle w:val="ListParagraph"/>
        <w:numPr>
          <w:ilvl w:val="0"/>
          <w:numId w:val="7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قد يتغير تاريخ انتهاء المشروع أثناء تسوية المورد، لكنه لا يتغير أثناء عملية التسوية.</w:t>
      </w:r>
    </w:p>
    <w:p w14:paraId="5DCA5598" w14:textId="77777777" w:rsidR="005A00DF" w:rsidRPr="006312E7" w:rsidRDefault="005A00DF" w:rsidP="005A00DF">
      <w:pPr>
        <w:pStyle w:val="ListParagraph"/>
        <w:numPr>
          <w:ilvl w:val="0"/>
          <w:numId w:val="7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يتغير المسار المهم (عادةً ما يزداد) في تسوية الموارد، ولكن ليس في تجانس المورد، ويمكن تأخير الإجراءات في تعويمها.</w:t>
      </w:r>
    </w:p>
    <w:p w14:paraId="364292FE" w14:textId="77777777" w:rsidR="005A00DF" w:rsidRPr="006312E7" w:rsidRDefault="005A00DF" w:rsidP="005A00DF">
      <w:pPr>
        <w:pStyle w:val="ListParagraph"/>
        <w:numPr>
          <w:ilvl w:val="0"/>
          <w:numId w:val="7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يتم تجانس المورد عادةً بعد تسوية المورد.</w:t>
      </w:r>
    </w:p>
    <w:p w14:paraId="330DEDE5" w14:textId="77777777" w:rsidR="005A00DF" w:rsidRPr="006312E7" w:rsidRDefault="005A00DF" w:rsidP="005A00DF">
      <w:pPr>
        <w:pStyle w:val="ListParagraph"/>
        <w:numPr>
          <w:ilvl w:val="0"/>
          <w:numId w:val="7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القيد الرئيسي في تسوية الموارد هو الموارد، في حين أن تاريخ انتهاء المشروع هو قيد في تجانس المورد.</w:t>
      </w:r>
    </w:p>
    <w:p w14:paraId="386C38F1" w14:textId="77777777" w:rsidR="005A00DF" w:rsidRPr="006312E7" w:rsidRDefault="005A00DF" w:rsidP="005A00DF">
      <w:pPr>
        <w:pStyle w:val="ListParagraph"/>
        <w:numPr>
          <w:ilvl w:val="0"/>
          <w:numId w:val="7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عندما تكون الموارد أقل أو أكثر من المخصص، يتم استخدام تسوية الموارد. عندما يتم توزيع الموارد بشكل غير متساو، يتم استخدام تجانس الموارد.</w:t>
      </w:r>
    </w:p>
    <w:p w14:paraId="2AD14BB8" w14:textId="77777777" w:rsidR="005A00DF" w:rsidRPr="006312E7" w:rsidRDefault="005A00DF" w:rsidP="005A00DF">
      <w:pPr>
        <w:pStyle w:val="ListParagraph"/>
        <w:numPr>
          <w:ilvl w:val="0"/>
          <w:numId w:val="7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يمكن تطبيق تسوية الموارد على أنشطة المسار الحرج، على الرغم من أن تجانس الموارد لا يؤثر على أنشطة المسار الحرج.</w:t>
      </w:r>
    </w:p>
    <w:p w14:paraId="3A52A756" w14:textId="77777777" w:rsidR="005A00DF" w:rsidRPr="006312E7" w:rsidRDefault="005A00DF" w:rsidP="005A00DF">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كما أن هناك بعض أوجه التشابه بين تجانس الموارد وتحديد مستوى الموارد، والتي تظهر في الاتي:</w:t>
      </w:r>
    </w:p>
    <w:p w14:paraId="0FEA71C0" w14:textId="77777777" w:rsidR="005A00DF" w:rsidRPr="006312E7" w:rsidRDefault="005A00DF" w:rsidP="005A00DF">
      <w:pPr>
        <w:pStyle w:val="ListParagraph"/>
        <w:numPr>
          <w:ilvl w:val="0"/>
          <w:numId w:val="7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كلاهما يساعدك في تحقيق أقصى استفادة من مواردك.</w:t>
      </w:r>
    </w:p>
    <w:p w14:paraId="301A8E9E" w14:textId="77777777" w:rsidR="005A00DF" w:rsidRPr="006312E7" w:rsidRDefault="005A00DF" w:rsidP="005A00DF">
      <w:pPr>
        <w:pStyle w:val="ListParagraph"/>
        <w:numPr>
          <w:ilvl w:val="0"/>
          <w:numId w:val="78"/>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كلاهما يساعدك في جدولة تحليل الشبكة.</w:t>
      </w:r>
    </w:p>
    <w:p w14:paraId="05DE2243" w14:textId="77777777" w:rsidR="005A00DF" w:rsidRPr="006312E7" w:rsidRDefault="005A00DF" w:rsidP="005A00DF">
      <w:pPr>
        <w:pStyle w:val="ListParagraph"/>
        <w:spacing w:line="360" w:lineRule="auto"/>
        <w:jc w:val="lowKashida"/>
        <w:rPr>
          <w:rFonts w:asciiTheme="majorBidi" w:hAnsiTheme="majorBidi" w:cstheme="majorBidi"/>
          <w:sz w:val="28"/>
          <w:szCs w:val="28"/>
        </w:rPr>
      </w:pPr>
    </w:p>
    <w:p w14:paraId="35D5162B" w14:textId="77777777" w:rsidR="005A00DF" w:rsidRPr="006312E7" w:rsidRDefault="005A00DF" w:rsidP="005A00DF">
      <w:pPr>
        <w:pStyle w:val="Heading2"/>
        <w:rPr>
          <w:rFonts w:asciiTheme="majorBidi" w:hAnsiTheme="majorBidi"/>
          <w:sz w:val="28"/>
          <w:rtl/>
        </w:rPr>
      </w:pPr>
      <w:bookmarkStart w:id="232" w:name="_Toc89453839"/>
      <w:bookmarkStart w:id="233" w:name="_Toc89472102"/>
      <w:r w:rsidRPr="00E95741">
        <w:rPr>
          <w:rFonts w:asciiTheme="majorBidi" w:hAnsiTheme="majorBidi"/>
          <w:sz w:val="28"/>
          <w:rtl/>
        </w:rPr>
        <w:t xml:space="preserve">توزيع موارد المشروع من معدات </w:t>
      </w:r>
      <w:bookmarkEnd w:id="232"/>
      <w:bookmarkEnd w:id="233"/>
      <w:r w:rsidRPr="00E95741">
        <w:rPr>
          <w:rFonts w:asciiTheme="majorBidi" w:hAnsiTheme="majorBidi"/>
          <w:sz w:val="28"/>
          <w:rtl/>
        </w:rPr>
        <w:t>وأدوات</w:t>
      </w:r>
    </w:p>
    <w:p w14:paraId="4AC0417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أفضل تعريف لإدارة الموارد هو أنها النشر الفعال للعمليات والأفراد والمعدات عند الحاجة إليها. للازدهار، يجب أن تكون كل من الشركات الكبيرة والصغيرة قادرة على إدارة مواردها بشكل صحيح. يمكن أن يؤدي تخطيط الموارد والجدولة غير الفعالة إلى مشكلات خطيرة.</w:t>
      </w:r>
    </w:p>
    <w:p w14:paraId="4C9B736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يتمثل جوهر إدارة الموارد في استخدام الأدوات والتقنيات المناسبة للمشروع الذي تعمل عليه شركتك. تتم ممارسة إدارة المشاريع السيئة من قبل الشركات التي لا تخطط لكيفية استخدام الموظفين والمعدات والإمدادات. هناك العديد من الأسباب التي تجعل إدارة الموارد أمرًا بالغ الأهمية لنجاح شركتك. يمكنك الاستفادة من إدارة الموارد عن طريق الاتي:</w:t>
      </w:r>
    </w:p>
    <w:p w14:paraId="02A6163A" w14:textId="77777777" w:rsidR="005A00DF" w:rsidRPr="006312E7" w:rsidRDefault="005A00DF" w:rsidP="005A00DF">
      <w:pPr>
        <w:pStyle w:val="ListParagraph"/>
        <w:numPr>
          <w:ilvl w:val="0"/>
          <w:numId w:val="7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تتبع النفقات</w:t>
      </w:r>
    </w:p>
    <w:p w14:paraId="38AF553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يجب أن تكون قادرًا على تتبع إنفاقك في بداية أي مشروع تتعهد به شركتك. يجب دمج تكاليف العمالة المتوقعة مع رسوم الاستشارات الأولية. يجب أن يضع التخطيط الاستراتيجي دائمًا العنصر البشري في الاعتبار، كما يجب مراعاة قيود الوقت والجدولة عند توزيع هذه الأنواع من النفقات. </w:t>
      </w:r>
    </w:p>
    <w:p w14:paraId="3964BD8E"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68C8BF42" w14:textId="77777777" w:rsidR="005A00DF" w:rsidRPr="006312E7" w:rsidRDefault="005A00DF" w:rsidP="005A00DF">
      <w:pPr>
        <w:pStyle w:val="ListParagraph"/>
        <w:numPr>
          <w:ilvl w:val="0"/>
          <w:numId w:val="7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lastRenderedPageBreak/>
        <w:t>حساب المخزون</w:t>
      </w:r>
    </w:p>
    <w:p w14:paraId="785E3C8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يعد الجرد الصحيح للمعدات والأجزاء المطلوبة لإنجاز المشروع في الوقت المحدد وفي الموعد المحدد جزءًا من إدارة الموارد. تعمل فعالية حلول إدارة الموارد لتتبع وظائف المعدات على تحسين العملية التشغيلية. لخفض التكاليف، غالبًا ما تكون هناك حاجة إلى تقنيات إدارة الموارد المؤتمتة التي توفر معلومات المخزون الصحيحة.</w:t>
      </w:r>
    </w:p>
    <w:p w14:paraId="524553B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كما تساعد تسوية الموارد ونهج إدارة الموارد الأخرى في الحفاظ على مستويات المخزون عند مستوى "الوقت المناسب"، وتجنب نفقات التخزين غير الضرورية والتخزين الزائد. أو بعبارة أخرى، إدارة موارد المشروع. تتم الإشارة بعد ذلك إلى جدولة المواد بحيث تكون متاحة في الوقت المناسب وبالكمية المناسبة باسم إدارة موارد المشروع.</w:t>
      </w:r>
    </w:p>
    <w:p w14:paraId="48AAA984" w14:textId="77777777" w:rsidR="005A00DF" w:rsidRPr="006312E7" w:rsidRDefault="005A00DF" w:rsidP="005A00DF">
      <w:pPr>
        <w:pStyle w:val="ListParagraph"/>
        <w:numPr>
          <w:ilvl w:val="0"/>
          <w:numId w:val="7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إنشاء مقاييس الرؤية</w:t>
      </w:r>
    </w:p>
    <w:p w14:paraId="563612B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 الأهمية بمكان أن يظل جميع أصحاب المصلحة مستثمرين في تقدم المشروع. تهدف برامج إدارة الموارد إلى تحسين الشفافية في إدارة جميع موارد المشروع.</w:t>
      </w:r>
    </w:p>
    <w:p w14:paraId="737876D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وهذا يعني أنه يمكن تحديد مخاطر المشروع المحتملة قبل أن تصبح عقبات وعقبات أمام إنجاز المشروع. يمكن أن يساعدك برنامج إدارة الموارد أيضًا في تصور كيفية تقدم المشروع والوفاء بالمواعيد النهائية.</w:t>
      </w:r>
    </w:p>
    <w:p w14:paraId="6F7485E0" w14:textId="77777777" w:rsidR="005A00DF" w:rsidRPr="006312E7" w:rsidRDefault="005A00DF" w:rsidP="005A00DF">
      <w:pPr>
        <w:pStyle w:val="ListParagraph"/>
        <w:numPr>
          <w:ilvl w:val="0"/>
          <w:numId w:val="7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التعاون وتبادل الموارد</w:t>
      </w:r>
    </w:p>
    <w:p w14:paraId="6440C5C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تدور إدارة الموارد حول كيفية تعاون الأشخاص واستخدام الموارد التي لديهم. تتيح تمارين بناء الفريق وأنظمة التدريب والتعلم عبر الإنترنت للأفراد المشاركة وتبادل القدرات.</w:t>
      </w:r>
    </w:p>
    <w:p w14:paraId="23F14B2D" w14:textId="77777777" w:rsidR="005A00DF" w:rsidRPr="006312E7" w:rsidRDefault="005A00DF" w:rsidP="005A00DF">
      <w:pPr>
        <w:spacing w:line="360" w:lineRule="auto"/>
        <w:jc w:val="lowKashida"/>
        <w:rPr>
          <w:rFonts w:asciiTheme="majorBidi" w:hAnsiTheme="majorBidi" w:cstheme="majorBidi"/>
          <w:sz w:val="28"/>
          <w:szCs w:val="28"/>
          <w:rtl/>
        </w:rPr>
      </w:pPr>
    </w:p>
    <w:p w14:paraId="7ADDC0EE"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283F6485" w14:textId="77777777" w:rsidR="005A00DF" w:rsidRPr="006312E7" w:rsidRDefault="005A00DF" w:rsidP="005A00DF">
      <w:pPr>
        <w:pStyle w:val="Heading1"/>
        <w:rPr>
          <w:rFonts w:asciiTheme="majorBidi" w:hAnsiTheme="majorBidi"/>
          <w:sz w:val="28"/>
          <w:rtl/>
        </w:rPr>
      </w:pPr>
      <w:bookmarkStart w:id="234" w:name="_Toc90061184"/>
      <w:r w:rsidRPr="006312E7">
        <w:rPr>
          <w:rFonts w:asciiTheme="majorBidi" w:hAnsiTheme="majorBidi"/>
          <w:sz w:val="28"/>
          <w:rtl/>
        </w:rPr>
        <w:lastRenderedPageBreak/>
        <w:t>التوريدات</w:t>
      </w:r>
      <w:bookmarkEnd w:id="234"/>
    </w:p>
    <w:p w14:paraId="2300181D" w14:textId="77777777" w:rsidR="005A00DF" w:rsidRPr="006312E7" w:rsidRDefault="005A00DF" w:rsidP="005A00DF">
      <w:pPr>
        <w:pStyle w:val="Heading2"/>
        <w:rPr>
          <w:rFonts w:asciiTheme="majorBidi" w:hAnsiTheme="majorBidi"/>
          <w:sz w:val="28"/>
          <w:rtl/>
        </w:rPr>
      </w:pPr>
      <w:bookmarkStart w:id="235" w:name="_Toc89453840"/>
      <w:bookmarkStart w:id="236" w:name="_Toc89472104"/>
      <w:r w:rsidRPr="00E95741">
        <w:rPr>
          <w:rFonts w:asciiTheme="majorBidi" w:hAnsiTheme="majorBidi"/>
          <w:sz w:val="28"/>
          <w:rtl/>
        </w:rPr>
        <w:t>اجراء عملية تنفيذ التوريدات واختيار المقاولي</w:t>
      </w:r>
      <w:bookmarkEnd w:id="235"/>
      <w:r w:rsidRPr="00E95741">
        <w:rPr>
          <w:rFonts w:asciiTheme="majorBidi" w:hAnsiTheme="majorBidi"/>
          <w:sz w:val="28"/>
          <w:rtl/>
        </w:rPr>
        <w:t>ن</w:t>
      </w:r>
      <w:bookmarkEnd w:id="236"/>
    </w:p>
    <w:p w14:paraId="55A9C33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بعد اتخاذ قرار بإنشاء مشروع داخليًا، يجب على مالك المنشأة تقييم قدرات شركات التعاقد المحددة التي تفي بالمتطلبات العامة للمالك. هناك العديد من السمات والمواهب التي يجب على المالك البحث عنها عند التعاقد مع مقاول، بما في ذلك:</w:t>
      </w:r>
    </w:p>
    <w:p w14:paraId="6CB1DA2F" w14:textId="77777777" w:rsidR="005A00DF" w:rsidRPr="006312E7" w:rsidRDefault="005A00DF" w:rsidP="005A00DF">
      <w:pPr>
        <w:pStyle w:val="ListParagraph"/>
        <w:numPr>
          <w:ilvl w:val="0"/>
          <w:numId w:val="8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يفضل خبرة سابقة في المشروع.</w:t>
      </w:r>
    </w:p>
    <w:p w14:paraId="7E0C1D6E" w14:textId="77777777" w:rsidR="005A00DF" w:rsidRPr="006312E7" w:rsidRDefault="005A00DF" w:rsidP="005A00DF">
      <w:pPr>
        <w:pStyle w:val="ListParagraph"/>
        <w:numPr>
          <w:ilvl w:val="0"/>
          <w:numId w:val="8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سجل حافل بنجاح المشروع.</w:t>
      </w:r>
    </w:p>
    <w:p w14:paraId="31D1F594" w14:textId="77777777" w:rsidR="005A00DF" w:rsidRPr="006312E7" w:rsidRDefault="005A00DF" w:rsidP="005A00DF">
      <w:pPr>
        <w:pStyle w:val="ListParagraph"/>
        <w:numPr>
          <w:ilvl w:val="0"/>
          <w:numId w:val="8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الموارد الداخلية (على سبيل المثال، الهندسة، والتمويل، والعمليات)، وكذلك الخبرة في التصاريح البيئية واختيار الموقع.</w:t>
      </w:r>
    </w:p>
    <w:p w14:paraId="5EC708E7"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t>ومن المهم أن يتوافر في المقاول بعض الصفات التي تعتبر مهمة، والتي تتمثل في الاتي:</w:t>
      </w:r>
    </w:p>
    <w:p w14:paraId="14AD7377" w14:textId="77777777" w:rsidR="005A00DF" w:rsidRPr="006312E7" w:rsidRDefault="005A00DF" w:rsidP="005A00DF">
      <w:pPr>
        <w:pStyle w:val="ListParagraph"/>
        <w:numPr>
          <w:ilvl w:val="0"/>
          <w:numId w:val="8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المصداقية: إذا فشلوا في التسليم، فقد تفشل في التوصيل إلى المستهلك الخاص بك.</w:t>
      </w:r>
    </w:p>
    <w:p w14:paraId="5D336522" w14:textId="77777777" w:rsidR="005A00DF" w:rsidRPr="006312E7" w:rsidRDefault="005A00DF" w:rsidP="005A00DF">
      <w:pPr>
        <w:pStyle w:val="ListParagraph"/>
        <w:numPr>
          <w:ilvl w:val="0"/>
          <w:numId w:val="8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الجودة: يجب أن تكون الإمدادات الخاصة بك ذات جودة متسقة؛ سيقوم عملاؤك بتوصيل الجودة السيئة معك، وليس الموردين الخاصين بك.</w:t>
      </w:r>
    </w:p>
    <w:p w14:paraId="17BBBF71" w14:textId="77777777" w:rsidR="005A00DF" w:rsidRPr="006312E7" w:rsidRDefault="005A00DF" w:rsidP="005A00DF">
      <w:pPr>
        <w:pStyle w:val="ListParagraph"/>
        <w:numPr>
          <w:ilvl w:val="0"/>
          <w:numId w:val="8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الأموال التي تنفق بشكل جيد: الخيار الأرخص ليس دائمًا أفضل صفقة. إذا كنت تريد أن يكون مورديك موثوقًا وعالي الجودة، فسيتعين عليك تحديد المبلغ الذي أنت على استعداد لدفعه مقابلهم وكيف تريد تحقيق التوازن بين التكلفة والموثوقية والجودة والخدمة.</w:t>
      </w:r>
    </w:p>
    <w:p w14:paraId="18AC0FB8" w14:textId="77777777" w:rsidR="005A00DF" w:rsidRPr="006312E7" w:rsidRDefault="005A00DF" w:rsidP="005A00DF">
      <w:pPr>
        <w:pStyle w:val="ListParagraph"/>
        <w:numPr>
          <w:ilvl w:val="0"/>
          <w:numId w:val="8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خدمة عملاء ممتازة وتواصل واضح: فيجب على مورديك إما التسليم في الوقت المحدد أو التحلي بالصدق وإعطائك الكثير من الإشعارات إذا لم يتمكنوا من القيام بذلك. سيرغب كبار الموردين في التحدث معك بشكل متكرر للتعرف على احتياجاتك وكيف يمكنهم خدمتك بشكل أفضل.</w:t>
      </w:r>
    </w:p>
    <w:p w14:paraId="1BE3CC21" w14:textId="77777777" w:rsidR="005A00DF" w:rsidRPr="006312E7" w:rsidRDefault="005A00DF" w:rsidP="005A00DF">
      <w:pPr>
        <w:pStyle w:val="ListParagraph"/>
        <w:numPr>
          <w:ilvl w:val="0"/>
          <w:numId w:val="81"/>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الاستقرار النقدي: عادة ما يكون من الجيد التحقق مرة أخرى من أن المورد الخاص بك لديه نقود كافية في متناول اليد لتقديم ما تريد عندما تحتاج إليه. سيضمن فحص الائتمان عدم توقفهم عن العمل عندما تكون في أمس الحاجة إليهم.</w:t>
      </w:r>
    </w:p>
    <w:p w14:paraId="0D1AD001" w14:textId="77777777" w:rsidR="005A00DF" w:rsidRPr="006312E7" w:rsidRDefault="005A00DF" w:rsidP="005A00DF">
      <w:pPr>
        <w:pStyle w:val="ListParagraph"/>
        <w:numPr>
          <w:ilvl w:val="0"/>
          <w:numId w:val="81"/>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 xml:space="preserve">نهج تعاوني: سيستفيد كلا الطرفين من شراكة قوية. تريد أن يفهم مورديك مدى أهمية عملك بالنسبة </w:t>
      </w:r>
      <w:r w:rsidRPr="006312E7">
        <w:rPr>
          <w:rFonts w:asciiTheme="majorBidi" w:hAnsiTheme="majorBidi" w:cstheme="majorBidi" w:hint="cs"/>
          <w:sz w:val="28"/>
          <w:szCs w:val="28"/>
          <w:rtl/>
        </w:rPr>
        <w:t>لهم،</w:t>
      </w:r>
      <w:r w:rsidRPr="006312E7">
        <w:rPr>
          <w:rFonts w:asciiTheme="majorBidi" w:hAnsiTheme="majorBidi" w:cstheme="majorBidi"/>
          <w:sz w:val="28"/>
          <w:szCs w:val="28"/>
          <w:rtl/>
        </w:rPr>
        <w:t xml:space="preserve"> لذلك يبذلون قصارى جهدهم لتقديم أفضل خدمة ممكنة لك. ومن المرجح أن تحصل على هذه الاستجابة إذا أوضحت مدى أهمية موردك لشركتك.</w:t>
      </w:r>
    </w:p>
    <w:p w14:paraId="58AA6AD0"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lastRenderedPageBreak/>
        <w:br w:type="page"/>
      </w:r>
    </w:p>
    <w:p w14:paraId="1CD08D19" w14:textId="77777777" w:rsidR="005A00DF" w:rsidRPr="006312E7" w:rsidRDefault="005A00DF" w:rsidP="005A00DF">
      <w:pPr>
        <w:pStyle w:val="Heading2"/>
        <w:rPr>
          <w:rFonts w:asciiTheme="majorBidi" w:hAnsiTheme="majorBidi"/>
          <w:sz w:val="28"/>
        </w:rPr>
      </w:pPr>
      <w:bookmarkStart w:id="237" w:name="_Toc89472105"/>
      <w:r w:rsidRPr="00927E8A">
        <w:rPr>
          <w:rFonts w:asciiTheme="majorBidi" w:hAnsiTheme="majorBidi"/>
          <w:sz w:val="28"/>
          <w:rtl/>
        </w:rPr>
        <w:lastRenderedPageBreak/>
        <w:t>نموذج المقارنة بين الموردين:</w:t>
      </w:r>
      <w:bookmarkEnd w:id="237"/>
    </w:p>
    <w:p w14:paraId="07C1C244" w14:textId="77777777" w:rsidR="005A00DF" w:rsidRPr="00284B06" w:rsidRDefault="005A00DF" w:rsidP="005A00DF"/>
    <w:tbl>
      <w:tblPr>
        <w:tblStyle w:val="GridTable1Light"/>
        <w:tblpPr w:leftFromText="180" w:rightFromText="180" w:vertAnchor="page" w:horzAnchor="margin" w:tblpY="2206"/>
        <w:bidiVisual/>
        <w:tblW w:w="0" w:type="auto"/>
        <w:tblLook w:val="01E0" w:firstRow="1" w:lastRow="1" w:firstColumn="1" w:lastColumn="1" w:noHBand="0" w:noVBand="0"/>
      </w:tblPr>
      <w:tblGrid>
        <w:gridCol w:w="1538"/>
        <w:gridCol w:w="222"/>
        <w:gridCol w:w="298"/>
        <w:gridCol w:w="222"/>
        <w:gridCol w:w="298"/>
        <w:gridCol w:w="222"/>
        <w:gridCol w:w="298"/>
        <w:gridCol w:w="222"/>
        <w:gridCol w:w="299"/>
        <w:gridCol w:w="222"/>
        <w:gridCol w:w="299"/>
        <w:gridCol w:w="222"/>
        <w:gridCol w:w="299"/>
        <w:gridCol w:w="222"/>
        <w:gridCol w:w="299"/>
        <w:gridCol w:w="222"/>
        <w:gridCol w:w="299"/>
        <w:gridCol w:w="222"/>
        <w:gridCol w:w="299"/>
        <w:gridCol w:w="222"/>
        <w:gridCol w:w="299"/>
        <w:gridCol w:w="222"/>
        <w:gridCol w:w="299"/>
        <w:gridCol w:w="222"/>
        <w:gridCol w:w="299"/>
        <w:gridCol w:w="222"/>
        <w:gridCol w:w="299"/>
        <w:gridCol w:w="222"/>
        <w:gridCol w:w="299"/>
        <w:gridCol w:w="222"/>
        <w:gridCol w:w="299"/>
      </w:tblGrid>
      <w:tr w:rsidR="005A00DF" w:rsidRPr="00284B06" w14:paraId="0BFB6804" w14:textId="77777777" w:rsidTr="00250EE8">
        <w:trPr>
          <w:cnfStyle w:val="100000000000" w:firstRow="1" w:lastRow="0" w:firstColumn="0" w:lastColumn="0" w:oddVBand="0" w:evenVBand="0" w:oddHBand="0"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tcPr>
          <w:p w14:paraId="2F465770" w14:textId="77777777" w:rsidR="005A00DF" w:rsidRPr="00707B38" w:rsidRDefault="005A00DF" w:rsidP="00250EE8">
            <w:pPr>
              <w:ind w:hanging="90"/>
              <w:jc w:val="center"/>
              <w:rPr>
                <w:rFonts w:eastAsia="Arial" w:cs="Arial"/>
                <w:b w:val="0"/>
                <w:color w:val="000000" w:themeColor="text1"/>
              </w:rPr>
            </w:pPr>
            <w:bookmarkStart w:id="238" w:name="OLE_LINK1"/>
            <w:r w:rsidRPr="00707B38">
              <w:rPr>
                <w:rFonts w:eastAsia="Arial" w:cs="Arial"/>
                <w:b w:val="0"/>
                <w:color w:val="000000" w:themeColor="text1"/>
                <w:rtl/>
              </w:rPr>
              <w:t>البيانات</w:t>
            </w:r>
          </w:p>
          <w:p w14:paraId="38952806" w14:textId="77777777" w:rsidR="005A00DF" w:rsidRPr="00707B38" w:rsidRDefault="005A00DF" w:rsidP="00250EE8">
            <w:pPr>
              <w:ind w:hanging="90"/>
              <w:jc w:val="center"/>
              <w:rPr>
                <w:rFonts w:eastAsia="Arial" w:cs="Arial"/>
                <w:bCs w:val="0"/>
                <w:color w:val="000000" w:themeColor="text1"/>
              </w:rPr>
            </w:pPr>
            <w:r w:rsidRPr="00707B38">
              <w:rPr>
                <w:rFonts w:eastAsia="Arial" w:cs="Arial"/>
                <w:bCs w:val="0"/>
                <w:color w:val="000000" w:themeColor="text1"/>
              </w:rPr>
              <w:t>Information</w:t>
            </w:r>
          </w:p>
        </w:tc>
        <w:tc>
          <w:tcPr>
            <w:tcW w:w="0" w:type="auto"/>
            <w:gridSpan w:val="10"/>
            <w:shd w:val="clear" w:color="auto" w:fill="D9D9D9" w:themeFill="background1" w:themeFillShade="D9"/>
            <w:vAlign w:val="center"/>
          </w:tcPr>
          <w:p w14:paraId="4D2D3AD5" w14:textId="77777777" w:rsidR="005A00DF" w:rsidRPr="00707B38" w:rsidRDefault="005A00DF" w:rsidP="00250EE8">
            <w:pPr>
              <w:ind w:hanging="90"/>
              <w:jc w:val="center"/>
              <w:cnfStyle w:val="100000000000" w:firstRow="1" w:lastRow="0" w:firstColumn="0" w:lastColumn="0" w:oddVBand="0" w:evenVBand="0" w:oddHBand="0" w:evenHBand="0" w:firstRowFirstColumn="0" w:firstRowLastColumn="0" w:lastRowFirstColumn="0" w:lastRowLastColumn="0"/>
              <w:rPr>
                <w:rFonts w:eastAsia="Arial" w:cs="Arial"/>
                <w:bCs w:val="0"/>
                <w:color w:val="000000" w:themeColor="text1"/>
              </w:rPr>
            </w:pPr>
            <w:r w:rsidRPr="00EE5DAE">
              <w:t>DELL</w:t>
            </w:r>
          </w:p>
        </w:tc>
        <w:tc>
          <w:tcPr>
            <w:tcW w:w="0" w:type="auto"/>
            <w:gridSpan w:val="10"/>
            <w:shd w:val="clear" w:color="auto" w:fill="D9D9D9" w:themeFill="background1" w:themeFillShade="D9"/>
            <w:vAlign w:val="center"/>
          </w:tcPr>
          <w:p w14:paraId="5B36D040" w14:textId="77777777" w:rsidR="005A00DF" w:rsidRPr="00707B38" w:rsidRDefault="005A00DF" w:rsidP="00250EE8">
            <w:pPr>
              <w:ind w:hanging="90"/>
              <w:jc w:val="center"/>
              <w:cnfStyle w:val="100000000000" w:firstRow="1" w:lastRow="0" w:firstColumn="0" w:lastColumn="0" w:oddVBand="0" w:evenVBand="0" w:oddHBand="0" w:evenHBand="0" w:firstRowFirstColumn="0" w:firstRowLastColumn="0" w:lastRowFirstColumn="0" w:lastRowLastColumn="0"/>
              <w:rPr>
                <w:rFonts w:eastAsia="Arial" w:cs="Arial"/>
                <w:bCs w:val="0"/>
                <w:color w:val="000000" w:themeColor="text1"/>
              </w:rPr>
            </w:pPr>
            <w:r w:rsidRPr="00EE5DAE">
              <w:t>HP</w:t>
            </w:r>
          </w:p>
        </w:tc>
        <w:tc>
          <w:tcPr>
            <w:cnfStyle w:val="000100000000" w:firstRow="0" w:lastRow="0" w:firstColumn="0" w:lastColumn="1" w:oddVBand="0" w:evenVBand="0" w:oddHBand="0" w:evenHBand="0" w:firstRowFirstColumn="0" w:firstRowLastColumn="0" w:lastRowFirstColumn="0" w:lastRowLastColumn="0"/>
            <w:tcW w:w="0" w:type="auto"/>
            <w:gridSpan w:val="10"/>
            <w:shd w:val="clear" w:color="auto" w:fill="D9D9D9" w:themeFill="background1" w:themeFillShade="D9"/>
            <w:vAlign w:val="center"/>
          </w:tcPr>
          <w:p w14:paraId="60DFFD0B" w14:textId="77777777" w:rsidR="005A00DF" w:rsidRPr="00707B38" w:rsidRDefault="005A00DF" w:rsidP="00250EE8">
            <w:pPr>
              <w:ind w:hanging="90"/>
              <w:jc w:val="center"/>
              <w:rPr>
                <w:rFonts w:eastAsia="Arial" w:cs="Arial"/>
                <w:bCs w:val="0"/>
                <w:color w:val="000000" w:themeColor="text1"/>
              </w:rPr>
            </w:pPr>
            <w:r w:rsidRPr="00EE5DAE">
              <w:t>IBM</w:t>
            </w:r>
          </w:p>
        </w:tc>
      </w:tr>
      <w:tr w:rsidR="005A00DF" w:rsidRPr="00284B06" w14:paraId="7E421237"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46D20CD6" w14:textId="77777777" w:rsidR="005A00DF" w:rsidRDefault="005A00DF" w:rsidP="00250EE8">
            <w:pPr>
              <w:ind w:hanging="90"/>
              <w:jc w:val="center"/>
              <w:rPr>
                <w:rFonts w:eastAsia="Arial" w:cs="Arial"/>
                <w:b w:val="0"/>
              </w:rPr>
            </w:pPr>
            <w:r w:rsidRPr="00284B06">
              <w:rPr>
                <w:rFonts w:eastAsia="Arial" w:cs="Arial" w:hint="cs"/>
                <w:rtl/>
              </w:rPr>
              <w:t>الاسم</w:t>
            </w:r>
          </w:p>
          <w:p w14:paraId="03434E1B" w14:textId="77777777" w:rsidR="005A00DF" w:rsidRPr="00284B06" w:rsidRDefault="005A00DF" w:rsidP="00250EE8">
            <w:pPr>
              <w:ind w:hanging="90"/>
              <w:jc w:val="center"/>
              <w:rPr>
                <w:rFonts w:eastAsia="Arial" w:cs="Arial"/>
              </w:rPr>
            </w:pPr>
            <w:r w:rsidRPr="00284B06">
              <w:rPr>
                <w:rFonts w:eastAsia="Arial" w:cs="Arial"/>
              </w:rPr>
              <w:t>Name</w:t>
            </w:r>
          </w:p>
        </w:tc>
        <w:tc>
          <w:tcPr>
            <w:tcW w:w="0" w:type="auto"/>
            <w:gridSpan w:val="10"/>
          </w:tcPr>
          <w:p w14:paraId="4818058D" w14:textId="77777777" w:rsidR="005A00DF" w:rsidRPr="007C533E"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b/>
                <w:bCs/>
                <w:rtl/>
              </w:rPr>
            </w:pPr>
            <w:r w:rsidRPr="007C533E">
              <w:rPr>
                <w:rFonts w:eastAsia="Arial" w:cs="Arial" w:hint="cs"/>
                <w:b/>
                <w:bCs/>
                <w:rtl/>
              </w:rPr>
              <w:t>سيرفر بمساحة 40 تيرا بايت</w:t>
            </w:r>
          </w:p>
          <w:p w14:paraId="5C99BE5A" w14:textId="77777777" w:rsidR="005A00DF" w:rsidRPr="007C533E"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b/>
                <w:bCs/>
                <w:rtl/>
              </w:rPr>
            </w:pPr>
            <w:r w:rsidRPr="007C533E">
              <w:rPr>
                <w:rFonts w:eastAsia="Arial" w:cs="Arial" w:hint="cs"/>
                <w:b/>
                <w:bCs/>
                <w:rtl/>
              </w:rPr>
              <w:t xml:space="preserve">وسرعة </w:t>
            </w:r>
            <w:r w:rsidRPr="007C533E">
              <w:rPr>
                <w:rFonts w:eastAsia="Arial" w:cs="Arial"/>
                <w:b/>
                <w:bCs/>
              </w:rPr>
              <w:t>SSD</w:t>
            </w:r>
          </w:p>
        </w:tc>
        <w:tc>
          <w:tcPr>
            <w:tcW w:w="0" w:type="auto"/>
            <w:gridSpan w:val="10"/>
          </w:tcPr>
          <w:p w14:paraId="11286228" w14:textId="77777777" w:rsidR="005A00DF" w:rsidRPr="007C533E"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b/>
                <w:bCs/>
                <w:rtl/>
              </w:rPr>
            </w:pPr>
            <w:r w:rsidRPr="007C533E">
              <w:rPr>
                <w:rFonts w:eastAsia="Arial" w:cs="Arial" w:hint="cs"/>
                <w:b/>
                <w:bCs/>
                <w:rtl/>
              </w:rPr>
              <w:t>سيرفر بمساحة 40 تيرا بايت</w:t>
            </w:r>
          </w:p>
          <w:p w14:paraId="554A5BBE" w14:textId="77777777" w:rsidR="005A00DF" w:rsidRPr="007C533E"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b/>
                <w:bCs/>
              </w:rPr>
            </w:pPr>
            <w:r w:rsidRPr="007C533E">
              <w:rPr>
                <w:rFonts w:eastAsia="Arial" w:cs="Arial" w:hint="cs"/>
                <w:b/>
                <w:bCs/>
                <w:rtl/>
              </w:rPr>
              <w:t xml:space="preserve">وسرعة </w:t>
            </w:r>
            <w:r w:rsidRPr="007C533E">
              <w:rPr>
                <w:rFonts w:eastAsia="Arial" w:cs="Arial"/>
                <w:b/>
                <w:bCs/>
              </w:rPr>
              <w:t>SSD</w:t>
            </w:r>
          </w:p>
        </w:tc>
        <w:tc>
          <w:tcPr>
            <w:cnfStyle w:val="000100000000" w:firstRow="0" w:lastRow="0" w:firstColumn="0" w:lastColumn="1" w:oddVBand="0" w:evenVBand="0" w:oddHBand="0" w:evenHBand="0" w:firstRowFirstColumn="0" w:firstRowLastColumn="0" w:lastRowFirstColumn="0" w:lastRowLastColumn="0"/>
            <w:tcW w:w="0" w:type="auto"/>
            <w:gridSpan w:val="10"/>
          </w:tcPr>
          <w:p w14:paraId="20AE5F3E" w14:textId="77777777" w:rsidR="005A00DF" w:rsidRPr="007C533E" w:rsidRDefault="005A00DF" w:rsidP="00250EE8">
            <w:pPr>
              <w:ind w:hanging="90"/>
              <w:jc w:val="center"/>
              <w:rPr>
                <w:rFonts w:eastAsia="Arial" w:cs="Arial"/>
                <w:rtl/>
              </w:rPr>
            </w:pPr>
            <w:r w:rsidRPr="007C533E">
              <w:rPr>
                <w:rFonts w:eastAsia="Arial" w:cs="Arial" w:hint="cs"/>
                <w:rtl/>
              </w:rPr>
              <w:t>سيرفر بمساحة 40 تيرا بايت</w:t>
            </w:r>
          </w:p>
          <w:p w14:paraId="5C88917B" w14:textId="77777777" w:rsidR="005A00DF" w:rsidRPr="007C533E" w:rsidRDefault="005A00DF" w:rsidP="00250EE8">
            <w:pPr>
              <w:ind w:hanging="90"/>
              <w:jc w:val="center"/>
              <w:rPr>
                <w:rFonts w:eastAsia="Arial" w:cs="Arial"/>
              </w:rPr>
            </w:pPr>
            <w:r w:rsidRPr="007C533E">
              <w:rPr>
                <w:rFonts w:eastAsia="Arial" w:cs="Arial" w:hint="cs"/>
                <w:rtl/>
              </w:rPr>
              <w:t xml:space="preserve">وسرعة </w:t>
            </w:r>
            <w:r w:rsidRPr="007C533E">
              <w:rPr>
                <w:rFonts w:eastAsia="Arial" w:cs="Arial"/>
              </w:rPr>
              <w:t>SSD</w:t>
            </w:r>
          </w:p>
        </w:tc>
      </w:tr>
      <w:tr w:rsidR="005A00DF" w:rsidRPr="00284B06" w14:paraId="190B34DC"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47C1D5D2" w14:textId="77777777" w:rsidR="005A00DF" w:rsidRDefault="005A00DF" w:rsidP="00250EE8">
            <w:pPr>
              <w:ind w:hanging="90"/>
              <w:jc w:val="center"/>
              <w:rPr>
                <w:rFonts w:eastAsia="Arial" w:cs="Arial"/>
                <w:b w:val="0"/>
              </w:rPr>
            </w:pPr>
            <w:r w:rsidRPr="00284B06">
              <w:rPr>
                <w:rFonts w:eastAsia="Arial" w:cs="Arial"/>
                <w:rtl/>
              </w:rPr>
              <w:t>العنوان</w:t>
            </w:r>
          </w:p>
          <w:p w14:paraId="7234AD48" w14:textId="77777777" w:rsidR="005A00DF" w:rsidRPr="00284B06" w:rsidRDefault="005A00DF" w:rsidP="00250EE8">
            <w:pPr>
              <w:ind w:hanging="90"/>
              <w:jc w:val="center"/>
              <w:rPr>
                <w:rFonts w:eastAsia="Arial" w:cs="Arial"/>
              </w:rPr>
            </w:pPr>
            <w:r w:rsidRPr="00284B06">
              <w:rPr>
                <w:rFonts w:eastAsia="Arial" w:cs="Arial"/>
              </w:rPr>
              <w:t>Address</w:t>
            </w:r>
          </w:p>
        </w:tc>
        <w:tc>
          <w:tcPr>
            <w:tcW w:w="0" w:type="auto"/>
            <w:gridSpan w:val="10"/>
          </w:tcPr>
          <w:p w14:paraId="69E894BF" w14:textId="77777777" w:rsidR="005A00DF" w:rsidRPr="007C533E"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7C533E">
              <w:rPr>
                <w:rFonts w:eastAsia="Arial" w:cs="Arial" w:hint="cs"/>
                <w:rtl/>
              </w:rPr>
              <w:t>أمريكا</w:t>
            </w:r>
          </w:p>
        </w:tc>
        <w:tc>
          <w:tcPr>
            <w:tcW w:w="0" w:type="auto"/>
            <w:gridSpan w:val="10"/>
          </w:tcPr>
          <w:p w14:paraId="1A9F4B51" w14:textId="77777777" w:rsidR="005A00DF" w:rsidRPr="007C533E"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7C533E">
              <w:rPr>
                <w:rFonts w:eastAsia="Arial" w:cs="Arial" w:hint="cs"/>
                <w:rtl/>
              </w:rPr>
              <w:t>أمريكا</w:t>
            </w:r>
          </w:p>
        </w:tc>
        <w:tc>
          <w:tcPr>
            <w:cnfStyle w:val="000100000000" w:firstRow="0" w:lastRow="0" w:firstColumn="0" w:lastColumn="1" w:oddVBand="0" w:evenVBand="0" w:oddHBand="0" w:evenHBand="0" w:firstRowFirstColumn="0" w:firstRowLastColumn="0" w:lastRowFirstColumn="0" w:lastRowLastColumn="0"/>
            <w:tcW w:w="0" w:type="auto"/>
            <w:gridSpan w:val="10"/>
          </w:tcPr>
          <w:p w14:paraId="6C19136D" w14:textId="77777777" w:rsidR="005A00DF" w:rsidRPr="007C533E" w:rsidRDefault="005A00DF" w:rsidP="00250EE8">
            <w:pPr>
              <w:ind w:hanging="90"/>
              <w:jc w:val="center"/>
              <w:rPr>
                <w:rFonts w:eastAsia="Arial" w:cs="Arial"/>
                <w:b w:val="0"/>
                <w:bCs w:val="0"/>
              </w:rPr>
            </w:pPr>
            <w:r w:rsidRPr="007C533E">
              <w:rPr>
                <w:rFonts w:eastAsia="Arial" w:cs="Arial" w:hint="cs"/>
                <w:b w:val="0"/>
                <w:bCs w:val="0"/>
                <w:rtl/>
              </w:rPr>
              <w:t>أمريكا</w:t>
            </w:r>
          </w:p>
        </w:tc>
      </w:tr>
      <w:tr w:rsidR="005A00DF" w:rsidRPr="00284B06" w14:paraId="05CA21F9"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5DF7A3ED" w14:textId="77777777" w:rsidR="005A00DF" w:rsidRDefault="005A00DF" w:rsidP="00250EE8">
            <w:pPr>
              <w:ind w:hanging="90"/>
              <w:jc w:val="center"/>
              <w:rPr>
                <w:rFonts w:eastAsia="Arial" w:cs="Arial"/>
                <w:b w:val="0"/>
              </w:rPr>
            </w:pPr>
            <w:r w:rsidRPr="00284B06">
              <w:rPr>
                <w:rFonts w:eastAsia="Arial" w:cs="Arial"/>
                <w:rtl/>
              </w:rPr>
              <w:t>رقم الهاتف</w:t>
            </w:r>
          </w:p>
          <w:p w14:paraId="0058AA4C" w14:textId="77777777" w:rsidR="005A00DF" w:rsidRPr="00284B06" w:rsidRDefault="005A00DF" w:rsidP="00250EE8">
            <w:pPr>
              <w:ind w:hanging="90"/>
              <w:jc w:val="center"/>
              <w:rPr>
                <w:rFonts w:eastAsia="Arial" w:cs="Arial"/>
              </w:rPr>
            </w:pPr>
            <w:r w:rsidRPr="00284B06">
              <w:rPr>
                <w:rFonts w:eastAsia="Arial" w:cs="Arial"/>
              </w:rPr>
              <w:t>Phone number</w:t>
            </w:r>
          </w:p>
        </w:tc>
        <w:tc>
          <w:tcPr>
            <w:tcW w:w="0" w:type="auto"/>
            <w:gridSpan w:val="10"/>
          </w:tcPr>
          <w:p w14:paraId="6489C80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gridSpan w:val="10"/>
          </w:tcPr>
          <w:p w14:paraId="14CA902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cnfStyle w:val="000100000000" w:firstRow="0" w:lastRow="0" w:firstColumn="0" w:lastColumn="1" w:oddVBand="0" w:evenVBand="0" w:oddHBand="0" w:evenHBand="0" w:firstRowFirstColumn="0" w:firstRowLastColumn="0" w:lastRowFirstColumn="0" w:lastRowLastColumn="0"/>
            <w:tcW w:w="0" w:type="auto"/>
            <w:gridSpan w:val="10"/>
          </w:tcPr>
          <w:p w14:paraId="3A08FC77" w14:textId="77777777" w:rsidR="005A00DF" w:rsidRPr="00284B06" w:rsidRDefault="005A00DF" w:rsidP="00250EE8">
            <w:pPr>
              <w:ind w:hanging="90"/>
              <w:jc w:val="center"/>
              <w:rPr>
                <w:rFonts w:eastAsia="Arial" w:cs="Arial"/>
              </w:rPr>
            </w:pPr>
          </w:p>
        </w:tc>
      </w:tr>
      <w:tr w:rsidR="005A00DF" w:rsidRPr="00284B06" w14:paraId="04C3F944"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3685FE89" w14:textId="77777777" w:rsidR="005A00DF" w:rsidRDefault="005A00DF" w:rsidP="00250EE8">
            <w:pPr>
              <w:ind w:hanging="90"/>
              <w:jc w:val="center"/>
              <w:rPr>
                <w:rFonts w:eastAsia="Arial" w:cs="Arial"/>
                <w:b w:val="0"/>
              </w:rPr>
            </w:pPr>
            <w:r w:rsidRPr="00284B06">
              <w:rPr>
                <w:rFonts w:eastAsia="Arial" w:cs="Arial"/>
                <w:rtl/>
              </w:rPr>
              <w:t xml:space="preserve">البريد </w:t>
            </w:r>
            <w:r w:rsidRPr="00284B06">
              <w:rPr>
                <w:rFonts w:eastAsia="Arial" w:cs="Arial" w:hint="cs"/>
                <w:rtl/>
              </w:rPr>
              <w:t>الإلكتروني</w:t>
            </w:r>
          </w:p>
          <w:p w14:paraId="4D82A6A2" w14:textId="77777777" w:rsidR="005A00DF" w:rsidRPr="00284B06" w:rsidRDefault="005A00DF" w:rsidP="00250EE8">
            <w:pPr>
              <w:ind w:hanging="90"/>
              <w:jc w:val="center"/>
              <w:rPr>
                <w:rFonts w:eastAsia="Arial" w:cs="Arial"/>
              </w:rPr>
            </w:pPr>
            <w:r w:rsidRPr="00284B06">
              <w:rPr>
                <w:rFonts w:eastAsia="Arial" w:cs="Arial"/>
              </w:rPr>
              <w:t>Email address</w:t>
            </w:r>
          </w:p>
        </w:tc>
        <w:tc>
          <w:tcPr>
            <w:tcW w:w="0" w:type="auto"/>
            <w:gridSpan w:val="10"/>
          </w:tcPr>
          <w:p w14:paraId="283F7F0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gridSpan w:val="10"/>
          </w:tcPr>
          <w:p w14:paraId="26F8F1C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cnfStyle w:val="000100000000" w:firstRow="0" w:lastRow="0" w:firstColumn="0" w:lastColumn="1" w:oddVBand="0" w:evenVBand="0" w:oddHBand="0" w:evenHBand="0" w:firstRowFirstColumn="0" w:firstRowLastColumn="0" w:lastRowFirstColumn="0" w:lastRowLastColumn="0"/>
            <w:tcW w:w="0" w:type="auto"/>
            <w:gridSpan w:val="10"/>
          </w:tcPr>
          <w:p w14:paraId="37604F03" w14:textId="77777777" w:rsidR="005A00DF" w:rsidRPr="00284B06" w:rsidRDefault="005A00DF" w:rsidP="00250EE8">
            <w:pPr>
              <w:ind w:hanging="90"/>
              <w:jc w:val="center"/>
              <w:rPr>
                <w:rFonts w:eastAsia="Arial" w:cs="Arial"/>
              </w:rPr>
            </w:pPr>
          </w:p>
        </w:tc>
      </w:tr>
      <w:tr w:rsidR="005A00DF" w:rsidRPr="00284B06" w14:paraId="3757A435"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6D3E4AA4" w14:textId="77777777" w:rsidR="005A00DF" w:rsidRDefault="005A00DF" w:rsidP="00250EE8">
            <w:pPr>
              <w:ind w:hanging="90"/>
              <w:jc w:val="center"/>
              <w:rPr>
                <w:rFonts w:eastAsia="Arial" w:cs="Arial"/>
                <w:b w:val="0"/>
              </w:rPr>
            </w:pPr>
            <w:r w:rsidRPr="00284B06">
              <w:rPr>
                <w:rFonts w:eastAsia="Arial" w:cs="Arial"/>
                <w:rtl/>
              </w:rPr>
              <w:t>سعر الوحدة</w:t>
            </w:r>
          </w:p>
          <w:p w14:paraId="09C2647A" w14:textId="77777777" w:rsidR="005A00DF" w:rsidRPr="00284B06" w:rsidRDefault="005A00DF" w:rsidP="00250EE8">
            <w:pPr>
              <w:ind w:hanging="90"/>
              <w:jc w:val="center"/>
              <w:rPr>
                <w:rFonts w:eastAsia="Arial" w:cs="Arial"/>
              </w:rPr>
            </w:pPr>
            <w:r w:rsidRPr="00284B06">
              <w:rPr>
                <w:rFonts w:eastAsia="Arial" w:cs="Arial"/>
              </w:rPr>
              <w:t>Price Per Unit</w:t>
            </w:r>
          </w:p>
        </w:tc>
        <w:tc>
          <w:tcPr>
            <w:tcW w:w="0" w:type="auto"/>
            <w:gridSpan w:val="10"/>
          </w:tcPr>
          <w:p w14:paraId="01954935" w14:textId="77777777" w:rsidR="005A00DF" w:rsidRPr="007E53A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b/>
                <w:bCs/>
              </w:rPr>
            </w:pPr>
            <w:r w:rsidRPr="007E53A6">
              <w:rPr>
                <w:rFonts w:eastAsia="Arial" w:cs="Arial"/>
                <w:b/>
                <w:bCs/>
              </w:rPr>
              <w:t>30,0000</w:t>
            </w:r>
          </w:p>
        </w:tc>
        <w:tc>
          <w:tcPr>
            <w:tcW w:w="0" w:type="auto"/>
            <w:gridSpan w:val="10"/>
          </w:tcPr>
          <w:p w14:paraId="57262229" w14:textId="77777777" w:rsidR="005A00DF" w:rsidRPr="007E53A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b/>
                <w:bCs/>
              </w:rPr>
            </w:pPr>
            <w:r w:rsidRPr="007E53A6">
              <w:rPr>
                <w:rFonts w:eastAsia="Arial" w:cs="Arial"/>
                <w:b/>
                <w:bCs/>
              </w:rPr>
              <w:t>30,0000</w:t>
            </w:r>
          </w:p>
        </w:tc>
        <w:tc>
          <w:tcPr>
            <w:cnfStyle w:val="000100000000" w:firstRow="0" w:lastRow="0" w:firstColumn="0" w:lastColumn="1" w:oddVBand="0" w:evenVBand="0" w:oddHBand="0" w:evenHBand="0" w:firstRowFirstColumn="0" w:firstRowLastColumn="0" w:lastRowFirstColumn="0" w:lastRowLastColumn="0"/>
            <w:tcW w:w="0" w:type="auto"/>
            <w:gridSpan w:val="10"/>
          </w:tcPr>
          <w:p w14:paraId="6CF969AB" w14:textId="77777777" w:rsidR="005A00DF" w:rsidRPr="007E53A6" w:rsidRDefault="005A00DF" w:rsidP="00250EE8">
            <w:pPr>
              <w:ind w:hanging="90"/>
              <w:jc w:val="center"/>
              <w:rPr>
                <w:rFonts w:eastAsia="Arial" w:cs="Arial"/>
              </w:rPr>
            </w:pPr>
            <w:r>
              <w:rPr>
                <w:rFonts w:eastAsia="Arial" w:cs="Arial" w:hint="cs"/>
                <w:rtl/>
              </w:rPr>
              <w:t>27,000</w:t>
            </w:r>
          </w:p>
        </w:tc>
      </w:tr>
      <w:tr w:rsidR="005A00DF" w:rsidRPr="00284B06" w14:paraId="2A3C7B68"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38434C10" w14:textId="77777777" w:rsidR="005A00DF" w:rsidRDefault="005A00DF" w:rsidP="00250EE8">
            <w:pPr>
              <w:ind w:hanging="90"/>
              <w:jc w:val="center"/>
              <w:rPr>
                <w:rFonts w:eastAsia="Arial" w:cs="Arial"/>
                <w:b w:val="0"/>
              </w:rPr>
            </w:pPr>
            <w:r w:rsidRPr="00284B06">
              <w:rPr>
                <w:rFonts w:eastAsia="Arial" w:cs="Arial"/>
                <w:rtl/>
              </w:rPr>
              <w:t>جودة المنتج</w:t>
            </w:r>
          </w:p>
          <w:p w14:paraId="08C9CE3E" w14:textId="77777777" w:rsidR="005A00DF" w:rsidRPr="00284B06" w:rsidRDefault="005A00DF" w:rsidP="00250EE8">
            <w:pPr>
              <w:ind w:hanging="90"/>
              <w:jc w:val="center"/>
              <w:rPr>
                <w:rFonts w:eastAsia="Arial" w:cs="Arial"/>
              </w:rPr>
            </w:pPr>
            <w:r w:rsidRPr="00284B06">
              <w:rPr>
                <w:rFonts w:eastAsia="Arial" w:cs="Arial"/>
              </w:rPr>
              <w:t>Product Quality</w:t>
            </w:r>
          </w:p>
        </w:tc>
        <w:tc>
          <w:tcPr>
            <w:tcW w:w="0" w:type="auto"/>
          </w:tcPr>
          <w:p w14:paraId="40F9DE7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4CD9439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4601E99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26A3BF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508C2A5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C41CFE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73D1D1D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36D22A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1CD6C41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762EAB3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776BEBB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023DEFD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1D2705C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7D14F0F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276C3BF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7E46759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7019CE1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29031C3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775F6E0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30D1E3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494E1BB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48B457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7DF44F86"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09BC676"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13195D3C"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4F1A7B6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45FCBF2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0C3E7033"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5263020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cnfStyle w:val="000100000000" w:firstRow="0" w:lastRow="0" w:firstColumn="0" w:lastColumn="1" w:oddVBand="0" w:evenVBand="0" w:oddHBand="0" w:evenHBand="0" w:firstRowFirstColumn="0" w:firstRowLastColumn="0" w:lastRowFirstColumn="0" w:lastRowLastColumn="0"/>
            <w:tcW w:w="0" w:type="auto"/>
          </w:tcPr>
          <w:p w14:paraId="3B50EA62" w14:textId="77777777" w:rsidR="005A00DF" w:rsidRPr="00284B06" w:rsidRDefault="005A00DF" w:rsidP="00250EE8">
            <w:pPr>
              <w:ind w:hanging="90"/>
              <w:jc w:val="center"/>
              <w:rPr>
                <w:rFonts w:eastAsia="Arial" w:cs="Arial"/>
              </w:rPr>
            </w:pPr>
            <w:r w:rsidRPr="00284B06">
              <w:rPr>
                <w:rFonts w:eastAsia="Arial" w:cs="Arial"/>
              </w:rPr>
              <w:t>5</w:t>
            </w:r>
          </w:p>
        </w:tc>
      </w:tr>
      <w:tr w:rsidR="005A00DF" w:rsidRPr="00284B06" w14:paraId="66C10FEE"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6D571B65" w14:textId="77777777" w:rsidR="005A00DF" w:rsidRDefault="005A00DF" w:rsidP="00250EE8">
            <w:pPr>
              <w:ind w:hanging="90"/>
              <w:jc w:val="center"/>
              <w:rPr>
                <w:rFonts w:eastAsia="Arial" w:cs="Arial"/>
                <w:b w:val="0"/>
              </w:rPr>
            </w:pPr>
            <w:r w:rsidRPr="00284B06">
              <w:rPr>
                <w:rFonts w:eastAsia="Arial" w:cs="Arial"/>
                <w:rtl/>
              </w:rPr>
              <w:t>جودة الخدمة</w:t>
            </w:r>
          </w:p>
          <w:p w14:paraId="41C2F0FF" w14:textId="77777777" w:rsidR="005A00DF" w:rsidRPr="00284B06" w:rsidRDefault="005A00DF" w:rsidP="00250EE8">
            <w:pPr>
              <w:ind w:hanging="90"/>
              <w:jc w:val="center"/>
              <w:rPr>
                <w:rFonts w:eastAsia="Arial" w:cs="Arial"/>
              </w:rPr>
            </w:pPr>
            <w:r w:rsidRPr="00284B06">
              <w:rPr>
                <w:rFonts w:eastAsia="Arial" w:cs="Arial"/>
              </w:rPr>
              <w:t>Service Quality</w:t>
            </w:r>
          </w:p>
        </w:tc>
        <w:tc>
          <w:tcPr>
            <w:tcW w:w="0" w:type="auto"/>
          </w:tcPr>
          <w:p w14:paraId="6EA4317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C0B73DC"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4E6884A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1AB6E52C"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75829A4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E65991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0AAE0403"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50DC8A9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37BE39E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17BFDB03"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3641CD3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156BA47C"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5D91DE2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40050F8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1D30B9A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71501EA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29B5C43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3D35451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3FA7D49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2493E49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58B5947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490CFBE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1229D8D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A7081D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7932688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1DE1D9B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7C69278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691D4F4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2477920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cnfStyle w:val="000100000000" w:firstRow="0" w:lastRow="0" w:firstColumn="0" w:lastColumn="1" w:oddVBand="0" w:evenVBand="0" w:oddHBand="0" w:evenHBand="0" w:firstRowFirstColumn="0" w:firstRowLastColumn="0" w:lastRowFirstColumn="0" w:lastRowLastColumn="0"/>
            <w:tcW w:w="0" w:type="auto"/>
          </w:tcPr>
          <w:p w14:paraId="1A2A6067" w14:textId="77777777" w:rsidR="005A00DF" w:rsidRPr="00284B06" w:rsidRDefault="005A00DF" w:rsidP="00250EE8">
            <w:pPr>
              <w:ind w:hanging="90"/>
              <w:jc w:val="center"/>
              <w:rPr>
                <w:rFonts w:eastAsia="Arial" w:cs="Arial"/>
              </w:rPr>
            </w:pPr>
            <w:r w:rsidRPr="00284B06">
              <w:rPr>
                <w:rFonts w:eastAsia="Arial" w:cs="Arial"/>
              </w:rPr>
              <w:t>5</w:t>
            </w:r>
          </w:p>
        </w:tc>
      </w:tr>
      <w:tr w:rsidR="005A00DF" w:rsidRPr="00284B06" w14:paraId="3E9BF49D"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178D065D" w14:textId="77777777" w:rsidR="005A00DF" w:rsidRDefault="005A00DF" w:rsidP="00250EE8">
            <w:pPr>
              <w:ind w:hanging="90"/>
              <w:jc w:val="center"/>
              <w:rPr>
                <w:rFonts w:eastAsia="Arial" w:cs="Arial"/>
                <w:b w:val="0"/>
              </w:rPr>
            </w:pPr>
            <w:r w:rsidRPr="00284B06">
              <w:rPr>
                <w:rFonts w:eastAsia="Arial" w:cs="Arial"/>
                <w:rtl/>
              </w:rPr>
              <w:t>التسليم</w:t>
            </w:r>
          </w:p>
          <w:p w14:paraId="1839DCA7" w14:textId="77777777" w:rsidR="005A00DF" w:rsidRPr="00284B06" w:rsidRDefault="005A00DF" w:rsidP="00250EE8">
            <w:pPr>
              <w:ind w:hanging="90"/>
              <w:jc w:val="center"/>
              <w:rPr>
                <w:rFonts w:eastAsia="Arial" w:cs="Arial"/>
              </w:rPr>
            </w:pPr>
            <w:r w:rsidRPr="00284B06">
              <w:rPr>
                <w:rFonts w:eastAsia="Arial" w:cs="Arial"/>
              </w:rPr>
              <w:t>Delivery</w:t>
            </w:r>
          </w:p>
        </w:tc>
        <w:tc>
          <w:tcPr>
            <w:tcW w:w="0" w:type="auto"/>
          </w:tcPr>
          <w:p w14:paraId="7ED2B55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748430D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0E5348C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C1CDB6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6A1AE79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532B95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25FDD8C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1672731C"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3FB6B5B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5F65FE5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66DAB5F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F84336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3DB3D7D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376D525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77FD972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69C4CB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4538066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115BB72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068D288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7059B8E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3D18918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7292ABE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7FD96C9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3270AF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1BDC44D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6C493B1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506D363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08C62A9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355B817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cnfStyle w:val="000100000000" w:firstRow="0" w:lastRow="0" w:firstColumn="0" w:lastColumn="1" w:oddVBand="0" w:evenVBand="0" w:oddHBand="0" w:evenHBand="0" w:firstRowFirstColumn="0" w:firstRowLastColumn="0" w:lastRowFirstColumn="0" w:lastRowLastColumn="0"/>
            <w:tcW w:w="0" w:type="auto"/>
          </w:tcPr>
          <w:p w14:paraId="1282CA6A" w14:textId="77777777" w:rsidR="005A00DF" w:rsidRPr="00284B06" w:rsidRDefault="005A00DF" w:rsidP="00250EE8">
            <w:pPr>
              <w:ind w:hanging="90"/>
              <w:jc w:val="center"/>
              <w:rPr>
                <w:rFonts w:eastAsia="Arial" w:cs="Arial"/>
              </w:rPr>
            </w:pPr>
            <w:r w:rsidRPr="00284B06">
              <w:rPr>
                <w:rFonts w:eastAsia="Arial" w:cs="Arial"/>
              </w:rPr>
              <w:t>5</w:t>
            </w:r>
          </w:p>
        </w:tc>
      </w:tr>
      <w:tr w:rsidR="005A00DF" w:rsidRPr="00284B06" w14:paraId="5FB2F13E"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0003F60B" w14:textId="77777777" w:rsidR="005A00DF" w:rsidRPr="00284B06" w:rsidRDefault="005A00DF" w:rsidP="00250EE8">
            <w:pPr>
              <w:ind w:hanging="90"/>
              <w:jc w:val="center"/>
              <w:rPr>
                <w:rFonts w:eastAsia="Arial" w:cs="Arial"/>
              </w:rPr>
            </w:pPr>
          </w:p>
          <w:p w14:paraId="3302B0A8" w14:textId="77777777" w:rsidR="005A00DF" w:rsidRDefault="005A00DF" w:rsidP="00250EE8">
            <w:pPr>
              <w:ind w:hanging="90"/>
              <w:jc w:val="center"/>
              <w:rPr>
                <w:rFonts w:eastAsia="Arial" w:cs="Arial"/>
                <w:b w:val="0"/>
              </w:rPr>
            </w:pPr>
            <w:r w:rsidRPr="00284B06">
              <w:rPr>
                <w:rFonts w:eastAsia="Arial" w:cs="Arial"/>
                <w:rtl/>
              </w:rPr>
              <w:t>خدمة العملاء</w:t>
            </w:r>
          </w:p>
          <w:p w14:paraId="093FDA67" w14:textId="77777777" w:rsidR="005A00DF" w:rsidRPr="00284B06" w:rsidRDefault="005A00DF" w:rsidP="00250EE8">
            <w:pPr>
              <w:ind w:hanging="90"/>
              <w:jc w:val="center"/>
              <w:rPr>
                <w:rFonts w:eastAsia="Arial" w:cs="Arial"/>
              </w:rPr>
            </w:pPr>
            <w:r w:rsidRPr="00284B06">
              <w:rPr>
                <w:rFonts w:eastAsia="Arial" w:cs="Arial"/>
              </w:rPr>
              <w:t>Cust. Service</w:t>
            </w:r>
          </w:p>
        </w:tc>
        <w:tc>
          <w:tcPr>
            <w:tcW w:w="0" w:type="auto"/>
          </w:tcPr>
          <w:p w14:paraId="71AA59A6"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F3E2EA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7F9089C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70220E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57B4618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3E0E79A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4C5E781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F32554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28FDC0A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9D5CF2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0A78828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4C35395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30E5511D"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8659A34"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1CD9A07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3EE04C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3D3ABA7C"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1110FF9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542AF856"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0F85CDF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1B3B449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4BC30FC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154009C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4C2CBC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5010D15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303B98A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795AF76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31D337D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0F11F6C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cnfStyle w:val="000100000000" w:firstRow="0" w:lastRow="0" w:firstColumn="0" w:lastColumn="1" w:oddVBand="0" w:evenVBand="0" w:oddHBand="0" w:evenHBand="0" w:firstRowFirstColumn="0" w:firstRowLastColumn="0" w:lastRowFirstColumn="0" w:lastRowLastColumn="0"/>
            <w:tcW w:w="0" w:type="auto"/>
          </w:tcPr>
          <w:p w14:paraId="3F3497DE" w14:textId="77777777" w:rsidR="005A00DF" w:rsidRPr="00284B06" w:rsidRDefault="005A00DF" w:rsidP="00250EE8">
            <w:pPr>
              <w:ind w:hanging="90"/>
              <w:jc w:val="center"/>
              <w:rPr>
                <w:rFonts w:eastAsia="Arial" w:cs="Arial"/>
              </w:rPr>
            </w:pPr>
            <w:r w:rsidRPr="00284B06">
              <w:rPr>
                <w:rFonts w:eastAsia="Arial" w:cs="Arial"/>
              </w:rPr>
              <w:t>5</w:t>
            </w:r>
          </w:p>
        </w:tc>
      </w:tr>
      <w:tr w:rsidR="005A00DF" w:rsidRPr="00284B06" w14:paraId="7DFEDC41" w14:textId="77777777" w:rsidTr="00250EE8">
        <w:trPr>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6EDDD04E" w14:textId="77777777" w:rsidR="005A00DF" w:rsidRPr="00284B06" w:rsidRDefault="005A00DF" w:rsidP="00250EE8">
            <w:pPr>
              <w:ind w:hanging="90"/>
              <w:jc w:val="center"/>
              <w:rPr>
                <w:rFonts w:eastAsia="Arial" w:cs="Arial"/>
              </w:rPr>
            </w:pPr>
            <w:r w:rsidRPr="00284B06">
              <w:rPr>
                <w:rFonts w:eastAsia="Arial" w:cs="Arial"/>
              </w:rPr>
              <w:t>Knowledge</w:t>
            </w:r>
          </w:p>
        </w:tc>
        <w:tc>
          <w:tcPr>
            <w:tcW w:w="0" w:type="auto"/>
          </w:tcPr>
          <w:p w14:paraId="4E8D390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1AD24CD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10D99E0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079063E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4955B4AA"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7800C17C"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500BA92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A6642B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701A741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41E4A219"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7B2B69C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4B85E92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6B4F8D8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5F4A178"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74E3728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54AC86A5"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79B64260"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01D664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62EA2A2E"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4C6105D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5</w:t>
            </w:r>
          </w:p>
        </w:tc>
        <w:tc>
          <w:tcPr>
            <w:tcW w:w="0" w:type="auto"/>
          </w:tcPr>
          <w:p w14:paraId="412B09B6"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2B2072D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1</w:t>
            </w:r>
          </w:p>
        </w:tc>
        <w:tc>
          <w:tcPr>
            <w:tcW w:w="0" w:type="auto"/>
          </w:tcPr>
          <w:p w14:paraId="16E1A4C1"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697A3802"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2</w:t>
            </w:r>
          </w:p>
        </w:tc>
        <w:tc>
          <w:tcPr>
            <w:tcW w:w="0" w:type="auto"/>
          </w:tcPr>
          <w:p w14:paraId="10C391E6"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tcPr>
          <w:p w14:paraId="39C0F0FB"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3</w:t>
            </w:r>
          </w:p>
        </w:tc>
        <w:tc>
          <w:tcPr>
            <w:tcW w:w="0" w:type="auto"/>
          </w:tcPr>
          <w:p w14:paraId="39E9B183"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tcW w:w="0" w:type="auto"/>
            <w:shd w:val="clear" w:color="auto" w:fill="BFBFBF" w:themeFill="background1" w:themeFillShade="BF"/>
          </w:tcPr>
          <w:p w14:paraId="554BD0BF"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r w:rsidRPr="00284B06">
              <w:rPr>
                <w:rFonts w:eastAsia="Arial" w:cs="Arial"/>
              </w:rPr>
              <w:t>4</w:t>
            </w:r>
          </w:p>
        </w:tc>
        <w:tc>
          <w:tcPr>
            <w:tcW w:w="0" w:type="auto"/>
          </w:tcPr>
          <w:p w14:paraId="58940747" w14:textId="77777777" w:rsidR="005A00DF" w:rsidRPr="00284B06" w:rsidRDefault="005A00DF" w:rsidP="00250EE8">
            <w:pPr>
              <w:ind w:hanging="90"/>
              <w:jc w:val="center"/>
              <w:cnfStyle w:val="000000000000" w:firstRow="0" w:lastRow="0" w:firstColumn="0" w:lastColumn="0" w:oddVBand="0" w:evenVBand="0" w:oddHBand="0" w:evenHBand="0" w:firstRowFirstColumn="0" w:firstRowLastColumn="0" w:lastRowFirstColumn="0" w:lastRowLastColumn="0"/>
              <w:rPr>
                <w:rFonts w:eastAsia="Arial" w:cs="Arial"/>
              </w:rPr>
            </w:pPr>
          </w:p>
        </w:tc>
        <w:tc>
          <w:tcPr>
            <w:cnfStyle w:val="000100000000" w:firstRow="0" w:lastRow="0" w:firstColumn="0" w:lastColumn="1" w:oddVBand="0" w:evenVBand="0" w:oddHBand="0" w:evenHBand="0" w:firstRowFirstColumn="0" w:firstRowLastColumn="0" w:lastRowFirstColumn="0" w:lastRowLastColumn="0"/>
            <w:tcW w:w="0" w:type="auto"/>
          </w:tcPr>
          <w:p w14:paraId="41E80B1B" w14:textId="77777777" w:rsidR="005A00DF" w:rsidRPr="00284B06" w:rsidRDefault="005A00DF" w:rsidP="00250EE8">
            <w:pPr>
              <w:ind w:hanging="90"/>
              <w:jc w:val="center"/>
              <w:rPr>
                <w:rFonts w:eastAsia="Arial" w:cs="Arial"/>
              </w:rPr>
            </w:pPr>
            <w:r w:rsidRPr="00284B06">
              <w:rPr>
                <w:rFonts w:eastAsia="Arial" w:cs="Arial"/>
              </w:rPr>
              <w:t>5</w:t>
            </w:r>
          </w:p>
        </w:tc>
      </w:tr>
      <w:tr w:rsidR="005A00DF" w:rsidRPr="00284B06" w14:paraId="59E9D9E5" w14:textId="77777777" w:rsidTr="00250EE8">
        <w:trPr>
          <w:cnfStyle w:val="010000000000" w:firstRow="0" w:lastRow="1" w:firstColumn="0" w:lastColumn="0" w:oddVBand="0" w:evenVBand="0" w:oddHBand="0"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0" w:type="auto"/>
            <w:shd w:val="clear" w:color="auto" w:fill="F2F2F2" w:themeFill="background1" w:themeFillShade="F2"/>
          </w:tcPr>
          <w:p w14:paraId="35549476" w14:textId="77777777" w:rsidR="005A00DF" w:rsidRDefault="005A00DF" w:rsidP="00250EE8">
            <w:pPr>
              <w:ind w:hanging="90"/>
              <w:jc w:val="center"/>
              <w:rPr>
                <w:rFonts w:eastAsia="Arial" w:cs="Arial"/>
                <w:b w:val="0"/>
                <w:bCs w:val="0"/>
                <w:rtl/>
              </w:rPr>
            </w:pPr>
            <w:r>
              <w:rPr>
                <w:rFonts w:eastAsia="Arial" w:cs="Arial" w:hint="cs"/>
                <w:rtl/>
              </w:rPr>
              <w:t>الإجمالي</w:t>
            </w:r>
          </w:p>
          <w:p w14:paraId="08D04D9C" w14:textId="77777777" w:rsidR="005A00DF" w:rsidRPr="00284B06" w:rsidRDefault="005A00DF" w:rsidP="00250EE8">
            <w:pPr>
              <w:ind w:hanging="90"/>
              <w:jc w:val="center"/>
              <w:rPr>
                <w:rFonts w:eastAsia="Arial" w:cs="Arial"/>
              </w:rPr>
            </w:pPr>
            <w:r>
              <w:rPr>
                <w:rFonts w:eastAsia="Arial" w:cs="Arial"/>
              </w:rPr>
              <w:t>Total</w:t>
            </w:r>
          </w:p>
        </w:tc>
        <w:tc>
          <w:tcPr>
            <w:tcW w:w="0" w:type="auto"/>
            <w:gridSpan w:val="10"/>
            <w:shd w:val="clear" w:color="auto" w:fill="D9D9D9" w:themeFill="background1" w:themeFillShade="D9"/>
          </w:tcPr>
          <w:p w14:paraId="3A3E0BE0" w14:textId="77777777" w:rsidR="005A00DF" w:rsidRPr="00284B06" w:rsidRDefault="005A00DF" w:rsidP="00250EE8">
            <w:pPr>
              <w:ind w:hanging="90"/>
              <w:jc w:val="center"/>
              <w:cnfStyle w:val="010000000000" w:firstRow="0" w:lastRow="1" w:firstColumn="0" w:lastColumn="0" w:oddVBand="0" w:evenVBand="0" w:oddHBand="0" w:evenHBand="0" w:firstRowFirstColumn="0" w:firstRowLastColumn="0" w:lastRowFirstColumn="0" w:lastRowLastColumn="0"/>
              <w:rPr>
                <w:rFonts w:eastAsia="Arial" w:cs="Arial"/>
              </w:rPr>
            </w:pPr>
            <w:r>
              <w:rPr>
                <w:rFonts w:eastAsia="Arial" w:cs="Arial" w:hint="cs"/>
                <w:rtl/>
              </w:rPr>
              <w:t>22</w:t>
            </w:r>
          </w:p>
        </w:tc>
        <w:tc>
          <w:tcPr>
            <w:tcW w:w="0" w:type="auto"/>
            <w:gridSpan w:val="10"/>
            <w:shd w:val="clear" w:color="auto" w:fill="D9D9D9" w:themeFill="background1" w:themeFillShade="D9"/>
          </w:tcPr>
          <w:p w14:paraId="795A5EAC" w14:textId="77777777" w:rsidR="005A00DF" w:rsidRPr="00284B06" w:rsidRDefault="005A00DF" w:rsidP="00250EE8">
            <w:pPr>
              <w:ind w:hanging="90"/>
              <w:jc w:val="center"/>
              <w:cnfStyle w:val="010000000000" w:firstRow="0" w:lastRow="1" w:firstColumn="0" w:lastColumn="0" w:oddVBand="0" w:evenVBand="0" w:oddHBand="0" w:evenHBand="0" w:firstRowFirstColumn="0" w:firstRowLastColumn="0" w:lastRowFirstColumn="0" w:lastRowLastColumn="0"/>
              <w:rPr>
                <w:rFonts w:eastAsia="Arial" w:cs="Arial"/>
              </w:rPr>
            </w:pPr>
            <w:r>
              <w:rPr>
                <w:rFonts w:eastAsia="Arial" w:cs="Arial" w:hint="cs"/>
                <w:rtl/>
              </w:rPr>
              <w:t>23</w:t>
            </w:r>
          </w:p>
        </w:tc>
        <w:tc>
          <w:tcPr>
            <w:cnfStyle w:val="000100000000" w:firstRow="0" w:lastRow="0" w:firstColumn="0" w:lastColumn="1" w:oddVBand="0" w:evenVBand="0" w:oddHBand="0" w:evenHBand="0" w:firstRowFirstColumn="0" w:firstRowLastColumn="0" w:lastRowFirstColumn="0" w:lastRowLastColumn="0"/>
            <w:tcW w:w="0" w:type="auto"/>
            <w:gridSpan w:val="10"/>
            <w:shd w:val="clear" w:color="auto" w:fill="D9D9D9" w:themeFill="background1" w:themeFillShade="D9"/>
          </w:tcPr>
          <w:p w14:paraId="1AEEE592" w14:textId="77777777" w:rsidR="005A00DF" w:rsidRPr="00284B06" w:rsidRDefault="005A00DF" w:rsidP="00250EE8">
            <w:pPr>
              <w:keepNext/>
              <w:ind w:hanging="90"/>
              <w:jc w:val="center"/>
              <w:rPr>
                <w:rFonts w:eastAsia="Arial" w:cs="Arial"/>
              </w:rPr>
            </w:pPr>
            <w:r>
              <w:rPr>
                <w:rFonts w:eastAsia="Arial" w:cs="Arial" w:hint="cs"/>
                <w:rtl/>
              </w:rPr>
              <w:t>17</w:t>
            </w:r>
          </w:p>
        </w:tc>
      </w:tr>
    </w:tbl>
    <w:p w14:paraId="7B590772" w14:textId="77777777" w:rsidR="005A00DF" w:rsidRPr="007C533E" w:rsidRDefault="005A00DF" w:rsidP="005A00DF">
      <w:pPr>
        <w:pStyle w:val="Caption"/>
        <w:framePr w:hSpace="180" w:wrap="around" w:vAnchor="page" w:hAnchor="page" w:x="4801" w:y="9556"/>
        <w:jc w:val="center"/>
        <w:rPr>
          <w:rFonts w:asciiTheme="majorBidi" w:hAnsiTheme="majorBidi" w:cstheme="majorBidi"/>
          <w:sz w:val="28"/>
          <w:szCs w:val="28"/>
        </w:rPr>
      </w:pPr>
      <w:bookmarkStart w:id="239" w:name="_Toc90061218"/>
      <w:bookmarkEnd w:id="238"/>
      <w:r w:rsidRPr="007C533E">
        <w:rPr>
          <w:rFonts w:asciiTheme="majorBidi" w:hAnsiTheme="majorBidi" w:cstheme="majorBidi"/>
          <w:sz w:val="28"/>
          <w:szCs w:val="28"/>
          <w:rtl/>
        </w:rPr>
        <w:t xml:space="preserve">جدول </w:t>
      </w:r>
      <w:r>
        <w:rPr>
          <w:rFonts w:asciiTheme="majorBidi" w:hAnsiTheme="majorBidi" w:cstheme="majorBidi"/>
          <w:sz w:val="28"/>
          <w:szCs w:val="28"/>
          <w:rtl/>
        </w:rPr>
        <w:fldChar w:fldCharType="begin"/>
      </w:r>
      <w:r>
        <w:rPr>
          <w:rFonts w:asciiTheme="majorBidi" w:hAnsiTheme="majorBidi" w:cstheme="majorBidi"/>
          <w:sz w:val="28"/>
          <w:szCs w:val="28"/>
          <w:rtl/>
        </w:rPr>
        <w:instrText xml:space="preserve"> </w:instrText>
      </w:r>
      <w:r>
        <w:rPr>
          <w:rFonts w:asciiTheme="majorBidi" w:hAnsiTheme="majorBidi" w:cstheme="majorBidi"/>
          <w:sz w:val="28"/>
          <w:szCs w:val="28"/>
        </w:rPr>
        <w:instrText>SEQ</w:instrText>
      </w:r>
      <w:r>
        <w:rPr>
          <w:rFonts w:asciiTheme="majorBidi" w:hAnsiTheme="majorBidi" w:cstheme="majorBidi"/>
          <w:sz w:val="28"/>
          <w:szCs w:val="28"/>
          <w:rtl/>
        </w:rPr>
        <w:instrText xml:space="preserve"> جدول \* </w:instrText>
      </w:r>
      <w:r>
        <w:rPr>
          <w:rFonts w:asciiTheme="majorBidi" w:hAnsiTheme="majorBidi" w:cstheme="majorBidi"/>
          <w:sz w:val="28"/>
          <w:szCs w:val="28"/>
        </w:rPr>
        <w:instrText>ARABIC</w:instrText>
      </w:r>
      <w:r>
        <w:rPr>
          <w:rFonts w:asciiTheme="majorBidi" w:hAnsiTheme="majorBidi" w:cstheme="majorBidi"/>
          <w:sz w:val="28"/>
          <w:szCs w:val="28"/>
          <w:rtl/>
        </w:rPr>
        <w:instrText xml:space="preserve"> </w:instrText>
      </w:r>
      <w:r>
        <w:rPr>
          <w:rFonts w:asciiTheme="majorBidi" w:hAnsiTheme="majorBidi" w:cstheme="majorBidi"/>
          <w:sz w:val="28"/>
          <w:szCs w:val="28"/>
          <w:rtl/>
        </w:rPr>
        <w:fldChar w:fldCharType="separate"/>
      </w:r>
      <w:r>
        <w:rPr>
          <w:rFonts w:asciiTheme="majorBidi" w:hAnsiTheme="majorBidi" w:cstheme="majorBidi"/>
          <w:noProof/>
          <w:sz w:val="28"/>
          <w:szCs w:val="28"/>
          <w:rtl/>
        </w:rPr>
        <w:t>27</w:t>
      </w:r>
      <w:r>
        <w:rPr>
          <w:rFonts w:asciiTheme="majorBidi" w:hAnsiTheme="majorBidi" w:cstheme="majorBidi"/>
          <w:sz w:val="28"/>
          <w:szCs w:val="28"/>
          <w:rtl/>
        </w:rPr>
        <w:fldChar w:fldCharType="end"/>
      </w:r>
      <w:r w:rsidRPr="007C533E">
        <w:rPr>
          <w:rFonts w:asciiTheme="majorBidi" w:hAnsiTheme="majorBidi" w:cstheme="majorBidi"/>
          <w:sz w:val="28"/>
          <w:szCs w:val="28"/>
          <w:rtl/>
        </w:rPr>
        <w:t xml:space="preserve"> نموذج المقارنة بين الموردين</w:t>
      </w:r>
      <w:bookmarkEnd w:id="239"/>
    </w:p>
    <w:p w14:paraId="217F97C7" w14:textId="77777777" w:rsidR="005A00DF" w:rsidRPr="00284B06" w:rsidRDefault="005A00DF" w:rsidP="005A00DF"/>
    <w:p w14:paraId="36EE6E68" w14:textId="77777777" w:rsidR="005A00DF" w:rsidRDefault="005A00DF" w:rsidP="005A00DF">
      <w:pPr>
        <w:rPr>
          <w:rFonts w:asciiTheme="majorBidi" w:hAnsiTheme="majorBidi" w:cstheme="majorBidi"/>
          <w:sz w:val="28"/>
          <w:szCs w:val="28"/>
          <w:rtl/>
        </w:rPr>
      </w:pPr>
    </w:p>
    <w:p w14:paraId="740E5FB3" w14:textId="77777777" w:rsidR="005A00DF" w:rsidRDefault="005A00DF" w:rsidP="005A00DF">
      <w:pPr>
        <w:rPr>
          <w:rFonts w:asciiTheme="majorBidi" w:hAnsiTheme="majorBidi" w:cstheme="majorBidi"/>
          <w:sz w:val="28"/>
          <w:szCs w:val="28"/>
          <w:rtl/>
        </w:rPr>
      </w:pPr>
    </w:p>
    <w:p w14:paraId="667A40A6" w14:textId="77777777" w:rsidR="005A00DF" w:rsidRDefault="005A00DF" w:rsidP="005A00DF">
      <w:pPr>
        <w:rPr>
          <w:rFonts w:asciiTheme="majorBidi" w:hAnsiTheme="majorBidi" w:cstheme="majorBidi"/>
          <w:sz w:val="28"/>
          <w:szCs w:val="28"/>
          <w:rtl/>
        </w:rPr>
      </w:pPr>
    </w:p>
    <w:p w14:paraId="7B0F0C6C" w14:textId="77777777" w:rsidR="005A00DF" w:rsidRPr="006312E7"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0B5C8F90" w14:textId="77777777" w:rsidR="005A00DF" w:rsidRPr="006312E7" w:rsidRDefault="005A00DF" w:rsidP="005A00DF">
      <w:pPr>
        <w:pStyle w:val="Heading1"/>
        <w:rPr>
          <w:rFonts w:asciiTheme="majorBidi" w:hAnsiTheme="majorBidi"/>
          <w:sz w:val="28"/>
          <w:rtl/>
        </w:rPr>
      </w:pPr>
      <w:bookmarkStart w:id="240" w:name="_Toc89472106"/>
      <w:bookmarkStart w:id="241" w:name="_Toc89517082"/>
      <w:bookmarkStart w:id="242" w:name="_Toc90061185"/>
      <w:r w:rsidRPr="006312E7">
        <w:rPr>
          <w:rFonts w:asciiTheme="majorBidi" w:hAnsiTheme="majorBidi"/>
          <w:sz w:val="28"/>
          <w:rtl/>
        </w:rPr>
        <w:lastRenderedPageBreak/>
        <w:t>التخطيط والتحكم</w:t>
      </w:r>
      <w:bookmarkEnd w:id="240"/>
      <w:bookmarkEnd w:id="241"/>
      <w:bookmarkEnd w:id="242"/>
    </w:p>
    <w:p w14:paraId="78FC3265" w14:textId="77777777" w:rsidR="005A00DF" w:rsidRPr="006312E7" w:rsidRDefault="005A00DF" w:rsidP="005A00DF">
      <w:pPr>
        <w:pStyle w:val="Heading2"/>
        <w:rPr>
          <w:rFonts w:asciiTheme="majorBidi" w:hAnsiTheme="majorBidi"/>
          <w:sz w:val="28"/>
          <w:rtl/>
        </w:rPr>
      </w:pPr>
      <w:bookmarkStart w:id="243" w:name="_Toc89472107"/>
      <w:r w:rsidRPr="006312E7">
        <w:rPr>
          <w:rFonts w:asciiTheme="majorBidi" w:hAnsiTheme="majorBidi"/>
          <w:sz w:val="28"/>
          <w:rtl/>
        </w:rPr>
        <w:t>وصيغة دعوة ومحضر افتراضي لاجتماع افتراضي</w:t>
      </w:r>
      <w:bookmarkEnd w:id="243"/>
    </w:p>
    <w:p w14:paraId="7E263789"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نموذج اجندة أعمال الاجتماع الافتراضي</w:t>
      </w:r>
    </w:p>
    <w:p w14:paraId="1B2D83E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بغض النظر عن نوع الاجتماع الذي تنظمه، ستحتاج إلى القيام بكل ما في وسعك للتأكد من أن جميع الحاضرين على دراية بالحدث ومستعدون لتقديم ومناقشة جميع المشكلات عند وصولهم، ستحتاج أيضًا إلى التأكد من أن المشاركين يشاركون بنشاط خلال الاجتماع الافتراضي كمقدم، تتيح لك الاجتماعات الافتراضية قدرًا كبيرًا من التحكم في وقت اجتماعك، مما يسهل عليك الالتزام بالحدود الزمنية. سيساعدك قالب جدول أعمال الاجتماع الافتراضي في ضمان أن تبدأ اجتماعاتك وتنتهي في الوقت المحدد وتكون مثمرة.</w:t>
      </w:r>
    </w:p>
    <w:p w14:paraId="3C28DAA7"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هناك نموذج لاجتماع افتراضي يمكن الاعتماد عليه في هذا المشروع كالاتي:</w:t>
      </w:r>
    </w:p>
    <w:tbl>
      <w:tblPr>
        <w:tblW w:w="5000" w:type="pct"/>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ook w:val="04A0" w:firstRow="1" w:lastRow="0" w:firstColumn="1" w:lastColumn="0" w:noHBand="0" w:noVBand="1"/>
      </w:tblPr>
      <w:tblGrid>
        <w:gridCol w:w="2330"/>
        <w:gridCol w:w="1696"/>
        <w:gridCol w:w="3467"/>
        <w:gridCol w:w="1857"/>
      </w:tblGrid>
      <w:tr w:rsidR="005A00DF" w:rsidRPr="006312E7" w14:paraId="26A4D39E" w14:textId="77777777" w:rsidTr="00250EE8">
        <w:trPr>
          <w:trHeight w:val="20"/>
        </w:trPr>
        <w:tc>
          <w:tcPr>
            <w:tcW w:w="4007"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590DF1" w14:textId="77777777" w:rsidR="005A00DF" w:rsidRPr="006312E7" w:rsidRDefault="005A00DF" w:rsidP="00250EE8">
            <w:pPr>
              <w:spacing w:line="240" w:lineRule="auto"/>
              <w:jc w:val="center"/>
              <w:rPr>
                <w:rFonts w:asciiTheme="majorBidi" w:eastAsia="Times New Roman" w:hAnsiTheme="majorBidi" w:cstheme="majorBidi"/>
                <w:color w:val="000000" w:themeColor="text1"/>
                <w:sz w:val="28"/>
                <w:szCs w:val="28"/>
                <w:rtl/>
              </w:rPr>
            </w:pPr>
            <w:r w:rsidRPr="006312E7">
              <w:rPr>
                <w:rFonts w:asciiTheme="majorBidi" w:eastAsia="Times New Roman" w:hAnsiTheme="majorBidi" w:cstheme="majorBidi"/>
                <w:color w:val="000000" w:themeColor="text1"/>
                <w:sz w:val="28"/>
                <w:szCs w:val="28"/>
                <w:rtl/>
              </w:rPr>
              <w:t>اجتماع بدء المشروع</w:t>
            </w:r>
          </w:p>
        </w:tc>
        <w:tc>
          <w:tcPr>
            <w:tcW w:w="9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noWrap/>
            <w:vAlign w:val="center"/>
          </w:tcPr>
          <w:p w14:paraId="21787ECA" w14:textId="77777777" w:rsidR="005A00DF" w:rsidRPr="006312E7" w:rsidRDefault="005A00DF" w:rsidP="00250EE8">
            <w:pPr>
              <w:spacing w:line="240" w:lineRule="auto"/>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عنوان الاجتماع</w:t>
            </w:r>
            <w:r w:rsidRPr="006312E7">
              <w:rPr>
                <w:rFonts w:asciiTheme="majorBidi" w:hAnsiTheme="majorBidi" w:cstheme="majorBidi"/>
                <w:noProof/>
                <w:sz w:val="28"/>
                <w:szCs w:val="28"/>
              </w:rPr>
              <w:t xml:space="preserve"> </w:t>
            </w:r>
          </w:p>
        </w:tc>
      </w:tr>
      <w:tr w:rsidR="005A00DF" w:rsidRPr="006312E7" w14:paraId="0C389BC4" w14:textId="77777777" w:rsidTr="00250EE8">
        <w:trPr>
          <w:trHeight w:val="20"/>
        </w:trPr>
        <w:tc>
          <w:tcPr>
            <w:tcW w:w="1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C570BC6" w14:textId="77777777" w:rsidR="005A00DF" w:rsidRPr="006312E7" w:rsidRDefault="005A00DF" w:rsidP="00250EE8">
            <w:pPr>
              <w:spacing w:line="240" w:lineRule="auto"/>
              <w:rPr>
                <w:rFonts w:asciiTheme="majorBidi" w:eastAsia="Times New Roman" w:hAnsiTheme="majorBidi" w:cstheme="majorBidi"/>
                <w:color w:val="000000" w:themeColor="text1"/>
                <w:sz w:val="28"/>
                <w:szCs w:val="28"/>
              </w:rPr>
            </w:pPr>
          </w:p>
        </w:tc>
        <w:tc>
          <w:tcPr>
            <w:tcW w:w="9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vAlign w:val="center"/>
          </w:tcPr>
          <w:p w14:paraId="526B6752" w14:textId="77777777" w:rsidR="005A00DF" w:rsidRPr="006312E7" w:rsidRDefault="005A00DF" w:rsidP="00250EE8">
            <w:pPr>
              <w:spacing w:line="240" w:lineRule="auto"/>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الموقع</w:t>
            </w:r>
          </w:p>
        </w:tc>
        <w:tc>
          <w:tcPr>
            <w:tcW w:w="18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noWrap/>
            <w:vAlign w:val="center"/>
          </w:tcPr>
          <w:p w14:paraId="7D679E0F" w14:textId="77777777" w:rsidR="005A00DF" w:rsidRPr="006312E7" w:rsidRDefault="005A00DF" w:rsidP="00250EE8">
            <w:pPr>
              <w:spacing w:line="240" w:lineRule="auto"/>
              <w:rPr>
                <w:rFonts w:asciiTheme="majorBidi" w:eastAsia="Times New Roman" w:hAnsiTheme="majorBidi" w:cstheme="majorBidi"/>
                <w:color w:val="000000" w:themeColor="text1"/>
                <w:sz w:val="28"/>
                <w:szCs w:val="28"/>
              </w:rPr>
            </w:pPr>
            <w:r w:rsidRPr="006312E7">
              <w:rPr>
                <w:rFonts w:asciiTheme="majorBidi" w:eastAsia="Times New Roman" w:hAnsiTheme="majorBidi" w:cstheme="majorBidi"/>
                <w:color w:val="000000" w:themeColor="text1"/>
                <w:sz w:val="28"/>
                <w:szCs w:val="28"/>
                <w:rtl/>
              </w:rPr>
              <w:t>2021-07-01</w:t>
            </w:r>
          </w:p>
        </w:tc>
        <w:tc>
          <w:tcPr>
            <w:tcW w:w="9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noWrap/>
            <w:vAlign w:val="center"/>
          </w:tcPr>
          <w:p w14:paraId="0B27AD86" w14:textId="77777777" w:rsidR="005A00DF" w:rsidRPr="006312E7" w:rsidRDefault="005A00DF" w:rsidP="00250EE8">
            <w:pPr>
              <w:spacing w:line="240" w:lineRule="auto"/>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التاريخ</w:t>
            </w:r>
          </w:p>
        </w:tc>
      </w:tr>
      <w:tr w:rsidR="005A00DF" w:rsidRPr="006312E7" w14:paraId="06D61FAB" w14:textId="77777777" w:rsidTr="00250EE8">
        <w:trPr>
          <w:trHeight w:val="20"/>
        </w:trPr>
        <w:tc>
          <w:tcPr>
            <w:tcW w:w="12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BC5683" w14:textId="77777777" w:rsidR="005A00DF" w:rsidRPr="006312E7" w:rsidRDefault="005A00DF" w:rsidP="00250EE8">
            <w:pPr>
              <w:tabs>
                <w:tab w:val="center" w:pos="1645"/>
              </w:tabs>
              <w:spacing w:line="240" w:lineRule="auto"/>
              <w:rPr>
                <w:rFonts w:asciiTheme="majorBidi" w:eastAsia="Times New Roman" w:hAnsiTheme="majorBidi" w:cstheme="majorBidi"/>
                <w:color w:val="000000" w:themeColor="text1"/>
                <w:sz w:val="28"/>
                <w:szCs w:val="28"/>
              </w:rPr>
            </w:pPr>
          </w:p>
        </w:tc>
        <w:tc>
          <w:tcPr>
            <w:tcW w:w="9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vAlign w:val="center"/>
          </w:tcPr>
          <w:p w14:paraId="3E4FD527" w14:textId="77777777" w:rsidR="005A00DF" w:rsidRPr="006312E7" w:rsidRDefault="005A00DF" w:rsidP="00250EE8">
            <w:pPr>
              <w:spacing w:line="240" w:lineRule="auto"/>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وقت النهاية</w:t>
            </w:r>
          </w:p>
        </w:tc>
        <w:tc>
          <w:tcPr>
            <w:tcW w:w="185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noWrap/>
            <w:vAlign w:val="center"/>
          </w:tcPr>
          <w:p w14:paraId="17B112DC" w14:textId="77777777" w:rsidR="005A00DF" w:rsidRPr="006312E7" w:rsidRDefault="005A00DF" w:rsidP="00250EE8">
            <w:pPr>
              <w:spacing w:line="240" w:lineRule="auto"/>
              <w:rPr>
                <w:rFonts w:asciiTheme="majorBidi" w:eastAsia="Times New Roman" w:hAnsiTheme="majorBidi" w:cstheme="majorBidi"/>
                <w:color w:val="000000" w:themeColor="text1"/>
                <w:sz w:val="28"/>
                <w:szCs w:val="28"/>
              </w:rPr>
            </w:pPr>
          </w:p>
        </w:tc>
        <w:tc>
          <w:tcPr>
            <w:tcW w:w="9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noWrap/>
            <w:vAlign w:val="center"/>
          </w:tcPr>
          <w:p w14:paraId="7F2D45A7" w14:textId="77777777" w:rsidR="005A00DF" w:rsidRPr="006312E7" w:rsidRDefault="005A00DF" w:rsidP="00250EE8">
            <w:pPr>
              <w:spacing w:line="240" w:lineRule="auto"/>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وقت البداية</w:t>
            </w:r>
          </w:p>
        </w:tc>
      </w:tr>
    </w:tbl>
    <w:p w14:paraId="5F898A4F" w14:textId="77777777" w:rsidR="005A00DF" w:rsidRPr="006312E7" w:rsidRDefault="005A00DF" w:rsidP="005A00DF">
      <w:pPr>
        <w:spacing w:before="240"/>
        <w:rPr>
          <w:rFonts w:asciiTheme="majorBidi" w:hAnsiTheme="majorBidi" w:cstheme="majorBidi"/>
          <w:b/>
          <w:bCs/>
          <w:color w:val="282879"/>
          <w:sz w:val="28"/>
          <w:szCs w:val="28"/>
        </w:rPr>
      </w:pPr>
    </w:p>
    <w:p w14:paraId="3A8BD277" w14:textId="77777777" w:rsidR="005A00DF" w:rsidRPr="006312E7" w:rsidRDefault="005A00DF" w:rsidP="005A00DF">
      <w:pPr>
        <w:rPr>
          <w:rFonts w:asciiTheme="majorBidi" w:hAnsiTheme="majorBidi" w:cstheme="majorBidi"/>
          <w:b/>
          <w:bCs/>
          <w:color w:val="282879"/>
          <w:sz w:val="28"/>
          <w:szCs w:val="28"/>
          <w:rtl/>
        </w:rPr>
      </w:pPr>
    </w:p>
    <w:tbl>
      <w:tblPr>
        <w:tblStyle w:val="TableGrid"/>
        <w:bidiVisual/>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
        <w:gridCol w:w="8963"/>
      </w:tblGrid>
      <w:tr w:rsidR="005A00DF" w:rsidRPr="006312E7" w14:paraId="33D5D818" w14:textId="77777777" w:rsidTr="00250EE8">
        <w:trPr>
          <w:trHeight w:val="20"/>
        </w:trPr>
        <w:tc>
          <w:tcPr>
            <w:tcW w:w="207" w:type="pct"/>
            <w:shd w:val="clear" w:color="auto" w:fill="359594"/>
            <w:vAlign w:val="center"/>
          </w:tcPr>
          <w:p w14:paraId="2115E9F0" w14:textId="77777777" w:rsidR="005A00DF" w:rsidRPr="006312E7" w:rsidRDefault="005A00DF" w:rsidP="00250EE8">
            <w:pPr>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w:t>
            </w:r>
          </w:p>
        </w:tc>
        <w:tc>
          <w:tcPr>
            <w:tcW w:w="4793" w:type="pct"/>
            <w:shd w:val="clear" w:color="auto" w:fill="359594"/>
            <w:vAlign w:val="center"/>
          </w:tcPr>
          <w:p w14:paraId="60BC5355" w14:textId="77777777" w:rsidR="005A00DF" w:rsidRPr="006312E7" w:rsidRDefault="005A00DF" w:rsidP="00250EE8">
            <w:pPr>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مواضيع النقاش</w:t>
            </w:r>
          </w:p>
        </w:tc>
      </w:tr>
      <w:tr w:rsidR="005A00DF" w:rsidRPr="006312E7" w14:paraId="5D27F791" w14:textId="77777777" w:rsidTr="00250EE8">
        <w:trPr>
          <w:trHeight w:val="20"/>
        </w:trPr>
        <w:tc>
          <w:tcPr>
            <w:tcW w:w="207" w:type="pct"/>
            <w:vAlign w:val="center"/>
          </w:tcPr>
          <w:p w14:paraId="2DCFDFFF" w14:textId="77777777" w:rsidR="005A00DF" w:rsidRPr="007C533E" w:rsidRDefault="005A00DF" w:rsidP="005A00DF">
            <w:pPr>
              <w:pStyle w:val="ListParagraph"/>
              <w:numPr>
                <w:ilvl w:val="0"/>
                <w:numId w:val="83"/>
              </w:numPr>
              <w:spacing w:before="240"/>
              <w:rPr>
                <w:rFonts w:asciiTheme="majorBidi" w:hAnsiTheme="majorBidi" w:cstheme="majorBidi"/>
                <w:sz w:val="28"/>
                <w:szCs w:val="28"/>
                <w:rtl/>
              </w:rPr>
            </w:pPr>
          </w:p>
        </w:tc>
        <w:tc>
          <w:tcPr>
            <w:tcW w:w="4793" w:type="pct"/>
            <w:vAlign w:val="center"/>
          </w:tcPr>
          <w:p w14:paraId="1AD0F3DC" w14:textId="77777777" w:rsidR="005A00DF" w:rsidRPr="007C533E" w:rsidRDefault="005A00DF" w:rsidP="00250EE8">
            <w:pPr>
              <w:spacing w:before="240"/>
              <w:jc w:val="center"/>
              <w:rPr>
                <w:rFonts w:asciiTheme="majorBidi" w:hAnsiTheme="majorBidi" w:cstheme="majorBidi"/>
                <w:sz w:val="28"/>
                <w:szCs w:val="28"/>
                <w:rtl/>
              </w:rPr>
            </w:pPr>
            <w:r w:rsidRPr="007C533E">
              <w:rPr>
                <w:rFonts w:asciiTheme="majorBidi" w:hAnsiTheme="majorBidi" w:cstheme="majorBidi"/>
                <w:sz w:val="28"/>
                <w:szCs w:val="28"/>
                <w:rtl/>
              </w:rPr>
              <w:t>جمع المعلومات والاحتياجات</w:t>
            </w:r>
          </w:p>
        </w:tc>
      </w:tr>
      <w:tr w:rsidR="005A00DF" w:rsidRPr="006312E7" w14:paraId="52F84595" w14:textId="77777777" w:rsidTr="00250EE8">
        <w:trPr>
          <w:trHeight w:val="20"/>
        </w:trPr>
        <w:tc>
          <w:tcPr>
            <w:tcW w:w="207" w:type="pct"/>
            <w:vAlign w:val="center"/>
          </w:tcPr>
          <w:p w14:paraId="61515BCD" w14:textId="77777777" w:rsidR="005A00DF" w:rsidRPr="007C533E" w:rsidRDefault="005A00DF" w:rsidP="005A00DF">
            <w:pPr>
              <w:pStyle w:val="ListParagraph"/>
              <w:numPr>
                <w:ilvl w:val="0"/>
                <w:numId w:val="83"/>
              </w:numPr>
              <w:spacing w:before="240"/>
              <w:rPr>
                <w:rFonts w:asciiTheme="majorBidi" w:hAnsiTheme="majorBidi" w:cstheme="majorBidi"/>
                <w:sz w:val="28"/>
                <w:szCs w:val="28"/>
                <w:rtl/>
              </w:rPr>
            </w:pPr>
          </w:p>
        </w:tc>
        <w:tc>
          <w:tcPr>
            <w:tcW w:w="4793" w:type="pct"/>
            <w:vAlign w:val="center"/>
          </w:tcPr>
          <w:p w14:paraId="093BB76B" w14:textId="77777777" w:rsidR="005A00DF" w:rsidRPr="007C533E" w:rsidRDefault="005A00DF" w:rsidP="00250EE8">
            <w:pPr>
              <w:spacing w:before="240"/>
              <w:jc w:val="center"/>
              <w:rPr>
                <w:rFonts w:asciiTheme="majorBidi" w:hAnsiTheme="majorBidi" w:cstheme="majorBidi"/>
                <w:sz w:val="28"/>
                <w:szCs w:val="28"/>
                <w:rtl/>
              </w:rPr>
            </w:pPr>
            <w:r w:rsidRPr="007C533E">
              <w:rPr>
                <w:rFonts w:asciiTheme="majorBidi" w:hAnsiTheme="majorBidi" w:cstheme="majorBidi"/>
                <w:sz w:val="28"/>
                <w:szCs w:val="28"/>
                <w:rtl/>
              </w:rPr>
              <w:t>توزيع المهام</w:t>
            </w:r>
          </w:p>
        </w:tc>
      </w:tr>
    </w:tbl>
    <w:p w14:paraId="19924A6F" w14:textId="77777777" w:rsidR="005A00DF" w:rsidRPr="006312E7" w:rsidRDefault="005A00DF" w:rsidP="005A00DF">
      <w:pPr>
        <w:spacing w:before="240"/>
        <w:rPr>
          <w:rFonts w:asciiTheme="majorBidi" w:hAnsiTheme="majorBidi" w:cstheme="majorBidi"/>
          <w:b/>
          <w:bCs/>
          <w:color w:val="282879"/>
          <w:sz w:val="28"/>
          <w:szCs w:val="28"/>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8965"/>
        <w:gridCol w:w="385"/>
      </w:tblGrid>
      <w:tr w:rsidR="005A00DF" w:rsidRPr="006312E7" w14:paraId="163E2578" w14:textId="77777777" w:rsidTr="00250EE8">
        <w:trPr>
          <w:trHeight w:val="20"/>
        </w:trPr>
        <w:tc>
          <w:tcPr>
            <w:tcW w:w="4794" w:type="pct"/>
            <w:shd w:val="clear" w:color="auto" w:fill="359594"/>
            <w:noWrap/>
            <w:vAlign w:val="center"/>
          </w:tcPr>
          <w:p w14:paraId="1C3E4DFB" w14:textId="77777777" w:rsidR="005A00DF" w:rsidRPr="006312E7" w:rsidRDefault="005A00DF" w:rsidP="00250EE8">
            <w:pPr>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أبرز القرارات</w:t>
            </w:r>
          </w:p>
        </w:tc>
        <w:tc>
          <w:tcPr>
            <w:tcW w:w="206" w:type="pct"/>
            <w:shd w:val="clear" w:color="auto" w:fill="359594"/>
          </w:tcPr>
          <w:p w14:paraId="1D425EDE" w14:textId="77777777" w:rsidR="005A00DF" w:rsidRPr="006312E7" w:rsidRDefault="005A00DF" w:rsidP="00250EE8">
            <w:pPr>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w:t>
            </w:r>
          </w:p>
        </w:tc>
      </w:tr>
      <w:tr w:rsidR="005A00DF" w:rsidRPr="006312E7" w14:paraId="64838618" w14:textId="77777777" w:rsidTr="00250EE8">
        <w:trPr>
          <w:trHeight w:val="20"/>
        </w:trPr>
        <w:tc>
          <w:tcPr>
            <w:tcW w:w="4794" w:type="pct"/>
            <w:shd w:val="clear" w:color="auto" w:fill="auto"/>
            <w:noWrap/>
            <w:vAlign w:val="center"/>
          </w:tcPr>
          <w:p w14:paraId="6930369F" w14:textId="77777777" w:rsidR="005A00DF" w:rsidRPr="006312E7" w:rsidRDefault="005A00DF" w:rsidP="00250EE8">
            <w:pPr>
              <w:rPr>
                <w:rFonts w:asciiTheme="majorBidi" w:eastAsia="Times New Roman" w:hAnsiTheme="majorBidi" w:cstheme="majorBidi"/>
                <w:color w:val="000000" w:themeColor="text1"/>
                <w:sz w:val="28"/>
                <w:szCs w:val="28"/>
                <w:rtl/>
              </w:rPr>
            </w:pPr>
            <w:r w:rsidRPr="006312E7">
              <w:rPr>
                <w:rFonts w:asciiTheme="majorBidi" w:eastAsia="Times New Roman" w:hAnsiTheme="majorBidi" w:cstheme="majorBidi"/>
                <w:color w:val="000000" w:themeColor="text1"/>
                <w:sz w:val="28"/>
                <w:szCs w:val="28"/>
                <w:rtl/>
              </w:rPr>
              <w:t xml:space="preserve">تعيين رئيس تنفيذي </w:t>
            </w:r>
          </w:p>
        </w:tc>
        <w:tc>
          <w:tcPr>
            <w:tcW w:w="206" w:type="pct"/>
            <w:vAlign w:val="center"/>
          </w:tcPr>
          <w:p w14:paraId="79AC5D48" w14:textId="77777777" w:rsidR="005A00DF" w:rsidRPr="006312E7" w:rsidRDefault="005A00DF" w:rsidP="00250EE8">
            <w:pPr>
              <w:pStyle w:val="ListParagraph"/>
              <w:numPr>
                <w:ilvl w:val="0"/>
                <w:numId w:val="84"/>
              </w:numPr>
              <w:spacing w:after="0" w:line="240" w:lineRule="auto"/>
              <w:rPr>
                <w:rFonts w:asciiTheme="majorBidi" w:eastAsia="Times New Roman" w:hAnsiTheme="majorBidi" w:cstheme="majorBidi"/>
                <w:color w:val="000000" w:themeColor="text1"/>
                <w:sz w:val="28"/>
                <w:szCs w:val="28"/>
                <w:rtl/>
              </w:rPr>
            </w:pPr>
          </w:p>
        </w:tc>
      </w:tr>
      <w:tr w:rsidR="005A00DF" w:rsidRPr="006312E7" w14:paraId="717C5C49" w14:textId="77777777" w:rsidTr="00250EE8">
        <w:trPr>
          <w:trHeight w:val="20"/>
        </w:trPr>
        <w:tc>
          <w:tcPr>
            <w:tcW w:w="4794" w:type="pct"/>
            <w:shd w:val="clear" w:color="auto" w:fill="auto"/>
            <w:noWrap/>
            <w:vAlign w:val="center"/>
          </w:tcPr>
          <w:p w14:paraId="24BC3923" w14:textId="77777777" w:rsidR="005A00DF" w:rsidRPr="006312E7" w:rsidRDefault="005A00DF" w:rsidP="00250EE8">
            <w:pPr>
              <w:rPr>
                <w:rFonts w:asciiTheme="majorBidi" w:eastAsia="Times New Roman" w:hAnsiTheme="majorBidi" w:cstheme="majorBidi"/>
                <w:color w:val="000000" w:themeColor="text1"/>
                <w:sz w:val="28"/>
                <w:szCs w:val="28"/>
              </w:rPr>
            </w:pPr>
            <w:r w:rsidRPr="006312E7">
              <w:rPr>
                <w:rFonts w:asciiTheme="majorBidi" w:eastAsia="Times New Roman" w:hAnsiTheme="majorBidi" w:cstheme="majorBidi"/>
                <w:color w:val="000000" w:themeColor="text1"/>
                <w:sz w:val="28"/>
                <w:szCs w:val="28"/>
                <w:rtl/>
              </w:rPr>
              <w:t xml:space="preserve">تعيين مدراء الإدارات </w:t>
            </w:r>
          </w:p>
        </w:tc>
        <w:tc>
          <w:tcPr>
            <w:tcW w:w="206" w:type="pct"/>
            <w:vAlign w:val="center"/>
          </w:tcPr>
          <w:p w14:paraId="63E8B533" w14:textId="77777777" w:rsidR="005A00DF" w:rsidRPr="006312E7" w:rsidRDefault="005A00DF" w:rsidP="00250EE8">
            <w:pPr>
              <w:pStyle w:val="ListParagraph"/>
              <w:numPr>
                <w:ilvl w:val="0"/>
                <w:numId w:val="84"/>
              </w:numPr>
              <w:spacing w:after="0" w:line="240" w:lineRule="auto"/>
              <w:rPr>
                <w:rFonts w:asciiTheme="majorBidi" w:eastAsia="Times New Roman" w:hAnsiTheme="majorBidi" w:cstheme="majorBidi"/>
                <w:color w:val="000000" w:themeColor="text1"/>
                <w:sz w:val="28"/>
                <w:szCs w:val="28"/>
                <w:rtl/>
              </w:rPr>
            </w:pPr>
          </w:p>
        </w:tc>
      </w:tr>
      <w:tr w:rsidR="005A00DF" w:rsidRPr="006312E7" w14:paraId="3AA6D6B4" w14:textId="77777777" w:rsidTr="00250EE8">
        <w:trPr>
          <w:trHeight w:val="20"/>
        </w:trPr>
        <w:tc>
          <w:tcPr>
            <w:tcW w:w="4794" w:type="pct"/>
            <w:shd w:val="clear" w:color="auto" w:fill="auto"/>
            <w:noWrap/>
            <w:vAlign w:val="center"/>
          </w:tcPr>
          <w:p w14:paraId="4AED58E6" w14:textId="77777777" w:rsidR="005A00DF" w:rsidRPr="006312E7" w:rsidRDefault="005A00DF" w:rsidP="00250EE8">
            <w:pPr>
              <w:rPr>
                <w:rFonts w:asciiTheme="majorBidi" w:eastAsia="Times New Roman" w:hAnsiTheme="majorBidi" w:cstheme="majorBidi"/>
                <w:color w:val="000000" w:themeColor="text1"/>
                <w:sz w:val="28"/>
                <w:szCs w:val="28"/>
                <w:rtl/>
              </w:rPr>
            </w:pPr>
            <w:r w:rsidRPr="006312E7">
              <w:rPr>
                <w:rFonts w:asciiTheme="majorBidi" w:eastAsia="Times New Roman" w:hAnsiTheme="majorBidi" w:cstheme="majorBidi"/>
                <w:color w:val="000000" w:themeColor="text1"/>
                <w:sz w:val="28"/>
                <w:szCs w:val="28"/>
                <w:rtl/>
              </w:rPr>
              <w:t xml:space="preserve">تقسيم الإدارات </w:t>
            </w:r>
          </w:p>
        </w:tc>
        <w:tc>
          <w:tcPr>
            <w:tcW w:w="206" w:type="pct"/>
            <w:vAlign w:val="center"/>
          </w:tcPr>
          <w:p w14:paraId="0E785D7A" w14:textId="77777777" w:rsidR="005A00DF" w:rsidRPr="006312E7" w:rsidRDefault="005A00DF" w:rsidP="00250EE8">
            <w:pPr>
              <w:pStyle w:val="ListParagraph"/>
              <w:numPr>
                <w:ilvl w:val="0"/>
                <w:numId w:val="84"/>
              </w:numPr>
              <w:spacing w:after="0" w:line="240" w:lineRule="auto"/>
              <w:rPr>
                <w:rFonts w:asciiTheme="majorBidi" w:eastAsia="Times New Roman" w:hAnsiTheme="majorBidi" w:cstheme="majorBidi"/>
                <w:color w:val="000000" w:themeColor="text1"/>
                <w:sz w:val="28"/>
                <w:szCs w:val="28"/>
                <w:rtl/>
              </w:rPr>
            </w:pPr>
          </w:p>
        </w:tc>
      </w:tr>
    </w:tbl>
    <w:p w14:paraId="2D8798E0" w14:textId="77777777" w:rsidR="005A00DF" w:rsidRPr="006312E7" w:rsidRDefault="005A00DF" w:rsidP="005A00DF">
      <w:pPr>
        <w:spacing w:before="240"/>
        <w:rPr>
          <w:rFonts w:asciiTheme="majorBidi" w:eastAsia="Times New Roman" w:hAnsiTheme="majorBidi" w:cstheme="majorBidi"/>
          <w:color w:val="282879"/>
          <w:sz w:val="28"/>
          <w:szCs w:val="28"/>
        </w:rPr>
      </w:pPr>
    </w:p>
    <w:tbl>
      <w:tblPr>
        <w:tblStyle w:val="TableGrid"/>
        <w:tblW w:w="5000" w:type="pct"/>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Look w:val="04A0" w:firstRow="1" w:lastRow="0" w:firstColumn="1" w:lastColumn="0" w:noHBand="0" w:noVBand="1"/>
      </w:tblPr>
      <w:tblGrid>
        <w:gridCol w:w="1615"/>
        <w:gridCol w:w="1812"/>
        <w:gridCol w:w="2708"/>
        <w:gridCol w:w="2860"/>
        <w:gridCol w:w="357"/>
      </w:tblGrid>
      <w:tr w:rsidR="005A00DF" w:rsidRPr="006312E7" w14:paraId="1D91540C" w14:textId="77777777" w:rsidTr="00250EE8">
        <w:trPr>
          <w:trHeight w:val="20"/>
        </w:trPr>
        <w:tc>
          <w:tcPr>
            <w:tcW w:w="5000" w:type="pct"/>
            <w:gridSpan w:val="5"/>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359594"/>
          </w:tcPr>
          <w:p w14:paraId="460088EA" w14:textId="77777777" w:rsidR="005A00DF" w:rsidRPr="006312E7" w:rsidRDefault="005A00DF" w:rsidP="00250EE8">
            <w:pPr>
              <w:jc w:val="center"/>
              <w:rPr>
                <w:rFonts w:asciiTheme="majorBidi" w:hAnsiTheme="majorBidi" w:cstheme="majorBidi"/>
                <w:b/>
                <w:bCs/>
                <w:color w:val="FFFFFF" w:themeColor="background1"/>
                <w:sz w:val="28"/>
                <w:szCs w:val="28"/>
              </w:rPr>
            </w:pPr>
            <w:bookmarkStart w:id="244" w:name="_Hlk89823442"/>
            <w:r w:rsidRPr="006312E7">
              <w:rPr>
                <w:rFonts w:asciiTheme="majorBidi" w:hAnsiTheme="majorBidi" w:cstheme="majorBidi"/>
                <w:b/>
                <w:bCs/>
                <w:color w:val="FFFFFF" w:themeColor="background1"/>
                <w:sz w:val="28"/>
                <w:szCs w:val="28"/>
                <w:rtl/>
              </w:rPr>
              <w:lastRenderedPageBreak/>
              <w:t>المهام وخطوات العمل</w:t>
            </w:r>
          </w:p>
        </w:tc>
      </w:tr>
      <w:tr w:rsidR="005A00DF" w:rsidRPr="006312E7" w14:paraId="4DA9C21C"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tcPr>
          <w:p w14:paraId="6B521E6F" w14:textId="77777777" w:rsidR="005A00DF" w:rsidRPr="006312E7" w:rsidRDefault="005A00DF" w:rsidP="00250EE8">
            <w:pPr>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الحالة</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vAlign w:val="center"/>
          </w:tcPr>
          <w:p w14:paraId="48666C81" w14:textId="77777777" w:rsidR="005A00DF" w:rsidRPr="006312E7" w:rsidRDefault="005A00DF" w:rsidP="00250EE8">
            <w:pPr>
              <w:jc w:val="center"/>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المسؤول</w:t>
            </w: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vAlign w:val="center"/>
          </w:tcPr>
          <w:p w14:paraId="1C5D6529" w14:textId="77777777" w:rsidR="005A00DF" w:rsidRPr="006312E7" w:rsidRDefault="005A00DF" w:rsidP="00250EE8">
            <w:pPr>
              <w:jc w:val="center"/>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تاريخ الاكتمال</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59594"/>
            <w:vAlign w:val="center"/>
          </w:tcPr>
          <w:p w14:paraId="45FE96A2" w14:textId="77777777" w:rsidR="005A00DF" w:rsidRPr="006312E7" w:rsidRDefault="005A00DF" w:rsidP="00250EE8">
            <w:pPr>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المهمة</w:t>
            </w:r>
          </w:p>
        </w:tc>
        <w:tc>
          <w:tcPr>
            <w:tcW w:w="191" w:type="pct"/>
            <w:tcBorders>
              <w:left w:val="single" w:sz="4" w:space="0" w:color="BFBFBF" w:themeColor="background1" w:themeShade="BF"/>
            </w:tcBorders>
            <w:shd w:val="clear" w:color="auto" w:fill="359594"/>
            <w:vAlign w:val="center"/>
          </w:tcPr>
          <w:p w14:paraId="52E59C4B" w14:textId="77777777" w:rsidR="005A00DF" w:rsidRPr="006312E7" w:rsidRDefault="005A00DF" w:rsidP="00250EE8">
            <w:pP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Pr>
              <w:t>#</w:t>
            </w:r>
          </w:p>
        </w:tc>
      </w:tr>
      <w:tr w:rsidR="005A00DF" w:rsidRPr="006312E7" w14:paraId="52493376"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889659"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قيد العمل</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FC9693" w14:textId="77777777" w:rsidR="005A00DF" w:rsidRPr="006312E7" w:rsidRDefault="005A00DF" w:rsidP="00250EE8">
            <w:pPr>
              <w:tabs>
                <w:tab w:val="left" w:pos="1270"/>
              </w:tabs>
              <w:jc w:val="center"/>
              <w:rPr>
                <w:rFonts w:asciiTheme="majorBidi" w:hAnsiTheme="majorBidi" w:cstheme="majorBidi"/>
                <w:color w:val="000000" w:themeColor="text1"/>
                <w:sz w:val="28"/>
                <w:szCs w:val="28"/>
              </w:rPr>
            </w:pP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292865" w14:textId="77777777" w:rsidR="005A00DF" w:rsidRPr="006312E7" w:rsidRDefault="005A00DF" w:rsidP="00250EE8">
            <w:pPr>
              <w:tabs>
                <w:tab w:val="left" w:pos="1270"/>
              </w:tabs>
              <w:jc w:val="center"/>
              <w:rPr>
                <w:rFonts w:asciiTheme="majorBidi" w:hAnsiTheme="majorBidi" w:cstheme="majorBidi"/>
                <w:color w:val="000000" w:themeColor="text1"/>
                <w:sz w:val="28"/>
                <w:szCs w:val="28"/>
              </w:rPr>
            </w:pPr>
            <w:r>
              <w:rPr>
                <w:rFonts w:asciiTheme="majorBidi" w:hAnsiTheme="majorBidi" w:cstheme="majorBidi" w:hint="cs"/>
                <w:color w:val="000000" w:themeColor="text1"/>
                <w:sz w:val="28"/>
                <w:szCs w:val="28"/>
                <w:rtl/>
              </w:rPr>
              <w:t>2024</w:t>
            </w:r>
            <w:r w:rsidRPr="006312E7">
              <w:rPr>
                <w:rFonts w:asciiTheme="majorBidi" w:hAnsiTheme="majorBidi" w:cstheme="majorBidi"/>
                <w:color w:val="000000" w:themeColor="text1"/>
                <w:sz w:val="28"/>
                <w:szCs w:val="28"/>
                <w:rtl/>
              </w:rPr>
              <w:t>-08-01</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FF7DDC" w14:textId="77777777" w:rsidR="005A00DF" w:rsidRPr="006312E7" w:rsidRDefault="005A00DF" w:rsidP="00250EE8">
            <w:pPr>
              <w:tabs>
                <w:tab w:val="left" w:pos="1270"/>
              </w:tabs>
              <w:jc w:val="center"/>
              <w:rPr>
                <w:rFonts w:asciiTheme="majorBidi" w:hAnsiTheme="majorBidi" w:cstheme="majorBidi"/>
                <w:color w:val="000000" w:themeColor="text1"/>
                <w:sz w:val="28"/>
                <w:szCs w:val="28"/>
              </w:rPr>
            </w:pPr>
            <w:r w:rsidRPr="006312E7">
              <w:rPr>
                <w:rFonts w:asciiTheme="majorBidi" w:hAnsiTheme="majorBidi" w:cstheme="majorBidi"/>
                <w:color w:val="000000" w:themeColor="text1"/>
                <w:sz w:val="28"/>
                <w:szCs w:val="28"/>
                <w:rtl/>
              </w:rPr>
              <w:t>بدء إصدار التصاريح</w:t>
            </w:r>
          </w:p>
        </w:tc>
        <w:tc>
          <w:tcPr>
            <w:tcW w:w="191" w:type="pct"/>
            <w:tcBorders>
              <w:left w:val="single" w:sz="4" w:space="0" w:color="BFBFBF" w:themeColor="background1" w:themeShade="BF"/>
            </w:tcBorders>
            <w:vAlign w:val="center"/>
          </w:tcPr>
          <w:p w14:paraId="708C5296" w14:textId="77777777" w:rsidR="005A00DF" w:rsidRPr="006312E7" w:rsidRDefault="005A00DF" w:rsidP="005A00DF">
            <w:pPr>
              <w:pStyle w:val="ListParagraph"/>
              <w:numPr>
                <w:ilvl w:val="0"/>
                <w:numId w:val="82"/>
              </w:numPr>
              <w:rPr>
                <w:rFonts w:asciiTheme="majorBidi" w:hAnsiTheme="majorBidi" w:cstheme="majorBidi"/>
                <w:color w:val="000000"/>
                <w:sz w:val="28"/>
                <w:szCs w:val="28"/>
              </w:rPr>
            </w:pPr>
          </w:p>
        </w:tc>
      </w:tr>
      <w:tr w:rsidR="005A00DF" w:rsidRPr="006312E7" w14:paraId="7906FD15"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481028"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قيد العمل</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A0A3A7"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B2FE55"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2024</w:t>
            </w:r>
            <w:r w:rsidRPr="006312E7">
              <w:rPr>
                <w:rFonts w:asciiTheme="majorBidi" w:hAnsiTheme="majorBidi" w:cstheme="majorBidi"/>
                <w:color w:val="000000" w:themeColor="text1"/>
                <w:sz w:val="28"/>
                <w:szCs w:val="28"/>
                <w:rtl/>
              </w:rPr>
              <w:t>-10-30</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D3D359"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إصدار التمويل</w:t>
            </w:r>
          </w:p>
        </w:tc>
        <w:tc>
          <w:tcPr>
            <w:tcW w:w="191" w:type="pct"/>
            <w:tcBorders>
              <w:left w:val="single" w:sz="4" w:space="0" w:color="BFBFBF" w:themeColor="background1" w:themeShade="BF"/>
            </w:tcBorders>
            <w:vAlign w:val="center"/>
          </w:tcPr>
          <w:p w14:paraId="376000AF" w14:textId="77777777" w:rsidR="005A00DF" w:rsidRPr="006312E7" w:rsidRDefault="005A00DF" w:rsidP="005A00DF">
            <w:pPr>
              <w:pStyle w:val="ListParagraph"/>
              <w:numPr>
                <w:ilvl w:val="0"/>
                <w:numId w:val="82"/>
              </w:numPr>
              <w:rPr>
                <w:rFonts w:asciiTheme="majorBidi" w:hAnsiTheme="majorBidi" w:cstheme="majorBidi"/>
                <w:color w:val="000000"/>
                <w:sz w:val="28"/>
                <w:szCs w:val="28"/>
                <w:rtl/>
              </w:rPr>
            </w:pPr>
          </w:p>
        </w:tc>
      </w:tr>
      <w:tr w:rsidR="005A00DF" w:rsidRPr="006312E7" w14:paraId="05345F93"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2801B9"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قيد العمل</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D6C9AF"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04103F"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2024</w:t>
            </w:r>
            <w:r w:rsidRPr="006312E7">
              <w:rPr>
                <w:rFonts w:asciiTheme="majorBidi" w:hAnsiTheme="majorBidi" w:cstheme="majorBidi"/>
                <w:color w:val="000000" w:themeColor="text1"/>
                <w:sz w:val="28"/>
                <w:szCs w:val="28"/>
                <w:rtl/>
              </w:rPr>
              <w:t>-10-15</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F01A47"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استئجار المقر</w:t>
            </w:r>
          </w:p>
        </w:tc>
        <w:tc>
          <w:tcPr>
            <w:tcW w:w="191" w:type="pct"/>
            <w:tcBorders>
              <w:left w:val="single" w:sz="4" w:space="0" w:color="BFBFBF" w:themeColor="background1" w:themeShade="BF"/>
            </w:tcBorders>
            <w:vAlign w:val="center"/>
          </w:tcPr>
          <w:p w14:paraId="702CE404" w14:textId="77777777" w:rsidR="005A00DF" w:rsidRPr="006312E7" w:rsidRDefault="005A00DF" w:rsidP="005A00DF">
            <w:pPr>
              <w:pStyle w:val="ListParagraph"/>
              <w:numPr>
                <w:ilvl w:val="0"/>
                <w:numId w:val="82"/>
              </w:numPr>
              <w:rPr>
                <w:rFonts w:asciiTheme="majorBidi" w:hAnsiTheme="majorBidi" w:cstheme="majorBidi"/>
                <w:color w:val="000000"/>
                <w:sz w:val="28"/>
                <w:szCs w:val="28"/>
                <w:rtl/>
              </w:rPr>
            </w:pPr>
          </w:p>
        </w:tc>
      </w:tr>
      <w:tr w:rsidR="005A00DF" w:rsidRPr="006312E7" w14:paraId="047B6386"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433017"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قيد العمل</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98CA35"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9223A7"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2024</w:t>
            </w:r>
            <w:r w:rsidRPr="006312E7">
              <w:rPr>
                <w:rFonts w:asciiTheme="majorBidi" w:hAnsiTheme="majorBidi" w:cstheme="majorBidi"/>
                <w:color w:val="000000" w:themeColor="text1"/>
                <w:sz w:val="28"/>
                <w:szCs w:val="28"/>
                <w:rtl/>
              </w:rPr>
              <w:t>-10-20</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6E93AF"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شراء الأجهزة والأدوات</w:t>
            </w:r>
          </w:p>
        </w:tc>
        <w:tc>
          <w:tcPr>
            <w:tcW w:w="191" w:type="pct"/>
            <w:tcBorders>
              <w:left w:val="single" w:sz="4" w:space="0" w:color="BFBFBF" w:themeColor="background1" w:themeShade="BF"/>
            </w:tcBorders>
            <w:vAlign w:val="center"/>
          </w:tcPr>
          <w:p w14:paraId="3B248E7F" w14:textId="77777777" w:rsidR="005A00DF" w:rsidRPr="006312E7" w:rsidRDefault="005A00DF" w:rsidP="005A00DF">
            <w:pPr>
              <w:pStyle w:val="ListParagraph"/>
              <w:numPr>
                <w:ilvl w:val="0"/>
                <w:numId w:val="82"/>
              </w:numPr>
              <w:rPr>
                <w:rFonts w:asciiTheme="majorBidi" w:hAnsiTheme="majorBidi" w:cstheme="majorBidi"/>
                <w:color w:val="000000"/>
                <w:sz w:val="28"/>
                <w:szCs w:val="28"/>
                <w:rtl/>
              </w:rPr>
            </w:pPr>
          </w:p>
        </w:tc>
      </w:tr>
      <w:tr w:rsidR="005A00DF" w:rsidRPr="006312E7" w14:paraId="3923B53C"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A5C6CD" w14:textId="77777777" w:rsidR="005A00DF" w:rsidRPr="006312E7" w:rsidRDefault="005A00DF" w:rsidP="00250EE8">
            <w:pPr>
              <w:tabs>
                <w:tab w:val="left" w:pos="1270"/>
              </w:tabs>
              <w:jc w:val="center"/>
              <w:rPr>
                <w:rFonts w:asciiTheme="majorBidi" w:hAnsiTheme="majorBidi" w:cstheme="majorBidi"/>
                <w:color w:val="000000" w:themeColor="text1"/>
                <w:sz w:val="28"/>
                <w:szCs w:val="28"/>
              </w:rPr>
            </w:pPr>
            <w:r w:rsidRPr="006312E7">
              <w:rPr>
                <w:rFonts w:asciiTheme="majorBidi" w:hAnsiTheme="majorBidi" w:cstheme="majorBidi"/>
                <w:color w:val="000000" w:themeColor="text1"/>
                <w:sz w:val="28"/>
                <w:szCs w:val="28"/>
                <w:rtl/>
              </w:rPr>
              <w:t>قيد العمل</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86603"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FE5C20"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2024</w:t>
            </w:r>
            <w:r w:rsidRPr="006312E7">
              <w:rPr>
                <w:rFonts w:asciiTheme="majorBidi" w:hAnsiTheme="majorBidi" w:cstheme="majorBidi"/>
                <w:color w:val="000000" w:themeColor="text1"/>
                <w:sz w:val="28"/>
                <w:szCs w:val="28"/>
                <w:rtl/>
              </w:rPr>
              <w:t>-11-30</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212C10"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إعداد لوائح العمل</w:t>
            </w:r>
          </w:p>
        </w:tc>
        <w:tc>
          <w:tcPr>
            <w:tcW w:w="191" w:type="pct"/>
            <w:tcBorders>
              <w:left w:val="single" w:sz="4" w:space="0" w:color="BFBFBF" w:themeColor="background1" w:themeShade="BF"/>
            </w:tcBorders>
            <w:vAlign w:val="center"/>
          </w:tcPr>
          <w:p w14:paraId="00A44625" w14:textId="77777777" w:rsidR="005A00DF" w:rsidRPr="006312E7" w:rsidRDefault="005A00DF" w:rsidP="005A00DF">
            <w:pPr>
              <w:pStyle w:val="ListParagraph"/>
              <w:numPr>
                <w:ilvl w:val="0"/>
                <w:numId w:val="82"/>
              </w:numPr>
              <w:bidi w:val="0"/>
              <w:rPr>
                <w:rFonts w:asciiTheme="majorBidi" w:hAnsiTheme="majorBidi" w:cstheme="majorBidi"/>
                <w:color w:val="000000"/>
                <w:sz w:val="28"/>
                <w:szCs w:val="28"/>
                <w:rtl/>
              </w:rPr>
            </w:pPr>
          </w:p>
        </w:tc>
      </w:tr>
      <w:tr w:rsidR="005A00DF" w:rsidRPr="006312E7" w14:paraId="2B04E3CC"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EC96B1" w14:textId="77777777" w:rsidR="005A00DF" w:rsidRPr="006312E7" w:rsidRDefault="005A00DF" w:rsidP="00250EE8">
            <w:pPr>
              <w:tabs>
                <w:tab w:val="left" w:pos="1270"/>
              </w:tabs>
              <w:jc w:val="center"/>
              <w:rPr>
                <w:rFonts w:asciiTheme="majorBidi" w:hAnsiTheme="majorBidi" w:cstheme="majorBidi"/>
                <w:color w:val="000000" w:themeColor="text1"/>
                <w:sz w:val="28"/>
                <w:szCs w:val="28"/>
              </w:rPr>
            </w:pPr>
            <w:r w:rsidRPr="006312E7">
              <w:rPr>
                <w:rFonts w:asciiTheme="majorBidi" w:hAnsiTheme="majorBidi" w:cstheme="majorBidi"/>
                <w:color w:val="000000" w:themeColor="text1"/>
                <w:sz w:val="28"/>
                <w:szCs w:val="28"/>
                <w:rtl/>
              </w:rPr>
              <w:t>قيد العمل</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5DC5B6"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76C6E9"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2024</w:t>
            </w:r>
            <w:r w:rsidRPr="006312E7">
              <w:rPr>
                <w:rFonts w:asciiTheme="majorBidi" w:hAnsiTheme="majorBidi" w:cstheme="majorBidi"/>
                <w:color w:val="000000" w:themeColor="text1"/>
                <w:sz w:val="28"/>
                <w:szCs w:val="28"/>
                <w:rtl/>
              </w:rPr>
              <w:t>-12-01</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B9B2CA"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التوظيف</w:t>
            </w:r>
          </w:p>
        </w:tc>
        <w:tc>
          <w:tcPr>
            <w:tcW w:w="191" w:type="pct"/>
            <w:tcBorders>
              <w:left w:val="single" w:sz="4" w:space="0" w:color="BFBFBF" w:themeColor="background1" w:themeShade="BF"/>
            </w:tcBorders>
            <w:vAlign w:val="center"/>
          </w:tcPr>
          <w:p w14:paraId="060C9035" w14:textId="77777777" w:rsidR="005A00DF" w:rsidRPr="006312E7" w:rsidRDefault="005A00DF" w:rsidP="005A00DF">
            <w:pPr>
              <w:pStyle w:val="ListParagraph"/>
              <w:numPr>
                <w:ilvl w:val="0"/>
                <w:numId w:val="82"/>
              </w:numPr>
              <w:rPr>
                <w:rFonts w:asciiTheme="majorBidi" w:hAnsiTheme="majorBidi" w:cstheme="majorBidi"/>
                <w:color w:val="000000"/>
                <w:sz w:val="28"/>
                <w:szCs w:val="28"/>
                <w:rtl/>
              </w:rPr>
            </w:pPr>
          </w:p>
        </w:tc>
      </w:tr>
      <w:tr w:rsidR="005A00DF" w:rsidRPr="006312E7" w14:paraId="6A488BCD" w14:textId="77777777" w:rsidTr="00250EE8">
        <w:trPr>
          <w:trHeight w:val="20"/>
        </w:trPr>
        <w:tc>
          <w:tcPr>
            <w:tcW w:w="8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A3D8D5" w14:textId="77777777" w:rsidR="005A00DF" w:rsidRPr="006312E7" w:rsidRDefault="005A00DF" w:rsidP="00250EE8">
            <w:pPr>
              <w:tabs>
                <w:tab w:val="left" w:pos="1270"/>
              </w:tabs>
              <w:jc w:val="center"/>
              <w:rPr>
                <w:rFonts w:asciiTheme="majorBidi" w:hAnsiTheme="majorBidi" w:cstheme="majorBidi"/>
                <w:color w:val="000000" w:themeColor="text1"/>
                <w:sz w:val="28"/>
                <w:szCs w:val="28"/>
              </w:rPr>
            </w:pPr>
            <w:r w:rsidRPr="006312E7">
              <w:rPr>
                <w:rFonts w:asciiTheme="majorBidi" w:hAnsiTheme="majorBidi" w:cstheme="majorBidi"/>
                <w:color w:val="000000" w:themeColor="text1"/>
                <w:sz w:val="28"/>
                <w:szCs w:val="28"/>
                <w:rtl/>
              </w:rPr>
              <w:t>قيد العمل</w:t>
            </w:r>
          </w:p>
        </w:tc>
        <w:tc>
          <w:tcPr>
            <w:tcW w:w="9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C24769"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p>
        </w:tc>
        <w:tc>
          <w:tcPr>
            <w:tcW w:w="14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3A4D81"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2024</w:t>
            </w:r>
            <w:r w:rsidRPr="006312E7">
              <w:rPr>
                <w:rFonts w:asciiTheme="majorBidi" w:hAnsiTheme="majorBidi" w:cstheme="majorBidi"/>
                <w:color w:val="000000" w:themeColor="text1"/>
                <w:sz w:val="28"/>
                <w:szCs w:val="28"/>
                <w:rtl/>
              </w:rPr>
              <w:t>-01-01</w:t>
            </w:r>
          </w:p>
        </w:tc>
        <w:tc>
          <w:tcPr>
            <w:tcW w:w="15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BC16D7" w14:textId="77777777" w:rsidR="005A00DF" w:rsidRPr="006312E7" w:rsidRDefault="005A00DF" w:rsidP="00250EE8">
            <w:pPr>
              <w:tabs>
                <w:tab w:val="left" w:pos="1270"/>
              </w:tabs>
              <w:jc w:val="center"/>
              <w:rPr>
                <w:rFonts w:asciiTheme="majorBidi" w:hAnsiTheme="majorBidi" w:cstheme="majorBidi"/>
                <w:color w:val="000000" w:themeColor="text1"/>
                <w:sz w:val="28"/>
                <w:szCs w:val="28"/>
                <w:rtl/>
              </w:rPr>
            </w:pPr>
            <w:r w:rsidRPr="006312E7">
              <w:rPr>
                <w:rFonts w:asciiTheme="majorBidi" w:hAnsiTheme="majorBidi" w:cstheme="majorBidi"/>
                <w:color w:val="000000" w:themeColor="text1"/>
                <w:sz w:val="28"/>
                <w:szCs w:val="28"/>
                <w:rtl/>
              </w:rPr>
              <w:t>بدء التسويق والعمل</w:t>
            </w:r>
          </w:p>
        </w:tc>
        <w:tc>
          <w:tcPr>
            <w:tcW w:w="191" w:type="pct"/>
            <w:tcBorders>
              <w:left w:val="single" w:sz="4" w:space="0" w:color="BFBFBF" w:themeColor="background1" w:themeShade="BF"/>
            </w:tcBorders>
            <w:vAlign w:val="center"/>
          </w:tcPr>
          <w:p w14:paraId="2AC5332A" w14:textId="77777777" w:rsidR="005A00DF" w:rsidRPr="006312E7" w:rsidRDefault="005A00DF" w:rsidP="005A00DF">
            <w:pPr>
              <w:pStyle w:val="ListParagraph"/>
              <w:keepNext/>
              <w:numPr>
                <w:ilvl w:val="0"/>
                <w:numId w:val="82"/>
              </w:numPr>
              <w:bidi w:val="0"/>
              <w:rPr>
                <w:rFonts w:asciiTheme="majorBidi" w:hAnsiTheme="majorBidi" w:cstheme="majorBidi"/>
                <w:color w:val="000000"/>
                <w:sz w:val="28"/>
                <w:szCs w:val="28"/>
                <w:rtl/>
              </w:rPr>
            </w:pPr>
          </w:p>
        </w:tc>
      </w:tr>
    </w:tbl>
    <w:p w14:paraId="7C28247D" w14:textId="77777777" w:rsidR="005A00DF" w:rsidRPr="006312E7" w:rsidRDefault="005A00DF" w:rsidP="005A00DF">
      <w:pPr>
        <w:pStyle w:val="Caption"/>
        <w:jc w:val="center"/>
        <w:rPr>
          <w:rFonts w:asciiTheme="majorBidi" w:hAnsiTheme="majorBidi" w:cstheme="majorBidi"/>
          <w:i w:val="0"/>
          <w:iCs w:val="0"/>
          <w:color w:val="404040" w:themeColor="text1" w:themeTint="BF"/>
          <w:sz w:val="28"/>
          <w:szCs w:val="28"/>
        </w:rPr>
      </w:pPr>
      <w:bookmarkStart w:id="245" w:name="_Toc90061219"/>
      <w:bookmarkEnd w:id="244"/>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28</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Pr>
        <w:t xml:space="preserve"> </w:t>
      </w:r>
      <w:r w:rsidRPr="006312E7">
        <w:rPr>
          <w:rFonts w:asciiTheme="majorBidi" w:hAnsiTheme="majorBidi" w:cstheme="majorBidi"/>
          <w:i w:val="0"/>
          <w:iCs w:val="0"/>
          <w:noProof/>
          <w:sz w:val="28"/>
          <w:szCs w:val="28"/>
          <w:rtl/>
        </w:rPr>
        <w:t xml:space="preserve"> نموذج لاجتماع افتراضي</w:t>
      </w:r>
      <w:bookmarkEnd w:id="245"/>
    </w:p>
    <w:p w14:paraId="2B0CDAA1"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272C18D9" w14:textId="77777777" w:rsidR="005A00DF" w:rsidRPr="006312E7" w:rsidRDefault="005A00DF" w:rsidP="005A00DF">
      <w:pPr>
        <w:pStyle w:val="Heading2"/>
        <w:rPr>
          <w:rFonts w:asciiTheme="majorBidi" w:hAnsiTheme="majorBidi"/>
          <w:sz w:val="28"/>
          <w:rtl/>
        </w:rPr>
      </w:pPr>
      <w:bookmarkStart w:id="246" w:name="_Toc89472108"/>
      <w:r w:rsidRPr="00927E8A">
        <w:rPr>
          <w:rFonts w:asciiTheme="majorBidi" w:hAnsiTheme="majorBidi"/>
          <w:sz w:val="28"/>
          <w:rtl/>
        </w:rPr>
        <w:lastRenderedPageBreak/>
        <w:t xml:space="preserve">دورة قياس الأداء وتقديم </w:t>
      </w:r>
      <w:r w:rsidRPr="00927E8A">
        <w:rPr>
          <w:rFonts w:asciiTheme="majorBidi" w:hAnsiTheme="majorBidi" w:hint="cs"/>
          <w:sz w:val="28"/>
          <w:rtl/>
        </w:rPr>
        <w:t>التقارير وشر</w:t>
      </w:r>
      <w:r w:rsidRPr="00927E8A">
        <w:rPr>
          <w:rFonts w:asciiTheme="majorBidi" w:hAnsiTheme="majorBidi" w:hint="eastAsia"/>
          <w:sz w:val="28"/>
          <w:rtl/>
        </w:rPr>
        <w:t>ح</w:t>
      </w:r>
      <w:r w:rsidRPr="00927E8A">
        <w:rPr>
          <w:rFonts w:asciiTheme="majorBidi" w:hAnsiTheme="majorBidi"/>
          <w:sz w:val="28"/>
          <w:rtl/>
        </w:rPr>
        <w:t xml:space="preserve"> السبب</w:t>
      </w:r>
      <w:bookmarkEnd w:id="246"/>
    </w:p>
    <w:p w14:paraId="61C205CF" w14:textId="77777777" w:rsidR="005A00DF" w:rsidRPr="00F03DA9" w:rsidRDefault="005A00DF" w:rsidP="005A00DF">
      <w:pPr>
        <w:spacing w:line="360" w:lineRule="auto"/>
        <w:jc w:val="lowKashida"/>
        <w:rPr>
          <w:rFonts w:asciiTheme="majorBidi" w:hAnsiTheme="majorBidi" w:cstheme="majorBidi"/>
          <w:sz w:val="28"/>
          <w:szCs w:val="28"/>
          <w:rtl/>
        </w:rPr>
      </w:pPr>
      <w:r w:rsidRPr="00F03DA9">
        <w:rPr>
          <w:rFonts w:asciiTheme="majorBidi" w:hAnsiTheme="majorBidi" w:cs="Times New Roman" w:hint="cs"/>
          <w:sz w:val="28"/>
          <w:szCs w:val="28"/>
          <w:rtl/>
        </w:rPr>
        <w:t>وفقاً لتنظيم</w:t>
      </w:r>
      <w:r w:rsidRPr="00F03DA9">
        <w:rPr>
          <w:rFonts w:asciiTheme="majorBidi" w:hAnsiTheme="majorBidi" w:cs="Times New Roman"/>
          <w:sz w:val="28"/>
          <w:szCs w:val="28"/>
          <w:rtl/>
        </w:rPr>
        <w:t xml:space="preserve"> المركز الوطني لقياس أداء الأجهزة العامة الصادر بموجب قرار مجلس الوزراء رقم 323 بتاريخ 1437/8/2هـ والذي أوضح في مادته الثالثة أن الهدف من إنشاء المركز هو قياس أداء الأجهزة العامة من خلال تطبيق نماذج ومنهجيات وأدوات موحدة وملزمة لها لدعم كفايتها وفاعليتها، وإعداد تقارير دورية حول نتائج أداءها.</w:t>
      </w:r>
    </w:p>
    <w:p w14:paraId="6B65D341" w14:textId="77777777" w:rsidR="005A00DF" w:rsidRPr="00F03DA9" w:rsidRDefault="005A00DF" w:rsidP="005A00DF">
      <w:pPr>
        <w:spacing w:line="360" w:lineRule="auto"/>
        <w:jc w:val="lowKashida"/>
        <w:rPr>
          <w:rFonts w:asciiTheme="majorBidi" w:hAnsiTheme="majorBidi" w:cstheme="majorBidi"/>
          <w:sz w:val="28"/>
          <w:szCs w:val="28"/>
          <w:rtl/>
        </w:rPr>
      </w:pPr>
      <w:r w:rsidRPr="00F03DA9">
        <w:rPr>
          <w:rFonts w:asciiTheme="majorBidi" w:hAnsiTheme="majorBidi" w:cs="Times New Roman"/>
          <w:sz w:val="28"/>
          <w:szCs w:val="28"/>
          <w:rtl/>
        </w:rPr>
        <w:t xml:space="preserve">فقد عمل المركز الوطني لقياس </w:t>
      </w:r>
      <w:r>
        <w:rPr>
          <w:rFonts w:asciiTheme="majorBidi" w:hAnsiTheme="majorBidi" w:cs="Times New Roman" w:hint="cs"/>
          <w:sz w:val="28"/>
          <w:szCs w:val="28"/>
          <w:rtl/>
        </w:rPr>
        <w:t>ال</w:t>
      </w:r>
      <w:r w:rsidRPr="00F03DA9">
        <w:rPr>
          <w:rFonts w:asciiTheme="majorBidi" w:hAnsiTheme="majorBidi" w:cs="Times New Roman"/>
          <w:sz w:val="28"/>
          <w:szCs w:val="28"/>
          <w:rtl/>
        </w:rPr>
        <w:t>أداء بإعداد منهجية قياس استناداً إلى أفضل الممارسات الرائدة عالمياً في هذا المجال، بما تساهم في دعم ومساندة الأجهزة العامة من خلال قياس تحقيق الأهداف والمستهدفات المعتمدة للأجهزة، وقياس تحقيق المبادرات التي تنفذها الأجهزة، بالإضافة إلى قياس رضا المستفيد عن الخدمات المقدمة من قبل الأجهزة العامة وبصفة دورية</w:t>
      </w:r>
      <w:r>
        <w:rPr>
          <w:rFonts w:asciiTheme="majorBidi" w:hAnsiTheme="majorBidi" w:cs="Times New Roman" w:hint="cs"/>
          <w:sz w:val="28"/>
          <w:szCs w:val="28"/>
          <w:rtl/>
        </w:rPr>
        <w:t>،</w:t>
      </w:r>
      <w:r w:rsidRPr="00F03DA9">
        <w:rPr>
          <w:rFonts w:asciiTheme="majorBidi" w:hAnsiTheme="majorBidi" w:cs="Times New Roman"/>
          <w:sz w:val="28"/>
          <w:szCs w:val="28"/>
          <w:rtl/>
        </w:rPr>
        <w:t xml:space="preserve"> لتأتي بعدها مرحلة إصدار تقارير ربع سنوية ورفعها لمجلس إدارة </w:t>
      </w:r>
      <w:r w:rsidRPr="00F03DA9">
        <w:rPr>
          <w:rFonts w:asciiTheme="majorBidi" w:hAnsiTheme="majorBidi" w:cs="Times New Roman" w:hint="cs"/>
          <w:sz w:val="28"/>
          <w:szCs w:val="28"/>
          <w:rtl/>
        </w:rPr>
        <w:t>المركز، الذ</w:t>
      </w:r>
      <w:r w:rsidRPr="00F03DA9">
        <w:rPr>
          <w:rFonts w:asciiTheme="majorBidi" w:hAnsiTheme="majorBidi" w:cs="Times New Roman" w:hint="eastAsia"/>
          <w:sz w:val="28"/>
          <w:szCs w:val="28"/>
          <w:rtl/>
        </w:rPr>
        <w:t>ي</w:t>
      </w:r>
      <w:r w:rsidRPr="00F03DA9">
        <w:rPr>
          <w:rFonts w:asciiTheme="majorBidi" w:hAnsiTheme="majorBidi" w:cs="Times New Roman"/>
          <w:sz w:val="28"/>
          <w:szCs w:val="28"/>
          <w:rtl/>
        </w:rPr>
        <w:t xml:space="preserve"> يقوم بدوره بمراجعة التقارير واعتمادها ورفعها لرئيس مجلس الوزراء وفق ما نصت عليه الضوابط التنظيمية للمركز.</w:t>
      </w:r>
    </w:p>
    <w:p w14:paraId="3C664486" w14:textId="77777777" w:rsidR="005A00DF" w:rsidRPr="00EF4AFE" w:rsidRDefault="005A00DF" w:rsidP="005A00DF">
      <w:pPr>
        <w:spacing w:line="360" w:lineRule="auto"/>
        <w:jc w:val="lowKashida"/>
        <w:rPr>
          <w:rFonts w:asciiTheme="majorBidi" w:hAnsiTheme="majorBidi" w:cstheme="majorBidi"/>
          <w:b/>
          <w:bCs/>
          <w:sz w:val="28"/>
          <w:szCs w:val="28"/>
          <w:rtl/>
        </w:rPr>
      </w:pPr>
      <w:r w:rsidRPr="00EF4AFE">
        <w:rPr>
          <w:rFonts w:asciiTheme="majorBidi" w:hAnsiTheme="majorBidi" w:cs="Times New Roman"/>
          <w:b/>
          <w:bCs/>
          <w:sz w:val="28"/>
          <w:szCs w:val="28"/>
          <w:rtl/>
        </w:rPr>
        <w:t xml:space="preserve">أهداف قياس أداء </w:t>
      </w:r>
    </w:p>
    <w:p w14:paraId="3A5F8F56" w14:textId="77777777" w:rsidR="005A00DF" w:rsidRPr="00F03DA9" w:rsidRDefault="005A00DF" w:rsidP="005A00DF">
      <w:pPr>
        <w:spacing w:line="360" w:lineRule="auto"/>
        <w:jc w:val="lowKashida"/>
        <w:rPr>
          <w:rFonts w:asciiTheme="majorBidi" w:hAnsiTheme="majorBidi" w:cstheme="majorBidi"/>
          <w:sz w:val="28"/>
          <w:szCs w:val="28"/>
          <w:rtl/>
        </w:rPr>
      </w:pPr>
      <w:r w:rsidRPr="00F03DA9">
        <w:rPr>
          <w:rFonts w:asciiTheme="majorBidi" w:hAnsiTheme="majorBidi" w:cs="Times New Roman"/>
          <w:sz w:val="28"/>
          <w:szCs w:val="28"/>
          <w:rtl/>
        </w:rPr>
        <w:t>1. دعم ال</w:t>
      </w:r>
      <w:r>
        <w:rPr>
          <w:rFonts w:asciiTheme="majorBidi" w:hAnsiTheme="majorBidi" w:cs="Times New Roman" w:hint="cs"/>
          <w:sz w:val="28"/>
          <w:szCs w:val="28"/>
          <w:rtl/>
        </w:rPr>
        <w:t xml:space="preserve">إدارات والعملاء </w:t>
      </w:r>
      <w:r w:rsidRPr="00F03DA9">
        <w:rPr>
          <w:rFonts w:asciiTheme="majorBidi" w:hAnsiTheme="majorBidi" w:cs="Times New Roman"/>
          <w:sz w:val="28"/>
          <w:szCs w:val="28"/>
          <w:rtl/>
        </w:rPr>
        <w:t>في تنفيذ غاياته</w:t>
      </w:r>
      <w:r>
        <w:rPr>
          <w:rFonts w:asciiTheme="majorBidi" w:hAnsiTheme="majorBidi" w:cs="Times New Roman" w:hint="cs"/>
          <w:sz w:val="28"/>
          <w:szCs w:val="28"/>
          <w:rtl/>
        </w:rPr>
        <w:t>م</w:t>
      </w:r>
      <w:r w:rsidRPr="00F03DA9">
        <w:rPr>
          <w:rFonts w:asciiTheme="majorBidi" w:hAnsiTheme="majorBidi" w:cs="Times New Roman"/>
          <w:sz w:val="28"/>
          <w:szCs w:val="28"/>
          <w:rtl/>
        </w:rPr>
        <w:t xml:space="preserve"> وخططه</w:t>
      </w:r>
      <w:r>
        <w:rPr>
          <w:rFonts w:asciiTheme="majorBidi" w:hAnsiTheme="majorBidi" w:cs="Times New Roman" w:hint="cs"/>
          <w:sz w:val="28"/>
          <w:szCs w:val="28"/>
          <w:rtl/>
        </w:rPr>
        <w:t xml:space="preserve">م </w:t>
      </w:r>
      <w:r w:rsidRPr="00F03DA9">
        <w:rPr>
          <w:rFonts w:asciiTheme="majorBidi" w:hAnsiTheme="majorBidi" w:cs="Times New Roman"/>
          <w:sz w:val="28"/>
          <w:szCs w:val="28"/>
          <w:rtl/>
        </w:rPr>
        <w:t>الإستراتيجية وفق مؤشرات تسهم في ضمان تحقيق أهدافه</w:t>
      </w:r>
      <w:r>
        <w:rPr>
          <w:rFonts w:asciiTheme="majorBidi" w:hAnsiTheme="majorBidi" w:cs="Times New Roman" w:hint="cs"/>
          <w:sz w:val="28"/>
          <w:szCs w:val="28"/>
          <w:rtl/>
        </w:rPr>
        <w:t xml:space="preserve">م </w:t>
      </w:r>
      <w:r w:rsidRPr="00F03DA9">
        <w:rPr>
          <w:rFonts w:asciiTheme="majorBidi" w:hAnsiTheme="majorBidi" w:cs="Times New Roman"/>
          <w:sz w:val="28"/>
          <w:szCs w:val="28"/>
          <w:rtl/>
        </w:rPr>
        <w:t>ومبادراته</w:t>
      </w:r>
      <w:r>
        <w:rPr>
          <w:rFonts w:asciiTheme="majorBidi" w:hAnsiTheme="majorBidi" w:cs="Times New Roman" w:hint="cs"/>
          <w:sz w:val="28"/>
          <w:szCs w:val="28"/>
          <w:rtl/>
        </w:rPr>
        <w:t xml:space="preserve">م </w:t>
      </w:r>
      <w:r w:rsidRPr="00F03DA9">
        <w:rPr>
          <w:rFonts w:asciiTheme="majorBidi" w:hAnsiTheme="majorBidi" w:cs="Times New Roman"/>
          <w:sz w:val="28"/>
          <w:szCs w:val="28"/>
          <w:rtl/>
        </w:rPr>
        <w:t>ومشروعاته</w:t>
      </w:r>
      <w:r>
        <w:rPr>
          <w:rFonts w:asciiTheme="majorBidi" w:hAnsiTheme="majorBidi" w:cs="Times New Roman" w:hint="cs"/>
          <w:sz w:val="28"/>
          <w:szCs w:val="28"/>
          <w:rtl/>
        </w:rPr>
        <w:t>م</w:t>
      </w:r>
      <w:r w:rsidRPr="00F03DA9">
        <w:rPr>
          <w:rFonts w:asciiTheme="majorBidi" w:hAnsiTheme="majorBidi" w:cs="Times New Roman"/>
          <w:sz w:val="28"/>
          <w:szCs w:val="28"/>
          <w:rtl/>
        </w:rPr>
        <w:t xml:space="preserve"> المعتمدة.</w:t>
      </w:r>
    </w:p>
    <w:p w14:paraId="7F0ABB18" w14:textId="77777777" w:rsidR="005A00DF" w:rsidRPr="00F03DA9" w:rsidRDefault="005A00DF" w:rsidP="005A00DF">
      <w:pPr>
        <w:spacing w:line="360" w:lineRule="auto"/>
        <w:jc w:val="lowKashida"/>
        <w:rPr>
          <w:rFonts w:asciiTheme="majorBidi" w:hAnsiTheme="majorBidi" w:cstheme="majorBidi"/>
          <w:sz w:val="28"/>
          <w:szCs w:val="28"/>
          <w:rtl/>
        </w:rPr>
      </w:pPr>
      <w:r w:rsidRPr="00F03DA9">
        <w:rPr>
          <w:rFonts w:asciiTheme="majorBidi" w:hAnsiTheme="majorBidi" w:cs="Times New Roman"/>
          <w:sz w:val="28"/>
          <w:szCs w:val="28"/>
          <w:rtl/>
        </w:rPr>
        <w:t>2. تحديد وتحليل المخاطر وأوجه الصعوبات لتحقيق أهدافه</w:t>
      </w:r>
      <w:r>
        <w:rPr>
          <w:rFonts w:asciiTheme="majorBidi" w:hAnsiTheme="majorBidi" w:cs="Times New Roman" w:hint="cs"/>
          <w:sz w:val="28"/>
          <w:szCs w:val="28"/>
          <w:rtl/>
        </w:rPr>
        <w:t xml:space="preserve">م </w:t>
      </w:r>
      <w:r w:rsidRPr="00F03DA9">
        <w:rPr>
          <w:rFonts w:asciiTheme="majorBidi" w:hAnsiTheme="majorBidi" w:cs="Times New Roman"/>
          <w:sz w:val="28"/>
          <w:szCs w:val="28"/>
          <w:rtl/>
        </w:rPr>
        <w:t>واقتراح الحلول المناسبة لمعالجتها.</w:t>
      </w:r>
    </w:p>
    <w:p w14:paraId="59B8744A" w14:textId="77777777" w:rsidR="005A00DF" w:rsidRPr="00F03DA9" w:rsidRDefault="005A00DF" w:rsidP="005A00DF">
      <w:pPr>
        <w:spacing w:line="360" w:lineRule="auto"/>
        <w:jc w:val="lowKashida"/>
        <w:rPr>
          <w:rFonts w:asciiTheme="majorBidi" w:hAnsiTheme="majorBidi" w:cstheme="majorBidi"/>
          <w:sz w:val="28"/>
          <w:szCs w:val="28"/>
          <w:rtl/>
        </w:rPr>
      </w:pPr>
      <w:r w:rsidRPr="00F03DA9">
        <w:rPr>
          <w:rFonts w:asciiTheme="majorBidi" w:hAnsiTheme="majorBidi" w:cs="Times New Roman"/>
          <w:sz w:val="28"/>
          <w:szCs w:val="28"/>
          <w:rtl/>
        </w:rPr>
        <w:t>3. دعم عمليات تحسين الخدمات وتطويرها من خلال قياس جودة الخدمات ورضا المستفيدين.</w:t>
      </w:r>
    </w:p>
    <w:p w14:paraId="14521C5E" w14:textId="77777777" w:rsidR="005A00DF" w:rsidRPr="00EF4AFE" w:rsidRDefault="005A00DF" w:rsidP="005A00DF">
      <w:pPr>
        <w:spacing w:line="360" w:lineRule="auto"/>
        <w:jc w:val="lowKashida"/>
        <w:rPr>
          <w:rFonts w:asciiTheme="majorBidi" w:hAnsiTheme="majorBidi" w:cstheme="majorBidi"/>
          <w:b/>
          <w:bCs/>
          <w:sz w:val="28"/>
          <w:szCs w:val="28"/>
          <w:rtl/>
        </w:rPr>
      </w:pPr>
      <w:r w:rsidRPr="00EF4AFE">
        <w:rPr>
          <w:rFonts w:asciiTheme="majorBidi" w:hAnsiTheme="majorBidi" w:cs="Times New Roman"/>
          <w:b/>
          <w:bCs/>
          <w:sz w:val="28"/>
          <w:szCs w:val="28"/>
          <w:rtl/>
        </w:rPr>
        <w:t>المحاور الرئيسية لقياس أداء الأجهزة العامة</w:t>
      </w:r>
    </w:p>
    <w:p w14:paraId="2D1701B0" w14:textId="77777777" w:rsidR="005A00DF" w:rsidRPr="00F03DA9" w:rsidRDefault="005A00DF" w:rsidP="005A00DF">
      <w:pPr>
        <w:spacing w:line="360" w:lineRule="auto"/>
        <w:jc w:val="lowKashida"/>
        <w:rPr>
          <w:rFonts w:asciiTheme="majorBidi" w:hAnsiTheme="majorBidi" w:cstheme="majorBidi"/>
          <w:sz w:val="28"/>
          <w:szCs w:val="28"/>
          <w:rtl/>
        </w:rPr>
      </w:pPr>
      <w:r w:rsidRPr="00F03DA9">
        <w:rPr>
          <w:rFonts w:asciiTheme="majorBidi" w:hAnsiTheme="majorBidi" w:cs="Times New Roman"/>
          <w:sz w:val="28"/>
          <w:szCs w:val="28"/>
          <w:rtl/>
        </w:rPr>
        <w:t>1. قياس تحقيق الأهداف والمستهدفات: تُستخدم مؤشرات الأداء الرئيسية لتقييم مدى التقدم الذي يحققه الجهاز نحو تحقيق الأهداف والمستهدفات المعتمدة له، ويتم قياس ومتابعة المؤشرات المتعلقة بتحقيق الأهداف والمستهدفات (</w:t>
      </w:r>
      <w:r w:rsidRPr="00F03DA9">
        <w:rPr>
          <w:rFonts w:asciiTheme="majorBidi" w:hAnsiTheme="majorBidi" w:cstheme="majorBidi"/>
          <w:sz w:val="28"/>
          <w:szCs w:val="28"/>
        </w:rPr>
        <w:t>Outcome-based KPIs</w:t>
      </w:r>
      <w:r w:rsidRPr="00F03DA9">
        <w:rPr>
          <w:rFonts w:asciiTheme="majorBidi" w:hAnsiTheme="majorBidi" w:cs="Times New Roman"/>
          <w:sz w:val="28"/>
          <w:szCs w:val="28"/>
          <w:rtl/>
        </w:rPr>
        <w:t>) بشكل رئيسي.</w:t>
      </w:r>
    </w:p>
    <w:p w14:paraId="66A897F9" w14:textId="77777777" w:rsidR="005A00DF" w:rsidRPr="00F03DA9" w:rsidRDefault="005A00DF" w:rsidP="005A00DF">
      <w:pPr>
        <w:spacing w:line="360" w:lineRule="auto"/>
        <w:jc w:val="lowKashida"/>
        <w:rPr>
          <w:rFonts w:asciiTheme="majorBidi" w:hAnsiTheme="majorBidi" w:cstheme="majorBidi"/>
          <w:sz w:val="28"/>
          <w:szCs w:val="28"/>
          <w:rtl/>
        </w:rPr>
      </w:pPr>
      <w:r w:rsidRPr="00F03DA9">
        <w:rPr>
          <w:rFonts w:asciiTheme="majorBidi" w:hAnsiTheme="majorBidi" w:cs="Times New Roman"/>
          <w:sz w:val="28"/>
          <w:szCs w:val="28"/>
          <w:rtl/>
        </w:rPr>
        <w:t>2. قياس تحقيق المبادرات: تقوم الأجهزة بتزويد المركز بقائمة مبادراتها المتوائمة مع رؤية المملكة، ويتم إصدار التقارير عن مستوى تحقيق نتائج المعالم الرئيسية (</w:t>
      </w:r>
      <w:r w:rsidRPr="00F03DA9">
        <w:rPr>
          <w:rFonts w:asciiTheme="majorBidi" w:hAnsiTheme="majorBidi" w:cstheme="majorBidi"/>
          <w:sz w:val="28"/>
          <w:szCs w:val="28"/>
        </w:rPr>
        <w:t>Milestone</w:t>
      </w:r>
      <w:r w:rsidRPr="00F03DA9">
        <w:rPr>
          <w:rFonts w:asciiTheme="majorBidi" w:hAnsiTheme="majorBidi" w:cs="Times New Roman"/>
          <w:sz w:val="28"/>
          <w:szCs w:val="28"/>
          <w:rtl/>
        </w:rPr>
        <w:t>) للمبادرات، وتحقيق مخرجات المبادرة (</w:t>
      </w:r>
      <w:r w:rsidRPr="00F03DA9">
        <w:rPr>
          <w:rFonts w:asciiTheme="majorBidi" w:hAnsiTheme="majorBidi" w:cstheme="majorBidi"/>
          <w:sz w:val="28"/>
          <w:szCs w:val="28"/>
        </w:rPr>
        <w:t>Outputs</w:t>
      </w:r>
      <w:r w:rsidRPr="00F03DA9">
        <w:rPr>
          <w:rFonts w:asciiTheme="majorBidi" w:hAnsiTheme="majorBidi" w:cs="Times New Roman"/>
          <w:sz w:val="28"/>
          <w:szCs w:val="28"/>
          <w:rtl/>
        </w:rPr>
        <w:t>).</w:t>
      </w:r>
    </w:p>
    <w:p w14:paraId="6CDB1FE5" w14:textId="77777777" w:rsidR="005A00DF" w:rsidRDefault="005A00DF" w:rsidP="005A00DF">
      <w:pPr>
        <w:spacing w:line="360" w:lineRule="auto"/>
        <w:jc w:val="lowKashida"/>
        <w:rPr>
          <w:rFonts w:asciiTheme="majorBidi" w:hAnsiTheme="majorBidi" w:cs="Times New Roman"/>
          <w:sz w:val="28"/>
          <w:szCs w:val="28"/>
          <w:rtl/>
        </w:rPr>
      </w:pPr>
      <w:r w:rsidRPr="00F03DA9">
        <w:rPr>
          <w:rFonts w:asciiTheme="majorBidi" w:hAnsiTheme="majorBidi" w:cs="Times New Roman"/>
          <w:sz w:val="28"/>
          <w:szCs w:val="28"/>
          <w:rtl/>
        </w:rPr>
        <w:lastRenderedPageBreak/>
        <w:t>3. قياس رضا المستفيد: قياس رضا المستفيد عن جودة الخدمات المقدمة له من قبل الأجهزة العامة، ويقوم المركز باستخدام عدة أدوات قياس مثل الاستبيانات والزيارات الميدانية والتطبيقات الإلكترونية.</w:t>
      </w:r>
    </w:p>
    <w:p w14:paraId="2D63785F" w14:textId="77777777" w:rsidR="005A00DF" w:rsidRPr="00494F84" w:rsidRDefault="005A00DF" w:rsidP="005A00DF">
      <w:pPr>
        <w:pStyle w:val="ListParagraph"/>
        <w:numPr>
          <w:ilvl w:val="0"/>
          <w:numId w:val="84"/>
        </w:numPr>
        <w:spacing w:line="360" w:lineRule="auto"/>
        <w:jc w:val="lowKashida"/>
        <w:rPr>
          <w:rFonts w:asciiTheme="majorBidi" w:hAnsiTheme="majorBidi" w:cs="Times New Roman"/>
          <w:sz w:val="28"/>
          <w:szCs w:val="28"/>
          <w:rtl/>
        </w:rPr>
      </w:pPr>
      <w:r w:rsidRPr="00494F84">
        <w:rPr>
          <w:rFonts w:asciiTheme="majorBidi" w:hAnsiTheme="majorBidi" w:cs="Times New Roman" w:hint="cs"/>
          <w:sz w:val="28"/>
          <w:szCs w:val="28"/>
          <w:rtl/>
        </w:rPr>
        <w:t>تقديم التقارير</w:t>
      </w:r>
    </w:p>
    <w:p w14:paraId="5C0DA8CE" w14:textId="77777777" w:rsidR="005A00DF" w:rsidRPr="00494F84" w:rsidRDefault="005A00DF" w:rsidP="005A00DF">
      <w:pPr>
        <w:spacing w:line="360" w:lineRule="auto"/>
        <w:rPr>
          <w:rFonts w:asciiTheme="majorBidi" w:hAnsiTheme="majorBidi" w:cstheme="majorBidi"/>
          <w:sz w:val="28"/>
          <w:szCs w:val="28"/>
          <w:rtl/>
        </w:rPr>
      </w:pPr>
      <w:r>
        <w:rPr>
          <w:rFonts w:asciiTheme="majorBidi" w:hAnsiTheme="majorBidi" w:cstheme="majorBidi" w:hint="cs"/>
          <w:sz w:val="28"/>
          <w:szCs w:val="28"/>
          <w:rtl/>
        </w:rPr>
        <w:t>ومن أهمية ما سبق فإن تقديم التقارير ومتابعة الأداء اليومي كم مؤشرات الأداء ح</w:t>
      </w:r>
      <w:r w:rsidRPr="00494F84">
        <w:rPr>
          <w:rFonts w:asciiTheme="majorBidi" w:hAnsiTheme="majorBidi" w:cs="Times New Roman"/>
          <w:sz w:val="28"/>
          <w:szCs w:val="28"/>
          <w:rtl/>
        </w:rPr>
        <w:t>يث تعطي بعض النماذج تفاصيل الاتصال والمشكلة وجزء عن التاريخ بحيث يمكن إجراء اتصال ولا يستطيع المدير إخفاء الأداء السيء.</w:t>
      </w:r>
    </w:p>
    <w:p w14:paraId="1311CDF1" w14:textId="77777777" w:rsidR="005A00DF" w:rsidRDefault="005A00DF" w:rsidP="005A00DF">
      <w:pPr>
        <w:spacing w:line="360" w:lineRule="auto"/>
        <w:jc w:val="lowKashida"/>
        <w:rPr>
          <w:rFonts w:asciiTheme="majorBidi" w:hAnsiTheme="majorBidi" w:cs="Times New Roman"/>
          <w:sz w:val="28"/>
          <w:szCs w:val="28"/>
          <w:rtl/>
        </w:rPr>
      </w:pPr>
      <w:r w:rsidRPr="00494F84">
        <w:rPr>
          <w:rFonts w:asciiTheme="majorBidi" w:hAnsiTheme="majorBidi" w:cs="Times New Roman"/>
          <w:sz w:val="28"/>
          <w:szCs w:val="28"/>
          <w:rtl/>
        </w:rPr>
        <w:t xml:space="preserve">ومن المزايا الأخرى </w:t>
      </w:r>
      <w:r>
        <w:rPr>
          <w:rFonts w:asciiTheme="majorBidi" w:hAnsiTheme="majorBidi" w:cs="Times New Roman" w:hint="cs"/>
          <w:sz w:val="28"/>
          <w:szCs w:val="28"/>
          <w:rtl/>
        </w:rPr>
        <w:t>لتقديم التقارير</w:t>
      </w:r>
      <w:r w:rsidRPr="00494F84">
        <w:rPr>
          <w:rFonts w:asciiTheme="majorBidi" w:hAnsiTheme="majorBidi" w:cs="Times New Roman"/>
          <w:sz w:val="28"/>
          <w:szCs w:val="28"/>
          <w:rtl/>
        </w:rPr>
        <w:t xml:space="preserve"> عن مجالات الأداء الرئيسة، أن هذه المعلومات تصبح اقل </w:t>
      </w:r>
      <w:r w:rsidRPr="00494F84">
        <w:rPr>
          <w:rFonts w:asciiTheme="majorBidi" w:hAnsiTheme="majorBidi" w:cs="Times New Roman" w:hint="cs"/>
          <w:sz w:val="28"/>
          <w:szCs w:val="28"/>
          <w:rtl/>
        </w:rPr>
        <w:t>أهمية</w:t>
      </w:r>
      <w:r w:rsidRPr="00494F84">
        <w:rPr>
          <w:rFonts w:asciiTheme="majorBidi" w:hAnsiTheme="majorBidi" w:cs="Times New Roman"/>
          <w:sz w:val="28"/>
          <w:szCs w:val="28"/>
          <w:rtl/>
        </w:rPr>
        <w:t xml:space="preserve"> في نهاية الشهر</w:t>
      </w:r>
      <w:r>
        <w:rPr>
          <w:rFonts w:asciiTheme="majorBidi" w:hAnsiTheme="majorBidi" w:cs="Times New Roman" w:hint="cs"/>
          <w:sz w:val="28"/>
          <w:szCs w:val="28"/>
          <w:rtl/>
        </w:rPr>
        <w:t xml:space="preserve">، </w:t>
      </w:r>
      <w:r w:rsidRPr="00494F84">
        <w:rPr>
          <w:rFonts w:asciiTheme="majorBidi" w:hAnsiTheme="majorBidi" w:cs="Times New Roman"/>
          <w:sz w:val="28"/>
          <w:szCs w:val="28"/>
          <w:rtl/>
        </w:rPr>
        <w:t xml:space="preserve">وفي شركة ما، إذا كان هناك تقرير يصدر الساعة 9 ص كل </w:t>
      </w:r>
      <w:r w:rsidRPr="00494F84">
        <w:rPr>
          <w:rFonts w:asciiTheme="majorBidi" w:hAnsiTheme="majorBidi" w:cs="Times New Roman" w:hint="cs"/>
          <w:sz w:val="28"/>
          <w:szCs w:val="28"/>
          <w:rtl/>
        </w:rPr>
        <w:t>يوم،</w:t>
      </w:r>
      <w:r w:rsidRPr="00494F84">
        <w:rPr>
          <w:rFonts w:asciiTheme="majorBidi" w:hAnsiTheme="majorBidi" w:cs="Times New Roman"/>
          <w:sz w:val="28"/>
          <w:szCs w:val="28"/>
          <w:rtl/>
        </w:rPr>
        <w:t xml:space="preserve"> فإن الإدارة تجري سباقاً على النتيجة في آخر الشهر</w:t>
      </w:r>
      <w:r>
        <w:rPr>
          <w:rFonts w:asciiTheme="majorBidi" w:hAnsiTheme="majorBidi" w:cs="Times New Roman" w:hint="cs"/>
          <w:sz w:val="28"/>
          <w:szCs w:val="28"/>
          <w:rtl/>
        </w:rPr>
        <w:t>،</w:t>
      </w:r>
      <w:r w:rsidRPr="00494F84">
        <w:rPr>
          <w:rFonts w:asciiTheme="majorBidi" w:hAnsiTheme="majorBidi" w:cs="Times New Roman"/>
          <w:sz w:val="28"/>
          <w:szCs w:val="28"/>
          <w:rtl/>
        </w:rPr>
        <w:t xml:space="preserve"> إن الحديث عن أرقام شهرية يعتبر جزءاً صغيراً من الاجتماع الذي يعقد في الأسبوع الأول من الشهر التالي</w:t>
      </w:r>
      <w:r>
        <w:rPr>
          <w:rFonts w:asciiTheme="majorBidi" w:hAnsiTheme="majorBidi" w:cs="Times New Roman" w:hint="cs"/>
          <w:sz w:val="28"/>
          <w:szCs w:val="28"/>
          <w:rtl/>
        </w:rPr>
        <w:t xml:space="preserve">، </w:t>
      </w:r>
      <w:r w:rsidRPr="00494F84">
        <w:rPr>
          <w:rFonts w:asciiTheme="majorBidi" w:hAnsiTheme="majorBidi" w:cs="Times New Roman"/>
          <w:sz w:val="28"/>
          <w:szCs w:val="28"/>
          <w:rtl/>
        </w:rPr>
        <w:t xml:space="preserve">وبعبارة أخرى، إذا كانت </w:t>
      </w:r>
      <w:r>
        <w:rPr>
          <w:rFonts w:asciiTheme="majorBidi" w:hAnsiTheme="majorBidi" w:cs="Times New Roman" w:hint="cs"/>
          <w:sz w:val="28"/>
          <w:szCs w:val="28"/>
          <w:rtl/>
        </w:rPr>
        <w:t>الشركة</w:t>
      </w:r>
      <w:r w:rsidRPr="00494F84">
        <w:rPr>
          <w:rFonts w:asciiTheme="majorBidi" w:hAnsiTheme="majorBidi" w:cs="Times New Roman"/>
          <w:sz w:val="28"/>
          <w:szCs w:val="28"/>
          <w:rtl/>
        </w:rPr>
        <w:t xml:space="preserve"> تعد تقارير عن مؤشرات الأداء الرئيسة الخاصة بها كل 24/7 أو </w:t>
      </w:r>
      <w:r w:rsidRPr="00494F84">
        <w:rPr>
          <w:rFonts w:asciiTheme="majorBidi" w:hAnsiTheme="majorBidi" w:cs="Times New Roman" w:hint="cs"/>
          <w:sz w:val="28"/>
          <w:szCs w:val="28"/>
          <w:rtl/>
        </w:rPr>
        <w:t>يوميا</w:t>
      </w:r>
      <w:r w:rsidRPr="00494F84">
        <w:rPr>
          <w:rFonts w:asciiTheme="majorBidi" w:hAnsiTheme="majorBidi" w:cs="Times New Roman"/>
          <w:sz w:val="28"/>
          <w:szCs w:val="28"/>
          <w:rtl/>
        </w:rPr>
        <w:t>، فإنها تستطيع أن تحكم بشكل بديهي على أدائها شهرياً هل هو سيء أم جيد.</w:t>
      </w:r>
    </w:p>
    <w:p w14:paraId="2D1647A1" w14:textId="77777777" w:rsidR="005A00DF" w:rsidRPr="00EF4AFE" w:rsidRDefault="005A00DF" w:rsidP="005A00DF">
      <w:pPr>
        <w:spacing w:line="360" w:lineRule="auto"/>
        <w:jc w:val="lowKashida"/>
        <w:rPr>
          <w:rFonts w:asciiTheme="majorBidi" w:hAnsiTheme="majorBidi" w:cstheme="majorBidi"/>
          <w:b/>
          <w:bCs/>
          <w:sz w:val="28"/>
          <w:szCs w:val="28"/>
          <w:rtl/>
        </w:rPr>
      </w:pPr>
      <w:r w:rsidRPr="00EF4AFE">
        <w:rPr>
          <w:rFonts w:asciiTheme="majorBidi" w:hAnsiTheme="majorBidi" w:cs="Times New Roman" w:hint="cs"/>
          <w:b/>
          <w:bCs/>
          <w:sz w:val="28"/>
          <w:szCs w:val="28"/>
          <w:rtl/>
        </w:rPr>
        <w:t xml:space="preserve">وفيما يلي لوحة تحكم تعرض سير العمل ويمكن تقسيمها إلى أنشطة ومهام حسب ما يستجد في العمل كما تعتمد شركة ابجك على منصة </w:t>
      </w:r>
      <w:r w:rsidRPr="00EF4AFE">
        <w:rPr>
          <w:rFonts w:asciiTheme="majorBidi" w:hAnsiTheme="majorBidi" w:cs="Times New Roman"/>
          <w:b/>
          <w:bCs/>
          <w:sz w:val="28"/>
          <w:szCs w:val="28"/>
        </w:rPr>
        <w:t>Smartsheet</w:t>
      </w:r>
      <w:r w:rsidRPr="00EF4AFE">
        <w:rPr>
          <w:rFonts w:asciiTheme="majorBidi" w:hAnsiTheme="majorBidi" w:cs="Times New Roman" w:hint="cs"/>
          <w:b/>
          <w:bCs/>
          <w:sz w:val="28"/>
          <w:szCs w:val="28"/>
          <w:rtl/>
        </w:rPr>
        <w:t xml:space="preserve"> في متابعة الأداء وسير العمل والمهام.</w:t>
      </w:r>
    </w:p>
    <w:p w14:paraId="4AC6C45A" w14:textId="77777777" w:rsidR="005A00DF" w:rsidRDefault="005A00DF" w:rsidP="005A00DF">
      <w:pPr>
        <w:keepNext/>
      </w:pPr>
      <w:r w:rsidRPr="00C9593A">
        <w:rPr>
          <w:rFonts w:asciiTheme="majorBidi" w:hAnsiTheme="majorBidi" w:cs="Times New Roman"/>
          <w:noProof/>
          <w:sz w:val="28"/>
          <w:szCs w:val="28"/>
          <w:rtl/>
        </w:rPr>
        <w:drawing>
          <wp:inline distT="0" distB="0" distL="0" distR="0" wp14:anchorId="4C7DD040" wp14:editId="11AAF40E">
            <wp:extent cx="5943600" cy="2937510"/>
            <wp:effectExtent l="0" t="0" r="0" b="0"/>
            <wp:docPr id="48" name="صورة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43600" cy="2937510"/>
                    </a:xfrm>
                    <a:prstGeom prst="rect">
                      <a:avLst/>
                    </a:prstGeom>
                  </pic:spPr>
                </pic:pic>
              </a:graphicData>
            </a:graphic>
          </wp:inline>
        </w:drawing>
      </w:r>
    </w:p>
    <w:p w14:paraId="46679ADE" w14:textId="77777777" w:rsidR="005A00DF" w:rsidRPr="00EF4AFE" w:rsidRDefault="005A00DF" w:rsidP="005A00DF">
      <w:pPr>
        <w:pStyle w:val="Caption"/>
        <w:jc w:val="center"/>
        <w:rPr>
          <w:i w:val="0"/>
          <w:iCs w:val="0"/>
          <w:sz w:val="28"/>
          <w:szCs w:val="28"/>
        </w:rPr>
      </w:pPr>
      <w:bookmarkStart w:id="247" w:name="_Toc90061259"/>
      <w:r w:rsidRPr="00EF4AFE">
        <w:rPr>
          <w:i w:val="0"/>
          <w:iCs w:val="0"/>
          <w:sz w:val="28"/>
          <w:szCs w:val="28"/>
          <w:rtl/>
        </w:rPr>
        <w:t xml:space="preserve">رسم توضيحي </w:t>
      </w:r>
      <w:r w:rsidRPr="00EF4AFE">
        <w:rPr>
          <w:i w:val="0"/>
          <w:iCs w:val="0"/>
          <w:sz w:val="28"/>
          <w:szCs w:val="28"/>
          <w:rtl/>
        </w:rPr>
        <w:fldChar w:fldCharType="begin"/>
      </w:r>
      <w:r w:rsidRPr="00EF4AFE">
        <w:rPr>
          <w:i w:val="0"/>
          <w:iCs w:val="0"/>
          <w:sz w:val="28"/>
          <w:szCs w:val="28"/>
          <w:rtl/>
        </w:rPr>
        <w:instrText xml:space="preserve"> </w:instrText>
      </w:r>
      <w:r w:rsidRPr="00EF4AFE">
        <w:rPr>
          <w:i w:val="0"/>
          <w:iCs w:val="0"/>
          <w:sz w:val="28"/>
          <w:szCs w:val="28"/>
        </w:rPr>
        <w:instrText>SEQ</w:instrText>
      </w:r>
      <w:r w:rsidRPr="00EF4AFE">
        <w:rPr>
          <w:i w:val="0"/>
          <w:iCs w:val="0"/>
          <w:sz w:val="28"/>
          <w:szCs w:val="28"/>
          <w:rtl/>
        </w:rPr>
        <w:instrText xml:space="preserve"> رسم_توضيحي \* </w:instrText>
      </w:r>
      <w:r w:rsidRPr="00EF4AFE">
        <w:rPr>
          <w:i w:val="0"/>
          <w:iCs w:val="0"/>
          <w:sz w:val="28"/>
          <w:szCs w:val="28"/>
        </w:rPr>
        <w:instrText>ARABIC</w:instrText>
      </w:r>
      <w:r w:rsidRPr="00EF4AFE">
        <w:rPr>
          <w:i w:val="0"/>
          <w:iCs w:val="0"/>
          <w:sz w:val="28"/>
          <w:szCs w:val="28"/>
          <w:rtl/>
        </w:rPr>
        <w:instrText xml:space="preserve"> </w:instrText>
      </w:r>
      <w:r w:rsidRPr="00EF4AFE">
        <w:rPr>
          <w:i w:val="0"/>
          <w:iCs w:val="0"/>
          <w:sz w:val="28"/>
          <w:szCs w:val="28"/>
          <w:rtl/>
        </w:rPr>
        <w:fldChar w:fldCharType="separate"/>
      </w:r>
      <w:r>
        <w:rPr>
          <w:i w:val="0"/>
          <w:iCs w:val="0"/>
          <w:noProof/>
          <w:sz w:val="28"/>
          <w:szCs w:val="28"/>
          <w:rtl/>
        </w:rPr>
        <w:t>16</w:t>
      </w:r>
      <w:r w:rsidRPr="00EF4AFE">
        <w:rPr>
          <w:i w:val="0"/>
          <w:iCs w:val="0"/>
          <w:sz w:val="28"/>
          <w:szCs w:val="28"/>
          <w:rtl/>
        </w:rPr>
        <w:fldChar w:fldCharType="end"/>
      </w:r>
      <w:r w:rsidRPr="00EF4AFE">
        <w:rPr>
          <w:rFonts w:hint="cs"/>
          <w:i w:val="0"/>
          <w:iCs w:val="0"/>
          <w:sz w:val="28"/>
          <w:szCs w:val="28"/>
          <w:rtl/>
        </w:rPr>
        <w:t xml:space="preserve"> </w:t>
      </w:r>
      <w:r w:rsidRPr="00EF4AFE">
        <w:rPr>
          <w:rFonts w:cs="Arial"/>
          <w:i w:val="0"/>
          <w:iCs w:val="0"/>
          <w:sz w:val="28"/>
          <w:szCs w:val="28"/>
          <w:rtl/>
        </w:rPr>
        <w:t>دورة قياس الأداء وتقديم التقارير</w:t>
      </w:r>
      <w:bookmarkEnd w:id="247"/>
    </w:p>
    <w:p w14:paraId="0FAD1F40" w14:textId="77777777" w:rsidR="005A00DF" w:rsidRPr="006312E7" w:rsidRDefault="005A00DF" w:rsidP="005A00DF">
      <w:pPr>
        <w:rPr>
          <w:rFonts w:asciiTheme="majorBidi" w:hAnsiTheme="majorBidi" w:cstheme="majorBidi"/>
          <w:sz w:val="28"/>
          <w:szCs w:val="28"/>
          <w:rtl/>
        </w:rPr>
      </w:pPr>
      <w:r w:rsidRPr="00C9593A">
        <w:rPr>
          <w:rFonts w:asciiTheme="majorBidi" w:hAnsiTheme="majorBidi" w:cs="Times New Roman"/>
          <w:sz w:val="28"/>
          <w:szCs w:val="28"/>
          <w:rtl/>
        </w:rPr>
        <w:t xml:space="preserve"> </w:t>
      </w:r>
      <w:r w:rsidRPr="006312E7">
        <w:rPr>
          <w:rFonts w:asciiTheme="majorBidi" w:hAnsiTheme="majorBidi" w:cstheme="majorBidi"/>
          <w:sz w:val="28"/>
          <w:szCs w:val="28"/>
          <w:rtl/>
        </w:rPr>
        <w:br w:type="page"/>
      </w:r>
    </w:p>
    <w:p w14:paraId="7F94A39A" w14:textId="77777777" w:rsidR="005A00DF" w:rsidRPr="006312E7" w:rsidRDefault="005A00DF" w:rsidP="005A00DF">
      <w:pPr>
        <w:pStyle w:val="Heading2"/>
        <w:rPr>
          <w:rFonts w:asciiTheme="majorBidi" w:hAnsiTheme="majorBidi"/>
          <w:sz w:val="28"/>
          <w:rtl/>
        </w:rPr>
      </w:pPr>
      <w:bookmarkStart w:id="248" w:name="_Toc89472109"/>
      <w:r w:rsidRPr="00E95741">
        <w:rPr>
          <w:rFonts w:asciiTheme="majorBidi" w:hAnsiTheme="majorBidi"/>
          <w:sz w:val="28"/>
          <w:rtl/>
        </w:rPr>
        <w:lastRenderedPageBreak/>
        <w:t>نموذج طلب التغيير</w:t>
      </w:r>
      <w:bookmarkEnd w:id="248"/>
    </w:p>
    <w:p w14:paraId="0455447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يعد نموذج طلب التغيير جزءًا مهمًا من عملية إدارة التغيير لأنه الأداة الأساسية لطلب التغييرات في المشروع والموافقة عليها وتوثيقها. يجب أن يتأكد مديرو المشروع من وجود ضوابط فعالة لإدارة التغيير في جميع أنحاء المشروع لضمان بقائه ضمن الحدود المعتمدة والنطاق وتحقيق النتائج المرجوة.</w:t>
      </w:r>
    </w:p>
    <w:p w14:paraId="5630EE23"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المشاركون والموافقون في طلبات التغيير</w:t>
      </w:r>
    </w:p>
    <w:p w14:paraId="2E2C8B2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على الرغم من أن مدير المشروع قد يملأ نموذج طلب التغيير لتسجيل التعديل المطلوب، إلا أنه عادة ما يتم تعبئته من قبل الفرد أو صاحب المصلحة الذي يسعى للتغيير.</w:t>
      </w:r>
    </w:p>
    <w:tbl>
      <w:tblPr>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509"/>
        <w:gridCol w:w="3840"/>
        <w:gridCol w:w="2033"/>
        <w:gridCol w:w="1968"/>
      </w:tblGrid>
      <w:tr w:rsidR="005A00DF" w:rsidRPr="006312E7" w14:paraId="0DD673AE" w14:textId="77777777" w:rsidTr="00250EE8">
        <w:trPr>
          <w:trHeight w:val="20"/>
        </w:trPr>
        <w:tc>
          <w:tcPr>
            <w:tcW w:w="875" w:type="pct"/>
            <w:shd w:val="clear" w:color="auto" w:fill="359594"/>
            <w:vAlign w:val="center"/>
          </w:tcPr>
          <w:p w14:paraId="7DE45513" w14:textId="77777777" w:rsidR="005A00DF" w:rsidRPr="006312E7" w:rsidRDefault="005A00DF" w:rsidP="00250EE8">
            <w:pPr>
              <w:spacing w:line="276" w:lineRule="auto"/>
              <w:rPr>
                <w:rFonts w:asciiTheme="majorBidi" w:hAnsiTheme="majorBidi" w:cstheme="majorBidi"/>
                <w:color w:val="FFFFFF"/>
                <w:sz w:val="28"/>
                <w:szCs w:val="28"/>
              </w:rPr>
            </w:pPr>
            <w:bookmarkStart w:id="249" w:name="_Hlk501975107"/>
            <w:r w:rsidRPr="006312E7">
              <w:rPr>
                <w:rFonts w:asciiTheme="majorBidi" w:hAnsiTheme="majorBidi" w:cstheme="majorBidi"/>
                <w:color w:val="FFFFFF"/>
                <w:sz w:val="28"/>
                <w:szCs w:val="28"/>
                <w:rtl/>
              </w:rPr>
              <w:t xml:space="preserve">رمز </w:t>
            </w:r>
            <w:r w:rsidRPr="006312E7">
              <w:rPr>
                <w:rFonts w:asciiTheme="majorBidi" w:hAnsiTheme="majorBidi" w:cstheme="majorBidi"/>
                <w:color w:val="FFFFFF"/>
                <w:sz w:val="28"/>
                <w:szCs w:val="28"/>
                <w:rtl/>
                <w:lang w:bidi="ar-KW"/>
              </w:rPr>
              <w:t>المشروع</w:t>
            </w:r>
          </w:p>
        </w:tc>
        <w:tc>
          <w:tcPr>
            <w:tcW w:w="2121" w:type="pct"/>
            <w:vAlign w:val="center"/>
          </w:tcPr>
          <w:p w14:paraId="3BA0B349" w14:textId="77777777" w:rsidR="005A00DF" w:rsidRPr="006312E7" w:rsidRDefault="005A00DF" w:rsidP="00250EE8">
            <w:pPr>
              <w:spacing w:line="276" w:lineRule="auto"/>
              <w:jc w:val="center"/>
              <w:rPr>
                <w:rFonts w:asciiTheme="majorBidi" w:hAnsiTheme="majorBidi" w:cstheme="majorBidi"/>
                <w:color w:val="404040" w:themeColor="text1" w:themeTint="BF"/>
                <w:sz w:val="28"/>
                <w:szCs w:val="28"/>
                <w:lang w:bidi="ar-KW"/>
              </w:rPr>
            </w:pPr>
            <w:r>
              <w:rPr>
                <w:rFonts w:asciiTheme="majorBidi" w:hAnsiTheme="majorBidi" w:cstheme="majorBidi"/>
                <w:color w:val="404040" w:themeColor="text1" w:themeTint="BF"/>
                <w:sz w:val="28"/>
                <w:szCs w:val="28"/>
                <w:lang w:bidi="ar-KW"/>
              </w:rPr>
              <w:t>E001</w:t>
            </w:r>
          </w:p>
        </w:tc>
        <w:tc>
          <w:tcPr>
            <w:tcW w:w="884" w:type="pct"/>
            <w:shd w:val="clear" w:color="auto" w:fill="359594"/>
            <w:noWrap/>
            <w:vAlign w:val="center"/>
          </w:tcPr>
          <w:p w14:paraId="1F0ADB40" w14:textId="77777777" w:rsidR="005A00DF" w:rsidRPr="006312E7" w:rsidRDefault="005A00DF" w:rsidP="00250EE8">
            <w:pPr>
              <w:spacing w:line="276" w:lineRule="auto"/>
              <w:rPr>
                <w:rFonts w:asciiTheme="majorBidi" w:hAnsiTheme="majorBidi" w:cstheme="majorBidi"/>
                <w:color w:val="FFFFFF"/>
                <w:sz w:val="28"/>
                <w:szCs w:val="28"/>
              </w:rPr>
            </w:pPr>
            <w:r w:rsidRPr="006312E7">
              <w:rPr>
                <w:rFonts w:asciiTheme="majorBidi" w:hAnsiTheme="majorBidi" w:cstheme="majorBidi"/>
                <w:color w:val="FFFFFF"/>
                <w:sz w:val="28"/>
                <w:szCs w:val="28"/>
                <w:rtl/>
                <w:lang w:bidi="ar-KW"/>
              </w:rPr>
              <w:t>القطاع</w:t>
            </w:r>
          </w:p>
        </w:tc>
        <w:tc>
          <w:tcPr>
            <w:tcW w:w="1120" w:type="pct"/>
            <w:noWrap/>
            <w:vAlign w:val="center"/>
          </w:tcPr>
          <w:p w14:paraId="7E89F705" w14:textId="77777777" w:rsidR="005A00DF" w:rsidRPr="006312E7" w:rsidRDefault="005A00DF" w:rsidP="00250EE8">
            <w:pPr>
              <w:spacing w:line="276" w:lineRule="auto"/>
              <w:jc w:val="center"/>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تقنية المعلومات</w:t>
            </w:r>
          </w:p>
        </w:tc>
      </w:tr>
      <w:tr w:rsidR="005A00DF" w:rsidRPr="006312E7" w14:paraId="6124BF52" w14:textId="77777777" w:rsidTr="00250EE8">
        <w:trPr>
          <w:trHeight w:val="20"/>
        </w:trPr>
        <w:tc>
          <w:tcPr>
            <w:tcW w:w="875" w:type="pct"/>
            <w:shd w:val="clear" w:color="auto" w:fill="359594"/>
            <w:vAlign w:val="center"/>
          </w:tcPr>
          <w:p w14:paraId="77208D3C" w14:textId="77777777" w:rsidR="005A00DF" w:rsidRPr="006312E7" w:rsidRDefault="005A00DF" w:rsidP="00250EE8">
            <w:pPr>
              <w:spacing w:line="276" w:lineRule="auto"/>
              <w:rPr>
                <w:rFonts w:asciiTheme="majorBidi" w:hAnsiTheme="majorBidi" w:cstheme="majorBidi"/>
                <w:color w:val="FFFFFF"/>
                <w:sz w:val="28"/>
                <w:szCs w:val="28"/>
                <w:rtl/>
                <w:lang w:bidi="ar-KW"/>
              </w:rPr>
            </w:pPr>
            <w:r w:rsidRPr="006312E7">
              <w:rPr>
                <w:rFonts w:asciiTheme="majorBidi" w:hAnsiTheme="majorBidi" w:cstheme="majorBidi"/>
                <w:color w:val="FFFFFF"/>
                <w:sz w:val="28"/>
                <w:szCs w:val="28"/>
                <w:rtl/>
                <w:lang w:bidi="ar-KW"/>
              </w:rPr>
              <w:t>اسم المشروع</w:t>
            </w:r>
          </w:p>
        </w:tc>
        <w:tc>
          <w:tcPr>
            <w:tcW w:w="2121" w:type="pct"/>
            <w:vAlign w:val="center"/>
          </w:tcPr>
          <w:p w14:paraId="36D72B63"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المنصة الفورية للمراسلات الحكومية</w:t>
            </w:r>
          </w:p>
        </w:tc>
        <w:tc>
          <w:tcPr>
            <w:tcW w:w="884" w:type="pct"/>
            <w:shd w:val="clear" w:color="auto" w:fill="359594"/>
            <w:noWrap/>
            <w:vAlign w:val="center"/>
          </w:tcPr>
          <w:p w14:paraId="77A840B7" w14:textId="77777777" w:rsidR="005A00DF" w:rsidRPr="006312E7" w:rsidRDefault="005A00DF" w:rsidP="00250EE8">
            <w:pPr>
              <w:spacing w:line="276" w:lineRule="auto"/>
              <w:rPr>
                <w:rFonts w:asciiTheme="majorBidi" w:hAnsiTheme="majorBidi" w:cstheme="majorBidi"/>
                <w:color w:val="FFFFFF"/>
                <w:sz w:val="28"/>
                <w:szCs w:val="28"/>
                <w:rtl/>
                <w:lang w:bidi="ar-KW"/>
              </w:rPr>
            </w:pPr>
            <w:r w:rsidRPr="006312E7">
              <w:rPr>
                <w:rFonts w:asciiTheme="majorBidi" w:hAnsiTheme="majorBidi" w:cstheme="majorBidi"/>
                <w:color w:val="FFFFFF"/>
                <w:sz w:val="28"/>
                <w:szCs w:val="28"/>
                <w:rtl/>
                <w:lang w:bidi="ar-KW"/>
              </w:rPr>
              <w:t>الإدارة</w:t>
            </w:r>
          </w:p>
        </w:tc>
        <w:tc>
          <w:tcPr>
            <w:tcW w:w="1120" w:type="pct"/>
            <w:noWrap/>
            <w:vAlign w:val="center"/>
          </w:tcPr>
          <w:p w14:paraId="0CC79ED3" w14:textId="77777777" w:rsidR="005A00DF" w:rsidRPr="006312E7" w:rsidRDefault="005A00DF" w:rsidP="00250EE8">
            <w:pPr>
              <w:spacing w:line="276" w:lineRule="auto"/>
              <w:jc w:val="center"/>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الإدارة المالية</w:t>
            </w:r>
          </w:p>
        </w:tc>
      </w:tr>
      <w:tr w:rsidR="005A00DF" w:rsidRPr="006312E7" w14:paraId="7159BEA5" w14:textId="77777777" w:rsidTr="00250EE8">
        <w:trPr>
          <w:trHeight w:val="20"/>
        </w:trPr>
        <w:tc>
          <w:tcPr>
            <w:tcW w:w="875" w:type="pct"/>
            <w:shd w:val="clear" w:color="auto" w:fill="359594"/>
            <w:vAlign w:val="center"/>
          </w:tcPr>
          <w:p w14:paraId="59CC8F3E" w14:textId="77777777" w:rsidR="005A00DF" w:rsidRPr="006312E7" w:rsidRDefault="005A00DF" w:rsidP="00250EE8">
            <w:pPr>
              <w:spacing w:line="276" w:lineRule="auto"/>
              <w:rPr>
                <w:rFonts w:asciiTheme="majorBidi" w:hAnsiTheme="majorBidi" w:cstheme="majorBidi"/>
                <w:color w:val="FFFFFF"/>
                <w:sz w:val="28"/>
                <w:szCs w:val="28"/>
                <w:rtl/>
                <w:lang w:bidi="ar-KW"/>
              </w:rPr>
            </w:pPr>
            <w:r w:rsidRPr="006312E7">
              <w:rPr>
                <w:rFonts w:asciiTheme="majorBidi" w:hAnsiTheme="majorBidi" w:cstheme="majorBidi"/>
                <w:color w:val="FFFFFF"/>
                <w:sz w:val="28"/>
                <w:szCs w:val="28"/>
                <w:rtl/>
              </w:rPr>
              <w:t xml:space="preserve">مدير </w:t>
            </w:r>
            <w:r w:rsidRPr="006312E7">
              <w:rPr>
                <w:rFonts w:asciiTheme="majorBidi" w:hAnsiTheme="majorBidi" w:cstheme="majorBidi"/>
                <w:color w:val="FFFFFF"/>
                <w:sz w:val="28"/>
                <w:szCs w:val="28"/>
                <w:rtl/>
                <w:lang w:bidi="ar-KW"/>
              </w:rPr>
              <w:t>المشروع</w:t>
            </w:r>
          </w:p>
        </w:tc>
        <w:tc>
          <w:tcPr>
            <w:tcW w:w="2121" w:type="pct"/>
            <w:vAlign w:val="center"/>
          </w:tcPr>
          <w:p w14:paraId="17A0314A"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الحسن حكمي</w:t>
            </w:r>
          </w:p>
        </w:tc>
        <w:tc>
          <w:tcPr>
            <w:tcW w:w="884" w:type="pct"/>
            <w:shd w:val="clear" w:color="auto" w:fill="359594"/>
            <w:noWrap/>
            <w:vAlign w:val="center"/>
          </w:tcPr>
          <w:p w14:paraId="778FAFB5" w14:textId="77777777" w:rsidR="005A00DF" w:rsidRPr="006312E7" w:rsidRDefault="005A00DF" w:rsidP="00250EE8">
            <w:pPr>
              <w:spacing w:line="276" w:lineRule="auto"/>
              <w:rPr>
                <w:rFonts w:asciiTheme="majorBidi" w:hAnsiTheme="majorBidi" w:cstheme="majorBidi"/>
                <w:color w:val="FFFFFF"/>
                <w:sz w:val="28"/>
                <w:szCs w:val="28"/>
                <w:rtl/>
                <w:lang w:bidi="ar-KW"/>
              </w:rPr>
            </w:pPr>
            <w:r w:rsidRPr="006312E7">
              <w:rPr>
                <w:rFonts w:asciiTheme="majorBidi" w:hAnsiTheme="majorBidi" w:cstheme="majorBidi"/>
                <w:color w:val="FFFFFF"/>
                <w:sz w:val="28"/>
                <w:szCs w:val="28"/>
                <w:rtl/>
                <w:lang w:bidi="ar-KW"/>
              </w:rPr>
              <w:t>تاريخ التعديل النهائي</w:t>
            </w:r>
          </w:p>
        </w:tc>
        <w:tc>
          <w:tcPr>
            <w:tcW w:w="1120" w:type="pct"/>
            <w:noWrap/>
            <w:vAlign w:val="center"/>
          </w:tcPr>
          <w:p w14:paraId="5E54AC10" w14:textId="77777777" w:rsidR="005A00DF" w:rsidRPr="006312E7" w:rsidRDefault="005A00DF" w:rsidP="00250EE8">
            <w:pPr>
              <w:spacing w:line="276" w:lineRule="auto"/>
              <w:jc w:val="center"/>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2021-12-08</w:t>
            </w:r>
          </w:p>
        </w:tc>
      </w:tr>
      <w:tr w:rsidR="005A00DF" w:rsidRPr="006312E7" w14:paraId="7C526745" w14:textId="77777777" w:rsidTr="00250EE8">
        <w:trPr>
          <w:trHeight w:val="20"/>
        </w:trPr>
        <w:tc>
          <w:tcPr>
            <w:tcW w:w="875" w:type="pct"/>
            <w:shd w:val="clear" w:color="auto" w:fill="359594"/>
            <w:vAlign w:val="center"/>
          </w:tcPr>
          <w:p w14:paraId="1AF3C22B" w14:textId="77777777" w:rsidR="005A00DF" w:rsidRPr="006312E7" w:rsidRDefault="005A00DF" w:rsidP="00250EE8">
            <w:pPr>
              <w:rPr>
                <w:rFonts w:asciiTheme="majorBidi" w:hAnsiTheme="majorBidi" w:cstheme="majorBidi"/>
                <w:color w:val="FFFFFF"/>
                <w:sz w:val="28"/>
                <w:szCs w:val="28"/>
                <w:lang w:bidi="ar-JO"/>
              </w:rPr>
            </w:pPr>
            <w:r w:rsidRPr="006312E7">
              <w:rPr>
                <w:rFonts w:asciiTheme="majorBidi" w:hAnsiTheme="majorBidi" w:cstheme="majorBidi"/>
                <w:color w:val="FFFFFF"/>
                <w:sz w:val="28"/>
                <w:szCs w:val="28"/>
                <w:rtl/>
                <w:lang w:bidi="ar-JO"/>
              </w:rPr>
              <w:t>راعي</w:t>
            </w:r>
            <w:r w:rsidRPr="006312E7">
              <w:rPr>
                <w:rFonts w:asciiTheme="majorBidi" w:hAnsiTheme="majorBidi" w:cstheme="majorBidi"/>
                <w:color w:val="FFFFFF"/>
                <w:sz w:val="28"/>
                <w:szCs w:val="28"/>
                <w:rtl/>
                <w:lang w:bidi="ar-KW"/>
              </w:rPr>
              <w:t xml:space="preserve"> المشروع</w:t>
            </w:r>
          </w:p>
        </w:tc>
        <w:tc>
          <w:tcPr>
            <w:tcW w:w="2121" w:type="pct"/>
            <w:vAlign w:val="center"/>
          </w:tcPr>
          <w:p w14:paraId="146CB9C6"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ناصر المحيميد</w:t>
            </w:r>
          </w:p>
        </w:tc>
        <w:tc>
          <w:tcPr>
            <w:tcW w:w="884" w:type="pct"/>
            <w:shd w:val="clear" w:color="auto" w:fill="359594"/>
            <w:noWrap/>
            <w:vAlign w:val="center"/>
          </w:tcPr>
          <w:p w14:paraId="2A1FA5B7" w14:textId="77777777" w:rsidR="005A00DF" w:rsidRPr="006312E7" w:rsidRDefault="005A00DF" w:rsidP="00250EE8">
            <w:pPr>
              <w:spacing w:line="276" w:lineRule="auto"/>
              <w:rPr>
                <w:rFonts w:asciiTheme="majorBidi" w:hAnsiTheme="majorBidi" w:cstheme="majorBidi"/>
                <w:color w:val="FFFFFF"/>
                <w:sz w:val="28"/>
                <w:szCs w:val="28"/>
                <w:rtl/>
                <w:lang w:bidi="ar-KW"/>
              </w:rPr>
            </w:pPr>
            <w:r w:rsidRPr="006312E7">
              <w:rPr>
                <w:rFonts w:asciiTheme="majorBidi" w:hAnsiTheme="majorBidi" w:cstheme="majorBidi"/>
                <w:color w:val="FFFFFF"/>
                <w:sz w:val="28"/>
                <w:szCs w:val="28"/>
                <w:rtl/>
                <w:lang w:bidi="ar-KW"/>
              </w:rPr>
              <w:t>رقم النسخة</w:t>
            </w:r>
          </w:p>
        </w:tc>
        <w:tc>
          <w:tcPr>
            <w:tcW w:w="1120" w:type="pct"/>
            <w:noWrap/>
            <w:vAlign w:val="center"/>
          </w:tcPr>
          <w:p w14:paraId="1B252D95"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1</w:t>
            </w:r>
          </w:p>
        </w:tc>
      </w:tr>
    </w:tbl>
    <w:p w14:paraId="0050C07A" w14:textId="77777777" w:rsidR="005A00DF" w:rsidRPr="006312E7" w:rsidRDefault="005A00DF" w:rsidP="005A00DF">
      <w:pPr>
        <w:spacing w:before="80" w:after="80" w:line="276" w:lineRule="auto"/>
        <w:jc w:val="both"/>
        <w:rPr>
          <w:rFonts w:asciiTheme="majorBidi" w:hAnsiTheme="majorBidi" w:cstheme="majorBidi"/>
          <w:color w:val="404040" w:themeColor="text1" w:themeTint="BF"/>
          <w:sz w:val="28"/>
          <w:szCs w:val="28"/>
        </w:rPr>
      </w:pPr>
    </w:p>
    <w:tbl>
      <w:tblPr>
        <w:tblStyle w:val="TableGrid"/>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3860"/>
        <w:gridCol w:w="3377"/>
        <w:gridCol w:w="2113"/>
      </w:tblGrid>
      <w:tr w:rsidR="005A00DF" w:rsidRPr="006312E7" w14:paraId="288DF88C" w14:textId="77777777" w:rsidTr="00250EE8">
        <w:trPr>
          <w:trHeight w:val="144"/>
        </w:trPr>
        <w:tc>
          <w:tcPr>
            <w:tcW w:w="5000" w:type="pct"/>
            <w:gridSpan w:val="3"/>
            <w:shd w:val="clear" w:color="auto" w:fill="359594"/>
            <w:vAlign w:val="center"/>
          </w:tcPr>
          <w:p w14:paraId="34F4A5EB" w14:textId="77777777" w:rsidR="005A00DF" w:rsidRPr="006312E7" w:rsidRDefault="005A00DF" w:rsidP="00250EE8">
            <w:pPr>
              <w:jc w:val="center"/>
              <w:rPr>
                <w:rFonts w:asciiTheme="majorBidi" w:hAnsiTheme="majorBidi" w:cstheme="majorBidi"/>
                <w:color w:val="FFFFFF" w:themeColor="background1"/>
                <w:sz w:val="28"/>
                <w:szCs w:val="28"/>
              </w:rPr>
            </w:pPr>
            <w:r w:rsidRPr="006312E7">
              <w:rPr>
                <w:rFonts w:asciiTheme="majorBidi" w:hAnsiTheme="majorBidi" w:cstheme="majorBidi"/>
                <w:color w:val="FFFFFF" w:themeColor="background1"/>
                <w:sz w:val="28"/>
                <w:szCs w:val="28"/>
                <w:rtl/>
              </w:rPr>
              <w:t>تحديد طلب التغيير (يقدمه مدير المشروع)</w:t>
            </w:r>
          </w:p>
        </w:tc>
      </w:tr>
      <w:tr w:rsidR="005A00DF" w:rsidRPr="006312E7" w14:paraId="788A7781" w14:textId="77777777" w:rsidTr="00250EE8">
        <w:trPr>
          <w:trHeight w:val="144"/>
        </w:trPr>
        <w:tc>
          <w:tcPr>
            <w:tcW w:w="3870" w:type="pct"/>
            <w:gridSpan w:val="2"/>
            <w:shd w:val="clear" w:color="auto" w:fill="FFFFFF" w:themeFill="background1"/>
            <w:vAlign w:val="center"/>
          </w:tcPr>
          <w:p w14:paraId="6984E25B" w14:textId="77777777" w:rsidR="005A00DF" w:rsidRPr="006312E7" w:rsidRDefault="005A00DF" w:rsidP="00250EE8">
            <w:pPr>
              <w:spacing w:line="276" w:lineRule="auto"/>
              <w:jc w:val="both"/>
              <w:rPr>
                <w:rFonts w:asciiTheme="majorBidi" w:hAnsiTheme="majorBidi" w:cstheme="majorBidi"/>
                <w:b/>
                <w:color w:val="595959"/>
                <w:sz w:val="28"/>
                <w:szCs w:val="28"/>
              </w:rPr>
            </w:pPr>
            <w:r>
              <w:rPr>
                <w:rFonts w:asciiTheme="majorBidi" w:hAnsiTheme="majorBidi" w:cstheme="majorBidi"/>
                <w:b/>
                <w:color w:val="595959"/>
                <w:sz w:val="28"/>
                <w:szCs w:val="28"/>
              </w:rPr>
              <w:t>E1.2</w:t>
            </w:r>
          </w:p>
        </w:tc>
        <w:tc>
          <w:tcPr>
            <w:tcW w:w="1130" w:type="pct"/>
            <w:shd w:val="clear" w:color="auto" w:fill="F2F2F2" w:themeFill="background1" w:themeFillShade="F2"/>
            <w:vAlign w:val="center"/>
          </w:tcPr>
          <w:p w14:paraId="29ECB28C" w14:textId="77777777" w:rsidR="005A00DF" w:rsidRPr="006312E7" w:rsidRDefault="005A00DF" w:rsidP="00250EE8">
            <w:pPr>
              <w:spacing w:line="276" w:lineRule="auto"/>
              <w:rPr>
                <w:rFonts w:asciiTheme="majorBidi" w:hAnsiTheme="majorBidi" w:cstheme="majorBidi"/>
                <w:b/>
                <w:bCs/>
                <w:color w:val="595959"/>
                <w:sz w:val="28"/>
                <w:szCs w:val="28"/>
              </w:rPr>
            </w:pPr>
            <w:r w:rsidRPr="006312E7">
              <w:rPr>
                <w:rFonts w:asciiTheme="majorBidi" w:hAnsiTheme="majorBidi" w:cstheme="majorBidi"/>
                <w:b/>
                <w:bCs/>
                <w:color w:val="595959"/>
                <w:sz w:val="28"/>
                <w:szCs w:val="28"/>
                <w:rtl/>
              </w:rPr>
              <w:t>طلب التغيير#</w:t>
            </w:r>
          </w:p>
        </w:tc>
      </w:tr>
      <w:tr w:rsidR="005A00DF" w:rsidRPr="006312E7" w14:paraId="78CE3972" w14:textId="77777777" w:rsidTr="00250EE8">
        <w:trPr>
          <w:trHeight w:val="144"/>
        </w:trPr>
        <w:tc>
          <w:tcPr>
            <w:tcW w:w="3870" w:type="pct"/>
            <w:gridSpan w:val="2"/>
            <w:shd w:val="clear" w:color="auto" w:fill="FFFFFF" w:themeFill="background1"/>
            <w:vAlign w:val="center"/>
          </w:tcPr>
          <w:p w14:paraId="7317771D" w14:textId="77777777" w:rsidR="005A00DF" w:rsidRPr="006312E7" w:rsidRDefault="005A00DF" w:rsidP="00250EE8">
            <w:pPr>
              <w:spacing w:line="276" w:lineRule="auto"/>
              <w:jc w:val="both"/>
              <w:rPr>
                <w:rFonts w:asciiTheme="majorBidi" w:hAnsiTheme="majorBidi" w:cstheme="majorBidi"/>
                <w:b/>
                <w:bCs/>
                <w:color w:val="595959"/>
                <w:sz w:val="28"/>
                <w:szCs w:val="28"/>
              </w:rPr>
            </w:pPr>
            <w:r>
              <w:rPr>
                <w:rFonts w:asciiTheme="majorBidi" w:hAnsiTheme="majorBidi" w:cstheme="majorBidi" w:hint="cs"/>
                <w:b/>
                <w:bCs/>
                <w:color w:val="595959"/>
                <w:sz w:val="28"/>
                <w:szCs w:val="28"/>
                <w:rtl/>
              </w:rPr>
              <w:t>زيادة رأس المال للمشروع</w:t>
            </w:r>
          </w:p>
        </w:tc>
        <w:tc>
          <w:tcPr>
            <w:tcW w:w="1130" w:type="pct"/>
            <w:shd w:val="clear" w:color="auto" w:fill="F2F2F2" w:themeFill="background1" w:themeFillShade="F2"/>
            <w:vAlign w:val="center"/>
          </w:tcPr>
          <w:p w14:paraId="66417910" w14:textId="77777777" w:rsidR="005A00DF" w:rsidRPr="006312E7" w:rsidRDefault="005A00DF" w:rsidP="00250EE8">
            <w:pPr>
              <w:spacing w:line="276" w:lineRule="auto"/>
              <w:jc w:val="both"/>
              <w:rPr>
                <w:rFonts w:asciiTheme="majorBidi" w:hAnsiTheme="majorBidi" w:cstheme="majorBidi"/>
                <w:b/>
                <w:bCs/>
                <w:color w:val="595959"/>
                <w:sz w:val="28"/>
                <w:szCs w:val="28"/>
              </w:rPr>
            </w:pPr>
            <w:r w:rsidRPr="006312E7">
              <w:rPr>
                <w:rFonts w:asciiTheme="majorBidi" w:hAnsiTheme="majorBidi" w:cstheme="majorBidi"/>
                <w:b/>
                <w:bCs/>
                <w:color w:val="595959"/>
                <w:sz w:val="28"/>
                <w:szCs w:val="28"/>
                <w:rtl/>
              </w:rPr>
              <w:t>عنوان التغيير</w:t>
            </w:r>
          </w:p>
        </w:tc>
      </w:tr>
      <w:tr w:rsidR="005A00DF" w:rsidRPr="006312E7" w14:paraId="58158794" w14:textId="77777777" w:rsidTr="00250EE8">
        <w:trPr>
          <w:trHeight w:val="144"/>
        </w:trPr>
        <w:sdt>
          <w:sdtPr>
            <w:rPr>
              <w:rFonts w:asciiTheme="majorBidi" w:hAnsiTheme="majorBidi" w:cstheme="majorBidi"/>
              <w:b/>
              <w:color w:val="595959"/>
              <w:sz w:val="28"/>
              <w:szCs w:val="28"/>
              <w:rtl/>
            </w:rPr>
            <w:id w:val="1541852145"/>
            <w:placeholder>
              <w:docPart w:val="1FC6E36B52174E7F8E82D3EF15C19855"/>
            </w:placeholder>
            <w:dropDownList>
              <w:listItem w:displayText="زيادة أعمال" w:value="زيادة أعمال"/>
              <w:listItem w:displayText="تخفيض عقد" w:value="تخفيض عقد"/>
              <w:listItem w:displayText="تغيير في نطاق الأعمال" w:value="تغيير في نطاق الأعمال"/>
            </w:dropDownList>
          </w:sdtPr>
          <w:sdtContent>
            <w:tc>
              <w:tcPr>
                <w:tcW w:w="3870" w:type="pct"/>
                <w:gridSpan w:val="2"/>
                <w:shd w:val="clear" w:color="auto" w:fill="FFFFFF" w:themeFill="background1"/>
                <w:vAlign w:val="center"/>
              </w:tcPr>
              <w:p w14:paraId="1A7EB411" w14:textId="77777777" w:rsidR="005A00DF" w:rsidRPr="006312E7" w:rsidRDefault="005A00DF" w:rsidP="00250EE8">
                <w:pPr>
                  <w:spacing w:line="276" w:lineRule="auto"/>
                  <w:jc w:val="both"/>
                  <w:rPr>
                    <w:rFonts w:asciiTheme="majorBidi" w:hAnsiTheme="majorBidi" w:cstheme="majorBidi"/>
                    <w:b/>
                    <w:color w:val="595959"/>
                    <w:sz w:val="28"/>
                    <w:szCs w:val="28"/>
                  </w:rPr>
                </w:pPr>
                <w:r>
                  <w:rPr>
                    <w:rFonts w:asciiTheme="majorBidi" w:hAnsiTheme="majorBidi" w:cstheme="majorBidi"/>
                    <w:b/>
                    <w:color w:val="595959"/>
                    <w:sz w:val="28"/>
                    <w:szCs w:val="28"/>
                    <w:rtl/>
                  </w:rPr>
                  <w:t>زيادة أعمال</w:t>
                </w:r>
              </w:p>
            </w:tc>
          </w:sdtContent>
        </w:sdt>
        <w:tc>
          <w:tcPr>
            <w:tcW w:w="1130" w:type="pct"/>
            <w:shd w:val="clear" w:color="auto" w:fill="F2F2F2" w:themeFill="background1" w:themeFillShade="F2"/>
            <w:vAlign w:val="center"/>
          </w:tcPr>
          <w:p w14:paraId="09CEA827" w14:textId="77777777" w:rsidR="005A00DF" w:rsidRPr="006312E7" w:rsidRDefault="005A00DF" w:rsidP="00250EE8">
            <w:pPr>
              <w:spacing w:line="276" w:lineRule="auto"/>
              <w:jc w:val="both"/>
              <w:rPr>
                <w:rFonts w:asciiTheme="majorBidi" w:hAnsiTheme="majorBidi" w:cstheme="majorBidi"/>
                <w:b/>
                <w:bCs/>
                <w:color w:val="595959"/>
                <w:sz w:val="28"/>
                <w:szCs w:val="28"/>
              </w:rPr>
            </w:pPr>
            <w:r w:rsidRPr="006312E7">
              <w:rPr>
                <w:rFonts w:asciiTheme="majorBidi" w:hAnsiTheme="majorBidi" w:cstheme="majorBidi"/>
                <w:b/>
                <w:bCs/>
                <w:color w:val="595959"/>
                <w:sz w:val="28"/>
                <w:szCs w:val="28"/>
                <w:rtl/>
              </w:rPr>
              <w:t>السبب</w:t>
            </w:r>
          </w:p>
        </w:tc>
      </w:tr>
      <w:tr w:rsidR="005A00DF" w:rsidRPr="006312E7" w14:paraId="43F2952D" w14:textId="77777777" w:rsidTr="00250EE8">
        <w:trPr>
          <w:trHeight w:val="144"/>
        </w:trPr>
        <w:tc>
          <w:tcPr>
            <w:tcW w:w="3870" w:type="pct"/>
            <w:gridSpan w:val="2"/>
            <w:shd w:val="clear" w:color="auto" w:fill="FFFFFF" w:themeFill="background1"/>
          </w:tcPr>
          <w:p w14:paraId="4CFF276F" w14:textId="77777777" w:rsidR="005A00DF" w:rsidRPr="006312E7" w:rsidRDefault="005A00DF" w:rsidP="00250EE8">
            <w:pPr>
              <w:spacing w:line="276" w:lineRule="auto"/>
              <w:jc w:val="both"/>
              <w:rPr>
                <w:rFonts w:asciiTheme="majorBidi" w:hAnsiTheme="majorBidi" w:cstheme="majorBidi"/>
                <w:b/>
                <w:color w:val="595959"/>
                <w:sz w:val="28"/>
                <w:szCs w:val="28"/>
              </w:rPr>
            </w:pPr>
            <w:r>
              <w:rPr>
                <w:rFonts w:asciiTheme="majorBidi" w:hAnsiTheme="majorBidi" w:cstheme="majorBidi" w:hint="cs"/>
                <w:b/>
                <w:color w:val="595959"/>
                <w:sz w:val="28"/>
                <w:szCs w:val="28"/>
                <w:rtl/>
              </w:rPr>
              <w:t>تبين بعد دراسة الجدوى والبحث والتقصي أن الإيجار في مكان مميز لمقر الشركة إضافة إلى متطلبات تقنية عالية الجودة والأمان إضافة إلى تشغيل المشروع تستوجب مضاعفة راس المال.</w:t>
            </w:r>
          </w:p>
        </w:tc>
        <w:tc>
          <w:tcPr>
            <w:tcW w:w="1130" w:type="pct"/>
            <w:shd w:val="clear" w:color="auto" w:fill="F2F2F2" w:themeFill="background1" w:themeFillShade="F2"/>
            <w:vAlign w:val="center"/>
          </w:tcPr>
          <w:p w14:paraId="7398B206" w14:textId="77777777" w:rsidR="005A00DF" w:rsidRPr="006312E7" w:rsidRDefault="005A00DF" w:rsidP="00250EE8">
            <w:pPr>
              <w:spacing w:line="276" w:lineRule="auto"/>
              <w:jc w:val="both"/>
              <w:rPr>
                <w:rFonts w:asciiTheme="majorBidi" w:hAnsiTheme="majorBidi" w:cstheme="majorBidi"/>
                <w:b/>
                <w:bCs/>
                <w:color w:val="595959"/>
                <w:sz w:val="28"/>
                <w:szCs w:val="28"/>
              </w:rPr>
            </w:pPr>
            <w:r w:rsidRPr="006312E7">
              <w:rPr>
                <w:rFonts w:asciiTheme="majorBidi" w:hAnsiTheme="majorBidi" w:cstheme="majorBidi"/>
                <w:b/>
                <w:bCs/>
                <w:color w:val="595959"/>
                <w:sz w:val="28"/>
                <w:szCs w:val="28"/>
                <w:rtl/>
              </w:rPr>
              <w:t>الوصف</w:t>
            </w:r>
            <w:r w:rsidRPr="006312E7">
              <w:rPr>
                <w:rFonts w:asciiTheme="majorBidi" w:hAnsiTheme="majorBidi" w:cstheme="majorBidi"/>
                <w:b/>
                <w:bCs/>
                <w:color w:val="595959"/>
                <w:sz w:val="28"/>
                <w:szCs w:val="28"/>
              </w:rPr>
              <w:t xml:space="preserve">  </w:t>
            </w:r>
          </w:p>
        </w:tc>
      </w:tr>
      <w:tr w:rsidR="005A00DF" w:rsidRPr="006312E7" w14:paraId="4A35C499" w14:textId="77777777" w:rsidTr="00250EE8">
        <w:trPr>
          <w:trHeight w:val="144"/>
        </w:trPr>
        <w:tc>
          <w:tcPr>
            <w:tcW w:w="2064" w:type="pct"/>
            <w:shd w:val="clear" w:color="auto" w:fill="359594"/>
            <w:vAlign w:val="center"/>
          </w:tcPr>
          <w:p w14:paraId="4C51C912" w14:textId="77777777" w:rsidR="005A00DF" w:rsidRPr="006312E7" w:rsidRDefault="005A00DF" w:rsidP="00250EE8">
            <w:pPr>
              <w:spacing w:before="80" w:after="80" w:line="276" w:lineRule="auto"/>
              <w:jc w:val="center"/>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الأثر بعد التغيير</w:t>
            </w:r>
          </w:p>
        </w:tc>
        <w:tc>
          <w:tcPr>
            <w:tcW w:w="1806" w:type="pct"/>
            <w:shd w:val="clear" w:color="auto" w:fill="359594"/>
            <w:vAlign w:val="center"/>
          </w:tcPr>
          <w:p w14:paraId="789B9CB0" w14:textId="77777777" w:rsidR="005A00DF" w:rsidRPr="006312E7" w:rsidRDefault="005A00DF" w:rsidP="00250EE8">
            <w:pPr>
              <w:spacing w:before="80" w:after="80" w:line="276" w:lineRule="auto"/>
              <w:jc w:val="center"/>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الأثر قبل التغيير</w:t>
            </w:r>
          </w:p>
        </w:tc>
        <w:tc>
          <w:tcPr>
            <w:tcW w:w="1130" w:type="pct"/>
            <w:shd w:val="clear" w:color="auto" w:fill="359594"/>
            <w:vAlign w:val="center"/>
          </w:tcPr>
          <w:p w14:paraId="04D71463" w14:textId="77777777" w:rsidR="005A00DF" w:rsidRPr="006312E7" w:rsidRDefault="005A00DF" w:rsidP="00250EE8">
            <w:pPr>
              <w:spacing w:before="80" w:after="80" w:line="276" w:lineRule="auto"/>
              <w:jc w:val="center"/>
              <w:rPr>
                <w:rFonts w:asciiTheme="majorBidi" w:hAnsiTheme="majorBidi" w:cstheme="majorBidi"/>
                <w:b/>
                <w:bCs/>
                <w:color w:val="FFFFFF" w:themeColor="background1"/>
                <w:sz w:val="28"/>
                <w:szCs w:val="28"/>
                <w:rtl/>
              </w:rPr>
            </w:pPr>
          </w:p>
        </w:tc>
      </w:tr>
      <w:tr w:rsidR="005A00DF" w:rsidRPr="006312E7" w14:paraId="4C66398F" w14:textId="77777777" w:rsidTr="00250EE8">
        <w:trPr>
          <w:trHeight w:val="144"/>
        </w:trPr>
        <w:tc>
          <w:tcPr>
            <w:tcW w:w="2064" w:type="pct"/>
            <w:shd w:val="clear" w:color="auto" w:fill="FFFFFF" w:themeFill="background1"/>
          </w:tcPr>
          <w:p w14:paraId="0BC408FD"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ضمان تشغيل المشروع وصرف مرتبات وأجور استهلاكية</w:t>
            </w:r>
          </w:p>
        </w:tc>
        <w:tc>
          <w:tcPr>
            <w:tcW w:w="1806" w:type="pct"/>
          </w:tcPr>
          <w:p w14:paraId="7A99787F"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تدشين مشروع دون القدرة على تشغيله</w:t>
            </w:r>
          </w:p>
        </w:tc>
        <w:tc>
          <w:tcPr>
            <w:tcW w:w="1130" w:type="pct"/>
            <w:shd w:val="clear" w:color="auto" w:fill="F2F2F2" w:themeFill="background1" w:themeFillShade="F2"/>
            <w:vAlign w:val="center"/>
          </w:tcPr>
          <w:p w14:paraId="6CB08EE1" w14:textId="77777777" w:rsidR="005A00DF" w:rsidRPr="006312E7" w:rsidRDefault="005A00DF" w:rsidP="00250EE8">
            <w:pPr>
              <w:spacing w:line="276" w:lineRule="auto"/>
              <w:jc w:val="center"/>
              <w:rPr>
                <w:rFonts w:asciiTheme="majorBidi" w:hAnsiTheme="majorBidi" w:cstheme="majorBidi"/>
                <w:color w:val="595959"/>
                <w:sz w:val="28"/>
                <w:szCs w:val="28"/>
              </w:rPr>
            </w:pPr>
            <w:r w:rsidRPr="006312E7">
              <w:rPr>
                <w:rFonts w:asciiTheme="majorBidi" w:hAnsiTheme="majorBidi" w:cstheme="majorBidi"/>
                <w:color w:val="595959"/>
                <w:sz w:val="28"/>
                <w:szCs w:val="28"/>
                <w:rtl/>
              </w:rPr>
              <w:t>النطاق</w:t>
            </w:r>
          </w:p>
        </w:tc>
      </w:tr>
      <w:tr w:rsidR="005A00DF" w:rsidRPr="006312E7" w14:paraId="703D6349" w14:textId="77777777" w:rsidTr="00250EE8">
        <w:trPr>
          <w:trHeight w:val="144"/>
        </w:trPr>
        <w:tc>
          <w:tcPr>
            <w:tcW w:w="2064" w:type="pct"/>
            <w:shd w:val="clear" w:color="auto" w:fill="FFFFFF" w:themeFill="background1"/>
          </w:tcPr>
          <w:p w14:paraId="08BB0B7A" w14:textId="77777777" w:rsidR="005A00DF" w:rsidRPr="006312E7" w:rsidRDefault="005A00DF" w:rsidP="00250EE8">
            <w:pPr>
              <w:spacing w:line="276" w:lineRule="auto"/>
              <w:rPr>
                <w:rFonts w:asciiTheme="majorBidi" w:hAnsiTheme="majorBidi" w:cstheme="majorBidi"/>
                <w:b/>
                <w:color w:val="404040" w:themeColor="text1" w:themeTint="BF"/>
                <w:sz w:val="28"/>
                <w:szCs w:val="28"/>
              </w:rPr>
            </w:pPr>
            <w:r>
              <w:rPr>
                <w:rFonts w:asciiTheme="majorBidi" w:hAnsiTheme="majorBidi" w:cstheme="majorBidi" w:hint="cs"/>
                <w:b/>
                <w:color w:val="404040" w:themeColor="text1" w:themeTint="BF"/>
                <w:sz w:val="28"/>
                <w:szCs w:val="28"/>
                <w:rtl/>
              </w:rPr>
              <w:t>سيتم في الوقت المحدد</w:t>
            </w:r>
          </w:p>
        </w:tc>
        <w:tc>
          <w:tcPr>
            <w:tcW w:w="1806" w:type="pct"/>
          </w:tcPr>
          <w:p w14:paraId="0AB409B6"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أطول</w:t>
            </w:r>
          </w:p>
        </w:tc>
        <w:tc>
          <w:tcPr>
            <w:tcW w:w="1130" w:type="pct"/>
            <w:shd w:val="clear" w:color="auto" w:fill="F2F2F2" w:themeFill="background1" w:themeFillShade="F2"/>
            <w:vAlign w:val="center"/>
          </w:tcPr>
          <w:p w14:paraId="37E53C0C" w14:textId="77777777" w:rsidR="005A00DF" w:rsidRPr="006312E7" w:rsidRDefault="005A00DF" w:rsidP="00250EE8">
            <w:pPr>
              <w:spacing w:line="276" w:lineRule="auto"/>
              <w:jc w:val="center"/>
              <w:rPr>
                <w:rFonts w:asciiTheme="majorBidi" w:hAnsiTheme="majorBidi" w:cstheme="majorBidi"/>
                <w:color w:val="595959"/>
                <w:sz w:val="28"/>
                <w:szCs w:val="28"/>
              </w:rPr>
            </w:pPr>
            <w:r w:rsidRPr="006312E7">
              <w:rPr>
                <w:rFonts w:asciiTheme="majorBidi" w:hAnsiTheme="majorBidi" w:cstheme="majorBidi"/>
                <w:color w:val="595959"/>
                <w:sz w:val="28"/>
                <w:szCs w:val="28"/>
                <w:rtl/>
              </w:rPr>
              <w:t>الوقت</w:t>
            </w:r>
          </w:p>
        </w:tc>
      </w:tr>
      <w:tr w:rsidR="005A00DF" w:rsidRPr="006312E7" w14:paraId="6A92EEAA" w14:textId="77777777" w:rsidTr="00250EE8">
        <w:trPr>
          <w:trHeight w:val="144"/>
        </w:trPr>
        <w:tc>
          <w:tcPr>
            <w:tcW w:w="2064" w:type="pct"/>
            <w:shd w:val="clear" w:color="auto" w:fill="FFFFFF" w:themeFill="background1"/>
          </w:tcPr>
          <w:p w14:paraId="7E16D9EE" w14:textId="77777777" w:rsidR="005A00DF" w:rsidRPr="006312E7" w:rsidRDefault="005A00DF" w:rsidP="00250EE8">
            <w:pPr>
              <w:spacing w:line="276" w:lineRule="auto"/>
              <w:rPr>
                <w:rFonts w:asciiTheme="majorBidi" w:hAnsiTheme="majorBidi" w:cstheme="majorBidi"/>
                <w:b/>
                <w:color w:val="404040" w:themeColor="text1" w:themeTint="BF"/>
                <w:sz w:val="28"/>
                <w:szCs w:val="28"/>
              </w:rPr>
            </w:pPr>
            <w:r>
              <w:rPr>
                <w:rFonts w:asciiTheme="majorBidi" w:hAnsiTheme="majorBidi" w:cstheme="majorBidi" w:hint="cs"/>
                <w:b/>
                <w:color w:val="404040" w:themeColor="text1" w:themeTint="BF"/>
                <w:sz w:val="28"/>
                <w:szCs w:val="28"/>
                <w:rtl/>
              </w:rPr>
              <w:t>4,000,000</w:t>
            </w:r>
          </w:p>
        </w:tc>
        <w:tc>
          <w:tcPr>
            <w:tcW w:w="1806" w:type="pct"/>
          </w:tcPr>
          <w:p w14:paraId="4DB38DC0"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2,000,000</w:t>
            </w:r>
          </w:p>
        </w:tc>
        <w:tc>
          <w:tcPr>
            <w:tcW w:w="1130" w:type="pct"/>
            <w:shd w:val="clear" w:color="auto" w:fill="F2F2F2" w:themeFill="background1" w:themeFillShade="F2"/>
            <w:vAlign w:val="center"/>
          </w:tcPr>
          <w:p w14:paraId="7C51D630" w14:textId="77777777" w:rsidR="005A00DF" w:rsidRPr="006312E7" w:rsidRDefault="005A00DF" w:rsidP="00250EE8">
            <w:pPr>
              <w:spacing w:line="276" w:lineRule="auto"/>
              <w:jc w:val="center"/>
              <w:rPr>
                <w:rFonts w:asciiTheme="majorBidi" w:hAnsiTheme="majorBidi" w:cstheme="majorBidi"/>
                <w:color w:val="595959"/>
                <w:sz w:val="28"/>
                <w:szCs w:val="28"/>
              </w:rPr>
            </w:pPr>
            <w:r w:rsidRPr="006312E7">
              <w:rPr>
                <w:rFonts w:asciiTheme="majorBidi" w:hAnsiTheme="majorBidi" w:cstheme="majorBidi"/>
                <w:color w:val="595959"/>
                <w:sz w:val="28"/>
                <w:szCs w:val="28"/>
                <w:rtl/>
              </w:rPr>
              <w:t>التكلفة</w:t>
            </w:r>
          </w:p>
        </w:tc>
      </w:tr>
      <w:tr w:rsidR="005A00DF" w:rsidRPr="006312E7" w14:paraId="17A2A033" w14:textId="77777777" w:rsidTr="00250EE8">
        <w:trPr>
          <w:trHeight w:val="144"/>
        </w:trPr>
        <w:tc>
          <w:tcPr>
            <w:tcW w:w="2064" w:type="pct"/>
            <w:shd w:val="clear" w:color="auto" w:fill="FFFFFF" w:themeFill="background1"/>
          </w:tcPr>
          <w:p w14:paraId="21DADA15" w14:textId="77777777" w:rsidR="005A00DF" w:rsidRPr="006312E7" w:rsidRDefault="005A00DF" w:rsidP="00250EE8">
            <w:pPr>
              <w:spacing w:line="276" w:lineRule="auto"/>
              <w:rPr>
                <w:rFonts w:asciiTheme="majorBidi" w:hAnsiTheme="majorBidi" w:cstheme="majorBidi"/>
                <w:b/>
                <w:color w:val="404040" w:themeColor="text1" w:themeTint="BF"/>
                <w:sz w:val="28"/>
                <w:szCs w:val="28"/>
              </w:rPr>
            </w:pPr>
            <w:r>
              <w:rPr>
                <w:rFonts w:asciiTheme="majorBidi" w:hAnsiTheme="majorBidi" w:cstheme="majorBidi" w:hint="cs"/>
                <w:b/>
                <w:color w:val="404040" w:themeColor="text1" w:themeTint="BF"/>
                <w:sz w:val="28"/>
                <w:szCs w:val="28"/>
                <w:rtl/>
              </w:rPr>
              <w:t>سيتم قياس الجودة بعد ظهور المخرجات في حال القدرة المالية على التشغيل.</w:t>
            </w:r>
          </w:p>
        </w:tc>
        <w:tc>
          <w:tcPr>
            <w:tcW w:w="1806" w:type="pct"/>
          </w:tcPr>
          <w:p w14:paraId="63ED27CD"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سيتسبب ذلك في عدم ظهور مخرجات وبالتالي عدم القدرة على قياس الجودة</w:t>
            </w:r>
          </w:p>
        </w:tc>
        <w:tc>
          <w:tcPr>
            <w:tcW w:w="1130" w:type="pct"/>
            <w:shd w:val="clear" w:color="auto" w:fill="F2F2F2" w:themeFill="background1" w:themeFillShade="F2"/>
            <w:vAlign w:val="center"/>
          </w:tcPr>
          <w:p w14:paraId="1C1CCAF3" w14:textId="77777777" w:rsidR="005A00DF" w:rsidRPr="006312E7" w:rsidRDefault="005A00DF" w:rsidP="00250EE8">
            <w:pPr>
              <w:spacing w:line="276" w:lineRule="auto"/>
              <w:jc w:val="center"/>
              <w:rPr>
                <w:rFonts w:asciiTheme="majorBidi" w:hAnsiTheme="majorBidi" w:cstheme="majorBidi"/>
                <w:color w:val="595959"/>
                <w:sz w:val="28"/>
                <w:szCs w:val="28"/>
              </w:rPr>
            </w:pPr>
            <w:r w:rsidRPr="006312E7">
              <w:rPr>
                <w:rFonts w:asciiTheme="majorBidi" w:hAnsiTheme="majorBidi" w:cstheme="majorBidi"/>
                <w:color w:val="595959"/>
                <w:sz w:val="28"/>
                <w:szCs w:val="28"/>
                <w:rtl/>
              </w:rPr>
              <w:t>الجودة</w:t>
            </w:r>
          </w:p>
        </w:tc>
      </w:tr>
      <w:tr w:rsidR="005A00DF" w:rsidRPr="006312E7" w14:paraId="7411891D" w14:textId="77777777" w:rsidTr="00250EE8">
        <w:trPr>
          <w:trHeight w:val="144"/>
        </w:trPr>
        <w:tc>
          <w:tcPr>
            <w:tcW w:w="2064" w:type="pct"/>
            <w:shd w:val="clear" w:color="auto" w:fill="FFFFFF" w:themeFill="background1"/>
          </w:tcPr>
          <w:p w14:paraId="54E888C9" w14:textId="77777777" w:rsidR="005A00DF" w:rsidRPr="006312E7" w:rsidRDefault="005A00DF" w:rsidP="00250EE8">
            <w:pPr>
              <w:spacing w:line="276" w:lineRule="auto"/>
              <w:rPr>
                <w:rFonts w:asciiTheme="majorBidi" w:hAnsiTheme="majorBidi" w:cstheme="majorBidi"/>
                <w:b/>
                <w:color w:val="404040" w:themeColor="text1" w:themeTint="BF"/>
                <w:sz w:val="28"/>
                <w:szCs w:val="28"/>
              </w:rPr>
            </w:pPr>
            <w:r>
              <w:rPr>
                <w:rFonts w:asciiTheme="majorBidi" w:hAnsiTheme="majorBidi" w:cstheme="majorBidi" w:hint="cs"/>
                <w:b/>
                <w:color w:val="404040" w:themeColor="text1" w:themeTint="BF"/>
                <w:sz w:val="28"/>
                <w:szCs w:val="28"/>
                <w:rtl/>
              </w:rPr>
              <w:lastRenderedPageBreak/>
              <w:t>ناصر المحيميد</w:t>
            </w:r>
          </w:p>
        </w:tc>
        <w:tc>
          <w:tcPr>
            <w:tcW w:w="1806" w:type="pct"/>
          </w:tcPr>
          <w:p w14:paraId="77D47310" w14:textId="77777777" w:rsidR="005A00DF" w:rsidRPr="006312E7" w:rsidRDefault="005A00DF" w:rsidP="00250EE8">
            <w:pPr>
              <w:spacing w:line="276" w:lineRule="auto"/>
              <w:rPr>
                <w:rFonts w:asciiTheme="majorBidi" w:hAnsiTheme="majorBidi" w:cstheme="majorBidi"/>
                <w:color w:val="404040" w:themeColor="text1" w:themeTint="BF"/>
                <w:sz w:val="28"/>
                <w:szCs w:val="28"/>
              </w:rPr>
            </w:pPr>
            <w:r>
              <w:rPr>
                <w:rFonts w:asciiTheme="majorBidi" w:hAnsiTheme="majorBidi" w:cstheme="majorBidi" w:hint="cs"/>
                <w:color w:val="404040" w:themeColor="text1" w:themeTint="BF"/>
                <w:sz w:val="28"/>
                <w:szCs w:val="28"/>
                <w:rtl/>
              </w:rPr>
              <w:t>ناصر المحيميد</w:t>
            </w:r>
          </w:p>
        </w:tc>
        <w:tc>
          <w:tcPr>
            <w:tcW w:w="1130" w:type="pct"/>
            <w:shd w:val="clear" w:color="auto" w:fill="F2F2F2" w:themeFill="background1" w:themeFillShade="F2"/>
            <w:vAlign w:val="center"/>
          </w:tcPr>
          <w:p w14:paraId="2C4F2A2B" w14:textId="77777777" w:rsidR="005A00DF" w:rsidRPr="006312E7" w:rsidRDefault="005A00DF" w:rsidP="00250EE8">
            <w:pPr>
              <w:spacing w:line="276" w:lineRule="auto"/>
              <w:jc w:val="center"/>
              <w:rPr>
                <w:rFonts w:asciiTheme="majorBidi" w:hAnsiTheme="majorBidi" w:cstheme="majorBidi"/>
                <w:color w:val="595959"/>
                <w:sz w:val="28"/>
                <w:szCs w:val="28"/>
              </w:rPr>
            </w:pPr>
            <w:r w:rsidRPr="006312E7">
              <w:rPr>
                <w:rFonts w:asciiTheme="majorBidi" w:hAnsiTheme="majorBidi" w:cstheme="majorBidi"/>
                <w:color w:val="595959"/>
                <w:sz w:val="28"/>
                <w:szCs w:val="28"/>
                <w:rtl/>
              </w:rPr>
              <w:t>ملكية المشروع</w:t>
            </w:r>
          </w:p>
        </w:tc>
      </w:tr>
      <w:tr w:rsidR="005A00DF" w:rsidRPr="006312E7" w14:paraId="4A22BEDD" w14:textId="77777777" w:rsidTr="00250EE8">
        <w:trPr>
          <w:trHeight w:val="144"/>
        </w:trPr>
        <w:tc>
          <w:tcPr>
            <w:tcW w:w="5000" w:type="pct"/>
            <w:gridSpan w:val="3"/>
            <w:shd w:val="clear" w:color="auto" w:fill="359594"/>
            <w:vAlign w:val="center"/>
          </w:tcPr>
          <w:p w14:paraId="5FC6010A" w14:textId="77777777" w:rsidR="005A00DF" w:rsidRPr="006312E7" w:rsidRDefault="005A00DF" w:rsidP="00250EE8">
            <w:pPr>
              <w:spacing w:before="80" w:after="80" w:line="276" w:lineRule="auto"/>
              <w:jc w:val="both"/>
              <w:rPr>
                <w:rFonts w:asciiTheme="majorBidi" w:hAnsiTheme="majorBidi" w:cstheme="majorBidi"/>
                <w:bCs/>
                <w:color w:val="FFFFFF" w:themeColor="background1"/>
                <w:sz w:val="28"/>
                <w:szCs w:val="28"/>
              </w:rPr>
            </w:pPr>
            <w:r w:rsidRPr="006312E7">
              <w:rPr>
                <w:rFonts w:asciiTheme="majorBidi" w:hAnsiTheme="majorBidi" w:cstheme="majorBidi"/>
                <w:bCs/>
                <w:color w:val="FFFFFF" w:themeColor="background1"/>
                <w:sz w:val="28"/>
                <w:szCs w:val="28"/>
                <w:rtl/>
              </w:rPr>
              <w:t>القرار/الإجراء المتخذ</w:t>
            </w:r>
          </w:p>
        </w:tc>
      </w:tr>
      <w:tr w:rsidR="005A00DF" w:rsidRPr="006312E7" w14:paraId="68142FCF" w14:textId="77777777" w:rsidTr="00250EE8">
        <w:trPr>
          <w:trHeight w:val="144"/>
        </w:trPr>
        <w:tc>
          <w:tcPr>
            <w:tcW w:w="5000" w:type="pct"/>
            <w:gridSpan w:val="3"/>
            <w:vAlign w:val="center"/>
          </w:tcPr>
          <w:p w14:paraId="32010325" w14:textId="77777777" w:rsidR="005A00DF" w:rsidRPr="006312E7" w:rsidRDefault="005A00DF" w:rsidP="00250EE8">
            <w:pPr>
              <w:numPr>
                <w:ilvl w:val="0"/>
                <w:numId w:val="85"/>
              </w:numPr>
              <w:spacing w:before="80" w:after="80" w:line="276" w:lineRule="auto"/>
              <w:jc w:val="both"/>
              <w:rPr>
                <w:rFonts w:asciiTheme="majorBidi" w:hAnsiTheme="majorBidi" w:cstheme="majorBidi"/>
                <w:color w:val="595959"/>
                <w:sz w:val="28"/>
                <w:szCs w:val="28"/>
              </w:rPr>
            </w:pPr>
            <w:r w:rsidRPr="006312E7">
              <w:rPr>
                <w:rFonts w:asciiTheme="majorBidi" w:hAnsiTheme="majorBidi" w:cstheme="majorBidi"/>
                <w:color w:val="595959"/>
                <w:sz w:val="28"/>
                <w:szCs w:val="28"/>
                <w:rtl/>
              </w:rPr>
              <w:t>اعتماد</w:t>
            </w:r>
          </w:p>
          <w:p w14:paraId="6BE27AA1" w14:textId="77777777" w:rsidR="005A00DF" w:rsidRPr="006312E7" w:rsidRDefault="005A00DF" w:rsidP="00250EE8">
            <w:pPr>
              <w:numPr>
                <w:ilvl w:val="0"/>
                <w:numId w:val="85"/>
              </w:numPr>
              <w:spacing w:before="80" w:after="80" w:line="276" w:lineRule="auto"/>
              <w:jc w:val="both"/>
              <w:rPr>
                <w:rFonts w:asciiTheme="majorBidi" w:hAnsiTheme="majorBidi" w:cstheme="majorBidi"/>
                <w:color w:val="595959"/>
                <w:sz w:val="28"/>
                <w:szCs w:val="28"/>
              </w:rPr>
            </w:pPr>
            <w:r w:rsidRPr="006312E7">
              <w:rPr>
                <w:rFonts w:asciiTheme="majorBidi" w:hAnsiTheme="majorBidi" w:cstheme="majorBidi"/>
                <w:color w:val="595959"/>
                <w:sz w:val="28"/>
                <w:szCs w:val="28"/>
                <w:rtl/>
              </w:rPr>
              <w:t>رفض</w:t>
            </w:r>
          </w:p>
          <w:p w14:paraId="6A876AAC" w14:textId="77777777" w:rsidR="005A00DF" w:rsidRPr="006312E7" w:rsidRDefault="005A00DF" w:rsidP="00250EE8">
            <w:pPr>
              <w:numPr>
                <w:ilvl w:val="0"/>
                <w:numId w:val="97"/>
              </w:numPr>
              <w:spacing w:before="80" w:after="80" w:line="276" w:lineRule="auto"/>
              <w:jc w:val="both"/>
              <w:rPr>
                <w:rFonts w:asciiTheme="majorBidi" w:hAnsiTheme="majorBidi" w:cstheme="majorBidi"/>
                <w:color w:val="404040" w:themeColor="text1" w:themeTint="BF"/>
                <w:sz w:val="28"/>
                <w:szCs w:val="28"/>
              </w:rPr>
            </w:pPr>
            <w:r w:rsidRPr="006312E7">
              <w:rPr>
                <w:rFonts w:asciiTheme="majorBidi" w:hAnsiTheme="majorBidi" w:cstheme="majorBidi"/>
                <w:color w:val="595959"/>
                <w:sz w:val="28"/>
                <w:szCs w:val="28"/>
                <w:rtl/>
              </w:rPr>
              <w:t>تأجيل</w:t>
            </w:r>
          </w:p>
        </w:tc>
      </w:tr>
    </w:tbl>
    <w:tbl>
      <w:tblPr>
        <w:tblW w:w="5000" w:type="pct"/>
        <w:tblInd w:w="2" w:type="dxa"/>
        <w:tbl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insideH w:val="single" w:sz="2" w:space="0" w:color="808080" w:themeColor="background1" w:themeShade="80"/>
          <w:insideV w:val="single" w:sz="2" w:space="0" w:color="808080" w:themeColor="background1" w:themeShade="80"/>
        </w:tblBorders>
        <w:tblCellMar>
          <w:top w:w="28" w:type="dxa"/>
          <w:left w:w="28" w:type="dxa"/>
          <w:bottom w:w="28" w:type="dxa"/>
          <w:right w:w="28" w:type="dxa"/>
        </w:tblCellMar>
        <w:tblLook w:val="01E0" w:firstRow="1" w:lastRow="1" w:firstColumn="1" w:lastColumn="1" w:noHBand="0" w:noVBand="0"/>
      </w:tblPr>
      <w:tblGrid>
        <w:gridCol w:w="6757"/>
        <w:gridCol w:w="2597"/>
      </w:tblGrid>
      <w:tr w:rsidR="005A00DF" w:rsidRPr="006312E7" w14:paraId="197423B9" w14:textId="77777777" w:rsidTr="00250EE8">
        <w:trPr>
          <w:cantSplit/>
          <w:trHeight w:val="393"/>
        </w:trPr>
        <w:tc>
          <w:tcPr>
            <w:tcW w:w="3612" w:type="pct"/>
            <w:shd w:val="clear" w:color="auto" w:fill="FFFFFF" w:themeFill="background1"/>
            <w:vAlign w:val="center"/>
          </w:tcPr>
          <w:bookmarkEnd w:id="249"/>
          <w:p w14:paraId="697B048B" w14:textId="77777777" w:rsidR="005A00DF" w:rsidRPr="006312E7" w:rsidRDefault="005A00DF" w:rsidP="00250EE8">
            <w:pPr>
              <w:keepNext/>
              <w:widowControl w:val="0"/>
              <w:spacing w:line="276" w:lineRule="auto"/>
              <w:rPr>
                <w:rFonts w:asciiTheme="majorBidi" w:hAnsiTheme="majorBidi" w:cstheme="majorBidi"/>
                <w:b/>
                <w:bCs/>
                <w:color w:val="404040" w:themeColor="text1" w:themeTint="BF"/>
                <w:sz w:val="28"/>
                <w:szCs w:val="28"/>
                <w:rtl/>
              </w:rPr>
            </w:pPr>
            <w:r>
              <w:rPr>
                <w:rFonts w:asciiTheme="majorBidi" w:hAnsiTheme="majorBidi" w:cstheme="majorBidi" w:hint="cs"/>
                <w:b/>
                <w:bCs/>
                <w:color w:val="404040" w:themeColor="text1" w:themeTint="BF"/>
                <w:sz w:val="28"/>
                <w:szCs w:val="28"/>
                <w:rtl/>
              </w:rPr>
              <w:t>يتم تأجيل الطلب حتى يتم عرض المشروع على المالك بشكل تفصيلي.</w:t>
            </w:r>
          </w:p>
        </w:tc>
        <w:tc>
          <w:tcPr>
            <w:tcW w:w="1388" w:type="pct"/>
            <w:shd w:val="clear" w:color="auto" w:fill="359594"/>
            <w:vAlign w:val="center"/>
          </w:tcPr>
          <w:p w14:paraId="2F6A3B5D" w14:textId="77777777" w:rsidR="005A00DF" w:rsidRPr="006312E7" w:rsidRDefault="005A00DF" w:rsidP="00250EE8">
            <w:pPr>
              <w:keepNext/>
              <w:widowControl w:val="0"/>
              <w:spacing w:line="276" w:lineRule="auto"/>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ملاحظات/الأسباب في حال الرفض</w:t>
            </w:r>
          </w:p>
        </w:tc>
      </w:tr>
      <w:tr w:rsidR="005A00DF" w:rsidRPr="006312E7" w14:paraId="3563EE27" w14:textId="77777777" w:rsidTr="00250EE8">
        <w:trPr>
          <w:cantSplit/>
          <w:trHeight w:val="393"/>
        </w:trPr>
        <w:tc>
          <w:tcPr>
            <w:tcW w:w="3612" w:type="pct"/>
            <w:shd w:val="clear" w:color="auto" w:fill="FFFFFF" w:themeFill="background1"/>
            <w:vAlign w:val="center"/>
          </w:tcPr>
          <w:p w14:paraId="178B27E2" w14:textId="77777777" w:rsidR="005A00DF" w:rsidRPr="006312E7" w:rsidRDefault="005A00DF" w:rsidP="00250EE8">
            <w:pPr>
              <w:keepNext/>
              <w:widowControl w:val="0"/>
              <w:spacing w:line="276" w:lineRule="auto"/>
              <w:rPr>
                <w:rFonts w:asciiTheme="majorBidi" w:hAnsiTheme="majorBidi" w:cstheme="majorBidi"/>
                <w:b/>
                <w:bCs/>
                <w:color w:val="404040" w:themeColor="text1" w:themeTint="BF"/>
                <w:sz w:val="28"/>
                <w:szCs w:val="28"/>
                <w:rtl/>
              </w:rPr>
            </w:pPr>
          </w:p>
        </w:tc>
        <w:tc>
          <w:tcPr>
            <w:tcW w:w="1388" w:type="pct"/>
            <w:shd w:val="clear" w:color="auto" w:fill="359594"/>
            <w:vAlign w:val="center"/>
          </w:tcPr>
          <w:p w14:paraId="5085BB01" w14:textId="77777777" w:rsidR="005A00DF" w:rsidRPr="006312E7" w:rsidRDefault="005A00DF" w:rsidP="00250EE8">
            <w:pPr>
              <w:keepNext/>
              <w:widowControl w:val="0"/>
              <w:spacing w:line="276" w:lineRule="auto"/>
              <w:jc w:val="center"/>
              <w:rPr>
                <w:rFonts w:asciiTheme="majorBidi" w:hAnsiTheme="majorBidi" w:cstheme="majorBidi"/>
                <w:b/>
                <w:bCs/>
                <w:color w:val="FFFFFF" w:themeColor="background1"/>
                <w:sz w:val="28"/>
                <w:szCs w:val="28"/>
                <w:rtl/>
              </w:rPr>
            </w:pPr>
            <w:r w:rsidRPr="006312E7">
              <w:rPr>
                <w:rFonts w:asciiTheme="majorBidi" w:hAnsiTheme="majorBidi" w:cstheme="majorBidi"/>
                <w:b/>
                <w:bCs/>
                <w:color w:val="FFFFFF" w:themeColor="background1"/>
                <w:sz w:val="28"/>
                <w:szCs w:val="28"/>
                <w:rtl/>
              </w:rPr>
              <w:t>توصية</w:t>
            </w:r>
          </w:p>
        </w:tc>
      </w:tr>
    </w:tbl>
    <w:p w14:paraId="55B4315F" w14:textId="77777777" w:rsidR="005A00DF" w:rsidRPr="006312E7" w:rsidRDefault="005A00DF" w:rsidP="005A00DF">
      <w:pPr>
        <w:pStyle w:val="Heading1"/>
        <w:rPr>
          <w:rFonts w:asciiTheme="majorBidi" w:hAnsiTheme="majorBidi"/>
          <w:color w:val="000000" w:themeColor="text1"/>
          <w:sz w:val="28"/>
          <w:rtl/>
        </w:rPr>
      </w:pPr>
      <w:bookmarkStart w:id="250" w:name="_Toc89472110"/>
      <w:bookmarkStart w:id="251" w:name="_Toc89517083"/>
      <w:bookmarkStart w:id="252" w:name="_Toc90061186"/>
      <w:r w:rsidRPr="006312E7">
        <w:rPr>
          <w:rFonts w:asciiTheme="majorBidi" w:hAnsiTheme="majorBidi"/>
          <w:color w:val="000000" w:themeColor="text1"/>
          <w:sz w:val="28"/>
          <w:rtl/>
        </w:rPr>
        <w:t>الموافقات</w:t>
      </w:r>
      <w:bookmarkEnd w:id="250"/>
      <w:bookmarkEnd w:id="251"/>
      <w:bookmarkEnd w:id="252"/>
    </w:p>
    <w:tbl>
      <w:tblPr>
        <w:bidiVisual/>
        <w:tblW w:w="4998" w:type="pct"/>
        <w:tblInd w:w="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28" w:type="dxa"/>
          <w:left w:w="28" w:type="dxa"/>
          <w:bottom w:w="28" w:type="dxa"/>
          <w:right w:w="28" w:type="dxa"/>
        </w:tblCellMar>
        <w:tblLook w:val="01E0" w:firstRow="1" w:lastRow="1" w:firstColumn="1" w:lastColumn="1" w:noHBand="0" w:noVBand="0"/>
      </w:tblPr>
      <w:tblGrid>
        <w:gridCol w:w="1696"/>
        <w:gridCol w:w="3376"/>
        <w:gridCol w:w="710"/>
        <w:gridCol w:w="1528"/>
        <w:gridCol w:w="678"/>
        <w:gridCol w:w="1358"/>
      </w:tblGrid>
      <w:tr w:rsidR="005A00DF" w:rsidRPr="006312E7" w14:paraId="5D861C8E" w14:textId="77777777" w:rsidTr="00250EE8">
        <w:trPr>
          <w:cantSplit/>
          <w:trHeight w:val="435"/>
        </w:trPr>
        <w:tc>
          <w:tcPr>
            <w:tcW w:w="912" w:type="pct"/>
            <w:shd w:val="clear" w:color="auto" w:fill="359594"/>
            <w:tcMar>
              <w:top w:w="0" w:type="dxa"/>
              <w:bottom w:w="0" w:type="dxa"/>
            </w:tcMar>
            <w:vAlign w:val="center"/>
          </w:tcPr>
          <w:p w14:paraId="7CD6F63B" w14:textId="77777777" w:rsidR="005A00DF" w:rsidRPr="006312E7" w:rsidRDefault="005A00DF" w:rsidP="00250EE8">
            <w:pPr>
              <w:rPr>
                <w:rFonts w:asciiTheme="majorBidi" w:hAnsiTheme="majorBidi" w:cstheme="majorBidi"/>
                <w:b/>
                <w:bCs/>
                <w:color w:val="FFFFFF"/>
                <w:sz w:val="28"/>
                <w:szCs w:val="28"/>
                <w:lang w:bidi="ar-KW"/>
              </w:rPr>
            </w:pPr>
            <w:r w:rsidRPr="006312E7">
              <w:rPr>
                <w:rFonts w:asciiTheme="majorBidi" w:hAnsiTheme="majorBidi" w:cstheme="majorBidi"/>
                <w:b/>
                <w:bCs/>
                <w:color w:val="FFFFFF"/>
                <w:sz w:val="28"/>
                <w:szCs w:val="28"/>
                <w:rtl/>
                <w:lang w:bidi="ar-KW"/>
              </w:rPr>
              <w:t>مدير المشروع</w:t>
            </w:r>
          </w:p>
        </w:tc>
        <w:tc>
          <w:tcPr>
            <w:tcW w:w="1811" w:type="pct"/>
            <w:shd w:val="clear" w:color="auto" w:fill="FFFFFF"/>
            <w:vAlign w:val="center"/>
          </w:tcPr>
          <w:p w14:paraId="5DB124C7" w14:textId="77777777" w:rsidR="005A00DF" w:rsidRPr="006312E7" w:rsidRDefault="005A00DF" w:rsidP="00250EE8">
            <w:pPr>
              <w:rPr>
                <w:rFonts w:asciiTheme="majorBidi" w:hAnsiTheme="majorBidi" w:cstheme="majorBidi"/>
                <w:sz w:val="28"/>
                <w:szCs w:val="28"/>
              </w:rPr>
            </w:pPr>
            <w:r>
              <w:rPr>
                <w:rFonts w:asciiTheme="majorBidi" w:hAnsiTheme="majorBidi" w:cstheme="majorBidi" w:hint="cs"/>
                <w:sz w:val="28"/>
                <w:szCs w:val="28"/>
                <w:rtl/>
              </w:rPr>
              <w:t>الحسن حكمي</w:t>
            </w:r>
          </w:p>
        </w:tc>
        <w:tc>
          <w:tcPr>
            <w:tcW w:w="384" w:type="pct"/>
            <w:shd w:val="clear" w:color="auto" w:fill="359594"/>
            <w:vAlign w:val="center"/>
          </w:tcPr>
          <w:p w14:paraId="6FDCBD22" w14:textId="77777777" w:rsidR="005A00DF" w:rsidRPr="006312E7" w:rsidRDefault="005A00DF" w:rsidP="00250EE8">
            <w:pPr>
              <w:keepNext/>
              <w:widowControl w:val="0"/>
              <w:jc w:val="center"/>
              <w:rPr>
                <w:rFonts w:asciiTheme="majorBidi" w:hAnsiTheme="majorBidi" w:cstheme="majorBidi"/>
                <w:b/>
                <w:bCs/>
                <w:color w:val="FFFFFF" w:themeColor="background1"/>
                <w:sz w:val="28"/>
                <w:szCs w:val="28"/>
                <w:rtl/>
                <w:lang w:bidi="ar-KW"/>
              </w:rPr>
            </w:pPr>
            <w:r w:rsidRPr="006312E7">
              <w:rPr>
                <w:rFonts w:asciiTheme="majorBidi" w:hAnsiTheme="majorBidi" w:cstheme="majorBidi"/>
                <w:b/>
                <w:bCs/>
                <w:color w:val="FFFFFF" w:themeColor="background1"/>
                <w:sz w:val="28"/>
                <w:szCs w:val="28"/>
                <w:rtl/>
                <w:lang w:bidi="ar-KW"/>
              </w:rPr>
              <w:t>التوقيع</w:t>
            </w:r>
          </w:p>
        </w:tc>
        <w:tc>
          <w:tcPr>
            <w:tcW w:w="822" w:type="pct"/>
            <w:shd w:val="clear" w:color="auto" w:fill="FFFFFF"/>
            <w:vAlign w:val="center"/>
          </w:tcPr>
          <w:p w14:paraId="0250AF33" w14:textId="77777777" w:rsidR="005A00DF" w:rsidRPr="006312E7" w:rsidRDefault="005A00DF" w:rsidP="00250EE8">
            <w:pPr>
              <w:rPr>
                <w:rFonts w:asciiTheme="majorBidi" w:hAnsiTheme="majorBidi" w:cstheme="majorBidi"/>
                <w:sz w:val="28"/>
                <w:szCs w:val="28"/>
              </w:rPr>
            </w:pPr>
          </w:p>
        </w:tc>
        <w:tc>
          <w:tcPr>
            <w:tcW w:w="340" w:type="pct"/>
            <w:shd w:val="clear" w:color="auto" w:fill="359594"/>
            <w:vAlign w:val="center"/>
          </w:tcPr>
          <w:p w14:paraId="6C5DF617" w14:textId="77777777" w:rsidR="005A00DF" w:rsidRPr="006312E7" w:rsidRDefault="005A00DF" w:rsidP="00250EE8">
            <w:pPr>
              <w:keepNext/>
              <w:widowControl w:val="0"/>
              <w:tabs>
                <w:tab w:val="left" w:leader="dot" w:pos="3067"/>
              </w:tabs>
              <w:jc w:val="center"/>
              <w:rPr>
                <w:rFonts w:asciiTheme="majorBidi" w:hAnsiTheme="majorBidi" w:cstheme="majorBidi"/>
                <w:b/>
                <w:bCs/>
                <w:color w:val="FFFFFF" w:themeColor="background1"/>
                <w:sz w:val="28"/>
                <w:szCs w:val="28"/>
              </w:rPr>
            </w:pPr>
            <w:r w:rsidRPr="006312E7">
              <w:rPr>
                <w:rFonts w:asciiTheme="majorBidi" w:hAnsiTheme="majorBidi" w:cstheme="majorBidi"/>
                <w:b/>
                <w:bCs/>
                <w:color w:val="FFFFFF" w:themeColor="background1"/>
                <w:sz w:val="28"/>
                <w:szCs w:val="28"/>
                <w:rtl/>
              </w:rPr>
              <w:t>التاريخ</w:t>
            </w:r>
          </w:p>
        </w:tc>
        <w:tc>
          <w:tcPr>
            <w:tcW w:w="731" w:type="pct"/>
            <w:shd w:val="clear" w:color="auto" w:fill="FFFFFF"/>
            <w:vAlign w:val="center"/>
          </w:tcPr>
          <w:p w14:paraId="6BB6C3E5" w14:textId="77777777" w:rsidR="005A00DF" w:rsidRPr="006312E7" w:rsidRDefault="005A00DF" w:rsidP="00250EE8">
            <w:pPr>
              <w:rPr>
                <w:rFonts w:asciiTheme="majorBidi" w:hAnsiTheme="majorBidi" w:cstheme="majorBidi"/>
                <w:sz w:val="28"/>
                <w:szCs w:val="28"/>
              </w:rPr>
            </w:pPr>
          </w:p>
        </w:tc>
      </w:tr>
      <w:tr w:rsidR="005A00DF" w:rsidRPr="006312E7" w14:paraId="7350AEFE" w14:textId="77777777" w:rsidTr="00250EE8">
        <w:trPr>
          <w:cantSplit/>
          <w:trHeight w:val="498"/>
        </w:trPr>
        <w:tc>
          <w:tcPr>
            <w:tcW w:w="912" w:type="pct"/>
            <w:shd w:val="clear" w:color="auto" w:fill="359594"/>
            <w:tcMar>
              <w:top w:w="0" w:type="dxa"/>
              <w:bottom w:w="0" w:type="dxa"/>
            </w:tcMar>
            <w:vAlign w:val="center"/>
          </w:tcPr>
          <w:p w14:paraId="7D0250DE" w14:textId="77777777" w:rsidR="005A00DF" w:rsidRPr="006312E7" w:rsidRDefault="005A00DF" w:rsidP="00250EE8">
            <w:pPr>
              <w:rPr>
                <w:rFonts w:asciiTheme="majorBidi" w:hAnsiTheme="majorBidi" w:cstheme="majorBidi"/>
                <w:b/>
                <w:bCs/>
                <w:color w:val="FFFFFF"/>
                <w:sz w:val="28"/>
                <w:szCs w:val="28"/>
              </w:rPr>
            </w:pPr>
            <w:r w:rsidRPr="006312E7">
              <w:rPr>
                <w:rFonts w:asciiTheme="majorBidi" w:hAnsiTheme="majorBidi" w:cstheme="majorBidi"/>
                <w:b/>
                <w:bCs/>
                <w:color w:val="FFFFFF"/>
                <w:sz w:val="28"/>
                <w:szCs w:val="28"/>
                <w:rtl/>
              </w:rPr>
              <w:t>مكتب إدارة المشروع</w:t>
            </w:r>
          </w:p>
        </w:tc>
        <w:tc>
          <w:tcPr>
            <w:tcW w:w="1811" w:type="pct"/>
            <w:shd w:val="clear" w:color="auto" w:fill="FFFFFF"/>
            <w:vAlign w:val="center"/>
          </w:tcPr>
          <w:p w14:paraId="5CE55A52" w14:textId="77777777" w:rsidR="005A00DF" w:rsidRPr="006312E7" w:rsidRDefault="005A00DF" w:rsidP="00250EE8">
            <w:pPr>
              <w:rPr>
                <w:rFonts w:asciiTheme="majorBidi" w:hAnsiTheme="majorBidi" w:cstheme="majorBidi"/>
                <w:sz w:val="28"/>
                <w:szCs w:val="28"/>
              </w:rPr>
            </w:pPr>
            <w:r>
              <w:rPr>
                <w:rFonts w:asciiTheme="majorBidi" w:hAnsiTheme="majorBidi" w:cstheme="majorBidi" w:hint="cs"/>
                <w:sz w:val="28"/>
                <w:szCs w:val="28"/>
                <w:rtl/>
              </w:rPr>
              <w:t>ابجك</w:t>
            </w:r>
          </w:p>
        </w:tc>
        <w:tc>
          <w:tcPr>
            <w:tcW w:w="384" w:type="pct"/>
            <w:shd w:val="clear" w:color="auto" w:fill="359594"/>
            <w:vAlign w:val="center"/>
          </w:tcPr>
          <w:p w14:paraId="65C6D76D" w14:textId="77777777" w:rsidR="005A00DF" w:rsidRPr="006312E7" w:rsidRDefault="005A00DF" w:rsidP="00250EE8">
            <w:pPr>
              <w:jc w:val="center"/>
              <w:rPr>
                <w:rFonts w:asciiTheme="majorBidi" w:hAnsiTheme="majorBidi" w:cstheme="majorBidi"/>
                <w:sz w:val="28"/>
                <w:szCs w:val="28"/>
              </w:rPr>
            </w:pPr>
            <w:r w:rsidRPr="006312E7">
              <w:rPr>
                <w:rFonts w:asciiTheme="majorBidi" w:hAnsiTheme="majorBidi" w:cstheme="majorBidi"/>
                <w:b/>
                <w:bCs/>
                <w:color w:val="FFFFFF" w:themeColor="background1"/>
                <w:sz w:val="28"/>
                <w:szCs w:val="28"/>
                <w:rtl/>
                <w:lang w:bidi="ar-KW"/>
              </w:rPr>
              <w:t>التوقيع</w:t>
            </w:r>
          </w:p>
        </w:tc>
        <w:tc>
          <w:tcPr>
            <w:tcW w:w="822" w:type="pct"/>
            <w:shd w:val="clear" w:color="auto" w:fill="FFFFFF"/>
            <w:vAlign w:val="center"/>
          </w:tcPr>
          <w:p w14:paraId="1843500F" w14:textId="77777777" w:rsidR="005A00DF" w:rsidRPr="006312E7" w:rsidRDefault="005A00DF" w:rsidP="00250EE8">
            <w:pPr>
              <w:rPr>
                <w:rFonts w:asciiTheme="majorBidi" w:hAnsiTheme="majorBidi" w:cstheme="majorBidi"/>
                <w:sz w:val="28"/>
                <w:szCs w:val="28"/>
              </w:rPr>
            </w:pPr>
          </w:p>
        </w:tc>
        <w:tc>
          <w:tcPr>
            <w:tcW w:w="340" w:type="pct"/>
            <w:shd w:val="clear" w:color="auto" w:fill="359594"/>
            <w:vAlign w:val="center"/>
          </w:tcPr>
          <w:p w14:paraId="696312A8" w14:textId="77777777" w:rsidR="005A00DF" w:rsidRPr="006312E7" w:rsidRDefault="005A00DF" w:rsidP="00250EE8">
            <w:pPr>
              <w:jc w:val="center"/>
              <w:rPr>
                <w:rFonts w:asciiTheme="majorBidi" w:hAnsiTheme="majorBidi" w:cstheme="majorBidi"/>
                <w:sz w:val="28"/>
                <w:szCs w:val="28"/>
              </w:rPr>
            </w:pPr>
            <w:r w:rsidRPr="006312E7">
              <w:rPr>
                <w:rFonts w:asciiTheme="majorBidi" w:hAnsiTheme="majorBidi" w:cstheme="majorBidi"/>
                <w:b/>
                <w:bCs/>
                <w:color w:val="FFFFFF" w:themeColor="background1"/>
                <w:sz w:val="28"/>
                <w:szCs w:val="28"/>
                <w:rtl/>
              </w:rPr>
              <w:t>التاريخ</w:t>
            </w:r>
          </w:p>
        </w:tc>
        <w:tc>
          <w:tcPr>
            <w:tcW w:w="731" w:type="pct"/>
            <w:shd w:val="clear" w:color="auto" w:fill="FFFFFF"/>
            <w:vAlign w:val="center"/>
          </w:tcPr>
          <w:p w14:paraId="18CFB49D" w14:textId="77777777" w:rsidR="005A00DF" w:rsidRPr="006312E7" w:rsidRDefault="005A00DF" w:rsidP="00250EE8">
            <w:pPr>
              <w:rPr>
                <w:rFonts w:asciiTheme="majorBidi" w:hAnsiTheme="majorBidi" w:cstheme="majorBidi"/>
                <w:sz w:val="28"/>
                <w:szCs w:val="28"/>
              </w:rPr>
            </w:pPr>
          </w:p>
        </w:tc>
      </w:tr>
      <w:tr w:rsidR="005A00DF" w:rsidRPr="006312E7" w14:paraId="0929E3A0" w14:textId="77777777" w:rsidTr="00250EE8">
        <w:trPr>
          <w:cantSplit/>
          <w:trHeight w:val="246"/>
        </w:trPr>
        <w:tc>
          <w:tcPr>
            <w:tcW w:w="912" w:type="pct"/>
            <w:shd w:val="clear" w:color="auto" w:fill="359594"/>
            <w:tcMar>
              <w:top w:w="0" w:type="dxa"/>
              <w:bottom w:w="0" w:type="dxa"/>
            </w:tcMar>
            <w:vAlign w:val="center"/>
          </w:tcPr>
          <w:p w14:paraId="79563CCF" w14:textId="77777777" w:rsidR="005A00DF" w:rsidRPr="006312E7" w:rsidRDefault="005A00DF" w:rsidP="00250EE8">
            <w:pPr>
              <w:rPr>
                <w:rFonts w:asciiTheme="majorBidi" w:hAnsiTheme="majorBidi" w:cstheme="majorBidi"/>
                <w:b/>
                <w:bCs/>
                <w:color w:val="FFFFFF"/>
                <w:sz w:val="28"/>
                <w:szCs w:val="28"/>
                <w:rtl/>
                <w:lang w:bidi="ar-KW"/>
              </w:rPr>
            </w:pPr>
            <w:r w:rsidRPr="006312E7">
              <w:rPr>
                <w:rFonts w:asciiTheme="majorBidi" w:hAnsiTheme="majorBidi" w:cstheme="majorBidi"/>
                <w:b/>
                <w:bCs/>
                <w:color w:val="FFFFFF"/>
                <w:sz w:val="28"/>
                <w:szCs w:val="28"/>
                <w:rtl/>
                <w:lang w:bidi="ar-KW"/>
              </w:rPr>
              <w:t>راعي المشروع</w:t>
            </w:r>
          </w:p>
        </w:tc>
        <w:tc>
          <w:tcPr>
            <w:tcW w:w="1811" w:type="pct"/>
            <w:shd w:val="clear" w:color="auto" w:fill="FFFFFF"/>
            <w:vAlign w:val="center"/>
          </w:tcPr>
          <w:p w14:paraId="7C67B8D2" w14:textId="77777777" w:rsidR="005A00DF" w:rsidRPr="006312E7" w:rsidRDefault="005A00DF" w:rsidP="00250EE8">
            <w:pPr>
              <w:rPr>
                <w:rFonts w:asciiTheme="majorBidi" w:hAnsiTheme="majorBidi" w:cstheme="majorBidi"/>
                <w:sz w:val="28"/>
                <w:szCs w:val="28"/>
              </w:rPr>
            </w:pPr>
            <w:r>
              <w:rPr>
                <w:rFonts w:asciiTheme="majorBidi" w:hAnsiTheme="majorBidi" w:cstheme="majorBidi" w:hint="cs"/>
                <w:sz w:val="28"/>
                <w:szCs w:val="28"/>
                <w:rtl/>
              </w:rPr>
              <w:t>ناصر المحيميد</w:t>
            </w:r>
          </w:p>
        </w:tc>
        <w:tc>
          <w:tcPr>
            <w:tcW w:w="384" w:type="pct"/>
            <w:shd w:val="clear" w:color="auto" w:fill="359594"/>
            <w:vAlign w:val="center"/>
          </w:tcPr>
          <w:p w14:paraId="322A5896" w14:textId="77777777" w:rsidR="005A00DF" w:rsidRPr="006312E7" w:rsidRDefault="005A00DF" w:rsidP="00250EE8">
            <w:pPr>
              <w:jc w:val="center"/>
              <w:rPr>
                <w:rFonts w:asciiTheme="majorBidi" w:hAnsiTheme="majorBidi" w:cstheme="majorBidi"/>
                <w:sz w:val="28"/>
                <w:szCs w:val="28"/>
              </w:rPr>
            </w:pPr>
            <w:r w:rsidRPr="006312E7">
              <w:rPr>
                <w:rFonts w:asciiTheme="majorBidi" w:hAnsiTheme="majorBidi" w:cstheme="majorBidi"/>
                <w:b/>
                <w:bCs/>
                <w:color w:val="FFFFFF" w:themeColor="background1"/>
                <w:sz w:val="28"/>
                <w:szCs w:val="28"/>
                <w:rtl/>
                <w:lang w:bidi="ar-KW"/>
              </w:rPr>
              <w:t>التوقيع</w:t>
            </w:r>
          </w:p>
        </w:tc>
        <w:tc>
          <w:tcPr>
            <w:tcW w:w="822" w:type="pct"/>
            <w:shd w:val="clear" w:color="auto" w:fill="FFFFFF"/>
            <w:vAlign w:val="center"/>
          </w:tcPr>
          <w:p w14:paraId="1D95358E" w14:textId="77777777" w:rsidR="005A00DF" w:rsidRPr="006312E7" w:rsidRDefault="005A00DF" w:rsidP="00250EE8">
            <w:pPr>
              <w:rPr>
                <w:rFonts w:asciiTheme="majorBidi" w:hAnsiTheme="majorBidi" w:cstheme="majorBidi"/>
                <w:sz w:val="28"/>
                <w:szCs w:val="28"/>
              </w:rPr>
            </w:pPr>
          </w:p>
        </w:tc>
        <w:tc>
          <w:tcPr>
            <w:tcW w:w="340" w:type="pct"/>
            <w:shd w:val="clear" w:color="auto" w:fill="359594"/>
            <w:vAlign w:val="center"/>
          </w:tcPr>
          <w:p w14:paraId="003451DF" w14:textId="77777777" w:rsidR="005A00DF" w:rsidRPr="006312E7" w:rsidRDefault="005A00DF" w:rsidP="00250EE8">
            <w:pPr>
              <w:jc w:val="center"/>
              <w:rPr>
                <w:rFonts w:asciiTheme="majorBidi" w:hAnsiTheme="majorBidi" w:cstheme="majorBidi"/>
                <w:sz w:val="28"/>
                <w:szCs w:val="28"/>
              </w:rPr>
            </w:pPr>
            <w:r w:rsidRPr="006312E7">
              <w:rPr>
                <w:rFonts w:asciiTheme="majorBidi" w:hAnsiTheme="majorBidi" w:cstheme="majorBidi"/>
                <w:b/>
                <w:bCs/>
                <w:color w:val="FFFFFF" w:themeColor="background1"/>
                <w:sz w:val="28"/>
                <w:szCs w:val="28"/>
                <w:rtl/>
              </w:rPr>
              <w:t>التاريخ</w:t>
            </w:r>
          </w:p>
        </w:tc>
        <w:tc>
          <w:tcPr>
            <w:tcW w:w="731" w:type="pct"/>
            <w:shd w:val="clear" w:color="auto" w:fill="FFFFFF"/>
            <w:vAlign w:val="center"/>
          </w:tcPr>
          <w:p w14:paraId="72357DD9" w14:textId="77777777" w:rsidR="005A00DF" w:rsidRPr="006312E7" w:rsidRDefault="005A00DF" w:rsidP="00250EE8">
            <w:pPr>
              <w:rPr>
                <w:rFonts w:asciiTheme="majorBidi" w:hAnsiTheme="majorBidi" w:cstheme="majorBidi"/>
                <w:sz w:val="28"/>
                <w:szCs w:val="28"/>
              </w:rPr>
            </w:pPr>
          </w:p>
        </w:tc>
      </w:tr>
    </w:tbl>
    <w:p w14:paraId="270E214E" w14:textId="77777777" w:rsidR="005A00DF" w:rsidRPr="006312E7" w:rsidRDefault="005A00DF" w:rsidP="005A00DF">
      <w:pPr>
        <w:spacing w:line="360" w:lineRule="auto"/>
        <w:jc w:val="lowKashida"/>
        <w:rPr>
          <w:rFonts w:asciiTheme="majorBidi" w:hAnsiTheme="majorBidi" w:cstheme="majorBidi"/>
          <w:sz w:val="28"/>
          <w:szCs w:val="28"/>
          <w:rtl/>
        </w:rPr>
      </w:pPr>
    </w:p>
    <w:p w14:paraId="64207F4E" w14:textId="77777777" w:rsidR="005A00DF" w:rsidRPr="006312E7" w:rsidRDefault="005A00DF" w:rsidP="005A00DF">
      <w:pPr>
        <w:pStyle w:val="Heading1"/>
        <w:rPr>
          <w:rFonts w:asciiTheme="majorBidi" w:hAnsiTheme="majorBidi"/>
          <w:sz w:val="28"/>
          <w:rtl/>
        </w:rPr>
      </w:pPr>
      <w:bookmarkStart w:id="253" w:name="_Toc89472111"/>
      <w:bookmarkStart w:id="254" w:name="_Toc89517084"/>
      <w:bookmarkStart w:id="255" w:name="_Toc90061187"/>
      <w:r w:rsidRPr="006312E7">
        <w:rPr>
          <w:rFonts w:asciiTheme="majorBidi" w:hAnsiTheme="majorBidi"/>
          <w:sz w:val="28"/>
          <w:rtl/>
        </w:rPr>
        <w:t>المخاطر والفرص</w:t>
      </w:r>
      <w:bookmarkEnd w:id="253"/>
      <w:bookmarkEnd w:id="254"/>
      <w:bookmarkEnd w:id="255"/>
    </w:p>
    <w:p w14:paraId="4DC0C899" w14:textId="77777777" w:rsidR="005A00DF" w:rsidRPr="006312E7" w:rsidRDefault="005A00DF" w:rsidP="005A00DF">
      <w:pPr>
        <w:pStyle w:val="Heading2"/>
        <w:rPr>
          <w:rFonts w:asciiTheme="majorBidi" w:hAnsiTheme="majorBidi"/>
          <w:sz w:val="28"/>
          <w:rtl/>
        </w:rPr>
      </w:pPr>
      <w:bookmarkStart w:id="256" w:name="_Toc89453841"/>
      <w:bookmarkStart w:id="257" w:name="_Toc89472112"/>
      <w:r w:rsidRPr="006312E7">
        <w:rPr>
          <w:rFonts w:asciiTheme="majorBidi" w:hAnsiTheme="majorBidi"/>
          <w:sz w:val="28"/>
          <w:rtl/>
        </w:rPr>
        <w:t>تعريف المخاطر (التهديدات) والفرص</w:t>
      </w:r>
      <w:bookmarkEnd w:id="256"/>
      <w:bookmarkEnd w:id="257"/>
    </w:p>
    <w:p w14:paraId="77DC79A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ماذا يعني مصطلح "المخاطرة" أو " التهديدات"، وهل هو دائمًا وفقط عن الأشياء السيئة؟ غالبًا ما يتم تعريف المخاطر على أنها "غير معروف يمكن أن يكون له تأثير سلبي، مما يؤدي إلى الخسارة أو الضرر أو الضرر". وقد أدى ذلك إلى تغيير نطاق نهج إدارة المخاطر، الذي يحاول التصرف بشكل استباقي لتجنب أو تقليل المخاطر المحتملة. لقد كانت إدارة المخاطر التقليدية ناجحة للغاية في تحقيق هذا الهدف، ويُنظر إليها الآن على نطاق واسع على أنها مساهم رئيسي في تحقيق أهداف المشروع والشركات.</w:t>
      </w:r>
    </w:p>
    <w:p w14:paraId="6035223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التهديدات هي الظروف التي من المحتمل أن تسبب ضررًا للشركة. الجفاف، على سبيل المثال، يشكل خطرا على شركة منتجة للقمح لأنه قد يدمر أو يقلل من غلة المحاصيل. تشمل التهديدات الشائعة الأخرى ارتفاع تكاليف المواد، وزيادة المنافسة، وعرض العمالة المحدود، من بين أمور أخرى.</w:t>
      </w:r>
    </w:p>
    <w:p w14:paraId="716D6FC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فهي أي عناصر من البيئة الخارجية لمؤسستك قد يكون لها تأثير سلبي على أدائها أو تحقيق أهدافها. ومن المفارقات أن المنظمات الأقوى أكثر عرضة للمخاطر من المنظمات الأصغر، لأن النجاح يعزز الغيرة والقدرة التنافسية لسرقة ما أنجزته، وتتضمن أمثلة التهديدات الخارجية اللوائح الجديدة والحالية والمنافسين الجدد والحاليين والتقنيات الجديدة التي قد تجعل منتجاتك أو خدماتك قديمة، وأنظمة سياسية وقانونية غير مستقرة في الأسواق الخارجية، والركود الاقتصادي. في بعض الأحيان يمكنك تحويل التهديد إلى فرصة، مثل تقنية جديدة قد تحل محل أحد منتجاتك الرئيسية ولكنها توفر أيضًا فرصة لتطوير منتج جديد.</w:t>
      </w:r>
    </w:p>
    <w:p w14:paraId="0E65945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أما عن مصطلح الفرص فهي نوافذ الفرص أو الاحتمالات لشيء جيد يحدث، ولكن يجب عليك اغتنامها، فغالبًا ما تنشأ من ظروف خارج مؤسستك وتتطلب التخطيط للمستقبل. قد تأتي نتيجة للتغيرات في السوق الذي تخدمه أو التكنولوجيا التي تستخدمها. إن القدرة على التعرف على الفرص والاستفادة منها يمكن أن تحدث فرقًا كبيرًا في قدرة شركتك على المنافسة والسيطرة في سوقك.</w:t>
      </w:r>
    </w:p>
    <w:p w14:paraId="69F96576"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حيث تسمح الفرص الخارجية للشركة بتحسين أدائها والحصول على ميزة تنافسية في السوق. يمكن توقع بعض الفرص، مثل توسيع الامتياز إلى مدينة جديدة، بينما قد يقدم البعض الآخر نفسه بشكل غير متوقع، مثل فتح دولة أخرى أسواقها أمام التجارة الخارجية.</w:t>
      </w:r>
    </w:p>
    <w:p w14:paraId="1FB64A1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ويشار إلى الفرص على أنها العناصر الخارجية التي قد توفر ميزة تنافسية للشركة بالفرص. إذا خفضت دولة ما التعريفات الجمركية، فيمكن لمصنع السيارات ، على سبيل المثال ، تصدير سياراته إلى سوق جديد ، مما يعزز المبيعات وحصة السوق.</w:t>
      </w:r>
      <w:bookmarkStart w:id="258" w:name="_Toc89453842"/>
    </w:p>
    <w:p w14:paraId="2F462A1B" w14:textId="77777777" w:rsidR="005A00DF" w:rsidRPr="006312E7" w:rsidRDefault="005A00DF" w:rsidP="005A00DF">
      <w:pPr>
        <w:spacing w:line="360" w:lineRule="auto"/>
        <w:jc w:val="lowKashida"/>
        <w:rPr>
          <w:rFonts w:asciiTheme="majorBidi" w:hAnsiTheme="majorBidi" w:cstheme="majorBidi"/>
          <w:sz w:val="28"/>
          <w:szCs w:val="28"/>
          <w:rtl/>
        </w:rPr>
      </w:pPr>
    </w:p>
    <w:p w14:paraId="31CA130B" w14:textId="77777777" w:rsidR="005A00DF" w:rsidRPr="006312E7" w:rsidRDefault="005A00DF" w:rsidP="005A00DF">
      <w:pPr>
        <w:pStyle w:val="Heading2"/>
        <w:rPr>
          <w:rFonts w:asciiTheme="majorBidi" w:hAnsiTheme="majorBidi"/>
          <w:sz w:val="28"/>
          <w:rtl/>
        </w:rPr>
      </w:pPr>
      <w:bookmarkStart w:id="259" w:name="_Toc89472113"/>
      <w:r w:rsidRPr="006312E7">
        <w:rPr>
          <w:rFonts w:asciiTheme="majorBidi" w:hAnsiTheme="majorBidi"/>
          <w:sz w:val="28"/>
          <w:rtl/>
        </w:rPr>
        <w:t>إعداد سجل المخاطر</w:t>
      </w:r>
      <w:bookmarkEnd w:id="258"/>
      <w:r w:rsidRPr="006312E7">
        <w:rPr>
          <w:rFonts w:asciiTheme="majorBidi" w:hAnsiTheme="majorBidi"/>
          <w:sz w:val="28"/>
          <w:rtl/>
        </w:rPr>
        <w:t>:</w:t>
      </w:r>
      <w:bookmarkEnd w:id="259"/>
    </w:p>
    <w:p w14:paraId="3049608B" w14:textId="77777777" w:rsidR="005A00DF" w:rsidRPr="006312E7" w:rsidRDefault="005A00DF" w:rsidP="005A00DF">
      <w:pPr>
        <w:jc w:val="lowKashida"/>
        <w:rPr>
          <w:rFonts w:asciiTheme="majorBidi" w:hAnsiTheme="majorBidi" w:cstheme="majorBidi"/>
          <w:b/>
          <w:bCs/>
          <w:sz w:val="28"/>
          <w:szCs w:val="28"/>
          <w:rtl/>
        </w:rPr>
      </w:pPr>
      <w:r w:rsidRPr="006312E7">
        <w:rPr>
          <w:rFonts w:asciiTheme="majorBidi" w:hAnsiTheme="majorBidi" w:cstheme="majorBidi"/>
          <w:b/>
          <w:bCs/>
          <w:sz w:val="28"/>
          <w:szCs w:val="28"/>
          <w:rtl/>
        </w:rPr>
        <w:t>سجل المخاطر</w:t>
      </w:r>
    </w:p>
    <w:p w14:paraId="0A097C4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يستخدم هذا السجل لتسجيل وتتبع المخاطر في المشروع، والمخاطر هي أشياء قد تحدث أو لا تحدث في المستقبل وربما يكون لها أثر على نجاح المشروع، ويشمل هذا السجل كافة المخاطر التي تم تحديدها خلال مدة المشروع بما في ذلك تلك المخاطر التي مرت ولم تعد تمثل تهديداً للمشروع، وتلك التي تم الوقاية منها أو تقليل أثرها، وتلك التي أصبحت مشكلات قائمة لان نقوم بحذف المعلومات الخاصة بالمخاطر من هذا السجل فهو سجل دائم لمخاطر المشروع. </w:t>
      </w:r>
    </w:p>
    <w:p w14:paraId="28F18A15"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إرشادات لفريق العمل:</w:t>
      </w:r>
    </w:p>
    <w:p w14:paraId="554B1CB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 xml:space="preserve">إعداد أول سجل للمخاطر عند اعتماد خطة المشروع وذلك باستخدام الجزء الخاص بالمخاطر في خطة المشروع كمحتوى مبدئي.  </w:t>
      </w:r>
    </w:p>
    <w:p w14:paraId="3D9AB26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يجب تسجيل المخاطر النشطة خلال فترة ما في تقرير الحالة الخاص بالمشروع عن هذه الفترة وفقاً لحدود التقرير عن المخاطر الموضحة في خطة إدارة المخاطر.  </w:t>
      </w:r>
    </w:p>
    <w:p w14:paraId="72BB5CF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حديد المخاطر الجديدة وتحديث هذا السجل يجب أن يكون جزء من عملية مستمرة لإدارة المخاطر ذات أدوار ومسئوليات محددة. </w:t>
      </w:r>
    </w:p>
    <w:p w14:paraId="18EAE62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يجب تخصيص رقم فريد لكل مخاطرة لا يتغير على مدار المشروع ويستخدم في تقرير الحالة الخاص بالمشروع. </w:t>
      </w:r>
    </w:p>
    <w:p w14:paraId="068CE98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6. يجب أن يكون هناك تعريفات محددة للمصطلحات مثل مرتفع، متوسط، منخفض، على المدى القريب، المدى المتوسط، المدى البعيد. </w:t>
      </w:r>
    </w:p>
    <w:p w14:paraId="66E679D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7. إذا كان هناك شيء يحدث بالفعل فإنه يعتبر مشكلة قائمة وليس مخاطرة.</w:t>
      </w:r>
    </w:p>
    <w:p w14:paraId="32DDED2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وضع كافة المخاطر التي أصبحت مشكلات قائمة في عملية إدارة المشكلات القائمة وسجل المشكلات القائمة، ولكن لا تحذف من هذا السجل، وفي هذه الأحوال كما هو موضح في المثال، لاحقاً تكون الأعمدة الخاصة بالاحتمال، والإطار الزمني، حالة أنشطة الاستجابة، والإجراءات المستقبلية المخططة غير منطبقة، أما بالنسبة لحالة المخاطرة فتدون "تحولت إلى مشكلة قائمة".</w:t>
      </w:r>
    </w:p>
    <w:p w14:paraId="06DEB64D" w14:textId="77777777" w:rsidR="005A00DF" w:rsidRPr="006312E7" w:rsidRDefault="005A00DF" w:rsidP="005A00DF">
      <w:pPr>
        <w:jc w:val="lowKashida"/>
        <w:rPr>
          <w:rFonts w:asciiTheme="majorBidi" w:hAnsiTheme="majorBidi" w:cstheme="majorBidi"/>
          <w:sz w:val="28"/>
          <w:szCs w:val="28"/>
          <w:rtl/>
        </w:rPr>
        <w:sectPr w:rsidR="005A00DF" w:rsidRPr="006312E7" w:rsidSect="005A00DF">
          <w:pgSz w:w="12240" w:h="15840"/>
          <w:pgMar w:top="1440" w:right="1440" w:bottom="1440" w:left="1440" w:header="708" w:footer="708" w:gutter="0"/>
          <w:cols w:space="708"/>
          <w:docGrid w:linePitch="360"/>
        </w:sectPr>
      </w:pPr>
    </w:p>
    <w:p w14:paraId="29045B00" w14:textId="77777777" w:rsidR="005A00DF" w:rsidRPr="00E95741" w:rsidRDefault="005A00DF" w:rsidP="005A00DF">
      <w:pPr>
        <w:rPr>
          <w:rFonts w:asciiTheme="majorBidi" w:hAnsiTheme="majorBidi" w:cstheme="majorBidi"/>
          <w:sz w:val="28"/>
          <w:szCs w:val="28"/>
        </w:rPr>
      </w:pPr>
      <w:r w:rsidRPr="00E95741">
        <w:rPr>
          <w:rFonts w:asciiTheme="majorBidi" w:hAnsiTheme="majorBidi" w:cstheme="majorBidi"/>
          <w:sz w:val="28"/>
          <w:szCs w:val="28"/>
          <w:rtl/>
        </w:rPr>
        <w:lastRenderedPageBreak/>
        <w:t>سجل المخاطر</w:t>
      </w:r>
    </w:p>
    <w:tbl>
      <w:tblPr>
        <w:tblpPr w:leftFromText="180" w:rightFromText="180" w:bottomFromText="160" w:vertAnchor="text" w:tblpY="1"/>
        <w:tblOverlap w:val="never"/>
        <w:bidiVisual/>
        <w:tblW w:w="53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68"/>
        <w:gridCol w:w="1378"/>
        <w:gridCol w:w="1001"/>
        <w:gridCol w:w="905"/>
        <w:gridCol w:w="905"/>
        <w:gridCol w:w="963"/>
        <w:gridCol w:w="1209"/>
        <w:gridCol w:w="855"/>
        <w:gridCol w:w="816"/>
        <w:gridCol w:w="36"/>
        <w:gridCol w:w="855"/>
        <w:gridCol w:w="1972"/>
        <w:gridCol w:w="1419"/>
        <w:gridCol w:w="849"/>
      </w:tblGrid>
      <w:tr w:rsidR="005A00DF" w:rsidRPr="00E95741" w14:paraId="32518108"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359594"/>
            <w:vAlign w:val="center"/>
          </w:tcPr>
          <w:p w14:paraId="2723DD3A" w14:textId="77777777" w:rsidR="005A00DF" w:rsidRPr="00E95741" w:rsidRDefault="005A00DF" w:rsidP="00250EE8">
            <w:pPr>
              <w:pStyle w:val="Caption"/>
              <w:jc w:val="center"/>
              <w:rPr>
                <w:rFonts w:asciiTheme="majorBidi" w:hAnsiTheme="majorBidi" w:cstheme="majorBidi"/>
                <w:b/>
                <w:bCs/>
                <w:i w:val="0"/>
                <w:iCs w:val="0"/>
                <w:color w:val="FFFFFF" w:themeColor="background1"/>
                <w:sz w:val="20"/>
                <w:szCs w:val="20"/>
              </w:rPr>
            </w:pPr>
            <w:r w:rsidRPr="00E95741">
              <w:rPr>
                <w:rFonts w:asciiTheme="majorBidi" w:hAnsiTheme="majorBidi" w:cstheme="majorBidi"/>
                <w:b/>
                <w:bCs/>
                <w:i w:val="0"/>
                <w:iCs w:val="0"/>
                <w:color w:val="FFFFFF" w:themeColor="background1"/>
                <w:sz w:val="20"/>
                <w:szCs w:val="20"/>
                <w:rtl/>
              </w:rPr>
              <w:t>#</w:t>
            </w:r>
          </w:p>
        </w:tc>
        <w:tc>
          <w:tcPr>
            <w:tcW w:w="1514" w:type="pct"/>
            <w:gridSpan w:val="4"/>
            <w:tcBorders>
              <w:top w:val="single" w:sz="4" w:space="0" w:color="auto"/>
              <w:left w:val="single" w:sz="4" w:space="0" w:color="auto"/>
              <w:bottom w:val="single" w:sz="4" w:space="0" w:color="auto"/>
              <w:right w:val="single" w:sz="4" w:space="0" w:color="auto"/>
            </w:tcBorders>
            <w:shd w:val="clear" w:color="auto" w:fill="359594"/>
            <w:vAlign w:val="center"/>
            <w:hideMark/>
          </w:tcPr>
          <w:p w14:paraId="25EAC5D3" w14:textId="77777777" w:rsidR="005A00DF" w:rsidRPr="00E95741" w:rsidRDefault="005A00DF" w:rsidP="00250EE8">
            <w:pPr>
              <w:pStyle w:val="Caption"/>
              <w:jc w:val="center"/>
              <w:rPr>
                <w:rFonts w:asciiTheme="majorBidi" w:hAnsiTheme="majorBidi" w:cstheme="majorBidi"/>
                <w:b/>
                <w:bCs/>
                <w:i w:val="0"/>
                <w:iCs w:val="0"/>
                <w:color w:val="FFFFFF" w:themeColor="background1"/>
                <w:sz w:val="20"/>
                <w:szCs w:val="20"/>
              </w:rPr>
            </w:pPr>
            <w:r w:rsidRPr="00E95741">
              <w:rPr>
                <w:rFonts w:asciiTheme="majorBidi" w:hAnsiTheme="majorBidi" w:cstheme="majorBidi"/>
                <w:b/>
                <w:bCs/>
                <w:i w:val="0"/>
                <w:iCs w:val="0"/>
                <w:color w:val="FFFFFF" w:themeColor="background1"/>
                <w:sz w:val="20"/>
                <w:szCs w:val="20"/>
                <w:rtl/>
              </w:rPr>
              <w:t>1 - معلومات أساسية عن المخاطر</w:t>
            </w:r>
          </w:p>
        </w:tc>
        <w:tc>
          <w:tcPr>
            <w:tcW w:w="1389" w:type="pct"/>
            <w:gridSpan w:val="4"/>
            <w:tcBorders>
              <w:top w:val="single" w:sz="4" w:space="0" w:color="auto"/>
              <w:left w:val="single" w:sz="4" w:space="0" w:color="auto"/>
              <w:bottom w:val="single" w:sz="4" w:space="0" w:color="auto"/>
              <w:right w:val="single" w:sz="4" w:space="0" w:color="auto"/>
            </w:tcBorders>
            <w:shd w:val="clear" w:color="auto" w:fill="359594"/>
            <w:vAlign w:val="center"/>
            <w:hideMark/>
          </w:tcPr>
          <w:p w14:paraId="3AB3FBA1" w14:textId="77777777" w:rsidR="005A00DF" w:rsidRPr="00E95741" w:rsidRDefault="005A00DF" w:rsidP="00250EE8">
            <w:pPr>
              <w:pStyle w:val="Caption"/>
              <w:jc w:val="center"/>
              <w:rPr>
                <w:rFonts w:asciiTheme="majorBidi" w:hAnsiTheme="majorBidi" w:cstheme="majorBidi"/>
                <w:b/>
                <w:bCs/>
                <w:i w:val="0"/>
                <w:iCs w:val="0"/>
                <w:color w:val="FFFFFF" w:themeColor="background1"/>
                <w:sz w:val="20"/>
                <w:szCs w:val="20"/>
              </w:rPr>
            </w:pPr>
            <w:r w:rsidRPr="00E95741">
              <w:rPr>
                <w:rFonts w:asciiTheme="majorBidi" w:hAnsiTheme="majorBidi" w:cstheme="majorBidi"/>
                <w:b/>
                <w:bCs/>
                <w:i w:val="0"/>
                <w:iCs w:val="0"/>
                <w:color w:val="FFFFFF" w:themeColor="background1"/>
                <w:sz w:val="20"/>
                <w:szCs w:val="20"/>
                <w:rtl/>
              </w:rPr>
              <w:t>2 - معلومات عن تقييم المخاطر</w:t>
            </w:r>
          </w:p>
        </w:tc>
        <w:tc>
          <w:tcPr>
            <w:tcW w:w="1856" w:type="pct"/>
            <w:gridSpan w:val="5"/>
            <w:tcBorders>
              <w:top w:val="single" w:sz="4" w:space="0" w:color="auto"/>
              <w:left w:val="single" w:sz="4" w:space="0" w:color="auto"/>
              <w:bottom w:val="single" w:sz="4" w:space="0" w:color="auto"/>
              <w:right w:val="single" w:sz="4" w:space="0" w:color="auto"/>
            </w:tcBorders>
            <w:shd w:val="clear" w:color="auto" w:fill="359594"/>
            <w:vAlign w:val="center"/>
            <w:hideMark/>
          </w:tcPr>
          <w:p w14:paraId="25C9305F" w14:textId="77777777" w:rsidR="005A00DF" w:rsidRPr="00E95741" w:rsidRDefault="005A00DF" w:rsidP="00250EE8">
            <w:pPr>
              <w:pStyle w:val="Caption"/>
              <w:jc w:val="center"/>
              <w:rPr>
                <w:rFonts w:asciiTheme="majorBidi" w:hAnsiTheme="majorBidi" w:cstheme="majorBidi"/>
                <w:b/>
                <w:bCs/>
                <w:i w:val="0"/>
                <w:iCs w:val="0"/>
                <w:color w:val="FFFFFF" w:themeColor="background1"/>
                <w:sz w:val="20"/>
                <w:szCs w:val="20"/>
              </w:rPr>
            </w:pPr>
            <w:r w:rsidRPr="00E95741">
              <w:rPr>
                <w:rFonts w:asciiTheme="majorBidi" w:hAnsiTheme="majorBidi" w:cstheme="majorBidi"/>
                <w:b/>
                <w:bCs/>
                <w:i w:val="0"/>
                <w:iCs w:val="0"/>
                <w:color w:val="FFFFFF" w:themeColor="background1"/>
                <w:sz w:val="20"/>
                <w:szCs w:val="20"/>
                <w:rtl/>
              </w:rPr>
              <w:t>3 - معلومات عن الاستجابة للمخاطر</w:t>
            </w:r>
          </w:p>
        </w:tc>
      </w:tr>
      <w:tr w:rsidR="005A00DF" w:rsidRPr="00E95741" w14:paraId="71BF89D4"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FE58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الرقم</w:t>
            </w:r>
          </w:p>
        </w:tc>
        <w:tc>
          <w:tcPr>
            <w:tcW w:w="4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61D4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وصف المخاطرة</w:t>
            </w:r>
          </w:p>
        </w:tc>
        <w:tc>
          <w:tcPr>
            <w:tcW w:w="3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BEED1D"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الشخص المسئول</w:t>
            </w:r>
          </w:p>
        </w:tc>
        <w:tc>
          <w:tcPr>
            <w:tcW w:w="3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9B38C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تاريخ</w:t>
            </w:r>
          </w:p>
          <w:p w14:paraId="44DE939F"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الابلاغ</w:t>
            </w:r>
          </w:p>
        </w:tc>
        <w:tc>
          <w:tcPr>
            <w:tcW w:w="3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D2065E"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أخر ت</w:t>
            </w:r>
          </w:p>
          <w:p w14:paraId="794B023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تحديث</w:t>
            </w:r>
            <w:r w:rsidRPr="00E95741">
              <w:rPr>
                <w:rFonts w:asciiTheme="majorBidi" w:hAnsiTheme="majorBidi" w:cstheme="majorBidi"/>
                <w:i w:val="0"/>
                <w:iCs w:val="0"/>
                <w:color w:val="000000" w:themeColor="text1"/>
                <w:sz w:val="20"/>
                <w:szCs w:val="20"/>
                <w:rtl/>
              </w:rPr>
              <w:br/>
            </w: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9FD49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الأثر</w:t>
            </w:r>
            <w:r w:rsidRPr="00E95741">
              <w:rPr>
                <w:rFonts w:asciiTheme="majorBidi" w:hAnsiTheme="majorBidi" w:cstheme="majorBidi"/>
                <w:i w:val="0"/>
                <w:iCs w:val="0"/>
                <w:color w:val="000000" w:themeColor="text1"/>
                <w:sz w:val="20"/>
                <w:szCs w:val="20"/>
                <w:rtl/>
              </w:rPr>
              <w:br/>
            </w:r>
          </w:p>
        </w:tc>
        <w:tc>
          <w:tcPr>
            <w:tcW w:w="43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A6C29"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وصف الأثر</w:t>
            </w:r>
          </w:p>
        </w:tc>
        <w:tc>
          <w:tcPr>
            <w:tcW w:w="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041E3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الاحتمالية</w:t>
            </w:r>
          </w:p>
        </w:tc>
        <w:tc>
          <w:tcPr>
            <w:tcW w:w="308"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906E13E"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 xml:space="preserve">الإطار الزمني </w:t>
            </w:r>
            <w:r w:rsidRPr="00E95741">
              <w:rPr>
                <w:rFonts w:asciiTheme="majorBidi" w:hAnsiTheme="majorBidi" w:cstheme="majorBidi"/>
                <w:i w:val="0"/>
                <w:iCs w:val="0"/>
                <w:color w:val="000000" w:themeColor="text1"/>
                <w:sz w:val="20"/>
                <w:szCs w:val="20"/>
                <w:rtl/>
              </w:rPr>
              <w:br/>
            </w:r>
          </w:p>
        </w:tc>
        <w:tc>
          <w:tcPr>
            <w:tcW w:w="30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FBDE25"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حالة أنشطة الاستجابة</w:t>
            </w:r>
          </w:p>
        </w:tc>
        <w:tc>
          <w:tcPr>
            <w:tcW w:w="7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85E404"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الإجراءات التي تمت</w:t>
            </w:r>
          </w:p>
        </w:tc>
        <w:tc>
          <w:tcPr>
            <w:tcW w:w="51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895E97"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الإجراءات المستقبلية</w:t>
            </w:r>
          </w:p>
        </w:tc>
        <w:tc>
          <w:tcPr>
            <w:tcW w:w="3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FED1B2"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 xml:space="preserve">حالة المخاطرة </w:t>
            </w:r>
            <w:r w:rsidRPr="00E95741">
              <w:rPr>
                <w:rFonts w:asciiTheme="majorBidi" w:hAnsiTheme="majorBidi" w:cstheme="majorBidi"/>
                <w:i w:val="0"/>
                <w:iCs w:val="0"/>
                <w:color w:val="000000" w:themeColor="text1"/>
                <w:sz w:val="20"/>
                <w:szCs w:val="20"/>
                <w:rtl/>
              </w:rPr>
              <w:br/>
            </w:r>
          </w:p>
        </w:tc>
      </w:tr>
      <w:tr w:rsidR="005A00DF" w:rsidRPr="00E95741" w14:paraId="143221EE"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1786FF"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Pr>
              <w:t>R01</w:t>
            </w:r>
          </w:p>
        </w:tc>
        <w:tc>
          <w:tcPr>
            <w:tcW w:w="4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A2BD94"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تأخر الحصول على موافقات الجهات الحكومية</w:t>
            </w:r>
          </w:p>
        </w:tc>
        <w:tc>
          <w:tcPr>
            <w:tcW w:w="362" w:type="pct"/>
            <w:tcBorders>
              <w:top w:val="single" w:sz="4" w:space="0" w:color="auto"/>
              <w:left w:val="single" w:sz="4" w:space="0" w:color="auto"/>
              <w:bottom w:val="single" w:sz="4" w:space="0" w:color="auto"/>
              <w:right w:val="single" w:sz="4" w:space="0" w:color="auto"/>
            </w:tcBorders>
            <w:vAlign w:val="center"/>
            <w:hideMark/>
          </w:tcPr>
          <w:p w14:paraId="374FA18B"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مدير التواصل الحكومي</w:t>
            </w:r>
          </w:p>
        </w:tc>
        <w:tc>
          <w:tcPr>
            <w:tcW w:w="327" w:type="pct"/>
            <w:tcBorders>
              <w:top w:val="single" w:sz="4" w:space="0" w:color="auto"/>
              <w:left w:val="single" w:sz="4" w:space="0" w:color="auto"/>
              <w:bottom w:val="single" w:sz="4" w:space="0" w:color="auto"/>
              <w:right w:val="single" w:sz="4" w:space="0" w:color="auto"/>
            </w:tcBorders>
            <w:vAlign w:val="center"/>
            <w:hideMark/>
          </w:tcPr>
          <w:p w14:paraId="04F535FB"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2021-09-02</w:t>
            </w:r>
          </w:p>
        </w:tc>
        <w:tc>
          <w:tcPr>
            <w:tcW w:w="327" w:type="pct"/>
            <w:tcBorders>
              <w:top w:val="single" w:sz="4" w:space="0" w:color="auto"/>
              <w:left w:val="single" w:sz="4" w:space="0" w:color="auto"/>
              <w:bottom w:val="single" w:sz="4" w:space="0" w:color="auto"/>
              <w:right w:val="single" w:sz="4" w:space="0" w:color="auto"/>
            </w:tcBorders>
            <w:vAlign w:val="center"/>
            <w:hideMark/>
          </w:tcPr>
          <w:p w14:paraId="4E24818D"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2021-12-09</w:t>
            </w:r>
          </w:p>
        </w:tc>
        <w:tc>
          <w:tcPr>
            <w:tcW w:w="348" w:type="pct"/>
            <w:tcBorders>
              <w:top w:val="single" w:sz="4" w:space="0" w:color="auto"/>
              <w:left w:val="single" w:sz="4" w:space="0" w:color="auto"/>
              <w:bottom w:val="single" w:sz="4" w:space="0" w:color="auto"/>
              <w:right w:val="single" w:sz="4" w:space="0" w:color="auto"/>
            </w:tcBorders>
            <w:vAlign w:val="center"/>
            <w:hideMark/>
          </w:tcPr>
          <w:p w14:paraId="698ACDDF"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منخفض</w:t>
            </w:r>
          </w:p>
        </w:tc>
        <w:tc>
          <w:tcPr>
            <w:tcW w:w="437" w:type="pct"/>
            <w:tcBorders>
              <w:top w:val="single" w:sz="4" w:space="0" w:color="auto"/>
              <w:left w:val="single" w:sz="4" w:space="0" w:color="auto"/>
              <w:bottom w:val="single" w:sz="4" w:space="0" w:color="auto"/>
              <w:right w:val="single" w:sz="4" w:space="0" w:color="auto"/>
            </w:tcBorders>
            <w:vAlign w:val="center"/>
            <w:hideMark/>
          </w:tcPr>
          <w:p w14:paraId="0D08C113"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سيؤثر على تاريخ تسليم المشروع وبالتالي على بقية الإجراءات.</w:t>
            </w:r>
          </w:p>
        </w:tc>
        <w:tc>
          <w:tcPr>
            <w:tcW w:w="309" w:type="pct"/>
            <w:tcBorders>
              <w:top w:val="single" w:sz="4" w:space="0" w:color="auto"/>
              <w:left w:val="single" w:sz="4" w:space="0" w:color="auto"/>
              <w:bottom w:val="single" w:sz="4" w:space="0" w:color="auto"/>
              <w:right w:val="single" w:sz="4" w:space="0" w:color="auto"/>
            </w:tcBorders>
            <w:vAlign w:val="center"/>
            <w:hideMark/>
          </w:tcPr>
          <w:p w14:paraId="23E3C04F"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مرتفع</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14:paraId="73555855"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قريب</w:t>
            </w:r>
          </w:p>
        </w:tc>
        <w:tc>
          <w:tcPr>
            <w:tcW w:w="309" w:type="pct"/>
            <w:tcBorders>
              <w:top w:val="single" w:sz="4" w:space="0" w:color="auto"/>
              <w:left w:val="single" w:sz="4" w:space="0" w:color="auto"/>
              <w:bottom w:val="single" w:sz="4" w:space="0" w:color="auto"/>
              <w:right w:val="single" w:sz="4" w:space="0" w:color="auto"/>
            </w:tcBorders>
            <w:vAlign w:val="center"/>
            <w:hideMark/>
          </w:tcPr>
          <w:p w14:paraId="2C2AB994"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خطة مفعلة</w:t>
            </w:r>
          </w:p>
        </w:tc>
        <w:tc>
          <w:tcPr>
            <w:tcW w:w="713" w:type="pct"/>
            <w:tcBorders>
              <w:top w:val="single" w:sz="4" w:space="0" w:color="auto"/>
              <w:left w:val="single" w:sz="4" w:space="0" w:color="auto"/>
              <w:bottom w:val="single" w:sz="4" w:space="0" w:color="auto"/>
              <w:right w:val="single" w:sz="4" w:space="0" w:color="auto"/>
            </w:tcBorders>
            <w:vAlign w:val="center"/>
            <w:hideMark/>
          </w:tcPr>
          <w:p w14:paraId="7E1E309D"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تم الرفع بطلب الترخيص قبل مدة أكثر من كافية لضمان عدم تأخر الحصول على الترخيص</w:t>
            </w:r>
          </w:p>
        </w:tc>
        <w:tc>
          <w:tcPr>
            <w:tcW w:w="513" w:type="pct"/>
            <w:tcBorders>
              <w:top w:val="single" w:sz="4" w:space="0" w:color="auto"/>
              <w:left w:val="single" w:sz="4" w:space="0" w:color="auto"/>
              <w:bottom w:val="single" w:sz="4" w:space="0" w:color="auto"/>
              <w:right w:val="single" w:sz="4" w:space="0" w:color="auto"/>
            </w:tcBorders>
            <w:vAlign w:val="center"/>
            <w:hideMark/>
          </w:tcPr>
          <w:p w14:paraId="673BECA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لا يوجد</w:t>
            </w:r>
          </w:p>
        </w:tc>
        <w:tc>
          <w:tcPr>
            <w:tcW w:w="307" w:type="pct"/>
            <w:tcBorders>
              <w:top w:val="single" w:sz="4" w:space="0" w:color="auto"/>
              <w:left w:val="single" w:sz="4" w:space="0" w:color="auto"/>
              <w:bottom w:val="single" w:sz="4" w:space="0" w:color="auto"/>
              <w:right w:val="single" w:sz="4" w:space="0" w:color="auto"/>
            </w:tcBorders>
            <w:vAlign w:val="center"/>
            <w:hideMark/>
          </w:tcPr>
          <w:p w14:paraId="00F36339"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مغلقة</w:t>
            </w:r>
          </w:p>
        </w:tc>
      </w:tr>
      <w:tr w:rsidR="005A00DF" w:rsidRPr="00E95741" w14:paraId="7582398E"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4C5EFB"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Pr>
              <w:t>R02</w:t>
            </w:r>
          </w:p>
        </w:tc>
        <w:tc>
          <w:tcPr>
            <w:tcW w:w="4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E4BF61"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فقدان الدعم التمويلي الحكومي</w:t>
            </w:r>
          </w:p>
        </w:tc>
        <w:tc>
          <w:tcPr>
            <w:tcW w:w="362" w:type="pct"/>
            <w:tcBorders>
              <w:top w:val="single" w:sz="4" w:space="0" w:color="auto"/>
              <w:left w:val="single" w:sz="4" w:space="0" w:color="auto"/>
              <w:bottom w:val="single" w:sz="4" w:space="0" w:color="auto"/>
              <w:right w:val="single" w:sz="4" w:space="0" w:color="auto"/>
            </w:tcBorders>
            <w:vAlign w:val="center"/>
            <w:hideMark/>
          </w:tcPr>
          <w:p w14:paraId="308EB585"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المدير المالي</w:t>
            </w:r>
          </w:p>
        </w:tc>
        <w:tc>
          <w:tcPr>
            <w:tcW w:w="327" w:type="pct"/>
            <w:tcBorders>
              <w:top w:val="single" w:sz="4" w:space="0" w:color="auto"/>
              <w:left w:val="single" w:sz="4" w:space="0" w:color="auto"/>
              <w:bottom w:val="single" w:sz="4" w:space="0" w:color="auto"/>
              <w:right w:val="single" w:sz="4" w:space="0" w:color="auto"/>
            </w:tcBorders>
            <w:vAlign w:val="center"/>
            <w:hideMark/>
          </w:tcPr>
          <w:p w14:paraId="6DD67B84"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2021-11-01</w:t>
            </w:r>
          </w:p>
        </w:tc>
        <w:tc>
          <w:tcPr>
            <w:tcW w:w="327" w:type="pct"/>
            <w:tcBorders>
              <w:top w:val="single" w:sz="4" w:space="0" w:color="auto"/>
              <w:left w:val="single" w:sz="4" w:space="0" w:color="auto"/>
              <w:bottom w:val="single" w:sz="4" w:space="0" w:color="auto"/>
              <w:right w:val="single" w:sz="4" w:space="0" w:color="auto"/>
            </w:tcBorders>
            <w:vAlign w:val="center"/>
            <w:hideMark/>
          </w:tcPr>
          <w:p w14:paraId="584D6CBD"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2021-11-10</w:t>
            </w:r>
          </w:p>
        </w:tc>
        <w:tc>
          <w:tcPr>
            <w:tcW w:w="348" w:type="pct"/>
            <w:tcBorders>
              <w:top w:val="single" w:sz="4" w:space="0" w:color="auto"/>
              <w:left w:val="single" w:sz="4" w:space="0" w:color="auto"/>
              <w:bottom w:val="single" w:sz="4" w:space="0" w:color="auto"/>
              <w:right w:val="single" w:sz="4" w:space="0" w:color="auto"/>
            </w:tcBorders>
            <w:vAlign w:val="center"/>
            <w:hideMark/>
          </w:tcPr>
          <w:p w14:paraId="2D517D2E"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مرتفع</w:t>
            </w:r>
          </w:p>
        </w:tc>
        <w:tc>
          <w:tcPr>
            <w:tcW w:w="437" w:type="pct"/>
            <w:tcBorders>
              <w:top w:val="single" w:sz="4" w:space="0" w:color="auto"/>
              <w:left w:val="single" w:sz="4" w:space="0" w:color="auto"/>
              <w:bottom w:val="single" w:sz="4" w:space="0" w:color="auto"/>
              <w:right w:val="single" w:sz="4" w:space="0" w:color="auto"/>
            </w:tcBorders>
            <w:vAlign w:val="center"/>
            <w:hideMark/>
          </w:tcPr>
          <w:p w14:paraId="2A3C247B"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عدم القدرة على إكمال المشروع</w:t>
            </w:r>
          </w:p>
        </w:tc>
        <w:tc>
          <w:tcPr>
            <w:tcW w:w="309" w:type="pct"/>
            <w:tcBorders>
              <w:top w:val="single" w:sz="4" w:space="0" w:color="auto"/>
              <w:left w:val="single" w:sz="4" w:space="0" w:color="auto"/>
              <w:bottom w:val="single" w:sz="4" w:space="0" w:color="auto"/>
              <w:right w:val="single" w:sz="4" w:space="0" w:color="auto"/>
            </w:tcBorders>
            <w:vAlign w:val="center"/>
            <w:hideMark/>
          </w:tcPr>
          <w:p w14:paraId="60504332"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مرتفع</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14:paraId="022EBE11"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قريب</w:t>
            </w:r>
          </w:p>
        </w:tc>
        <w:tc>
          <w:tcPr>
            <w:tcW w:w="309" w:type="pct"/>
            <w:tcBorders>
              <w:top w:val="single" w:sz="4" w:space="0" w:color="auto"/>
              <w:left w:val="single" w:sz="4" w:space="0" w:color="auto"/>
              <w:bottom w:val="single" w:sz="4" w:space="0" w:color="auto"/>
              <w:right w:val="single" w:sz="4" w:space="0" w:color="auto"/>
            </w:tcBorders>
            <w:vAlign w:val="center"/>
            <w:hideMark/>
          </w:tcPr>
          <w:p w14:paraId="563E510A"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خطة مفعلة</w:t>
            </w:r>
          </w:p>
        </w:tc>
        <w:tc>
          <w:tcPr>
            <w:tcW w:w="713" w:type="pct"/>
            <w:tcBorders>
              <w:top w:val="single" w:sz="4" w:space="0" w:color="auto"/>
              <w:left w:val="single" w:sz="4" w:space="0" w:color="auto"/>
              <w:bottom w:val="single" w:sz="4" w:space="0" w:color="auto"/>
              <w:right w:val="single" w:sz="4" w:space="0" w:color="auto"/>
            </w:tcBorders>
            <w:vAlign w:val="center"/>
            <w:hideMark/>
          </w:tcPr>
          <w:p w14:paraId="2FB7D5B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تم الاتفاق مع رجال أعمال لتمويل المشروع.</w:t>
            </w:r>
          </w:p>
        </w:tc>
        <w:tc>
          <w:tcPr>
            <w:tcW w:w="513" w:type="pct"/>
            <w:tcBorders>
              <w:top w:val="single" w:sz="4" w:space="0" w:color="auto"/>
              <w:left w:val="single" w:sz="4" w:space="0" w:color="auto"/>
              <w:bottom w:val="single" w:sz="4" w:space="0" w:color="auto"/>
              <w:right w:val="single" w:sz="4" w:space="0" w:color="auto"/>
            </w:tcBorders>
            <w:vAlign w:val="center"/>
            <w:hideMark/>
          </w:tcPr>
          <w:p w14:paraId="3A8D7E61"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إشراك المستثمرين في المشروع.</w:t>
            </w:r>
          </w:p>
        </w:tc>
        <w:tc>
          <w:tcPr>
            <w:tcW w:w="307" w:type="pct"/>
            <w:tcBorders>
              <w:top w:val="single" w:sz="4" w:space="0" w:color="auto"/>
              <w:left w:val="single" w:sz="4" w:space="0" w:color="auto"/>
              <w:bottom w:val="single" w:sz="4" w:space="0" w:color="auto"/>
              <w:right w:val="single" w:sz="4" w:space="0" w:color="auto"/>
            </w:tcBorders>
            <w:vAlign w:val="center"/>
            <w:hideMark/>
          </w:tcPr>
          <w:p w14:paraId="613626FA"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مفتوحة</w:t>
            </w:r>
          </w:p>
        </w:tc>
      </w:tr>
      <w:tr w:rsidR="005A00DF" w:rsidRPr="00E95741" w14:paraId="3177598D"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E6FCA4"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Pr>
              <w:t>R03</w:t>
            </w:r>
          </w:p>
        </w:tc>
        <w:tc>
          <w:tcPr>
            <w:tcW w:w="4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76E363"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عدم وضوح اهداف المشروع للمستفيدين.</w:t>
            </w:r>
          </w:p>
        </w:tc>
        <w:tc>
          <w:tcPr>
            <w:tcW w:w="362" w:type="pct"/>
            <w:tcBorders>
              <w:top w:val="single" w:sz="4" w:space="0" w:color="auto"/>
              <w:left w:val="single" w:sz="4" w:space="0" w:color="auto"/>
              <w:bottom w:val="single" w:sz="4" w:space="0" w:color="auto"/>
              <w:right w:val="single" w:sz="4" w:space="0" w:color="auto"/>
            </w:tcBorders>
            <w:vAlign w:val="center"/>
            <w:hideMark/>
          </w:tcPr>
          <w:p w14:paraId="1AFE3591"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مدير المشروع</w:t>
            </w:r>
          </w:p>
        </w:tc>
        <w:tc>
          <w:tcPr>
            <w:tcW w:w="327" w:type="pct"/>
            <w:tcBorders>
              <w:top w:val="single" w:sz="4" w:space="0" w:color="auto"/>
              <w:left w:val="single" w:sz="4" w:space="0" w:color="auto"/>
              <w:bottom w:val="single" w:sz="4" w:space="0" w:color="auto"/>
              <w:right w:val="single" w:sz="4" w:space="0" w:color="auto"/>
            </w:tcBorders>
            <w:vAlign w:val="center"/>
            <w:hideMark/>
          </w:tcPr>
          <w:p w14:paraId="2559C508"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2021-09-01</w:t>
            </w:r>
          </w:p>
        </w:tc>
        <w:tc>
          <w:tcPr>
            <w:tcW w:w="327" w:type="pct"/>
            <w:tcBorders>
              <w:top w:val="single" w:sz="4" w:space="0" w:color="auto"/>
              <w:left w:val="single" w:sz="4" w:space="0" w:color="auto"/>
              <w:bottom w:val="single" w:sz="4" w:space="0" w:color="auto"/>
              <w:right w:val="single" w:sz="4" w:space="0" w:color="auto"/>
            </w:tcBorders>
            <w:vAlign w:val="center"/>
            <w:hideMark/>
          </w:tcPr>
          <w:p w14:paraId="7FE89713"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2021-12-01</w:t>
            </w:r>
          </w:p>
        </w:tc>
        <w:tc>
          <w:tcPr>
            <w:tcW w:w="348" w:type="pct"/>
            <w:tcBorders>
              <w:top w:val="single" w:sz="4" w:space="0" w:color="auto"/>
              <w:left w:val="single" w:sz="4" w:space="0" w:color="auto"/>
              <w:bottom w:val="single" w:sz="4" w:space="0" w:color="auto"/>
              <w:right w:val="single" w:sz="4" w:space="0" w:color="auto"/>
            </w:tcBorders>
            <w:vAlign w:val="center"/>
            <w:hideMark/>
          </w:tcPr>
          <w:p w14:paraId="18F8A592"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منخفض</w:t>
            </w:r>
          </w:p>
        </w:tc>
        <w:tc>
          <w:tcPr>
            <w:tcW w:w="437" w:type="pct"/>
            <w:tcBorders>
              <w:top w:val="single" w:sz="4" w:space="0" w:color="auto"/>
              <w:left w:val="single" w:sz="4" w:space="0" w:color="auto"/>
              <w:bottom w:val="single" w:sz="4" w:space="0" w:color="auto"/>
              <w:right w:val="single" w:sz="4" w:space="0" w:color="auto"/>
            </w:tcBorders>
            <w:vAlign w:val="center"/>
            <w:hideMark/>
          </w:tcPr>
          <w:p w14:paraId="15F49AA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تشتت المنفذين</w:t>
            </w:r>
          </w:p>
        </w:tc>
        <w:tc>
          <w:tcPr>
            <w:tcW w:w="309" w:type="pct"/>
            <w:tcBorders>
              <w:top w:val="single" w:sz="4" w:space="0" w:color="auto"/>
              <w:left w:val="single" w:sz="4" w:space="0" w:color="auto"/>
              <w:bottom w:val="single" w:sz="4" w:space="0" w:color="auto"/>
              <w:right w:val="single" w:sz="4" w:space="0" w:color="auto"/>
            </w:tcBorders>
            <w:vAlign w:val="center"/>
            <w:hideMark/>
          </w:tcPr>
          <w:p w14:paraId="63DD8627"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لا ينطبق</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14:paraId="44707AAE"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لا ينطبق</w:t>
            </w:r>
          </w:p>
        </w:tc>
        <w:tc>
          <w:tcPr>
            <w:tcW w:w="309" w:type="pct"/>
            <w:tcBorders>
              <w:top w:val="single" w:sz="4" w:space="0" w:color="auto"/>
              <w:left w:val="single" w:sz="4" w:space="0" w:color="auto"/>
              <w:bottom w:val="single" w:sz="4" w:space="0" w:color="auto"/>
              <w:right w:val="single" w:sz="4" w:space="0" w:color="auto"/>
            </w:tcBorders>
            <w:vAlign w:val="center"/>
            <w:hideMark/>
          </w:tcPr>
          <w:p w14:paraId="2A1F505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لا ينطبق</w:t>
            </w:r>
          </w:p>
        </w:tc>
        <w:tc>
          <w:tcPr>
            <w:tcW w:w="713" w:type="pct"/>
            <w:tcBorders>
              <w:top w:val="single" w:sz="4" w:space="0" w:color="auto"/>
              <w:left w:val="single" w:sz="4" w:space="0" w:color="auto"/>
              <w:bottom w:val="single" w:sz="4" w:space="0" w:color="auto"/>
              <w:right w:val="single" w:sz="4" w:space="0" w:color="auto"/>
            </w:tcBorders>
            <w:vAlign w:val="center"/>
            <w:hideMark/>
          </w:tcPr>
          <w:p w14:paraId="0E5AA98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إعداد دليل استرشادي</w:t>
            </w:r>
          </w:p>
        </w:tc>
        <w:tc>
          <w:tcPr>
            <w:tcW w:w="513" w:type="pct"/>
            <w:tcBorders>
              <w:top w:val="single" w:sz="4" w:space="0" w:color="auto"/>
              <w:left w:val="single" w:sz="4" w:space="0" w:color="auto"/>
              <w:bottom w:val="single" w:sz="4" w:space="0" w:color="auto"/>
              <w:right w:val="single" w:sz="4" w:space="0" w:color="auto"/>
            </w:tcBorders>
            <w:vAlign w:val="center"/>
            <w:hideMark/>
          </w:tcPr>
          <w:p w14:paraId="472633D3"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لا ينطبق</w:t>
            </w:r>
          </w:p>
        </w:tc>
        <w:tc>
          <w:tcPr>
            <w:tcW w:w="307" w:type="pct"/>
            <w:tcBorders>
              <w:top w:val="single" w:sz="4" w:space="0" w:color="auto"/>
              <w:left w:val="single" w:sz="4" w:space="0" w:color="auto"/>
              <w:bottom w:val="single" w:sz="4" w:space="0" w:color="auto"/>
              <w:right w:val="single" w:sz="4" w:space="0" w:color="auto"/>
            </w:tcBorders>
            <w:vAlign w:val="center"/>
            <w:hideMark/>
          </w:tcPr>
          <w:p w14:paraId="1F9EFDB2"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مغلقة</w:t>
            </w:r>
          </w:p>
        </w:tc>
      </w:tr>
      <w:tr w:rsidR="005A00DF" w:rsidRPr="00E95741" w14:paraId="780EC3D7"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B33F6D"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Pr>
              <w:t>R04</w:t>
            </w:r>
          </w:p>
        </w:tc>
        <w:tc>
          <w:tcPr>
            <w:tcW w:w="4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952432"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Pr>
            </w:pPr>
            <w:r w:rsidRPr="00E95741">
              <w:rPr>
                <w:rFonts w:asciiTheme="majorBidi" w:hAnsiTheme="majorBidi" w:cstheme="majorBidi"/>
                <w:i w:val="0"/>
                <w:iCs w:val="0"/>
                <w:color w:val="000000" w:themeColor="text1"/>
                <w:sz w:val="20"/>
                <w:szCs w:val="20"/>
                <w:rtl/>
              </w:rPr>
              <w:t>وجود ثغرات أمنية في المنصة.</w:t>
            </w:r>
          </w:p>
        </w:tc>
        <w:tc>
          <w:tcPr>
            <w:tcW w:w="362" w:type="pct"/>
            <w:tcBorders>
              <w:top w:val="single" w:sz="4" w:space="0" w:color="auto"/>
              <w:left w:val="single" w:sz="4" w:space="0" w:color="auto"/>
              <w:bottom w:val="single" w:sz="4" w:space="0" w:color="auto"/>
              <w:right w:val="single" w:sz="4" w:space="0" w:color="auto"/>
            </w:tcBorders>
            <w:vAlign w:val="center"/>
            <w:hideMark/>
          </w:tcPr>
          <w:p w14:paraId="499A65B5"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المدير التقني</w:t>
            </w:r>
          </w:p>
        </w:tc>
        <w:tc>
          <w:tcPr>
            <w:tcW w:w="327" w:type="pct"/>
            <w:tcBorders>
              <w:top w:val="single" w:sz="4" w:space="0" w:color="auto"/>
              <w:left w:val="single" w:sz="4" w:space="0" w:color="auto"/>
              <w:bottom w:val="single" w:sz="4" w:space="0" w:color="auto"/>
              <w:right w:val="single" w:sz="4" w:space="0" w:color="auto"/>
            </w:tcBorders>
            <w:vAlign w:val="center"/>
          </w:tcPr>
          <w:p w14:paraId="433CBEE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p>
        </w:tc>
        <w:tc>
          <w:tcPr>
            <w:tcW w:w="327" w:type="pct"/>
            <w:tcBorders>
              <w:top w:val="single" w:sz="4" w:space="0" w:color="auto"/>
              <w:left w:val="single" w:sz="4" w:space="0" w:color="auto"/>
              <w:bottom w:val="single" w:sz="4" w:space="0" w:color="auto"/>
              <w:right w:val="single" w:sz="4" w:space="0" w:color="auto"/>
            </w:tcBorders>
            <w:vAlign w:val="center"/>
          </w:tcPr>
          <w:p w14:paraId="0C7457D9"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p>
        </w:tc>
        <w:tc>
          <w:tcPr>
            <w:tcW w:w="348" w:type="pct"/>
            <w:tcBorders>
              <w:top w:val="single" w:sz="4" w:space="0" w:color="auto"/>
              <w:left w:val="single" w:sz="4" w:space="0" w:color="auto"/>
              <w:bottom w:val="single" w:sz="4" w:space="0" w:color="auto"/>
              <w:right w:val="single" w:sz="4" w:space="0" w:color="auto"/>
            </w:tcBorders>
            <w:vAlign w:val="center"/>
            <w:hideMark/>
          </w:tcPr>
          <w:p w14:paraId="665ACE9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عالي</w:t>
            </w:r>
          </w:p>
        </w:tc>
        <w:tc>
          <w:tcPr>
            <w:tcW w:w="437" w:type="pct"/>
            <w:tcBorders>
              <w:top w:val="single" w:sz="4" w:space="0" w:color="auto"/>
              <w:left w:val="single" w:sz="4" w:space="0" w:color="auto"/>
              <w:bottom w:val="single" w:sz="4" w:space="0" w:color="auto"/>
              <w:right w:val="single" w:sz="4" w:space="0" w:color="auto"/>
            </w:tcBorders>
            <w:vAlign w:val="center"/>
            <w:hideMark/>
          </w:tcPr>
          <w:p w14:paraId="44B43785"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تسريب البيانات السرية</w:t>
            </w:r>
          </w:p>
        </w:tc>
        <w:tc>
          <w:tcPr>
            <w:tcW w:w="309" w:type="pct"/>
            <w:tcBorders>
              <w:top w:val="single" w:sz="4" w:space="0" w:color="auto"/>
              <w:left w:val="single" w:sz="4" w:space="0" w:color="auto"/>
              <w:bottom w:val="single" w:sz="4" w:space="0" w:color="auto"/>
              <w:right w:val="single" w:sz="4" w:space="0" w:color="auto"/>
            </w:tcBorders>
            <w:vAlign w:val="center"/>
            <w:hideMark/>
          </w:tcPr>
          <w:p w14:paraId="50C2B9CA"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منخفض</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14:paraId="595E575E"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مستمر</w:t>
            </w:r>
          </w:p>
        </w:tc>
        <w:tc>
          <w:tcPr>
            <w:tcW w:w="309" w:type="pct"/>
            <w:tcBorders>
              <w:top w:val="single" w:sz="4" w:space="0" w:color="auto"/>
              <w:left w:val="single" w:sz="4" w:space="0" w:color="auto"/>
              <w:bottom w:val="single" w:sz="4" w:space="0" w:color="auto"/>
              <w:right w:val="single" w:sz="4" w:space="0" w:color="auto"/>
            </w:tcBorders>
            <w:vAlign w:val="center"/>
            <w:hideMark/>
          </w:tcPr>
          <w:p w14:paraId="134A9AF3"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خطة مفعلة</w:t>
            </w:r>
          </w:p>
        </w:tc>
        <w:tc>
          <w:tcPr>
            <w:tcW w:w="713" w:type="pct"/>
            <w:tcBorders>
              <w:top w:val="single" w:sz="4" w:space="0" w:color="auto"/>
              <w:left w:val="single" w:sz="4" w:space="0" w:color="auto"/>
              <w:bottom w:val="single" w:sz="4" w:space="0" w:color="auto"/>
              <w:right w:val="single" w:sz="4" w:space="0" w:color="auto"/>
            </w:tcBorders>
            <w:vAlign w:val="center"/>
            <w:hideMark/>
          </w:tcPr>
          <w:p w14:paraId="30272209"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 xml:space="preserve">اجراء اختبارات امنية </w:t>
            </w:r>
            <w:r w:rsidRPr="00E95741">
              <w:rPr>
                <w:rFonts w:asciiTheme="majorBidi" w:hAnsiTheme="majorBidi" w:cstheme="majorBidi" w:hint="cs"/>
                <w:i w:val="0"/>
                <w:iCs w:val="0"/>
                <w:color w:val="000000" w:themeColor="text1"/>
                <w:sz w:val="20"/>
                <w:szCs w:val="20"/>
                <w:rtl/>
              </w:rPr>
              <w:t>دورية و</w:t>
            </w:r>
            <w:r w:rsidRPr="00E95741">
              <w:rPr>
                <w:rFonts w:asciiTheme="majorBidi" w:hAnsiTheme="majorBidi" w:cstheme="majorBidi"/>
                <w:i w:val="0"/>
                <w:iCs w:val="0"/>
                <w:color w:val="000000" w:themeColor="text1"/>
                <w:sz w:val="20"/>
                <w:szCs w:val="20"/>
                <w:rtl/>
              </w:rPr>
              <w:t xml:space="preserve"> مكثفة</w:t>
            </w:r>
          </w:p>
        </w:tc>
        <w:tc>
          <w:tcPr>
            <w:tcW w:w="513" w:type="pct"/>
            <w:tcBorders>
              <w:top w:val="single" w:sz="4" w:space="0" w:color="auto"/>
              <w:left w:val="single" w:sz="4" w:space="0" w:color="auto"/>
              <w:bottom w:val="single" w:sz="4" w:space="0" w:color="auto"/>
              <w:right w:val="single" w:sz="4" w:space="0" w:color="auto"/>
            </w:tcBorders>
            <w:vAlign w:val="center"/>
            <w:hideMark/>
          </w:tcPr>
          <w:p w14:paraId="6851913A"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 xml:space="preserve">تنفيذ هجمات </w:t>
            </w:r>
            <w:r w:rsidRPr="00E95741">
              <w:rPr>
                <w:rFonts w:asciiTheme="majorBidi" w:hAnsiTheme="majorBidi" w:cstheme="majorBidi" w:hint="cs"/>
                <w:i w:val="0"/>
                <w:iCs w:val="0"/>
                <w:color w:val="000000" w:themeColor="text1"/>
                <w:sz w:val="20"/>
                <w:szCs w:val="20"/>
                <w:rtl/>
              </w:rPr>
              <w:t>سيبرانية افتراضية</w:t>
            </w:r>
            <w:r w:rsidRPr="00E95741">
              <w:rPr>
                <w:rFonts w:asciiTheme="majorBidi" w:hAnsiTheme="majorBidi" w:cstheme="majorBidi"/>
                <w:i w:val="0"/>
                <w:iCs w:val="0"/>
                <w:color w:val="000000" w:themeColor="text1"/>
                <w:sz w:val="20"/>
                <w:szCs w:val="20"/>
                <w:rtl/>
              </w:rPr>
              <w:t xml:space="preserve"> لقياس الأمان في المنصة</w:t>
            </w:r>
          </w:p>
        </w:tc>
        <w:tc>
          <w:tcPr>
            <w:tcW w:w="307" w:type="pct"/>
            <w:tcBorders>
              <w:top w:val="single" w:sz="4" w:space="0" w:color="auto"/>
              <w:left w:val="single" w:sz="4" w:space="0" w:color="auto"/>
              <w:bottom w:val="single" w:sz="4" w:space="0" w:color="auto"/>
              <w:right w:val="single" w:sz="4" w:space="0" w:color="auto"/>
            </w:tcBorders>
            <w:vAlign w:val="center"/>
            <w:hideMark/>
          </w:tcPr>
          <w:p w14:paraId="1C3D55B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مفتوحة</w:t>
            </w:r>
          </w:p>
        </w:tc>
      </w:tr>
      <w:tr w:rsidR="005A00DF" w:rsidRPr="00E95741" w14:paraId="73AC1831"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7C184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Pr>
              <w:t>R05</w:t>
            </w:r>
          </w:p>
        </w:tc>
        <w:tc>
          <w:tcPr>
            <w:tcW w:w="4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BD0BED"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Pr>
            </w:pPr>
            <w:r w:rsidRPr="00E95741">
              <w:rPr>
                <w:rFonts w:asciiTheme="majorBidi" w:hAnsiTheme="majorBidi" w:cstheme="majorBidi"/>
                <w:i w:val="0"/>
                <w:iCs w:val="0"/>
                <w:color w:val="000000" w:themeColor="text1"/>
                <w:sz w:val="20"/>
                <w:szCs w:val="20"/>
                <w:rtl/>
              </w:rPr>
              <w:t>تعطل المنصة بسبب ضغط المستخدمين.</w:t>
            </w:r>
          </w:p>
        </w:tc>
        <w:tc>
          <w:tcPr>
            <w:tcW w:w="362" w:type="pct"/>
            <w:tcBorders>
              <w:top w:val="single" w:sz="4" w:space="0" w:color="auto"/>
              <w:left w:val="single" w:sz="4" w:space="0" w:color="auto"/>
              <w:bottom w:val="single" w:sz="4" w:space="0" w:color="auto"/>
              <w:right w:val="single" w:sz="4" w:space="0" w:color="auto"/>
            </w:tcBorders>
            <w:vAlign w:val="center"/>
            <w:hideMark/>
          </w:tcPr>
          <w:p w14:paraId="677F67A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المدير التقني</w:t>
            </w:r>
          </w:p>
        </w:tc>
        <w:tc>
          <w:tcPr>
            <w:tcW w:w="327" w:type="pct"/>
            <w:tcBorders>
              <w:top w:val="single" w:sz="4" w:space="0" w:color="auto"/>
              <w:left w:val="single" w:sz="4" w:space="0" w:color="auto"/>
              <w:bottom w:val="single" w:sz="4" w:space="0" w:color="auto"/>
              <w:right w:val="single" w:sz="4" w:space="0" w:color="auto"/>
            </w:tcBorders>
            <w:vAlign w:val="center"/>
          </w:tcPr>
          <w:p w14:paraId="1DB8425E"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p>
        </w:tc>
        <w:tc>
          <w:tcPr>
            <w:tcW w:w="327" w:type="pct"/>
            <w:tcBorders>
              <w:top w:val="single" w:sz="4" w:space="0" w:color="auto"/>
              <w:left w:val="single" w:sz="4" w:space="0" w:color="auto"/>
              <w:bottom w:val="single" w:sz="4" w:space="0" w:color="auto"/>
              <w:right w:val="single" w:sz="4" w:space="0" w:color="auto"/>
            </w:tcBorders>
            <w:vAlign w:val="center"/>
          </w:tcPr>
          <w:p w14:paraId="40D6DBAD"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p>
        </w:tc>
        <w:tc>
          <w:tcPr>
            <w:tcW w:w="348" w:type="pct"/>
            <w:tcBorders>
              <w:top w:val="single" w:sz="4" w:space="0" w:color="auto"/>
              <w:left w:val="single" w:sz="4" w:space="0" w:color="auto"/>
              <w:bottom w:val="single" w:sz="4" w:space="0" w:color="auto"/>
              <w:right w:val="single" w:sz="4" w:space="0" w:color="auto"/>
            </w:tcBorders>
            <w:vAlign w:val="center"/>
            <w:hideMark/>
          </w:tcPr>
          <w:p w14:paraId="0DB65949"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متوسط</w:t>
            </w:r>
          </w:p>
        </w:tc>
        <w:tc>
          <w:tcPr>
            <w:tcW w:w="437" w:type="pct"/>
            <w:tcBorders>
              <w:top w:val="single" w:sz="4" w:space="0" w:color="auto"/>
              <w:left w:val="single" w:sz="4" w:space="0" w:color="auto"/>
              <w:bottom w:val="single" w:sz="4" w:space="0" w:color="auto"/>
              <w:right w:val="single" w:sz="4" w:space="0" w:color="auto"/>
            </w:tcBorders>
            <w:vAlign w:val="center"/>
            <w:hideMark/>
          </w:tcPr>
          <w:p w14:paraId="278C0C67"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توقف خدمة التواصل</w:t>
            </w:r>
          </w:p>
          <w:p w14:paraId="42C49ED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ضعف سرعة الاتصال</w:t>
            </w:r>
          </w:p>
        </w:tc>
        <w:tc>
          <w:tcPr>
            <w:tcW w:w="309" w:type="pct"/>
            <w:tcBorders>
              <w:top w:val="single" w:sz="4" w:space="0" w:color="auto"/>
              <w:left w:val="single" w:sz="4" w:space="0" w:color="auto"/>
              <w:bottom w:val="single" w:sz="4" w:space="0" w:color="auto"/>
              <w:right w:val="single" w:sz="4" w:space="0" w:color="auto"/>
            </w:tcBorders>
            <w:vAlign w:val="center"/>
            <w:hideMark/>
          </w:tcPr>
          <w:p w14:paraId="0C0D71C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متوسط</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14:paraId="7AD27518"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مستمر</w:t>
            </w:r>
          </w:p>
        </w:tc>
        <w:tc>
          <w:tcPr>
            <w:tcW w:w="309" w:type="pct"/>
            <w:tcBorders>
              <w:top w:val="single" w:sz="4" w:space="0" w:color="auto"/>
              <w:left w:val="single" w:sz="4" w:space="0" w:color="auto"/>
              <w:bottom w:val="single" w:sz="4" w:space="0" w:color="auto"/>
              <w:right w:val="single" w:sz="4" w:space="0" w:color="auto"/>
            </w:tcBorders>
            <w:vAlign w:val="center"/>
            <w:hideMark/>
          </w:tcPr>
          <w:p w14:paraId="76E31473"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خطة مفعلة</w:t>
            </w:r>
          </w:p>
        </w:tc>
        <w:tc>
          <w:tcPr>
            <w:tcW w:w="713" w:type="pct"/>
            <w:tcBorders>
              <w:top w:val="single" w:sz="4" w:space="0" w:color="auto"/>
              <w:left w:val="single" w:sz="4" w:space="0" w:color="auto"/>
              <w:bottom w:val="single" w:sz="4" w:space="0" w:color="auto"/>
              <w:right w:val="single" w:sz="4" w:space="0" w:color="auto"/>
            </w:tcBorders>
            <w:vAlign w:val="center"/>
            <w:hideMark/>
          </w:tcPr>
          <w:p w14:paraId="00946E0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 xml:space="preserve">زيادة عدد </w:t>
            </w:r>
            <w:r w:rsidRPr="00E95741">
              <w:rPr>
                <w:rFonts w:asciiTheme="majorBidi" w:hAnsiTheme="majorBidi" w:cstheme="majorBidi" w:hint="cs"/>
                <w:i w:val="0"/>
                <w:iCs w:val="0"/>
                <w:color w:val="000000" w:themeColor="text1"/>
                <w:sz w:val="20"/>
                <w:szCs w:val="20"/>
                <w:rtl/>
              </w:rPr>
              <w:t>السيرفرات لاحتواء</w:t>
            </w:r>
            <w:r w:rsidRPr="00E95741">
              <w:rPr>
                <w:rFonts w:asciiTheme="majorBidi" w:hAnsiTheme="majorBidi" w:cstheme="majorBidi"/>
                <w:i w:val="0"/>
                <w:iCs w:val="0"/>
                <w:color w:val="000000" w:themeColor="text1"/>
                <w:sz w:val="20"/>
                <w:szCs w:val="20"/>
                <w:rtl/>
              </w:rPr>
              <w:t xml:space="preserve"> أكبر عدد ممكن دون ضعف او انقطاع في الخدمة</w:t>
            </w:r>
          </w:p>
        </w:tc>
        <w:tc>
          <w:tcPr>
            <w:tcW w:w="513" w:type="pct"/>
            <w:tcBorders>
              <w:top w:val="single" w:sz="4" w:space="0" w:color="auto"/>
              <w:left w:val="single" w:sz="4" w:space="0" w:color="auto"/>
              <w:bottom w:val="single" w:sz="4" w:space="0" w:color="auto"/>
              <w:right w:val="single" w:sz="4" w:space="0" w:color="auto"/>
            </w:tcBorders>
            <w:vAlign w:val="center"/>
            <w:hideMark/>
          </w:tcPr>
          <w:p w14:paraId="594CB0F8"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توفير سيرفرات احتياطية في حالات الضغط المفاجئ للمستخدمين</w:t>
            </w:r>
          </w:p>
        </w:tc>
        <w:tc>
          <w:tcPr>
            <w:tcW w:w="307" w:type="pct"/>
            <w:tcBorders>
              <w:top w:val="single" w:sz="4" w:space="0" w:color="auto"/>
              <w:left w:val="single" w:sz="4" w:space="0" w:color="auto"/>
              <w:bottom w:val="single" w:sz="4" w:space="0" w:color="auto"/>
              <w:right w:val="single" w:sz="4" w:space="0" w:color="auto"/>
            </w:tcBorders>
            <w:vAlign w:val="center"/>
            <w:hideMark/>
          </w:tcPr>
          <w:p w14:paraId="6E2DF20F"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مفتوحة</w:t>
            </w:r>
          </w:p>
        </w:tc>
      </w:tr>
      <w:tr w:rsidR="005A00DF" w:rsidRPr="00E95741" w14:paraId="2E3B1AB1" w14:textId="77777777" w:rsidTr="00250EE8">
        <w:trPr>
          <w:trHeight w:val="20"/>
        </w:trPr>
        <w:tc>
          <w:tcPr>
            <w:tcW w:w="2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28FBA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Pr>
              <w:t>R06</w:t>
            </w:r>
          </w:p>
        </w:tc>
        <w:tc>
          <w:tcPr>
            <w:tcW w:w="4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49EB4A"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Pr>
            </w:pPr>
            <w:r w:rsidRPr="00E95741">
              <w:rPr>
                <w:rFonts w:asciiTheme="majorBidi" w:hAnsiTheme="majorBidi" w:cstheme="majorBidi"/>
                <w:i w:val="0"/>
                <w:iCs w:val="0"/>
                <w:color w:val="000000" w:themeColor="text1"/>
                <w:sz w:val="20"/>
                <w:szCs w:val="20"/>
                <w:rtl/>
              </w:rPr>
              <w:t>المقاومة والخوف من التغيير لدى افراد المنظمات الحكومية</w:t>
            </w:r>
          </w:p>
        </w:tc>
        <w:tc>
          <w:tcPr>
            <w:tcW w:w="362" w:type="pct"/>
            <w:tcBorders>
              <w:top w:val="single" w:sz="4" w:space="0" w:color="auto"/>
              <w:left w:val="single" w:sz="4" w:space="0" w:color="auto"/>
              <w:bottom w:val="single" w:sz="4" w:space="0" w:color="auto"/>
              <w:right w:val="single" w:sz="4" w:space="0" w:color="auto"/>
            </w:tcBorders>
            <w:vAlign w:val="center"/>
            <w:hideMark/>
          </w:tcPr>
          <w:p w14:paraId="1DD4384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الموارد البشرية</w:t>
            </w:r>
          </w:p>
        </w:tc>
        <w:tc>
          <w:tcPr>
            <w:tcW w:w="327" w:type="pct"/>
            <w:tcBorders>
              <w:top w:val="single" w:sz="4" w:space="0" w:color="auto"/>
              <w:left w:val="single" w:sz="4" w:space="0" w:color="auto"/>
              <w:bottom w:val="single" w:sz="4" w:space="0" w:color="auto"/>
              <w:right w:val="single" w:sz="4" w:space="0" w:color="auto"/>
            </w:tcBorders>
            <w:vAlign w:val="center"/>
          </w:tcPr>
          <w:p w14:paraId="717F865B"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p>
        </w:tc>
        <w:tc>
          <w:tcPr>
            <w:tcW w:w="327" w:type="pct"/>
            <w:tcBorders>
              <w:top w:val="single" w:sz="4" w:space="0" w:color="auto"/>
              <w:left w:val="single" w:sz="4" w:space="0" w:color="auto"/>
              <w:bottom w:val="single" w:sz="4" w:space="0" w:color="auto"/>
              <w:right w:val="single" w:sz="4" w:space="0" w:color="auto"/>
            </w:tcBorders>
            <w:vAlign w:val="center"/>
          </w:tcPr>
          <w:p w14:paraId="4452425A"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p>
        </w:tc>
        <w:tc>
          <w:tcPr>
            <w:tcW w:w="348" w:type="pct"/>
            <w:tcBorders>
              <w:top w:val="single" w:sz="4" w:space="0" w:color="auto"/>
              <w:left w:val="single" w:sz="4" w:space="0" w:color="auto"/>
              <w:bottom w:val="single" w:sz="4" w:space="0" w:color="auto"/>
              <w:right w:val="single" w:sz="4" w:space="0" w:color="auto"/>
            </w:tcBorders>
            <w:vAlign w:val="center"/>
            <w:hideMark/>
          </w:tcPr>
          <w:p w14:paraId="22C842C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منخفض</w:t>
            </w:r>
          </w:p>
        </w:tc>
        <w:tc>
          <w:tcPr>
            <w:tcW w:w="437" w:type="pct"/>
            <w:tcBorders>
              <w:top w:val="single" w:sz="4" w:space="0" w:color="auto"/>
              <w:left w:val="single" w:sz="4" w:space="0" w:color="auto"/>
              <w:bottom w:val="single" w:sz="4" w:space="0" w:color="auto"/>
              <w:right w:val="single" w:sz="4" w:space="0" w:color="auto"/>
            </w:tcBorders>
            <w:vAlign w:val="center"/>
            <w:hideMark/>
          </w:tcPr>
          <w:p w14:paraId="77B5813C"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عدم القدرة على التطوير</w:t>
            </w:r>
          </w:p>
        </w:tc>
        <w:tc>
          <w:tcPr>
            <w:tcW w:w="309" w:type="pct"/>
            <w:tcBorders>
              <w:top w:val="single" w:sz="4" w:space="0" w:color="auto"/>
              <w:left w:val="single" w:sz="4" w:space="0" w:color="auto"/>
              <w:bottom w:val="single" w:sz="4" w:space="0" w:color="auto"/>
              <w:right w:val="single" w:sz="4" w:space="0" w:color="auto"/>
            </w:tcBorders>
            <w:vAlign w:val="center"/>
            <w:hideMark/>
          </w:tcPr>
          <w:p w14:paraId="092BD190"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متوسط</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14:paraId="7113310A"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قريب</w:t>
            </w:r>
          </w:p>
        </w:tc>
        <w:tc>
          <w:tcPr>
            <w:tcW w:w="309" w:type="pct"/>
            <w:tcBorders>
              <w:top w:val="single" w:sz="4" w:space="0" w:color="auto"/>
              <w:left w:val="single" w:sz="4" w:space="0" w:color="auto"/>
              <w:bottom w:val="single" w:sz="4" w:space="0" w:color="auto"/>
              <w:right w:val="single" w:sz="4" w:space="0" w:color="auto"/>
            </w:tcBorders>
            <w:vAlign w:val="center"/>
            <w:hideMark/>
          </w:tcPr>
          <w:p w14:paraId="084D4186"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خطة مفعلة</w:t>
            </w:r>
          </w:p>
        </w:tc>
        <w:tc>
          <w:tcPr>
            <w:tcW w:w="713" w:type="pct"/>
            <w:tcBorders>
              <w:top w:val="single" w:sz="4" w:space="0" w:color="auto"/>
              <w:left w:val="single" w:sz="4" w:space="0" w:color="auto"/>
              <w:bottom w:val="single" w:sz="4" w:space="0" w:color="auto"/>
              <w:right w:val="single" w:sz="4" w:space="0" w:color="auto"/>
            </w:tcBorders>
            <w:vAlign w:val="center"/>
            <w:hideMark/>
          </w:tcPr>
          <w:p w14:paraId="16D772F2"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انشاء "غرض يؤمنون به</w:t>
            </w:r>
          </w:p>
        </w:tc>
        <w:tc>
          <w:tcPr>
            <w:tcW w:w="513" w:type="pct"/>
            <w:tcBorders>
              <w:top w:val="single" w:sz="4" w:space="0" w:color="auto"/>
              <w:left w:val="single" w:sz="4" w:space="0" w:color="auto"/>
              <w:bottom w:val="single" w:sz="4" w:space="0" w:color="auto"/>
              <w:right w:val="single" w:sz="4" w:space="0" w:color="auto"/>
            </w:tcBorders>
            <w:vAlign w:val="center"/>
            <w:hideMark/>
          </w:tcPr>
          <w:p w14:paraId="62616968"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تزويد الموظفين بالمهارات اللازمة للتغيير</w:t>
            </w:r>
          </w:p>
        </w:tc>
        <w:tc>
          <w:tcPr>
            <w:tcW w:w="307" w:type="pct"/>
            <w:tcBorders>
              <w:top w:val="single" w:sz="4" w:space="0" w:color="auto"/>
              <w:left w:val="single" w:sz="4" w:space="0" w:color="auto"/>
              <w:bottom w:val="single" w:sz="4" w:space="0" w:color="auto"/>
              <w:right w:val="single" w:sz="4" w:space="0" w:color="auto"/>
            </w:tcBorders>
            <w:vAlign w:val="center"/>
            <w:hideMark/>
          </w:tcPr>
          <w:p w14:paraId="4E159D29" w14:textId="77777777" w:rsidR="005A00DF" w:rsidRPr="00E95741" w:rsidRDefault="005A00DF" w:rsidP="00250EE8">
            <w:pPr>
              <w:pStyle w:val="Caption"/>
              <w:jc w:val="center"/>
              <w:rPr>
                <w:rFonts w:asciiTheme="majorBidi" w:hAnsiTheme="majorBidi" w:cstheme="majorBidi"/>
                <w:i w:val="0"/>
                <w:iCs w:val="0"/>
                <w:color w:val="000000" w:themeColor="text1"/>
                <w:sz w:val="20"/>
                <w:szCs w:val="20"/>
                <w:rtl/>
              </w:rPr>
            </w:pPr>
            <w:r w:rsidRPr="00E95741">
              <w:rPr>
                <w:rFonts w:asciiTheme="majorBidi" w:hAnsiTheme="majorBidi" w:cstheme="majorBidi"/>
                <w:i w:val="0"/>
                <w:iCs w:val="0"/>
                <w:color w:val="000000" w:themeColor="text1"/>
                <w:sz w:val="20"/>
                <w:szCs w:val="20"/>
                <w:rtl/>
              </w:rPr>
              <w:t>مغلقة</w:t>
            </w:r>
          </w:p>
        </w:tc>
      </w:tr>
    </w:tbl>
    <w:p w14:paraId="2C7BC840" w14:textId="77777777" w:rsidR="005A00DF" w:rsidRDefault="005A00DF" w:rsidP="005A00DF">
      <w:pPr>
        <w:pStyle w:val="Caption"/>
        <w:jc w:val="center"/>
        <w:rPr>
          <w:rFonts w:asciiTheme="majorBidi" w:hAnsiTheme="majorBidi" w:cstheme="majorBidi"/>
          <w:i w:val="0"/>
          <w:iCs w:val="0"/>
          <w:sz w:val="28"/>
          <w:szCs w:val="28"/>
          <w:rtl/>
        </w:rPr>
      </w:pPr>
    </w:p>
    <w:p w14:paraId="23BE11D3" w14:textId="77777777" w:rsidR="005A00DF" w:rsidRPr="006312E7" w:rsidRDefault="005A00DF" w:rsidP="005A00DF">
      <w:pPr>
        <w:pStyle w:val="Caption"/>
        <w:jc w:val="center"/>
        <w:rPr>
          <w:rFonts w:asciiTheme="majorBidi" w:hAnsiTheme="majorBidi" w:cstheme="majorBidi"/>
          <w:i w:val="0"/>
          <w:iCs w:val="0"/>
          <w:sz w:val="28"/>
          <w:szCs w:val="28"/>
          <w:rtl/>
        </w:rPr>
        <w:sectPr w:rsidR="005A00DF" w:rsidRPr="006312E7" w:rsidSect="005A00DF">
          <w:pgSz w:w="15840" w:h="12240" w:orient="landscape"/>
          <w:pgMar w:top="1440" w:right="1440" w:bottom="1440" w:left="1440" w:header="708" w:footer="708" w:gutter="0"/>
          <w:cols w:space="708"/>
          <w:docGrid w:linePitch="360"/>
        </w:sectPr>
      </w:pPr>
      <w:bookmarkStart w:id="260" w:name="_Toc90061220"/>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29</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سجل المخاطر</w:t>
      </w:r>
      <w:bookmarkEnd w:id="260"/>
    </w:p>
    <w:p w14:paraId="4DBE8592" w14:textId="77777777" w:rsidR="005A00DF" w:rsidRPr="006312E7" w:rsidRDefault="005A00DF" w:rsidP="005A00DF">
      <w:pPr>
        <w:jc w:val="lowKashida"/>
        <w:rPr>
          <w:rFonts w:asciiTheme="majorBidi" w:hAnsiTheme="majorBidi" w:cstheme="majorBidi"/>
          <w:color w:val="000000" w:themeColor="text1"/>
          <w:sz w:val="28"/>
          <w:szCs w:val="28"/>
        </w:rPr>
      </w:pPr>
    </w:p>
    <w:p w14:paraId="21171B8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سجل المخاطر، هو أداة يستخدمها مديرو المشاريع لتحديد المخاطر وتتبعها وتقييمها. يقررون بعد ذلك من سيكون المسؤول عن التعامل مع المخاطر ويضعون خطة لمعالجتها، ويعد سجل المخاطر أهم أداة لإدارة المخاطر، وهو جزء مهم من إدارة جودة المشروع، حيث يمكن الاحتفاظ بسجل المخاطر الخاص بك في جدول بيانات، مع الأعمدة التالية:</w:t>
      </w:r>
    </w:p>
    <w:p w14:paraId="0E884D62" w14:textId="77777777" w:rsidR="005A00DF" w:rsidRPr="006312E7" w:rsidRDefault="005A00DF" w:rsidP="005A00DF">
      <w:pPr>
        <w:pStyle w:val="ListParagraph"/>
        <w:numPr>
          <w:ilvl w:val="0"/>
          <w:numId w:val="8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المخاطر وقيمها</w:t>
      </w:r>
    </w:p>
    <w:p w14:paraId="1E0D70AF" w14:textId="77777777" w:rsidR="005A00DF" w:rsidRPr="006312E7" w:rsidRDefault="005A00DF" w:rsidP="005A00DF">
      <w:pPr>
        <w:pStyle w:val="ListParagraph"/>
        <w:numPr>
          <w:ilvl w:val="0"/>
          <w:numId w:val="8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أصحاب المخاطر</w:t>
      </w:r>
    </w:p>
    <w:p w14:paraId="04A8B960" w14:textId="77777777" w:rsidR="005A00DF" w:rsidRPr="006312E7" w:rsidRDefault="005A00DF" w:rsidP="005A00DF">
      <w:pPr>
        <w:pStyle w:val="ListParagraph"/>
        <w:numPr>
          <w:ilvl w:val="0"/>
          <w:numId w:val="86"/>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الاستجابات المخططة</w:t>
      </w:r>
    </w:p>
    <w:p w14:paraId="57DC5C8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فسجل المخاطر هذا هو محطة واحدة لتحديد جميع المخاطر المعروفة قبل بدء المشروع. إنه جزء مهم من تخطيط مشروعك بالكامل، فما هي فوائد وجود سجل مخاطر في عملك الصغير؟</w:t>
      </w:r>
    </w:p>
    <w:p w14:paraId="3BD5CFC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إن لإدارة الأعمال التجارية الصغيرة مسعى خطير، فالشركات الكبيرة أكثر عرضة للمخاطر، لكن لديها أيضًا وسادة مالية لامتصاص الاضطرابات الأكبر. تعمل الشركات الصغيرة بهوامش ربح ضئيلة للغاية وتوظف عددًا أقل من الأشخاص، و كل ما تفعله في العمل له تأثير كبير على موظفيك و</w:t>
      </w:r>
      <w:r>
        <w:rPr>
          <w:rFonts w:asciiTheme="majorBidi" w:hAnsiTheme="majorBidi" w:cstheme="majorBidi" w:hint="cs"/>
          <w:sz w:val="28"/>
          <w:szCs w:val="28"/>
          <w:rtl/>
        </w:rPr>
        <w:t xml:space="preserve"> الربحية </w:t>
      </w:r>
      <w:r w:rsidRPr="006312E7">
        <w:rPr>
          <w:rFonts w:asciiTheme="majorBidi" w:hAnsiTheme="majorBidi" w:cstheme="majorBidi"/>
          <w:sz w:val="28"/>
          <w:szCs w:val="28"/>
          <w:rtl/>
        </w:rPr>
        <w:t>، سواء بشكل إيجابي أو سلبي.</w:t>
      </w:r>
    </w:p>
    <w:p w14:paraId="148FE181"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نتيجة لذلك، من الأهمية بمكان إنشاء سجل للمخاطر لإعداد شركتك للمخاطر المحتملة. ما زلت غير مقتنع؟ ثم قم بفحص المزايا الثلاث التالية لاستخدام سجل المخاطر في عملك الصغير:</w:t>
      </w:r>
    </w:p>
    <w:p w14:paraId="6ECAC2C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1. التعرف على الأخطار</w:t>
      </w:r>
    </w:p>
    <w:p w14:paraId="739FB0A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الغرض الأساسي من إنشاء سجل للمخاطر هو اكتشاف المخاطر المحتملة للمشروع والشركات. سجل المخاطر هو أداة إدارة المشروع المثالية للتعامل مع هذه الصعوبات لأن الحظ يفضل المستعدين.</w:t>
      </w:r>
    </w:p>
    <w:p w14:paraId="5049A8E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2. تطوير استراتيجيات الحد من المخاطر</w:t>
      </w:r>
    </w:p>
    <w:p w14:paraId="34E1677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ستكون قادرًا على إيجاد حلول لهذه المشاكل عندما تقوم بإنشاء سجل المخاطر الخاص بك. يمكنك تحسين إجراءاتك من خلال العمل من خلال الحلول الخاصة بك.</w:t>
      </w:r>
    </w:p>
    <w:p w14:paraId="464BB10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3. تتبع وقت حدوثها</w:t>
      </w:r>
    </w:p>
    <w:p w14:paraId="60D4119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سجل المخاطر الخاص بك له غرض مزدوج: فهو يعدك للمستقبل ويجهزك للحاضر. كما أنه يتتبع ردود أفعالك تجاه التهديدات فور حدوثها حتى تتمكن من التعلم منها وتحسين الحلول المستقبلية أو جهود التخفيف.</w:t>
      </w:r>
    </w:p>
    <w:p w14:paraId="42B4C8B1"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 xml:space="preserve">كيفية اعداد سجل المخاطر: </w:t>
      </w:r>
    </w:p>
    <w:p w14:paraId="2C84168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سيوضح لك هذا النهج المكون من أربع خطوات كيفية تحليل المخاطر وإكمال سجل المخاطر الخاص بالمشروع:</w:t>
      </w:r>
    </w:p>
    <w:p w14:paraId="626105EB" w14:textId="77777777" w:rsidR="005A00DF" w:rsidRPr="006312E7" w:rsidRDefault="005A00DF" w:rsidP="005A00DF">
      <w:pPr>
        <w:pStyle w:val="ListParagraph"/>
        <w:numPr>
          <w:ilvl w:val="0"/>
          <w:numId w:val="8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الخطوة الأولى: تحديد الأخطار التي قد تكون موجودة.</w:t>
      </w:r>
    </w:p>
    <w:p w14:paraId="3F2CF02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تتمثل المرحلة الأولى في تحديد وإدراج جميع المخاطر المحتملة التي قد تتسبب في تأخير مشروعك أو انحرافه عن مساره. ستنمو كلما تقدمت في مشروعك ، ولكن من المهم كتابة أكبر عدد ممكن من المخاطر قبل أن تبدأ، و هناك بعض النصائح لاكتشاف الأخطار المحتملة، و التي من أهمها ألا تجعل هذه وظيفة لشخص واحد. لملء سجل المخاطر الخاص بك بأكبر قدر ممكن من المعلومات ، اتبع الإرشادات التالية:</w:t>
      </w:r>
    </w:p>
    <w:p w14:paraId="3A05AB3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نظّم جلسة عصف ذهني مع زملائك في العمل: من المستحيل مراعاة جميع مخاطر المشروع وحدها. اجمع فريقك معًا في جلسة عصف ذهني حتى تتمكن من الجمع بين وجهات النظر بناءً على المواهب والخبرات المتنوعة للمجموعة.</w:t>
      </w:r>
    </w:p>
    <w:p w14:paraId="0686F6F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قارن وقارن بين المبادرات ودراسات الحالة ذات الصلة: ابحث عن الأشخاص الذين أكملوا مشاريع مماثلة وتعرف على التحديات التي واجهوها وكيف تغلبوا عليها.</w:t>
      </w:r>
    </w:p>
    <w:p w14:paraId="02BC1C60" w14:textId="77777777" w:rsidR="005A00DF" w:rsidRPr="006312E7" w:rsidRDefault="005A00DF" w:rsidP="005A00DF">
      <w:pPr>
        <w:pStyle w:val="ListParagraph"/>
        <w:numPr>
          <w:ilvl w:val="0"/>
          <w:numId w:val="8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الخطوة الثانية: افحص المخاطر.</w:t>
      </w:r>
    </w:p>
    <w:p w14:paraId="0599316C" w14:textId="77777777" w:rsidR="005A00DF"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نظرًا لعدم وجود خطرين متطابقين، فمن الأهمية بمكان تقييمهما وفقًا لاحتمالية حدوثهما وتكلفتهما. سيتم تصنيف بعض المخاطر، مثل انهيار مبنى مكتبك بسبب الزلزال، في مرتبة منخفضة جدًا، ونتيجة لذلك، لا يمكنها إجراء تخفيض في تحليل التكلفة والعائد لسجل المخاطر الخاص بك. سيتم تحديد أولويات المخاطر الأخرى، مثل تجاوز الميزانية، وستتطلب استراتيجية استجابة. كل هذا يتلخص في مقدار كل مخاطرة تستحق.</w:t>
      </w:r>
    </w:p>
    <w:p w14:paraId="6109A598" w14:textId="77777777" w:rsidR="005A00DF" w:rsidRPr="006312E7" w:rsidRDefault="005A00DF" w:rsidP="005A00DF">
      <w:pPr>
        <w:rPr>
          <w:rFonts w:asciiTheme="majorBidi" w:hAnsiTheme="majorBidi" w:cstheme="majorBidi"/>
          <w:sz w:val="28"/>
          <w:szCs w:val="28"/>
          <w:rtl/>
        </w:rPr>
      </w:pPr>
      <w:r>
        <w:rPr>
          <w:rFonts w:asciiTheme="majorBidi" w:hAnsiTheme="majorBidi" w:cstheme="majorBidi"/>
          <w:sz w:val="28"/>
          <w:szCs w:val="28"/>
          <w:rtl/>
        </w:rPr>
        <w:br w:type="page"/>
      </w:r>
    </w:p>
    <w:p w14:paraId="4A22B33E"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lastRenderedPageBreak/>
        <w:t>يشيع استخدام النظام القائم على النقاط من 1 إلى 10، و فيما يلي معادلة حساب قيمة المخاطرة:</w:t>
      </w:r>
    </w:p>
    <w:p w14:paraId="304325D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قيمة المخاطرة (</w:t>
      </w:r>
      <w:r w:rsidRPr="006312E7">
        <w:rPr>
          <w:rFonts w:asciiTheme="majorBidi" w:hAnsiTheme="majorBidi" w:cstheme="majorBidi"/>
          <w:sz w:val="28"/>
          <w:szCs w:val="28"/>
        </w:rPr>
        <w:t>RV</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 </w:t>
      </w:r>
      <w:r w:rsidRPr="006312E7">
        <w:rPr>
          <w:rFonts w:asciiTheme="majorBidi" w:hAnsiTheme="majorBidi" w:cstheme="majorBidi"/>
          <w:sz w:val="28"/>
          <w:szCs w:val="28"/>
          <w:rtl/>
        </w:rPr>
        <w:t>احتمالية حدوث المخاطر (</w:t>
      </w:r>
      <w:r w:rsidRPr="006312E7">
        <w:rPr>
          <w:rFonts w:asciiTheme="majorBidi" w:hAnsiTheme="majorBidi" w:cstheme="majorBidi"/>
          <w:sz w:val="28"/>
          <w:szCs w:val="28"/>
        </w:rPr>
        <w:t>P</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 </w:t>
      </w:r>
      <w:r w:rsidRPr="006312E7">
        <w:rPr>
          <w:rFonts w:asciiTheme="majorBidi" w:hAnsiTheme="majorBidi" w:cstheme="majorBidi"/>
          <w:sz w:val="28"/>
          <w:szCs w:val="28"/>
          <w:rtl/>
        </w:rPr>
        <w:t>تكلفة المخاطرة (</w:t>
      </w:r>
      <w:r w:rsidRPr="006312E7">
        <w:rPr>
          <w:rFonts w:asciiTheme="majorBidi" w:hAnsiTheme="majorBidi" w:cstheme="majorBidi"/>
          <w:sz w:val="28"/>
          <w:szCs w:val="28"/>
        </w:rPr>
        <w:t>C)</w:t>
      </w:r>
    </w:p>
    <w:p w14:paraId="1B0EAA0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قم بتقدير الاحتمالية ومقاييس التكلفة باستخدام الخبرة السابقة في المشروع ، أو اجتماعات العصف الذهني مع فريقك ، أو دراسات الحالة لمبادرات مماثلة.</w:t>
      </w:r>
    </w:p>
    <w:p w14:paraId="1C9DA5FD" w14:textId="77777777" w:rsidR="005A00DF" w:rsidRPr="006312E7" w:rsidRDefault="005A00DF" w:rsidP="005A00DF">
      <w:pPr>
        <w:pStyle w:val="ListParagraph"/>
        <w:numPr>
          <w:ilvl w:val="0"/>
          <w:numId w:val="87"/>
        </w:numPr>
        <w:spacing w:line="360" w:lineRule="auto"/>
        <w:jc w:val="lowKashida"/>
        <w:rPr>
          <w:rFonts w:asciiTheme="majorBidi" w:hAnsiTheme="majorBidi" w:cstheme="majorBidi"/>
          <w:sz w:val="28"/>
          <w:szCs w:val="28"/>
        </w:rPr>
      </w:pPr>
      <w:r w:rsidRPr="006312E7">
        <w:rPr>
          <w:rFonts w:asciiTheme="majorBidi" w:hAnsiTheme="majorBidi" w:cstheme="majorBidi" w:hint="cs"/>
          <w:sz w:val="28"/>
          <w:szCs w:val="28"/>
          <w:rtl/>
        </w:rPr>
        <w:t>الخطوة الثالث</w:t>
      </w:r>
      <w:r w:rsidRPr="006312E7">
        <w:rPr>
          <w:rFonts w:asciiTheme="majorBidi" w:hAnsiTheme="majorBidi" w:cstheme="majorBidi" w:hint="eastAsia"/>
          <w:sz w:val="28"/>
          <w:szCs w:val="28"/>
          <w:rtl/>
        </w:rPr>
        <w:t>ة</w:t>
      </w:r>
      <w:r w:rsidRPr="006312E7">
        <w:rPr>
          <w:rFonts w:asciiTheme="majorBidi" w:hAnsiTheme="majorBidi" w:cstheme="majorBidi"/>
          <w:sz w:val="28"/>
          <w:szCs w:val="28"/>
          <w:rtl/>
        </w:rPr>
        <w:t>: ضع خطة رد فعل فريدة لكل خطر.</w:t>
      </w:r>
    </w:p>
    <w:p w14:paraId="66F58D6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حان الوقت لملء خطط الاستجابة في سجل المخاطر الخاص بالمشروع بعد أن صنفت واستوعبت كل خطر. سيكون هذا بمثابة دليل للتعامل مع أي قضايا تنشأ وكذلك كيفية التعامل مع العواقب.</w:t>
      </w:r>
    </w:p>
    <w:p w14:paraId="753EDF5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يمكن تقسيم خطط التفاعل إلى أربع فئات.</w:t>
      </w:r>
    </w:p>
    <w:p w14:paraId="080A0F0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كل مخاطرة في قائمتك ، وليست الأكثر جدية واحتمالاً ، تتطلب استراتيجية استجابة. تستخدم خطة التفاعل التي تم إنشاؤها بشكل صحيح واحدًا من أربعة أنواع من الاستجابات للتعامل مع المخاطر أو التحكم فيها:</w:t>
      </w:r>
    </w:p>
    <w:p w14:paraId="04EF48E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يُعرف تفريغ رد الفعل تجاه طرف ثالث ، مثل شركة التأمين ، من أجل تقليل آثار المخاطر باسم تقاسم المخاطر. عبارة أخرى لهذا هي "نقل المخاطر". على الرغم من حقيقة أن هذه الطريقة لا تتطلب أي تخطيط من جانبك ، يجب عليك تتبعها في السجل الخاص بك.</w:t>
      </w:r>
    </w:p>
    <w:p w14:paraId="6ACC72B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إذا لم تتمكن من نقل مسؤولية المخاطر إلى طرف ثالث ، فمن الأفضل تطوير حلول أخرى لإدارة المخاطر. هذه استجابة شائعة للمخاطر التي لا يمكن تجنبها بعدم القيام بأي شيء ، مثل تجاوزات الميزانية والجدول الزمني. عادةً ما يتطلب التحكم في هذه المخاطر توفير حشوة للميزانيات أو جدولة الأوقات التي يمكن فيها استيعابها دون التسبب في الكثير من الاضطراب.</w:t>
      </w:r>
    </w:p>
    <w:p w14:paraId="405A14E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تجنب الخطر: من خلال تغيير الخطط والقضاء على أفعال أو واجبات معينة ، يمكن في بعض الأحيان تجنب تهديدات معينة تمامًا. بالنسبة للمخاطر المتعلقة بإجراءات المشروع الاختيارية، فهذه هي أفضل طريقة للاستجابة.</w:t>
      </w:r>
    </w:p>
    <w:p w14:paraId="5ADF9DF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قبول المخاطر: بعض المخاطر لا مفر منها ، لذلك إذا لم تكن ضارة بنجاح المشروع ، فيجب قبول قانون مورفي.</w:t>
      </w:r>
    </w:p>
    <w:p w14:paraId="4FBC806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افترض أنك حسبت 15٪ احتمال فقد الكهرباء في المبنى الخاص بك لمدة أسبوع بسبب أعمال التجديد الجارية. قد تكلفك فترة توقف لمدة يومين عمل يومين. احسب قيمة المخاطرة لهذه الانقطاعات باستخدام الصيغة التالية:</w:t>
      </w:r>
    </w:p>
    <w:p w14:paraId="0D96973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0.15 (</w:t>
      </w:r>
      <w:r w:rsidRPr="006312E7">
        <w:rPr>
          <w:rFonts w:asciiTheme="majorBidi" w:hAnsiTheme="majorBidi" w:cstheme="majorBidi"/>
          <w:sz w:val="28"/>
          <w:szCs w:val="28"/>
        </w:rPr>
        <w:t>P</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مضروبًا في 2 (</w:t>
      </w:r>
      <w:r w:rsidRPr="006312E7">
        <w:rPr>
          <w:rFonts w:asciiTheme="majorBidi" w:hAnsiTheme="majorBidi" w:cstheme="majorBidi"/>
          <w:sz w:val="28"/>
          <w:szCs w:val="28"/>
        </w:rPr>
        <w:t>C</w:t>
      </w:r>
      <w:r w:rsidRPr="006312E7">
        <w:rPr>
          <w:rFonts w:asciiTheme="majorBidi" w:hAnsiTheme="majorBidi" w:cstheme="majorBidi"/>
          <w:sz w:val="28"/>
          <w:szCs w:val="28"/>
          <w:rtl/>
        </w:rPr>
        <w:t>)</w:t>
      </w:r>
      <w:r w:rsidRPr="006312E7">
        <w:rPr>
          <w:rFonts w:asciiTheme="majorBidi" w:hAnsiTheme="majorBidi" w:cstheme="majorBidi"/>
          <w:sz w:val="28"/>
          <w:szCs w:val="28"/>
        </w:rPr>
        <w:t xml:space="preserve"> </w:t>
      </w:r>
      <w:r w:rsidRPr="006312E7">
        <w:rPr>
          <w:rFonts w:asciiTheme="majorBidi" w:hAnsiTheme="majorBidi" w:cstheme="majorBidi"/>
          <w:sz w:val="28"/>
          <w:szCs w:val="28"/>
          <w:rtl/>
        </w:rPr>
        <w:t>يساوي 0.30 يومًا (</w:t>
      </w:r>
      <w:r w:rsidRPr="006312E7">
        <w:rPr>
          <w:rFonts w:asciiTheme="majorBidi" w:hAnsiTheme="majorBidi" w:cstheme="majorBidi"/>
          <w:sz w:val="28"/>
          <w:szCs w:val="28"/>
        </w:rPr>
        <w:t>RV</w:t>
      </w:r>
      <w:r w:rsidRPr="006312E7">
        <w:rPr>
          <w:rFonts w:asciiTheme="majorBidi" w:hAnsiTheme="majorBidi" w:cstheme="majorBidi"/>
          <w:sz w:val="28"/>
          <w:szCs w:val="28"/>
          <w:rtl/>
        </w:rPr>
        <w:t>)</w:t>
      </w:r>
    </w:p>
    <w:p w14:paraId="6533910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 المهم الاخذ في الاعتبار احتمال حدوث خسارة في إنتاجية العامل. بناءً على بحثك وموسم الأنفلونزا الحالي، تقدر أن لديك خطرًا بنسبة 35٪ بفقدان أحد أعضاء الفريق لمدة أسبوع أثناء تعافيه. هذا يعني خسارة الإنتاج لمدة خمسة أيام. ستفعل الرياضيات على النحو التالي:</w:t>
      </w:r>
    </w:p>
    <w:p w14:paraId="064FFCB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1.75 يوم = 0.35 </w:t>
      </w:r>
      <w:r w:rsidRPr="006312E7">
        <w:rPr>
          <w:rFonts w:asciiTheme="majorBidi" w:hAnsiTheme="majorBidi" w:cstheme="majorBidi"/>
          <w:sz w:val="28"/>
          <w:szCs w:val="28"/>
        </w:rPr>
        <w:t>(P) × 5 (C) (RV)</w:t>
      </w:r>
    </w:p>
    <w:p w14:paraId="459F727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قيمة المخاطرة الثانية أكبر من الأولى، ويجب إعطاؤها الأولوية في سجل المخاطر الخاص بك. بناءً على هذه البيانات، تفضل تجنب الإنتاجية المفقودة بسبب المرض على خطر فقدان الطاقة في المبنى الخاص بالمشروع.</w:t>
      </w:r>
    </w:p>
    <w:p w14:paraId="10F63118" w14:textId="77777777" w:rsidR="005A00DF" w:rsidRPr="006312E7" w:rsidRDefault="005A00DF" w:rsidP="005A00DF">
      <w:pPr>
        <w:pStyle w:val="ListParagraph"/>
        <w:numPr>
          <w:ilvl w:val="0"/>
          <w:numId w:val="87"/>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الخطوة الرابعة: حدد مستوى المسؤولية لكل خطر.</w:t>
      </w:r>
    </w:p>
    <w:p w14:paraId="4FC6299A"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تتطلب كل خطة استجابة للمخاطر تنفيذ تدابير التخفيف أو الوقاية من قبل طرف واحد أو أكثر. لا يمكنك حل كل مشكلة، ومحاولة القيام بذلك غير فعالة.</w:t>
      </w:r>
    </w:p>
    <w:p w14:paraId="0036E88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سيسمح لك تعيين أصحاب المخاطر بتفويض إجراءات الرقابة ورد الفعل وتسريعها، مما يسمح لك بالتركيز على إبقاء المشروع على المسار الصحيح.</w:t>
      </w:r>
    </w:p>
    <w:p w14:paraId="5582D53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نصائح حول كيفية تحديد المسؤولية لكل خطر</w:t>
      </w:r>
    </w:p>
    <w:p w14:paraId="173965F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ملكية الخطر ليست للجميع. اختر شخصًا تعتقد أنه يمكن أن يفكر في أقدامه ولديه عين حريصة للحصول على التفاصيل. اتبع هذه التوصيات لتسهيل عملهم:</w:t>
      </w:r>
    </w:p>
    <w:p w14:paraId="100A4AB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توضيح جميع المسؤوليات: يجب أن يحتوي سجل المخاطر الخاص بك على إرشادات محددة حول كيفية تعامل أصحاب المخاطر مع الظروف إذا دعت الحاجة. بعض خطط الاستجابة كبيرة جدًا بحيث لا يمكن وضعها في خلايا جدول البيانات. إذا كنت بحاجة إلى تقديم برنامج تعليمي أطول، فقم إما بربط الأوراق في جدول البيانات أو إعطاء توجيهات حول كيفية العثور عليها.</w:t>
      </w:r>
    </w:p>
    <w:p w14:paraId="75E123F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توفير التدريب الكافي: عند تعيين أصحاب المخاطر، راجع خطط الاستجابة معهم وقم بتدريبهم على أي مهارات فريدة سيحتاجون إليها للقيام بأدوارهم بشكل صحيح.</w:t>
      </w:r>
    </w:p>
    <w:p w14:paraId="592DEAF6" w14:textId="77777777" w:rsidR="005A00DF" w:rsidRPr="006312E7" w:rsidRDefault="005A00DF" w:rsidP="005A00DF">
      <w:pPr>
        <w:pStyle w:val="Heading2"/>
        <w:rPr>
          <w:rFonts w:asciiTheme="majorBidi" w:hAnsiTheme="majorBidi"/>
          <w:sz w:val="28"/>
          <w:rtl/>
        </w:rPr>
      </w:pPr>
      <w:bookmarkStart w:id="261" w:name="_Toc89453843"/>
      <w:bookmarkStart w:id="262" w:name="_Toc89472114"/>
      <w:r w:rsidRPr="00E95741">
        <w:rPr>
          <w:rFonts w:asciiTheme="majorBidi" w:hAnsiTheme="majorBidi"/>
          <w:sz w:val="28"/>
          <w:rtl/>
        </w:rPr>
        <w:t>تحليل المخاطر النوعي</w:t>
      </w:r>
      <w:bookmarkEnd w:id="261"/>
      <w:bookmarkEnd w:id="262"/>
    </w:p>
    <w:p w14:paraId="519BC199"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المشاريع عرضة لمجموعة متنوعة من المخاطر، ومديرو المشاريع غير قادرين على معالجتها جميعًا. في كثير من الحالات، تتجاوز تكلفة التخفيف من المخاطر تكلفة المخاطرة نفسها، والمشاريع عرضة لمجموعة واسعة من المخاطر، ولا يمكن لمديري المشاريع معالجتها جميعًا. في كثير من الحالات، فإن تكاليف التخفيف من المخاطر تفوق الخطر نفسه.</w:t>
      </w:r>
    </w:p>
    <w:p w14:paraId="5F5EE97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توفر هذه الاستراتيجية أيضًا لمديري المشاريع فهماً أفضل لمناطق التعرض للمخاطر الأولية. يمكن تحقيق ذلك من خلال تصنيف المخاطر وفقًا لمصدرها. عندما يتعلق الأمر بتحديد أولويات مناطق الخطر وخطط العلاج ، فهذا أمر بالغ الأهمية.</w:t>
      </w:r>
    </w:p>
    <w:p w14:paraId="572E6C3E"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يمكن أيضًا تحسين فهم مدير المشروع للمخاطر من خلال التحليل النوعي للمخاطر. هذا يساعد في تطوير استراتيجيات أكثر فعالية لإدارة المخاطر والميزانيات الطارئة للمشاريع المستقبلية. اكتشف مديرو المشاريع أكثر من مجرد احتمالية وتداعيات للمخاطر. كما أنها تحدد المواقف المحفزة والافتراضات وأجزاء المشروع المتأثرة. كل هذا يساهم في تكوين صورة أكثر اكتمالاً للمساعي المستقبلية.</w:t>
      </w:r>
    </w:p>
    <w:p w14:paraId="2AFB5859" w14:textId="77777777" w:rsidR="005A00DF" w:rsidRPr="006312E7" w:rsidRDefault="005A00DF" w:rsidP="005A00DF">
      <w:pPr>
        <w:spacing w:line="360" w:lineRule="auto"/>
        <w:jc w:val="lowKashida"/>
        <w:rPr>
          <w:rFonts w:asciiTheme="majorBidi" w:hAnsiTheme="majorBidi" w:cstheme="majorBidi"/>
          <w:b/>
          <w:bCs/>
          <w:sz w:val="28"/>
          <w:szCs w:val="28"/>
          <w:rtl/>
        </w:rPr>
      </w:pPr>
      <w:r w:rsidRPr="006312E7">
        <w:rPr>
          <w:rFonts w:asciiTheme="majorBidi" w:hAnsiTheme="majorBidi" w:cstheme="majorBidi"/>
          <w:b/>
          <w:bCs/>
          <w:sz w:val="28"/>
          <w:szCs w:val="28"/>
          <w:rtl/>
        </w:rPr>
        <w:t>فوائد التحليل النوعي للمخاطر:</w:t>
      </w:r>
    </w:p>
    <w:p w14:paraId="07790F4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النمذجة الكمية التفصيلية، المطلوبة للمشاريع الكبرى ، يمكن أن تكون مسألة لوجستية ومالية. هناك العديد من المتغيرات في اللعب. سيساعدك التقييم النوعي لبيئة المخاطر الخاصة بك في تحديد أولويات المهام بسرعة وكفاءة، ويمكن تفصيل فوائد التحليل النوعي للمخاطر كالاتي:</w:t>
      </w:r>
    </w:p>
    <w:p w14:paraId="4A4C9C98"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طرق التقييم البسيطة: نظرًا لأن فريق المشروع لا يستخدم أي أدوات أو برامج متخصصة، فلا حاجة إلى تدريب. إن تكرار حدوث المخاطر ليس له تأثير كبير على التحليل النوعي للمخاطر. نتيجة لذلك، من خلال عدم توقع التكرار والتوقيت الدقيق لكل خطر ، يمكن للفريق التحليلي توفير الوقت. يمكن لفرق المشروع تحديد المناطق ذات المخاطر العالية في فترة زمنية قصيرة وبتكلفة منخفضة.</w:t>
      </w:r>
    </w:p>
    <w:p w14:paraId="78203FB8"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lastRenderedPageBreak/>
        <w:t>سهولة تحديد الأولويات: يتم تصنيف المخاطر باستخدام التحليل النوعي للمخاطر بناءً على احتمالية وتأثيرها. هذا يجعل تحديد المخاطر التي يجب أن تركز عليها الشركة - تلك التي لديها أعلى احتمالية وتأثير - أمرًا بسيطًا.</w:t>
      </w:r>
    </w:p>
    <w:p w14:paraId="08396125"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خيارات العرض واضحة: يتم تصنيف المخاطر باستخدام التحليل النوعي للمخاطر بناءً على احتمالية وتأثيرها. هذا يجعل تحديد المخاطر التي يجب أن تركز عليها الشركة - تلك التي لديها أعلى احتمالية وتأثير - أمرًا بسيطًا.</w:t>
      </w:r>
    </w:p>
    <w:p w14:paraId="1C50801E" w14:textId="77777777" w:rsidR="005A00DF" w:rsidRPr="006312E7" w:rsidRDefault="005A00DF" w:rsidP="005A00DF">
      <w:pPr>
        <w:spacing w:line="360" w:lineRule="auto"/>
        <w:jc w:val="lowKashida"/>
        <w:rPr>
          <w:rFonts w:asciiTheme="majorBidi" w:hAnsiTheme="majorBidi" w:cstheme="majorBidi"/>
          <w:b/>
          <w:bCs/>
          <w:sz w:val="28"/>
          <w:szCs w:val="28"/>
        </w:rPr>
      </w:pPr>
      <w:r w:rsidRPr="006312E7">
        <w:rPr>
          <w:rFonts w:asciiTheme="majorBidi" w:hAnsiTheme="majorBidi" w:cstheme="majorBidi"/>
          <w:b/>
          <w:bCs/>
          <w:sz w:val="28"/>
          <w:szCs w:val="28"/>
          <w:rtl/>
        </w:rPr>
        <w:t>حدود التحليل النوعي للمخاطر</w:t>
      </w:r>
    </w:p>
    <w:p w14:paraId="574FB0C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إدارة مخاطر المشروع هي عملية متعددة الخطوات. هذا لأن التحليل النوعي للمخاطر له حدوده. وتشمل هذه:</w:t>
      </w:r>
    </w:p>
    <w:p w14:paraId="273E8144"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التقييم الذاتي: لا ينتج عن التحليل النوعي للمخاطر قياسات ؛ بدلاً من ذلك ، يعتمد على تصور الفرد الذي يقوم بالدراسة. يجب أن يشمل التحليل النوعي للمخاطر العديد من الأشخاص لتقليل الذاتية. يتم تحديد دقة وعمق التحليل من خلال خبرة الفريق السابقة. إذا لم يعمل فريق المخاطر في مشروع من قبل ، فقد يغفلوا أو يقللوا من تقدير المخاطر.</w:t>
      </w:r>
    </w:p>
    <w:p w14:paraId="23F1CA8C"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نطاق محدود: يقوم التحليل النوعي للمخاطر بتقييم كل خطر في المشروع ولكنه لا يقدر التعرض العام للمخاطر للمشروع. لن يتضمن التحليل أيضًا تقديرًا لتكلفة إدارة المخاطر ومعالجة المخاطر.</w:t>
      </w:r>
    </w:p>
    <w:p w14:paraId="0DF4233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عدم التمايز: عندما تندرج العديد من المخاطر في نفس الفئة ، مثل الاحتمالية العالية والتأثير المتوسط ​​، لا توجد طريقة للتمييز بين شدتها أو اختيار المخاطر التي يجب معالجتها أولاً.</w:t>
      </w:r>
    </w:p>
    <w:p w14:paraId="69F7E452" w14:textId="77777777" w:rsidR="005A00DF" w:rsidRDefault="005A00DF" w:rsidP="005A00DF">
      <w:pPr>
        <w:rPr>
          <w:rFonts w:asciiTheme="majorBidi" w:hAnsiTheme="majorBidi" w:cstheme="majorBidi"/>
          <w:sz w:val="28"/>
          <w:szCs w:val="28"/>
          <w:rtl/>
        </w:rPr>
      </w:pPr>
    </w:p>
    <w:tbl>
      <w:tblPr>
        <w:tblStyle w:val="GridTable1Light"/>
        <w:bidiVisual/>
        <w:tblW w:w="9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366"/>
        <w:gridCol w:w="1048"/>
        <w:gridCol w:w="1566"/>
        <w:gridCol w:w="3102"/>
        <w:gridCol w:w="2564"/>
      </w:tblGrid>
      <w:tr w:rsidR="005A00DF" w:rsidRPr="00780DF6" w14:paraId="391C47DD" w14:textId="77777777" w:rsidTr="00250E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65FF1AD8" w14:textId="77777777" w:rsidR="005A00DF" w:rsidRPr="00780DF6" w:rsidRDefault="005A00DF" w:rsidP="00250EE8">
            <w:pPr>
              <w:spacing w:after="160" w:line="259" w:lineRule="auto"/>
              <w:jc w:val="center"/>
              <w:rPr>
                <w:rFonts w:asciiTheme="majorBidi" w:hAnsiTheme="majorBidi" w:cstheme="majorBidi"/>
                <w:sz w:val="28"/>
                <w:szCs w:val="28"/>
              </w:rPr>
            </w:pPr>
            <w:r w:rsidRPr="00780DF6">
              <w:rPr>
                <w:rFonts w:asciiTheme="majorBidi" w:hAnsiTheme="majorBidi" w:cstheme="majorBidi"/>
                <w:sz w:val="28"/>
                <w:szCs w:val="28"/>
                <w:rtl/>
              </w:rPr>
              <w:t>مستوى الخطر</w:t>
            </w:r>
          </w:p>
        </w:tc>
        <w:tc>
          <w:tcPr>
            <w:tcW w:w="366" w:type="dxa"/>
            <w:vMerge w:val="restart"/>
            <w:tcBorders>
              <w:top w:val="single" w:sz="4" w:space="0" w:color="auto"/>
              <w:left w:val="single" w:sz="4" w:space="0" w:color="auto"/>
              <w:bottom w:val="single" w:sz="4" w:space="0" w:color="auto"/>
              <w:right w:val="single" w:sz="4" w:space="0" w:color="auto"/>
            </w:tcBorders>
            <w:shd w:val="clear" w:color="auto" w:fill="ADADAD" w:themeFill="background2" w:themeFillShade="BF"/>
            <w:hideMark/>
          </w:tcPr>
          <w:p w14:paraId="06B5B061" w14:textId="77777777" w:rsidR="005A00DF" w:rsidRPr="00780DF6" w:rsidRDefault="005A00DF" w:rsidP="00250EE8">
            <w:pPr>
              <w:spacing w:after="160" w:line="25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83840" behindDoc="0" locked="0" layoutInCell="1" allowOverlap="1" wp14:anchorId="66617787" wp14:editId="443369F5">
                      <wp:simplePos x="0" y="0"/>
                      <wp:positionH relativeFrom="column">
                        <wp:posOffset>65809</wp:posOffset>
                      </wp:positionH>
                      <wp:positionV relativeFrom="paragraph">
                        <wp:posOffset>97213</wp:posOffset>
                      </wp:positionV>
                      <wp:extent cx="0" cy="1738745"/>
                      <wp:effectExtent l="57150" t="38100" r="57150" b="13970"/>
                      <wp:wrapNone/>
                      <wp:docPr id="10" name="رابط كسهم مستقيم 10"/>
                      <wp:cNvGraphicFramePr/>
                      <a:graphic xmlns:a="http://schemas.openxmlformats.org/drawingml/2006/main">
                        <a:graphicData uri="http://schemas.microsoft.com/office/word/2010/wordprocessingShape">
                          <wps:wsp>
                            <wps:cNvCnPr/>
                            <wps:spPr>
                              <a:xfrm flipV="1">
                                <a:off x="0" y="0"/>
                                <a:ext cx="0" cy="1738745"/>
                              </a:xfrm>
                              <a:prstGeom prst="straightConnector1">
                                <a:avLst/>
                              </a:prstGeom>
                              <a:ln w="381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DBF1D7" id="_x0000_t32" coordsize="21600,21600" o:spt="32" o:oned="t" path="m,l21600,21600e" filled="f">
                      <v:path arrowok="t" fillok="f" o:connecttype="none"/>
                      <o:lock v:ext="edit" shapetype="t"/>
                    </v:shapetype>
                    <v:shape id="رابط كسهم مستقيم 10" o:spid="_x0000_s1026" type="#_x0000_t32" style="position:absolute;margin-left:5.2pt;margin-top:7.65pt;width:0;height:136.9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EAJ3AEAABIEAAAOAAAAZHJzL2Uyb0RvYy54bWysU8GO0zAQvSPxD5bvNMkusFXVdA9dlguC&#10;FQvcXWecWHJsyx6a9O8ZO2lKlxOIi+XY89689zzZ3o+9YUcIUTtb82pVcgZWukbbtubfvz2+WXMW&#10;UdhGGGeh5ieI/H73+tV28Bu4cZ0zDQRGJDZuBl/zDtFviiLKDnoRV86DpUvlQi+QPkNbNEEMxN6b&#10;4qYs3xeDC40PTkKMdPowXfJd5lcKJH5RKgIyU3PShnkNeT2ktdhtxaYNwndazjLEP6johbbUdKF6&#10;ECjYz6D/oOq1DC46hSvp+sIppSVkD+SmKl+4ee6Eh+yFwol+iSn+P1r5+bi3T4FiGHzcRP8UkotR&#10;hZ4po/0PetPsi5SyMcd2WmKDEZmcDiWdVne367u371KkxUSRqHyI+BFcz9Km5hGD0G2He2ctPY4L&#10;E704foo4Ac+ABDaWDTW/XVdlmVVEZ3TzqI1Jl3lGYG8COwp63UNbza2vqlBo88E2DE+exg+DFrY1&#10;MFcaS1ovxvMOTwam3l9BMd2QwUnji35CSrB47mksVSeYInULcFadhvki9Bo41yco5Hn9G/CCyJ2d&#10;xQXca+vClNl1dxzPktVUf05g8p0iOLjmlEciR0ODlx90/knSZP/+neGXX3n3CwAA//8DAFBLAwQU&#10;AAYACAAAACEADLUNaN8AAAAIAQAADwAAAGRycy9kb3ducmV2LnhtbEyPwU7DMBBE70j8g7VIXCrq&#10;tLQohDhVGlQO7YmCkLi58ZJEjdchdtvw92xOcFo9zWh2Jl0NthVn7H3jSMFsGoFAKp1pqFLw/ra5&#10;i0H4oMno1hEq+EEPq+z6KtWJcRd6xfM+VIJDyCdaQR1Cl0jpyxqt9lPXIbH25XqrA2NfSdPrC4fb&#10;Vs6j6EFa3RB/qHWHRY3lcX+yCj4m8fLze7de55OXIt8dC7d53i6Uur0Z8icQAYfwZ4axPleHjDsd&#10;3ImMFy1ztGAn3+U9iFEf+aBgHj/OQGap/D8g+wUAAP//AwBQSwECLQAUAAYACAAAACEAtoM4kv4A&#10;AADhAQAAEwAAAAAAAAAAAAAAAAAAAAAAW0NvbnRlbnRfVHlwZXNdLnhtbFBLAQItABQABgAIAAAA&#10;IQA4/SH/1gAAAJQBAAALAAAAAAAAAAAAAAAAAC8BAABfcmVscy8ucmVsc1BLAQItABQABgAIAAAA&#10;IQBAyEAJ3AEAABIEAAAOAAAAAAAAAAAAAAAAAC4CAABkcnMvZTJvRG9jLnhtbFBLAQItABQABgAI&#10;AAAAIQAMtQ1o3wAAAAgBAAAPAAAAAAAAAAAAAAAAADYEAABkcnMvZG93bnJldi54bWxQSwUGAAAA&#10;AAQABADzAAAAQgUAAAAA&#10;" strokecolor="white [3212]" strokeweight="3pt">
                      <v:stroke endarrow="block" joinstyle="miter"/>
                    </v:shape>
                  </w:pict>
                </mc:Fallback>
              </mc:AlternateContent>
            </w:r>
          </w:p>
        </w:tc>
        <w:tc>
          <w:tcPr>
            <w:tcW w:w="1048"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033C3FE6" w14:textId="77777777" w:rsidR="005A00DF" w:rsidRPr="00780DF6" w:rsidRDefault="005A00DF" w:rsidP="00250EE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sidRPr="00780DF6">
              <w:rPr>
                <w:rFonts w:asciiTheme="majorBidi" w:hAnsiTheme="majorBidi" w:cstheme="majorBidi"/>
                <w:sz w:val="28"/>
                <w:szCs w:val="28"/>
                <w:rtl/>
              </w:rPr>
              <w:t>عالي</w:t>
            </w:r>
          </w:p>
        </w:tc>
        <w:tc>
          <w:tcPr>
            <w:tcW w:w="15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96C190C" w14:textId="77777777" w:rsidR="005A00DF" w:rsidRPr="00780DF6" w:rsidRDefault="005A00DF" w:rsidP="00250EE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80DF6">
              <w:rPr>
                <w:rFonts w:asciiTheme="majorBidi" w:hAnsiTheme="majorBidi" w:cstheme="majorBidi"/>
                <w:b w:val="0"/>
                <w:bCs w:val="0"/>
                <w:sz w:val="28"/>
                <w:szCs w:val="28"/>
                <w:rtl/>
              </w:rPr>
              <w:t>وجود ثغرات أمنية في المنصة.</w:t>
            </w:r>
          </w:p>
        </w:tc>
        <w:tc>
          <w:tcPr>
            <w:tcW w:w="3102" w:type="dxa"/>
            <w:tcBorders>
              <w:top w:val="single" w:sz="4" w:space="0" w:color="auto"/>
              <w:left w:val="single" w:sz="4" w:space="0" w:color="auto"/>
              <w:bottom w:val="single" w:sz="4" w:space="0" w:color="auto"/>
              <w:right w:val="single" w:sz="4" w:space="0" w:color="auto"/>
            </w:tcBorders>
            <w:vAlign w:val="center"/>
            <w:hideMark/>
          </w:tcPr>
          <w:p w14:paraId="0309A793" w14:textId="77777777" w:rsidR="005A00DF" w:rsidRPr="00780DF6" w:rsidRDefault="005A00DF" w:rsidP="00250EE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2564" w:type="dxa"/>
            <w:tcBorders>
              <w:top w:val="single" w:sz="4" w:space="0" w:color="auto"/>
              <w:left w:val="single" w:sz="4" w:space="0" w:color="auto"/>
              <w:bottom w:val="single" w:sz="4" w:space="0" w:color="auto"/>
              <w:right w:val="single" w:sz="4" w:space="0" w:color="auto"/>
            </w:tcBorders>
            <w:vAlign w:val="center"/>
            <w:hideMark/>
          </w:tcPr>
          <w:p w14:paraId="246E5E16" w14:textId="77777777" w:rsidR="005A00DF" w:rsidRPr="00780DF6" w:rsidRDefault="005A00DF" w:rsidP="00250EE8">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8"/>
                <w:szCs w:val="28"/>
                <w:rtl/>
              </w:rPr>
            </w:pPr>
            <w:r w:rsidRPr="00780DF6">
              <w:rPr>
                <w:rFonts w:asciiTheme="majorBidi" w:hAnsiTheme="majorBidi" w:cstheme="majorBidi"/>
                <w:b w:val="0"/>
                <w:bCs w:val="0"/>
                <w:sz w:val="28"/>
                <w:szCs w:val="28"/>
                <w:rtl/>
              </w:rPr>
              <w:t>فقدان الدعم التمويلي</w:t>
            </w:r>
          </w:p>
        </w:tc>
      </w:tr>
      <w:tr w:rsidR="005A00DF" w:rsidRPr="00780DF6" w14:paraId="626563C7" w14:textId="77777777" w:rsidTr="00250EE8">
        <w:trPr>
          <w:jc w:val="center"/>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4" w:space="0" w:color="auto"/>
              <w:left w:val="single" w:sz="4" w:space="0" w:color="auto"/>
              <w:bottom w:val="single" w:sz="4" w:space="0" w:color="auto"/>
              <w:right w:val="single" w:sz="4" w:space="0" w:color="auto"/>
            </w:tcBorders>
            <w:vAlign w:val="center"/>
            <w:hideMark/>
          </w:tcPr>
          <w:p w14:paraId="0CFDB9E9" w14:textId="77777777" w:rsidR="005A00DF" w:rsidRPr="00780DF6" w:rsidRDefault="005A00DF" w:rsidP="00250EE8">
            <w:pPr>
              <w:spacing w:after="160" w:line="259" w:lineRule="auto"/>
              <w:rPr>
                <w:rFonts w:asciiTheme="majorBidi" w:hAnsiTheme="majorBidi" w:cstheme="majorBidi"/>
                <w:sz w:val="28"/>
                <w:szCs w:val="28"/>
              </w:rPr>
            </w:pPr>
          </w:p>
        </w:tc>
        <w:tc>
          <w:tcPr>
            <w:tcW w:w="366" w:type="dxa"/>
            <w:vMerge/>
            <w:tcBorders>
              <w:top w:val="single" w:sz="4" w:space="0" w:color="auto"/>
              <w:left w:val="single" w:sz="4" w:space="0" w:color="auto"/>
              <w:bottom w:val="single" w:sz="4" w:space="0" w:color="auto"/>
              <w:right w:val="single" w:sz="4" w:space="0" w:color="auto"/>
            </w:tcBorders>
            <w:vAlign w:val="center"/>
            <w:hideMark/>
          </w:tcPr>
          <w:p w14:paraId="7CD1E433" w14:textId="77777777" w:rsidR="005A00DF" w:rsidRPr="00780DF6" w:rsidRDefault="005A00DF" w:rsidP="00250EE8">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p>
        </w:tc>
        <w:tc>
          <w:tcPr>
            <w:tcW w:w="1048"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B2C8073"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780DF6">
              <w:rPr>
                <w:rFonts w:asciiTheme="majorBidi" w:hAnsiTheme="majorBidi" w:cstheme="majorBidi"/>
                <w:b/>
                <w:bCs/>
                <w:sz w:val="28"/>
                <w:szCs w:val="28"/>
                <w:rtl/>
              </w:rPr>
              <w:t>متوسط</w:t>
            </w:r>
          </w:p>
        </w:tc>
        <w:tc>
          <w:tcPr>
            <w:tcW w:w="1566" w:type="dxa"/>
            <w:tcBorders>
              <w:top w:val="single" w:sz="4" w:space="0" w:color="auto"/>
              <w:left w:val="single" w:sz="4" w:space="0" w:color="auto"/>
              <w:bottom w:val="single" w:sz="4" w:space="0" w:color="auto"/>
              <w:right w:val="single" w:sz="4" w:space="0" w:color="auto"/>
            </w:tcBorders>
            <w:vAlign w:val="center"/>
          </w:tcPr>
          <w:p w14:paraId="15488270"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p>
        </w:tc>
        <w:tc>
          <w:tcPr>
            <w:tcW w:w="3102" w:type="dxa"/>
            <w:tcBorders>
              <w:top w:val="single" w:sz="4" w:space="0" w:color="auto"/>
              <w:left w:val="single" w:sz="4" w:space="0" w:color="auto"/>
              <w:bottom w:val="single" w:sz="4" w:space="0" w:color="auto"/>
              <w:right w:val="single" w:sz="4" w:space="0" w:color="auto"/>
            </w:tcBorders>
            <w:vAlign w:val="center"/>
            <w:hideMark/>
          </w:tcPr>
          <w:p w14:paraId="19C0C12E"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780DF6">
              <w:rPr>
                <w:rFonts w:asciiTheme="majorBidi" w:hAnsiTheme="majorBidi" w:cstheme="majorBidi"/>
                <w:sz w:val="28"/>
                <w:szCs w:val="28"/>
                <w:rtl/>
              </w:rPr>
              <w:t>تعطل المنصة بسبب ضغط المستخدمين.</w:t>
            </w:r>
          </w:p>
        </w:tc>
        <w:tc>
          <w:tcPr>
            <w:tcW w:w="2564" w:type="dxa"/>
            <w:tcBorders>
              <w:top w:val="single" w:sz="4" w:space="0" w:color="auto"/>
              <w:left w:val="single" w:sz="4" w:space="0" w:color="auto"/>
              <w:bottom w:val="single" w:sz="4" w:space="0" w:color="auto"/>
              <w:right w:val="single" w:sz="4" w:space="0" w:color="auto"/>
            </w:tcBorders>
            <w:vAlign w:val="center"/>
            <w:hideMark/>
          </w:tcPr>
          <w:p w14:paraId="12BFC7EC"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p>
        </w:tc>
      </w:tr>
      <w:tr w:rsidR="005A00DF" w:rsidRPr="00780DF6" w14:paraId="11E4A112" w14:textId="77777777" w:rsidTr="00250EE8">
        <w:trPr>
          <w:jc w:val="center"/>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4" w:space="0" w:color="auto"/>
              <w:left w:val="single" w:sz="4" w:space="0" w:color="auto"/>
              <w:bottom w:val="single" w:sz="4" w:space="0" w:color="auto"/>
              <w:right w:val="single" w:sz="4" w:space="0" w:color="auto"/>
            </w:tcBorders>
            <w:vAlign w:val="center"/>
            <w:hideMark/>
          </w:tcPr>
          <w:p w14:paraId="66B1A83A" w14:textId="77777777" w:rsidR="005A00DF" w:rsidRPr="00780DF6" w:rsidRDefault="005A00DF" w:rsidP="00250EE8">
            <w:pPr>
              <w:spacing w:after="160" w:line="259" w:lineRule="auto"/>
              <w:rPr>
                <w:rFonts w:asciiTheme="majorBidi" w:hAnsiTheme="majorBidi" w:cstheme="majorBidi"/>
                <w:sz w:val="28"/>
                <w:szCs w:val="28"/>
              </w:rPr>
            </w:pPr>
          </w:p>
        </w:tc>
        <w:tc>
          <w:tcPr>
            <w:tcW w:w="366" w:type="dxa"/>
            <w:vMerge/>
            <w:tcBorders>
              <w:top w:val="single" w:sz="4" w:space="0" w:color="auto"/>
              <w:left w:val="single" w:sz="4" w:space="0" w:color="auto"/>
              <w:bottom w:val="single" w:sz="4" w:space="0" w:color="auto"/>
              <w:right w:val="single" w:sz="4" w:space="0" w:color="auto"/>
            </w:tcBorders>
            <w:vAlign w:val="center"/>
            <w:hideMark/>
          </w:tcPr>
          <w:p w14:paraId="488F983B" w14:textId="77777777" w:rsidR="005A00DF" w:rsidRPr="00780DF6" w:rsidRDefault="005A00DF" w:rsidP="00250EE8">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p>
        </w:tc>
        <w:tc>
          <w:tcPr>
            <w:tcW w:w="1048" w:type="dxa"/>
            <w:tcBorders>
              <w:top w:val="single" w:sz="4" w:space="0" w:color="auto"/>
              <w:left w:val="single" w:sz="4" w:space="0" w:color="auto"/>
              <w:bottom w:val="single" w:sz="4" w:space="0" w:color="auto"/>
              <w:right w:val="single" w:sz="4" w:space="0" w:color="auto"/>
            </w:tcBorders>
            <w:shd w:val="clear" w:color="auto" w:fill="00B050"/>
            <w:tcMar>
              <w:top w:w="0" w:type="dxa"/>
              <w:left w:w="0" w:type="dxa"/>
              <w:bottom w:w="0" w:type="dxa"/>
              <w:right w:w="0" w:type="dxa"/>
            </w:tcMar>
            <w:vAlign w:val="center"/>
            <w:hideMark/>
          </w:tcPr>
          <w:p w14:paraId="47CFDD22"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r w:rsidRPr="00780DF6">
              <w:rPr>
                <w:rFonts w:asciiTheme="majorBidi" w:hAnsiTheme="majorBidi" w:cstheme="majorBidi"/>
                <w:b/>
                <w:bCs/>
                <w:sz w:val="28"/>
                <w:szCs w:val="28"/>
                <w:rtl/>
              </w:rPr>
              <w:t>منخفض</w:t>
            </w:r>
          </w:p>
        </w:tc>
        <w:tc>
          <w:tcPr>
            <w:tcW w:w="1566" w:type="dxa"/>
            <w:tcBorders>
              <w:top w:val="single" w:sz="4" w:space="0" w:color="auto"/>
              <w:left w:val="single" w:sz="4" w:space="0" w:color="auto"/>
              <w:bottom w:val="single" w:sz="4" w:space="0" w:color="auto"/>
              <w:right w:val="single" w:sz="4" w:space="0" w:color="auto"/>
            </w:tcBorders>
            <w:vAlign w:val="center"/>
          </w:tcPr>
          <w:p w14:paraId="0C63490E"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3102" w:type="dxa"/>
            <w:tcBorders>
              <w:top w:val="single" w:sz="4" w:space="0" w:color="auto"/>
              <w:left w:val="single" w:sz="4" w:space="0" w:color="auto"/>
              <w:bottom w:val="single" w:sz="4" w:space="0" w:color="auto"/>
              <w:right w:val="single" w:sz="4" w:space="0" w:color="auto"/>
            </w:tcBorders>
            <w:vAlign w:val="center"/>
            <w:hideMark/>
          </w:tcPr>
          <w:p w14:paraId="57F6608C"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780DF6">
              <w:rPr>
                <w:rFonts w:asciiTheme="majorBidi" w:hAnsiTheme="majorBidi" w:cstheme="majorBidi"/>
                <w:sz w:val="28"/>
                <w:szCs w:val="28"/>
                <w:rtl/>
              </w:rPr>
              <w:t>المقاومة والخوف من التغيير لدى افراد المنظمات الحكومية</w:t>
            </w:r>
          </w:p>
        </w:tc>
        <w:tc>
          <w:tcPr>
            <w:tcW w:w="2564" w:type="dxa"/>
            <w:tcBorders>
              <w:top w:val="single" w:sz="4" w:space="0" w:color="auto"/>
              <w:left w:val="single" w:sz="4" w:space="0" w:color="auto"/>
              <w:bottom w:val="single" w:sz="4" w:space="0" w:color="auto"/>
              <w:right w:val="single" w:sz="4" w:space="0" w:color="auto"/>
            </w:tcBorders>
            <w:vAlign w:val="center"/>
            <w:hideMark/>
          </w:tcPr>
          <w:p w14:paraId="21E2B91F"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780DF6">
              <w:rPr>
                <w:rFonts w:asciiTheme="majorBidi" w:hAnsiTheme="majorBidi" w:cstheme="majorBidi"/>
                <w:sz w:val="28"/>
                <w:szCs w:val="28"/>
                <w:rtl/>
              </w:rPr>
              <w:t>عدم الحصول على الاعتمادات الحكومية</w:t>
            </w:r>
          </w:p>
        </w:tc>
      </w:tr>
      <w:tr w:rsidR="005A00DF" w:rsidRPr="00780DF6" w14:paraId="22B96713" w14:textId="77777777" w:rsidTr="00250EE8">
        <w:trPr>
          <w:jc w:val="center"/>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4" w:space="0" w:color="auto"/>
              <w:left w:val="single" w:sz="4" w:space="0" w:color="auto"/>
              <w:bottom w:val="single" w:sz="4" w:space="0" w:color="auto"/>
              <w:right w:val="single" w:sz="4" w:space="0" w:color="auto"/>
            </w:tcBorders>
            <w:vAlign w:val="center"/>
            <w:hideMark/>
          </w:tcPr>
          <w:p w14:paraId="0B03FBF8" w14:textId="77777777" w:rsidR="005A00DF" w:rsidRPr="00780DF6" w:rsidRDefault="005A00DF" w:rsidP="00250EE8">
            <w:pPr>
              <w:spacing w:after="160" w:line="259" w:lineRule="auto"/>
              <w:rPr>
                <w:rFonts w:asciiTheme="majorBidi" w:hAnsiTheme="majorBidi" w:cstheme="majorBidi"/>
                <w:sz w:val="28"/>
                <w:szCs w:val="28"/>
              </w:rPr>
            </w:pPr>
          </w:p>
        </w:tc>
        <w:tc>
          <w:tcPr>
            <w:tcW w:w="366" w:type="dxa"/>
            <w:vMerge/>
            <w:tcBorders>
              <w:top w:val="single" w:sz="4" w:space="0" w:color="auto"/>
              <w:left w:val="single" w:sz="4" w:space="0" w:color="auto"/>
              <w:bottom w:val="single" w:sz="4" w:space="0" w:color="auto"/>
              <w:right w:val="single" w:sz="4" w:space="0" w:color="auto"/>
            </w:tcBorders>
            <w:vAlign w:val="center"/>
            <w:hideMark/>
          </w:tcPr>
          <w:p w14:paraId="32E61710" w14:textId="77777777" w:rsidR="005A00DF" w:rsidRPr="00780DF6" w:rsidRDefault="005A00DF" w:rsidP="00250EE8">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p>
        </w:tc>
        <w:tc>
          <w:tcPr>
            <w:tcW w:w="1048" w:type="dxa"/>
            <w:tcBorders>
              <w:top w:val="single" w:sz="4" w:space="0" w:color="auto"/>
              <w:left w:val="single" w:sz="4" w:space="0" w:color="auto"/>
              <w:bottom w:val="single" w:sz="4" w:space="0" w:color="auto"/>
              <w:right w:val="single" w:sz="4" w:space="0" w:color="auto"/>
            </w:tcBorders>
            <w:shd w:val="clear" w:color="auto" w:fill="00B050"/>
            <w:vAlign w:val="center"/>
          </w:tcPr>
          <w:p w14:paraId="400F7C9B" w14:textId="77777777" w:rsidR="005A00DF" w:rsidRPr="00780DF6" w:rsidRDefault="005A00DF" w:rsidP="00250EE8">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Pr>
            </w:pPr>
          </w:p>
        </w:tc>
        <w:tc>
          <w:tcPr>
            <w:tcW w:w="156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2D2C1E33"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780DF6">
              <w:rPr>
                <w:rFonts w:asciiTheme="majorBidi" w:hAnsiTheme="majorBidi" w:cstheme="majorBidi"/>
                <w:b/>
                <w:bCs/>
                <w:sz w:val="28"/>
                <w:szCs w:val="28"/>
                <w:rtl/>
              </w:rPr>
              <w:t>نادرا</w:t>
            </w:r>
          </w:p>
        </w:tc>
        <w:tc>
          <w:tcPr>
            <w:tcW w:w="310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08F66D8"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780DF6">
              <w:rPr>
                <w:rFonts w:asciiTheme="majorBidi" w:hAnsiTheme="majorBidi" w:cstheme="majorBidi"/>
                <w:b/>
                <w:bCs/>
                <w:sz w:val="28"/>
                <w:szCs w:val="28"/>
                <w:rtl/>
              </w:rPr>
              <w:t>متوسط</w:t>
            </w:r>
          </w:p>
        </w:tc>
        <w:tc>
          <w:tcPr>
            <w:tcW w:w="2564"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6869178D" w14:textId="77777777" w:rsidR="005A00DF" w:rsidRPr="00780DF6" w:rsidRDefault="005A00DF" w:rsidP="00250EE8">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8"/>
                <w:szCs w:val="28"/>
                <w:rtl/>
              </w:rPr>
            </w:pPr>
            <w:r w:rsidRPr="00780DF6">
              <w:rPr>
                <w:rFonts w:asciiTheme="majorBidi" w:hAnsiTheme="majorBidi" w:cstheme="majorBidi"/>
                <w:b/>
                <w:bCs/>
                <w:sz w:val="28"/>
                <w:szCs w:val="28"/>
                <w:rtl/>
              </w:rPr>
              <w:t>غالبا</w:t>
            </w:r>
          </w:p>
        </w:tc>
      </w:tr>
      <w:tr w:rsidR="005A00DF" w:rsidRPr="00780DF6" w14:paraId="35E2FA86" w14:textId="77777777" w:rsidTr="00250EE8">
        <w:trPr>
          <w:jc w:val="center"/>
        </w:trPr>
        <w:tc>
          <w:tcPr>
            <w:cnfStyle w:val="001000000000" w:firstRow="0" w:lastRow="0" w:firstColumn="1" w:lastColumn="0" w:oddVBand="0" w:evenVBand="0" w:oddHBand="0" w:evenHBand="0" w:firstRowFirstColumn="0" w:firstRowLastColumn="0" w:lastRowFirstColumn="0" w:lastRowLastColumn="0"/>
            <w:tcW w:w="560" w:type="dxa"/>
            <w:vMerge/>
            <w:tcBorders>
              <w:top w:val="single" w:sz="4" w:space="0" w:color="auto"/>
              <w:left w:val="single" w:sz="4" w:space="0" w:color="auto"/>
              <w:bottom w:val="single" w:sz="4" w:space="0" w:color="auto"/>
              <w:right w:val="single" w:sz="4" w:space="0" w:color="auto"/>
            </w:tcBorders>
            <w:vAlign w:val="center"/>
            <w:hideMark/>
          </w:tcPr>
          <w:p w14:paraId="3DB3F821" w14:textId="77777777" w:rsidR="005A00DF" w:rsidRPr="00780DF6" w:rsidRDefault="005A00DF" w:rsidP="00250EE8">
            <w:pPr>
              <w:spacing w:after="160" w:line="259" w:lineRule="auto"/>
              <w:rPr>
                <w:rFonts w:asciiTheme="majorBidi" w:hAnsiTheme="majorBidi" w:cstheme="majorBidi"/>
                <w:sz w:val="28"/>
                <w:szCs w:val="28"/>
              </w:rPr>
            </w:pPr>
          </w:p>
        </w:tc>
        <w:tc>
          <w:tcPr>
            <w:tcW w:w="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42D49E" w14:textId="77777777" w:rsidR="005A00DF" w:rsidRPr="00780DF6" w:rsidRDefault="005A00DF" w:rsidP="00250EE8">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p>
        </w:tc>
        <w:tc>
          <w:tcPr>
            <w:tcW w:w="8280" w:type="dxa"/>
            <w:gridSpan w:val="4"/>
            <w:tcBorders>
              <w:top w:val="single" w:sz="4" w:space="0" w:color="auto"/>
              <w:left w:val="single" w:sz="4" w:space="0" w:color="auto"/>
              <w:bottom w:val="single" w:sz="4" w:space="0" w:color="auto"/>
              <w:right w:val="single" w:sz="4" w:space="0" w:color="auto"/>
            </w:tcBorders>
            <w:shd w:val="clear" w:color="auto" w:fill="ADADAD" w:themeFill="background2" w:themeFillShade="BF"/>
            <w:vAlign w:val="center"/>
            <w:hideMark/>
          </w:tcPr>
          <w:p w14:paraId="6AE387F0" w14:textId="77777777" w:rsidR="005A00DF" w:rsidRPr="00780DF6" w:rsidRDefault="005A00DF" w:rsidP="00250EE8">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tl/>
              </w:rPr>
            </w:pPr>
            <w:r>
              <w:rPr>
                <w:rFonts w:asciiTheme="majorBidi" w:hAnsiTheme="majorBidi" w:cstheme="majorBidi"/>
                <w:noProof/>
                <w:sz w:val="28"/>
                <w:szCs w:val="28"/>
                <w:rtl/>
                <w:lang w:val="ar-SA"/>
              </w:rPr>
              <mc:AlternateContent>
                <mc:Choice Requires="wps">
                  <w:drawing>
                    <wp:anchor distT="0" distB="0" distL="114300" distR="114300" simplePos="0" relativeHeight="251684864" behindDoc="0" locked="0" layoutInCell="1" allowOverlap="1" wp14:anchorId="0374B5C6" wp14:editId="2F6E1145">
                      <wp:simplePos x="0" y="0"/>
                      <wp:positionH relativeFrom="column">
                        <wp:posOffset>45027</wp:posOffset>
                      </wp:positionH>
                      <wp:positionV relativeFrom="paragraph">
                        <wp:posOffset>157711</wp:posOffset>
                      </wp:positionV>
                      <wp:extent cx="5015346" cy="0"/>
                      <wp:effectExtent l="0" t="95250" r="0" b="95250"/>
                      <wp:wrapNone/>
                      <wp:docPr id="85" name="رابط كسهم مستقيم 85"/>
                      <wp:cNvGraphicFramePr/>
                      <a:graphic xmlns:a="http://schemas.openxmlformats.org/drawingml/2006/main">
                        <a:graphicData uri="http://schemas.microsoft.com/office/word/2010/wordprocessingShape">
                          <wps:wsp>
                            <wps:cNvCnPr/>
                            <wps:spPr>
                              <a:xfrm flipH="1">
                                <a:off x="0" y="0"/>
                                <a:ext cx="5015346" cy="0"/>
                              </a:xfrm>
                              <a:prstGeom prst="straightConnector1">
                                <a:avLst/>
                              </a:prstGeom>
                              <a:ln w="38100">
                                <a:solidFill>
                                  <a:schemeClr val="bg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650452" id="رابط كسهم مستقيم 85" o:spid="_x0000_s1026" type="#_x0000_t32" style="position:absolute;margin-left:3.55pt;margin-top:12.4pt;width:394.9pt;height:0;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ueE3wEAABIEAAAOAAAAZHJzL2Uyb0RvYy54bWysU0Fu2zAQvBfoHwjea0lJEwSC5Rycpj0U&#10;bdC0D6CppUSAIglya8m/75Ky5To9NciFEMWd2Znhcn0/DYbtIUTtbMOrVckZWOlabbuG//r5+OGO&#10;s4jCtsI4Cw0/QOT3m/fv1qOv4cr1zrQQGJHYWI++4T2ir4siyh4GEVfOg6VD5cIgkLahK9ogRmIf&#10;THFVlrfF6ELrg5MQI/19mA/5JvMrBRK/KxUBmWk4acO8hrzu0lps1qLugvC9lkcZ4hUqBqEtNV2o&#10;HgQK9jvof6gGLYOLTuFKuqFwSmkJ2QO5qcoXbp574SF7oXCiX2KKb0crv+239ilQDKOPdfRPIbmY&#10;VBiYMtp/oTvNvkgpm3JshyU2mJBJ+nlTVjfXH285k6ezYqZIVD5E/AxuYOmj4RGD0F2PW2ctXY4L&#10;M73Yf41IIgh4AiSwsWxs+PVdVZZZRXRGt4/amHSYZwS2JrC9oNvddVW6TWK4qEKhzSfbMjx4Gj8M&#10;WtjOwLHSWAKcjecvPBiYe/8AxXRLBmeNL/oJKcHiqaexVJ1gitQtwKPqNMxnoZfAY32CQp7X/wEv&#10;iNzZWVzAg7YuzJlddsfpJFnN9acEZt8pgp1rD3kkcjQ0eDnV4yNJk/33PsPPT3nzBwAA//8DAFBL&#10;AwQUAAYACAAAACEAA2q4xuAAAAAHAQAADwAAAGRycy9kb3ducmV2LnhtbEyPT0/CQBDF7yZ+h82Y&#10;eCGwhSB/arek1OABToIx8bZ0x7ahO1u7C9Rv7xgPenzzXt77TbLqbSMu2PnakYLxKAKBVDhTU6ng&#10;9bAZLkD4oMnoxhEq+EIPq/T2JtGxcVd6wcs+lIJLyMdaQRVCG0vpiwqt9iPXIrH34TqrA8uulKbT&#10;Vy63jZxE0UxaXRMvVLrFvMLitD9bBW+DxcP75269zgbPebY75W7ztJ0qdX/XZ48gAvbhLww/+IwO&#10;KTMd3ZmMF42C+ZiDCiZTfoDt+XK2BHH8Pcg0kf/5028AAAD//wMAUEsBAi0AFAAGAAgAAAAhALaD&#10;OJL+AAAA4QEAABMAAAAAAAAAAAAAAAAAAAAAAFtDb250ZW50X1R5cGVzXS54bWxQSwECLQAUAAYA&#10;CAAAACEAOP0h/9YAAACUAQAACwAAAAAAAAAAAAAAAAAvAQAAX3JlbHMvLnJlbHNQSwECLQAUAAYA&#10;CAAAACEAXwbnhN8BAAASBAAADgAAAAAAAAAAAAAAAAAuAgAAZHJzL2Uyb0RvYy54bWxQSwECLQAU&#10;AAYACAAAACEAA2q4xuAAAAAHAQAADwAAAAAAAAAAAAAAAAA5BAAAZHJzL2Rvd25yZXYueG1sUEsF&#10;BgAAAAAEAAQA8wAAAEYFAAAAAA==&#10;" strokecolor="white [3212]" strokeweight="3pt">
                      <v:stroke endarrow="block" joinstyle="miter"/>
                    </v:shape>
                  </w:pict>
                </mc:Fallback>
              </mc:AlternateContent>
            </w:r>
          </w:p>
        </w:tc>
      </w:tr>
      <w:tr w:rsidR="005A00DF" w:rsidRPr="00780DF6" w14:paraId="3F95929D" w14:textId="77777777" w:rsidTr="00250EE8">
        <w:trPr>
          <w:jc w:val="center"/>
        </w:trPr>
        <w:tc>
          <w:tcPr>
            <w:cnfStyle w:val="001000000000" w:firstRow="0" w:lastRow="0" w:firstColumn="1" w:lastColumn="0" w:oddVBand="0" w:evenVBand="0" w:oddHBand="0" w:evenHBand="0" w:firstRowFirstColumn="0" w:firstRowLastColumn="0" w:lastRowFirstColumn="0" w:lastRowLastColumn="0"/>
            <w:tcW w:w="9206" w:type="dxa"/>
            <w:gridSpan w:val="6"/>
            <w:tcBorders>
              <w:top w:val="single" w:sz="4" w:space="0" w:color="auto"/>
              <w:left w:val="single" w:sz="4" w:space="0" w:color="auto"/>
              <w:bottom w:val="single" w:sz="4" w:space="0" w:color="auto"/>
              <w:right w:val="single" w:sz="4" w:space="0" w:color="auto"/>
            </w:tcBorders>
            <w:vAlign w:val="center"/>
            <w:hideMark/>
          </w:tcPr>
          <w:p w14:paraId="5FB1B5BA" w14:textId="77777777" w:rsidR="005A00DF" w:rsidRPr="00780DF6" w:rsidRDefault="005A00DF" w:rsidP="00250EE8">
            <w:pPr>
              <w:spacing w:after="160" w:line="259" w:lineRule="auto"/>
              <w:jc w:val="center"/>
              <w:rPr>
                <w:rFonts w:asciiTheme="majorBidi" w:hAnsiTheme="majorBidi" w:cstheme="majorBidi"/>
                <w:sz w:val="28"/>
                <w:szCs w:val="28"/>
                <w:rtl/>
              </w:rPr>
            </w:pPr>
            <w:r w:rsidRPr="00780DF6">
              <w:rPr>
                <w:rFonts w:asciiTheme="majorBidi" w:hAnsiTheme="majorBidi" w:cstheme="majorBidi"/>
                <w:sz w:val="28"/>
                <w:szCs w:val="28"/>
                <w:rtl/>
              </w:rPr>
              <w:t>احتمالية الحدوث</w:t>
            </w:r>
          </w:p>
        </w:tc>
      </w:tr>
    </w:tbl>
    <w:p w14:paraId="6826560B" w14:textId="77777777" w:rsidR="005A00DF" w:rsidRPr="006312E7" w:rsidRDefault="005A00DF" w:rsidP="005A00DF">
      <w:pPr>
        <w:rPr>
          <w:rFonts w:asciiTheme="majorBidi" w:hAnsiTheme="majorBidi" w:cstheme="majorBidi"/>
          <w:sz w:val="28"/>
          <w:szCs w:val="28"/>
        </w:rPr>
      </w:pPr>
    </w:p>
    <w:p w14:paraId="21BFC900" w14:textId="77777777" w:rsidR="005A00DF" w:rsidRPr="006312E7" w:rsidRDefault="005A00DF" w:rsidP="005A00DF">
      <w:pPr>
        <w:pStyle w:val="Caption"/>
        <w:jc w:val="center"/>
        <w:rPr>
          <w:rFonts w:asciiTheme="majorBidi" w:hAnsiTheme="majorBidi" w:cstheme="majorBidi"/>
          <w:b/>
          <w:bCs/>
          <w:i w:val="0"/>
          <w:iCs w:val="0"/>
          <w:sz w:val="28"/>
          <w:szCs w:val="28"/>
          <w:rtl/>
        </w:rPr>
      </w:pPr>
      <w:bookmarkStart w:id="263" w:name="_Toc90061221"/>
      <w:r w:rsidRPr="006312E7">
        <w:rPr>
          <w:rFonts w:asciiTheme="majorBidi" w:hAnsiTheme="majorBidi" w:cstheme="majorBidi"/>
          <w:i w:val="0"/>
          <w:iCs w:val="0"/>
          <w:sz w:val="28"/>
          <w:szCs w:val="28"/>
          <w:rtl/>
        </w:rPr>
        <w:t xml:space="preserve">جدول </w:t>
      </w:r>
      <w:r>
        <w:rPr>
          <w:rFonts w:asciiTheme="majorBidi" w:hAnsiTheme="majorBidi" w:cstheme="majorBidi"/>
          <w:i w:val="0"/>
          <w:iCs w:val="0"/>
          <w:sz w:val="28"/>
          <w:szCs w:val="28"/>
          <w:rtl/>
        </w:rPr>
        <w:fldChar w:fldCharType="begin"/>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Pr>
        <w:instrText>SEQ</w:instrText>
      </w:r>
      <w:r>
        <w:rPr>
          <w:rFonts w:asciiTheme="majorBidi" w:hAnsiTheme="majorBidi" w:cstheme="majorBidi"/>
          <w:i w:val="0"/>
          <w:iCs w:val="0"/>
          <w:sz w:val="28"/>
          <w:szCs w:val="28"/>
          <w:rtl/>
        </w:rPr>
        <w:instrText xml:space="preserve"> جدول \* </w:instrText>
      </w:r>
      <w:r>
        <w:rPr>
          <w:rFonts w:asciiTheme="majorBidi" w:hAnsiTheme="majorBidi" w:cstheme="majorBidi"/>
          <w:i w:val="0"/>
          <w:iCs w:val="0"/>
          <w:sz w:val="28"/>
          <w:szCs w:val="28"/>
        </w:rPr>
        <w:instrText>ARABIC</w:instrText>
      </w:r>
      <w:r>
        <w:rPr>
          <w:rFonts w:asciiTheme="majorBidi" w:hAnsiTheme="majorBidi" w:cstheme="majorBidi"/>
          <w:i w:val="0"/>
          <w:iCs w:val="0"/>
          <w:sz w:val="28"/>
          <w:szCs w:val="28"/>
          <w:rtl/>
        </w:rPr>
        <w:instrText xml:space="preserve"> </w:instrText>
      </w:r>
      <w:r>
        <w:rPr>
          <w:rFonts w:asciiTheme="majorBidi" w:hAnsiTheme="majorBidi" w:cstheme="majorBidi"/>
          <w:i w:val="0"/>
          <w:iCs w:val="0"/>
          <w:sz w:val="28"/>
          <w:szCs w:val="28"/>
          <w:rtl/>
        </w:rPr>
        <w:fldChar w:fldCharType="separate"/>
      </w:r>
      <w:r>
        <w:rPr>
          <w:rFonts w:asciiTheme="majorBidi" w:hAnsiTheme="majorBidi" w:cstheme="majorBidi"/>
          <w:i w:val="0"/>
          <w:iCs w:val="0"/>
          <w:noProof/>
          <w:sz w:val="28"/>
          <w:szCs w:val="28"/>
          <w:rtl/>
        </w:rPr>
        <w:t>30</w:t>
      </w:r>
      <w:r>
        <w:rPr>
          <w:rFonts w:asciiTheme="majorBidi" w:hAnsiTheme="majorBidi" w:cstheme="majorBidi"/>
          <w:i w:val="0"/>
          <w:iCs w:val="0"/>
          <w:sz w:val="28"/>
          <w:szCs w:val="28"/>
          <w:rtl/>
        </w:rPr>
        <w:fldChar w:fldCharType="end"/>
      </w:r>
      <w:r w:rsidRPr="006312E7">
        <w:rPr>
          <w:rFonts w:asciiTheme="majorBidi" w:hAnsiTheme="majorBidi" w:cstheme="majorBidi"/>
          <w:i w:val="0"/>
          <w:iCs w:val="0"/>
          <w:noProof/>
          <w:sz w:val="28"/>
          <w:szCs w:val="28"/>
          <w:rtl/>
        </w:rPr>
        <w:t xml:space="preserve">  تحليل المخاطر النوعي</w:t>
      </w:r>
      <w:bookmarkEnd w:id="263"/>
    </w:p>
    <w:p w14:paraId="558ED925" w14:textId="77777777" w:rsidR="005A00DF" w:rsidRPr="006312E7" w:rsidRDefault="005A00DF" w:rsidP="005A00DF">
      <w:pPr>
        <w:pStyle w:val="Heading2"/>
        <w:rPr>
          <w:rFonts w:asciiTheme="majorBidi" w:hAnsiTheme="majorBidi"/>
          <w:sz w:val="28"/>
          <w:rtl/>
        </w:rPr>
      </w:pPr>
      <w:bookmarkStart w:id="264" w:name="_Toc89453844"/>
      <w:bookmarkStart w:id="265" w:name="_Toc89472115"/>
      <w:r w:rsidRPr="00E95741">
        <w:rPr>
          <w:rFonts w:asciiTheme="majorBidi" w:hAnsiTheme="majorBidi"/>
          <w:sz w:val="28"/>
          <w:rtl/>
        </w:rPr>
        <w:t>استراتيجيات الرد على المخاطر</w:t>
      </w:r>
      <w:bookmarkEnd w:id="264"/>
      <w:bookmarkEnd w:id="265"/>
    </w:p>
    <w:p w14:paraId="642D399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يستلزم تخطيط الاستجابة للمخاطر تحديد تدابير للتخفيف من مخاطر المشروع أو القضاء عليها ، فضلاً عن فرص توسيع نطاق تأثيرها. يجب على مديري المشاريع محاولة منع حدوث الأخطار. يجب على مديري المشاريع أيضا السعي لضمان ظهور مثل هذه الفرص. وبالمثل ، فإن مدير المشروع مسؤول عن تقليل احتمالية وتأثير المخاطر مع زيادة احتمالية وتأثير الفرص.</w:t>
      </w:r>
    </w:p>
    <w:p w14:paraId="3607CEF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بالنسبة للمخاطر التي لا يمكن تخفيفها ، يجب أن يكون لدى مدير المشروع خطة طوارئ قوية ، بالإضافة إلى خطة استجابة في حالة فشل الطوارئ.</w:t>
      </w:r>
    </w:p>
    <w:p w14:paraId="649CBE63"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بسبب قيود الميزانية والوقت ، ليس من الضروري القضاء على جميع مخاطر المشروع. طوال فترة المشروع ، يجب على مدير المشروع أن يراقب المخاطر. إدارة المخاطر هي عملية تكرارية. لا ينتهي التحضير للمخاطر النوعية والمخاطر الكمية والاستجابة للمخاطر بمجرد بدء العمل في المشروع.</w:t>
      </w:r>
    </w:p>
    <w:p w14:paraId="6C40CD2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 تتمثل استراتيجيات الاستجابة للمخاطر في الاتي:</w:t>
      </w:r>
    </w:p>
    <w:p w14:paraId="0D0C4929" w14:textId="77777777" w:rsidR="005A00DF" w:rsidRPr="006312E7" w:rsidRDefault="005A00DF" w:rsidP="005A00DF">
      <w:pPr>
        <w:pStyle w:val="ListParagraph"/>
        <w:numPr>
          <w:ilvl w:val="0"/>
          <w:numId w:val="8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الاستراتيجية الأولى: التجنب</w:t>
      </w:r>
    </w:p>
    <w:p w14:paraId="2B5F6FA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إن ترك إجراء معين أو اختيار عدم القيام به على الإطلاق هو خيار للاستجابة لخطر ، كما يوحي المصطلح. تقضي على أي احتمال لوجود خطر يشكل تهديدًا لعملك عندما تختار تجنبه. سيختار التنفيذيون والمديرون هذا الاختيار لأي مخاطر قد تؤدي إلى وقوع المنظمة في مشكلة قانونية خطيرة أو تؤدي إلى وفاة شخص ما ، كما ناقشت في قسم المقدمة.</w:t>
      </w:r>
    </w:p>
    <w:p w14:paraId="074B37A2"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يعد التغيير إلى العمل من المنزل لمنع الموظفين من الإصابة بـ </w:t>
      </w:r>
      <w:r w:rsidRPr="006312E7">
        <w:rPr>
          <w:rFonts w:asciiTheme="majorBidi" w:hAnsiTheme="majorBidi" w:cstheme="majorBidi"/>
          <w:sz w:val="28"/>
          <w:szCs w:val="28"/>
        </w:rPr>
        <w:t>COVID-19</w:t>
      </w:r>
      <w:r w:rsidRPr="006312E7">
        <w:rPr>
          <w:rFonts w:asciiTheme="majorBidi" w:hAnsiTheme="majorBidi" w:cstheme="majorBidi"/>
          <w:sz w:val="28"/>
          <w:szCs w:val="28"/>
          <w:rtl/>
        </w:rPr>
        <w:t xml:space="preserve"> مثالًا حديثًا على ذلك. تختار غالبية الشركات تجنب خطر إصابة موظفيها بالمرض. وقف تصنيع منتج معين أو بيع جزء من الشركة أو رفض التوسع كلها أمثلة على هذا القرار.</w:t>
      </w:r>
    </w:p>
    <w:p w14:paraId="6BA1ECC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ظاهريًا ، يبدو أن هذا بديل جذاب ، ولكن كما سنرى في نهج الاستجابة للمخاطر رقم 5 ، فإنه ليس دائمًا ممكنًا أو مستحسنًا. إذا كنت مقتنعًا بأنه لا يوجد تحمُّل للمخاطر المعنية ، مع ذلك ، فإن خيار التجنب هو أفضل استجابة للمخاطر.</w:t>
      </w:r>
    </w:p>
    <w:p w14:paraId="3E05B7E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تحقق من ماذا تفعل عندما تكون المخاطر حتمية لمزيد من المعلومات.</w:t>
      </w:r>
    </w:p>
    <w:p w14:paraId="7C6E084A" w14:textId="77777777" w:rsidR="005A00DF" w:rsidRPr="006312E7" w:rsidRDefault="005A00DF" w:rsidP="005A00DF">
      <w:pPr>
        <w:pStyle w:val="ListParagraph"/>
        <w:numPr>
          <w:ilvl w:val="0"/>
          <w:numId w:val="8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الاستراتيجية الثانية: الحد</w:t>
      </w:r>
    </w:p>
    <w:p w14:paraId="2440EF2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 منظور إدارة المخاطر المؤسسية، يتضمن ذلك بذل الجهود لتقليل احتمالية الخسارة أو تأثيرها. يعد التقليل طريقة جيدة لتقليل المخاطر إلى الحدود المقبولة إذا كانت المخاطرة أعلى قليلاً من شهيتك ومستوى التحمل، و على المستوى الشخصي، نستخدم جميعًا تقليل المخاطر في حياتنا اليومية بطريقة ما. عندما نركب سيارتنا للذهاب إلى مكان ما ، نربط أحزمة الأمان لتقليل تأثير الاصطدام.</w:t>
      </w:r>
    </w:p>
    <w:p w14:paraId="6A227C5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ومع ذلك ، يجب الاخذ في الاعتبار أن هذا الإجراء لا يقلل من احتمالية وقوع حادث ؛ إذا كان هذا هو الهدف المطلوب ، عليك فقط البقاء في المنزل، فإنفاق الكثير للتخفيف من المخاطر في الشركة يمكن أن يكون مضيعة للوقت والموارد ...</w:t>
      </w:r>
    </w:p>
    <w:p w14:paraId="4809B82D" w14:textId="77777777" w:rsidR="005A00DF" w:rsidRPr="006312E7" w:rsidRDefault="005A00DF" w:rsidP="005A00DF">
      <w:pPr>
        <w:spacing w:line="360" w:lineRule="auto"/>
        <w:jc w:val="lowKashida"/>
        <w:rPr>
          <w:rFonts w:asciiTheme="majorBidi" w:hAnsiTheme="majorBidi" w:cstheme="majorBidi"/>
          <w:sz w:val="28"/>
          <w:szCs w:val="28"/>
          <w:rtl/>
        </w:rPr>
      </w:pPr>
    </w:p>
    <w:p w14:paraId="37EB7F9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تتمثل مهمة أمين الصندوق الرئيسية في التأكد من أن درجك يتوازن في نهاية كل وردية. لقد حصلنا على بعض الفسحة في متجري، خاصةً "زيادة / أقل" تصل إلى 3 عملات،  مما يعني أنه إذا كان الدرج يفتقد 1.80 وحدة ، فسيقوم المتجر بشطبها ببساطة. كان من المطمئن أن أعرف أنني حصلت على هذه الوسادة، ولكن إذا حدث هذا بشكل منتظم ، فسيكون المتجر مريبًا.</w:t>
      </w:r>
    </w:p>
    <w:p w14:paraId="608BD87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قد يكون قضاء الكثير من الوقت في مواضيع صغيرة غير مثمر ، كما ترى من هذا المثال ، لذا ضع ذلك في الاعتبار أثناء تحديد إجابة المخاطرة هذه، وتحقق من تقليل المخاطر - استراتيجية استجابة لتقليل تأثير أحداث المخاطر المحتملة لمزيد من المعلومات.</w:t>
      </w:r>
    </w:p>
    <w:p w14:paraId="6FFC4809" w14:textId="77777777" w:rsidR="005A00DF" w:rsidRPr="006312E7" w:rsidRDefault="005A00DF" w:rsidP="005A00DF">
      <w:pPr>
        <w:pStyle w:val="ListParagraph"/>
        <w:numPr>
          <w:ilvl w:val="0"/>
          <w:numId w:val="8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الاستراتيجية الثالثة: التحويل</w:t>
      </w:r>
    </w:p>
    <w:p w14:paraId="3C64764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هذا البديل ، مثل الخيارين 1 و 2 ، لم يزيل أو يقلل من احتمالية حدوثه ، بل قام بتفويض أو نقل المسؤولية عن المخاطر إلى طرف ثالث. لا يمكن أن يمنع شراء التأمين ضد العواصف أو يخفف من أضرار العاصفة ، ولكنه يوفر شبكة أمان مالي في حالة حدوث الضرر.</w:t>
      </w:r>
    </w:p>
    <w:p w14:paraId="751B840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بالإضافة إلى التأمين ، فإن شروط التعويض في الاتفاقيات التعاقدية ، والتي يتم تضمينها على نطاق واسع في عقود عمل البناء والخدمات ، وعقود الإيجار ، واتفاقيات أوامر الشراء ، واتفاقيات التأجير ، واتفاقيات الاستشارات ، وأكثر من ذلك ، هي تقنية نموذجية أخرى لنقل المخاطر. تم تصميم كل من هذه السياسات والتأمين لتجعلك كاملاً في حالة وقوع خطر (أو حدث) مغطى.</w:t>
      </w:r>
    </w:p>
    <w:p w14:paraId="3BA5A7E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هناك شيء واحد يجب مراعاته مع هذا الخيار: يبدأ العمل بعد الحدث فقط ، ولا يمكن نقل المخاطر غير الملموسة مثل السمعة والمهارة إلى جهة خارجية ، كما اكتشفنا في العديد من المقالات منذ المقالة الأصلية.</w:t>
      </w:r>
    </w:p>
    <w:p w14:paraId="5D2770A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ضع في اعتبارك هذا: بينما يمكنك الاستعانة بمصادر خارجية لإجراء ما ، لا يمكنك الاستعانة بمصادر خارجية للمخاطرة.</w:t>
      </w:r>
    </w:p>
    <w:p w14:paraId="4D1AB7A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أخيرًا ، عندما يتعلق الأمر بإدارة مخاطر المؤسسة ، فإن الغرض من تحويل المخاطر هو تقليل التأثير (المالي بشكل أساسي) في حالة حدوث خطأ ما. نتيجة لذلك ، فإن الشركة على استعداد لأخذ فرصة للمخاطرة التي تحدث.</w:t>
      </w:r>
    </w:p>
    <w:p w14:paraId="15043F7D" w14:textId="77777777" w:rsidR="005A00DF" w:rsidRPr="006312E7" w:rsidRDefault="005A00DF" w:rsidP="005A00DF">
      <w:pPr>
        <w:pStyle w:val="ListParagraph"/>
        <w:numPr>
          <w:ilvl w:val="0"/>
          <w:numId w:val="8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الاستراتيجية الرابعة: القبول</w:t>
      </w:r>
    </w:p>
    <w:p w14:paraId="5F044C4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 شبه المؤكد أنه ستكون هناك مخاطر أخرى خارج نطاق التسامح الخاص بك والتي لن يكون أحد خيارات الاستجابة الأخرى مناسبًا لها لأن الفرصة و / أو التأثير منخفضان لدرجة أنه ليس من المنطقي إنفاق الموارد على تجنب أو نقل أو تقليل مخاطرة.</w:t>
      </w:r>
    </w:p>
    <w:p w14:paraId="42EEACD6"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في مثل هذه المواقف ، يمكنك ببساطة تحمل الخطر ولا تفعل شيئًا ... نعم ، تقرأها بشكل صحيح ... لا شيء! بعبارة أخرى ، قبول المخاطر هو قرار لا يتضمن أي إجراء من جانب الفرد.</w:t>
      </w:r>
    </w:p>
    <w:p w14:paraId="5969694E"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المخاطر الناشئة ، أو تلك التي يمكن أن تشكل مصدر قلق في المستقبل غير البعيد ، هي أمثلة على هذا النوع من المخاطر.</w:t>
      </w:r>
    </w:p>
    <w:p w14:paraId="3BF9ADD4" w14:textId="77777777" w:rsidR="005A00DF" w:rsidRPr="006312E7" w:rsidRDefault="005A00DF" w:rsidP="005A00DF">
      <w:pPr>
        <w:pStyle w:val="ListParagraph"/>
        <w:numPr>
          <w:ilvl w:val="0"/>
          <w:numId w:val="89"/>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الاستراتيجية الخامسة: اخذ المخاطرة</w:t>
      </w:r>
    </w:p>
    <w:p w14:paraId="748E6558"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هذا هو الوقت الذي تبدأ فيه الأمور في أن تصبح ممتعة. حتى الآن ، ركزنا بشكل أساسي على المخاطر باعتبارها أساليب رد فعل سلبية ومتنوعة لمساعدة شركتك في تجنب الفشل.</w:t>
      </w:r>
    </w:p>
    <w:p w14:paraId="15D2DE2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ومع ذلك ، كما ذكرنا في المقالات السابقة ، فإن المنظمات التي تركز فقط على تجنب الخسائر تضع نفسها في وضع غير مواتٍ على المنافسين الأكثر رشاقة ، وتخاطر بالفشل.</w:t>
      </w:r>
    </w:p>
    <w:p w14:paraId="55A22BE7" w14:textId="77777777" w:rsidR="005A00DF" w:rsidRPr="006312E7" w:rsidRDefault="005A00DF" w:rsidP="005A00DF">
      <w:pPr>
        <w:spacing w:line="360" w:lineRule="auto"/>
        <w:jc w:val="lowKashida"/>
        <w:rPr>
          <w:rFonts w:asciiTheme="majorBidi" w:hAnsiTheme="majorBidi" w:cstheme="majorBidi"/>
          <w:sz w:val="28"/>
          <w:szCs w:val="28"/>
          <w:rtl/>
        </w:rPr>
      </w:pPr>
    </w:p>
    <w:p w14:paraId="497B28AA" w14:textId="77777777" w:rsidR="005A00DF" w:rsidRPr="006312E7" w:rsidRDefault="005A00DF" w:rsidP="005A00DF">
      <w:pPr>
        <w:pStyle w:val="Heading1"/>
        <w:rPr>
          <w:rFonts w:asciiTheme="majorBidi" w:hAnsiTheme="majorBidi"/>
          <w:sz w:val="28"/>
          <w:rtl/>
        </w:rPr>
      </w:pPr>
      <w:bookmarkStart w:id="266" w:name="_Toc89472116"/>
      <w:bookmarkStart w:id="267" w:name="_Toc89517085"/>
      <w:bookmarkStart w:id="268" w:name="_Toc90061188"/>
      <w:r w:rsidRPr="006312E7">
        <w:rPr>
          <w:rFonts w:asciiTheme="majorBidi" w:hAnsiTheme="majorBidi"/>
          <w:sz w:val="28"/>
          <w:rtl/>
        </w:rPr>
        <w:t>أصحاب المصلحة المعنيين</w:t>
      </w:r>
      <w:bookmarkEnd w:id="266"/>
      <w:bookmarkEnd w:id="267"/>
      <w:bookmarkEnd w:id="268"/>
    </w:p>
    <w:p w14:paraId="14D3E33E" w14:textId="77777777" w:rsidR="005A00DF" w:rsidRPr="006312E7" w:rsidRDefault="005A00DF" w:rsidP="005A00DF">
      <w:pPr>
        <w:pStyle w:val="Heading2"/>
        <w:rPr>
          <w:rFonts w:asciiTheme="majorBidi" w:hAnsiTheme="majorBidi"/>
          <w:sz w:val="28"/>
          <w:rtl/>
          <w:lang w:eastAsia="ar-SA"/>
        </w:rPr>
      </w:pPr>
      <w:bookmarkStart w:id="269" w:name="_Toc89472117"/>
      <w:r w:rsidRPr="00E95741">
        <w:rPr>
          <w:rFonts w:asciiTheme="majorBidi" w:hAnsiTheme="majorBidi"/>
          <w:sz w:val="28"/>
          <w:rtl/>
        </w:rPr>
        <w:t>مصفوفة تقييم الارتباط بالمعنيين</w:t>
      </w:r>
      <w:bookmarkEnd w:id="269"/>
    </w:p>
    <w:p w14:paraId="1FC18111"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تتكون مصفوفة تقييم مشاركة أصحاب المصلحة من عدة صفوف، يمثل كل منها صاحب مصلحة مختلفًا (أو مجموعة من أصحاب المصلحة المتجانسين، إن أمكن)، </w:t>
      </w:r>
      <w:r w:rsidRPr="006312E7">
        <w:rPr>
          <w:rFonts w:asciiTheme="majorBidi" w:hAnsiTheme="majorBidi" w:cstheme="majorBidi" w:hint="cs"/>
          <w:sz w:val="28"/>
          <w:szCs w:val="28"/>
          <w:rtl/>
        </w:rPr>
        <w:t>وتشير</w:t>
      </w:r>
      <w:r w:rsidRPr="006312E7">
        <w:rPr>
          <w:rFonts w:asciiTheme="majorBidi" w:hAnsiTheme="majorBidi" w:cstheme="majorBidi"/>
          <w:sz w:val="28"/>
          <w:szCs w:val="28"/>
          <w:rtl/>
        </w:rPr>
        <w:t xml:space="preserve"> الأعمدة إلى مستوى المشاركة. </w:t>
      </w:r>
      <w:r w:rsidRPr="006312E7">
        <w:rPr>
          <w:rFonts w:asciiTheme="majorBidi" w:hAnsiTheme="majorBidi" w:cstheme="majorBidi" w:hint="cs"/>
          <w:sz w:val="28"/>
          <w:szCs w:val="28"/>
          <w:rtl/>
        </w:rPr>
        <w:t>ويتمثل</w:t>
      </w:r>
      <w:r w:rsidRPr="006312E7">
        <w:rPr>
          <w:rFonts w:asciiTheme="majorBidi" w:hAnsiTheme="majorBidi" w:cstheme="majorBidi"/>
          <w:sz w:val="28"/>
          <w:szCs w:val="28"/>
          <w:rtl/>
        </w:rPr>
        <w:t xml:space="preserve"> التصنيف كالاتي:</w:t>
      </w:r>
    </w:p>
    <w:p w14:paraId="5D811DD9"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غير مدرك، مقاومة، حيادي، يدعم، قيادة.</w:t>
      </w:r>
    </w:p>
    <w:p w14:paraId="3D630245"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و بعد تصنيف </w:t>
      </w:r>
      <w:r w:rsidRPr="006312E7">
        <w:rPr>
          <w:rFonts w:asciiTheme="majorBidi" w:hAnsiTheme="majorBidi" w:cstheme="majorBidi"/>
          <w:sz w:val="28"/>
          <w:szCs w:val="28"/>
        </w:rPr>
        <w:t>PMI</w:t>
      </w:r>
      <w:r w:rsidRPr="006312E7">
        <w:rPr>
          <w:rFonts w:asciiTheme="majorBidi" w:hAnsiTheme="majorBidi" w:cstheme="majorBidi" w:hint="cs"/>
          <w:sz w:val="28"/>
          <w:szCs w:val="28"/>
          <w:rtl/>
        </w:rPr>
        <w:t>،</w:t>
      </w:r>
      <w:r w:rsidRPr="006312E7">
        <w:rPr>
          <w:rFonts w:asciiTheme="majorBidi" w:hAnsiTheme="majorBidi" w:cstheme="majorBidi"/>
          <w:sz w:val="28"/>
          <w:szCs w:val="28"/>
          <w:rtl/>
        </w:rPr>
        <w:t xml:space="preserve"> يتم توثيق المستوى الحالي من المشاركة بـ "</w:t>
      </w:r>
      <w:r w:rsidRPr="006312E7">
        <w:rPr>
          <w:rFonts w:asciiTheme="majorBidi" w:hAnsiTheme="majorBidi" w:cstheme="majorBidi"/>
          <w:sz w:val="28"/>
          <w:szCs w:val="28"/>
        </w:rPr>
        <w:t xml:space="preserve">C". </w:t>
      </w:r>
      <w:r w:rsidRPr="006312E7">
        <w:rPr>
          <w:rFonts w:asciiTheme="majorBidi" w:hAnsiTheme="majorBidi" w:cstheme="majorBidi"/>
          <w:sz w:val="28"/>
          <w:szCs w:val="28"/>
          <w:rtl/>
        </w:rPr>
        <w:t>يتم تمثيل المستوى المطلوب بحرف "</w:t>
      </w:r>
      <w:r w:rsidRPr="006312E7">
        <w:rPr>
          <w:rFonts w:asciiTheme="majorBidi" w:hAnsiTheme="majorBidi" w:cstheme="majorBidi"/>
          <w:sz w:val="28"/>
          <w:szCs w:val="28"/>
        </w:rPr>
        <w:t>D".</w:t>
      </w:r>
    </w:p>
    <w:p w14:paraId="1A5AF54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يمكن أن يظهر الحرف "</w:t>
      </w:r>
      <w:r w:rsidRPr="006312E7">
        <w:rPr>
          <w:rFonts w:asciiTheme="majorBidi" w:hAnsiTheme="majorBidi" w:cstheme="majorBidi"/>
          <w:sz w:val="28"/>
          <w:szCs w:val="28"/>
        </w:rPr>
        <w:t xml:space="preserve">C" </w:t>
      </w:r>
      <w:r w:rsidRPr="006312E7">
        <w:rPr>
          <w:rFonts w:asciiTheme="majorBidi" w:hAnsiTheme="majorBidi" w:cstheme="majorBidi"/>
          <w:sz w:val="28"/>
          <w:szCs w:val="28"/>
          <w:rtl/>
        </w:rPr>
        <w:t xml:space="preserve">بشكل أساسي في أي من هذه الأعمدة. ومع </w:t>
      </w:r>
      <w:r w:rsidRPr="006312E7">
        <w:rPr>
          <w:rFonts w:asciiTheme="majorBidi" w:hAnsiTheme="majorBidi" w:cstheme="majorBidi" w:hint="cs"/>
          <w:sz w:val="28"/>
          <w:szCs w:val="28"/>
          <w:rtl/>
        </w:rPr>
        <w:t>ذلك،</w:t>
      </w:r>
      <w:r w:rsidRPr="006312E7">
        <w:rPr>
          <w:rFonts w:asciiTheme="majorBidi" w:hAnsiTheme="majorBidi" w:cstheme="majorBidi"/>
          <w:sz w:val="28"/>
          <w:szCs w:val="28"/>
          <w:rtl/>
        </w:rPr>
        <w:t xml:space="preserve"> لا ينطبق الحرف "</w:t>
      </w:r>
      <w:r w:rsidRPr="006312E7">
        <w:rPr>
          <w:rFonts w:asciiTheme="majorBidi" w:hAnsiTheme="majorBidi" w:cstheme="majorBidi"/>
          <w:sz w:val="28"/>
          <w:szCs w:val="28"/>
        </w:rPr>
        <w:t xml:space="preserve">D" </w:t>
      </w:r>
      <w:r w:rsidRPr="006312E7">
        <w:rPr>
          <w:rFonts w:asciiTheme="majorBidi" w:hAnsiTheme="majorBidi" w:cstheme="majorBidi"/>
          <w:sz w:val="28"/>
          <w:szCs w:val="28"/>
          <w:rtl/>
        </w:rPr>
        <w:t>عادةً على أعمدة "غير مدرك" أو "مقاومة" لأسباب واضحة، وتبدو مصفوفة تقييم مشاركة أصحاب المصلحة المأهولة  مثل الشكل الاتي:</w:t>
      </w:r>
    </w:p>
    <w:p w14:paraId="2E7F461C"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يتضمن إجراء تحليل أصحاب المصلحة هذه الخطوات الثلاث.</w:t>
      </w:r>
    </w:p>
    <w:p w14:paraId="63B159F1" w14:textId="77777777" w:rsidR="005A00DF" w:rsidRPr="006312E7" w:rsidRDefault="005A00DF" w:rsidP="005A00DF">
      <w:pPr>
        <w:pStyle w:val="ListParagraph"/>
        <w:numPr>
          <w:ilvl w:val="0"/>
          <w:numId w:val="9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الخطوة الأولى: تحديد أصحاب المصلحة</w:t>
      </w:r>
    </w:p>
    <w:p w14:paraId="25D44E1D"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ضع قائمة بأصحاب المصلحة. للقيام </w:t>
      </w:r>
      <w:r w:rsidRPr="006312E7">
        <w:rPr>
          <w:rFonts w:asciiTheme="majorBidi" w:hAnsiTheme="majorBidi" w:cstheme="majorBidi" w:hint="cs"/>
          <w:sz w:val="28"/>
          <w:szCs w:val="28"/>
          <w:rtl/>
        </w:rPr>
        <w:t>بذلك،</w:t>
      </w:r>
      <w:r w:rsidRPr="006312E7">
        <w:rPr>
          <w:rFonts w:asciiTheme="majorBidi" w:hAnsiTheme="majorBidi" w:cstheme="majorBidi"/>
          <w:sz w:val="28"/>
          <w:szCs w:val="28"/>
          <w:rtl/>
        </w:rPr>
        <w:t xml:space="preserve"> ضع قائمة بكل من تأثر بعملك أو له مصلحة في نجاحه أو فشله. قد يكون المستثمرون والمستشارون وزملاء الفريق وحتى أفراد الأسرة من بين هذه الروابط.</w:t>
      </w:r>
    </w:p>
    <w:p w14:paraId="5CC58706" w14:textId="77777777" w:rsidR="005A00DF" w:rsidRPr="006312E7" w:rsidRDefault="005A00DF" w:rsidP="005A00DF">
      <w:pPr>
        <w:pStyle w:val="ListParagraph"/>
        <w:numPr>
          <w:ilvl w:val="0"/>
          <w:numId w:val="9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الخطوة الثانية: إعطاء الأولوية لأصحاب المصلحة الخاصين بالمشروع</w:t>
      </w:r>
    </w:p>
    <w:p w14:paraId="20D9DEE0"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 xml:space="preserve">بعد </w:t>
      </w:r>
      <w:r w:rsidRPr="006312E7">
        <w:rPr>
          <w:rFonts w:asciiTheme="majorBidi" w:hAnsiTheme="majorBidi" w:cstheme="majorBidi" w:hint="cs"/>
          <w:sz w:val="28"/>
          <w:szCs w:val="28"/>
          <w:rtl/>
        </w:rPr>
        <w:t>ذلك،</w:t>
      </w:r>
      <w:r w:rsidRPr="006312E7">
        <w:rPr>
          <w:rFonts w:asciiTheme="majorBidi" w:hAnsiTheme="majorBidi" w:cstheme="majorBidi"/>
          <w:sz w:val="28"/>
          <w:szCs w:val="28"/>
          <w:rtl/>
        </w:rPr>
        <w:t xml:space="preserve"> بناءً على مقدار قوتهم </w:t>
      </w:r>
      <w:r w:rsidRPr="006312E7">
        <w:rPr>
          <w:rFonts w:asciiTheme="majorBidi" w:hAnsiTheme="majorBidi" w:cstheme="majorBidi" w:hint="cs"/>
          <w:sz w:val="28"/>
          <w:szCs w:val="28"/>
          <w:rtl/>
        </w:rPr>
        <w:t>واهتمامهم،</w:t>
      </w:r>
      <w:r w:rsidRPr="006312E7">
        <w:rPr>
          <w:rFonts w:asciiTheme="majorBidi" w:hAnsiTheme="majorBidi" w:cstheme="majorBidi"/>
          <w:sz w:val="28"/>
          <w:szCs w:val="28"/>
          <w:rtl/>
        </w:rPr>
        <w:t xml:space="preserve"> حدد أولويات أصحاب المصلحة. تعد شبكة اهتمامات أصحاب المصلحة هي الطريقة الأكثر استخدامًا لتقييم أصحاب المصلحة الرئيسيين بصريًا، و يشار إلى الخطوات التي يجب عليك القيام بها مع أصحاب المصلحة من خلال الموقع الذي تحدده لهم على الشبكة:</w:t>
      </w:r>
    </w:p>
    <w:p w14:paraId="61480E37"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lastRenderedPageBreak/>
        <w:t>الأشخاص الذين يتمتعون بقدر كبير من السلطة والاهتمام: أشرك هؤلاء الأشخاص تمامًا وابذل قصارى جهدهم لإرضائهم.</w:t>
      </w:r>
    </w:p>
    <w:p w14:paraId="245641D4"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اجعل أصحاب المصلحة ذوي النفوذ المنخفض والمصالح المنخفضة راضين ، ولكن ليس إلى الحد الذي يشعرون فيه بالملل من رسالتك.</w:t>
      </w:r>
    </w:p>
    <w:p w14:paraId="1C28206F"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الأشخاص الذين لديهم القليل من القوة ولكن لديهم الكثير من الاهتمام: تأكد من أن هؤلاء الأشخاص قد تم إبلاغهم بشكل صحيح والتحدث معهم حتى لا تظهر مشكلات كبيرة. في دور داعم ، يمكن للأشخاص في هذه الفئة في كثير من الأحيان أن يكونوا متعاونين للغاية في تفاصيل مشروعك.</w:t>
      </w:r>
    </w:p>
    <w:p w14:paraId="4A710190" w14:textId="77777777" w:rsidR="005A00DF" w:rsidRPr="006312E7" w:rsidRDefault="005A00DF" w:rsidP="005A00DF">
      <w:p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الأشخاص ذوو القوة والاهتمام المنخفض: مرة أخرى ، راقب هؤلاء الأشخاص ، لكن لا ترهقهم بالمعلومات.</w:t>
      </w:r>
    </w:p>
    <w:p w14:paraId="6C55D6D7" w14:textId="77777777" w:rsidR="005A00DF" w:rsidRPr="006312E7" w:rsidRDefault="005A00DF" w:rsidP="005A00DF">
      <w:pPr>
        <w:pStyle w:val="ListParagraph"/>
        <w:numPr>
          <w:ilvl w:val="0"/>
          <w:numId w:val="90"/>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الخطوة الثالثة: فهم أصحاب المصلحة المعنيين</w:t>
      </w:r>
    </w:p>
    <w:p w14:paraId="341FD4AB" w14:textId="77777777" w:rsidR="005A00DF" w:rsidRPr="006312E7" w:rsidRDefault="005A00DF" w:rsidP="005A00DF">
      <w:p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الآن بعد أن حددت أصحاب المصلحة ورتبت أولوياتهم ، فأنت بحاجة إلى معرفة شعورهم تجاه مشروعك. فيما يلي بعض الأسئلة المفيدة التي يجب طرحها:</w:t>
      </w:r>
    </w:p>
    <w:p w14:paraId="442E6097" w14:textId="77777777" w:rsidR="005A00DF" w:rsidRPr="006312E7" w:rsidRDefault="005A00DF" w:rsidP="005A00DF">
      <w:pPr>
        <w:pStyle w:val="ListParagraph"/>
        <w:numPr>
          <w:ilvl w:val="0"/>
          <w:numId w:val="8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هل لديهم حصة مكتسبة في نتيجة عملك ، سواء ماليًا أو معنويًا؟ هل هو شيء جيد او شيء سيء؟</w:t>
      </w:r>
    </w:p>
    <w:p w14:paraId="423C4ABC" w14:textId="77777777" w:rsidR="005A00DF" w:rsidRPr="006312E7" w:rsidRDefault="005A00DF" w:rsidP="005A00DF">
      <w:pPr>
        <w:pStyle w:val="ListParagraph"/>
        <w:numPr>
          <w:ilvl w:val="0"/>
          <w:numId w:val="8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ما الذي يدفعهم أكثر؟</w:t>
      </w:r>
    </w:p>
    <w:p w14:paraId="1E0BEBE2" w14:textId="77777777" w:rsidR="005A00DF" w:rsidRPr="006312E7" w:rsidRDefault="005A00DF" w:rsidP="005A00DF">
      <w:pPr>
        <w:pStyle w:val="ListParagraph"/>
        <w:numPr>
          <w:ilvl w:val="0"/>
          <w:numId w:val="8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ما هي المعلومات من مشروعك ذات الصلة بهم ، وما هو أفضل نهج لإيصالها إليهم؟</w:t>
      </w:r>
    </w:p>
    <w:p w14:paraId="4A6511EC" w14:textId="77777777" w:rsidR="005A00DF" w:rsidRPr="006312E7" w:rsidRDefault="005A00DF" w:rsidP="005A00DF">
      <w:pPr>
        <w:pStyle w:val="ListParagraph"/>
        <w:numPr>
          <w:ilvl w:val="0"/>
          <w:numId w:val="8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ما رأيك في وظيفتك الآن؟ هل وجهة النظر هذه مدعومة بالحقائق؟</w:t>
      </w:r>
    </w:p>
    <w:p w14:paraId="226D55E4" w14:textId="77777777" w:rsidR="005A00DF" w:rsidRPr="006312E7" w:rsidRDefault="005A00DF" w:rsidP="005A00DF">
      <w:pPr>
        <w:pStyle w:val="ListParagraph"/>
        <w:numPr>
          <w:ilvl w:val="0"/>
          <w:numId w:val="8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من الذي له تأثير على قراراتهم ، وهل صناع القرار هؤلاء هم أصحاب المصلحة أيضًا؟</w:t>
      </w:r>
    </w:p>
    <w:p w14:paraId="5784C66C" w14:textId="77777777" w:rsidR="005A00DF" w:rsidRPr="006312E7" w:rsidRDefault="005A00DF" w:rsidP="005A00DF">
      <w:pPr>
        <w:pStyle w:val="ListParagraph"/>
        <w:numPr>
          <w:ilvl w:val="0"/>
          <w:numId w:val="88"/>
        </w:numPr>
        <w:spacing w:line="360" w:lineRule="auto"/>
        <w:jc w:val="lowKashida"/>
        <w:rPr>
          <w:rFonts w:asciiTheme="majorBidi" w:hAnsiTheme="majorBidi" w:cstheme="majorBidi"/>
          <w:sz w:val="28"/>
          <w:szCs w:val="28"/>
          <w:rtl/>
        </w:rPr>
      </w:pPr>
      <w:r w:rsidRPr="006312E7">
        <w:rPr>
          <w:rFonts w:asciiTheme="majorBidi" w:hAnsiTheme="majorBidi" w:cstheme="majorBidi"/>
          <w:sz w:val="28"/>
          <w:szCs w:val="28"/>
          <w:rtl/>
        </w:rPr>
        <w:t>ما الذي يمكنك فعله للحصول على دعمهم إذا لم يكن من المحتمل أن يكونوا داعمين لمشروعك؟</w:t>
      </w:r>
    </w:p>
    <w:p w14:paraId="1BBCF8B9" w14:textId="77777777" w:rsidR="005A00DF" w:rsidRPr="006312E7" w:rsidRDefault="005A00DF" w:rsidP="005A00DF">
      <w:pPr>
        <w:pStyle w:val="ListParagraph"/>
        <w:numPr>
          <w:ilvl w:val="0"/>
          <w:numId w:val="88"/>
        </w:numPr>
        <w:spacing w:line="360" w:lineRule="auto"/>
        <w:jc w:val="lowKashida"/>
        <w:rPr>
          <w:rFonts w:asciiTheme="majorBidi" w:hAnsiTheme="majorBidi" w:cstheme="majorBidi"/>
          <w:sz w:val="28"/>
          <w:szCs w:val="28"/>
        </w:rPr>
      </w:pPr>
      <w:r w:rsidRPr="006312E7">
        <w:rPr>
          <w:rFonts w:asciiTheme="majorBidi" w:hAnsiTheme="majorBidi" w:cstheme="majorBidi"/>
          <w:sz w:val="28"/>
          <w:szCs w:val="28"/>
          <w:rtl/>
        </w:rPr>
        <w:t>ما الذي يمكنك فعله للتعامل مع مقاومتهم إذا لم تستطع كسب دعمهم؟</w:t>
      </w:r>
    </w:p>
    <w:p w14:paraId="3B9EA2BB" w14:textId="77777777" w:rsidR="005A00DF" w:rsidRDefault="005A00DF" w:rsidP="005A00DF">
      <w:pPr>
        <w:spacing w:line="360" w:lineRule="auto"/>
        <w:jc w:val="lowKashida"/>
        <w:rPr>
          <w:rFonts w:asciiTheme="majorBidi" w:hAnsiTheme="majorBidi" w:cstheme="majorBidi"/>
          <w:sz w:val="28"/>
          <w:szCs w:val="28"/>
          <w:rtl/>
        </w:rPr>
      </w:pPr>
      <w:r>
        <w:rPr>
          <w:noProof/>
        </w:rPr>
        <w:lastRenderedPageBreak/>
        <mc:AlternateContent>
          <mc:Choice Requires="wps">
            <w:drawing>
              <wp:anchor distT="0" distB="0" distL="114300" distR="114300" simplePos="0" relativeHeight="251681792" behindDoc="0" locked="0" layoutInCell="1" allowOverlap="1" wp14:anchorId="2C996194" wp14:editId="1341389F">
                <wp:simplePos x="0" y="0"/>
                <wp:positionH relativeFrom="column">
                  <wp:posOffset>190500</wp:posOffset>
                </wp:positionH>
                <wp:positionV relativeFrom="paragraph">
                  <wp:posOffset>3430905</wp:posOffset>
                </wp:positionV>
                <wp:extent cx="5702935" cy="635"/>
                <wp:effectExtent l="0" t="0" r="12065" b="17780"/>
                <wp:wrapNone/>
                <wp:docPr id="43" name="مربع نص 43"/>
                <wp:cNvGraphicFramePr/>
                <a:graphic xmlns:a="http://schemas.openxmlformats.org/drawingml/2006/main">
                  <a:graphicData uri="http://schemas.microsoft.com/office/word/2010/wordprocessingShape">
                    <wps:wsp>
                      <wps:cNvSpPr txBox="1"/>
                      <wps:spPr>
                        <a:xfrm>
                          <a:off x="0" y="0"/>
                          <a:ext cx="5702935" cy="635"/>
                        </a:xfrm>
                        <a:prstGeom prst="rect">
                          <a:avLst/>
                        </a:prstGeom>
                        <a:noFill/>
                        <a:ln>
                          <a:noFill/>
                        </a:ln>
                      </wps:spPr>
                      <wps:txbx>
                        <w:txbxContent>
                          <w:p w14:paraId="71D4F97B" w14:textId="77777777" w:rsidR="005A00DF" w:rsidRPr="006312E7" w:rsidRDefault="005A00DF" w:rsidP="005A00DF">
                            <w:pPr>
                              <w:pStyle w:val="Caption"/>
                              <w:jc w:val="center"/>
                              <w:rPr>
                                <w:rFonts w:asciiTheme="majorBidi" w:hAnsiTheme="majorBidi" w:cstheme="majorBidi"/>
                                <w:i w:val="0"/>
                                <w:iCs w:val="0"/>
                                <w:sz w:val="44"/>
                                <w:szCs w:val="44"/>
                              </w:rPr>
                            </w:pPr>
                            <w:bookmarkStart w:id="270" w:name="_Toc90061260"/>
                            <w:r w:rsidRPr="006312E7">
                              <w:rPr>
                                <w:i w:val="0"/>
                                <w:iCs w:val="0"/>
                                <w:sz w:val="28"/>
                                <w:szCs w:val="28"/>
                                <w:rtl/>
                              </w:rPr>
                              <w:t xml:space="preserve">رسم توضيحي </w:t>
                            </w:r>
                            <w:r w:rsidRPr="006312E7">
                              <w:rPr>
                                <w:i w:val="0"/>
                                <w:iCs w:val="0"/>
                                <w:sz w:val="28"/>
                                <w:szCs w:val="28"/>
                                <w:rtl/>
                              </w:rPr>
                              <w:fldChar w:fldCharType="begin"/>
                            </w:r>
                            <w:r w:rsidRPr="006312E7">
                              <w:rPr>
                                <w:i w:val="0"/>
                                <w:iCs w:val="0"/>
                                <w:sz w:val="28"/>
                                <w:szCs w:val="28"/>
                                <w:rtl/>
                              </w:rPr>
                              <w:instrText xml:space="preserve"> </w:instrText>
                            </w:r>
                            <w:r w:rsidRPr="006312E7">
                              <w:rPr>
                                <w:i w:val="0"/>
                                <w:iCs w:val="0"/>
                                <w:sz w:val="28"/>
                                <w:szCs w:val="28"/>
                              </w:rPr>
                              <w:instrText>SEQ</w:instrText>
                            </w:r>
                            <w:r w:rsidRPr="006312E7">
                              <w:rPr>
                                <w:i w:val="0"/>
                                <w:iCs w:val="0"/>
                                <w:sz w:val="28"/>
                                <w:szCs w:val="28"/>
                                <w:rtl/>
                              </w:rPr>
                              <w:instrText xml:space="preserve"> رسم_توضيحي \* </w:instrText>
                            </w:r>
                            <w:r w:rsidRPr="006312E7">
                              <w:rPr>
                                <w:i w:val="0"/>
                                <w:iCs w:val="0"/>
                                <w:sz w:val="28"/>
                                <w:szCs w:val="28"/>
                              </w:rPr>
                              <w:instrText>ARABIC</w:instrText>
                            </w:r>
                            <w:r w:rsidRPr="006312E7">
                              <w:rPr>
                                <w:i w:val="0"/>
                                <w:iCs w:val="0"/>
                                <w:sz w:val="28"/>
                                <w:szCs w:val="28"/>
                                <w:rtl/>
                              </w:rPr>
                              <w:instrText xml:space="preserve"> </w:instrText>
                            </w:r>
                            <w:r w:rsidRPr="006312E7">
                              <w:rPr>
                                <w:i w:val="0"/>
                                <w:iCs w:val="0"/>
                                <w:sz w:val="28"/>
                                <w:szCs w:val="28"/>
                                <w:rtl/>
                              </w:rPr>
                              <w:fldChar w:fldCharType="separate"/>
                            </w:r>
                            <w:r>
                              <w:rPr>
                                <w:i w:val="0"/>
                                <w:iCs w:val="0"/>
                                <w:noProof/>
                                <w:sz w:val="28"/>
                                <w:szCs w:val="28"/>
                                <w:rtl/>
                              </w:rPr>
                              <w:t>17</w:t>
                            </w:r>
                            <w:r w:rsidRPr="006312E7">
                              <w:rPr>
                                <w:i w:val="0"/>
                                <w:iCs w:val="0"/>
                                <w:sz w:val="28"/>
                                <w:szCs w:val="28"/>
                                <w:rtl/>
                              </w:rPr>
                              <w:fldChar w:fldCharType="end"/>
                            </w:r>
                            <w:r w:rsidRPr="006312E7">
                              <w:rPr>
                                <w:i w:val="0"/>
                                <w:iCs w:val="0"/>
                                <w:noProof/>
                                <w:sz w:val="28"/>
                                <w:szCs w:val="28"/>
                              </w:rPr>
                              <w:t xml:space="preserve"> </w:t>
                            </w:r>
                            <w:r w:rsidRPr="006312E7">
                              <w:rPr>
                                <w:rFonts w:hint="cs"/>
                                <w:i w:val="0"/>
                                <w:iCs w:val="0"/>
                                <w:noProof/>
                                <w:sz w:val="28"/>
                                <w:szCs w:val="28"/>
                                <w:rtl/>
                              </w:rPr>
                              <w:t xml:space="preserve"> </w:t>
                            </w:r>
                            <w:r w:rsidRPr="006312E7">
                              <w:rPr>
                                <w:rFonts w:cs="Arial"/>
                                <w:i w:val="0"/>
                                <w:iCs w:val="0"/>
                                <w:noProof/>
                                <w:sz w:val="28"/>
                                <w:szCs w:val="28"/>
                                <w:rtl/>
                              </w:rPr>
                              <w:t>مصفوفة تقييم الارتباط بالمعنيين</w:t>
                            </w:r>
                            <w:bookmarkEnd w:id="270"/>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 w14:anchorId="2C996194" id="مربع نص 43" o:spid="_x0000_s1075" type="#_x0000_t202" style="position:absolute;left:0;text-align:left;margin-left:15pt;margin-top:270.15pt;width:449.0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jPLCgIAABgEAAAOAAAAZHJzL2Uyb0RvYy54bWysU01v2zAMvQ/YfxB0X5wPtFuNOEXWIsOA&#10;oC2QDj0rshQbkEWNUmJnv36UHCdb11Oxi0yT1CP5+DS/7RrDDgp9Dbbgk9GYM2UllLXdFfzH8+rT&#10;F858ELYUBqwq+FF5frv4+GHeulxNoQJTKmQEYn3euoJXIbg8y7ysVCP8CJyyFNSAjQj0i7usRNES&#10;emOy6Xh8nbWApUOQynvy3vdBvkj4WisZHrX2KjBTcOotpBPTuY1ntpiLfIfCVbU8tSHe0UUjaktF&#10;z1D3Igi2x/ofqKaWCB50GEloMtC6lirNQNNMxq+m2VTCqTQLkePdmSb//2Dlw2HjnpCF7it0tMBI&#10;SOt87skZ5+k0NvFLnTKKE4XHM22qC0yS8+rzeHozu+JMUuyaDMLILlcd+vBNQcOiUXCknSSqxGHt&#10;Q586pMRKFla1MWkvxv7lIMzoyS79RSt0247VZcFns6H5LZRHmgmhX7d3clVT7bXw4Ukg7ZfGIM2G&#10;Rzq0gbbgcLI4qwB/veWP+UQ7RTlrSS8F9z/3AhVn5rulhURxDQYOxnYw7L65A5LghF6Dk8mkCxjM&#10;4NUIzQtJeRmrUEhYSbUKHgbzLvSqpacg1XKZkkhCToS13TgZoSNZkcnn7kWgO9EdaEsPMChJ5K9Y&#10;73PjTe+W+0Dcp5VEYnsWT3yT/NJST08l6vvP/5R1edCL3wAAAP//AwBQSwMEFAAGAAgAAAAhABW3&#10;0BveAAAACgEAAA8AAABkcnMvZG93bnJldi54bWxMj8FOwzAQRO9I/QdrK3FB1HZaqjbEqRCCS28U&#10;LtzceEki7HUUu0no19dwocfZGc2+KXaTs2zAPrSeFMiFAIZUedNSreDj/fV+AyxETUZbT6jgBwPs&#10;ytlNoXPjR3rD4RBrlkoo5FpBE2OXcx6qBp0OC98hJe/L907HJPuam16PqdxZngmx5k63lD40usPn&#10;Bqvvw8kpWE8v3d1+i9l4ruxAn2cpI0qlbufT0yOwiFP8D8MvfkKHMjEd/YlMYFbBUqQpUcHDSiyB&#10;pcA220hgx7/LCnhZ8OsJ5QUAAP//AwBQSwECLQAUAAYACAAAACEAtoM4kv4AAADhAQAAEwAAAAAA&#10;AAAAAAAAAAAAAAAAW0NvbnRlbnRfVHlwZXNdLnhtbFBLAQItABQABgAIAAAAIQA4/SH/1gAAAJQB&#10;AAALAAAAAAAAAAAAAAAAAC8BAABfcmVscy8ucmVsc1BLAQItABQABgAIAAAAIQAahjPLCgIAABgE&#10;AAAOAAAAAAAAAAAAAAAAAC4CAABkcnMvZTJvRG9jLnhtbFBLAQItABQABgAIAAAAIQAVt9Ab3gAA&#10;AAoBAAAPAAAAAAAAAAAAAAAAAGQEAABkcnMvZG93bnJldi54bWxQSwUGAAAAAAQABADzAAAAbwUA&#10;AAAA&#10;" filled="f" stroked="f">
                <v:textbox style="mso-fit-shape-to-text:t" inset="0,0,0,0">
                  <w:txbxContent>
                    <w:p w14:paraId="71D4F97B" w14:textId="77777777" w:rsidR="005A00DF" w:rsidRPr="006312E7" w:rsidRDefault="005A00DF" w:rsidP="005A00DF">
                      <w:pPr>
                        <w:pStyle w:val="Caption"/>
                        <w:jc w:val="center"/>
                        <w:rPr>
                          <w:rFonts w:asciiTheme="majorBidi" w:hAnsiTheme="majorBidi" w:cstheme="majorBidi"/>
                          <w:i w:val="0"/>
                          <w:iCs w:val="0"/>
                          <w:sz w:val="44"/>
                          <w:szCs w:val="44"/>
                        </w:rPr>
                      </w:pPr>
                      <w:bookmarkStart w:id="271" w:name="_Toc90061260"/>
                      <w:r w:rsidRPr="006312E7">
                        <w:rPr>
                          <w:i w:val="0"/>
                          <w:iCs w:val="0"/>
                          <w:sz w:val="28"/>
                          <w:szCs w:val="28"/>
                          <w:rtl/>
                        </w:rPr>
                        <w:t xml:space="preserve">رسم توضيحي </w:t>
                      </w:r>
                      <w:r w:rsidRPr="006312E7">
                        <w:rPr>
                          <w:i w:val="0"/>
                          <w:iCs w:val="0"/>
                          <w:sz w:val="28"/>
                          <w:szCs w:val="28"/>
                          <w:rtl/>
                        </w:rPr>
                        <w:fldChar w:fldCharType="begin"/>
                      </w:r>
                      <w:r w:rsidRPr="006312E7">
                        <w:rPr>
                          <w:i w:val="0"/>
                          <w:iCs w:val="0"/>
                          <w:sz w:val="28"/>
                          <w:szCs w:val="28"/>
                          <w:rtl/>
                        </w:rPr>
                        <w:instrText xml:space="preserve"> </w:instrText>
                      </w:r>
                      <w:r w:rsidRPr="006312E7">
                        <w:rPr>
                          <w:i w:val="0"/>
                          <w:iCs w:val="0"/>
                          <w:sz w:val="28"/>
                          <w:szCs w:val="28"/>
                        </w:rPr>
                        <w:instrText>SEQ</w:instrText>
                      </w:r>
                      <w:r w:rsidRPr="006312E7">
                        <w:rPr>
                          <w:i w:val="0"/>
                          <w:iCs w:val="0"/>
                          <w:sz w:val="28"/>
                          <w:szCs w:val="28"/>
                          <w:rtl/>
                        </w:rPr>
                        <w:instrText xml:space="preserve"> رسم_توضيحي \* </w:instrText>
                      </w:r>
                      <w:r w:rsidRPr="006312E7">
                        <w:rPr>
                          <w:i w:val="0"/>
                          <w:iCs w:val="0"/>
                          <w:sz w:val="28"/>
                          <w:szCs w:val="28"/>
                        </w:rPr>
                        <w:instrText>ARABIC</w:instrText>
                      </w:r>
                      <w:r w:rsidRPr="006312E7">
                        <w:rPr>
                          <w:i w:val="0"/>
                          <w:iCs w:val="0"/>
                          <w:sz w:val="28"/>
                          <w:szCs w:val="28"/>
                          <w:rtl/>
                        </w:rPr>
                        <w:instrText xml:space="preserve"> </w:instrText>
                      </w:r>
                      <w:r w:rsidRPr="006312E7">
                        <w:rPr>
                          <w:i w:val="0"/>
                          <w:iCs w:val="0"/>
                          <w:sz w:val="28"/>
                          <w:szCs w:val="28"/>
                          <w:rtl/>
                        </w:rPr>
                        <w:fldChar w:fldCharType="separate"/>
                      </w:r>
                      <w:r>
                        <w:rPr>
                          <w:i w:val="0"/>
                          <w:iCs w:val="0"/>
                          <w:noProof/>
                          <w:sz w:val="28"/>
                          <w:szCs w:val="28"/>
                          <w:rtl/>
                        </w:rPr>
                        <w:t>17</w:t>
                      </w:r>
                      <w:r w:rsidRPr="006312E7">
                        <w:rPr>
                          <w:i w:val="0"/>
                          <w:iCs w:val="0"/>
                          <w:sz w:val="28"/>
                          <w:szCs w:val="28"/>
                          <w:rtl/>
                        </w:rPr>
                        <w:fldChar w:fldCharType="end"/>
                      </w:r>
                      <w:r w:rsidRPr="006312E7">
                        <w:rPr>
                          <w:i w:val="0"/>
                          <w:iCs w:val="0"/>
                          <w:noProof/>
                          <w:sz w:val="28"/>
                          <w:szCs w:val="28"/>
                        </w:rPr>
                        <w:t xml:space="preserve"> </w:t>
                      </w:r>
                      <w:r w:rsidRPr="006312E7">
                        <w:rPr>
                          <w:rFonts w:hint="cs"/>
                          <w:i w:val="0"/>
                          <w:iCs w:val="0"/>
                          <w:noProof/>
                          <w:sz w:val="28"/>
                          <w:szCs w:val="28"/>
                          <w:rtl/>
                        </w:rPr>
                        <w:t xml:space="preserve"> </w:t>
                      </w:r>
                      <w:r w:rsidRPr="006312E7">
                        <w:rPr>
                          <w:rFonts w:cs="Arial"/>
                          <w:i w:val="0"/>
                          <w:iCs w:val="0"/>
                          <w:noProof/>
                          <w:sz w:val="28"/>
                          <w:szCs w:val="28"/>
                          <w:rtl/>
                        </w:rPr>
                        <w:t>مصفوفة تقييم الارتباط بالمعنيين</w:t>
                      </w:r>
                      <w:bookmarkEnd w:id="271"/>
                    </w:p>
                  </w:txbxContent>
                </v:textbox>
              </v:shape>
            </w:pict>
          </mc:Fallback>
        </mc:AlternateContent>
      </w:r>
      <w:r w:rsidRPr="006312E7">
        <w:rPr>
          <w:rFonts w:asciiTheme="majorBidi" w:hAnsiTheme="majorBidi" w:cstheme="majorBidi"/>
          <w:noProof/>
          <w:sz w:val="28"/>
          <w:szCs w:val="28"/>
        </w:rPr>
        <w:drawing>
          <wp:anchor distT="0" distB="0" distL="114300" distR="114300" simplePos="0" relativeHeight="251680768" behindDoc="0" locked="0" layoutInCell="1" allowOverlap="1" wp14:anchorId="4825D4AC" wp14:editId="6E5CAB10">
            <wp:simplePos x="0" y="0"/>
            <wp:positionH relativeFrom="margin">
              <wp:posOffset>189865</wp:posOffset>
            </wp:positionH>
            <wp:positionV relativeFrom="margin">
              <wp:posOffset>5816600</wp:posOffset>
            </wp:positionV>
            <wp:extent cx="5702935" cy="2505075"/>
            <wp:effectExtent l="0" t="0" r="0"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1.PNG"/>
                    <pic:cNvPicPr/>
                  </pic:nvPicPr>
                  <pic:blipFill>
                    <a:blip r:embed="rId65">
                      <a:extLst>
                        <a:ext uri="{28A0092B-C50C-407E-A947-70E740481C1C}">
                          <a14:useLocalDpi xmlns:a14="http://schemas.microsoft.com/office/drawing/2010/main" val="0"/>
                        </a:ext>
                      </a:extLst>
                    </a:blip>
                    <a:stretch>
                      <a:fillRect/>
                    </a:stretch>
                  </pic:blipFill>
                  <pic:spPr>
                    <a:xfrm>
                      <a:off x="0" y="0"/>
                      <a:ext cx="5702935" cy="2505075"/>
                    </a:xfrm>
                    <a:prstGeom prst="rect">
                      <a:avLst/>
                    </a:prstGeom>
                  </pic:spPr>
                </pic:pic>
              </a:graphicData>
            </a:graphic>
          </wp:anchor>
        </w:drawing>
      </w:r>
      <w:r w:rsidRPr="006312E7">
        <w:rPr>
          <w:rFonts w:asciiTheme="majorBidi" w:hAnsiTheme="majorBidi" w:cstheme="majorBidi"/>
          <w:sz w:val="28"/>
          <w:szCs w:val="28"/>
          <w:rtl/>
        </w:rPr>
        <w:t xml:space="preserve">بمجرد تحديد أولويات أصحاب المصلحة والنظر في موقفهم تجاه </w:t>
      </w:r>
      <w:r w:rsidRPr="006312E7">
        <w:rPr>
          <w:rFonts w:asciiTheme="majorBidi" w:hAnsiTheme="majorBidi" w:cstheme="majorBidi" w:hint="cs"/>
          <w:sz w:val="28"/>
          <w:szCs w:val="28"/>
          <w:rtl/>
        </w:rPr>
        <w:t>مشروعك،</w:t>
      </w:r>
      <w:r w:rsidRPr="006312E7">
        <w:rPr>
          <w:rFonts w:asciiTheme="majorBidi" w:hAnsiTheme="majorBidi" w:cstheme="majorBidi"/>
          <w:sz w:val="28"/>
          <w:szCs w:val="28"/>
          <w:rtl/>
        </w:rPr>
        <w:t xml:space="preserve"> يجب عليك أيضًا التفكير في إنشاء خطة اتصال لإدارة المشروع. ستتيح مصفوفة الاتصال لجميع المعنيين معرفة عدد المرات التي يحتاجون فيها إلى إشراك أصحاب المصلحة.</w:t>
      </w:r>
    </w:p>
    <w:p w14:paraId="4FD5AB63" w14:textId="77777777" w:rsidR="005A00DF" w:rsidRDefault="005A00DF" w:rsidP="005A00DF">
      <w:pPr>
        <w:pStyle w:val="Heading1"/>
        <w:rPr>
          <w:rtl/>
        </w:rPr>
      </w:pPr>
      <w:bookmarkStart w:id="272" w:name="_Toc90061189"/>
      <w:r w:rsidRPr="00E95741">
        <w:rPr>
          <w:rFonts w:hint="cs"/>
          <w:rtl/>
        </w:rPr>
        <w:t>التوصيات</w:t>
      </w:r>
      <w:bookmarkEnd w:id="272"/>
    </w:p>
    <w:p w14:paraId="531CCB6E" w14:textId="77777777" w:rsidR="005A00DF" w:rsidRPr="00531862" w:rsidRDefault="005A00DF" w:rsidP="005A00DF">
      <w:pPr>
        <w:shd w:val="clear" w:color="auto" w:fill="FFFFFF"/>
        <w:spacing w:after="150" w:line="360" w:lineRule="auto"/>
        <w:jc w:val="lowKashida"/>
        <w:rPr>
          <w:rFonts w:ascii="notonaskharabic" w:eastAsia="Times New Roman" w:hAnsi="notonaskharabic" w:cs="Times New Roman"/>
          <w:color w:val="000000" w:themeColor="text1"/>
          <w:sz w:val="28"/>
          <w:szCs w:val="28"/>
        </w:rPr>
      </w:pPr>
      <w:r w:rsidRPr="00531862">
        <w:rPr>
          <w:rFonts w:ascii="notonaskharabic" w:eastAsia="Times New Roman" w:hAnsi="notonaskharabic" w:cs="Times New Roman"/>
          <w:color w:val="000000" w:themeColor="text1"/>
          <w:sz w:val="28"/>
          <w:szCs w:val="28"/>
          <w:rtl/>
        </w:rPr>
        <w:t xml:space="preserve">قدم </w:t>
      </w:r>
      <w:r>
        <w:rPr>
          <w:rFonts w:ascii="notonaskharabic" w:eastAsia="Times New Roman" w:hAnsi="notonaskharabic" w:cs="Times New Roman" w:hint="cs"/>
          <w:color w:val="000000" w:themeColor="text1"/>
          <w:sz w:val="28"/>
          <w:szCs w:val="28"/>
          <w:rtl/>
        </w:rPr>
        <w:t>مدير المشروع</w:t>
      </w:r>
      <w:r w:rsidRPr="00531862">
        <w:rPr>
          <w:rFonts w:ascii="notonaskharabic" w:eastAsia="Times New Roman" w:hAnsi="notonaskharabic" w:cs="Times New Roman" w:hint="cs"/>
          <w:color w:val="000000" w:themeColor="text1"/>
          <w:sz w:val="28"/>
          <w:szCs w:val="28"/>
          <w:rtl/>
        </w:rPr>
        <w:t xml:space="preserve"> مشروعاً يعالج عدد من المشاكل الملاحظة على أرض الواقع والتي من الممكن أن تتسبب في مشاكل وظيفية في يومٍ من الأيام أو حتى قد تتسبب في مشاكل سياسية وحكومية عند تأزم أي وضع سياسي مع الحكومات،</w:t>
      </w:r>
      <w:r w:rsidRPr="00531862">
        <w:rPr>
          <w:rFonts w:ascii="notonaskharabic" w:eastAsia="Times New Roman" w:hAnsi="notonaskharabic" w:cs="Times New Roman"/>
          <w:color w:val="000000" w:themeColor="text1"/>
          <w:sz w:val="28"/>
          <w:szCs w:val="28"/>
          <w:rtl/>
        </w:rPr>
        <w:t xml:space="preserve"> ومن توصيات بحث الطلبة ما يلي:</w:t>
      </w:r>
    </w:p>
    <w:p w14:paraId="12B52C55" w14:textId="77777777" w:rsidR="005A00DF" w:rsidRPr="00531862" w:rsidRDefault="005A00DF" w:rsidP="005A00DF">
      <w:pPr>
        <w:shd w:val="clear" w:color="auto" w:fill="FFFFFF"/>
        <w:spacing w:after="150" w:line="360" w:lineRule="auto"/>
        <w:jc w:val="lowKashida"/>
        <w:rPr>
          <w:rFonts w:ascii="notonaskharabic" w:eastAsia="Times New Roman" w:hAnsi="notonaskharabic" w:cs="Times New Roman"/>
          <w:color w:val="000000" w:themeColor="text1"/>
          <w:sz w:val="28"/>
          <w:szCs w:val="28"/>
          <w:rtl/>
        </w:rPr>
      </w:pPr>
      <w:r w:rsidRPr="00531862">
        <w:rPr>
          <w:rFonts w:ascii="notonaskharabic" w:eastAsia="Times New Roman" w:hAnsi="notonaskharabic" w:cs="Times New Roman"/>
          <w:color w:val="000000" w:themeColor="text1"/>
          <w:sz w:val="28"/>
          <w:szCs w:val="28"/>
          <w:rtl/>
        </w:rPr>
        <w:t xml:space="preserve">1. أوصى </w:t>
      </w:r>
      <w:r>
        <w:rPr>
          <w:rFonts w:ascii="notonaskharabic" w:eastAsia="Times New Roman" w:hAnsi="notonaskharabic" w:cs="Times New Roman" w:hint="cs"/>
          <w:color w:val="000000" w:themeColor="text1"/>
          <w:sz w:val="28"/>
          <w:szCs w:val="28"/>
          <w:rtl/>
        </w:rPr>
        <w:t>مدير المشروع</w:t>
      </w:r>
      <w:r w:rsidRPr="00531862">
        <w:rPr>
          <w:rFonts w:ascii="notonaskharabic" w:eastAsia="Times New Roman" w:hAnsi="notonaskharabic" w:cs="Times New Roman"/>
          <w:color w:val="000000" w:themeColor="text1"/>
          <w:sz w:val="28"/>
          <w:szCs w:val="28"/>
          <w:rtl/>
        </w:rPr>
        <w:t xml:space="preserve"> </w:t>
      </w:r>
      <w:r w:rsidRPr="00531862">
        <w:rPr>
          <w:rFonts w:ascii="notonaskharabic" w:eastAsia="Times New Roman" w:hAnsi="notonaskharabic" w:cs="Times New Roman" w:hint="cs"/>
          <w:color w:val="000000" w:themeColor="text1"/>
          <w:sz w:val="28"/>
          <w:szCs w:val="28"/>
          <w:rtl/>
        </w:rPr>
        <w:t>بأهمية تنفيذ المشروع لحل المشاكل الراهنة ولسد فجوة تسرب الخطابات والمعلومات الحكومية، حيث يتم استخدام تطبيقات ذات أمان ضعيف لتداول المعلومات والبيانات الحكومية.</w:t>
      </w:r>
    </w:p>
    <w:p w14:paraId="4B726589" w14:textId="77777777" w:rsidR="005A00DF" w:rsidRPr="00531862" w:rsidRDefault="005A00DF" w:rsidP="005A00DF">
      <w:pPr>
        <w:shd w:val="clear" w:color="auto" w:fill="FFFFFF"/>
        <w:spacing w:after="150" w:line="360" w:lineRule="auto"/>
        <w:jc w:val="lowKashida"/>
        <w:rPr>
          <w:rFonts w:ascii="notonaskharabic" w:eastAsia="Times New Roman" w:hAnsi="notonaskharabic" w:cs="Times New Roman"/>
          <w:color w:val="000000" w:themeColor="text1"/>
          <w:sz w:val="28"/>
          <w:szCs w:val="28"/>
          <w:rtl/>
        </w:rPr>
      </w:pPr>
      <w:r w:rsidRPr="00531862">
        <w:rPr>
          <w:rFonts w:ascii="notonaskharabic" w:eastAsia="Times New Roman" w:hAnsi="notonaskharabic" w:cs="Times New Roman"/>
          <w:color w:val="000000" w:themeColor="text1"/>
          <w:sz w:val="28"/>
          <w:szCs w:val="28"/>
          <w:rtl/>
        </w:rPr>
        <w:t xml:space="preserve">2. نوه </w:t>
      </w:r>
      <w:r>
        <w:rPr>
          <w:rFonts w:ascii="notonaskharabic" w:eastAsia="Times New Roman" w:hAnsi="notonaskharabic" w:cs="Times New Roman" w:hint="cs"/>
          <w:color w:val="000000" w:themeColor="text1"/>
          <w:sz w:val="28"/>
          <w:szCs w:val="28"/>
          <w:rtl/>
        </w:rPr>
        <w:t>مدير المشروع</w:t>
      </w:r>
      <w:r w:rsidRPr="00531862">
        <w:rPr>
          <w:rFonts w:ascii="notonaskharabic" w:eastAsia="Times New Roman" w:hAnsi="notonaskharabic" w:cs="Times New Roman"/>
          <w:color w:val="000000" w:themeColor="text1"/>
          <w:sz w:val="28"/>
          <w:szCs w:val="28"/>
          <w:rtl/>
        </w:rPr>
        <w:t xml:space="preserve"> </w:t>
      </w:r>
      <w:r w:rsidRPr="00531862">
        <w:rPr>
          <w:rFonts w:ascii="notonaskharabic" w:eastAsia="Times New Roman" w:hAnsi="notonaskharabic" w:cs="Times New Roman" w:hint="cs"/>
          <w:color w:val="000000" w:themeColor="text1"/>
          <w:sz w:val="28"/>
          <w:szCs w:val="28"/>
          <w:rtl/>
        </w:rPr>
        <w:t xml:space="preserve">على ضرورة دعم وتمويل مثل هذه المشاريع التي تصد الاختراقات وتمنع الهجمات أو التسريبات، وأهمية </w:t>
      </w:r>
      <w:r>
        <w:rPr>
          <w:rFonts w:ascii="notonaskharabic" w:eastAsia="Times New Roman" w:hAnsi="notonaskharabic" w:cs="Times New Roman" w:hint="cs"/>
          <w:color w:val="000000" w:themeColor="text1"/>
          <w:sz w:val="28"/>
          <w:szCs w:val="28"/>
          <w:rtl/>
        </w:rPr>
        <w:t>إ</w:t>
      </w:r>
      <w:r w:rsidRPr="00531862">
        <w:rPr>
          <w:rFonts w:ascii="notonaskharabic" w:eastAsia="Times New Roman" w:hAnsi="notonaskharabic" w:cs="Times New Roman" w:hint="cs"/>
          <w:color w:val="000000" w:themeColor="text1"/>
          <w:sz w:val="28"/>
          <w:szCs w:val="28"/>
          <w:rtl/>
        </w:rPr>
        <w:t>عطائها اهتمام كافي.</w:t>
      </w:r>
    </w:p>
    <w:p w14:paraId="7EAE1C7F" w14:textId="77777777" w:rsidR="005A00DF" w:rsidRPr="00531862" w:rsidRDefault="005A00DF" w:rsidP="005A00DF">
      <w:pPr>
        <w:shd w:val="clear" w:color="auto" w:fill="FFFFFF"/>
        <w:spacing w:after="150" w:line="360" w:lineRule="auto"/>
        <w:jc w:val="lowKashida"/>
        <w:rPr>
          <w:rFonts w:ascii="notonaskharabic" w:eastAsia="Times New Roman" w:hAnsi="notonaskharabic" w:cs="Times New Roman"/>
          <w:color w:val="000000" w:themeColor="text1"/>
          <w:sz w:val="28"/>
          <w:szCs w:val="28"/>
          <w:rtl/>
        </w:rPr>
      </w:pPr>
      <w:r w:rsidRPr="00531862">
        <w:rPr>
          <w:rFonts w:ascii="notonaskharabic" w:eastAsia="Times New Roman" w:hAnsi="notonaskharabic" w:cs="Times New Roman"/>
          <w:color w:val="000000" w:themeColor="text1"/>
          <w:sz w:val="28"/>
          <w:szCs w:val="28"/>
          <w:rtl/>
        </w:rPr>
        <w:t>3. حث</w:t>
      </w:r>
      <w:r>
        <w:rPr>
          <w:rFonts w:ascii="notonaskharabic" w:eastAsia="Times New Roman" w:hAnsi="notonaskharabic" w:cs="Times New Roman" w:hint="cs"/>
          <w:color w:val="000000" w:themeColor="text1"/>
          <w:sz w:val="28"/>
          <w:szCs w:val="28"/>
          <w:rtl/>
        </w:rPr>
        <w:t xml:space="preserve"> مدير المشروع</w:t>
      </w:r>
      <w:r w:rsidRPr="00531862">
        <w:rPr>
          <w:rFonts w:ascii="notonaskharabic" w:eastAsia="Times New Roman" w:hAnsi="notonaskharabic" w:cs="Times New Roman"/>
          <w:color w:val="000000" w:themeColor="text1"/>
          <w:sz w:val="28"/>
          <w:szCs w:val="28"/>
          <w:rtl/>
        </w:rPr>
        <w:t xml:space="preserve"> </w:t>
      </w:r>
      <w:r w:rsidRPr="00531862">
        <w:rPr>
          <w:rFonts w:ascii="notonaskharabic" w:eastAsia="Times New Roman" w:hAnsi="notonaskharabic" w:cs="Times New Roman" w:hint="cs"/>
          <w:color w:val="000000" w:themeColor="text1"/>
          <w:sz w:val="28"/>
          <w:szCs w:val="28"/>
          <w:rtl/>
        </w:rPr>
        <w:t>على وجود أفكار تنافسية في ذات المجال لمزيد من مواكبة التقدم التقني ولتحقيق الاهتمام الأكبر من الحكومة.</w:t>
      </w:r>
    </w:p>
    <w:p w14:paraId="78882B45" w14:textId="77777777" w:rsidR="005A00DF" w:rsidRPr="00531862" w:rsidRDefault="005A00DF" w:rsidP="005A00DF">
      <w:pPr>
        <w:shd w:val="clear" w:color="auto" w:fill="FFFFFF"/>
        <w:spacing w:after="150" w:line="360" w:lineRule="auto"/>
        <w:jc w:val="lowKashida"/>
        <w:rPr>
          <w:rFonts w:ascii="notonaskharabic" w:eastAsia="Times New Roman" w:hAnsi="notonaskharabic" w:cs="Times New Roman"/>
          <w:color w:val="000000" w:themeColor="text1"/>
          <w:sz w:val="28"/>
          <w:szCs w:val="28"/>
          <w:rtl/>
        </w:rPr>
      </w:pPr>
      <w:r w:rsidRPr="00531862">
        <w:rPr>
          <w:rFonts w:ascii="notonaskharabic" w:eastAsia="Times New Roman" w:hAnsi="notonaskharabic" w:cs="Times New Roman"/>
          <w:color w:val="000000" w:themeColor="text1"/>
          <w:sz w:val="28"/>
          <w:szCs w:val="28"/>
          <w:rtl/>
        </w:rPr>
        <w:t>4. ذكر الباحث</w:t>
      </w:r>
      <w:r w:rsidRPr="00531862">
        <w:rPr>
          <w:rFonts w:ascii="notonaskharabic" w:eastAsia="Times New Roman" w:hAnsi="notonaskharabic" w:cs="Times New Roman" w:hint="cs"/>
          <w:color w:val="000000" w:themeColor="text1"/>
          <w:sz w:val="28"/>
          <w:szCs w:val="28"/>
          <w:rtl/>
        </w:rPr>
        <w:t>ون أنه من الضروري أن يتمتع المشروع بأعلى درجات الأمان والسرية التامة في التنفيذ والتشغيل.</w:t>
      </w:r>
    </w:p>
    <w:p w14:paraId="1AF0EF14" w14:textId="77777777" w:rsidR="005A00DF" w:rsidRPr="00531862" w:rsidRDefault="005A00DF" w:rsidP="005A00DF">
      <w:pPr>
        <w:shd w:val="clear" w:color="auto" w:fill="FFFFFF"/>
        <w:spacing w:after="150" w:line="360" w:lineRule="auto"/>
        <w:jc w:val="lowKashida"/>
        <w:rPr>
          <w:rFonts w:ascii="notonaskharabic" w:eastAsia="Times New Roman" w:hAnsi="notonaskharabic" w:cs="Times New Roman"/>
          <w:color w:val="000000" w:themeColor="text1"/>
          <w:sz w:val="28"/>
          <w:szCs w:val="28"/>
          <w:rtl/>
        </w:rPr>
      </w:pPr>
      <w:r w:rsidRPr="00531862">
        <w:rPr>
          <w:rFonts w:ascii="notonaskharabic" w:eastAsia="Times New Roman" w:hAnsi="notonaskharabic" w:cs="Times New Roman"/>
          <w:color w:val="000000" w:themeColor="text1"/>
          <w:sz w:val="28"/>
          <w:szCs w:val="28"/>
          <w:rtl/>
        </w:rPr>
        <w:lastRenderedPageBreak/>
        <w:t xml:space="preserve">5. أوصى </w:t>
      </w:r>
      <w:r>
        <w:rPr>
          <w:rFonts w:ascii="notonaskharabic" w:eastAsia="Times New Roman" w:hAnsi="notonaskharabic" w:cs="Times New Roman" w:hint="cs"/>
          <w:color w:val="000000" w:themeColor="text1"/>
          <w:sz w:val="28"/>
          <w:szCs w:val="28"/>
          <w:rtl/>
        </w:rPr>
        <w:t>مدير المشروع</w:t>
      </w:r>
      <w:r w:rsidRPr="00531862">
        <w:rPr>
          <w:rFonts w:ascii="notonaskharabic" w:eastAsia="Times New Roman" w:hAnsi="notonaskharabic" w:cs="Times New Roman"/>
          <w:color w:val="000000" w:themeColor="text1"/>
          <w:sz w:val="28"/>
          <w:szCs w:val="28"/>
          <w:rtl/>
        </w:rPr>
        <w:t xml:space="preserve"> </w:t>
      </w:r>
      <w:r w:rsidRPr="00531862">
        <w:rPr>
          <w:rFonts w:ascii="notonaskharabic" w:eastAsia="Times New Roman" w:hAnsi="notonaskharabic" w:cs="Times New Roman" w:hint="cs"/>
          <w:color w:val="000000" w:themeColor="text1"/>
          <w:sz w:val="28"/>
          <w:szCs w:val="28"/>
          <w:rtl/>
        </w:rPr>
        <w:t>أن المشروع يعت</w:t>
      </w:r>
      <w:r>
        <w:rPr>
          <w:rFonts w:ascii="notonaskharabic" w:eastAsia="Times New Roman" w:hAnsi="notonaskharabic" w:cs="Times New Roman" w:hint="cs"/>
          <w:color w:val="000000" w:themeColor="text1"/>
          <w:sz w:val="28"/>
          <w:szCs w:val="28"/>
          <w:rtl/>
        </w:rPr>
        <w:t>ب</w:t>
      </w:r>
      <w:r w:rsidRPr="00531862">
        <w:rPr>
          <w:rFonts w:ascii="notonaskharabic" w:eastAsia="Times New Roman" w:hAnsi="notonaskharabic" w:cs="Times New Roman" w:hint="cs"/>
          <w:color w:val="000000" w:themeColor="text1"/>
          <w:sz w:val="28"/>
          <w:szCs w:val="28"/>
          <w:rtl/>
        </w:rPr>
        <w:t>ر من الأفكار غير المطروحة في تنافسية السوق، ويمكن تنفيذه بتكاليف مستطاعه وبتحقيق أرباح عالية.</w:t>
      </w:r>
    </w:p>
    <w:p w14:paraId="2810933B" w14:textId="77777777" w:rsidR="005A00DF" w:rsidRDefault="005A00DF" w:rsidP="005A00DF">
      <w:pPr>
        <w:rPr>
          <w:rFonts w:ascii="notonaskharabic" w:eastAsia="Times New Roman" w:hAnsi="notonaskharabic" w:cs="Times New Roman"/>
          <w:color w:val="666666"/>
          <w:sz w:val="28"/>
          <w:szCs w:val="28"/>
          <w:rtl/>
        </w:rPr>
      </w:pPr>
      <w:r>
        <w:rPr>
          <w:rFonts w:ascii="notonaskharabic" w:eastAsia="Times New Roman" w:hAnsi="notonaskharabic" w:cs="Times New Roman"/>
          <w:color w:val="666666"/>
          <w:sz w:val="28"/>
          <w:szCs w:val="28"/>
          <w:rtl/>
        </w:rPr>
        <w:br w:type="page"/>
      </w:r>
    </w:p>
    <w:p w14:paraId="1EED046B" w14:textId="77777777" w:rsidR="005A00DF" w:rsidRPr="00300904" w:rsidRDefault="005A00DF" w:rsidP="005A00DF">
      <w:pPr>
        <w:pStyle w:val="Heading1"/>
        <w:rPr>
          <w:rtl/>
        </w:rPr>
      </w:pPr>
      <w:bookmarkStart w:id="273" w:name="_Toc90061190"/>
      <w:r w:rsidRPr="00E95741">
        <w:rPr>
          <w:rFonts w:hint="cs"/>
          <w:rtl/>
        </w:rPr>
        <w:lastRenderedPageBreak/>
        <w:t>الخلاصة</w:t>
      </w:r>
      <w:bookmarkEnd w:id="273"/>
    </w:p>
    <w:p w14:paraId="05CF4960" w14:textId="77777777" w:rsidR="005A00DF" w:rsidRDefault="005A00DF" w:rsidP="005A00DF">
      <w:pPr>
        <w:spacing w:after="0" w:line="360" w:lineRule="auto"/>
        <w:jc w:val="lowKashida"/>
        <w:rPr>
          <w:rFonts w:asciiTheme="majorBidi" w:eastAsia="Times New Roman" w:hAnsiTheme="majorBidi" w:cstheme="majorBidi"/>
          <w:sz w:val="28"/>
          <w:szCs w:val="28"/>
          <w:rtl/>
        </w:rPr>
      </w:pPr>
    </w:p>
    <w:p w14:paraId="7C3EACCE"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sidRPr="006312E7">
        <w:rPr>
          <w:rFonts w:asciiTheme="majorBidi" w:eastAsia="Times New Roman" w:hAnsiTheme="majorBidi" w:cstheme="majorBidi"/>
          <w:sz w:val="28"/>
          <w:szCs w:val="28"/>
          <w:rtl/>
        </w:rPr>
        <w:t xml:space="preserve">(المنصة الداخلية للتواصل الفوري في المنظمات) منصة سعودية آمنة للتواصل الفوري وتداول المستندات والملفات من خلالها، وبشكل يتلاءم استخدامه مع تجربة المستخدم </w:t>
      </w:r>
      <w:r w:rsidRPr="006312E7">
        <w:rPr>
          <w:rFonts w:asciiTheme="majorBidi" w:eastAsia="Times New Roman" w:hAnsiTheme="majorBidi" w:cstheme="majorBidi"/>
          <w:sz w:val="28"/>
          <w:szCs w:val="28"/>
        </w:rPr>
        <w:t>UX</w:t>
      </w:r>
      <w:r w:rsidRPr="006312E7">
        <w:rPr>
          <w:rFonts w:asciiTheme="majorBidi" w:eastAsia="Times New Roman" w:hAnsiTheme="majorBidi" w:cstheme="majorBidi"/>
          <w:sz w:val="28"/>
          <w:szCs w:val="28"/>
          <w:rtl/>
        </w:rPr>
        <w:t xml:space="preserve"> ليسهل على كل المنظمات استخدامه وضمان الحصول على سرعة وسرية وإنجاز.</w:t>
      </w:r>
    </w:p>
    <w:p w14:paraId="0B785F3D"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وهذا المشروع ينطلق </w:t>
      </w:r>
      <w:r w:rsidRPr="006312E7">
        <w:rPr>
          <w:rFonts w:asciiTheme="majorBidi" w:eastAsia="Times New Roman" w:hAnsiTheme="majorBidi" w:cstheme="majorBidi"/>
          <w:sz w:val="28"/>
          <w:szCs w:val="28"/>
          <w:rtl/>
        </w:rPr>
        <w:t>من التقدم التقني في فضاء المنصات التي جعلت من العالم قرية صغيرة بل حتى أصبحت غرفة صغيرة يستطيع كل من فيها الوصول إلى احتياجه في وقت قياسي وبأقل جهد ممكن، وفي ضوء كل هذا التسارع الهائل لا زال البشر يواجهون عدم قدرة على مواكبة هذا التقدم</w:t>
      </w:r>
      <w:r>
        <w:rPr>
          <w:rFonts w:asciiTheme="majorBidi" w:eastAsia="Times New Roman" w:hAnsiTheme="majorBidi" w:cstheme="majorBidi" w:hint="cs"/>
          <w:sz w:val="28"/>
          <w:szCs w:val="28"/>
          <w:rtl/>
        </w:rPr>
        <w:t>.</w:t>
      </w:r>
    </w:p>
    <w:p w14:paraId="23EA5924" w14:textId="77777777" w:rsidR="005A00DF" w:rsidRDefault="005A00DF" w:rsidP="005A00DF">
      <w:pPr>
        <w:spacing w:after="0" w:line="360" w:lineRule="auto"/>
        <w:jc w:val="lowKashida"/>
        <w:rPr>
          <w:rFonts w:asciiTheme="majorBidi" w:eastAsia="Times New Roman" w:hAnsiTheme="majorBidi" w:cstheme="majorBidi"/>
          <w:sz w:val="28"/>
          <w:szCs w:val="28"/>
          <w:rtl/>
        </w:rPr>
      </w:pPr>
    </w:p>
    <w:p w14:paraId="706A7378" w14:textId="77777777" w:rsidR="005A00DF" w:rsidRPr="006312E7" w:rsidRDefault="005A00DF" w:rsidP="005A00DF">
      <w:pPr>
        <w:spacing w:after="0" w:line="360" w:lineRule="auto"/>
        <w:jc w:val="low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ف</w:t>
      </w:r>
      <w:r w:rsidRPr="006312E7">
        <w:rPr>
          <w:rFonts w:asciiTheme="majorBidi" w:eastAsia="Times New Roman" w:hAnsiTheme="majorBidi" w:cstheme="majorBidi"/>
          <w:sz w:val="28"/>
          <w:szCs w:val="28"/>
          <w:rtl/>
        </w:rPr>
        <w:t>لا يخفى على أحد أن ما تقوم به الدول في عصر الاقتصاد والتقنية لهو شيء يفخر به الإنسان، لا سيما عندما تبرز بوتيرة متسارعة دولة مثل المملكة العربية السعودية لتعلن عن رؤية 2030 التي تنافس دول العالم المتقدم، لكنها في الوقت نفس تفتقر إلى الصناعة التقنية والأمان العالي في تحقيق هذه الرؤية من خلال المنظمات الحكومية والمؤسسات الأهلية، فبعد استخدام أداة الاستبيان بالملاحظة واداة الاستبيان بالمقابلة في أكثر من جهة حكومية وخاصة، اتضح لنا أن هذه المنظمات والمؤسسات تستخدم التواصل الفوري والتراسل بالملفات السرية والأمنية عن طريق منصات غير سعودية ونسبة الأمان فيها منخفض جداً، نظرا لسهولة التواصل من خلالها.</w:t>
      </w:r>
    </w:p>
    <w:p w14:paraId="3EDCC80B" w14:textId="77777777" w:rsidR="005A00DF" w:rsidRPr="006312E7" w:rsidRDefault="005A00DF" w:rsidP="005A00DF">
      <w:pPr>
        <w:spacing w:line="360" w:lineRule="auto"/>
        <w:jc w:val="lowKashida"/>
        <w:rPr>
          <w:rFonts w:asciiTheme="majorBidi" w:hAnsiTheme="majorBidi" w:cstheme="majorBidi"/>
          <w:sz w:val="28"/>
          <w:szCs w:val="28"/>
          <w:rtl/>
        </w:rPr>
      </w:pPr>
    </w:p>
    <w:p w14:paraId="36F314CE" w14:textId="77777777" w:rsidR="005A00DF" w:rsidRPr="006312E7" w:rsidRDefault="005A00DF" w:rsidP="005A00DF">
      <w:pPr>
        <w:rPr>
          <w:rFonts w:asciiTheme="majorBidi" w:hAnsiTheme="majorBidi" w:cstheme="majorBidi"/>
          <w:sz w:val="28"/>
          <w:szCs w:val="28"/>
          <w:rtl/>
        </w:rPr>
      </w:pPr>
      <w:r w:rsidRPr="006312E7">
        <w:rPr>
          <w:rFonts w:asciiTheme="majorBidi" w:hAnsiTheme="majorBidi" w:cstheme="majorBidi"/>
          <w:sz w:val="28"/>
          <w:szCs w:val="28"/>
          <w:rtl/>
        </w:rPr>
        <w:br w:type="page"/>
      </w:r>
    </w:p>
    <w:p w14:paraId="2671EF44" w14:textId="77777777" w:rsidR="005A00DF" w:rsidRPr="00D15993" w:rsidRDefault="005A00DF" w:rsidP="005A00DF">
      <w:pPr>
        <w:pStyle w:val="Heading1"/>
        <w:rPr>
          <w:rtl/>
        </w:rPr>
      </w:pPr>
      <w:bookmarkStart w:id="274" w:name="_Toc90061191"/>
      <w:r w:rsidRPr="00D15993">
        <w:rPr>
          <w:rFonts w:hint="cs"/>
          <w:rtl/>
        </w:rPr>
        <w:lastRenderedPageBreak/>
        <w:t>المراجع</w:t>
      </w:r>
      <w:bookmarkEnd w:id="274"/>
      <w:r w:rsidRPr="00D15993">
        <w:rPr>
          <w:rFonts w:hint="cs"/>
          <w:rtl/>
        </w:rPr>
        <w:t xml:space="preserve"> </w:t>
      </w:r>
    </w:p>
    <w:p w14:paraId="7BF4C1AA" w14:textId="77777777" w:rsidR="005A00DF" w:rsidRPr="00B84C5B" w:rsidRDefault="005A00DF" w:rsidP="005A00DF">
      <w:pPr>
        <w:rPr>
          <w:rtl/>
          <w:lang w:eastAsia="ar-SA"/>
        </w:rPr>
      </w:pPr>
    </w:p>
    <w:p w14:paraId="77B69F46" w14:textId="77777777" w:rsidR="005A00DF" w:rsidRPr="00B84C5B" w:rsidRDefault="005A00DF" w:rsidP="005A00DF">
      <w:pPr>
        <w:pStyle w:val="Bibliography"/>
        <w:numPr>
          <w:ilvl w:val="0"/>
          <w:numId w:val="90"/>
        </w:numPr>
        <w:rPr>
          <w:noProof/>
          <w:sz w:val="24"/>
          <w:szCs w:val="24"/>
        </w:rPr>
      </w:pPr>
      <w:r w:rsidRPr="00B84C5B">
        <w:rPr>
          <w:rStyle w:val="s4"/>
          <w:rFonts w:asciiTheme="majorBidi" w:eastAsiaTheme="minorEastAsia" w:hAnsiTheme="majorBidi" w:cstheme="majorBidi"/>
          <w:sz w:val="28"/>
          <w:szCs w:val="28"/>
          <w:rtl/>
        </w:rPr>
        <w:fldChar w:fldCharType="begin"/>
      </w:r>
      <w:r w:rsidRPr="00B84C5B">
        <w:rPr>
          <w:rStyle w:val="s4"/>
          <w:rFonts w:asciiTheme="majorBidi" w:eastAsiaTheme="minorEastAsia" w:hAnsiTheme="majorBidi" w:cstheme="majorBidi"/>
          <w:sz w:val="28"/>
          <w:szCs w:val="28"/>
          <w:rtl/>
        </w:rPr>
        <w:instrText xml:space="preserve"> </w:instrText>
      </w:r>
      <w:r w:rsidRPr="00B84C5B">
        <w:rPr>
          <w:rStyle w:val="s4"/>
          <w:rFonts w:asciiTheme="majorBidi" w:eastAsiaTheme="minorEastAsia" w:hAnsiTheme="majorBidi" w:cstheme="majorBidi" w:hint="cs"/>
          <w:sz w:val="28"/>
          <w:szCs w:val="28"/>
        </w:rPr>
        <w:instrText>BIBLIOGRAPHY</w:instrText>
      </w:r>
      <w:r w:rsidRPr="00B84C5B">
        <w:rPr>
          <w:rStyle w:val="s4"/>
          <w:rFonts w:asciiTheme="majorBidi" w:eastAsiaTheme="minorEastAsia" w:hAnsiTheme="majorBidi" w:cstheme="majorBidi" w:hint="cs"/>
          <w:sz w:val="28"/>
          <w:szCs w:val="28"/>
          <w:rtl/>
        </w:rPr>
        <w:instrText xml:space="preserve">  \</w:instrText>
      </w:r>
      <w:r w:rsidRPr="00B84C5B">
        <w:rPr>
          <w:rStyle w:val="s4"/>
          <w:rFonts w:asciiTheme="majorBidi" w:eastAsiaTheme="minorEastAsia" w:hAnsiTheme="majorBidi" w:cstheme="majorBidi" w:hint="cs"/>
          <w:sz w:val="28"/>
          <w:szCs w:val="28"/>
        </w:rPr>
        <w:instrText>l 1025</w:instrText>
      </w:r>
      <w:r w:rsidRPr="00B84C5B">
        <w:rPr>
          <w:rStyle w:val="s4"/>
          <w:rFonts w:asciiTheme="majorBidi" w:eastAsiaTheme="minorEastAsia" w:hAnsiTheme="majorBidi" w:cstheme="majorBidi"/>
          <w:sz w:val="28"/>
          <w:szCs w:val="28"/>
          <w:rtl/>
        </w:rPr>
        <w:instrText xml:space="preserve"> </w:instrText>
      </w:r>
      <w:r w:rsidRPr="00B84C5B">
        <w:rPr>
          <w:rStyle w:val="s4"/>
          <w:rFonts w:asciiTheme="majorBidi" w:eastAsiaTheme="minorEastAsia" w:hAnsiTheme="majorBidi" w:cstheme="majorBidi"/>
          <w:sz w:val="28"/>
          <w:szCs w:val="28"/>
          <w:rtl/>
        </w:rPr>
        <w:fldChar w:fldCharType="separate"/>
      </w:r>
      <w:r w:rsidRPr="00B84C5B">
        <w:rPr>
          <w:rFonts w:hint="cs"/>
          <w:i/>
          <w:iCs/>
          <w:noProof/>
          <w:rtl/>
        </w:rPr>
        <w:t xml:space="preserve">, </w:t>
      </w:r>
      <w:r w:rsidRPr="00B84C5B">
        <w:rPr>
          <w:rFonts w:hint="cs"/>
          <w:i/>
          <w:iCs/>
          <w:noProof/>
        </w:rPr>
        <w:t>Analysis of Alternatives (AoA) Methodologies: Considerations for DHS Acquisition Analysis</w:t>
      </w:r>
      <w:r w:rsidRPr="00B84C5B">
        <w:rPr>
          <w:rFonts w:hint="cs"/>
          <w:noProof/>
          <w:rtl/>
        </w:rPr>
        <w:t xml:space="preserve"> (المجلد </w:t>
      </w:r>
      <w:r w:rsidRPr="00B84C5B">
        <w:rPr>
          <w:rFonts w:hint="cs"/>
          <w:noProof/>
        </w:rPr>
        <w:t>Version 3.0</w:t>
      </w:r>
      <w:r w:rsidRPr="00B84C5B">
        <w:rPr>
          <w:rFonts w:hint="cs"/>
          <w:noProof/>
          <w:rtl/>
        </w:rPr>
        <w:t xml:space="preserve"> ). (22 </w:t>
      </w:r>
      <w:r w:rsidRPr="00B84C5B">
        <w:rPr>
          <w:rFonts w:hint="cs"/>
          <w:noProof/>
        </w:rPr>
        <w:t>January 2014</w:t>
      </w:r>
      <w:r w:rsidRPr="00B84C5B">
        <w:rPr>
          <w:rFonts w:hint="cs"/>
          <w:noProof/>
          <w:rtl/>
        </w:rPr>
        <w:t xml:space="preserve">). </w:t>
      </w:r>
      <w:r w:rsidRPr="00B84C5B">
        <w:rPr>
          <w:rFonts w:hint="cs"/>
          <w:noProof/>
        </w:rPr>
        <w:t>Leesburg: HOMELAND SECURITY STUDIES AND ANALYSIS INSTITUTE</w:t>
      </w:r>
      <w:r w:rsidRPr="00B84C5B">
        <w:rPr>
          <w:rFonts w:hint="cs"/>
          <w:noProof/>
          <w:rtl/>
        </w:rPr>
        <w:t>.</w:t>
      </w:r>
    </w:p>
    <w:p w14:paraId="34093ED6" w14:textId="77777777" w:rsidR="005A00DF" w:rsidRPr="00B84C5B" w:rsidRDefault="005A00DF" w:rsidP="005A00DF">
      <w:pPr>
        <w:pStyle w:val="Bibliography"/>
        <w:numPr>
          <w:ilvl w:val="0"/>
          <w:numId w:val="90"/>
        </w:numPr>
        <w:rPr>
          <w:noProof/>
          <w:rtl/>
        </w:rPr>
      </w:pPr>
      <w:r w:rsidRPr="00B84C5B">
        <w:rPr>
          <w:noProof/>
        </w:rPr>
        <w:t xml:space="preserve">A Practical Guide to Analyses of Alternatives. (July 2008). In O. o. OAS/A9, </w:t>
      </w:r>
      <w:r w:rsidRPr="00B84C5B">
        <w:rPr>
          <w:i/>
          <w:iCs/>
          <w:noProof/>
        </w:rPr>
        <w:t>Analysis of Alternatives (AoA) Handbook.</w:t>
      </w:r>
      <w:r w:rsidRPr="00B84C5B">
        <w:rPr>
          <w:noProof/>
        </w:rPr>
        <w:t xml:space="preserve"> Kirtland: Air Force Materiel Command (AFMC) OAS/A9.</w:t>
      </w:r>
    </w:p>
    <w:p w14:paraId="61BC5BB3" w14:textId="77777777" w:rsidR="005A00DF" w:rsidRPr="00B84C5B" w:rsidRDefault="005A00DF" w:rsidP="005A00DF">
      <w:pPr>
        <w:pStyle w:val="Bibliography"/>
        <w:numPr>
          <w:ilvl w:val="0"/>
          <w:numId w:val="90"/>
        </w:numPr>
        <w:rPr>
          <w:noProof/>
        </w:rPr>
      </w:pPr>
      <w:r w:rsidRPr="00B84C5B">
        <w:rPr>
          <w:rFonts w:hint="cs"/>
          <w:noProof/>
        </w:rPr>
        <w:t>Carol W. Lewis</w:t>
      </w:r>
      <w:r w:rsidRPr="00B84C5B">
        <w:rPr>
          <w:rFonts w:hint="cs"/>
          <w:noProof/>
          <w:rtl/>
        </w:rPr>
        <w:t xml:space="preserve">‏، </w:t>
      </w:r>
      <w:r w:rsidRPr="00B84C5B">
        <w:rPr>
          <w:rFonts w:hint="cs"/>
          <w:noProof/>
        </w:rPr>
        <w:t>Stuart C. Gilman</w:t>
      </w:r>
      <w:r w:rsidRPr="00B84C5B">
        <w:rPr>
          <w:rFonts w:hint="cs"/>
          <w:noProof/>
          <w:rtl/>
        </w:rPr>
        <w:t xml:space="preserve">‏. (2012). </w:t>
      </w:r>
      <w:r w:rsidRPr="00B84C5B">
        <w:rPr>
          <w:rFonts w:hint="cs"/>
          <w:i/>
          <w:iCs/>
          <w:noProof/>
        </w:rPr>
        <w:t>The Ethics Challenge in Public Service: A Problem-Solving Guide</w:t>
      </w:r>
      <w:r w:rsidRPr="00B84C5B">
        <w:rPr>
          <w:rFonts w:hint="cs"/>
          <w:i/>
          <w:iCs/>
          <w:noProof/>
          <w:rtl/>
        </w:rPr>
        <w:t>.</w:t>
      </w:r>
      <w:r w:rsidRPr="00B84C5B">
        <w:rPr>
          <w:rFonts w:hint="cs"/>
          <w:noProof/>
          <w:rtl/>
        </w:rPr>
        <w:t xml:space="preserve"> تم الاسترداد من </w:t>
      </w:r>
      <w:r w:rsidRPr="00B84C5B">
        <w:rPr>
          <w:rFonts w:hint="cs"/>
          <w:noProof/>
        </w:rPr>
        <w:t>https://books.google.com.sa/books?id=UYhDA4h43sIC</w:t>
      </w:r>
      <w:r w:rsidRPr="00B84C5B">
        <w:rPr>
          <w:rFonts w:hint="cs"/>
          <w:noProof/>
          <w:rtl/>
        </w:rPr>
        <w:t>&amp;</w:t>
      </w:r>
      <w:r w:rsidRPr="00B84C5B">
        <w:rPr>
          <w:rFonts w:hint="cs"/>
          <w:noProof/>
        </w:rPr>
        <w:t>lpg=PP1</w:t>
      </w:r>
      <w:r w:rsidRPr="00B84C5B">
        <w:rPr>
          <w:rFonts w:hint="cs"/>
          <w:noProof/>
          <w:rtl/>
        </w:rPr>
        <w:t>&amp;</w:t>
      </w:r>
      <w:r w:rsidRPr="00B84C5B">
        <w:rPr>
          <w:rFonts w:hint="cs"/>
          <w:noProof/>
        </w:rPr>
        <w:t>hl=ar</w:t>
      </w:r>
      <w:r w:rsidRPr="00B84C5B">
        <w:rPr>
          <w:rFonts w:hint="cs"/>
          <w:noProof/>
          <w:rtl/>
        </w:rPr>
        <w:t>&amp;</w:t>
      </w:r>
      <w:r w:rsidRPr="00B84C5B">
        <w:rPr>
          <w:rFonts w:hint="cs"/>
          <w:noProof/>
        </w:rPr>
        <w:t>pg=PP1#v=onepage</w:t>
      </w:r>
      <w:r w:rsidRPr="00B84C5B">
        <w:rPr>
          <w:rFonts w:hint="cs"/>
          <w:noProof/>
          <w:rtl/>
        </w:rPr>
        <w:t>&amp;</w:t>
      </w:r>
      <w:r w:rsidRPr="00B84C5B">
        <w:rPr>
          <w:rFonts w:hint="cs"/>
          <w:noProof/>
        </w:rPr>
        <w:t>q</w:t>
      </w:r>
      <w:r w:rsidRPr="00B84C5B">
        <w:rPr>
          <w:rFonts w:hint="cs"/>
          <w:noProof/>
          <w:rtl/>
        </w:rPr>
        <w:t>&amp;</w:t>
      </w:r>
      <w:r w:rsidRPr="00B84C5B">
        <w:rPr>
          <w:rFonts w:hint="cs"/>
          <w:noProof/>
        </w:rPr>
        <w:t>f=false</w:t>
      </w:r>
    </w:p>
    <w:p w14:paraId="1216D891" w14:textId="77777777" w:rsidR="005A00DF" w:rsidRPr="00A021B6" w:rsidRDefault="005A00DF" w:rsidP="005A00DF">
      <w:pPr>
        <w:pStyle w:val="Bibliography"/>
        <w:numPr>
          <w:ilvl w:val="0"/>
          <w:numId w:val="90"/>
        </w:numPr>
        <w:rPr>
          <w:noProof/>
          <w:rtl/>
        </w:rPr>
      </w:pPr>
      <w:r w:rsidRPr="00B84C5B">
        <w:rPr>
          <w:rFonts w:hint="cs"/>
          <w:noProof/>
        </w:rPr>
        <w:t>Daniel Goleman</w:t>
      </w:r>
      <w:r w:rsidRPr="00B84C5B">
        <w:rPr>
          <w:rFonts w:hint="cs"/>
          <w:noProof/>
          <w:rtl/>
        </w:rPr>
        <w:t xml:space="preserve">‏. (بلا تاريخ). </w:t>
      </w:r>
      <w:r w:rsidRPr="00B84C5B">
        <w:rPr>
          <w:rFonts w:hint="cs"/>
          <w:i/>
          <w:iCs/>
          <w:noProof/>
        </w:rPr>
        <w:t xml:space="preserve">Leadership That Gets </w:t>
      </w:r>
      <w:r w:rsidRPr="00A021B6">
        <w:rPr>
          <w:rFonts w:hint="cs"/>
          <w:i/>
          <w:iCs/>
          <w:noProof/>
        </w:rPr>
        <w:t>Results</w:t>
      </w:r>
      <w:r w:rsidRPr="00A021B6">
        <w:rPr>
          <w:rFonts w:hint="cs"/>
          <w:i/>
          <w:iCs/>
          <w:noProof/>
          <w:rtl/>
        </w:rPr>
        <w:t>.</w:t>
      </w:r>
      <w:r w:rsidRPr="00A021B6">
        <w:rPr>
          <w:rFonts w:hint="cs"/>
          <w:noProof/>
          <w:rtl/>
        </w:rPr>
        <w:t xml:space="preserve"> </w:t>
      </w:r>
      <w:r w:rsidRPr="00A021B6">
        <w:rPr>
          <w:rFonts w:hint="cs"/>
          <w:noProof/>
        </w:rPr>
        <w:t>Harvard Business Review Classics</w:t>
      </w:r>
      <w:r w:rsidRPr="00A021B6">
        <w:rPr>
          <w:rFonts w:hint="cs"/>
          <w:noProof/>
          <w:rtl/>
        </w:rPr>
        <w:t xml:space="preserve">. تم الاسترداد من </w:t>
      </w:r>
      <w:r w:rsidRPr="00A021B6">
        <w:rPr>
          <w:rFonts w:hint="cs"/>
          <w:noProof/>
        </w:rPr>
        <w:t>https://books.google.com.sa/books?hl=ar</w:t>
      </w:r>
      <w:r w:rsidRPr="00A021B6">
        <w:rPr>
          <w:rFonts w:hint="cs"/>
          <w:noProof/>
          <w:rtl/>
        </w:rPr>
        <w:t>&amp;</w:t>
      </w:r>
      <w:r w:rsidRPr="00A021B6">
        <w:rPr>
          <w:rFonts w:hint="cs"/>
          <w:noProof/>
        </w:rPr>
        <w:t>lr</w:t>
      </w:r>
      <w:r w:rsidRPr="00A021B6">
        <w:rPr>
          <w:rFonts w:hint="cs"/>
          <w:noProof/>
          <w:rtl/>
        </w:rPr>
        <w:t>=&amp;</w:t>
      </w:r>
      <w:r w:rsidRPr="00A021B6">
        <w:rPr>
          <w:rFonts w:hint="cs"/>
          <w:noProof/>
        </w:rPr>
        <w:t>id=CG9GDgAAQBAJ</w:t>
      </w:r>
      <w:r w:rsidRPr="00A021B6">
        <w:rPr>
          <w:rFonts w:hint="cs"/>
          <w:noProof/>
          <w:rtl/>
        </w:rPr>
        <w:t>&amp;</w:t>
      </w:r>
      <w:r w:rsidRPr="00A021B6">
        <w:rPr>
          <w:rFonts w:hint="cs"/>
          <w:noProof/>
        </w:rPr>
        <w:t>oi=fnd</w:t>
      </w:r>
      <w:r w:rsidRPr="00A021B6">
        <w:rPr>
          <w:rFonts w:hint="cs"/>
          <w:noProof/>
          <w:rtl/>
        </w:rPr>
        <w:t>&amp;</w:t>
      </w:r>
      <w:r w:rsidRPr="00A021B6">
        <w:rPr>
          <w:rFonts w:hint="cs"/>
          <w:noProof/>
        </w:rPr>
        <w:t>pg=PT3</w:t>
      </w:r>
      <w:r w:rsidRPr="00A021B6">
        <w:rPr>
          <w:rFonts w:hint="cs"/>
          <w:noProof/>
          <w:rtl/>
        </w:rPr>
        <w:t>&amp;</w:t>
      </w:r>
      <w:r w:rsidRPr="00A021B6">
        <w:rPr>
          <w:rFonts w:hint="cs"/>
          <w:noProof/>
        </w:rPr>
        <w:t>dq=daniel+goleman+6+leadership+styles</w:t>
      </w:r>
      <w:r w:rsidRPr="00A021B6">
        <w:rPr>
          <w:rFonts w:hint="cs"/>
          <w:noProof/>
          <w:rtl/>
        </w:rPr>
        <w:t>&amp;</w:t>
      </w:r>
      <w:r w:rsidRPr="00A021B6">
        <w:rPr>
          <w:rFonts w:hint="cs"/>
          <w:noProof/>
        </w:rPr>
        <w:t>ots=mp6F59Fwqs</w:t>
      </w:r>
      <w:r w:rsidRPr="00A021B6">
        <w:rPr>
          <w:rFonts w:hint="cs"/>
          <w:noProof/>
          <w:rtl/>
        </w:rPr>
        <w:t>&amp;</w:t>
      </w:r>
      <w:r w:rsidRPr="00A021B6">
        <w:rPr>
          <w:rFonts w:hint="cs"/>
          <w:noProof/>
        </w:rPr>
        <w:t>sig=qtqXNUO0be9JPvOjBHU8IoqdZaM</w:t>
      </w:r>
      <w:r w:rsidRPr="00A021B6">
        <w:rPr>
          <w:rFonts w:hint="cs"/>
          <w:noProof/>
          <w:rtl/>
        </w:rPr>
        <w:t>&amp;</w:t>
      </w:r>
      <w:r w:rsidRPr="00A021B6">
        <w:rPr>
          <w:rFonts w:hint="cs"/>
          <w:noProof/>
        </w:rPr>
        <w:t>redir_esc=y#v=onepage</w:t>
      </w:r>
      <w:r w:rsidRPr="00A021B6">
        <w:rPr>
          <w:rFonts w:hint="cs"/>
          <w:noProof/>
          <w:rtl/>
        </w:rPr>
        <w:t>&amp;</w:t>
      </w:r>
      <w:r w:rsidRPr="00A021B6">
        <w:rPr>
          <w:rFonts w:hint="cs"/>
          <w:noProof/>
        </w:rPr>
        <w:t>q=daniel%20goleman%206%20leadership%20styles</w:t>
      </w:r>
      <w:r w:rsidRPr="00A021B6">
        <w:rPr>
          <w:rFonts w:hint="cs"/>
          <w:noProof/>
          <w:rtl/>
        </w:rPr>
        <w:t>&amp;</w:t>
      </w:r>
      <w:r w:rsidRPr="00A021B6">
        <w:rPr>
          <w:rFonts w:hint="cs"/>
          <w:noProof/>
        </w:rPr>
        <w:t>f=false</w:t>
      </w:r>
    </w:p>
    <w:p w14:paraId="117EF3CB" w14:textId="77777777" w:rsidR="005A00DF" w:rsidRPr="00A021B6" w:rsidRDefault="005A00DF" w:rsidP="005A00DF">
      <w:pPr>
        <w:pStyle w:val="Bibliography"/>
        <w:numPr>
          <w:ilvl w:val="0"/>
          <w:numId w:val="90"/>
        </w:numPr>
        <w:rPr>
          <w:noProof/>
          <w:rtl/>
        </w:rPr>
      </w:pPr>
      <w:r w:rsidRPr="00A021B6">
        <w:rPr>
          <w:rFonts w:hint="cs"/>
          <w:noProof/>
        </w:rPr>
        <w:t>Department of Defense</w:t>
      </w:r>
      <w:r w:rsidRPr="00A021B6">
        <w:rPr>
          <w:rFonts w:hint="cs"/>
          <w:noProof/>
          <w:rtl/>
        </w:rPr>
        <w:t xml:space="preserve">. (07 </w:t>
      </w:r>
      <w:r w:rsidRPr="00A021B6">
        <w:rPr>
          <w:rFonts w:hint="cs"/>
          <w:noProof/>
        </w:rPr>
        <w:t>January, 2015</w:t>
      </w:r>
      <w:r w:rsidRPr="00A021B6">
        <w:rPr>
          <w:rFonts w:hint="cs"/>
          <w:noProof/>
          <w:rtl/>
        </w:rPr>
        <w:t xml:space="preserve">). </w:t>
      </w:r>
      <w:r w:rsidRPr="00A021B6">
        <w:rPr>
          <w:rFonts w:hint="cs"/>
          <w:noProof/>
        </w:rPr>
        <w:t>Operation of the Defense Acquisition System</w:t>
      </w:r>
      <w:r w:rsidRPr="00A021B6">
        <w:rPr>
          <w:rFonts w:hint="cs"/>
          <w:noProof/>
          <w:rtl/>
        </w:rPr>
        <w:t xml:space="preserve">. </w:t>
      </w:r>
      <w:r w:rsidRPr="00A021B6">
        <w:rPr>
          <w:rFonts w:hint="cs"/>
          <w:noProof/>
        </w:rPr>
        <w:t>Department of Defense</w:t>
      </w:r>
      <w:r w:rsidRPr="00A021B6">
        <w:rPr>
          <w:rFonts w:hint="cs"/>
          <w:noProof/>
          <w:rtl/>
        </w:rPr>
        <w:t>.</w:t>
      </w:r>
    </w:p>
    <w:p w14:paraId="4E5B604D" w14:textId="77777777" w:rsidR="005A00DF" w:rsidRPr="00A021B6" w:rsidRDefault="005A00DF" w:rsidP="005A00DF">
      <w:pPr>
        <w:pStyle w:val="Bibliography"/>
        <w:numPr>
          <w:ilvl w:val="0"/>
          <w:numId w:val="90"/>
        </w:numPr>
        <w:rPr>
          <w:noProof/>
          <w:rtl/>
        </w:rPr>
      </w:pPr>
      <w:r w:rsidRPr="00A021B6">
        <w:rPr>
          <w:rFonts w:hint="cs"/>
          <w:noProof/>
        </w:rPr>
        <w:t>Dr. Nevien Khourshed</w:t>
      </w:r>
      <w:r w:rsidRPr="00A021B6">
        <w:rPr>
          <w:rFonts w:hint="cs"/>
          <w:noProof/>
          <w:rtl/>
        </w:rPr>
        <w:t xml:space="preserve">. (2017). دراسة تأثير أنماط القيادة على تطبيق إدارة ( </w:t>
      </w:r>
      <w:r w:rsidRPr="00A021B6">
        <w:rPr>
          <w:rFonts w:hint="cs"/>
          <w:noProof/>
        </w:rPr>
        <w:t>Lean Sigma Six</w:t>
      </w:r>
      <w:r w:rsidRPr="00A021B6">
        <w:rPr>
          <w:rFonts w:hint="cs"/>
          <w:noProof/>
          <w:rtl/>
        </w:rPr>
        <w:t xml:space="preserve"> ). تم الاسترداد من </w:t>
      </w:r>
      <w:r w:rsidRPr="00A021B6">
        <w:rPr>
          <w:rFonts w:hint="cs"/>
          <w:noProof/>
        </w:rPr>
        <w:t>https://journals.ekb.eg/article_44673_6a4c97812cdd5d37f8028284cbeeb826.pdf</w:t>
      </w:r>
    </w:p>
    <w:p w14:paraId="228A5499" w14:textId="77777777" w:rsidR="005A00DF" w:rsidRPr="00A021B6" w:rsidRDefault="005A00DF" w:rsidP="005A00DF">
      <w:pPr>
        <w:pStyle w:val="Bibliography"/>
        <w:numPr>
          <w:ilvl w:val="0"/>
          <w:numId w:val="90"/>
        </w:numPr>
        <w:rPr>
          <w:noProof/>
          <w:rtl/>
        </w:rPr>
      </w:pPr>
      <w:r w:rsidRPr="00A021B6">
        <w:rPr>
          <w:rFonts w:hint="cs"/>
          <w:noProof/>
        </w:rPr>
        <w:t>Office of Management and Budget</w:t>
      </w:r>
      <w:r w:rsidRPr="00A021B6">
        <w:rPr>
          <w:rFonts w:hint="cs"/>
          <w:noProof/>
          <w:rtl/>
        </w:rPr>
        <w:t>. (</w:t>
      </w:r>
      <w:r w:rsidRPr="00A021B6">
        <w:rPr>
          <w:rFonts w:hint="cs"/>
          <w:noProof/>
        </w:rPr>
        <w:t>June 2008</w:t>
      </w:r>
      <w:r w:rsidRPr="00A021B6">
        <w:rPr>
          <w:rFonts w:hint="cs"/>
          <w:noProof/>
          <w:rtl/>
        </w:rPr>
        <w:t xml:space="preserve">). </w:t>
      </w:r>
      <w:r w:rsidRPr="00A021B6">
        <w:rPr>
          <w:rFonts w:hint="cs"/>
          <w:i/>
          <w:iCs/>
          <w:noProof/>
        </w:rPr>
        <w:t>CIRCULAR NO. A–11</w:t>
      </w:r>
      <w:r w:rsidRPr="00A021B6">
        <w:rPr>
          <w:rFonts w:hint="cs"/>
          <w:i/>
          <w:iCs/>
          <w:noProof/>
          <w:rtl/>
        </w:rPr>
        <w:t xml:space="preserve"> </w:t>
      </w:r>
      <w:r w:rsidRPr="00A021B6">
        <w:rPr>
          <w:rFonts w:hint="cs"/>
          <w:i/>
          <w:iCs/>
          <w:noProof/>
        </w:rPr>
        <w:t>PART 7 PLANNING, BUDGETING,ACQUISITION, AND MANAGEMENTOF CAPITAL ASSETS</w:t>
      </w:r>
      <w:r w:rsidRPr="00A021B6">
        <w:rPr>
          <w:rFonts w:hint="cs"/>
          <w:i/>
          <w:iCs/>
          <w:noProof/>
          <w:rtl/>
        </w:rPr>
        <w:t>.</w:t>
      </w:r>
      <w:r w:rsidRPr="00A021B6">
        <w:rPr>
          <w:rFonts w:hint="cs"/>
          <w:noProof/>
          <w:rtl/>
        </w:rPr>
        <w:t xml:space="preserve"> </w:t>
      </w:r>
      <w:r w:rsidRPr="00A021B6">
        <w:rPr>
          <w:rFonts w:hint="cs"/>
          <w:noProof/>
        </w:rPr>
        <w:t>Executive Office of the President</w:t>
      </w:r>
      <w:r w:rsidRPr="00A021B6">
        <w:rPr>
          <w:rFonts w:hint="cs"/>
          <w:noProof/>
          <w:rtl/>
        </w:rPr>
        <w:t>.</w:t>
      </w:r>
    </w:p>
    <w:p w14:paraId="2FDC3744" w14:textId="77777777" w:rsidR="005A00DF" w:rsidRPr="00A021B6" w:rsidRDefault="005A00DF" w:rsidP="005A00DF">
      <w:pPr>
        <w:pStyle w:val="Bibliography"/>
        <w:numPr>
          <w:ilvl w:val="0"/>
          <w:numId w:val="90"/>
        </w:numPr>
        <w:rPr>
          <w:noProof/>
          <w:rtl/>
        </w:rPr>
      </w:pPr>
      <w:r w:rsidRPr="00A021B6">
        <w:rPr>
          <w:rFonts w:hint="cs"/>
          <w:i/>
          <w:iCs/>
          <w:noProof/>
        </w:rPr>
        <w:t>Project Management Guide</w:t>
      </w:r>
      <w:r w:rsidRPr="00A021B6">
        <w:rPr>
          <w:rFonts w:hint="cs"/>
          <w:noProof/>
          <w:rtl/>
        </w:rPr>
        <w:t xml:space="preserve">. (بلا تاريخ). تاريخ الاسترداد 2021، من </w:t>
      </w:r>
      <w:r w:rsidRPr="00A021B6">
        <w:rPr>
          <w:rFonts w:hint="cs"/>
          <w:noProof/>
        </w:rPr>
        <w:t>WRIKE: https://www.wrike.com/project-management-guide/faq/what-is-work-breakdown-structure-in-project-management</w:t>
      </w:r>
      <w:r w:rsidRPr="00A021B6">
        <w:rPr>
          <w:rFonts w:hint="cs"/>
          <w:noProof/>
          <w:rtl/>
        </w:rPr>
        <w:t>/</w:t>
      </w:r>
    </w:p>
    <w:p w14:paraId="2E4102B2" w14:textId="77777777" w:rsidR="005A00DF" w:rsidRPr="00A021B6" w:rsidRDefault="005A00DF" w:rsidP="005A00DF">
      <w:pPr>
        <w:pStyle w:val="Bibliography"/>
        <w:numPr>
          <w:ilvl w:val="0"/>
          <w:numId w:val="90"/>
        </w:numPr>
        <w:rPr>
          <w:noProof/>
          <w:rtl/>
        </w:rPr>
      </w:pPr>
      <w:r w:rsidRPr="00A021B6">
        <w:rPr>
          <w:rFonts w:hint="cs"/>
          <w:noProof/>
        </w:rPr>
        <w:t>Richard Boyatzis and Annie McKee Daniel Goleman</w:t>
      </w:r>
      <w:r w:rsidRPr="00A021B6">
        <w:rPr>
          <w:rFonts w:hint="cs"/>
          <w:noProof/>
          <w:rtl/>
        </w:rPr>
        <w:t xml:space="preserve">. (2004). </w:t>
      </w:r>
      <w:r w:rsidRPr="00A021B6">
        <w:rPr>
          <w:rFonts w:hint="cs"/>
          <w:noProof/>
        </w:rPr>
        <w:t>Primal Leadership</w:t>
      </w:r>
      <w:r w:rsidRPr="00A021B6">
        <w:rPr>
          <w:rFonts w:hint="cs"/>
          <w:noProof/>
          <w:rtl/>
        </w:rPr>
        <w:t>.</w:t>
      </w:r>
    </w:p>
    <w:p w14:paraId="0F113C16" w14:textId="77777777" w:rsidR="005A00DF" w:rsidRPr="00A021B6" w:rsidRDefault="005A00DF" w:rsidP="005A00DF">
      <w:pPr>
        <w:pStyle w:val="Bibliography"/>
        <w:numPr>
          <w:ilvl w:val="0"/>
          <w:numId w:val="90"/>
        </w:numPr>
        <w:rPr>
          <w:noProof/>
          <w:rtl/>
        </w:rPr>
      </w:pPr>
      <w:r w:rsidRPr="00A021B6">
        <w:rPr>
          <w:rFonts w:hint="cs"/>
          <w:noProof/>
        </w:rPr>
        <w:t>Sebastian</w:t>
      </w:r>
      <w:r w:rsidRPr="00A021B6">
        <w:rPr>
          <w:rFonts w:hint="cs"/>
          <w:noProof/>
          <w:rtl/>
        </w:rPr>
        <w:t xml:space="preserve">. (بلا تاريخ). </w:t>
      </w:r>
      <w:r w:rsidRPr="00A021B6">
        <w:rPr>
          <w:rFonts w:hint="cs"/>
          <w:noProof/>
        </w:rPr>
        <w:t>Stakeholder Engagement Assessment Matrix: Uses</w:t>
      </w:r>
      <w:r w:rsidRPr="00A021B6">
        <w:rPr>
          <w:rFonts w:hint="cs"/>
          <w:noProof/>
          <w:rtl/>
        </w:rPr>
        <w:t xml:space="preserve"> &amp; </w:t>
      </w:r>
      <w:r w:rsidRPr="00A021B6">
        <w:rPr>
          <w:rFonts w:hint="cs"/>
          <w:noProof/>
        </w:rPr>
        <w:t>Example</w:t>
      </w:r>
      <w:r w:rsidRPr="00A021B6">
        <w:rPr>
          <w:rFonts w:hint="cs"/>
          <w:noProof/>
          <w:rtl/>
        </w:rPr>
        <w:t xml:space="preserve">. </w:t>
      </w:r>
      <w:r w:rsidRPr="00A021B6">
        <w:rPr>
          <w:rFonts w:hint="cs"/>
          <w:i/>
          <w:iCs/>
          <w:noProof/>
        </w:rPr>
        <w:t>Project-Management.info</w:t>
      </w:r>
      <w:r w:rsidRPr="00A021B6">
        <w:rPr>
          <w:rFonts w:hint="cs"/>
          <w:noProof/>
          <w:rtl/>
        </w:rPr>
        <w:t>.</w:t>
      </w:r>
    </w:p>
    <w:p w14:paraId="233ACE2B" w14:textId="77777777" w:rsidR="005A00DF" w:rsidRPr="00A021B6" w:rsidRDefault="005A00DF" w:rsidP="005A00DF">
      <w:pPr>
        <w:pStyle w:val="Bibliography"/>
        <w:numPr>
          <w:ilvl w:val="0"/>
          <w:numId w:val="90"/>
        </w:numPr>
        <w:rPr>
          <w:noProof/>
          <w:rtl/>
        </w:rPr>
      </w:pPr>
      <w:r w:rsidRPr="00A021B6">
        <w:rPr>
          <w:rFonts w:hint="cs"/>
          <w:noProof/>
        </w:rPr>
        <w:t>The White House</w:t>
      </w:r>
      <w:r w:rsidRPr="00A021B6">
        <w:rPr>
          <w:rFonts w:hint="cs"/>
          <w:noProof/>
          <w:rtl/>
        </w:rPr>
        <w:t>. (</w:t>
      </w:r>
      <w:r w:rsidRPr="00A021B6">
        <w:rPr>
          <w:rFonts w:hint="cs"/>
          <w:noProof/>
        </w:rPr>
        <w:t>February 8, 2011</w:t>
      </w:r>
      <w:r w:rsidRPr="00A021B6">
        <w:rPr>
          <w:rFonts w:hint="cs"/>
          <w:noProof/>
          <w:rtl/>
        </w:rPr>
        <w:t xml:space="preserve">). </w:t>
      </w:r>
      <w:r w:rsidRPr="00A021B6">
        <w:rPr>
          <w:rFonts w:hint="cs"/>
          <w:i/>
          <w:iCs/>
          <w:noProof/>
        </w:rPr>
        <w:t>Federal Cloud Computing Strategy: U.S. Chief Information Officer</w:t>
      </w:r>
      <w:r w:rsidRPr="00A021B6">
        <w:rPr>
          <w:rFonts w:hint="cs"/>
          <w:i/>
          <w:iCs/>
          <w:noProof/>
          <w:rtl/>
        </w:rPr>
        <w:t>.</w:t>
      </w:r>
      <w:r w:rsidRPr="00A021B6">
        <w:rPr>
          <w:rFonts w:hint="cs"/>
          <w:noProof/>
          <w:rtl/>
        </w:rPr>
        <w:t xml:space="preserve"> </w:t>
      </w:r>
      <w:r w:rsidRPr="00A021B6">
        <w:rPr>
          <w:rFonts w:hint="cs"/>
          <w:noProof/>
        </w:rPr>
        <w:t>CreateSpace Independent Publishing Platform</w:t>
      </w:r>
      <w:r w:rsidRPr="00A021B6">
        <w:rPr>
          <w:rFonts w:hint="cs"/>
          <w:noProof/>
          <w:rtl/>
        </w:rPr>
        <w:t>.</w:t>
      </w:r>
    </w:p>
    <w:p w14:paraId="2204079D" w14:textId="77777777" w:rsidR="005A00DF" w:rsidRPr="00A021B6" w:rsidRDefault="005A00DF" w:rsidP="005A00DF">
      <w:pPr>
        <w:pStyle w:val="Bibliography"/>
        <w:numPr>
          <w:ilvl w:val="0"/>
          <w:numId w:val="90"/>
        </w:numPr>
        <w:rPr>
          <w:noProof/>
          <w:rtl/>
        </w:rPr>
      </w:pPr>
      <w:r w:rsidRPr="00A021B6">
        <w:rPr>
          <w:rFonts w:hint="cs"/>
          <w:noProof/>
        </w:rPr>
        <w:t>thomas-hamilton</w:t>
      </w:r>
      <w:r w:rsidRPr="00A021B6">
        <w:rPr>
          <w:rFonts w:hint="cs"/>
          <w:noProof/>
          <w:rtl/>
        </w:rPr>
        <w:t xml:space="preserve">. (08 </w:t>
      </w:r>
      <w:r w:rsidRPr="00A021B6">
        <w:rPr>
          <w:rFonts w:hint="cs"/>
          <w:noProof/>
        </w:rPr>
        <w:t>October, 2021</w:t>
      </w:r>
      <w:r w:rsidRPr="00A021B6">
        <w:rPr>
          <w:rFonts w:hint="cs"/>
          <w:noProof/>
          <w:rtl/>
        </w:rPr>
        <w:t xml:space="preserve">). </w:t>
      </w:r>
      <w:r w:rsidRPr="00A021B6">
        <w:rPr>
          <w:rFonts w:hint="cs"/>
          <w:i/>
          <w:iCs/>
          <w:noProof/>
        </w:rPr>
        <w:t>What is Requirements Traceability Matrix (RTM)? Example Template</w:t>
      </w:r>
      <w:r w:rsidRPr="00A021B6">
        <w:rPr>
          <w:rFonts w:hint="cs"/>
          <w:i/>
          <w:iCs/>
          <w:noProof/>
          <w:rtl/>
        </w:rPr>
        <w:t>.</w:t>
      </w:r>
      <w:r w:rsidRPr="00A021B6">
        <w:rPr>
          <w:rFonts w:hint="cs"/>
          <w:noProof/>
          <w:rtl/>
        </w:rPr>
        <w:t xml:space="preserve"> تم الاسترداد من </w:t>
      </w:r>
      <w:r w:rsidRPr="00A021B6">
        <w:rPr>
          <w:rFonts w:hint="cs"/>
          <w:noProof/>
        </w:rPr>
        <w:t>GURU99: https://www.guru99.com/traceability-matrix.html</w:t>
      </w:r>
    </w:p>
    <w:p w14:paraId="0FA4CA29" w14:textId="77777777" w:rsidR="005A00DF" w:rsidRPr="00A021B6" w:rsidRDefault="005A00DF" w:rsidP="005A00DF">
      <w:pPr>
        <w:pStyle w:val="Bibliography"/>
        <w:numPr>
          <w:ilvl w:val="0"/>
          <w:numId w:val="90"/>
        </w:numPr>
        <w:rPr>
          <w:noProof/>
          <w:rtl/>
        </w:rPr>
      </w:pPr>
      <w:r w:rsidRPr="00A021B6">
        <w:rPr>
          <w:rFonts w:hint="cs"/>
          <w:i/>
          <w:iCs/>
          <w:noProof/>
        </w:rPr>
        <w:t>triple-constraints</w:t>
      </w:r>
      <w:r w:rsidRPr="00A021B6">
        <w:rPr>
          <w:rFonts w:hint="cs"/>
          <w:i/>
          <w:iCs/>
          <w:noProof/>
          <w:rtl/>
        </w:rPr>
        <w:t>.</w:t>
      </w:r>
      <w:r w:rsidRPr="00A021B6">
        <w:rPr>
          <w:rFonts w:hint="cs"/>
          <w:noProof/>
          <w:rtl/>
        </w:rPr>
        <w:t xml:space="preserve"> (بلا تاريخ). تم الاسترداد من </w:t>
      </w:r>
      <w:r w:rsidRPr="00A021B6">
        <w:rPr>
          <w:rFonts w:hint="cs"/>
          <w:noProof/>
        </w:rPr>
        <w:t>meemapps: https://www.meemapps.com/term/triple-constraints</w:t>
      </w:r>
    </w:p>
    <w:p w14:paraId="3FEC3C3E" w14:textId="77777777" w:rsidR="005A00DF" w:rsidRPr="00A021B6" w:rsidRDefault="005A00DF" w:rsidP="005A00DF">
      <w:pPr>
        <w:pStyle w:val="Bibliography"/>
        <w:numPr>
          <w:ilvl w:val="0"/>
          <w:numId w:val="90"/>
        </w:numPr>
        <w:rPr>
          <w:noProof/>
          <w:rtl/>
        </w:rPr>
      </w:pPr>
      <w:r w:rsidRPr="00A021B6">
        <w:rPr>
          <w:rFonts w:hint="cs"/>
          <w:noProof/>
        </w:rPr>
        <w:lastRenderedPageBreak/>
        <w:t>United States Government Accountability Office</w:t>
      </w:r>
      <w:r w:rsidRPr="00A021B6">
        <w:rPr>
          <w:rFonts w:hint="cs"/>
          <w:noProof/>
          <w:rtl/>
        </w:rPr>
        <w:t>. (</w:t>
      </w:r>
      <w:r w:rsidRPr="00A021B6">
        <w:rPr>
          <w:rFonts w:hint="cs"/>
          <w:noProof/>
        </w:rPr>
        <w:t>September 2009</w:t>
      </w:r>
      <w:r w:rsidRPr="00A021B6">
        <w:rPr>
          <w:rFonts w:hint="cs"/>
          <w:noProof/>
          <w:rtl/>
        </w:rPr>
        <w:t xml:space="preserve">). </w:t>
      </w:r>
      <w:r w:rsidRPr="00A021B6">
        <w:rPr>
          <w:rFonts w:hint="cs"/>
          <w:i/>
          <w:iCs/>
          <w:noProof/>
        </w:rPr>
        <w:t xml:space="preserve">DEFENSE ACQUISITIONS </w:t>
      </w:r>
      <w:r w:rsidRPr="00A021B6">
        <w:rPr>
          <w:rFonts w:ascii="Arial" w:hAnsi="Arial" w:cs="Arial"/>
          <w:i/>
          <w:iCs/>
          <w:noProof/>
        </w:rPr>
        <w:t>​</w:t>
      </w:r>
      <w:r w:rsidRPr="00A021B6">
        <w:rPr>
          <w:rFonts w:hint="cs"/>
          <w:i/>
          <w:iCs/>
          <w:noProof/>
        </w:rPr>
        <w:t>Many Analyses of Alternatives Have Not Provided a Robust Assessment of Weapon System Options</w:t>
      </w:r>
      <w:r w:rsidRPr="00A021B6">
        <w:rPr>
          <w:rFonts w:hint="cs"/>
          <w:i/>
          <w:iCs/>
          <w:noProof/>
          <w:rtl/>
        </w:rPr>
        <w:t>.</w:t>
      </w:r>
      <w:r w:rsidRPr="00A021B6">
        <w:rPr>
          <w:rFonts w:hint="cs"/>
          <w:noProof/>
          <w:rtl/>
        </w:rPr>
        <w:t xml:space="preserve"> </w:t>
      </w:r>
    </w:p>
    <w:p w14:paraId="64CFFCF3" w14:textId="77777777" w:rsidR="005A00DF" w:rsidRPr="00A021B6" w:rsidRDefault="005A00DF" w:rsidP="005A00DF">
      <w:pPr>
        <w:pStyle w:val="Bibliography"/>
        <w:numPr>
          <w:ilvl w:val="0"/>
          <w:numId w:val="90"/>
        </w:numPr>
        <w:rPr>
          <w:noProof/>
          <w:rtl/>
        </w:rPr>
      </w:pPr>
      <w:r w:rsidRPr="00A021B6">
        <w:rPr>
          <w:rFonts w:hint="cs"/>
          <w:noProof/>
          <w:rtl/>
        </w:rPr>
        <w:t xml:space="preserve">الخييلي، مغير خميس , المضرب، عبدالرزاق عبود، علي. عطية، سما. (2008). </w:t>
      </w:r>
      <w:r w:rsidRPr="00A021B6">
        <w:rPr>
          <w:rFonts w:hint="cs"/>
          <w:i/>
          <w:iCs/>
          <w:noProof/>
          <w:rtl/>
        </w:rPr>
        <w:t xml:space="preserve">نموذج ديمنج ( </w:t>
      </w:r>
      <w:r w:rsidRPr="00A021B6">
        <w:rPr>
          <w:rFonts w:hint="cs"/>
          <w:i/>
          <w:iCs/>
          <w:noProof/>
        </w:rPr>
        <w:t>Deming</w:t>
      </w:r>
      <w:r w:rsidRPr="00A021B6">
        <w:rPr>
          <w:rFonts w:hint="cs"/>
          <w:i/>
          <w:iCs/>
          <w:noProof/>
          <w:rtl/>
        </w:rPr>
        <w:t xml:space="preserve"> ) للجودة الشاملة: دراسة تطبيقية في المؤسسات الحكومية بدولة الإمارات العربية المتحدة باستخدام نموذج المعادلات الهيكلية.</w:t>
      </w:r>
      <w:r w:rsidRPr="00A021B6">
        <w:rPr>
          <w:rFonts w:hint="cs"/>
          <w:noProof/>
          <w:rtl/>
        </w:rPr>
        <w:t xml:space="preserve"> تم الاسترداد من </w:t>
      </w:r>
      <w:r w:rsidRPr="00A021B6">
        <w:rPr>
          <w:rFonts w:hint="cs"/>
          <w:noProof/>
        </w:rPr>
        <w:t>http://search.mandumah.com/Record/54333</w:t>
      </w:r>
    </w:p>
    <w:p w14:paraId="1A27DBBC" w14:textId="77777777" w:rsidR="005A00DF" w:rsidRPr="00A021B6" w:rsidRDefault="005A00DF" w:rsidP="005A00DF">
      <w:pPr>
        <w:pStyle w:val="Bibliography"/>
        <w:numPr>
          <w:ilvl w:val="0"/>
          <w:numId w:val="90"/>
        </w:numPr>
        <w:rPr>
          <w:noProof/>
          <w:rtl/>
        </w:rPr>
      </w:pPr>
      <w:r w:rsidRPr="00A021B6">
        <w:rPr>
          <w:rFonts w:hint="cs"/>
          <w:noProof/>
          <w:rtl/>
        </w:rPr>
        <w:t xml:space="preserve">جامعة الجميع الذكية. (بلا تاريخ). قيادة المشاريع المتقدمة . </w:t>
      </w:r>
      <w:r w:rsidRPr="00A021B6">
        <w:rPr>
          <w:rFonts w:hint="cs"/>
          <w:i/>
          <w:iCs/>
          <w:noProof/>
          <w:rtl/>
        </w:rPr>
        <w:t>لمحاضرة الثالثة</w:t>
      </w:r>
      <w:r w:rsidRPr="00A021B6">
        <w:rPr>
          <w:rFonts w:hint="cs"/>
          <w:noProof/>
          <w:rtl/>
        </w:rPr>
        <w:t>، 38.</w:t>
      </w:r>
    </w:p>
    <w:p w14:paraId="06256C87" w14:textId="77777777" w:rsidR="005A00DF" w:rsidRPr="00A021B6" w:rsidRDefault="005A00DF" w:rsidP="005A00DF">
      <w:pPr>
        <w:pStyle w:val="Bibliography"/>
        <w:numPr>
          <w:ilvl w:val="0"/>
          <w:numId w:val="90"/>
        </w:numPr>
        <w:rPr>
          <w:noProof/>
          <w:rtl/>
        </w:rPr>
      </w:pPr>
      <w:r w:rsidRPr="00A021B6">
        <w:rPr>
          <w:rFonts w:hint="cs"/>
          <w:noProof/>
          <w:rtl/>
        </w:rPr>
        <w:t xml:space="preserve">د. غالب العبسي. د. محمد نور برهان. (2013). </w:t>
      </w:r>
      <w:r w:rsidRPr="00A021B6">
        <w:rPr>
          <w:rFonts w:hint="cs"/>
          <w:i/>
          <w:iCs/>
          <w:noProof/>
          <w:rtl/>
        </w:rPr>
        <w:t>إدارة المشاريع.</w:t>
      </w:r>
      <w:r w:rsidRPr="00A021B6">
        <w:rPr>
          <w:rFonts w:hint="cs"/>
          <w:noProof/>
          <w:rtl/>
        </w:rPr>
        <w:t xml:space="preserve"> القاهرة: الشركة العربية المتحدة للتسويق والتوريدات بالتعاون مع جامعة القدس المفتوحه.</w:t>
      </w:r>
    </w:p>
    <w:p w14:paraId="64C1377B" w14:textId="77777777" w:rsidR="005A00DF" w:rsidRPr="00A021B6" w:rsidRDefault="005A00DF" w:rsidP="005A00DF">
      <w:pPr>
        <w:pStyle w:val="Bibliography"/>
        <w:numPr>
          <w:ilvl w:val="0"/>
          <w:numId w:val="90"/>
        </w:numPr>
        <w:rPr>
          <w:noProof/>
          <w:rtl/>
        </w:rPr>
      </w:pPr>
      <w:r w:rsidRPr="00A021B6">
        <w:rPr>
          <w:rFonts w:hint="cs"/>
          <w:noProof/>
          <w:rtl/>
        </w:rPr>
        <w:t>د. محمد عابد الجابري. (بلا تاريخ). التواصل نظريات وتطبيقات، الدكتور .</w:t>
      </w:r>
    </w:p>
    <w:p w14:paraId="637A4B9D" w14:textId="77777777" w:rsidR="005A00DF" w:rsidRPr="00A021B6" w:rsidRDefault="005A00DF" w:rsidP="005A00DF">
      <w:pPr>
        <w:pStyle w:val="Bibliography"/>
        <w:numPr>
          <w:ilvl w:val="0"/>
          <w:numId w:val="90"/>
        </w:numPr>
        <w:rPr>
          <w:noProof/>
          <w:rtl/>
        </w:rPr>
      </w:pPr>
      <w:r w:rsidRPr="00A021B6">
        <w:rPr>
          <w:rFonts w:hint="cs"/>
          <w:noProof/>
          <w:rtl/>
        </w:rPr>
        <w:t xml:space="preserve">د.سامح أحمد زكى الحفنى. (2017). إدارة الأزمــــــــــات. الصفحات 266-204. تم الاسترداد من </w:t>
      </w:r>
      <w:r w:rsidRPr="00A021B6">
        <w:rPr>
          <w:rFonts w:hint="cs"/>
          <w:noProof/>
        </w:rPr>
        <w:t>https://jsst.journals.ekb.eg/: https://jsst.journals.ekb.eg/article_59860_d476a9a166754ac2512baf1e5772b1a8.pdf</w:t>
      </w:r>
    </w:p>
    <w:p w14:paraId="65B3AF62" w14:textId="77777777" w:rsidR="005A00DF" w:rsidRPr="00A021B6" w:rsidRDefault="005A00DF" w:rsidP="005A00DF">
      <w:pPr>
        <w:pStyle w:val="Bibliography"/>
        <w:numPr>
          <w:ilvl w:val="0"/>
          <w:numId w:val="90"/>
        </w:numPr>
        <w:rPr>
          <w:noProof/>
          <w:rtl/>
        </w:rPr>
      </w:pPr>
      <w:r w:rsidRPr="00A021B6">
        <w:rPr>
          <w:rFonts w:hint="cs"/>
          <w:noProof/>
          <w:rtl/>
        </w:rPr>
        <w:t xml:space="preserve">ديفيد بارمنتر. (بلا تاريخ). إعداد تقارير عن مقاييس الأداء للعرض على الإدارة. </w:t>
      </w:r>
      <w:r w:rsidRPr="00A021B6">
        <w:rPr>
          <w:rFonts w:hint="cs"/>
          <w:i/>
          <w:iCs/>
          <w:noProof/>
          <w:rtl/>
        </w:rPr>
        <w:t>مهارات النجاح</w:t>
      </w:r>
      <w:r w:rsidRPr="00A021B6">
        <w:rPr>
          <w:rFonts w:hint="cs"/>
          <w:noProof/>
          <w:rtl/>
        </w:rPr>
        <w:t xml:space="preserve">. تم الاسترداد من مهارات النجاح : </w:t>
      </w:r>
      <w:r w:rsidRPr="00A021B6">
        <w:rPr>
          <w:rFonts w:hint="cs"/>
          <w:noProof/>
        </w:rPr>
        <w:t>https://sst5.com/Article/1560/47/%D8%A5%D8%B9%D8%AF%D8%A7%D8%AF-%D8%AA%D9%82%D8%A7%D8%B1%D9%8A%D8%B1-%D8%B9%D9%86-%D9%85%D9%82%D8%A7%D9%8A%D9%8A%D8%B3-%D8%A7%D9%84%D8%A3%D8%AF%D8%A7%D8%A1-%D9%84%D9%84%D8%B9%D8%B1%D8%B6-%D8%B9%D9%84%D9%89-%D8%A7%D9%84%D8%A</w:t>
      </w:r>
    </w:p>
    <w:p w14:paraId="395C2B47" w14:textId="77777777" w:rsidR="005A00DF" w:rsidRPr="00A021B6" w:rsidRDefault="005A00DF" w:rsidP="005A00DF">
      <w:pPr>
        <w:pStyle w:val="Bibliography"/>
        <w:numPr>
          <w:ilvl w:val="0"/>
          <w:numId w:val="90"/>
        </w:numPr>
        <w:rPr>
          <w:noProof/>
          <w:rtl/>
        </w:rPr>
      </w:pPr>
      <w:r w:rsidRPr="00A021B6">
        <w:rPr>
          <w:rFonts w:hint="cs"/>
          <w:i/>
          <w:iCs/>
          <w:noProof/>
          <w:rtl/>
        </w:rPr>
        <w:t>عمليات قياس الأداء.</w:t>
      </w:r>
      <w:r w:rsidRPr="00A021B6">
        <w:rPr>
          <w:rFonts w:hint="cs"/>
          <w:noProof/>
          <w:rtl/>
        </w:rPr>
        <w:t xml:space="preserve"> (بلا تاريخ). تم الاسترداد من المركز الوطني لقياس أداء الأجهزة العامة “أداء”: </w:t>
      </w:r>
      <w:r w:rsidRPr="00A021B6">
        <w:rPr>
          <w:rFonts w:hint="cs"/>
          <w:noProof/>
        </w:rPr>
        <w:t>https://www.adaa.gov.sa/ar/performancemeasurementoperations</w:t>
      </w:r>
      <w:r w:rsidRPr="00A021B6">
        <w:rPr>
          <w:rFonts w:hint="cs"/>
          <w:noProof/>
          <w:rtl/>
        </w:rPr>
        <w:t>/</w:t>
      </w:r>
    </w:p>
    <w:p w14:paraId="1FF5131E" w14:textId="77777777" w:rsidR="005A00DF" w:rsidRPr="00A021B6" w:rsidRDefault="005A00DF" w:rsidP="005A00DF">
      <w:pPr>
        <w:pStyle w:val="Bibliography"/>
        <w:numPr>
          <w:ilvl w:val="0"/>
          <w:numId w:val="90"/>
        </w:numPr>
        <w:rPr>
          <w:noProof/>
          <w:rtl/>
        </w:rPr>
      </w:pPr>
      <w:r w:rsidRPr="00A021B6">
        <w:rPr>
          <w:rFonts w:hint="cs"/>
          <w:i/>
          <w:iCs/>
          <w:noProof/>
          <w:rtl/>
        </w:rPr>
        <w:t>مثلث إدارة المشاريع.</w:t>
      </w:r>
      <w:r w:rsidRPr="00A021B6">
        <w:rPr>
          <w:rFonts w:hint="cs"/>
          <w:noProof/>
          <w:rtl/>
        </w:rPr>
        <w:t xml:space="preserve"> (بلا تاريخ). تم الاسترداد من من ويكيبيديا، الموسوعة الحرة: </w:t>
      </w:r>
      <w:r w:rsidRPr="00A021B6">
        <w:rPr>
          <w:rFonts w:hint="cs"/>
          <w:noProof/>
        </w:rPr>
        <w:t>https://ar.wikipedia.org/wiki/%D9%85%D8%AB%D9%84%D8%AB_%D8%A5%D8%AF%D8%A7%D8%B1%D8%A9_%D8%A7%D9%84%D9%85%D8%B4%D8%A7%D8%B1%D9%8A%D8%B9</w:t>
      </w:r>
    </w:p>
    <w:p w14:paraId="17EB34F3" w14:textId="77777777" w:rsidR="005A00DF" w:rsidRPr="00A021B6" w:rsidRDefault="005A00DF" w:rsidP="005A00DF">
      <w:pPr>
        <w:pStyle w:val="Bibliography"/>
        <w:numPr>
          <w:ilvl w:val="0"/>
          <w:numId w:val="90"/>
        </w:numPr>
        <w:rPr>
          <w:noProof/>
          <w:rtl/>
        </w:rPr>
      </w:pPr>
      <w:r w:rsidRPr="00A021B6">
        <w:rPr>
          <w:rFonts w:hint="cs"/>
          <w:noProof/>
          <w:rtl/>
        </w:rPr>
        <w:t xml:space="preserve">محمد الأمين موسى. (2012). </w:t>
      </w:r>
      <w:r w:rsidRPr="00A021B6">
        <w:rPr>
          <w:rFonts w:hint="cs"/>
          <w:i/>
          <w:iCs/>
          <w:noProof/>
          <w:rtl/>
        </w:rPr>
        <w:t>التواصل الفعال: الأسس النظرية والمجالات التطبيقية. .</w:t>
      </w:r>
      <w:r w:rsidRPr="00A021B6">
        <w:rPr>
          <w:rFonts w:hint="cs"/>
          <w:noProof/>
          <w:rtl/>
        </w:rPr>
        <w:t xml:space="preserve"> الشارقة: جامعة الشارقة.</w:t>
      </w:r>
    </w:p>
    <w:p w14:paraId="355B19F5" w14:textId="77777777" w:rsidR="005A00DF" w:rsidRPr="00A021B6" w:rsidRDefault="005A00DF" w:rsidP="005A00DF">
      <w:pPr>
        <w:pStyle w:val="Bibliography"/>
        <w:numPr>
          <w:ilvl w:val="0"/>
          <w:numId w:val="90"/>
        </w:numPr>
        <w:rPr>
          <w:noProof/>
          <w:rtl/>
        </w:rPr>
      </w:pPr>
      <w:r w:rsidRPr="00A021B6">
        <w:rPr>
          <w:rFonts w:hint="cs"/>
          <w:i/>
          <w:iCs/>
          <w:noProof/>
          <w:rtl/>
        </w:rPr>
        <w:t>مخطط غانت.</w:t>
      </w:r>
      <w:r w:rsidRPr="00A021B6">
        <w:rPr>
          <w:rFonts w:hint="cs"/>
          <w:noProof/>
          <w:rtl/>
        </w:rPr>
        <w:t xml:space="preserve"> (بلا تاريخ). تم الاسترداد من أراجيك: </w:t>
      </w:r>
      <w:r w:rsidRPr="00A021B6">
        <w:rPr>
          <w:rFonts w:hint="cs"/>
          <w:noProof/>
        </w:rPr>
        <w:t>https://www.arageek.com/l/%D9%85%D8%AE%D8%B7%D8%B7-%D8%BA%D8%A7%D9%86%D8%AA</w:t>
      </w:r>
    </w:p>
    <w:p w14:paraId="02FF9104" w14:textId="77777777" w:rsidR="005A00DF" w:rsidRPr="00A021B6" w:rsidRDefault="005A00DF" w:rsidP="005A00DF">
      <w:pPr>
        <w:pStyle w:val="Bibliography"/>
        <w:numPr>
          <w:ilvl w:val="0"/>
          <w:numId w:val="90"/>
        </w:numPr>
        <w:rPr>
          <w:noProof/>
          <w:rtl/>
        </w:rPr>
      </w:pPr>
      <w:r w:rsidRPr="00A021B6">
        <w:rPr>
          <w:rFonts w:hint="cs"/>
          <w:noProof/>
          <w:rtl/>
        </w:rPr>
        <w:t xml:space="preserve">مكتب الأمم المتحدة المعني بالمخدِّرات والجريمة. (2018). </w:t>
      </w:r>
      <w:r w:rsidRPr="00A021B6">
        <w:rPr>
          <w:rFonts w:hint="cs"/>
          <w:i/>
          <w:iCs/>
          <w:noProof/>
          <w:rtl/>
        </w:rPr>
        <w:t>سلسلة النمائط الجامعية: الن‍زاهة والأخلاق.</w:t>
      </w:r>
      <w:r w:rsidRPr="00A021B6">
        <w:rPr>
          <w:rFonts w:hint="cs"/>
          <w:noProof/>
          <w:rtl/>
        </w:rPr>
        <w:t xml:space="preserve"> تم الاسترداد من </w:t>
      </w:r>
      <w:r w:rsidRPr="00A021B6">
        <w:rPr>
          <w:rFonts w:hint="cs"/>
          <w:noProof/>
        </w:rPr>
        <w:t>https://www.unodc.org/e4j/ar/integrity-ethics/module-13/key-issues.html</w:t>
      </w:r>
    </w:p>
    <w:p w14:paraId="216B0518" w14:textId="77777777" w:rsidR="005A00DF" w:rsidRPr="00A021B6" w:rsidRDefault="005A00DF" w:rsidP="005A00DF">
      <w:pPr>
        <w:pStyle w:val="Bibliography"/>
        <w:numPr>
          <w:ilvl w:val="0"/>
          <w:numId w:val="90"/>
        </w:numPr>
        <w:rPr>
          <w:noProof/>
          <w:rtl/>
        </w:rPr>
      </w:pPr>
      <w:r w:rsidRPr="00A021B6">
        <w:rPr>
          <w:rFonts w:hint="cs"/>
          <w:noProof/>
          <w:rtl/>
        </w:rPr>
        <w:t xml:space="preserve">ميم للأعمال. (بلا تاريخ). التواصل. تم الاسترداد من </w:t>
      </w:r>
      <w:r w:rsidRPr="00A021B6">
        <w:rPr>
          <w:rFonts w:hint="cs"/>
          <w:noProof/>
        </w:rPr>
        <w:t>https://www.meemapps.com/term/communication</w:t>
      </w:r>
    </w:p>
    <w:p w14:paraId="21AF3DDE" w14:textId="77777777" w:rsidR="005A00DF" w:rsidRPr="00A021B6" w:rsidRDefault="005A00DF" w:rsidP="005A00DF">
      <w:pPr>
        <w:pStyle w:val="Bibliography"/>
        <w:numPr>
          <w:ilvl w:val="0"/>
          <w:numId w:val="90"/>
        </w:numPr>
        <w:rPr>
          <w:noProof/>
          <w:rtl/>
        </w:rPr>
      </w:pPr>
      <w:r w:rsidRPr="00A021B6">
        <w:rPr>
          <w:rFonts w:hint="cs"/>
          <w:noProof/>
          <w:rtl/>
        </w:rPr>
        <w:t xml:space="preserve">ميم للأعمال. (بلا تاريخ). نموذج الأسئلة الخمسة. تم الاسترداد من </w:t>
      </w:r>
      <w:r w:rsidRPr="00A021B6">
        <w:rPr>
          <w:rFonts w:hint="cs"/>
          <w:noProof/>
        </w:rPr>
        <w:t>https://www.meemapps.com/term/five-ws-model</w:t>
      </w:r>
    </w:p>
    <w:p w14:paraId="5AE53774" w14:textId="77777777" w:rsidR="005A00DF" w:rsidRPr="00A021B6" w:rsidRDefault="005A00DF" w:rsidP="005A00DF">
      <w:pPr>
        <w:pStyle w:val="Bibliography"/>
        <w:numPr>
          <w:ilvl w:val="0"/>
          <w:numId w:val="90"/>
        </w:numPr>
        <w:rPr>
          <w:noProof/>
          <w:rtl/>
        </w:rPr>
      </w:pPr>
      <w:r w:rsidRPr="00A021B6">
        <w:rPr>
          <w:rFonts w:hint="cs"/>
          <w:noProof/>
          <w:rtl/>
        </w:rPr>
        <w:t xml:space="preserve">نموذج التأثير الممتد . صيغة </w:t>
      </w:r>
      <w:r w:rsidRPr="00A021B6">
        <w:rPr>
          <w:rFonts w:hint="cs"/>
          <w:noProof/>
        </w:rPr>
        <w:t>Die Lasswell</w:t>
      </w:r>
      <w:r w:rsidRPr="00A021B6">
        <w:rPr>
          <w:rFonts w:hint="cs"/>
          <w:noProof/>
          <w:rtl/>
        </w:rPr>
        <w:t xml:space="preserve">. (بلا تاريخ). تم الاسترداد من </w:t>
      </w:r>
      <w:r w:rsidRPr="00A021B6">
        <w:rPr>
          <w:rFonts w:hint="cs"/>
          <w:noProof/>
        </w:rPr>
        <w:t>http://www.teachsam.de/medien/medienpaed/medien_rezeption/medien_wirkung/medien_wirkung_4_3_2.htm</w:t>
      </w:r>
    </w:p>
    <w:p w14:paraId="268D33C2" w14:textId="77777777" w:rsidR="005A00DF" w:rsidRPr="00B84C5B" w:rsidRDefault="005A00DF" w:rsidP="005A00DF">
      <w:pPr>
        <w:pStyle w:val="Bibliography"/>
        <w:numPr>
          <w:ilvl w:val="0"/>
          <w:numId w:val="90"/>
        </w:numPr>
        <w:rPr>
          <w:noProof/>
          <w:rtl/>
        </w:rPr>
      </w:pPr>
      <w:r w:rsidRPr="00A021B6">
        <w:rPr>
          <w:rFonts w:hint="cs"/>
          <w:noProof/>
          <w:rtl/>
        </w:rPr>
        <w:lastRenderedPageBreak/>
        <w:t xml:space="preserve">هارفارد بزنس فيو. (بلا تاريخ). أسلوب القياد ة المحدد لوتيرة العمل. تم الاسترداد من </w:t>
      </w:r>
      <w:r w:rsidRPr="00A021B6">
        <w:rPr>
          <w:rFonts w:hint="cs"/>
          <w:noProof/>
        </w:rPr>
        <w:t>https://hbrarabic.com/%D8%A7%D9%84%D9%85%D9%81%D8%A7%D9%87%D9%8A%D9%85-</w:t>
      </w:r>
      <w:r w:rsidRPr="00B84C5B">
        <w:rPr>
          <w:rFonts w:hint="cs"/>
          <w:noProof/>
        </w:rPr>
        <w:t>%D8%A7%D9%84%D8%A5%D8%AF%D8%A7%D8%B1%D9%8A%D8%A9/%D8%A3%D8%B3%D9%84%D9%88%D8%A8-%D8%A7%D9%84%D9%82%D9%8A%D8%A7%D8%AF%D8%A9-%D8%A7%D9%84%D9%85%D8%AD%D8%AF%D8%AF-%D9%84%D9%88%D8%AA%D9%8A</w:t>
      </w:r>
    </w:p>
    <w:p w14:paraId="1207726B" w14:textId="77777777" w:rsidR="005A00DF" w:rsidRPr="00B84C5B" w:rsidRDefault="005A00DF" w:rsidP="005A00DF">
      <w:pPr>
        <w:pStyle w:val="Bibliography"/>
        <w:numPr>
          <w:ilvl w:val="0"/>
          <w:numId w:val="90"/>
        </w:numPr>
        <w:rPr>
          <w:noProof/>
          <w:rtl/>
        </w:rPr>
      </w:pPr>
      <w:r w:rsidRPr="00B84C5B">
        <w:rPr>
          <w:rFonts w:hint="cs"/>
          <w:noProof/>
          <w:rtl/>
        </w:rPr>
        <w:t xml:space="preserve">وزارة العمل والتنمية الاجتماعية. (فبراير, 2017). الدليل الإسترشادي لقواعد أخالقيات العمل. المملكة العربية السعودية. تم الاسترداد من </w:t>
      </w:r>
      <w:r w:rsidRPr="00B84C5B">
        <w:rPr>
          <w:rFonts w:hint="cs"/>
          <w:noProof/>
        </w:rPr>
        <w:t>https://hrsd.gov.sa/sites/default/files/%D8%A7%D9%84%D8%AF%D9%84%D9%8A%D9%84_%D8%A7%D9%84%D8%A7%D8%B3%D8%AA%D8%B1%D8%B4%D8%A7%D8%AF%D9%8A_%D9%84%D9%82%D9%88%D8%A7%D8%B9%D8%AF_%D8%A7%D8%AE%D9%84%D8%A7%D9%82%D9%8A%D8%A7%D8%AA_%D8%A7%D9%84%D8%B9%D9%85%D9%84%</w:t>
      </w:r>
    </w:p>
    <w:p w14:paraId="42BD3DA6" w14:textId="77777777" w:rsidR="005A00DF" w:rsidRPr="006312E7" w:rsidRDefault="005A00DF" w:rsidP="005A0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Style w:val="s4"/>
          <w:rFonts w:asciiTheme="majorBidi" w:eastAsiaTheme="minorEastAsia" w:hAnsiTheme="majorBidi" w:cstheme="majorBidi"/>
          <w:sz w:val="28"/>
          <w:szCs w:val="28"/>
        </w:rPr>
      </w:pPr>
      <w:r w:rsidRPr="00B84C5B">
        <w:rPr>
          <w:rStyle w:val="s4"/>
          <w:rFonts w:asciiTheme="majorBidi" w:eastAsiaTheme="minorEastAsia" w:hAnsiTheme="majorBidi" w:cstheme="majorBidi"/>
          <w:sz w:val="28"/>
          <w:szCs w:val="28"/>
          <w:rtl/>
        </w:rPr>
        <w:fldChar w:fldCharType="end"/>
      </w:r>
    </w:p>
    <w:p w14:paraId="2ECC8442" w14:textId="77777777" w:rsidR="00F145A1" w:rsidRPr="005A00DF" w:rsidRDefault="00F145A1"/>
    <w:sectPr w:rsidR="00F145A1" w:rsidRPr="005A00DF" w:rsidSect="005A00DF">
      <w:footerReference w:type="default" r:id="rId66"/>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F Arabic">
    <w:charset w:val="00"/>
    <w:family w:val="roman"/>
    <w:pitch w:val="default"/>
  </w:font>
  <w:font w:name=".AppleSystemUIFont">
    <w:altName w:val="Cambria"/>
    <w:charset w:val="00"/>
    <w:family w:val="roman"/>
    <w:pitch w:val="default"/>
  </w:font>
  <w:font w:name=".SFArabic-Semibold">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SFArabic-Regular">
    <w:altName w:val="Cambria"/>
    <w:charset w:val="00"/>
    <w:family w:val="roman"/>
    <w:pitch w:val="default"/>
  </w:font>
  <w:font w:name=".SFArabic-Bold">
    <w:altName w:val="Times New Roman"/>
    <w:charset w:val="00"/>
    <w:family w:val="roman"/>
    <w:pitch w:val="default"/>
  </w:font>
  <w:font w:name="Open Sans Light">
    <w:charset w:val="00"/>
    <w:family w:val="swiss"/>
    <w:pitch w:val="variable"/>
    <w:sig w:usb0="E00002EF" w:usb1="4000205B" w:usb2="00000028" w:usb3="00000000" w:csb0="0000019F" w:csb1="00000000"/>
  </w:font>
  <w:font w:name="notonaskharab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31641976"/>
      <w:docPartObj>
        <w:docPartGallery w:val="Page Numbers (Bottom of Page)"/>
        <w:docPartUnique/>
      </w:docPartObj>
    </w:sdtPr>
    <w:sdtEndPr/>
    <w:sdtContent>
      <w:p w14:paraId="741B8A2F" w14:textId="77777777" w:rsidR="005A00DF" w:rsidRDefault="005A00DF">
        <w:pPr>
          <w:pStyle w:val="Footer"/>
          <w:jc w:val="center"/>
        </w:pPr>
        <w:r>
          <w:fldChar w:fldCharType="begin"/>
        </w:r>
        <w:r>
          <w:instrText>PAGE   \* MERGEFORMAT</w:instrText>
        </w:r>
        <w:r>
          <w:fldChar w:fldCharType="separate"/>
        </w:r>
        <w:r>
          <w:rPr>
            <w:rtl/>
            <w:lang w:val="ar-SA"/>
          </w:rPr>
          <w:t>2</w:t>
        </w:r>
        <w:r>
          <w:fldChar w:fldCharType="end"/>
        </w:r>
      </w:p>
    </w:sdtContent>
  </w:sdt>
  <w:p w14:paraId="5F911333" w14:textId="77777777" w:rsidR="005A00DF" w:rsidRDefault="005A00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826363712"/>
      <w:docPartObj>
        <w:docPartGallery w:val="Page Numbers (Bottom of Page)"/>
        <w:docPartUnique/>
      </w:docPartObj>
    </w:sdtPr>
    <w:sdtEndPr>
      <w:rPr>
        <w:noProof/>
      </w:rPr>
    </w:sdtEndPr>
    <w:sdtContent>
      <w:p w14:paraId="5082728A" w14:textId="77777777" w:rsidR="005A00DF" w:rsidRDefault="005A00DF">
        <w:pPr>
          <w:pStyle w:val="Footer"/>
        </w:pPr>
        <w:r>
          <w:fldChar w:fldCharType="begin"/>
        </w:r>
        <w:r>
          <w:instrText xml:space="preserve"> PAGE   \* MERGEFORMAT </w:instrText>
        </w:r>
        <w:r>
          <w:fldChar w:fldCharType="separate"/>
        </w:r>
        <w:r>
          <w:rPr>
            <w:noProof/>
            <w:rtl/>
          </w:rPr>
          <w:t>102</w:t>
        </w:r>
        <w:r>
          <w:rPr>
            <w:noProof/>
          </w:rPr>
          <w:fldChar w:fldCharType="end"/>
        </w:r>
      </w:p>
    </w:sdtContent>
  </w:sdt>
  <w:p w14:paraId="3770F951" w14:textId="77777777" w:rsidR="005A00DF" w:rsidRDefault="005A00D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F401A"/>
    <w:multiLevelType w:val="hybridMultilevel"/>
    <w:tmpl w:val="B1C8C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126AA"/>
    <w:multiLevelType w:val="hybridMultilevel"/>
    <w:tmpl w:val="2276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57C63"/>
    <w:multiLevelType w:val="hybridMultilevel"/>
    <w:tmpl w:val="786AE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ED5933"/>
    <w:multiLevelType w:val="hybridMultilevel"/>
    <w:tmpl w:val="BB122A2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4FE38C0"/>
    <w:multiLevelType w:val="hybridMultilevel"/>
    <w:tmpl w:val="3B6E6A2A"/>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50F3635"/>
    <w:multiLevelType w:val="hybridMultilevel"/>
    <w:tmpl w:val="9914F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2207F0"/>
    <w:multiLevelType w:val="hybridMultilevel"/>
    <w:tmpl w:val="6BDC416E"/>
    <w:lvl w:ilvl="0" w:tplc="FFFFFFFF">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52693"/>
    <w:multiLevelType w:val="hybridMultilevel"/>
    <w:tmpl w:val="403E062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A20948"/>
    <w:multiLevelType w:val="hybridMultilevel"/>
    <w:tmpl w:val="85E89704"/>
    <w:lvl w:ilvl="0" w:tplc="126E50F6">
      <w:start w:val="1"/>
      <w:numFmt w:val="bullet"/>
      <w:suff w:val="space"/>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2A85BA9"/>
    <w:multiLevelType w:val="hybridMultilevel"/>
    <w:tmpl w:val="815292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FC0D5C"/>
    <w:multiLevelType w:val="hybridMultilevel"/>
    <w:tmpl w:val="851AD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74042C"/>
    <w:multiLevelType w:val="hybridMultilevel"/>
    <w:tmpl w:val="B372A712"/>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14BE5F0A"/>
    <w:multiLevelType w:val="hybridMultilevel"/>
    <w:tmpl w:val="E4DC63A0"/>
    <w:lvl w:ilvl="0" w:tplc="FFFFFFFF">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862409"/>
    <w:multiLevelType w:val="hybridMultilevel"/>
    <w:tmpl w:val="CCD828DE"/>
    <w:lvl w:ilvl="0" w:tplc="FFFFFFFF">
      <w:start w:val="1"/>
      <w:numFmt w:val="decimal"/>
      <w:lvlText w:val="%1."/>
      <w:lvlJc w:val="left"/>
      <w:pPr>
        <w:ind w:left="360" w:hanging="360"/>
      </w:pPr>
      <w:rPr>
        <w:rFonts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7887E90"/>
    <w:multiLevelType w:val="hybridMultilevel"/>
    <w:tmpl w:val="A0D23F0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C214AA"/>
    <w:multiLevelType w:val="hybridMultilevel"/>
    <w:tmpl w:val="4D7AB090"/>
    <w:lvl w:ilvl="0" w:tplc="FFFFFFF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80A648A"/>
    <w:multiLevelType w:val="hybridMultilevel"/>
    <w:tmpl w:val="B5A62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E11964"/>
    <w:multiLevelType w:val="hybridMultilevel"/>
    <w:tmpl w:val="4F92E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5A1BCE"/>
    <w:multiLevelType w:val="hybridMultilevel"/>
    <w:tmpl w:val="BAC6E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6C6929"/>
    <w:multiLevelType w:val="hybridMultilevel"/>
    <w:tmpl w:val="AC82A97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BBE7C8E"/>
    <w:multiLevelType w:val="hybridMultilevel"/>
    <w:tmpl w:val="2B582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6B6DD1"/>
    <w:multiLevelType w:val="hybridMultilevel"/>
    <w:tmpl w:val="3ABCB804"/>
    <w:lvl w:ilvl="0" w:tplc="FFFFFFFF">
      <w:start w:val="1"/>
      <w:numFmt w:val="decimal"/>
      <w:lvlText w:val="%1."/>
      <w:lvlJc w:val="left"/>
      <w:pPr>
        <w:ind w:left="1080" w:hanging="72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CDE2558"/>
    <w:multiLevelType w:val="hybridMultilevel"/>
    <w:tmpl w:val="C9F08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E1116B2"/>
    <w:multiLevelType w:val="hybridMultilevel"/>
    <w:tmpl w:val="9D5A0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F7D2819"/>
    <w:multiLevelType w:val="hybridMultilevel"/>
    <w:tmpl w:val="C0CCC5D0"/>
    <w:lvl w:ilvl="0" w:tplc="FFFFFFFF">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823AE9"/>
    <w:multiLevelType w:val="hybridMultilevel"/>
    <w:tmpl w:val="748A5D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36627C8"/>
    <w:multiLevelType w:val="hybridMultilevel"/>
    <w:tmpl w:val="CB066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37C0743"/>
    <w:multiLevelType w:val="hybridMultilevel"/>
    <w:tmpl w:val="7E9EF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45043C7"/>
    <w:multiLevelType w:val="hybridMultilevel"/>
    <w:tmpl w:val="F9D4F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807E56"/>
    <w:multiLevelType w:val="hybridMultilevel"/>
    <w:tmpl w:val="D8B4F6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25D355CB"/>
    <w:multiLevelType w:val="hybridMultilevel"/>
    <w:tmpl w:val="0F94D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7FE6B36"/>
    <w:multiLevelType w:val="hybridMultilevel"/>
    <w:tmpl w:val="76F2C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9D2255B"/>
    <w:multiLevelType w:val="hybridMultilevel"/>
    <w:tmpl w:val="9F864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A05334B"/>
    <w:multiLevelType w:val="multilevel"/>
    <w:tmpl w:val="7720AB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D56690C"/>
    <w:multiLevelType w:val="hybridMultilevel"/>
    <w:tmpl w:val="A2A2A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DB07C9B"/>
    <w:multiLevelType w:val="hybridMultilevel"/>
    <w:tmpl w:val="AC781E2E"/>
    <w:lvl w:ilvl="0" w:tplc="FFFFFFFF">
      <w:start w:val="1"/>
      <w:numFmt w:val="decimal"/>
      <w:lvlText w:val="%1."/>
      <w:lvlJc w:val="left"/>
      <w:pPr>
        <w:ind w:left="1080" w:hanging="72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E8272B9"/>
    <w:multiLevelType w:val="multilevel"/>
    <w:tmpl w:val="7720AB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EB50579"/>
    <w:multiLevelType w:val="hybridMultilevel"/>
    <w:tmpl w:val="5300AC0C"/>
    <w:lvl w:ilvl="0" w:tplc="01661BE4">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EE254F"/>
    <w:multiLevelType w:val="hybridMultilevel"/>
    <w:tmpl w:val="10D07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FF1634C"/>
    <w:multiLevelType w:val="hybridMultilevel"/>
    <w:tmpl w:val="54AE18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05162C7"/>
    <w:multiLevelType w:val="hybridMultilevel"/>
    <w:tmpl w:val="6C905E9E"/>
    <w:lvl w:ilvl="0" w:tplc="FFFFFFFF">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9C0561"/>
    <w:multiLevelType w:val="hybridMultilevel"/>
    <w:tmpl w:val="1530340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0E31B1"/>
    <w:multiLevelType w:val="hybridMultilevel"/>
    <w:tmpl w:val="0F5E0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231516D"/>
    <w:multiLevelType w:val="hybridMultilevel"/>
    <w:tmpl w:val="363A9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26B6313"/>
    <w:multiLevelType w:val="hybridMultilevel"/>
    <w:tmpl w:val="1CBA6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2CD14E1"/>
    <w:multiLevelType w:val="hybridMultilevel"/>
    <w:tmpl w:val="06BE20C4"/>
    <w:lvl w:ilvl="0" w:tplc="FFFFFFFF">
      <w:start w:val="1"/>
      <w:numFmt w:val="decimal"/>
      <w:lvlText w:val="%1."/>
      <w:lvlJc w:val="left"/>
      <w:pPr>
        <w:ind w:left="1080" w:hanging="72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339102BF"/>
    <w:multiLevelType w:val="hybridMultilevel"/>
    <w:tmpl w:val="05E0B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3963F0B"/>
    <w:multiLevelType w:val="hybridMultilevel"/>
    <w:tmpl w:val="B4D4C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3A27B1E"/>
    <w:multiLevelType w:val="hybridMultilevel"/>
    <w:tmpl w:val="B372A7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4C51DAA"/>
    <w:multiLevelType w:val="hybridMultilevel"/>
    <w:tmpl w:val="53BCCBA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5EB4432"/>
    <w:multiLevelType w:val="hybridMultilevel"/>
    <w:tmpl w:val="C868D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61214DA"/>
    <w:multiLevelType w:val="hybridMultilevel"/>
    <w:tmpl w:val="534601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64F3EE7"/>
    <w:multiLevelType w:val="hybridMultilevel"/>
    <w:tmpl w:val="D3B67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112BC1"/>
    <w:multiLevelType w:val="hybridMultilevel"/>
    <w:tmpl w:val="D2CA278C"/>
    <w:lvl w:ilvl="0" w:tplc="D0E0AB6C">
      <w:start w:val="1"/>
      <w:numFmt w:val="decimal"/>
      <w:lvlText w:val="%1-"/>
      <w:lvlJc w:val="left"/>
      <w:pPr>
        <w:ind w:left="720" w:right="228" w:hanging="360"/>
      </w:pPr>
    </w:lvl>
    <w:lvl w:ilvl="1" w:tplc="04090019">
      <w:start w:val="1"/>
      <w:numFmt w:val="lowerLetter"/>
      <w:lvlText w:val="%2."/>
      <w:lvlJc w:val="left"/>
      <w:pPr>
        <w:ind w:left="1440" w:right="948" w:hanging="360"/>
      </w:pPr>
    </w:lvl>
    <w:lvl w:ilvl="2" w:tplc="0409001B">
      <w:start w:val="1"/>
      <w:numFmt w:val="lowerRoman"/>
      <w:lvlText w:val="%3."/>
      <w:lvlJc w:val="right"/>
      <w:pPr>
        <w:ind w:left="2160" w:right="1668" w:hanging="180"/>
      </w:pPr>
    </w:lvl>
    <w:lvl w:ilvl="3" w:tplc="0409000F">
      <w:start w:val="1"/>
      <w:numFmt w:val="decimal"/>
      <w:lvlText w:val="%4."/>
      <w:lvlJc w:val="left"/>
      <w:pPr>
        <w:ind w:left="2880" w:right="2388" w:hanging="360"/>
      </w:pPr>
    </w:lvl>
    <w:lvl w:ilvl="4" w:tplc="04090019">
      <w:start w:val="1"/>
      <w:numFmt w:val="lowerLetter"/>
      <w:lvlText w:val="%5."/>
      <w:lvlJc w:val="left"/>
      <w:pPr>
        <w:ind w:left="3600" w:right="3108" w:hanging="360"/>
      </w:pPr>
    </w:lvl>
    <w:lvl w:ilvl="5" w:tplc="0409001B">
      <w:start w:val="1"/>
      <w:numFmt w:val="lowerRoman"/>
      <w:lvlText w:val="%6."/>
      <w:lvlJc w:val="right"/>
      <w:pPr>
        <w:ind w:left="4320" w:right="3828" w:hanging="180"/>
      </w:pPr>
    </w:lvl>
    <w:lvl w:ilvl="6" w:tplc="0409000F">
      <w:start w:val="1"/>
      <w:numFmt w:val="decimal"/>
      <w:lvlText w:val="%7."/>
      <w:lvlJc w:val="left"/>
      <w:pPr>
        <w:ind w:left="5040" w:right="4548" w:hanging="360"/>
      </w:pPr>
    </w:lvl>
    <w:lvl w:ilvl="7" w:tplc="04090019">
      <w:start w:val="1"/>
      <w:numFmt w:val="lowerLetter"/>
      <w:lvlText w:val="%8."/>
      <w:lvlJc w:val="left"/>
      <w:pPr>
        <w:ind w:left="5760" w:right="5268" w:hanging="360"/>
      </w:pPr>
    </w:lvl>
    <w:lvl w:ilvl="8" w:tplc="0409001B">
      <w:start w:val="1"/>
      <w:numFmt w:val="lowerRoman"/>
      <w:lvlText w:val="%9."/>
      <w:lvlJc w:val="right"/>
      <w:pPr>
        <w:ind w:left="6480" w:right="5988" w:hanging="180"/>
      </w:pPr>
    </w:lvl>
  </w:abstractNum>
  <w:abstractNum w:abstractNumId="54" w15:restartNumberingAfterBreak="0">
    <w:nsid w:val="39D15939"/>
    <w:multiLevelType w:val="hybridMultilevel"/>
    <w:tmpl w:val="75E4495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A807167"/>
    <w:multiLevelType w:val="hybridMultilevel"/>
    <w:tmpl w:val="C0CCC5D0"/>
    <w:lvl w:ilvl="0" w:tplc="FFFFFFFF">
      <w:start w:val="1"/>
      <w:numFmt w:val="decimal"/>
      <w:lvlText w:val="%1."/>
      <w:lvlJc w:val="left"/>
      <w:pPr>
        <w:ind w:left="1080" w:hanging="72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ADC441D"/>
    <w:multiLevelType w:val="hybridMultilevel"/>
    <w:tmpl w:val="9D14B928"/>
    <w:lvl w:ilvl="0" w:tplc="0409000D">
      <w:start w:val="1"/>
      <w:numFmt w:val="bullet"/>
      <w:lvlText w:val=""/>
      <w:lvlJc w:val="left"/>
      <w:pPr>
        <w:tabs>
          <w:tab w:val="num" w:pos="720"/>
        </w:tabs>
        <w:ind w:left="720" w:hanging="360"/>
      </w:pPr>
      <w:rPr>
        <w:rFonts w:ascii="Wingdings" w:hAnsi="Wingdings"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3B0B5BE0"/>
    <w:multiLevelType w:val="hybridMultilevel"/>
    <w:tmpl w:val="4D7AB090"/>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BD105A8"/>
    <w:multiLevelType w:val="hybridMultilevel"/>
    <w:tmpl w:val="4A7AA8F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3D4D6AEB"/>
    <w:multiLevelType w:val="hybridMultilevel"/>
    <w:tmpl w:val="FE7C5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1384578"/>
    <w:multiLevelType w:val="hybridMultilevel"/>
    <w:tmpl w:val="A6B4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1923194"/>
    <w:multiLevelType w:val="hybridMultilevel"/>
    <w:tmpl w:val="863E6CC0"/>
    <w:lvl w:ilvl="0" w:tplc="0C8A4BF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42E16973"/>
    <w:multiLevelType w:val="hybridMultilevel"/>
    <w:tmpl w:val="56FA3506"/>
    <w:lvl w:ilvl="0" w:tplc="0C8A4BF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446E6C1C"/>
    <w:multiLevelType w:val="hybridMultilevel"/>
    <w:tmpl w:val="9F88B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47A4F09"/>
    <w:multiLevelType w:val="hybridMultilevel"/>
    <w:tmpl w:val="B3B49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479D0BFC"/>
    <w:multiLevelType w:val="hybridMultilevel"/>
    <w:tmpl w:val="C2CC9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9714739"/>
    <w:multiLevelType w:val="hybridMultilevel"/>
    <w:tmpl w:val="104A3B76"/>
    <w:lvl w:ilvl="0" w:tplc="6DA0FD3A">
      <w:start w:val="1"/>
      <w:numFmt w:val="bullet"/>
      <w:lvlText w:val=""/>
      <w:lvlJc w:val="left"/>
      <w:pPr>
        <w:tabs>
          <w:tab w:val="num" w:pos="720"/>
        </w:tabs>
        <w:ind w:left="72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97F5F10"/>
    <w:multiLevelType w:val="hybridMultilevel"/>
    <w:tmpl w:val="53881E6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A031BD8"/>
    <w:multiLevelType w:val="hybridMultilevel"/>
    <w:tmpl w:val="3B6E6A2A"/>
    <w:lvl w:ilvl="0" w:tplc="FFFFFFF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9" w15:restartNumberingAfterBreak="0">
    <w:nsid w:val="4A39292A"/>
    <w:multiLevelType w:val="hybridMultilevel"/>
    <w:tmpl w:val="CA444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E055948"/>
    <w:multiLevelType w:val="hybridMultilevel"/>
    <w:tmpl w:val="EFCAD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7C3109"/>
    <w:multiLevelType w:val="hybridMultilevel"/>
    <w:tmpl w:val="D4BE1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5B12D5D"/>
    <w:multiLevelType w:val="hybridMultilevel"/>
    <w:tmpl w:val="203E5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5DF0D20"/>
    <w:multiLevelType w:val="hybridMultilevel"/>
    <w:tmpl w:val="525E30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8DC3BC7"/>
    <w:multiLevelType w:val="hybridMultilevel"/>
    <w:tmpl w:val="6228066E"/>
    <w:lvl w:ilvl="0" w:tplc="FFFFFFFF">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B04E0E"/>
    <w:multiLevelType w:val="hybridMultilevel"/>
    <w:tmpl w:val="4AD43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DB4163E"/>
    <w:multiLevelType w:val="hybridMultilevel"/>
    <w:tmpl w:val="E626F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2231608"/>
    <w:multiLevelType w:val="hybridMultilevel"/>
    <w:tmpl w:val="BA18BA0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3144113"/>
    <w:multiLevelType w:val="hybridMultilevel"/>
    <w:tmpl w:val="55086FB6"/>
    <w:lvl w:ilvl="0" w:tplc="7A4069E0">
      <w:start w:val="1"/>
      <w:numFmt w:val="decimal"/>
      <w:lvlText w:val="%1-"/>
      <w:lvlJc w:val="left"/>
      <w:pPr>
        <w:ind w:left="720" w:right="36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65EC6B4B"/>
    <w:multiLevelType w:val="hybridMultilevel"/>
    <w:tmpl w:val="F6A6C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60819E3"/>
    <w:multiLevelType w:val="hybridMultilevel"/>
    <w:tmpl w:val="FAF42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7D3530D"/>
    <w:multiLevelType w:val="hybridMultilevel"/>
    <w:tmpl w:val="CF022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7DD5EAF"/>
    <w:multiLevelType w:val="hybridMultilevel"/>
    <w:tmpl w:val="6B50375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69FE1490"/>
    <w:multiLevelType w:val="hybridMultilevel"/>
    <w:tmpl w:val="1C32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A5E5DBF"/>
    <w:multiLevelType w:val="hybridMultilevel"/>
    <w:tmpl w:val="463AA90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B381EAB"/>
    <w:multiLevelType w:val="hybridMultilevel"/>
    <w:tmpl w:val="06BE20C4"/>
    <w:lvl w:ilvl="0" w:tplc="0BFAD10E">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497150"/>
    <w:multiLevelType w:val="hybridMultilevel"/>
    <w:tmpl w:val="A6708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DD96156"/>
    <w:multiLevelType w:val="hybridMultilevel"/>
    <w:tmpl w:val="F10C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FE333E9"/>
    <w:multiLevelType w:val="hybridMultilevel"/>
    <w:tmpl w:val="AC82A9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19A70EA"/>
    <w:multiLevelType w:val="hybridMultilevel"/>
    <w:tmpl w:val="0922B86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60F6F5C"/>
    <w:multiLevelType w:val="hybridMultilevel"/>
    <w:tmpl w:val="89C009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7171248"/>
    <w:multiLevelType w:val="hybridMultilevel"/>
    <w:tmpl w:val="20DCE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A0C6179"/>
    <w:multiLevelType w:val="hybridMultilevel"/>
    <w:tmpl w:val="815292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A1975AC"/>
    <w:multiLevelType w:val="hybridMultilevel"/>
    <w:tmpl w:val="373A0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C5F19B0"/>
    <w:multiLevelType w:val="hybridMultilevel"/>
    <w:tmpl w:val="7910D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D520437"/>
    <w:multiLevelType w:val="hybridMultilevel"/>
    <w:tmpl w:val="62106E10"/>
    <w:lvl w:ilvl="0" w:tplc="FFFFFFF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6" w15:restartNumberingAfterBreak="0">
    <w:nsid w:val="7DBC62D3"/>
    <w:multiLevelType w:val="hybridMultilevel"/>
    <w:tmpl w:val="F848A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DF15F06"/>
    <w:multiLevelType w:val="hybridMultilevel"/>
    <w:tmpl w:val="8544F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2412518">
    <w:abstractNumId w:val="33"/>
  </w:num>
  <w:num w:numId="2" w16cid:durableId="1526169365">
    <w:abstractNumId w:val="3"/>
  </w:num>
  <w:num w:numId="3" w16cid:durableId="1102721152">
    <w:abstractNumId w:val="22"/>
  </w:num>
  <w:num w:numId="4" w16cid:durableId="533808008">
    <w:abstractNumId w:val="23"/>
  </w:num>
  <w:num w:numId="5" w16cid:durableId="503015248">
    <w:abstractNumId w:val="29"/>
  </w:num>
  <w:num w:numId="6" w16cid:durableId="2113428173">
    <w:abstractNumId w:val="77"/>
  </w:num>
  <w:num w:numId="7" w16cid:durableId="2120028388">
    <w:abstractNumId w:val="8"/>
  </w:num>
  <w:num w:numId="8" w16cid:durableId="1744913141">
    <w:abstractNumId w:val="39"/>
  </w:num>
  <w:num w:numId="9" w16cid:durableId="43497958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123229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15213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82819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82582513">
    <w:abstractNumId w:val="64"/>
  </w:num>
  <w:num w:numId="14" w16cid:durableId="1918634352">
    <w:abstractNumId w:val="36"/>
  </w:num>
  <w:num w:numId="15" w16cid:durableId="1746995868">
    <w:abstractNumId w:val="63"/>
  </w:num>
  <w:num w:numId="16" w16cid:durableId="1981419354">
    <w:abstractNumId w:val="81"/>
  </w:num>
  <w:num w:numId="17" w16cid:durableId="1201668639">
    <w:abstractNumId w:val="28"/>
  </w:num>
  <w:num w:numId="18" w16cid:durableId="1492989015">
    <w:abstractNumId w:val="76"/>
  </w:num>
  <w:num w:numId="19" w16cid:durableId="760637208">
    <w:abstractNumId w:val="17"/>
  </w:num>
  <w:num w:numId="20" w16cid:durableId="2035572937">
    <w:abstractNumId w:val="47"/>
  </w:num>
  <w:num w:numId="21" w16cid:durableId="1498577428">
    <w:abstractNumId w:val="92"/>
  </w:num>
  <w:num w:numId="22" w16cid:durableId="1009216592">
    <w:abstractNumId w:val="9"/>
  </w:num>
  <w:num w:numId="23" w16cid:durableId="646976981">
    <w:abstractNumId w:val="41"/>
  </w:num>
  <w:num w:numId="24" w16cid:durableId="425615624">
    <w:abstractNumId w:val="54"/>
  </w:num>
  <w:num w:numId="25" w16cid:durableId="2122257797">
    <w:abstractNumId w:val="7"/>
  </w:num>
  <w:num w:numId="26" w16cid:durableId="1300184458">
    <w:abstractNumId w:val="84"/>
  </w:num>
  <w:num w:numId="27" w16cid:durableId="1997755979">
    <w:abstractNumId w:val="87"/>
  </w:num>
  <w:num w:numId="28" w16cid:durableId="311719089">
    <w:abstractNumId w:val="82"/>
  </w:num>
  <w:num w:numId="29" w16cid:durableId="1059984819">
    <w:abstractNumId w:val="46"/>
  </w:num>
  <w:num w:numId="30" w16cid:durableId="841165147">
    <w:abstractNumId w:val="86"/>
  </w:num>
  <w:num w:numId="31" w16cid:durableId="622931061">
    <w:abstractNumId w:val="51"/>
  </w:num>
  <w:num w:numId="32" w16cid:durableId="1877815853">
    <w:abstractNumId w:val="25"/>
  </w:num>
  <w:num w:numId="33" w16cid:durableId="1341152796">
    <w:abstractNumId w:val="19"/>
  </w:num>
  <w:num w:numId="34" w16cid:durableId="1276138337">
    <w:abstractNumId w:val="5"/>
  </w:num>
  <w:num w:numId="35" w16cid:durableId="1706707593">
    <w:abstractNumId w:val="34"/>
  </w:num>
  <w:num w:numId="36" w16cid:durableId="1790777407">
    <w:abstractNumId w:val="50"/>
  </w:num>
  <w:num w:numId="37" w16cid:durableId="26180350">
    <w:abstractNumId w:val="88"/>
  </w:num>
  <w:num w:numId="38" w16cid:durableId="1214585666">
    <w:abstractNumId w:val="89"/>
  </w:num>
  <w:num w:numId="39" w16cid:durableId="1865752905">
    <w:abstractNumId w:val="49"/>
  </w:num>
  <w:num w:numId="40" w16cid:durableId="352004013">
    <w:abstractNumId w:val="14"/>
  </w:num>
  <w:num w:numId="41" w16cid:durableId="1996375824">
    <w:abstractNumId w:val="32"/>
  </w:num>
  <w:num w:numId="42" w16cid:durableId="1365059230">
    <w:abstractNumId w:val="59"/>
  </w:num>
  <w:num w:numId="43" w16cid:durableId="931861287">
    <w:abstractNumId w:val="97"/>
  </w:num>
  <w:num w:numId="44" w16cid:durableId="286008584">
    <w:abstractNumId w:val="2"/>
  </w:num>
  <w:num w:numId="45" w16cid:durableId="677578325">
    <w:abstractNumId w:val="73"/>
  </w:num>
  <w:num w:numId="46" w16cid:durableId="585696408">
    <w:abstractNumId w:val="67"/>
  </w:num>
  <w:num w:numId="47" w16cid:durableId="1968655180">
    <w:abstractNumId w:val="70"/>
  </w:num>
  <w:num w:numId="48" w16cid:durableId="351997792">
    <w:abstractNumId w:val="30"/>
  </w:num>
  <w:num w:numId="49" w16cid:durableId="1184174020">
    <w:abstractNumId w:val="93"/>
  </w:num>
  <w:num w:numId="50" w16cid:durableId="345058318">
    <w:abstractNumId w:val="65"/>
  </w:num>
  <w:num w:numId="51" w16cid:durableId="1248810276">
    <w:abstractNumId w:val="85"/>
  </w:num>
  <w:num w:numId="52" w16cid:durableId="579289177">
    <w:abstractNumId w:val="45"/>
  </w:num>
  <w:num w:numId="53" w16cid:durableId="1095787003">
    <w:abstractNumId w:val="6"/>
  </w:num>
  <w:num w:numId="54" w16cid:durableId="9530201">
    <w:abstractNumId w:val="12"/>
  </w:num>
  <w:num w:numId="55" w16cid:durableId="510804481">
    <w:abstractNumId w:val="69"/>
  </w:num>
  <w:num w:numId="56" w16cid:durableId="1058630068">
    <w:abstractNumId w:val="35"/>
  </w:num>
  <w:num w:numId="57" w16cid:durableId="1649046483">
    <w:abstractNumId w:val="40"/>
  </w:num>
  <w:num w:numId="58" w16cid:durableId="1842699512">
    <w:abstractNumId w:val="24"/>
  </w:num>
  <w:num w:numId="59" w16cid:durableId="1052922777">
    <w:abstractNumId w:val="94"/>
  </w:num>
  <w:num w:numId="60" w16cid:durableId="276103582">
    <w:abstractNumId w:val="75"/>
  </w:num>
  <w:num w:numId="61" w16cid:durableId="367876833">
    <w:abstractNumId w:val="20"/>
  </w:num>
  <w:num w:numId="62" w16cid:durableId="1105612659">
    <w:abstractNumId w:val="0"/>
  </w:num>
  <w:num w:numId="63" w16cid:durableId="860168502">
    <w:abstractNumId w:val="83"/>
  </w:num>
  <w:num w:numId="64" w16cid:durableId="1297757382">
    <w:abstractNumId w:val="44"/>
  </w:num>
  <w:num w:numId="65" w16cid:durableId="753354796">
    <w:abstractNumId w:val="60"/>
  </w:num>
  <w:num w:numId="66" w16cid:durableId="1868134303">
    <w:abstractNumId w:val="38"/>
  </w:num>
  <w:num w:numId="67" w16cid:durableId="1664897507">
    <w:abstractNumId w:val="72"/>
  </w:num>
  <w:num w:numId="68" w16cid:durableId="243759358">
    <w:abstractNumId w:val="71"/>
  </w:num>
  <w:num w:numId="69" w16cid:durableId="51391840">
    <w:abstractNumId w:val="1"/>
  </w:num>
  <w:num w:numId="70" w16cid:durableId="646856698">
    <w:abstractNumId w:val="27"/>
  </w:num>
  <w:num w:numId="71" w16cid:durableId="875386721">
    <w:abstractNumId w:val="31"/>
  </w:num>
  <w:num w:numId="72" w16cid:durableId="1455951201">
    <w:abstractNumId w:val="16"/>
  </w:num>
  <w:num w:numId="73" w16cid:durableId="930311515">
    <w:abstractNumId w:val="55"/>
  </w:num>
  <w:num w:numId="74" w16cid:durableId="1027486838">
    <w:abstractNumId w:val="74"/>
  </w:num>
  <w:num w:numId="75" w16cid:durableId="160581067">
    <w:abstractNumId w:val="96"/>
  </w:num>
  <w:num w:numId="76" w16cid:durableId="2105690908">
    <w:abstractNumId w:val="18"/>
  </w:num>
  <w:num w:numId="77" w16cid:durableId="1597515637">
    <w:abstractNumId w:val="52"/>
  </w:num>
  <w:num w:numId="78" w16cid:durableId="474107220">
    <w:abstractNumId w:val="79"/>
  </w:num>
  <w:num w:numId="79" w16cid:durableId="1003975489">
    <w:abstractNumId w:val="21"/>
  </w:num>
  <w:num w:numId="80" w16cid:durableId="1785415894">
    <w:abstractNumId w:val="43"/>
  </w:num>
  <w:num w:numId="81" w16cid:durableId="1336490894">
    <w:abstractNumId w:val="26"/>
  </w:num>
  <w:num w:numId="82" w16cid:durableId="713850740">
    <w:abstractNumId w:val="57"/>
  </w:num>
  <w:num w:numId="83" w16cid:durableId="681278165">
    <w:abstractNumId w:val="48"/>
  </w:num>
  <w:num w:numId="84" w16cid:durableId="904144932">
    <w:abstractNumId w:val="11"/>
  </w:num>
  <w:num w:numId="85" w16cid:durableId="567422011">
    <w:abstractNumId w:val="66"/>
  </w:num>
  <w:num w:numId="86" w16cid:durableId="1866290872">
    <w:abstractNumId w:val="42"/>
  </w:num>
  <w:num w:numId="87" w16cid:durableId="284583199">
    <w:abstractNumId w:val="4"/>
  </w:num>
  <w:num w:numId="88" w16cid:durableId="850533111">
    <w:abstractNumId w:val="10"/>
  </w:num>
  <w:num w:numId="89" w16cid:durableId="683480024">
    <w:abstractNumId w:val="13"/>
  </w:num>
  <w:num w:numId="90" w16cid:durableId="424544360">
    <w:abstractNumId w:val="95"/>
  </w:num>
  <w:num w:numId="91" w16cid:durableId="178662434">
    <w:abstractNumId w:val="91"/>
  </w:num>
  <w:num w:numId="92" w16cid:durableId="1348405760">
    <w:abstractNumId w:val="37"/>
  </w:num>
  <w:num w:numId="93" w16cid:durableId="422725456">
    <w:abstractNumId w:val="80"/>
  </w:num>
  <w:num w:numId="94" w16cid:durableId="304748983">
    <w:abstractNumId w:val="90"/>
  </w:num>
  <w:num w:numId="95" w16cid:durableId="190841000">
    <w:abstractNumId w:val="58"/>
  </w:num>
  <w:num w:numId="96" w16cid:durableId="738019243">
    <w:abstractNumId w:val="15"/>
  </w:num>
  <w:num w:numId="97" w16cid:durableId="1624312382">
    <w:abstractNumId w:val="56"/>
  </w:num>
  <w:num w:numId="98" w16cid:durableId="1000081835">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B11"/>
    <w:rsid w:val="001B29C0"/>
    <w:rsid w:val="001B454B"/>
    <w:rsid w:val="002B610D"/>
    <w:rsid w:val="005A00DF"/>
    <w:rsid w:val="007D7A1E"/>
    <w:rsid w:val="00F145A1"/>
    <w:rsid w:val="00F90B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0971E9-1570-464E-BE27-3DFCE866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0DF"/>
    <w:pPr>
      <w:bidi/>
    </w:pPr>
    <w:rPr>
      <w:kern w:val="0"/>
      <w14:ligatures w14:val="none"/>
    </w:rPr>
  </w:style>
  <w:style w:type="paragraph" w:styleId="Heading1">
    <w:name w:val="heading 1"/>
    <w:basedOn w:val="Normal"/>
    <w:next w:val="Normal"/>
    <w:link w:val="Heading1Char"/>
    <w:uiPriority w:val="9"/>
    <w:qFormat/>
    <w:rsid w:val="00F90B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0B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B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B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90B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B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B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B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B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B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0B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B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B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90B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B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B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B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B11"/>
    <w:rPr>
      <w:rFonts w:eastAsiaTheme="majorEastAsia" w:cstheme="majorBidi"/>
      <w:color w:val="272727" w:themeColor="text1" w:themeTint="D8"/>
    </w:rPr>
  </w:style>
  <w:style w:type="paragraph" w:styleId="Title">
    <w:name w:val="Title"/>
    <w:basedOn w:val="Normal"/>
    <w:next w:val="Normal"/>
    <w:link w:val="TitleChar"/>
    <w:uiPriority w:val="10"/>
    <w:qFormat/>
    <w:rsid w:val="00F90B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B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B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B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B11"/>
    <w:pPr>
      <w:spacing w:before="160"/>
      <w:jc w:val="center"/>
    </w:pPr>
    <w:rPr>
      <w:i/>
      <w:iCs/>
      <w:color w:val="404040" w:themeColor="text1" w:themeTint="BF"/>
    </w:rPr>
  </w:style>
  <w:style w:type="character" w:customStyle="1" w:styleId="QuoteChar">
    <w:name w:val="Quote Char"/>
    <w:basedOn w:val="DefaultParagraphFont"/>
    <w:link w:val="Quote"/>
    <w:uiPriority w:val="29"/>
    <w:rsid w:val="00F90B11"/>
    <w:rPr>
      <w:i/>
      <w:iCs/>
      <w:color w:val="404040" w:themeColor="text1" w:themeTint="BF"/>
    </w:rPr>
  </w:style>
  <w:style w:type="paragraph" w:styleId="ListParagraph">
    <w:name w:val="List Paragraph"/>
    <w:basedOn w:val="Normal"/>
    <w:uiPriority w:val="34"/>
    <w:qFormat/>
    <w:rsid w:val="00F90B11"/>
    <w:pPr>
      <w:ind w:left="720"/>
      <w:contextualSpacing/>
    </w:pPr>
  </w:style>
  <w:style w:type="character" w:styleId="IntenseEmphasis">
    <w:name w:val="Intense Emphasis"/>
    <w:basedOn w:val="DefaultParagraphFont"/>
    <w:uiPriority w:val="21"/>
    <w:qFormat/>
    <w:rsid w:val="00F90B11"/>
    <w:rPr>
      <w:i/>
      <w:iCs/>
      <w:color w:val="0F4761" w:themeColor="accent1" w:themeShade="BF"/>
    </w:rPr>
  </w:style>
  <w:style w:type="paragraph" w:styleId="IntenseQuote">
    <w:name w:val="Intense Quote"/>
    <w:basedOn w:val="Normal"/>
    <w:next w:val="Normal"/>
    <w:link w:val="IntenseQuoteChar"/>
    <w:uiPriority w:val="30"/>
    <w:qFormat/>
    <w:rsid w:val="00F90B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B11"/>
    <w:rPr>
      <w:i/>
      <w:iCs/>
      <w:color w:val="0F4761" w:themeColor="accent1" w:themeShade="BF"/>
    </w:rPr>
  </w:style>
  <w:style w:type="character" w:styleId="IntenseReference">
    <w:name w:val="Intense Reference"/>
    <w:basedOn w:val="DefaultParagraphFont"/>
    <w:uiPriority w:val="32"/>
    <w:qFormat/>
    <w:rsid w:val="00F90B11"/>
    <w:rPr>
      <w:b/>
      <w:bCs/>
      <w:smallCaps/>
      <w:color w:val="0F4761" w:themeColor="accent1" w:themeShade="BF"/>
      <w:spacing w:val="5"/>
    </w:rPr>
  </w:style>
  <w:style w:type="paragraph" w:styleId="HTMLAddress">
    <w:name w:val="HTML Address"/>
    <w:basedOn w:val="Normal"/>
    <w:link w:val="HTMLAddressChar"/>
    <w:uiPriority w:val="99"/>
    <w:semiHidden/>
    <w:unhideWhenUsed/>
    <w:rsid w:val="005A00DF"/>
    <w:pPr>
      <w:bidi w:val="0"/>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5A00DF"/>
    <w:rPr>
      <w:rFonts w:ascii="Times New Roman" w:eastAsia="Times New Roman" w:hAnsi="Times New Roman" w:cs="Times New Roman"/>
      <w:i/>
      <w:iCs/>
      <w:kern w:val="0"/>
      <w:sz w:val="24"/>
      <w:szCs w:val="24"/>
      <w14:ligatures w14:val="none"/>
    </w:rPr>
  </w:style>
  <w:style w:type="paragraph" w:styleId="TOC1">
    <w:name w:val="toc 1"/>
    <w:basedOn w:val="Normal"/>
    <w:next w:val="Normal"/>
    <w:autoRedefine/>
    <w:uiPriority w:val="39"/>
    <w:rsid w:val="005A00DF"/>
    <w:pPr>
      <w:tabs>
        <w:tab w:val="right" w:leader="underscore" w:pos="9350"/>
      </w:tabs>
      <w:spacing w:before="120" w:after="120" w:line="360" w:lineRule="auto"/>
    </w:pPr>
    <w:rPr>
      <w:rFonts w:asciiTheme="majorBidi" w:hAnsiTheme="majorBidi" w:cstheme="majorBidi"/>
      <w:b/>
      <w:bCs/>
      <w:caps/>
      <w:color w:val="359594"/>
      <w:sz w:val="28"/>
      <w:szCs w:val="28"/>
    </w:rPr>
  </w:style>
  <w:style w:type="character" w:styleId="Hyperlink">
    <w:name w:val="Hyperlink"/>
    <w:basedOn w:val="DefaultParagraphFont"/>
    <w:uiPriority w:val="99"/>
    <w:rsid w:val="005A00DF"/>
    <w:rPr>
      <w:color w:val="0000FF"/>
      <w:u w:val="single"/>
    </w:rPr>
  </w:style>
  <w:style w:type="table" w:styleId="TableGrid">
    <w:name w:val="Table Grid"/>
    <w:basedOn w:val="TableNormal"/>
    <w:uiPriority w:val="39"/>
    <w:rsid w:val="005A00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A00DF"/>
    <w:rPr>
      <w:sz w:val="16"/>
      <w:szCs w:val="16"/>
    </w:rPr>
  </w:style>
  <w:style w:type="paragraph" w:styleId="CommentText">
    <w:name w:val="annotation text"/>
    <w:basedOn w:val="Normal"/>
    <w:link w:val="CommentTextChar"/>
    <w:uiPriority w:val="99"/>
    <w:semiHidden/>
    <w:unhideWhenUsed/>
    <w:rsid w:val="005A00DF"/>
    <w:pPr>
      <w:spacing w:line="240" w:lineRule="auto"/>
    </w:pPr>
    <w:rPr>
      <w:sz w:val="20"/>
      <w:szCs w:val="20"/>
    </w:rPr>
  </w:style>
  <w:style w:type="character" w:customStyle="1" w:styleId="CommentTextChar">
    <w:name w:val="Comment Text Char"/>
    <w:basedOn w:val="DefaultParagraphFont"/>
    <w:link w:val="CommentText"/>
    <w:uiPriority w:val="99"/>
    <w:semiHidden/>
    <w:rsid w:val="005A00DF"/>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A00DF"/>
    <w:rPr>
      <w:b/>
      <w:bCs/>
    </w:rPr>
  </w:style>
  <w:style w:type="character" w:customStyle="1" w:styleId="CommentSubjectChar">
    <w:name w:val="Comment Subject Char"/>
    <w:basedOn w:val="CommentTextChar"/>
    <w:link w:val="CommentSubject"/>
    <w:uiPriority w:val="99"/>
    <w:semiHidden/>
    <w:rsid w:val="005A00DF"/>
    <w:rPr>
      <w:b/>
      <w:bCs/>
      <w:kern w:val="0"/>
      <w:sz w:val="20"/>
      <w:szCs w:val="20"/>
      <w14:ligatures w14:val="none"/>
    </w:rPr>
  </w:style>
  <w:style w:type="paragraph" w:styleId="Header">
    <w:name w:val="header"/>
    <w:basedOn w:val="Normal"/>
    <w:link w:val="HeaderChar"/>
    <w:uiPriority w:val="99"/>
    <w:unhideWhenUsed/>
    <w:rsid w:val="005A0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0DF"/>
    <w:rPr>
      <w:kern w:val="0"/>
      <w14:ligatures w14:val="none"/>
    </w:rPr>
  </w:style>
  <w:style w:type="paragraph" w:styleId="Footer">
    <w:name w:val="footer"/>
    <w:basedOn w:val="Normal"/>
    <w:link w:val="FooterChar"/>
    <w:uiPriority w:val="99"/>
    <w:unhideWhenUsed/>
    <w:rsid w:val="005A0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0DF"/>
    <w:rPr>
      <w:kern w:val="0"/>
      <w14:ligatures w14:val="none"/>
    </w:rPr>
  </w:style>
  <w:style w:type="paragraph" w:styleId="BalloonText">
    <w:name w:val="Balloon Text"/>
    <w:basedOn w:val="Normal"/>
    <w:link w:val="BalloonTextChar"/>
    <w:uiPriority w:val="99"/>
    <w:semiHidden/>
    <w:unhideWhenUsed/>
    <w:rsid w:val="005A00DF"/>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5A00DF"/>
    <w:rPr>
      <w:rFonts w:ascii="Tahoma" w:hAnsi="Tahoma" w:cs="Tahoma"/>
      <w:kern w:val="0"/>
      <w:sz w:val="18"/>
      <w:szCs w:val="18"/>
      <w14:ligatures w14:val="none"/>
    </w:rPr>
  </w:style>
  <w:style w:type="paragraph" w:styleId="NormalWeb">
    <w:name w:val="Normal (Web)"/>
    <w:basedOn w:val="Normal"/>
    <w:uiPriority w:val="99"/>
    <w:unhideWhenUsed/>
    <w:rsid w:val="005A00D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00DF"/>
    <w:rPr>
      <w:b/>
      <w:bCs/>
    </w:rPr>
  </w:style>
  <w:style w:type="table" w:styleId="GridTable4-Accent3">
    <w:name w:val="Grid Table 4 Accent 3"/>
    <w:basedOn w:val="TableNormal"/>
    <w:uiPriority w:val="49"/>
    <w:rsid w:val="005A00DF"/>
    <w:pPr>
      <w:spacing w:after="0" w:line="240" w:lineRule="auto"/>
      <w:jc w:val="right"/>
    </w:pPr>
    <w:rPr>
      <w:kern w:val="0"/>
      <w14:ligatures w14:val="none"/>
    </w:rPr>
    <w:tblPr>
      <w:tblStyleRowBandSize w:val="1"/>
      <w:tblStyleColBandSize w:val="1"/>
      <w:tblInd w:w="0" w:type="nil"/>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customStyle="1" w:styleId="4-51">
    <w:name w:val="جدول شبكة 4 - تمييز 51"/>
    <w:basedOn w:val="TableNormal"/>
    <w:next w:val="GridTable4-Accent5"/>
    <w:uiPriority w:val="49"/>
    <w:rsid w:val="005A00DF"/>
    <w:pPr>
      <w:spacing w:after="0" w:line="240" w:lineRule="auto"/>
    </w:pPr>
    <w:rPr>
      <w:rFonts w:ascii="Calibri" w:eastAsia="Calibri" w:hAnsi="Calibri" w:cs="Arial"/>
      <w:kern w:val="0"/>
      <w14:ligatures w14:val="none"/>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5A00DF"/>
    <w:pPr>
      <w:bidi/>
      <w:spacing w:after="0" w:line="240" w:lineRule="auto"/>
    </w:pPr>
    <w:rPr>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Caption">
    <w:name w:val="caption"/>
    <w:basedOn w:val="Normal"/>
    <w:next w:val="Normal"/>
    <w:uiPriority w:val="35"/>
    <w:unhideWhenUsed/>
    <w:qFormat/>
    <w:rsid w:val="005A00DF"/>
    <w:pPr>
      <w:spacing w:after="200" w:line="240" w:lineRule="auto"/>
    </w:pPr>
    <w:rPr>
      <w:i/>
      <w:iCs/>
      <w:color w:val="0E2841" w:themeColor="text2"/>
      <w:sz w:val="18"/>
      <w:szCs w:val="18"/>
    </w:rPr>
  </w:style>
  <w:style w:type="character" w:customStyle="1" w:styleId="1">
    <w:name w:val="إشارة لم يتم حلها1"/>
    <w:basedOn w:val="DefaultParagraphFont"/>
    <w:uiPriority w:val="99"/>
    <w:semiHidden/>
    <w:unhideWhenUsed/>
    <w:rsid w:val="005A00DF"/>
    <w:rPr>
      <w:color w:val="605E5C"/>
      <w:shd w:val="clear" w:color="auto" w:fill="E1DFDD"/>
    </w:rPr>
  </w:style>
  <w:style w:type="paragraph" w:styleId="Bibliography">
    <w:name w:val="Bibliography"/>
    <w:basedOn w:val="Normal"/>
    <w:next w:val="Normal"/>
    <w:uiPriority w:val="37"/>
    <w:unhideWhenUsed/>
    <w:rsid w:val="005A00DF"/>
  </w:style>
  <w:style w:type="character" w:styleId="FollowedHyperlink">
    <w:name w:val="FollowedHyperlink"/>
    <w:basedOn w:val="DefaultParagraphFont"/>
    <w:uiPriority w:val="99"/>
    <w:semiHidden/>
    <w:unhideWhenUsed/>
    <w:rsid w:val="005A00DF"/>
    <w:rPr>
      <w:color w:val="96607D" w:themeColor="followedHyperlink"/>
      <w:u w:val="single"/>
    </w:rPr>
  </w:style>
  <w:style w:type="table" w:styleId="GridTable5Dark-Accent5">
    <w:name w:val="Grid Table 5 Dark Accent 5"/>
    <w:basedOn w:val="TableNormal"/>
    <w:uiPriority w:val="50"/>
    <w:rsid w:val="005A00DF"/>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customStyle="1" w:styleId="Style5">
    <w:name w:val="Style5"/>
    <w:basedOn w:val="DefaultParagraphFont"/>
    <w:uiPriority w:val="1"/>
    <w:qFormat/>
    <w:rsid w:val="005A00DF"/>
    <w:rPr>
      <w:rFonts w:asciiTheme="minorHAnsi" w:hAnsiTheme="minorHAnsi" w:cs="Calibri" w:hint="default"/>
      <w:b w:val="0"/>
      <w:bCs w:val="0"/>
      <w:i w:val="0"/>
      <w:iCs w:val="0"/>
      <w:sz w:val="20"/>
      <w:szCs w:val="20"/>
      <w:bdr w:val="none" w:sz="0" w:space="0" w:color="auto" w:frame="1"/>
      <w:shd w:val="clear" w:color="auto" w:fill="E59EDC" w:themeFill="accent5" w:themeFillTint="66"/>
    </w:rPr>
  </w:style>
  <w:style w:type="paragraph" w:customStyle="1" w:styleId="p1">
    <w:name w:val="p1"/>
    <w:basedOn w:val="Normal"/>
    <w:rsid w:val="005A00DF"/>
    <w:pPr>
      <w:bidi w:val="0"/>
      <w:spacing w:after="0" w:line="240" w:lineRule="auto"/>
    </w:pPr>
    <w:rPr>
      <w:rFonts w:ascii="Times New Roman" w:eastAsiaTheme="minorEastAsia" w:hAnsi="Times New Roman" w:cs="Times New Roman"/>
      <w:sz w:val="26"/>
      <w:szCs w:val="26"/>
    </w:rPr>
  </w:style>
  <w:style w:type="paragraph" w:customStyle="1" w:styleId="p2">
    <w:name w:val="p2"/>
    <w:basedOn w:val="Normal"/>
    <w:rsid w:val="005A00DF"/>
    <w:pPr>
      <w:bidi w:val="0"/>
      <w:spacing w:after="0" w:line="240" w:lineRule="auto"/>
    </w:pPr>
    <w:rPr>
      <w:rFonts w:ascii=".SF Arabic" w:eastAsiaTheme="minorEastAsia" w:hAnsi=".SF Arabic" w:cs="Times New Roman"/>
      <w:sz w:val="26"/>
      <w:szCs w:val="26"/>
    </w:rPr>
  </w:style>
  <w:style w:type="paragraph" w:customStyle="1" w:styleId="p3">
    <w:name w:val="p3"/>
    <w:basedOn w:val="Normal"/>
    <w:rsid w:val="005A00DF"/>
    <w:pPr>
      <w:bidi w:val="0"/>
      <w:spacing w:after="0" w:line="240" w:lineRule="auto"/>
    </w:pPr>
    <w:rPr>
      <w:rFonts w:ascii=".AppleSystemUIFont" w:eastAsiaTheme="minorEastAsia" w:hAnsi=".AppleSystemUIFont" w:cs="Times New Roman"/>
      <w:sz w:val="26"/>
      <w:szCs w:val="26"/>
    </w:rPr>
  </w:style>
  <w:style w:type="paragraph" w:customStyle="1" w:styleId="p4">
    <w:name w:val="p4"/>
    <w:basedOn w:val="Normal"/>
    <w:rsid w:val="005A00DF"/>
    <w:pPr>
      <w:bidi w:val="0"/>
      <w:spacing w:after="60" w:line="240" w:lineRule="auto"/>
    </w:pPr>
    <w:rPr>
      <w:rFonts w:ascii="Times New Roman" w:eastAsiaTheme="minorEastAsia" w:hAnsi="Times New Roman" w:cs="Times New Roman"/>
      <w:sz w:val="33"/>
      <w:szCs w:val="33"/>
    </w:rPr>
  </w:style>
  <w:style w:type="paragraph" w:customStyle="1" w:styleId="p5">
    <w:name w:val="p5"/>
    <w:basedOn w:val="Normal"/>
    <w:rsid w:val="005A00DF"/>
    <w:pPr>
      <w:bidi w:val="0"/>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5A00DF"/>
    <w:rPr>
      <w:rFonts w:ascii=".SFArabic-Semibold" w:hAnsi=".SFArabic-Semibold" w:hint="default"/>
      <w:b/>
      <w:bCs/>
      <w:i w:val="0"/>
      <w:iCs w:val="0"/>
      <w:sz w:val="26"/>
      <w:szCs w:val="26"/>
      <w:u w:val="single"/>
    </w:rPr>
  </w:style>
  <w:style w:type="character" w:customStyle="1" w:styleId="s2">
    <w:name w:val="s2"/>
    <w:basedOn w:val="DefaultParagraphFont"/>
    <w:rsid w:val="005A00DF"/>
    <w:rPr>
      <w:rFonts w:ascii="UICTFontTextStyleEmphasizedBody" w:hAnsi="UICTFontTextStyleEmphasizedBody" w:hint="default"/>
      <w:b/>
      <w:bCs/>
      <w:i w:val="0"/>
      <w:iCs w:val="0"/>
      <w:sz w:val="26"/>
      <w:szCs w:val="26"/>
      <w:u w:val="single"/>
    </w:rPr>
  </w:style>
  <w:style w:type="character" w:customStyle="1" w:styleId="s3">
    <w:name w:val="s3"/>
    <w:basedOn w:val="DefaultParagraphFont"/>
    <w:rsid w:val="005A00DF"/>
    <w:rPr>
      <w:rFonts w:ascii="UICTFontTextStyleBody" w:hAnsi="UICTFontTextStyleBody" w:hint="default"/>
      <w:b w:val="0"/>
      <w:bCs w:val="0"/>
      <w:i w:val="0"/>
      <w:iCs w:val="0"/>
      <w:sz w:val="26"/>
      <w:szCs w:val="26"/>
    </w:rPr>
  </w:style>
  <w:style w:type="character" w:customStyle="1" w:styleId="s4">
    <w:name w:val="s4"/>
    <w:basedOn w:val="DefaultParagraphFont"/>
    <w:rsid w:val="005A00DF"/>
    <w:rPr>
      <w:rFonts w:ascii=".SFArabic-Regular" w:hAnsi=".SFArabic-Regular" w:hint="default"/>
      <w:b w:val="0"/>
      <w:bCs w:val="0"/>
      <w:i w:val="0"/>
      <w:iCs w:val="0"/>
      <w:sz w:val="26"/>
      <w:szCs w:val="26"/>
    </w:rPr>
  </w:style>
  <w:style w:type="character" w:customStyle="1" w:styleId="s5">
    <w:name w:val="s5"/>
    <w:basedOn w:val="DefaultParagraphFont"/>
    <w:rsid w:val="005A00DF"/>
    <w:rPr>
      <w:b/>
      <w:bCs/>
      <w:i/>
      <w:iCs/>
      <w:sz w:val="26"/>
      <w:szCs w:val="26"/>
      <w:u w:val="single"/>
    </w:rPr>
  </w:style>
  <w:style w:type="character" w:customStyle="1" w:styleId="s6">
    <w:name w:val="s6"/>
    <w:basedOn w:val="DefaultParagraphFont"/>
    <w:rsid w:val="005A00DF"/>
    <w:rPr>
      <w:rFonts w:ascii=".SFArabic-Semibold" w:hAnsi=".SFArabic-Semibold" w:hint="default"/>
      <w:b/>
      <w:bCs/>
      <w:i w:val="0"/>
      <w:iCs w:val="0"/>
      <w:sz w:val="26"/>
      <w:szCs w:val="26"/>
    </w:rPr>
  </w:style>
  <w:style w:type="character" w:customStyle="1" w:styleId="s7">
    <w:name w:val="s7"/>
    <w:basedOn w:val="DefaultParagraphFont"/>
    <w:rsid w:val="005A00DF"/>
    <w:rPr>
      <w:rFonts w:ascii="UICTFontTextStyleEmphasizedBody" w:hAnsi="UICTFontTextStyleEmphasizedBody" w:hint="default"/>
      <w:b/>
      <w:bCs/>
      <w:i w:val="0"/>
      <w:iCs w:val="0"/>
      <w:sz w:val="26"/>
      <w:szCs w:val="26"/>
    </w:rPr>
  </w:style>
  <w:style w:type="character" w:customStyle="1" w:styleId="s8">
    <w:name w:val="s8"/>
    <w:basedOn w:val="DefaultParagraphFont"/>
    <w:rsid w:val="005A00DF"/>
    <w:rPr>
      <w:rFonts w:ascii=".SFArabic-Bold" w:hAnsi=".SFArabic-Bold" w:hint="default"/>
      <w:b/>
      <w:bCs/>
      <w:i w:val="0"/>
      <w:iCs w:val="0"/>
      <w:sz w:val="33"/>
      <w:szCs w:val="33"/>
      <w:u w:val="single"/>
    </w:rPr>
  </w:style>
  <w:style w:type="character" w:customStyle="1" w:styleId="s9">
    <w:name w:val="s9"/>
    <w:basedOn w:val="DefaultParagraphFont"/>
    <w:rsid w:val="005A00DF"/>
    <w:rPr>
      <w:b/>
      <w:bCs/>
      <w:i/>
      <w:iCs/>
      <w:sz w:val="33"/>
      <w:szCs w:val="33"/>
      <w:u w:val="single"/>
    </w:rPr>
  </w:style>
  <w:style w:type="character" w:customStyle="1" w:styleId="s10">
    <w:name w:val="s10"/>
    <w:basedOn w:val="DefaultParagraphFont"/>
    <w:rsid w:val="005A00DF"/>
    <w:rPr>
      <w:b/>
      <w:bCs/>
      <w:i/>
      <w:iCs/>
      <w:sz w:val="33"/>
      <w:szCs w:val="33"/>
    </w:rPr>
  </w:style>
  <w:style w:type="character" w:customStyle="1" w:styleId="apple-converted-space">
    <w:name w:val="apple-converted-space"/>
    <w:basedOn w:val="DefaultParagraphFont"/>
    <w:rsid w:val="005A00DF"/>
  </w:style>
  <w:style w:type="paragraph" w:styleId="HTMLPreformatted">
    <w:name w:val="HTML Preformatted"/>
    <w:basedOn w:val="Normal"/>
    <w:link w:val="HTMLPreformattedChar"/>
    <w:uiPriority w:val="99"/>
    <w:unhideWhenUsed/>
    <w:rsid w:val="005A0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A00DF"/>
    <w:rPr>
      <w:rFonts w:ascii="Courier New" w:eastAsia="Times New Roman" w:hAnsi="Courier New" w:cs="Courier New"/>
      <w:kern w:val="0"/>
      <w:sz w:val="20"/>
      <w:szCs w:val="20"/>
      <w14:ligatures w14:val="none"/>
    </w:rPr>
  </w:style>
  <w:style w:type="character" w:customStyle="1" w:styleId="y2iqfc">
    <w:name w:val="y2iqfc"/>
    <w:basedOn w:val="DefaultParagraphFont"/>
    <w:rsid w:val="005A00DF"/>
  </w:style>
  <w:style w:type="character" w:styleId="Emphasis">
    <w:name w:val="Emphasis"/>
    <w:basedOn w:val="DefaultParagraphFont"/>
    <w:uiPriority w:val="20"/>
    <w:qFormat/>
    <w:rsid w:val="005A00DF"/>
    <w:rPr>
      <w:i/>
      <w:iCs/>
    </w:rPr>
  </w:style>
  <w:style w:type="paragraph" w:styleId="TOCHeading">
    <w:name w:val="TOC Heading"/>
    <w:basedOn w:val="Heading1"/>
    <w:next w:val="Normal"/>
    <w:uiPriority w:val="39"/>
    <w:unhideWhenUsed/>
    <w:qFormat/>
    <w:rsid w:val="005A00DF"/>
    <w:pPr>
      <w:spacing w:before="240" w:after="0"/>
      <w:outlineLvl w:val="9"/>
    </w:pPr>
    <w:rPr>
      <w:sz w:val="32"/>
      <w:szCs w:val="32"/>
      <w:rtl/>
    </w:rPr>
  </w:style>
  <w:style w:type="paragraph" w:styleId="TOC2">
    <w:name w:val="toc 2"/>
    <w:basedOn w:val="Normal"/>
    <w:next w:val="Normal"/>
    <w:autoRedefine/>
    <w:uiPriority w:val="39"/>
    <w:unhideWhenUsed/>
    <w:rsid w:val="005A00DF"/>
    <w:pPr>
      <w:tabs>
        <w:tab w:val="right" w:leader="underscore" w:pos="9350"/>
      </w:tabs>
      <w:spacing w:after="0"/>
      <w:ind w:left="220"/>
    </w:pPr>
    <w:rPr>
      <w:rFonts w:cstheme="minorHAnsi"/>
      <w:smallCaps/>
      <w:sz w:val="20"/>
      <w:szCs w:val="24"/>
    </w:rPr>
  </w:style>
  <w:style w:type="paragraph" w:styleId="TOC3">
    <w:name w:val="toc 3"/>
    <w:basedOn w:val="Normal"/>
    <w:next w:val="Normal"/>
    <w:autoRedefine/>
    <w:uiPriority w:val="39"/>
    <w:unhideWhenUsed/>
    <w:rsid w:val="005A00DF"/>
    <w:pPr>
      <w:bidi w:val="0"/>
      <w:spacing w:after="0"/>
      <w:ind w:left="440"/>
    </w:pPr>
    <w:rPr>
      <w:rFonts w:cstheme="minorHAnsi"/>
      <w:i/>
      <w:iCs/>
      <w:sz w:val="20"/>
      <w:szCs w:val="24"/>
    </w:rPr>
  </w:style>
  <w:style w:type="paragraph" w:styleId="TOC4">
    <w:name w:val="toc 4"/>
    <w:basedOn w:val="Normal"/>
    <w:next w:val="Normal"/>
    <w:autoRedefine/>
    <w:uiPriority w:val="39"/>
    <w:unhideWhenUsed/>
    <w:rsid w:val="005A00DF"/>
    <w:pPr>
      <w:bidi w:val="0"/>
      <w:spacing w:after="0"/>
      <w:ind w:left="660"/>
    </w:pPr>
    <w:rPr>
      <w:rFonts w:cstheme="minorHAnsi"/>
      <w:sz w:val="18"/>
      <w:szCs w:val="21"/>
    </w:rPr>
  </w:style>
  <w:style w:type="paragraph" w:styleId="TOC5">
    <w:name w:val="toc 5"/>
    <w:basedOn w:val="Normal"/>
    <w:next w:val="Normal"/>
    <w:autoRedefine/>
    <w:uiPriority w:val="39"/>
    <w:unhideWhenUsed/>
    <w:rsid w:val="005A00DF"/>
    <w:pPr>
      <w:bidi w:val="0"/>
      <w:spacing w:after="0"/>
      <w:ind w:left="880"/>
    </w:pPr>
    <w:rPr>
      <w:rFonts w:cstheme="minorHAnsi"/>
      <w:sz w:val="18"/>
      <w:szCs w:val="21"/>
    </w:rPr>
  </w:style>
  <w:style w:type="paragraph" w:styleId="TOC6">
    <w:name w:val="toc 6"/>
    <w:basedOn w:val="Normal"/>
    <w:next w:val="Normal"/>
    <w:autoRedefine/>
    <w:uiPriority w:val="39"/>
    <w:unhideWhenUsed/>
    <w:rsid w:val="005A00DF"/>
    <w:pPr>
      <w:bidi w:val="0"/>
      <w:spacing w:after="0"/>
      <w:ind w:left="1100"/>
    </w:pPr>
    <w:rPr>
      <w:rFonts w:cstheme="minorHAnsi"/>
      <w:sz w:val="18"/>
      <w:szCs w:val="21"/>
    </w:rPr>
  </w:style>
  <w:style w:type="paragraph" w:styleId="TOC7">
    <w:name w:val="toc 7"/>
    <w:basedOn w:val="Normal"/>
    <w:next w:val="Normal"/>
    <w:autoRedefine/>
    <w:uiPriority w:val="39"/>
    <w:unhideWhenUsed/>
    <w:rsid w:val="005A00DF"/>
    <w:pPr>
      <w:bidi w:val="0"/>
      <w:spacing w:after="0"/>
      <w:ind w:left="1320"/>
    </w:pPr>
    <w:rPr>
      <w:rFonts w:cstheme="minorHAnsi"/>
      <w:sz w:val="18"/>
      <w:szCs w:val="21"/>
    </w:rPr>
  </w:style>
  <w:style w:type="paragraph" w:styleId="TOC8">
    <w:name w:val="toc 8"/>
    <w:basedOn w:val="Normal"/>
    <w:next w:val="Normal"/>
    <w:autoRedefine/>
    <w:uiPriority w:val="39"/>
    <w:unhideWhenUsed/>
    <w:rsid w:val="005A00DF"/>
    <w:pPr>
      <w:bidi w:val="0"/>
      <w:spacing w:after="0"/>
      <w:ind w:left="1540"/>
    </w:pPr>
    <w:rPr>
      <w:rFonts w:cstheme="minorHAnsi"/>
      <w:sz w:val="18"/>
      <w:szCs w:val="21"/>
    </w:rPr>
  </w:style>
  <w:style w:type="paragraph" w:styleId="TOC9">
    <w:name w:val="toc 9"/>
    <w:basedOn w:val="Normal"/>
    <w:next w:val="Normal"/>
    <w:autoRedefine/>
    <w:uiPriority w:val="39"/>
    <w:unhideWhenUsed/>
    <w:rsid w:val="005A00DF"/>
    <w:pPr>
      <w:bidi w:val="0"/>
      <w:spacing w:after="0"/>
      <w:ind w:left="1760"/>
    </w:pPr>
    <w:rPr>
      <w:rFonts w:cstheme="minorHAnsi"/>
      <w:sz w:val="18"/>
      <w:szCs w:val="21"/>
    </w:rPr>
  </w:style>
  <w:style w:type="table" w:styleId="GridTable4">
    <w:name w:val="Grid Table 4"/>
    <w:basedOn w:val="TableNormal"/>
    <w:uiPriority w:val="49"/>
    <w:rsid w:val="005A00DF"/>
    <w:pPr>
      <w:bidi/>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5A00DF"/>
    <w:rPr>
      <w:color w:val="605E5C"/>
      <w:shd w:val="clear" w:color="auto" w:fill="E1DFDD"/>
    </w:rPr>
  </w:style>
  <w:style w:type="table" w:styleId="GridTable4-Accent6">
    <w:name w:val="Grid Table 4 Accent 6"/>
    <w:basedOn w:val="TableNormal"/>
    <w:uiPriority w:val="49"/>
    <w:rsid w:val="005A00DF"/>
    <w:pPr>
      <w:bidi/>
      <w:spacing w:after="0" w:line="240" w:lineRule="auto"/>
    </w:pPr>
    <w:rPr>
      <w:kern w:val="0"/>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1Light">
    <w:name w:val="Grid Table 1 Light"/>
    <w:basedOn w:val="TableNormal"/>
    <w:uiPriority w:val="46"/>
    <w:rsid w:val="005A00DF"/>
    <w:pPr>
      <w:bidi/>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5A00DF"/>
    <w:rPr>
      <w:color w:val="808080"/>
    </w:rPr>
  </w:style>
  <w:style w:type="paragraph" w:styleId="TableofFigures">
    <w:name w:val="table of figures"/>
    <w:basedOn w:val="Normal"/>
    <w:next w:val="Normal"/>
    <w:uiPriority w:val="99"/>
    <w:unhideWhenUsed/>
    <w:rsid w:val="005A00DF"/>
    <w:pPr>
      <w:bidi w:val="0"/>
      <w:spacing w:after="0"/>
      <w:ind w:left="440" w:hanging="440"/>
    </w:pPr>
    <w:rPr>
      <w:rFonts w:cstheme="minorHAnsi"/>
      <w:smallCaps/>
      <w:sz w:val="20"/>
      <w:szCs w:val="24"/>
    </w:rPr>
  </w:style>
  <w:style w:type="character" w:styleId="LineNumber">
    <w:name w:val="line number"/>
    <w:basedOn w:val="DefaultParagraphFont"/>
    <w:uiPriority w:val="99"/>
    <w:semiHidden/>
    <w:unhideWhenUsed/>
    <w:rsid w:val="005A0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jpeg"/><Relationship Id="rId42" Type="http://schemas.openxmlformats.org/officeDocument/2006/relationships/image" Target="media/image24.png"/><Relationship Id="rId47" Type="http://schemas.openxmlformats.org/officeDocument/2006/relationships/diagramQuickStyle" Target="diagrams/quickStyle2.xml"/><Relationship Id="rId63" Type="http://schemas.openxmlformats.org/officeDocument/2006/relationships/image" Target="media/image33.PNG"/><Relationship Id="rId68" Type="http://schemas.openxmlformats.org/officeDocument/2006/relationships/glossaryDocument" Target="glossary/document.xml"/><Relationship Id="rId7" Type="http://schemas.openxmlformats.org/officeDocument/2006/relationships/hyperlink" Target="https://sis.midocean.ae/public" TargetMode="External"/><Relationship Id="rId2" Type="http://schemas.openxmlformats.org/officeDocument/2006/relationships/numbering" Target="numbering.xml"/><Relationship Id="rId16" Type="http://schemas.microsoft.com/office/2007/relationships/hdphoto" Target="media/hdphoto2.wdp"/><Relationship Id="rId29" Type="http://schemas.openxmlformats.org/officeDocument/2006/relationships/image" Target="media/image17.png"/><Relationship Id="rId11" Type="http://schemas.openxmlformats.org/officeDocument/2006/relationships/hyperlink" Target="file:///C:\Users\fifiaa\Desktop\&#1575;&#1604;&#1605;&#1606;&#1589;&#1577;%20&#1575;&#1604;&#1601;&#1608;&#1585;&#1610;&#1577;%20&#1604;&#1604;&#1605;&#1585;&#1575;&#1587;&#1604;&#1575;&#1578;%20&#1575;&#1604;&#1581;&#1603;&#1608;&#1605;&#1610;&#1577;.docx" TargetMode="External"/><Relationship Id="rId24" Type="http://schemas.openxmlformats.org/officeDocument/2006/relationships/image" Target="media/image12.png"/><Relationship Id="rId32" Type="http://schemas.openxmlformats.org/officeDocument/2006/relationships/image" Target="media/image20.emf"/><Relationship Id="rId37" Type="http://schemas.openxmlformats.org/officeDocument/2006/relationships/diagramColors" Target="diagrams/colors1.xml"/><Relationship Id="rId40" Type="http://schemas.openxmlformats.org/officeDocument/2006/relationships/image" Target="media/image23.emf"/><Relationship Id="rId45" Type="http://schemas.openxmlformats.org/officeDocument/2006/relationships/diagramData" Target="diagrams/data2.xml"/><Relationship Id="rId53" Type="http://schemas.openxmlformats.org/officeDocument/2006/relationships/image" Target="media/image29.png"/><Relationship Id="rId58" Type="http://schemas.openxmlformats.org/officeDocument/2006/relationships/diagramColors" Target="diagrams/colors3.xm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image" Target="media/image32.png"/><Relationship Id="rId19" Type="http://schemas.openxmlformats.org/officeDocument/2006/relationships/image" Target="media/image7.emf"/><Relationship Id="rId14" Type="http://schemas.microsoft.com/office/2007/relationships/hdphoto" Target="media/hdphoto1.wdp"/><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diagramLayout" Target="diagrams/layout1.xml"/><Relationship Id="rId43" Type="http://schemas.microsoft.com/office/2007/relationships/hdphoto" Target="media/hdphoto3.wdp"/><Relationship Id="rId48" Type="http://schemas.openxmlformats.org/officeDocument/2006/relationships/diagramColors" Target="diagrams/colors2.xml"/><Relationship Id="rId56" Type="http://schemas.openxmlformats.org/officeDocument/2006/relationships/diagramLayout" Target="diagrams/layout3.xml"/><Relationship Id="rId64" Type="http://schemas.openxmlformats.org/officeDocument/2006/relationships/image" Target="media/image34.png"/><Relationship Id="rId69" Type="http://schemas.openxmlformats.org/officeDocument/2006/relationships/theme" Target="theme/theme1.xml"/><Relationship Id="rId8" Type="http://schemas.openxmlformats.org/officeDocument/2006/relationships/hyperlink" Target="file:///C:\Users\fifiaa\Desktop\&#1575;&#1604;&#1605;&#1606;&#1589;&#1577;%20&#1575;&#1604;&#1601;&#1608;&#1585;&#1610;&#1577;%20&#1604;&#1604;&#1605;&#1585;&#1575;&#1587;&#1604;&#1575;&#1578;%20&#1575;&#1604;&#1581;&#1603;&#1608;&#1605;&#1610;&#1577;.docx" TargetMode="External"/><Relationship Id="rId51" Type="http://schemas.openxmlformats.org/officeDocument/2006/relationships/image" Target="media/image27.png"/><Relationship Id="rId3" Type="http://schemas.openxmlformats.org/officeDocument/2006/relationships/styles" Target="styles.xml"/><Relationship Id="rId12" Type="http://schemas.openxmlformats.org/officeDocument/2006/relationships/image" Target="media/image2.emf"/><Relationship Id="rId17" Type="http://schemas.openxmlformats.org/officeDocument/2006/relationships/image" Target="media/image5.emf"/><Relationship Id="rId25" Type="http://schemas.openxmlformats.org/officeDocument/2006/relationships/image" Target="media/image13.png"/><Relationship Id="rId33" Type="http://schemas.openxmlformats.org/officeDocument/2006/relationships/image" Target="media/image21.emf"/><Relationship Id="rId38" Type="http://schemas.microsoft.com/office/2007/relationships/diagramDrawing" Target="diagrams/drawing1.xml"/><Relationship Id="rId46" Type="http://schemas.openxmlformats.org/officeDocument/2006/relationships/diagramLayout" Target="diagrams/layout2.xml"/><Relationship Id="rId59" Type="http://schemas.microsoft.com/office/2007/relationships/diagramDrawing" Target="diagrams/drawing3.xml"/><Relationship Id="rId67"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footer" Target="footer1.xml"/><Relationship Id="rId54" Type="http://schemas.openxmlformats.org/officeDocument/2006/relationships/image" Target="media/image30.png"/><Relationship Id="rId62"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diagramQuickStyle" Target="diagrams/quickStyle1.xml"/><Relationship Id="rId49" Type="http://schemas.microsoft.com/office/2007/relationships/diagramDrawing" Target="diagrams/drawing2.xml"/><Relationship Id="rId57" Type="http://schemas.openxmlformats.org/officeDocument/2006/relationships/diagramQuickStyle" Target="diagrams/quickStyle3.xml"/><Relationship Id="rId10" Type="http://schemas.openxmlformats.org/officeDocument/2006/relationships/hyperlink" Target="file:///C:\Users\fifiaa\Desktop\&#1575;&#1604;&#1605;&#1606;&#1589;&#1577;%20&#1575;&#1604;&#1601;&#1608;&#1585;&#1610;&#1577;%20&#1604;&#1604;&#1605;&#1585;&#1575;&#1587;&#1604;&#1575;&#1578;%20&#1575;&#1604;&#1581;&#1603;&#1608;&#1605;&#1610;&#1577;.docx" TargetMode="External"/><Relationship Id="rId31" Type="http://schemas.openxmlformats.org/officeDocument/2006/relationships/image" Target="media/image19.png"/><Relationship Id="rId44" Type="http://schemas.openxmlformats.org/officeDocument/2006/relationships/image" Target="media/image25.png"/><Relationship Id="rId52" Type="http://schemas.openxmlformats.org/officeDocument/2006/relationships/image" Target="media/image28.emf"/><Relationship Id="rId60" Type="http://schemas.openxmlformats.org/officeDocument/2006/relationships/image" Target="media/image31.png"/><Relationship Id="rId65"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yperlink" Target="file:///C:\Users\fifiaa\Desktop\&#1575;&#1604;&#1605;&#1606;&#1589;&#1577;%20&#1575;&#1604;&#1601;&#1608;&#1585;&#1610;&#1577;%20&#1604;&#1604;&#1605;&#1585;&#1575;&#1587;&#1604;&#1575;&#1578;%20&#1575;&#1604;&#1581;&#1603;&#1608;&#1605;&#1610;&#1577;.docx" TargetMode="External"/><Relationship Id="rId13" Type="http://schemas.openxmlformats.org/officeDocument/2006/relationships/image" Target="media/image3.png"/><Relationship Id="rId18" Type="http://schemas.openxmlformats.org/officeDocument/2006/relationships/image" Target="media/image6.emf"/><Relationship Id="rId39" Type="http://schemas.openxmlformats.org/officeDocument/2006/relationships/image" Target="media/image22.emf"/><Relationship Id="rId34" Type="http://schemas.openxmlformats.org/officeDocument/2006/relationships/diagramData" Target="diagrams/data1.xml"/><Relationship Id="rId50" Type="http://schemas.openxmlformats.org/officeDocument/2006/relationships/image" Target="media/image26.png"/><Relationship Id="rId55" Type="http://schemas.openxmlformats.org/officeDocument/2006/relationships/diagramData" Target="diagrams/data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A2D5C7-8101-4968-B22A-7D30312C5333}" type="doc">
      <dgm:prSet loTypeId="urn:microsoft.com/office/officeart/2005/8/layout/cycle3" loCatId="cycle" qsTypeId="urn:microsoft.com/office/officeart/2005/8/quickstyle/simple1" qsCatId="simple" csTypeId="urn:microsoft.com/office/officeart/2005/8/colors/colorful5" csCatId="colorful" phldr="1"/>
      <dgm:spPr/>
      <dgm:t>
        <a:bodyPr/>
        <a:lstStyle/>
        <a:p>
          <a:pPr rtl="1"/>
          <a:endParaRPr lang="ar-SA"/>
        </a:p>
      </dgm:t>
    </dgm:pt>
    <dgm:pt modelId="{AC695994-2D3D-48B7-9718-8894E8CB9931}">
      <dgm:prSet phldrT="[نص]"/>
      <dgm:spPr/>
      <dgm:t>
        <a:bodyPr/>
        <a:lstStyle/>
        <a:p>
          <a:pPr algn="ctr" rtl="1"/>
          <a:r>
            <a:rPr lang="ar-SA"/>
            <a:t>من؟</a:t>
          </a:r>
        </a:p>
      </dgm:t>
    </dgm:pt>
    <dgm:pt modelId="{35C90B8A-E2B6-4797-86A3-E50D3EDE9C7E}" type="parTrans" cxnId="{34544C87-B502-4D68-ADA3-4B3B1F7318D6}">
      <dgm:prSet/>
      <dgm:spPr/>
      <dgm:t>
        <a:bodyPr/>
        <a:lstStyle/>
        <a:p>
          <a:pPr algn="ctr" rtl="1"/>
          <a:endParaRPr lang="ar-SA"/>
        </a:p>
      </dgm:t>
    </dgm:pt>
    <dgm:pt modelId="{A3F46356-66C9-4929-804E-DF238A8268E2}" type="sibTrans" cxnId="{34544C87-B502-4D68-ADA3-4B3B1F7318D6}">
      <dgm:prSet/>
      <dgm:spPr/>
      <dgm:t>
        <a:bodyPr/>
        <a:lstStyle/>
        <a:p>
          <a:pPr algn="ctr" rtl="1"/>
          <a:endParaRPr lang="ar-SA"/>
        </a:p>
      </dgm:t>
    </dgm:pt>
    <dgm:pt modelId="{8FE75CAA-4488-494F-BFB0-474AFE2B8A3C}">
      <dgm:prSet phldrT="[نص]"/>
      <dgm:spPr/>
      <dgm:t>
        <a:bodyPr/>
        <a:lstStyle/>
        <a:p>
          <a:pPr algn="ctr" rtl="1"/>
          <a:r>
            <a:rPr lang="ar-SA"/>
            <a:t>ماذا؟</a:t>
          </a:r>
        </a:p>
      </dgm:t>
    </dgm:pt>
    <dgm:pt modelId="{B1075F0C-E364-4D13-9551-A6F4C29850B9}" type="parTrans" cxnId="{0EA4C837-737A-45CE-B808-15855E3DC28C}">
      <dgm:prSet/>
      <dgm:spPr/>
      <dgm:t>
        <a:bodyPr/>
        <a:lstStyle/>
        <a:p>
          <a:pPr algn="ctr" rtl="1"/>
          <a:endParaRPr lang="ar-SA"/>
        </a:p>
      </dgm:t>
    </dgm:pt>
    <dgm:pt modelId="{7A9A76D6-96F1-437D-842C-0BEEA67AA0C7}" type="sibTrans" cxnId="{0EA4C837-737A-45CE-B808-15855E3DC28C}">
      <dgm:prSet/>
      <dgm:spPr/>
      <dgm:t>
        <a:bodyPr/>
        <a:lstStyle/>
        <a:p>
          <a:pPr algn="ctr" rtl="1"/>
          <a:endParaRPr lang="ar-SA"/>
        </a:p>
      </dgm:t>
    </dgm:pt>
    <dgm:pt modelId="{5AC3CE2D-2769-4D3F-A682-ED559EB6CD5F}">
      <dgm:prSet phldrT="[نص]"/>
      <dgm:spPr/>
      <dgm:t>
        <a:bodyPr/>
        <a:lstStyle/>
        <a:p>
          <a:pPr algn="ctr" rtl="1"/>
          <a:r>
            <a:rPr lang="ar-SA"/>
            <a:t>إلى من؟</a:t>
          </a:r>
        </a:p>
      </dgm:t>
    </dgm:pt>
    <dgm:pt modelId="{E2A32C1E-FA52-49DA-B0AA-D3AA2A61E316}" type="parTrans" cxnId="{02D7DCCA-1811-42CD-ABC7-C4354C1D81A7}">
      <dgm:prSet/>
      <dgm:spPr/>
      <dgm:t>
        <a:bodyPr/>
        <a:lstStyle/>
        <a:p>
          <a:pPr algn="ctr" rtl="1"/>
          <a:endParaRPr lang="ar-SA"/>
        </a:p>
      </dgm:t>
    </dgm:pt>
    <dgm:pt modelId="{47D3006B-A0A4-4584-8F52-AF3567759341}" type="sibTrans" cxnId="{02D7DCCA-1811-42CD-ABC7-C4354C1D81A7}">
      <dgm:prSet/>
      <dgm:spPr/>
      <dgm:t>
        <a:bodyPr/>
        <a:lstStyle/>
        <a:p>
          <a:pPr algn="ctr" rtl="1"/>
          <a:endParaRPr lang="ar-SA"/>
        </a:p>
      </dgm:t>
    </dgm:pt>
    <dgm:pt modelId="{6AC974E3-801E-4463-B041-A2A750B1CA8A}">
      <dgm:prSet phldrT="[نص]"/>
      <dgm:spPr/>
      <dgm:t>
        <a:bodyPr/>
        <a:lstStyle/>
        <a:p>
          <a:pPr algn="ctr" rtl="1"/>
          <a:r>
            <a:rPr lang="ar-SA"/>
            <a:t>التأثير؟</a:t>
          </a:r>
        </a:p>
      </dgm:t>
    </dgm:pt>
    <dgm:pt modelId="{B72DE009-A02B-47C7-ACC4-1EA957DA2633}" type="parTrans" cxnId="{ECF6F12D-47AA-49BB-AB3B-BF4D2F038E8D}">
      <dgm:prSet/>
      <dgm:spPr/>
      <dgm:t>
        <a:bodyPr/>
        <a:lstStyle/>
        <a:p>
          <a:pPr algn="ctr" rtl="1"/>
          <a:endParaRPr lang="ar-SA"/>
        </a:p>
      </dgm:t>
    </dgm:pt>
    <dgm:pt modelId="{45F738CF-5012-4DD4-A498-7507D47C6B84}" type="sibTrans" cxnId="{ECF6F12D-47AA-49BB-AB3B-BF4D2F038E8D}">
      <dgm:prSet/>
      <dgm:spPr/>
      <dgm:t>
        <a:bodyPr/>
        <a:lstStyle/>
        <a:p>
          <a:pPr algn="ctr" rtl="1"/>
          <a:endParaRPr lang="ar-SA"/>
        </a:p>
      </dgm:t>
    </dgm:pt>
    <dgm:pt modelId="{DA5F57F1-05DF-4445-ABBA-91B2B3327E5B}">
      <dgm:prSet/>
      <dgm:spPr/>
      <dgm:t>
        <a:bodyPr/>
        <a:lstStyle/>
        <a:p>
          <a:pPr algn="ctr" rtl="1"/>
          <a:r>
            <a:rPr lang="ar-SA"/>
            <a:t>الوسيلة؟</a:t>
          </a:r>
        </a:p>
      </dgm:t>
    </dgm:pt>
    <dgm:pt modelId="{FF68A5AB-8EDE-42B9-B7EB-2C83302E55C1}" type="parTrans" cxnId="{008651AB-E1D4-4111-B385-D383E425BB66}">
      <dgm:prSet/>
      <dgm:spPr/>
      <dgm:t>
        <a:bodyPr/>
        <a:lstStyle/>
        <a:p>
          <a:pPr algn="ctr" rtl="1"/>
          <a:endParaRPr lang="ar-SA"/>
        </a:p>
      </dgm:t>
    </dgm:pt>
    <dgm:pt modelId="{DCA93BDF-372F-4D03-B0D5-DC4B6C04ACCC}" type="sibTrans" cxnId="{008651AB-E1D4-4111-B385-D383E425BB66}">
      <dgm:prSet/>
      <dgm:spPr/>
      <dgm:t>
        <a:bodyPr/>
        <a:lstStyle/>
        <a:p>
          <a:pPr algn="ctr" rtl="1"/>
          <a:endParaRPr lang="ar-SA"/>
        </a:p>
      </dgm:t>
    </dgm:pt>
    <dgm:pt modelId="{72918BE8-4DD6-4FC3-9D41-B15E5E32515A}" type="pres">
      <dgm:prSet presAssocID="{4CA2D5C7-8101-4968-B22A-7D30312C5333}" presName="Name0" presStyleCnt="0">
        <dgm:presLayoutVars>
          <dgm:dir/>
          <dgm:resizeHandles val="exact"/>
        </dgm:presLayoutVars>
      </dgm:prSet>
      <dgm:spPr/>
    </dgm:pt>
    <dgm:pt modelId="{96570CF9-373E-487E-8278-146734DEFCA0}" type="pres">
      <dgm:prSet presAssocID="{4CA2D5C7-8101-4968-B22A-7D30312C5333}" presName="cycle" presStyleCnt="0"/>
      <dgm:spPr/>
    </dgm:pt>
    <dgm:pt modelId="{0CFC45E2-5F06-431B-BC41-FA1FE9B7EA4B}" type="pres">
      <dgm:prSet presAssocID="{AC695994-2D3D-48B7-9718-8894E8CB9931}" presName="nodeFirstNode" presStyleLbl="node1" presStyleIdx="0" presStyleCnt="5">
        <dgm:presLayoutVars>
          <dgm:bulletEnabled val="1"/>
        </dgm:presLayoutVars>
      </dgm:prSet>
      <dgm:spPr/>
    </dgm:pt>
    <dgm:pt modelId="{7215045B-5D55-4AEE-B355-C458C69C1E90}" type="pres">
      <dgm:prSet presAssocID="{A3F46356-66C9-4929-804E-DF238A8268E2}" presName="sibTransFirstNode" presStyleLbl="bgShp" presStyleIdx="0" presStyleCnt="1"/>
      <dgm:spPr/>
    </dgm:pt>
    <dgm:pt modelId="{8507D916-092F-4973-BC36-7E5037FDE142}" type="pres">
      <dgm:prSet presAssocID="{8FE75CAA-4488-494F-BFB0-474AFE2B8A3C}" presName="nodeFollowingNodes" presStyleLbl="node1" presStyleIdx="1" presStyleCnt="5">
        <dgm:presLayoutVars>
          <dgm:bulletEnabled val="1"/>
        </dgm:presLayoutVars>
      </dgm:prSet>
      <dgm:spPr/>
    </dgm:pt>
    <dgm:pt modelId="{772121E6-8429-4746-B271-A19E61217FC8}" type="pres">
      <dgm:prSet presAssocID="{DA5F57F1-05DF-4445-ABBA-91B2B3327E5B}" presName="nodeFollowingNodes" presStyleLbl="node1" presStyleIdx="2" presStyleCnt="5">
        <dgm:presLayoutVars>
          <dgm:bulletEnabled val="1"/>
        </dgm:presLayoutVars>
      </dgm:prSet>
      <dgm:spPr/>
    </dgm:pt>
    <dgm:pt modelId="{D7179785-EF90-453C-BA75-E3BE55811050}" type="pres">
      <dgm:prSet presAssocID="{5AC3CE2D-2769-4D3F-A682-ED559EB6CD5F}" presName="nodeFollowingNodes" presStyleLbl="node1" presStyleIdx="3" presStyleCnt="5">
        <dgm:presLayoutVars>
          <dgm:bulletEnabled val="1"/>
        </dgm:presLayoutVars>
      </dgm:prSet>
      <dgm:spPr/>
    </dgm:pt>
    <dgm:pt modelId="{CF789FA3-7437-47C6-B120-47C37658775E}" type="pres">
      <dgm:prSet presAssocID="{6AC974E3-801E-4463-B041-A2A750B1CA8A}" presName="nodeFollowingNodes" presStyleLbl="node1" presStyleIdx="4" presStyleCnt="5">
        <dgm:presLayoutVars>
          <dgm:bulletEnabled val="1"/>
        </dgm:presLayoutVars>
      </dgm:prSet>
      <dgm:spPr/>
    </dgm:pt>
  </dgm:ptLst>
  <dgm:cxnLst>
    <dgm:cxn modelId="{EA90EE27-FEE3-422A-AA8B-9CD471197DC8}" type="presOf" srcId="{8FE75CAA-4488-494F-BFB0-474AFE2B8A3C}" destId="{8507D916-092F-4973-BC36-7E5037FDE142}" srcOrd="0" destOrd="0" presId="urn:microsoft.com/office/officeart/2005/8/layout/cycle3"/>
    <dgm:cxn modelId="{ECF6F12D-47AA-49BB-AB3B-BF4D2F038E8D}" srcId="{4CA2D5C7-8101-4968-B22A-7D30312C5333}" destId="{6AC974E3-801E-4463-B041-A2A750B1CA8A}" srcOrd="4" destOrd="0" parTransId="{B72DE009-A02B-47C7-ACC4-1EA957DA2633}" sibTransId="{45F738CF-5012-4DD4-A498-7507D47C6B84}"/>
    <dgm:cxn modelId="{0EA4C837-737A-45CE-B808-15855E3DC28C}" srcId="{4CA2D5C7-8101-4968-B22A-7D30312C5333}" destId="{8FE75CAA-4488-494F-BFB0-474AFE2B8A3C}" srcOrd="1" destOrd="0" parTransId="{B1075F0C-E364-4D13-9551-A6F4C29850B9}" sibTransId="{7A9A76D6-96F1-437D-842C-0BEEA67AA0C7}"/>
    <dgm:cxn modelId="{D4246842-1E7F-4EDB-9EBE-F880D7718DEA}" type="presOf" srcId="{A3F46356-66C9-4929-804E-DF238A8268E2}" destId="{7215045B-5D55-4AEE-B355-C458C69C1E90}" srcOrd="0" destOrd="0" presId="urn:microsoft.com/office/officeart/2005/8/layout/cycle3"/>
    <dgm:cxn modelId="{0BA61163-A0DD-4285-9D54-AE544A62989E}" type="presOf" srcId="{6AC974E3-801E-4463-B041-A2A750B1CA8A}" destId="{CF789FA3-7437-47C6-B120-47C37658775E}" srcOrd="0" destOrd="0" presId="urn:microsoft.com/office/officeart/2005/8/layout/cycle3"/>
    <dgm:cxn modelId="{34544C87-B502-4D68-ADA3-4B3B1F7318D6}" srcId="{4CA2D5C7-8101-4968-B22A-7D30312C5333}" destId="{AC695994-2D3D-48B7-9718-8894E8CB9931}" srcOrd="0" destOrd="0" parTransId="{35C90B8A-E2B6-4797-86A3-E50D3EDE9C7E}" sibTransId="{A3F46356-66C9-4929-804E-DF238A8268E2}"/>
    <dgm:cxn modelId="{91938187-F5C2-4190-91E9-7FF2BEB6429B}" type="presOf" srcId="{5AC3CE2D-2769-4D3F-A682-ED559EB6CD5F}" destId="{D7179785-EF90-453C-BA75-E3BE55811050}" srcOrd="0" destOrd="0" presId="urn:microsoft.com/office/officeart/2005/8/layout/cycle3"/>
    <dgm:cxn modelId="{5E63BC87-25AD-481E-8C67-A97E92DFFFA9}" type="presOf" srcId="{4CA2D5C7-8101-4968-B22A-7D30312C5333}" destId="{72918BE8-4DD6-4FC3-9D41-B15E5E32515A}" srcOrd="0" destOrd="0" presId="urn:microsoft.com/office/officeart/2005/8/layout/cycle3"/>
    <dgm:cxn modelId="{81BE83A0-ABA8-42EB-AD96-9C54CDC42D04}" type="presOf" srcId="{AC695994-2D3D-48B7-9718-8894E8CB9931}" destId="{0CFC45E2-5F06-431B-BC41-FA1FE9B7EA4B}" srcOrd="0" destOrd="0" presId="urn:microsoft.com/office/officeart/2005/8/layout/cycle3"/>
    <dgm:cxn modelId="{008651AB-E1D4-4111-B385-D383E425BB66}" srcId="{4CA2D5C7-8101-4968-B22A-7D30312C5333}" destId="{DA5F57F1-05DF-4445-ABBA-91B2B3327E5B}" srcOrd="2" destOrd="0" parTransId="{FF68A5AB-8EDE-42B9-B7EB-2C83302E55C1}" sibTransId="{DCA93BDF-372F-4D03-B0D5-DC4B6C04ACCC}"/>
    <dgm:cxn modelId="{95A01BC4-E9FE-4382-8E77-24BB74A927C7}" type="presOf" srcId="{DA5F57F1-05DF-4445-ABBA-91B2B3327E5B}" destId="{772121E6-8429-4746-B271-A19E61217FC8}" srcOrd="0" destOrd="0" presId="urn:microsoft.com/office/officeart/2005/8/layout/cycle3"/>
    <dgm:cxn modelId="{02D7DCCA-1811-42CD-ABC7-C4354C1D81A7}" srcId="{4CA2D5C7-8101-4968-B22A-7D30312C5333}" destId="{5AC3CE2D-2769-4D3F-A682-ED559EB6CD5F}" srcOrd="3" destOrd="0" parTransId="{E2A32C1E-FA52-49DA-B0AA-D3AA2A61E316}" sibTransId="{47D3006B-A0A4-4584-8F52-AF3567759341}"/>
    <dgm:cxn modelId="{6A17AB5F-2CAA-4AEF-A0CF-0E60FCA6D34E}" type="presParOf" srcId="{72918BE8-4DD6-4FC3-9D41-B15E5E32515A}" destId="{96570CF9-373E-487E-8278-146734DEFCA0}" srcOrd="0" destOrd="0" presId="urn:microsoft.com/office/officeart/2005/8/layout/cycle3"/>
    <dgm:cxn modelId="{ACC7811B-A26B-4540-83BA-62874E61BA5E}" type="presParOf" srcId="{96570CF9-373E-487E-8278-146734DEFCA0}" destId="{0CFC45E2-5F06-431B-BC41-FA1FE9B7EA4B}" srcOrd="0" destOrd="0" presId="urn:microsoft.com/office/officeart/2005/8/layout/cycle3"/>
    <dgm:cxn modelId="{9636FF9C-E973-491F-A41A-24C184E45159}" type="presParOf" srcId="{96570CF9-373E-487E-8278-146734DEFCA0}" destId="{7215045B-5D55-4AEE-B355-C458C69C1E90}" srcOrd="1" destOrd="0" presId="urn:microsoft.com/office/officeart/2005/8/layout/cycle3"/>
    <dgm:cxn modelId="{44C2742C-3F69-4AA4-8711-6B5BD6E33428}" type="presParOf" srcId="{96570CF9-373E-487E-8278-146734DEFCA0}" destId="{8507D916-092F-4973-BC36-7E5037FDE142}" srcOrd="2" destOrd="0" presId="urn:microsoft.com/office/officeart/2005/8/layout/cycle3"/>
    <dgm:cxn modelId="{8699BFA2-F32B-4BD6-8CD1-743D07072BCA}" type="presParOf" srcId="{96570CF9-373E-487E-8278-146734DEFCA0}" destId="{772121E6-8429-4746-B271-A19E61217FC8}" srcOrd="3" destOrd="0" presId="urn:microsoft.com/office/officeart/2005/8/layout/cycle3"/>
    <dgm:cxn modelId="{CDF76FD2-431E-48A8-8CDA-D7DC8D901935}" type="presParOf" srcId="{96570CF9-373E-487E-8278-146734DEFCA0}" destId="{D7179785-EF90-453C-BA75-E3BE55811050}" srcOrd="4" destOrd="0" presId="urn:microsoft.com/office/officeart/2005/8/layout/cycle3"/>
    <dgm:cxn modelId="{2D291C60-E872-4125-A6DA-854CBE9A1F75}" type="presParOf" srcId="{96570CF9-373E-487E-8278-146734DEFCA0}" destId="{CF789FA3-7437-47C6-B120-47C37658775E}" srcOrd="5" destOrd="0" presId="urn:microsoft.com/office/officeart/2005/8/layout/cycle3"/>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EF7629A-9CA5-44FD-91FB-392E01B94D0C}" type="doc">
      <dgm:prSet loTypeId="urn:microsoft.com/office/officeart/2005/8/layout/radial6" loCatId="cycle" qsTypeId="urn:microsoft.com/office/officeart/2005/8/quickstyle/simple1" qsCatId="simple" csTypeId="urn:microsoft.com/office/officeart/2005/8/colors/accent0_1" csCatId="mainScheme" phldr="1"/>
      <dgm:spPr/>
      <dgm:t>
        <a:bodyPr/>
        <a:lstStyle/>
        <a:p>
          <a:endParaRPr lang="en-US"/>
        </a:p>
      </dgm:t>
    </dgm:pt>
    <dgm:pt modelId="{8423C24E-80D6-47F0-9CC2-3E2242C04CFE}">
      <dgm:prSet phldrT="[نص]" custT="1"/>
      <dgm:spPr/>
      <dgm:t>
        <a:bodyPr/>
        <a:lstStyle/>
        <a:p>
          <a:pPr algn="ctr"/>
          <a:r>
            <a:rPr lang="ar-SA" sz="1400"/>
            <a:t>العناصر الأساسية لدائرة الاتصال</a:t>
          </a:r>
          <a:endParaRPr lang="en-US" sz="1400"/>
        </a:p>
      </dgm:t>
    </dgm:pt>
    <dgm:pt modelId="{E5EE7CA4-8061-4C92-B55B-0412C348FFC9}" type="parTrans" cxnId="{57F17132-FE3F-4DBB-81B8-89A702FECD83}">
      <dgm:prSet/>
      <dgm:spPr/>
      <dgm:t>
        <a:bodyPr/>
        <a:lstStyle/>
        <a:p>
          <a:pPr algn="ctr"/>
          <a:endParaRPr lang="en-US"/>
        </a:p>
      </dgm:t>
    </dgm:pt>
    <dgm:pt modelId="{95E6AFD6-CC7B-4CBE-ABC7-AD0E6E6E88C3}" type="sibTrans" cxnId="{57F17132-FE3F-4DBB-81B8-89A702FECD83}">
      <dgm:prSet/>
      <dgm:spPr/>
      <dgm:t>
        <a:bodyPr/>
        <a:lstStyle/>
        <a:p>
          <a:pPr algn="ctr"/>
          <a:endParaRPr lang="en-US"/>
        </a:p>
      </dgm:t>
    </dgm:pt>
    <dgm:pt modelId="{23FB13F6-FB28-4008-A5FC-F4CA0A0EA9C8}">
      <dgm:prSet phldrT="[نص]"/>
      <dgm:spPr/>
      <dgm:t>
        <a:bodyPr/>
        <a:lstStyle/>
        <a:p>
          <a:pPr algn="ctr"/>
          <a:r>
            <a:rPr lang="ar-SA"/>
            <a:t>الهدف</a:t>
          </a:r>
          <a:endParaRPr lang="en-US"/>
        </a:p>
      </dgm:t>
    </dgm:pt>
    <dgm:pt modelId="{ADBDA0A7-7AFF-4DA4-9DD3-196F54620516}" type="parTrans" cxnId="{40286FCE-9C47-4104-B4C8-80A4CA530E25}">
      <dgm:prSet/>
      <dgm:spPr/>
      <dgm:t>
        <a:bodyPr/>
        <a:lstStyle/>
        <a:p>
          <a:pPr algn="ctr"/>
          <a:endParaRPr lang="en-US"/>
        </a:p>
      </dgm:t>
    </dgm:pt>
    <dgm:pt modelId="{F3D540C3-1D7B-492B-A3AA-713A03F54984}" type="sibTrans" cxnId="{40286FCE-9C47-4104-B4C8-80A4CA530E25}">
      <dgm:prSet/>
      <dgm:spPr/>
      <dgm:t>
        <a:bodyPr/>
        <a:lstStyle/>
        <a:p>
          <a:pPr algn="ctr"/>
          <a:endParaRPr lang="en-US"/>
        </a:p>
      </dgm:t>
    </dgm:pt>
    <dgm:pt modelId="{23232E0B-587D-4CF3-97FB-6BF7D4D93A58}">
      <dgm:prSet phldrT="[نص]" custT="1"/>
      <dgm:spPr/>
      <dgm:t>
        <a:bodyPr/>
        <a:lstStyle/>
        <a:p>
          <a:pPr algn="ctr"/>
          <a:r>
            <a:rPr lang="ar-SA" sz="1400"/>
            <a:t>المرسل</a:t>
          </a:r>
          <a:endParaRPr lang="en-US" sz="1400"/>
        </a:p>
      </dgm:t>
    </dgm:pt>
    <dgm:pt modelId="{3B37B1AD-3F61-4B48-9D0F-A70E02E83F31}" type="parTrans" cxnId="{6E007A78-11CA-40AF-A5C6-91540D98A848}">
      <dgm:prSet/>
      <dgm:spPr/>
      <dgm:t>
        <a:bodyPr/>
        <a:lstStyle/>
        <a:p>
          <a:pPr algn="ctr"/>
          <a:endParaRPr lang="en-US"/>
        </a:p>
      </dgm:t>
    </dgm:pt>
    <dgm:pt modelId="{9C7295BF-3B67-4040-A5A7-2FF440F812E5}" type="sibTrans" cxnId="{6E007A78-11CA-40AF-A5C6-91540D98A848}">
      <dgm:prSet/>
      <dgm:spPr/>
      <dgm:t>
        <a:bodyPr/>
        <a:lstStyle/>
        <a:p>
          <a:pPr algn="ctr"/>
          <a:endParaRPr lang="en-US"/>
        </a:p>
      </dgm:t>
    </dgm:pt>
    <dgm:pt modelId="{D7F940B5-92F9-4C79-8739-104936B875B5}">
      <dgm:prSet phldrT="[نص]"/>
      <dgm:spPr/>
      <dgm:t>
        <a:bodyPr/>
        <a:lstStyle/>
        <a:p>
          <a:pPr algn="ctr"/>
          <a:r>
            <a:rPr lang="ar-SA"/>
            <a:t>الاستجابة</a:t>
          </a:r>
          <a:endParaRPr lang="en-US"/>
        </a:p>
      </dgm:t>
    </dgm:pt>
    <dgm:pt modelId="{B779515E-38C7-4CF3-93F0-06E231D43CDE}" type="parTrans" cxnId="{1E2C78E9-5C60-4018-9A54-5BB3F4333369}">
      <dgm:prSet/>
      <dgm:spPr/>
      <dgm:t>
        <a:bodyPr/>
        <a:lstStyle/>
        <a:p>
          <a:pPr algn="ctr"/>
          <a:endParaRPr lang="en-US"/>
        </a:p>
      </dgm:t>
    </dgm:pt>
    <dgm:pt modelId="{55E308E9-3DB6-4851-85AD-1332F1DDC725}" type="sibTrans" cxnId="{1E2C78E9-5C60-4018-9A54-5BB3F4333369}">
      <dgm:prSet/>
      <dgm:spPr/>
      <dgm:t>
        <a:bodyPr/>
        <a:lstStyle/>
        <a:p>
          <a:pPr algn="ctr"/>
          <a:endParaRPr lang="en-US"/>
        </a:p>
      </dgm:t>
    </dgm:pt>
    <dgm:pt modelId="{61D13E87-D54F-4310-B71D-2D8388155B72}">
      <dgm:prSet phldrT="[نص]"/>
      <dgm:spPr/>
      <dgm:t>
        <a:bodyPr/>
        <a:lstStyle/>
        <a:p>
          <a:pPr algn="ctr"/>
          <a:r>
            <a:rPr lang="ar-SA"/>
            <a:t>بيئة الاتصال</a:t>
          </a:r>
          <a:endParaRPr lang="en-US"/>
        </a:p>
      </dgm:t>
    </dgm:pt>
    <dgm:pt modelId="{BA8BBEFE-FAD6-4E26-B5DE-C5D2D9F5BCB1}" type="parTrans" cxnId="{63CB1E60-9DD9-4B40-A72F-D56D5BDC6349}">
      <dgm:prSet/>
      <dgm:spPr/>
      <dgm:t>
        <a:bodyPr/>
        <a:lstStyle/>
        <a:p>
          <a:pPr algn="ctr"/>
          <a:endParaRPr lang="en-US"/>
        </a:p>
      </dgm:t>
    </dgm:pt>
    <dgm:pt modelId="{5E35C8B2-0135-4087-91DF-F52E711E87B4}" type="sibTrans" cxnId="{63CB1E60-9DD9-4B40-A72F-D56D5BDC6349}">
      <dgm:prSet/>
      <dgm:spPr/>
      <dgm:t>
        <a:bodyPr/>
        <a:lstStyle/>
        <a:p>
          <a:pPr algn="ctr"/>
          <a:endParaRPr lang="en-US"/>
        </a:p>
      </dgm:t>
    </dgm:pt>
    <dgm:pt modelId="{1AF6CD36-3D7D-49D9-8C25-64D0CAB675AD}">
      <dgm:prSet/>
      <dgm:spPr/>
      <dgm:t>
        <a:bodyPr/>
        <a:lstStyle/>
        <a:p>
          <a:pPr algn="ctr"/>
          <a:r>
            <a:rPr lang="ar-SA"/>
            <a:t>الرسالة</a:t>
          </a:r>
          <a:endParaRPr lang="en-US"/>
        </a:p>
      </dgm:t>
    </dgm:pt>
    <dgm:pt modelId="{9D81CC65-17BF-4A3D-A18E-6B02277FE41B}" type="parTrans" cxnId="{76A00598-116F-4CAF-97DB-1F5BFB1928C8}">
      <dgm:prSet/>
      <dgm:spPr/>
      <dgm:t>
        <a:bodyPr/>
        <a:lstStyle/>
        <a:p>
          <a:pPr algn="ctr"/>
          <a:endParaRPr lang="en-US"/>
        </a:p>
      </dgm:t>
    </dgm:pt>
    <dgm:pt modelId="{7A71A37D-5419-4345-916B-28E8AB3381FB}" type="sibTrans" cxnId="{76A00598-116F-4CAF-97DB-1F5BFB1928C8}">
      <dgm:prSet/>
      <dgm:spPr/>
      <dgm:t>
        <a:bodyPr/>
        <a:lstStyle/>
        <a:p>
          <a:pPr algn="ctr"/>
          <a:endParaRPr lang="en-US"/>
        </a:p>
      </dgm:t>
    </dgm:pt>
    <dgm:pt modelId="{1B68F5DD-AA2A-4910-9179-A36809E8CE89}">
      <dgm:prSet/>
      <dgm:spPr/>
      <dgm:t>
        <a:bodyPr/>
        <a:lstStyle/>
        <a:p>
          <a:pPr algn="ctr"/>
          <a:r>
            <a:rPr lang="ar-SA"/>
            <a:t>التشويش</a:t>
          </a:r>
          <a:endParaRPr lang="en-US"/>
        </a:p>
      </dgm:t>
    </dgm:pt>
    <dgm:pt modelId="{981E8381-D7FD-4EAE-986D-0515CF73AF7B}" type="parTrans" cxnId="{C06CDBEB-7241-4A81-8FF3-D6B504FF960A}">
      <dgm:prSet/>
      <dgm:spPr/>
      <dgm:t>
        <a:bodyPr/>
        <a:lstStyle/>
        <a:p>
          <a:pPr algn="ctr"/>
          <a:endParaRPr lang="en-US"/>
        </a:p>
      </dgm:t>
    </dgm:pt>
    <dgm:pt modelId="{E57A2EE9-BF6E-4C7B-9339-A1AC63DCB643}" type="sibTrans" cxnId="{C06CDBEB-7241-4A81-8FF3-D6B504FF960A}">
      <dgm:prSet/>
      <dgm:spPr/>
      <dgm:t>
        <a:bodyPr/>
        <a:lstStyle/>
        <a:p>
          <a:pPr algn="ctr"/>
          <a:endParaRPr lang="en-US"/>
        </a:p>
      </dgm:t>
    </dgm:pt>
    <dgm:pt modelId="{E5BEF122-1C98-44F6-8D18-4BB57FD6773C}">
      <dgm:prSet/>
      <dgm:spPr/>
      <dgm:t>
        <a:bodyPr/>
        <a:lstStyle/>
        <a:p>
          <a:pPr algn="ctr"/>
          <a:r>
            <a:rPr lang="ar-SA"/>
            <a:t>وسيلة الاتصال</a:t>
          </a:r>
          <a:endParaRPr lang="en-US"/>
        </a:p>
      </dgm:t>
    </dgm:pt>
    <dgm:pt modelId="{3541C012-2DD2-40F4-B0EA-F08135E39B51}" type="parTrans" cxnId="{FDBA2801-0A03-4643-94F0-6964D87CB164}">
      <dgm:prSet/>
      <dgm:spPr/>
      <dgm:t>
        <a:bodyPr/>
        <a:lstStyle/>
        <a:p>
          <a:pPr algn="ctr"/>
          <a:endParaRPr lang="en-US"/>
        </a:p>
      </dgm:t>
    </dgm:pt>
    <dgm:pt modelId="{FBD80DC6-5B6B-4185-AAF6-EFE897936DBE}" type="sibTrans" cxnId="{FDBA2801-0A03-4643-94F0-6964D87CB164}">
      <dgm:prSet/>
      <dgm:spPr/>
      <dgm:t>
        <a:bodyPr/>
        <a:lstStyle/>
        <a:p>
          <a:pPr algn="ctr"/>
          <a:endParaRPr lang="en-US"/>
        </a:p>
      </dgm:t>
    </dgm:pt>
    <dgm:pt modelId="{90263E8E-0089-43BA-93B8-E424463B8548}">
      <dgm:prSet/>
      <dgm:spPr/>
      <dgm:t>
        <a:bodyPr/>
        <a:lstStyle/>
        <a:p>
          <a:pPr algn="ctr"/>
          <a:r>
            <a:rPr lang="ar-SA"/>
            <a:t>المستقبل</a:t>
          </a:r>
          <a:endParaRPr lang="en-US"/>
        </a:p>
      </dgm:t>
    </dgm:pt>
    <dgm:pt modelId="{37D7C0EC-3F47-458B-8F92-0CE4850928CD}" type="parTrans" cxnId="{7EDBC564-F170-4127-8409-717CD20B2071}">
      <dgm:prSet/>
      <dgm:spPr/>
      <dgm:t>
        <a:bodyPr/>
        <a:lstStyle/>
        <a:p>
          <a:pPr algn="ctr"/>
          <a:endParaRPr lang="en-US"/>
        </a:p>
      </dgm:t>
    </dgm:pt>
    <dgm:pt modelId="{6B153426-B7AF-475C-8362-9E231D641DA9}" type="sibTrans" cxnId="{7EDBC564-F170-4127-8409-717CD20B2071}">
      <dgm:prSet/>
      <dgm:spPr/>
      <dgm:t>
        <a:bodyPr/>
        <a:lstStyle/>
        <a:p>
          <a:pPr algn="ctr"/>
          <a:endParaRPr lang="en-US"/>
        </a:p>
      </dgm:t>
    </dgm:pt>
    <dgm:pt modelId="{4DB2D722-5733-497B-9165-72730E334FF8}">
      <dgm:prSet/>
      <dgm:spPr/>
      <dgm:t>
        <a:bodyPr/>
        <a:lstStyle/>
        <a:p>
          <a:pPr algn="ctr"/>
          <a:r>
            <a:rPr lang="ar-SA"/>
            <a:t>التغذية الراجعة</a:t>
          </a:r>
          <a:endParaRPr lang="en-US"/>
        </a:p>
      </dgm:t>
    </dgm:pt>
    <dgm:pt modelId="{5F1B2C38-526C-4EC3-9A99-5F2977B13045}" type="parTrans" cxnId="{9075B36A-7BD1-484A-BE43-BE63E8BC1CA7}">
      <dgm:prSet/>
      <dgm:spPr/>
      <dgm:t>
        <a:bodyPr/>
        <a:lstStyle/>
        <a:p>
          <a:pPr algn="ctr"/>
          <a:endParaRPr lang="en-US"/>
        </a:p>
      </dgm:t>
    </dgm:pt>
    <dgm:pt modelId="{0516EDF6-F3BB-4934-BBEC-407C2A3A2E8E}" type="sibTrans" cxnId="{9075B36A-7BD1-484A-BE43-BE63E8BC1CA7}">
      <dgm:prSet/>
      <dgm:spPr/>
      <dgm:t>
        <a:bodyPr/>
        <a:lstStyle/>
        <a:p>
          <a:pPr algn="ctr"/>
          <a:endParaRPr lang="en-US"/>
        </a:p>
      </dgm:t>
    </dgm:pt>
    <dgm:pt modelId="{E9F5330D-F312-4DF1-BB47-9CBB6A84B837}" type="pres">
      <dgm:prSet presAssocID="{EEF7629A-9CA5-44FD-91FB-392E01B94D0C}" presName="Name0" presStyleCnt="0">
        <dgm:presLayoutVars>
          <dgm:chMax val="1"/>
          <dgm:dir/>
          <dgm:animLvl val="ctr"/>
          <dgm:resizeHandles val="exact"/>
        </dgm:presLayoutVars>
      </dgm:prSet>
      <dgm:spPr/>
    </dgm:pt>
    <dgm:pt modelId="{B91C8AD2-8714-4709-A9D4-32DCCF218475}" type="pres">
      <dgm:prSet presAssocID="{8423C24E-80D6-47F0-9CC2-3E2242C04CFE}" presName="centerShape" presStyleLbl="node0" presStyleIdx="0" presStyleCnt="1" custScaleX="194872" custScaleY="194872"/>
      <dgm:spPr/>
    </dgm:pt>
    <dgm:pt modelId="{9F655197-11B4-469D-A2ED-BB0D4323CB35}" type="pres">
      <dgm:prSet presAssocID="{23FB13F6-FB28-4008-A5FC-F4CA0A0EA9C8}" presName="node" presStyleLbl="node1" presStyleIdx="0" presStyleCnt="9" custScaleX="133100" custScaleY="133100">
        <dgm:presLayoutVars>
          <dgm:bulletEnabled val="1"/>
        </dgm:presLayoutVars>
      </dgm:prSet>
      <dgm:spPr/>
    </dgm:pt>
    <dgm:pt modelId="{8182607A-10B9-4AA0-A7A2-B636BFF047AA}" type="pres">
      <dgm:prSet presAssocID="{23FB13F6-FB28-4008-A5FC-F4CA0A0EA9C8}" presName="dummy" presStyleCnt="0"/>
      <dgm:spPr/>
    </dgm:pt>
    <dgm:pt modelId="{0E93DFD9-63F4-4CE6-989D-25DD58603CFC}" type="pres">
      <dgm:prSet presAssocID="{F3D540C3-1D7B-492B-A3AA-713A03F54984}" presName="sibTrans" presStyleLbl="sibTrans2D1" presStyleIdx="0" presStyleCnt="9"/>
      <dgm:spPr/>
    </dgm:pt>
    <dgm:pt modelId="{4E1ABA1A-B9B7-404F-BC3C-FF0A5C838391}" type="pres">
      <dgm:prSet presAssocID="{23232E0B-587D-4CF3-97FB-6BF7D4D93A58}" presName="node" presStyleLbl="node1" presStyleIdx="1" presStyleCnt="9" custScaleX="133100" custScaleY="133100">
        <dgm:presLayoutVars>
          <dgm:bulletEnabled val="1"/>
        </dgm:presLayoutVars>
      </dgm:prSet>
      <dgm:spPr/>
    </dgm:pt>
    <dgm:pt modelId="{02869A94-627A-422D-A14E-BF00D65331F7}" type="pres">
      <dgm:prSet presAssocID="{23232E0B-587D-4CF3-97FB-6BF7D4D93A58}" presName="dummy" presStyleCnt="0"/>
      <dgm:spPr/>
    </dgm:pt>
    <dgm:pt modelId="{B9AF3991-8602-415D-BE8A-8A3E23338C23}" type="pres">
      <dgm:prSet presAssocID="{9C7295BF-3B67-4040-A5A7-2FF440F812E5}" presName="sibTrans" presStyleLbl="sibTrans2D1" presStyleIdx="1" presStyleCnt="9"/>
      <dgm:spPr/>
    </dgm:pt>
    <dgm:pt modelId="{5CBBECC4-CF90-4C9F-B19F-D42A3A5AC55D}" type="pres">
      <dgm:prSet presAssocID="{1AF6CD36-3D7D-49D9-8C25-64D0CAB675AD}" presName="node" presStyleLbl="node1" presStyleIdx="2" presStyleCnt="9" custScaleX="133100" custScaleY="133100">
        <dgm:presLayoutVars>
          <dgm:bulletEnabled val="1"/>
        </dgm:presLayoutVars>
      </dgm:prSet>
      <dgm:spPr/>
    </dgm:pt>
    <dgm:pt modelId="{38A00D9E-AD65-40B4-A225-1069BC11BDBD}" type="pres">
      <dgm:prSet presAssocID="{1AF6CD36-3D7D-49D9-8C25-64D0CAB675AD}" presName="dummy" presStyleCnt="0"/>
      <dgm:spPr/>
    </dgm:pt>
    <dgm:pt modelId="{711BC301-0BA4-45AF-8FBD-34F5B9819108}" type="pres">
      <dgm:prSet presAssocID="{7A71A37D-5419-4345-916B-28E8AB3381FB}" presName="sibTrans" presStyleLbl="sibTrans2D1" presStyleIdx="2" presStyleCnt="9"/>
      <dgm:spPr/>
    </dgm:pt>
    <dgm:pt modelId="{EFFF7EC0-5AD9-4F8D-AD8D-E06F979F1293}" type="pres">
      <dgm:prSet presAssocID="{1B68F5DD-AA2A-4910-9179-A36809E8CE89}" presName="node" presStyleLbl="node1" presStyleIdx="3" presStyleCnt="9" custScaleX="133100" custScaleY="133100">
        <dgm:presLayoutVars>
          <dgm:bulletEnabled val="1"/>
        </dgm:presLayoutVars>
      </dgm:prSet>
      <dgm:spPr/>
    </dgm:pt>
    <dgm:pt modelId="{09B0626D-51C8-4EC3-80D3-EF93BCA9258C}" type="pres">
      <dgm:prSet presAssocID="{1B68F5DD-AA2A-4910-9179-A36809E8CE89}" presName="dummy" presStyleCnt="0"/>
      <dgm:spPr/>
    </dgm:pt>
    <dgm:pt modelId="{62D2942E-E9A6-426F-9306-E8BA50369328}" type="pres">
      <dgm:prSet presAssocID="{E57A2EE9-BF6E-4C7B-9339-A1AC63DCB643}" presName="sibTrans" presStyleLbl="sibTrans2D1" presStyleIdx="3" presStyleCnt="9"/>
      <dgm:spPr/>
    </dgm:pt>
    <dgm:pt modelId="{E53612B8-00EA-430B-A04F-DD0BA98150B3}" type="pres">
      <dgm:prSet presAssocID="{E5BEF122-1C98-44F6-8D18-4BB57FD6773C}" presName="node" presStyleLbl="node1" presStyleIdx="4" presStyleCnt="9" custScaleX="133100" custScaleY="133100">
        <dgm:presLayoutVars>
          <dgm:bulletEnabled val="1"/>
        </dgm:presLayoutVars>
      </dgm:prSet>
      <dgm:spPr/>
    </dgm:pt>
    <dgm:pt modelId="{8A39DD0D-1ED9-4A3E-BFB6-7C9799402A2B}" type="pres">
      <dgm:prSet presAssocID="{E5BEF122-1C98-44F6-8D18-4BB57FD6773C}" presName="dummy" presStyleCnt="0"/>
      <dgm:spPr/>
    </dgm:pt>
    <dgm:pt modelId="{6CD2A6DF-6554-495E-878E-9B5CD771A3EC}" type="pres">
      <dgm:prSet presAssocID="{FBD80DC6-5B6B-4185-AAF6-EFE897936DBE}" presName="sibTrans" presStyleLbl="sibTrans2D1" presStyleIdx="4" presStyleCnt="9"/>
      <dgm:spPr/>
    </dgm:pt>
    <dgm:pt modelId="{63F0DD89-72D8-47ED-9625-6C1BFA242269}" type="pres">
      <dgm:prSet presAssocID="{90263E8E-0089-43BA-93B8-E424463B8548}" presName="node" presStyleLbl="node1" presStyleIdx="5" presStyleCnt="9" custScaleX="133100" custScaleY="133100">
        <dgm:presLayoutVars>
          <dgm:bulletEnabled val="1"/>
        </dgm:presLayoutVars>
      </dgm:prSet>
      <dgm:spPr/>
    </dgm:pt>
    <dgm:pt modelId="{2CA50EFB-45E4-4156-B72F-3613132D135B}" type="pres">
      <dgm:prSet presAssocID="{90263E8E-0089-43BA-93B8-E424463B8548}" presName="dummy" presStyleCnt="0"/>
      <dgm:spPr/>
    </dgm:pt>
    <dgm:pt modelId="{2FE0B8C7-A261-457B-AF87-27B9F5E256A9}" type="pres">
      <dgm:prSet presAssocID="{6B153426-B7AF-475C-8362-9E231D641DA9}" presName="sibTrans" presStyleLbl="sibTrans2D1" presStyleIdx="5" presStyleCnt="9"/>
      <dgm:spPr/>
    </dgm:pt>
    <dgm:pt modelId="{E04588E8-A059-45D3-B47D-16864191BF52}" type="pres">
      <dgm:prSet presAssocID="{4DB2D722-5733-497B-9165-72730E334FF8}" presName="node" presStyleLbl="node1" presStyleIdx="6" presStyleCnt="9" custScaleX="133100" custScaleY="133100">
        <dgm:presLayoutVars>
          <dgm:bulletEnabled val="1"/>
        </dgm:presLayoutVars>
      </dgm:prSet>
      <dgm:spPr/>
    </dgm:pt>
    <dgm:pt modelId="{D95F8E76-9132-40B3-83B3-37FFA6FD13F9}" type="pres">
      <dgm:prSet presAssocID="{4DB2D722-5733-497B-9165-72730E334FF8}" presName="dummy" presStyleCnt="0"/>
      <dgm:spPr/>
    </dgm:pt>
    <dgm:pt modelId="{308CE109-8A56-430A-9391-57C04B0951CF}" type="pres">
      <dgm:prSet presAssocID="{0516EDF6-F3BB-4934-BBEC-407C2A3A2E8E}" presName="sibTrans" presStyleLbl="sibTrans2D1" presStyleIdx="6" presStyleCnt="9"/>
      <dgm:spPr/>
    </dgm:pt>
    <dgm:pt modelId="{0D1A2D12-46EF-4D07-BE12-A159526B3FC6}" type="pres">
      <dgm:prSet presAssocID="{D7F940B5-92F9-4C79-8739-104936B875B5}" presName="node" presStyleLbl="node1" presStyleIdx="7" presStyleCnt="9" custScaleX="133100" custScaleY="133100">
        <dgm:presLayoutVars>
          <dgm:bulletEnabled val="1"/>
        </dgm:presLayoutVars>
      </dgm:prSet>
      <dgm:spPr/>
    </dgm:pt>
    <dgm:pt modelId="{D2DA669C-0073-434E-9B30-B3B615E495FD}" type="pres">
      <dgm:prSet presAssocID="{D7F940B5-92F9-4C79-8739-104936B875B5}" presName="dummy" presStyleCnt="0"/>
      <dgm:spPr/>
    </dgm:pt>
    <dgm:pt modelId="{5357785B-9980-44C0-ACB7-60C66B3365C2}" type="pres">
      <dgm:prSet presAssocID="{55E308E9-3DB6-4851-85AD-1332F1DDC725}" presName="sibTrans" presStyleLbl="sibTrans2D1" presStyleIdx="7" presStyleCnt="9"/>
      <dgm:spPr/>
    </dgm:pt>
    <dgm:pt modelId="{7DCEAC66-FED6-4CE4-A454-29E5D957892C}" type="pres">
      <dgm:prSet presAssocID="{61D13E87-D54F-4310-B71D-2D8388155B72}" presName="node" presStyleLbl="node1" presStyleIdx="8" presStyleCnt="9" custScaleX="133100" custScaleY="133100">
        <dgm:presLayoutVars>
          <dgm:bulletEnabled val="1"/>
        </dgm:presLayoutVars>
      </dgm:prSet>
      <dgm:spPr/>
    </dgm:pt>
    <dgm:pt modelId="{22F29553-D1CD-4EC6-9408-0CA9C6C39C2D}" type="pres">
      <dgm:prSet presAssocID="{61D13E87-D54F-4310-B71D-2D8388155B72}" presName="dummy" presStyleCnt="0"/>
      <dgm:spPr/>
    </dgm:pt>
    <dgm:pt modelId="{A0090D7A-BE2D-4D21-9011-AA1AB24FD921}" type="pres">
      <dgm:prSet presAssocID="{5E35C8B2-0135-4087-91DF-F52E711E87B4}" presName="sibTrans" presStyleLbl="sibTrans2D1" presStyleIdx="8" presStyleCnt="9"/>
      <dgm:spPr/>
    </dgm:pt>
  </dgm:ptLst>
  <dgm:cxnLst>
    <dgm:cxn modelId="{FDBA2801-0A03-4643-94F0-6964D87CB164}" srcId="{8423C24E-80D6-47F0-9CC2-3E2242C04CFE}" destId="{E5BEF122-1C98-44F6-8D18-4BB57FD6773C}" srcOrd="4" destOrd="0" parTransId="{3541C012-2DD2-40F4-B0EA-F08135E39B51}" sibTransId="{FBD80DC6-5B6B-4185-AAF6-EFE897936DBE}"/>
    <dgm:cxn modelId="{ED84DA0A-CB4D-4472-A223-919A8E8DDFC5}" type="presOf" srcId="{1AF6CD36-3D7D-49D9-8C25-64D0CAB675AD}" destId="{5CBBECC4-CF90-4C9F-B19F-D42A3A5AC55D}" srcOrd="0" destOrd="0" presId="urn:microsoft.com/office/officeart/2005/8/layout/radial6"/>
    <dgm:cxn modelId="{1D83540F-66A6-4247-A486-5EA7308992F5}" type="presOf" srcId="{61D13E87-D54F-4310-B71D-2D8388155B72}" destId="{7DCEAC66-FED6-4CE4-A454-29E5D957892C}" srcOrd="0" destOrd="0" presId="urn:microsoft.com/office/officeart/2005/8/layout/radial6"/>
    <dgm:cxn modelId="{887DED18-6668-4AE5-BCD6-E101CCBFF426}" type="presOf" srcId="{E57A2EE9-BF6E-4C7B-9339-A1AC63DCB643}" destId="{62D2942E-E9A6-426F-9306-E8BA50369328}" srcOrd="0" destOrd="0" presId="urn:microsoft.com/office/officeart/2005/8/layout/radial6"/>
    <dgm:cxn modelId="{9A28F719-C8ED-4185-A149-26F75A946EC8}" type="presOf" srcId="{1B68F5DD-AA2A-4910-9179-A36809E8CE89}" destId="{EFFF7EC0-5AD9-4F8D-AD8D-E06F979F1293}" srcOrd="0" destOrd="0" presId="urn:microsoft.com/office/officeart/2005/8/layout/radial6"/>
    <dgm:cxn modelId="{A098611D-D4E4-48C3-89AE-2617A9462EAE}" type="presOf" srcId="{E5BEF122-1C98-44F6-8D18-4BB57FD6773C}" destId="{E53612B8-00EA-430B-A04F-DD0BA98150B3}" srcOrd="0" destOrd="0" presId="urn:microsoft.com/office/officeart/2005/8/layout/radial6"/>
    <dgm:cxn modelId="{20FA871D-4E2A-4753-BDC3-112A4C22C1E7}" type="presOf" srcId="{0516EDF6-F3BB-4934-BBEC-407C2A3A2E8E}" destId="{308CE109-8A56-430A-9391-57C04B0951CF}" srcOrd="0" destOrd="0" presId="urn:microsoft.com/office/officeart/2005/8/layout/radial6"/>
    <dgm:cxn modelId="{57F17132-FE3F-4DBB-81B8-89A702FECD83}" srcId="{EEF7629A-9CA5-44FD-91FB-392E01B94D0C}" destId="{8423C24E-80D6-47F0-9CC2-3E2242C04CFE}" srcOrd="0" destOrd="0" parTransId="{E5EE7CA4-8061-4C92-B55B-0412C348FFC9}" sibTransId="{95E6AFD6-CC7B-4CBE-ABC7-AD0E6E6E88C3}"/>
    <dgm:cxn modelId="{62BF0A3D-7D38-40A5-B4E7-7B695ED4FB4C}" type="presOf" srcId="{23FB13F6-FB28-4008-A5FC-F4CA0A0EA9C8}" destId="{9F655197-11B4-469D-A2ED-BB0D4323CB35}" srcOrd="0" destOrd="0" presId="urn:microsoft.com/office/officeart/2005/8/layout/radial6"/>
    <dgm:cxn modelId="{63CB1E60-9DD9-4B40-A72F-D56D5BDC6349}" srcId="{8423C24E-80D6-47F0-9CC2-3E2242C04CFE}" destId="{61D13E87-D54F-4310-B71D-2D8388155B72}" srcOrd="8" destOrd="0" parTransId="{BA8BBEFE-FAD6-4E26-B5DE-C5D2D9F5BCB1}" sibTransId="{5E35C8B2-0135-4087-91DF-F52E711E87B4}"/>
    <dgm:cxn modelId="{7EDBC564-F170-4127-8409-717CD20B2071}" srcId="{8423C24E-80D6-47F0-9CC2-3E2242C04CFE}" destId="{90263E8E-0089-43BA-93B8-E424463B8548}" srcOrd="5" destOrd="0" parTransId="{37D7C0EC-3F47-458B-8F92-0CE4850928CD}" sibTransId="{6B153426-B7AF-475C-8362-9E231D641DA9}"/>
    <dgm:cxn modelId="{BA760D48-203A-4031-A48A-3708CAFC0295}" type="presOf" srcId="{5E35C8B2-0135-4087-91DF-F52E711E87B4}" destId="{A0090D7A-BE2D-4D21-9011-AA1AB24FD921}" srcOrd="0" destOrd="0" presId="urn:microsoft.com/office/officeart/2005/8/layout/radial6"/>
    <dgm:cxn modelId="{9DF78D48-E3FE-4B47-B0F8-F99DA076CB5B}" type="presOf" srcId="{EEF7629A-9CA5-44FD-91FB-392E01B94D0C}" destId="{E9F5330D-F312-4DF1-BB47-9CBB6A84B837}" srcOrd="0" destOrd="0" presId="urn:microsoft.com/office/officeart/2005/8/layout/radial6"/>
    <dgm:cxn modelId="{5F8B3149-A163-424D-B919-F72389935746}" type="presOf" srcId="{9C7295BF-3B67-4040-A5A7-2FF440F812E5}" destId="{B9AF3991-8602-415D-BE8A-8A3E23338C23}" srcOrd="0" destOrd="0" presId="urn:microsoft.com/office/officeart/2005/8/layout/radial6"/>
    <dgm:cxn modelId="{9075B36A-7BD1-484A-BE43-BE63E8BC1CA7}" srcId="{8423C24E-80D6-47F0-9CC2-3E2242C04CFE}" destId="{4DB2D722-5733-497B-9165-72730E334FF8}" srcOrd="6" destOrd="0" parTransId="{5F1B2C38-526C-4EC3-9A99-5F2977B13045}" sibTransId="{0516EDF6-F3BB-4934-BBEC-407C2A3A2E8E}"/>
    <dgm:cxn modelId="{6E007A78-11CA-40AF-A5C6-91540D98A848}" srcId="{8423C24E-80D6-47F0-9CC2-3E2242C04CFE}" destId="{23232E0B-587D-4CF3-97FB-6BF7D4D93A58}" srcOrd="1" destOrd="0" parTransId="{3B37B1AD-3F61-4B48-9D0F-A70E02E83F31}" sibTransId="{9C7295BF-3B67-4040-A5A7-2FF440F812E5}"/>
    <dgm:cxn modelId="{87A36486-C4E8-4D86-8429-36BA27E24F04}" type="presOf" srcId="{4DB2D722-5733-497B-9165-72730E334FF8}" destId="{E04588E8-A059-45D3-B47D-16864191BF52}" srcOrd="0" destOrd="0" presId="urn:microsoft.com/office/officeart/2005/8/layout/radial6"/>
    <dgm:cxn modelId="{94F07097-F96B-46A5-89E4-248ABD42491C}" type="presOf" srcId="{F3D540C3-1D7B-492B-A3AA-713A03F54984}" destId="{0E93DFD9-63F4-4CE6-989D-25DD58603CFC}" srcOrd="0" destOrd="0" presId="urn:microsoft.com/office/officeart/2005/8/layout/radial6"/>
    <dgm:cxn modelId="{76A00598-116F-4CAF-97DB-1F5BFB1928C8}" srcId="{8423C24E-80D6-47F0-9CC2-3E2242C04CFE}" destId="{1AF6CD36-3D7D-49D9-8C25-64D0CAB675AD}" srcOrd="2" destOrd="0" parTransId="{9D81CC65-17BF-4A3D-A18E-6B02277FE41B}" sibTransId="{7A71A37D-5419-4345-916B-28E8AB3381FB}"/>
    <dgm:cxn modelId="{3E35789D-3470-4D26-8720-27A674048E78}" type="presOf" srcId="{D7F940B5-92F9-4C79-8739-104936B875B5}" destId="{0D1A2D12-46EF-4D07-BE12-A159526B3FC6}" srcOrd="0" destOrd="0" presId="urn:microsoft.com/office/officeart/2005/8/layout/radial6"/>
    <dgm:cxn modelId="{62B92CA3-E342-4583-958E-D2A45D30C470}" type="presOf" srcId="{6B153426-B7AF-475C-8362-9E231D641DA9}" destId="{2FE0B8C7-A261-457B-AF87-27B9F5E256A9}" srcOrd="0" destOrd="0" presId="urn:microsoft.com/office/officeart/2005/8/layout/radial6"/>
    <dgm:cxn modelId="{B5C39BAA-B8A8-4D3A-8999-AED39EC1A83C}" type="presOf" srcId="{8423C24E-80D6-47F0-9CC2-3E2242C04CFE}" destId="{B91C8AD2-8714-4709-A9D4-32DCCF218475}" srcOrd="0" destOrd="0" presId="urn:microsoft.com/office/officeart/2005/8/layout/radial6"/>
    <dgm:cxn modelId="{BC83D8B0-D270-4C2F-8892-D6553668A6A2}" type="presOf" srcId="{90263E8E-0089-43BA-93B8-E424463B8548}" destId="{63F0DD89-72D8-47ED-9625-6C1BFA242269}" srcOrd="0" destOrd="0" presId="urn:microsoft.com/office/officeart/2005/8/layout/radial6"/>
    <dgm:cxn modelId="{3CFED8C3-C6AA-42C8-97B0-1F2B9DF64E67}" type="presOf" srcId="{7A71A37D-5419-4345-916B-28E8AB3381FB}" destId="{711BC301-0BA4-45AF-8FBD-34F5B9819108}" srcOrd="0" destOrd="0" presId="urn:microsoft.com/office/officeart/2005/8/layout/radial6"/>
    <dgm:cxn modelId="{40286FCE-9C47-4104-B4C8-80A4CA530E25}" srcId="{8423C24E-80D6-47F0-9CC2-3E2242C04CFE}" destId="{23FB13F6-FB28-4008-A5FC-F4CA0A0EA9C8}" srcOrd="0" destOrd="0" parTransId="{ADBDA0A7-7AFF-4DA4-9DD3-196F54620516}" sibTransId="{F3D540C3-1D7B-492B-A3AA-713A03F54984}"/>
    <dgm:cxn modelId="{EC245CE7-4B1D-4C2C-9F46-E1612779145F}" type="presOf" srcId="{FBD80DC6-5B6B-4185-AAF6-EFE897936DBE}" destId="{6CD2A6DF-6554-495E-878E-9B5CD771A3EC}" srcOrd="0" destOrd="0" presId="urn:microsoft.com/office/officeart/2005/8/layout/radial6"/>
    <dgm:cxn modelId="{F7CE86E7-399F-467C-B1D2-6EF84436A04C}" type="presOf" srcId="{55E308E9-3DB6-4851-85AD-1332F1DDC725}" destId="{5357785B-9980-44C0-ACB7-60C66B3365C2}" srcOrd="0" destOrd="0" presId="urn:microsoft.com/office/officeart/2005/8/layout/radial6"/>
    <dgm:cxn modelId="{1E2C78E9-5C60-4018-9A54-5BB3F4333369}" srcId="{8423C24E-80D6-47F0-9CC2-3E2242C04CFE}" destId="{D7F940B5-92F9-4C79-8739-104936B875B5}" srcOrd="7" destOrd="0" parTransId="{B779515E-38C7-4CF3-93F0-06E231D43CDE}" sibTransId="{55E308E9-3DB6-4851-85AD-1332F1DDC725}"/>
    <dgm:cxn modelId="{AD1B43EA-35EA-42DD-B2A1-B48211E00518}" type="presOf" srcId="{23232E0B-587D-4CF3-97FB-6BF7D4D93A58}" destId="{4E1ABA1A-B9B7-404F-BC3C-FF0A5C838391}" srcOrd="0" destOrd="0" presId="urn:microsoft.com/office/officeart/2005/8/layout/radial6"/>
    <dgm:cxn modelId="{C06CDBEB-7241-4A81-8FF3-D6B504FF960A}" srcId="{8423C24E-80D6-47F0-9CC2-3E2242C04CFE}" destId="{1B68F5DD-AA2A-4910-9179-A36809E8CE89}" srcOrd="3" destOrd="0" parTransId="{981E8381-D7FD-4EAE-986D-0515CF73AF7B}" sibTransId="{E57A2EE9-BF6E-4C7B-9339-A1AC63DCB643}"/>
    <dgm:cxn modelId="{8141067C-DB35-40A7-B70B-7B3885E58DD0}" type="presParOf" srcId="{E9F5330D-F312-4DF1-BB47-9CBB6A84B837}" destId="{B91C8AD2-8714-4709-A9D4-32DCCF218475}" srcOrd="0" destOrd="0" presId="urn:microsoft.com/office/officeart/2005/8/layout/radial6"/>
    <dgm:cxn modelId="{3CCB75E5-437E-464E-9F20-91A756291040}" type="presParOf" srcId="{E9F5330D-F312-4DF1-BB47-9CBB6A84B837}" destId="{9F655197-11B4-469D-A2ED-BB0D4323CB35}" srcOrd="1" destOrd="0" presId="urn:microsoft.com/office/officeart/2005/8/layout/radial6"/>
    <dgm:cxn modelId="{D6020093-9870-4EA9-ACFF-3715CFA25E6D}" type="presParOf" srcId="{E9F5330D-F312-4DF1-BB47-9CBB6A84B837}" destId="{8182607A-10B9-4AA0-A7A2-B636BFF047AA}" srcOrd="2" destOrd="0" presId="urn:microsoft.com/office/officeart/2005/8/layout/radial6"/>
    <dgm:cxn modelId="{3680B08D-77C9-4260-9350-E9A3AA86C4FE}" type="presParOf" srcId="{E9F5330D-F312-4DF1-BB47-9CBB6A84B837}" destId="{0E93DFD9-63F4-4CE6-989D-25DD58603CFC}" srcOrd="3" destOrd="0" presId="urn:microsoft.com/office/officeart/2005/8/layout/radial6"/>
    <dgm:cxn modelId="{6FC59617-9A77-43D2-9A38-0FC0BA1B7F07}" type="presParOf" srcId="{E9F5330D-F312-4DF1-BB47-9CBB6A84B837}" destId="{4E1ABA1A-B9B7-404F-BC3C-FF0A5C838391}" srcOrd="4" destOrd="0" presId="urn:microsoft.com/office/officeart/2005/8/layout/radial6"/>
    <dgm:cxn modelId="{960EC34D-C279-41D9-8F11-04A48EB78AE7}" type="presParOf" srcId="{E9F5330D-F312-4DF1-BB47-9CBB6A84B837}" destId="{02869A94-627A-422D-A14E-BF00D65331F7}" srcOrd="5" destOrd="0" presId="urn:microsoft.com/office/officeart/2005/8/layout/radial6"/>
    <dgm:cxn modelId="{8E938DDB-D5C5-48AB-BBAE-6C1E8DE3C1DD}" type="presParOf" srcId="{E9F5330D-F312-4DF1-BB47-9CBB6A84B837}" destId="{B9AF3991-8602-415D-BE8A-8A3E23338C23}" srcOrd="6" destOrd="0" presId="urn:microsoft.com/office/officeart/2005/8/layout/radial6"/>
    <dgm:cxn modelId="{9F9538F0-0250-47C6-8953-805DBBE2F3C9}" type="presParOf" srcId="{E9F5330D-F312-4DF1-BB47-9CBB6A84B837}" destId="{5CBBECC4-CF90-4C9F-B19F-D42A3A5AC55D}" srcOrd="7" destOrd="0" presId="urn:microsoft.com/office/officeart/2005/8/layout/radial6"/>
    <dgm:cxn modelId="{3C054D4E-CFB6-4884-82D9-281565FDB048}" type="presParOf" srcId="{E9F5330D-F312-4DF1-BB47-9CBB6A84B837}" destId="{38A00D9E-AD65-40B4-A225-1069BC11BDBD}" srcOrd="8" destOrd="0" presId="urn:microsoft.com/office/officeart/2005/8/layout/radial6"/>
    <dgm:cxn modelId="{3742A62B-C243-4511-AC7E-B83EB08924A7}" type="presParOf" srcId="{E9F5330D-F312-4DF1-BB47-9CBB6A84B837}" destId="{711BC301-0BA4-45AF-8FBD-34F5B9819108}" srcOrd="9" destOrd="0" presId="urn:microsoft.com/office/officeart/2005/8/layout/radial6"/>
    <dgm:cxn modelId="{974187AF-B522-4B79-A420-68D7868F8F92}" type="presParOf" srcId="{E9F5330D-F312-4DF1-BB47-9CBB6A84B837}" destId="{EFFF7EC0-5AD9-4F8D-AD8D-E06F979F1293}" srcOrd="10" destOrd="0" presId="urn:microsoft.com/office/officeart/2005/8/layout/radial6"/>
    <dgm:cxn modelId="{37D681C2-DD0F-4CAD-AD61-6E3A0D885552}" type="presParOf" srcId="{E9F5330D-F312-4DF1-BB47-9CBB6A84B837}" destId="{09B0626D-51C8-4EC3-80D3-EF93BCA9258C}" srcOrd="11" destOrd="0" presId="urn:microsoft.com/office/officeart/2005/8/layout/radial6"/>
    <dgm:cxn modelId="{034FCFA6-0294-4527-A226-4E532D36BFBF}" type="presParOf" srcId="{E9F5330D-F312-4DF1-BB47-9CBB6A84B837}" destId="{62D2942E-E9A6-426F-9306-E8BA50369328}" srcOrd="12" destOrd="0" presId="urn:microsoft.com/office/officeart/2005/8/layout/radial6"/>
    <dgm:cxn modelId="{D9205522-3206-48DC-AE37-76EB2FD36DB8}" type="presParOf" srcId="{E9F5330D-F312-4DF1-BB47-9CBB6A84B837}" destId="{E53612B8-00EA-430B-A04F-DD0BA98150B3}" srcOrd="13" destOrd="0" presId="urn:microsoft.com/office/officeart/2005/8/layout/radial6"/>
    <dgm:cxn modelId="{B9CB8C8E-689B-4840-AD3E-E144B573E1FD}" type="presParOf" srcId="{E9F5330D-F312-4DF1-BB47-9CBB6A84B837}" destId="{8A39DD0D-1ED9-4A3E-BFB6-7C9799402A2B}" srcOrd="14" destOrd="0" presId="urn:microsoft.com/office/officeart/2005/8/layout/radial6"/>
    <dgm:cxn modelId="{B2CE618B-78DF-467C-9BCD-E7BF47B1790A}" type="presParOf" srcId="{E9F5330D-F312-4DF1-BB47-9CBB6A84B837}" destId="{6CD2A6DF-6554-495E-878E-9B5CD771A3EC}" srcOrd="15" destOrd="0" presId="urn:microsoft.com/office/officeart/2005/8/layout/radial6"/>
    <dgm:cxn modelId="{872372E8-2E03-42D2-A09E-937B435FBE0F}" type="presParOf" srcId="{E9F5330D-F312-4DF1-BB47-9CBB6A84B837}" destId="{63F0DD89-72D8-47ED-9625-6C1BFA242269}" srcOrd="16" destOrd="0" presId="urn:microsoft.com/office/officeart/2005/8/layout/radial6"/>
    <dgm:cxn modelId="{3B2DEB31-91EA-4EDE-BD7C-DE2BB7668CED}" type="presParOf" srcId="{E9F5330D-F312-4DF1-BB47-9CBB6A84B837}" destId="{2CA50EFB-45E4-4156-B72F-3613132D135B}" srcOrd="17" destOrd="0" presId="urn:microsoft.com/office/officeart/2005/8/layout/radial6"/>
    <dgm:cxn modelId="{0D0A4377-6FB7-46EE-AD48-052B2C1BF278}" type="presParOf" srcId="{E9F5330D-F312-4DF1-BB47-9CBB6A84B837}" destId="{2FE0B8C7-A261-457B-AF87-27B9F5E256A9}" srcOrd="18" destOrd="0" presId="urn:microsoft.com/office/officeart/2005/8/layout/radial6"/>
    <dgm:cxn modelId="{FC621B0A-9837-43C4-A0B3-C64E0DBDBA7B}" type="presParOf" srcId="{E9F5330D-F312-4DF1-BB47-9CBB6A84B837}" destId="{E04588E8-A059-45D3-B47D-16864191BF52}" srcOrd="19" destOrd="0" presId="urn:microsoft.com/office/officeart/2005/8/layout/radial6"/>
    <dgm:cxn modelId="{041F905E-4DB2-4833-BA63-7548FF463973}" type="presParOf" srcId="{E9F5330D-F312-4DF1-BB47-9CBB6A84B837}" destId="{D95F8E76-9132-40B3-83B3-37FFA6FD13F9}" srcOrd="20" destOrd="0" presId="urn:microsoft.com/office/officeart/2005/8/layout/radial6"/>
    <dgm:cxn modelId="{9D443F7A-B25C-45B1-9DDC-A21D590C7E53}" type="presParOf" srcId="{E9F5330D-F312-4DF1-BB47-9CBB6A84B837}" destId="{308CE109-8A56-430A-9391-57C04B0951CF}" srcOrd="21" destOrd="0" presId="urn:microsoft.com/office/officeart/2005/8/layout/radial6"/>
    <dgm:cxn modelId="{360C6C5F-A964-462A-B692-D3074E736320}" type="presParOf" srcId="{E9F5330D-F312-4DF1-BB47-9CBB6A84B837}" destId="{0D1A2D12-46EF-4D07-BE12-A159526B3FC6}" srcOrd="22" destOrd="0" presId="urn:microsoft.com/office/officeart/2005/8/layout/radial6"/>
    <dgm:cxn modelId="{179E1CD3-6353-41AD-9865-A76EF25A8583}" type="presParOf" srcId="{E9F5330D-F312-4DF1-BB47-9CBB6A84B837}" destId="{D2DA669C-0073-434E-9B30-B3B615E495FD}" srcOrd="23" destOrd="0" presId="urn:microsoft.com/office/officeart/2005/8/layout/radial6"/>
    <dgm:cxn modelId="{7F27E1C4-17B0-4B36-96C2-95A16DF47653}" type="presParOf" srcId="{E9F5330D-F312-4DF1-BB47-9CBB6A84B837}" destId="{5357785B-9980-44C0-ACB7-60C66B3365C2}" srcOrd="24" destOrd="0" presId="urn:microsoft.com/office/officeart/2005/8/layout/radial6"/>
    <dgm:cxn modelId="{C8F68914-48A3-43BC-8240-29EE60C80A5B}" type="presParOf" srcId="{E9F5330D-F312-4DF1-BB47-9CBB6A84B837}" destId="{7DCEAC66-FED6-4CE4-A454-29E5D957892C}" srcOrd="25" destOrd="0" presId="urn:microsoft.com/office/officeart/2005/8/layout/radial6"/>
    <dgm:cxn modelId="{3BC60DE3-8B2F-4AD8-B5A8-675056D4B2C7}" type="presParOf" srcId="{E9F5330D-F312-4DF1-BB47-9CBB6A84B837}" destId="{22F29553-D1CD-4EC6-9408-0CA9C6C39C2D}" srcOrd="26" destOrd="0" presId="urn:microsoft.com/office/officeart/2005/8/layout/radial6"/>
    <dgm:cxn modelId="{0684EC63-88E2-446C-BF1A-947226B3B999}" type="presParOf" srcId="{E9F5330D-F312-4DF1-BB47-9CBB6A84B837}" destId="{A0090D7A-BE2D-4D21-9011-AA1AB24FD921}" srcOrd="27" destOrd="0" presId="urn:microsoft.com/office/officeart/2005/8/layout/radial6"/>
  </dgm:cxnLst>
  <dgm:bg/>
  <dgm:whole/>
  <dgm:extLst>
    <a:ext uri="http://schemas.microsoft.com/office/drawing/2008/diagram">
      <dsp:dataModelExt xmlns:dsp="http://schemas.microsoft.com/office/drawing/2008/diagram" relId="rId49"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07951360-5936-4093-A935-7EC08ECC5343}" type="doc">
      <dgm:prSet loTypeId="urn:microsoft.com/office/officeart/2005/8/layout/radial6" loCatId="cycle" qsTypeId="urn:microsoft.com/office/officeart/2005/8/quickstyle/simple1" qsCatId="simple" csTypeId="urn:microsoft.com/office/officeart/2005/8/colors/accent0_1" csCatId="mainScheme" phldr="1"/>
      <dgm:spPr/>
      <dgm:t>
        <a:bodyPr/>
        <a:lstStyle/>
        <a:p>
          <a:pPr rtl="1"/>
          <a:endParaRPr lang="ar-SA"/>
        </a:p>
      </dgm:t>
    </dgm:pt>
    <dgm:pt modelId="{693D63FD-1989-4B26-944B-53B8B30A984A}">
      <dgm:prSet phldrT="[نص]"/>
      <dgm:spPr/>
      <dgm:t>
        <a:bodyPr/>
        <a:lstStyle/>
        <a:p>
          <a:pPr rtl="1"/>
          <a:r>
            <a:rPr lang="ar-SA"/>
            <a:t>حلقة ديمنغ للجودة</a:t>
          </a:r>
        </a:p>
      </dgm:t>
    </dgm:pt>
    <dgm:pt modelId="{33CC1308-A6D2-44ED-8FF7-83CEA461BED6}" type="parTrans" cxnId="{E5AE08DB-545E-4F58-B9B7-A571C41F86DA}">
      <dgm:prSet/>
      <dgm:spPr/>
      <dgm:t>
        <a:bodyPr/>
        <a:lstStyle/>
        <a:p>
          <a:pPr rtl="1"/>
          <a:endParaRPr lang="ar-SA"/>
        </a:p>
      </dgm:t>
    </dgm:pt>
    <dgm:pt modelId="{20C1E083-ED7A-4A7B-ADE4-D20EDC410F46}" type="sibTrans" cxnId="{E5AE08DB-545E-4F58-B9B7-A571C41F86DA}">
      <dgm:prSet/>
      <dgm:spPr/>
      <dgm:t>
        <a:bodyPr/>
        <a:lstStyle/>
        <a:p>
          <a:pPr rtl="1"/>
          <a:endParaRPr lang="ar-SA"/>
        </a:p>
      </dgm:t>
    </dgm:pt>
    <dgm:pt modelId="{3A45E3A8-97D9-44D9-A2DB-EF15BD1DFE0B}">
      <dgm:prSet phldrT="[نص]"/>
      <dgm:spPr/>
      <dgm:t>
        <a:bodyPr/>
        <a:lstStyle/>
        <a:p>
          <a:pPr rtl="1"/>
          <a:r>
            <a:rPr lang="ar-SA"/>
            <a:t>التصميم</a:t>
          </a:r>
        </a:p>
      </dgm:t>
    </dgm:pt>
    <dgm:pt modelId="{B05FE50B-5965-417C-B191-2AED6E4CF66D}" type="parTrans" cxnId="{2E4CD353-3675-4391-968D-48A85950C2E3}">
      <dgm:prSet/>
      <dgm:spPr/>
      <dgm:t>
        <a:bodyPr/>
        <a:lstStyle/>
        <a:p>
          <a:pPr rtl="1"/>
          <a:endParaRPr lang="ar-SA"/>
        </a:p>
      </dgm:t>
    </dgm:pt>
    <dgm:pt modelId="{4F06DE92-80A7-4CAA-8C88-36ED03DBAEA0}" type="sibTrans" cxnId="{2E4CD353-3675-4391-968D-48A85950C2E3}">
      <dgm:prSet/>
      <dgm:spPr/>
      <dgm:t>
        <a:bodyPr/>
        <a:lstStyle/>
        <a:p>
          <a:pPr rtl="1"/>
          <a:endParaRPr lang="ar-SA"/>
        </a:p>
      </dgm:t>
    </dgm:pt>
    <dgm:pt modelId="{B2436F00-CBBD-495A-AB9C-711DEB90F22E}">
      <dgm:prSet phldrT="[نص]"/>
      <dgm:spPr/>
      <dgm:t>
        <a:bodyPr/>
        <a:lstStyle/>
        <a:p>
          <a:pPr rtl="1"/>
          <a:r>
            <a:rPr lang="ar-SA"/>
            <a:t>الانتاج</a:t>
          </a:r>
        </a:p>
      </dgm:t>
    </dgm:pt>
    <dgm:pt modelId="{1ED7F529-EADF-45AB-8099-0E9884371DF8}" type="parTrans" cxnId="{1CD34D5C-EEC0-4AE3-965E-25170093A58A}">
      <dgm:prSet/>
      <dgm:spPr/>
      <dgm:t>
        <a:bodyPr/>
        <a:lstStyle/>
        <a:p>
          <a:pPr rtl="1"/>
          <a:endParaRPr lang="ar-SA"/>
        </a:p>
      </dgm:t>
    </dgm:pt>
    <dgm:pt modelId="{498FEB7E-2867-4869-92C7-B1553B9A741C}" type="sibTrans" cxnId="{1CD34D5C-EEC0-4AE3-965E-25170093A58A}">
      <dgm:prSet/>
      <dgm:spPr/>
      <dgm:t>
        <a:bodyPr/>
        <a:lstStyle/>
        <a:p>
          <a:pPr rtl="1"/>
          <a:endParaRPr lang="ar-SA"/>
        </a:p>
      </dgm:t>
    </dgm:pt>
    <dgm:pt modelId="{3149583F-62AD-4622-A08E-D31E6C354502}">
      <dgm:prSet phldrT="[نص]"/>
      <dgm:spPr/>
      <dgm:t>
        <a:bodyPr/>
        <a:lstStyle/>
        <a:p>
          <a:pPr rtl="1"/>
          <a:r>
            <a:rPr lang="ar-SA"/>
            <a:t>البيع</a:t>
          </a:r>
        </a:p>
      </dgm:t>
    </dgm:pt>
    <dgm:pt modelId="{06244506-43B0-4F99-A55F-E276F00825DE}" type="parTrans" cxnId="{28FB6293-04BE-4033-A5C4-79E86CD6834D}">
      <dgm:prSet/>
      <dgm:spPr/>
      <dgm:t>
        <a:bodyPr/>
        <a:lstStyle/>
        <a:p>
          <a:pPr rtl="1"/>
          <a:endParaRPr lang="ar-SA"/>
        </a:p>
      </dgm:t>
    </dgm:pt>
    <dgm:pt modelId="{05A83971-C62C-4CDF-9CF9-A301B41AA74C}" type="sibTrans" cxnId="{28FB6293-04BE-4033-A5C4-79E86CD6834D}">
      <dgm:prSet/>
      <dgm:spPr/>
      <dgm:t>
        <a:bodyPr/>
        <a:lstStyle/>
        <a:p>
          <a:pPr rtl="1"/>
          <a:endParaRPr lang="ar-SA"/>
        </a:p>
      </dgm:t>
    </dgm:pt>
    <dgm:pt modelId="{FBA70312-6111-4C41-89D1-0B37CE46F63D}">
      <dgm:prSet phldrT="[نص]"/>
      <dgm:spPr/>
      <dgm:t>
        <a:bodyPr/>
        <a:lstStyle/>
        <a:p>
          <a:pPr rtl="1"/>
          <a:r>
            <a:rPr lang="ar-SA"/>
            <a:t>التقييم</a:t>
          </a:r>
        </a:p>
      </dgm:t>
    </dgm:pt>
    <dgm:pt modelId="{43063CC4-0996-481E-B27D-DBC95C7FD227}" type="parTrans" cxnId="{E6765FE9-74D4-4725-8465-ED0164F07426}">
      <dgm:prSet/>
      <dgm:spPr/>
      <dgm:t>
        <a:bodyPr/>
        <a:lstStyle/>
        <a:p>
          <a:pPr rtl="1"/>
          <a:endParaRPr lang="ar-SA"/>
        </a:p>
      </dgm:t>
    </dgm:pt>
    <dgm:pt modelId="{C2806F04-BADF-43B5-9FE2-B2E760ECFC9B}" type="sibTrans" cxnId="{E6765FE9-74D4-4725-8465-ED0164F07426}">
      <dgm:prSet/>
      <dgm:spPr/>
      <dgm:t>
        <a:bodyPr/>
        <a:lstStyle/>
        <a:p>
          <a:pPr rtl="1"/>
          <a:endParaRPr lang="ar-SA"/>
        </a:p>
      </dgm:t>
    </dgm:pt>
    <dgm:pt modelId="{C74289E4-7FCB-4648-9975-F10BC4C2769D}" type="pres">
      <dgm:prSet presAssocID="{07951360-5936-4093-A935-7EC08ECC5343}" presName="Name0" presStyleCnt="0">
        <dgm:presLayoutVars>
          <dgm:chMax val="1"/>
          <dgm:dir/>
          <dgm:animLvl val="ctr"/>
          <dgm:resizeHandles val="exact"/>
        </dgm:presLayoutVars>
      </dgm:prSet>
      <dgm:spPr/>
    </dgm:pt>
    <dgm:pt modelId="{0EF067AD-EAFF-4898-AA1E-E9E1AEDD9149}" type="pres">
      <dgm:prSet presAssocID="{693D63FD-1989-4B26-944B-53B8B30A984A}" presName="centerShape" presStyleLbl="node0" presStyleIdx="0" presStyleCnt="1"/>
      <dgm:spPr/>
    </dgm:pt>
    <dgm:pt modelId="{6B0501D4-8321-4FD3-A07F-1F21688EE4F3}" type="pres">
      <dgm:prSet presAssocID="{3A45E3A8-97D9-44D9-A2DB-EF15BD1DFE0B}" presName="node" presStyleLbl="node1" presStyleIdx="0" presStyleCnt="4">
        <dgm:presLayoutVars>
          <dgm:bulletEnabled val="1"/>
        </dgm:presLayoutVars>
      </dgm:prSet>
      <dgm:spPr/>
    </dgm:pt>
    <dgm:pt modelId="{177ADB57-760F-480C-A1D7-4A51B9AB35CE}" type="pres">
      <dgm:prSet presAssocID="{3A45E3A8-97D9-44D9-A2DB-EF15BD1DFE0B}" presName="dummy" presStyleCnt="0"/>
      <dgm:spPr/>
    </dgm:pt>
    <dgm:pt modelId="{CFF0E069-81E4-4BA0-87DC-BC04B71F92F5}" type="pres">
      <dgm:prSet presAssocID="{4F06DE92-80A7-4CAA-8C88-36ED03DBAEA0}" presName="sibTrans" presStyleLbl="sibTrans2D1" presStyleIdx="0" presStyleCnt="4"/>
      <dgm:spPr/>
    </dgm:pt>
    <dgm:pt modelId="{A63471AC-5E85-46D7-AB1D-095C10E1EF55}" type="pres">
      <dgm:prSet presAssocID="{B2436F00-CBBD-495A-AB9C-711DEB90F22E}" presName="node" presStyleLbl="node1" presStyleIdx="1" presStyleCnt="4">
        <dgm:presLayoutVars>
          <dgm:bulletEnabled val="1"/>
        </dgm:presLayoutVars>
      </dgm:prSet>
      <dgm:spPr/>
    </dgm:pt>
    <dgm:pt modelId="{D22948FD-FB73-4F11-8E0B-4A9C081635ED}" type="pres">
      <dgm:prSet presAssocID="{B2436F00-CBBD-495A-AB9C-711DEB90F22E}" presName="dummy" presStyleCnt="0"/>
      <dgm:spPr/>
    </dgm:pt>
    <dgm:pt modelId="{C71EF390-03D6-4050-A530-9F97CA9989CE}" type="pres">
      <dgm:prSet presAssocID="{498FEB7E-2867-4869-92C7-B1553B9A741C}" presName="sibTrans" presStyleLbl="sibTrans2D1" presStyleIdx="1" presStyleCnt="4"/>
      <dgm:spPr/>
    </dgm:pt>
    <dgm:pt modelId="{52E84BF7-923B-4196-B3C3-C5EC779D59D4}" type="pres">
      <dgm:prSet presAssocID="{3149583F-62AD-4622-A08E-D31E6C354502}" presName="node" presStyleLbl="node1" presStyleIdx="2" presStyleCnt="4">
        <dgm:presLayoutVars>
          <dgm:bulletEnabled val="1"/>
        </dgm:presLayoutVars>
      </dgm:prSet>
      <dgm:spPr/>
    </dgm:pt>
    <dgm:pt modelId="{30226D9C-B494-463F-9E1A-3F819E7B0988}" type="pres">
      <dgm:prSet presAssocID="{3149583F-62AD-4622-A08E-D31E6C354502}" presName="dummy" presStyleCnt="0"/>
      <dgm:spPr/>
    </dgm:pt>
    <dgm:pt modelId="{81F3CF89-EBC6-4D32-898F-3DA74DC7B3CB}" type="pres">
      <dgm:prSet presAssocID="{05A83971-C62C-4CDF-9CF9-A301B41AA74C}" presName="sibTrans" presStyleLbl="sibTrans2D1" presStyleIdx="2" presStyleCnt="4"/>
      <dgm:spPr/>
    </dgm:pt>
    <dgm:pt modelId="{745F1066-2337-42F3-B128-804FA8E2626C}" type="pres">
      <dgm:prSet presAssocID="{FBA70312-6111-4C41-89D1-0B37CE46F63D}" presName="node" presStyleLbl="node1" presStyleIdx="3" presStyleCnt="4">
        <dgm:presLayoutVars>
          <dgm:bulletEnabled val="1"/>
        </dgm:presLayoutVars>
      </dgm:prSet>
      <dgm:spPr/>
    </dgm:pt>
    <dgm:pt modelId="{7C8F0A86-4A92-472C-9226-90076652B741}" type="pres">
      <dgm:prSet presAssocID="{FBA70312-6111-4C41-89D1-0B37CE46F63D}" presName="dummy" presStyleCnt="0"/>
      <dgm:spPr/>
    </dgm:pt>
    <dgm:pt modelId="{6DBB409C-45D2-4293-AE00-3C430B1D55C4}" type="pres">
      <dgm:prSet presAssocID="{C2806F04-BADF-43B5-9FE2-B2E760ECFC9B}" presName="sibTrans" presStyleLbl="sibTrans2D1" presStyleIdx="3" presStyleCnt="4"/>
      <dgm:spPr/>
    </dgm:pt>
  </dgm:ptLst>
  <dgm:cxnLst>
    <dgm:cxn modelId="{68D9640D-1F89-408E-9ECC-9701FBD42E28}" type="presOf" srcId="{07951360-5936-4093-A935-7EC08ECC5343}" destId="{C74289E4-7FCB-4648-9975-F10BC4C2769D}" srcOrd="0" destOrd="0" presId="urn:microsoft.com/office/officeart/2005/8/layout/radial6"/>
    <dgm:cxn modelId="{C412660F-8614-4FE6-B681-42D081B647EB}" type="presOf" srcId="{498FEB7E-2867-4869-92C7-B1553B9A741C}" destId="{C71EF390-03D6-4050-A530-9F97CA9989CE}" srcOrd="0" destOrd="0" presId="urn:microsoft.com/office/officeart/2005/8/layout/radial6"/>
    <dgm:cxn modelId="{070A7425-5ABF-424D-B665-65073E369714}" type="presOf" srcId="{3149583F-62AD-4622-A08E-D31E6C354502}" destId="{52E84BF7-923B-4196-B3C3-C5EC779D59D4}" srcOrd="0" destOrd="0" presId="urn:microsoft.com/office/officeart/2005/8/layout/radial6"/>
    <dgm:cxn modelId="{1CD34D5C-EEC0-4AE3-965E-25170093A58A}" srcId="{693D63FD-1989-4B26-944B-53B8B30A984A}" destId="{B2436F00-CBBD-495A-AB9C-711DEB90F22E}" srcOrd="1" destOrd="0" parTransId="{1ED7F529-EADF-45AB-8099-0E9884371DF8}" sibTransId="{498FEB7E-2867-4869-92C7-B1553B9A741C}"/>
    <dgm:cxn modelId="{2E4CD353-3675-4391-968D-48A85950C2E3}" srcId="{693D63FD-1989-4B26-944B-53B8B30A984A}" destId="{3A45E3A8-97D9-44D9-A2DB-EF15BD1DFE0B}" srcOrd="0" destOrd="0" parTransId="{B05FE50B-5965-417C-B191-2AED6E4CF66D}" sibTransId="{4F06DE92-80A7-4CAA-8C88-36ED03DBAEA0}"/>
    <dgm:cxn modelId="{8ECE2057-F5E3-47EC-9E46-756DC57A6F1B}" type="presOf" srcId="{C2806F04-BADF-43B5-9FE2-B2E760ECFC9B}" destId="{6DBB409C-45D2-4293-AE00-3C430B1D55C4}" srcOrd="0" destOrd="0" presId="urn:microsoft.com/office/officeart/2005/8/layout/radial6"/>
    <dgm:cxn modelId="{28FB6293-04BE-4033-A5C4-79E86CD6834D}" srcId="{693D63FD-1989-4B26-944B-53B8B30A984A}" destId="{3149583F-62AD-4622-A08E-D31E6C354502}" srcOrd="2" destOrd="0" parTransId="{06244506-43B0-4F99-A55F-E276F00825DE}" sibTransId="{05A83971-C62C-4CDF-9CF9-A301B41AA74C}"/>
    <dgm:cxn modelId="{CF43089F-354C-454C-A016-DD42F797EE73}" type="presOf" srcId="{3A45E3A8-97D9-44D9-A2DB-EF15BD1DFE0B}" destId="{6B0501D4-8321-4FD3-A07F-1F21688EE4F3}" srcOrd="0" destOrd="0" presId="urn:microsoft.com/office/officeart/2005/8/layout/radial6"/>
    <dgm:cxn modelId="{994B98BB-108D-43B5-A578-D2B3831B5C8D}" type="presOf" srcId="{693D63FD-1989-4B26-944B-53B8B30A984A}" destId="{0EF067AD-EAFF-4898-AA1E-E9E1AEDD9149}" srcOrd="0" destOrd="0" presId="urn:microsoft.com/office/officeart/2005/8/layout/radial6"/>
    <dgm:cxn modelId="{90DD99C4-3E29-4D8E-823F-045BBF8416AA}" type="presOf" srcId="{FBA70312-6111-4C41-89D1-0B37CE46F63D}" destId="{745F1066-2337-42F3-B128-804FA8E2626C}" srcOrd="0" destOrd="0" presId="urn:microsoft.com/office/officeart/2005/8/layout/radial6"/>
    <dgm:cxn modelId="{7D210ED4-FA19-48C4-809F-267012EBAF10}" type="presOf" srcId="{B2436F00-CBBD-495A-AB9C-711DEB90F22E}" destId="{A63471AC-5E85-46D7-AB1D-095C10E1EF55}" srcOrd="0" destOrd="0" presId="urn:microsoft.com/office/officeart/2005/8/layout/radial6"/>
    <dgm:cxn modelId="{E5AE08DB-545E-4F58-B9B7-A571C41F86DA}" srcId="{07951360-5936-4093-A935-7EC08ECC5343}" destId="{693D63FD-1989-4B26-944B-53B8B30A984A}" srcOrd="0" destOrd="0" parTransId="{33CC1308-A6D2-44ED-8FF7-83CEA461BED6}" sibTransId="{20C1E083-ED7A-4A7B-ADE4-D20EDC410F46}"/>
    <dgm:cxn modelId="{9E4A36DB-DEBB-4818-91AC-F7D1D64FAF70}" type="presOf" srcId="{05A83971-C62C-4CDF-9CF9-A301B41AA74C}" destId="{81F3CF89-EBC6-4D32-898F-3DA74DC7B3CB}" srcOrd="0" destOrd="0" presId="urn:microsoft.com/office/officeart/2005/8/layout/radial6"/>
    <dgm:cxn modelId="{E6765FE9-74D4-4725-8465-ED0164F07426}" srcId="{693D63FD-1989-4B26-944B-53B8B30A984A}" destId="{FBA70312-6111-4C41-89D1-0B37CE46F63D}" srcOrd="3" destOrd="0" parTransId="{43063CC4-0996-481E-B27D-DBC95C7FD227}" sibTransId="{C2806F04-BADF-43B5-9FE2-B2E760ECFC9B}"/>
    <dgm:cxn modelId="{E1BD2CF7-A685-4A04-B9B6-F0F5FF4D416F}" type="presOf" srcId="{4F06DE92-80A7-4CAA-8C88-36ED03DBAEA0}" destId="{CFF0E069-81E4-4BA0-87DC-BC04B71F92F5}" srcOrd="0" destOrd="0" presId="urn:microsoft.com/office/officeart/2005/8/layout/radial6"/>
    <dgm:cxn modelId="{A5663658-A72A-4482-9F30-B67C058A19E3}" type="presParOf" srcId="{C74289E4-7FCB-4648-9975-F10BC4C2769D}" destId="{0EF067AD-EAFF-4898-AA1E-E9E1AEDD9149}" srcOrd="0" destOrd="0" presId="urn:microsoft.com/office/officeart/2005/8/layout/radial6"/>
    <dgm:cxn modelId="{C1FC7717-223D-451E-9953-1E913610D29B}" type="presParOf" srcId="{C74289E4-7FCB-4648-9975-F10BC4C2769D}" destId="{6B0501D4-8321-4FD3-A07F-1F21688EE4F3}" srcOrd="1" destOrd="0" presId="urn:microsoft.com/office/officeart/2005/8/layout/radial6"/>
    <dgm:cxn modelId="{84842E2E-FCCF-4332-8D65-7F74F865831C}" type="presParOf" srcId="{C74289E4-7FCB-4648-9975-F10BC4C2769D}" destId="{177ADB57-760F-480C-A1D7-4A51B9AB35CE}" srcOrd="2" destOrd="0" presId="urn:microsoft.com/office/officeart/2005/8/layout/radial6"/>
    <dgm:cxn modelId="{D788381E-BCE7-4C4E-951F-129EEECAED06}" type="presParOf" srcId="{C74289E4-7FCB-4648-9975-F10BC4C2769D}" destId="{CFF0E069-81E4-4BA0-87DC-BC04B71F92F5}" srcOrd="3" destOrd="0" presId="urn:microsoft.com/office/officeart/2005/8/layout/radial6"/>
    <dgm:cxn modelId="{E7E57019-737F-4DE5-9475-818A3D0C07CB}" type="presParOf" srcId="{C74289E4-7FCB-4648-9975-F10BC4C2769D}" destId="{A63471AC-5E85-46D7-AB1D-095C10E1EF55}" srcOrd="4" destOrd="0" presId="urn:microsoft.com/office/officeart/2005/8/layout/radial6"/>
    <dgm:cxn modelId="{DEA9F8BD-6852-4C13-A2BC-9D71DC6691B8}" type="presParOf" srcId="{C74289E4-7FCB-4648-9975-F10BC4C2769D}" destId="{D22948FD-FB73-4F11-8E0B-4A9C081635ED}" srcOrd="5" destOrd="0" presId="urn:microsoft.com/office/officeart/2005/8/layout/radial6"/>
    <dgm:cxn modelId="{4F626FA4-D8EA-41DC-975D-8925A2AC263A}" type="presParOf" srcId="{C74289E4-7FCB-4648-9975-F10BC4C2769D}" destId="{C71EF390-03D6-4050-A530-9F97CA9989CE}" srcOrd="6" destOrd="0" presId="urn:microsoft.com/office/officeart/2005/8/layout/radial6"/>
    <dgm:cxn modelId="{CE0B761E-6FD7-49F9-8835-C945A3F0C2C8}" type="presParOf" srcId="{C74289E4-7FCB-4648-9975-F10BC4C2769D}" destId="{52E84BF7-923B-4196-B3C3-C5EC779D59D4}" srcOrd="7" destOrd="0" presId="urn:microsoft.com/office/officeart/2005/8/layout/radial6"/>
    <dgm:cxn modelId="{984045F6-92FB-40BF-BA6E-257E5FB892B7}" type="presParOf" srcId="{C74289E4-7FCB-4648-9975-F10BC4C2769D}" destId="{30226D9C-B494-463F-9E1A-3F819E7B0988}" srcOrd="8" destOrd="0" presId="urn:microsoft.com/office/officeart/2005/8/layout/radial6"/>
    <dgm:cxn modelId="{4DDB78C8-21CE-4690-AE3A-D15AAB161FA8}" type="presParOf" srcId="{C74289E4-7FCB-4648-9975-F10BC4C2769D}" destId="{81F3CF89-EBC6-4D32-898F-3DA74DC7B3CB}" srcOrd="9" destOrd="0" presId="urn:microsoft.com/office/officeart/2005/8/layout/radial6"/>
    <dgm:cxn modelId="{ACA4F9BE-DD6F-4399-A7B0-229A4D080242}" type="presParOf" srcId="{C74289E4-7FCB-4648-9975-F10BC4C2769D}" destId="{745F1066-2337-42F3-B128-804FA8E2626C}" srcOrd="10" destOrd="0" presId="urn:microsoft.com/office/officeart/2005/8/layout/radial6"/>
    <dgm:cxn modelId="{9E029208-B512-4F07-BF36-C50D054CB90D}" type="presParOf" srcId="{C74289E4-7FCB-4648-9975-F10BC4C2769D}" destId="{7C8F0A86-4A92-472C-9226-90076652B741}" srcOrd="11" destOrd="0" presId="urn:microsoft.com/office/officeart/2005/8/layout/radial6"/>
    <dgm:cxn modelId="{52745783-9326-4BAC-A217-90CEB2DDEA52}" type="presParOf" srcId="{C74289E4-7FCB-4648-9975-F10BC4C2769D}" destId="{6DBB409C-45D2-4293-AE00-3C430B1D55C4}" srcOrd="12" destOrd="0" presId="urn:microsoft.com/office/officeart/2005/8/layout/radial6"/>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15045B-5D55-4AEE-B355-C458C69C1E90}">
      <dsp:nvSpPr>
        <dsp:cNvPr id="0" name=""/>
        <dsp:cNvSpPr/>
      </dsp:nvSpPr>
      <dsp:spPr>
        <a:xfrm>
          <a:off x="580247" y="-16189"/>
          <a:ext cx="3388645" cy="3388645"/>
        </a:xfrm>
        <a:prstGeom prst="circularArrow">
          <a:avLst>
            <a:gd name="adj1" fmla="val 5544"/>
            <a:gd name="adj2" fmla="val 330680"/>
            <a:gd name="adj3" fmla="val 13876928"/>
            <a:gd name="adj4" fmla="val 17324796"/>
            <a:gd name="adj5" fmla="val 575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CFC45E2-5F06-431B-BC41-FA1FE9B7EA4B}">
      <dsp:nvSpPr>
        <dsp:cNvPr id="0" name=""/>
        <dsp:cNvSpPr/>
      </dsp:nvSpPr>
      <dsp:spPr>
        <a:xfrm>
          <a:off x="1516009" y="1488"/>
          <a:ext cx="1517120" cy="75856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rtl="1">
            <a:lnSpc>
              <a:spcPct val="90000"/>
            </a:lnSpc>
            <a:spcBef>
              <a:spcPct val="0"/>
            </a:spcBef>
            <a:spcAft>
              <a:spcPct val="35000"/>
            </a:spcAft>
            <a:buNone/>
          </a:pPr>
          <a:r>
            <a:rPr lang="ar-SA" sz="3200" kern="1200"/>
            <a:t>من؟</a:t>
          </a:r>
        </a:p>
      </dsp:txBody>
      <dsp:txXfrm>
        <a:off x="1553039" y="38518"/>
        <a:ext cx="1443060" cy="684500"/>
      </dsp:txXfrm>
    </dsp:sp>
    <dsp:sp modelId="{8507D916-092F-4973-BC36-7E5037FDE142}">
      <dsp:nvSpPr>
        <dsp:cNvPr id="0" name=""/>
        <dsp:cNvSpPr/>
      </dsp:nvSpPr>
      <dsp:spPr>
        <a:xfrm>
          <a:off x="2890335" y="999994"/>
          <a:ext cx="1517120" cy="758560"/>
        </a:xfrm>
        <a:prstGeom prst="roundRect">
          <a:avLst/>
        </a:prstGeom>
        <a:solidFill>
          <a:schemeClr val="accent5">
            <a:hueOff val="-3038037"/>
            <a:satOff val="-207"/>
            <a:lumOff val="49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rtl="1">
            <a:lnSpc>
              <a:spcPct val="90000"/>
            </a:lnSpc>
            <a:spcBef>
              <a:spcPct val="0"/>
            </a:spcBef>
            <a:spcAft>
              <a:spcPct val="35000"/>
            </a:spcAft>
            <a:buNone/>
          </a:pPr>
          <a:r>
            <a:rPr lang="ar-SA" sz="3200" kern="1200"/>
            <a:t>ماذا؟</a:t>
          </a:r>
        </a:p>
      </dsp:txBody>
      <dsp:txXfrm>
        <a:off x="2927365" y="1037024"/>
        <a:ext cx="1443060" cy="684500"/>
      </dsp:txXfrm>
    </dsp:sp>
    <dsp:sp modelId="{772121E6-8429-4746-B271-A19E61217FC8}">
      <dsp:nvSpPr>
        <dsp:cNvPr id="0" name=""/>
        <dsp:cNvSpPr/>
      </dsp:nvSpPr>
      <dsp:spPr>
        <a:xfrm>
          <a:off x="2365389" y="2615610"/>
          <a:ext cx="1517120" cy="758560"/>
        </a:xfrm>
        <a:prstGeom prst="roundRect">
          <a:avLst/>
        </a:prstGeom>
        <a:solidFill>
          <a:schemeClr val="accent5">
            <a:hueOff val="-6076075"/>
            <a:satOff val="-413"/>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rtl="1">
            <a:lnSpc>
              <a:spcPct val="90000"/>
            </a:lnSpc>
            <a:spcBef>
              <a:spcPct val="0"/>
            </a:spcBef>
            <a:spcAft>
              <a:spcPct val="35000"/>
            </a:spcAft>
            <a:buNone/>
          </a:pPr>
          <a:r>
            <a:rPr lang="ar-SA" sz="3200" kern="1200"/>
            <a:t>الوسيلة؟</a:t>
          </a:r>
        </a:p>
      </dsp:txBody>
      <dsp:txXfrm>
        <a:off x="2402419" y="2652640"/>
        <a:ext cx="1443060" cy="684500"/>
      </dsp:txXfrm>
    </dsp:sp>
    <dsp:sp modelId="{D7179785-EF90-453C-BA75-E3BE55811050}">
      <dsp:nvSpPr>
        <dsp:cNvPr id="0" name=""/>
        <dsp:cNvSpPr/>
      </dsp:nvSpPr>
      <dsp:spPr>
        <a:xfrm>
          <a:off x="666630" y="2615610"/>
          <a:ext cx="1517120" cy="758560"/>
        </a:xfrm>
        <a:prstGeom prst="roundRect">
          <a:avLst/>
        </a:prstGeom>
        <a:solidFill>
          <a:schemeClr val="accent5">
            <a:hueOff val="-9114112"/>
            <a:satOff val="-620"/>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rtl="1">
            <a:lnSpc>
              <a:spcPct val="90000"/>
            </a:lnSpc>
            <a:spcBef>
              <a:spcPct val="0"/>
            </a:spcBef>
            <a:spcAft>
              <a:spcPct val="35000"/>
            </a:spcAft>
            <a:buNone/>
          </a:pPr>
          <a:r>
            <a:rPr lang="ar-SA" sz="3200" kern="1200"/>
            <a:t>إلى من؟</a:t>
          </a:r>
        </a:p>
      </dsp:txBody>
      <dsp:txXfrm>
        <a:off x="703660" y="2652640"/>
        <a:ext cx="1443060" cy="684500"/>
      </dsp:txXfrm>
    </dsp:sp>
    <dsp:sp modelId="{CF789FA3-7437-47C6-B120-47C37658775E}">
      <dsp:nvSpPr>
        <dsp:cNvPr id="0" name=""/>
        <dsp:cNvSpPr/>
      </dsp:nvSpPr>
      <dsp:spPr>
        <a:xfrm>
          <a:off x="141684" y="999994"/>
          <a:ext cx="1517120" cy="758560"/>
        </a:xfrm>
        <a:prstGeom prst="roundRect">
          <a:avLst/>
        </a:prstGeom>
        <a:solidFill>
          <a:schemeClr val="accent5">
            <a:hueOff val="-12152150"/>
            <a:satOff val="-826"/>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rtl="1">
            <a:lnSpc>
              <a:spcPct val="90000"/>
            </a:lnSpc>
            <a:spcBef>
              <a:spcPct val="0"/>
            </a:spcBef>
            <a:spcAft>
              <a:spcPct val="35000"/>
            </a:spcAft>
            <a:buNone/>
          </a:pPr>
          <a:r>
            <a:rPr lang="ar-SA" sz="3200" kern="1200"/>
            <a:t>التأثير؟</a:t>
          </a:r>
        </a:p>
      </dsp:txBody>
      <dsp:txXfrm>
        <a:off x="178714" y="1037024"/>
        <a:ext cx="1443060" cy="6845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090D7A-BE2D-4D21-9011-AA1AB24FD921}">
      <dsp:nvSpPr>
        <dsp:cNvPr id="0" name=""/>
        <dsp:cNvSpPr/>
      </dsp:nvSpPr>
      <dsp:spPr>
        <a:xfrm>
          <a:off x="1319035" y="259307"/>
          <a:ext cx="2636239" cy="2636239"/>
        </a:xfrm>
        <a:prstGeom prst="blockArc">
          <a:avLst>
            <a:gd name="adj1" fmla="val 13800000"/>
            <a:gd name="adj2" fmla="val 162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357785B-9980-44C0-ACB7-60C66B3365C2}">
      <dsp:nvSpPr>
        <dsp:cNvPr id="0" name=""/>
        <dsp:cNvSpPr/>
      </dsp:nvSpPr>
      <dsp:spPr>
        <a:xfrm>
          <a:off x="1319035" y="259307"/>
          <a:ext cx="2636239" cy="2636239"/>
        </a:xfrm>
        <a:prstGeom prst="blockArc">
          <a:avLst>
            <a:gd name="adj1" fmla="val 11400000"/>
            <a:gd name="adj2" fmla="val 138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8CE109-8A56-430A-9391-57C04B0951CF}">
      <dsp:nvSpPr>
        <dsp:cNvPr id="0" name=""/>
        <dsp:cNvSpPr/>
      </dsp:nvSpPr>
      <dsp:spPr>
        <a:xfrm>
          <a:off x="1319035" y="259307"/>
          <a:ext cx="2636239" cy="2636239"/>
        </a:xfrm>
        <a:prstGeom prst="blockArc">
          <a:avLst>
            <a:gd name="adj1" fmla="val 9000000"/>
            <a:gd name="adj2" fmla="val 114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FE0B8C7-A261-457B-AF87-27B9F5E256A9}">
      <dsp:nvSpPr>
        <dsp:cNvPr id="0" name=""/>
        <dsp:cNvSpPr/>
      </dsp:nvSpPr>
      <dsp:spPr>
        <a:xfrm>
          <a:off x="1319035" y="259307"/>
          <a:ext cx="2636239" cy="2636239"/>
        </a:xfrm>
        <a:prstGeom prst="blockArc">
          <a:avLst>
            <a:gd name="adj1" fmla="val 6600000"/>
            <a:gd name="adj2" fmla="val 90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CD2A6DF-6554-495E-878E-9B5CD771A3EC}">
      <dsp:nvSpPr>
        <dsp:cNvPr id="0" name=""/>
        <dsp:cNvSpPr/>
      </dsp:nvSpPr>
      <dsp:spPr>
        <a:xfrm>
          <a:off x="1319035" y="259307"/>
          <a:ext cx="2636239" cy="2636239"/>
        </a:xfrm>
        <a:prstGeom prst="blockArc">
          <a:avLst>
            <a:gd name="adj1" fmla="val 4200000"/>
            <a:gd name="adj2" fmla="val 66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2D2942E-E9A6-426F-9306-E8BA50369328}">
      <dsp:nvSpPr>
        <dsp:cNvPr id="0" name=""/>
        <dsp:cNvSpPr/>
      </dsp:nvSpPr>
      <dsp:spPr>
        <a:xfrm>
          <a:off x="1319035" y="259307"/>
          <a:ext cx="2636239" cy="2636239"/>
        </a:xfrm>
        <a:prstGeom prst="blockArc">
          <a:avLst>
            <a:gd name="adj1" fmla="val 1800000"/>
            <a:gd name="adj2" fmla="val 42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11BC301-0BA4-45AF-8FBD-34F5B9819108}">
      <dsp:nvSpPr>
        <dsp:cNvPr id="0" name=""/>
        <dsp:cNvSpPr/>
      </dsp:nvSpPr>
      <dsp:spPr>
        <a:xfrm>
          <a:off x="1319035" y="259307"/>
          <a:ext cx="2636239" cy="2636239"/>
        </a:xfrm>
        <a:prstGeom prst="blockArc">
          <a:avLst>
            <a:gd name="adj1" fmla="val 21000000"/>
            <a:gd name="adj2" fmla="val 18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AF3991-8602-415D-BE8A-8A3E23338C23}">
      <dsp:nvSpPr>
        <dsp:cNvPr id="0" name=""/>
        <dsp:cNvSpPr/>
      </dsp:nvSpPr>
      <dsp:spPr>
        <a:xfrm>
          <a:off x="1319035" y="259307"/>
          <a:ext cx="2636239" cy="2636239"/>
        </a:xfrm>
        <a:prstGeom prst="blockArc">
          <a:avLst>
            <a:gd name="adj1" fmla="val 18600000"/>
            <a:gd name="adj2" fmla="val 210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93DFD9-63F4-4CE6-989D-25DD58603CFC}">
      <dsp:nvSpPr>
        <dsp:cNvPr id="0" name=""/>
        <dsp:cNvSpPr/>
      </dsp:nvSpPr>
      <dsp:spPr>
        <a:xfrm>
          <a:off x="1319035" y="259307"/>
          <a:ext cx="2636239" cy="2636239"/>
        </a:xfrm>
        <a:prstGeom prst="blockArc">
          <a:avLst>
            <a:gd name="adj1" fmla="val 16200000"/>
            <a:gd name="adj2" fmla="val 18600000"/>
            <a:gd name="adj3" fmla="val 305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91C8AD2-8714-4709-A9D4-32DCCF218475}">
      <dsp:nvSpPr>
        <dsp:cNvPr id="0" name=""/>
        <dsp:cNvSpPr/>
      </dsp:nvSpPr>
      <dsp:spPr>
        <a:xfrm>
          <a:off x="1859267" y="799539"/>
          <a:ext cx="1555775" cy="155577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t>العناصر الأساسية لدائرة الاتصال</a:t>
          </a:r>
          <a:endParaRPr lang="en-US" sz="1400" kern="1200"/>
        </a:p>
      </dsp:txBody>
      <dsp:txXfrm>
        <a:off x="2087105" y="1027377"/>
        <a:ext cx="1100099" cy="1100099"/>
      </dsp:txXfrm>
    </dsp:sp>
    <dsp:sp modelId="{9F655197-11B4-469D-A2ED-BB0D4323CB35}">
      <dsp:nvSpPr>
        <dsp:cNvPr id="0" name=""/>
        <dsp:cNvSpPr/>
      </dsp:nvSpPr>
      <dsp:spPr>
        <a:xfrm>
          <a:off x="2265240" y="-92488"/>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الهدف</a:t>
          </a:r>
          <a:endParaRPr lang="en-US" sz="1300" kern="1200"/>
        </a:p>
      </dsp:txBody>
      <dsp:txXfrm>
        <a:off x="2374171" y="16443"/>
        <a:ext cx="525967" cy="525967"/>
      </dsp:txXfrm>
    </dsp:sp>
    <dsp:sp modelId="{4E1ABA1A-B9B7-404F-BC3C-FF0A5C838391}">
      <dsp:nvSpPr>
        <dsp:cNvPr id="0" name=""/>
        <dsp:cNvSpPr/>
      </dsp:nvSpPr>
      <dsp:spPr>
        <a:xfrm>
          <a:off x="3099579" y="211185"/>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kern="1200"/>
            <a:t>المرسل</a:t>
          </a:r>
          <a:endParaRPr lang="en-US" sz="1400" kern="1200"/>
        </a:p>
      </dsp:txBody>
      <dsp:txXfrm>
        <a:off x="3208510" y="320116"/>
        <a:ext cx="525967" cy="525967"/>
      </dsp:txXfrm>
    </dsp:sp>
    <dsp:sp modelId="{5CBBECC4-CF90-4C9F-B19F-D42A3A5AC55D}">
      <dsp:nvSpPr>
        <dsp:cNvPr id="0" name=""/>
        <dsp:cNvSpPr/>
      </dsp:nvSpPr>
      <dsp:spPr>
        <a:xfrm>
          <a:off x="3543521" y="980116"/>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الرسالة</a:t>
          </a:r>
          <a:endParaRPr lang="en-US" sz="1300" kern="1200"/>
        </a:p>
      </dsp:txBody>
      <dsp:txXfrm>
        <a:off x="3652452" y="1089047"/>
        <a:ext cx="525967" cy="525967"/>
      </dsp:txXfrm>
    </dsp:sp>
    <dsp:sp modelId="{EFFF7EC0-5AD9-4F8D-AD8D-E06F979F1293}">
      <dsp:nvSpPr>
        <dsp:cNvPr id="0" name=""/>
        <dsp:cNvSpPr/>
      </dsp:nvSpPr>
      <dsp:spPr>
        <a:xfrm>
          <a:off x="3389342" y="1854512"/>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التشويش</a:t>
          </a:r>
          <a:endParaRPr lang="en-US" sz="1300" kern="1200"/>
        </a:p>
      </dsp:txBody>
      <dsp:txXfrm>
        <a:off x="3498273" y="1963443"/>
        <a:ext cx="525967" cy="525967"/>
      </dsp:txXfrm>
    </dsp:sp>
    <dsp:sp modelId="{E53612B8-00EA-430B-A04F-DD0BA98150B3}">
      <dsp:nvSpPr>
        <dsp:cNvPr id="0" name=""/>
        <dsp:cNvSpPr/>
      </dsp:nvSpPr>
      <dsp:spPr>
        <a:xfrm>
          <a:off x="2709182" y="2425234"/>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وسيلة الاتصال</a:t>
          </a:r>
          <a:endParaRPr lang="en-US" sz="1300" kern="1200"/>
        </a:p>
      </dsp:txBody>
      <dsp:txXfrm>
        <a:off x="2818113" y="2534165"/>
        <a:ext cx="525967" cy="525967"/>
      </dsp:txXfrm>
    </dsp:sp>
    <dsp:sp modelId="{63F0DD89-72D8-47ED-9625-6C1BFA242269}">
      <dsp:nvSpPr>
        <dsp:cNvPr id="0" name=""/>
        <dsp:cNvSpPr/>
      </dsp:nvSpPr>
      <dsp:spPr>
        <a:xfrm>
          <a:off x="1821297" y="2425234"/>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المستقبل</a:t>
          </a:r>
          <a:endParaRPr lang="en-US" sz="1300" kern="1200"/>
        </a:p>
      </dsp:txBody>
      <dsp:txXfrm>
        <a:off x="1930228" y="2534165"/>
        <a:ext cx="525967" cy="525967"/>
      </dsp:txXfrm>
    </dsp:sp>
    <dsp:sp modelId="{E04588E8-A059-45D3-B47D-16864191BF52}">
      <dsp:nvSpPr>
        <dsp:cNvPr id="0" name=""/>
        <dsp:cNvSpPr/>
      </dsp:nvSpPr>
      <dsp:spPr>
        <a:xfrm>
          <a:off x="1141138" y="1854512"/>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التغذية الراجعة</a:t>
          </a:r>
          <a:endParaRPr lang="en-US" sz="1300" kern="1200"/>
        </a:p>
      </dsp:txBody>
      <dsp:txXfrm>
        <a:off x="1250069" y="1963443"/>
        <a:ext cx="525967" cy="525967"/>
      </dsp:txXfrm>
    </dsp:sp>
    <dsp:sp modelId="{0D1A2D12-46EF-4D07-BE12-A159526B3FC6}">
      <dsp:nvSpPr>
        <dsp:cNvPr id="0" name=""/>
        <dsp:cNvSpPr/>
      </dsp:nvSpPr>
      <dsp:spPr>
        <a:xfrm>
          <a:off x="986958" y="980116"/>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الاستجابة</a:t>
          </a:r>
          <a:endParaRPr lang="en-US" sz="1300" kern="1200"/>
        </a:p>
      </dsp:txBody>
      <dsp:txXfrm>
        <a:off x="1095889" y="1089047"/>
        <a:ext cx="525967" cy="525967"/>
      </dsp:txXfrm>
    </dsp:sp>
    <dsp:sp modelId="{7DCEAC66-FED6-4CE4-A454-29E5D957892C}">
      <dsp:nvSpPr>
        <dsp:cNvPr id="0" name=""/>
        <dsp:cNvSpPr/>
      </dsp:nvSpPr>
      <dsp:spPr>
        <a:xfrm>
          <a:off x="1430901" y="211185"/>
          <a:ext cx="743829" cy="743829"/>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ar-SA" sz="1300" kern="1200"/>
            <a:t>بيئة الاتصال</a:t>
          </a:r>
          <a:endParaRPr lang="en-US" sz="1300" kern="1200"/>
        </a:p>
      </dsp:txBody>
      <dsp:txXfrm>
        <a:off x="1539832" y="320116"/>
        <a:ext cx="525967" cy="52596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BB409C-45D2-4293-AE00-3C430B1D55C4}">
      <dsp:nvSpPr>
        <dsp:cNvPr id="0" name=""/>
        <dsp:cNvSpPr/>
      </dsp:nvSpPr>
      <dsp:spPr>
        <a:xfrm>
          <a:off x="1421013" y="364487"/>
          <a:ext cx="2432282" cy="2432282"/>
        </a:xfrm>
        <a:prstGeom prst="blockArc">
          <a:avLst>
            <a:gd name="adj1" fmla="val 10800000"/>
            <a:gd name="adj2" fmla="val 16200000"/>
            <a:gd name="adj3" fmla="val 464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F3CF89-EBC6-4D32-898F-3DA74DC7B3CB}">
      <dsp:nvSpPr>
        <dsp:cNvPr id="0" name=""/>
        <dsp:cNvSpPr/>
      </dsp:nvSpPr>
      <dsp:spPr>
        <a:xfrm>
          <a:off x="1421013" y="364487"/>
          <a:ext cx="2432282" cy="2432282"/>
        </a:xfrm>
        <a:prstGeom prst="blockArc">
          <a:avLst>
            <a:gd name="adj1" fmla="val 5400000"/>
            <a:gd name="adj2" fmla="val 10800000"/>
            <a:gd name="adj3" fmla="val 464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1EF390-03D6-4050-A530-9F97CA9989CE}">
      <dsp:nvSpPr>
        <dsp:cNvPr id="0" name=""/>
        <dsp:cNvSpPr/>
      </dsp:nvSpPr>
      <dsp:spPr>
        <a:xfrm>
          <a:off x="1421013" y="364487"/>
          <a:ext cx="2432282" cy="2432282"/>
        </a:xfrm>
        <a:prstGeom prst="blockArc">
          <a:avLst>
            <a:gd name="adj1" fmla="val 0"/>
            <a:gd name="adj2" fmla="val 5400000"/>
            <a:gd name="adj3" fmla="val 464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FF0E069-81E4-4BA0-87DC-BC04B71F92F5}">
      <dsp:nvSpPr>
        <dsp:cNvPr id="0" name=""/>
        <dsp:cNvSpPr/>
      </dsp:nvSpPr>
      <dsp:spPr>
        <a:xfrm>
          <a:off x="1421013" y="364487"/>
          <a:ext cx="2432282" cy="2432282"/>
        </a:xfrm>
        <a:prstGeom prst="blockArc">
          <a:avLst>
            <a:gd name="adj1" fmla="val 16200000"/>
            <a:gd name="adj2" fmla="val 0"/>
            <a:gd name="adj3" fmla="val 4643"/>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F067AD-EAFF-4898-AA1E-E9E1AEDD9149}">
      <dsp:nvSpPr>
        <dsp:cNvPr id="0" name=""/>
        <dsp:cNvSpPr/>
      </dsp:nvSpPr>
      <dsp:spPr>
        <a:xfrm>
          <a:off x="2077017" y="1020491"/>
          <a:ext cx="1120275" cy="1120275"/>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rtl="1">
            <a:lnSpc>
              <a:spcPct val="90000"/>
            </a:lnSpc>
            <a:spcBef>
              <a:spcPct val="0"/>
            </a:spcBef>
            <a:spcAft>
              <a:spcPct val="35000"/>
            </a:spcAft>
            <a:buNone/>
          </a:pPr>
          <a:r>
            <a:rPr lang="ar-SA" sz="1800" kern="1200"/>
            <a:t>حلقة ديمنغ للجودة</a:t>
          </a:r>
        </a:p>
      </dsp:txBody>
      <dsp:txXfrm>
        <a:off x="2241077" y="1184551"/>
        <a:ext cx="792155" cy="792155"/>
      </dsp:txXfrm>
    </dsp:sp>
    <dsp:sp modelId="{6B0501D4-8321-4FD3-A07F-1F21688EE4F3}">
      <dsp:nvSpPr>
        <dsp:cNvPr id="0" name=""/>
        <dsp:cNvSpPr/>
      </dsp:nvSpPr>
      <dsp:spPr>
        <a:xfrm>
          <a:off x="2245058" y="622"/>
          <a:ext cx="784193" cy="78419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التصميم</a:t>
          </a:r>
        </a:p>
      </dsp:txBody>
      <dsp:txXfrm>
        <a:off x="2359900" y="115464"/>
        <a:ext cx="554509" cy="554509"/>
      </dsp:txXfrm>
    </dsp:sp>
    <dsp:sp modelId="{A63471AC-5E85-46D7-AB1D-095C10E1EF55}">
      <dsp:nvSpPr>
        <dsp:cNvPr id="0" name=""/>
        <dsp:cNvSpPr/>
      </dsp:nvSpPr>
      <dsp:spPr>
        <a:xfrm>
          <a:off x="3432968" y="1188532"/>
          <a:ext cx="784193" cy="78419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الانتاج</a:t>
          </a:r>
        </a:p>
      </dsp:txBody>
      <dsp:txXfrm>
        <a:off x="3547810" y="1303374"/>
        <a:ext cx="554509" cy="554509"/>
      </dsp:txXfrm>
    </dsp:sp>
    <dsp:sp modelId="{52E84BF7-923B-4196-B3C3-C5EC779D59D4}">
      <dsp:nvSpPr>
        <dsp:cNvPr id="0" name=""/>
        <dsp:cNvSpPr/>
      </dsp:nvSpPr>
      <dsp:spPr>
        <a:xfrm>
          <a:off x="2245058" y="2376442"/>
          <a:ext cx="784193" cy="78419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البيع</a:t>
          </a:r>
        </a:p>
      </dsp:txBody>
      <dsp:txXfrm>
        <a:off x="2359900" y="2491284"/>
        <a:ext cx="554509" cy="554509"/>
      </dsp:txXfrm>
    </dsp:sp>
    <dsp:sp modelId="{745F1066-2337-42F3-B128-804FA8E2626C}">
      <dsp:nvSpPr>
        <dsp:cNvPr id="0" name=""/>
        <dsp:cNvSpPr/>
      </dsp:nvSpPr>
      <dsp:spPr>
        <a:xfrm>
          <a:off x="1057148" y="1188532"/>
          <a:ext cx="784193" cy="78419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SA" sz="1600" kern="1200"/>
            <a:t>التقييم</a:t>
          </a:r>
        </a:p>
      </dsp:txBody>
      <dsp:txXfrm>
        <a:off x="1171990" y="1303374"/>
        <a:ext cx="554509" cy="55450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FC6E36B52174E7F8E82D3EF15C19855"/>
        <w:category>
          <w:name w:val="General"/>
          <w:gallery w:val="placeholder"/>
        </w:category>
        <w:types>
          <w:type w:val="bbPlcHdr"/>
        </w:types>
        <w:behaviors>
          <w:behavior w:val="content"/>
        </w:behaviors>
        <w:guid w:val="{100FD02F-467B-48B8-B915-A1484A1B719C}"/>
      </w:docPartPr>
      <w:docPartBody>
        <w:p w:rsidR="005D5B86" w:rsidRDefault="005D5B86" w:rsidP="005D5B86">
          <w:pPr>
            <w:pStyle w:val="1FC6E36B52174E7F8E82D3EF15C19855"/>
          </w:pPr>
          <w:r w:rsidRPr="00C65C1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F Arabic">
    <w:charset w:val="00"/>
    <w:family w:val="roman"/>
    <w:pitch w:val="default"/>
  </w:font>
  <w:font w:name=".AppleSystemUIFont">
    <w:altName w:val="Cambria"/>
    <w:charset w:val="00"/>
    <w:family w:val="roman"/>
    <w:pitch w:val="default"/>
  </w:font>
  <w:font w:name=".SFArabic-Semibold">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SFArabic-Regular">
    <w:altName w:val="Cambria"/>
    <w:charset w:val="00"/>
    <w:family w:val="roman"/>
    <w:pitch w:val="default"/>
  </w:font>
  <w:font w:name=".SFArabic-Bold">
    <w:altName w:val="Times New Roman"/>
    <w:charset w:val="00"/>
    <w:family w:val="roman"/>
    <w:pitch w:val="default"/>
  </w:font>
  <w:font w:name="Open Sans Light">
    <w:charset w:val="00"/>
    <w:family w:val="swiss"/>
    <w:pitch w:val="variable"/>
    <w:sig w:usb0="E00002EF" w:usb1="4000205B" w:usb2="00000028" w:usb3="00000000" w:csb0="0000019F" w:csb1="00000000"/>
  </w:font>
  <w:font w:name="notonaskharabic">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B86"/>
    <w:rsid w:val="005D5B86"/>
    <w:rsid w:val="007D7A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5B86"/>
    <w:rPr>
      <w:color w:val="808080"/>
    </w:rPr>
  </w:style>
  <w:style w:type="paragraph" w:customStyle="1" w:styleId="1FC6E36B52174E7F8E82D3EF15C19855">
    <w:name w:val="1FC6E36B52174E7F8E82D3EF15C19855"/>
    <w:rsid w:val="005D5B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مكت</b:Tag>
    <b:SourceType>Book</b:SourceType>
    <b:Guid>{796C598C-34C1-4F18-B44C-F75ECBA4EA24}</b:Guid>
    <b:Title>سلسلة النمائط الجامعية: الن‍زاهة والأخلاق</b:Title>
    <b:Author>
      <b:Author>
        <b:Corporate>مكتب الأمم المتحدة المعني بالمخدِّرات والجريمة</b:Corporate>
      </b:Author>
    </b:Author>
    <b:ShortTitle>النميطة 13: الن‍زاهة والأخلاق في القطاع العام</b:ShortTitle>
    <b:Year>2018</b:Year>
    <b:URL>https://www.unodc.org/e4j/ar/integrity-ethics/module-13/key-issues.html</b:URL>
    <b:RefOrder>1</b:RefOrder>
  </b:Source>
  <b:Source>
    <b:Tag>وزا17</b:Tag>
    <b:SourceType>ElectronicSource</b:SourceType>
    <b:Guid>{E2A5AF5A-1128-49B0-812D-3330219D8417}</b:Guid>
    <b:Title>الدليل الإسترشادي لقواعد أخالقيات العمل</b:Title>
    <b:Year>2017</b:Year>
    <b:Month>فبراير</b:Month>
    <b:Author>
      <b:Author>
        <b:Corporate>وزارة العمل والتنمية الاجتماعية</b:Corporate>
      </b:Author>
    </b:Author>
    <b:CountryRegion>المملكة العربية السعودية</b:CountryRegion>
    <b:URL>https://hrsd.gov.sa/sites/default/files/%D8%A7%D9%84%D8%AF%D9%84%D9%8A%D9%84_%D8%A7%D9%84%D8%A7%D8%B3%D8%AA%D8%B1%D8%B4%D8%A7%D8%AF%D9%8A_%D9%84%D9%82%D9%88%D8%A7%D8%B9%D8%AF_%D8%A7%D8%AE%D9%84%D8%A7%D9%82%D9%8A%D8%A7%D8%AA_%D8%A7%D9%84%D8%B9%D9%85%D9%84%</b:URL>
    <b:RefOrder>2</b:RefOrder>
  </b:Source>
  <b:Source>
    <b:Tag>موس12</b:Tag>
    <b:SourceType>Book</b:SourceType>
    <b:Guid>{FC29990F-34F0-47C9-BC7E-EF992E52C90F}</b:Guid>
    <b:Author>
      <b:Author>
        <b:NameList>
          <b:Person>
            <b:Last>موسى</b:Last>
            <b:First>محمد</b:First>
            <b:Middle>الأمين</b:Middle>
          </b:Person>
        </b:NameList>
      </b:Author>
    </b:Author>
    <b:Title>التواصل الفعال: الأسس النظرية والمجالات التطبيقية. </b:Title>
    <b:Year>2012</b:Year>
    <b:City>الشارقة</b:City>
    <b:Publisher>جامعة الشارقة</b:Publisher>
    <b:Pages>17</b:Pages>
    <b:RefOrder>3</b:RefOrder>
  </b:Source>
  <b:Source>
    <b:Tag>ميم1</b:Tag>
    <b:SourceType>ArticleInAPeriodical</b:SourceType>
    <b:Guid>{9C679400-9006-4116-AF3E-7CAFC7BB2F0D}</b:Guid>
    <b:Title>التواصل</b:Title>
    <b:Author>
      <b:Author>
        <b:Corporate>ميم للأعمال</b:Corporate>
      </b:Author>
    </b:Author>
    <b:URL>https://www.meemapps.com/term/communication</b:URL>
    <b:RefOrder>4</b:RefOrder>
  </b:Source>
  <b:Source>
    <b:Tag>نموذج</b:Tag>
    <b:SourceType>Misc</b:SourceType>
    <b:Guid>{8F2D80A3-676F-4B4B-8C2B-1887E23EE776}</b:Guid>
    <b:Title>نموذج الأسئلة الخمسة</b:Title>
    <b:Author>
      <b:Author>
        <b:Corporate>ميم للأعمال</b:Corporate>
      </b:Author>
    </b:Author>
    <b:URL>https://www.meemapps.com/term/five-ws-model</b:URL>
    <b:RefOrder>5</b:RefOrder>
  </b:Source>
  <b:Source>
    <b:Tag>نمو</b:Tag>
    <b:SourceType>ArticleInAPeriodical</b:SourceType>
    <b:Guid>{22BB17DF-1942-40CD-AA67-08A9A7D57C17}</b:Guid>
    <b:Title>نموذج التأثير الممتد . صيغة Die Lasswell</b:Title>
    <b:Publisher>http://www.teachsam.de</b:Publisher>
    <b:URL>http://www.teachsam.de/medien/medienpaed/medien_rezeption/medien_wirkung/medien_wirkung_4_3_2.htm</b:URL>
    <b:RefOrder>6</b:RefOrder>
  </b:Source>
  <b:Source>
    <b:Tag>الج</b:Tag>
    <b:SourceType>ArticleInAPeriodical</b:SourceType>
    <b:Guid>{14E6ED5A-96B4-4D54-BB3E-2FF4C1657B22}</b:Guid>
    <b:Author>
      <b:Author>
        <b:NameList>
          <b:Person>
            <b:Last>الجابري</b:Last>
            <b:First>د.</b:First>
            <b:Middle>محمد عابد</b:Middle>
          </b:Person>
        </b:NameList>
      </b:Author>
    </b:Author>
    <b:Title>التواصل نظريات وتطبيقات، الدكتور </b:Title>
    <b:Publisher> الشبكة العربية للأبحاث والنشر</b:Publisher>
    <b:RefOrder>7</b:RefOrder>
  </b:Source>
  <b:Source>
    <b:Tag>Seb</b:Tag>
    <b:SourceType>ArticleInAPeriodical</b:SourceType>
    <b:Guid>{A74DAFA2-9399-441C-A734-ADB485880B3C}</b:Guid>
    <b:Author>
      <b:Author>
        <b:NameList>
          <b:Person>
            <b:Last>Sebastian</b:Last>
          </b:Person>
        </b:NameList>
      </b:Author>
    </b:Author>
    <b:Title>Stakeholder Engagement Assessment Matrix: Uses &amp; Example</b:Title>
    <b:PeriodicalTitle>Project-Management.info</b:PeriodicalTitle>
    <b:RefOrder>8</b:RefOrder>
  </b:Source>
  <b:Source>
    <b:Tag>Kho17</b:Tag>
    <b:SourceType>JournalArticle</b:SourceType>
    <b:Guid>{C20A1853-2FE4-4F8A-B8A2-95DA1C827AC2}</b:Guid>
    <b:Author>
      <b:Author>
        <b:NameList>
          <b:Person>
            <b:Last>Khourshed</b:Last>
            <b:First>Dr.</b:First>
            <b:Middle>Nevien</b:Middle>
          </b:Person>
        </b:NameList>
      </b:Author>
    </b:Author>
    <b:Title>دراسة تأثير أنماط القيادة على تطبيق إدارة ( Lean Sigma Six  )</b:Title>
    <b:Year>2017</b:Year>
    <b:Publisher>Faculty of Commerce for  Scientific Research.</b:Publisher>
    <b:URL>https://journals.ekb.eg/article_44673_6a4c97812cdd5d37f8028284cbeeb826.pdf</b:URL>
    <b:RefOrder>9</b:RefOrder>
  </b:Source>
  <b:Source>
    <b:Tag>Gol</b:Tag>
    <b:SourceType>Book</b:SourceType>
    <b:Guid>{4D91BBFF-941A-4937-9316-5AA1A3BE6F3F}</b:Guid>
    <b:Title>Leadership That Gets Results</b:Title>
    <b:Author>
      <b:Author>
        <b:NameList>
          <b:Person>
            <b:Last>Goleman‏</b:Last>
            <b:First>Daniel</b:First>
          </b:Person>
        </b:NameList>
      </b:Author>
    </b:Author>
    <b:Publisher>Harvard Business Review Classics</b:Publisher>
    <b:URL>https://books.google.com.sa/books?hl=ar&amp;lr=&amp;id=CG9GDgAAQBAJ&amp;oi=fnd&amp;pg=PT3&amp;dq=daniel+goleman+6+leadership+styles&amp;ots=mp6F59Fwqs&amp;sig=qtqXNUO0be9JPvOjBHU8IoqdZaM&amp;redir_esc=y#v=onepage&amp;q=daniel%20goleman%206%20leadership%20styles&amp;f=false</b:URL>
    <b:RefOrder>10</b:RefOrder>
  </b:Source>
  <b:Source>
    <b:Tag>هار</b:Tag>
    <b:SourceType>ArticleInAPeriodical</b:SourceType>
    <b:Guid>{40463DD9-0146-466A-8F70-063EC53C2685}</b:Guid>
    <b:Author>
      <b:Author>
        <b:Corporate>هارفارد بزنس فيو</b:Corporate>
      </b:Author>
    </b:Author>
    <b:Title>أسلوب القياد ة المحدد لوتيرة العمل</b:Title>
    <b:Publisher>هارفارد بزنس فيو</b:Publisher>
    <b:URL>https://hbrarabic.com/%D8%A7%D9%84%D9%85%D9%81%D8%A7%D9%87%D9%8A%D9%85-%D8%A7%D9%84%D8%A5%D8%AF%D8%A7%D8%B1%D9%8A%D8%A9/%D8%A3%D8%B3%D9%84%D9%88%D8%A8-%D8%A7%D9%84%D9%82%D9%8A%D8%A7%D8%AF%D8%A9-%D8%A7%D9%84%D9%85%D8%AD%D8%AF%D8%AF-%D9%84%D9%88%D8%AA%D9%8A</b:URL>
    <b:RefOrder>11</b:RefOrder>
  </b:Source>
  <b:Source>
    <b:Tag>جام</b:Tag>
    <b:SourceType>Misc</b:SourceType>
    <b:Guid>{F7366AC3-D49F-472C-8457-0C1CE33035E4}</b:Guid>
    <b:Title>قيادة المشاريع المتقدمة </b:Title>
    <b:Pages>38</b:Pages>
    <b:Author>
      <b:Author>
        <b:Corporate>جامعة الجميع الذكية</b:Corporate>
      </b:Author>
    </b:Author>
    <b:Volume>لمحاضرة الثالثة</b:Volume>
    <b:RefOrder>12</b:RefOrder>
  </b:Source>
  <b:Source>
    <b:Tag>الح17</b:Tag>
    <b:SourceType>ArticleInAPeriodical</b:SourceType>
    <b:Guid>{997EF4A6-7D11-421E-A574-FFAFDE222244}</b:Guid>
    <b:Author>
      <b:Author>
        <b:NameList>
          <b:Person>
            <b:Last>الحفنى</b:Last>
            <b:First>د.سامح</b:First>
            <b:Middle>أحمد زكى</b:Middle>
          </b:Person>
        </b:NameList>
      </b:Author>
    </b:Author>
    <b:Title>إدارة الأزمــــــــــات</b:Title>
    <b:Year>2017</b:Year>
    <b:Publisher>https://jsst.journals.ekb.eg/</b:Publisher>
    <b:InternetSiteTitle>https://jsst.journals.ekb.eg/</b:InternetSiteTitle>
    <b:URL>https://jsst.journals.ekb.eg/article_59860_d476a9a166754ac2512baf1e5772b1a8.pdf</b:URL>
    <b:Pages>266-204</b:Pages>
    <b:RefOrder>13</b:RefOrder>
  </b:Source>
  <b:Source>
    <b:Tag>Car12</b:Tag>
    <b:SourceType>Book</b:SourceType>
    <b:Guid>{25D07767-99A9-4C93-8D06-8BA912E8E61C}</b:Guid>
    <b:Title>The Ethics Challenge in Public Service: A Problem-Solving Guide</b:Title>
    <b:Year>2012</b:Year>
    <b:Author>
      <b:Author>
        <b:NameList>
          <b:Person>
            <b:Last>Gilman‏</b:Last>
            <b:First>Carol</b:First>
            <b:Middle>W. Lewis‏، Stuart C.</b:Middle>
          </b:Person>
        </b:NameList>
      </b:Author>
    </b:Author>
    <b:URL>https://books.google.com.sa/books?id=UYhDA4h43sIC&amp;lpg=PP1&amp;hl=ar&amp;pg=PP1#v=onepage&amp;q&amp;f=false</b:URL>
    <b:RefOrder>14</b:RefOrder>
  </b:Source>
  <b:Source>
    <b:Tag>Dan04</b:Tag>
    <b:SourceType>ArticleInAPeriodical</b:SourceType>
    <b:Guid>{14B0CEC3-E4BA-497F-9CCE-0E826E8AB7D2}</b:Guid>
    <b:Author>
      <b:Author>
        <b:NameList>
          <b:Person>
            <b:Last>Daniel Goleman</b:Last>
            <b:First>Richard</b:First>
            <b:Middle>Boyatzis and Annie McKee</b:Middle>
          </b:Person>
        </b:NameList>
      </b:Author>
    </b:Author>
    <b:Title>Primal Leadership</b:Title>
    <b:Year>2004</b:Year>
    <b:RefOrder>15</b:RefOrder>
  </b:Source>
  <b:Source>
    <b:Tag>Off081</b:Tag>
    <b:SourceType>Report</b:SourceType>
    <b:Guid>{696CD104-695A-4978-93D2-6D3466962D6F}</b:Guid>
    <b:Author>
      <b:Author>
        <b:Corporate>Office of Management and Budget</b:Corporate>
      </b:Author>
    </b:Author>
    <b:Title>CIRCULAR NO. A–11  PART 7 PLANNING, BUDGETING,ACQUISITION, AND MANAGEMENTOF CAPITAL ASSETS</b:Title>
    <b:Year>June 2008</b:Year>
    <b:Publisher>Executive Office of the President</b:Publisher>
    <b:RefOrder>16</b:RefOrder>
  </b:Source>
  <b:Source>
    <b:Tag>Off08</b:Tag>
    <b:SourceType>BookSection</b:SourceType>
    <b:Guid>{A2367C31-D9E2-4943-92BF-FB8802378EF5}</b:Guid>
    <b:Title>A Practical Guide to Analyses of Alternatives</b:Title>
    <b:Year>July 2008</b:Year>
    <b:City>Kirtland</b:City>
    <b:Publisher>Air Force Materiel Command (AFMC) OAS/A9</b:Publisher>
    <b:LCID>en-US</b:LCID>
    <b:Author>
      <b:BookAuthor>
        <b:NameList>
          <b:Person>
            <b:Last>OAS/A9</b:Last>
            <b:First>Office</b:First>
            <b:Middle>of Aerospace Studies. Air Force Materiel Command (AFMC)</b:Middle>
          </b:Person>
        </b:NameList>
      </b:BookAuthor>
    </b:Author>
    <b:BookTitle>Analysis of Alternatives (AoA) Handbook</b:BookTitle>
    <b:RefOrder>17</b:RefOrder>
  </b:Source>
  <b:Source>
    <b:Tag>The11</b:Tag>
    <b:SourceType>Book</b:SourceType>
    <b:Guid>{A5980352-FD87-4136-9A25-09E816213D7A}</b:Guid>
    <b:Title>Federal Cloud Computing Strategy: U.S. Chief Information Officer</b:Title>
    <b:Year>February 8, 2011</b:Year>
    <b:Publisher>CreateSpace Independent Publishing Platform</b:Publisher>
    <b:Author>
      <b:Author>
        <b:Corporate>The White House</b:Corporate>
      </b:Author>
    </b:Author>
    <b:RefOrder>18</b:RefOrder>
  </b:Source>
  <b:Source>
    <b:Tag>Uni09</b:Tag>
    <b:SourceType>Report</b:SourceType>
    <b:Guid>{558B8BCB-3C84-45B2-A724-CF06DB307D02}</b:Guid>
    <b:Title>DEFENSE ACQUISITIONS ​Many Analyses of Alternatives Have Not Provided a Robust Assessment of Weapon System Options</b:Title>
    <b:Year>September 2009</b:Year>
    <b:Author>
      <b:Author>
        <b:Corporate>United States Government Accountability Office</b:Corporate>
      </b:Author>
    </b:Author>
    <b:RefOrder>19</b:RefOrder>
  </b:Source>
  <b:Source>
    <b:Tag>Ana14</b:Tag>
    <b:SourceType>Book</b:SourceType>
    <b:Guid>{E9386806-E717-446E-AEE1-0FADD146C335}</b:Guid>
    <b:Title>, Analysis of Alternatives (AoA) Methodologies: Considerations for DHS Acquisition Analysis</b:Title>
    <b:Year>22 January 2014</b:Year>
    <b:Publisher>HOMELAND SECURITY STUDIES AND ANALYSIS INSTITUTE</b:Publisher>
    <b:City>Leesburg</b:City>
    <b:Volume>Version 3.0 </b:Volume>
    <b:RefOrder>20</b:RefOrder>
  </b:Source>
  <b:Source>
    <b:Tag>Dep15</b:Tag>
    <b:SourceType>Misc</b:SourceType>
    <b:Guid>{AD57A541-2532-4D4B-ACEA-E200E468076D}</b:Guid>
    <b:Title>Operation of the Defense Acquisition System</b:Title>
    <b:Year>2015</b:Year>
    <b:Publisher>Department of Defense</b:Publisher>
    <b:Author>
      <b:Author>
        <b:Corporate>Department of Defense</b:Corporate>
      </b:Author>
    </b:Author>
    <b:Month>January</b:Month>
    <b:Day>07</b:Day>
    <b:RefOrder>21</b:RefOrder>
  </b:Source>
  <b:Source>
    <b:Tag>tri</b:Tag>
    <b:SourceType>DocumentFromInternetSite</b:SourceType>
    <b:Guid>{7321055B-219E-4732-925A-519F1F93B3B6}</b:Guid>
    <b:Title>triple-constraints</b:Title>
    <b:InternetSiteTitle>meemapps</b:InternetSiteTitle>
    <b:URL>https://www.meemapps.com/term/triple-constraints</b:URL>
    <b:RefOrder>22</b:RefOrder>
  </b:Source>
  <b:Source>
    <b:Tag>مثل</b:Tag>
    <b:SourceType>DocumentFromInternetSite</b:SourceType>
    <b:Guid>{E0E9FEE5-ECA9-43F8-82EC-A1030523BA71}</b:Guid>
    <b:Title>مثلث إدارة المشاريع</b:Title>
    <b:InternetSiteTitle>من ويكيبيديا، الموسوعة الحرة</b:InternetSiteTitle>
    <b:URL> https://ar.wikipedia.org/wiki/%D9%85%D8%AB%D9%84%D8%AB_%D8%A5%D8%AF%D8%A7%D8%B1%D8%A9_%D8%A7%D9%84%D9%85%D8%B4%D8%A7%D8%B1%D9%8A%D8%B9</b:URL>
    <b:RefOrder>23</b:RefOrder>
  </b:Source>
  <b:Source>
    <b:Tag>بره13</b:Tag>
    <b:SourceType>Book</b:SourceType>
    <b:Guid>{EA221B3E-10BE-4F23-BF0A-B9AEB4022FAA}</b:Guid>
    <b:Title>إدارة المشاريع</b:Title>
    <b:Year>2013</b:Year>
    <b:Author>
      <b:Author>
        <b:NameList>
          <b:Person>
            <b:Last>برهان</b:Last>
            <b:First>د.</b:First>
            <b:Middle>غالب العبسي. د. محمد نور</b:Middle>
          </b:Person>
        </b:NameList>
      </b:Author>
    </b:Author>
    <b:City>القاهرة</b:City>
    <b:Publisher>الشركة العربية المتحدة للتسويق والتوريدات بالتعاون مع جامعة القدس المفتوحه</b:Publisher>
    <b:RefOrder>24</b:RefOrder>
  </b:Source>
  <b:Source>
    <b:Tag>Pro21</b:Tag>
    <b:SourceType>InternetSite</b:SourceType>
    <b:Guid>{24862281-EC61-4957-9FB6-85C7B7AFC56D}</b:Guid>
    <b:Title>Project Management Guide</b:Title>
    <b:InternetSiteTitle>WRIKE</b:InternetSiteTitle>
    <b:URL>https://www.wrike.com/project-management-guide/faq/what-is-work-breakdown-structure-in-project-management/</b:URL>
    <b:YearAccessed>2021</b:YearAccessed>
    <b:RefOrder>25</b:RefOrder>
  </b:Source>
  <b:Source>
    <b:Tag>tho21</b:Tag>
    <b:SourceType>DocumentFromInternetSite</b:SourceType>
    <b:Guid>{34166290-4D6A-45BD-A725-C41F8490CE9C}</b:Guid>
    <b:Author>
      <b:Author>
        <b:NameList>
          <b:Person>
            <b:Last>thomas-hamilton</b:Last>
          </b:Person>
        </b:NameList>
      </b:Author>
    </b:Author>
    <b:Title>What is Requirements Traceability Matrix (RTM)? Example Template</b:Title>
    <b:InternetSiteTitle>GURU99</b:InternetSiteTitle>
    <b:Year>2021</b:Year>
    <b:Month>October</b:Month>
    <b:Day>08</b:Day>
    <b:URL>https://www.guru99.com/traceability-matrix.html</b:URL>
    <b:RefOrder>26</b:RefOrder>
  </b:Source>
  <b:Source>
    <b:Tag>عبو08</b:Tag>
    <b:SourceType>DocumentFromInternetSite</b:SourceType>
    <b:Guid>{38A4F8D0-5EBD-4B31-A75D-9BA187244647}</b:Guid>
    <b:Title>نموذج ديمنج ( Deming ) للجودة الشاملة: دراسة تطبيقية في المؤسسات الحكومية بدولة الإمارات العربية المتحدة باستخدام نموذج المعادلات الهيكلية.</b:Title>
    <b:Year>2008</b:Year>
    <b:URL>http://search.mandumah.com/Record/54333</b:URL>
    <b:Publisher>مجلة دراسات الخليج والجزيرة العربية: جامعة الكويت - مجلس النشر العلمي</b:Publisher>
    <b:Author>
      <b:Author>
        <b:NameList>
          <b:Person>
            <b:Last>عبود، علي. عطية، سما</b:Last>
            <b:First>الخييلي،</b:First>
            <b:Middle>مغير خميس , المضرب، عبدالرزاق</b:Middle>
          </b:Person>
        </b:NameList>
      </b:Author>
    </b:Author>
    <b:PeriodicalTitle>دار المنظومة</b:PeriodicalTitle>
    <b:RefOrder>27</b:RefOrder>
  </b:Source>
  <b:Source>
    <b:Tag>عمل</b:Tag>
    <b:SourceType>DocumentFromInternetSite</b:SourceType>
    <b:Guid>{01AE8328-3345-4C77-BF01-591910911EAC}</b:Guid>
    <b:Title>عمليات قياس الأداء</b:Title>
    <b:InternetSiteTitle> المركز الوطني لقياس أداء الأجهزة العامة “أداء”</b:InternetSiteTitle>
    <b:URL>https://www.adaa.gov.sa/ar/performancemeasurementoperations/</b:URL>
    <b:RefOrder>28</b:RefOrder>
  </b:Source>
  <b:Source>
    <b:Tag>بار</b:Tag>
    <b:SourceType>ArticleInAPeriodical</b:SourceType>
    <b:Guid>{DF8BC16B-5A54-4440-BAC7-315A2B707896}</b:Guid>
    <b:Author>
      <b:Author>
        <b:NameList>
          <b:Person>
            <b:Last>بارمنتر</b:Last>
            <b:First>ديفيد</b:First>
          </b:Person>
        </b:NameList>
      </b:Author>
    </b:Author>
    <b:Title>إعداد تقارير عن مقاييس الأداء للعرض على الإدارة</b:Title>
    <b:InternetSiteTitle>مهارات النجاح </b:InternetSiteTitle>
    <b:URL>https://sst5.com/Article/1560/47/%D8%A5%D8%B9%D8%AF%D8%A7%D8%AF-%D8%AA%D9%82%D8%A7%D8%B1%D9%8A%D8%B1-%D8%B9%D9%86-%D9%85%D9%82%D8%A7%D9%8A%D9%8A%D8%B3-%D8%A7%D9%84%D8%A3%D8%AF%D8%A7%D8%A1-%D9%84%D9%84%D8%B9%D8%B1%D8%B6-%D8%B9%D9%84%D9%89-%D8%A7%D9%84%D8%A</b:URL>
    <b:PeriodicalTitle>مهارات النجاح</b:PeriodicalTitle>
    <b:Publisher>موسوعة مهارات النجاح</b:Publisher>
    <b:RefOrder>29</b:RefOrder>
  </b:Source>
  <b:Source>
    <b:Tag>مخط1</b:Tag>
    <b:SourceType>DocumentFromInternetSite</b:SourceType>
    <b:Guid>{246F50D2-B999-4C94-A1F8-8BAD1CDA971F}</b:Guid>
    <b:Title>مخطط غانت</b:Title>
    <b:InternetSiteTitle>أراجيك</b:InternetSiteTitle>
    <b:URL>https://www.arageek.com/l/%D9%85%D8%AE%D8%B7%D8%B7-%D8%BA%D8%A7%D9%86%D8%AA</b:URL>
    <b:RefOrder>30</b:RefOrder>
  </b:Source>
</b:Sources>
</file>

<file path=customXml/itemProps1.xml><?xml version="1.0" encoding="utf-8"?>
<ds:datastoreItem xmlns:ds="http://schemas.openxmlformats.org/officeDocument/2006/customXml" ds:itemID="{0C16CF73-D0CA-424F-8F6C-C1FBD6986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133</Pages>
  <Words>20876</Words>
  <Characters>118996</Characters>
  <Application>Microsoft Office Word</Application>
  <DocSecurity>0</DocSecurity>
  <Lines>991</Lines>
  <Paragraphs>279</Paragraphs>
  <ScaleCrop>false</ScaleCrop>
  <Company/>
  <LinksUpToDate>false</LinksUpToDate>
  <CharactersWithSpaces>139593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الحسن ولي حكمي</dc:creator>
  <cp:keywords/>
  <dc:description/>
  <cp:lastModifiedBy>الحسن ولي حكمي</cp:lastModifiedBy>
  <cp:revision>2</cp:revision>
  <dcterms:created xsi:type="dcterms:W3CDTF">2024-08-17T19:34:00Z</dcterms:created>
  <dcterms:modified xsi:type="dcterms:W3CDTF">2024-08-17T19:34:00Z</dcterms:modified>
</cp:coreProperties>
</file>