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480" w:lineRule="auto"/>
        <w:jc w:val="center"/>
        <w:rPr/>
      </w:pPr>
      <w:r w:rsidDel="00000000" w:rsidR="00000000" w:rsidRPr="00000000">
        <w:rPr/>
        <w:drawing>
          <wp:inline distB="0" distT="0" distL="114300" distR="114300">
            <wp:extent cx="1463040" cy="1356588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356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spacing w:after="120" w:before="0" w:line="480" w:lineRule="auto"/>
        <w:jc w:val="center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6"/>
          <w:szCs w:val="36"/>
          <w:u w:val="none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6"/>
          <w:szCs w:val="3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6"/>
          <w:szCs w:val="36"/>
          <w:u w:val="none"/>
          <w:rtl w:val="1"/>
        </w:rPr>
        <w:t xml:space="preserve">ميدأوشن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after="120" w:before="0" w:line="480" w:lineRule="auto"/>
        <w:jc w:val="center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0"/>
          <w:szCs w:val="30"/>
          <w:u w:val="none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0"/>
          <w:szCs w:val="30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0"/>
          <w:szCs w:val="30"/>
          <w:u w:val="none"/>
          <w:rtl w:val="1"/>
        </w:rPr>
        <w:t xml:space="preserve">الإدارة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after="700" w:before="0" w:line="480" w:lineRule="auto"/>
        <w:jc w:val="center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 /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الأعمال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after="120" w:before="0" w:line="480" w:lineRule="auto"/>
        <w:jc w:val="center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الرقميين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none"/>
          <w:rtl w:val="1"/>
        </w:rPr>
        <w:t xml:space="preserve">النفسية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after="700" w:before="0" w:line="480" w:lineRule="auto"/>
        <w:jc w:val="center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6"/>
          <w:szCs w:val="26"/>
          <w:u w:val="none"/>
          <w:rtl w:val="1"/>
        </w:rPr>
        <w:t xml:space="preserve">السعودية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after="400" w:before="0" w:line="480" w:lineRule="auto"/>
        <w:jc w:val="center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الطالب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/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عبدالله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عثمان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فلاته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after="80" w:before="0" w:line="480" w:lineRule="auto"/>
        <w:jc w:val="center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after="40" w:before="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الفيصل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عبد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الحميد</w:t>
      </w:r>
      <w:r w:rsidDel="00000000" w:rsidR="00000000" w:rsidRPr="00000000">
        <w:rPr>
          <w:sz w:val="28"/>
          <w:szCs w:val="28"/>
          <w:rtl w:val="0"/>
        </w:rPr>
        <w:t xml:space="preserve">                                                                              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فايز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جراد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after="40" w:before="0" w:line="480" w:lineRule="auto"/>
        <w:jc w:val="left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after="40" w:before="0" w:line="480" w:lineRule="auto"/>
        <w:jc w:val="center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after="80" w:before="0" w:line="480" w:lineRule="auto"/>
        <w:jc w:val="center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1447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هـ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- 2026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after="600" w:before="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حقوق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الطباعة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spacing w:after="800" w:before="0" w:line="480" w:lineRule="auto"/>
        <w:rPr>
          <w:sz w:val="24"/>
          <w:szCs w:val="24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حقوق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الطباعة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تمتلكها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ميدأوشن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المواد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والمحتويات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الواردة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ملك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للجامعة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يجوز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استخدامها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نشرها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توزيعها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بدون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إذن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مسبق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ميدأوشن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after="360" w:before="0" w:line="480" w:lineRule="auto"/>
        <w:rPr>
          <w:sz w:val="24"/>
          <w:szCs w:val="24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الباحث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480" w:lineRule="auto"/>
        <w:jc w:val="righ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spacing w:after="640" w:before="440" w:line="480" w:lineRule="auto"/>
        <w:jc w:val="center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44"/>
          <w:szCs w:val="44"/>
          <w:u w:val="single"/>
          <w:rtl w:val="1"/>
        </w:rPr>
        <w:t xml:space="preserve">فهرس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44"/>
          <w:szCs w:val="4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44"/>
          <w:szCs w:val="44"/>
          <w:u w:val="single"/>
          <w:rtl w:val="1"/>
        </w:rPr>
        <w:t xml:space="preserve">المحتويات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right" w:leader="none" w:pos="9072"/>
        </w:tabs>
        <w:bidi w:val="1"/>
        <w:spacing w:after="12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المستخلص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ab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right" w:leader="none" w:pos="9072"/>
        </w:tabs>
        <w:bidi w:val="1"/>
        <w:spacing w:after="12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ab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right" w:leader="none" w:pos="9072"/>
        </w:tabs>
        <w:bidi w:val="1"/>
        <w:spacing w:after="120" w:line="480" w:lineRule="auto"/>
        <w:ind w:right="432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right" w:leader="none" w:pos="9072"/>
        </w:tabs>
        <w:bidi w:val="1"/>
        <w:spacing w:after="120" w:line="480" w:lineRule="auto"/>
        <w:ind w:right="432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right" w:leader="none" w:pos="9072"/>
        </w:tabs>
        <w:bidi w:val="1"/>
        <w:spacing w:after="120" w:line="480" w:lineRule="auto"/>
        <w:ind w:right="432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right" w:leader="none" w:pos="9072"/>
        </w:tabs>
        <w:bidi w:val="1"/>
        <w:spacing w:after="120" w:line="480" w:lineRule="auto"/>
        <w:ind w:right="432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right" w:leader="none" w:pos="9072"/>
        </w:tabs>
        <w:bidi w:val="1"/>
        <w:spacing w:after="120" w:line="480" w:lineRule="auto"/>
        <w:ind w:right="432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11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tabs>
          <w:tab w:val="right" w:leader="none" w:pos="9072"/>
        </w:tabs>
        <w:bidi w:val="1"/>
        <w:spacing w:after="120" w:line="480" w:lineRule="auto"/>
        <w:ind w:right="432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12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right" w:leader="none" w:pos="9072"/>
        </w:tabs>
        <w:bidi w:val="1"/>
        <w:spacing w:after="120" w:line="480" w:lineRule="auto"/>
        <w:ind w:right="432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التعريفات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الإجرائية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12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right" w:leader="none" w:pos="9072"/>
        </w:tabs>
        <w:bidi w:val="1"/>
        <w:spacing w:after="120" w:line="480" w:lineRule="auto"/>
        <w:ind w:right="432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13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right" w:leader="none" w:pos="9072"/>
        </w:tabs>
        <w:bidi w:val="1"/>
        <w:spacing w:after="12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ab/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28"/>
          <w:szCs w:val="28"/>
          <w:rtl w:val="0"/>
        </w:rPr>
        <w:t xml:space="preserve">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right" w:leader="none" w:pos="9072"/>
        </w:tabs>
        <w:bidi w:val="1"/>
        <w:spacing w:after="120" w:line="480" w:lineRule="auto"/>
        <w:ind w:right="432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right" w:leader="none" w:pos="9072"/>
        </w:tabs>
        <w:bidi w:val="1"/>
        <w:spacing w:after="120" w:line="480" w:lineRule="auto"/>
        <w:ind w:right="432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right" w:leader="none" w:pos="9072"/>
        </w:tabs>
        <w:bidi w:val="1"/>
        <w:spacing w:after="120" w:line="480" w:lineRule="auto"/>
        <w:ind w:right="432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مقارن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30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right" w:leader="none" w:pos="9072"/>
        </w:tabs>
        <w:bidi w:val="1"/>
        <w:spacing w:after="120" w:line="480" w:lineRule="auto"/>
        <w:ind w:right="432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يميز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31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right" w:leader="none" w:pos="9072"/>
        </w:tabs>
        <w:bidi w:val="1"/>
        <w:spacing w:after="120" w:line="480" w:lineRule="auto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spacing w:after="640" w:before="440" w:line="480" w:lineRule="auto"/>
        <w:jc w:val="center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44"/>
          <w:szCs w:val="44"/>
          <w:u w:val="single"/>
          <w:rtl w:val="1"/>
        </w:rPr>
        <w:t xml:space="preserve">المستخلص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spacing w:after="400" w:before="0" w:line="480" w:lineRule="auto"/>
        <w:rPr>
          <w:sz w:val="24"/>
          <w:szCs w:val="24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الكشف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أربعة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التسعير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والتعاقد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الفرز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والتأهيل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التصنيف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والحوافز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وثلاثة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الاحتفاظ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والنمو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اعتمدت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إلكترونية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ِّ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وبلغ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الاستجابات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(47)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استجابة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ارتباطية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قوية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ودالة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إحصائيا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r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=0.888)،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تفسر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(78.9%)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التباين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دعمت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ثلاثا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الفرضيات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الأربع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التسعير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والتعاقد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الفرز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والتأهيل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التصنيف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والحوافز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(0.05)،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ظهرت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فروق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إحصائيا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تبعا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لسنوات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وتوصي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الفرز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والتأهيل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والتسعير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وإجراء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مستقبلية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بعينة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حجما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للتحقق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إمكانية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تعميم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spacing w:after="0" w:before="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4"/>
          <w:szCs w:val="24"/>
          <w:u w:val="none"/>
          <w:rtl w:val="1"/>
        </w:rPr>
        <w:t xml:space="preserve">الكلمات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4"/>
          <w:szCs w:val="24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4"/>
          <w:szCs w:val="24"/>
          <w:u w:val="none"/>
          <w:rtl w:val="1"/>
        </w:rPr>
        <w:t xml:space="preserve">المفتاحية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4"/>
          <w:szCs w:val="24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4"/>
          <w:szCs w:val="24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480" w:lineRule="auto"/>
        <w:jc w:val="righ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spacing w:after="8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spacing w:after="8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spacing w:after="8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spacing w:after="8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spacing w:after="80" w:line="480" w:lineRule="auto"/>
        <w:jc w:val="left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spacing w:after="80" w:line="480" w:lineRule="auto"/>
        <w:jc w:val="center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4"/>
          <w:szCs w:val="44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4"/>
          <w:szCs w:val="44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4"/>
          <w:szCs w:val="44"/>
          <w:rtl w:val="1"/>
        </w:rPr>
        <w:t xml:space="preserve">الأول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480" w:lineRule="auto"/>
        <w:jc w:val="center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للدراسة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spacing w:after="800" w:before="0" w:line="48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spacing w:after="400" w:before="48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شهد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السنوات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الأخيرة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تحولا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رقميا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متسارعا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تجس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إلكترونية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تربط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المستفيدين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والاجتماعيين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قنوات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ينسجم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مستهدفات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2030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الحياة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والصحة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توسيع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تغطية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لتشمل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فئات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تكن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تصل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بسهولة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بسبب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البعد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الجغرافي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الحساسية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الاجتماعية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بزيارة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العيادات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الركيزة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بنى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يمثلون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العنصر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الطريقة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—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التسعير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والتعاقد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والفرز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والتأهيل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والتصنيف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والحوافز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—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تنعكس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واستمراريتها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خلاف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تملك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بالضرورة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مقدمي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تعقيدا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وأكثر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آن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واحد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spacing w:after="360" w:before="0" w:line="480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الكشف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تطبيقية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تجمع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الإحصائي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ميدانية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bidi w:val="1"/>
        <w:spacing w:after="400" w:before="48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تحديا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مزدوجا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جهة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لجذب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ْ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والاحتفاظ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تنافسي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يشهد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دخول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باستمرار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جهة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تحافظ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المستفيدين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واستمرارية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استخدامهم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والملاح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َ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ظ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ميدانيا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كثيرا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متفاوتة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تسعير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موحد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فرز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حوافز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مدروسة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مبنية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الانطباع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الدليل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تتبلور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التساؤل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الرئيس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التالي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spacing w:after="400" w:before="48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singl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spacing w:after="30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إثراء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الأدب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العربي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المستقلين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Gig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Consultant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ناشئ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نسبيا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وتقدم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نموذجا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قابلا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للاختبار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يربط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تتناوله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ومتكامل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تحديدا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بالسياق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وتوصيات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تستفيد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تسعير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وتأهيل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وحوافز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يخدم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تفيد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صناع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عموما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المؤثرة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النوع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bidi w:val="1"/>
        <w:spacing w:after="360" w:before="0" w:line="480" w:lineRule="auto"/>
        <w:rPr>
          <w:sz w:val="24"/>
          <w:szCs w:val="24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المجتمعية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والاقتصادية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أسهمت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فتح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رزق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إضافي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لعدد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الأخصائيين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والاجتماعيين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رئيس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مكم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لوظائفهم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تؤكده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خصائص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غالبية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أفرادها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إضافي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ساهمت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حاجز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التردد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كثير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طلب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الاستشارة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بفضل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خصوصية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وسهولة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توفرها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القنوات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المجمل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انتشار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طلب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والتعامل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كأمر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طبيعي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المجتمع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spacing w:after="400" w:before="48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spacing w:after="12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التعرف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bidi w:val="1"/>
        <w:spacing w:after="120" w:before="0" w:line="48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أبعاده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الثلاثة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الاحتفاظ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والنمو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spacing w:after="120" w:before="0" w:line="48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الكشف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spacing w:after="120" w:before="0" w:line="48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الأكبر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spacing w:after="400" w:before="0" w:line="48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spacing w:after="400" w:before="48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spacing w:after="12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bidi w:val="1"/>
        <w:spacing w:after="120" w:before="0" w:line="48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spacing w:after="120" w:before="0" w:line="48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bidi w:val="1"/>
        <w:spacing w:after="400" w:before="0" w:line="48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تأثيرا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bidi w:val="1"/>
        <w:spacing w:after="400" w:before="480" w:line="480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spacing w:after="400" w:before="48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spacing w:after="30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الفرضية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الرئيسة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(0.05)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bidi w:val="1"/>
        <w:spacing w:after="12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1: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التسعير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والتعاقد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bidi w:val="1"/>
        <w:spacing w:after="12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2: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الفرز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والتأهيل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bidi w:val="1"/>
        <w:spacing w:after="12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3: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التصنيف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والحوافز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bidi w:val="1"/>
        <w:spacing w:after="40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4: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توجد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bidi w:val="1"/>
        <w:spacing w:after="400" w:before="48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التعريفات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الإجرائية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bidi w:val="1"/>
        <w:spacing w:after="24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أخصائي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نفسي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اجتماعي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مرخ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خدماته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للمستفيدين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إلكترونية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وسيطة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بصيغة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تعاقدية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مستقلة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مستقلة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bidi w:val="1"/>
        <w:spacing w:after="24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والإجراءات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تتبناها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علاقتها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قاس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موافقة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عبارات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التسعير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والتعاقد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والفرز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والتأهيل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والتصنيف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والحوافز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bidi w:val="1"/>
        <w:spacing w:after="400" w:before="0" w:line="480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مرتفع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والاحتفاظ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نموا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مستداما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قاس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بدرجة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موافقة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عبارات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والاحتفاظ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والنمو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bidi w:val="1"/>
        <w:spacing w:after="400" w:before="48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bidi w:val="1"/>
        <w:spacing w:after="360" w:before="0" w:line="480" w:lineRule="auto"/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لتمكين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القارئ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بكافة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جوانبه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يستعرض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الجزء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الشامل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لمتغيري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محورين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رئيسين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</w:p>
    <w:p w:rsidR="00000000" w:rsidDel="00000000" w:rsidP="00000000" w:rsidRDefault="00000000" w:rsidRPr="00000000" w14:paraId="00000051">
      <w:pPr>
        <w:bidi w:val="1"/>
        <w:spacing w:after="360" w:before="0" w:line="48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bidi w:val="1"/>
        <w:spacing w:after="320" w:before="320" w:line="480" w:lineRule="auto"/>
        <w:jc w:val="center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bidi w:val="1"/>
        <w:spacing w:after="320" w:before="320" w:line="4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الحر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اقتصاد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الجيج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ونشأته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ارتبط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ظهور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مفهوم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بنشوء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باقتصاد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اقتصاد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الجيج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Gig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Economy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مطلع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الألفية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الثانية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بروز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وساطة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ربطت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طالبي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ومقدميها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توظيف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رافق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نقاش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أكاديمي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والعامل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وحول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تمارسها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هؤلاء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رغم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رابط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توظيفي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رسمي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بـ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الخوارزمية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"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Algorithmic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نضج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انتقل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تدريجيا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قطاعات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متخصصة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مهنية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حساسة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كافيا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الاكتفاء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بآليات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المطابقة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البسيطة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طالب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ومقدمها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استلزم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الأمر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تنظيما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تراعي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والامتثال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خصوصا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ترخيصا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وتأهيلا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دقيقا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الناحية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الدولية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تباينت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المستقلين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الخوارزمية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الصارمة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التوصيل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النقل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التشاركي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مرونة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يمنح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استقلالية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محدود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Upwork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Freelancer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تتجه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ومنها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هجين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يجمع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قدر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الاستقلالية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وقدر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تفرضه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الحساسة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ومتطلبات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الترخيص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ويوضح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الجدول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التالي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الفروق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المستقلين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يبرز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التقليدية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</w:t>
      </w: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8880.0" w:type="dxa"/>
        <w:jc w:val="left"/>
        <w:tblInd w:w="-115.0" w:type="dxa"/>
        <w:tblBorders>
          <w:top w:color="666666" w:space="0" w:sz="4" w:val="single"/>
          <w:left w:color="666666" w:space="0" w:sz="4" w:val="single"/>
          <w:bottom w:color="666666" w:space="0" w:sz="4" w:val="single"/>
          <w:right w:color="666666" w:space="0" w:sz="4" w:val="single"/>
          <w:insideH w:color="666666" w:space="0" w:sz="4" w:val="single"/>
          <w:insideV w:color="666666" w:space="0" w:sz="4" w:val="single"/>
        </w:tblBorders>
        <w:tblLayout w:type="fixed"/>
        <w:tblLook w:val="0400"/>
      </w:tblPr>
      <w:tblGrid>
        <w:gridCol w:w="2775"/>
        <w:gridCol w:w="2775"/>
        <w:gridCol w:w="3330"/>
        <w:tblGridChange w:id="0">
          <w:tblGrid>
            <w:gridCol w:w="2775"/>
            <w:gridCol w:w="2775"/>
            <w:gridCol w:w="333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وجه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المقارنة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التوظيف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التقليدي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الاستشاريين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الرقميين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طبيعة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العلاقة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التعاقدية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عقد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عمل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دائم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أو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مؤقت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عقد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خدمة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/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تعاون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مستقل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آلية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التعويض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راتب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ثابت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+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بدلات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تسعير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لكل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جلسة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/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عمولة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أداة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الرقابة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والإشراف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إشراف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مباشر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المدير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تقييم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المستفيد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+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مؤشرات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أداء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رقمية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3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حرية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اختيار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وقت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العمل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محددة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بساعات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دوام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رسمية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مرنة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حسب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توفر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الاستشاري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6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الاستقرار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الوظيفي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مرتفع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نسبيا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مرتبط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باستمرار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التعاقد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والتقييم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9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مسؤولية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التطوير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المهني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غالبا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ً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عاتق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المنظمة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مشتركة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بين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الاستشاري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والمنصة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C">
      <w:pPr>
        <w:bidi w:val="1"/>
        <w:spacing w:after="400" w:before="0" w:line="48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bidi w:val="1"/>
        <w:spacing w:after="320" w:before="320" w:line="4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bidi w:val="1"/>
        <w:spacing w:after="360" w:before="0" w:line="480" w:lineRule="auto"/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قصد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الأخصائيون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والاجتماعيون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المرخصون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يقدمون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خدماتهم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للمستفيدين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إلكترونية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وسيطة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بصيغة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تعاقدية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مستقلة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شبه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مستقلة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مقابل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مقابل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تحدده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تتوسط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</w:p>
    <w:p w:rsidR="00000000" w:rsidDel="00000000" w:rsidP="00000000" w:rsidRDefault="00000000" w:rsidRPr="00000000" w14:paraId="0000006F">
      <w:pPr>
        <w:bidi w:val="1"/>
        <w:spacing w:after="360" w:before="0" w:line="48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bidi w:val="1"/>
        <w:spacing w:after="320" w:before="320" w:line="4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bidi w:val="1"/>
        <w:spacing w:after="360" w:before="0" w:line="480" w:lineRule="auto"/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َّ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السياسات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والإجراءات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تتبناها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علاقتها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بدءا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استقطابهم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وفرزهم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مرورا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بتسعير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خدماتهم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والتعاقد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وتصنيفهم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وتحفيزهم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وانتهاء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بدعمهم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تشغيليا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وتطويرهم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مهنيا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التعاقدية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</w:p>
    <w:p w:rsidR="00000000" w:rsidDel="00000000" w:rsidP="00000000" w:rsidRDefault="00000000" w:rsidRPr="00000000" w14:paraId="00000072">
      <w:pPr>
        <w:bidi w:val="1"/>
        <w:spacing w:after="360" w:before="0" w:line="480" w:lineRule="auto"/>
        <w:rPr>
          <w:rFonts w:ascii="Sakkal Majalla" w:cs="Sakkal Majalla" w:eastAsia="Sakkal Majalla" w:hAnsi="Sakkal Majall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bidi w:val="1"/>
        <w:spacing w:after="360" w:before="0" w:line="480" w:lineRule="auto"/>
        <w:rPr>
          <w:rFonts w:ascii="Sakkal Majalla" w:cs="Sakkal Majalla" w:eastAsia="Sakkal Majalla" w:hAnsi="Sakkal Majall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bidi w:val="1"/>
        <w:spacing w:after="320" w:before="320" w:line="4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bidi w:val="1"/>
        <w:spacing w:after="360" w:before="0" w:line="480" w:lineRule="auto"/>
        <w:rPr>
          <w:sz w:val="24"/>
          <w:szCs w:val="24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تكمن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كونها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الجسر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يربط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الفعلية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للمستفيد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فالاستشاري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يشعر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بالعدالة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التسعير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والتصنيف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والحوافز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يميل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والاستمرار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عشوائيتها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ارتفاع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تسرب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Churn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وتراجع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ينعكس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سمعة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وقدرتها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bidi w:val="1"/>
        <w:spacing w:after="320" w:before="320" w:line="4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bidi w:val="1"/>
        <w:spacing w:after="100" w:before="0" w:line="48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استقطاب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مؤهلين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ومرخصين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bidi w:val="1"/>
        <w:spacing w:after="100" w:before="0" w:line="48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تسعير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عادل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ومستدام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يوازن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مصلحة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والمستفيد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bidi w:val="1"/>
        <w:spacing w:after="100" w:before="0" w:line="48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حوافز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يشجع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والانتظام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bidi w:val="1"/>
        <w:spacing w:after="100" w:before="0" w:line="48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تسرب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ولائهم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bidi w:val="1"/>
        <w:spacing w:after="400" w:before="0" w:line="480" w:lineRule="auto"/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الكفاءات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</w:p>
    <w:p w:rsidR="00000000" w:rsidDel="00000000" w:rsidP="00000000" w:rsidRDefault="00000000" w:rsidRPr="00000000" w14:paraId="0000007C">
      <w:pPr>
        <w:bidi w:val="1"/>
        <w:spacing w:after="400" w:before="0" w:line="480" w:lineRule="auto"/>
        <w:rPr>
          <w:rFonts w:ascii="Sakkal Majalla" w:cs="Sakkal Majalla" w:eastAsia="Sakkal Majalla" w:hAnsi="Sakkal Majall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bidi w:val="1"/>
        <w:spacing w:after="400" w:before="0" w:line="480" w:lineRule="auto"/>
        <w:rPr>
          <w:rFonts w:ascii="Sakkal Majalla" w:cs="Sakkal Majalla" w:eastAsia="Sakkal Majalla" w:hAnsi="Sakkal Majall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bidi w:val="1"/>
        <w:spacing w:after="400" w:before="0" w:line="480" w:lineRule="auto"/>
        <w:rPr>
          <w:rFonts w:ascii="Sakkal Majalla" w:cs="Sakkal Majalla" w:eastAsia="Sakkal Majalla" w:hAnsi="Sakkal Majall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bidi w:val="1"/>
        <w:spacing w:after="320" w:before="320" w:line="4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6.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bidi w:val="1"/>
        <w:spacing w:after="28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التسعير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والتعاقد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آلية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أسعار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الجلسات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تسعير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موحد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متدرج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والتخصص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وشروط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ونسبة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عمولة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ووضوح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آلية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الدفع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والتحصيل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حساسية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الشعور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بالعدالة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bidi w:val="1"/>
        <w:spacing w:after="28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الفرز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والتأهيل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قبول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الترخيص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التخصص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وإجراءات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التحقق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الأوراق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الثبوتية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وبرامج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التأهيل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التمهيدي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قبل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مزاولة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وتمثل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الدفاع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للمستفيدين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bidi w:val="1"/>
        <w:spacing w:after="28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التصنيف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والحوافز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تصنيف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فئات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وآليات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الحوافز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والعمولات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التصاعدية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ونظام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المستفيدين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وتلعب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دورا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محوريا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bidi w:val="1"/>
        <w:spacing w:after="40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وتشمل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والإداري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اليومي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وبرامج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وورش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وقنوات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لحل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الإشكاليات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وتساهم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طويلة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الأمد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صور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المستحدثة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حديثا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عالميا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تزويد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التوليدي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لمساعدتهم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كتابة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السجل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الطبي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وتلخيص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الجلسات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عرف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عالميا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بمصطلح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AI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Scribe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تخفيف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العبء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وإتاحة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للتفاعل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المستفيد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Castro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McCoy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Verhaak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Ramachandiran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Perlis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, 2025)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20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ألف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سجل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طبي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نفسي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الذكاء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الاصطناعي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التوثيق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الطبي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غي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نمط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توثيق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الأعراض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ومتابعة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العلاج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الدوائي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بالتوثيق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اليدوي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التقليدي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Duggan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., 2025)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JAMA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Network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Open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تقلل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عبء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التوثيق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وتحس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الاتجاه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شأنه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شأن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المذكور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سابقا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الواعدة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َ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وصى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بتناوله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لاحقة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".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bidi w:val="1"/>
        <w:spacing w:after="320" w:before="320" w:line="4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7.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المفس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لممارسات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الرقميين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bidi w:val="1"/>
        <w:spacing w:after="360" w:before="0" w:line="480" w:lineRule="auto"/>
        <w:rPr>
          <w:sz w:val="24"/>
          <w:szCs w:val="24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الوكالة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Agency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المستقلين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تنظر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بوصفها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الموك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ِّ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بوصفه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الوكيل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"،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وتفس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تقلل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الجيدة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تعارض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تماثل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بينهما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والقدرات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Resource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Based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View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الميزة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باعتبار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المؤهلين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موردا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استراتيجيا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يصعب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تقليده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bidi w:val="1"/>
        <w:spacing w:after="320" w:before="32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bidi w:val="1"/>
        <w:spacing w:after="320" w:before="320" w:line="480" w:lineRule="auto"/>
        <w:jc w:val="center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المحور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bidi w:val="1"/>
        <w:spacing w:after="320" w:before="320" w:line="4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َّ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بأنها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نظام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وسيط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يربط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طرفين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مقدم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ومستفيد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لتسهيل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تبادل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المنتج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الإنترنت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تنظيم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الدفع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بينهما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bidi w:val="1"/>
        <w:spacing w:after="320" w:before="320" w:line="4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bidi w:val="1"/>
        <w:spacing w:after="360" w:before="0" w:line="48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َّ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بأنه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مرتفع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مقدمي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والاحتفاظ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لفترات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طويلة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نموا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مستداما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قاعدة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والإيرادات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spacing w:after="360" w:before="0" w:line="48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bidi w:val="1"/>
        <w:spacing w:after="320" w:before="320" w:line="4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بقدرتها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الاستمرارية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والمنافسة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سوق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سريع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التغير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الاحتفاظ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ينعكس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للمستفيدين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النهائيين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سمعة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وثقة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ميزة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يصعب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تقليدها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المنافسين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bidi w:val="1"/>
        <w:spacing w:after="360" w:before="0" w:line="48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الواعدة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التوسع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للأفراد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B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2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C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تقديمها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والشركات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B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2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B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برامج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مساعدة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Employee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Assistance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Programs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EAP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تشتري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بموجبها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الرفاهية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لموظفيها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كجزء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مزايا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بهدف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حديثة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واسعة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النطاق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Abdul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Aziz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Ong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, 2025)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شملت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15302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موظف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جنوب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شرق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آسيا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إتاحة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الوصول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لبرامج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مساعدة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بتحس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الرفاهية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للموظفين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تنو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البرامج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كجلسات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وورش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التوعية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الدوري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بتحس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بإتاحة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واحدة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ويمثل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فرصة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تجارية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إضافية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محل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وإن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الموج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المتعاقدة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طرح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كمسار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بحثي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مستقبلي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سيرد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bidi w:val="1"/>
        <w:spacing w:after="360" w:before="0" w:line="48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bidi w:val="1"/>
        <w:spacing w:after="360" w:before="0" w:line="48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bidi w:val="1"/>
        <w:spacing w:after="360" w:before="0" w:line="48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bidi w:val="1"/>
        <w:spacing w:after="360" w:before="0" w:line="48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bidi w:val="1"/>
        <w:spacing w:after="360" w:before="0" w:line="48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bidi w:val="1"/>
        <w:spacing w:after="320" w:before="320" w:line="4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محددات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المحددات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التجربة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الموثوقية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مقدمي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ووضوح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التجاري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التسعير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والعمولات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والقدرة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مزدوجة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المستفيد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ومقدم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المرونة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والتنظيمات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المحددات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الناشئة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حديثا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بدأت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والمحلية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بتبن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Digital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Integration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مقدمي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المكم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الصيدليات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لصرف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الوصفات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المختبرات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لطلب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التحاليل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ومتابعة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نتائجها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المستشفيات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المتخصصة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لتحويل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الحالات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التنويم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إزالة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السموم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وتشير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حديثة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Fynn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., 2025)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مقدمي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المكم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كالصيدليات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وصولا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رقميا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متكاملا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السجل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يحس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التنسيق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َّ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وإن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استثمارا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والتوافق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ويظل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المحدد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خارج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القياس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لكنه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طرح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كأحد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الواعدة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مستقبلا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سيرد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لاحقا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bidi w:val="1"/>
        <w:spacing w:after="360" w:before="0" w:line="480" w:lineRule="auto"/>
        <w:rPr>
          <w:rFonts w:ascii="Sakkal Majalla" w:cs="Sakkal Majalla" w:eastAsia="Sakkal Majalla" w:hAnsi="Sakkal Majalla"/>
          <w:sz w:val="26"/>
          <w:szCs w:val="26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محددات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أيضا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تنو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قنوات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المتاحة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للمستفيد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تتيح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قناة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الكتابية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النصية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والاستشارة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الصوتية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والاستشارة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بالفيديو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فالاستشارة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الكتابية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تكسر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حاجز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التردد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المستفيدين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وتتيح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المتزامن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وقت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تتيح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الصوتية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والمرئية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أعمق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نبرة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الصوت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ولغة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الجسد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قارنت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حديثة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Pullmann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Rouvere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Raue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Griffith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Fillipo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Mosser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Heagerty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Fridling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Cook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Padmanabhan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Hull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Areán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, 2025)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JAMA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Network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Open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850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مشاركا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يعانون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الاكتئاب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العلاج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القائم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الرسائل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الكتابية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والعلاج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القائم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الفيديو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الأسبوعي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ووجدت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تحسنا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متقاربا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الطريقتين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أعراض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الاكتئاب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تفوق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لإحداهما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فكرة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تنويع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قنوات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الاقتصار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قناة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واحدة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يوس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قاعدة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المستفيدين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ويراعي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تفضيلاتهم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المساس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بفاعلية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العلاج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bidi w:val="1"/>
        <w:spacing w:after="320" w:before="320" w:line="4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bidi w:val="1"/>
        <w:spacing w:after="28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شعور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بالعدالة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التسعير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والتعامل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رضاه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المتاح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bidi w:val="1"/>
        <w:spacing w:after="28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الاحتفاظ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Retention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استمرارية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انتقاله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منافسة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وارتباطه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بمعدل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تجديد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التعاقد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spacing w:after="400" w:before="0" w:line="480" w:lineRule="auto"/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والنمو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انعكاس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تقييمات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المستفيدين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نمو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قاعدة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وحجم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الحجوزات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والإيرادات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</w:p>
    <w:p w:rsidR="00000000" w:rsidDel="00000000" w:rsidP="00000000" w:rsidRDefault="00000000" w:rsidRPr="00000000" w14:paraId="0000009E">
      <w:pPr>
        <w:bidi w:val="1"/>
        <w:spacing w:after="400" w:before="0" w:line="48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bidi w:val="1"/>
        <w:spacing w:after="400" w:before="0" w:line="480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bidi w:val="1"/>
        <w:spacing w:after="320" w:before="320" w:line="4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6.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المفس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لنجاح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bidi w:val="1"/>
        <w:spacing w:after="360" w:before="0" w:line="480" w:lineRule="auto"/>
        <w:rPr>
          <w:sz w:val="24"/>
          <w:szCs w:val="24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SERVQUAL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محددات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زاوية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للمستفيد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النهائي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تربط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مقدمي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المستفيدين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واستمرارية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استخدامهم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ينعكس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بدوره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نمو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bidi w:val="1"/>
        <w:spacing w:after="800" w:before="0" w:line="48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bidi w:val="1"/>
        <w:spacing w:after="800" w:before="0" w:line="48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bidi w:val="1"/>
        <w:spacing w:after="800" w:before="0" w:line="48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bidi w:val="1"/>
        <w:spacing w:after="800" w:before="0" w:line="48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bidi w:val="1"/>
        <w:spacing w:after="8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bidi w:val="1"/>
        <w:spacing w:after="8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bidi w:val="1"/>
        <w:spacing w:after="8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bidi w:val="1"/>
        <w:spacing w:after="8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bidi w:val="1"/>
        <w:spacing w:after="8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bidi w:val="1"/>
        <w:spacing w:after="8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bidi w:val="1"/>
        <w:spacing w:after="8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bidi w:val="1"/>
        <w:spacing w:after="8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46"/>
          <w:szCs w:val="4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bidi w:val="1"/>
        <w:spacing w:after="80" w:line="480" w:lineRule="auto"/>
        <w:jc w:val="center"/>
        <w:rPr>
          <w:sz w:val="24"/>
          <w:szCs w:val="24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6"/>
          <w:szCs w:val="46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46"/>
          <w:szCs w:val="46"/>
          <w:rtl w:val="1"/>
        </w:rPr>
        <w:t xml:space="preserve">الثاني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bidi w:val="1"/>
        <w:spacing w:after="400" w:before="48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8"/>
          <w:szCs w:val="3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8"/>
          <w:szCs w:val="3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8"/>
          <w:szCs w:val="38"/>
          <w:rtl w:val="1"/>
        </w:rPr>
        <w:t xml:space="preserve">السابقة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bidi w:val="1"/>
        <w:spacing w:after="400" w:before="48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مقدمة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يستعرض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عددا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كافيا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بموضوع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المستقلين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مرتبة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الأحدث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الأقدم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محور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ثم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يعرض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جدولا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مقارنا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يلخص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خصائصها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وأخيرا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يوضح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يميز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bidi w:val="1"/>
        <w:spacing w:after="400" w:before="48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bidi w:val="1"/>
        <w:spacing w:after="320" w:before="32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متعلقة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المستقلين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Gussek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Wiesche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, 2023)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بحثت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مختصي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كمستقلين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اعتمادا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الإشارة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Signaling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7166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مستقلا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السلبي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الثنائي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إشارات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التفعيل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والتوجيه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إيجابيا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الموضوعي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للمستقلين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للمستقلين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يتقاطع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Nalini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Munda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, 2024)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International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Journal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for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Research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in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Applied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Science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Engineering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Technology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بحثت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دوافع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استمرار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اقتصاد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Gig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Workers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المنظمات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يعملون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أدوار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والحوافز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المنشودة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الوسيط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للهيكل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اقتصاد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غالبا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يبحثون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حوافز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كفرص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الأجر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المادي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استمرارهم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يتأثر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بالهياكل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والسياسات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المتبعة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الاحتفاظ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bidi w:val="1"/>
        <w:spacing w:after="50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Wood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Graham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Lehdonvirta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Hjorth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, 2019)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مجلة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Work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Employment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Society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الخوارزمية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وأثرها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استقلالية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شملت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عمالا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جنوب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أفريقيا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وجنوب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شرق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آسيا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وخلصت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التقييم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والمراقبة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استقلالية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رغم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شعوره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الظاهري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بالتحكم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يبرز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عادلة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وشفافة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للمستقلين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تكتفي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بالجانب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البحت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Alkhurayji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Alshehri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Albalawi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Alshahrani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Alotaibi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Assiri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Alhabib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Alghouth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Alqahtani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Aldosari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, 2024)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مجلة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Cureus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استعرضت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ترك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Turnover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Intention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مقدمي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الفترة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2016-2024،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وخلصت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وضغط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ارتباطا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ترك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ببيئة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تفوق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الاحتفاظ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تتناوله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bidi w:val="1"/>
        <w:spacing w:after="50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Song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Pizer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Yee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, 2026)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مجلة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Health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Affairs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Scholar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بحثت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التطبيب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الأخصائيين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الشؤون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للمحاربين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القدامى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الأمريكيين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VA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بالاعتماد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26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مليون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زيارة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وأسلوب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الأداتية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Instrumental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Variable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ارتفاع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نسبة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الزيارات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الفيديو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ارتبط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بزيادة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الزيارات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يوم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وانخفاض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احتمالية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ترك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الأخصائي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Turnover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يشير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يحس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استبقاء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مقدمي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ديرت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مناسب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bidi w:val="1"/>
        <w:spacing w:after="50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Lay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Raby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Cea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Gonzalez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de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la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Fuente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Mella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Ríos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Vásquez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, 2025)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مجلة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Sustainability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بحثت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398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عاملا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متنقلة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تشيلي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الانحدار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اللوجستي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لفحص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متغيرات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ديموغرافية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الداخلي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والخارجي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وتوصلت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الاستقلالية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Autonomy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الاجتماعي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Social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Support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أقوى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المفس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لعبت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سهولة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دورا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مكم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يتقاطع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ويدعم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التقني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bidi w:val="1"/>
        <w:spacing w:after="320" w:before="320" w:line="480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bidi w:val="1"/>
        <w:spacing w:after="320" w:before="320" w:line="480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bidi w:val="1"/>
        <w:spacing w:after="320" w:before="320" w:line="480" w:lineRule="auto"/>
        <w:rPr>
          <w:rFonts w:ascii="Sakkal Majalla" w:cs="Sakkal Majalla" w:eastAsia="Sakkal Majalla" w:hAnsi="Sakkal Majalla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bidi w:val="1"/>
        <w:spacing w:after="320" w:before="32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ثانيا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متعلقة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بمنصات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الصحة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28"/>
          <w:szCs w:val="28"/>
          <w:u w:val="none"/>
          <w:rtl w:val="1"/>
        </w:rPr>
        <w:t xml:space="preserve">السعودي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Alharthy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Alabdullah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Alfulaij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Alotaibi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Alghamdi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, 2026)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مجلة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Telehealth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Medicine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Today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المرضى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وحواجز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437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مشاركا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مدينة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الرياض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ووجدت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لبيه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الأكثر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استخداما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المستفيدين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(69%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مستخدمي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نسبة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بلغت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92%،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مشكلات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ملحوظ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إحصائيا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المستخدمين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بالمستخدمين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p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&lt;0.001).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Alumran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Kahtani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Alsadah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Alhanfoosh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Alrayes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Aljuwair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, 2025)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مجلة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Healthcare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قبول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الموس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UTAUT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1613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مشاركا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عموم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السكان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لقياس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والقبول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لتطبيقات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ووجدت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68.9%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المشاركين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كانوا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واحد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الأقل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20%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استخدموها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فعليا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توقع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Performance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Expectancy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أقوى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منبئ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بالقبول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وتكشف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الوعي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والاستخدام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إدارتهم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زاوية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تتناولها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تحديدا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Wali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Shakir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Jaha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Alhumaidah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Jamaluddin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, 2023)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المنشورة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مجلة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Cureus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بحثت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تصورات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53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طبيب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أولية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التطبيب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مراكز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الحرس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بجدة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مقننة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ووجدت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77%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الأطباء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راضون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تجربتهم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الزيارات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الافتراضية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اعتبر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70%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محدودية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وصول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المستفيدين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للتقنية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عائقا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مهما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وارتبط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إحصائيا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بعدم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اعتبار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التكامل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الأنظمة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الإلكترونية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عائقا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p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=0.005).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القلائل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قاست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مقدم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المستفيد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يتقارب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وإن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طب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مؤسسي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وليس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المستقلين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sz w:val="28"/>
          <w:szCs w:val="28"/>
          <w:rtl w:val="0"/>
        </w:rPr>
        <w:t xml:space="preserve">  </w:t>
      </w:r>
    </w:p>
    <w:p w:rsidR="00000000" w:rsidDel="00000000" w:rsidP="00000000" w:rsidRDefault="00000000" w:rsidRPr="00000000" w14:paraId="000000C1">
      <w:pPr>
        <w:bidi w:val="1"/>
        <w:spacing w:after="360" w:before="0" w:line="480" w:lineRule="auto"/>
        <w:rPr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نوعية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Aldaweesh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Alateeq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,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Van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Kleek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Shadbolt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, 2024)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مؤتمر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0"/>
        </w:rPr>
        <w:t xml:space="preserve">CHI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أجرت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مقابلات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12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ممارسا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سريريا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أطباء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نفسيين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ومعالجين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نفسيين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تطبيقات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المتوفرة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متجري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آبل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وجوجل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بلاي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لبحث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وفرص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للصحة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القليلة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الجانب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لمقدمي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تحديدا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ً،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وأشارت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بالخصوصية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والسرية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bidi w:val="1"/>
        <w:spacing w:after="400" w:before="480" w:line="480" w:lineRule="auto"/>
        <w:rPr>
          <w:rFonts w:ascii="Sakkal Majalla" w:cs="Sakkal Majalla" w:eastAsia="Sakkal Majalla" w:hAnsi="Sakkal Majalla"/>
          <w:b w:val="1"/>
          <w:bCs w:val="1"/>
          <w:sz w:val="32"/>
          <w:szCs w:val="32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bidi w:val="1"/>
        <w:spacing w:after="400" w:before="48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مقارن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للدراسات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9495.0" w:type="dxa"/>
        <w:jc w:val="left"/>
        <w:tblInd w:w="-115.0" w:type="dxa"/>
        <w:tblBorders>
          <w:top w:color="666666" w:space="0" w:sz="4" w:val="single"/>
          <w:left w:color="666666" w:space="0" w:sz="4" w:val="single"/>
          <w:bottom w:color="666666" w:space="0" w:sz="4" w:val="single"/>
          <w:right w:color="666666" w:space="0" w:sz="4" w:val="single"/>
          <w:insideH w:color="666666" w:space="0" w:sz="4" w:val="single"/>
          <w:insideV w:color="666666" w:space="0" w:sz="4" w:val="single"/>
        </w:tblBorders>
        <w:tblLayout w:type="fixed"/>
        <w:tblLook w:val="0400"/>
      </w:tblPr>
      <w:tblGrid>
        <w:gridCol w:w="2775"/>
        <w:gridCol w:w="2535"/>
        <w:gridCol w:w="4185"/>
        <w:tblGridChange w:id="0">
          <w:tblGrid>
            <w:gridCol w:w="2775"/>
            <w:gridCol w:w="2535"/>
            <w:gridCol w:w="418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4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الدراسة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/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السنة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5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العينة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والمنهج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أهم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bCs w:val="1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النتائج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7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0"/>
              </w:rPr>
              <w:t xml:space="preserve">Gussek &amp; Wiesche, 2023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7166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مستقلا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ً،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كمي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إشارات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والتوجيه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تعزز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نجاح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المستقلين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A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0"/>
              </w:rPr>
              <w:t xml:space="preserve">Nalini &amp; Munda, 2024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دراسة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نظرية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/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مسحية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الحوافز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المادية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والهيكل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التنظيمي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يؤثران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الاستمرارية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D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0"/>
              </w:rPr>
              <w:t xml:space="preserve">Wood et al., 2019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دراسة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نوعية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عمال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منصات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الخوارزمية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تقي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ّ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استقلالية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العامل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0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0"/>
              </w:rPr>
              <w:t xml:space="preserve">Alharthy et al., 2026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437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مشاركا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ً،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الرياض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رضا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92%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الخدمة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لبيه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الأكثر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استخداما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3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0"/>
              </w:rPr>
              <w:t xml:space="preserve">Alumran et al., 2025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1613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مشاركا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ً،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السعودية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فجوة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بين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الوعي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(69%)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والاستخدام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الفعلي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(20%)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6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0"/>
              </w:rPr>
              <w:t xml:space="preserve">Wali et al., 2023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53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طبيبا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ً،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جدة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8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77%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رضا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الأطباء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التطبيب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عن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ُ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عد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9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0"/>
              </w:rPr>
              <w:t xml:space="preserve">Aldaweesh et al., 2024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12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ممارسا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ً،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نوعي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تحديات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الخصوصية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النفسي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الرقمي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C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0"/>
              </w:rPr>
              <w:t xml:space="preserve">Alkhurayji et al., 2024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D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مراجعة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أدبيات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السعودية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الرضا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الوظيفي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وضغط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العمل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أهم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عوامل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ترك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العمل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F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0"/>
              </w:rPr>
              <w:t xml:space="preserve">Song, Pizer &amp; Yee, 2026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0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26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مليون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زيارة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0"/>
              </w:rPr>
              <w:t xml:space="preserve">VA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زيادة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الفيديو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ترتبط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بانخفاض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ترك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العمل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2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0"/>
              </w:rPr>
              <w:t xml:space="preserve">Lay-Raby et al., 2025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3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398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عاملا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ً،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تشيلي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4">
            <w:pPr>
              <w:bidi w:val="1"/>
              <w:spacing w:line="48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الاستقلالية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والدعم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الاجتماعي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أقوى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مفسر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0"/>
                <w:bCs w:val="0"/>
                <w:i w:val="0"/>
                <w:iCs w:val="0"/>
                <w:sz w:val="28"/>
                <w:szCs w:val="28"/>
                <w:u w:val="none"/>
                <w:rtl w:val="1"/>
              </w:rPr>
              <w:t xml:space="preserve">للرضا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5">
      <w:pPr>
        <w:bidi w:val="1"/>
        <w:spacing w:after="400" w:before="48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يميز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bidi w:val="1"/>
        <w:spacing w:after="360" w:before="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تتفق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التأكيد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العنصر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البشري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المستقل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مقدم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الإشارة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الحوافز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والدعم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استمرارية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ورضاهم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أنها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تختلف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النقاط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bidi w:val="1"/>
        <w:spacing w:after="240" w:before="0" w:line="4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ترك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إما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المستفيد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/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المريض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كدراسات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والحواجز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اقتصاد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الحر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التخصص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بقطاع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الصحة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بينما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تجمع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الجانبين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وترك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تحديدا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مقدم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الاستشاري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الصحة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بالسعودية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bidi w:val="1"/>
        <w:spacing w:after="240" w:before="0" w:line="4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التسعير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الفرز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التصنيف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والحوافز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التشغيلي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كمتغير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مستقل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متعدد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قابل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للقياس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الكمي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تتناوله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مجتمعة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بهذا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التفصيل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bidi w:val="1"/>
        <w:spacing w:after="240" w:before="0" w:line="48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تربط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بمفهوم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بأبعاده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الثلاثة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الاحتفاظ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والنمو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تحديدا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لمنصات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الصحة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بنموذج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الاستشاريين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المستقلين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غط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َّ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ومتكامل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line="480" w:lineRule="auto"/>
        <w:jc w:val="righ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bidi w:val="1"/>
        <w:spacing w:after="80" w:before="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bidi w:val="1"/>
        <w:spacing w:after="400" w:before="480" w:line="480" w:lineRule="auto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bidi w:val="1"/>
        <w:spacing w:after="160" w:before="0" w:line="48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لبيه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الطبية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للرعاية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الصحية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bidi w:val="1"/>
        <w:spacing w:after="160" w:before="0" w:line="48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استنارة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استشارات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bidi w:val="1"/>
        <w:spacing w:after="400" w:before="0" w:line="480" w:lineRule="auto"/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سنار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منصة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استشارات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نفسية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8"/>
          <w:szCs w:val="28"/>
          <w:u w:val="none"/>
          <w:rtl w:val="1"/>
        </w:rPr>
        <w:t xml:space="preserve">).</w:t>
      </w:r>
    </w:p>
    <w:p w:rsidR="00000000" w:rsidDel="00000000" w:rsidP="00000000" w:rsidRDefault="00000000" w:rsidRPr="00000000" w14:paraId="000000F0">
      <w:pPr>
        <w:bidi w:val="1"/>
        <w:spacing w:after="400" w:before="0" w:line="480" w:lineRule="auto"/>
        <w:rPr>
          <w:rFonts w:ascii="Sakkal Majalla" w:cs="Sakkal Majalla" w:eastAsia="Sakkal Majalla" w:hAnsi="Sakkal Majalla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bidi w:val="1"/>
        <w:spacing w:after="400" w:before="48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32"/>
          <w:szCs w:val="32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bidi w:val="1"/>
        <w:spacing w:after="400" w:before="480" w:line="480" w:lineRule="auto"/>
        <w:jc w:val="center"/>
        <w:rPr/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الأجنبية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i w:val="0"/>
          <w:iCs w:val="0"/>
          <w:sz w:val="32"/>
          <w:szCs w:val="32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Abdul Aziz, A. F., &amp; Ong, T. (2025). Access to employee assistance programs and employee wellbeing: A cross-sectional study of employees in Southeast Asia. BMC Public Health, 25, 398.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Aldaweesh, S., Alateeq, D., Van Kleek, M., &amp; Shadbolt, N. (2024). "If someone walks in on us talking, pretend to be my friend, not my therapist": Challenges and opportunities for digital mental health support in Saudi Arabia. Proceedings of the 2024 CHI Conference on Human Factors in Computing Systems. ACM.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Alharthy, A. F., Alabdullah, N. M., Alfulaij, R. A., Alotaibi, G. M., &amp; Alghamdi, N. M. (2026). Assessing patient satisfaction and exploring technical, social, individual barriers of using mental telehealth services in Riyadh City. Telehealth and Medicine Today, 11(1).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Alkhurayji, K., Alshehri, A., Albalawi, N., Alshahrani, M., Alotaibi, N., Assiri, N., Alhabib, T., Alghouth, D., Alqahtani, N., &amp; Aldosari, B. (2024). Factors associated with turnover intention among healthcare providers in Saudi Arabia: A comprehensive review. Cureus, 16(9), e69565.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Alumran, A., Al-Kahtani, N., Alsadah, K., Alhanfoosh, A., Alrayes, S. A., &amp; Aljuwair, M. (2025). Cultivating digital wellness: Embracing mobile mental health apps in Saudi Arabia. Healthcare, 13(21), 2685.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Fynn, J., Lamptey, M., Coote, G., Twigg, M. J., Newman, J., Lingard, S., Cooper, M., &amp; Nazar, H. (2025). A mixed methods evaluation of a shared electronic health record between general practice and community pharmacy. International Journal of Clinical Pharmacy.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Barney, J. (1991). Firm resources and sustained competitive advantage. Journal of Management, 17(1), 99-120.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Castro, V. M., McCoy, T. H., Verhaak, P., Ramachandiran, A. K., &amp; Perlis, R. H. (2025). Changes in psychiatric documentation and treatment in primary care with artificial intelligence scribe use. medRxiv.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Cohen, J. (1988). Statistical power analysis for the behavioral sciences (2nd ed.). Lawrence Erlbaum Associates.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Duggan, M. J., Gervase, J., Schoenbaum, A., et al. (2025). Clinician experiences with ambient scribe technology to assist with documentation burden and efficiency. JAMA Network Open, 8(2), e2460637.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Gussek, L., &amp; Wiesche, M. (2023). IT professionals in the gig economy: The effects of signals on career success. Business &amp; Information Systems Engineering, 65(5).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Lay-Raby, N., Cea-Gonzalez, P., de la Fuente-Mella, H., &amp; Ríos-Vásquez, G. (2025). Exploring job satisfaction in the platform economy: A multidimensional study of mobile digital platform workers in Chile. Sustainability, 17(2), 532.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Nalini, M., &amp; Munda, M. (2024). Understanding the motivations of gig workers to stay in an organization. International Journal for Research in Applied Science and Engineering Technology, 12(5).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Nunnally, J. C. (1978). Psychometric theory (2nd ed.). McGraw-Hill.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Parasuraman, A., Zeithaml, V. A., &amp; Berry, L. L. (1988). SERVQUAL: A multiple-item scale for measuring consumer perceptions of service quality. Journal of Retailing, 64(1), 12-40.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Pullmann, M. D., Rouvere, J., Raue, P. J., Griffith Fillipo, I. R., Mosser, B. A., Heagerty, P. J., Fridling-Cook, N., Padmanabhan, A., Hull, T. D., &amp; Areán, P. A. (2025). Message-based vs video-based psychotherapy for depression: A randomized clinical trial. JAMA Network Open, 8(10), e2540065.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Song, S., Pizer, S. D., &amp; Yee, C. A. (2026). Telehealth and the work behavior of mental health clinicians. Health Affairs Scholar, 4(4), qxag070.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Spence, M. (1973). Job market signaling. The Quarterly Journal of Economics, 87(3), 355-374.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bidi w:val="1"/>
        <w:spacing w:after="28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Wali, R., Shakir, M., Jaha, A., Alhumaidah, R., &amp; Jamaluddin, H. A. (2023). Primary care physician's perception and satisfaction with telehealth in the National Guard Primary Healthcare Centers in Jeddah, Saudi Arabia in 2022. Cureus, 15(3), e36480.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bidi w:val="1"/>
        <w:spacing w:after="400" w:before="0" w:line="480" w:lineRule="auto"/>
        <w:jc w:val="right"/>
        <w:rPr/>
      </w:pPr>
      <w:r w:rsidDel="00000000" w:rsidR="00000000" w:rsidRPr="00000000">
        <w:rPr>
          <w:rFonts w:ascii="Sakkal Majalla" w:cs="Sakkal Majalla" w:eastAsia="Sakkal Majalla" w:hAnsi="Sakkal Majalla"/>
          <w:b w:val="0"/>
          <w:bCs w:val="0"/>
          <w:i w:val="0"/>
          <w:iCs w:val="0"/>
          <w:sz w:val="26"/>
          <w:szCs w:val="26"/>
          <w:u w:val="none"/>
          <w:rtl w:val="0"/>
        </w:rPr>
        <w:t xml:space="preserve">Wood, A. J., Graham, M., Lehdonvirta, V., &amp; Hjorth, I. (2019). Good gig, bad gig: Autonomy and algorithmic control in the global gig economy. Work, Employment and Society, 33(1), 56-75.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bidi w:val="1"/>
        <w:spacing w:after="640" w:before="44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44"/>
          <w:szCs w:val="4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bidi w:val="1"/>
        <w:spacing w:after="640" w:before="440" w:line="480" w:lineRule="auto"/>
        <w:jc w:val="center"/>
        <w:rPr>
          <w:rFonts w:ascii="Sakkal Majalla" w:cs="Sakkal Majalla" w:eastAsia="Sakkal Majalla" w:hAnsi="Sakkal Majalla"/>
          <w:b w:val="1"/>
          <w:bCs w:val="1"/>
          <w:sz w:val="44"/>
          <w:szCs w:val="4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spacing w:line="48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spacing w:line="480" w:lineRule="auto"/>
        <w:jc w:val="center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/>
        <w:drawing>
          <wp:inline distB="0" distT="0" distL="114300" distR="114300">
            <wp:extent cx="1463040" cy="135658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356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spacing w:after="120" w:line="480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Midocean University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spacing w:after="120" w:line="480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0"/>
          <w:szCs w:val="30"/>
          <w:rtl w:val="0"/>
        </w:rPr>
        <w:t xml:space="preserve">College of Management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after="700" w:line="480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Department of Business Administration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spacing w:after="120" w:line="480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2"/>
          <w:szCs w:val="32"/>
          <w:rtl w:val="0"/>
        </w:rPr>
        <w:t xml:space="preserve">The Effect of Digital Consultant Management Practices on the Success of Mental Healthcare Platforms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spacing w:after="700" w:line="480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An Applied Study on Digital Healthcare Platforms in Saudi Arabia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spacing w:after="400" w:line="480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Prepared by: Abdullah Usman Fallatah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spacing w:after="80" w:line="480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Supervised by: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spacing w:after="40" w:line="480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Dr. Alfaisal Abdulhameed</w:t>
      </w:r>
      <w:r w:rsidDel="00000000" w:rsidR="00000000" w:rsidRPr="00000000">
        <w:rPr>
          <w:rtl w:val="0"/>
        </w:rPr>
        <w:t xml:space="preserve">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Dr. Fayez Jarad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spacing w:after="40" w:line="480" w:lineRule="auto"/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spacing w:after="40" w:line="480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Academic Year: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spacing w:after="80" w:line="480" w:lineRule="auto"/>
        <w:jc w:val="center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1447 AH - 2026 AD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  <w:font w:name="Sakkal Majall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Sakkal Majalla" w:cs="Sakkal Majalla" w:eastAsia="Sakkal Majalla" w:hAnsi="Sakkal Majalla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