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54D216C" w:rsidR="009125CE" w:rsidRPr="00AE2885" w:rsidRDefault="00AE2885" w:rsidP="00AE2885">
      <w:pPr>
        <w:spacing w:before="100" w:beforeAutospacing="1" w:after="100" w:afterAutospacing="1" w:line="360" w:lineRule="auto"/>
        <w:jc w:val="both"/>
        <w:rPr>
          <w:rFonts w:ascii="Sakkal Majalla" w:hAnsi="Sakkal Majalla" w:cs="Sakkal Majalla"/>
          <w:b/>
          <w:bCs/>
          <w:sz w:val="32"/>
          <w:szCs w:val="32"/>
          <w:lang w:bidi="ar-EG"/>
        </w:rPr>
      </w:pPr>
      <w:r w:rsidRPr="00AE2885">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001C0B85">
            <wp:simplePos x="0" y="0"/>
            <wp:positionH relativeFrom="margin">
              <wp:align>left</wp:align>
            </wp:positionH>
            <wp:positionV relativeFrom="margin">
              <wp:align>top</wp:align>
            </wp:positionV>
            <wp:extent cx="1996440" cy="1852295"/>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6440" cy="1852295"/>
                    </a:xfrm>
                    <a:prstGeom prst="rect">
                      <a:avLst/>
                    </a:prstGeom>
                  </pic:spPr>
                </pic:pic>
              </a:graphicData>
            </a:graphic>
            <wp14:sizeRelH relativeFrom="margin">
              <wp14:pctWidth>0</wp14:pctWidth>
            </wp14:sizeRelH>
            <wp14:sizeRelV relativeFrom="margin">
              <wp14:pctHeight>0</wp14:pctHeight>
            </wp14:sizeRelV>
          </wp:anchor>
        </w:drawing>
      </w:r>
      <w:r w:rsidR="009125CE" w:rsidRPr="00AE2885">
        <w:rPr>
          <w:rFonts w:ascii="Sakkal Majalla" w:hAnsi="Sakkal Majalla" w:cs="Sakkal Majalla"/>
          <w:b/>
          <w:bCs/>
          <w:sz w:val="32"/>
          <w:szCs w:val="32"/>
          <w:rtl/>
          <w:lang w:bidi="ar-EG"/>
        </w:rPr>
        <w:t xml:space="preserve">جامعة ميدأوشن </w:t>
      </w:r>
    </w:p>
    <w:p w14:paraId="1E957002" w14:textId="4772AC69" w:rsidR="00F546CE" w:rsidRPr="00AE2885" w:rsidRDefault="009125CE" w:rsidP="00AE2885">
      <w:pPr>
        <w:spacing w:before="100" w:beforeAutospacing="1" w:after="100" w:afterAutospacing="1" w:line="360" w:lineRule="auto"/>
        <w:jc w:val="both"/>
        <w:rPr>
          <w:rFonts w:ascii="Sakkal Majalla" w:hAnsi="Sakkal Majalla" w:cs="Sakkal Majalla"/>
          <w:b/>
          <w:bCs/>
          <w:sz w:val="32"/>
          <w:szCs w:val="32"/>
          <w:rtl/>
          <w:lang w:bidi="ar-EG"/>
        </w:rPr>
      </w:pPr>
      <w:r w:rsidRPr="00AE2885">
        <w:rPr>
          <w:rFonts w:ascii="Sakkal Majalla" w:hAnsi="Sakkal Majalla" w:cs="Sakkal Majalla"/>
          <w:b/>
          <w:bCs/>
          <w:sz w:val="32"/>
          <w:szCs w:val="32"/>
          <w:lang w:bidi="ar-EG"/>
        </w:rPr>
        <w:t xml:space="preserve"> </w:t>
      </w:r>
      <w:r w:rsidRPr="00AE2885">
        <w:rPr>
          <w:rFonts w:ascii="Sakkal Majalla" w:hAnsi="Sakkal Majalla" w:cs="Sakkal Majalla"/>
          <w:b/>
          <w:bCs/>
          <w:sz w:val="32"/>
          <w:szCs w:val="32"/>
          <w:rtl/>
          <w:lang w:bidi="ar-EG"/>
        </w:rPr>
        <w:t xml:space="preserve">كلية الإدارة </w:t>
      </w:r>
    </w:p>
    <w:p w14:paraId="0217C513" w14:textId="0063DE75" w:rsidR="009125CE" w:rsidRPr="00AE2885" w:rsidRDefault="009125CE" w:rsidP="00AE2885">
      <w:pPr>
        <w:spacing w:before="100" w:beforeAutospacing="1" w:after="100" w:afterAutospacing="1" w:line="360" w:lineRule="auto"/>
        <w:jc w:val="both"/>
        <w:rPr>
          <w:rFonts w:ascii="Sakkal Majalla" w:hAnsi="Sakkal Majalla" w:cs="Sakkal Majalla"/>
          <w:sz w:val="32"/>
          <w:szCs w:val="32"/>
          <w:rtl/>
        </w:rPr>
      </w:pPr>
      <w:r w:rsidRPr="00AE2885">
        <w:rPr>
          <w:rFonts w:ascii="Sakkal Majalla" w:hAnsi="Sakkal Majalla" w:cs="Sakkal Majalla"/>
          <w:b/>
          <w:bCs/>
          <w:sz w:val="32"/>
          <w:szCs w:val="32"/>
          <w:rtl/>
          <w:lang w:bidi="ar-EG"/>
        </w:rPr>
        <w:t>تخصص</w:t>
      </w:r>
      <w:r w:rsidR="00B8485C" w:rsidRPr="00AE2885">
        <w:rPr>
          <w:rFonts w:ascii="Sakkal Majalla" w:hAnsi="Sakkal Majalla" w:cs="Sakkal Majalla"/>
          <w:b/>
          <w:bCs/>
          <w:sz w:val="32"/>
          <w:szCs w:val="32"/>
          <w:lang w:bidi="ar-EG"/>
        </w:rPr>
        <w:t xml:space="preserve"> </w:t>
      </w:r>
      <w:r w:rsidR="00B8485C" w:rsidRPr="00AE2885">
        <w:rPr>
          <w:rFonts w:ascii="Sakkal Majalla" w:hAnsi="Sakkal Majalla" w:cs="Sakkal Majalla"/>
          <w:b/>
          <w:bCs/>
          <w:sz w:val="32"/>
          <w:szCs w:val="32"/>
          <w:rtl/>
        </w:rPr>
        <w:t xml:space="preserve">إدارة المشاريع </w:t>
      </w:r>
    </w:p>
    <w:p w14:paraId="259CC355" w14:textId="77777777" w:rsidR="00AE2885" w:rsidRDefault="00AE2885" w:rsidP="00AE2885">
      <w:pPr>
        <w:spacing w:before="100" w:beforeAutospacing="1" w:after="100" w:afterAutospacing="1" w:line="360" w:lineRule="auto"/>
        <w:jc w:val="both"/>
        <w:rPr>
          <w:rFonts w:ascii="Sakkal Majalla" w:hAnsi="Sakkal Majalla" w:cs="Sakkal Majalla"/>
          <w:sz w:val="28"/>
          <w:szCs w:val="28"/>
          <w:rtl/>
          <w:lang w:bidi="ar-EG"/>
        </w:rPr>
      </w:pPr>
    </w:p>
    <w:p w14:paraId="59E20DB9" w14:textId="77777777" w:rsidR="00FE1087" w:rsidRPr="00AE2885" w:rsidRDefault="00FE1087" w:rsidP="00AE2885">
      <w:pPr>
        <w:spacing w:before="100" w:beforeAutospacing="1" w:after="100" w:afterAutospacing="1" w:line="360" w:lineRule="auto"/>
        <w:jc w:val="center"/>
        <w:rPr>
          <w:rFonts w:ascii="Sakkal Majalla" w:hAnsi="Sakkal Majalla" w:cs="Sakkal Majalla"/>
          <w:b/>
          <w:bCs/>
          <w:sz w:val="40"/>
          <w:szCs w:val="40"/>
          <w:lang w:bidi="ar-EG"/>
        </w:rPr>
      </w:pPr>
      <w:r w:rsidRPr="00AE2885">
        <w:rPr>
          <w:rFonts w:ascii="Sakkal Majalla" w:hAnsi="Sakkal Majalla" w:cs="Sakkal Majalla"/>
          <w:b/>
          <w:bCs/>
          <w:sz w:val="40"/>
          <w:szCs w:val="40"/>
          <w:rtl/>
        </w:rPr>
        <w:t>دراسة تأثير التكنولوجيا على إدارة المشاريع في قطاع البناء والتشييد</w:t>
      </w:r>
    </w:p>
    <w:p w14:paraId="0EB57E30" w14:textId="77777777" w:rsidR="009125CE" w:rsidRPr="00AE2885" w:rsidRDefault="009125CE" w:rsidP="00AE2885">
      <w:pPr>
        <w:spacing w:before="100" w:beforeAutospacing="1" w:after="100" w:afterAutospacing="1" w:line="360" w:lineRule="auto"/>
        <w:jc w:val="center"/>
        <w:rPr>
          <w:rFonts w:ascii="Sakkal Majalla" w:hAnsi="Sakkal Majalla" w:cs="Sakkal Majalla"/>
          <w:b/>
          <w:bCs/>
          <w:sz w:val="28"/>
          <w:szCs w:val="28"/>
          <w:rtl/>
          <w:lang w:bidi="ar-EG"/>
        </w:rPr>
      </w:pPr>
    </w:p>
    <w:p w14:paraId="751A7E65" w14:textId="6D872A85" w:rsidR="009125CE" w:rsidRPr="00AE2885" w:rsidRDefault="009125CE" w:rsidP="00AE2885">
      <w:pPr>
        <w:spacing w:before="100" w:beforeAutospacing="1" w:after="100" w:afterAutospacing="1" w:line="360" w:lineRule="auto"/>
        <w:jc w:val="center"/>
        <w:rPr>
          <w:rFonts w:ascii="Sakkal Majalla" w:hAnsi="Sakkal Majalla" w:cs="Sakkal Majalla"/>
          <w:b/>
          <w:bCs/>
          <w:sz w:val="36"/>
          <w:szCs w:val="36"/>
          <w:rtl/>
          <w:lang w:bidi="ar-EG"/>
        </w:rPr>
      </w:pPr>
      <w:r w:rsidRPr="00AE2885">
        <w:rPr>
          <w:rFonts w:ascii="Sakkal Majalla" w:hAnsi="Sakkal Majalla" w:cs="Sakkal Majalla"/>
          <w:b/>
          <w:bCs/>
          <w:sz w:val="36"/>
          <w:szCs w:val="36"/>
          <w:rtl/>
          <w:lang w:bidi="ar-EG"/>
        </w:rPr>
        <w:t>إعداد الطالب/</w:t>
      </w:r>
    </w:p>
    <w:p w14:paraId="58D6152F" w14:textId="04AA209A" w:rsidR="009125CE" w:rsidRPr="00AE2885" w:rsidRDefault="00B8485C" w:rsidP="00AE2885">
      <w:pPr>
        <w:spacing w:before="100" w:beforeAutospacing="1" w:after="100" w:afterAutospacing="1" w:line="360" w:lineRule="auto"/>
        <w:jc w:val="center"/>
        <w:rPr>
          <w:rFonts w:ascii="Sakkal Majalla" w:hAnsi="Sakkal Majalla" w:cs="Sakkal Majalla"/>
          <w:b/>
          <w:bCs/>
          <w:sz w:val="36"/>
          <w:szCs w:val="36"/>
          <w:rtl/>
          <w:lang w:bidi="ar-EG"/>
        </w:rPr>
      </w:pPr>
      <w:r w:rsidRPr="00AE2885">
        <w:rPr>
          <w:rFonts w:ascii="Sakkal Majalla" w:hAnsi="Sakkal Majalla" w:cs="Sakkal Majalla"/>
          <w:b/>
          <w:bCs/>
          <w:sz w:val="36"/>
          <w:szCs w:val="36"/>
          <w:rtl/>
          <w:lang w:bidi="ar-EG"/>
        </w:rPr>
        <w:t>سامي خالد العنزي</w:t>
      </w:r>
    </w:p>
    <w:p w14:paraId="5F4EE2DE" w14:textId="1A92484F" w:rsidR="009125CE" w:rsidRPr="00AE2885" w:rsidRDefault="009125CE" w:rsidP="00AE2885">
      <w:pPr>
        <w:spacing w:before="100" w:beforeAutospacing="1" w:after="100" w:afterAutospacing="1" w:line="360" w:lineRule="auto"/>
        <w:jc w:val="center"/>
        <w:rPr>
          <w:rFonts w:ascii="Sakkal Majalla" w:hAnsi="Sakkal Majalla" w:cs="Sakkal Majalla"/>
          <w:b/>
          <w:bCs/>
          <w:sz w:val="36"/>
          <w:szCs w:val="36"/>
          <w:rtl/>
          <w:lang w:bidi="ar-EG"/>
        </w:rPr>
      </w:pPr>
      <w:r w:rsidRPr="00AE2885">
        <w:rPr>
          <w:rFonts w:ascii="Sakkal Majalla" w:hAnsi="Sakkal Majalla" w:cs="Sakkal Majalla"/>
          <w:b/>
          <w:bCs/>
          <w:sz w:val="36"/>
          <w:szCs w:val="36"/>
          <w:rtl/>
          <w:lang w:bidi="ar-EG"/>
        </w:rPr>
        <w:t>إشراف/</w:t>
      </w:r>
    </w:p>
    <w:p w14:paraId="2EFA31CD" w14:textId="039D7CB4" w:rsidR="009125CE" w:rsidRPr="00AE2885" w:rsidRDefault="00B55620" w:rsidP="00AE2885">
      <w:pPr>
        <w:spacing w:before="100" w:beforeAutospacing="1" w:after="100" w:afterAutospacing="1" w:line="360" w:lineRule="auto"/>
        <w:jc w:val="center"/>
        <w:rPr>
          <w:rFonts w:ascii="Sakkal Majalla" w:hAnsi="Sakkal Majalla" w:cs="Sakkal Majalla"/>
          <w:b/>
          <w:bCs/>
          <w:sz w:val="36"/>
          <w:szCs w:val="36"/>
          <w:rtl/>
          <w:lang w:bidi="ar-EG"/>
        </w:rPr>
      </w:pPr>
      <w:r w:rsidRPr="00AE2885">
        <w:rPr>
          <w:rFonts w:ascii="Sakkal Majalla" w:hAnsi="Sakkal Majalla" w:cs="Sakkal Majalla"/>
          <w:b/>
          <w:bCs/>
          <w:sz w:val="36"/>
          <w:szCs w:val="36"/>
          <w:rtl/>
          <w:lang w:bidi="ar-EG"/>
        </w:rPr>
        <w:t>د.الفيصل عبدالحميد</w:t>
      </w:r>
    </w:p>
    <w:p w14:paraId="315894DE" w14:textId="7E6B388B" w:rsidR="002D57EE" w:rsidRPr="00AE2885" w:rsidRDefault="00B55620" w:rsidP="00AE2885">
      <w:pPr>
        <w:spacing w:before="100" w:beforeAutospacing="1" w:after="100" w:afterAutospacing="1" w:line="360" w:lineRule="auto"/>
        <w:jc w:val="center"/>
        <w:rPr>
          <w:rFonts w:ascii="Sakkal Majalla" w:hAnsi="Sakkal Majalla" w:cs="Sakkal Majalla"/>
          <w:b/>
          <w:bCs/>
          <w:sz w:val="36"/>
          <w:szCs w:val="36"/>
          <w:rtl/>
          <w:lang w:bidi="ar-EG"/>
        </w:rPr>
      </w:pPr>
      <w:r w:rsidRPr="00AE2885">
        <w:rPr>
          <w:rFonts w:ascii="Sakkal Majalla" w:hAnsi="Sakkal Majalla" w:cs="Sakkal Majalla"/>
          <w:b/>
          <w:bCs/>
          <w:sz w:val="36"/>
          <w:szCs w:val="36"/>
          <w:rtl/>
          <w:lang w:bidi="ar-EG"/>
        </w:rPr>
        <w:t>د.فايز جراد</w:t>
      </w:r>
    </w:p>
    <w:p w14:paraId="14480418" w14:textId="78A6C3AC" w:rsidR="009125CE" w:rsidRPr="00AE2885" w:rsidRDefault="009125CE" w:rsidP="00AE2885">
      <w:pPr>
        <w:spacing w:before="100" w:beforeAutospacing="1" w:after="100" w:afterAutospacing="1" w:line="360" w:lineRule="auto"/>
        <w:jc w:val="center"/>
        <w:rPr>
          <w:rFonts w:ascii="Sakkal Majalla" w:hAnsi="Sakkal Majalla" w:cs="Sakkal Majalla"/>
          <w:b/>
          <w:bCs/>
          <w:sz w:val="36"/>
          <w:szCs w:val="36"/>
          <w:rtl/>
          <w:lang w:bidi="ar-EG"/>
        </w:rPr>
      </w:pPr>
      <w:r w:rsidRPr="00AE2885">
        <w:rPr>
          <w:rFonts w:ascii="Sakkal Majalla" w:hAnsi="Sakkal Majalla" w:cs="Sakkal Majalla"/>
          <w:b/>
          <w:bCs/>
          <w:sz w:val="36"/>
          <w:szCs w:val="36"/>
          <w:rtl/>
          <w:lang w:bidi="ar-EG"/>
        </w:rPr>
        <w:t>العام الدراسي:</w:t>
      </w:r>
    </w:p>
    <w:p w14:paraId="1A7871C2" w14:textId="32D98F0C" w:rsidR="00AE2885" w:rsidRDefault="00AE2885" w:rsidP="00AE2885">
      <w:pPr>
        <w:spacing w:before="100" w:beforeAutospacing="1" w:after="100" w:afterAutospacing="1" w:line="360" w:lineRule="auto"/>
        <w:jc w:val="center"/>
        <w:rPr>
          <w:rFonts w:ascii="Sakkal Majalla" w:hAnsi="Sakkal Majalla" w:cs="Sakkal Majalla"/>
          <w:b/>
          <w:bCs/>
          <w:sz w:val="36"/>
          <w:szCs w:val="36"/>
          <w:rtl/>
          <w:lang w:bidi="ar-EG"/>
        </w:rPr>
        <w:sectPr w:rsidR="00AE2885" w:rsidSect="00AE2885">
          <w:footerReference w:type="even" r:id="rId9"/>
          <w:footerReference w:type="first" r:id="rId10"/>
          <w:type w:val="continuous"/>
          <w:pgSz w:w="11906" w:h="16838" w:code="9"/>
          <w:pgMar w:top="1440" w:right="1985" w:bottom="1440" w:left="1418" w:header="720" w:footer="720" w:gutter="567"/>
          <w:pgNumType w:fmt="arabicAbjad" w:start="1"/>
          <w:cols w:space="708"/>
          <w:bidi/>
          <w:rtlGutter/>
          <w:docGrid w:linePitch="360"/>
        </w:sectPr>
      </w:pPr>
      <w:r w:rsidRPr="00AE2885">
        <w:rPr>
          <w:rFonts w:ascii="Sakkal Majalla" w:hAnsi="Sakkal Majalla" w:cs="Sakkal Majalla" w:hint="cs"/>
          <w:b/>
          <w:bCs/>
          <w:sz w:val="36"/>
          <w:szCs w:val="36"/>
          <w:rtl/>
          <w:lang w:bidi="ar-EG"/>
        </w:rPr>
        <w:t xml:space="preserve">1446 </w:t>
      </w:r>
      <w:r w:rsidRPr="00AE2885">
        <w:rPr>
          <w:rFonts w:ascii="Sakkal Majalla" w:hAnsi="Sakkal Majalla" w:cs="Sakkal Majalla"/>
          <w:b/>
          <w:bCs/>
          <w:sz w:val="36"/>
          <w:szCs w:val="36"/>
          <w:rtl/>
          <w:lang w:bidi="ar-EG"/>
        </w:rPr>
        <w:t>–</w:t>
      </w:r>
      <w:r w:rsidR="00B64190">
        <w:rPr>
          <w:rFonts w:ascii="Sakkal Majalla" w:hAnsi="Sakkal Majalla" w:cs="Sakkal Majalla" w:hint="cs"/>
          <w:b/>
          <w:bCs/>
          <w:sz w:val="36"/>
          <w:szCs w:val="36"/>
          <w:rtl/>
          <w:lang w:bidi="ar-EG"/>
        </w:rPr>
        <w:t xml:space="preserve"> 2025</w:t>
      </w:r>
    </w:p>
    <w:p w14:paraId="183F5247" w14:textId="277B042F" w:rsidR="00AE2885" w:rsidRPr="00AE2885" w:rsidRDefault="00AE2885" w:rsidP="00AE2885">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92861395"/>
      <w:r w:rsidRPr="00AE2885">
        <w:rPr>
          <w:rFonts w:ascii="Sakkal Majalla" w:hAnsi="Sakkal Majalla" w:cs="Sakkal Majalla" w:hint="cs"/>
          <w:b/>
          <w:bCs/>
          <w:sz w:val="40"/>
          <w:szCs w:val="40"/>
          <w:rtl/>
        </w:rPr>
        <w:lastRenderedPageBreak/>
        <w:t>الفصل الأول: الإطار العام للدراسة</w:t>
      </w:r>
      <w:bookmarkEnd w:id="0"/>
    </w:p>
    <w:p w14:paraId="47473F4C" w14:textId="77777777" w:rsidR="00A936A2" w:rsidRPr="00AE2885" w:rsidRDefault="00A936A2" w:rsidP="00AE2885">
      <w:pPr>
        <w:spacing w:before="100" w:beforeAutospacing="1" w:after="100" w:afterAutospacing="1" w:line="360" w:lineRule="auto"/>
        <w:jc w:val="both"/>
        <w:outlineLvl w:val="1"/>
        <w:rPr>
          <w:rFonts w:ascii="Sakkal Majalla" w:hAnsi="Sakkal Majalla" w:cs="Sakkal Majalla"/>
          <w:b/>
          <w:bCs/>
          <w:sz w:val="36"/>
          <w:szCs w:val="36"/>
        </w:rPr>
      </w:pPr>
      <w:bookmarkStart w:id="1" w:name="_Toc192861396"/>
      <w:r w:rsidRPr="00AE2885">
        <w:rPr>
          <w:rFonts w:ascii="Sakkal Majalla" w:hAnsi="Sakkal Majalla" w:cs="Sakkal Majalla"/>
          <w:b/>
          <w:bCs/>
          <w:sz w:val="36"/>
          <w:szCs w:val="36"/>
          <w:rtl/>
        </w:rPr>
        <w:t>مقدمة</w:t>
      </w:r>
      <w:r w:rsidRPr="00AE2885">
        <w:rPr>
          <w:rFonts w:ascii="Sakkal Majalla" w:hAnsi="Sakkal Majalla" w:cs="Sakkal Majalla"/>
          <w:b/>
          <w:bCs/>
          <w:sz w:val="36"/>
          <w:szCs w:val="36"/>
        </w:rPr>
        <w:t>:</w:t>
      </w:r>
      <w:bookmarkEnd w:id="1"/>
    </w:p>
    <w:p w14:paraId="1354149D" w14:textId="77777777" w:rsidR="00A936A2" w:rsidRPr="00AE2885" w:rsidRDefault="00A936A2" w:rsidP="00AE2885">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t>تعتبر إدارة المشاريع أحد المجالات الحيوية التي تؤثر بشكل مباشر على نجاح المنظمات في مختلف القطاعات. في ظل عالم يأخذ بالتغيرات السريعة والتطور التكنولوجي المتزايد، تتزايد الحاجة إلى أساليب فعالة وابتكارية في إدارة المشاريع. لذا، أصبح من الضروري دراسة تأثير التكنولوجيا على إدارة المشاريع لفهم كيفية تعزيز الأداء وتحسين النتائج</w:t>
      </w:r>
      <w:r w:rsidRPr="00AE2885">
        <w:rPr>
          <w:rFonts w:ascii="Sakkal Majalla" w:hAnsi="Sakkal Majalla" w:cs="Sakkal Majalla"/>
          <w:sz w:val="28"/>
          <w:szCs w:val="28"/>
        </w:rPr>
        <w:t xml:space="preserve"> (Kerzner, 2017).</w:t>
      </w:r>
    </w:p>
    <w:p w14:paraId="1BA781E3" w14:textId="77777777" w:rsidR="00A936A2" w:rsidRPr="00AE2885" w:rsidRDefault="00A936A2" w:rsidP="00AE2885">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t>منذ العقد الماضي، ازدادت الدراسات التي تركز على دور التكنولوجيا في تحسين إدارة المشاريع. وأظهرت الأبحاث أن استخدام التكنولوجيا الحديثة لا يقتصر فقط على تحسين الكفاءة، بل يمتد ليشمل تقليل التكاليف وزيادة مستوى التعاون بين فرق العمل</w:t>
      </w:r>
      <w:r w:rsidRPr="00AE2885">
        <w:rPr>
          <w:rFonts w:ascii="Sakkal Majalla" w:hAnsi="Sakkal Majalla" w:cs="Sakkal Majalla"/>
          <w:sz w:val="28"/>
          <w:szCs w:val="28"/>
        </w:rPr>
        <w:t xml:space="preserve"> (Duncan, 2020). </w:t>
      </w:r>
      <w:r w:rsidRPr="00AE2885">
        <w:rPr>
          <w:rFonts w:ascii="Sakkal Majalla" w:hAnsi="Sakkal Majalla" w:cs="Sakkal Majalla"/>
          <w:sz w:val="28"/>
          <w:szCs w:val="28"/>
          <w:rtl/>
        </w:rPr>
        <w:t>فمع استخدام أدوات مثل</w:t>
      </w:r>
      <w:r w:rsidRPr="00AE2885">
        <w:rPr>
          <w:rFonts w:ascii="Sakkal Majalla" w:hAnsi="Sakkal Majalla" w:cs="Sakkal Majalla"/>
          <w:sz w:val="28"/>
          <w:szCs w:val="28"/>
        </w:rPr>
        <w:t xml:space="preserve"> Microsoft Project</w:t>
      </w:r>
      <w:r w:rsidRPr="00AE2885">
        <w:rPr>
          <w:rFonts w:ascii="Sakkal Majalla" w:hAnsi="Sakkal Majalla" w:cs="Sakkal Majalla"/>
          <w:sz w:val="28"/>
          <w:szCs w:val="28"/>
          <w:rtl/>
        </w:rPr>
        <w:t xml:space="preserve">، </w:t>
      </w:r>
      <w:r w:rsidRPr="00AE2885">
        <w:rPr>
          <w:rFonts w:ascii="Sakkal Majalla" w:hAnsi="Sakkal Majalla" w:cs="Sakkal Majalla"/>
          <w:sz w:val="28"/>
          <w:szCs w:val="28"/>
        </w:rPr>
        <w:t>Asana</w:t>
      </w:r>
      <w:r w:rsidRPr="00AE2885">
        <w:rPr>
          <w:rFonts w:ascii="Sakkal Majalla" w:hAnsi="Sakkal Majalla" w:cs="Sakkal Majalla"/>
          <w:sz w:val="28"/>
          <w:szCs w:val="28"/>
          <w:rtl/>
        </w:rPr>
        <w:t>، و</w:t>
      </w:r>
      <w:r w:rsidRPr="00AE2885">
        <w:rPr>
          <w:rFonts w:ascii="Sakkal Majalla" w:hAnsi="Sakkal Majalla" w:cs="Sakkal Majalla"/>
          <w:sz w:val="28"/>
          <w:szCs w:val="28"/>
        </w:rPr>
        <w:t>Trello</w:t>
      </w:r>
      <w:r w:rsidRPr="00AE2885">
        <w:rPr>
          <w:rFonts w:ascii="Sakkal Majalla" w:hAnsi="Sakkal Majalla" w:cs="Sakkal Majalla"/>
          <w:sz w:val="28"/>
          <w:szCs w:val="28"/>
          <w:rtl/>
        </w:rPr>
        <w:t>، يمكن للمديرين تنظيم وإدارة المشاريع بشكل أكثر فعالية، مما يسهل عمليات التخطيط والتنفيذ والتتبع</w:t>
      </w:r>
      <w:r w:rsidRPr="00AE2885">
        <w:rPr>
          <w:rFonts w:ascii="Sakkal Majalla" w:hAnsi="Sakkal Majalla" w:cs="Sakkal Majalla"/>
          <w:sz w:val="28"/>
          <w:szCs w:val="28"/>
        </w:rPr>
        <w:t xml:space="preserve"> (Gareis, 2019).</w:t>
      </w:r>
    </w:p>
    <w:p w14:paraId="042E9372" w14:textId="77777777" w:rsidR="00A936A2" w:rsidRPr="00AE2885" w:rsidRDefault="00A936A2" w:rsidP="00AE2885">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t>بالإضافة إلى ذلك، هناك دور متزايد للذكاء الاصطناعي وتحليل البيانات في تعزيز قابلية المشاريع للتحكم والرقابة. يمكن لهذه التقنيات التنبؤ بالمخاطر قبل حدوثها، مما يساعد الفرق في اتخاذ تدابير وقائية مناسبة</w:t>
      </w:r>
      <w:r w:rsidRPr="00AE2885">
        <w:rPr>
          <w:rFonts w:ascii="Sakkal Majalla" w:hAnsi="Sakkal Majalla" w:cs="Sakkal Majalla"/>
          <w:sz w:val="28"/>
          <w:szCs w:val="28"/>
        </w:rPr>
        <w:t xml:space="preserve"> (Alavi &amp; Leidner, 2001). </w:t>
      </w:r>
      <w:r w:rsidRPr="00AE2885">
        <w:rPr>
          <w:rFonts w:ascii="Sakkal Majalla" w:hAnsi="Sakkal Majalla" w:cs="Sakkal Majalla"/>
          <w:sz w:val="28"/>
          <w:szCs w:val="28"/>
          <w:rtl/>
        </w:rPr>
        <w:t>فمن خلال دراسة البيانات التاريخية، يمكن لمديري المشاريع تحديد الأنماط والتحديات المحتملة، وبالتالي تحسين اتخاذ القرارات الإستراتيجية</w:t>
      </w:r>
      <w:r w:rsidRPr="00AE2885">
        <w:rPr>
          <w:rFonts w:ascii="Sakkal Majalla" w:hAnsi="Sakkal Majalla" w:cs="Sakkal Majalla"/>
          <w:sz w:val="28"/>
          <w:szCs w:val="28"/>
        </w:rPr>
        <w:t>.</w:t>
      </w:r>
    </w:p>
    <w:p w14:paraId="09DB35D0" w14:textId="77777777" w:rsidR="00A936A2" w:rsidRPr="00AE2885" w:rsidRDefault="00A936A2" w:rsidP="00AE2885">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t>رغم الفوائد العديدة المرتبطة بالتحول التكنولوجي، فإن إدماج التكنولوجيا في إدارة المشاريع يواجه أيضًا مجموعة من التحديات. مقاومة التغيير، المشكلات الأمنية، والحاجة إلى تدريب الفرق تعتبر من أبرز تلك الصعوبات</w:t>
      </w:r>
      <w:r w:rsidRPr="00AE2885">
        <w:rPr>
          <w:rFonts w:ascii="Sakkal Majalla" w:hAnsi="Sakkal Majalla" w:cs="Sakkal Majalla"/>
          <w:sz w:val="28"/>
          <w:szCs w:val="28"/>
        </w:rPr>
        <w:t xml:space="preserve"> (Bannerman, 2008). </w:t>
      </w:r>
      <w:r w:rsidRPr="00AE2885">
        <w:rPr>
          <w:rFonts w:ascii="Sakkal Majalla" w:hAnsi="Sakkal Majalla" w:cs="Sakkal Majalla"/>
          <w:sz w:val="28"/>
          <w:szCs w:val="28"/>
          <w:rtl/>
        </w:rPr>
        <w:t>وبالتالي، يتطلب الأمر تبني استراتيجيات فعالة تضمن تقديم التدريب والدعم الفني المناسبين للمستخدمين الجدد</w:t>
      </w:r>
      <w:r w:rsidRPr="00AE2885">
        <w:rPr>
          <w:rFonts w:ascii="Sakkal Majalla" w:hAnsi="Sakkal Majalla" w:cs="Sakkal Majalla"/>
          <w:sz w:val="28"/>
          <w:szCs w:val="28"/>
        </w:rPr>
        <w:t>.</w:t>
      </w:r>
    </w:p>
    <w:p w14:paraId="39AC2549" w14:textId="77777777" w:rsidR="00A936A2" w:rsidRPr="00AE2885" w:rsidRDefault="00A936A2" w:rsidP="00AE2885">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lastRenderedPageBreak/>
        <w:t>من الضروري أيضًا إدراك تأثير الثقافة التنظيمية على نجاح عملية تبني التكنولوجيا. الثقافة التي تشجع على الابتكار والتعاون يمكن أن تكون عاملاً مؤثراً في تسريع تحول المنظمات نحو استخدام الأدوات والتقنيات الحديثة</w:t>
      </w:r>
      <w:r w:rsidRPr="00AE2885">
        <w:rPr>
          <w:rFonts w:ascii="Sakkal Majalla" w:hAnsi="Sakkal Majalla" w:cs="Sakkal Majalla"/>
          <w:sz w:val="28"/>
          <w:szCs w:val="28"/>
        </w:rPr>
        <w:t xml:space="preserve"> (Zhou &amp; Lee, 2019). </w:t>
      </w:r>
      <w:r w:rsidRPr="00AE2885">
        <w:rPr>
          <w:rFonts w:ascii="Sakkal Majalla" w:hAnsi="Sakkal Majalla" w:cs="Sakkal Majalla"/>
          <w:sz w:val="28"/>
          <w:szCs w:val="28"/>
          <w:rtl/>
        </w:rPr>
        <w:t>لذلك، يتعين على المنظمات خلق بيئات عمل تدعم هذا النوع من التغيير</w:t>
      </w:r>
      <w:r w:rsidRPr="00AE2885">
        <w:rPr>
          <w:rFonts w:ascii="Sakkal Majalla" w:hAnsi="Sakkal Majalla" w:cs="Sakkal Majalla"/>
          <w:sz w:val="28"/>
          <w:szCs w:val="28"/>
        </w:rPr>
        <w:t>.</w:t>
      </w:r>
    </w:p>
    <w:p w14:paraId="1C1F2841" w14:textId="77777777" w:rsidR="00A936A2" w:rsidRPr="00AE2885" w:rsidRDefault="00A936A2" w:rsidP="00AE2885">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t>في ضوء ذلك، يسعى هذا البحث إلى استكشاف تأثير التكنولوجيا على إدارة المشاريع وتوضيح كيف يمكن للمنظمات الاستفادة من تلك التكنولوجيات لتحقيق أهدافها بكفاءة. من خلال دراسات حالة عملية، سيتم تحليل كيفية تأثير هذه التكنولوجيا بشكل إيجابي على نتائج المشاريع. إن الأهمية المتزايدة لموضوع البحث في ظل التغيرات السريعة الحالية تدفعنا إلى مزيد من الفهم العميق لعلاقة التكنولوجيا بإدارة المشاريع</w:t>
      </w:r>
      <w:r w:rsidRPr="00AE2885">
        <w:rPr>
          <w:rFonts w:ascii="Sakkal Majalla" w:hAnsi="Sakkal Majalla" w:cs="Sakkal Majalla"/>
          <w:sz w:val="28"/>
          <w:szCs w:val="28"/>
        </w:rPr>
        <w:t>.</w:t>
      </w:r>
    </w:p>
    <w:p w14:paraId="40A61660" w14:textId="584B4E64" w:rsidR="009125CE" w:rsidRPr="00AE2885" w:rsidRDefault="00AE2885" w:rsidP="00AE2885">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192861397"/>
      <w:r w:rsidRPr="00AE2885">
        <w:rPr>
          <w:rFonts w:ascii="Sakkal Majalla" w:hAnsi="Sakkal Majalla" w:cs="Sakkal Majalla" w:hint="cs"/>
          <w:b/>
          <w:bCs/>
          <w:sz w:val="36"/>
          <w:szCs w:val="36"/>
          <w:rtl/>
        </w:rPr>
        <w:t xml:space="preserve">1.1 </w:t>
      </w:r>
      <w:r w:rsidR="00A74F76" w:rsidRPr="00AE2885">
        <w:rPr>
          <w:rFonts w:ascii="Sakkal Majalla" w:hAnsi="Sakkal Majalla" w:cs="Sakkal Majalla"/>
          <w:b/>
          <w:bCs/>
          <w:sz w:val="36"/>
          <w:szCs w:val="36"/>
          <w:rtl/>
        </w:rPr>
        <w:t>مشكلة الدراسة</w:t>
      </w:r>
      <w:r w:rsidR="009125CE" w:rsidRPr="00AE2885">
        <w:rPr>
          <w:rFonts w:ascii="Sakkal Majalla" w:hAnsi="Sakkal Majalla" w:cs="Sakkal Majalla"/>
          <w:b/>
          <w:bCs/>
          <w:sz w:val="36"/>
          <w:szCs w:val="36"/>
          <w:rtl/>
          <w:lang w:bidi="ar-EG"/>
        </w:rPr>
        <w:t>:</w:t>
      </w:r>
      <w:bookmarkEnd w:id="2"/>
    </w:p>
    <w:p w14:paraId="0AC41F99" w14:textId="5C0B3130" w:rsidR="00A90A07"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rPr>
        <w:t xml:space="preserve">   </w:t>
      </w:r>
      <w:r w:rsidR="00A90A07" w:rsidRPr="00AE2885">
        <w:rPr>
          <w:rFonts w:ascii="Sakkal Majalla" w:hAnsi="Sakkal Majalla" w:cs="Sakkal Majalla"/>
          <w:sz w:val="28"/>
          <w:szCs w:val="28"/>
          <w:rtl/>
          <w:lang w:bidi="ar-EG"/>
        </w:rPr>
        <w:t>تمثل مشكلة الدراسة في كيفية تأثير التكنولوجيا على إدارة المشاريع في بيئات العمل الحديثة. على الرغم من الفوائد المحتملة التي تقدمها الأدوات التكنولوجية، إلا أن العديد من المنظمات تواجه تحديات كبيرة عند دمج هذه التقنيات في عملياتها. تتضمن هذه التحديات مقاومة التغيير من قبل الموظفين، والافتقار إلى التدريب المناسب، والمشكلات الأمنية المتعلقة بالبيانات. كما أن هناك عدم وضوح حول كيفية استخدام التكنولوجيا بشكل فعال لتحقيق أقصى استفادة منها.</w:t>
      </w:r>
    </w:p>
    <w:p w14:paraId="3A504109" w14:textId="60EDBC82" w:rsidR="009125CE"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rPr>
        <w:t xml:space="preserve">   </w:t>
      </w:r>
      <w:r w:rsidR="00A90A07" w:rsidRPr="00AE2885">
        <w:rPr>
          <w:rFonts w:ascii="Sakkal Majalla" w:hAnsi="Sakkal Majalla" w:cs="Sakkal Majalla"/>
          <w:sz w:val="28"/>
          <w:szCs w:val="28"/>
          <w:rtl/>
          <w:lang w:bidi="ar-EG"/>
        </w:rPr>
        <w:t>علاوة على ذلك، هناك نقص في الفهم حول التأثير الفعلي لتطبيقات التكنولوجيا على الأداء العام للمشاريع. هل تساعد هذه الأدوات في تحسين الكفاءة، أم تخلق تعقيدات جديدة؟ هذه الأسئلة تشكل جوهر مشكلة البحث، حيث تسعى الدراسة إلى استكشاف العلاقة بين التكنولوجيا وإدارة المشاريع، وتقديم توصيات عملية لتحسين هذه العلاقة وتعزيز النجاح في التنفيذ</w:t>
      </w:r>
    </w:p>
    <w:p w14:paraId="5F02BB6D" w14:textId="77777777" w:rsidR="009125CE" w:rsidRPr="00AE2885" w:rsidRDefault="009125CE" w:rsidP="00AE2885">
      <w:pPr>
        <w:spacing w:before="100" w:beforeAutospacing="1" w:after="100" w:afterAutospacing="1" w:line="360" w:lineRule="auto"/>
        <w:jc w:val="both"/>
        <w:rPr>
          <w:rFonts w:ascii="Sakkal Majalla" w:hAnsi="Sakkal Majalla" w:cs="Sakkal Majalla"/>
          <w:sz w:val="28"/>
          <w:szCs w:val="28"/>
          <w:u w:val="single"/>
          <w:rtl/>
          <w:lang w:bidi="ar-EG"/>
        </w:rPr>
      </w:pPr>
    </w:p>
    <w:p w14:paraId="7AF3BCBC" w14:textId="23310888" w:rsidR="00A90A07" w:rsidRPr="00AE2885" w:rsidRDefault="00AE2885" w:rsidP="00AE2885">
      <w:pPr>
        <w:spacing w:before="100" w:beforeAutospacing="1" w:after="100" w:afterAutospacing="1" w:line="360" w:lineRule="auto"/>
        <w:jc w:val="both"/>
        <w:outlineLvl w:val="1"/>
        <w:rPr>
          <w:rFonts w:ascii="Sakkal Majalla" w:hAnsi="Sakkal Majalla" w:cs="Sakkal Majalla"/>
          <w:sz w:val="36"/>
          <w:szCs w:val="36"/>
          <w:rtl/>
        </w:rPr>
      </w:pPr>
      <w:bookmarkStart w:id="3" w:name="_Toc192861398"/>
      <w:r w:rsidRPr="00AE2885">
        <w:rPr>
          <w:rFonts w:ascii="Sakkal Majalla" w:hAnsi="Sakkal Majalla" w:cs="Sakkal Majalla" w:hint="cs"/>
          <w:b/>
          <w:bCs/>
          <w:sz w:val="36"/>
          <w:szCs w:val="36"/>
          <w:rtl/>
          <w:lang w:bidi="ar-EG"/>
        </w:rPr>
        <w:lastRenderedPageBreak/>
        <w:t xml:space="preserve">2.1 </w:t>
      </w:r>
      <w:r w:rsidR="00A74F76" w:rsidRPr="00AE2885">
        <w:rPr>
          <w:rFonts w:ascii="Sakkal Majalla" w:hAnsi="Sakkal Majalla" w:cs="Sakkal Majalla"/>
          <w:b/>
          <w:bCs/>
          <w:sz w:val="36"/>
          <w:szCs w:val="36"/>
          <w:rtl/>
        </w:rPr>
        <w:t>أهمية الدراسة:</w:t>
      </w:r>
      <w:bookmarkEnd w:id="3"/>
    </w:p>
    <w:p w14:paraId="2EA6585C" w14:textId="05B27916" w:rsidR="009125CE" w:rsidRPr="00AE2885" w:rsidRDefault="00A90A07"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 xml:space="preserve"> </w:t>
      </w:r>
      <w:r w:rsidR="00B8063B" w:rsidRPr="00AE2885">
        <w:rPr>
          <w:rFonts w:ascii="Sakkal Majalla" w:hAnsi="Sakkal Majalla" w:cs="Sakkal Majalla"/>
          <w:b/>
          <w:bCs/>
          <w:sz w:val="32"/>
          <w:szCs w:val="32"/>
          <w:rtl/>
        </w:rPr>
        <w:t xml:space="preserve">1. </w:t>
      </w:r>
      <w:r w:rsidRPr="00AE2885">
        <w:rPr>
          <w:rFonts w:ascii="Sakkal Majalla" w:hAnsi="Sakkal Majalla" w:cs="Sakkal Majalla"/>
          <w:b/>
          <w:bCs/>
          <w:sz w:val="32"/>
          <w:szCs w:val="32"/>
          <w:rtl/>
        </w:rPr>
        <w:t>الدراسه النظرية:</w:t>
      </w:r>
    </w:p>
    <w:p w14:paraId="6C3E1966" w14:textId="39B156F3" w:rsidR="00A90A07"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A90A07" w:rsidRPr="00AE2885">
        <w:rPr>
          <w:rFonts w:ascii="Sakkal Majalla" w:hAnsi="Sakkal Majalla" w:cs="Sakkal Majalla"/>
          <w:sz w:val="28"/>
          <w:szCs w:val="28"/>
          <w:rtl/>
        </w:rPr>
        <w:t xml:space="preserve">كتسب الدراسة النظرية أهمية كبيرة في مجال إدارة المشاريع، حيث توفر إطارًا مفاهيميًا لفهم كيفية تأثير التكنولوجيا على العمليات الإدارية. من خلال استعراض الأدبيات السابقة، يمكن تحديد الاتجاهات الحالية والابتكارات في استخدام التكنولوجيا، مما يساعد الباحثين والممارسين على التعرف على الأساليب الأكثر فعالية. </w:t>
      </w:r>
    </w:p>
    <w:p w14:paraId="20591F1B" w14:textId="6361753A" w:rsidR="00A90A07"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A90A07" w:rsidRPr="00AE2885">
        <w:rPr>
          <w:rFonts w:ascii="Sakkal Majalla" w:hAnsi="Sakkal Majalla" w:cs="Sakkal Majalla"/>
          <w:sz w:val="28"/>
          <w:szCs w:val="28"/>
          <w:rtl/>
        </w:rPr>
        <w:t xml:space="preserve">تساهم الدراسة النظرية أيضًا في بناء قاعدة معرفية تسهم في تطوير استراتيجيات جديدة لتحسين الأداء. كما توفر معلومات قيمة حول التحديات التي قد تواجهها المنظمات عند دمج التكنولوجيا، مما يسهل اتخاذ قرارات مستنيرة. </w:t>
      </w:r>
    </w:p>
    <w:p w14:paraId="7F3B8E80" w14:textId="06ADC54E" w:rsidR="009125CE"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A90A07" w:rsidRPr="00AE2885">
        <w:rPr>
          <w:rFonts w:ascii="Sakkal Majalla" w:hAnsi="Sakkal Majalla" w:cs="Sakkal Majalla"/>
          <w:sz w:val="28"/>
          <w:szCs w:val="28"/>
          <w:rtl/>
        </w:rPr>
        <w:t>علاوة على ذلك، تعزز الدراسة النظرية من فهم العلاقة بين الأدوات التكنولوجية ونتائج المشاريع، مما يمكن المديرين من تحسين أساليب العمل وزيادة مستوى التعاون بين الفرق. وبالتالي، فإن الدراسة النظرية تُعَدُّ مكونًا أساسيًا للنجاح في إدارة المشاريع في عصر التكنولوجيا</w:t>
      </w:r>
    </w:p>
    <w:p w14:paraId="0BA12696" w14:textId="47A433E8" w:rsidR="009125CE" w:rsidRPr="00AE2885" w:rsidRDefault="00B8063B"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 xml:space="preserve">2. </w:t>
      </w:r>
      <w:r w:rsidR="00A90A07" w:rsidRPr="00AE2885">
        <w:rPr>
          <w:rFonts w:ascii="Sakkal Majalla" w:hAnsi="Sakkal Majalla" w:cs="Sakkal Majalla"/>
          <w:b/>
          <w:bCs/>
          <w:sz w:val="32"/>
          <w:szCs w:val="32"/>
          <w:rtl/>
        </w:rPr>
        <w:t>الدراسة التطبيقية:</w:t>
      </w:r>
    </w:p>
    <w:p w14:paraId="32BDF63E" w14:textId="52C0130E" w:rsidR="009125CE"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A90A07" w:rsidRPr="00AE2885">
        <w:rPr>
          <w:rFonts w:ascii="Sakkal Majalla" w:hAnsi="Sakkal Majalla" w:cs="Sakkal Majalla"/>
          <w:sz w:val="28"/>
          <w:szCs w:val="28"/>
          <w:rtl/>
        </w:rPr>
        <w:t>تعتبر الدراسة التطبيقية مهمة لأنها توفر تحليلاً عمليًا لكيفية تأثير التكنولوجيا على إدارة المشاريع في سياقات واقعية. من خلال دراسة حالات حقيقية، يمكن تحديد التحديات والفرص التي تواجهها المنظمات، مما يساعد في تطوير استراتيجيات فعالة. كما تعزز من فهم كيفية تطبيق المفاهيم النظرية في ممارسات العمل اليومية.</w:t>
      </w:r>
    </w:p>
    <w:p w14:paraId="44DB923D" w14:textId="231D262C" w:rsidR="009125CE" w:rsidRPr="00AE2885" w:rsidRDefault="00AE2885" w:rsidP="00AE2885">
      <w:pPr>
        <w:spacing w:before="100" w:beforeAutospacing="1" w:after="100" w:afterAutospacing="1" w:line="360" w:lineRule="auto"/>
        <w:jc w:val="both"/>
        <w:outlineLvl w:val="1"/>
        <w:rPr>
          <w:rFonts w:ascii="Sakkal Majalla" w:hAnsi="Sakkal Majalla" w:cs="Sakkal Majalla"/>
          <w:b/>
          <w:bCs/>
          <w:sz w:val="36"/>
          <w:szCs w:val="36"/>
          <w:rtl/>
        </w:rPr>
      </w:pPr>
      <w:bookmarkStart w:id="4" w:name="_Toc192861399"/>
      <w:r w:rsidRPr="00AE2885">
        <w:rPr>
          <w:rFonts w:ascii="Sakkal Majalla" w:hAnsi="Sakkal Majalla" w:cs="Sakkal Majalla" w:hint="cs"/>
          <w:b/>
          <w:bCs/>
          <w:sz w:val="36"/>
          <w:szCs w:val="36"/>
          <w:rtl/>
        </w:rPr>
        <w:t xml:space="preserve">3.1 </w:t>
      </w:r>
      <w:r w:rsidR="00A74F76" w:rsidRPr="00AE2885">
        <w:rPr>
          <w:rFonts w:ascii="Sakkal Majalla" w:hAnsi="Sakkal Majalla" w:cs="Sakkal Majalla"/>
          <w:b/>
          <w:bCs/>
          <w:sz w:val="36"/>
          <w:szCs w:val="36"/>
          <w:rtl/>
        </w:rPr>
        <w:t>أهداف الدراسة</w:t>
      </w:r>
      <w:r w:rsidR="009125CE" w:rsidRPr="00AE2885">
        <w:rPr>
          <w:rFonts w:ascii="Sakkal Majalla" w:hAnsi="Sakkal Majalla" w:cs="Sakkal Majalla"/>
          <w:b/>
          <w:bCs/>
          <w:sz w:val="36"/>
          <w:szCs w:val="36"/>
          <w:rtl/>
        </w:rPr>
        <w:t>:</w:t>
      </w:r>
      <w:bookmarkEnd w:id="4"/>
    </w:p>
    <w:p w14:paraId="3165BB07" w14:textId="0D817C3D" w:rsidR="00A90A07" w:rsidRPr="00AE2885" w:rsidRDefault="00A90A0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1. تحليل تأثير التكنولوجيا على كفاءة إدارة المشاريع:</w:t>
      </w:r>
    </w:p>
    <w:p w14:paraId="6823E34E" w14:textId="2DD29F92" w:rsidR="00A90A07" w:rsidRPr="00AE2885" w:rsidRDefault="00A90A07" w:rsidP="009158EE">
      <w:pPr>
        <w:pStyle w:val="ListParagraph"/>
        <w:numPr>
          <w:ilvl w:val="0"/>
          <w:numId w:val="22"/>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lastRenderedPageBreak/>
        <w:t>تهدف الدراسة إلى فهم كيف تسهم الأدوات التكنولوجية في تحسين الأداء العام للمشاريع، مثل تخفيض التكاليف وزيادة الإنتاجية.</w:t>
      </w:r>
    </w:p>
    <w:p w14:paraId="43D421B2" w14:textId="75926D8C" w:rsidR="00A90A07" w:rsidRPr="00AE2885" w:rsidRDefault="00A90A0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2. تحديد التحديات المرتبطة بتبني التكنولوجيا:</w:t>
      </w:r>
    </w:p>
    <w:p w14:paraId="511A36C1" w14:textId="2EC00588" w:rsidR="00A90A07" w:rsidRPr="00AE2885" w:rsidRDefault="00A90A07" w:rsidP="009158EE">
      <w:pPr>
        <w:pStyle w:val="ListParagraph"/>
        <w:numPr>
          <w:ilvl w:val="0"/>
          <w:numId w:val="22"/>
        </w:numPr>
        <w:bidi/>
        <w:spacing w:before="100" w:beforeAutospacing="1" w:after="100" w:afterAutospacing="1" w:line="360" w:lineRule="auto"/>
        <w:jc w:val="both"/>
        <w:rPr>
          <w:rFonts w:ascii="Sakkal Majalla" w:hAnsi="Sakkal Majalla" w:cs="Sakkal Majalla"/>
          <w:sz w:val="28"/>
          <w:szCs w:val="28"/>
          <w:rtl/>
        </w:rPr>
      </w:pPr>
      <w:r w:rsidRPr="00AE2885">
        <w:rPr>
          <w:rFonts w:ascii="Sakkal Majalla" w:hAnsi="Sakkal Majalla" w:cs="Sakkal Majalla"/>
          <w:sz w:val="28"/>
          <w:szCs w:val="28"/>
          <w:rtl/>
        </w:rPr>
        <w:t>تسعى الدراسة إلى استكشاف العقبات التي تواجه الفرق عند دمج التكنولوجيا، بما في ذلك مقاومة التغيير ونقص التدريب، وتقديم توصيات للتغلب عليها.</w:t>
      </w:r>
    </w:p>
    <w:p w14:paraId="75B3617A" w14:textId="1212C814" w:rsidR="00A90A07" w:rsidRPr="00AE2885" w:rsidRDefault="00A90A0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3. تقييم دور الذكاء الاصطناعي وتحليل البيانات:</w:t>
      </w:r>
    </w:p>
    <w:p w14:paraId="675CF413" w14:textId="75DA7D42" w:rsidR="00A90A07" w:rsidRPr="00AE2885" w:rsidRDefault="00A90A07" w:rsidP="009158EE">
      <w:pPr>
        <w:pStyle w:val="ListParagraph"/>
        <w:numPr>
          <w:ilvl w:val="0"/>
          <w:numId w:val="22"/>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تهدف الدراسة إلى تحليل كيفية استخدام هذه التقنيات لتحسين اتخاذ القرارات في إدارة المشاريع، وتقديم أمثلة عملية على ذلك</w:t>
      </w:r>
      <w:r w:rsidR="00B8063B" w:rsidRPr="00AE2885">
        <w:rPr>
          <w:rFonts w:ascii="Sakkal Majalla" w:hAnsi="Sakkal Majalla" w:cs="Sakkal Majalla"/>
          <w:sz w:val="28"/>
          <w:szCs w:val="28"/>
          <w:rtl/>
        </w:rPr>
        <w:t>.</w:t>
      </w:r>
    </w:p>
    <w:p w14:paraId="1A0A8818" w14:textId="3E58085B" w:rsidR="00A90A07" w:rsidRPr="00AE2885" w:rsidRDefault="00AE2885" w:rsidP="00AE2885">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861400"/>
      <w:r w:rsidRPr="00AE2885">
        <w:rPr>
          <w:rFonts w:ascii="Sakkal Majalla" w:hAnsi="Sakkal Majalla" w:cs="Sakkal Majalla" w:hint="cs"/>
          <w:b/>
          <w:bCs/>
          <w:sz w:val="36"/>
          <w:szCs w:val="36"/>
          <w:rtl/>
        </w:rPr>
        <w:t xml:space="preserve">4.1 </w:t>
      </w:r>
      <w:r w:rsidR="00D22171" w:rsidRPr="00AE2885">
        <w:rPr>
          <w:rFonts w:ascii="Sakkal Majalla" w:hAnsi="Sakkal Majalla" w:cs="Sakkal Majalla"/>
          <w:b/>
          <w:bCs/>
          <w:sz w:val="36"/>
          <w:szCs w:val="36"/>
          <w:rtl/>
        </w:rPr>
        <w:t>تساؤلات الدراسة</w:t>
      </w:r>
      <w:r w:rsidR="00A90A07" w:rsidRPr="00AE2885">
        <w:rPr>
          <w:rFonts w:ascii="Sakkal Majalla" w:hAnsi="Sakkal Majalla" w:cs="Sakkal Majalla"/>
          <w:b/>
          <w:bCs/>
          <w:sz w:val="36"/>
          <w:szCs w:val="36"/>
          <w:rtl/>
        </w:rPr>
        <w:t>:</w:t>
      </w:r>
      <w:bookmarkEnd w:id="5"/>
    </w:p>
    <w:p w14:paraId="2113CCA0" w14:textId="74B7DAFB" w:rsidR="00A90A07" w:rsidRPr="00AE2885" w:rsidRDefault="00A90A0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1. ما تأثير استخدام الأدوات التكنولوجية على كفاءة إدارة المشاريع؟</w:t>
      </w:r>
    </w:p>
    <w:p w14:paraId="0F9DC9AE" w14:textId="2C746A6E" w:rsidR="00A90A07" w:rsidRPr="00AE2885" w:rsidRDefault="00A90A07" w:rsidP="009158EE">
      <w:pPr>
        <w:pStyle w:val="ListParagraph"/>
        <w:numPr>
          <w:ilvl w:val="0"/>
          <w:numId w:val="22"/>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تساهم البرمجيات الحديثة في تحسين التخطيط الزمني للمشاريع؟</w:t>
      </w:r>
    </w:p>
    <w:p w14:paraId="334ECA7D" w14:textId="11858E14" w:rsidR="00A90A07" w:rsidRPr="00AE2885" w:rsidRDefault="00A90A07" w:rsidP="009158EE">
      <w:pPr>
        <w:pStyle w:val="ListParagraph"/>
        <w:numPr>
          <w:ilvl w:val="0"/>
          <w:numId w:val="22"/>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ما أثر التكنولوجيا على تقليل التكاليف المرتبطة بالمشاريع؟</w:t>
      </w:r>
    </w:p>
    <w:p w14:paraId="70BAF2AD" w14:textId="6D88E675" w:rsidR="00A90A07" w:rsidRPr="00AE2885" w:rsidRDefault="00A90A07" w:rsidP="009158EE">
      <w:pPr>
        <w:pStyle w:val="ListParagraph"/>
        <w:numPr>
          <w:ilvl w:val="0"/>
          <w:numId w:val="22"/>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تؤثر أدوات التعاون على تحسين التواصل بين أعضاء الفريق؟</w:t>
      </w:r>
    </w:p>
    <w:p w14:paraId="5323B2DE" w14:textId="6D80D61F" w:rsidR="00A90A07" w:rsidRPr="00AE2885" w:rsidRDefault="00A90A07" w:rsidP="009158EE">
      <w:pPr>
        <w:pStyle w:val="ListParagraph"/>
        <w:numPr>
          <w:ilvl w:val="0"/>
          <w:numId w:val="22"/>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هل هناك ارتباط بين استخدام التكنولوجيا وزيادة رضا العملاء عن نتائج المشاريع؟</w:t>
      </w:r>
    </w:p>
    <w:p w14:paraId="1B91D35B" w14:textId="2EBB17E5" w:rsidR="00A90A07" w:rsidRPr="00AE2885" w:rsidRDefault="00A90A0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2. ما هي التحديات الرئيسية التي تواجه الفرق عند دمج التكنولوجيا في إدارة المشاريع؟</w:t>
      </w:r>
    </w:p>
    <w:p w14:paraId="44660254" w14:textId="65D61143" w:rsidR="00A90A07" w:rsidRPr="00AE2885" w:rsidRDefault="00A90A07" w:rsidP="009158EE">
      <w:pPr>
        <w:pStyle w:val="ListParagraph"/>
        <w:numPr>
          <w:ilvl w:val="0"/>
          <w:numId w:val="23"/>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تؤثر مقاومة التغيير من قبل الموظفين على نجاح التكامل التكنولوجي؟</w:t>
      </w:r>
    </w:p>
    <w:p w14:paraId="18743A2B" w14:textId="489EE42F" w:rsidR="00A90A07" w:rsidRPr="00AE2885" w:rsidRDefault="00A90A07" w:rsidP="009158EE">
      <w:pPr>
        <w:pStyle w:val="ListParagraph"/>
        <w:numPr>
          <w:ilvl w:val="0"/>
          <w:numId w:val="23"/>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ما دور التدريب والتطوير في تسهيل استخدام الأدوات التكنولوجية؟</w:t>
      </w:r>
    </w:p>
    <w:p w14:paraId="3DE83B71" w14:textId="49671F9F" w:rsidR="00A90A07" w:rsidRPr="00AE2885" w:rsidRDefault="00A90A07" w:rsidP="009158EE">
      <w:pPr>
        <w:pStyle w:val="ListParagraph"/>
        <w:numPr>
          <w:ilvl w:val="1"/>
          <w:numId w:val="23"/>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تؤثر قضايا الأمان السيبراني على ثقة الفرق في استخدام التكنولوجيا؟</w:t>
      </w:r>
    </w:p>
    <w:p w14:paraId="76704228" w14:textId="46FD12A4" w:rsidR="00A90A07" w:rsidRPr="00AE2885" w:rsidRDefault="00A90A07" w:rsidP="009158EE">
      <w:pPr>
        <w:pStyle w:val="ListParagraph"/>
        <w:numPr>
          <w:ilvl w:val="0"/>
          <w:numId w:val="23"/>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ما هي التدابير التي يمكن اتخاذها لتقليل المخاطر المرتبطة بتبني التكنولوجيا؟</w:t>
      </w:r>
    </w:p>
    <w:p w14:paraId="4BA702D9" w14:textId="7E781BFE" w:rsidR="00A90A07" w:rsidRPr="00AE2885" w:rsidRDefault="00A90A0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lastRenderedPageBreak/>
        <w:t>3. كيف يمكن للذكاء الاصطناعي وتحليل البيانات تحسين عملية اتخاذ القرار في إدارة المشاريع؟</w:t>
      </w:r>
    </w:p>
    <w:p w14:paraId="612524A8" w14:textId="0063E761" w:rsidR="00A90A07" w:rsidRPr="00AE2885" w:rsidRDefault="00A90A07" w:rsidP="009158EE">
      <w:pPr>
        <w:pStyle w:val="ListParagraph"/>
        <w:numPr>
          <w:ilvl w:val="0"/>
          <w:numId w:val="24"/>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ما الأنماط التي يمكن اكتشافها من خلال تحليل البيانات التاريخية للمشاريع؟</w:t>
      </w:r>
    </w:p>
    <w:p w14:paraId="68FC3B76" w14:textId="13B01AD4" w:rsidR="00A90A07" w:rsidRPr="00AE2885" w:rsidRDefault="00A90A07" w:rsidP="009158EE">
      <w:pPr>
        <w:pStyle w:val="ListParagraph"/>
        <w:numPr>
          <w:ilvl w:val="0"/>
          <w:numId w:val="24"/>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يمكن للذكاء الاصطناعي التنبؤ بالمخاطر المحتملة قبل حدوثها؟</w:t>
      </w:r>
    </w:p>
    <w:p w14:paraId="2F82166E" w14:textId="6601FF65" w:rsidR="00A90A07" w:rsidRPr="00AE2885" w:rsidRDefault="00A90A07" w:rsidP="009158EE">
      <w:pPr>
        <w:pStyle w:val="ListParagraph"/>
        <w:numPr>
          <w:ilvl w:val="0"/>
          <w:numId w:val="24"/>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ما هي الأدوات التحليلية الأكثر فعالية في دعم اتخاذ القرارات؟</w:t>
      </w:r>
    </w:p>
    <w:p w14:paraId="0C91422A" w14:textId="75AFBFBA" w:rsidR="00A90A07" w:rsidRPr="00AE2885" w:rsidRDefault="00A90A07" w:rsidP="009158EE">
      <w:pPr>
        <w:pStyle w:val="ListParagraph"/>
        <w:numPr>
          <w:ilvl w:val="0"/>
          <w:numId w:val="24"/>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يمكن استخدام البيانات الكبيرة لتحسين استراتيجيات إدارة المشاريع؟</w:t>
      </w:r>
    </w:p>
    <w:p w14:paraId="3BA3ED45" w14:textId="3339FAB7" w:rsidR="00A90A07" w:rsidRPr="00AE2885" w:rsidRDefault="00A90A0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4. ما الدور الذي تلعبه الثقافة التنظيمية في تسهيل أو عرقلة اعتماد التكنولوجيا في إدارة المشاريع؟</w:t>
      </w:r>
    </w:p>
    <w:p w14:paraId="1AD249C2" w14:textId="5066AD84" w:rsidR="00A90A07" w:rsidRPr="00AE2885" w:rsidRDefault="00A90A07" w:rsidP="009158EE">
      <w:pPr>
        <w:pStyle w:val="ListParagraph"/>
        <w:numPr>
          <w:ilvl w:val="0"/>
          <w:numId w:val="25"/>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تؤثر ثقافة الابتكار في المنظمة على تبني التكنولوجيا الجديدة؟</w:t>
      </w:r>
    </w:p>
    <w:p w14:paraId="10645B37" w14:textId="0E1B84E9" w:rsidR="00A90A07" w:rsidRPr="00AE2885" w:rsidRDefault="00A90A07" w:rsidP="009158EE">
      <w:pPr>
        <w:pStyle w:val="ListParagraph"/>
        <w:numPr>
          <w:ilvl w:val="0"/>
          <w:numId w:val="25"/>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ما هي استراتيجيات التواصل التي يمكن أن تعزز من قبول التكنولوجيا؟</w:t>
      </w:r>
    </w:p>
    <w:p w14:paraId="750C083F" w14:textId="50C69DF5" w:rsidR="00A90A07" w:rsidRPr="00AE2885" w:rsidRDefault="00A90A07" w:rsidP="009158EE">
      <w:pPr>
        <w:pStyle w:val="ListParagraph"/>
        <w:numPr>
          <w:ilvl w:val="0"/>
          <w:numId w:val="25"/>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كيف يمكن للقيادة أن تلعب دورًا فعالًا في تعزيز ثقافة التغيير؟</w:t>
      </w:r>
    </w:p>
    <w:p w14:paraId="1CA35D16" w14:textId="6EA6AC7F" w:rsidR="00A74F76" w:rsidRPr="00AE2885" w:rsidRDefault="00A90A07" w:rsidP="009158EE">
      <w:pPr>
        <w:pStyle w:val="ListParagraph"/>
        <w:numPr>
          <w:ilvl w:val="0"/>
          <w:numId w:val="25"/>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ما هي الأمثلة الناجحة لمنظمات قامت بتحسين ثقافتها التنظيمية لدعم التحول الرقمي</w:t>
      </w:r>
      <w:r w:rsidR="00B8063B" w:rsidRPr="00AE2885">
        <w:rPr>
          <w:rFonts w:ascii="Sakkal Majalla" w:hAnsi="Sakkal Majalla" w:cs="Sakkal Majalla"/>
          <w:sz w:val="28"/>
          <w:szCs w:val="28"/>
          <w:rtl/>
        </w:rPr>
        <w:t>.</w:t>
      </w:r>
    </w:p>
    <w:p w14:paraId="56B19CA7" w14:textId="57F7A009" w:rsidR="00D22171" w:rsidRPr="00AE2885" w:rsidRDefault="00AE2885" w:rsidP="00AE2885">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861401"/>
      <w:r w:rsidRPr="00AE2885">
        <w:rPr>
          <w:rFonts w:ascii="Sakkal Majalla" w:hAnsi="Sakkal Majalla" w:cs="Sakkal Majalla" w:hint="cs"/>
          <w:b/>
          <w:bCs/>
          <w:sz w:val="36"/>
          <w:szCs w:val="36"/>
          <w:rtl/>
        </w:rPr>
        <w:t xml:space="preserve">5.1 </w:t>
      </w:r>
      <w:r w:rsidR="00A74F76" w:rsidRPr="00AE2885">
        <w:rPr>
          <w:rFonts w:ascii="Sakkal Majalla" w:hAnsi="Sakkal Majalla" w:cs="Sakkal Majalla"/>
          <w:b/>
          <w:bCs/>
          <w:sz w:val="36"/>
          <w:szCs w:val="36"/>
          <w:rtl/>
        </w:rPr>
        <w:t>فروض الدراسة:</w:t>
      </w:r>
      <w:bookmarkEnd w:id="6"/>
    </w:p>
    <w:p w14:paraId="565E1C8F" w14:textId="01A5797D" w:rsidR="00802AF4" w:rsidRPr="00AE2885" w:rsidRDefault="00802AF4"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تستند هذه الدراسة إلى مجموعة من الفروض التي تهدف إلى استكشاف تأثير التكنولوجيا على إدارة المشاريع في الشركات الصغيرة والمتوسطة. هذه الفروض هي كما يلي:</w:t>
      </w:r>
    </w:p>
    <w:p w14:paraId="737A90C8" w14:textId="2BADEBD0" w:rsidR="00802AF4" w:rsidRPr="00AE2885" w:rsidRDefault="00802AF4"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1. الفرض الأول:</w:t>
      </w:r>
    </w:p>
    <w:p w14:paraId="40114C02" w14:textId="789BFA2A" w:rsidR="00802AF4" w:rsidRPr="00AE2885" w:rsidRDefault="00802AF4" w:rsidP="009158EE">
      <w:pPr>
        <w:pStyle w:val="ListParagraph"/>
        <w:numPr>
          <w:ilvl w:val="0"/>
          <w:numId w:val="26"/>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استخدام التكنولوجيا في إدارة المشاريع يحسن من كفاءة الأداء.</w:t>
      </w:r>
    </w:p>
    <w:p w14:paraId="25E56CE3" w14:textId="0702D003" w:rsidR="00802AF4" w:rsidRPr="00AE2885" w:rsidRDefault="00802AF4" w:rsidP="009158EE">
      <w:pPr>
        <w:pStyle w:val="ListParagraph"/>
        <w:numPr>
          <w:ilvl w:val="0"/>
          <w:numId w:val="26"/>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يُفترض أن الشركات التي تعتمد على أدوات تكنولوجية متقدمة في إدارة المشاريع ستشهد زيادة في الإنتاجية وتقليل الوقت اللازم لإنجاز المهام مقارنة بتلك التي لا تستخدم هذه الأدوات.</w:t>
      </w:r>
    </w:p>
    <w:p w14:paraId="6D8F1A4D" w14:textId="01EA0DA3" w:rsidR="00802AF4" w:rsidRPr="00AE2885" w:rsidRDefault="00802AF4"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2.الفرض الثاني:</w:t>
      </w:r>
    </w:p>
    <w:p w14:paraId="25F0F402" w14:textId="19095C77" w:rsidR="00802AF4" w:rsidRPr="00AE2885" w:rsidRDefault="00802AF4" w:rsidP="009158EE">
      <w:pPr>
        <w:pStyle w:val="ListParagraph"/>
        <w:numPr>
          <w:ilvl w:val="0"/>
          <w:numId w:val="27"/>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هناك علاقة سلبية بين مقاومة التغيير ونجاح اعتماد التكنولوجيا.</w:t>
      </w:r>
    </w:p>
    <w:p w14:paraId="1CD56EDE" w14:textId="034135FE" w:rsidR="00802AF4" w:rsidRPr="00AE2885" w:rsidRDefault="00802AF4" w:rsidP="009158EE">
      <w:pPr>
        <w:pStyle w:val="ListParagraph"/>
        <w:numPr>
          <w:ilvl w:val="0"/>
          <w:numId w:val="27"/>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lastRenderedPageBreak/>
        <w:t>يُفترض أن ارتفاع مستويات مقاومة التغيير بين الموظفين سيؤثر سلبًا على فعالية استخدام التكنولوجيا، مما يؤدي إلى عدم تحقيق النتائج المرجوة من إدخال الأدوات التكنولوجية.</w:t>
      </w:r>
    </w:p>
    <w:p w14:paraId="430AFE29" w14:textId="3237B332" w:rsidR="00802AF4" w:rsidRPr="00AE2885" w:rsidRDefault="00802AF4"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3. الفرض الثالث:</w:t>
      </w:r>
    </w:p>
    <w:p w14:paraId="17C537A0" w14:textId="403AD306" w:rsidR="00802AF4" w:rsidRPr="00AE2885" w:rsidRDefault="00802AF4" w:rsidP="009158EE">
      <w:pPr>
        <w:pStyle w:val="ListParagraph"/>
        <w:numPr>
          <w:ilvl w:val="0"/>
          <w:numId w:val="28"/>
        </w:numPr>
        <w:bidi/>
        <w:spacing w:before="100" w:beforeAutospacing="1" w:after="100" w:afterAutospacing="1" w:line="360" w:lineRule="auto"/>
        <w:jc w:val="both"/>
        <w:rPr>
          <w:rFonts w:ascii="Sakkal Majalla" w:hAnsi="Sakkal Majalla" w:cs="Sakkal Majalla"/>
          <w:sz w:val="28"/>
          <w:szCs w:val="28"/>
          <w:rtl/>
        </w:rPr>
      </w:pPr>
      <w:r w:rsidRPr="00AE2885">
        <w:rPr>
          <w:rFonts w:ascii="Sakkal Majalla" w:hAnsi="Sakkal Majalla" w:cs="Sakkal Majalla"/>
          <w:sz w:val="28"/>
          <w:szCs w:val="28"/>
          <w:rtl/>
        </w:rPr>
        <w:t>توفير التدريب والدعم الفني يعزز من فعالية استخدام التكنولوجيا.</w:t>
      </w:r>
    </w:p>
    <w:p w14:paraId="3597ED9E" w14:textId="73B23905" w:rsidR="00802AF4" w:rsidRPr="00AE2885" w:rsidRDefault="00802AF4" w:rsidP="009158EE">
      <w:pPr>
        <w:pStyle w:val="ListParagraph"/>
        <w:numPr>
          <w:ilvl w:val="0"/>
          <w:numId w:val="28"/>
        </w:numPr>
        <w:bidi/>
        <w:spacing w:before="100" w:beforeAutospacing="1" w:after="100" w:afterAutospacing="1" w:line="360" w:lineRule="auto"/>
        <w:jc w:val="both"/>
        <w:rPr>
          <w:rFonts w:ascii="Sakkal Majalla" w:hAnsi="Sakkal Majalla" w:cs="Sakkal Majalla"/>
          <w:sz w:val="28"/>
          <w:szCs w:val="28"/>
          <w:rtl/>
        </w:rPr>
      </w:pPr>
      <w:r w:rsidRPr="00AE2885">
        <w:rPr>
          <w:rFonts w:ascii="Sakkal Majalla" w:hAnsi="Sakkal Majalla" w:cs="Sakkal Majalla"/>
          <w:sz w:val="28"/>
          <w:szCs w:val="28"/>
          <w:rtl/>
        </w:rPr>
        <w:t>يُفترض أن الشركات التي تقدم برامج تدريب شاملة ودعمًا فنيًا لموظفيها ستشهد تحسينًا في مستوى استخدام التكنولوجيا وكفاءتها في إدارة المشاريع.</w:t>
      </w:r>
    </w:p>
    <w:p w14:paraId="20839FCA" w14:textId="54F3BF1B" w:rsidR="00802AF4" w:rsidRPr="00AE2885" w:rsidRDefault="00802AF4"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4. الفرض الرابع:</w:t>
      </w:r>
    </w:p>
    <w:p w14:paraId="7495D69B" w14:textId="2FB04B1F" w:rsidR="00802AF4" w:rsidRPr="00AE2885" w:rsidRDefault="006143EE" w:rsidP="009158EE">
      <w:pPr>
        <w:pStyle w:val="ListParagraph"/>
        <w:numPr>
          <w:ilvl w:val="0"/>
          <w:numId w:val="28"/>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ا</w:t>
      </w:r>
      <w:r w:rsidR="00802AF4" w:rsidRPr="00AE2885">
        <w:rPr>
          <w:rFonts w:ascii="Sakkal Majalla" w:hAnsi="Sakkal Majalla" w:cs="Sakkal Majalla"/>
          <w:sz w:val="28"/>
          <w:szCs w:val="28"/>
          <w:rtl/>
        </w:rPr>
        <w:t>لتواصل الفعال داخل الفرق يؤثر إيجابًا على نجاح إدارة المشاريع.</w:t>
      </w:r>
    </w:p>
    <w:p w14:paraId="286C23A7" w14:textId="17426CA1" w:rsidR="00802AF4" w:rsidRPr="00AE2885" w:rsidRDefault="00802AF4" w:rsidP="009158EE">
      <w:pPr>
        <w:pStyle w:val="ListParagraph"/>
        <w:numPr>
          <w:ilvl w:val="0"/>
          <w:numId w:val="28"/>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يُفترض أن الفرق التي تتمتع بتواصل جيد، سواء عبر أدوات تكنولوجية أو من خلال الاجتماعات المباشرة، ستكون أكثر نجاحًا في تحقيق أهداف مشاريعها.</w:t>
      </w:r>
    </w:p>
    <w:p w14:paraId="57A07F27" w14:textId="5C51D629" w:rsidR="00802AF4" w:rsidRPr="00AE2885" w:rsidRDefault="00802AF4"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5. الفرض الخامس:</w:t>
      </w:r>
    </w:p>
    <w:p w14:paraId="433AF1EE" w14:textId="5EC03B02" w:rsidR="00802AF4" w:rsidRPr="00AE2885" w:rsidRDefault="00802AF4" w:rsidP="009158EE">
      <w:pPr>
        <w:pStyle w:val="ListParagraph"/>
        <w:numPr>
          <w:ilvl w:val="0"/>
          <w:numId w:val="29"/>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استراتيجيات إدارة التغيير المرنة تؤدي إلى نجاح أكبر في تبني التكنولوجيا.</w:t>
      </w:r>
    </w:p>
    <w:p w14:paraId="054739FE" w14:textId="4960CE58" w:rsidR="00802AF4" w:rsidRPr="00AE2885" w:rsidRDefault="00802AF4" w:rsidP="009158EE">
      <w:pPr>
        <w:pStyle w:val="ListParagraph"/>
        <w:numPr>
          <w:ilvl w:val="0"/>
          <w:numId w:val="29"/>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sz w:val="28"/>
          <w:szCs w:val="28"/>
          <w:rtl/>
        </w:rPr>
        <w:t>يُفترض أن الشركات التي تتبنى استراتيجيات مرنة لإدارة التغيير ستكون أكثر قدرة على التكيف مع التغيرات التكنولوجية وتحقيق نتائج إيجابية في إدارة المشاريع.</w:t>
      </w:r>
    </w:p>
    <w:p w14:paraId="76D397BE" w14:textId="19459BB4" w:rsidR="00D22171" w:rsidRPr="00AE2885" w:rsidRDefault="00AE2885" w:rsidP="00AE2885">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2861402"/>
      <w:r w:rsidRPr="00AE2885">
        <w:rPr>
          <w:rFonts w:ascii="Sakkal Majalla" w:hAnsi="Sakkal Majalla" w:cs="Sakkal Majalla" w:hint="cs"/>
          <w:b/>
          <w:bCs/>
          <w:sz w:val="36"/>
          <w:szCs w:val="36"/>
          <w:rtl/>
        </w:rPr>
        <w:t xml:space="preserve">6.1 </w:t>
      </w:r>
      <w:r w:rsidR="00D22171" w:rsidRPr="00AE2885">
        <w:rPr>
          <w:rFonts w:ascii="Sakkal Majalla" w:hAnsi="Sakkal Majalla" w:cs="Sakkal Majalla"/>
          <w:b/>
          <w:bCs/>
          <w:sz w:val="36"/>
          <w:szCs w:val="36"/>
          <w:rtl/>
        </w:rPr>
        <w:t>الدراسات السابقة</w:t>
      </w:r>
      <w:r w:rsidR="00A74F76" w:rsidRPr="00AE2885">
        <w:rPr>
          <w:rFonts w:ascii="Sakkal Majalla" w:hAnsi="Sakkal Majalla" w:cs="Sakkal Majalla"/>
          <w:b/>
          <w:bCs/>
          <w:sz w:val="36"/>
          <w:szCs w:val="36"/>
          <w:rtl/>
        </w:rPr>
        <w:t>:</w:t>
      </w:r>
      <w:bookmarkEnd w:id="7"/>
    </w:p>
    <w:p w14:paraId="500246B0" w14:textId="725034BC" w:rsidR="00802AF4" w:rsidRPr="00AE2885" w:rsidRDefault="00802AF4" w:rsidP="00AE2885">
      <w:pPr>
        <w:spacing w:before="100" w:beforeAutospacing="1" w:after="100" w:afterAutospacing="1" w:line="360" w:lineRule="auto"/>
        <w:jc w:val="both"/>
        <w:rPr>
          <w:rFonts w:ascii="Sakkal Majalla" w:hAnsi="Sakkal Majalla" w:cs="Sakkal Majalla"/>
          <w:b/>
          <w:bCs/>
          <w:sz w:val="32"/>
          <w:szCs w:val="32"/>
          <w:rtl/>
        </w:rPr>
      </w:pPr>
      <w:r w:rsidRPr="00AE2885">
        <w:rPr>
          <w:rFonts w:ascii="Sakkal Majalla" w:hAnsi="Sakkal Majalla" w:cs="Sakkal Majalla"/>
          <w:b/>
          <w:bCs/>
          <w:sz w:val="32"/>
          <w:szCs w:val="32"/>
          <w:rtl/>
        </w:rPr>
        <w:t>1. الدراسات المحلية</w:t>
      </w:r>
    </w:p>
    <w:p w14:paraId="025E9CC4" w14:textId="0A041107"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 xml:space="preserve">أ. دراسة تأثير التكنولوجيا على إدارة المشاريع في الشركات الصغيرة والمتوسطة </w:t>
      </w:r>
    </w:p>
    <w:p w14:paraId="520E6532" w14:textId="47D8188A"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lastRenderedPageBreak/>
        <w:t xml:space="preserve">   </w:t>
      </w:r>
      <w:r w:rsidR="00802AF4" w:rsidRPr="00AE2885">
        <w:rPr>
          <w:rFonts w:ascii="Sakkal Majalla" w:hAnsi="Sakkal Majalla" w:cs="Sakkal Majalla"/>
          <w:sz w:val="28"/>
          <w:szCs w:val="28"/>
          <w:rtl/>
        </w:rPr>
        <w:t>أظهرت دراسة محلية أجريت في عام 2022 تأثيرًا إيجابيًا لتطبيق التكنولوجيا على إدارة المشاريع في الشركات الصغيرة والمتوسطة. تم تحليل مجموعة من الشركات التي اعتمدت أدوات إدارة المشاريع الحديثة، مثل البرمجيات السحابية وتطبيقات التواصل. أظهرت النتائج أن هذه الشركات استطاعت تقليل الوقت المستغرق في تنفيذ المشاريع بنسبة تصل إلى 30%، بالإضافة إلى تحسين جودة العمل. كما أشارت الدراسة إلى أن استخدام التكنولوجيا ساهم في تحسين مستوى التعاون بين الفرق، مما أدى إلى زيادة رضا العملاء وتحقيق أهداف المشروع بشكل أسرع.</w:t>
      </w:r>
    </w:p>
    <w:p w14:paraId="0D4D03AF" w14:textId="603F3E8E"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ب. دراسة حول تحديات اعتماد التكنولوجيا في إدارة المشاريع</w:t>
      </w:r>
    </w:p>
    <w:p w14:paraId="47490CD4" w14:textId="3FADF397" w:rsidR="00802AF4"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دراسة أخرى محلية تناولت التحديات التي تواجهها المؤسسات عند دمج التكنولوجيا في إدارة المشاريع. أظهرت النتائج أن مقاومة التغيير من قبل الموظفين كانت من أبرز العوامل التي تعيق استخدام الأدوات التكنولوجية. كما أكدت الدراسة على أهمية توفير التدريب والدعم الفني، حيث أشار المشاركون إلى أنهم بحاجة إلى مزيد من المعرفة حول كيفية استخدام هذه الأدوات بشكل فعال. توصي الدراسة بضرورة تطوير استراتيجيات لإدارة التغيير لتعزيز التقبل التكنولوجي وزيادة فعالية إدارة المشاريع.</w:t>
      </w:r>
    </w:p>
    <w:p w14:paraId="6E881E4B" w14:textId="21B37E4A" w:rsidR="00260AD1" w:rsidRPr="00260AD1" w:rsidRDefault="00260AD1" w:rsidP="00260AD1">
      <w:pPr>
        <w:spacing w:before="100" w:beforeAutospacing="1" w:after="100" w:afterAutospacing="1" w:line="360" w:lineRule="auto"/>
        <w:jc w:val="both"/>
        <w:rPr>
          <w:rFonts w:ascii="Sakkal Majalla" w:hAnsi="Sakkal Majalla" w:cs="Sakkal Majalla"/>
          <w:b/>
          <w:bCs/>
          <w:sz w:val="32"/>
          <w:szCs w:val="32"/>
          <w:rtl/>
        </w:rPr>
      </w:pPr>
      <w:r w:rsidRPr="00260AD1">
        <w:rPr>
          <w:rFonts w:ascii="Sakkal Majalla" w:hAnsi="Sakkal Majalla" w:cs="Sakkal Majalla" w:hint="cs"/>
          <w:b/>
          <w:bCs/>
          <w:sz w:val="32"/>
          <w:szCs w:val="32"/>
          <w:rtl/>
        </w:rPr>
        <w:t xml:space="preserve">2. الدراسات العربية </w:t>
      </w:r>
    </w:p>
    <w:p w14:paraId="6393C1A2" w14:textId="77777777" w:rsidR="00260AD1" w:rsidRPr="00260AD1" w:rsidRDefault="00260AD1" w:rsidP="00260AD1">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260AD1">
        <w:rPr>
          <w:rFonts w:ascii="Sakkal Majalla" w:hAnsi="Sakkal Majalla" w:cs="Sakkal Majalla"/>
          <w:b/>
          <w:bCs/>
          <w:sz w:val="28"/>
          <w:szCs w:val="28"/>
          <w:rtl/>
        </w:rPr>
        <w:t>دراسة (عبدالله، 2021)</w:t>
      </w:r>
      <w:r w:rsidRPr="00260AD1">
        <w:rPr>
          <w:rFonts w:ascii="Sakkal Majalla" w:hAnsi="Sakkal Majalla" w:cs="Sakkal Majalla" w:hint="cs"/>
          <w:b/>
          <w:bCs/>
          <w:sz w:val="28"/>
          <w:szCs w:val="28"/>
          <w:rtl/>
        </w:rPr>
        <w:t xml:space="preserve"> </w:t>
      </w:r>
      <w:r w:rsidRPr="00260AD1">
        <w:rPr>
          <w:rFonts w:ascii="Sakkal Majalla" w:hAnsi="Sakkal Majalla" w:cs="Sakkal Majalla"/>
          <w:b/>
          <w:bCs/>
          <w:sz w:val="28"/>
          <w:szCs w:val="28"/>
          <w:rtl/>
        </w:rPr>
        <w:t>عنوان الدراسة</w:t>
      </w:r>
      <w:r w:rsidRPr="00260AD1">
        <w:rPr>
          <w:rFonts w:ascii="Sakkal Majalla" w:hAnsi="Sakkal Majalla" w:cs="Sakkal Majalla"/>
          <w:b/>
          <w:bCs/>
          <w:sz w:val="28"/>
          <w:szCs w:val="28"/>
        </w:rPr>
        <w:t xml:space="preserve">: </w:t>
      </w:r>
      <w:r w:rsidRPr="00260AD1">
        <w:rPr>
          <w:rFonts w:ascii="Sakkal Majalla" w:hAnsi="Sakkal Majalla" w:cs="Sakkal Majalla"/>
          <w:b/>
          <w:bCs/>
          <w:sz w:val="28"/>
          <w:szCs w:val="28"/>
          <w:rtl/>
        </w:rPr>
        <w:t>تحديات دمج التكنولوجيا في إدارة المشاريع بقطاع البناء والتشييد</w:t>
      </w:r>
      <w:r w:rsidRPr="00260AD1">
        <w:rPr>
          <w:rFonts w:ascii="Sakkal Majalla" w:hAnsi="Sakkal Majalla" w:cs="Sakkal Majalla"/>
          <w:b/>
          <w:bCs/>
          <w:sz w:val="28"/>
          <w:szCs w:val="28"/>
        </w:rPr>
        <w:t xml:space="preserve">. </w:t>
      </w:r>
    </w:p>
    <w:p w14:paraId="5A4A24B4" w14:textId="77777777" w:rsidR="00260AD1" w:rsidRDefault="00260AD1" w:rsidP="00260AD1">
      <w:pPr>
        <w:spacing w:before="100" w:beforeAutospacing="1" w:after="100" w:afterAutospacing="1" w:line="360" w:lineRule="auto"/>
        <w:ind w:left="-2" w:firstLine="708"/>
        <w:jc w:val="both"/>
        <w:rPr>
          <w:rFonts w:ascii="Sakkal Majalla" w:hAnsi="Sakkal Majalla" w:cs="Sakkal Majalla"/>
          <w:sz w:val="28"/>
          <w:szCs w:val="28"/>
        </w:rPr>
      </w:pPr>
      <w:r w:rsidRPr="00260AD1">
        <w:rPr>
          <w:rFonts w:ascii="Sakkal Majalla" w:hAnsi="Sakkal Majalla" w:cs="Sakkal Majalla"/>
          <w:b/>
          <w:bCs/>
          <w:sz w:val="28"/>
          <w:szCs w:val="28"/>
          <w:rtl/>
        </w:rPr>
        <w:t>الهدف</w:t>
      </w:r>
      <w:r w:rsidRPr="00260AD1">
        <w:rPr>
          <w:rFonts w:ascii="Sakkal Majalla" w:hAnsi="Sakkal Majalla" w:cs="Sakkal Majalla"/>
          <w:b/>
          <w:bCs/>
          <w:sz w:val="28"/>
          <w:szCs w:val="28"/>
        </w:rPr>
        <w:t>:</w:t>
      </w:r>
      <w:r w:rsidRPr="00260AD1">
        <w:rPr>
          <w:rFonts w:ascii="Sakkal Majalla" w:hAnsi="Sakkal Majalla" w:cs="Sakkal Majalla"/>
          <w:sz w:val="28"/>
          <w:szCs w:val="28"/>
        </w:rPr>
        <w:t xml:space="preserve"> </w:t>
      </w:r>
      <w:r w:rsidRPr="00260AD1">
        <w:rPr>
          <w:rFonts w:ascii="Sakkal Majalla" w:hAnsi="Sakkal Majalla" w:cs="Sakkal Majalla"/>
          <w:sz w:val="28"/>
          <w:szCs w:val="28"/>
          <w:rtl/>
        </w:rPr>
        <w:t>هدفت الدراسة إلى استكشاف العوائق التي تواجه شركات البناء عند إدخال التكنولوجيا في إدارة المشاريع، مع التركيز على مقاومة التغيير ونقص التدريب</w:t>
      </w:r>
      <w:r>
        <w:rPr>
          <w:rFonts w:ascii="Sakkal Majalla" w:hAnsi="Sakkal Majalla" w:cs="Sakkal Majalla"/>
          <w:sz w:val="28"/>
          <w:szCs w:val="28"/>
        </w:rPr>
        <w:t>.</w:t>
      </w:r>
    </w:p>
    <w:p w14:paraId="36DA3982" w14:textId="77777777" w:rsidR="00260AD1" w:rsidRDefault="00260AD1" w:rsidP="00260AD1">
      <w:pPr>
        <w:spacing w:before="100" w:beforeAutospacing="1" w:after="100" w:afterAutospacing="1" w:line="360" w:lineRule="auto"/>
        <w:ind w:left="-2" w:firstLine="708"/>
        <w:jc w:val="both"/>
        <w:rPr>
          <w:rFonts w:ascii="Sakkal Majalla" w:hAnsi="Sakkal Majalla" w:cs="Sakkal Majalla"/>
          <w:sz w:val="28"/>
          <w:szCs w:val="28"/>
        </w:rPr>
      </w:pPr>
      <w:r w:rsidRPr="00260AD1">
        <w:rPr>
          <w:rFonts w:ascii="Sakkal Majalla" w:hAnsi="Sakkal Majalla" w:cs="Sakkal Majalla"/>
          <w:b/>
          <w:bCs/>
          <w:sz w:val="28"/>
          <w:szCs w:val="28"/>
          <w:rtl/>
        </w:rPr>
        <w:t>المنهجية</w:t>
      </w:r>
      <w:r w:rsidRPr="00260AD1">
        <w:rPr>
          <w:rFonts w:ascii="Sakkal Majalla" w:hAnsi="Sakkal Majalla" w:cs="Sakkal Majalla"/>
          <w:b/>
          <w:bCs/>
          <w:sz w:val="28"/>
          <w:szCs w:val="28"/>
        </w:rPr>
        <w:t>:</w:t>
      </w:r>
      <w:r w:rsidRPr="00260AD1">
        <w:rPr>
          <w:rFonts w:ascii="Sakkal Majalla" w:hAnsi="Sakkal Majalla" w:cs="Sakkal Majalla"/>
          <w:sz w:val="28"/>
          <w:szCs w:val="28"/>
        </w:rPr>
        <w:t xml:space="preserve"> </w:t>
      </w:r>
      <w:r w:rsidRPr="00260AD1">
        <w:rPr>
          <w:rFonts w:ascii="Sakkal Majalla" w:hAnsi="Sakkal Majalla" w:cs="Sakkal Majalla"/>
          <w:sz w:val="28"/>
          <w:szCs w:val="28"/>
          <w:rtl/>
        </w:rPr>
        <w:t>اعتمدت الدراسة على منهج دراسة الحالة، حيث تم تحليل بيانات من 10 شركات بناء متوسطة الحجم</w:t>
      </w:r>
      <w:r>
        <w:rPr>
          <w:rFonts w:ascii="Sakkal Majalla" w:hAnsi="Sakkal Majalla" w:cs="Sakkal Majalla"/>
          <w:sz w:val="28"/>
          <w:szCs w:val="28"/>
        </w:rPr>
        <w:t>.</w:t>
      </w:r>
    </w:p>
    <w:p w14:paraId="1922EDF3" w14:textId="6CDCEECA" w:rsidR="00260AD1" w:rsidRPr="00260AD1" w:rsidRDefault="00260AD1" w:rsidP="00260AD1">
      <w:pPr>
        <w:spacing w:before="100" w:beforeAutospacing="1" w:after="100" w:afterAutospacing="1" w:line="360" w:lineRule="auto"/>
        <w:ind w:left="-2" w:firstLine="708"/>
        <w:jc w:val="both"/>
        <w:rPr>
          <w:rFonts w:ascii="Sakkal Majalla" w:hAnsi="Sakkal Majalla" w:cs="Sakkal Majalla"/>
          <w:sz w:val="28"/>
          <w:szCs w:val="28"/>
        </w:rPr>
      </w:pPr>
      <w:r w:rsidRPr="00260AD1">
        <w:rPr>
          <w:rFonts w:ascii="Sakkal Majalla" w:hAnsi="Sakkal Majalla" w:cs="Sakkal Majalla"/>
          <w:b/>
          <w:bCs/>
          <w:sz w:val="28"/>
          <w:szCs w:val="28"/>
          <w:rtl/>
        </w:rPr>
        <w:lastRenderedPageBreak/>
        <w:t>النتائج</w:t>
      </w:r>
      <w:r w:rsidRPr="00260AD1">
        <w:rPr>
          <w:rFonts w:ascii="Sakkal Majalla" w:hAnsi="Sakkal Majalla" w:cs="Sakkal Majalla"/>
          <w:b/>
          <w:bCs/>
          <w:sz w:val="28"/>
          <w:szCs w:val="28"/>
        </w:rPr>
        <w:t>:</w:t>
      </w:r>
      <w:r w:rsidRPr="00260AD1">
        <w:rPr>
          <w:rFonts w:ascii="Sakkal Majalla" w:hAnsi="Sakkal Majalla" w:cs="Sakkal Majalla"/>
          <w:sz w:val="28"/>
          <w:szCs w:val="28"/>
        </w:rPr>
        <w:t xml:space="preserve"> </w:t>
      </w:r>
      <w:r w:rsidRPr="00260AD1">
        <w:rPr>
          <w:rFonts w:ascii="Sakkal Majalla" w:hAnsi="Sakkal Majalla" w:cs="Sakkal Majalla"/>
          <w:sz w:val="28"/>
          <w:szCs w:val="28"/>
          <w:rtl/>
        </w:rPr>
        <w:t>توصلت الدراسة إلى أن مقاومة التغيير من قِبل الموظفين ونقص الخبرة في استخدام الأدوات التكنولوجية يمثلان أبرز التحديات. وأوصت الدراسة بتطوير استراتيجيات لإدارة التغيير تشمل تقديم حوافز للموظفين وتوفير دعم فني مستمر</w:t>
      </w:r>
      <w:r w:rsidRPr="00260AD1">
        <w:rPr>
          <w:rFonts w:ascii="Sakkal Majalla" w:hAnsi="Sakkal Majalla" w:cs="Sakkal Majalla"/>
          <w:sz w:val="28"/>
          <w:szCs w:val="28"/>
        </w:rPr>
        <w:t>.</w:t>
      </w:r>
    </w:p>
    <w:p w14:paraId="08F785F6" w14:textId="77777777" w:rsidR="00260AD1" w:rsidRPr="00260AD1" w:rsidRDefault="00260AD1" w:rsidP="00260AD1">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Pr>
      </w:pPr>
      <w:r w:rsidRPr="00260AD1">
        <w:rPr>
          <w:rFonts w:ascii="Sakkal Majalla" w:hAnsi="Sakkal Majalla" w:cs="Sakkal Majalla"/>
          <w:b/>
          <w:bCs/>
          <w:sz w:val="28"/>
          <w:szCs w:val="28"/>
          <w:rtl/>
        </w:rPr>
        <w:t>دراسة (الحمادي، 2020)</w:t>
      </w:r>
      <w:r w:rsidRPr="00260AD1">
        <w:rPr>
          <w:rFonts w:ascii="Sakkal Majalla" w:hAnsi="Sakkal Majalla" w:cs="Sakkal Majalla"/>
          <w:b/>
          <w:bCs/>
          <w:sz w:val="28"/>
          <w:szCs w:val="28"/>
        </w:rPr>
        <w:t xml:space="preserve"> </w:t>
      </w:r>
      <w:r w:rsidRPr="00260AD1">
        <w:rPr>
          <w:rFonts w:ascii="Sakkal Majalla" w:hAnsi="Sakkal Majalla" w:cs="Sakkal Majalla"/>
          <w:b/>
          <w:bCs/>
          <w:sz w:val="28"/>
          <w:szCs w:val="28"/>
          <w:rtl/>
        </w:rPr>
        <w:t>عنوان الدراسة</w:t>
      </w:r>
      <w:r w:rsidRPr="00260AD1">
        <w:rPr>
          <w:rFonts w:ascii="Sakkal Majalla" w:hAnsi="Sakkal Majalla" w:cs="Sakkal Majalla"/>
          <w:b/>
          <w:bCs/>
          <w:sz w:val="28"/>
          <w:szCs w:val="28"/>
        </w:rPr>
        <w:t xml:space="preserve">: </w:t>
      </w:r>
      <w:r w:rsidRPr="00260AD1">
        <w:rPr>
          <w:rFonts w:ascii="Sakkal Majalla" w:hAnsi="Sakkal Majalla" w:cs="Sakkal Majalla"/>
          <w:b/>
          <w:bCs/>
          <w:sz w:val="28"/>
          <w:szCs w:val="28"/>
          <w:rtl/>
        </w:rPr>
        <w:t>تأثير الثقافة التنظيمية على تبني التكنولوجيا في إدارة مشاريع البناء</w:t>
      </w:r>
      <w:r w:rsidRPr="00260AD1">
        <w:rPr>
          <w:rFonts w:ascii="Sakkal Majalla" w:hAnsi="Sakkal Majalla" w:cs="Sakkal Majalla"/>
          <w:b/>
          <w:bCs/>
          <w:sz w:val="28"/>
          <w:szCs w:val="28"/>
        </w:rPr>
        <w:t>.</w:t>
      </w:r>
    </w:p>
    <w:p w14:paraId="4066A737" w14:textId="77777777" w:rsidR="00260AD1" w:rsidRDefault="00260AD1" w:rsidP="00260AD1">
      <w:pPr>
        <w:spacing w:before="100" w:beforeAutospacing="1" w:after="100" w:afterAutospacing="1" w:line="360" w:lineRule="auto"/>
        <w:ind w:left="-2" w:firstLine="708"/>
        <w:jc w:val="both"/>
        <w:rPr>
          <w:rFonts w:ascii="Sakkal Majalla" w:hAnsi="Sakkal Majalla" w:cs="Sakkal Majalla"/>
          <w:sz w:val="28"/>
          <w:szCs w:val="28"/>
        </w:rPr>
      </w:pPr>
      <w:r w:rsidRPr="00AE2885">
        <w:rPr>
          <w:rFonts w:ascii="Sakkal Majalla" w:hAnsi="Sakkal Majalla" w:cs="Sakkal Majalla"/>
          <w:b/>
          <w:bCs/>
          <w:sz w:val="28"/>
          <w:szCs w:val="28"/>
          <w:rtl/>
        </w:rPr>
        <w:t>الهدف</w:t>
      </w:r>
      <w:r w:rsidRPr="00AE2885">
        <w:rPr>
          <w:rFonts w:ascii="Sakkal Majalla" w:hAnsi="Sakkal Majalla" w:cs="Sakkal Majalla"/>
          <w:b/>
          <w:bCs/>
          <w:sz w:val="28"/>
          <w:szCs w:val="28"/>
        </w:rPr>
        <w:t>:</w:t>
      </w:r>
      <w:r w:rsidRPr="00AE2885">
        <w:rPr>
          <w:rFonts w:ascii="Sakkal Majalla" w:hAnsi="Sakkal Majalla" w:cs="Sakkal Majalla"/>
          <w:sz w:val="28"/>
          <w:szCs w:val="28"/>
        </w:rPr>
        <w:t xml:space="preserve"> </w:t>
      </w:r>
      <w:r w:rsidRPr="00AE2885">
        <w:rPr>
          <w:rFonts w:ascii="Sakkal Majalla" w:hAnsi="Sakkal Majalla" w:cs="Sakkal Majalla"/>
          <w:sz w:val="28"/>
          <w:szCs w:val="28"/>
          <w:rtl/>
        </w:rPr>
        <w:t>هدفت الدراسة إلى تحليل دور الثقافة التنظيمية في تسهيل أو عرقلة استخدام التكنولوجيا في شركات البناء</w:t>
      </w:r>
      <w:r>
        <w:rPr>
          <w:rFonts w:ascii="Sakkal Majalla" w:hAnsi="Sakkal Majalla" w:cs="Sakkal Majalla"/>
          <w:sz w:val="28"/>
          <w:szCs w:val="28"/>
        </w:rPr>
        <w:t>.</w:t>
      </w:r>
    </w:p>
    <w:p w14:paraId="4EA5BD5A" w14:textId="77777777" w:rsidR="00260AD1" w:rsidRDefault="00260AD1" w:rsidP="00260AD1">
      <w:pPr>
        <w:spacing w:before="100" w:beforeAutospacing="1" w:after="100" w:afterAutospacing="1" w:line="360" w:lineRule="auto"/>
        <w:ind w:left="-2" w:firstLine="708"/>
        <w:jc w:val="both"/>
        <w:rPr>
          <w:rFonts w:ascii="Sakkal Majalla" w:hAnsi="Sakkal Majalla" w:cs="Sakkal Majalla"/>
          <w:sz w:val="28"/>
          <w:szCs w:val="28"/>
        </w:rPr>
      </w:pPr>
      <w:r w:rsidRPr="00AE2885">
        <w:rPr>
          <w:rFonts w:ascii="Sakkal Majalla" w:hAnsi="Sakkal Majalla" w:cs="Sakkal Majalla"/>
          <w:b/>
          <w:bCs/>
          <w:sz w:val="28"/>
          <w:szCs w:val="28"/>
          <w:rtl/>
        </w:rPr>
        <w:t>المنهجية</w:t>
      </w:r>
      <w:r w:rsidRPr="00AE2885">
        <w:rPr>
          <w:rFonts w:ascii="Sakkal Majalla" w:hAnsi="Sakkal Majalla" w:cs="Sakkal Majalla"/>
          <w:b/>
          <w:bCs/>
          <w:sz w:val="28"/>
          <w:szCs w:val="28"/>
        </w:rPr>
        <w:t>:</w:t>
      </w:r>
      <w:r w:rsidRPr="00AE2885">
        <w:rPr>
          <w:rFonts w:ascii="Sakkal Majalla" w:hAnsi="Sakkal Majalla" w:cs="Sakkal Majalla"/>
          <w:sz w:val="28"/>
          <w:szCs w:val="28"/>
        </w:rPr>
        <w:t xml:space="preserve"> </w:t>
      </w:r>
      <w:r w:rsidRPr="00AE2885">
        <w:rPr>
          <w:rFonts w:ascii="Sakkal Majalla" w:hAnsi="Sakkal Majalla" w:cs="Sakkal Majalla"/>
          <w:sz w:val="28"/>
          <w:szCs w:val="28"/>
          <w:rtl/>
        </w:rPr>
        <w:t>اعتمدت الدراسة على المنهج الكمي، حيث تم توزيع استبيانات على 200 موظف في شركات بناء متوسطة وكبيرة الحجم</w:t>
      </w:r>
      <w:r>
        <w:rPr>
          <w:rFonts w:ascii="Sakkal Majalla" w:hAnsi="Sakkal Majalla" w:cs="Sakkal Majalla"/>
          <w:sz w:val="28"/>
          <w:szCs w:val="28"/>
        </w:rPr>
        <w:t>.</w:t>
      </w:r>
    </w:p>
    <w:p w14:paraId="6C0F3D92" w14:textId="475DFEC9" w:rsidR="00260AD1" w:rsidRPr="00AE2885" w:rsidRDefault="00260AD1" w:rsidP="00260AD1">
      <w:pPr>
        <w:spacing w:before="100" w:beforeAutospacing="1" w:after="100" w:afterAutospacing="1" w:line="360" w:lineRule="auto"/>
        <w:ind w:left="-2" w:firstLine="708"/>
        <w:jc w:val="both"/>
        <w:rPr>
          <w:rFonts w:ascii="Sakkal Majalla" w:hAnsi="Sakkal Majalla" w:cs="Sakkal Majalla"/>
          <w:sz w:val="28"/>
          <w:szCs w:val="28"/>
        </w:rPr>
      </w:pPr>
      <w:r w:rsidRPr="00AE2885">
        <w:rPr>
          <w:rFonts w:ascii="Sakkal Majalla" w:hAnsi="Sakkal Majalla" w:cs="Sakkal Majalla"/>
          <w:b/>
          <w:bCs/>
          <w:sz w:val="28"/>
          <w:szCs w:val="28"/>
          <w:rtl/>
        </w:rPr>
        <w:t>النتائج</w:t>
      </w:r>
      <w:r w:rsidRPr="00AE2885">
        <w:rPr>
          <w:rFonts w:ascii="Sakkal Majalla" w:hAnsi="Sakkal Majalla" w:cs="Sakkal Majalla"/>
          <w:b/>
          <w:bCs/>
          <w:sz w:val="28"/>
          <w:szCs w:val="28"/>
        </w:rPr>
        <w:t>:</w:t>
      </w:r>
      <w:r w:rsidRPr="00AE2885">
        <w:rPr>
          <w:rFonts w:ascii="Sakkal Majalla" w:hAnsi="Sakkal Majalla" w:cs="Sakkal Majalla"/>
          <w:sz w:val="28"/>
          <w:szCs w:val="28"/>
        </w:rPr>
        <w:t xml:space="preserve"> </w:t>
      </w:r>
      <w:r w:rsidRPr="00AE2885">
        <w:rPr>
          <w:rFonts w:ascii="Sakkal Majalla" w:hAnsi="Sakkal Majalla" w:cs="Sakkal Majalla"/>
          <w:sz w:val="28"/>
          <w:szCs w:val="28"/>
          <w:rtl/>
        </w:rPr>
        <w:t>أظهرت النتائج أن الشركات التي تتمتع بثقافة تنظيمية تشجع على الابتكار والتعلم كانت أكثر نجاحًا في تبني التكنولوجيا. وأوصت الدراسة بتطوير ثقافة تنظيمية داعمة للتغيير التكنولوجي</w:t>
      </w:r>
      <w:r w:rsidRPr="00AE2885">
        <w:rPr>
          <w:rFonts w:ascii="Sakkal Majalla" w:hAnsi="Sakkal Majalla" w:cs="Sakkal Majalla"/>
          <w:sz w:val="28"/>
          <w:szCs w:val="28"/>
        </w:rPr>
        <w:t>.</w:t>
      </w:r>
    </w:p>
    <w:p w14:paraId="6CCBF148" w14:textId="0A61C543" w:rsidR="00260AD1" w:rsidRDefault="00260AD1" w:rsidP="00260AD1">
      <w:pPr>
        <w:numPr>
          <w:ilvl w:val="0"/>
          <w:numId w:val="1"/>
        </w:numPr>
        <w:spacing w:before="100" w:beforeAutospacing="1" w:after="100" w:afterAutospacing="1" w:line="360" w:lineRule="auto"/>
        <w:ind w:left="360"/>
        <w:jc w:val="both"/>
        <w:rPr>
          <w:rFonts w:ascii="Sakkal Majalla" w:hAnsi="Sakkal Majalla" w:cs="Sakkal Majalla"/>
          <w:sz w:val="28"/>
          <w:szCs w:val="28"/>
        </w:rPr>
      </w:pPr>
      <w:r w:rsidRPr="00260AD1">
        <w:rPr>
          <w:rFonts w:ascii="Sakkal Majalla" w:hAnsi="Sakkal Majalla" w:cs="Sakkal Majalla"/>
          <w:b/>
          <w:bCs/>
          <w:sz w:val="28"/>
          <w:szCs w:val="28"/>
          <w:rtl/>
        </w:rPr>
        <w:t>دراسة (سعيد، 2019)</w:t>
      </w:r>
      <w:r w:rsidRPr="00260AD1">
        <w:rPr>
          <w:rFonts w:ascii="Sakkal Majalla" w:hAnsi="Sakkal Majalla" w:cs="Sakkal Majalla"/>
          <w:sz w:val="28"/>
          <w:szCs w:val="28"/>
        </w:rPr>
        <w:t xml:space="preserve"> </w:t>
      </w:r>
      <w:r w:rsidRPr="00260AD1">
        <w:rPr>
          <w:rFonts w:ascii="Sakkal Majalla" w:hAnsi="Sakkal Majalla" w:cs="Sakkal Majalla"/>
          <w:b/>
          <w:bCs/>
          <w:sz w:val="28"/>
          <w:szCs w:val="28"/>
          <w:rtl/>
        </w:rPr>
        <w:t>عنوان الدراسة</w:t>
      </w:r>
      <w:r w:rsidRPr="00260AD1">
        <w:rPr>
          <w:rFonts w:ascii="Sakkal Majalla" w:hAnsi="Sakkal Majalla" w:cs="Sakkal Majalla"/>
          <w:b/>
          <w:bCs/>
          <w:sz w:val="28"/>
          <w:szCs w:val="28"/>
        </w:rPr>
        <w:t>:</w:t>
      </w:r>
      <w:r w:rsidRPr="00260AD1">
        <w:rPr>
          <w:rFonts w:ascii="Sakkal Majalla" w:hAnsi="Sakkal Majalla" w:cs="Sakkal Majalla"/>
          <w:sz w:val="28"/>
          <w:szCs w:val="28"/>
        </w:rPr>
        <w:t xml:space="preserve"> </w:t>
      </w:r>
      <w:r w:rsidRPr="00260AD1">
        <w:rPr>
          <w:rFonts w:ascii="Sakkal Majalla" w:hAnsi="Sakkal Majalla" w:cs="Sakkal Majalla"/>
          <w:sz w:val="28"/>
          <w:szCs w:val="28"/>
          <w:rtl/>
        </w:rPr>
        <w:t>أثر التحول الرقمي على أداء المشاريع في قطاع البناء</w:t>
      </w:r>
      <w:r>
        <w:rPr>
          <w:rFonts w:ascii="Sakkal Majalla" w:hAnsi="Sakkal Majalla" w:cs="Sakkal Majalla"/>
          <w:sz w:val="28"/>
          <w:szCs w:val="28"/>
        </w:rPr>
        <w:t>.</w:t>
      </w:r>
    </w:p>
    <w:p w14:paraId="181FCF1D" w14:textId="77777777" w:rsidR="00260AD1" w:rsidRDefault="00260AD1" w:rsidP="00260AD1">
      <w:pPr>
        <w:spacing w:before="100" w:beforeAutospacing="1" w:after="100" w:afterAutospacing="1" w:line="360" w:lineRule="auto"/>
        <w:ind w:firstLine="706"/>
        <w:jc w:val="both"/>
        <w:rPr>
          <w:rFonts w:ascii="Sakkal Majalla" w:hAnsi="Sakkal Majalla" w:cs="Sakkal Majalla"/>
          <w:sz w:val="28"/>
          <w:szCs w:val="28"/>
        </w:rPr>
      </w:pPr>
      <w:r w:rsidRPr="00260AD1">
        <w:rPr>
          <w:rFonts w:ascii="Sakkal Majalla" w:hAnsi="Sakkal Majalla" w:cs="Sakkal Majalla"/>
          <w:b/>
          <w:bCs/>
          <w:sz w:val="28"/>
          <w:szCs w:val="28"/>
          <w:rtl/>
        </w:rPr>
        <w:t>الهدف</w:t>
      </w:r>
      <w:r w:rsidRPr="00260AD1">
        <w:rPr>
          <w:rFonts w:ascii="Sakkal Majalla" w:hAnsi="Sakkal Majalla" w:cs="Sakkal Majalla"/>
          <w:b/>
          <w:bCs/>
          <w:sz w:val="28"/>
          <w:szCs w:val="28"/>
        </w:rPr>
        <w:t>:</w:t>
      </w:r>
      <w:r w:rsidRPr="00260AD1">
        <w:rPr>
          <w:rFonts w:ascii="Sakkal Majalla" w:hAnsi="Sakkal Majalla" w:cs="Sakkal Majalla"/>
          <w:sz w:val="28"/>
          <w:szCs w:val="28"/>
        </w:rPr>
        <w:t xml:space="preserve"> </w:t>
      </w:r>
      <w:r w:rsidRPr="00260AD1">
        <w:rPr>
          <w:rFonts w:ascii="Sakkal Majalla" w:hAnsi="Sakkal Majalla" w:cs="Sakkal Majalla"/>
          <w:sz w:val="28"/>
          <w:szCs w:val="28"/>
          <w:rtl/>
        </w:rPr>
        <w:t>هدفت الدراسة إلى تقييم تأثير التحول الرقمي على تحسين إدارة المشاريع في شركات الإنشاءات، مع التركيز على تقليل التكاليف وزيادة الكفاءة</w:t>
      </w:r>
      <w:r>
        <w:rPr>
          <w:rFonts w:ascii="Sakkal Majalla" w:hAnsi="Sakkal Majalla" w:cs="Sakkal Majalla"/>
          <w:sz w:val="28"/>
          <w:szCs w:val="28"/>
        </w:rPr>
        <w:t>.</w:t>
      </w:r>
    </w:p>
    <w:p w14:paraId="3E92592F" w14:textId="77777777" w:rsidR="00260AD1" w:rsidRDefault="00260AD1" w:rsidP="00260AD1">
      <w:pPr>
        <w:spacing w:before="100" w:beforeAutospacing="1" w:after="100" w:afterAutospacing="1" w:line="360" w:lineRule="auto"/>
        <w:ind w:firstLine="706"/>
        <w:jc w:val="both"/>
        <w:rPr>
          <w:rFonts w:ascii="Sakkal Majalla" w:hAnsi="Sakkal Majalla" w:cs="Sakkal Majalla"/>
          <w:sz w:val="28"/>
          <w:szCs w:val="28"/>
        </w:rPr>
      </w:pPr>
      <w:r w:rsidRPr="00260AD1">
        <w:rPr>
          <w:rFonts w:ascii="Sakkal Majalla" w:hAnsi="Sakkal Majalla" w:cs="Sakkal Majalla"/>
          <w:b/>
          <w:bCs/>
          <w:sz w:val="28"/>
          <w:szCs w:val="28"/>
          <w:rtl/>
        </w:rPr>
        <w:t>المنهجية</w:t>
      </w:r>
      <w:r w:rsidRPr="00260AD1">
        <w:rPr>
          <w:rFonts w:ascii="Sakkal Majalla" w:hAnsi="Sakkal Majalla" w:cs="Sakkal Majalla"/>
          <w:b/>
          <w:bCs/>
          <w:sz w:val="28"/>
          <w:szCs w:val="28"/>
        </w:rPr>
        <w:t>:</w:t>
      </w:r>
      <w:r w:rsidRPr="00260AD1">
        <w:rPr>
          <w:rFonts w:ascii="Sakkal Majalla" w:hAnsi="Sakkal Majalla" w:cs="Sakkal Majalla"/>
          <w:sz w:val="28"/>
          <w:szCs w:val="28"/>
        </w:rPr>
        <w:t xml:space="preserve"> </w:t>
      </w:r>
      <w:r w:rsidRPr="00260AD1">
        <w:rPr>
          <w:rFonts w:ascii="Sakkal Majalla" w:hAnsi="Sakkal Majalla" w:cs="Sakkal Majalla"/>
          <w:sz w:val="28"/>
          <w:szCs w:val="28"/>
          <w:rtl/>
        </w:rPr>
        <w:t>استخدمت الدراسة استبيانات وزعت على 150 موظفًا ومديرًا في شركات البناء</w:t>
      </w:r>
      <w:r>
        <w:rPr>
          <w:rFonts w:ascii="Sakkal Majalla" w:hAnsi="Sakkal Majalla" w:cs="Sakkal Majalla"/>
          <w:sz w:val="28"/>
          <w:szCs w:val="28"/>
        </w:rPr>
        <w:t>.</w:t>
      </w:r>
    </w:p>
    <w:p w14:paraId="1FB9F005" w14:textId="0F743E43" w:rsidR="00260AD1" w:rsidRPr="00260AD1" w:rsidRDefault="00260AD1" w:rsidP="00260AD1">
      <w:pPr>
        <w:spacing w:before="100" w:beforeAutospacing="1" w:after="100" w:afterAutospacing="1" w:line="360" w:lineRule="auto"/>
        <w:ind w:firstLine="706"/>
        <w:jc w:val="both"/>
        <w:rPr>
          <w:rFonts w:ascii="Sakkal Majalla" w:hAnsi="Sakkal Majalla" w:cs="Sakkal Majalla"/>
          <w:sz w:val="28"/>
          <w:szCs w:val="28"/>
        </w:rPr>
      </w:pPr>
      <w:r w:rsidRPr="00260AD1">
        <w:rPr>
          <w:rFonts w:ascii="Sakkal Majalla" w:hAnsi="Sakkal Majalla" w:cs="Sakkal Majalla"/>
          <w:b/>
          <w:bCs/>
          <w:sz w:val="28"/>
          <w:szCs w:val="28"/>
          <w:rtl/>
        </w:rPr>
        <w:t>النتائج</w:t>
      </w:r>
      <w:r w:rsidRPr="00260AD1">
        <w:rPr>
          <w:rFonts w:ascii="Sakkal Majalla" w:hAnsi="Sakkal Majalla" w:cs="Sakkal Majalla"/>
          <w:b/>
          <w:bCs/>
          <w:sz w:val="28"/>
          <w:szCs w:val="28"/>
        </w:rPr>
        <w:t>:</w:t>
      </w:r>
      <w:r w:rsidRPr="00260AD1">
        <w:rPr>
          <w:rFonts w:ascii="Sakkal Majalla" w:hAnsi="Sakkal Majalla" w:cs="Sakkal Majalla"/>
          <w:sz w:val="28"/>
          <w:szCs w:val="28"/>
        </w:rPr>
        <w:t xml:space="preserve"> </w:t>
      </w:r>
      <w:r w:rsidRPr="00260AD1">
        <w:rPr>
          <w:rFonts w:ascii="Sakkal Majalla" w:hAnsi="Sakkal Majalla" w:cs="Sakkal Majalla"/>
          <w:sz w:val="28"/>
          <w:szCs w:val="28"/>
          <w:rtl/>
        </w:rPr>
        <w:t>أظهرت الدراسة أن التحول الرقمي ساهم بشكل كبير في تحسين كفاءة العمليات وإدارة الموارد. وأوصت الدراسة بتبني استراتيجيات رقمية شاملة لتقليل الفاقد في الوقت والموارد</w:t>
      </w:r>
      <w:r w:rsidRPr="00260AD1">
        <w:rPr>
          <w:rFonts w:ascii="Sakkal Majalla" w:hAnsi="Sakkal Majalla" w:cs="Sakkal Majalla"/>
          <w:sz w:val="28"/>
          <w:szCs w:val="28"/>
        </w:rPr>
        <w:t>.</w:t>
      </w:r>
    </w:p>
    <w:p w14:paraId="73D3F7D0" w14:textId="6FD5B1AE" w:rsidR="00802AF4" w:rsidRPr="00AE2885" w:rsidRDefault="00260AD1" w:rsidP="00AE2885">
      <w:pPr>
        <w:spacing w:before="100" w:beforeAutospacing="1" w:after="100" w:afterAutospacing="1"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3</w:t>
      </w:r>
      <w:r w:rsidR="00802AF4" w:rsidRPr="00AE2885">
        <w:rPr>
          <w:rFonts w:ascii="Sakkal Majalla" w:hAnsi="Sakkal Majalla" w:cs="Sakkal Majalla"/>
          <w:b/>
          <w:bCs/>
          <w:sz w:val="32"/>
          <w:szCs w:val="32"/>
          <w:rtl/>
        </w:rPr>
        <w:t>. الدراسات الأجنبية</w:t>
      </w:r>
    </w:p>
    <w:p w14:paraId="4128F5E6" w14:textId="18F8129B"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lastRenderedPageBreak/>
        <w:t xml:space="preserve">   </w:t>
      </w:r>
      <w:r w:rsidR="00802AF4" w:rsidRPr="00AE2885">
        <w:rPr>
          <w:rFonts w:ascii="Sakkal Majalla" w:hAnsi="Sakkal Majalla" w:cs="Sakkal Majalla"/>
          <w:sz w:val="28"/>
          <w:szCs w:val="28"/>
          <w:rtl/>
        </w:rPr>
        <w:t>أظهرت دراسة أجريت في الولايات المتحدة في عام 2021 أن استخدام تقنيات الذكاء الاصطناعي في إدارة المشاريع ساهم في تحسين دقة التنبؤ بالمخاطر. قامت الدراسة بتحليل بيانات من مجموعة متنوعة من المشاريع في مجالات البناء وتكنولوجيا المعلومات، ووجدت أن الفرق التي استخدمت أدوات الذكاء الاصطناعي كانت قادرة على تقليل المشاكل غير المتوقعة بنسبة تصل إلى 25%. كما أظهرت الدراسة أن اعتماد هذه التقنيات ساعد في تحسين اتخاذ القرارات، مما أدى إلى زيادة كفاءة الأداء العام للمشاريع.</w:t>
      </w:r>
    </w:p>
    <w:p w14:paraId="30593584" w14:textId="62290735" w:rsidR="00802AF4" w:rsidRPr="00AE2885" w:rsidRDefault="00260AD1" w:rsidP="00AE2885">
      <w:pPr>
        <w:spacing w:before="100" w:beforeAutospacing="1" w:after="100" w:afterAutospacing="1"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802AF4" w:rsidRPr="00AE2885">
        <w:rPr>
          <w:rFonts w:ascii="Sakkal Majalla" w:hAnsi="Sakkal Majalla" w:cs="Sakkal Majalla"/>
          <w:b/>
          <w:bCs/>
          <w:sz w:val="32"/>
          <w:szCs w:val="32"/>
          <w:rtl/>
        </w:rPr>
        <w:t>. التعليق على الدراسات السابقة</w:t>
      </w:r>
    </w:p>
    <w:p w14:paraId="2696AB48" w14:textId="5F5E6E87"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تظهر الدراسات السابقة أهمية التكنولوجيا في تحسين إدارة المشاريع، سواء على المستوى المحلي أو الأجنبي. ومع ذلك، تكشف أيضًا عن تحديات كبيرة ترتبط بتبني هذه التكنولوجيا، مثل مقاومة التغيير ونقص التدريب. من الواضح أن نجاح هذه التطبيقات يعتمد على كيفية إدارة التغيير ودعم فرق العمل في استخدام التكنولوجيا. الدراسات المحلية تشير إلى ضرورة تطوير استراتيجيات تدريب فعالة، بينما تقدم الدراسات الأجنبية رؤى حول تقنيات مبتكرة مثل الذكاء الاصطناعي. هذا التنوع في النتائج يعكس أهمية فهم السياقات المختلفة لتطبيق التكنولوجيا في إدارة المشاريع، مما يستدعي مزيدًا من البحث في كيفية تحسين هذه العمليات لتحقيق نتائج أفضل.</w:t>
      </w:r>
    </w:p>
    <w:p w14:paraId="0D25A042" w14:textId="1FFBC78B" w:rsidR="00802AF4" w:rsidRPr="00AE2885" w:rsidRDefault="00260AD1" w:rsidP="00AE2885">
      <w:pPr>
        <w:spacing w:before="100" w:beforeAutospacing="1" w:after="100" w:afterAutospacing="1"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5</w:t>
      </w:r>
      <w:r w:rsidR="00802AF4" w:rsidRPr="00AE2885">
        <w:rPr>
          <w:rFonts w:ascii="Sakkal Majalla" w:hAnsi="Sakkal Majalla" w:cs="Sakkal Majalla"/>
          <w:b/>
          <w:bCs/>
          <w:sz w:val="32"/>
          <w:szCs w:val="32"/>
          <w:rtl/>
        </w:rPr>
        <w:t>. ما تتميز به الدراسة الحالية</w:t>
      </w:r>
    </w:p>
    <w:p w14:paraId="48F71153" w14:textId="53F15D45"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 xml:space="preserve">تتميز الدراسة الحالية بعدة جوانب تجعلها فريدة ومهمة في مجال إدارة المشاريع. أولاً، تجمع بين التحليل النظري والتطبيقي لتقديم رؤية شاملة عن تأثير التكنولوجيا. تركز الدراسة على دمج الأدوات التكنولوجية الحديثة مع استراتيجيات إدارة التغيير، مما يوفر إطار عمل يمكن للمنظمات استخدامه لتحسين عملياتها. ثانيًا، تشمل الدراسة تحليل حالات عملية من مختلف القطاعات، مما يعكس تنوع التطبيقات التكنولوجية وأثرها في سياقات مختلفة. </w:t>
      </w:r>
    </w:p>
    <w:p w14:paraId="4A57A9C9" w14:textId="0E1AADC3" w:rsidR="00A74F76"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 xml:space="preserve">علاوة على ذلك، تهدف الدراسة إلى تقديم توصيات عملية مستندة إلى النتائج المستخلصة من التحليل، مما يسهل على المديرين اتخاذ قرارات مستنيرة. كما يتمحور البحث حول كيفية تعزيز ثقافة </w:t>
      </w:r>
      <w:r w:rsidR="00802AF4" w:rsidRPr="00AE2885">
        <w:rPr>
          <w:rFonts w:ascii="Sakkal Majalla" w:hAnsi="Sakkal Majalla" w:cs="Sakkal Majalla"/>
          <w:sz w:val="28"/>
          <w:szCs w:val="28"/>
          <w:rtl/>
        </w:rPr>
        <w:lastRenderedPageBreak/>
        <w:t>الابتكار والتقبل التكنولوجي في المنظمات، مما يسهم في تحسين البيئة التنظيمية. أخيرًا، تسعى الدراسة إلى سد الفجوة بين النظرية والتطبيق من خلال تقديم أدوات واستراتيجيات مبتكرة تساعد في تعزيز فعالية إدارة المشاريع في ظل التغيرات التكنولوجية السريعة</w:t>
      </w:r>
    </w:p>
    <w:p w14:paraId="7914E4A8" w14:textId="23DFD4C2" w:rsidR="00260AD1" w:rsidRPr="00260AD1" w:rsidRDefault="00260AD1" w:rsidP="00260AD1">
      <w:pPr>
        <w:spacing w:before="100" w:beforeAutospacing="1" w:after="100" w:afterAutospacing="1" w:line="360" w:lineRule="auto"/>
        <w:jc w:val="both"/>
        <w:outlineLvl w:val="1"/>
        <w:rPr>
          <w:rFonts w:ascii="Sakkal Majalla" w:hAnsi="Sakkal Majalla" w:cs="Sakkal Majalla"/>
          <w:b/>
          <w:bCs/>
          <w:sz w:val="36"/>
          <w:szCs w:val="36"/>
        </w:rPr>
      </w:pPr>
      <w:bookmarkStart w:id="8" w:name="_Toc192861403"/>
      <w:r w:rsidRPr="00260AD1">
        <w:rPr>
          <w:rFonts w:ascii="Sakkal Majalla" w:hAnsi="Sakkal Majalla" w:cs="Sakkal Majalla" w:hint="cs"/>
          <w:b/>
          <w:bCs/>
          <w:sz w:val="36"/>
          <w:szCs w:val="36"/>
          <w:rtl/>
        </w:rPr>
        <w:t xml:space="preserve">7.1 </w:t>
      </w:r>
      <w:r w:rsidRPr="00260AD1">
        <w:rPr>
          <w:rFonts w:ascii="Sakkal Majalla" w:hAnsi="Sakkal Majalla" w:cs="Sakkal Majalla"/>
          <w:b/>
          <w:bCs/>
          <w:sz w:val="36"/>
          <w:szCs w:val="36"/>
          <w:rtl/>
        </w:rPr>
        <w:t>المقارنة بين الدراسات</w:t>
      </w:r>
      <w:r w:rsidRPr="00260AD1">
        <w:rPr>
          <w:rFonts w:ascii="Sakkal Majalla" w:hAnsi="Sakkal Majalla" w:cs="Sakkal Majalla"/>
          <w:b/>
          <w:bCs/>
          <w:sz w:val="36"/>
          <w:szCs w:val="36"/>
        </w:rPr>
        <w:t>:</w:t>
      </w:r>
      <w:bookmarkEnd w:id="8"/>
    </w:p>
    <w:p w14:paraId="3408D6B0" w14:textId="77777777" w:rsidR="00260AD1" w:rsidRPr="00260AD1" w:rsidRDefault="00260AD1" w:rsidP="00260AD1">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E2885">
        <w:rPr>
          <w:rFonts w:ascii="Sakkal Majalla" w:hAnsi="Sakkal Majalla" w:cs="Sakkal Majalla"/>
          <w:b/>
          <w:bCs/>
          <w:sz w:val="28"/>
          <w:szCs w:val="28"/>
          <w:rtl/>
        </w:rPr>
        <w:t>التشابه في النتائج</w:t>
      </w:r>
    </w:p>
    <w:p w14:paraId="3194F399" w14:textId="561EDB58" w:rsidR="00260AD1" w:rsidRPr="00AE2885" w:rsidRDefault="00260AD1" w:rsidP="00260AD1">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t>جميع الدراسات أكدت على أهمية التكنولوجيا في تحسين إدارة المشاريع في قطاع البناء والتشييد، من خلال تعزيز الكفاءة التشغيلية وتقليل التكاليف، مع تحسين التعاون بين الفرق</w:t>
      </w:r>
      <w:r w:rsidRPr="00AE2885">
        <w:rPr>
          <w:rFonts w:ascii="Sakkal Majalla" w:hAnsi="Sakkal Majalla" w:cs="Sakkal Majalla"/>
          <w:sz w:val="28"/>
          <w:szCs w:val="28"/>
        </w:rPr>
        <w:t>.</w:t>
      </w:r>
    </w:p>
    <w:p w14:paraId="3A520F9F" w14:textId="77777777" w:rsidR="00260AD1" w:rsidRPr="00AE2885" w:rsidRDefault="00260AD1" w:rsidP="00260AD1">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E2885">
        <w:rPr>
          <w:rFonts w:ascii="Sakkal Majalla" w:hAnsi="Sakkal Majalla" w:cs="Sakkal Majalla"/>
          <w:b/>
          <w:bCs/>
          <w:sz w:val="28"/>
          <w:szCs w:val="28"/>
          <w:rtl/>
        </w:rPr>
        <w:t>الاختلافات في التركيز</w:t>
      </w:r>
      <w:r w:rsidRPr="00AE2885">
        <w:rPr>
          <w:rFonts w:ascii="Sakkal Majalla" w:hAnsi="Sakkal Majalla" w:cs="Sakkal Majalla"/>
          <w:b/>
          <w:bCs/>
          <w:sz w:val="28"/>
          <w:szCs w:val="28"/>
        </w:rPr>
        <w:t>:</w:t>
      </w:r>
    </w:p>
    <w:p w14:paraId="792E14D5" w14:textId="77777777" w:rsidR="00260AD1" w:rsidRPr="00AE2885" w:rsidRDefault="00260AD1" w:rsidP="00260AD1">
      <w:pPr>
        <w:numPr>
          <w:ilvl w:val="1"/>
          <w:numId w:val="2"/>
        </w:numPr>
        <w:tabs>
          <w:tab w:val="clear" w:pos="1440"/>
          <w:tab w:val="num" w:pos="423"/>
        </w:tabs>
        <w:spacing w:before="100" w:beforeAutospacing="1" w:after="100" w:afterAutospacing="1" w:line="360" w:lineRule="auto"/>
        <w:ind w:left="706"/>
        <w:jc w:val="both"/>
        <w:rPr>
          <w:rFonts w:ascii="Sakkal Majalla" w:hAnsi="Sakkal Majalla" w:cs="Sakkal Majalla"/>
          <w:sz w:val="28"/>
          <w:szCs w:val="28"/>
        </w:rPr>
      </w:pPr>
      <w:r w:rsidRPr="00AE2885">
        <w:rPr>
          <w:rFonts w:ascii="Sakkal Majalla" w:hAnsi="Sakkal Majalla" w:cs="Sakkal Majalla"/>
          <w:sz w:val="28"/>
          <w:szCs w:val="28"/>
          <w:rtl/>
        </w:rPr>
        <w:t>ركزت دراسة (عبدالله، 2021) على التحديات التنظيمية، مثل مقاومة التغيير ونقص التدريب</w:t>
      </w:r>
      <w:r w:rsidRPr="00AE2885">
        <w:rPr>
          <w:rFonts w:ascii="Sakkal Majalla" w:hAnsi="Sakkal Majalla" w:cs="Sakkal Majalla"/>
          <w:sz w:val="28"/>
          <w:szCs w:val="28"/>
        </w:rPr>
        <w:t>.</w:t>
      </w:r>
    </w:p>
    <w:p w14:paraId="77E239EB" w14:textId="77777777" w:rsidR="00260AD1" w:rsidRPr="00AE2885" w:rsidRDefault="00260AD1" w:rsidP="00260AD1">
      <w:pPr>
        <w:numPr>
          <w:ilvl w:val="1"/>
          <w:numId w:val="2"/>
        </w:numPr>
        <w:tabs>
          <w:tab w:val="clear" w:pos="1440"/>
          <w:tab w:val="num" w:pos="423"/>
        </w:tabs>
        <w:spacing w:before="100" w:beforeAutospacing="1" w:after="100" w:afterAutospacing="1" w:line="360" w:lineRule="auto"/>
        <w:ind w:left="706"/>
        <w:jc w:val="both"/>
        <w:rPr>
          <w:rFonts w:ascii="Sakkal Majalla" w:hAnsi="Sakkal Majalla" w:cs="Sakkal Majalla"/>
          <w:sz w:val="28"/>
          <w:szCs w:val="28"/>
        </w:rPr>
      </w:pPr>
      <w:r w:rsidRPr="00AE2885">
        <w:rPr>
          <w:rFonts w:ascii="Sakkal Majalla" w:hAnsi="Sakkal Majalla" w:cs="Sakkal Majalla"/>
          <w:sz w:val="28"/>
          <w:szCs w:val="28"/>
          <w:rtl/>
        </w:rPr>
        <w:t>ركزت دراسة (الحمادي، 2020) على تأثير الثقافة التنظيمية في تسهيل تبني التكنولوجيا</w:t>
      </w:r>
      <w:r w:rsidRPr="00AE2885">
        <w:rPr>
          <w:rFonts w:ascii="Sakkal Majalla" w:hAnsi="Sakkal Majalla" w:cs="Sakkal Majalla"/>
          <w:sz w:val="28"/>
          <w:szCs w:val="28"/>
        </w:rPr>
        <w:t>.</w:t>
      </w:r>
    </w:p>
    <w:p w14:paraId="3CD4E707" w14:textId="77777777" w:rsidR="00260AD1" w:rsidRPr="00AE2885" w:rsidRDefault="00260AD1" w:rsidP="00260AD1">
      <w:pPr>
        <w:numPr>
          <w:ilvl w:val="1"/>
          <w:numId w:val="2"/>
        </w:numPr>
        <w:tabs>
          <w:tab w:val="clear" w:pos="1440"/>
          <w:tab w:val="num" w:pos="423"/>
        </w:tabs>
        <w:spacing w:before="100" w:beforeAutospacing="1" w:after="100" w:afterAutospacing="1" w:line="360" w:lineRule="auto"/>
        <w:ind w:left="706"/>
        <w:jc w:val="both"/>
        <w:rPr>
          <w:rFonts w:ascii="Sakkal Majalla" w:hAnsi="Sakkal Majalla" w:cs="Sakkal Majalla"/>
          <w:sz w:val="28"/>
          <w:szCs w:val="28"/>
        </w:rPr>
      </w:pPr>
      <w:r w:rsidRPr="00AE2885">
        <w:rPr>
          <w:rFonts w:ascii="Sakkal Majalla" w:hAnsi="Sakkal Majalla" w:cs="Sakkal Majalla"/>
          <w:sz w:val="28"/>
          <w:szCs w:val="28"/>
          <w:rtl/>
        </w:rPr>
        <w:t>تناولت دراسة (سعيد، 2019) تأثير التحول الرقمي على أداء المشاريع، مع التركيز على تحسين الكفاءة وتقليل التكاليف</w:t>
      </w:r>
      <w:r w:rsidRPr="00AE2885">
        <w:rPr>
          <w:rFonts w:ascii="Sakkal Majalla" w:hAnsi="Sakkal Majalla" w:cs="Sakkal Majalla"/>
          <w:sz w:val="28"/>
          <w:szCs w:val="28"/>
        </w:rPr>
        <w:t>.</w:t>
      </w:r>
    </w:p>
    <w:p w14:paraId="4EAFDEB8" w14:textId="77777777" w:rsidR="00260AD1" w:rsidRPr="00AE2885" w:rsidRDefault="00260AD1" w:rsidP="00260AD1">
      <w:pPr>
        <w:numPr>
          <w:ilvl w:val="0"/>
          <w:numId w:val="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E2885">
        <w:rPr>
          <w:rFonts w:ascii="Sakkal Majalla" w:hAnsi="Sakkal Majalla" w:cs="Sakkal Majalla"/>
          <w:b/>
          <w:bCs/>
          <w:sz w:val="28"/>
          <w:szCs w:val="28"/>
          <w:rtl/>
        </w:rPr>
        <w:t>التنوع في المنهجيات</w:t>
      </w:r>
      <w:r w:rsidRPr="00AE2885">
        <w:rPr>
          <w:rFonts w:ascii="Sakkal Majalla" w:hAnsi="Sakkal Majalla" w:cs="Sakkal Majalla"/>
          <w:b/>
          <w:bCs/>
          <w:sz w:val="28"/>
          <w:szCs w:val="28"/>
        </w:rPr>
        <w:t>:</w:t>
      </w:r>
    </w:p>
    <w:p w14:paraId="4C001741" w14:textId="77777777" w:rsidR="00260AD1" w:rsidRPr="00AE2885" w:rsidRDefault="00260AD1" w:rsidP="00260AD1">
      <w:pPr>
        <w:numPr>
          <w:ilvl w:val="1"/>
          <w:numId w:val="2"/>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AE2885">
        <w:rPr>
          <w:rFonts w:ascii="Sakkal Majalla" w:hAnsi="Sakkal Majalla" w:cs="Sakkal Majalla"/>
          <w:sz w:val="28"/>
          <w:szCs w:val="28"/>
          <w:rtl/>
        </w:rPr>
        <w:t>اعتمدت دراسة (عبدالله، 2021) على منهج دراسة الحالة</w:t>
      </w:r>
      <w:r w:rsidRPr="00AE2885">
        <w:rPr>
          <w:rFonts w:ascii="Sakkal Majalla" w:hAnsi="Sakkal Majalla" w:cs="Sakkal Majalla"/>
          <w:sz w:val="28"/>
          <w:szCs w:val="28"/>
        </w:rPr>
        <w:t>.</w:t>
      </w:r>
    </w:p>
    <w:p w14:paraId="3A88ED5C" w14:textId="77777777" w:rsidR="00260AD1" w:rsidRPr="00AE2885" w:rsidRDefault="00260AD1" w:rsidP="00260AD1">
      <w:pPr>
        <w:numPr>
          <w:ilvl w:val="1"/>
          <w:numId w:val="2"/>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AE2885">
        <w:rPr>
          <w:rFonts w:ascii="Sakkal Majalla" w:hAnsi="Sakkal Majalla" w:cs="Sakkal Majalla"/>
          <w:sz w:val="28"/>
          <w:szCs w:val="28"/>
          <w:rtl/>
        </w:rPr>
        <w:t>استخدمت دراسة (الحمادي، 2020) المنهج الكمي</w:t>
      </w:r>
      <w:r w:rsidRPr="00AE2885">
        <w:rPr>
          <w:rFonts w:ascii="Sakkal Majalla" w:hAnsi="Sakkal Majalla" w:cs="Sakkal Majalla"/>
          <w:sz w:val="28"/>
          <w:szCs w:val="28"/>
        </w:rPr>
        <w:t>.</w:t>
      </w:r>
    </w:p>
    <w:p w14:paraId="00A5F0D6" w14:textId="5BFF660A" w:rsidR="00260AD1" w:rsidRDefault="00260AD1" w:rsidP="00260AD1">
      <w:pPr>
        <w:numPr>
          <w:ilvl w:val="1"/>
          <w:numId w:val="2"/>
        </w:numPr>
        <w:tabs>
          <w:tab w:val="clear" w:pos="1440"/>
          <w:tab w:val="num" w:pos="706"/>
        </w:tabs>
        <w:spacing w:before="100" w:beforeAutospacing="1" w:after="100" w:afterAutospacing="1" w:line="360" w:lineRule="auto"/>
        <w:ind w:left="706"/>
        <w:jc w:val="both"/>
        <w:rPr>
          <w:rFonts w:ascii="Sakkal Majalla" w:hAnsi="Sakkal Majalla" w:cs="Sakkal Majalla"/>
          <w:sz w:val="28"/>
          <w:szCs w:val="28"/>
        </w:rPr>
      </w:pPr>
      <w:r w:rsidRPr="00AE2885">
        <w:rPr>
          <w:rFonts w:ascii="Sakkal Majalla" w:hAnsi="Sakkal Majalla" w:cs="Sakkal Majalla"/>
          <w:sz w:val="28"/>
          <w:szCs w:val="28"/>
          <w:rtl/>
        </w:rPr>
        <w:t>جمعت دراسة (سعيد، 2019) بين التحليل الوصفي واستخدام الاستبيانات لجمع البيانات</w:t>
      </w:r>
    </w:p>
    <w:p w14:paraId="7C7E6BD9" w14:textId="704F7825" w:rsidR="00260AD1" w:rsidRPr="00260AD1" w:rsidRDefault="00260AD1" w:rsidP="00260AD1">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861404"/>
      <w:r w:rsidRPr="00260AD1">
        <w:rPr>
          <w:rFonts w:ascii="Sakkal Majalla" w:hAnsi="Sakkal Majalla" w:cs="Sakkal Majalla" w:hint="cs"/>
          <w:b/>
          <w:bCs/>
          <w:sz w:val="36"/>
          <w:szCs w:val="36"/>
          <w:rtl/>
        </w:rPr>
        <w:t xml:space="preserve">8.1 </w:t>
      </w:r>
      <w:r w:rsidRPr="00260AD1">
        <w:rPr>
          <w:rFonts w:ascii="Sakkal Majalla" w:hAnsi="Sakkal Majalla" w:cs="Sakkal Majalla"/>
          <w:b/>
          <w:bCs/>
          <w:sz w:val="36"/>
          <w:szCs w:val="36"/>
          <w:rtl/>
        </w:rPr>
        <w:t>التعليق على الدراسات السابقة</w:t>
      </w:r>
      <w:r w:rsidRPr="00260AD1">
        <w:rPr>
          <w:rFonts w:ascii="Sakkal Majalla" w:hAnsi="Sakkal Majalla" w:cs="Sakkal Majalla"/>
          <w:b/>
          <w:bCs/>
          <w:sz w:val="36"/>
          <w:szCs w:val="36"/>
        </w:rPr>
        <w:t>:</w:t>
      </w:r>
      <w:bookmarkEnd w:id="9"/>
    </w:p>
    <w:p w14:paraId="48BE549E" w14:textId="77777777" w:rsidR="00260AD1" w:rsidRDefault="00260AD1" w:rsidP="00260AD1">
      <w:pPr>
        <w:spacing w:before="100" w:beforeAutospacing="1" w:after="100" w:afterAutospacing="1" w:line="360" w:lineRule="auto"/>
        <w:ind w:firstLine="706"/>
        <w:jc w:val="both"/>
        <w:rPr>
          <w:rFonts w:ascii="Sakkal Majalla" w:hAnsi="Sakkal Majalla" w:cs="Sakkal Majalla"/>
          <w:sz w:val="28"/>
          <w:szCs w:val="28"/>
        </w:rPr>
      </w:pPr>
      <w:r w:rsidRPr="00260AD1">
        <w:rPr>
          <w:rFonts w:ascii="Sakkal Majalla" w:hAnsi="Sakkal Majalla" w:cs="Sakkal Majalla"/>
          <w:sz w:val="28"/>
          <w:szCs w:val="28"/>
          <w:rtl/>
        </w:rPr>
        <w:t>تشير الدراسات إلى أن التكنولوجيا تُعدُّ عاملًا أساسيًا في تحسين إدارة المشاريع في قطاع البناء والتشييد. ومع ذلك، فإن التحديات المرتبطة بمقاومة التغيير ونقص الخبرة في استخدام التكنولوجيا تظل عائقًا أمام تحقيق الفائدة الكاملة من هذه الأدوات</w:t>
      </w:r>
      <w:r w:rsidRPr="00260AD1">
        <w:rPr>
          <w:rFonts w:ascii="Sakkal Majalla" w:hAnsi="Sakkal Majalla" w:cs="Sakkal Majalla"/>
          <w:sz w:val="28"/>
          <w:szCs w:val="28"/>
        </w:rPr>
        <w:t>.</w:t>
      </w:r>
    </w:p>
    <w:p w14:paraId="58E5A10B" w14:textId="48C101DF" w:rsidR="00260AD1" w:rsidRPr="00260AD1" w:rsidRDefault="00260AD1" w:rsidP="00260AD1">
      <w:pPr>
        <w:spacing w:before="100" w:beforeAutospacing="1" w:after="100" w:afterAutospacing="1" w:line="360" w:lineRule="auto"/>
        <w:ind w:firstLine="706"/>
        <w:jc w:val="both"/>
        <w:rPr>
          <w:rFonts w:ascii="Sakkal Majalla" w:hAnsi="Sakkal Majalla" w:cs="Sakkal Majalla"/>
          <w:b/>
          <w:bCs/>
          <w:sz w:val="28"/>
          <w:szCs w:val="28"/>
          <w:rtl/>
        </w:rPr>
      </w:pPr>
      <w:r w:rsidRPr="00260AD1">
        <w:rPr>
          <w:rFonts w:ascii="Sakkal Majalla" w:hAnsi="Sakkal Majalla" w:cs="Sakkal Majalla"/>
          <w:sz w:val="28"/>
          <w:szCs w:val="28"/>
          <w:rtl/>
        </w:rPr>
        <w:lastRenderedPageBreak/>
        <w:t>أكدت الدراسات على أهمية الثقافة التنظيمية ودورها في تسهيل تبني التكنولوجيا، بالإضافة إلى ضرورة الاستثمار في التحول الرقمي كوسيلة لتحسين الأداء وتقليل التكاليف. يعكس هذا التوجه الحاجة إلى تبني استراتيجيات شاملة تجمع بين إدارة التغيير، التدريب، ودعم الثقافة الابتكارية لضمان تحقيق أقصى استفادة من التكنولوجيا</w:t>
      </w:r>
      <w:r w:rsidRPr="00260AD1">
        <w:rPr>
          <w:rFonts w:ascii="Sakkal Majalla" w:hAnsi="Sakkal Majalla" w:cs="Sakkal Majalla"/>
          <w:sz w:val="28"/>
          <w:szCs w:val="28"/>
        </w:rPr>
        <w:t>.</w:t>
      </w:r>
    </w:p>
    <w:p w14:paraId="0F731D52" w14:textId="6807519F" w:rsidR="00A74F76" w:rsidRPr="00AE2885" w:rsidRDefault="00260AD1" w:rsidP="00AE2885">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2861405"/>
      <w:r>
        <w:rPr>
          <w:rFonts w:ascii="Sakkal Majalla" w:hAnsi="Sakkal Majalla" w:cs="Sakkal Majalla" w:hint="cs"/>
          <w:b/>
          <w:bCs/>
          <w:sz w:val="36"/>
          <w:szCs w:val="36"/>
          <w:rtl/>
        </w:rPr>
        <w:t>9</w:t>
      </w:r>
      <w:r w:rsidR="00AE2885" w:rsidRPr="00AE2885">
        <w:rPr>
          <w:rFonts w:ascii="Sakkal Majalla" w:hAnsi="Sakkal Majalla" w:cs="Sakkal Majalla" w:hint="cs"/>
          <w:b/>
          <w:bCs/>
          <w:sz w:val="36"/>
          <w:szCs w:val="36"/>
          <w:rtl/>
        </w:rPr>
        <w:t xml:space="preserve">.1 </w:t>
      </w:r>
      <w:r w:rsidR="00A74F76" w:rsidRPr="00AE2885">
        <w:rPr>
          <w:rFonts w:ascii="Sakkal Majalla" w:hAnsi="Sakkal Majalla" w:cs="Sakkal Majalla"/>
          <w:b/>
          <w:bCs/>
          <w:sz w:val="36"/>
          <w:szCs w:val="36"/>
          <w:rtl/>
        </w:rPr>
        <w:t>المنطلقات النظرية للدراسة:</w:t>
      </w:r>
      <w:bookmarkEnd w:id="10"/>
    </w:p>
    <w:p w14:paraId="7099D00C" w14:textId="62BF8599"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تستند الدراسة الحالية إلى مجموعة من المنطلقات النظرية التي تسهم في فهم تأثير التكنولوجيا على إدارة المشاريع. هذه المنطلقات توفر إطارًا مفاهيميًا يساعد في تحليل العلاقات بين التكنولوجيا، الإدارة، والنتائج المتوقعة. وفيما يلي أبرز هذه المنطلقات:</w:t>
      </w:r>
    </w:p>
    <w:p w14:paraId="599A834E" w14:textId="1767DC70" w:rsidR="006143EE"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1. نظرية إدارة التغيير</w:t>
      </w:r>
      <w:r w:rsidR="006143EE" w:rsidRPr="00AE2885">
        <w:rPr>
          <w:rFonts w:ascii="Sakkal Majalla" w:hAnsi="Sakkal Majalla" w:cs="Sakkal Majalla"/>
          <w:b/>
          <w:bCs/>
          <w:sz w:val="28"/>
          <w:szCs w:val="28"/>
          <w:rtl/>
        </w:rPr>
        <w:t>:</w:t>
      </w:r>
    </w:p>
    <w:p w14:paraId="0DC63E61" w14:textId="79AAFC93"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تركز هذه النظرية على كيفية إدارة التغييرات التي تطرأ على العمليات والهيكليات داخل المنظمات. تعتبر إدارة التغيير ضرورية عند إدخال تكنولوجيا جديدة، حيث تتطلب استراتيجيات مدروسة للتغلب على مقاومة التغيير من قبل الموظفين. تشير النظرية إلى أهمية التواصل الفعال والتدريب لدعم عملية التبني، مما يسهم في نجاح المشاريع التكنولوجية.</w:t>
      </w:r>
    </w:p>
    <w:p w14:paraId="0953DA8B" w14:textId="06806BC3"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2. نظرية النظم</w:t>
      </w:r>
      <w:r w:rsidR="006143EE" w:rsidRPr="00AE2885">
        <w:rPr>
          <w:rFonts w:ascii="Sakkal Majalla" w:hAnsi="Sakkal Majalla" w:cs="Sakkal Majalla"/>
          <w:b/>
          <w:bCs/>
          <w:sz w:val="28"/>
          <w:szCs w:val="28"/>
          <w:rtl/>
        </w:rPr>
        <w:t>:</w:t>
      </w:r>
    </w:p>
    <w:p w14:paraId="5509E7E9" w14:textId="07B2DEBA" w:rsidR="00EE5FC7" w:rsidRPr="00AE2885" w:rsidRDefault="00802AF4"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تنظر هذه النظرية إلى المنظمة ككيان متكامل يتكون من مجموعة من العناصر المترابطة. يتمثل المنطلق هنا في أن إدخال تكنولوجيا جديدة لن يؤثر فقط على العمليات الفردية، بل أيضًا على تفاعل جميع مكونات النظام. لذا، فإن فهم كيفية تفاعل التكنولوجيا مع العناصر الأخرى مثل الأفراد والعمليات يعد أمرًا حيويًا لضمان نجاح إدارة المشاريع.</w:t>
      </w:r>
    </w:p>
    <w:p w14:paraId="1E8FA1BB" w14:textId="113806E5"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3. نظرية الابتكار</w:t>
      </w:r>
    </w:p>
    <w:p w14:paraId="2F952290" w14:textId="0B244E39" w:rsidR="00802AF4" w:rsidRPr="00AE2885" w:rsidRDefault="00802AF4"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lastRenderedPageBreak/>
        <w:t xml:space="preserve">   تُعنى هذه النظرية بدراسة كيفية إدخال وتحفيز الابتكارات داخل المنظمات. تبرز أهمية الابتكار التكنولوجي في تعزيز كفاءة إدارة المشاريع، حيث تسلط الضوء على العوامل التي تؤثر على نجاح الابتكارات، مثل القيادة والدعم التنظيمي. من خلال هذه المنطلقات، يمكن للمنظمات تحسين استراتيجياتها لتبني الابتكارات بشكل أكثر فعالية.</w:t>
      </w:r>
    </w:p>
    <w:p w14:paraId="075BBD71" w14:textId="69B9FEC7"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 xml:space="preserve">4. نظرية الاتصال  </w:t>
      </w:r>
    </w:p>
    <w:p w14:paraId="74642691" w14:textId="4E648AFA" w:rsidR="00B8063B" w:rsidRPr="00AE2885" w:rsidRDefault="00802AF4"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تركز هذه النظرية على كيفية تدفق المعلومات بين الأفراد والفرق. تُظهر الأبحاث أن التواصل الفعال يلعب دورًا حيويًا في نجاح المشاريع، حيث يسهم في تنسيق الجهود وتقليل الأخطاء. مع إدخال التكنولوجيا، تتغير طرق الاتصال، مما يتطلب من المديرين فهم كيفية استخدام الأدوات التكنولوجية لتعزيز التواصل.</w:t>
      </w:r>
    </w:p>
    <w:p w14:paraId="23DACF5E" w14:textId="2E9C6236"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5. نظرية البيانات الكبيرة</w:t>
      </w:r>
    </w:p>
    <w:p w14:paraId="6816A0CC" w14:textId="02348878" w:rsidR="00A74F76" w:rsidRPr="00AE2885" w:rsidRDefault="00802AF4"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تبرز هذه النظرية أهمية البيانات الضخمة في تحسين اتخاذ القرارات. في إدارة المشاريع، يمكن استخدام تحليل البيانات لفهم الأنماط وتحسين الأداء. هذا المنطلق يعزز من ضرورة استخدام التكنولوجيا لتحليل البيانات الكبيرة واستخراج الرؤى القيمة.</w:t>
      </w:r>
    </w:p>
    <w:p w14:paraId="2E715580" w14:textId="675313F1" w:rsidR="00D22171" w:rsidRPr="00AE2885" w:rsidRDefault="00260AD1" w:rsidP="00AE2885">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2861406"/>
      <w:r>
        <w:rPr>
          <w:rFonts w:ascii="Sakkal Majalla" w:hAnsi="Sakkal Majalla" w:cs="Sakkal Majalla" w:hint="cs"/>
          <w:b/>
          <w:bCs/>
          <w:sz w:val="36"/>
          <w:szCs w:val="36"/>
          <w:rtl/>
        </w:rPr>
        <w:t>10</w:t>
      </w:r>
      <w:r w:rsidR="00AE2885" w:rsidRPr="00AE2885">
        <w:rPr>
          <w:rFonts w:ascii="Sakkal Majalla" w:hAnsi="Sakkal Majalla" w:cs="Sakkal Majalla" w:hint="cs"/>
          <w:b/>
          <w:bCs/>
          <w:sz w:val="36"/>
          <w:szCs w:val="36"/>
          <w:rtl/>
        </w:rPr>
        <w:t xml:space="preserve">.1 </w:t>
      </w:r>
      <w:r w:rsidR="00D22171" w:rsidRPr="00AE2885">
        <w:rPr>
          <w:rFonts w:ascii="Sakkal Majalla" w:hAnsi="Sakkal Majalla" w:cs="Sakkal Majalla"/>
          <w:b/>
          <w:bCs/>
          <w:sz w:val="36"/>
          <w:szCs w:val="36"/>
          <w:rtl/>
        </w:rPr>
        <w:t>المنهجية وطرق البحث</w:t>
      </w:r>
      <w:r w:rsidR="00A74F76" w:rsidRPr="00AE2885">
        <w:rPr>
          <w:rFonts w:ascii="Sakkal Majalla" w:hAnsi="Sakkal Majalla" w:cs="Sakkal Majalla"/>
          <w:b/>
          <w:bCs/>
          <w:sz w:val="36"/>
          <w:szCs w:val="36"/>
          <w:rtl/>
        </w:rPr>
        <w:t>:</w:t>
      </w:r>
      <w:bookmarkEnd w:id="11"/>
    </w:p>
    <w:p w14:paraId="31185A78" w14:textId="291B2309"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تعتبر المنهجية وطرق البحث من العناصر الأساسية التي تحدد كيفية إجراء الدراسة وتحليل البيانات. في هذه الدراسة، يتم استخدام منهجيات متنوعة لجمع المعلومات وتحليلها، مما يساعد على تحقيق الأهداف المحددة وفهم تأثير التكنولوجيا على إدارة المشاريع بشكل شامل.</w:t>
      </w:r>
    </w:p>
    <w:p w14:paraId="353A821A" w14:textId="174EA423"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1. لمنهج البحثي</w:t>
      </w:r>
    </w:p>
    <w:p w14:paraId="68942B51" w14:textId="6CA98698" w:rsidR="00EE5FC7"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lastRenderedPageBreak/>
        <w:t xml:space="preserve">   </w:t>
      </w:r>
      <w:r w:rsidR="00802AF4" w:rsidRPr="00AE2885">
        <w:rPr>
          <w:rFonts w:ascii="Sakkal Majalla" w:hAnsi="Sakkal Majalla" w:cs="Sakkal Majalla"/>
          <w:sz w:val="28"/>
          <w:szCs w:val="28"/>
          <w:rtl/>
        </w:rPr>
        <w:t>تم اعتماد المنهج الوصفي التحليلي في هذه الدراسة. يعتمد هذا المنهج على وصف الظواهر المدروسة وتحليل العلاقات بينها، مما يسمح بتقديم رؤى متعمقة حول تأثير التكنولوجيا على إدارة المشاريع. من خلال هذا المنهج، يمكن تحديد الأنماط والاتجاهات التي قد تظهر في البيانات المستخلصة.</w:t>
      </w:r>
    </w:p>
    <w:p w14:paraId="6B019502" w14:textId="2674193B"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2.طرق جمع البيانات</w:t>
      </w:r>
    </w:p>
    <w:p w14:paraId="36BE6E61" w14:textId="3A0D2538" w:rsidR="00802AF4" w:rsidRPr="00AE2885" w:rsidRDefault="00802AF4" w:rsidP="009158EE">
      <w:pPr>
        <w:pStyle w:val="ListParagraph"/>
        <w:numPr>
          <w:ilvl w:val="0"/>
          <w:numId w:val="30"/>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b/>
          <w:bCs/>
          <w:sz w:val="28"/>
          <w:szCs w:val="28"/>
          <w:rtl/>
        </w:rPr>
        <w:t>المسوحات والاستبيانات</w:t>
      </w:r>
      <w:r w:rsidRPr="00AE2885">
        <w:rPr>
          <w:rFonts w:ascii="Sakkal Majalla" w:hAnsi="Sakkal Majalla" w:cs="Sakkal Majalla"/>
          <w:sz w:val="28"/>
          <w:szCs w:val="28"/>
          <w:rtl/>
        </w:rPr>
        <w:t>: سيتم تصميم استبيانات موجهة للمديرين والموظفين في مختلف القطاعات لجمع معلومات حول استخدام التكنولوجيا في إدارة المشاريع. ستتضمن الأسئلة جوانب مثل رضا الموظفين عن أدوات التكنولوجيا المستخدمة، ومستوى التدريب المتاح، ومدى فعالية التواصل.</w:t>
      </w:r>
    </w:p>
    <w:p w14:paraId="42DB6F23" w14:textId="2559B69A" w:rsidR="00B8063B" w:rsidRPr="00AE2885" w:rsidRDefault="00802AF4" w:rsidP="009158EE">
      <w:pPr>
        <w:pStyle w:val="ListParagraph"/>
        <w:numPr>
          <w:ilvl w:val="0"/>
          <w:numId w:val="30"/>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b/>
          <w:bCs/>
          <w:sz w:val="28"/>
          <w:szCs w:val="28"/>
          <w:rtl/>
        </w:rPr>
        <w:t>دراسات حالة</w:t>
      </w:r>
      <w:r w:rsidRPr="00AE2885">
        <w:rPr>
          <w:rFonts w:ascii="Sakkal Majalla" w:hAnsi="Sakkal Majalla" w:cs="Sakkal Majalla"/>
          <w:sz w:val="28"/>
          <w:szCs w:val="28"/>
          <w:rtl/>
        </w:rPr>
        <w:t>: سيتم تحليل دراسات حالة لمشاريع معينة استخدمت التكنولوجيا بشكل فعال. سيساعد ذلك في فهم كيفية تطبيق الأدوات التكنولوجية في سياقات معينة والتحديات التي تم التغلب عليها.</w:t>
      </w:r>
    </w:p>
    <w:p w14:paraId="4A7B4567" w14:textId="7743573F"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3. تحليل البيانات</w:t>
      </w:r>
    </w:p>
    <w:p w14:paraId="20DEB147" w14:textId="70CA7422" w:rsidR="00802AF4"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802AF4" w:rsidRPr="00AE2885">
        <w:rPr>
          <w:rFonts w:ascii="Sakkal Majalla" w:hAnsi="Sakkal Majalla" w:cs="Sakkal Majalla"/>
          <w:sz w:val="28"/>
          <w:szCs w:val="28"/>
          <w:rtl/>
        </w:rPr>
        <w:t>ستتم معالجة البيانات التي تم جمعها باستخدام أساليب تحليل كمية ونوعية. بالنسبة للبيانات الكمية، سيتم استخدام برامج إحصائية لتحليل النتائج وتحديد الأنماط. أما بالنسبة للبيانات النوعية، فسيتم تحليل الملاحظات باستخدام أسلوب تحليل المحتوى، مما يسمح بفهم أعمق للتجارب والرؤى.</w:t>
      </w:r>
    </w:p>
    <w:p w14:paraId="3257A1D7" w14:textId="604B329C" w:rsidR="00802AF4" w:rsidRPr="00AE2885" w:rsidRDefault="00802AF4"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4. التأكد من صحة البيانات ومصداقيتها</w:t>
      </w:r>
    </w:p>
    <w:p w14:paraId="66E8814E" w14:textId="77777777" w:rsidR="00802AF4" w:rsidRPr="00AE2885" w:rsidRDefault="00802AF4"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لضمان صحة البيانات ومصداقيتها، سيتم استخدام مجموعة من الاستراتيجيات، مثل:</w:t>
      </w:r>
    </w:p>
    <w:p w14:paraId="00B58321" w14:textId="47CF2E6E" w:rsidR="00802AF4" w:rsidRPr="00AE2885" w:rsidRDefault="00802AF4" w:rsidP="009158EE">
      <w:pPr>
        <w:pStyle w:val="ListParagraph"/>
        <w:numPr>
          <w:ilvl w:val="0"/>
          <w:numId w:val="31"/>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b/>
          <w:bCs/>
          <w:sz w:val="28"/>
          <w:szCs w:val="28"/>
          <w:rtl/>
        </w:rPr>
        <w:t>المراجعة المتعددة</w:t>
      </w:r>
      <w:r w:rsidRPr="00AE2885">
        <w:rPr>
          <w:rFonts w:ascii="Sakkal Majalla" w:hAnsi="Sakkal Majalla" w:cs="Sakkal Majalla"/>
          <w:sz w:val="28"/>
          <w:szCs w:val="28"/>
          <w:rtl/>
        </w:rPr>
        <w:t>: مراجعة البيانات من مصادر متعددة للتأكد من دقتها.</w:t>
      </w:r>
    </w:p>
    <w:p w14:paraId="02A57073" w14:textId="7235104B" w:rsidR="00EE5FC7" w:rsidRPr="00AE2885" w:rsidRDefault="00802AF4" w:rsidP="009158EE">
      <w:pPr>
        <w:pStyle w:val="ListParagraph"/>
        <w:numPr>
          <w:ilvl w:val="0"/>
          <w:numId w:val="31"/>
        </w:numPr>
        <w:bidi/>
        <w:spacing w:before="100" w:beforeAutospacing="1" w:after="100" w:afterAutospacing="1" w:line="360" w:lineRule="auto"/>
        <w:ind w:left="423"/>
        <w:jc w:val="both"/>
        <w:rPr>
          <w:rFonts w:ascii="Sakkal Majalla" w:hAnsi="Sakkal Majalla" w:cs="Sakkal Majalla"/>
          <w:sz w:val="28"/>
          <w:szCs w:val="28"/>
          <w:rtl/>
        </w:rPr>
      </w:pPr>
      <w:r w:rsidRPr="00AE2885">
        <w:rPr>
          <w:rFonts w:ascii="Sakkal Majalla" w:hAnsi="Sakkal Majalla" w:cs="Sakkal Majalla"/>
          <w:b/>
          <w:bCs/>
          <w:sz w:val="28"/>
          <w:szCs w:val="28"/>
          <w:rtl/>
        </w:rPr>
        <w:t>التغذية العكسية</w:t>
      </w:r>
      <w:r w:rsidRPr="00AE2885">
        <w:rPr>
          <w:rFonts w:ascii="Sakkal Majalla" w:hAnsi="Sakkal Majalla" w:cs="Sakkal Majalla"/>
          <w:sz w:val="28"/>
          <w:szCs w:val="28"/>
          <w:rtl/>
        </w:rPr>
        <w:t>: تقديم النتائج الأولية للمشاركين للحصول على ملاحظاتهم وتأكيد صحة البيانات.</w:t>
      </w:r>
    </w:p>
    <w:p w14:paraId="4B62A515" w14:textId="5E012C0B" w:rsidR="00A74F76" w:rsidRPr="00AE2885" w:rsidRDefault="00260AD1" w:rsidP="00AE2885">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2861407"/>
      <w:r>
        <w:rPr>
          <w:rFonts w:ascii="Sakkal Majalla" w:hAnsi="Sakkal Majalla" w:cs="Sakkal Majalla" w:hint="cs"/>
          <w:b/>
          <w:bCs/>
          <w:sz w:val="36"/>
          <w:szCs w:val="36"/>
          <w:rtl/>
        </w:rPr>
        <w:t>11</w:t>
      </w:r>
      <w:r w:rsidR="00AE2885" w:rsidRPr="00AE2885">
        <w:rPr>
          <w:rFonts w:ascii="Sakkal Majalla" w:hAnsi="Sakkal Majalla" w:cs="Sakkal Majalla" w:hint="cs"/>
          <w:b/>
          <w:bCs/>
          <w:sz w:val="36"/>
          <w:szCs w:val="36"/>
          <w:rtl/>
        </w:rPr>
        <w:t xml:space="preserve">.1 </w:t>
      </w:r>
      <w:r w:rsidR="00D22171" w:rsidRPr="00AE2885">
        <w:rPr>
          <w:rFonts w:ascii="Sakkal Majalla" w:hAnsi="Sakkal Majalla" w:cs="Sakkal Majalla"/>
          <w:b/>
          <w:bCs/>
          <w:sz w:val="36"/>
          <w:szCs w:val="36"/>
          <w:rtl/>
        </w:rPr>
        <w:t xml:space="preserve">أدوات الدراسة </w:t>
      </w:r>
      <w:r w:rsidR="00A74F76" w:rsidRPr="00AE2885">
        <w:rPr>
          <w:rFonts w:ascii="Sakkal Majalla" w:hAnsi="Sakkal Majalla" w:cs="Sakkal Majalla"/>
          <w:b/>
          <w:bCs/>
          <w:sz w:val="36"/>
          <w:szCs w:val="36"/>
          <w:rtl/>
        </w:rPr>
        <w:t>:</w:t>
      </w:r>
      <w:bookmarkEnd w:id="12"/>
    </w:p>
    <w:p w14:paraId="0D06AC56" w14:textId="2AD22CAF" w:rsidR="00EE5FC7"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lastRenderedPageBreak/>
        <w:t xml:space="preserve">   </w:t>
      </w:r>
      <w:r w:rsidR="00EE5FC7" w:rsidRPr="00AE2885">
        <w:rPr>
          <w:rFonts w:ascii="Sakkal Majalla" w:hAnsi="Sakkal Majalla" w:cs="Sakkal Majalla"/>
          <w:sz w:val="28"/>
          <w:szCs w:val="28"/>
          <w:rtl/>
        </w:rPr>
        <w:t>تعتبر أدوات الدراسة جزءًا أساسيًا من منهجية البحث، حيث تساعد في جمع البيانات وتحليلها بشكل فعال. في هذه الدراسة، سيتم استخدام مجموعة متنوعة من الأدوات لتحقيق الأهداف المحددة، وهي تشمل:</w:t>
      </w:r>
    </w:p>
    <w:p w14:paraId="3C74FD0F" w14:textId="3F98B5EA" w:rsidR="00EE5FC7" w:rsidRPr="00AE2885"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AE2885">
        <w:rPr>
          <w:rFonts w:ascii="Sakkal Majalla" w:hAnsi="Sakkal Majalla" w:cs="Sakkal Majalla"/>
          <w:b/>
          <w:bCs/>
          <w:sz w:val="28"/>
          <w:szCs w:val="28"/>
          <w:rtl/>
        </w:rPr>
        <w:t>1. الاستبيانات</w:t>
      </w:r>
    </w:p>
    <w:p w14:paraId="43F9A491" w14:textId="07B384D2" w:rsidR="00EE5FC7" w:rsidRPr="00AE2885" w:rsidRDefault="006143EE" w:rsidP="00AE2885">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تُعَدُّ الاستبيانات واحدة من الأدوات الرئيسية لجمع البيانات الكمية. سيتم تصميم استبيان يهدف إلى استقصاء آراء وتجارب المديرين والموظفين بشأن استخدام التكنولوجيا في إدارة المشاريع. ستتضمن الأسئلة جوانب متعددة، مثل:</w:t>
      </w:r>
    </w:p>
    <w:p w14:paraId="5B2B31CE" w14:textId="0300546B" w:rsidR="00EE5FC7" w:rsidRPr="00260AD1" w:rsidRDefault="00EE5FC7" w:rsidP="009158EE">
      <w:pPr>
        <w:pStyle w:val="ListParagraph"/>
        <w:numPr>
          <w:ilvl w:val="0"/>
          <w:numId w:val="32"/>
        </w:numPr>
        <w:bidi/>
        <w:spacing w:before="100" w:beforeAutospacing="1" w:after="100" w:afterAutospacing="1" w:line="360" w:lineRule="auto"/>
        <w:ind w:left="423"/>
        <w:jc w:val="both"/>
        <w:rPr>
          <w:rFonts w:ascii="Sakkal Majalla" w:hAnsi="Sakkal Majalla" w:cs="Sakkal Majalla"/>
          <w:sz w:val="28"/>
          <w:szCs w:val="28"/>
          <w:rtl/>
        </w:rPr>
      </w:pPr>
      <w:r w:rsidRPr="00260AD1">
        <w:rPr>
          <w:rFonts w:ascii="Sakkal Majalla" w:hAnsi="Sakkal Majalla" w:cs="Sakkal Majalla"/>
          <w:b/>
          <w:bCs/>
          <w:sz w:val="28"/>
          <w:szCs w:val="28"/>
          <w:rtl/>
        </w:rPr>
        <w:t>استخدام الأدوات التكنولوجية</w:t>
      </w:r>
      <w:r w:rsidRPr="00260AD1">
        <w:rPr>
          <w:rFonts w:ascii="Sakkal Majalla" w:hAnsi="Sakkal Majalla" w:cs="Sakkal Majalla"/>
          <w:sz w:val="28"/>
          <w:szCs w:val="28"/>
          <w:rtl/>
        </w:rPr>
        <w:t>: ما هي الأدوات التي يتم استخدامها في إدارة المشاريع؟</w:t>
      </w:r>
    </w:p>
    <w:p w14:paraId="23229197" w14:textId="3EB3419F" w:rsidR="00EE5FC7" w:rsidRPr="00260AD1" w:rsidRDefault="00EE5FC7" w:rsidP="009158EE">
      <w:pPr>
        <w:pStyle w:val="ListParagraph"/>
        <w:numPr>
          <w:ilvl w:val="0"/>
          <w:numId w:val="32"/>
        </w:numPr>
        <w:bidi/>
        <w:spacing w:before="100" w:beforeAutospacing="1" w:after="100" w:afterAutospacing="1" w:line="360" w:lineRule="auto"/>
        <w:ind w:left="423"/>
        <w:jc w:val="both"/>
        <w:rPr>
          <w:rFonts w:ascii="Sakkal Majalla" w:hAnsi="Sakkal Majalla" w:cs="Sakkal Majalla"/>
          <w:sz w:val="28"/>
          <w:szCs w:val="28"/>
          <w:rtl/>
        </w:rPr>
      </w:pPr>
      <w:r w:rsidRPr="00260AD1">
        <w:rPr>
          <w:rFonts w:ascii="Sakkal Majalla" w:hAnsi="Sakkal Majalla" w:cs="Sakkal Majalla"/>
          <w:b/>
          <w:bCs/>
          <w:sz w:val="28"/>
          <w:szCs w:val="28"/>
          <w:rtl/>
        </w:rPr>
        <w:t>مدى الفعالية</w:t>
      </w:r>
      <w:r w:rsidRPr="00260AD1">
        <w:rPr>
          <w:rFonts w:ascii="Sakkal Majalla" w:hAnsi="Sakkal Majalla" w:cs="Sakkal Majalla"/>
          <w:sz w:val="28"/>
          <w:szCs w:val="28"/>
          <w:rtl/>
        </w:rPr>
        <w:t>: كيف تقيم فعالية هذه الأدوات في تحسين الأداء؟</w:t>
      </w:r>
    </w:p>
    <w:p w14:paraId="036EFF53" w14:textId="7DE945CE" w:rsidR="00EE5FC7" w:rsidRPr="00260AD1" w:rsidRDefault="00EE5FC7" w:rsidP="009158EE">
      <w:pPr>
        <w:pStyle w:val="ListParagraph"/>
        <w:numPr>
          <w:ilvl w:val="0"/>
          <w:numId w:val="32"/>
        </w:numPr>
        <w:bidi/>
        <w:spacing w:before="100" w:beforeAutospacing="1" w:after="100" w:afterAutospacing="1" w:line="360" w:lineRule="auto"/>
        <w:ind w:left="423"/>
        <w:jc w:val="both"/>
        <w:rPr>
          <w:rFonts w:ascii="Sakkal Majalla" w:hAnsi="Sakkal Majalla" w:cs="Sakkal Majalla"/>
          <w:sz w:val="28"/>
          <w:szCs w:val="28"/>
          <w:rtl/>
        </w:rPr>
      </w:pPr>
      <w:r w:rsidRPr="00260AD1">
        <w:rPr>
          <w:rFonts w:ascii="Sakkal Majalla" w:hAnsi="Sakkal Majalla" w:cs="Sakkal Majalla"/>
          <w:b/>
          <w:bCs/>
          <w:sz w:val="28"/>
          <w:szCs w:val="28"/>
          <w:rtl/>
        </w:rPr>
        <w:t>التحديات</w:t>
      </w:r>
      <w:r w:rsidRPr="00260AD1">
        <w:rPr>
          <w:rFonts w:ascii="Sakkal Majalla" w:hAnsi="Sakkal Majalla" w:cs="Sakkal Majalla"/>
          <w:sz w:val="28"/>
          <w:szCs w:val="28"/>
          <w:rtl/>
        </w:rPr>
        <w:t>: ما هي التحديات التي تواجهها عند استخدام التكنولوجيا؟</w:t>
      </w:r>
    </w:p>
    <w:p w14:paraId="3873C766" w14:textId="481720A7" w:rsidR="006143EE" w:rsidRPr="00260AD1" w:rsidRDefault="00EE5FC7" w:rsidP="009158EE">
      <w:pPr>
        <w:pStyle w:val="ListParagraph"/>
        <w:numPr>
          <w:ilvl w:val="0"/>
          <w:numId w:val="32"/>
        </w:numPr>
        <w:bidi/>
        <w:spacing w:before="100" w:beforeAutospacing="1" w:after="100" w:afterAutospacing="1" w:line="360" w:lineRule="auto"/>
        <w:ind w:left="423"/>
        <w:jc w:val="both"/>
        <w:rPr>
          <w:rFonts w:ascii="Sakkal Majalla" w:hAnsi="Sakkal Majalla" w:cs="Sakkal Majalla"/>
          <w:sz w:val="28"/>
          <w:szCs w:val="28"/>
          <w:rtl/>
        </w:rPr>
      </w:pPr>
      <w:r w:rsidRPr="00260AD1">
        <w:rPr>
          <w:rFonts w:ascii="Sakkal Majalla" w:hAnsi="Sakkal Majalla" w:cs="Sakkal Majalla"/>
          <w:sz w:val="28"/>
          <w:szCs w:val="28"/>
          <w:rtl/>
        </w:rPr>
        <w:t>سيتم توزيع الاستبيانات عبر البريد الإلكتروني أو منصات التواصل الاجتماعي، مما يتيح جمع بيانات من شريحة واسعة من المشاركين.</w:t>
      </w:r>
    </w:p>
    <w:p w14:paraId="07B677CC" w14:textId="50E3E62B"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2. المقابلات</w:t>
      </w:r>
    </w:p>
    <w:p w14:paraId="76375522" w14:textId="0F9535C7" w:rsidR="00EE5FC7"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ستُجرى مقابلات مع مجموعة من المتخصصين في إدارة المشاريع، مثل المديرين التنفيذيين ورؤساء الفرق. ستمكن هذه المقابلات الباحثين من الحصول على رؤى عميقة حول كيفية تطبيق التكنولوجيا في المشاريع، بالإضافة إلى التحديات والفرص التي تواجهها المنظمات. سيتم استخدام أسئلة مفتوحة لتحفيز النقاش وتقديم معلومات غنية.</w:t>
      </w:r>
    </w:p>
    <w:p w14:paraId="34B162C4" w14:textId="2B7EFB5C"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3. دراسات الحالة</w:t>
      </w:r>
    </w:p>
    <w:p w14:paraId="314CF53A" w14:textId="30C5B17C" w:rsidR="00EE5FC7"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lastRenderedPageBreak/>
        <w:t xml:space="preserve">   </w:t>
      </w:r>
      <w:r w:rsidR="00EE5FC7" w:rsidRPr="00AE2885">
        <w:rPr>
          <w:rFonts w:ascii="Sakkal Majalla" w:hAnsi="Sakkal Majalla" w:cs="Sakkal Majalla"/>
          <w:sz w:val="28"/>
          <w:szCs w:val="28"/>
          <w:rtl/>
        </w:rPr>
        <w:t>ستعتمد الدراسة أيضًا على تحليل دراسات حالة لمشاريع محددة نجحت في استخدام التكنولوجيا. ستساعد هذه الدراسات في توضيح كيفية تطبيق الأدوات التكنولوجية وتقييم تأثيرها على نتائج المشاريع. سيتم اختيار الحالات بناءً على معايير معينة، مثل نوع القطاع وحجم المشروع.</w:t>
      </w:r>
    </w:p>
    <w:p w14:paraId="76A3D19D" w14:textId="11F291C9"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4.الملاحظة المباشرة</w:t>
      </w:r>
    </w:p>
    <w:p w14:paraId="69EF5E4D" w14:textId="308C82BE" w:rsidR="00EE5FC7"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ستُستخدم الملاحظة المباشرة كأداة لجمع البيانات النوعية. سيتم مراقبة الفرق أثناء تنفيذ المشاريع باستخدام التكنولوجيا، مما يتيح للباحثين فهم كيفية تفاعل الأفراد مع الأدوات التكنولوجية في بيئة العمل الحقيقية. ستركز الملاحظة على جوانب مثل التواصل، التعاون، وأداء الفريق.</w:t>
      </w:r>
    </w:p>
    <w:p w14:paraId="1DCAEBCA" w14:textId="01B38D9C"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5. تحليل الوثائق</w:t>
      </w:r>
    </w:p>
    <w:p w14:paraId="0CC47529" w14:textId="53BA0E51" w:rsidR="00EE5FC7"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ستشمل الدراسة أيضًا تحليل الوثائق ذات الصلة، مثل تقارير المشاريع، والمستندات الإدارية، ونتائج تقييم الأداء. سيساعد تحليل هذه الوثائق في تقديم معلومات إضافية حول كيفية استخدام التكنولوجيا وتأثيرها على نتائج المشاريع.</w:t>
      </w:r>
    </w:p>
    <w:p w14:paraId="0D993F83" w14:textId="4565B918" w:rsidR="00A74F76" w:rsidRPr="00260AD1" w:rsidRDefault="00260AD1" w:rsidP="00260AD1">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92861408"/>
      <w:r>
        <w:rPr>
          <w:rFonts w:ascii="Sakkal Majalla" w:hAnsi="Sakkal Majalla" w:cs="Sakkal Majalla" w:hint="cs"/>
          <w:b/>
          <w:bCs/>
          <w:sz w:val="36"/>
          <w:szCs w:val="36"/>
          <w:rtl/>
        </w:rPr>
        <w:t>12</w:t>
      </w:r>
      <w:r w:rsidR="00AE2885" w:rsidRPr="00260AD1">
        <w:rPr>
          <w:rFonts w:ascii="Sakkal Majalla" w:hAnsi="Sakkal Majalla" w:cs="Sakkal Majalla" w:hint="cs"/>
          <w:b/>
          <w:bCs/>
          <w:sz w:val="36"/>
          <w:szCs w:val="36"/>
          <w:rtl/>
        </w:rPr>
        <w:t xml:space="preserve">.1 </w:t>
      </w:r>
      <w:r w:rsidR="00A74F76" w:rsidRPr="00260AD1">
        <w:rPr>
          <w:rFonts w:ascii="Sakkal Majalla" w:hAnsi="Sakkal Majalla" w:cs="Sakkal Majalla"/>
          <w:b/>
          <w:bCs/>
          <w:sz w:val="36"/>
          <w:szCs w:val="36"/>
          <w:rtl/>
        </w:rPr>
        <w:t>حدود</w:t>
      </w:r>
      <w:r w:rsidR="00D22171" w:rsidRPr="00260AD1">
        <w:rPr>
          <w:rFonts w:ascii="Sakkal Majalla" w:hAnsi="Sakkal Majalla" w:cs="Sakkal Majalla"/>
          <w:b/>
          <w:bCs/>
          <w:sz w:val="36"/>
          <w:szCs w:val="36"/>
          <w:rtl/>
        </w:rPr>
        <w:t xml:space="preserve"> الدراسة </w:t>
      </w:r>
      <w:r w:rsidR="00A74F76" w:rsidRPr="00260AD1">
        <w:rPr>
          <w:rFonts w:ascii="Sakkal Majalla" w:hAnsi="Sakkal Majalla" w:cs="Sakkal Majalla"/>
          <w:b/>
          <w:bCs/>
          <w:sz w:val="36"/>
          <w:szCs w:val="36"/>
          <w:rtl/>
        </w:rPr>
        <w:t>:</w:t>
      </w:r>
      <w:bookmarkEnd w:id="13"/>
    </w:p>
    <w:p w14:paraId="1DBFE0BD" w14:textId="07D1C2EA" w:rsidR="006143EE"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تحدد حدود الدراسة نطاق البحث وشمولية النتائج المستخلصة، مما يساعد في توضيح السياقات التي تُطبق فيها الأبحاث. في هذه الدراسة، تتضمن الحدود التالية:</w:t>
      </w:r>
    </w:p>
    <w:p w14:paraId="3581C394" w14:textId="3D341D20"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1. النطاق الجغرافي</w:t>
      </w:r>
    </w:p>
    <w:p w14:paraId="4A83C9DA" w14:textId="416656E3" w:rsidR="00121E90"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تقتصر الدراسة على عينة من الشركات الموجودة في منطقة معينة، مما قد يؤثر على تعميم النتائج. حيث سيتم التركيز على الشركات الصغيرة والمتوسطة في هذه المنطقة، وقد تختلف النتائج إذا تم تطبيقها في مناطق جغرافية أخرى، أو في دول ذات ثقافات عمل مختلفة</w:t>
      </w:r>
      <w:r w:rsidR="00121E90" w:rsidRPr="00AE2885">
        <w:rPr>
          <w:rFonts w:ascii="Sakkal Majalla" w:hAnsi="Sakkal Majalla" w:cs="Sakkal Majalla"/>
          <w:sz w:val="28"/>
          <w:szCs w:val="28"/>
          <w:rtl/>
        </w:rPr>
        <w:t>.</w:t>
      </w:r>
    </w:p>
    <w:p w14:paraId="5FAA7B48" w14:textId="6DE3FF4C"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2. النطاق الزمني</w:t>
      </w:r>
    </w:p>
    <w:p w14:paraId="375C4781" w14:textId="353C1327" w:rsidR="00EE5FC7"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lastRenderedPageBreak/>
        <w:t xml:space="preserve">   </w:t>
      </w:r>
      <w:r w:rsidR="00EE5FC7" w:rsidRPr="00AE2885">
        <w:rPr>
          <w:rFonts w:ascii="Sakkal Majalla" w:hAnsi="Sakkal Majalla" w:cs="Sakkal Majalla"/>
          <w:sz w:val="28"/>
          <w:szCs w:val="28"/>
          <w:rtl/>
        </w:rPr>
        <w:t>تُركز الدراسة على فترة زمنية محددة لجمع البيانات وتحليلها. قد تتغير تأثيرات التكنولوجيا على إدارة المشاريع مع مرور الوقت، وبالتالي فإن النتائج المستخلصة قد لا تعكس التطورات المستقبلية. لذا، فإن النتائج قد تكون صالحة فقط لفترة زمنية معينة.</w:t>
      </w:r>
    </w:p>
    <w:p w14:paraId="4A46C5B2" w14:textId="02723315"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3. نوعية البيانات</w:t>
      </w:r>
    </w:p>
    <w:p w14:paraId="4EB10169" w14:textId="0C55115F" w:rsidR="001726AD"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تستند الدراسة إلى بيانات تم جمعها من الاستبيانات، المقابلات، ودراسات الحالة. قد تكون هناك تحيزات مرتبطة بآراء المشاركين، حيث تعتمد النتائج على وجهات نظرهم وتجاربهم الشخصية. كما قد تؤثر مشاعر المشاركين تجاه التكنولوجيا على الردود، مما قد يحد من الموضوعية.</w:t>
      </w:r>
    </w:p>
    <w:p w14:paraId="074042E0" w14:textId="0F7F9E56"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4. العوامل الخارجية</w:t>
      </w:r>
    </w:p>
    <w:p w14:paraId="391CA48D" w14:textId="4EC432AD" w:rsidR="00EE5FC7"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tl/>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تتأثر نتائج الدراسة بمجموعة من العوامل الخارجية، مثل الظروف الاقتصادية، التغيرات في السوق، والتطورات التكنولوجية السريعة. قد تؤثر هذه العوامل على كيفية استخدام التكنولوجيا في إدارة المشاريع، مما قد يحد من نطاق النتائج المستخلصة.</w:t>
      </w:r>
    </w:p>
    <w:p w14:paraId="56B0B339" w14:textId="03D8F8CC" w:rsidR="00EE5FC7" w:rsidRPr="00260AD1" w:rsidRDefault="00EE5FC7" w:rsidP="00AE2885">
      <w:pPr>
        <w:spacing w:before="100" w:beforeAutospacing="1" w:after="100" w:afterAutospacing="1" w:line="360" w:lineRule="auto"/>
        <w:jc w:val="both"/>
        <w:rPr>
          <w:rFonts w:ascii="Sakkal Majalla" w:hAnsi="Sakkal Majalla" w:cs="Sakkal Majalla"/>
          <w:b/>
          <w:bCs/>
          <w:sz w:val="28"/>
          <w:szCs w:val="28"/>
          <w:rtl/>
        </w:rPr>
      </w:pPr>
      <w:r w:rsidRPr="00260AD1">
        <w:rPr>
          <w:rFonts w:ascii="Sakkal Majalla" w:hAnsi="Sakkal Majalla" w:cs="Sakkal Majalla"/>
          <w:b/>
          <w:bCs/>
          <w:sz w:val="28"/>
          <w:szCs w:val="28"/>
          <w:rtl/>
        </w:rPr>
        <w:t>5. التركيز على أدوات معينة</w:t>
      </w:r>
    </w:p>
    <w:p w14:paraId="6E60DC17" w14:textId="21BC3DD1" w:rsidR="00121E90" w:rsidRPr="00AE2885" w:rsidRDefault="006143EE" w:rsidP="00260AD1">
      <w:pPr>
        <w:spacing w:before="100" w:beforeAutospacing="1" w:after="100" w:afterAutospacing="1" w:line="360" w:lineRule="auto"/>
        <w:ind w:firstLine="706"/>
        <w:jc w:val="both"/>
        <w:rPr>
          <w:rFonts w:ascii="Sakkal Majalla" w:hAnsi="Sakkal Majalla" w:cs="Sakkal Majalla"/>
          <w:sz w:val="28"/>
          <w:szCs w:val="28"/>
        </w:rPr>
      </w:pPr>
      <w:r w:rsidRPr="00AE2885">
        <w:rPr>
          <w:rFonts w:ascii="Sakkal Majalla" w:hAnsi="Sakkal Majalla" w:cs="Sakkal Majalla"/>
          <w:sz w:val="28"/>
          <w:szCs w:val="28"/>
          <w:rtl/>
        </w:rPr>
        <w:t xml:space="preserve">   </w:t>
      </w:r>
      <w:r w:rsidR="00EE5FC7" w:rsidRPr="00AE2885">
        <w:rPr>
          <w:rFonts w:ascii="Sakkal Majalla" w:hAnsi="Sakkal Majalla" w:cs="Sakkal Majalla"/>
          <w:sz w:val="28"/>
          <w:szCs w:val="28"/>
          <w:rtl/>
        </w:rPr>
        <w:t>تقتصر الدراسة على تحليل أدوات تكنولوجية محددة، مثل البرمجيات السحابية وأدوات التعاون. قد يكون هناك أدوات أخرى لم يتم تناولها، مما قد يؤثر على شمولية النتائج.</w:t>
      </w:r>
    </w:p>
    <w:p w14:paraId="7DFFFC51" w14:textId="77777777" w:rsidR="006143EE" w:rsidRPr="00AE2885" w:rsidRDefault="006143EE" w:rsidP="00AE2885">
      <w:pPr>
        <w:spacing w:before="100" w:beforeAutospacing="1" w:after="100" w:afterAutospacing="1" w:line="360" w:lineRule="auto"/>
        <w:jc w:val="both"/>
        <w:rPr>
          <w:rFonts w:ascii="Sakkal Majalla" w:hAnsi="Sakkal Majalla" w:cs="Sakkal Majalla"/>
          <w:sz w:val="28"/>
          <w:szCs w:val="28"/>
          <w:rtl/>
        </w:rPr>
      </w:pPr>
    </w:p>
    <w:p w14:paraId="30CE2DB7" w14:textId="77777777" w:rsidR="00121E90" w:rsidRPr="00AE2885" w:rsidRDefault="00121E90" w:rsidP="00AE2885">
      <w:pPr>
        <w:spacing w:before="100" w:beforeAutospacing="1" w:after="100" w:afterAutospacing="1" w:line="360" w:lineRule="auto"/>
        <w:jc w:val="both"/>
        <w:rPr>
          <w:rFonts w:ascii="Sakkal Majalla" w:hAnsi="Sakkal Majalla" w:cs="Sakkal Majalla"/>
          <w:sz w:val="28"/>
          <w:szCs w:val="28"/>
          <w:u w:val="single"/>
          <w:rtl/>
        </w:rPr>
      </w:pPr>
    </w:p>
    <w:p w14:paraId="0E3EC9B7" w14:textId="77777777" w:rsidR="00121E90" w:rsidRPr="00AE2885" w:rsidRDefault="00121E90" w:rsidP="00AE2885">
      <w:pPr>
        <w:spacing w:before="100" w:beforeAutospacing="1" w:after="100" w:afterAutospacing="1" w:line="360" w:lineRule="auto"/>
        <w:jc w:val="both"/>
        <w:rPr>
          <w:rFonts w:ascii="Sakkal Majalla" w:hAnsi="Sakkal Majalla" w:cs="Sakkal Majalla"/>
          <w:sz w:val="28"/>
          <w:szCs w:val="28"/>
          <w:u w:val="single"/>
          <w:rtl/>
        </w:rPr>
      </w:pPr>
    </w:p>
    <w:p w14:paraId="696C3394" w14:textId="77777777" w:rsidR="001726AD" w:rsidRPr="00AE2885" w:rsidRDefault="001726AD" w:rsidP="00AE2885">
      <w:pPr>
        <w:spacing w:before="100" w:beforeAutospacing="1" w:after="100" w:afterAutospacing="1" w:line="360" w:lineRule="auto"/>
        <w:jc w:val="both"/>
        <w:rPr>
          <w:rFonts w:ascii="Sakkal Majalla" w:hAnsi="Sakkal Majalla" w:cs="Sakkal Majalla"/>
          <w:sz w:val="28"/>
          <w:szCs w:val="28"/>
          <w:u w:val="single"/>
          <w:rtl/>
        </w:rPr>
      </w:pPr>
    </w:p>
    <w:p w14:paraId="6C561419" w14:textId="0F649EB1" w:rsidR="00E92918" w:rsidRPr="00260AD1" w:rsidRDefault="00260AD1" w:rsidP="00260AD1">
      <w:pPr>
        <w:spacing w:before="100" w:beforeAutospacing="1" w:after="100" w:afterAutospacing="1" w:line="360" w:lineRule="auto"/>
        <w:jc w:val="center"/>
        <w:outlineLvl w:val="0"/>
        <w:rPr>
          <w:rFonts w:ascii="Sakkal Majalla" w:hAnsi="Sakkal Majalla" w:cs="Sakkal Majalla"/>
          <w:b/>
          <w:bCs/>
          <w:sz w:val="40"/>
          <w:szCs w:val="40"/>
          <w:rtl/>
        </w:rPr>
      </w:pPr>
      <w:bookmarkStart w:id="14" w:name="_Toc192861409"/>
      <w:r w:rsidRPr="00260AD1">
        <w:rPr>
          <w:rFonts w:ascii="Sakkal Majalla" w:hAnsi="Sakkal Majalla" w:cs="Sakkal Majalla" w:hint="cs"/>
          <w:b/>
          <w:bCs/>
          <w:sz w:val="40"/>
          <w:szCs w:val="40"/>
          <w:rtl/>
        </w:rPr>
        <w:lastRenderedPageBreak/>
        <w:t>الفصل الثاني: الإطار النظري</w:t>
      </w:r>
      <w:bookmarkEnd w:id="14"/>
    </w:p>
    <w:p w14:paraId="12A46B74" w14:textId="62A559B4" w:rsidR="00E92918" w:rsidRPr="00260AD1" w:rsidRDefault="00260AD1" w:rsidP="00260AD1">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15" w:name="_Toc192861410"/>
      <w:r w:rsidRPr="00260AD1">
        <w:rPr>
          <w:rFonts w:ascii="Sakkal Majalla" w:hAnsi="Sakkal Majalla" w:cs="Sakkal Majalla" w:hint="cs"/>
          <w:b/>
          <w:bCs/>
          <w:sz w:val="36"/>
          <w:szCs w:val="36"/>
          <w:rtl/>
          <w:lang w:bidi="ar-EG"/>
        </w:rPr>
        <w:t xml:space="preserve">المبحث الأول: </w:t>
      </w:r>
      <w:r w:rsidRPr="00260AD1">
        <w:rPr>
          <w:rFonts w:ascii="Sakkal Majalla" w:hAnsi="Sakkal Majalla" w:cs="Sakkal Majalla"/>
          <w:b/>
          <w:bCs/>
          <w:sz w:val="36"/>
          <w:szCs w:val="36"/>
          <w:rtl/>
          <w:lang w:bidi="ar-EG"/>
        </w:rPr>
        <w:t>ماهية التكنولوجيا</w:t>
      </w:r>
      <w:bookmarkEnd w:id="15"/>
    </w:p>
    <w:p w14:paraId="48BB0F4A" w14:textId="33D4A1CC" w:rsidR="00E92918" w:rsidRPr="00260AD1" w:rsidRDefault="00260AD1" w:rsidP="00260AD1">
      <w:pPr>
        <w:spacing w:before="100" w:beforeAutospacing="1" w:after="100" w:afterAutospacing="1" w:line="360" w:lineRule="auto"/>
        <w:jc w:val="both"/>
        <w:outlineLvl w:val="2"/>
        <w:rPr>
          <w:rFonts w:ascii="Sakkal Majalla" w:hAnsi="Sakkal Majalla" w:cs="Sakkal Majalla"/>
          <w:b/>
          <w:bCs/>
          <w:sz w:val="32"/>
          <w:szCs w:val="32"/>
          <w:lang w:bidi="ar-EG"/>
        </w:rPr>
      </w:pPr>
      <w:bookmarkStart w:id="16" w:name="_Toc192861411"/>
      <w:r w:rsidRPr="00260AD1">
        <w:rPr>
          <w:rFonts w:ascii="Sakkal Majalla" w:hAnsi="Sakkal Majalla" w:cs="Sakkal Majalla" w:hint="cs"/>
          <w:b/>
          <w:bCs/>
          <w:sz w:val="32"/>
          <w:szCs w:val="32"/>
          <w:rtl/>
          <w:lang w:bidi="ar-EG"/>
        </w:rPr>
        <w:t xml:space="preserve">1.1.2 </w:t>
      </w:r>
      <w:r w:rsidR="00E92918" w:rsidRPr="00260AD1">
        <w:rPr>
          <w:rFonts w:ascii="Sakkal Majalla" w:hAnsi="Sakkal Majalla" w:cs="Sakkal Majalla"/>
          <w:b/>
          <w:bCs/>
          <w:sz w:val="32"/>
          <w:szCs w:val="32"/>
          <w:rtl/>
          <w:lang w:bidi="ar-EG"/>
        </w:rPr>
        <w:t>أولاً: مفهوم التكنولوجيا:</w:t>
      </w:r>
      <w:bookmarkEnd w:id="16"/>
    </w:p>
    <w:p w14:paraId="4B467508"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تلعب التكنولوجيا دوراً رئيسياً في هذا العصر ذلك لما لثورة العلم والتكنولوجيا من آثار هامة على حياة الشعوب والحكومات، حيث تأثرت هياكل السلطة السياسية بالتغيير والتطوير التكنولوجي الذي هو نتاج لأشكال متعددة من التمدن الإنساني. (بوخلوة، 2020)</w:t>
      </w:r>
    </w:p>
    <w:p w14:paraId="69048401"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مصطلح التكنولوجيا شائع الاستخدام في وقتنا هذا، في مختلف المجالات الاقتصادية، والاجتماعية، والسياسية. وأن التكنولوجيا باعتبارها ذات قيمة وهدف تسعي إليه الوحدات والأجهزة الإدارية تمثل غاية في الأهمية، لكونها عاملاً أساسيا في تغيير المجتمع وتحديد أولوياته. (القاموسي، 2019)</w:t>
      </w:r>
    </w:p>
    <w:p w14:paraId="6D48FADE"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فعلى الرغم من طابعها المتعدد والمتنوع الاهتمام، فإن التحليل الدقيق لدورها في الشئون المحلية والدولية ، لم يكن أمراً يسيراً ، بل أن التنبؤ بالآثار المجتمعية للتطورات التكنولوجية مستقبلاً أمر أكثر صعوبة الملاحظ أن التكنولوجيا لا تقود إلى تغيير اجتماعي مباشر كبير كما تصوره بعض الكتابات عن المستقبل ، إذ يحدث التغيير من خلال تأثير التطورات المتراكمة التي لا تكون التكنولوجيا سوى أحد مدخلاتها ، ولا يتوقع أن تؤدي التكنولوجيا وحدها إلى حل مشكلة اجتماعية بدون أن تخلق مشكلات اجتماعية واقتصادية وسياسية جديدة من هنا يمكن تحديد بعض التعريفات للتكنولوجيا ذات العلاقة بالمجالات الاقتصادية ، والاجتماعية . والسياسية، وغيرها من هذه التعريفات ما يلي: - (بوخلوة، 2020)</w:t>
      </w:r>
    </w:p>
    <w:p w14:paraId="23CD150E" w14:textId="77777777" w:rsidR="00E92918" w:rsidRPr="00AE2885" w:rsidRDefault="00E92918" w:rsidP="009158EE">
      <w:pPr>
        <w:pStyle w:val="ListParagraph"/>
        <w:numPr>
          <w:ilvl w:val="0"/>
          <w:numId w:val="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أنها الجهد المنظم الراسي لاستخدام نتائج البحث العلمي في تطوير أساليب أداء العمليات الإنتاجية بالمعنى الواسع الذي يشمل الخدمات والأنشطة الإدارية والتنظيمية والاجتماعية بهدف التوصل إلى أساليب جديدة يفترض أنها أجدى للمجتمع.</w:t>
      </w:r>
    </w:p>
    <w:p w14:paraId="0DAD7E0D" w14:textId="77777777" w:rsidR="00E92918" w:rsidRPr="00AE2885" w:rsidRDefault="00E92918" w:rsidP="009158EE">
      <w:pPr>
        <w:pStyle w:val="ListParagraph"/>
        <w:numPr>
          <w:ilvl w:val="0"/>
          <w:numId w:val="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أنها علم من الدرجة الأولى ضمن تفرع العلوم الفيزيائية وفئة العلوم الكونية.</w:t>
      </w:r>
    </w:p>
    <w:p w14:paraId="53C96288" w14:textId="77777777" w:rsidR="00E92918" w:rsidRPr="00AE2885" w:rsidRDefault="00E92918" w:rsidP="009158EE">
      <w:pPr>
        <w:pStyle w:val="ListParagraph"/>
        <w:numPr>
          <w:ilvl w:val="0"/>
          <w:numId w:val="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التكنولوجيا قبل أن تكون سلعة للتجارة الدولية، هي أولاً: معرفة وتنظيم، فالمعرفة والكفاءة والإبداع تشكل معاً أساساً لكل تطور تكنولوجي.</w:t>
      </w:r>
    </w:p>
    <w:p w14:paraId="6FD5E2E1" w14:textId="77777777" w:rsidR="00E92918" w:rsidRPr="00AE2885" w:rsidRDefault="00E92918" w:rsidP="009158EE">
      <w:pPr>
        <w:pStyle w:val="ListParagraph"/>
        <w:numPr>
          <w:ilvl w:val="0"/>
          <w:numId w:val="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تعرف التكنولوجيا على أنها " المعارف والمهارات المتعلقة بكيفية التصنيع.</w:t>
      </w:r>
    </w:p>
    <w:p w14:paraId="7B6DCC05" w14:textId="77777777" w:rsidR="00E92918" w:rsidRPr="00AE2885" w:rsidRDefault="00E92918" w:rsidP="009158EE">
      <w:pPr>
        <w:pStyle w:val="ListParagraph"/>
        <w:numPr>
          <w:ilvl w:val="0"/>
          <w:numId w:val="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برى ماركس في التكنولوجيا أول الأمر العنصر الأساسي في بنية أسلوب الإنتاج الرأسمالي، وأن ظهور الصناعة الكبرى هو الذي يحدد الرأسمالية تحديداً نوعياً، فهي إذا نموذج تاريخي مرتبط بفكرة تاريخية أيضاً وهي الثورة الصناعية.</w:t>
      </w:r>
    </w:p>
    <w:p w14:paraId="3E38C671" w14:textId="77777777" w:rsidR="00E92918" w:rsidRPr="00AE2885" w:rsidRDefault="00E92918" w:rsidP="009158EE">
      <w:pPr>
        <w:pStyle w:val="ListParagraph"/>
        <w:numPr>
          <w:ilvl w:val="0"/>
          <w:numId w:val="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يرى </w:t>
      </w:r>
      <w:r w:rsidRPr="00AE2885">
        <w:rPr>
          <w:rFonts w:ascii="Sakkal Majalla" w:hAnsi="Sakkal Majalla" w:cs="Sakkal Majalla"/>
          <w:sz w:val="28"/>
          <w:szCs w:val="28"/>
          <w:lang w:bidi="ar-EG"/>
        </w:rPr>
        <w:t>Daft</w:t>
      </w:r>
      <w:r w:rsidRPr="00AE2885">
        <w:rPr>
          <w:rFonts w:ascii="Sakkal Majalla" w:hAnsi="Sakkal Majalla" w:cs="Sakkal Majalla"/>
          <w:sz w:val="28"/>
          <w:szCs w:val="28"/>
          <w:rtl/>
          <w:lang w:bidi="ar-EG"/>
        </w:rPr>
        <w:t xml:space="preserve"> التكنولوجيا هي الأدوات والأساليب المستخدمة لنقل أو تحويل المدخلات التنظيمية إلى مخرجات.</w:t>
      </w:r>
    </w:p>
    <w:p w14:paraId="2321A2D0"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من خلال ما سبق من تعريفات يمكن النظر إلى التكنولوجيا على أنها مهنة في حد ذاتها، فالمخترع أصبح مهندساً، والعامل اليدوي أخصائيا. ولا شك أن جزءاً من السبب هو أن مستوى التعليم عموماً قد تزايد بقدر يستوعب ويحتوي هذا الاتجاه، طالما أن المستفيد الأول والأخير من التكنولوجيا هو الإنسان. (القاموسي، 2019)</w:t>
      </w:r>
    </w:p>
    <w:p w14:paraId="5C6FBD28"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فكما نعرف أن تكنولوجيا القرن العشرين ليست أكثر ارتقاء بالنسبة إلى مجتمعنا عما كانت عليها قرينتها في القرن الثامن عشر أو التاسع عشر، ولكن فرق القياس هو مستوى المجتمع نفسه، فمن مجتمع أمي تقريباً إلى مجتمع مستنير يتمايز فيه الناس بمقدار قدراتهم العلمية، الأمر الذي - يمكن القول: بأنه ليست التكنولوجيا وحدها هي التي أصبحت راقية ولكنه المجتمع كله. (بن عمارة، 2022)</w:t>
      </w:r>
    </w:p>
    <w:p w14:paraId="45B89F31"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إن نوعية العمل التكنولوجي في القرن العشرين تشير إلى نمو درجة تعقده من ناحية، وإلى نمو المعرفة العلمية والتكنولوجيا من ناحية أخرى، وفي هذا ما يشير إلى قبول عام على مستوى المجتمع والحكومة والتعليم والمنظمات الربحية بأن هذا العمل مهم، وأنه يحتاج إلى تبحر علمي، وأكثر من هذا فأنه يحتاج إلى عدد كبير من الناس القادرين. (بوخلوة، 2020)</w:t>
      </w:r>
    </w:p>
    <w:p w14:paraId="56BFF7B6" w14:textId="77777777" w:rsidR="00E92918" w:rsidRPr="00260AD1" w:rsidRDefault="00E92918" w:rsidP="00260AD1">
      <w:pPr>
        <w:spacing w:before="100" w:beforeAutospacing="1" w:after="100" w:afterAutospacing="1" w:line="360" w:lineRule="auto"/>
        <w:ind w:firstLine="706"/>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ولتأكيد وتوضيح ما سبق يمكن القول بأن التكنولوجيا ترمز في المقام الأول إلى: - (الطيب، 2021)</w:t>
      </w:r>
    </w:p>
    <w:p w14:paraId="1D8EE3F3" w14:textId="77777777" w:rsidR="00E92918" w:rsidRPr="00AE2885" w:rsidRDefault="00E92918" w:rsidP="009158EE">
      <w:pPr>
        <w:pStyle w:val="ListParagraph"/>
        <w:numPr>
          <w:ilvl w:val="0"/>
          <w:numId w:val="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المهارات والقدرات الخارجة عن نطاق العمال والحقل الذي أدخلت فيه مثل هذه التكنولوجيا.</w:t>
      </w:r>
    </w:p>
    <w:p w14:paraId="0DCBAB29" w14:textId="77777777" w:rsidR="00E92918" w:rsidRPr="00AE2885" w:rsidRDefault="00E92918" w:rsidP="009158EE">
      <w:pPr>
        <w:pStyle w:val="ListParagraph"/>
        <w:numPr>
          <w:ilvl w:val="0"/>
          <w:numId w:val="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القدرات التكنولوجية والمعلوماتية، وهي معرفة مرتبطة بالقدرة على مواجهة المشكلات بأنواعها</w:t>
      </w:r>
    </w:p>
    <w:p w14:paraId="5971FB1E" w14:textId="77777777" w:rsidR="00E92918" w:rsidRPr="00AE2885" w:rsidRDefault="00E92918" w:rsidP="009158EE">
      <w:pPr>
        <w:pStyle w:val="ListParagraph"/>
        <w:numPr>
          <w:ilvl w:val="0"/>
          <w:numId w:val="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قوائم اختراعات وإبداعات خاصة مرتبطة بالعلاقات التكنولوجية المتقدمة.</w:t>
      </w:r>
    </w:p>
    <w:p w14:paraId="04BB82B9" w14:textId="77777777" w:rsidR="00E92918" w:rsidRPr="00AE2885" w:rsidRDefault="00E92918" w:rsidP="009158EE">
      <w:pPr>
        <w:pStyle w:val="ListParagraph"/>
        <w:numPr>
          <w:ilvl w:val="0"/>
          <w:numId w:val="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الارتباط الهيكلي بأساليب التقدم المعلوماتية والخاصة بالقدرات المبدعة والطرق المنهجية من تعاريف التكنولوجيا أيضاً " أنها مجموعة المعارف والخبرات المتراكمة والمتاحة والأدوات والوسائل المادية والتنظيمية والإدارية التي يستخدمها الإنسان في أداء عمل ما، أو وظيفة ما في مجال حياته اليومية، لإشباع الحاجات المادية والمعنوية سواء على مستوى الفرد أو المجتمع كما يرى كدوال أن التكنولوجيا هي التطبيق والاستخدام العلمي والمنظم للمعرفة الإنسانية في المجالات والمهام العلمية.</w:t>
      </w:r>
    </w:p>
    <w:p w14:paraId="28929800"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والتكنولوجيا في المنظمة ضرورة أساسية، إذ بدون التكنولوجيا لا يمكن أنجاز المهام والأعمال، علماً بأن كل مهمة لها تكنولوجيا محددة لتنفيذها مرتبطة بها، ونابعة من طبيعتها التصميمية ... تعد التكنولوجيا من المصادر الرئيسية للنمو الاقتصادي والتنمية وطالما أن كل المنظمات والشركات، والمشروعات الموجودة في داخل الدولة تكون في مجملها الاقتصاد العام للدولة، فهذا يجعل من الضروري على هذه المنظمات والشركات أن تستخدم الأساليب التكنولوجية المتطورة للقيام بأعمالها؛ وذلك لما للتكنولوجيا من فوائد عدة. وكتوضيح أكثر وأدق لمفهوم التكنولوجيا يمكن الفصل بين نوعين منها، وهي: (القاموسي، 2019)</w:t>
      </w:r>
    </w:p>
    <w:p w14:paraId="1ADDF299" w14:textId="77777777" w:rsidR="00E92918" w:rsidRPr="00260AD1" w:rsidRDefault="00E92918" w:rsidP="009158EE">
      <w:pPr>
        <w:pStyle w:val="ListParagraph"/>
        <w:numPr>
          <w:ilvl w:val="0"/>
          <w:numId w:val="6"/>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التكنولوجيا الثقيلة: -</w:t>
      </w:r>
    </w:p>
    <w:p w14:paraId="4FB08CB5" w14:textId="77777777" w:rsidR="00E92918" w:rsidRPr="00AE2885" w:rsidRDefault="00E92918" w:rsidP="00260AD1">
      <w:pPr>
        <w:pStyle w:val="ListParagraph"/>
        <w:bidi/>
        <w:spacing w:before="100" w:beforeAutospacing="1" w:after="100" w:afterAutospacing="1" w:line="360" w:lineRule="auto"/>
        <w:ind w:left="-2" w:firstLine="708"/>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وهي متمثلة في المصانع والمعدات والعمليات الصناعية.</w:t>
      </w:r>
    </w:p>
    <w:p w14:paraId="4312CD47" w14:textId="77777777" w:rsidR="00E92918" w:rsidRPr="00260AD1" w:rsidRDefault="00E92918" w:rsidP="009158EE">
      <w:pPr>
        <w:pStyle w:val="ListParagraph"/>
        <w:numPr>
          <w:ilvl w:val="0"/>
          <w:numId w:val="6"/>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التكنولوجيا الخفيفة:</w:t>
      </w:r>
    </w:p>
    <w:p w14:paraId="4359E83F" w14:textId="77777777" w:rsidR="00E92918" w:rsidRPr="00AE2885" w:rsidRDefault="00E92918" w:rsidP="00260AD1">
      <w:pPr>
        <w:pStyle w:val="ListParagraph"/>
        <w:bidi/>
        <w:spacing w:before="100" w:beforeAutospacing="1" w:after="100" w:afterAutospacing="1" w:line="360" w:lineRule="auto"/>
        <w:ind w:left="-2" w:firstLine="708"/>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وهي التي تتألف بصورة رئيسية من الإدارة، والتسويق، والمهارات التقنية والمهنية وغيرها وعلى ذلك، فأن المخرجات التكنولوجية لا تأخذ شكل الآلات الحديثة أو المتطورة فحسب، بل تأخذ أيضاً شكل الخدمات الحديثة أو المحسنة، ومقتضيات الإدارة، ونظم مراقبة الجودة، وما إلى ذلك.</w:t>
      </w:r>
    </w:p>
    <w:p w14:paraId="6B2F8F5A"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وهناك تعريف آخر لها هو " أنها لا تعنى فقط الأدوات والمعدات ولكنها تتصل بنوع آخر من التصرف في كيفية استخدام هذه الأدوات، إلى مجموعة من الطرق العمل مواد معينة).</w:t>
      </w:r>
    </w:p>
    <w:p w14:paraId="1A9B6110" w14:textId="0785D548" w:rsidR="00E92918" w:rsidRPr="00260AD1" w:rsidRDefault="00260AD1" w:rsidP="00260AD1">
      <w:pPr>
        <w:spacing w:before="100" w:beforeAutospacing="1" w:after="100" w:afterAutospacing="1" w:line="360" w:lineRule="auto"/>
        <w:jc w:val="both"/>
        <w:outlineLvl w:val="2"/>
        <w:rPr>
          <w:rFonts w:ascii="Sakkal Majalla" w:hAnsi="Sakkal Majalla" w:cs="Sakkal Majalla"/>
          <w:b/>
          <w:bCs/>
          <w:sz w:val="32"/>
          <w:szCs w:val="32"/>
          <w:lang w:bidi="ar-EG"/>
        </w:rPr>
      </w:pPr>
      <w:bookmarkStart w:id="17" w:name="_Toc192861412"/>
      <w:r w:rsidRPr="00260AD1">
        <w:rPr>
          <w:rFonts w:ascii="Sakkal Majalla" w:hAnsi="Sakkal Majalla" w:cs="Sakkal Majalla" w:hint="cs"/>
          <w:b/>
          <w:bCs/>
          <w:sz w:val="32"/>
          <w:szCs w:val="32"/>
          <w:rtl/>
          <w:lang w:bidi="ar-EG"/>
        </w:rPr>
        <w:t xml:space="preserve">2.1.2 </w:t>
      </w:r>
      <w:r w:rsidR="00E92918" w:rsidRPr="00260AD1">
        <w:rPr>
          <w:rFonts w:ascii="Sakkal Majalla" w:hAnsi="Sakkal Majalla" w:cs="Sakkal Majalla"/>
          <w:b/>
          <w:bCs/>
          <w:sz w:val="32"/>
          <w:szCs w:val="32"/>
          <w:rtl/>
          <w:lang w:bidi="ar-EG"/>
        </w:rPr>
        <w:t>ثانياً: أهمية التكنولوجيا:</w:t>
      </w:r>
      <w:bookmarkEnd w:id="17"/>
    </w:p>
    <w:p w14:paraId="55E775E8"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إن أهمية التكنولوجيا بجميع أنواعها، المعلومات، الاتصالات .... الخ أكثر من أن تسرد في عجالة، وواضح أن للتكنولوجيا إمكانيات واسعة في مجال التنمية. ومع ذلك فما لم تتيسر وسائل اتصال وربط يمكن تحمل تكلفتها وبصورة متكافئة تصبح آفاق المشاركة في اقتصاديات المعرفة أفاقاً مظلمة. فالتكنولوجيا تيسر سرعة تقاسم المعرفة واتساع نطاقها. ولابد أن يجلب ذلك سرعة تضيق فجوات المعرفة، وما يترتب على هذا من طفرة في النمو الاقتصادي ورفاه الإنسان. فما الذي يعوق حدوث هذا بالسرعة التي قد يتوقعها المرء؟ (بن عمارة، 2022)</w:t>
      </w:r>
    </w:p>
    <w:p w14:paraId="2BA32FFB"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إن الكثير من البشر لا تزال تعيش بمنأى عن ثورة هذه التكنولوجيات، وفي فقر مع آثاره المتمثلة في المرض والأمية واليأس. وقد أصبح ظهور " الاقتصاد الجديد " المتميز بالاعتماد السريع والمتزايد في إرساء القيم على المعلومات والمعرفة ظاهرة خاصة بالبلدان الغنية إلى حد بعيد. ففي هذه البلدان تنتشر على نطاق واسع ظاهرة إعادة الهيكلة الشاملة من خلال عمليات الاندماج والحيازة وبأساليب جديدة لتحقيق المزايا المقارنة والاستئثار بنصيب كبير من الأسواق عالمياً. (الطيب، 2021)</w:t>
      </w:r>
    </w:p>
    <w:p w14:paraId="2E747CD6"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وتتفاوت أهمية التكنولوجيا بحسب الحاجة إليها، ففي الجوانب الإدارية الصرفة تجد أن الطلب عليها يزداد، وذلك لتسيير العمل الإداري وفق أسلوب متطور يدفع المنظمة أو الشركة</w:t>
      </w:r>
      <w:r w:rsidRPr="00AE2885">
        <w:rPr>
          <w:rFonts w:ascii="Sakkal Majalla" w:hAnsi="Sakkal Majalla" w:cs="Sakkal Majalla"/>
          <w:sz w:val="28"/>
          <w:szCs w:val="28"/>
          <w:lang w:bidi="ar-EG"/>
        </w:rPr>
        <w:t xml:space="preserve"> </w:t>
      </w:r>
      <w:r w:rsidRPr="00AE2885">
        <w:rPr>
          <w:rFonts w:ascii="Sakkal Majalla" w:hAnsi="Sakkal Majalla" w:cs="Sakkal Majalla"/>
          <w:sz w:val="28"/>
          <w:szCs w:val="28"/>
          <w:rtl/>
          <w:lang w:bidi="ar-EG"/>
        </w:rPr>
        <w:t xml:space="preserve">المستخدمة لها إلى الأمام، وإلى النهوض، ومواكبة التقدم، والتطور السريع وذلك لما للإدارة ولنجاحها في تسيير العمل بشكل سليم من آثار إيجابية على المنظمة ككل. أما في بعض الجوانب الأخرى من أعمال المنظمة أو المشروع نجد أن الطلب والتركيز على استخدام التكنولوجيا أمراً نسبياً، على الرغم من المعرفة المسبقة لمزايا استخدام مثل هذه التكنولوجيات في جميع المجالات. </w:t>
      </w:r>
      <w:r w:rsidRPr="00AE2885">
        <w:rPr>
          <w:rFonts w:ascii="Sakkal Majalla" w:hAnsi="Sakkal Majalla" w:cs="Sakkal Majalla"/>
          <w:sz w:val="28"/>
          <w:szCs w:val="28"/>
          <w:lang w:bidi="ar-EG"/>
        </w:rPr>
        <w:t>Abu Farha, 2024)</w:t>
      </w:r>
      <w:r w:rsidRPr="00AE2885">
        <w:rPr>
          <w:rFonts w:ascii="Sakkal Majalla" w:hAnsi="Sakkal Majalla" w:cs="Sakkal Majalla"/>
          <w:sz w:val="28"/>
          <w:szCs w:val="28"/>
          <w:rtl/>
          <w:lang w:bidi="ar-EG"/>
        </w:rPr>
        <w:t>)</w:t>
      </w:r>
    </w:p>
    <w:p w14:paraId="45E5F09D"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 xml:space="preserve">يمكن القول بأن أهمية التكنولوجيا قد تعم على جميع أجزاء المنظمة دون استثناء، وقد تقتصر على جزء بسيط من مكونات المنظمة، فلو أخذنا مثلاً القوى العاملة بالمنظمة. هذا يعني استخدام التكنولوجيا المتطورة يحقق وفراً في القوى العاملة، الأمر الذي يضع على عاتق رجل تخطيط القوى العاملة مراعاة ذلك عند وضعه لخطة العمالة، اللهم إلا إذا كانت الآلات المستخدمة - سواء كانت عادية أو مطورة - لا تعمل بكامل طاقتها، حيث يلزم أخذ ذلك في الحسبان إذا كان المطلوب هو أقصي إنتاجية للمنظمة ووحداتها. </w:t>
      </w:r>
      <w:r w:rsidRPr="00AE2885">
        <w:rPr>
          <w:rFonts w:ascii="Sakkal Majalla" w:hAnsi="Sakkal Majalla" w:cs="Sakkal Majalla"/>
          <w:sz w:val="28"/>
          <w:szCs w:val="28"/>
          <w:lang w:bidi="ar-EG"/>
        </w:rPr>
        <w:t>Jasim, 2020)</w:t>
      </w:r>
      <w:r w:rsidRPr="00AE2885">
        <w:rPr>
          <w:rFonts w:ascii="Sakkal Majalla" w:hAnsi="Sakkal Majalla" w:cs="Sakkal Majalla"/>
          <w:sz w:val="28"/>
          <w:szCs w:val="28"/>
          <w:rtl/>
          <w:lang w:bidi="ar-EG"/>
        </w:rPr>
        <w:t>)</w:t>
      </w:r>
    </w:p>
    <w:p w14:paraId="214C8CD5"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أهمية التكنولوجيا تزداد عندما تقترن بظروف مساعدة لها ولاستخداماتها، ومن هذه الظروف على سبيل المثال، وجودها أو استخدامها في محيط أو بيئة متحضرة ومن قبل أشخاص مثقفين قادرين على الفهم السليم والسريع الطرق استخدامها. فالشخص المثقف والمتعلم أكثر مرونة وإلماماً من غيره، وأن المثقف جزء من المجتمع وهو عضو من أعضائه، ينتمي إلى إحدى فئاته وطبقاته، لذلك فإنه لا بد أن يتأثر إلى حد بعيد بمصالح الفئة التي ينتمي إليها بالتالي فهو يدافع عن مصالحها بالضرورة ويلزم بأهدافها. (بوخلوة، 2020)</w:t>
      </w:r>
    </w:p>
    <w:p w14:paraId="10C37A09"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ونظراً لاتساع مداركه وقدرته على التعامل مع كل جديد، فهو أقدر فهماً من غيره، لاستخدام التكنولوجيا والاستفادة منها في جميع مجالات استخدامها..</w:t>
      </w:r>
    </w:p>
    <w:p w14:paraId="362D56A7" w14:textId="77777777" w:rsidR="00E92918" w:rsidRPr="00260AD1"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التكنولوجيا وعصر العولمة:</w:t>
      </w:r>
    </w:p>
    <w:p w14:paraId="04622508"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العولمة ليست جديدة، ولكن الحقبة الحالية ذات سمات متميزة، فانكماش المكان والزمان واختفاء الحدود هذه كلها أمور تربط حياة الناس على نحو أعمق وأشد وأسرع مما كان يحدث في أي وقت مضى، وهي أيضاً ليست تدفق للنقود والسلع بل هي تزايد الاعتماد المتبادل بين سكان العالم.</w:t>
      </w:r>
    </w:p>
    <w:p w14:paraId="443347A6"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العولمة هي عملية لا تدمج الاقتصاد فحسب بل تدمج أيضاً الثقافة والتكنولوجيا والحكم، فالناس في كل مكان أصبحوا مرتبطين بعضهم البعض - بحيث يتأثرون بأحداث تقع في أقصى أركان العالم، وعلى هذا يمكننا القول بأن العولمة تتيح فرصاً كبيرة للتقدم البشري. </w:t>
      </w:r>
      <w:r w:rsidRPr="00AE2885">
        <w:rPr>
          <w:rFonts w:ascii="Sakkal Majalla" w:hAnsi="Sakkal Majalla" w:cs="Sakkal Majalla"/>
          <w:sz w:val="28"/>
          <w:szCs w:val="28"/>
          <w:lang w:bidi="ar-EG"/>
        </w:rPr>
        <w:t>Abu Farha, 2024)</w:t>
      </w:r>
      <w:r w:rsidRPr="00AE2885">
        <w:rPr>
          <w:rFonts w:ascii="Sakkal Majalla" w:hAnsi="Sakkal Majalla" w:cs="Sakkal Majalla"/>
          <w:sz w:val="28"/>
          <w:szCs w:val="28"/>
          <w:rtl/>
          <w:lang w:bidi="ar-EG"/>
        </w:rPr>
        <w:t>)</w:t>
      </w:r>
    </w:p>
    <w:p w14:paraId="7E50776E"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 xml:space="preserve">ليست مظاهر العولمة وحدها هي التي تجتاح العالم، وإنما هناك موجة الكتابات والدراسات والآراء حولها كل يتناولها من موقعة، والزاوية التي ينظر منها، وتبدو مجتمعاتنا العربية في حالة ترقب، ليست قادرة على الانسحاب، رغم موجات السلفية، وليست قادرة على الهجوم أو الاندماج رغم موجات الحداثة. فقد أدت قواعد العولمة إلى سباق لامتلاك المعرفة. وتتشكل خريطة عالمية للتكنولوجيات الجديدة بسرعة أكبر من السرعة التي يستطيع بها معظم الناس أن يفهموا الآثار المترتبة عليها - ناهيك عن التصدي لها - وأكبر من السرعة التي يستوثق بها أي فرد من الآثار الأخلاقية والإنمائية.  والفجوة العالمية بين من يملكون ومن لا يملكون، وبين من يعرفون ومن لا يعرفون آخذة في الاتساع. </w:t>
      </w:r>
      <w:r w:rsidRPr="00AE2885">
        <w:rPr>
          <w:rFonts w:ascii="Sakkal Majalla" w:hAnsi="Sakkal Majalla" w:cs="Sakkal Majalla"/>
          <w:sz w:val="28"/>
          <w:szCs w:val="28"/>
          <w:lang w:bidi="ar-EG"/>
        </w:rPr>
        <w:t>Ali, 2024)</w:t>
      </w:r>
      <w:r w:rsidRPr="00AE2885">
        <w:rPr>
          <w:rFonts w:ascii="Sakkal Majalla" w:hAnsi="Sakkal Majalla" w:cs="Sakkal Majalla"/>
          <w:sz w:val="28"/>
          <w:szCs w:val="28"/>
          <w:rtl/>
          <w:lang w:bidi="ar-EG"/>
        </w:rPr>
        <w:t>)</w:t>
      </w:r>
    </w:p>
    <w:p w14:paraId="7002A5C7"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من خلال ما سبق، نستنتج أنه يتعين علينا محاولة سد هذه الفجوة أو الحد منها على الأقل. فدخول العالم الألفية الجديدة صار لزاماً علينا الانخراط في استخدام التكنولوجيات الحديثة في جميع المجالات، المواكبة التقدم العلمي في جميع المجالات.</w:t>
      </w:r>
    </w:p>
    <w:p w14:paraId="309EB602" w14:textId="77777777" w:rsidR="00E92918" w:rsidRPr="00260AD1"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التكنولوجيات الجديدة - قوى دافعة للعولمة: - (القاموسي، 2019)</w:t>
      </w:r>
    </w:p>
    <w:p w14:paraId="53B94829"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القفزات الكبيرة التي تحققت مؤخراً في مجال التكنولوجيا تتيح فرصاً هائلة للتنمية البشرية: ولكن تحقيق تلك الإمكانيات يتوقف على كيفية استخدام التكنولوجيا. فما هو أثر التكنولوجيا على العولمة؟ وما هو أثر العولمة على التكنولوجيا؟</w:t>
      </w:r>
    </w:p>
    <w:p w14:paraId="06123A25"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مع كون الاقتصاد المعرفي في صدارة التفاعل العالمي أصبح قدر كبير من الاهتمام منصباً على التكنولوجيات الجديدة: على تكنولوجيات المعلومات والاتصالات وعلى التكنولوجيات البيولوجية. فلماذا يبرز هذان النوعان من التكنولوجيا؟ وللإجابة على هذا السؤال يمكن القول: إنه فيما يتعلق بالاثنين حدثت قفزات أساسية في مجال الابتكار ليس فقط لمجرد التوصل إلى أساليب أفضل لأداء أشياء قديمة؛ بل للتوصل إلى أساليب جديدة تماماً لأداء أشياء كانت منصورة سابقاً، فاندماج الحاسب الآلي والاتصالات خاصة عن طريق الإنترنت كسر حواجز التكلفة والزمن والبعد بادنا عهداً من التواصل المعلوماتي العالمي. وفي مجال التكنولوجيا البيولوجية أدت القدرة على تحديد ونقل مواد جينية عبر مختلف الأنواع إلى قهر حواجز الطبيعة خالفة كائنات جديدة تماماً تنطوي على آثار هائلة ولكنها غير معروفة. (بن عمارة، 2022)</w:t>
      </w:r>
    </w:p>
    <w:p w14:paraId="044D4A7A"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كلا النوعين من التكنولوجيا تشكلهما العولمة، كلاهما يحركان العولمة، فكتابة برامج الحاسوب وكشف الشفرات الوراثية حلت محل البحث عن الذهب والاستيلاء على الأراضي والسيطرة على استخدام الآلات كطريق لاكتساب القوة الاقتصادية. فالمعرفة هي الأصل الجديد من أصول الإنتاج، واستخدام التكنولوجيا وأساليب التطور الحديثة في عمليات الإنتاج أصبح أمرا ضروريا لابد منه، وذلك دفعاً للإنتاج ولمركز المنظمة في السوق.</w:t>
      </w:r>
    </w:p>
    <w:p w14:paraId="242EE42B"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أي أن هذا التطوير ليس غاية في حد ذاته، لكنه وسيلة لتحقيق الكفاءة والفعالية وزيادة الإنتاجية. (الطيب، 2021)</w:t>
      </w:r>
    </w:p>
    <w:p w14:paraId="35F401CA"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إن من آثار التكنولوجيات الجديدة أنها تجعل عهد العولمة عهداً متفرداً عن أي عهد آخر. فقد أدى وجود الإنترنت وأجهزة الهاتف المحمولة وشبكات الأقمار الصناعية إلى انكماش المكان والزمان. وأدي الجمع ما بين الحواسيب إلى انفجار غير مسبوق في سبل الاتصالات في بداية التسعينات، ومنذ ذلك الحين أدت الزيادات الهائلة التي تحققت في الإنتاجية والانخفاض المستمر في التكاليف والتنامي السريع في شبكات الحواسيب، إلى إحداث تحول في قطاع الحاسب الآلي والاتصالات. </w:t>
      </w:r>
      <w:r w:rsidRPr="00AE2885">
        <w:rPr>
          <w:rFonts w:ascii="Sakkal Majalla" w:hAnsi="Sakkal Majalla" w:cs="Sakkal Majalla"/>
          <w:sz w:val="28"/>
          <w:szCs w:val="28"/>
          <w:lang w:bidi="ar-EG"/>
        </w:rPr>
        <w:t>Abu Farha, 2024)</w:t>
      </w:r>
      <w:r w:rsidRPr="00AE2885">
        <w:rPr>
          <w:rFonts w:ascii="Sakkal Majalla" w:hAnsi="Sakkal Majalla" w:cs="Sakkal Majalla"/>
          <w:sz w:val="28"/>
          <w:szCs w:val="28"/>
          <w:rtl/>
          <w:lang w:bidi="ar-EG"/>
        </w:rPr>
        <w:t>)</w:t>
      </w:r>
    </w:p>
    <w:p w14:paraId="6CF576C0"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في النهاية يمكن القول أنه ربما كانت التكنولوجيا تعولم الاتصالات، ولكن العولمة -وقواعدها الجديدة - تشكل أيضاً مسار التكنولوجيات الجديدة فعلى مدى العشرين عاماً الماضية أوجد تزايد خصخصة أعمال البحث والتطوير، والتنامي المتزايد باستمرار في عمليات تحرير الأسواق وأحكام حقوق الملكية الفكرية، تسابقاً على ملكية المعرفة، وغير ذلك من مسار التكنولوجيا ولعل الخطورة تتمثل في أن مصالح الناس الفقراء والبلدان الفقيرة تترك على جانبي الطريق. (بن عمارة، 2022)</w:t>
      </w:r>
    </w:p>
    <w:p w14:paraId="1FD991D2" w14:textId="77777777" w:rsidR="00E92918" w:rsidRPr="00260AD1"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أهمية نقل التكنولوجيا:</w:t>
      </w:r>
    </w:p>
    <w:p w14:paraId="78BBF8AE"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إن نقل واستيراد التكنولوجيا أمر لا مفر منه، حيث أن معظم البلدان النامية التي حاولت إجراء إصلاح إداري شامل قد فعلت ذلك في المحل الأول، استجابة لمتطلبات سياسية وليس بمبادرة من البيروقراطية نفسها. فعند الاستقلال اهتمت الحكومات باستبدال المستخدمين العاملين المغتربين، كذلك </w:t>
      </w:r>
      <w:r w:rsidRPr="00AE2885">
        <w:rPr>
          <w:rFonts w:ascii="Sakkal Majalla" w:hAnsi="Sakkal Majalla" w:cs="Sakkal Majalla"/>
          <w:sz w:val="28"/>
          <w:szCs w:val="28"/>
          <w:rtl/>
          <w:lang w:bidi="ar-EG"/>
        </w:rPr>
        <w:lastRenderedPageBreak/>
        <w:t>أرادت أن توجه الخدمة العامة نحو دعم برامجها الطموحة للتنمية الاقتصادية.</w:t>
      </w:r>
      <w:r w:rsidRPr="00AE2885">
        <w:rPr>
          <w:rFonts w:ascii="Sakkal Majalla" w:hAnsi="Sakkal Majalla" w:cs="Sakkal Majalla"/>
          <w:sz w:val="28"/>
          <w:szCs w:val="28"/>
          <w:lang w:bidi="ar-EG"/>
        </w:rPr>
        <w:t xml:space="preserve"> </w:t>
      </w:r>
      <w:r w:rsidRPr="00AE2885">
        <w:rPr>
          <w:rFonts w:ascii="Sakkal Majalla" w:hAnsi="Sakkal Majalla" w:cs="Sakkal Majalla"/>
          <w:sz w:val="28"/>
          <w:szCs w:val="28"/>
          <w:rtl/>
          <w:lang w:bidi="ar-EG"/>
        </w:rPr>
        <w:t xml:space="preserve">فقد حاولت الكثير من الدول النامية والفقيرة أن تنهض وتتقدم، وبدون أن تستعين بأحد أو تستورد حتى بعضا من التكنولوجيات الموجودة ولكن دون جدوى، فمواكبة التطور والتقدم التكنولوجي تتطلب وجود بعض الإمكانيات مثل الآلات، والمعدات الحديثة، والكفاءات البشرية، وغيرها من الوسائل، وهذا ما تفتقده الكثير من هذه الدول. </w:t>
      </w:r>
      <w:r w:rsidRPr="00AE2885">
        <w:rPr>
          <w:rFonts w:ascii="Sakkal Majalla" w:hAnsi="Sakkal Majalla" w:cs="Sakkal Majalla"/>
          <w:sz w:val="28"/>
          <w:szCs w:val="28"/>
          <w:lang w:bidi="ar-EG"/>
        </w:rPr>
        <w:t>Jasim, 2020)</w:t>
      </w:r>
      <w:r w:rsidRPr="00AE2885">
        <w:rPr>
          <w:rFonts w:ascii="Sakkal Majalla" w:hAnsi="Sakkal Majalla" w:cs="Sakkal Majalla"/>
          <w:sz w:val="28"/>
          <w:szCs w:val="28"/>
          <w:rtl/>
          <w:lang w:bidi="ar-EG"/>
        </w:rPr>
        <w:t>)</w:t>
      </w:r>
    </w:p>
    <w:p w14:paraId="5E4031C8"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ولو أرادت هذه الدول استيراد بعض التكنولوجيا من دولة أخرى متقدمة، فأنه يجب أن يكون لديها الإمكانيات المادية لتغطية تكاليف هذه التكنولوجيا المستوردة وأن يكون لديها بعض الكفاءات البشرية المؤهلة القادرة على فهم مثل هذه التكنولوجيا لوجود بعض التعقيد التكنولوجي في كثير من الصناعات الجديدة أمثال (العدد الآلية، والحاسبات الإلكترونية) ناهيك عن سرعة التطور الذي تتميز به أمثال تلك الصناعات، وتأثير تكلفتها ونوعيتها على الاقتصاد برمته لكونها سلعاً رأسمالية. (الطيب، 2021)</w:t>
      </w:r>
    </w:p>
    <w:p w14:paraId="5FC2A82F"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لذلك يستدعي استخدام مثل هذه التكنولوجيات قدرات عالية في الفهم والاستيعاب حتى لا تكلف الدولة ويتسنى لها الاستفادة منها.</w:t>
      </w:r>
    </w:p>
    <w:p w14:paraId="49BB0DCE"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ويمكن التعرف على أهمية نقل التكنولوجيا من خلال تعريف الحكومة الأمريكية العلمية نقل التكنولوجيا بأنها " العملية التي يتم بموجبها نقل المعرفة المتوفرة الناتجة عن الأبحاث بصورة قابلة للتطبيق العلمي إلى عمليات أو منتجات وبرامج مفيدة، من شأنها تلبية الاحتياجات الواقعية أو المحتملة الخاصة منها والعامة. إذا فهي ذات أهمية وفائدة في تلبية الاحتياجات الخاصة بالمستخدم لها، فهي تمكنه وتساعده على مواكبة التقدم والتطور التكنولوجي المحيط به. </w:t>
      </w:r>
      <w:proofErr w:type="spellStart"/>
      <w:r w:rsidRPr="00AE2885">
        <w:rPr>
          <w:rFonts w:ascii="Sakkal Majalla" w:hAnsi="Sakkal Majalla" w:cs="Sakkal Majalla"/>
          <w:sz w:val="28"/>
          <w:szCs w:val="28"/>
          <w:lang w:bidi="ar-EG"/>
        </w:rPr>
        <w:t>Khedir</w:t>
      </w:r>
      <w:proofErr w:type="spellEnd"/>
      <w:r w:rsidRPr="00AE2885">
        <w:rPr>
          <w:rFonts w:ascii="Sakkal Majalla" w:hAnsi="Sakkal Majalla" w:cs="Sakkal Majalla"/>
          <w:sz w:val="28"/>
          <w:szCs w:val="28"/>
          <w:lang w:bidi="ar-EG"/>
        </w:rPr>
        <w:t>, 2019)</w:t>
      </w:r>
      <w:r w:rsidRPr="00AE2885">
        <w:rPr>
          <w:rFonts w:ascii="Sakkal Majalla" w:hAnsi="Sakkal Majalla" w:cs="Sakkal Majalla"/>
          <w:sz w:val="28"/>
          <w:szCs w:val="28"/>
          <w:rtl/>
          <w:lang w:bidi="ar-EG"/>
        </w:rPr>
        <w:t>)</w:t>
      </w:r>
    </w:p>
    <w:p w14:paraId="280D85E8"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وأهمية نقل التكنولوجيا تزداد عند استخدامها على الصعيد العام أكثر من أهميتها على الصعيد الخاص (الفردي) فهي تساعد على النهوض بالاقتصاد على مستوى الدولة ككل. حيث أخذت الاعتبارات المتعلقة بالتكنولوجيا تكسب أهمية متزايدة في التجارة والقدرة التنافسية على الصعيد الدولي، وأصبحت المسألة المتعلقة بكيفية استطاعة البلدان النامية زيادة مساهمة التكنولوجيا في النهوض بالمستوى التكنولوجي لاقتصاداتها إلى أقصى حد ممكن من المسائل الحاسمة بالنسبة لكثير من البلدان النامية الأكثر </w:t>
      </w:r>
      <w:r w:rsidRPr="00AE2885">
        <w:rPr>
          <w:rFonts w:ascii="Sakkal Majalla" w:hAnsi="Sakkal Majalla" w:cs="Sakkal Majalla"/>
          <w:sz w:val="28"/>
          <w:szCs w:val="28"/>
          <w:rtl/>
          <w:lang w:bidi="ar-EG"/>
        </w:rPr>
        <w:lastRenderedPageBreak/>
        <w:t>تصنيعاً ، أما البلدان التي لا تزال عند مستوى تصنيعي أدني ، فأنها تأمل بشكل متزايد في أن تؤدي استخدامها للوسائل التكنولوجية إلى تحسين اقتصادها ، وإلى مساعدتها على تنويع تكوين إنتاجها وصادراتها. (بن عمارة، 2022)</w:t>
      </w:r>
    </w:p>
    <w:p w14:paraId="29D6E89A" w14:textId="2D51A9AF" w:rsidR="00E92918" w:rsidRPr="00260AD1" w:rsidRDefault="00260AD1" w:rsidP="00260AD1">
      <w:pPr>
        <w:spacing w:before="100" w:beforeAutospacing="1" w:after="100" w:afterAutospacing="1" w:line="360" w:lineRule="auto"/>
        <w:jc w:val="both"/>
        <w:outlineLvl w:val="2"/>
        <w:rPr>
          <w:rFonts w:ascii="Sakkal Majalla" w:hAnsi="Sakkal Majalla" w:cs="Sakkal Majalla"/>
          <w:b/>
          <w:bCs/>
          <w:sz w:val="32"/>
          <w:szCs w:val="32"/>
          <w:lang w:bidi="ar-EG"/>
        </w:rPr>
      </w:pPr>
      <w:bookmarkStart w:id="18" w:name="_Toc192861413"/>
      <w:r w:rsidRPr="00260AD1">
        <w:rPr>
          <w:rFonts w:ascii="Sakkal Majalla" w:hAnsi="Sakkal Majalla" w:cs="Sakkal Majalla" w:hint="cs"/>
          <w:b/>
          <w:bCs/>
          <w:sz w:val="32"/>
          <w:szCs w:val="32"/>
          <w:rtl/>
          <w:lang w:bidi="ar-EG"/>
        </w:rPr>
        <w:t xml:space="preserve">3.1.2 </w:t>
      </w:r>
      <w:r w:rsidR="00E92918" w:rsidRPr="00260AD1">
        <w:rPr>
          <w:rFonts w:ascii="Sakkal Majalla" w:hAnsi="Sakkal Majalla" w:cs="Sakkal Majalla"/>
          <w:b/>
          <w:bCs/>
          <w:sz w:val="32"/>
          <w:szCs w:val="32"/>
          <w:rtl/>
          <w:lang w:bidi="ar-EG"/>
        </w:rPr>
        <w:t>مدى ملاءمة التكنولوجيات المنقولة:</w:t>
      </w:r>
      <w:bookmarkEnd w:id="18"/>
    </w:p>
    <w:p w14:paraId="34A63530"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تزداد أهمية عملية نقل التكنولوجيا في حالة انتقالها إلى بيئة مماثلة، وبالعكس في حالة انتقالها إلى بيئة ومحيط مختلف، عليه نلاحظ أنه من الشواغل الهامة والدائمة للبلدان النامية هو مدى ملاءمة التكنولوجيات التي تنقلها، وتزداد أهمية هذا الشاغل على نحو خاص في سياق الاستثمار الأجنبي؛ لأن البلدان النامية لا يمكنها أن تمارس الرقابة على التكنولوجيات التي تطبقها الشركة الفرعية، أو التابعة إلا بقدر ضئيل جداً. فهناك افتراض واسع الانتشار مؤداه أن هذه الشركات تنقل تكنولوجيات غير ملائمة تستخدم رأس مال كثيف، وقد تم تطورها في البلدان موطنها والتي تتميز - خلافاً للبلدان المضيفة ذات العمالة الوفيرة - بأنها تتمتع بوفرة نسبية في رأس المال ومن خلال ما سبق يمكن أن نستنتج أنه نظراً لأن عملية تكيف التكنولوجيات تبعاً البيئات البلدان المضيفة يمكن أن تكون باهظة التكلفة، عليه نجد أن استخدام بعض البلدان للتكنولوجيا المتاحة بشكل ميسور، قد يكون ذا قدر وفائدة أكبر من الفعالية من حيث التكلفة والإمكانيات. (بوخلوة، 2020)</w:t>
      </w:r>
    </w:p>
    <w:p w14:paraId="675332B9"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ولا يمكن الجزم بوجه عام بأن عملية نقل التكنولوجيا تقتصر على نوع معين من الأعمال والخدمات، كإنتاج السلع فقط على سبيل المثال، ولكن تمتد تطبيقاتها على الكثير من العناصر والخدمات، مثل ذلك (الأعمال المصرفية والتجارية، بل والسياحية، وغيرها) ولا يقتصر تحديد مواصفات وتصميم المنتج على السلع المادية وحدها فمثلاً تكون بعض البلدان مهتمة بتصميم خدمات مصرفية أو تأمينية جديدة غير متاحة في الاقتصاد المحلي. (القاموسي، 2019)</w:t>
      </w:r>
    </w:p>
    <w:p w14:paraId="7DCDDD90"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وقد يكون نقل التكنولوجيا في مجال الأعمال المصرفية أو الشئون المالية ذا أهمية خاصة بالنظر إلى المحاولات الجارية التي تبدل في عدد من البلدان النامية، لتنمية أسواقه المالية. وقد ترغب البلدان التي </w:t>
      </w:r>
      <w:r w:rsidRPr="00AE2885">
        <w:rPr>
          <w:rFonts w:ascii="Sakkal Majalla" w:hAnsi="Sakkal Majalla" w:cs="Sakkal Majalla"/>
          <w:sz w:val="28"/>
          <w:szCs w:val="28"/>
          <w:rtl/>
          <w:lang w:bidi="ar-EG"/>
        </w:rPr>
        <w:lastRenderedPageBreak/>
        <w:t xml:space="preserve">تعتمد اعتماداً شديداً على السياحة للحصول على النقد الأجنبي في تحديث الخدمات الفندقية والحصول على تقنيات حديثة في مجل إدارة الفنادق في الخارج. </w:t>
      </w:r>
      <w:r w:rsidRPr="00AE2885">
        <w:rPr>
          <w:rFonts w:ascii="Sakkal Majalla" w:hAnsi="Sakkal Majalla" w:cs="Sakkal Majalla"/>
          <w:sz w:val="28"/>
          <w:szCs w:val="28"/>
          <w:lang w:bidi="ar-EG"/>
        </w:rPr>
        <w:t>Jasim, 2020)</w:t>
      </w:r>
      <w:r w:rsidRPr="00AE2885">
        <w:rPr>
          <w:rFonts w:ascii="Sakkal Majalla" w:hAnsi="Sakkal Majalla" w:cs="Sakkal Majalla"/>
          <w:sz w:val="28"/>
          <w:szCs w:val="28"/>
          <w:rtl/>
          <w:lang w:bidi="ar-EG"/>
        </w:rPr>
        <w:t>)</w:t>
      </w:r>
    </w:p>
    <w:p w14:paraId="5DB9CEE7"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ولعله مما يبرز أهمية نقل التكنولوجيا أنها قد تحقق بعض الفوائد للعديد من الإدارات، حيث نجد أن بعض الإدارات نتجه إلى تعميق استفادتها من التكنولوجيا الجديدة لتحقيق الفوائد الرئيسية المتمثلة فيما يلي :- (بن عمارة، 2022)</w:t>
      </w:r>
    </w:p>
    <w:p w14:paraId="3C435BD8"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الإنتاجية الأعلى.</w:t>
      </w:r>
    </w:p>
    <w:p w14:paraId="7F2744D5"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الجودة الأفضل.</w:t>
      </w:r>
    </w:p>
    <w:p w14:paraId="208897A4"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التكلفة الأقل.</w:t>
      </w:r>
    </w:p>
    <w:p w14:paraId="332E3696"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القدرة على التنويع والتحديث.</w:t>
      </w:r>
    </w:p>
    <w:p w14:paraId="0EF0E153"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الاستجابة الأسرع لتقلبات السوق.</w:t>
      </w:r>
    </w:p>
    <w:p w14:paraId="4A00F5E8"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الوصول الأسبق للعملاء.</w:t>
      </w:r>
    </w:p>
    <w:p w14:paraId="21E6AD6F"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التواصل الإيجابي مع الموردين.</w:t>
      </w:r>
    </w:p>
    <w:p w14:paraId="2998413C" w14:textId="77777777" w:rsidR="00E92918" w:rsidRPr="00AE2885" w:rsidRDefault="00E92918" w:rsidP="009158EE">
      <w:pPr>
        <w:pStyle w:val="ListParagraph"/>
        <w:numPr>
          <w:ilvl w:val="0"/>
          <w:numId w:val="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التخفيف من مشكلات الأعداد الكبيرة من البشر.</w:t>
      </w:r>
    </w:p>
    <w:p w14:paraId="510B6054" w14:textId="1C5A6FFC" w:rsidR="00E92918" w:rsidRPr="00260AD1" w:rsidRDefault="00260AD1" w:rsidP="00260AD1">
      <w:pPr>
        <w:spacing w:before="100" w:beforeAutospacing="1" w:after="100" w:afterAutospacing="1" w:line="360" w:lineRule="auto"/>
        <w:jc w:val="both"/>
        <w:outlineLvl w:val="2"/>
        <w:rPr>
          <w:rFonts w:ascii="Sakkal Majalla" w:hAnsi="Sakkal Majalla" w:cs="Sakkal Majalla"/>
          <w:b/>
          <w:bCs/>
          <w:sz w:val="32"/>
          <w:szCs w:val="32"/>
          <w:lang w:bidi="ar-EG"/>
        </w:rPr>
      </w:pPr>
      <w:bookmarkStart w:id="19" w:name="_Toc192861414"/>
      <w:r w:rsidRPr="00260AD1">
        <w:rPr>
          <w:rFonts w:ascii="Sakkal Majalla" w:hAnsi="Sakkal Majalla" w:cs="Sakkal Majalla" w:hint="cs"/>
          <w:b/>
          <w:bCs/>
          <w:sz w:val="32"/>
          <w:szCs w:val="32"/>
          <w:rtl/>
          <w:lang w:bidi="ar-EG"/>
        </w:rPr>
        <w:t xml:space="preserve">4.1.2 </w:t>
      </w:r>
      <w:r w:rsidR="00E92918" w:rsidRPr="00260AD1">
        <w:rPr>
          <w:rFonts w:ascii="Sakkal Majalla" w:hAnsi="Sakkal Majalla" w:cs="Sakkal Majalla"/>
          <w:b/>
          <w:bCs/>
          <w:sz w:val="32"/>
          <w:szCs w:val="32"/>
          <w:rtl/>
          <w:lang w:bidi="ar-EG"/>
        </w:rPr>
        <w:t xml:space="preserve"> طرق وآليات نقل التكنولوجيا:</w:t>
      </w:r>
      <w:bookmarkEnd w:id="19"/>
    </w:p>
    <w:p w14:paraId="3C7B65EF"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يعتبر نقل التكنولوجيا واحداً من الإسهامات الجوهرية التي يمكن أن تقوم بها أي دولة: ذلك دفعاً لعمليتي الإنماء والتحديث.</w:t>
      </w:r>
    </w:p>
    <w:p w14:paraId="65025F7C"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الواقع أن معظم البلدان التي تقوم بعملية النقل متوقعة أن تسهم التكنولوجيات في تحديث اقتصادها. وعملية نقل التكنولوجيا لا ترتكز على وسيلة معينة واحدة يستخدمها الجميع على حد سواء، ولكن تختلف من جهة إلى جهة، ومن دولة لأخرى، كل حسب استطاعتها وإمكانيتها ورغبتها. </w:t>
      </w:r>
      <w:proofErr w:type="spellStart"/>
      <w:r w:rsidRPr="00AE2885">
        <w:rPr>
          <w:rFonts w:ascii="Sakkal Majalla" w:hAnsi="Sakkal Majalla" w:cs="Sakkal Majalla"/>
          <w:sz w:val="28"/>
          <w:szCs w:val="28"/>
          <w:lang w:bidi="ar-EG"/>
        </w:rPr>
        <w:t>Khedir</w:t>
      </w:r>
      <w:proofErr w:type="spellEnd"/>
      <w:r w:rsidRPr="00AE2885">
        <w:rPr>
          <w:rFonts w:ascii="Sakkal Majalla" w:hAnsi="Sakkal Majalla" w:cs="Sakkal Majalla"/>
          <w:sz w:val="28"/>
          <w:szCs w:val="28"/>
          <w:lang w:bidi="ar-EG"/>
        </w:rPr>
        <w:t>, 2019)</w:t>
      </w:r>
      <w:r w:rsidRPr="00AE2885">
        <w:rPr>
          <w:rFonts w:ascii="Sakkal Majalla" w:hAnsi="Sakkal Majalla" w:cs="Sakkal Majalla"/>
          <w:sz w:val="28"/>
          <w:szCs w:val="28"/>
          <w:rtl/>
          <w:lang w:bidi="ar-EG"/>
        </w:rPr>
        <w:t>)</w:t>
      </w:r>
    </w:p>
    <w:p w14:paraId="2715F3D6"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فالطريقة التي قد تستخدمها دولة معينة مثلاً قد لا تتماشى وإمكانيات أو ظروف دولة أخرى. وعلى هذا يمكننا توضيح بعض الطرق التي تستخدم لنقل التكنولوجيا من بلد إلى بلد أو من مكان لآخر. وهناك ثلاث طرق يمكن للبلدان النامية أن تحصل بها على التكنولوجيا وهي كما يلي: -</w:t>
      </w:r>
    </w:p>
    <w:p w14:paraId="10381FC7" w14:textId="77777777" w:rsidR="00E92918" w:rsidRPr="00260AD1"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كاستثمار أجنبي مباشر مملوك بالكامل أو بالحصة الغالبة فيه: -</w:t>
      </w:r>
    </w:p>
    <w:p w14:paraId="5427D043"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ربما لا يكون في وسع البلدان ذات الهياكل الأساسية التكنولوجية غير المتطورة بدرجة كافية أن تجزئي التكنولوجيا، وربما تضطر إلى الاعتماد بشكل مكثف على الاستثمار الأجنبي المباشر، غير أنه حتى تلك البلدان يمكنها أن تنتهج سياسات نشطة لنقل التكنولوجيا بتشجيع الاستثمار الأجنبي المباشر في القطاعات الواعدة بصفة خاصة ، ولكن عند استخدام فكرة الاستثمار الأجنبي المباشر، يجب على البلد المضيف أن يأخذ في الحسبان عدم تدخل هذه الشركات المستثمرة في الشئون الداخلية ( السياسية ) للبلد المضيف) وهذا ما يسمي بضبط سلوك الشركات متعددة الجنسيات ). </w:t>
      </w:r>
      <w:r w:rsidRPr="00AE2885">
        <w:rPr>
          <w:rFonts w:ascii="Sakkal Majalla" w:hAnsi="Sakkal Majalla" w:cs="Sakkal Majalla"/>
          <w:sz w:val="28"/>
          <w:szCs w:val="28"/>
          <w:lang w:bidi="ar-EG"/>
        </w:rPr>
        <w:t>Abu Farha, 2024)</w:t>
      </w:r>
      <w:r w:rsidRPr="00AE2885">
        <w:rPr>
          <w:rFonts w:ascii="Sakkal Majalla" w:hAnsi="Sakkal Majalla" w:cs="Sakkal Majalla"/>
          <w:sz w:val="28"/>
          <w:szCs w:val="28"/>
          <w:rtl/>
          <w:lang w:bidi="ar-EG"/>
        </w:rPr>
        <w:t>)</w:t>
      </w:r>
    </w:p>
    <w:p w14:paraId="166D724F"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فقد تبين بشكل واضح خلال السنوات الماضية مدى الأثر الذي تلعبه الشركات الدولية في شئون الأمم والشعوب في مختلف أنحاء العالم.</w:t>
      </w:r>
    </w:p>
    <w:p w14:paraId="7FC6FD9D"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فبالإضافة إلى آثارها الاقتصادية، حيث تسيطر الشركات الدولية على حوالي ثلث إنتاج العالم بأجمعه. نجد بعض هذه الشركات تلعب أدواراً رئيسية هامة في الشئون الداخلية للبلد المضيف. (الطيب، 2021)</w:t>
      </w:r>
    </w:p>
    <w:p w14:paraId="0FFC63BA" w14:textId="77777777" w:rsidR="00E92918" w:rsidRPr="00260AD1"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من خلال مشاريع مشتركة بين الطرفين: -</w:t>
      </w:r>
    </w:p>
    <w:p w14:paraId="608A9B6E"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يتم أتباع هذا الأسلوب في نقل التكنولوجيا حسب ما يكون الاتفاق بين كلا الطرفين. فالمشاريع المشتركة ربما تمثل أهم الوسائل والمتغيرات وأكثرها انتشاراً في عملية نقل التكنولوجيا في البلدان النامية المضيفة. تعنى هذه الطريقة أن يتم إنشاء شركات مشتركة مع شركات مماثلة في البلد المضيف.</w:t>
      </w:r>
    </w:p>
    <w:p w14:paraId="4079A207" w14:textId="77777777" w:rsidR="00E92918" w:rsidRPr="00260AD1"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من خلال شراء التكنولوجيا: -</w:t>
      </w:r>
    </w:p>
    <w:p w14:paraId="1549C2EF"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تعتمد فكرة نقل التكنولوجيا عن طريق الشراء على مدى توفر بعض المعلومات التي تحدد مواصفات هذا النوع من التكنولوجيات.</w:t>
      </w:r>
    </w:p>
    <w:p w14:paraId="49C7FCE0"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فقد وجد أن تركيز بعض من حكومات البلدان النامية - حتى وقت قريب - منصبا بالدرجة الأولى على الأسعار المحدودة والشروط التقييدية المفروضة، دون أن تنظر إلى جودتها. ومدى ملاءمته لها، وعلى ذلك فأن انبثاق تكنولوجيا المعلومات يحول الانتباه إلى تنمية القدرات المحلية لاستيعاب أحدث التكنولوجيات الأجنبية. </w:t>
      </w:r>
      <w:proofErr w:type="spellStart"/>
      <w:r w:rsidRPr="00AE2885">
        <w:rPr>
          <w:rFonts w:ascii="Sakkal Majalla" w:hAnsi="Sakkal Majalla" w:cs="Sakkal Majalla"/>
          <w:sz w:val="28"/>
          <w:szCs w:val="28"/>
          <w:lang w:bidi="ar-EG"/>
        </w:rPr>
        <w:t>Khedir</w:t>
      </w:r>
      <w:proofErr w:type="spellEnd"/>
      <w:r w:rsidRPr="00AE2885">
        <w:rPr>
          <w:rFonts w:ascii="Sakkal Majalla" w:hAnsi="Sakkal Majalla" w:cs="Sakkal Majalla"/>
          <w:sz w:val="28"/>
          <w:szCs w:val="28"/>
          <w:lang w:bidi="ar-EG"/>
        </w:rPr>
        <w:t>, 2019)</w:t>
      </w:r>
      <w:r w:rsidRPr="00AE2885">
        <w:rPr>
          <w:rFonts w:ascii="Sakkal Majalla" w:hAnsi="Sakkal Majalla" w:cs="Sakkal Majalla"/>
          <w:sz w:val="28"/>
          <w:szCs w:val="28"/>
          <w:rtl/>
          <w:lang w:bidi="ar-EG"/>
        </w:rPr>
        <w:t>)</w:t>
      </w:r>
    </w:p>
    <w:p w14:paraId="183D041B"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وبما أن معرفة المشترى بالتكنولوجيات وقيمتها تقل عن معرفة المورد، فغالباً ما يكون الأخير في وضع أفضل للمساومة، ويعود وضع المشترى المؤاتين إلى ما يطلق عليه وصف. التناقض الظاهري للمعلومات " حتى يستطيع المشترى أن يساوم بشكل فعال، فأنه يحتاج إلى معلومات عن مدى قيمة التكنولوجيا بالنسبة له. وعن تكاليف استحداثها بشكل مستقل والتكاليف المباشرة بالنسبة للبائع، إلا أنه لكي يتسنى للبائع الحصول على هذه المعلومات سيكون من المتعين عليه معرفة التكنولوجيا ذاتها، الأمر الذي يصبح عندئذ عديم القيمة بالنسبة للبائع. </w:t>
      </w:r>
      <w:r w:rsidRPr="00AE2885">
        <w:rPr>
          <w:rFonts w:ascii="Sakkal Majalla" w:hAnsi="Sakkal Majalla" w:cs="Sakkal Majalla"/>
          <w:sz w:val="28"/>
          <w:szCs w:val="28"/>
          <w:lang w:bidi="ar-EG"/>
        </w:rPr>
        <w:t>Abu Farha, 2024)</w:t>
      </w:r>
      <w:r w:rsidRPr="00AE2885">
        <w:rPr>
          <w:rFonts w:ascii="Sakkal Majalla" w:hAnsi="Sakkal Majalla" w:cs="Sakkal Majalla"/>
          <w:sz w:val="28"/>
          <w:szCs w:val="28"/>
          <w:rtl/>
          <w:lang w:bidi="ar-EG"/>
        </w:rPr>
        <w:t>)</w:t>
      </w:r>
    </w:p>
    <w:p w14:paraId="77D33468"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وبغية إصلاح هذا الاختلال الهيكلي في أسواق التكنولوجيا وتعزيز مركز الشركات المحلية في مواجهة موردي التكنولوجيا الأجنبية الأقوياء، أدخلت عدة بلدان نامية عدداً من القيود على شروط عقود التكنولوجيا التي سيسمح بها.</w:t>
      </w:r>
    </w:p>
    <w:p w14:paraId="7C8E6740" w14:textId="77777777" w:rsidR="00E92918" w:rsidRPr="00260AD1"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الآليات البديلة لنقل التكنولوجيا: -</w:t>
      </w:r>
    </w:p>
    <w:p w14:paraId="1004D704" w14:textId="205B3AEA"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بالإضافة إلى الطرق الرئيسية السابقة المستخدمة في عملية نقل التكنولوجيا، توجد بعض الآليات البديلة لهذه الطرق، والتي يتم استخدامها من قبل بعض البلدان، وتتضمن قائمة هذه</w:t>
      </w:r>
      <w:r w:rsidR="00260AD1">
        <w:rPr>
          <w:rFonts w:ascii="Sakkal Majalla" w:hAnsi="Sakkal Majalla" w:cs="Sakkal Majalla" w:hint="cs"/>
          <w:sz w:val="28"/>
          <w:szCs w:val="28"/>
          <w:rtl/>
          <w:lang w:bidi="ar-EG"/>
        </w:rPr>
        <w:t xml:space="preserve"> </w:t>
      </w:r>
      <w:r w:rsidRPr="00AE2885">
        <w:rPr>
          <w:rFonts w:ascii="Sakkal Majalla" w:hAnsi="Sakkal Majalla" w:cs="Sakkal Majalla"/>
          <w:sz w:val="28"/>
          <w:szCs w:val="28"/>
          <w:rtl/>
          <w:lang w:bidi="ar-EG"/>
        </w:rPr>
        <w:t>الآليات ما يلي: - (القاموسي، 2019)</w:t>
      </w:r>
    </w:p>
    <w:p w14:paraId="24B974AB" w14:textId="77777777" w:rsidR="00E92918" w:rsidRPr="00AE2885" w:rsidRDefault="00E92918" w:rsidP="009158EE">
      <w:pPr>
        <w:pStyle w:val="ListParagraph"/>
        <w:numPr>
          <w:ilvl w:val="0"/>
          <w:numId w:val="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إصدار التراخيص.</w:t>
      </w:r>
    </w:p>
    <w:p w14:paraId="79BD9125" w14:textId="77777777" w:rsidR="00E92918" w:rsidRPr="00AE2885" w:rsidRDefault="00E92918" w:rsidP="009158EE">
      <w:pPr>
        <w:pStyle w:val="ListParagraph"/>
        <w:numPr>
          <w:ilvl w:val="0"/>
          <w:numId w:val="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عقود الإدارة “.</w:t>
      </w:r>
    </w:p>
    <w:p w14:paraId="78762E27" w14:textId="77777777" w:rsidR="00E92918" w:rsidRPr="00AE2885" w:rsidRDefault="00E92918" w:rsidP="009158EE">
      <w:pPr>
        <w:pStyle w:val="ListParagraph"/>
        <w:numPr>
          <w:ilvl w:val="0"/>
          <w:numId w:val="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عقود الخدمات التقنية</w:t>
      </w:r>
    </w:p>
    <w:p w14:paraId="68D575CB" w14:textId="77777777" w:rsidR="00E92918" w:rsidRPr="00AE2885" w:rsidRDefault="00E92918" w:rsidP="009158EE">
      <w:pPr>
        <w:pStyle w:val="ListParagraph"/>
        <w:numPr>
          <w:ilvl w:val="0"/>
          <w:numId w:val="8"/>
        </w:numPr>
        <w:bidi/>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التعاقد الدولي من الباطن.</w:t>
      </w:r>
    </w:p>
    <w:p w14:paraId="6014CEAD" w14:textId="77777777" w:rsidR="00E92918" w:rsidRPr="00AE2885" w:rsidRDefault="00E92918" w:rsidP="009158EE">
      <w:pPr>
        <w:pStyle w:val="ListParagraph"/>
        <w:numPr>
          <w:ilvl w:val="0"/>
          <w:numId w:val="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فتح الامتيازات.</w:t>
      </w:r>
    </w:p>
    <w:p w14:paraId="1949AC33" w14:textId="77777777" w:rsidR="00E92918" w:rsidRPr="00AE2885" w:rsidRDefault="00E92918" w:rsidP="009158EE">
      <w:pPr>
        <w:pStyle w:val="ListParagraph"/>
        <w:numPr>
          <w:ilvl w:val="0"/>
          <w:numId w:val="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عقود التسويق</w:t>
      </w:r>
    </w:p>
    <w:p w14:paraId="3A5FE2D7" w14:textId="77777777" w:rsidR="00E92918" w:rsidRPr="00AE2885" w:rsidRDefault="00E92918" w:rsidP="009158EE">
      <w:pPr>
        <w:pStyle w:val="ListParagraph"/>
        <w:numPr>
          <w:ilvl w:val="0"/>
          <w:numId w:val="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عقود تسليم المفاتيح.</w:t>
      </w:r>
    </w:p>
    <w:p w14:paraId="0B8E226F"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يلاحظ مما سبق أن هناك الكثير من الطرق والوسائل التي تستخدم في عملية نقل التكنولوجيا، بحيث يستطيع كل مستورد للتكنولوجيا اختيار الطريقة التي تتناسب وقدراته أو إمكانياته، وسبب ظهور كل هذه الطرق في نقل التكنولوجيا، هو الرغبة التي تسيطر على معظم الدول النامية والمتخلفة في استخدم بعض التقنيات الموجودة عند بعض الدول المتقدمة، فإذا كان هناك طريقة أو طريقتان فقط تستخدم لنقل التكنولوجيا فإننا نجد أنها سوف تكون حكراً لبعض الدول دون غيرها، لأنها تمتلك بعض الإمكانيات التي تمكنها من استخدام هذه الطرق لاستيراد التكنولوجيا. والسبب الثاني هو أنه قد أصبحت الطفرة التكنولوجية أساس اكتساب الميزات التنافسية التي تسعي المنظمات - بل والدول - إلى تكوينها وتنميتها؛ لتواجه بها القوى التنافسية، والتحديات الناتجة عن العولمة، وانفتاح الأسواق، وانهيار حواجز وموانع حرية التجارة، وتدفقات رأس المال بين أنحاء السوق العالمي الواحد. (بن عمارة، 2022)</w:t>
      </w:r>
    </w:p>
    <w:p w14:paraId="66CBA502" w14:textId="77777777" w:rsidR="00E92918" w:rsidRPr="00AE2885" w:rsidRDefault="00E92918" w:rsidP="00260AD1">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تتنافس الدول والمنظمات منتجة التكنولوجيا في تطويرها، وتحقيق العوائد الهائلة من الاستثمار فيها باعتبارها النشاط الإنتاجي الأعلى في إنتاج القيمة المضافة، وهي في ذلك تتسابق في تسويق منتجاتها من التكنولوجيات المتطورة إلى مختلف أسواق العالم، خاصة في الدول النامية. لذلك تحاول هذه المنظمات أو الدول طرح العديد من الوسائل والطرق التي من شأنها أن تساعد في تسويق تكنولوجياتها: </w:t>
      </w:r>
      <w:proofErr w:type="spellStart"/>
      <w:r w:rsidRPr="00AE2885">
        <w:rPr>
          <w:rFonts w:ascii="Sakkal Majalla" w:hAnsi="Sakkal Majalla" w:cs="Sakkal Majalla"/>
          <w:sz w:val="28"/>
          <w:szCs w:val="28"/>
          <w:lang w:bidi="ar-EG"/>
        </w:rPr>
        <w:t>Khedir</w:t>
      </w:r>
      <w:proofErr w:type="spellEnd"/>
      <w:r w:rsidRPr="00AE2885">
        <w:rPr>
          <w:rFonts w:ascii="Sakkal Majalla" w:hAnsi="Sakkal Majalla" w:cs="Sakkal Majalla"/>
          <w:sz w:val="28"/>
          <w:szCs w:val="28"/>
          <w:lang w:bidi="ar-EG"/>
        </w:rPr>
        <w:t>, 2019)</w:t>
      </w:r>
      <w:r w:rsidRPr="00AE2885">
        <w:rPr>
          <w:rFonts w:ascii="Sakkal Majalla" w:hAnsi="Sakkal Majalla" w:cs="Sakkal Majalla"/>
          <w:sz w:val="28"/>
          <w:szCs w:val="28"/>
          <w:rtl/>
          <w:lang w:bidi="ar-EG"/>
        </w:rPr>
        <w:t>)</w:t>
      </w:r>
    </w:p>
    <w:p w14:paraId="2D862FC5" w14:textId="77777777" w:rsidR="00E92918" w:rsidRPr="00260AD1"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260AD1">
        <w:rPr>
          <w:rFonts w:ascii="Sakkal Majalla" w:hAnsi="Sakkal Majalla" w:cs="Sakkal Majalla"/>
          <w:b/>
          <w:bCs/>
          <w:sz w:val="28"/>
          <w:szCs w:val="28"/>
          <w:rtl/>
          <w:lang w:bidi="ar-EG"/>
        </w:rPr>
        <w:t>مراحل نقل التكنولوجيا: -</w:t>
      </w:r>
    </w:p>
    <w:p w14:paraId="0FE35D94" w14:textId="77777777" w:rsidR="00E92918" w:rsidRPr="008B1B8B" w:rsidRDefault="00E92918" w:rsidP="008B1B8B">
      <w:pPr>
        <w:spacing w:before="100" w:beforeAutospacing="1" w:after="100" w:afterAutospacing="1" w:line="360" w:lineRule="auto"/>
        <w:ind w:firstLine="706"/>
        <w:jc w:val="both"/>
        <w:rPr>
          <w:rFonts w:ascii="Sakkal Majalla" w:hAnsi="Sakkal Majalla" w:cs="Sakkal Majalla"/>
          <w:b/>
          <w:bCs/>
          <w:sz w:val="28"/>
          <w:szCs w:val="28"/>
          <w:lang w:bidi="ar-EG"/>
        </w:rPr>
      </w:pPr>
      <w:r w:rsidRPr="008B1B8B">
        <w:rPr>
          <w:rFonts w:ascii="Sakkal Majalla" w:hAnsi="Sakkal Majalla" w:cs="Sakkal Majalla"/>
          <w:b/>
          <w:bCs/>
          <w:sz w:val="28"/>
          <w:szCs w:val="28"/>
          <w:rtl/>
          <w:lang w:bidi="ar-EG"/>
        </w:rPr>
        <w:t>يمكن أن تفسر عملية نقل التكنولوجيا بأنها تتألف من ثلاث مراحل: -</w:t>
      </w:r>
    </w:p>
    <w:p w14:paraId="2089B568" w14:textId="77777777" w:rsidR="00E92918" w:rsidRPr="00AE2885" w:rsidRDefault="00E92918" w:rsidP="009158EE">
      <w:pPr>
        <w:pStyle w:val="ListParagraph"/>
        <w:numPr>
          <w:ilvl w:val="0"/>
          <w:numId w:val="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اقتناء التكنولوجيات الموجودة والمتصلة بإنتاج سلع أو خدمات محددة.</w:t>
      </w:r>
    </w:p>
    <w:p w14:paraId="5E012AED" w14:textId="77777777" w:rsidR="00E92918" w:rsidRPr="00AE2885" w:rsidRDefault="00E92918" w:rsidP="009158EE">
      <w:pPr>
        <w:pStyle w:val="ListParagraph"/>
        <w:numPr>
          <w:ilvl w:val="0"/>
          <w:numId w:val="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استيعاب تلك التكنولوجيات ونشرها في اقتصاديات البلدان المضيفة.</w:t>
      </w:r>
    </w:p>
    <w:p w14:paraId="6DD89F43" w14:textId="77777777" w:rsidR="00E92918" w:rsidRPr="00AE2885" w:rsidRDefault="00E92918" w:rsidP="009158EE">
      <w:pPr>
        <w:pStyle w:val="ListParagraph"/>
        <w:numPr>
          <w:ilvl w:val="0"/>
          <w:numId w:val="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تنمية القدرات المحلية اللازمة للابتكار</w:t>
      </w:r>
    </w:p>
    <w:p w14:paraId="2A62AD06"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يمكن القول بأن ما سبق يقودنا إلى نتيجة مفادها أن كل هذه الطرق والآليات والمراحل التي تستخدم في نقل التكنولوجيا، مرتبطة ومحكومة بعدد من المبادئ والاعتبارات التي يكون مصدرها الدول المستوردة للتكنولوجيا نفسها، ومن هذه الاعتبارات ما يلي: - </w:t>
      </w:r>
      <w:r w:rsidRPr="00AE2885">
        <w:rPr>
          <w:rFonts w:ascii="Sakkal Majalla" w:hAnsi="Sakkal Majalla" w:cs="Sakkal Majalla"/>
          <w:sz w:val="28"/>
          <w:szCs w:val="28"/>
          <w:lang w:bidi="ar-EG"/>
        </w:rPr>
        <w:t>Jasim, 2020)</w:t>
      </w:r>
      <w:r w:rsidRPr="00AE2885">
        <w:rPr>
          <w:rFonts w:ascii="Sakkal Majalla" w:hAnsi="Sakkal Majalla" w:cs="Sakkal Majalla"/>
          <w:sz w:val="28"/>
          <w:szCs w:val="28"/>
          <w:rtl/>
          <w:lang w:bidi="ar-EG"/>
        </w:rPr>
        <w:t>)</w:t>
      </w:r>
    </w:p>
    <w:p w14:paraId="2694975F" w14:textId="77777777" w:rsidR="00E92918" w:rsidRPr="00AE2885" w:rsidRDefault="00E92918" w:rsidP="009158EE">
      <w:pPr>
        <w:pStyle w:val="ListParagraph"/>
        <w:numPr>
          <w:ilvl w:val="0"/>
          <w:numId w:val="10"/>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إن نقل المعلومات والتكنولوجيا لها قنوات ومناهج تمضي وفق نظام محدد (دولي أو إقليمي) (خارجي أو داخلي)، (متقدم أو متخلف (ويأخذ النقل في أي من أشكاله كبراءات الاختراع والنظم والتراخيص بالمحدودية وعدم التميز، الاقتصار على توزيع قيم ومحددات معينة</w:t>
      </w:r>
    </w:p>
    <w:p w14:paraId="2D7FE956" w14:textId="77777777" w:rsidR="00E92918" w:rsidRPr="00AE2885" w:rsidRDefault="00E92918" w:rsidP="009158EE">
      <w:pPr>
        <w:pStyle w:val="ListParagraph"/>
        <w:numPr>
          <w:ilvl w:val="0"/>
          <w:numId w:val="10"/>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يواجه النظام الآلي لنقل التكنولوجيا بعدد من القيود الخارجية والداخلية يصعب معها استمرار الاستفادة، حيث توجد الحواجز الجمركية وغيرها من القوانين المقيدة للنشاط.</w:t>
      </w:r>
    </w:p>
    <w:p w14:paraId="1F274935" w14:textId="77777777" w:rsidR="00E92918" w:rsidRPr="00AE2885" w:rsidRDefault="00E92918" w:rsidP="009158EE">
      <w:pPr>
        <w:pStyle w:val="ListParagraph"/>
        <w:numPr>
          <w:ilvl w:val="0"/>
          <w:numId w:val="10"/>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تتعدد وسائل نقل التكنولوجيا في جانب ، وتقل في جانب آخر ويتوقف ذلك على توجهات الدول الكبرى والنامية معاً ، وعلى أنماط استيراد التكنولوجيا وتفوقها ، والمطلوب من الدول النامية التي يعوزها رأس مال الاستيراد مثل هذه الأنواع المتقدمة للتكنولوجيا ، أن تنشئ عدداً من المؤسسات الوطنية برأس مال وطني ) معاهد - جامعات - مراكز تقنية وبحثية ) ، وأن تعتني بإرسال الخبراء والمتخصصين الوطنيين للخارج، ولعل ما توفره الأمم المتحدة بمؤسساتها يساعد الدول النامية على المضي في هذا الطريق من أجل الحصول على التقنية الحديثة بأساليب أكثر ملاءمة لأوضاعها المجتمعية.</w:t>
      </w:r>
    </w:p>
    <w:p w14:paraId="41303C3D" w14:textId="77777777" w:rsidR="00E92918" w:rsidRPr="008B1B8B"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8B1B8B">
        <w:rPr>
          <w:rFonts w:ascii="Sakkal Majalla" w:hAnsi="Sakkal Majalla" w:cs="Sakkal Majalla"/>
          <w:b/>
          <w:bCs/>
          <w:sz w:val="28"/>
          <w:szCs w:val="28"/>
          <w:rtl/>
          <w:lang w:bidi="ar-EG"/>
        </w:rPr>
        <w:t>الآثار المترتبة على نقل التكنولوجيا:</w:t>
      </w:r>
    </w:p>
    <w:p w14:paraId="7283BCA9"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لقد تحول العمل التكنولوجي من اهتمام على مستوى فرد، ومن حرفة يمارسها - مصادفة من يكتشف في نفسه - دون قصد - قدرة خاصة، إلى عمل مهني يتم في منظمات، وعلى أساس قواعد وأسس تدريبية تجرى عادة في معاهد متخصصة على مستوى الجامعات، أو معامل أبحاث المنظمات الصناعية المتفرغة بالكامل للاختراع والتجديد.</w:t>
      </w:r>
    </w:p>
    <w:p w14:paraId="42E98AB1"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 xml:space="preserve">ففيما مضى كان المخترع التقليدي يبدأ حياته كميكانيكي يمارس حرفته ابتدأ من الطفولة) 14 سنة أو أقل) والقليلون منهم هم الذين ذهبوا إلى المدارس، دون أن تكون هذه المدارس بالضرورة من مدارس التعليم التكنولوجي أو الفني، أن العمل التكنولوجي أصبح مهنة في حد ذاته، فأصبح المخترع مهندساً، والعامل اليدوي أخصائياً (1). وهذا يعنى وجود تطور ملحوظ في شتى المجالات. ففي السابق كان في مرحلة الإنتاج اليدوي تتكون عملية الإنتاج من مواد خام وانسان منتج، ثم دخلت وسيلة إنتاج في الوسط بحيث استخدمها الإنسان في عملية الإنتاج. ويعتبر الحيوان نموذجاً لها كوحدة قوة، ثم تطورت هذه الوسيلة وحلت الآلة محل الحيوان. وتطورت أنواع وكميات المواد الخام من مواد رخيصة إلى مواد مركبة وثمينة للغاية، وتطور أيضاً الإنسان من عامل عادي إلى مهندس وفني، ومن عدد من العاملين إلى نفر قليل من الفنيين “. </w:t>
      </w:r>
      <w:r w:rsidRPr="00AE2885">
        <w:rPr>
          <w:rFonts w:ascii="Sakkal Majalla" w:hAnsi="Sakkal Majalla" w:cs="Sakkal Majalla"/>
          <w:sz w:val="28"/>
          <w:szCs w:val="28"/>
          <w:lang w:bidi="ar-EG"/>
        </w:rPr>
        <w:t>Ali, 2024)</w:t>
      </w:r>
      <w:r w:rsidRPr="00AE2885">
        <w:rPr>
          <w:rFonts w:ascii="Sakkal Majalla" w:hAnsi="Sakkal Majalla" w:cs="Sakkal Majalla"/>
          <w:sz w:val="28"/>
          <w:szCs w:val="28"/>
          <w:rtl/>
          <w:lang w:bidi="ar-EG"/>
        </w:rPr>
        <w:t>)</w:t>
      </w:r>
    </w:p>
    <w:p w14:paraId="147A8657"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من خلال ما سبق يتضح لنا أن عملية التقدم والتطور هي عملية مستمرة لانهائية، لكن مع هذا كله وبالرغم من التقدم الهائل في العلوم المختلفة - طبيعية - كانت أو إنسانية والذي قد تحقق بفضل التكنولوجيا والتفرع الدقيق الذي اطرد منذ بدايات القرن العشرين في شتى فروع المعرفة.</w:t>
      </w:r>
    </w:p>
    <w:p w14:paraId="3B806982"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كل هذه الأمور له تأثيرها على الأعمال التي تقوم بها المنظمات أو الدول، وقد تكون هذه الآثار إيجابية وقد تكون سلبية، ومن هذه الآثار على سبيل المثال ما يلي: - (بوخلوة، 2020)</w:t>
      </w:r>
    </w:p>
    <w:p w14:paraId="485C7904" w14:textId="77777777" w:rsidR="00E92918" w:rsidRPr="00AE2885" w:rsidRDefault="00E92918" w:rsidP="009158EE">
      <w:pPr>
        <w:pStyle w:val="ListParagraph"/>
        <w:numPr>
          <w:ilvl w:val="0"/>
          <w:numId w:val="11"/>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يؤدي استخدام التكنولوجيا الجديدة إلى تقلص العمل للموارد البشرية والاتجاه المتزايد إلى تخفيض القوى العاملة في منظمات الإنتاج.</w:t>
      </w:r>
    </w:p>
    <w:p w14:paraId="1E9B71A9" w14:textId="77777777" w:rsidR="00E92918" w:rsidRPr="00AE2885" w:rsidRDefault="00E92918" w:rsidP="009158EE">
      <w:pPr>
        <w:pStyle w:val="ListParagraph"/>
        <w:numPr>
          <w:ilvl w:val="0"/>
          <w:numId w:val="11"/>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تتناقص أعداد العاملين اللازمين للإنتاج رغم زيادة الكميات المنتجة بفعل ارتفاع الإنتاجية للتكنولوجيا الجديدة.</w:t>
      </w:r>
    </w:p>
    <w:p w14:paraId="4C6426C0" w14:textId="77777777" w:rsidR="00E92918" w:rsidRPr="00AE2885" w:rsidRDefault="00E92918" w:rsidP="009158EE">
      <w:pPr>
        <w:pStyle w:val="ListParagraph"/>
        <w:numPr>
          <w:ilvl w:val="0"/>
          <w:numId w:val="11"/>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يساعد نقل التكنولوجيا في تحسين معيشة البشر كالتحسينات في مجالات الإنتاجية وتحسين التغذية والصحة والوقاية من التلوث والإدارة المؤقتة للكوارث.</w:t>
      </w:r>
    </w:p>
    <w:p w14:paraId="392F8318" w14:textId="77777777" w:rsidR="00E92918" w:rsidRPr="00AE2885" w:rsidRDefault="00E92918" w:rsidP="009158EE">
      <w:pPr>
        <w:pStyle w:val="ListParagraph"/>
        <w:numPr>
          <w:ilvl w:val="0"/>
          <w:numId w:val="11"/>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تعزيز وتسهيل التعامل فيما بين المنظمات والدول.</w:t>
      </w:r>
    </w:p>
    <w:p w14:paraId="6EC50669" w14:textId="77777777" w:rsidR="00E92918" w:rsidRPr="00AE2885" w:rsidRDefault="00E92918" w:rsidP="009158EE">
      <w:pPr>
        <w:pStyle w:val="ListParagraph"/>
        <w:numPr>
          <w:ilvl w:val="0"/>
          <w:numId w:val="11"/>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تؤدي تكنولوجيات المعلومات الجديدة عن طريق الحد من تكلفة وسرعة الاتصالات دوراً حاسماً في " عولمة " الإنتاج والأسواق المالية.</w:t>
      </w:r>
    </w:p>
    <w:p w14:paraId="1793CA0E" w14:textId="77777777" w:rsidR="00E92918" w:rsidRPr="00AE2885" w:rsidRDefault="00E92918" w:rsidP="009158EE">
      <w:pPr>
        <w:pStyle w:val="ListParagraph"/>
        <w:numPr>
          <w:ilvl w:val="0"/>
          <w:numId w:val="11"/>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تتيح تكنولوجيا المعلومات والاتصالات فرصاً لأنماط جديدة لنمو أسرع على المستوى القطري على أساس منتجات جديدة وأشكال جديدة من فرص العمل.</w:t>
      </w:r>
    </w:p>
    <w:p w14:paraId="1BBB41BF" w14:textId="77777777" w:rsidR="00E92918" w:rsidRPr="00AE2885" w:rsidRDefault="00E92918" w:rsidP="009158EE">
      <w:pPr>
        <w:pStyle w:val="ListParagraph"/>
        <w:numPr>
          <w:ilvl w:val="0"/>
          <w:numId w:val="11"/>
        </w:numPr>
        <w:bidi/>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يتيح نقل واستخدام التكنولوجيا - المعلومات والاتصالات - فرصة معززة لاندماج اقتصاديات البلدان النامية ، والبلدان التي تمر اقتصادياتها بمرحلة انتقال في اقتصاد عالمي متزايد الشبكية قائم على المعرفة بعد هذا التوضيح لبعض الآثار التي قد تنشأ من جراء نقل أو استيراد واستخدام التكنولوجيا ، وبغض النظر عما إذا كانت هذه الآثار إيجابية أم سلبية ، إذ لا يمكن التوقع دائماً بأن تكون هذه الآثار إيجابية أو بالعكس ، فمن المهم التعرف على ما يحدث حولنا من تطور وتقدم بدون الخوف من الفشل في استخدام التكنولوجيا أو عدم الاستفادة منها كما يجب ومن خلال الملاحظة للآثار الناتجة عن نقل واستخدام التكنولوجيا من خلال ما سبق ذكره، وما نراه من حولنا وما تسمع عنه دائماً من ظهور تطورات جديدة في شتى المجالات وما نسمعه عن مدى الفائدة المتحصل عليها عند استخدام هذه التقنيات والتكنولوجيات الجديدة ، وعند القيام أيضاً بإجراء مقارنة ولو بسيطة بين مزايا استخدام التكنولوجيا وبين عيوبها ، نجد أن المزايا تفوق العيوب بشكل واضح : وخير دليل على ذلك ما نراه من تسابق وتنافس بين العديد من الدول النامية لنقل التكنولوجيا خاصة مع دخول العالم الألفية الجديدة ودخوله عصر العولمة ، حيث بدأت العديد من البلدان تستخدم الوسائل الحديثة في تكنولوجيا الاتصالات والمعلومات والإلكترونات وغيرها . ومن هذه الوسائل على سبيل المثال الاتجاه نحو استخدام تقنية الهاتف النقال في العديد من الدول باعتباره أحدث وسائل الاتصالات أو باستخدام شبكة الانترنت وهي شبكة لا مركزية تضم شبكات الحاسوب - مولتها وزارة دفاع الولايات المتحدة في أواخر الستينيات كاستراتيجية للاتصال أثناء حدوث هجوم نووي وسرعان ما استخدمت للربط بين</w:t>
      </w:r>
      <w:r w:rsidRPr="00AE2885">
        <w:rPr>
          <w:rFonts w:ascii="Sakkal Majalla" w:hAnsi="Sakkal Majalla" w:cs="Sakkal Majalla"/>
          <w:sz w:val="28"/>
          <w:szCs w:val="28"/>
          <w:lang w:bidi="ar-EG"/>
        </w:rPr>
        <w:t xml:space="preserve"> </w:t>
      </w:r>
      <w:r w:rsidRPr="00AE2885">
        <w:rPr>
          <w:rFonts w:ascii="Sakkal Majalla" w:hAnsi="Sakkal Majalla" w:cs="Sakkal Majalla"/>
          <w:sz w:val="28"/>
          <w:szCs w:val="28"/>
          <w:rtl/>
          <w:lang w:bidi="ar-EG"/>
        </w:rPr>
        <w:t>الأوساط العلمية والجامعية ذات المهارة التقنية فنلاحظ أنه في أوائل التسعينيات تحولت الإنترنت من أداة متخصصة من أدوات الأوساط العلمية إلى شبكة أسهل استعمالا محدثة تحولا في التفاعل الاجتماعي ، فقد ارتفع عدد الحواسيب المستقبلة للإنترنت - أي الحواسيب ذات الصلة المباشرة. (الطيب، 2021)</w:t>
      </w:r>
    </w:p>
    <w:p w14:paraId="79D5FAE0" w14:textId="3A52CDB2"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0" w:name="_Toc192861415"/>
      <w:r w:rsidRPr="008B1B8B">
        <w:rPr>
          <w:rFonts w:ascii="Sakkal Majalla" w:hAnsi="Sakkal Majalla" w:cs="Sakkal Majalla" w:hint="cs"/>
          <w:b/>
          <w:bCs/>
          <w:sz w:val="32"/>
          <w:szCs w:val="32"/>
          <w:rtl/>
          <w:lang w:bidi="ar-EG"/>
        </w:rPr>
        <w:lastRenderedPageBreak/>
        <w:t xml:space="preserve">5.1.2 </w:t>
      </w:r>
      <w:r w:rsidR="00E92918" w:rsidRPr="008B1B8B">
        <w:rPr>
          <w:rFonts w:ascii="Sakkal Majalla" w:hAnsi="Sakkal Majalla" w:cs="Sakkal Majalla"/>
          <w:b/>
          <w:bCs/>
          <w:sz w:val="32"/>
          <w:szCs w:val="32"/>
          <w:rtl/>
          <w:lang w:bidi="ar-EG"/>
        </w:rPr>
        <w:t>مؤشرات التطور التكنولوجي:</w:t>
      </w:r>
      <w:bookmarkEnd w:id="20"/>
    </w:p>
    <w:p w14:paraId="21064FF3" w14:textId="77777777" w:rsidR="00E92918" w:rsidRPr="008B1B8B" w:rsidRDefault="00E92918" w:rsidP="00AE2885">
      <w:pPr>
        <w:spacing w:before="100" w:beforeAutospacing="1" w:after="100" w:afterAutospacing="1" w:line="360" w:lineRule="auto"/>
        <w:jc w:val="both"/>
        <w:rPr>
          <w:rFonts w:ascii="Sakkal Majalla" w:hAnsi="Sakkal Majalla" w:cs="Sakkal Majalla"/>
          <w:b/>
          <w:bCs/>
          <w:sz w:val="28"/>
          <w:szCs w:val="28"/>
          <w:lang w:bidi="ar-EG"/>
        </w:rPr>
      </w:pPr>
      <w:r w:rsidRPr="008B1B8B">
        <w:rPr>
          <w:rFonts w:ascii="Sakkal Majalla" w:hAnsi="Sakkal Majalla" w:cs="Sakkal Majalla"/>
          <w:b/>
          <w:bCs/>
          <w:sz w:val="28"/>
          <w:szCs w:val="28"/>
          <w:rtl/>
          <w:lang w:bidi="ar-EG"/>
        </w:rPr>
        <w:t>أولاً: حجم الاستثمارات في هذا المجال:</w:t>
      </w:r>
    </w:p>
    <w:p w14:paraId="0A35D866"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استلزمت ضرورة ملاحقة التطور السريع في مجال الصناعة دولياً، وكذلك متطلبات الارتفاع بالجودة ، وتحقيق الاقتصاديات المرغوبة في الإنتاج ، أن تولى الشركات أن لم نقل الدول عنايتها نحو توجيه جزء كبير من الاستثمارات لتنفيذ برامج الإحلال التكنولوجي بداخلها حيث كان ذلك بدءاً بإدخال الآلات الجديدة في مجال الصناعة والإنتاج وإحلالها محل العمل اليدوي الذي كان يقوم به الإنسان، هذا ما يوضح لنا العلاقة بين إدخال الآلات في مجال الصناعة والزراعة وغيرها وبين القوى العاملة علاقة عكسية ، حيث أنه عند استخدم الآلات والمعدات يتطلب أعداد محدودة من القوى العاملة بينما العمل اليدوي البدائي يتطلب أعداداً كبيرة منه ، وهذا يجعلنا نرجع إلى ما جاء في ( الكتاب الأخضر ) ، هو أن المنتجين هم العمال . وقد سموا هكذا لأن كلمة العمال أو الشغيلة أو الكادحين لم تعد حقيقة، والسبب هو أن العمال حسب التعريف التقليدي أخذون في التغيير كمياً وكيفياً، أن طبقة العمال في تناقص مستمر. يتناسب طردي مع تطور الآلات والعلم. أن الجهد الذي كان يلزم لإحداثه عدد من العمال. أصبح الآن يحدث بفعل حركة الآلة، وتشغيل الآلة يتطلب أقل عدد من المشغلين، وهذا هو التغير الكمي للقوة العاملة، كما أن الآلة استلزمت قدرة فنية بدل القدرة العضلية، وهذا هو التغير الكيفي في القوة العاملة. </w:t>
      </w:r>
      <w:r w:rsidRPr="00AE2885">
        <w:rPr>
          <w:rFonts w:ascii="Sakkal Majalla" w:hAnsi="Sakkal Majalla" w:cs="Sakkal Majalla"/>
          <w:sz w:val="28"/>
          <w:szCs w:val="28"/>
          <w:lang w:bidi="ar-EG"/>
        </w:rPr>
        <w:t>Abu Farha, 2024)</w:t>
      </w:r>
      <w:r w:rsidRPr="00AE2885">
        <w:rPr>
          <w:rFonts w:ascii="Sakkal Majalla" w:hAnsi="Sakkal Majalla" w:cs="Sakkal Majalla"/>
          <w:sz w:val="28"/>
          <w:szCs w:val="28"/>
          <w:rtl/>
          <w:lang w:bidi="ar-EG"/>
        </w:rPr>
        <w:t>)</w:t>
      </w:r>
    </w:p>
    <w:p w14:paraId="4EBB8098"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من التعرف على حجم الاستثمار في مجال نقل واستخدام التكنولوجيا من خلال ما تم استيراده أو شراءه من التكنولوجيا، فمثلاً لو أخذنا الجماهيرية كمثال، نلاحظ أن معظم المصانع والمؤسسات والشركات الموجودة، تستخدم الوسائل الحديثة والمتطورة في مجال تخصصها. من الآلات، ومعدات، ووسائل اتصال، ونقل معلومات، ... الخ، وهذا يكون في معظم المنظمات. ذلك لأن الاستثمار في هذا المجال يحقق أهداف وفوائد كبيرة، يساعد في إحداث التغير المستهدف في البنيان الاقتصادي والوفاء بالاحتياجات الأساسية للمواطنين.</w:t>
      </w:r>
    </w:p>
    <w:p w14:paraId="0A412243" w14:textId="77777777" w:rsidR="00E92918" w:rsidRPr="008B1B8B" w:rsidRDefault="00E92918" w:rsidP="00AE2885">
      <w:pPr>
        <w:spacing w:before="100" w:beforeAutospacing="1" w:after="100" w:afterAutospacing="1" w:line="360" w:lineRule="auto"/>
        <w:jc w:val="both"/>
        <w:rPr>
          <w:rFonts w:ascii="Sakkal Majalla" w:hAnsi="Sakkal Majalla" w:cs="Sakkal Majalla"/>
          <w:b/>
          <w:bCs/>
          <w:sz w:val="28"/>
          <w:szCs w:val="28"/>
          <w:lang w:bidi="ar-EG"/>
        </w:rPr>
      </w:pPr>
      <w:r w:rsidRPr="008B1B8B">
        <w:rPr>
          <w:rFonts w:ascii="Sakkal Majalla" w:hAnsi="Sakkal Majalla" w:cs="Sakkal Majalla"/>
          <w:b/>
          <w:bCs/>
          <w:sz w:val="28"/>
          <w:szCs w:val="28"/>
          <w:rtl/>
          <w:lang w:bidi="ar-EG"/>
        </w:rPr>
        <w:t>ثانياً: - الارتفاع في جودة الإنتاج</w:t>
      </w:r>
    </w:p>
    <w:p w14:paraId="7FCC0C0C"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lastRenderedPageBreak/>
        <w:t xml:space="preserve">من ضمن المؤشرات التي يمكن من خلالها الحكم على التطور التكنولوجي هو ارتفاع جودة ونوعية الإنتاج، الذي تم إنتاجه بعد عملية إدخال التكنولوجيا في المصنع أو الوحدة الإنتاجية أو الدولة. حيث نجد أن معظم المؤسسات والشركات الإنتاجية التي تقوم باستخدام الطرق التكنولوجيا المتطورة، وباستخدام الآلات الحديثة في عملياتها الإنتاجية، تستخدم بما يسمى " بطاقة المسار التكنولوجي، وهي التي تحدد نوع وتتابع العمليات الإنتاجية كذلك نوع الآلات. </w:t>
      </w:r>
      <w:r w:rsidRPr="00AE2885">
        <w:rPr>
          <w:rFonts w:ascii="Sakkal Majalla" w:hAnsi="Sakkal Majalla" w:cs="Sakkal Majalla"/>
          <w:sz w:val="28"/>
          <w:szCs w:val="28"/>
          <w:lang w:bidi="ar-EG"/>
        </w:rPr>
        <w:t>Jasim, 2020)</w:t>
      </w:r>
      <w:r w:rsidRPr="00AE2885">
        <w:rPr>
          <w:rFonts w:ascii="Sakkal Majalla" w:hAnsi="Sakkal Majalla" w:cs="Sakkal Majalla"/>
          <w:sz w:val="28"/>
          <w:szCs w:val="28"/>
          <w:rtl/>
          <w:lang w:bidi="ar-EG"/>
        </w:rPr>
        <w:t>)</w:t>
      </w:r>
    </w:p>
    <w:p w14:paraId="0B320393" w14:textId="77777777" w:rsidR="008B1B8B" w:rsidRDefault="008B1B8B">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8BFD002" w14:textId="1C0C91D5" w:rsidR="008B1B8B" w:rsidRPr="008B1B8B" w:rsidRDefault="008B1B8B" w:rsidP="008B1B8B">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1" w:name="_Toc192861416"/>
      <w:r w:rsidRPr="008B1B8B">
        <w:rPr>
          <w:rFonts w:ascii="Sakkal Majalla" w:hAnsi="Sakkal Majalla" w:cs="Sakkal Majalla" w:hint="cs"/>
          <w:b/>
          <w:bCs/>
          <w:sz w:val="36"/>
          <w:szCs w:val="36"/>
          <w:rtl/>
          <w:lang w:bidi="ar-EG"/>
        </w:rPr>
        <w:lastRenderedPageBreak/>
        <w:t>المبحث الثاني: إدارة المشاريع</w:t>
      </w:r>
      <w:bookmarkEnd w:id="21"/>
    </w:p>
    <w:p w14:paraId="51F732E7" w14:textId="65AB4251"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2" w:name="_Toc192861417"/>
      <w:r>
        <w:rPr>
          <w:rFonts w:ascii="Sakkal Majalla" w:hAnsi="Sakkal Majalla" w:cs="Sakkal Majalla" w:hint="cs"/>
          <w:b/>
          <w:bCs/>
          <w:sz w:val="32"/>
          <w:szCs w:val="32"/>
          <w:rtl/>
          <w:lang w:bidi="ar-EG"/>
        </w:rPr>
        <w:t xml:space="preserve">1.2.2 </w:t>
      </w:r>
      <w:r w:rsidRPr="008B1B8B">
        <w:rPr>
          <w:rFonts w:ascii="Sakkal Majalla" w:hAnsi="Sakkal Majalla" w:cs="Sakkal Majalla"/>
          <w:b/>
          <w:bCs/>
          <w:sz w:val="32"/>
          <w:szCs w:val="32"/>
          <w:rtl/>
          <w:lang w:bidi="ar-EG"/>
        </w:rPr>
        <w:t>مفهوم إدارة المشاريع</w:t>
      </w:r>
      <w:bookmarkEnd w:id="22"/>
    </w:p>
    <w:p w14:paraId="13689C37"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تعد إدارة المشاريع من المفاهيم الإدارية التي ظهرت؛ لإيجاد حلول للمشاكل التي تواجه المنظمات عند تنفيذ المشاريع، فقد عرف احد العلماء إدارة المشاريع بأنها عملية تخطيط وتنظيم، وتوجيه، ومراقبة موارد المنظمة لتحقيق هدف قصير المدى نسبيا، وذلك لتحقيق أهداف محددة، فيما عرفت منظمة المواصفات العالمية (</w:t>
      </w:r>
      <w:r w:rsidRPr="00AE2885">
        <w:rPr>
          <w:rFonts w:ascii="Sakkal Majalla" w:hAnsi="Sakkal Majalla" w:cs="Sakkal Majalla"/>
          <w:sz w:val="28"/>
          <w:szCs w:val="28"/>
          <w:lang w:bidi="ar-EG"/>
        </w:rPr>
        <w:t>ISO</w:t>
      </w:r>
      <w:r w:rsidRPr="00AE2885">
        <w:rPr>
          <w:rFonts w:ascii="Sakkal Majalla" w:hAnsi="Sakkal Majalla" w:cs="Sakkal Majalla"/>
          <w:sz w:val="28"/>
          <w:szCs w:val="28"/>
          <w:rtl/>
          <w:lang w:bidi="ar-EG"/>
        </w:rPr>
        <w:t xml:space="preserve">) إدارة المشاريع بأنها مجموعة من العمليات والأنشطة التي تعمل مع بعضها البعض تخطيط تنظيم توجيه رقابة؛ لتحقيق الاستخدام الأمثل للموارد؛ وذلك لتحقيق أهداف المشروع بكفاءة وفاعلية ضمن معايير الوقت، والتكلفة، والجودة للمشروع، على أن يتم أخذ المتغيرات البيئية المحيطة بالمشروع .2012 ,21500 </w:t>
      </w:r>
      <w:r w:rsidRPr="00AE2885">
        <w:rPr>
          <w:rFonts w:ascii="Sakkal Majalla" w:hAnsi="Sakkal Majalla" w:cs="Sakkal Majalla"/>
          <w:sz w:val="28"/>
          <w:szCs w:val="28"/>
          <w:lang w:bidi="ar-EG"/>
        </w:rPr>
        <w:t>ISO</w:t>
      </w:r>
      <w:r w:rsidRPr="00AE2885">
        <w:rPr>
          <w:rFonts w:ascii="Sakkal Majalla" w:hAnsi="Sakkal Majalla" w:cs="Sakkal Majalla"/>
          <w:sz w:val="28"/>
          <w:szCs w:val="28"/>
          <w:rtl/>
          <w:lang w:bidi="ar-EG"/>
        </w:rPr>
        <w:t>)، وعرفها معهد إدارة المشاريع (</w:t>
      </w:r>
      <w:r w:rsidRPr="00AE2885">
        <w:rPr>
          <w:rFonts w:ascii="Sakkal Majalla" w:hAnsi="Sakkal Majalla" w:cs="Sakkal Majalla"/>
          <w:sz w:val="28"/>
          <w:szCs w:val="28"/>
          <w:lang w:bidi="ar-EG"/>
        </w:rPr>
        <w:t>PMI</w:t>
      </w:r>
      <w:r w:rsidRPr="00AE2885">
        <w:rPr>
          <w:rFonts w:ascii="Sakkal Majalla" w:hAnsi="Sakkal Majalla" w:cs="Sakkal Majalla"/>
          <w:sz w:val="28"/>
          <w:szCs w:val="28"/>
          <w:rtl/>
          <w:lang w:bidi="ar-EG"/>
        </w:rPr>
        <w:t>) بأنها عملية تطبيق المعارف والمهارات والتقنيات؛ لتحقيق متطلبات وأهداف المشروع، وعرفها البعض على أنها عملية تنظيم الموارد البشرية والمادية، وجميع مدخلات المشروع لتحقيق هدف المشروع ضمن الميزانية والمواصفات المحددة، وعرفها أيضاً البعض الآخر بأنها عملية إنجاز الأنشطة ضمن معايير الوقت والتكلفة، والجودة، ورضا العملاء، والعمل على إنجازه بأقل نطاق ممكن دون تذبذب تدفق العمل الرئيسي، وتغيير ثقافة المنظمة. (عمرو، 2022)</w:t>
      </w:r>
    </w:p>
    <w:p w14:paraId="2F3DAAB8"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كما أشار</w:t>
      </w:r>
      <w:r w:rsidRPr="00AE2885">
        <w:rPr>
          <w:rFonts w:ascii="Sakkal Majalla" w:hAnsi="Sakkal Majalla" w:cs="Sakkal Majalla"/>
          <w:sz w:val="28"/>
          <w:szCs w:val="28"/>
          <w:rtl/>
        </w:rPr>
        <w:t xml:space="preserve"> </w:t>
      </w:r>
      <w:r w:rsidRPr="00AE2885">
        <w:rPr>
          <w:rFonts w:ascii="Sakkal Majalla" w:hAnsi="Sakkal Majalla" w:cs="Sakkal Majalla"/>
          <w:sz w:val="28"/>
          <w:szCs w:val="28"/>
          <w:rtl/>
          <w:lang w:bidi="ar-EG"/>
        </w:rPr>
        <w:t>أحد العلماء إلى أن إدارة المشاريع تمثل الاستخدام الأمثل للموارد والإمكانيات المتوفرة لضبط الوقت والتكلفة، والمشتريات والاتصالات والمخاطر، ونطاق المشروع، وذلك لتحقيق جودة المشروع والتي تقود في النهاية لتحقيق أهداف المشروع.</w:t>
      </w:r>
    </w:p>
    <w:p w14:paraId="6BCB2C48"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 xml:space="preserve">ونجد أن غالبية الشركات تستخدم إدارة المشاريع كعنصر من عناصر إستراتيجية الميزة التنافسية الخاصة بها، وتستخدمها كأداة تكتيكية لتحقيق الأهداف وتحديد مدى نجاحها، وفي الوقت الحالي، لا تشمل إدارة المشاريع التنظيمية والتي تعرف باسم إدارة المشاريع الفردية فحسب، بل تشمل المنظمة </w:t>
      </w:r>
      <w:r w:rsidRPr="00AE2885">
        <w:rPr>
          <w:rFonts w:ascii="Sakkal Majalla" w:hAnsi="Sakkal Majalla" w:cs="Sakkal Majalla"/>
          <w:sz w:val="28"/>
          <w:szCs w:val="28"/>
          <w:rtl/>
          <w:lang w:bidi="ar-EG"/>
        </w:rPr>
        <w:lastRenderedPageBreak/>
        <w:t>بأكملها، حيث تقوم المنظمة بصياغة منظورها التنظيمي الشامل اتجاه جميع الأنشطة كمشاريع، وإدارتها بشكل منفصل، أو مشترك لتحقيق أهدافها. (عمرو، 2022)</w:t>
      </w:r>
    </w:p>
    <w:p w14:paraId="6C6EC562" w14:textId="77777777" w:rsidR="00E92918" w:rsidRPr="008B1B8B" w:rsidRDefault="00E92918" w:rsidP="00AE2885">
      <w:pPr>
        <w:spacing w:before="100" w:beforeAutospacing="1" w:after="100" w:afterAutospacing="1" w:line="360" w:lineRule="auto"/>
        <w:jc w:val="both"/>
        <w:rPr>
          <w:rFonts w:ascii="Sakkal Majalla" w:hAnsi="Sakkal Majalla" w:cs="Sakkal Majalla"/>
          <w:b/>
          <w:bCs/>
          <w:sz w:val="28"/>
          <w:szCs w:val="28"/>
          <w:lang w:bidi="ar-EG"/>
        </w:rPr>
      </w:pPr>
      <w:r w:rsidRPr="008B1B8B">
        <w:rPr>
          <w:rFonts w:ascii="Sakkal Majalla" w:hAnsi="Sakkal Majalla" w:cs="Sakkal Majalla"/>
          <w:b/>
          <w:bCs/>
          <w:sz w:val="28"/>
          <w:szCs w:val="28"/>
          <w:rtl/>
          <w:lang w:bidi="ar-EG"/>
        </w:rPr>
        <w:t>وتشير الأدبيات إلى أنه يمكن تناول مفهوم إدارة المشاريع من ثلاث زوايا والمتمثلة في:</w:t>
      </w:r>
    </w:p>
    <w:p w14:paraId="70972AEC" w14:textId="77777777" w:rsidR="00E92918" w:rsidRPr="00AE2885"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المنظور الوظيفي</w:t>
      </w:r>
      <w:r w:rsidRPr="00AE2885">
        <w:rPr>
          <w:rFonts w:ascii="Sakkal Majalla" w:hAnsi="Sakkal Majalla" w:cs="Sakkal Majalla"/>
          <w:sz w:val="28"/>
          <w:szCs w:val="28"/>
          <w:rtl/>
          <w:lang w:bidi="ar-EG"/>
        </w:rPr>
        <w:t>: يركز هذا الجانب على العمليات والأدوات والتقنيات المستخدمة في إدارة المشاريع، ويشمل ذلك مجالات التخطيط والتنفيذ، والمراقبة، والتحكم، والإغلاق.</w:t>
      </w:r>
    </w:p>
    <w:p w14:paraId="72569658" w14:textId="77777777" w:rsidR="00E92918" w:rsidRPr="00AE2885"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المنظور التنظيمي</w:t>
      </w:r>
      <w:r w:rsidRPr="00AE2885">
        <w:rPr>
          <w:rFonts w:ascii="Sakkal Majalla" w:hAnsi="Sakkal Majalla" w:cs="Sakkal Majalla"/>
          <w:sz w:val="28"/>
          <w:szCs w:val="28"/>
          <w:rtl/>
          <w:lang w:bidi="ar-EG"/>
        </w:rPr>
        <w:t>: يركز هذا الجانب على كيفية تنظيم وإدارة المشاريع داخل المنظمة، ويشمل ذلك مجالات الهيكل التنظيمي، والعمليات، والأنظمة والحوكمة.</w:t>
      </w:r>
    </w:p>
    <w:p w14:paraId="7ED29C7C" w14:textId="77777777" w:rsidR="00E92918" w:rsidRPr="00AE2885" w:rsidRDefault="00E92918" w:rsidP="009158EE">
      <w:pPr>
        <w:pStyle w:val="ListParagraph"/>
        <w:numPr>
          <w:ilvl w:val="0"/>
          <w:numId w:val="7"/>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المنظور المهني</w:t>
      </w:r>
      <w:r w:rsidRPr="00AE2885">
        <w:rPr>
          <w:rFonts w:ascii="Sakkal Majalla" w:hAnsi="Sakkal Majalla" w:cs="Sakkal Majalla"/>
          <w:sz w:val="28"/>
          <w:szCs w:val="28"/>
          <w:rtl/>
          <w:lang w:bidi="ar-EG"/>
        </w:rPr>
        <w:t>: يركز هذا الجانب على المهارات والمعارف اللازمة للنجاح في إدارة المشاريع، ويشمل ذلك مجالات القيادة، والتواصل، وحل المشكلات، وإدارة المخاطر.</w:t>
      </w:r>
    </w:p>
    <w:p w14:paraId="70CA3E40"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واعتماداً على التعاريف والمفاهيم السابقة، يعرف الباحث إدارة المشاريع على أنها مجموعة من العمليات والإستراتيجيات التي تستخدمها المنظمات لتحقيق الاستخدام الأمثل للموارد، وتحقيق متطلبات وأهداف المشروع بكفاءة وفاعلية، وتحقيق الميزة التنافسية، مع الأخذ بعين الاعتبار عوامل الوقت، والتكلفة، والجودة المحددة للمشروع. (عمرو، 2022)</w:t>
      </w:r>
    </w:p>
    <w:p w14:paraId="19C30B2C" w14:textId="2A3759E3"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3" w:name="_Toc192861418"/>
      <w:r>
        <w:rPr>
          <w:rFonts w:ascii="Sakkal Majalla" w:hAnsi="Sakkal Majalla" w:cs="Sakkal Majalla" w:hint="cs"/>
          <w:b/>
          <w:bCs/>
          <w:sz w:val="32"/>
          <w:szCs w:val="32"/>
          <w:rtl/>
          <w:lang w:bidi="ar-EG"/>
        </w:rPr>
        <w:t>2</w:t>
      </w:r>
      <w:r w:rsidRPr="008B1B8B">
        <w:rPr>
          <w:rFonts w:ascii="Sakkal Majalla" w:hAnsi="Sakkal Majalla" w:cs="Sakkal Majalla" w:hint="cs"/>
          <w:b/>
          <w:bCs/>
          <w:sz w:val="32"/>
          <w:szCs w:val="32"/>
          <w:rtl/>
          <w:lang w:bidi="ar-EG"/>
        </w:rPr>
        <w:t xml:space="preserve">.2.2 </w:t>
      </w:r>
      <w:r w:rsidR="00E92918" w:rsidRPr="008B1B8B">
        <w:rPr>
          <w:rFonts w:ascii="Sakkal Majalla" w:hAnsi="Sakkal Majalla" w:cs="Sakkal Majalla"/>
          <w:b/>
          <w:bCs/>
          <w:sz w:val="32"/>
          <w:szCs w:val="32"/>
          <w:rtl/>
          <w:lang w:bidi="ar-EG"/>
        </w:rPr>
        <w:t>عمليات إدارة المشاريع:</w:t>
      </w:r>
      <w:bookmarkEnd w:id="23"/>
    </w:p>
    <w:p w14:paraId="6A905C71"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تمثل عمليات إدارة المشاريع مجموعة من الإجراءات والأنشطة المتتالية التي يتم من خلالها إدارة دورة حياة المشروع، وتنفيذها؛ لضمان تحقيق نجاح المشروع وتحقيق أهدافه، وتتكون هذه العمليات من 47 عملية تمثل 10 مجالات معرفية وموزعة في خمس مجموعات رئيسية.</w:t>
      </w:r>
    </w:p>
    <w:p w14:paraId="46256748" w14:textId="77777777" w:rsidR="00E92918" w:rsidRPr="00AE2885" w:rsidRDefault="00E92918" w:rsidP="009158EE">
      <w:pPr>
        <w:pStyle w:val="ListParagraph"/>
        <w:numPr>
          <w:ilvl w:val="0"/>
          <w:numId w:val="13"/>
        </w:numPr>
        <w:bidi/>
        <w:spacing w:before="100" w:beforeAutospacing="1" w:after="100" w:afterAutospacing="1" w:line="360" w:lineRule="auto"/>
        <w:contextualSpacing w:val="0"/>
        <w:jc w:val="both"/>
        <w:rPr>
          <w:rFonts w:ascii="Sakkal Majalla" w:hAnsi="Sakkal Majalla" w:cs="Sakkal Majalla"/>
          <w:sz w:val="28"/>
          <w:szCs w:val="28"/>
          <w:rtl/>
          <w:lang w:bidi="ar-EG"/>
        </w:rPr>
      </w:pPr>
      <w:r w:rsidRPr="008B1B8B">
        <w:rPr>
          <w:rFonts w:ascii="Sakkal Majalla" w:hAnsi="Sakkal Majalla" w:cs="Sakkal Majalla"/>
          <w:b/>
          <w:bCs/>
          <w:sz w:val="28"/>
          <w:szCs w:val="28"/>
          <w:rtl/>
          <w:lang w:bidi="ar-EG"/>
        </w:rPr>
        <w:t>مجموعة عمليات البدء</w:t>
      </w:r>
      <w:r w:rsidRPr="00AE2885">
        <w:rPr>
          <w:rFonts w:ascii="Sakkal Majalla" w:hAnsi="Sakkal Majalla" w:cs="Sakkal Majalla"/>
          <w:sz w:val="28"/>
          <w:szCs w:val="28"/>
          <w:rtl/>
          <w:lang w:bidi="ar-EG"/>
        </w:rPr>
        <w:t>: مجموعة العمليات التي تقوم بتحديد مشروع جديد، أو مرحلة جديدة ضمن مشروع موجود فعلياً عن طريق الحصول على تصريح البدء في ذلك المشروع أو تلك المرحلة حيث يتم في هذه المرحلة وضع ميثاق المشروع، وبدء المشروع بشكل رسمي.</w:t>
      </w:r>
    </w:p>
    <w:p w14:paraId="23F81092" w14:textId="77777777" w:rsidR="00E92918" w:rsidRPr="00AE2885" w:rsidRDefault="00E92918" w:rsidP="009158EE">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lastRenderedPageBreak/>
        <w:t>مجموعة عمليات التخطيط</w:t>
      </w:r>
      <w:r w:rsidRPr="00AE2885">
        <w:rPr>
          <w:rFonts w:ascii="Sakkal Majalla" w:hAnsi="Sakkal Majalla" w:cs="Sakkal Majalla"/>
          <w:sz w:val="28"/>
          <w:szCs w:val="28"/>
          <w:rtl/>
          <w:lang w:bidi="ar-EG"/>
        </w:rPr>
        <w:t xml:space="preserve"> </w:t>
      </w:r>
      <w:r w:rsidRPr="008B1B8B">
        <w:rPr>
          <w:rFonts w:ascii="Sakkal Majalla" w:hAnsi="Sakkal Majalla" w:cs="Sakkal Majalla"/>
          <w:b/>
          <w:bCs/>
          <w:sz w:val="28"/>
          <w:szCs w:val="28"/>
          <w:rtl/>
          <w:lang w:bidi="ar-EG"/>
        </w:rPr>
        <w:t>مجموعة العمليات</w:t>
      </w:r>
      <w:r w:rsidRPr="00AE2885">
        <w:rPr>
          <w:rFonts w:ascii="Sakkal Majalla" w:hAnsi="Sakkal Majalla" w:cs="Sakkal Majalla"/>
          <w:sz w:val="28"/>
          <w:szCs w:val="28"/>
          <w:rtl/>
          <w:lang w:bidi="ar-EG"/>
        </w:rPr>
        <w:t xml:space="preserve"> التي تقوم بإنشاء نطاق المشروع، وتحديد مسار العمل المطلوب لتحقيق أهداف المشروع بشكل مفصل حيث يتم في هذه المرحلة وضع خطة مفصلة، وتخصيص الموارد اللازمة لتحقيق أهداف المشروع.</w:t>
      </w:r>
    </w:p>
    <w:p w14:paraId="7EA07B97" w14:textId="77777777" w:rsidR="00E92918" w:rsidRPr="00AE2885" w:rsidRDefault="00E92918" w:rsidP="009158EE">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مجموعة عمليات التنفيذ</w:t>
      </w:r>
      <w:r w:rsidRPr="00AE2885">
        <w:rPr>
          <w:rFonts w:ascii="Sakkal Majalla" w:hAnsi="Sakkal Majalla" w:cs="Sakkal Majalla"/>
          <w:sz w:val="28"/>
          <w:szCs w:val="28"/>
          <w:rtl/>
          <w:lang w:bidi="ar-EG"/>
        </w:rPr>
        <w:t xml:space="preserve"> مجموعة العمليات التي تقوم بإتمام العمل المحدد في خطة إدارة المشروع لتحقيق أهداف ومتطلبات المشروع؛ حيث يتم في هذه المرحلة تنفيذ الخطة المحددة في المرحلة السابقة.</w:t>
      </w:r>
    </w:p>
    <w:p w14:paraId="6DB245CA" w14:textId="77777777" w:rsidR="00E92918" w:rsidRPr="00AE2885" w:rsidRDefault="00E92918" w:rsidP="009158EE">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مجموعة عمليات المتابعة</w:t>
      </w:r>
      <w:r w:rsidRPr="00AE2885">
        <w:rPr>
          <w:rFonts w:ascii="Sakkal Majalla" w:hAnsi="Sakkal Majalla" w:cs="Sakkal Majalla"/>
          <w:sz w:val="28"/>
          <w:szCs w:val="28"/>
          <w:rtl/>
          <w:lang w:bidi="ar-EG"/>
        </w:rPr>
        <w:t xml:space="preserve"> </w:t>
      </w:r>
      <w:r w:rsidRPr="008B1B8B">
        <w:rPr>
          <w:rFonts w:ascii="Sakkal Majalla" w:hAnsi="Sakkal Majalla" w:cs="Sakkal Majalla"/>
          <w:b/>
          <w:bCs/>
          <w:sz w:val="28"/>
          <w:szCs w:val="28"/>
          <w:rtl/>
          <w:lang w:bidi="ar-EG"/>
        </w:rPr>
        <w:t>والتحكم</w:t>
      </w:r>
      <w:r w:rsidRPr="00AE2885">
        <w:rPr>
          <w:rFonts w:ascii="Sakkal Majalla" w:hAnsi="Sakkal Majalla" w:cs="Sakkal Majalla"/>
          <w:sz w:val="28"/>
          <w:szCs w:val="28"/>
          <w:rtl/>
          <w:lang w:bidi="ar-EG"/>
        </w:rPr>
        <w:t xml:space="preserve"> مجموعة العمليات التي تقوم بتتبع ومراجعة ما تم إحرازه من تقدم في المشروع، وتحديد التغيرات التي تطرأ على المشروع وخططه؛ حيث يتم في هذه المرحلة مراقبة تقدم المشروع وضبطه للتأكد من تحقيق الأهداف وفقا للخطة الموضوعة مسبقا.</w:t>
      </w:r>
    </w:p>
    <w:p w14:paraId="6B2C52FC" w14:textId="77777777" w:rsidR="00E92918" w:rsidRPr="00AE2885" w:rsidRDefault="00E92918" w:rsidP="009158EE">
      <w:pPr>
        <w:pStyle w:val="ListParagraph"/>
        <w:numPr>
          <w:ilvl w:val="0"/>
          <w:numId w:val="13"/>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مجموعة عمليات الإغلاق</w:t>
      </w:r>
      <w:r w:rsidRPr="00AE2885">
        <w:rPr>
          <w:rFonts w:ascii="Sakkal Majalla" w:hAnsi="Sakkal Majalla" w:cs="Sakkal Majalla"/>
          <w:sz w:val="28"/>
          <w:szCs w:val="28"/>
          <w:rtl/>
          <w:lang w:bidi="ar-EG"/>
        </w:rPr>
        <w:t xml:space="preserve"> مجموعة العمليات التي تقوم باستكمال وإغلاق العمل في المشروع أو المرحلة بشكل رسمي؛ حيث يتم في هذه المرحلة انتهاء المشروع، وتسليم النتائج، وإغلاق جميع النشاطات ذات الصلة بالمشروع.</w:t>
      </w:r>
    </w:p>
    <w:p w14:paraId="1E789073"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كما ويعتبر مخرج كل عملية هو مدخل العملية أخرى، أو أحد تسليمات المشروع أو المرحلة فضلاً عن أن مجموعات العمليات لا تمثل مراحل المشروع، فإذا تم تقسيم المشروع إلى مراحل فإن العمليات داخل مجموعات العمليات تتفاعل خلال كل مرحلة. (عمرو، 2022)</w:t>
      </w:r>
    </w:p>
    <w:p w14:paraId="124A4BD8" w14:textId="0EB3DC7B"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4" w:name="_Toc192861419"/>
      <w:r w:rsidRPr="008B1B8B">
        <w:rPr>
          <w:rFonts w:ascii="Sakkal Majalla" w:hAnsi="Sakkal Majalla" w:cs="Sakkal Majalla" w:hint="cs"/>
          <w:b/>
          <w:bCs/>
          <w:sz w:val="32"/>
          <w:szCs w:val="32"/>
          <w:rtl/>
          <w:lang w:bidi="ar-EG"/>
        </w:rPr>
        <w:t xml:space="preserve">3.2.2 </w:t>
      </w:r>
      <w:r w:rsidR="00E92918" w:rsidRPr="008B1B8B">
        <w:rPr>
          <w:rFonts w:ascii="Sakkal Majalla" w:hAnsi="Sakkal Majalla" w:cs="Sakkal Majalla"/>
          <w:b/>
          <w:bCs/>
          <w:sz w:val="32"/>
          <w:szCs w:val="32"/>
          <w:rtl/>
          <w:lang w:bidi="ar-EG"/>
        </w:rPr>
        <w:t>أهمية إدارة المشاريع:</w:t>
      </w:r>
      <w:bookmarkEnd w:id="24"/>
    </w:p>
    <w:p w14:paraId="474C5C8F"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تنبع أهمية إدارة المشاريع من حقيقة أنها تلبي المتطلبات الفعلية للمنظمات، والتي تنفذ مبادرات تتطلب مجموعة فريدة من الكفاءات والمهارات والموارد، وتمكن المنظمة من تنفيذ المشاريع بفاعلية وكفاءة حيث تساعد إدارة المشاريع المنظمات على ما يأتي:</w:t>
      </w:r>
    </w:p>
    <w:p w14:paraId="5787B18A" w14:textId="77777777" w:rsidR="00E92918" w:rsidRPr="00AE2885" w:rsidRDefault="00E92918" w:rsidP="009158EE">
      <w:pPr>
        <w:pStyle w:val="ListParagraph"/>
        <w:numPr>
          <w:ilvl w:val="0"/>
          <w:numId w:val="12"/>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تحقيق أهداف الأعمال، وتحقيق توقعات المعنيين بالمشروع.</w:t>
      </w:r>
    </w:p>
    <w:p w14:paraId="0BB2E1F0" w14:textId="77777777" w:rsidR="00E92918" w:rsidRPr="00AE2885" w:rsidRDefault="00E92918" w:rsidP="009158EE">
      <w:pPr>
        <w:pStyle w:val="ListParagraph"/>
        <w:numPr>
          <w:ilvl w:val="0"/>
          <w:numId w:val="12"/>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زيادة فرص نجاح المشروع، وتسليم المنتجات في الوقت المناسب.</w:t>
      </w:r>
    </w:p>
    <w:p w14:paraId="68926FC1" w14:textId="77777777" w:rsidR="00E92918" w:rsidRPr="00AE2885" w:rsidRDefault="00E92918" w:rsidP="009158EE">
      <w:pPr>
        <w:pStyle w:val="ListParagraph"/>
        <w:numPr>
          <w:ilvl w:val="0"/>
          <w:numId w:val="12"/>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تقليل النزاعات والصراعات، وحل مشكلات الاستجابة للمخاطر، وإدارة التغيير بطريقة أفضل.</w:t>
      </w:r>
    </w:p>
    <w:p w14:paraId="54D62876" w14:textId="77777777" w:rsidR="00E92918" w:rsidRPr="00AE2885" w:rsidRDefault="00E92918" w:rsidP="009158EE">
      <w:pPr>
        <w:pStyle w:val="ListParagraph"/>
        <w:numPr>
          <w:ilvl w:val="0"/>
          <w:numId w:val="12"/>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تمكين العاملين من اتخاذ القرارات التي تخدم مصلحة المنظمة والمشروع، وتساهم في تحقيق أهدافهم ونجاحهم.</w:t>
      </w:r>
    </w:p>
    <w:p w14:paraId="36DB1F8B" w14:textId="77777777" w:rsidR="00E92918" w:rsidRPr="00AE2885" w:rsidRDefault="00E92918" w:rsidP="009158EE">
      <w:pPr>
        <w:pStyle w:val="ListParagraph"/>
        <w:numPr>
          <w:ilvl w:val="0"/>
          <w:numId w:val="12"/>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الاستغلال الأمثل لموارد المنظمة، وإدارة قيود وموازنة التأثير على المشروع؛ كالنطاق والتكاليف والموارد.</w:t>
      </w:r>
    </w:p>
    <w:p w14:paraId="0F55E7D3" w14:textId="77777777" w:rsidR="00E92918" w:rsidRPr="00AE2885" w:rsidRDefault="00E92918" w:rsidP="009158EE">
      <w:pPr>
        <w:pStyle w:val="ListParagraph"/>
        <w:numPr>
          <w:ilvl w:val="0"/>
          <w:numId w:val="12"/>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مراقبة مراحل العمل بالمشروع، وإيجاد الحلول للمشاكل التي يتم مواجهتها.</w:t>
      </w:r>
    </w:p>
    <w:p w14:paraId="6DAB3256" w14:textId="77777777" w:rsidR="00E92918" w:rsidRPr="00AE2885" w:rsidRDefault="00E92918" w:rsidP="009158EE">
      <w:pPr>
        <w:pStyle w:val="ListParagraph"/>
        <w:numPr>
          <w:ilvl w:val="0"/>
          <w:numId w:val="12"/>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مواكبة التطورات في التكنولوجيا من خلال الأدوات والآليات الحديثة المستخدمة في إدارة المشاريع.</w:t>
      </w:r>
    </w:p>
    <w:p w14:paraId="5BB6FF48" w14:textId="77777777" w:rsidR="00E92918" w:rsidRPr="008B1B8B" w:rsidRDefault="00E92918" w:rsidP="00AE2885">
      <w:pPr>
        <w:spacing w:before="100" w:beforeAutospacing="1" w:after="100" w:afterAutospacing="1" w:line="360" w:lineRule="auto"/>
        <w:jc w:val="both"/>
        <w:rPr>
          <w:rFonts w:ascii="Sakkal Majalla" w:hAnsi="Sakkal Majalla" w:cs="Sakkal Majalla"/>
          <w:b/>
          <w:bCs/>
          <w:sz w:val="28"/>
          <w:szCs w:val="28"/>
          <w:lang w:bidi="ar-EG"/>
        </w:rPr>
      </w:pPr>
      <w:r w:rsidRPr="008B1B8B">
        <w:rPr>
          <w:rFonts w:ascii="Sakkal Majalla" w:hAnsi="Sakkal Majalla" w:cs="Sakkal Majalla"/>
          <w:b/>
          <w:bCs/>
          <w:sz w:val="28"/>
          <w:szCs w:val="28"/>
          <w:rtl/>
          <w:lang w:bidi="ar-EG"/>
        </w:rPr>
        <w:t xml:space="preserve">كما وأضاف أحد العلماء أيضاً بأن أهمية إدارة المشاريع تكمن في: </w:t>
      </w:r>
      <w:r w:rsidRPr="008B1B8B">
        <w:rPr>
          <w:rFonts w:ascii="Sakkal Majalla" w:hAnsi="Sakkal Majalla" w:cs="Sakkal Majalla"/>
          <w:b/>
          <w:bCs/>
          <w:sz w:val="28"/>
          <w:szCs w:val="28"/>
          <w:lang w:bidi="ar-EG"/>
        </w:rPr>
        <w:t>Abu Farha, 2024)</w:t>
      </w:r>
      <w:r w:rsidRPr="008B1B8B">
        <w:rPr>
          <w:rFonts w:ascii="Sakkal Majalla" w:hAnsi="Sakkal Majalla" w:cs="Sakkal Majalla"/>
          <w:b/>
          <w:bCs/>
          <w:sz w:val="28"/>
          <w:szCs w:val="28"/>
          <w:rtl/>
          <w:lang w:bidi="ar-EG"/>
        </w:rPr>
        <w:t>)</w:t>
      </w:r>
    </w:p>
    <w:p w14:paraId="166C58AE" w14:textId="77777777" w:rsidR="00E92918" w:rsidRPr="00AE2885" w:rsidRDefault="00E92918" w:rsidP="009158EE">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تحسين الكفاءة من خلال مساعدة الفرق في البقاء على المسار الصحيح، وتركيز الجهود على المنتج بدلاً من العملية.</w:t>
      </w:r>
    </w:p>
    <w:p w14:paraId="5592D7C9" w14:textId="77777777" w:rsidR="00E92918" w:rsidRPr="00AE2885" w:rsidRDefault="00E92918" w:rsidP="009158EE">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تحسين النمو والتطوير من خلال التركيز على العمل، ومواجهة التحديات، وتنمية مهارات الموظفين، وحياتهم المهنية.</w:t>
      </w:r>
    </w:p>
    <w:p w14:paraId="7D6D2C48" w14:textId="77777777" w:rsidR="00E92918" w:rsidRPr="00AE2885" w:rsidRDefault="00E92918" w:rsidP="009158EE">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ارتفاع الناتج من خلال تحرير الموارد، والتركيز على العمل بدلاً من لوجستيات المشروع. تقديم تسليمات بشكل أفضل من خلال تسليم المشاريع في الوقت المحدد، وفي حدود الميزانية وحصول العملاء على أفضل المنتجات.</w:t>
      </w:r>
    </w:p>
    <w:p w14:paraId="6048C66F" w14:textId="77777777" w:rsidR="00E92918" w:rsidRPr="00AE2885" w:rsidRDefault="00E92918" w:rsidP="009158EE">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التواصل المبسط بين الفرق الداخلية، وأصحاب المصلحة الخارجيين من خلال مدير المشروع.</w:t>
      </w:r>
    </w:p>
    <w:p w14:paraId="62F168F6" w14:textId="77777777" w:rsidR="00E92918" w:rsidRPr="00AE2885" w:rsidRDefault="00E92918" w:rsidP="009158EE">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زيادة المرونة، مع الأخذ بعين الاعتبار التغييرات المتوقعة، وغير المتوقعة للحفاظ على سير المشروع بسلاسة قدر الإمكان.</w:t>
      </w:r>
    </w:p>
    <w:p w14:paraId="6254A0FF" w14:textId="77777777" w:rsidR="00E92918" w:rsidRPr="00AE2885" w:rsidRDefault="00E92918" w:rsidP="009158EE">
      <w:pPr>
        <w:pStyle w:val="ListParagraph"/>
        <w:numPr>
          <w:ilvl w:val="0"/>
          <w:numId w:val="14"/>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جعل التنظيم أقوى من خلال تحديد الجداول الزمنية، والميزانية، والمعالم الرئيسية للمشروع للتخفيف من زحف النطاق، وبقاء الفرق، والمشاريع على المسار الصحيح.</w:t>
      </w:r>
    </w:p>
    <w:p w14:paraId="63B14B99"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ويرى الباحث أن إدارة المشاريع تساند المنظمات في مواجهة التحديات، والمتغيرات البيئية ونجاح المشاريع، اعتماداً على المشاريع المتميزة التي تقدمها، فهي تعمل على زيادة عدد الخدمات وحجم المنتجات، وتقليص وقت المشروع، وخفض التكاليف، وضمان الجودة، وإدارة النطاق بشكل أفضل.</w:t>
      </w:r>
    </w:p>
    <w:p w14:paraId="23AE1B2E" w14:textId="38AC2B20"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5" w:name="_Toc192861420"/>
      <w:r w:rsidRPr="008B1B8B">
        <w:rPr>
          <w:rFonts w:ascii="Sakkal Majalla" w:hAnsi="Sakkal Majalla" w:cs="Sakkal Majalla" w:hint="cs"/>
          <w:b/>
          <w:bCs/>
          <w:sz w:val="32"/>
          <w:szCs w:val="32"/>
          <w:rtl/>
          <w:lang w:bidi="ar-EG"/>
        </w:rPr>
        <w:t xml:space="preserve">4.2.2 </w:t>
      </w:r>
      <w:r w:rsidR="00E92918" w:rsidRPr="008B1B8B">
        <w:rPr>
          <w:rFonts w:ascii="Sakkal Majalla" w:hAnsi="Sakkal Majalla" w:cs="Sakkal Majalla"/>
          <w:b/>
          <w:bCs/>
          <w:sz w:val="32"/>
          <w:szCs w:val="32"/>
          <w:rtl/>
          <w:lang w:bidi="ar-EG"/>
        </w:rPr>
        <w:t xml:space="preserve"> مناهج إدارة المشاريع:</w:t>
      </w:r>
      <w:bookmarkEnd w:id="25"/>
    </w:p>
    <w:p w14:paraId="69556B15"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أشارت دراسة أحد العلماء إلى أن إدارة المشاريع هي فن وعلم الاستخدام الفعال للخبرة والمعرفة، والمهارات والأدوات والأساليب؛ لتلبية توقعات أصحاب المصلحة ضمن معايير قبول المشروع الضمان نجاح المشروع، وهنالك العديد من مناهج إدارة المشاريع الحديثة، ولكل منها مزاياها وعيوبها؛ حيث تختلف هذه المناهج باختلاف نوع المشروع وحجمه، وتعقيد المشروع ومتطلبات المشروع، وثقافة المنظمة ومنها: (عمرو، 2022)</w:t>
      </w:r>
    </w:p>
    <w:p w14:paraId="6A2E83E0" w14:textId="77777777" w:rsidR="00E92918" w:rsidRPr="00AE2885" w:rsidRDefault="00E92918" w:rsidP="009158EE">
      <w:pPr>
        <w:pStyle w:val="ListParagraph"/>
        <w:numPr>
          <w:ilvl w:val="0"/>
          <w:numId w:val="1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المنهج التقليدي: يركز هذا النهج على التخطيط المسبق، وتحديد الأهداف بوضوح، وبطريقة خطية ومتسلسلة لتنفيذ المشروع، ويستخدم في المشاريع ذات المتطلبات، والجدول الزمني المحدد.</w:t>
      </w:r>
    </w:p>
    <w:p w14:paraId="15860A16" w14:textId="77777777" w:rsidR="00E92918" w:rsidRPr="00AE2885" w:rsidRDefault="00E92918" w:rsidP="009158EE">
      <w:pPr>
        <w:pStyle w:val="ListParagraph"/>
        <w:numPr>
          <w:ilvl w:val="0"/>
          <w:numId w:val="1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المنهج الرشيق: يعتبر هذا المنهج مناسباً للبيئات الديناميكية من حيث القدرة على التكيف والاستجابة للتغييرات طوال دورة حياة المشروع، فضلاً عن التعاون والتسليم السريع للقيمة؛ من خلال تقسيم المشروع إلى مهام أصغر وأكثر قابلية للإدارة، تسمى "التكرارات"، وهنالك العديد من إطارات العمل الرشيقة التي يمكن استخدامها، ومنها: (باقر، 2020)</w:t>
      </w:r>
    </w:p>
    <w:p w14:paraId="523D9C13" w14:textId="77777777" w:rsidR="00E92918" w:rsidRPr="008B1B8B" w:rsidRDefault="00E92918" w:rsidP="009158EE">
      <w:pPr>
        <w:pStyle w:val="ListParagraph"/>
        <w:numPr>
          <w:ilvl w:val="0"/>
          <w:numId w:val="33"/>
        </w:numPr>
        <w:bidi/>
        <w:spacing w:before="100" w:beforeAutospacing="1" w:after="100" w:afterAutospacing="1" w:line="360" w:lineRule="auto"/>
        <w:ind w:left="714" w:hanging="357"/>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lang w:bidi="ar-EG"/>
        </w:rPr>
        <w:t>Scrum</w:t>
      </w:r>
      <w:r w:rsidRPr="008B1B8B">
        <w:rPr>
          <w:rFonts w:ascii="Sakkal Majalla" w:hAnsi="Sakkal Majalla" w:cs="Sakkal Majalla"/>
          <w:sz w:val="28"/>
          <w:szCs w:val="28"/>
          <w:rtl/>
          <w:lang w:bidi="ar-EG"/>
        </w:rPr>
        <w:t>: إطار عمل رشيق شائع يركز على التطوير المتكرر، والتكامل المستمر.</w:t>
      </w:r>
    </w:p>
    <w:p w14:paraId="20995394" w14:textId="77777777" w:rsidR="00E92918" w:rsidRPr="008B1B8B" w:rsidRDefault="00E92918" w:rsidP="009158EE">
      <w:pPr>
        <w:pStyle w:val="ListParagraph"/>
        <w:numPr>
          <w:ilvl w:val="0"/>
          <w:numId w:val="33"/>
        </w:numPr>
        <w:bidi/>
        <w:spacing w:before="100" w:beforeAutospacing="1" w:after="100" w:afterAutospacing="1" w:line="360" w:lineRule="auto"/>
        <w:ind w:left="714" w:hanging="357"/>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lang w:bidi="ar-EG"/>
        </w:rPr>
        <w:t>Kanban</w:t>
      </w:r>
      <w:r w:rsidRPr="008B1B8B">
        <w:rPr>
          <w:rFonts w:ascii="Sakkal Majalla" w:hAnsi="Sakkal Majalla" w:cs="Sakkal Majalla"/>
          <w:sz w:val="28"/>
          <w:szCs w:val="28"/>
          <w:rtl/>
          <w:lang w:bidi="ar-EG"/>
        </w:rPr>
        <w:t>: إطار عمل رشيق يركز على إدارة تدفق العمل.</w:t>
      </w:r>
    </w:p>
    <w:p w14:paraId="352823F7" w14:textId="77777777" w:rsidR="00E92918" w:rsidRPr="00AE2885" w:rsidRDefault="00E92918" w:rsidP="009158EE">
      <w:pPr>
        <w:pStyle w:val="ListParagraph"/>
        <w:numPr>
          <w:ilvl w:val="0"/>
          <w:numId w:val="1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المنهج الشلال</w:t>
      </w:r>
      <w:r w:rsidRPr="00AE2885">
        <w:rPr>
          <w:rFonts w:ascii="Sakkal Majalla" w:hAnsi="Sakkal Majalla" w:cs="Sakkal Majalla"/>
          <w:sz w:val="28"/>
          <w:szCs w:val="28"/>
          <w:rtl/>
          <w:lang w:bidi="ar-EG"/>
        </w:rPr>
        <w:t>: يركز هذا المنهج على التطوير التدريجي للمشروع ويعتمد على تقسيم المشروع إلى مراحل متتالية حيث يتم الانتهاء من كل مرحلة قبل الانتقال إلى المرحلة التالية، فضلاً عن المرونة المحدودة للتغييرات عند اكتمال المرحلة، ويستخدم في المشاريع التي تتكون من مراحل متسلسلة.</w:t>
      </w:r>
    </w:p>
    <w:p w14:paraId="5FF89458" w14:textId="77777777" w:rsidR="00E92918" w:rsidRPr="00AE2885" w:rsidRDefault="00E92918" w:rsidP="009158EE">
      <w:pPr>
        <w:pStyle w:val="ListParagraph"/>
        <w:numPr>
          <w:ilvl w:val="0"/>
          <w:numId w:val="15"/>
        </w:numPr>
        <w:bidi/>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B1B8B">
        <w:rPr>
          <w:rFonts w:ascii="Sakkal Majalla" w:hAnsi="Sakkal Majalla" w:cs="Sakkal Majalla"/>
          <w:b/>
          <w:bCs/>
          <w:sz w:val="28"/>
          <w:szCs w:val="28"/>
          <w:rtl/>
          <w:lang w:bidi="ar-EG"/>
        </w:rPr>
        <w:lastRenderedPageBreak/>
        <w:t>منهج النظام</w:t>
      </w:r>
      <w:r w:rsidRPr="00AE2885">
        <w:rPr>
          <w:rFonts w:ascii="Sakkal Majalla" w:hAnsi="Sakkal Majalla" w:cs="Sakkal Majalla"/>
          <w:sz w:val="28"/>
          <w:szCs w:val="28"/>
          <w:rtl/>
          <w:lang w:bidi="ar-EG"/>
        </w:rPr>
        <w:t>: يعتبر هذا المنهج المشروع كنظام بمكونات مترابطة ويدمج إدارة المشروع مع الأنظمة والعمليات الشاملة للمنظمة، ويركز على الأداء العام.</w:t>
      </w:r>
    </w:p>
    <w:p w14:paraId="5E5FD719" w14:textId="77777777" w:rsidR="00E92918" w:rsidRPr="00AE2885" w:rsidRDefault="00E92918" w:rsidP="009158EE">
      <w:pPr>
        <w:pStyle w:val="ListParagraph"/>
        <w:numPr>
          <w:ilvl w:val="0"/>
          <w:numId w:val="15"/>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منهج إدارة البرنامج</w:t>
      </w:r>
      <w:r w:rsidRPr="00AE2885">
        <w:rPr>
          <w:rFonts w:ascii="Sakkal Majalla" w:hAnsi="Sakkal Majalla" w:cs="Sakkal Majalla"/>
          <w:sz w:val="28"/>
          <w:szCs w:val="28"/>
          <w:rtl/>
          <w:lang w:bidi="ar-EG"/>
        </w:rPr>
        <w:t>: بركز هذا المنهج على العديد من المشاريع ذات الصلة بشكل جماعي لتحقيق الأهداف والفوائد الإستراتيجية، والتي تهدف جميعها لتحقيق هدف مشترك يُدعى "الهدف الأعلى، أو الفائدة الإستراتيجية".</w:t>
      </w:r>
    </w:p>
    <w:p w14:paraId="1DCBBFD6"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ويرى الباحث أن إدارة المشاريع مهارة أساسية للنجاح، وهنالك العديد من المناهج الإدارة المشاريع، ولكل منها مزاياها وعيوبها؛ حسب نوع وطبيعة المشاريع، فمن المهم اختيار المنهج المناسب؛ لضمان تحقيق أهداف المشروع.</w:t>
      </w:r>
    </w:p>
    <w:p w14:paraId="2C8B41D8" w14:textId="4785EFDC"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6" w:name="_Toc192861421"/>
      <w:r w:rsidRPr="008B1B8B">
        <w:rPr>
          <w:rFonts w:ascii="Sakkal Majalla" w:hAnsi="Sakkal Majalla" w:cs="Sakkal Majalla" w:hint="cs"/>
          <w:b/>
          <w:bCs/>
          <w:sz w:val="32"/>
          <w:szCs w:val="32"/>
          <w:rtl/>
          <w:lang w:bidi="ar-EG"/>
        </w:rPr>
        <w:t xml:space="preserve">5.2.2 </w:t>
      </w:r>
      <w:r w:rsidR="00E92918" w:rsidRPr="008B1B8B">
        <w:rPr>
          <w:rFonts w:ascii="Sakkal Majalla" w:hAnsi="Sakkal Majalla" w:cs="Sakkal Majalla"/>
          <w:b/>
          <w:bCs/>
          <w:sz w:val="32"/>
          <w:szCs w:val="32"/>
          <w:rtl/>
          <w:lang w:bidi="ar-EG"/>
        </w:rPr>
        <w:t>مكتب إدارة المشاريع الرقمية:</w:t>
      </w:r>
      <w:bookmarkEnd w:id="26"/>
      <w:r w:rsidR="00E92918" w:rsidRPr="008B1B8B">
        <w:rPr>
          <w:rFonts w:ascii="Sakkal Majalla" w:hAnsi="Sakkal Majalla" w:cs="Sakkal Majalla"/>
          <w:b/>
          <w:bCs/>
          <w:sz w:val="32"/>
          <w:szCs w:val="32"/>
          <w:rtl/>
          <w:lang w:bidi="ar-EG"/>
        </w:rPr>
        <w:t xml:space="preserve"> </w:t>
      </w:r>
    </w:p>
    <w:p w14:paraId="7569D1C9"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أصبح من الضروري وجود نهج منظم الإدارة المشاريع الرقمية في المنظمات الازدياد اعتمادها على التكنولوجيا الرقمية حيث يعتبر مكتب إدارة المشاريع الرقمية (</w:t>
      </w:r>
      <w:r w:rsidRPr="00AE2885">
        <w:rPr>
          <w:rFonts w:ascii="Sakkal Majalla" w:hAnsi="Sakkal Majalla" w:cs="Sakkal Majalla"/>
          <w:sz w:val="28"/>
          <w:szCs w:val="28"/>
          <w:lang w:bidi="ar-EG"/>
        </w:rPr>
        <w:t>PMO</w:t>
      </w:r>
      <w:r w:rsidRPr="00AE2885">
        <w:rPr>
          <w:rFonts w:ascii="Sakkal Majalla" w:hAnsi="Sakkal Majalla" w:cs="Sakkal Majalla"/>
          <w:sz w:val="28"/>
          <w:szCs w:val="28"/>
          <w:rtl/>
          <w:lang w:bidi="ar-EG"/>
        </w:rPr>
        <w:t xml:space="preserve">) بيئة مركزية الإدارة هذه المشاريع داخل المنظمة، وذلك لتنفيذ، وإدارة المشاريع باستخدام التكنولوجيا الرقمية والأساليب الحديثة، كما ويهدف مكتب إدارة المشاريع الرقمية إلى: </w:t>
      </w:r>
      <w:r w:rsidRPr="00AE2885">
        <w:rPr>
          <w:rFonts w:ascii="Sakkal Majalla" w:hAnsi="Sakkal Majalla" w:cs="Sakkal Majalla"/>
          <w:sz w:val="28"/>
          <w:szCs w:val="28"/>
          <w:lang w:bidi="ar-EG"/>
        </w:rPr>
        <w:t>Kalefa, 2024)</w:t>
      </w:r>
      <w:r w:rsidRPr="00AE2885">
        <w:rPr>
          <w:rFonts w:ascii="Sakkal Majalla" w:hAnsi="Sakkal Majalla" w:cs="Sakkal Majalla"/>
          <w:sz w:val="28"/>
          <w:szCs w:val="28"/>
          <w:rtl/>
          <w:lang w:bidi="ar-EG"/>
        </w:rPr>
        <w:t>)</w:t>
      </w:r>
    </w:p>
    <w:p w14:paraId="77A1EF72" w14:textId="77777777" w:rsidR="00E92918" w:rsidRPr="00AE2885" w:rsidRDefault="00E92918" w:rsidP="009158EE">
      <w:pPr>
        <w:pStyle w:val="ListParagraph"/>
        <w:numPr>
          <w:ilvl w:val="0"/>
          <w:numId w:val="16"/>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تحسين كفاءة، وفعالية إدارة المشاريع الرقمية.</w:t>
      </w:r>
    </w:p>
    <w:p w14:paraId="1A6BEA1E" w14:textId="77777777" w:rsidR="00E92918" w:rsidRPr="00AE2885" w:rsidRDefault="00E92918" w:rsidP="009158EE">
      <w:pPr>
        <w:pStyle w:val="ListParagraph"/>
        <w:numPr>
          <w:ilvl w:val="0"/>
          <w:numId w:val="16"/>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ضمان التوافق بين المشاريع الرقمية، واستراتيجية المنظمة.</w:t>
      </w:r>
    </w:p>
    <w:p w14:paraId="3901448F" w14:textId="77777777" w:rsidR="00E92918" w:rsidRPr="00AE2885" w:rsidRDefault="00E92918" w:rsidP="009158EE">
      <w:pPr>
        <w:pStyle w:val="ListParagraph"/>
        <w:numPr>
          <w:ilvl w:val="0"/>
          <w:numId w:val="16"/>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تحسين فرص نجاح المشاريع الرقمية.</w:t>
      </w:r>
    </w:p>
    <w:p w14:paraId="00AFFC9E" w14:textId="77777777" w:rsidR="00E92918" w:rsidRPr="00AE2885" w:rsidRDefault="00E92918" w:rsidP="009158EE">
      <w:pPr>
        <w:pStyle w:val="ListParagraph"/>
        <w:numPr>
          <w:ilvl w:val="0"/>
          <w:numId w:val="16"/>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تحسين استخدام الموارد، وتقليل المخاطر.</w:t>
      </w:r>
    </w:p>
    <w:p w14:paraId="7A7AE4A1" w14:textId="77777777" w:rsidR="00E92918" w:rsidRPr="00AE2885" w:rsidRDefault="00E92918" w:rsidP="009158EE">
      <w:pPr>
        <w:pStyle w:val="ListParagraph"/>
        <w:numPr>
          <w:ilvl w:val="0"/>
          <w:numId w:val="16"/>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ضمان تسليم المشاريع الرقمية في الوقت المحدد، وضمن الميزانية.</w:t>
      </w:r>
    </w:p>
    <w:p w14:paraId="57A1ED46" w14:textId="77777777" w:rsidR="00E92918" w:rsidRPr="00AE2885" w:rsidRDefault="00E92918" w:rsidP="009158EE">
      <w:pPr>
        <w:pStyle w:val="ListParagraph"/>
        <w:numPr>
          <w:ilvl w:val="0"/>
          <w:numId w:val="16"/>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توفير الدعم والمشورة لأعضاء الفريق.</w:t>
      </w:r>
    </w:p>
    <w:p w14:paraId="7A187450" w14:textId="77777777" w:rsidR="00E92918" w:rsidRPr="008B1B8B" w:rsidRDefault="00E92918" w:rsidP="00AE2885">
      <w:pPr>
        <w:spacing w:before="100" w:beforeAutospacing="1" w:after="100" w:afterAutospacing="1" w:line="360" w:lineRule="auto"/>
        <w:jc w:val="both"/>
        <w:rPr>
          <w:rFonts w:ascii="Sakkal Majalla" w:hAnsi="Sakkal Majalla" w:cs="Sakkal Majalla"/>
          <w:b/>
          <w:bCs/>
          <w:sz w:val="28"/>
          <w:szCs w:val="28"/>
          <w:lang w:bidi="ar-EG"/>
        </w:rPr>
      </w:pPr>
      <w:r w:rsidRPr="008B1B8B">
        <w:rPr>
          <w:rFonts w:ascii="Sakkal Majalla" w:hAnsi="Sakkal Majalla" w:cs="Sakkal Majalla"/>
          <w:b/>
          <w:bCs/>
          <w:sz w:val="28"/>
          <w:szCs w:val="28"/>
          <w:rtl/>
          <w:lang w:bidi="ar-EG"/>
        </w:rPr>
        <w:t>ويتكون مكتب إدارة المشاريع الرقمية من: (باقر، 2020)</w:t>
      </w:r>
    </w:p>
    <w:p w14:paraId="173311C2" w14:textId="77777777" w:rsidR="00E92918" w:rsidRPr="00AE2885" w:rsidRDefault="00E92918" w:rsidP="009158EE">
      <w:pPr>
        <w:pStyle w:val="ListParagraph"/>
        <w:numPr>
          <w:ilvl w:val="0"/>
          <w:numId w:val="17"/>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الأفراد يتكون من مجموعة من المهنيين ذوي الخبرة في إدارة المشاريع الرقمية.</w:t>
      </w:r>
    </w:p>
    <w:p w14:paraId="1D3CFA26" w14:textId="77777777" w:rsidR="00E92918" w:rsidRPr="00AE2885" w:rsidRDefault="00E92918" w:rsidP="009158EE">
      <w:pPr>
        <w:pStyle w:val="ListParagraph"/>
        <w:numPr>
          <w:ilvl w:val="0"/>
          <w:numId w:val="17"/>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العمليات تشمل العمليات التي يقوم بها لتخطيط المشروع وتنفيذه، ومراقبته وتقييمه.</w:t>
      </w:r>
    </w:p>
    <w:p w14:paraId="47553FE6" w14:textId="77777777" w:rsidR="00E92918" w:rsidRPr="00AE2885" w:rsidRDefault="00E92918" w:rsidP="009158EE">
      <w:pPr>
        <w:pStyle w:val="ListParagraph"/>
        <w:numPr>
          <w:ilvl w:val="0"/>
          <w:numId w:val="17"/>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الأدوات يستخدم مجموعة من الأدوات المسا عدته في إدارة المشاريع الرقمية.</w:t>
      </w:r>
    </w:p>
    <w:p w14:paraId="2C8127F5"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ويرى الباحث أن مكتب إدارة المشاريع الرقمية أداة قوية، يمكن أن تساعد المنظمات على تحسين كفاءة وفعالية إدارة مشاريعها الرقمية، وفهم كيفية التكيف مع التحول الرقمي في مجال إدارة المشاريع، واستثمار التقنيات الحديثة، والأساليب الرقمية في تحسين أداء إدارة المشاريع وتحقيق النجاح.</w:t>
      </w:r>
    </w:p>
    <w:p w14:paraId="71E6ADD4" w14:textId="3A8A5EC7"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7" w:name="_Toc192861422"/>
      <w:r w:rsidRPr="008B1B8B">
        <w:rPr>
          <w:rFonts w:ascii="Sakkal Majalla" w:hAnsi="Sakkal Majalla" w:cs="Sakkal Majalla" w:hint="cs"/>
          <w:b/>
          <w:bCs/>
          <w:sz w:val="32"/>
          <w:szCs w:val="32"/>
          <w:rtl/>
          <w:lang w:bidi="ar-EG"/>
        </w:rPr>
        <w:t xml:space="preserve">6.2.2 </w:t>
      </w:r>
      <w:r w:rsidR="00E92918" w:rsidRPr="008B1B8B">
        <w:rPr>
          <w:rFonts w:ascii="Sakkal Majalla" w:hAnsi="Sakkal Majalla" w:cs="Sakkal Majalla"/>
          <w:b/>
          <w:bCs/>
          <w:sz w:val="32"/>
          <w:szCs w:val="32"/>
          <w:rtl/>
          <w:lang w:bidi="ar-EG"/>
        </w:rPr>
        <w:t>المجالات المعرفية لإدارة المشاريع:</w:t>
      </w:r>
      <w:bookmarkEnd w:id="27"/>
    </w:p>
    <w:p w14:paraId="39A79753"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عرف معهد إدارة المشاريع المجال المعرفي بأنه مجال معين في إدارة المشاريع يحدد عن طريق متطلباته المعرفية، ويُعبر عنه من خلال مكوناته من الممارسات والعمليات، والمدخلات والأدوات والأساليب، والمخرجات، وقد حدد المعهد عشر مجالات معرفية، تحكم وتضبط عمليات إدارة المشاريع والمتمثلة بـ إدارة تكامل المشروع، وإدارة نطاق المشروع، وإدارة الجدول الزمني للمشروع، وإدارة تكلفة المشروع، وإدارة جودة المشروع وإدارة موارد المشروع، وإدارة التواصل بالمشروع، وإدارة مخاطر المشروع، وإدارة مشتريات المشروع، وإدارة أصحاب المصلحة بالمشروع. (عمرو، 2022)</w:t>
      </w:r>
    </w:p>
    <w:p w14:paraId="6D6527FC"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وقد اعتمد الباحث في هذه الدراسة على سبع مجالات رئيسة لإدارة المشاريع والتي قدمتها كلا من دراسة العبد اللات، وتوصية أحد العلماء بأن التحول الرقمي يؤثر بشكل كبير في إدارة تكامل المشروع عن غيرها من الأبعاد، حيث تمثلت الأبعاد في أربع مجالات رئيسة لنجاح المشاريع وهي إدارة نطاق المشروع، وإدارة الجدول الزمني للمشروع وإدارة تكلفة المشروع، وإدارة جودة المشروع، فضلاً عن ثلاث مجالات رئيسة لوسائل إدارة المشاريع إدارة تكامل المشروع، وإدارة موارد المشروع، وإدارة مخاطر المشروع. (باقر، 2020)</w:t>
      </w:r>
    </w:p>
    <w:p w14:paraId="3110AA15" w14:textId="705C8209"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8" w:name="_Toc192861423"/>
      <w:r w:rsidRPr="008B1B8B">
        <w:rPr>
          <w:rFonts w:ascii="Sakkal Majalla" w:hAnsi="Sakkal Majalla" w:cs="Sakkal Majalla" w:hint="cs"/>
          <w:b/>
          <w:bCs/>
          <w:sz w:val="32"/>
          <w:szCs w:val="32"/>
          <w:rtl/>
          <w:lang w:bidi="ar-EG"/>
        </w:rPr>
        <w:t xml:space="preserve">7.2.2 </w:t>
      </w:r>
      <w:r w:rsidR="00E92918" w:rsidRPr="008B1B8B">
        <w:rPr>
          <w:rFonts w:ascii="Sakkal Majalla" w:hAnsi="Sakkal Majalla" w:cs="Sakkal Majalla"/>
          <w:b/>
          <w:bCs/>
          <w:sz w:val="32"/>
          <w:szCs w:val="32"/>
          <w:rtl/>
          <w:lang w:bidi="ar-EG"/>
        </w:rPr>
        <w:t>إدارة نطاق المشروع:</w:t>
      </w:r>
      <w:bookmarkEnd w:id="28"/>
    </w:p>
    <w:p w14:paraId="6759AC69"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lastRenderedPageBreak/>
        <w:t>تمثل إدارة نطاق المشروع أحد أهم المجالات المعرفية للمشروع، فلا يوجد مشروع دون نطاق كونه يمثل أساس المشروع ومنطقه، فالنطاق هو القاعدة التي تبنى عليها إدارة الوقت والتكلفة، والمخاطر، وكافة مكونات المشروع، وتمثل إدارة النطاق جميع العمليات اللازمة للتأكد من أن المشروع يشمل جميع الأعمال المطلوبة لإكمال المشروع بنجاح، كما وتهتم إدارة نطاق المشروع بتحديد ما هو مدرج، وغير مدرج في المشروع كتسلسل العمل، ومدة العمل، وتكلفة العمل، وموارد المشروع، والتحكم بها، ومشاركة فهم ورؤية الخدمات والمنتجات التي سيتم إنشاؤها خلال المشروع من قبل مدير المشروع، وأصحاب المصلحة، وبالتالي، فإن إدارة نطاق المشروع تشتمل على الإجراءات اللازمة لضمان أن المشروع يشتمل على جميع الأعمال اللازمة وليس أكثر مما هو ضروري لإنجاز المشروع بشكل فعال، كما وتشمل إدارة النطاق على العمليات. (عمرو، 2022)</w:t>
      </w:r>
    </w:p>
    <w:p w14:paraId="76382E9A" w14:textId="77777777" w:rsidR="00E92918" w:rsidRPr="00AE2885" w:rsidRDefault="00E92918" w:rsidP="009158EE">
      <w:pPr>
        <w:pStyle w:val="ListParagraph"/>
        <w:numPr>
          <w:ilvl w:val="0"/>
          <w:numId w:val="1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وضع خطة إدارة النطاق</w:t>
      </w:r>
      <w:r w:rsidRPr="00AE2885">
        <w:rPr>
          <w:rFonts w:ascii="Sakkal Majalla" w:hAnsi="Sakkal Majalla" w:cs="Sakkal Majalla"/>
          <w:sz w:val="28"/>
          <w:szCs w:val="28"/>
          <w:rtl/>
          <w:lang w:bidi="ar-EG"/>
        </w:rPr>
        <w:t>: عملية إنشاء خطة إدارة نطاق المشروع التي تحدد إنشاء نطاق المشروع، ومراقبته، والتحقق منه، وضبطه، فضلاً عن تعريف وإنشاء هيكل تقسيم العمل حيث يتأثر النجاح الشامل للمشروع بعملية تحديد نطاق المشروع والتحكم فيه، كما وبعد التوازن الدقيق بين الأدوات والموارد ضرورياً لأي مشروع، زيادة على البيانات، والأساليب والعمليات، والعناصر الأخرى التي تضمن أن حجم العمل الموضوع في نطاق الأنشطة يتماشى مع حجم المشروع، وتعقيده وأهميته.</w:t>
      </w:r>
    </w:p>
    <w:p w14:paraId="6460D0D0" w14:textId="77777777" w:rsidR="00E92918" w:rsidRPr="00AE2885" w:rsidRDefault="00E92918" w:rsidP="009158EE">
      <w:pPr>
        <w:pStyle w:val="ListParagraph"/>
        <w:numPr>
          <w:ilvl w:val="0"/>
          <w:numId w:val="1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تجميع المتطلبات</w:t>
      </w:r>
      <w:r w:rsidRPr="00AE2885">
        <w:rPr>
          <w:rFonts w:ascii="Sakkal Majalla" w:hAnsi="Sakkal Majalla" w:cs="Sakkal Majalla"/>
          <w:sz w:val="28"/>
          <w:szCs w:val="28"/>
          <w:rtl/>
          <w:lang w:bidi="ar-EG"/>
        </w:rPr>
        <w:t>: عملية تحديد احتياجات ومتطلبات المعنيين بالمشروع، وتوثيقها وإدارتها التحقيق أهداف المشروع، كما وتمثل المنفعة الأساسية لهذه العملية توفير الأساس كمتطلبات الأعمال، والجودة، والانتقال، والجاهزية لتحديد نطاق المنتجات والمشروع.</w:t>
      </w:r>
    </w:p>
    <w:p w14:paraId="7137B9F7" w14:textId="77777777" w:rsidR="00E92918" w:rsidRPr="00AE2885" w:rsidRDefault="00E92918" w:rsidP="009158EE">
      <w:pPr>
        <w:pStyle w:val="ListParagraph"/>
        <w:numPr>
          <w:ilvl w:val="0"/>
          <w:numId w:val="18"/>
        </w:numPr>
        <w:bidi/>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B1B8B">
        <w:rPr>
          <w:rFonts w:ascii="Sakkal Majalla" w:hAnsi="Sakkal Majalla" w:cs="Sakkal Majalla"/>
          <w:b/>
          <w:bCs/>
          <w:sz w:val="28"/>
          <w:szCs w:val="28"/>
          <w:rtl/>
          <w:lang w:bidi="ar-EG"/>
        </w:rPr>
        <w:t>تحديد النطاق</w:t>
      </w:r>
      <w:r w:rsidRPr="00AE2885">
        <w:rPr>
          <w:rFonts w:ascii="Sakkal Majalla" w:hAnsi="Sakkal Majalla" w:cs="Sakkal Majalla"/>
          <w:sz w:val="28"/>
          <w:szCs w:val="28"/>
          <w:rtl/>
          <w:lang w:bidi="ar-EG"/>
        </w:rPr>
        <w:t xml:space="preserve">: عملية إنشاء بيان شامل النطاق المشروع، وبمثابة الأساس لجميع قرارات المشروع القادمة؛ وذلك لأن إنشاء بيان شامل لنطاق المشروع أمر بالغ الأهمية لنجاح المشروع، والمستند إلى السليمات الأولية، والافتراضات، والقيود المذكورة في بيان نطاق المشروع الأولى في البداية، ويتم تحديد نطاق المشروع أثناء عملية التخطيط كما يمكن لفريق المشروع، وأصحاب المصلحة الآخرين الذين لديهم معرفة إضافية حول بيان نطاق المشروع الأولى، إجراء التحليلات، وإعدادها بمزيد من </w:t>
      </w:r>
      <w:r w:rsidRPr="00AE2885">
        <w:rPr>
          <w:rFonts w:ascii="Sakkal Majalla" w:hAnsi="Sakkal Majalla" w:cs="Sakkal Majalla"/>
          <w:sz w:val="28"/>
          <w:szCs w:val="28"/>
          <w:rtl/>
          <w:lang w:bidi="ar-EG"/>
        </w:rPr>
        <w:lastRenderedPageBreak/>
        <w:t>التفصيل عندما تتوفر معلومات جديدة حول المشروع، كما وتمثل المنفعة الأساسية لهذه العملية توضيح حدود الخدمة، أو المنتج ومعايير القبول، وسليمات المشروع.</w:t>
      </w:r>
    </w:p>
    <w:p w14:paraId="01E622FC" w14:textId="77777777" w:rsidR="00E92918" w:rsidRPr="00AE2885" w:rsidRDefault="00E92918" w:rsidP="009158EE">
      <w:pPr>
        <w:pStyle w:val="ListParagraph"/>
        <w:numPr>
          <w:ilvl w:val="0"/>
          <w:numId w:val="1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إعادة هيكل تجزئة العمل</w:t>
      </w:r>
      <w:r w:rsidRPr="00AE2885">
        <w:rPr>
          <w:rFonts w:ascii="Sakkal Majalla" w:hAnsi="Sakkal Majalla" w:cs="Sakkal Majalla"/>
          <w:sz w:val="28"/>
          <w:szCs w:val="28"/>
          <w:rtl/>
          <w:lang w:bidi="ar-EG"/>
        </w:rPr>
        <w:t xml:space="preserve">: تقسيم المهام الأساسية لأعمال المشروع، وتسليمات المشروع إلى أجزاء أكثر قابلة للإدارة؛ من أجل تحقيق أهداف المشروع، وإنشاء التسليمات اللازمة، يستخدم فريق المشروع هيكل تقسيم العمل، وهو تحليل خطوة بخطوة للعمل الذي يركز على التسليمات، كما ويتم تحديد النطاق العام للمشروع، وتنظيمه من خلال هذا الإطار، وتمثل المنفعة الأساسية لهذه العملية توفير إطار عمل للسليمات المشروع </w:t>
      </w:r>
    </w:p>
    <w:p w14:paraId="74D8C089" w14:textId="77777777" w:rsidR="00E92918" w:rsidRPr="00AE2885" w:rsidRDefault="00E92918" w:rsidP="009158EE">
      <w:pPr>
        <w:pStyle w:val="ListParagraph"/>
        <w:numPr>
          <w:ilvl w:val="0"/>
          <w:numId w:val="1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التحقق من النطاق</w:t>
      </w:r>
      <w:r w:rsidRPr="00AE2885">
        <w:rPr>
          <w:rFonts w:ascii="Sakkal Majalla" w:hAnsi="Sakkal Majalla" w:cs="Sakkal Majalla"/>
          <w:sz w:val="28"/>
          <w:szCs w:val="28"/>
          <w:rtl/>
          <w:lang w:bidi="ar-EG"/>
        </w:rPr>
        <w:t xml:space="preserve">: عملية الإقرار بشكل رسمي على قبول تسليمات المشروع المكتملة، حيث تعد مراجعة التسليمات للتأكد من إكمال كل منها على جدة بطريقة جيدة جزءاً من عملية استكمال نطاق المشروع، وفي حالة الإنهاء المبكر للمشروع، من الضروري التأكد من طريقة إنجاز نطاق المشروع، وتوثيق درجة الإنجاز ونطاقه، كما وتمثل المنفعة الأساسية لهذه العملية أنها تزيد من احتمالية قبول المنتج النهائي من خلال التحقق من صحة كل تسليم في المشروع. </w:t>
      </w:r>
    </w:p>
    <w:p w14:paraId="3A5F414E" w14:textId="77777777" w:rsidR="00E92918" w:rsidRPr="00AE2885" w:rsidRDefault="00E92918" w:rsidP="009158EE">
      <w:pPr>
        <w:pStyle w:val="ListParagraph"/>
        <w:numPr>
          <w:ilvl w:val="0"/>
          <w:numId w:val="18"/>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ضبط النطاق عملية مراقبة النطاق والمنتج</w:t>
      </w:r>
      <w:r w:rsidRPr="00AE2885">
        <w:rPr>
          <w:rFonts w:ascii="Sakkal Majalla" w:hAnsi="Sakkal Majalla" w:cs="Sakkal Majalla"/>
          <w:sz w:val="28"/>
          <w:szCs w:val="28"/>
          <w:rtl/>
          <w:lang w:bidi="ar-EG"/>
        </w:rPr>
        <w:t>، وإدارة التغييرات التي تم إجراؤها على نطاق المشروع؛ حيث يتم التأكد منها عن طريق استخدام أسلوب مراقبة التغيير المتكامل لفحص كافة التعديلات الضرورية، والتدابير العلاجية المقترحة، وعندما تنشأ تعديلات فعلية، تتم إدارتها بالمثل من خلال إجراء التحكم في النطاق، كما وتمثل المنفعة الأساسية لهذه العملية هي الحفاظ على الخط المرجعي للنطاق على مدار المشروع.</w:t>
      </w:r>
    </w:p>
    <w:p w14:paraId="73592FB7"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أكد أحد العلماء على أن هذه العمليات تتفاعل مع بعضها البعض، وكذلك مع العمليات في مجالات المعرفة الأخرى، اعتماداً على متطلبات المشروع، وقد تتضمن كل عملية عمل فرد أو أكثر أو مجموعة من الأفراد، ويحدث كل إجراء في مشروع واحد أو أكثر، ويحدث مرة واحدة على الأقل في كل مرحلة من مراحل المشروع. (عمرو، 2022)</w:t>
      </w:r>
    </w:p>
    <w:p w14:paraId="3F886C47"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ويعرف الباحث إدارة نطاق المشروع بأنها جميع العمليات اللازمة لتحديد حدود المشروع من خلال وضع وصف تفصيلي لجميع الأعمال المطلوبة في المشروع لتحقيق أهداف المشروع ونجاحه.</w:t>
      </w:r>
    </w:p>
    <w:p w14:paraId="6FAEAFBD" w14:textId="316954A2"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29" w:name="_Toc192861424"/>
      <w:r w:rsidRPr="008B1B8B">
        <w:rPr>
          <w:rFonts w:ascii="Sakkal Majalla" w:hAnsi="Sakkal Majalla" w:cs="Sakkal Majalla" w:hint="cs"/>
          <w:b/>
          <w:bCs/>
          <w:sz w:val="32"/>
          <w:szCs w:val="32"/>
          <w:rtl/>
          <w:lang w:bidi="ar-EG"/>
        </w:rPr>
        <w:lastRenderedPageBreak/>
        <w:t xml:space="preserve">8.2.2 </w:t>
      </w:r>
      <w:r w:rsidR="00E92918" w:rsidRPr="008B1B8B">
        <w:rPr>
          <w:rFonts w:ascii="Sakkal Majalla" w:hAnsi="Sakkal Majalla" w:cs="Sakkal Majalla"/>
          <w:b/>
          <w:bCs/>
          <w:sz w:val="32"/>
          <w:szCs w:val="32"/>
          <w:rtl/>
          <w:lang w:bidi="ar-EG"/>
        </w:rPr>
        <w:t>إدارة الجدول الزمني للمشروع:</w:t>
      </w:r>
      <w:bookmarkEnd w:id="29"/>
    </w:p>
    <w:p w14:paraId="1B98DE99"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تمثل إدارة الجدول الزمني للمشروع مجموعة العمليات اللازمة لجدولة أنشطة المشروع ورصد التقدم في المشروع، والتحكم به لضمان إنجاز المشروع في الوقت المناسب، وحسب خطة المشروع الرئيسية، ويمثل وقت المشروع أحد أهم عوامل نجاح المشروع الذي يتم إدارته للوصول إلى إنجاز المشروع ضمن الإطار المخطط له.</w:t>
      </w:r>
    </w:p>
    <w:p w14:paraId="52A04DA7"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 xml:space="preserve">فقد أشار المحيميد إلى أهمية وضرورة إدارة الجدول الزمني للمشروع عن طريق مجموعة من العمليات المحددة؛ لتمكين القائمين على المشروع من إدارة وقت المشروع حتى يتم الانتهاء من المشروع ويحقق أهدافه، كما وتتكون إدارة الجدول الزمني للمشروع من مجموعة من العمليات الرئيسية والموضحة في الشكل والتي قد تتداخل عند التطبيق العملي للمشروع، حيث إن إعداد الجدول الزمني للمشروع يحتاج الى تحديد ما يأتي: </w:t>
      </w:r>
      <w:r w:rsidRPr="00AE2885">
        <w:rPr>
          <w:rFonts w:ascii="Sakkal Majalla" w:hAnsi="Sakkal Majalla" w:cs="Sakkal Majalla"/>
          <w:sz w:val="28"/>
          <w:szCs w:val="28"/>
          <w:lang w:bidi="ar-EG"/>
        </w:rPr>
        <w:t>Abu Farha, 2024)</w:t>
      </w:r>
      <w:r w:rsidRPr="00AE2885">
        <w:rPr>
          <w:rFonts w:ascii="Sakkal Majalla" w:hAnsi="Sakkal Majalla" w:cs="Sakkal Majalla"/>
          <w:sz w:val="28"/>
          <w:szCs w:val="28"/>
          <w:rtl/>
          <w:lang w:bidi="ar-EG"/>
        </w:rPr>
        <w:t>)</w:t>
      </w:r>
    </w:p>
    <w:p w14:paraId="6ACFD0BD" w14:textId="77777777" w:rsidR="00E92918" w:rsidRPr="00AE2885" w:rsidRDefault="00E92918" w:rsidP="009158EE">
      <w:pPr>
        <w:pStyle w:val="ListParagraph"/>
        <w:numPr>
          <w:ilvl w:val="0"/>
          <w:numId w:val="1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وضع خطة إدارة الجدول الزمني</w:t>
      </w:r>
      <w:r w:rsidRPr="00AE2885">
        <w:rPr>
          <w:rFonts w:ascii="Sakkal Majalla" w:hAnsi="Sakkal Majalla" w:cs="Sakkal Majalla"/>
          <w:sz w:val="28"/>
          <w:szCs w:val="28"/>
          <w:rtl/>
          <w:lang w:bidi="ar-EG"/>
        </w:rPr>
        <w:t>: العملية التي تحدد كيفية إدارة الجدول الزمني للمشروع والتي تتضمن السياسات والإجراءات، والأدوات، والتقنيات التي سيتم استخدامها لإدارة وتطوير، ومراقبة الجدول الزمني للمشروع.</w:t>
      </w:r>
    </w:p>
    <w:p w14:paraId="4187D108" w14:textId="77777777" w:rsidR="00E92918" w:rsidRPr="00AE2885" w:rsidRDefault="00E92918" w:rsidP="009158EE">
      <w:pPr>
        <w:pStyle w:val="ListParagraph"/>
        <w:numPr>
          <w:ilvl w:val="0"/>
          <w:numId w:val="1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تحديد الأنشطة</w:t>
      </w:r>
      <w:r w:rsidRPr="00AE2885">
        <w:rPr>
          <w:rFonts w:ascii="Sakkal Majalla" w:hAnsi="Sakkal Majalla" w:cs="Sakkal Majalla"/>
          <w:sz w:val="28"/>
          <w:szCs w:val="28"/>
          <w:rtl/>
          <w:lang w:bidi="ar-EG"/>
        </w:rPr>
        <w:t>: عملية تقسيم المشروع إلى أنشطة أصغر يمكن إدارتها، ومراقبتها بشكل أكثر فعالية؛ حيث تتراوح الأنشطة من المهام الصغيرة التي تستغرق يوماً واحداً إلى المشاريع الفرعية التي تستغرق شهوراً، أو حتى سنوات.</w:t>
      </w:r>
    </w:p>
    <w:p w14:paraId="126AE8D1" w14:textId="77777777" w:rsidR="00E92918" w:rsidRPr="00AE2885" w:rsidRDefault="00E92918" w:rsidP="009158EE">
      <w:pPr>
        <w:pStyle w:val="ListParagraph"/>
        <w:numPr>
          <w:ilvl w:val="0"/>
          <w:numId w:val="1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تسلسل الأنشطة</w:t>
      </w:r>
      <w:r w:rsidRPr="00AE2885">
        <w:rPr>
          <w:rFonts w:ascii="Sakkal Majalla" w:hAnsi="Sakkal Majalla" w:cs="Sakkal Majalla"/>
          <w:sz w:val="28"/>
          <w:szCs w:val="28"/>
          <w:rtl/>
          <w:lang w:bidi="ar-EG"/>
        </w:rPr>
        <w:t>: عملية تحديد العلاقات بين الأنشطة في المشروع حيث تحدد هذه العلاقات متى يجب البدء في كل نشاط ومتى يجب الانتهاء منه.</w:t>
      </w:r>
    </w:p>
    <w:p w14:paraId="2A72434A" w14:textId="77777777" w:rsidR="00E92918" w:rsidRPr="00AE2885" w:rsidRDefault="00E92918" w:rsidP="009158EE">
      <w:pPr>
        <w:pStyle w:val="ListParagraph"/>
        <w:numPr>
          <w:ilvl w:val="0"/>
          <w:numId w:val="19"/>
        </w:numPr>
        <w:bidi/>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B1B8B">
        <w:rPr>
          <w:rFonts w:ascii="Sakkal Majalla" w:hAnsi="Sakkal Majalla" w:cs="Sakkal Majalla"/>
          <w:b/>
          <w:bCs/>
          <w:sz w:val="28"/>
          <w:szCs w:val="28"/>
          <w:rtl/>
          <w:lang w:bidi="ar-EG"/>
        </w:rPr>
        <w:t>تقدير مدة الأنشطة</w:t>
      </w:r>
      <w:r w:rsidRPr="00AE2885">
        <w:rPr>
          <w:rFonts w:ascii="Sakkal Majalla" w:hAnsi="Sakkal Majalla" w:cs="Sakkal Majalla"/>
          <w:sz w:val="28"/>
          <w:szCs w:val="28"/>
          <w:rtl/>
          <w:lang w:bidi="ar-EG"/>
        </w:rPr>
        <w:t>: عملية تقدير الوقت الذي سيستغرقه إكمال كل نشاط في المشروع، ويتم إجراء هذه التقديرات باستخدام مجموعة متنوعة من الأساليب، بما في ذلك الخبرة، والتقنيات الإحصائية، ورأي الخبراء.</w:t>
      </w:r>
    </w:p>
    <w:p w14:paraId="7C8C2B8C" w14:textId="77777777" w:rsidR="00E92918" w:rsidRPr="00AE2885" w:rsidRDefault="00E92918" w:rsidP="009158EE">
      <w:pPr>
        <w:pStyle w:val="ListParagraph"/>
        <w:numPr>
          <w:ilvl w:val="0"/>
          <w:numId w:val="1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lastRenderedPageBreak/>
        <w:t>وضع الجدول الزمني</w:t>
      </w:r>
      <w:r w:rsidRPr="00AE2885">
        <w:rPr>
          <w:rFonts w:ascii="Sakkal Majalla" w:hAnsi="Sakkal Majalla" w:cs="Sakkal Majalla"/>
          <w:sz w:val="28"/>
          <w:szCs w:val="28"/>
          <w:rtl/>
          <w:lang w:bidi="ar-EG"/>
        </w:rPr>
        <w:t>: عملية تحديد تاريخ البداية والنهاية لكل نشاط في المشروع؛ لإنشاء نموذج الجدول الزمني لتنفيذ المشروع، والتي يتم تقديرها اعتماداً على مدة الأنشطة وعلاقات الأنشطة باستخدام مخططات جانت لتمثيل الجدول الزمني للمشروع على شكل جداول، أو مخططات المسار الحرج لتحديد الأنشطة التي تحد من مدة المشروع.</w:t>
      </w:r>
    </w:p>
    <w:p w14:paraId="286F8682" w14:textId="77777777" w:rsidR="00E92918" w:rsidRPr="00AE2885" w:rsidRDefault="00E92918" w:rsidP="009158EE">
      <w:pPr>
        <w:pStyle w:val="ListParagraph"/>
        <w:numPr>
          <w:ilvl w:val="0"/>
          <w:numId w:val="19"/>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التحكم بالجدول الزمني:</w:t>
      </w:r>
      <w:r w:rsidRPr="00AE2885">
        <w:rPr>
          <w:rFonts w:ascii="Sakkal Majalla" w:hAnsi="Sakkal Majalla" w:cs="Sakkal Majalla"/>
          <w:sz w:val="28"/>
          <w:szCs w:val="28"/>
          <w:rtl/>
          <w:lang w:bidi="ar-EG"/>
        </w:rPr>
        <w:t xml:space="preserve"> عملية مراقبة حالة المشروع لتحديث الجدول الزمني، واتخاذ الإجراءات التصحيحية اللازمة لضمان الالتزام بالجدول الزمني حيث يتم الاعتماد على التقارير الدورية من عملية المراقبة، ومقاييس الأداء، وتحليل التباين، والبرامج الزمنية الخطية المقارنة للجدول الزمني في المشروع لبيان هل تتم عملية إدارة الوقت بشكل صحيح، أم أن هنالك تقصير في المدخلات، والأدوات والأساليب التقنية والمخرجات.</w:t>
      </w:r>
    </w:p>
    <w:p w14:paraId="5987EB63"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ويعرف الباحث إدارة الجدول الزمني للمشروع بأنها جميع العمليات اللازمة لإنجاز المشروع ضمن الوقت المناسب من خلال جدولة الأنشطة، ورصد التقدم والتحكم في المشروع الضمان إنجازه حسب خطة المشروع.</w:t>
      </w:r>
    </w:p>
    <w:p w14:paraId="4E5E1DB7" w14:textId="42291BAA" w:rsidR="00E92918" w:rsidRPr="008B1B8B" w:rsidRDefault="008B1B8B" w:rsidP="008B1B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30" w:name="_Toc192861425"/>
      <w:r w:rsidRPr="008B1B8B">
        <w:rPr>
          <w:rFonts w:ascii="Sakkal Majalla" w:hAnsi="Sakkal Majalla" w:cs="Sakkal Majalla" w:hint="cs"/>
          <w:b/>
          <w:bCs/>
          <w:sz w:val="32"/>
          <w:szCs w:val="32"/>
          <w:rtl/>
          <w:lang w:bidi="ar-EG"/>
        </w:rPr>
        <w:t xml:space="preserve">9.2.2 </w:t>
      </w:r>
      <w:r w:rsidR="00E92918" w:rsidRPr="008B1B8B">
        <w:rPr>
          <w:rFonts w:ascii="Sakkal Majalla" w:hAnsi="Sakkal Majalla" w:cs="Sakkal Majalla"/>
          <w:b/>
          <w:bCs/>
          <w:sz w:val="32"/>
          <w:szCs w:val="32"/>
          <w:rtl/>
          <w:lang w:bidi="ar-EG"/>
        </w:rPr>
        <w:t>إدارة تكلفة المشروع:</w:t>
      </w:r>
      <w:bookmarkEnd w:id="30"/>
    </w:p>
    <w:p w14:paraId="0BA6CCC7"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تمثل إدارة تكلفة المشروع تكلفة جميع الموارد اللازمة لاستكمال أنشطة المشروع، والتي تشمل جميع العمليات التي ينطوي عليها التخطيط والتقدير، والتمويل، والإدارة والتحكم في التكاليف؛ حتى يتم اكتمال المشروع ضمن حدود موازنة المشروع، كما وتمثل تكلفة المشروع أحد عوامل نجاح المشروع؛ لذلك من الضروري على مديري المشاريع فهم إدارة تكلفة المشروع حيث أشار</w:t>
      </w:r>
      <w:r w:rsidRPr="00AE2885">
        <w:rPr>
          <w:rFonts w:ascii="Sakkal Majalla" w:hAnsi="Sakkal Majalla" w:cs="Sakkal Majalla"/>
          <w:sz w:val="28"/>
          <w:szCs w:val="28"/>
          <w:rtl/>
        </w:rPr>
        <w:t xml:space="preserve"> </w:t>
      </w:r>
      <w:r w:rsidRPr="00AE2885">
        <w:rPr>
          <w:rFonts w:ascii="Sakkal Majalla" w:hAnsi="Sakkal Majalla" w:cs="Sakkal Majalla"/>
          <w:sz w:val="28"/>
          <w:szCs w:val="28"/>
          <w:rtl/>
          <w:lang w:bidi="ar-EG"/>
        </w:rPr>
        <w:t xml:space="preserve">أحد العلماء أنها تمثل أسلوب منهجي لإدارة دورة حياة المشروع، أو محفظة المشاريع، ودراسة الكلفة من خلال التكلفة والجدول الزمني والمجال. </w:t>
      </w:r>
      <w:r w:rsidRPr="00AE2885">
        <w:rPr>
          <w:rFonts w:ascii="Sakkal Majalla" w:hAnsi="Sakkal Majalla" w:cs="Sakkal Majalla"/>
          <w:sz w:val="28"/>
          <w:szCs w:val="28"/>
          <w:lang w:bidi="ar-EG"/>
        </w:rPr>
        <w:t>Kalefa, 2024)</w:t>
      </w:r>
      <w:r w:rsidRPr="00AE2885">
        <w:rPr>
          <w:rFonts w:ascii="Sakkal Majalla" w:hAnsi="Sakkal Majalla" w:cs="Sakkal Majalla"/>
          <w:sz w:val="28"/>
          <w:szCs w:val="28"/>
          <w:rtl/>
          <w:lang w:bidi="ar-EG"/>
        </w:rPr>
        <w:t>)</w:t>
      </w:r>
    </w:p>
    <w:p w14:paraId="45B0CDF9" w14:textId="25E3313D" w:rsidR="00E92918" w:rsidRPr="00AE2885" w:rsidRDefault="00E92918" w:rsidP="008B1B8B">
      <w:pPr>
        <w:spacing w:before="100" w:beforeAutospacing="1" w:after="100" w:afterAutospacing="1" w:line="360" w:lineRule="auto"/>
        <w:ind w:firstLine="565"/>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 xml:space="preserve">ترتبط إدارة تكلفة المشروع بشكل عام بالمتطلبات الأساسية الأكثر أهمية للوفاء بها؛ من أجل إنهاء المشروع بنجاح، وعادة ما يتم استشارة بيوت الخبرة المحاسبية لتقدير تكاليف المشروع، ويتم ذلك على </w:t>
      </w:r>
      <w:r w:rsidRPr="00AE2885">
        <w:rPr>
          <w:rFonts w:ascii="Sakkal Majalla" w:hAnsi="Sakkal Majalla" w:cs="Sakkal Majalla"/>
          <w:sz w:val="28"/>
          <w:szCs w:val="28"/>
          <w:rtl/>
          <w:lang w:bidi="ar-EG"/>
        </w:rPr>
        <w:lastRenderedPageBreak/>
        <w:t>أساس التخطيط السليم للمشروع؛ مما يساعد على تحديد الإطار المالي المطلوب لإنهاء كل خطوة من خطوات عمل المشروع؛ حيث إن التحكم في التكاليف هو عبارة عن توقعات تساعد في التأكد من حجم الأموال المطلوبة لبدء المشروع، وحتى الانتهاء منه في إطار زمني معين للتخفيف من آثار تقلب أسعار العملات، كما يتم تقديم هذه التقديرات في شكل نقدي مباشر وعلى مدى فترات زمنية، وتستند هذه التوقعات إلى البيانات التي تم جمعها خلال إجراءات التخطي</w:t>
      </w:r>
      <w:r w:rsidR="008B1B8B">
        <w:rPr>
          <w:rFonts w:ascii="Sakkal Majalla" w:hAnsi="Sakkal Majalla" w:cs="Sakkal Majalla" w:hint="cs"/>
          <w:sz w:val="28"/>
          <w:szCs w:val="28"/>
          <w:rtl/>
          <w:lang w:bidi="ar-EG"/>
        </w:rPr>
        <w:t xml:space="preserve"> </w:t>
      </w:r>
      <w:r w:rsidRPr="00AE2885">
        <w:rPr>
          <w:rFonts w:ascii="Sakkal Majalla" w:hAnsi="Sakkal Majalla" w:cs="Sakkal Majalla"/>
          <w:sz w:val="28"/>
          <w:szCs w:val="28"/>
          <w:rtl/>
          <w:lang w:bidi="ar-EG"/>
        </w:rPr>
        <w:t xml:space="preserve">الدقيق، كما وتشمل عمليات إدارة تكلفة المشروع الموضحة في الشكل العمليات التالية: </w:t>
      </w:r>
      <w:r w:rsidRPr="00AE2885">
        <w:rPr>
          <w:rFonts w:ascii="Sakkal Majalla" w:hAnsi="Sakkal Majalla" w:cs="Sakkal Majalla"/>
          <w:sz w:val="28"/>
          <w:szCs w:val="28"/>
          <w:lang w:bidi="ar-EG"/>
        </w:rPr>
        <w:t>Kalefa, 2024)</w:t>
      </w:r>
      <w:r w:rsidRPr="00AE2885">
        <w:rPr>
          <w:rFonts w:ascii="Sakkal Majalla" w:hAnsi="Sakkal Majalla" w:cs="Sakkal Majalla"/>
          <w:sz w:val="28"/>
          <w:szCs w:val="28"/>
          <w:rtl/>
          <w:lang w:bidi="ar-EG"/>
        </w:rPr>
        <w:t>)</w:t>
      </w:r>
    </w:p>
    <w:p w14:paraId="2ADAB14F" w14:textId="77777777" w:rsidR="00E92918" w:rsidRPr="00AE2885" w:rsidRDefault="00E92918" w:rsidP="009158EE">
      <w:pPr>
        <w:pStyle w:val="ListParagraph"/>
        <w:numPr>
          <w:ilvl w:val="0"/>
          <w:numId w:val="20"/>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وضع خطة التكاليف</w:t>
      </w:r>
      <w:r w:rsidRPr="00AE2885">
        <w:rPr>
          <w:rFonts w:ascii="Sakkal Majalla" w:hAnsi="Sakkal Majalla" w:cs="Sakkal Majalla"/>
          <w:sz w:val="28"/>
          <w:szCs w:val="28"/>
          <w:rtl/>
          <w:lang w:bidi="ar-EG"/>
        </w:rPr>
        <w:t>: عملية إنشاء وتوثيق الخطة الخاصة بتكاليف المشروع؛ من خلال تحديد السياسات، والإجراءات الخاصة بعملية التخطيط والإدارة، والتحكم بتكاليف المشروع، فضلاً عن توفير دليل إرشادي يتضمن كيفية إدارة تكاليف المشروع خلال جميع مراحل المشروع.</w:t>
      </w:r>
    </w:p>
    <w:p w14:paraId="22D0F419" w14:textId="77777777" w:rsidR="00E92918" w:rsidRPr="00AE2885" w:rsidRDefault="00E92918" w:rsidP="009158EE">
      <w:pPr>
        <w:pStyle w:val="ListParagraph"/>
        <w:numPr>
          <w:ilvl w:val="0"/>
          <w:numId w:val="20"/>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تقدير التكاليف</w:t>
      </w:r>
      <w:r w:rsidRPr="00AE2885">
        <w:rPr>
          <w:rFonts w:ascii="Sakkal Majalla" w:hAnsi="Sakkal Majalla" w:cs="Sakkal Majalla"/>
          <w:sz w:val="28"/>
          <w:szCs w:val="28"/>
          <w:rtl/>
          <w:lang w:bidi="ar-EG"/>
        </w:rPr>
        <w:t>: عملية تقدير الموارد المالية التي يحتاجها المشروع منذ بدايته، وحتى نهايته حيث يتم تقدير التكاليف بوحدات العملات الدينار الدولار وغيرها وفي بعض الأحيان يتم استخدام وحدات أخرى كأيام العمل في المشروع، وذلك لتسهيل عملية المقارنة، والتخلص من تقلبات سعر العملة، كما ويتم تقدير التكاليف، ومراجعتها بشكل دوري لتحسين دقة التقديرات مع ازدياد العمل في المشروع.</w:t>
      </w:r>
    </w:p>
    <w:p w14:paraId="4531391A" w14:textId="77777777" w:rsidR="00E92918" w:rsidRPr="00AE2885" w:rsidRDefault="00E92918" w:rsidP="009158EE">
      <w:pPr>
        <w:pStyle w:val="ListParagraph"/>
        <w:numPr>
          <w:ilvl w:val="0"/>
          <w:numId w:val="20"/>
        </w:numPr>
        <w:bidi/>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8B1B8B">
        <w:rPr>
          <w:rFonts w:ascii="Sakkal Majalla" w:hAnsi="Sakkal Majalla" w:cs="Sakkal Majalla"/>
          <w:b/>
          <w:bCs/>
          <w:sz w:val="28"/>
          <w:szCs w:val="28"/>
          <w:rtl/>
          <w:lang w:bidi="ar-EG"/>
        </w:rPr>
        <w:t>تحديد الموازنة</w:t>
      </w:r>
      <w:r w:rsidRPr="00AE2885">
        <w:rPr>
          <w:rFonts w:ascii="Sakkal Majalla" w:hAnsi="Sakkal Majalla" w:cs="Sakkal Majalla"/>
          <w:sz w:val="28"/>
          <w:szCs w:val="28"/>
          <w:rtl/>
          <w:lang w:bidi="ar-EG"/>
        </w:rPr>
        <w:t>: عملية جمع كل التكاليف التقديرية الخاصة بأنشطة العمل في المشروع؛ وذلك الإعداد ميزانية المشروع؛ والتي تعتبر قاعدة الأساس لتكاليف المشروع؛ حيث تهدف هذه العملية إلى مراقبة أداء المشروع، وكشف الانحرافات خلال مراحل العمل في المشروع</w:t>
      </w:r>
    </w:p>
    <w:p w14:paraId="0C686201" w14:textId="77777777" w:rsidR="00E92918" w:rsidRPr="00AE2885" w:rsidRDefault="00E92918" w:rsidP="009158EE">
      <w:pPr>
        <w:pStyle w:val="ListParagraph"/>
        <w:numPr>
          <w:ilvl w:val="0"/>
          <w:numId w:val="20"/>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8B1B8B">
        <w:rPr>
          <w:rFonts w:ascii="Sakkal Majalla" w:hAnsi="Sakkal Majalla" w:cs="Sakkal Majalla"/>
          <w:b/>
          <w:bCs/>
          <w:sz w:val="28"/>
          <w:szCs w:val="28"/>
          <w:rtl/>
          <w:lang w:bidi="ar-EG"/>
        </w:rPr>
        <w:t>ضبط التكاليف</w:t>
      </w:r>
      <w:r w:rsidRPr="00AE2885">
        <w:rPr>
          <w:rFonts w:ascii="Sakkal Majalla" w:hAnsi="Sakkal Majalla" w:cs="Sakkal Majalla"/>
          <w:sz w:val="28"/>
          <w:szCs w:val="28"/>
          <w:rtl/>
          <w:lang w:bidi="ar-EG"/>
        </w:rPr>
        <w:t>: عملية مراقبة تكاليف المشروع وميزانيته، وإدارة التغييرات التي تحدث في المشروع؛ وذلك لتحديد الاختلافات بين التكاليف التقديرية، والتكاليف الفعلية في المشروع واتخاذ الإجراءات التصحيحية عند حدوث أي انحراف قد يشكل خطرا على المشروع.</w:t>
      </w:r>
    </w:p>
    <w:p w14:paraId="1B8485C0"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ويعرف الباحث إدارة تكلفة المشروع بأنها جميع عمليات التخطيط والتقدير والتمويل والإدارة والتحكم في تكاليف جميع الموارد اللازمة لاستكمال أنشطة المشروع منذ بدايته وحتى نهايته ضمن حدود موازنة المشروع.</w:t>
      </w:r>
    </w:p>
    <w:p w14:paraId="460BD1DE" w14:textId="618C3A62" w:rsidR="00E92918" w:rsidRPr="007F3564" w:rsidRDefault="007F3564" w:rsidP="007F3564">
      <w:pPr>
        <w:spacing w:before="100" w:beforeAutospacing="1" w:after="100" w:afterAutospacing="1" w:line="360" w:lineRule="auto"/>
        <w:jc w:val="both"/>
        <w:outlineLvl w:val="2"/>
        <w:rPr>
          <w:rFonts w:ascii="Sakkal Majalla" w:hAnsi="Sakkal Majalla" w:cs="Sakkal Majalla"/>
          <w:b/>
          <w:bCs/>
          <w:sz w:val="32"/>
          <w:szCs w:val="32"/>
          <w:lang w:bidi="ar-EG"/>
        </w:rPr>
      </w:pPr>
      <w:bookmarkStart w:id="31" w:name="_Toc192861426"/>
      <w:r w:rsidRPr="007F3564">
        <w:rPr>
          <w:rFonts w:ascii="Sakkal Majalla" w:hAnsi="Sakkal Majalla" w:cs="Sakkal Majalla" w:hint="cs"/>
          <w:b/>
          <w:bCs/>
          <w:sz w:val="32"/>
          <w:szCs w:val="32"/>
          <w:rtl/>
          <w:lang w:bidi="ar-EG"/>
        </w:rPr>
        <w:lastRenderedPageBreak/>
        <w:t xml:space="preserve">10.2.2 </w:t>
      </w:r>
      <w:r w:rsidR="00E92918" w:rsidRPr="007F3564">
        <w:rPr>
          <w:rFonts w:ascii="Sakkal Majalla" w:hAnsi="Sakkal Majalla" w:cs="Sakkal Majalla"/>
          <w:b/>
          <w:bCs/>
          <w:sz w:val="32"/>
          <w:szCs w:val="32"/>
          <w:rtl/>
          <w:lang w:bidi="ar-EG"/>
        </w:rPr>
        <w:t>إدارة جودة المشروع:</w:t>
      </w:r>
      <w:bookmarkEnd w:id="31"/>
    </w:p>
    <w:p w14:paraId="4E7F178D" w14:textId="77777777" w:rsidR="00E92918" w:rsidRPr="00AE2885" w:rsidRDefault="00E92918" w:rsidP="008B1B8B">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 xml:space="preserve">تمثل إدارة جودة المشروع جميع الأنشطة والعمليات التي تقوم بها المنظمة، أو فريق العمل في المشروع، والتي تحدد سياسات الجودة، ومسؤولياتها وأهدافها، والتي تساهم في تحقيق المتطلبات التي تم الالتزام بها، فضلاً عن أنها تدعم أنشطة تحسين العمليات المستمرة؛ الضمان تحقيق متطلبات المشروع  وأشار أحد العلماء بأنها جميع العمليات والأنشطة التي يقوم بها فريق المشروع، أو المنشأة التي تحيد سياسات الجودة، وأهدافها، والمسؤوليات المتعلقة بها لتحقيق المتطلبات والاحتياجات التي تم التعهد بتحقيقها للمعنيين بالمشروع، كما وتتضمن عمليات إدارة جودة المشروع العمليات الرئيسية الآتية: </w:t>
      </w:r>
      <w:r w:rsidRPr="00AE2885">
        <w:rPr>
          <w:rFonts w:ascii="Sakkal Majalla" w:hAnsi="Sakkal Majalla" w:cs="Sakkal Majalla"/>
          <w:sz w:val="28"/>
          <w:szCs w:val="28"/>
          <w:lang w:bidi="ar-EG"/>
        </w:rPr>
        <w:t>Kalefa, 2024)</w:t>
      </w:r>
      <w:r w:rsidRPr="00AE2885">
        <w:rPr>
          <w:rFonts w:ascii="Sakkal Majalla" w:hAnsi="Sakkal Majalla" w:cs="Sakkal Majalla"/>
          <w:sz w:val="28"/>
          <w:szCs w:val="28"/>
          <w:rtl/>
          <w:lang w:bidi="ar-EG"/>
        </w:rPr>
        <w:t>)</w:t>
      </w:r>
    </w:p>
    <w:p w14:paraId="7CB75742" w14:textId="77777777" w:rsidR="00E92918" w:rsidRPr="00AE2885" w:rsidRDefault="00E92918" w:rsidP="009158EE">
      <w:pPr>
        <w:pStyle w:val="ListParagraph"/>
        <w:numPr>
          <w:ilvl w:val="0"/>
          <w:numId w:val="21"/>
        </w:numPr>
        <w:bidi/>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وضع خطة إدارة الجودة: عملية إنشاء خطة الجودة الخاصة بالمشروع، والتي تتضمن معايير ومقاييس الجودة للمشروع؛ حيث تكمن عملية التخطيط في كيفية إدارة جودة المشروع والتحقق من استيفاء كافة متطلبات المشروع خلال جميع مراحله، لتوفير الإرشاد والتوجيه بشأن كيفية إدارة الجودة، والتحقق منها على مدار المشروع.</w:t>
      </w:r>
    </w:p>
    <w:p w14:paraId="06A78DD7" w14:textId="4E06B242" w:rsidR="00E92918" w:rsidRPr="007F3564" w:rsidRDefault="007F3564" w:rsidP="009158EE">
      <w:pPr>
        <w:pStyle w:val="ListParagraph"/>
        <w:numPr>
          <w:ilvl w:val="0"/>
          <w:numId w:val="21"/>
        </w:numPr>
        <w:bidi/>
        <w:spacing w:before="100" w:beforeAutospacing="1" w:after="100" w:afterAutospacing="1" w:line="360" w:lineRule="auto"/>
        <w:ind w:left="423"/>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إدارة الجودة:</w:t>
      </w:r>
      <w:r>
        <w:rPr>
          <w:rFonts w:ascii="Sakkal Majalla" w:hAnsi="Sakkal Majalla" w:cs="Sakkal Majalla" w:hint="cs"/>
          <w:b/>
          <w:bCs/>
          <w:sz w:val="28"/>
          <w:szCs w:val="28"/>
          <w:rtl/>
          <w:lang w:bidi="ar-EG"/>
        </w:rPr>
        <w:t xml:space="preserve"> </w:t>
      </w:r>
      <w:r w:rsidR="00E92918" w:rsidRPr="007F3564">
        <w:rPr>
          <w:rFonts w:ascii="Sakkal Majalla" w:hAnsi="Sakkal Majalla" w:cs="Sakkal Majalla"/>
          <w:sz w:val="28"/>
          <w:szCs w:val="28"/>
          <w:rtl/>
          <w:lang w:bidi="ar-EG"/>
        </w:rPr>
        <w:t xml:space="preserve">عملية مراجعة وتدقيق النتائج التي تم الحصول عليها من قياسات التحكم في جودة المشروع؛ والتي تم وضعها سابقاً؛ حيث تساهم هذه العملية في التطوير، والتحسين المستمر لجودة المشروع بهدف زيادة احتمالية تحقيق أهداف الجودة، وتحديد العمليات غير الفعالة، وأسباب الجودة الرديئة؛ حيث يتم استخدام العديد من الأساليب التمثيل البيانات المستخدمة في هذه العملية كمخطط السبب والأثر مخطط يقسم أسباب بيان المشكلة المحددة. إلى فروع منفصلة؛ مما يساعد على تحديد السبب الرئيسي، أو الجذري للمشكلة)، ومخطط باريتو نموذج خاص يحتوي أعمدة يستخدم في تحديد الأسباب المسؤولة عن حدوث معظم المشاكل. </w:t>
      </w:r>
      <w:r w:rsidR="00E92918" w:rsidRPr="007F3564">
        <w:rPr>
          <w:rFonts w:ascii="Sakkal Majalla" w:hAnsi="Sakkal Majalla" w:cs="Sakkal Majalla"/>
          <w:sz w:val="28"/>
          <w:szCs w:val="28"/>
          <w:lang w:bidi="ar-EG"/>
        </w:rPr>
        <w:t>Abu Farha, 2024)</w:t>
      </w:r>
      <w:r w:rsidR="00E92918" w:rsidRPr="007F3564">
        <w:rPr>
          <w:rFonts w:ascii="Sakkal Majalla" w:hAnsi="Sakkal Majalla" w:cs="Sakkal Majalla"/>
          <w:sz w:val="28"/>
          <w:szCs w:val="28"/>
          <w:rtl/>
          <w:lang w:bidi="ar-EG"/>
        </w:rPr>
        <w:t>)</w:t>
      </w:r>
    </w:p>
    <w:p w14:paraId="463C4B72" w14:textId="7FBA26F2" w:rsidR="00E92918" w:rsidRPr="007F3564" w:rsidRDefault="00E92918" w:rsidP="009158EE">
      <w:pPr>
        <w:pStyle w:val="ListParagraph"/>
        <w:numPr>
          <w:ilvl w:val="0"/>
          <w:numId w:val="21"/>
        </w:numPr>
        <w:bidi/>
        <w:spacing w:before="100" w:beforeAutospacing="1" w:after="100" w:afterAutospacing="1" w:line="360" w:lineRule="auto"/>
        <w:ind w:left="423"/>
        <w:jc w:val="both"/>
        <w:rPr>
          <w:rFonts w:ascii="Sakkal Majalla" w:hAnsi="Sakkal Majalla" w:cs="Sakkal Majalla"/>
          <w:b/>
          <w:bCs/>
          <w:sz w:val="28"/>
          <w:szCs w:val="28"/>
          <w:rtl/>
          <w:lang w:bidi="ar-EG"/>
        </w:rPr>
      </w:pPr>
      <w:r w:rsidRPr="007F3564">
        <w:rPr>
          <w:rFonts w:ascii="Sakkal Majalla" w:hAnsi="Sakkal Majalla" w:cs="Sakkal Majalla"/>
          <w:b/>
          <w:bCs/>
          <w:sz w:val="28"/>
          <w:szCs w:val="28"/>
          <w:rtl/>
          <w:lang w:bidi="ar-EG"/>
        </w:rPr>
        <w:t xml:space="preserve">ضبط الجودة: </w:t>
      </w:r>
      <w:r w:rsidR="007F3564">
        <w:rPr>
          <w:rFonts w:ascii="Sakkal Majalla" w:hAnsi="Sakkal Majalla" w:cs="Sakkal Majalla" w:hint="cs"/>
          <w:b/>
          <w:bCs/>
          <w:sz w:val="28"/>
          <w:szCs w:val="28"/>
          <w:rtl/>
          <w:lang w:bidi="ar-EG"/>
        </w:rPr>
        <w:t xml:space="preserve"> </w:t>
      </w:r>
      <w:r w:rsidRPr="007F3564">
        <w:rPr>
          <w:rFonts w:ascii="Sakkal Majalla" w:hAnsi="Sakkal Majalla" w:cs="Sakkal Majalla"/>
          <w:sz w:val="28"/>
          <w:szCs w:val="28"/>
          <w:rtl/>
          <w:lang w:bidi="ar-EG"/>
        </w:rPr>
        <w:t xml:space="preserve">عملية متابعة وتسجيل نتائج تنفيذ أنشطة الجودة ضمن مراحل العمل في المشروع؛ وذلك لتقييم أداء المشروع، وتحديد التغيرات، ووضع التوصيات اللازمة لإدارة المشروع من أجل مطابقة مخرجات المشروع مع المتطلبات الرئيسية للمشروع. </w:t>
      </w:r>
      <w:r w:rsidRPr="007F3564">
        <w:rPr>
          <w:rFonts w:ascii="Sakkal Majalla" w:hAnsi="Sakkal Majalla" w:cs="Sakkal Majalla"/>
          <w:sz w:val="28"/>
          <w:szCs w:val="28"/>
          <w:lang w:bidi="ar-EG"/>
        </w:rPr>
        <w:t>Abu Farha, 2024)</w:t>
      </w:r>
      <w:r w:rsidRPr="007F3564">
        <w:rPr>
          <w:rFonts w:ascii="Sakkal Majalla" w:hAnsi="Sakkal Majalla" w:cs="Sakkal Majalla"/>
          <w:sz w:val="28"/>
          <w:szCs w:val="28"/>
          <w:rtl/>
          <w:lang w:bidi="ar-EG"/>
        </w:rPr>
        <w:t>)</w:t>
      </w:r>
    </w:p>
    <w:p w14:paraId="122730BB" w14:textId="77777777" w:rsidR="00E92918" w:rsidRPr="00AE2885" w:rsidRDefault="00E92918" w:rsidP="007F3564">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lastRenderedPageBreak/>
        <w:t>وتشير تكلفة الجودة إلى جميع التكاليف المالية المباشرة، والمالية غير المباشرة خلال دورة حياة المنتج، فيما لو لم يتم تحقيق الجودة المطلوبة التي تمنع حدوث مثل تلك الخسائر؛ حيث تتمثل الفائدة الأساسية من تحقيق الجودة في تقليل إعادة العمل، وتقليل التكلفة، وزيادة الإنتاجية، وزيادة رضا أصحاب المصلحة، وزيادة أرباح المشروع. (عمرو، 2022)</w:t>
      </w:r>
    </w:p>
    <w:p w14:paraId="04852105" w14:textId="77777777" w:rsidR="00E92918" w:rsidRPr="00AE2885" w:rsidRDefault="00E92918" w:rsidP="007F3564">
      <w:pPr>
        <w:spacing w:before="100" w:beforeAutospacing="1" w:after="100" w:afterAutospacing="1" w:line="360" w:lineRule="auto"/>
        <w:ind w:firstLine="706"/>
        <w:jc w:val="both"/>
        <w:rPr>
          <w:rFonts w:ascii="Sakkal Majalla" w:hAnsi="Sakkal Majalla" w:cs="Sakkal Majalla"/>
          <w:sz w:val="28"/>
          <w:szCs w:val="28"/>
          <w:lang w:bidi="ar-EG"/>
        </w:rPr>
      </w:pPr>
      <w:r w:rsidRPr="00AE2885">
        <w:rPr>
          <w:rFonts w:ascii="Sakkal Majalla" w:hAnsi="Sakkal Majalla" w:cs="Sakkal Majalla"/>
          <w:sz w:val="28"/>
          <w:szCs w:val="28"/>
          <w:rtl/>
          <w:lang w:bidi="ar-EG"/>
        </w:rPr>
        <w:t>ويعرف الباحث إدارة جودة المشروع بأنها جميع الأنشطة التي تحدد سياسات وأهداف الجودة التي تساهم في تحقيق المتطلبات التي تم الالتزام بها، وتدعم أنشطة تحسين العمليات المستمرة لضمان تحقيق متطلبات، وأهداف المشروع.</w:t>
      </w:r>
    </w:p>
    <w:p w14:paraId="0250814E" w14:textId="48068735" w:rsidR="00E92918" w:rsidRPr="007F3564" w:rsidRDefault="007F3564" w:rsidP="007F3564">
      <w:pPr>
        <w:spacing w:before="100" w:beforeAutospacing="1" w:after="100" w:afterAutospacing="1" w:line="360" w:lineRule="auto"/>
        <w:jc w:val="both"/>
        <w:outlineLvl w:val="2"/>
        <w:rPr>
          <w:rFonts w:ascii="Sakkal Majalla" w:hAnsi="Sakkal Majalla" w:cs="Sakkal Majalla"/>
          <w:b/>
          <w:bCs/>
          <w:sz w:val="32"/>
          <w:szCs w:val="32"/>
          <w:lang w:bidi="ar-EG"/>
        </w:rPr>
      </w:pPr>
      <w:bookmarkStart w:id="32" w:name="_Toc192861427"/>
      <w:r w:rsidRPr="007F3564">
        <w:rPr>
          <w:rFonts w:ascii="Sakkal Majalla" w:hAnsi="Sakkal Majalla" w:cs="Sakkal Majalla" w:hint="cs"/>
          <w:b/>
          <w:bCs/>
          <w:sz w:val="32"/>
          <w:szCs w:val="32"/>
          <w:rtl/>
          <w:lang w:bidi="ar-EG"/>
        </w:rPr>
        <w:t xml:space="preserve">11.2.2 </w:t>
      </w:r>
      <w:r w:rsidR="00E92918" w:rsidRPr="007F3564">
        <w:rPr>
          <w:rFonts w:ascii="Sakkal Majalla" w:hAnsi="Sakkal Majalla" w:cs="Sakkal Majalla"/>
          <w:b/>
          <w:bCs/>
          <w:sz w:val="32"/>
          <w:szCs w:val="32"/>
          <w:rtl/>
          <w:lang w:bidi="ar-EG"/>
        </w:rPr>
        <w:t>إدارة تكامل المشروع:</w:t>
      </w:r>
      <w:bookmarkEnd w:id="32"/>
    </w:p>
    <w:p w14:paraId="73B8C682" w14:textId="657D418F" w:rsidR="00E92918" w:rsidRDefault="00E92918" w:rsidP="007F3564">
      <w:pPr>
        <w:spacing w:before="100" w:beforeAutospacing="1" w:after="100" w:afterAutospacing="1" w:line="360" w:lineRule="auto"/>
        <w:ind w:firstLine="706"/>
        <w:jc w:val="both"/>
        <w:rPr>
          <w:rFonts w:ascii="Sakkal Majalla" w:hAnsi="Sakkal Majalla" w:cs="Sakkal Majalla"/>
          <w:sz w:val="28"/>
          <w:szCs w:val="28"/>
          <w:rtl/>
          <w:lang w:bidi="ar-EG"/>
        </w:rPr>
      </w:pPr>
      <w:r w:rsidRPr="00AE2885">
        <w:rPr>
          <w:rFonts w:ascii="Sakkal Majalla" w:hAnsi="Sakkal Majalla" w:cs="Sakkal Majalla"/>
          <w:sz w:val="28"/>
          <w:szCs w:val="28"/>
          <w:rtl/>
          <w:lang w:bidi="ar-EG"/>
        </w:rPr>
        <w:t>تمثل إدارة تكامل المشروع جميع العمليات اللازمة لتحديد، وتنسيق وموازنة مختلف عمليات وأنشطة إدارة المشروع لتحقيق أهداف المشروع، إذ يمثل التكامل خصائص التوحيد ودمج العمليات، فضلاً عن الاتصالات والعلاقات المتبادلة، وإجراء المقايضات بين الأهداف والبدائل منذ بداية المشروع وحتى نهايته، كما ويشمل أيضاً إدارة الترابط بين المجالات المعرفية لإدارة المشاريع، وإدارة توقعات أصحاب الفئة المستهدفة بشكل ناجح.</w:t>
      </w:r>
    </w:p>
    <w:p w14:paraId="7019E242" w14:textId="2982C87B" w:rsidR="008409D5" w:rsidRPr="00B64190" w:rsidRDefault="008E70DD" w:rsidP="00B64190">
      <w:pPr>
        <w:bidi w:val="0"/>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42C41FA3" w14:textId="78DF6E5C" w:rsidR="007F3564" w:rsidRDefault="007F3564">
      <w:pPr>
        <w:bidi w:val="0"/>
        <w:rPr>
          <w:rFonts w:ascii="Sakkal Majalla" w:hAnsi="Sakkal Majalla" w:cs="Sakkal Majalla"/>
          <w:sz w:val="28"/>
          <w:szCs w:val="28"/>
          <w:lang w:bidi="ar-EG"/>
        </w:rPr>
        <w:sectPr w:rsidR="007F3564" w:rsidSect="00AE2885">
          <w:footerReference w:type="default" r:id="rId11"/>
          <w:pgSz w:w="11906" w:h="16838" w:code="9"/>
          <w:pgMar w:top="1440" w:right="1985" w:bottom="1440" w:left="1418" w:header="720" w:footer="720" w:gutter="567"/>
          <w:pgNumType w:start="1"/>
          <w:cols w:space="708"/>
          <w:bidi/>
          <w:rtlGutter/>
          <w:docGrid w:linePitch="360"/>
        </w:sectPr>
      </w:pPr>
    </w:p>
    <w:p w14:paraId="3665D308" w14:textId="77777777" w:rsidR="007F3564" w:rsidRPr="00F35E3C" w:rsidRDefault="007F3564" w:rsidP="007F35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E3C">
        <w:rPr>
          <w:rFonts w:ascii="Sakkal Majalla" w:hAnsi="Sakkal Majalla" w:cs="Sakkal Majalla"/>
          <w:noProof/>
          <w:sz w:val="32"/>
          <w:szCs w:val="32"/>
        </w:rPr>
        <w:lastRenderedPageBreak/>
        <w:drawing>
          <wp:anchor distT="0" distB="0" distL="114300" distR="114300" simplePos="0" relativeHeight="251666432" behindDoc="1" locked="0" layoutInCell="1" allowOverlap="1" wp14:anchorId="4B51A272" wp14:editId="15D1D6F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35E3C">
        <w:rPr>
          <w:rFonts w:ascii="Sakkal Majalla" w:eastAsia="Calibri" w:hAnsi="Sakkal Majalla" w:cs="Sakkal Majalla"/>
          <w:b/>
          <w:bCs/>
          <w:kern w:val="0"/>
          <w:sz w:val="32"/>
          <w:szCs w:val="32"/>
          <w:lang w:bidi="ar-EG"/>
          <w14:ligatures w14:val="none"/>
        </w:rPr>
        <w:t>Mid-Ocean University</w:t>
      </w:r>
    </w:p>
    <w:p w14:paraId="7B5DB4B7" w14:textId="77777777" w:rsidR="007F3564" w:rsidRPr="00F35E3C" w:rsidRDefault="007F3564" w:rsidP="007F35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E3C">
        <w:rPr>
          <w:rFonts w:ascii="Sakkal Majalla" w:eastAsia="Calibri" w:hAnsi="Sakkal Majalla" w:cs="Sakkal Majalla"/>
          <w:b/>
          <w:bCs/>
          <w:kern w:val="0"/>
          <w:sz w:val="32"/>
          <w:szCs w:val="32"/>
          <w:lang w:bidi="ar-EG"/>
          <w14:ligatures w14:val="none"/>
        </w:rPr>
        <w:t>College of Management</w:t>
      </w:r>
    </w:p>
    <w:p w14:paraId="54EAD660" w14:textId="77777777" w:rsidR="007F3564" w:rsidRPr="00F35E3C" w:rsidRDefault="007F3564" w:rsidP="007F356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E3C">
        <w:rPr>
          <w:rFonts w:ascii="Sakkal Majalla" w:eastAsia="Calibri" w:hAnsi="Sakkal Majalla" w:cs="Sakkal Majalla"/>
          <w:b/>
          <w:bCs/>
          <w:kern w:val="0"/>
          <w:sz w:val="32"/>
          <w:szCs w:val="32"/>
          <w:lang w:bidi="ar-EG"/>
          <w14:ligatures w14:val="none"/>
        </w:rPr>
        <w:t>Department of project management</w:t>
      </w:r>
    </w:p>
    <w:p w14:paraId="502F117E" w14:textId="77777777" w:rsidR="007F3564" w:rsidRPr="00F565BE" w:rsidRDefault="007F3564" w:rsidP="007F3564">
      <w:pPr>
        <w:bidi w:val="0"/>
        <w:spacing w:before="100" w:beforeAutospacing="1" w:after="100" w:afterAutospacing="1" w:line="360" w:lineRule="auto"/>
        <w:ind w:firstLine="720"/>
        <w:jc w:val="both"/>
        <w:rPr>
          <w:rFonts w:ascii="Sakkal Majalla" w:eastAsia="Calibri" w:hAnsi="Sakkal Majalla" w:cs="Sakkal Majalla"/>
          <w:b/>
          <w:bCs/>
          <w:kern w:val="0"/>
          <w:sz w:val="28"/>
          <w:szCs w:val="28"/>
          <w:lang w:bidi="ar-EG"/>
          <w14:ligatures w14:val="none"/>
        </w:rPr>
      </w:pPr>
    </w:p>
    <w:p w14:paraId="047466AD" w14:textId="0F991DE1" w:rsidR="007F3564" w:rsidRDefault="007F3564" w:rsidP="007F356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F3564">
        <w:rPr>
          <w:rFonts w:ascii="Sakkal Majalla" w:eastAsia="Calibri" w:hAnsi="Sakkal Majalla" w:cs="Sakkal Majalla"/>
          <w:b/>
          <w:bCs/>
          <w:kern w:val="0"/>
          <w:sz w:val="40"/>
          <w:szCs w:val="40"/>
          <w:lang w:bidi="ar-EG"/>
          <w14:ligatures w14:val="none"/>
        </w:rPr>
        <w:t xml:space="preserve">Studying the </w:t>
      </w:r>
      <w:r w:rsidR="008065AA">
        <w:rPr>
          <w:rFonts w:ascii="Sakkal Majalla" w:eastAsia="Calibri" w:hAnsi="Sakkal Majalla" w:cs="Sakkal Majalla"/>
          <w:b/>
          <w:bCs/>
          <w:kern w:val="0"/>
          <w:sz w:val="40"/>
          <w:szCs w:val="40"/>
          <w:lang w:bidi="ar-EG"/>
          <w14:ligatures w14:val="none"/>
        </w:rPr>
        <w:t>I</w:t>
      </w:r>
      <w:r w:rsidRPr="007F3564">
        <w:rPr>
          <w:rFonts w:ascii="Sakkal Majalla" w:eastAsia="Calibri" w:hAnsi="Sakkal Majalla" w:cs="Sakkal Majalla"/>
          <w:b/>
          <w:bCs/>
          <w:kern w:val="0"/>
          <w:sz w:val="40"/>
          <w:szCs w:val="40"/>
          <w:lang w:bidi="ar-EG"/>
          <w14:ligatures w14:val="none"/>
        </w:rPr>
        <w:t xml:space="preserve">mpact of </w:t>
      </w:r>
      <w:r w:rsidR="008065AA">
        <w:rPr>
          <w:rFonts w:ascii="Sakkal Majalla" w:eastAsia="Calibri" w:hAnsi="Sakkal Majalla" w:cs="Sakkal Majalla"/>
          <w:b/>
          <w:bCs/>
          <w:kern w:val="0"/>
          <w:sz w:val="40"/>
          <w:szCs w:val="40"/>
          <w:lang w:bidi="ar-EG"/>
          <w14:ligatures w14:val="none"/>
        </w:rPr>
        <w:t>T</w:t>
      </w:r>
      <w:r w:rsidRPr="007F3564">
        <w:rPr>
          <w:rFonts w:ascii="Sakkal Majalla" w:eastAsia="Calibri" w:hAnsi="Sakkal Majalla" w:cs="Sakkal Majalla"/>
          <w:b/>
          <w:bCs/>
          <w:kern w:val="0"/>
          <w:sz w:val="40"/>
          <w:szCs w:val="40"/>
          <w:lang w:bidi="ar-EG"/>
          <w14:ligatures w14:val="none"/>
        </w:rPr>
        <w:t xml:space="preserve">echnology on </w:t>
      </w:r>
      <w:r w:rsidR="008065AA">
        <w:rPr>
          <w:rFonts w:ascii="Sakkal Majalla" w:eastAsia="Calibri" w:hAnsi="Sakkal Majalla" w:cs="Sakkal Majalla"/>
          <w:b/>
          <w:bCs/>
          <w:kern w:val="0"/>
          <w:sz w:val="40"/>
          <w:szCs w:val="40"/>
          <w:lang w:bidi="ar-EG"/>
          <w14:ligatures w14:val="none"/>
        </w:rPr>
        <w:t>P</w:t>
      </w:r>
      <w:r w:rsidRPr="007F3564">
        <w:rPr>
          <w:rFonts w:ascii="Sakkal Majalla" w:eastAsia="Calibri" w:hAnsi="Sakkal Majalla" w:cs="Sakkal Majalla"/>
          <w:b/>
          <w:bCs/>
          <w:kern w:val="0"/>
          <w:sz w:val="40"/>
          <w:szCs w:val="40"/>
          <w:lang w:bidi="ar-EG"/>
          <w14:ligatures w14:val="none"/>
        </w:rPr>
        <w:t xml:space="preserve">roject </w:t>
      </w:r>
      <w:r w:rsidR="008065AA">
        <w:rPr>
          <w:rFonts w:ascii="Sakkal Majalla" w:eastAsia="Calibri" w:hAnsi="Sakkal Majalla" w:cs="Sakkal Majalla"/>
          <w:b/>
          <w:bCs/>
          <w:kern w:val="0"/>
          <w:sz w:val="40"/>
          <w:szCs w:val="40"/>
          <w:lang w:bidi="ar-EG"/>
          <w14:ligatures w14:val="none"/>
        </w:rPr>
        <w:t>M</w:t>
      </w:r>
      <w:r w:rsidRPr="007F3564">
        <w:rPr>
          <w:rFonts w:ascii="Sakkal Majalla" w:eastAsia="Calibri" w:hAnsi="Sakkal Majalla" w:cs="Sakkal Majalla"/>
          <w:b/>
          <w:bCs/>
          <w:kern w:val="0"/>
          <w:sz w:val="40"/>
          <w:szCs w:val="40"/>
          <w:lang w:bidi="ar-EG"/>
          <w14:ligatures w14:val="none"/>
        </w:rPr>
        <w:t xml:space="preserve">anagement in the </w:t>
      </w:r>
      <w:r w:rsidR="008065AA">
        <w:rPr>
          <w:rFonts w:ascii="Sakkal Majalla" w:eastAsia="Calibri" w:hAnsi="Sakkal Majalla" w:cs="Sakkal Majalla"/>
          <w:b/>
          <w:bCs/>
          <w:kern w:val="0"/>
          <w:sz w:val="40"/>
          <w:szCs w:val="40"/>
          <w:lang w:bidi="ar-EG"/>
          <w14:ligatures w14:val="none"/>
        </w:rPr>
        <w:t>C</w:t>
      </w:r>
      <w:r w:rsidRPr="007F3564">
        <w:rPr>
          <w:rFonts w:ascii="Sakkal Majalla" w:eastAsia="Calibri" w:hAnsi="Sakkal Majalla" w:cs="Sakkal Majalla"/>
          <w:b/>
          <w:bCs/>
          <w:kern w:val="0"/>
          <w:sz w:val="40"/>
          <w:szCs w:val="40"/>
          <w:lang w:bidi="ar-EG"/>
          <w14:ligatures w14:val="none"/>
        </w:rPr>
        <w:t xml:space="preserve">onstruction </w:t>
      </w:r>
      <w:r w:rsidR="008065AA">
        <w:rPr>
          <w:rFonts w:ascii="Sakkal Majalla" w:eastAsia="Calibri" w:hAnsi="Sakkal Majalla" w:cs="Sakkal Majalla"/>
          <w:b/>
          <w:bCs/>
          <w:kern w:val="0"/>
          <w:sz w:val="40"/>
          <w:szCs w:val="40"/>
          <w:lang w:bidi="ar-EG"/>
          <w14:ligatures w14:val="none"/>
        </w:rPr>
        <w:t>S</w:t>
      </w:r>
      <w:r w:rsidRPr="007F3564">
        <w:rPr>
          <w:rFonts w:ascii="Sakkal Majalla" w:eastAsia="Calibri" w:hAnsi="Sakkal Majalla" w:cs="Sakkal Majalla"/>
          <w:b/>
          <w:bCs/>
          <w:kern w:val="0"/>
          <w:sz w:val="40"/>
          <w:szCs w:val="40"/>
          <w:lang w:bidi="ar-EG"/>
          <w14:ligatures w14:val="none"/>
        </w:rPr>
        <w:t>ector</w:t>
      </w:r>
    </w:p>
    <w:p w14:paraId="0EF74053" w14:textId="0093BAEA" w:rsidR="007F3564" w:rsidRPr="00F35E3C" w:rsidRDefault="007F3564" w:rsidP="007F356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5E3C">
        <w:rPr>
          <w:rFonts w:ascii="Sakkal Majalla" w:eastAsia="Calibri" w:hAnsi="Sakkal Majalla" w:cs="Sakkal Majalla"/>
          <w:b/>
          <w:bCs/>
          <w:kern w:val="0"/>
          <w:sz w:val="36"/>
          <w:szCs w:val="36"/>
          <w:lang w:bidi="ar-EG"/>
          <w14:ligatures w14:val="none"/>
        </w:rPr>
        <w:t>Preparation</w:t>
      </w:r>
      <w:r w:rsidRPr="00F35E3C">
        <w:rPr>
          <w:rFonts w:ascii="Sakkal Majalla" w:eastAsia="Calibri" w:hAnsi="Sakkal Majalla" w:cs="Sakkal Majalla"/>
          <w:b/>
          <w:bCs/>
          <w:kern w:val="0"/>
          <w:sz w:val="36"/>
          <w:szCs w:val="36"/>
          <w:rtl/>
          <w:lang w:bidi="ar-EG"/>
          <w14:ligatures w14:val="none"/>
        </w:rPr>
        <w:t>:</w:t>
      </w:r>
    </w:p>
    <w:p w14:paraId="3E6B56D1" w14:textId="64CEB663" w:rsidR="007F3564" w:rsidRPr="00F35E3C" w:rsidRDefault="007F3564" w:rsidP="007F356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S</w:t>
      </w:r>
      <w:r w:rsidR="002D3436">
        <w:rPr>
          <w:rFonts w:ascii="Sakkal Majalla" w:eastAsia="Calibri" w:hAnsi="Sakkal Majalla" w:cs="Sakkal Majalla"/>
          <w:b/>
          <w:bCs/>
          <w:kern w:val="0"/>
          <w:sz w:val="36"/>
          <w:szCs w:val="36"/>
          <w:lang w:bidi="ar-EG"/>
          <w14:ligatures w14:val="none"/>
        </w:rPr>
        <w:t>ami</w:t>
      </w:r>
      <w:r>
        <w:rPr>
          <w:rFonts w:ascii="Sakkal Majalla" w:eastAsia="Calibri" w:hAnsi="Sakkal Majalla" w:cs="Sakkal Majalla"/>
          <w:b/>
          <w:bCs/>
          <w:kern w:val="0"/>
          <w:sz w:val="36"/>
          <w:szCs w:val="36"/>
          <w:lang w:bidi="ar-EG"/>
          <w14:ligatures w14:val="none"/>
        </w:rPr>
        <w:t xml:space="preserve"> </w:t>
      </w:r>
      <w:r w:rsidR="002D3436">
        <w:rPr>
          <w:rFonts w:ascii="Sakkal Majalla" w:eastAsia="Calibri" w:hAnsi="Sakkal Majalla" w:cs="Sakkal Majalla"/>
          <w:b/>
          <w:bCs/>
          <w:kern w:val="0"/>
          <w:sz w:val="36"/>
          <w:szCs w:val="36"/>
          <w:lang w:bidi="ar-EG"/>
          <w14:ligatures w14:val="none"/>
        </w:rPr>
        <w:t>Khalid Alanazi</w:t>
      </w:r>
    </w:p>
    <w:p w14:paraId="71C9E7FA" w14:textId="77777777" w:rsidR="007F3564" w:rsidRPr="00F35E3C" w:rsidRDefault="007F3564" w:rsidP="007F356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5E3C">
        <w:rPr>
          <w:rFonts w:ascii="Sakkal Majalla" w:eastAsia="Calibri" w:hAnsi="Sakkal Majalla" w:cs="Sakkal Majalla"/>
          <w:b/>
          <w:bCs/>
          <w:kern w:val="0"/>
          <w:sz w:val="36"/>
          <w:szCs w:val="36"/>
          <w:lang w:bidi="ar-EG"/>
          <w14:ligatures w14:val="none"/>
        </w:rPr>
        <w:t>Supervision:</w:t>
      </w:r>
    </w:p>
    <w:p w14:paraId="2183B448" w14:textId="21E40FB4" w:rsidR="007F3564" w:rsidRPr="007F3564" w:rsidRDefault="007F3564" w:rsidP="007F356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F3564">
        <w:rPr>
          <w:rFonts w:ascii="Sakkal Majalla" w:eastAsia="Calibri" w:hAnsi="Sakkal Majalla" w:cs="Sakkal Majalla"/>
          <w:b/>
          <w:bCs/>
          <w:kern w:val="0"/>
          <w:sz w:val="36"/>
          <w:szCs w:val="36"/>
          <w:lang w:bidi="ar-EG"/>
          <w14:ligatures w14:val="none"/>
        </w:rPr>
        <w:t xml:space="preserve">Dr. Al </w:t>
      </w:r>
      <w:r w:rsidR="002D3436">
        <w:rPr>
          <w:rFonts w:ascii="Sakkal Majalla" w:eastAsia="Calibri" w:hAnsi="Sakkal Majalla" w:cs="Sakkal Majalla"/>
          <w:b/>
          <w:bCs/>
          <w:kern w:val="0"/>
          <w:sz w:val="36"/>
          <w:szCs w:val="36"/>
          <w:lang w:bidi="ar-EG"/>
          <w14:ligatures w14:val="none"/>
        </w:rPr>
        <w:t>F</w:t>
      </w:r>
      <w:r w:rsidRPr="007F3564">
        <w:rPr>
          <w:rFonts w:ascii="Sakkal Majalla" w:eastAsia="Calibri" w:hAnsi="Sakkal Majalla" w:cs="Sakkal Majalla"/>
          <w:b/>
          <w:bCs/>
          <w:kern w:val="0"/>
          <w:sz w:val="36"/>
          <w:szCs w:val="36"/>
          <w:lang w:bidi="ar-EG"/>
          <w14:ligatures w14:val="none"/>
        </w:rPr>
        <w:t xml:space="preserve">aisal </w:t>
      </w:r>
      <w:proofErr w:type="spellStart"/>
      <w:r w:rsidRPr="007F3564">
        <w:rPr>
          <w:rFonts w:ascii="Sakkal Majalla" w:eastAsia="Calibri" w:hAnsi="Sakkal Majalla" w:cs="Sakkal Majalla"/>
          <w:b/>
          <w:bCs/>
          <w:kern w:val="0"/>
          <w:sz w:val="36"/>
          <w:szCs w:val="36"/>
          <w:lang w:bidi="ar-EG"/>
          <w14:ligatures w14:val="none"/>
        </w:rPr>
        <w:t>Abdelhameed</w:t>
      </w:r>
      <w:proofErr w:type="spellEnd"/>
      <w:r w:rsidRPr="007F3564">
        <w:rPr>
          <w:rFonts w:ascii="Sakkal Majalla" w:eastAsia="Calibri" w:hAnsi="Sakkal Majalla" w:cs="Sakkal Majalla"/>
          <w:b/>
          <w:bCs/>
          <w:kern w:val="0"/>
          <w:sz w:val="36"/>
          <w:szCs w:val="36"/>
          <w:lang w:bidi="ar-EG"/>
          <w14:ligatures w14:val="none"/>
        </w:rPr>
        <w:t xml:space="preserve"> Mohamed</w:t>
      </w:r>
    </w:p>
    <w:p w14:paraId="3A46901E" w14:textId="54A7E0F5" w:rsidR="007F3564" w:rsidRPr="00F35E3C" w:rsidRDefault="007F3564" w:rsidP="007F356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F3564">
        <w:rPr>
          <w:rFonts w:ascii="Sakkal Majalla" w:eastAsia="Calibri" w:hAnsi="Sakkal Majalla" w:cs="Sakkal Majalla"/>
          <w:b/>
          <w:bCs/>
          <w:kern w:val="0"/>
          <w:sz w:val="36"/>
          <w:szCs w:val="36"/>
          <w:lang w:bidi="ar-EG"/>
          <w14:ligatures w14:val="none"/>
        </w:rPr>
        <w:t xml:space="preserve">Dr. Fayez Ali </w:t>
      </w:r>
      <w:proofErr w:type="spellStart"/>
      <w:r w:rsidRPr="007F3564">
        <w:rPr>
          <w:rFonts w:ascii="Sakkal Majalla" w:eastAsia="Calibri" w:hAnsi="Sakkal Majalla" w:cs="Sakkal Majalla"/>
          <w:b/>
          <w:bCs/>
          <w:kern w:val="0"/>
          <w:sz w:val="36"/>
          <w:szCs w:val="36"/>
          <w:lang w:bidi="ar-EG"/>
          <w14:ligatures w14:val="none"/>
        </w:rPr>
        <w:t>Jrad</w:t>
      </w:r>
      <w:proofErr w:type="spellEnd"/>
    </w:p>
    <w:p w14:paraId="40139BED" w14:textId="77777777" w:rsidR="007F3564" w:rsidRPr="00F35E3C" w:rsidRDefault="007F3564" w:rsidP="007F3564">
      <w:pPr>
        <w:bidi w:val="0"/>
        <w:spacing w:before="100" w:beforeAutospacing="1" w:after="100" w:afterAutospacing="1" w:line="360" w:lineRule="auto"/>
        <w:jc w:val="center"/>
        <w:rPr>
          <w:rFonts w:ascii="Sakkal Majalla" w:hAnsi="Sakkal Majalla" w:cs="Sakkal Majalla"/>
          <w:sz w:val="36"/>
          <w:szCs w:val="36"/>
          <w:u w:val="single"/>
          <w:lang w:bidi="ar-EG"/>
        </w:rPr>
      </w:pPr>
      <w:r w:rsidRPr="00F35E3C">
        <w:rPr>
          <w:rFonts w:ascii="Sakkal Majalla" w:eastAsia="Calibri" w:hAnsi="Sakkal Majalla" w:cs="Sakkal Majalla"/>
          <w:b/>
          <w:bCs/>
          <w:kern w:val="0"/>
          <w:sz w:val="36"/>
          <w:szCs w:val="36"/>
          <w:lang w:bidi="ar-EG"/>
          <w14:ligatures w14:val="none"/>
        </w:rPr>
        <w:t>1446-2024</w:t>
      </w:r>
    </w:p>
    <w:p w14:paraId="1730973B" w14:textId="77777777" w:rsidR="00E065CD" w:rsidRPr="00AE2885" w:rsidRDefault="00E065CD" w:rsidP="00AE2885">
      <w:pPr>
        <w:spacing w:before="100" w:beforeAutospacing="1" w:after="100" w:afterAutospacing="1" w:line="360" w:lineRule="auto"/>
        <w:jc w:val="both"/>
        <w:rPr>
          <w:rFonts w:ascii="Sakkal Majalla" w:hAnsi="Sakkal Majalla" w:cs="Sakkal Majalla"/>
          <w:sz w:val="28"/>
          <w:szCs w:val="28"/>
          <w:lang w:bidi="ar-EG"/>
        </w:rPr>
      </w:pPr>
    </w:p>
    <w:p w14:paraId="00A06B5D" w14:textId="2DA30A01" w:rsidR="00E065CD" w:rsidRPr="00AE2885" w:rsidRDefault="00E065CD" w:rsidP="00AE2885">
      <w:pPr>
        <w:spacing w:before="100" w:beforeAutospacing="1" w:after="100" w:afterAutospacing="1" w:line="360" w:lineRule="auto"/>
        <w:jc w:val="both"/>
        <w:rPr>
          <w:rFonts w:ascii="Sakkal Majalla" w:hAnsi="Sakkal Majalla" w:cs="Sakkal Majalla"/>
          <w:sz w:val="28"/>
          <w:szCs w:val="28"/>
          <w:u w:val="single"/>
          <w:rtl/>
        </w:rPr>
      </w:pPr>
    </w:p>
    <w:sectPr w:rsidR="00E065CD" w:rsidRPr="00AE2885" w:rsidSect="00AE2885">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AC0A8" w14:textId="77777777" w:rsidR="00D60584" w:rsidRDefault="00D60584" w:rsidP="009125CE">
      <w:pPr>
        <w:spacing w:after="0" w:line="240" w:lineRule="auto"/>
      </w:pPr>
      <w:r>
        <w:separator/>
      </w:r>
    </w:p>
  </w:endnote>
  <w:endnote w:type="continuationSeparator" w:id="0">
    <w:p w14:paraId="07850766" w14:textId="77777777" w:rsidR="00D60584" w:rsidRDefault="00D605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D7FF4" w14:textId="4C28E94C" w:rsidR="008409D5" w:rsidRDefault="008409D5">
    <w:pPr>
      <w:pStyle w:val="Footer"/>
    </w:pPr>
    <w:r>
      <w:rPr>
        <w:noProof/>
      </w:rPr>
      <mc:AlternateContent>
        <mc:Choice Requires="wps">
          <w:drawing>
            <wp:anchor distT="0" distB="0" distL="0" distR="0" simplePos="0" relativeHeight="251659264" behindDoc="0" locked="0" layoutInCell="1" allowOverlap="1" wp14:anchorId="588AF3D5" wp14:editId="325DFE6E">
              <wp:simplePos x="635" y="635"/>
              <wp:positionH relativeFrom="page">
                <wp:align>center</wp:align>
              </wp:positionH>
              <wp:positionV relativeFrom="page">
                <wp:align>bottom</wp:align>
              </wp:positionV>
              <wp:extent cx="443865" cy="443865"/>
              <wp:effectExtent l="0" t="0" r="2540" b="0"/>
              <wp:wrapNone/>
              <wp:docPr id="2047348654" name="Text Box 2"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BF2EE4" w14:textId="1C76A132" w:rsidR="008409D5" w:rsidRPr="00E87F67" w:rsidRDefault="008409D5" w:rsidP="00E87F67">
                          <w:pPr>
                            <w:spacing w:after="0"/>
                            <w:rPr>
                              <w:rFonts w:ascii="Calibri" w:eastAsia="Calibri" w:hAnsi="Calibri" w:cs="Calibri"/>
                              <w:noProof/>
                              <w:color w:val="000000"/>
                              <w:sz w:val="20"/>
                              <w:szCs w:val="20"/>
                            </w:rPr>
                          </w:pPr>
                          <w:r w:rsidRPr="00E87F67">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8AF3D5" id="_x0000_t202" coordsize="21600,21600" o:spt="202" path="m,l,21600r21600,l21600,xe">
              <v:stroke joinstyle="miter"/>
              <v:path gradientshapeok="t" o:connecttype="rect"/>
            </v:shapetype>
            <v:shape id="Text Box 2" o:spid="_x0000_s1026" type="#_x0000_t202" alt="This email \ document has been classified as public" style="position:absolute;left:0;text-align:left;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" filled="f" stroked="f">
              <v:textbox style="mso-fit-shape-to-text:t" inset="0,0,0,15pt">
                <w:txbxContent>
                  <w:p w14:paraId="17BF2EE4" w14:textId="1C76A132" w:rsidR="008409D5" w:rsidRPr="00E87F67" w:rsidRDefault="008409D5" w:rsidP="00E87F67">
                    <w:pPr>
                      <w:spacing w:after="0"/>
                      <w:rPr>
                        <w:rFonts w:ascii="Calibri" w:eastAsia="Calibri" w:hAnsi="Calibri" w:cs="Calibri"/>
                        <w:noProof/>
                        <w:color w:val="000000"/>
                        <w:sz w:val="20"/>
                        <w:szCs w:val="20"/>
                      </w:rPr>
                    </w:pPr>
                    <w:r w:rsidRPr="00E87F67">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6C3D8" w14:textId="6D32D7B4" w:rsidR="008409D5" w:rsidRDefault="008409D5">
    <w:pPr>
      <w:pStyle w:val="Footer"/>
    </w:pPr>
    <w:r>
      <w:rPr>
        <w:noProof/>
      </w:rPr>
      <mc:AlternateContent>
        <mc:Choice Requires="wps">
          <w:drawing>
            <wp:anchor distT="0" distB="0" distL="0" distR="0" simplePos="0" relativeHeight="251658240" behindDoc="0" locked="0" layoutInCell="1" allowOverlap="1" wp14:anchorId="528A0395" wp14:editId="688A18C9">
              <wp:simplePos x="635" y="635"/>
              <wp:positionH relativeFrom="page">
                <wp:align>center</wp:align>
              </wp:positionH>
              <wp:positionV relativeFrom="page">
                <wp:align>bottom</wp:align>
              </wp:positionV>
              <wp:extent cx="443865" cy="443865"/>
              <wp:effectExtent l="0" t="0" r="2540" b="0"/>
              <wp:wrapNone/>
              <wp:docPr id="644057144" name="Text Box 1" descr="This email \ document has been classified as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93448A" w14:textId="4FB94E07" w:rsidR="008409D5" w:rsidRPr="00E87F67" w:rsidRDefault="008409D5" w:rsidP="00E87F67">
                          <w:pPr>
                            <w:spacing w:after="0"/>
                            <w:rPr>
                              <w:rFonts w:ascii="Calibri" w:eastAsia="Calibri" w:hAnsi="Calibri" w:cs="Calibri"/>
                              <w:noProof/>
                              <w:color w:val="000000"/>
                              <w:sz w:val="20"/>
                              <w:szCs w:val="20"/>
                            </w:rPr>
                          </w:pPr>
                          <w:r w:rsidRPr="00E87F67">
                            <w:rPr>
                              <w:rFonts w:ascii="Calibri" w:eastAsia="Calibri" w:hAnsi="Calibri" w:cs="Calibri"/>
                              <w:noProof/>
                              <w:color w:val="000000"/>
                              <w:sz w:val="20"/>
                              <w:szCs w:val="20"/>
                            </w:rPr>
                            <w:t>This email \ document has been classified as 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8A0395" id="_x0000_t202" coordsize="21600,21600" o:spt="202" path="m,l,21600r21600,l21600,xe">
              <v:stroke joinstyle="miter"/>
              <v:path gradientshapeok="t" o:connecttype="rect"/>
            </v:shapetype>
            <v:shape id="Text Box 1" o:spid="_x0000_s1027" type="#_x0000_t202" alt="This email \ document has been classified as public" style="position:absolute;left:0;text-align:left;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JAm&#10;tfGJAgAA2gQAAA4AAAAAAAAAAAAAAAAALgIAAGRycy9lMm9Eb2MueG1sUEsBAi0AFAAGAAgAAAAh&#10;ADft0fjZAAAAAwEAAA8AAAAAAAAAAAAAAAAA4wQAAGRycy9kb3ducmV2LnhtbFBLBQYAAAAABAAE&#10;APMAAADpBQAAAAA=&#10;" filled="f" stroked="f">
              <v:textbox style="mso-fit-shape-to-text:t" inset="0,0,0,15pt">
                <w:txbxContent>
                  <w:p w14:paraId="7F93448A" w14:textId="4FB94E07" w:rsidR="008409D5" w:rsidRPr="00E87F67" w:rsidRDefault="008409D5" w:rsidP="00E87F67">
                    <w:pPr>
                      <w:spacing w:after="0"/>
                      <w:rPr>
                        <w:rFonts w:ascii="Calibri" w:eastAsia="Calibri" w:hAnsi="Calibri" w:cs="Calibri"/>
                        <w:noProof/>
                        <w:color w:val="000000"/>
                        <w:sz w:val="20"/>
                        <w:szCs w:val="20"/>
                      </w:rPr>
                    </w:pPr>
                    <w:r w:rsidRPr="00E87F67">
                      <w:rPr>
                        <w:rFonts w:ascii="Calibri" w:eastAsia="Calibri" w:hAnsi="Calibri" w:cs="Calibri"/>
                        <w:noProof/>
                        <w:color w:val="000000"/>
                        <w:sz w:val="20"/>
                        <w:szCs w:val="20"/>
                      </w:rPr>
                      <w:t>This email \ document has been classified as 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9296174"/>
      <w:docPartObj>
        <w:docPartGallery w:val="Page Numbers (Bottom of Page)"/>
        <w:docPartUnique/>
      </w:docPartObj>
    </w:sdtPr>
    <w:sdtEndPr/>
    <w:sdtContent>
      <w:p w14:paraId="4BC1F9E3" w14:textId="77777777" w:rsidR="008409D5" w:rsidRDefault="008409D5">
        <w:pPr>
          <w:pStyle w:val="Footer"/>
        </w:pPr>
        <w:r>
          <w:rPr>
            <w:noProof/>
          </w:rPr>
          <mc:AlternateContent>
            <mc:Choice Requires="wpg">
              <w:drawing>
                <wp:anchor distT="0" distB="0" distL="114300" distR="114300" simplePos="0" relativeHeight="251665408" behindDoc="0" locked="0" layoutInCell="1" allowOverlap="1" wp14:anchorId="6B9C4763" wp14:editId="656B9D92">
                  <wp:simplePos x="0" y="0"/>
                  <wp:positionH relativeFrom="margin">
                    <wp:align>center</wp:align>
                  </wp:positionH>
                  <wp:positionV relativeFrom="page">
                    <wp:align>bottom</wp:align>
                  </wp:positionV>
                  <wp:extent cx="436880" cy="716915"/>
                  <wp:effectExtent l="9525" t="9525" r="10795" b="698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9"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A5CF8CF" w14:textId="77777777" w:rsidR="008409D5" w:rsidRPr="00AE2885" w:rsidRDefault="008409D5">
                                <w:pPr>
                                  <w:pStyle w:val="Footer"/>
                                  <w:jc w:val="center"/>
                                  <w:rPr>
                                    <w:rFonts w:ascii="Sakkal Majalla" w:hAnsi="Sakkal Majalla" w:cs="Sakkal Majalla"/>
                                    <w:b/>
                                    <w:bCs/>
                                    <w:sz w:val="24"/>
                                    <w:szCs w:val="24"/>
                                  </w:rPr>
                                </w:pPr>
                                <w:r w:rsidRPr="00AE2885">
                                  <w:rPr>
                                    <w:rFonts w:ascii="Sakkal Majalla" w:hAnsi="Sakkal Majalla" w:cs="Sakkal Majalla"/>
                                    <w:b/>
                                    <w:bCs/>
                                    <w:sz w:val="24"/>
                                    <w:szCs w:val="24"/>
                                  </w:rPr>
                                  <w:fldChar w:fldCharType="begin"/>
                                </w:r>
                                <w:r w:rsidRPr="00AE2885">
                                  <w:rPr>
                                    <w:rFonts w:ascii="Sakkal Majalla" w:hAnsi="Sakkal Majalla" w:cs="Sakkal Majalla"/>
                                    <w:b/>
                                    <w:bCs/>
                                    <w:sz w:val="24"/>
                                    <w:szCs w:val="24"/>
                                  </w:rPr>
                                  <w:instrText xml:space="preserve"> PAGE    \* MERGEFORMAT </w:instrText>
                                </w:r>
                                <w:r w:rsidRPr="00AE2885">
                                  <w:rPr>
                                    <w:rFonts w:ascii="Sakkal Majalla" w:hAnsi="Sakkal Majalla" w:cs="Sakkal Majalla"/>
                                    <w:b/>
                                    <w:bCs/>
                                    <w:sz w:val="24"/>
                                    <w:szCs w:val="24"/>
                                  </w:rPr>
                                  <w:fldChar w:fldCharType="separate"/>
                                </w:r>
                                <w:r w:rsidR="00B64190">
                                  <w:rPr>
                                    <w:rFonts w:ascii="Sakkal Majalla" w:hAnsi="Sakkal Majalla" w:cs="Sakkal Majalla"/>
                                    <w:b/>
                                    <w:bCs/>
                                    <w:noProof/>
                                    <w:sz w:val="24"/>
                                    <w:szCs w:val="24"/>
                                    <w:rtl/>
                                  </w:rPr>
                                  <w:t>48</w:t>
                                </w:r>
                                <w:r w:rsidRPr="00AE2885">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9C4763" id="Group 8" o:spid="_x0000_s1028" style="position:absolute;left:0;text-align:left;margin-left:0;margin-top:0;width:34.4pt;height:56.45pt;z-index:251665408;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D/VJMRo&#10;AwAAJQ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29"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svC8IAAADaAAAADwAAAGRycy9kb3ducmV2LnhtbESPT4vCMBTE7wt+h/AEb2vqwvqnGkUW&#10;FnoR0arnR/Nsq81LaWLt7qc3guBxmJnfMItVZyrRUuNKywpGwwgEcWZ1ybmCQ/r7OQXhPLLGyjIp&#10;+CMHq2XvY4GxtnfeUbv3uQgQdjEqKLyvYyldVpBBN7Q1cfDOtjHog2xyqRu8B7ip5FcUjaXBksNC&#10;gTX9FJRd9zej4DuZmItL0t2/l+nm1Fbb+naUSg363XoOwlPn3+FXO9EKZvC8Em6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svC8IAAADaAAAADwAAAAAAAAAAAAAA&#10;AAChAgAAZHJzL2Rvd25yZXYueG1sUEsFBgAAAAAEAAQA+QAAAJADAAAAAA==&#10;" strokecolor="#7f7f7f"/>
                  <v:rect id="Rectangle 78" o:spid="_x0000_s1030"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UqwcUA&#10;AADbAAAADwAAAGRycy9kb3ducmV2LnhtbESPQU/DMAyF70j8h8iTuLF0HBCUZRMqICFxGdu0sZvV&#10;eE1p41RNaLt/jw9I3Gy95/c+L9eTb9VAfawDG1jMM1DEZbA1Vwb2u7fbB1AxIVtsA5OBC0VYr66v&#10;lpjbMPInDdtUKQnhmKMBl1KXax1LRx7jPHTEop1D7zHJ2lfa9jhKuG/1XZbda481S4PDjgpHZbP9&#10;8QYa9/L9+tFcii8+DMVxk8bH03FjzM1sen4ClWhK/+a/63cr+EIvv8gAe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9SrBxQAAANsAAAAPAAAAAAAAAAAAAAAAAJgCAABkcnMv&#10;ZG93bnJldi54bWxQSwUGAAAAAAQABAD1AAAAigMAAAAA&#10;" filled="f" strokecolor="#7f7f7f">
                    <v:textbox>
                      <w:txbxContent>
                        <w:p w14:paraId="2A5CF8CF" w14:textId="77777777" w:rsidR="008409D5" w:rsidRPr="00AE2885" w:rsidRDefault="008409D5">
                          <w:pPr>
                            <w:pStyle w:val="Footer"/>
                            <w:jc w:val="center"/>
                            <w:rPr>
                              <w:rFonts w:ascii="Sakkal Majalla" w:hAnsi="Sakkal Majalla" w:cs="Sakkal Majalla"/>
                              <w:b/>
                              <w:bCs/>
                              <w:sz w:val="24"/>
                              <w:szCs w:val="24"/>
                            </w:rPr>
                          </w:pPr>
                          <w:r w:rsidRPr="00AE2885">
                            <w:rPr>
                              <w:rFonts w:ascii="Sakkal Majalla" w:hAnsi="Sakkal Majalla" w:cs="Sakkal Majalla"/>
                              <w:b/>
                              <w:bCs/>
                              <w:sz w:val="24"/>
                              <w:szCs w:val="24"/>
                            </w:rPr>
                            <w:fldChar w:fldCharType="begin"/>
                          </w:r>
                          <w:r w:rsidRPr="00AE2885">
                            <w:rPr>
                              <w:rFonts w:ascii="Sakkal Majalla" w:hAnsi="Sakkal Majalla" w:cs="Sakkal Majalla"/>
                              <w:b/>
                              <w:bCs/>
                              <w:sz w:val="24"/>
                              <w:szCs w:val="24"/>
                            </w:rPr>
                            <w:instrText xml:space="preserve"> PAGE    \* MERGEFORMAT </w:instrText>
                          </w:r>
                          <w:r w:rsidRPr="00AE2885">
                            <w:rPr>
                              <w:rFonts w:ascii="Sakkal Majalla" w:hAnsi="Sakkal Majalla" w:cs="Sakkal Majalla"/>
                              <w:b/>
                              <w:bCs/>
                              <w:sz w:val="24"/>
                              <w:szCs w:val="24"/>
                            </w:rPr>
                            <w:fldChar w:fldCharType="separate"/>
                          </w:r>
                          <w:r w:rsidR="00B64190">
                            <w:rPr>
                              <w:rFonts w:ascii="Sakkal Majalla" w:hAnsi="Sakkal Majalla" w:cs="Sakkal Majalla"/>
                              <w:b/>
                              <w:bCs/>
                              <w:noProof/>
                              <w:sz w:val="24"/>
                              <w:szCs w:val="24"/>
                              <w:rtl/>
                            </w:rPr>
                            <w:t>48</w:t>
                          </w:r>
                          <w:r w:rsidRPr="00AE2885">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C5C7C" w14:textId="4CEBB2CC" w:rsidR="008409D5" w:rsidRDefault="00840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30A10" w14:textId="77777777" w:rsidR="00D60584" w:rsidRDefault="00D60584" w:rsidP="009125CE">
      <w:pPr>
        <w:spacing w:after="0" w:line="240" w:lineRule="auto"/>
      </w:pPr>
      <w:r>
        <w:separator/>
      </w:r>
    </w:p>
  </w:footnote>
  <w:footnote w:type="continuationSeparator" w:id="0">
    <w:p w14:paraId="558CD396" w14:textId="77777777" w:rsidR="00D60584" w:rsidRDefault="00D605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39F7"/>
    <w:multiLevelType w:val="hybridMultilevel"/>
    <w:tmpl w:val="93106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A04D1"/>
    <w:multiLevelType w:val="hybridMultilevel"/>
    <w:tmpl w:val="2B245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60428"/>
    <w:multiLevelType w:val="hybridMultilevel"/>
    <w:tmpl w:val="5A888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A14E68"/>
    <w:multiLevelType w:val="multilevel"/>
    <w:tmpl w:val="60EA8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478DB"/>
    <w:multiLevelType w:val="hybridMultilevel"/>
    <w:tmpl w:val="93C68B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CA0F26"/>
    <w:multiLevelType w:val="hybridMultilevel"/>
    <w:tmpl w:val="DE6EB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F2293D"/>
    <w:multiLevelType w:val="hybridMultilevel"/>
    <w:tmpl w:val="A4CC90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824ECA"/>
    <w:multiLevelType w:val="hybridMultilevel"/>
    <w:tmpl w:val="559E15EC"/>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8" w15:restartNumberingAfterBreak="0">
    <w:nsid w:val="1F8F6282"/>
    <w:multiLevelType w:val="hybridMultilevel"/>
    <w:tmpl w:val="00D2D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D81700"/>
    <w:multiLevelType w:val="hybridMultilevel"/>
    <w:tmpl w:val="1DDCC7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A538D1"/>
    <w:multiLevelType w:val="hybridMultilevel"/>
    <w:tmpl w:val="B7DA9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6F0E8A"/>
    <w:multiLevelType w:val="hybridMultilevel"/>
    <w:tmpl w:val="DF16C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277D38"/>
    <w:multiLevelType w:val="hybridMultilevel"/>
    <w:tmpl w:val="66926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5113A5"/>
    <w:multiLevelType w:val="hybridMultilevel"/>
    <w:tmpl w:val="B55C2B32"/>
    <w:lvl w:ilvl="0" w:tplc="04090009">
      <w:start w:val="1"/>
      <w:numFmt w:val="bullet"/>
      <w:lvlText w:val=""/>
      <w:lvlJc w:val="left"/>
      <w:pPr>
        <w:ind w:left="852" w:hanging="360"/>
      </w:pPr>
      <w:rPr>
        <w:rFonts w:ascii="Wingdings" w:hAnsi="Wingdings"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4" w15:restartNumberingAfterBreak="0">
    <w:nsid w:val="32DC6394"/>
    <w:multiLevelType w:val="hybridMultilevel"/>
    <w:tmpl w:val="54443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3F17EF"/>
    <w:multiLevelType w:val="hybridMultilevel"/>
    <w:tmpl w:val="20FCB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9A69E6"/>
    <w:multiLevelType w:val="hybridMultilevel"/>
    <w:tmpl w:val="8280F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676EE2"/>
    <w:multiLevelType w:val="hybridMultilevel"/>
    <w:tmpl w:val="AFFA9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0F0C73"/>
    <w:multiLevelType w:val="hybridMultilevel"/>
    <w:tmpl w:val="F440C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1C18FE"/>
    <w:multiLevelType w:val="multilevel"/>
    <w:tmpl w:val="FBF8E1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43503B"/>
    <w:multiLevelType w:val="hybridMultilevel"/>
    <w:tmpl w:val="707487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CF25CE"/>
    <w:multiLevelType w:val="hybridMultilevel"/>
    <w:tmpl w:val="6C7E8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2D2CE0"/>
    <w:multiLevelType w:val="hybridMultilevel"/>
    <w:tmpl w:val="63EA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06A64"/>
    <w:multiLevelType w:val="hybridMultilevel"/>
    <w:tmpl w:val="E3E0A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B260BC"/>
    <w:multiLevelType w:val="hybridMultilevel"/>
    <w:tmpl w:val="25EC3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4D5256"/>
    <w:multiLevelType w:val="hybridMultilevel"/>
    <w:tmpl w:val="C3CC25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CC3F50"/>
    <w:multiLevelType w:val="hybridMultilevel"/>
    <w:tmpl w:val="47FCF34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5A32AC"/>
    <w:multiLevelType w:val="hybridMultilevel"/>
    <w:tmpl w:val="728A8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320DED"/>
    <w:multiLevelType w:val="hybridMultilevel"/>
    <w:tmpl w:val="D26888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C007E3"/>
    <w:multiLevelType w:val="hybridMultilevel"/>
    <w:tmpl w:val="286897B2"/>
    <w:lvl w:ilvl="0" w:tplc="04090005">
      <w:start w:val="1"/>
      <w:numFmt w:val="bullet"/>
      <w:lvlText w:val=""/>
      <w:lvlJc w:val="left"/>
      <w:pPr>
        <w:ind w:left="720" w:hanging="360"/>
      </w:pPr>
      <w:rPr>
        <w:rFonts w:ascii="Wingdings" w:hAnsi="Wingdings" w:hint="default"/>
      </w:rPr>
    </w:lvl>
    <w:lvl w:ilvl="1" w:tplc="0EC8505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041D7"/>
    <w:multiLevelType w:val="hybridMultilevel"/>
    <w:tmpl w:val="0DAA6D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BE52A4"/>
    <w:multiLevelType w:val="hybridMultilevel"/>
    <w:tmpl w:val="3C9A6F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111F68"/>
    <w:multiLevelType w:val="hybridMultilevel"/>
    <w:tmpl w:val="A5984D96"/>
    <w:lvl w:ilvl="0" w:tplc="04090013">
      <w:start w:val="1"/>
      <w:numFmt w:val="arabicAlpha"/>
      <w:lvlText w:val="%1-"/>
      <w:lvlJc w:val="center"/>
      <w:pPr>
        <w:ind w:left="720" w:hanging="360"/>
      </w:pPr>
    </w:lvl>
    <w:lvl w:ilvl="1" w:tplc="00529CA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2979320">
    <w:abstractNumId w:val="3"/>
  </w:num>
  <w:num w:numId="2" w16cid:durableId="184750645">
    <w:abstractNumId w:val="19"/>
  </w:num>
  <w:num w:numId="3" w16cid:durableId="641426524">
    <w:abstractNumId w:val="8"/>
  </w:num>
  <w:num w:numId="4" w16cid:durableId="1239827057">
    <w:abstractNumId w:val="14"/>
  </w:num>
  <w:num w:numId="5" w16cid:durableId="1045325157">
    <w:abstractNumId w:val="32"/>
  </w:num>
  <w:num w:numId="6" w16cid:durableId="722102553">
    <w:abstractNumId w:val="18"/>
  </w:num>
  <w:num w:numId="7" w16cid:durableId="1832016334">
    <w:abstractNumId w:val="10"/>
  </w:num>
  <w:num w:numId="8" w16cid:durableId="1771461429">
    <w:abstractNumId w:val="26"/>
  </w:num>
  <w:num w:numId="9" w16cid:durableId="222058730">
    <w:abstractNumId w:val="12"/>
  </w:num>
  <w:num w:numId="10" w16cid:durableId="1276865992">
    <w:abstractNumId w:val="17"/>
  </w:num>
  <w:num w:numId="11" w16cid:durableId="97218797">
    <w:abstractNumId w:val="24"/>
  </w:num>
  <w:num w:numId="12" w16cid:durableId="1018048003">
    <w:abstractNumId w:val="5"/>
  </w:num>
  <w:num w:numId="13" w16cid:durableId="1662926590">
    <w:abstractNumId w:val="1"/>
  </w:num>
  <w:num w:numId="14" w16cid:durableId="1535969241">
    <w:abstractNumId w:val="15"/>
  </w:num>
  <w:num w:numId="15" w16cid:durableId="319192808">
    <w:abstractNumId w:val="2"/>
  </w:num>
  <w:num w:numId="16" w16cid:durableId="1471821184">
    <w:abstractNumId w:val="21"/>
  </w:num>
  <w:num w:numId="17" w16cid:durableId="1968201311">
    <w:abstractNumId w:val="11"/>
  </w:num>
  <w:num w:numId="18" w16cid:durableId="1014263033">
    <w:abstractNumId w:val="22"/>
  </w:num>
  <w:num w:numId="19" w16cid:durableId="1931426723">
    <w:abstractNumId w:val="16"/>
  </w:num>
  <w:num w:numId="20" w16cid:durableId="715548410">
    <w:abstractNumId w:val="0"/>
  </w:num>
  <w:num w:numId="21" w16cid:durableId="2142839873">
    <w:abstractNumId w:val="23"/>
  </w:num>
  <w:num w:numId="22" w16cid:durableId="970937468">
    <w:abstractNumId w:val="7"/>
  </w:num>
  <w:num w:numId="23" w16cid:durableId="1682971683">
    <w:abstractNumId w:val="29"/>
  </w:num>
  <w:num w:numId="24" w16cid:durableId="376205404">
    <w:abstractNumId w:val="27"/>
  </w:num>
  <w:num w:numId="25" w16cid:durableId="1301812282">
    <w:abstractNumId w:val="4"/>
  </w:num>
  <w:num w:numId="26" w16cid:durableId="2074620924">
    <w:abstractNumId w:val="6"/>
  </w:num>
  <w:num w:numId="27" w16cid:durableId="1520008136">
    <w:abstractNumId w:val="30"/>
  </w:num>
  <w:num w:numId="28" w16cid:durableId="1312295895">
    <w:abstractNumId w:val="25"/>
  </w:num>
  <w:num w:numId="29" w16cid:durableId="1789859862">
    <w:abstractNumId w:val="9"/>
  </w:num>
  <w:num w:numId="30" w16cid:durableId="2142070595">
    <w:abstractNumId w:val="20"/>
  </w:num>
  <w:num w:numId="31" w16cid:durableId="159272576">
    <w:abstractNumId w:val="31"/>
  </w:num>
  <w:num w:numId="32" w16cid:durableId="1013461648">
    <w:abstractNumId w:val="13"/>
  </w:num>
  <w:num w:numId="33" w16cid:durableId="990788722">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7426E"/>
    <w:rsid w:val="000F44B4"/>
    <w:rsid w:val="00121E90"/>
    <w:rsid w:val="001726AD"/>
    <w:rsid w:val="001902DB"/>
    <w:rsid w:val="001C2162"/>
    <w:rsid w:val="00260AD1"/>
    <w:rsid w:val="002D3436"/>
    <w:rsid w:val="002D57EE"/>
    <w:rsid w:val="003E563F"/>
    <w:rsid w:val="004577FE"/>
    <w:rsid w:val="004C3A54"/>
    <w:rsid w:val="00590B27"/>
    <w:rsid w:val="005A3B8A"/>
    <w:rsid w:val="006026B5"/>
    <w:rsid w:val="006143EE"/>
    <w:rsid w:val="00624C05"/>
    <w:rsid w:val="0062761F"/>
    <w:rsid w:val="006948DE"/>
    <w:rsid w:val="00715768"/>
    <w:rsid w:val="0072591D"/>
    <w:rsid w:val="00772F52"/>
    <w:rsid w:val="007B0E54"/>
    <w:rsid w:val="007B415F"/>
    <w:rsid w:val="007E3A20"/>
    <w:rsid w:val="007F3564"/>
    <w:rsid w:val="00802AF4"/>
    <w:rsid w:val="008065AA"/>
    <w:rsid w:val="008409D5"/>
    <w:rsid w:val="00877AAC"/>
    <w:rsid w:val="008B1B8B"/>
    <w:rsid w:val="008E70DD"/>
    <w:rsid w:val="008F1EAE"/>
    <w:rsid w:val="009125CE"/>
    <w:rsid w:val="009158EE"/>
    <w:rsid w:val="00953A71"/>
    <w:rsid w:val="009B6888"/>
    <w:rsid w:val="009C0161"/>
    <w:rsid w:val="009D108D"/>
    <w:rsid w:val="009E1436"/>
    <w:rsid w:val="009E5668"/>
    <w:rsid w:val="00A54351"/>
    <w:rsid w:val="00A74F76"/>
    <w:rsid w:val="00A90A07"/>
    <w:rsid w:val="00A936A2"/>
    <w:rsid w:val="00AA79E9"/>
    <w:rsid w:val="00AB0A70"/>
    <w:rsid w:val="00AE2885"/>
    <w:rsid w:val="00B51888"/>
    <w:rsid w:val="00B55620"/>
    <w:rsid w:val="00B63B0F"/>
    <w:rsid w:val="00B64190"/>
    <w:rsid w:val="00B732CA"/>
    <w:rsid w:val="00B7678A"/>
    <w:rsid w:val="00B8063B"/>
    <w:rsid w:val="00B8485C"/>
    <w:rsid w:val="00BE0401"/>
    <w:rsid w:val="00C04D0B"/>
    <w:rsid w:val="00C317CD"/>
    <w:rsid w:val="00C71E18"/>
    <w:rsid w:val="00D22171"/>
    <w:rsid w:val="00D60584"/>
    <w:rsid w:val="00D7524D"/>
    <w:rsid w:val="00E065CD"/>
    <w:rsid w:val="00E71C79"/>
    <w:rsid w:val="00E80FD9"/>
    <w:rsid w:val="00E87F67"/>
    <w:rsid w:val="00E92918"/>
    <w:rsid w:val="00E967C2"/>
    <w:rsid w:val="00EA6B5D"/>
    <w:rsid w:val="00EE5FC7"/>
    <w:rsid w:val="00F0451B"/>
    <w:rsid w:val="00F2125C"/>
    <w:rsid w:val="00F546CE"/>
    <w:rsid w:val="00FE1087"/>
    <w:rsid w:val="00FE49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A54"/>
    <w:pPr>
      <w:bidi/>
    </w:pPr>
  </w:style>
  <w:style w:type="paragraph" w:styleId="Heading1">
    <w:name w:val="heading 1"/>
    <w:basedOn w:val="Normal"/>
    <w:next w:val="Normal"/>
    <w:link w:val="Heading1Char"/>
    <w:uiPriority w:val="9"/>
    <w:qFormat/>
    <w:rsid w:val="00E92918"/>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2918"/>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2918"/>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2918"/>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E92918"/>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E92918"/>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E92918"/>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E92918"/>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E92918"/>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C3A54"/>
    <w:rPr>
      <w:color w:val="0563C1" w:themeColor="hyperlink"/>
      <w:u w:val="single"/>
    </w:rPr>
  </w:style>
  <w:style w:type="character" w:customStyle="1" w:styleId="UnresolvedMention1">
    <w:name w:val="Unresolved Mention1"/>
    <w:basedOn w:val="DefaultParagraphFont"/>
    <w:uiPriority w:val="99"/>
    <w:semiHidden/>
    <w:unhideWhenUsed/>
    <w:rsid w:val="004C3A54"/>
    <w:rPr>
      <w:color w:val="605E5C"/>
      <w:shd w:val="clear" w:color="auto" w:fill="E1DFDD"/>
    </w:rPr>
  </w:style>
  <w:style w:type="character" w:customStyle="1" w:styleId="Heading1Char">
    <w:name w:val="Heading 1 Char"/>
    <w:basedOn w:val="DefaultParagraphFont"/>
    <w:link w:val="Heading1"/>
    <w:uiPriority w:val="9"/>
    <w:rsid w:val="00E929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29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29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2918"/>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E92918"/>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E92918"/>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E92918"/>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E92918"/>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E92918"/>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E92918"/>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2918"/>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2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2918"/>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E92918"/>
    <w:rPr>
      <w:i/>
      <w:iCs/>
      <w:color w:val="404040" w:themeColor="text1" w:themeTint="BF"/>
      <w:sz w:val="24"/>
      <w:szCs w:val="24"/>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E92918"/>
    <w:pPr>
      <w:bidi w:val="0"/>
      <w:spacing w:line="278" w:lineRule="auto"/>
      <w:ind w:left="720"/>
      <w:contextualSpacing/>
    </w:pPr>
    <w:rPr>
      <w:sz w:val="24"/>
      <w:szCs w:val="24"/>
    </w:rPr>
  </w:style>
  <w:style w:type="character" w:styleId="IntenseEmphasis">
    <w:name w:val="Intense Emphasis"/>
    <w:basedOn w:val="DefaultParagraphFont"/>
    <w:uiPriority w:val="21"/>
    <w:qFormat/>
    <w:rsid w:val="00E92918"/>
    <w:rPr>
      <w:i/>
      <w:iCs/>
      <w:color w:val="2F5496" w:themeColor="accent1" w:themeShade="BF"/>
    </w:rPr>
  </w:style>
  <w:style w:type="paragraph" w:styleId="IntenseQuote">
    <w:name w:val="Intense Quote"/>
    <w:basedOn w:val="Normal"/>
    <w:next w:val="Normal"/>
    <w:link w:val="IntenseQuoteChar"/>
    <w:uiPriority w:val="30"/>
    <w:qFormat/>
    <w:rsid w:val="00E92918"/>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E92918"/>
    <w:rPr>
      <w:i/>
      <w:iCs/>
      <w:color w:val="2F5496" w:themeColor="accent1" w:themeShade="BF"/>
      <w:sz w:val="24"/>
      <w:szCs w:val="24"/>
    </w:rPr>
  </w:style>
  <w:style w:type="character" w:styleId="IntenseReference">
    <w:name w:val="Intense Reference"/>
    <w:basedOn w:val="DefaultParagraphFont"/>
    <w:uiPriority w:val="32"/>
    <w:qFormat/>
    <w:rsid w:val="00E92918"/>
    <w:rPr>
      <w:b/>
      <w:bCs/>
      <w:smallCaps/>
      <w:color w:val="2F5496" w:themeColor="accent1" w:themeShade="BF"/>
      <w:spacing w:val="5"/>
    </w:rPr>
  </w:style>
  <w:style w:type="table" w:styleId="TableGrid">
    <w:name w:val="Table Grid"/>
    <w:basedOn w:val="TableNormal"/>
    <w:uiPriority w:val="59"/>
    <w:rsid w:val="00AE2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AE288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E70DD"/>
    <w:rPr>
      <w:sz w:val="24"/>
      <w:szCs w:val="24"/>
    </w:rPr>
  </w:style>
  <w:style w:type="table" w:styleId="GridTable1Light-Accent2">
    <w:name w:val="Grid Table 1 Light Accent 2"/>
    <w:basedOn w:val="TableNormal"/>
    <w:uiPriority w:val="46"/>
    <w:rsid w:val="008E70D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E70D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8409D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8409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409D5"/>
    <w:pPr>
      <w:spacing w:after="100"/>
    </w:pPr>
  </w:style>
  <w:style w:type="paragraph" w:styleId="TOC2">
    <w:name w:val="toc 2"/>
    <w:basedOn w:val="Normal"/>
    <w:next w:val="Normal"/>
    <w:autoRedefine/>
    <w:uiPriority w:val="39"/>
    <w:unhideWhenUsed/>
    <w:rsid w:val="008409D5"/>
    <w:pPr>
      <w:spacing w:after="100"/>
      <w:ind w:left="220"/>
    </w:pPr>
  </w:style>
  <w:style w:type="paragraph" w:styleId="TOC3">
    <w:name w:val="toc 3"/>
    <w:basedOn w:val="Normal"/>
    <w:next w:val="Normal"/>
    <w:autoRedefine/>
    <w:uiPriority w:val="39"/>
    <w:unhideWhenUsed/>
    <w:rsid w:val="008409D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011937">
      <w:bodyDiv w:val="1"/>
      <w:marLeft w:val="0"/>
      <w:marRight w:val="0"/>
      <w:marTop w:val="0"/>
      <w:marBottom w:val="0"/>
      <w:divBdr>
        <w:top w:val="none" w:sz="0" w:space="0" w:color="auto"/>
        <w:left w:val="none" w:sz="0" w:space="0" w:color="auto"/>
        <w:bottom w:val="none" w:sz="0" w:space="0" w:color="auto"/>
        <w:right w:val="none" w:sz="0" w:space="0" w:color="auto"/>
      </w:divBdr>
    </w:div>
    <w:div w:id="1765147588">
      <w:bodyDiv w:val="1"/>
      <w:marLeft w:val="0"/>
      <w:marRight w:val="0"/>
      <w:marTop w:val="0"/>
      <w:marBottom w:val="0"/>
      <w:divBdr>
        <w:top w:val="none" w:sz="0" w:space="0" w:color="auto"/>
        <w:left w:val="none" w:sz="0" w:space="0" w:color="auto"/>
        <w:bottom w:val="none" w:sz="0" w:space="0" w:color="auto"/>
        <w:right w:val="none" w:sz="0" w:space="0" w:color="auto"/>
      </w:divBdr>
    </w:div>
    <w:div w:id="1852841399">
      <w:bodyDiv w:val="1"/>
      <w:marLeft w:val="0"/>
      <w:marRight w:val="0"/>
      <w:marTop w:val="0"/>
      <w:marBottom w:val="0"/>
      <w:divBdr>
        <w:top w:val="none" w:sz="0" w:space="0" w:color="auto"/>
        <w:left w:val="none" w:sz="0" w:space="0" w:color="auto"/>
        <w:bottom w:val="none" w:sz="0" w:space="0" w:color="auto"/>
        <w:right w:val="none" w:sz="0" w:space="0" w:color="auto"/>
      </w:divBdr>
    </w:div>
    <w:div w:id="1947543559">
      <w:bodyDiv w:val="1"/>
      <w:marLeft w:val="0"/>
      <w:marRight w:val="0"/>
      <w:marTop w:val="0"/>
      <w:marBottom w:val="0"/>
      <w:divBdr>
        <w:top w:val="none" w:sz="0" w:space="0" w:color="auto"/>
        <w:left w:val="none" w:sz="0" w:space="0" w:color="auto"/>
        <w:bottom w:val="none" w:sz="0" w:space="0" w:color="auto"/>
        <w:right w:val="none" w:sz="0" w:space="0" w:color="auto"/>
      </w:divBdr>
    </w:div>
    <w:div w:id="2064326559">
      <w:bodyDiv w:val="1"/>
      <w:marLeft w:val="0"/>
      <w:marRight w:val="0"/>
      <w:marTop w:val="0"/>
      <w:marBottom w:val="0"/>
      <w:divBdr>
        <w:top w:val="none" w:sz="0" w:space="0" w:color="auto"/>
        <w:left w:val="none" w:sz="0" w:space="0" w:color="auto"/>
        <w:bottom w:val="none" w:sz="0" w:space="0" w:color="auto"/>
        <w:right w:val="none" w:sz="0" w:space="0" w:color="auto"/>
      </w:divBdr>
    </w:div>
    <w:div w:id="20933548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C4BB8-309E-4993-A41A-C651E613A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11077</Words>
  <Characters>59139</Characters>
  <Application>Microsoft Office Word</Application>
  <DocSecurity>0</DocSecurity>
  <Lines>492</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Sami Alanazi</cp:lastModifiedBy>
  <cp:revision>5</cp:revision>
  <cp:lastPrinted>2025-03-14T14:17:00Z</cp:lastPrinted>
  <dcterms:created xsi:type="dcterms:W3CDTF">2025-03-14T14:18:00Z</dcterms:created>
  <dcterms:modified xsi:type="dcterms:W3CDTF">2025-03-14T16:12:00Z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26638838,7a080fae,10098ade</vt:lpwstr>
  </property>
  <property fmtid="{D5CDD505-2E9C-101B-9397-08002B2CF9AE}" pid="4" name="ClassificationContentMarkingFooterFontProps">
    <vt:lpwstr>#000000,10,Calibri</vt:lpwstr>
  </property>
  <property fmtid="{D5CDD505-2E9C-101B-9397-08002B2CF9AE}" pid="5" name="ClassificationContentMarkingFooterText">
    <vt:lpwstr>This email \ document has been classified as public</vt:lpwstr>
  </property>
  <property fmtid="{D5CDD505-2E9C-101B-9397-08002B2CF9AE}" pid="6" name="MSIP_Label_45f9a5e3-c099-4fdc-96b9-08842cc36ff2_Enabled">
    <vt:lpwstr>true</vt:lpwstr>
  </property>
  <property fmtid="{D5CDD505-2E9C-101B-9397-08002B2CF9AE}" pid="7" name="MSIP_Label_45f9a5e3-c099-4fdc-96b9-08842cc36ff2_SetDate">
    <vt:lpwstr>2024-11-08T15:10:02Z</vt:lpwstr>
  </property>
  <property fmtid="{D5CDD505-2E9C-101B-9397-08002B2CF9AE}" pid="8" name="MSIP_Label_45f9a5e3-c099-4fdc-96b9-08842cc36ff2_Method">
    <vt:lpwstr>Privileged</vt:lpwstr>
  </property>
  <property fmtid="{D5CDD505-2E9C-101B-9397-08002B2CF9AE}" pid="9" name="MSIP_Label_45f9a5e3-c099-4fdc-96b9-08842cc36ff2_Name">
    <vt:lpwstr>Public</vt:lpwstr>
  </property>
  <property fmtid="{D5CDD505-2E9C-101B-9397-08002B2CF9AE}" pid="10" name="MSIP_Label_45f9a5e3-c099-4fdc-96b9-08842cc36ff2_SiteId">
    <vt:lpwstr>1b589bdd-af9b-40f9-af14-7df27f6b4206</vt:lpwstr>
  </property>
  <property fmtid="{D5CDD505-2E9C-101B-9397-08002B2CF9AE}" pid="11" name="MSIP_Label_45f9a5e3-c099-4fdc-96b9-08842cc36ff2_ActionId">
    <vt:lpwstr>f754aa63-c292-4fe0-8db0-a24f7224f4df</vt:lpwstr>
  </property>
  <property fmtid="{D5CDD505-2E9C-101B-9397-08002B2CF9AE}" pid="12" name="MSIP_Label_45f9a5e3-c099-4fdc-96b9-08842cc36ff2_ContentBits">
    <vt:lpwstr>2</vt:lpwstr>
  </property>
</Properties>
</file>