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442A1BA" w:rsidR="009125CE" w:rsidRPr="001902DB" w:rsidRDefault="00DD0278" w:rsidP="00F36D6D">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CB649E1">
            <wp:simplePos x="0" y="0"/>
            <wp:positionH relativeFrom="margin">
              <wp:posOffset>-187325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4DDAF700" w:rsidR="00F546CE" w:rsidRPr="001902DB" w:rsidRDefault="009125CE" w:rsidP="00F36D6D">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BC25666" w:rsidR="009125CE" w:rsidRPr="009125CE" w:rsidRDefault="009125CE" w:rsidP="00F36D6D">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85B90">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rsidP="00F36D6D">
      <w:pPr>
        <w:rPr>
          <w:rFonts w:ascii="Sakkal Majalla" w:hAnsi="Sakkal Majalla" w:cs="Sakkal Majalla"/>
          <w:sz w:val="28"/>
          <w:szCs w:val="28"/>
          <w:rtl/>
          <w:lang w:bidi="ar-EG"/>
        </w:rPr>
      </w:pPr>
    </w:p>
    <w:p w14:paraId="3A7BF367" w14:textId="77777777" w:rsidR="009125CE" w:rsidRPr="009125CE" w:rsidRDefault="009125CE" w:rsidP="00F36D6D">
      <w:pPr>
        <w:rPr>
          <w:rFonts w:ascii="Sakkal Majalla" w:hAnsi="Sakkal Majalla" w:cs="Sakkal Majalla"/>
          <w:sz w:val="28"/>
          <w:szCs w:val="28"/>
          <w:rtl/>
          <w:lang w:bidi="ar-EG"/>
        </w:rPr>
      </w:pPr>
    </w:p>
    <w:p w14:paraId="5F6542BF" w14:textId="77777777" w:rsidR="009125CE" w:rsidRPr="009125CE" w:rsidRDefault="009125CE" w:rsidP="00F36D6D">
      <w:pPr>
        <w:rPr>
          <w:rFonts w:ascii="Sakkal Majalla" w:hAnsi="Sakkal Majalla" w:cs="Sakkal Majalla"/>
          <w:sz w:val="28"/>
          <w:szCs w:val="28"/>
          <w:rtl/>
          <w:lang w:bidi="ar-EG"/>
        </w:rPr>
      </w:pPr>
    </w:p>
    <w:p w14:paraId="766CFA1D" w14:textId="77777777" w:rsidR="00F26747" w:rsidRPr="009125CE" w:rsidRDefault="00F26747" w:rsidP="00F36D6D">
      <w:pPr>
        <w:jc w:val="center"/>
        <w:rPr>
          <w:rFonts w:ascii="Sakkal Majalla" w:hAnsi="Sakkal Majalla" w:cs="Sakkal Majalla"/>
          <w:sz w:val="28"/>
          <w:szCs w:val="28"/>
          <w:rtl/>
          <w:lang w:bidi="ar-EG"/>
        </w:rPr>
      </w:pPr>
    </w:p>
    <w:p w14:paraId="4FD603E0" w14:textId="77777777" w:rsidR="009B4B3D" w:rsidRPr="009B4B3D" w:rsidRDefault="009B4B3D" w:rsidP="00F36D6D">
      <w:pPr>
        <w:bidi w:val="0"/>
        <w:spacing w:after="0" w:line="240" w:lineRule="auto"/>
        <w:jc w:val="center"/>
        <w:outlineLvl w:val="0"/>
        <w:rPr>
          <w:rFonts w:ascii=".AppleSystemUIFont" w:eastAsia="Times New Roman" w:hAnsi=".AppleSystemUIFont" w:cs="Times New Roman"/>
          <w:color w:val="000000" w:themeColor="text1"/>
          <w:kern w:val="0"/>
          <w:sz w:val="46"/>
          <w:szCs w:val="46"/>
          <w14:ligatures w14:val="none"/>
        </w:rPr>
      </w:pPr>
      <w:bookmarkStart w:id="0" w:name="_Toc222636832"/>
      <w:r w:rsidRPr="009B4B3D">
        <w:rPr>
          <w:rFonts w:ascii=".AppleSystemUIFont" w:eastAsia="Times New Roman" w:hAnsi=".AppleSystemUIFont" w:cs="Times New Roman"/>
          <w:color w:val="000000" w:themeColor="text1"/>
          <w:kern w:val="0"/>
          <w:sz w:val="46"/>
          <w:szCs w:val="46"/>
          <w:rtl/>
          <w14:ligatures w14:val="none"/>
        </w:rPr>
        <w:t>تأثير التحول الرقمي على كفاءة إدارة مشاريع التطوير العقاري في السعودية</w:t>
      </w:r>
      <w:bookmarkEnd w:id="0"/>
    </w:p>
    <w:p w14:paraId="1AA4343F" w14:textId="77777777" w:rsidR="009125CE" w:rsidRPr="009125CE" w:rsidRDefault="009125CE" w:rsidP="00F36D6D">
      <w:pPr>
        <w:jc w:val="center"/>
        <w:rPr>
          <w:rFonts w:ascii="Sakkal Majalla" w:hAnsi="Sakkal Majalla" w:cs="Sakkal Majalla"/>
          <w:sz w:val="28"/>
          <w:szCs w:val="28"/>
          <w:rtl/>
          <w:lang w:bidi="ar-EG"/>
        </w:rPr>
      </w:pPr>
    </w:p>
    <w:p w14:paraId="232F19A4" w14:textId="77777777" w:rsidR="009125CE" w:rsidRPr="009125CE" w:rsidRDefault="009125CE" w:rsidP="00206914">
      <w:pPr>
        <w:rPr>
          <w:rFonts w:ascii="Sakkal Majalla" w:hAnsi="Sakkal Majalla" w:cs="Sakkal Majalla"/>
          <w:sz w:val="28"/>
          <w:szCs w:val="28"/>
          <w:rtl/>
          <w:lang w:bidi="ar-EG"/>
        </w:rPr>
      </w:pPr>
    </w:p>
    <w:p w14:paraId="0EB57E30" w14:textId="77777777" w:rsidR="009125CE" w:rsidRPr="001902DB" w:rsidRDefault="009125CE" w:rsidP="00F36D6D">
      <w:pPr>
        <w:jc w:val="center"/>
        <w:rPr>
          <w:rFonts w:ascii="Sakkal Majalla" w:hAnsi="Sakkal Majalla" w:cs="Sakkal Majalla"/>
          <w:b/>
          <w:bCs/>
          <w:sz w:val="28"/>
          <w:szCs w:val="28"/>
          <w:rtl/>
          <w:lang w:bidi="ar-EG"/>
        </w:rPr>
      </w:pPr>
    </w:p>
    <w:p w14:paraId="751A7E65" w14:textId="68D9F6DB" w:rsidR="009125CE" w:rsidRDefault="009125CE" w:rsidP="00F36D6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F3FED">
        <w:rPr>
          <w:rFonts w:ascii="Sakkal Majalla" w:hAnsi="Sakkal Majalla" w:cs="Sakkal Majalla" w:hint="cs"/>
          <w:b/>
          <w:bCs/>
          <w:sz w:val="28"/>
          <w:szCs w:val="28"/>
          <w:rtl/>
          <w:lang w:bidi="ar-EG"/>
        </w:rPr>
        <w:t>ة /</w:t>
      </w:r>
    </w:p>
    <w:p w14:paraId="0F1C62F2" w14:textId="27E1A37C" w:rsidR="007F3FED" w:rsidRPr="00785B90" w:rsidRDefault="007F3FED" w:rsidP="00F36D6D">
      <w:pPr>
        <w:jc w:val="center"/>
        <w:rPr>
          <w:rFonts w:ascii="Sakkal Majalla" w:hAnsi="Sakkal Majalla" w:cs="Sakkal Majalla"/>
          <w:b/>
          <w:bCs/>
          <w:sz w:val="40"/>
          <w:szCs w:val="40"/>
          <w:rtl/>
          <w:lang w:bidi="ar-EG"/>
        </w:rPr>
      </w:pPr>
      <w:r w:rsidRPr="00785B90">
        <w:rPr>
          <w:rFonts w:ascii="Sakkal Majalla" w:hAnsi="Sakkal Majalla" w:cs="Sakkal Majalla" w:hint="cs"/>
          <w:b/>
          <w:bCs/>
          <w:sz w:val="40"/>
          <w:szCs w:val="40"/>
          <w:rtl/>
          <w:lang w:bidi="ar-EG"/>
        </w:rPr>
        <w:t xml:space="preserve">حليمة علي الدبيان </w:t>
      </w:r>
    </w:p>
    <w:p w14:paraId="76AA45C9" w14:textId="77777777" w:rsidR="009125CE" w:rsidRDefault="009125CE" w:rsidP="00F36D6D">
      <w:pPr>
        <w:jc w:val="center"/>
        <w:rPr>
          <w:rFonts w:ascii="Sakkal Majalla" w:hAnsi="Sakkal Majalla" w:cs="Sakkal Majalla"/>
          <w:b/>
          <w:bCs/>
          <w:sz w:val="28"/>
          <w:szCs w:val="28"/>
          <w:rtl/>
        </w:rPr>
      </w:pPr>
    </w:p>
    <w:p w14:paraId="3D3CBDF8" w14:textId="42577D39" w:rsidR="009125CE" w:rsidRPr="009175EA" w:rsidRDefault="00206914" w:rsidP="009175EA">
      <w:pPr>
        <w:jc w:val="center"/>
        <w:rPr>
          <w:rFonts w:ascii="Sakkal Majalla" w:hAnsi="Sakkal Majalla" w:cs="Sakkal Majalla"/>
          <w:b/>
          <w:bCs/>
          <w:sz w:val="36"/>
          <w:szCs w:val="36"/>
          <w:rtl/>
        </w:rPr>
      </w:pPr>
      <w:r w:rsidRPr="009175EA">
        <w:rPr>
          <w:rFonts w:ascii="Sakkal Majalla" w:hAnsi="Sakkal Majalla" w:cs="Sakkal Majalla" w:hint="cs"/>
          <w:b/>
          <w:bCs/>
          <w:sz w:val="36"/>
          <w:szCs w:val="36"/>
          <w:rtl/>
        </w:rPr>
        <w:t>الرقم الأكاديمي /</w:t>
      </w:r>
      <w:r w:rsidR="009175EA" w:rsidRPr="009175EA">
        <w:rPr>
          <w:rFonts w:ascii="Sakkal Majalla" w:hAnsi="Sakkal Majalla" w:cs="Sakkal Majalla"/>
          <w:b/>
          <w:bCs/>
          <w:sz w:val="36"/>
          <w:szCs w:val="36"/>
          <w:rtl/>
        </w:rPr>
        <w:t xml:space="preserve"> 252000857</w:t>
      </w:r>
    </w:p>
    <w:p w14:paraId="58D6152F" w14:textId="77777777" w:rsidR="009125CE" w:rsidRPr="001902DB" w:rsidRDefault="009125CE" w:rsidP="00F36D6D">
      <w:pPr>
        <w:jc w:val="center"/>
        <w:rPr>
          <w:rFonts w:ascii="Sakkal Majalla" w:hAnsi="Sakkal Majalla" w:cs="Sakkal Majalla"/>
          <w:b/>
          <w:bCs/>
          <w:sz w:val="28"/>
          <w:szCs w:val="28"/>
          <w:rtl/>
          <w:lang w:bidi="ar-EG"/>
        </w:rPr>
      </w:pPr>
    </w:p>
    <w:p w14:paraId="5F4EE2DE" w14:textId="1A92484F" w:rsidR="009125CE" w:rsidRPr="001902DB" w:rsidRDefault="009125CE" w:rsidP="00F36D6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E477D92" w:rsidR="009125CE" w:rsidRPr="00CE3278" w:rsidRDefault="007C14A3" w:rsidP="00F36D6D">
      <w:pPr>
        <w:jc w:val="center"/>
        <w:rPr>
          <w:rFonts w:ascii="Sakkal Majalla" w:hAnsi="Sakkal Majalla" w:cs="Sakkal Majalla"/>
          <w:b/>
          <w:bCs/>
          <w:sz w:val="40"/>
          <w:szCs w:val="40"/>
          <w:rtl/>
        </w:rPr>
      </w:pPr>
      <w:r w:rsidRPr="00CE3278">
        <w:rPr>
          <w:rFonts w:ascii="Sakkal Majalla" w:hAnsi="Sakkal Majalla" w:cs="Sakkal Majalla" w:hint="cs"/>
          <w:b/>
          <w:bCs/>
          <w:sz w:val="40"/>
          <w:szCs w:val="40"/>
          <w:rtl/>
        </w:rPr>
        <w:t xml:space="preserve">د/ الفيصل عبد الحميد محمد </w:t>
      </w:r>
      <w:r w:rsidR="00206914" w:rsidRPr="00CE3278">
        <w:rPr>
          <w:rFonts w:ascii="Sakkal Majalla" w:hAnsi="Sakkal Majalla" w:cs="Sakkal Majalla" w:hint="cs"/>
          <w:b/>
          <w:bCs/>
          <w:sz w:val="40"/>
          <w:szCs w:val="40"/>
          <w:rtl/>
        </w:rPr>
        <w:t>حسن</w:t>
      </w:r>
    </w:p>
    <w:p w14:paraId="16CF2D6A" w14:textId="77777777" w:rsidR="009125CE" w:rsidRPr="001902DB" w:rsidRDefault="009125CE" w:rsidP="00F36D6D">
      <w:pPr>
        <w:jc w:val="center"/>
        <w:rPr>
          <w:rFonts w:ascii="Sakkal Majalla" w:hAnsi="Sakkal Majalla" w:cs="Sakkal Majalla"/>
          <w:b/>
          <w:bCs/>
          <w:sz w:val="28"/>
          <w:szCs w:val="28"/>
          <w:rtl/>
          <w:lang w:bidi="ar-EG"/>
        </w:rPr>
      </w:pPr>
    </w:p>
    <w:p w14:paraId="22738CC6" w14:textId="77777777" w:rsidR="009125CE" w:rsidRDefault="009125CE" w:rsidP="00F36D6D">
      <w:pPr>
        <w:jc w:val="center"/>
        <w:rPr>
          <w:rFonts w:ascii="Sakkal Majalla" w:hAnsi="Sakkal Majalla" w:cs="Sakkal Majalla"/>
          <w:b/>
          <w:bCs/>
          <w:sz w:val="28"/>
          <w:szCs w:val="28"/>
          <w:rtl/>
          <w:lang w:bidi="ar-EG"/>
        </w:rPr>
      </w:pPr>
    </w:p>
    <w:p w14:paraId="6F9C2652" w14:textId="77777777" w:rsidR="00F26747" w:rsidRPr="001902DB" w:rsidRDefault="00F26747" w:rsidP="00F36D6D">
      <w:pPr>
        <w:jc w:val="center"/>
        <w:rPr>
          <w:rFonts w:ascii="Sakkal Majalla" w:hAnsi="Sakkal Majalla" w:cs="Sakkal Majalla"/>
          <w:b/>
          <w:bCs/>
          <w:sz w:val="28"/>
          <w:szCs w:val="28"/>
          <w:rtl/>
          <w:lang w:bidi="ar-EG"/>
        </w:rPr>
      </w:pPr>
    </w:p>
    <w:p w14:paraId="14480418" w14:textId="78A6C3AC" w:rsidR="009125CE" w:rsidRPr="001902DB" w:rsidRDefault="009125CE" w:rsidP="00F36D6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764CF36" w14:textId="12C67FA6" w:rsidR="006905E6" w:rsidRPr="006905E6" w:rsidRDefault="00F449E2" w:rsidP="00F36D6D">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35ACF0EB" w14:textId="77777777" w:rsidR="00826CA8" w:rsidRPr="000D2FCD" w:rsidRDefault="00826CA8" w:rsidP="00F36D6D">
      <w:pPr>
        <w:spacing w:before="100" w:beforeAutospacing="1" w:after="100" w:afterAutospacing="1" w:line="240" w:lineRule="auto"/>
        <w:jc w:val="center"/>
        <w:outlineLvl w:val="0"/>
        <w:rPr>
          <w:rFonts w:ascii="Simplified Arabic" w:eastAsia="Times New Roman" w:hAnsi="Simplified Arabic" w:cs="Simplified Arabic"/>
          <w:b/>
          <w:bCs/>
          <w:kern w:val="0"/>
          <w:sz w:val="36"/>
          <w:szCs w:val="36"/>
          <w14:ligatures w14:val="none"/>
        </w:rPr>
      </w:pPr>
      <w:bookmarkStart w:id="1" w:name="_Toc222636833"/>
      <w:r w:rsidRPr="000D2FCD">
        <w:rPr>
          <w:rFonts w:ascii="Simplified Arabic" w:eastAsia="Times New Roman" w:hAnsi="Simplified Arabic" w:cs="Simplified Arabic" w:hint="cs"/>
          <w:b/>
          <w:bCs/>
          <w:kern w:val="0"/>
          <w:sz w:val="36"/>
          <w:szCs w:val="36"/>
          <w:rtl/>
          <w14:ligatures w14:val="none"/>
        </w:rPr>
        <w:lastRenderedPageBreak/>
        <w:t>حقوق الطباعة</w:t>
      </w:r>
      <w:bookmarkEnd w:id="1"/>
    </w:p>
    <w:p w14:paraId="46A33A77" w14:textId="77777777" w:rsidR="00826CA8" w:rsidRPr="007B7D71" w:rsidRDefault="00826CA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7F06D1ED" w14:textId="3C2BF825" w:rsidR="00826CA8" w:rsidRPr="007B7D71" w:rsidRDefault="00826CA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 xml:space="preserve">أُقرّ أنا الطالبة/ </w:t>
      </w:r>
      <w:r w:rsidR="00F20F4F">
        <w:rPr>
          <w:rFonts w:ascii="Simplified Arabic" w:eastAsiaTheme="minorEastAsia" w:hAnsi="Simplified Arabic" w:cs="Simplified Arabic" w:hint="cs"/>
          <w:kern w:val="0"/>
          <w:sz w:val="28"/>
          <w:szCs w:val="28"/>
          <w:rtl/>
          <w14:ligatures w14:val="none"/>
        </w:rPr>
        <w:t>حليمة علي الدبيان</w:t>
      </w:r>
    </w:p>
    <w:p w14:paraId="43B0641D" w14:textId="77777777" w:rsidR="00826CA8" w:rsidRPr="007B7D71" w:rsidRDefault="00826CA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بأن جميع حقوق الطباعة والنشر لهذه الرسالة تعود ملكيتها إلى جامعة ميدأوشن،</w:t>
      </w:r>
    </w:p>
    <w:p w14:paraId="4EA4FB6F" w14:textId="011EAAE0" w:rsidR="00826CA8" w:rsidRPr="007B7D71" w:rsidRDefault="00826CA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ويُمنع نسخها أو اقتباسها أو إعادة نشرها كليًا أو جزئيًا،</w:t>
      </w:r>
      <w:r w:rsidR="00973464" w:rsidRPr="007B7D71">
        <w:rPr>
          <w:rFonts w:ascii="Simplified Arabic" w:eastAsiaTheme="minorEastAsia" w:hAnsi="Simplified Arabic" w:cs="Simplified Arabic" w:hint="cs"/>
          <w:kern w:val="0"/>
          <w:sz w:val="28"/>
          <w:szCs w:val="28"/>
          <w:rtl/>
          <w14:ligatures w14:val="none"/>
        </w:rPr>
        <w:t xml:space="preserve"> </w:t>
      </w:r>
      <w:r w:rsidRPr="007B7D71">
        <w:rPr>
          <w:rFonts w:ascii="Simplified Arabic" w:eastAsiaTheme="minorEastAsia" w:hAnsi="Simplified Arabic" w:cs="Simplified Arabic" w:hint="cs"/>
          <w:kern w:val="0"/>
          <w:sz w:val="28"/>
          <w:szCs w:val="28"/>
          <w:rtl/>
          <w14:ligatures w14:val="none"/>
        </w:rPr>
        <w:t>إلا بعد الحصول على موافقة رسمية مكتوبة من الجامعة.</w:t>
      </w:r>
      <w:r w:rsidR="00973464" w:rsidRPr="007B7D71">
        <w:rPr>
          <w:rFonts w:ascii="Simplified Arabic" w:eastAsiaTheme="minorEastAsia" w:hAnsi="Simplified Arabic" w:cs="Simplified Arabic" w:hint="cs"/>
          <w:kern w:val="0"/>
          <w:sz w:val="28"/>
          <w:szCs w:val="28"/>
          <w:rtl/>
          <w14:ligatures w14:val="none"/>
        </w:rPr>
        <w:t xml:space="preserve"> </w:t>
      </w:r>
      <w:r w:rsidRPr="007B7D71">
        <w:rPr>
          <w:rFonts w:ascii="Simplified Arabic" w:eastAsiaTheme="minorEastAsia" w:hAnsi="Simplified Arabic" w:cs="Simplified Arabic" w:hint="cs"/>
          <w:kern w:val="0"/>
          <w:sz w:val="28"/>
          <w:szCs w:val="28"/>
          <w:rtl/>
          <w14:ligatures w14:val="none"/>
        </w:rPr>
        <w:t>كما أتعهد بأن هذه الرسالة من عملي الشخصي،</w:t>
      </w:r>
      <w:r w:rsidR="00973464" w:rsidRPr="007B7D71">
        <w:rPr>
          <w:rFonts w:ascii="Simplified Arabic" w:eastAsiaTheme="minorEastAsia" w:hAnsi="Simplified Arabic" w:cs="Simplified Arabic" w:hint="cs"/>
          <w:kern w:val="0"/>
          <w:sz w:val="28"/>
          <w:szCs w:val="28"/>
          <w:rtl/>
          <w14:ligatures w14:val="none"/>
        </w:rPr>
        <w:t xml:space="preserve"> </w:t>
      </w:r>
      <w:r w:rsidRPr="007B7D71">
        <w:rPr>
          <w:rFonts w:ascii="Simplified Arabic" w:eastAsiaTheme="minorEastAsia" w:hAnsi="Simplified Arabic" w:cs="Simplified Arabic" w:hint="cs"/>
          <w:kern w:val="0"/>
          <w:sz w:val="28"/>
          <w:szCs w:val="28"/>
          <w:rtl/>
          <w14:ligatures w14:val="none"/>
        </w:rPr>
        <w:t>ولم يسبق تقديمها للحصول على أي درجة علمية</w:t>
      </w:r>
      <w:r w:rsidR="00973464" w:rsidRPr="007B7D71">
        <w:rPr>
          <w:rFonts w:ascii="Simplified Arabic" w:eastAsiaTheme="minorEastAsia" w:hAnsi="Simplified Arabic" w:cs="Simplified Arabic" w:hint="cs"/>
          <w:kern w:val="0"/>
          <w:sz w:val="28"/>
          <w:szCs w:val="28"/>
          <w:rtl/>
          <w14:ligatures w14:val="none"/>
        </w:rPr>
        <w:t xml:space="preserve"> </w:t>
      </w:r>
      <w:r w:rsidRPr="007B7D71">
        <w:rPr>
          <w:rFonts w:ascii="Simplified Arabic" w:eastAsiaTheme="minorEastAsia" w:hAnsi="Simplified Arabic" w:cs="Simplified Arabic" w:hint="cs"/>
          <w:kern w:val="0"/>
          <w:sz w:val="28"/>
          <w:szCs w:val="28"/>
          <w:rtl/>
          <w14:ligatures w14:val="none"/>
        </w:rPr>
        <w:t>في أي جامعة أو مؤسسة تعليمية أخرى.</w:t>
      </w:r>
    </w:p>
    <w:p w14:paraId="29CF3BFD" w14:textId="77777777" w:rsidR="00826CA8" w:rsidRPr="007B7D71" w:rsidRDefault="00826CA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283285BA" w14:textId="77777777" w:rsidR="00826CA8" w:rsidRPr="007B7D71" w:rsidRDefault="00826CA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والله وليّ التوفيق.</w:t>
      </w:r>
    </w:p>
    <w:p w14:paraId="3540F44E" w14:textId="17124D83" w:rsidR="00826CA8" w:rsidRPr="00637FB0" w:rsidRDefault="00826CA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0AE13B2A" w14:textId="77777777" w:rsidR="00DD0278" w:rsidRDefault="00DD0278" w:rsidP="00F36D6D">
      <w:pPr>
        <w:spacing w:line="240" w:lineRule="auto"/>
        <w:jc w:val="both"/>
        <w:rPr>
          <w:rFonts w:ascii="Simplified Arabic" w:eastAsiaTheme="minorEastAsia" w:hAnsi="Simplified Arabic" w:cs="Simplified Arabic"/>
          <w:kern w:val="0"/>
          <w:sz w:val="28"/>
          <w:szCs w:val="28"/>
          <w:rtl/>
          <w14:ligatures w14:val="none"/>
        </w:rPr>
      </w:pPr>
    </w:p>
    <w:p w14:paraId="3446CEC5" w14:textId="77777777" w:rsidR="00F20F4F" w:rsidRDefault="00F20F4F" w:rsidP="00F36D6D">
      <w:pPr>
        <w:spacing w:line="240" w:lineRule="auto"/>
        <w:jc w:val="both"/>
        <w:rPr>
          <w:rFonts w:ascii="Simplified Arabic" w:eastAsiaTheme="minorEastAsia" w:hAnsi="Simplified Arabic" w:cs="Simplified Arabic"/>
          <w:kern w:val="0"/>
          <w:sz w:val="28"/>
          <w:szCs w:val="28"/>
          <w:rtl/>
          <w14:ligatures w14:val="none"/>
        </w:rPr>
      </w:pPr>
    </w:p>
    <w:p w14:paraId="4800A02D" w14:textId="77777777" w:rsidR="00F20F4F" w:rsidRDefault="00F20F4F" w:rsidP="00F36D6D">
      <w:pPr>
        <w:spacing w:line="240" w:lineRule="auto"/>
        <w:jc w:val="both"/>
        <w:rPr>
          <w:rFonts w:ascii="Simplified Arabic" w:eastAsiaTheme="minorEastAsia" w:hAnsi="Simplified Arabic" w:cs="Simplified Arabic"/>
          <w:kern w:val="0"/>
          <w:sz w:val="28"/>
          <w:szCs w:val="28"/>
          <w:rtl/>
          <w14:ligatures w14:val="none"/>
        </w:rPr>
      </w:pPr>
    </w:p>
    <w:p w14:paraId="3906939C" w14:textId="77777777" w:rsidR="00F20F4F" w:rsidRPr="007B7D71" w:rsidRDefault="00F20F4F" w:rsidP="00F36D6D">
      <w:pPr>
        <w:spacing w:line="240" w:lineRule="auto"/>
        <w:jc w:val="both"/>
        <w:rPr>
          <w:rFonts w:ascii="Simplified Arabic" w:hAnsi="Simplified Arabic" w:cs="Simplified Arabic"/>
          <w:sz w:val="28"/>
          <w:szCs w:val="28"/>
          <w:u w:val="single"/>
          <w:rtl/>
          <w:lang w:bidi="ar-EG"/>
        </w:rPr>
      </w:pPr>
    </w:p>
    <w:p w14:paraId="7B0145AE" w14:textId="77777777" w:rsidR="00826CA8" w:rsidRPr="007B7D71" w:rsidRDefault="00826CA8" w:rsidP="00F36D6D">
      <w:pPr>
        <w:spacing w:line="240" w:lineRule="auto"/>
        <w:jc w:val="both"/>
        <w:rPr>
          <w:rFonts w:ascii="Simplified Arabic" w:hAnsi="Simplified Arabic" w:cs="Simplified Arabic"/>
          <w:sz w:val="28"/>
          <w:szCs w:val="28"/>
          <w:u w:val="single"/>
          <w:rtl/>
          <w:lang w:bidi="ar-EG"/>
        </w:rPr>
      </w:pPr>
    </w:p>
    <w:p w14:paraId="435E9046" w14:textId="77777777" w:rsidR="00826CA8" w:rsidRPr="007B7D71" w:rsidRDefault="00826CA8" w:rsidP="00F36D6D">
      <w:pPr>
        <w:spacing w:line="240" w:lineRule="auto"/>
        <w:jc w:val="both"/>
        <w:rPr>
          <w:rFonts w:ascii="Simplified Arabic" w:hAnsi="Simplified Arabic" w:cs="Simplified Arabic"/>
          <w:sz w:val="28"/>
          <w:szCs w:val="28"/>
          <w:u w:val="single"/>
          <w:rtl/>
          <w:lang w:bidi="ar-EG"/>
        </w:rPr>
      </w:pPr>
    </w:p>
    <w:p w14:paraId="0E139EDD" w14:textId="77777777" w:rsidR="00826CA8" w:rsidRPr="007B7D71" w:rsidRDefault="00826CA8" w:rsidP="00F36D6D">
      <w:pPr>
        <w:spacing w:line="240" w:lineRule="auto"/>
        <w:jc w:val="both"/>
        <w:rPr>
          <w:rFonts w:ascii="Simplified Arabic" w:hAnsi="Simplified Arabic" w:cs="Simplified Arabic"/>
          <w:sz w:val="28"/>
          <w:szCs w:val="28"/>
          <w:u w:val="single"/>
          <w:rtl/>
          <w:lang w:bidi="ar-EG"/>
        </w:rPr>
      </w:pPr>
    </w:p>
    <w:p w14:paraId="342F7683" w14:textId="77777777" w:rsidR="00826CA8" w:rsidRPr="007B7D71" w:rsidRDefault="00826CA8" w:rsidP="00F36D6D">
      <w:pPr>
        <w:spacing w:line="240" w:lineRule="auto"/>
        <w:jc w:val="both"/>
        <w:rPr>
          <w:rFonts w:ascii="Simplified Arabic" w:hAnsi="Simplified Arabic" w:cs="Simplified Arabic"/>
          <w:sz w:val="28"/>
          <w:szCs w:val="28"/>
          <w:u w:val="single"/>
          <w:rtl/>
          <w:lang w:bidi="ar-EG"/>
        </w:rPr>
      </w:pPr>
    </w:p>
    <w:p w14:paraId="52D601EE" w14:textId="77777777" w:rsidR="00826CA8" w:rsidRPr="007B7D71" w:rsidRDefault="00826CA8" w:rsidP="00F36D6D">
      <w:pPr>
        <w:spacing w:line="240" w:lineRule="auto"/>
        <w:jc w:val="both"/>
        <w:rPr>
          <w:rFonts w:ascii="Simplified Arabic" w:hAnsi="Simplified Arabic" w:cs="Simplified Arabic"/>
          <w:sz w:val="28"/>
          <w:szCs w:val="28"/>
          <w:u w:val="single"/>
          <w:rtl/>
          <w:lang w:bidi="ar-EG"/>
        </w:rPr>
      </w:pPr>
    </w:p>
    <w:p w14:paraId="33A6CB00" w14:textId="77777777" w:rsidR="00973464" w:rsidRDefault="00973464" w:rsidP="00F36D6D">
      <w:pPr>
        <w:spacing w:line="240" w:lineRule="auto"/>
        <w:jc w:val="both"/>
        <w:rPr>
          <w:rFonts w:ascii="Simplified Arabic" w:hAnsi="Simplified Arabic" w:cs="Simplified Arabic"/>
          <w:sz w:val="28"/>
          <w:szCs w:val="28"/>
          <w:u w:val="single"/>
          <w:rtl/>
          <w:lang w:bidi="ar-EG"/>
        </w:rPr>
      </w:pPr>
    </w:p>
    <w:p w14:paraId="1FDF88FC" w14:textId="77777777" w:rsidR="000D2FCD" w:rsidRPr="007B7D71" w:rsidRDefault="000D2FCD" w:rsidP="00F36D6D">
      <w:pPr>
        <w:spacing w:line="240" w:lineRule="auto"/>
        <w:jc w:val="both"/>
        <w:rPr>
          <w:rFonts w:ascii="Simplified Arabic" w:hAnsi="Simplified Arabic" w:cs="Simplified Arabic"/>
          <w:sz w:val="28"/>
          <w:szCs w:val="28"/>
          <w:u w:val="single"/>
          <w:rtl/>
          <w:lang w:bidi="ar-EG"/>
        </w:rPr>
      </w:pPr>
    </w:p>
    <w:p w14:paraId="553EAF05" w14:textId="77777777" w:rsidR="00684E2C" w:rsidRPr="000D2FCD" w:rsidRDefault="00684E2C" w:rsidP="00F36D6D">
      <w:pPr>
        <w:spacing w:before="100" w:beforeAutospacing="1" w:after="100" w:afterAutospacing="1" w:line="240" w:lineRule="auto"/>
        <w:jc w:val="center"/>
        <w:outlineLvl w:val="0"/>
        <w:rPr>
          <w:rFonts w:ascii="Simplified Arabic" w:eastAsia="Times New Roman" w:hAnsi="Simplified Arabic" w:cs="Simplified Arabic"/>
          <w:b/>
          <w:bCs/>
          <w:kern w:val="0"/>
          <w:sz w:val="36"/>
          <w:szCs w:val="36"/>
          <w14:ligatures w14:val="none"/>
        </w:rPr>
      </w:pPr>
      <w:bookmarkStart w:id="2" w:name="_Toc222636834"/>
      <w:r w:rsidRPr="000D2FCD">
        <w:rPr>
          <w:rFonts w:ascii="Simplified Arabic" w:eastAsia="Times New Roman" w:hAnsi="Simplified Arabic" w:cs="Simplified Arabic" w:hint="cs"/>
          <w:b/>
          <w:bCs/>
          <w:kern w:val="0"/>
          <w:sz w:val="36"/>
          <w:szCs w:val="36"/>
          <w:rtl/>
          <w14:ligatures w14:val="none"/>
        </w:rPr>
        <w:lastRenderedPageBreak/>
        <w:t>المستخلص</w:t>
      </w:r>
      <w:bookmarkEnd w:id="2"/>
    </w:p>
    <w:p w14:paraId="60CD2862" w14:textId="77777777" w:rsidR="00684E2C" w:rsidRPr="007B7D71" w:rsidRDefault="00684E2C"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5C8F1103" w14:textId="318969B3" w:rsidR="00684E2C" w:rsidRPr="007B7D71" w:rsidRDefault="009D132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 xml:space="preserve">     </w:t>
      </w:r>
      <w:r w:rsidR="00684E2C" w:rsidRPr="007B7D71">
        <w:rPr>
          <w:rFonts w:ascii="Simplified Arabic" w:eastAsiaTheme="minorEastAsia" w:hAnsi="Simplified Arabic" w:cs="Simplified Arabic" w:hint="cs"/>
          <w:kern w:val="0"/>
          <w:sz w:val="28"/>
          <w:szCs w:val="28"/>
          <w:rtl/>
          <w14:ligatures w14:val="none"/>
        </w:rPr>
        <w:t>هدفت هذه الدراسة إلى التعرف على تأثير التحول الرقمي على كفاءة إدارة مشاريع التطوير العقاري في المملكة العربية السعودية، من خلال تحليل دور التقنيات الرقمية الحديثة في تحسين أداء المشاريع من حيث الالتزام بالجدول الزمني، وضبط التكاليف، وتحسين جودة التنفيذ، ورفع مستوى رضا أصحاب المصلحة.</w:t>
      </w:r>
    </w:p>
    <w:p w14:paraId="7FCE1BD8" w14:textId="3C9C53F9" w:rsidR="00684E2C" w:rsidRPr="007B7D71" w:rsidRDefault="009D132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 xml:space="preserve">     </w:t>
      </w:r>
      <w:r w:rsidR="00684E2C" w:rsidRPr="007B7D71">
        <w:rPr>
          <w:rFonts w:ascii="Simplified Arabic" w:eastAsiaTheme="minorEastAsia" w:hAnsi="Simplified Arabic" w:cs="Simplified Arabic" w:hint="cs"/>
          <w:kern w:val="0"/>
          <w:sz w:val="28"/>
          <w:szCs w:val="28"/>
          <w:rtl/>
          <w14:ligatures w14:val="none"/>
        </w:rPr>
        <w:t>واعتمدت الدراسة على المنهج الوصفي التحليلي، واستخدمت الاستبانة كأداة رئيسية لجمع البيانات الأولية من عينة عشوائية من العاملين في شركات التطوير العقاري بالمملكة العربية السعودية. وتم توزيع الاستبانة إلكترونيًا على أفراد العينة، ثم جمع البيانات وتحليلها باستخدام برنامج الحزمة الإحصائية للعلوم الاجتماعية (</w:t>
      </w:r>
      <w:r w:rsidR="00684E2C" w:rsidRPr="007B7D71">
        <w:rPr>
          <w:rFonts w:ascii="Simplified Arabic" w:eastAsiaTheme="minorEastAsia" w:hAnsi="Simplified Arabic" w:cs="Simplified Arabic" w:hint="cs"/>
          <w:kern w:val="0"/>
          <w:sz w:val="28"/>
          <w:szCs w:val="28"/>
          <w14:ligatures w14:val="none"/>
        </w:rPr>
        <w:t>SPSS</w:t>
      </w:r>
      <w:r w:rsidR="00684E2C" w:rsidRPr="007B7D71">
        <w:rPr>
          <w:rFonts w:ascii="Simplified Arabic" w:eastAsiaTheme="minorEastAsia" w:hAnsi="Simplified Arabic" w:cs="Simplified Arabic" w:hint="cs"/>
          <w:kern w:val="0"/>
          <w:sz w:val="28"/>
          <w:szCs w:val="28"/>
          <w:rtl/>
          <w14:ligatures w14:val="none"/>
        </w:rPr>
        <w:t>)، لاختبار فرضيات الدراسة والإجابة عن أسئلتها</w:t>
      </w:r>
      <w:r w:rsidR="00B600DA" w:rsidRPr="007B7D71">
        <w:rPr>
          <w:rFonts w:ascii="Simplified Arabic" w:eastAsiaTheme="minorEastAsia" w:hAnsi="Simplified Arabic" w:cs="Simplified Arabic" w:hint="cs"/>
          <w:kern w:val="0"/>
          <w:sz w:val="28"/>
          <w:szCs w:val="28"/>
          <w:rtl/>
          <w14:ligatures w14:val="none"/>
        </w:rPr>
        <w:t xml:space="preserve"> </w:t>
      </w:r>
      <w:r w:rsidR="00684E2C" w:rsidRPr="007B7D71">
        <w:rPr>
          <w:rFonts w:ascii="Simplified Arabic" w:eastAsiaTheme="minorEastAsia" w:hAnsi="Simplified Arabic" w:cs="Simplified Arabic" w:hint="cs"/>
          <w:kern w:val="0"/>
          <w:sz w:val="28"/>
          <w:szCs w:val="28"/>
          <w:rtl/>
          <w14:ligatures w14:val="none"/>
        </w:rPr>
        <w:t>وأظهرت نتائج الدراسة وجود أثر ذي دلالة إحصائية للتحول الرقمي على كفاءة إدارة مشاريع التطوير العقاري، حيث ساهم استخدام الأنظمة الرقمية وتطبيقات إدارة المشاريع في تحسين التخطيط والمتابعة، وتسريع تنفيذ الأعمال، وتقليل الأخطاء التشغيلية، ورفع كفاءة اتخاذ القرارات الإدارية. كما بينت النتائج أن مستوى تبني التقنيات الرقمية يختلف من شركة لأخرى تبعًا لمدى جاهزيتها التقنية والتنظيمية.</w:t>
      </w:r>
    </w:p>
    <w:p w14:paraId="210F2E93" w14:textId="78DC3AB1" w:rsidR="00684E2C" w:rsidRPr="007B7D71" w:rsidRDefault="009D1327"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 xml:space="preserve">     </w:t>
      </w:r>
      <w:r w:rsidR="00684E2C" w:rsidRPr="007B7D71">
        <w:rPr>
          <w:rFonts w:ascii="Simplified Arabic" w:eastAsiaTheme="minorEastAsia" w:hAnsi="Simplified Arabic" w:cs="Simplified Arabic" w:hint="cs"/>
          <w:kern w:val="0"/>
          <w:sz w:val="28"/>
          <w:szCs w:val="28"/>
          <w:rtl/>
          <w14:ligatures w14:val="none"/>
        </w:rPr>
        <w:t>وخلصت الدراسة إلى مجموعة من التوصيات، من أبرزها أهمية تعزيز البنية التحتية الرقمية في شركات التطوير العقاري، وتكثيف برامج التدريب على استخدام التقنيات الحديثة، ودعم التحول الرقمي ضمن الخطط الاستراتيجية للمؤسسات، بما يسهم في تحسين كفاءة إدارة المشاريع وتحقيق أهداف التنمية المستدامة في المملكة العربية السعودية.</w:t>
      </w:r>
    </w:p>
    <w:p w14:paraId="5E7A6FAD" w14:textId="77777777" w:rsidR="00684E2C" w:rsidRPr="007B7D71" w:rsidRDefault="00684E2C"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1A1B3B7B" w14:textId="77777777" w:rsidR="00684E2C" w:rsidRPr="000D2FCD" w:rsidRDefault="00684E2C" w:rsidP="00F36D6D">
      <w:pPr>
        <w:spacing w:before="100" w:beforeAutospacing="1" w:after="100" w:afterAutospacing="1" w:line="240" w:lineRule="auto"/>
        <w:jc w:val="both"/>
        <w:rPr>
          <w:rFonts w:ascii="Simplified Arabic" w:eastAsiaTheme="minorEastAsia" w:hAnsi="Simplified Arabic" w:cs="Simplified Arabic"/>
          <w:b/>
          <w:bCs/>
          <w:kern w:val="0"/>
          <w:sz w:val="28"/>
          <w:szCs w:val="28"/>
          <w14:ligatures w14:val="none"/>
        </w:rPr>
      </w:pPr>
      <w:r w:rsidRPr="000D2FCD">
        <w:rPr>
          <w:rFonts w:ascii="Simplified Arabic" w:eastAsiaTheme="minorEastAsia" w:hAnsi="Simplified Arabic" w:cs="Simplified Arabic" w:hint="cs"/>
          <w:b/>
          <w:bCs/>
          <w:kern w:val="0"/>
          <w:sz w:val="28"/>
          <w:szCs w:val="28"/>
          <w:rtl/>
          <w14:ligatures w14:val="none"/>
        </w:rPr>
        <w:t>الكلمات المفتاحية:</w:t>
      </w:r>
    </w:p>
    <w:p w14:paraId="21C5AC49" w14:textId="77777777" w:rsidR="00684E2C" w:rsidRPr="007B7D71" w:rsidRDefault="00684E2C"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التحول الرقمي، إدارة المشاريع، التطوير العقاري، كفاءة الأداء، التقنيات الرقمية، المملكة العربية السعودية.</w:t>
      </w:r>
    </w:p>
    <w:p w14:paraId="48A1034A" w14:textId="77777777" w:rsidR="00684E2C" w:rsidRPr="007B7D71" w:rsidRDefault="00684E2C" w:rsidP="00F36D6D">
      <w:pPr>
        <w:spacing w:line="240" w:lineRule="auto"/>
        <w:jc w:val="both"/>
        <w:rPr>
          <w:rFonts w:ascii="Simplified Arabic" w:hAnsi="Simplified Arabic" w:cs="Simplified Arabic"/>
          <w:sz w:val="28"/>
          <w:szCs w:val="28"/>
          <w:u w:val="single"/>
          <w:rtl/>
          <w:lang w:bidi="ar-EG"/>
        </w:rPr>
      </w:pPr>
    </w:p>
    <w:p w14:paraId="25CEF6D8" w14:textId="77777777" w:rsidR="00684E2C" w:rsidRPr="007B7D71" w:rsidRDefault="00684E2C" w:rsidP="00F36D6D">
      <w:pPr>
        <w:spacing w:line="240" w:lineRule="auto"/>
        <w:jc w:val="both"/>
        <w:rPr>
          <w:rFonts w:ascii="Simplified Arabic" w:hAnsi="Simplified Arabic" w:cs="Simplified Arabic"/>
          <w:sz w:val="28"/>
          <w:szCs w:val="28"/>
          <w:u w:val="single"/>
          <w:lang w:bidi="ar-EG"/>
        </w:rPr>
      </w:pPr>
    </w:p>
    <w:p w14:paraId="37503B94" w14:textId="77777777"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698C613A" w14:textId="77777777"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38E5818E" w14:textId="77777777" w:rsidR="00A511B5" w:rsidRPr="000D2FCD" w:rsidRDefault="00A511B5" w:rsidP="00F36D6D">
      <w:pPr>
        <w:spacing w:before="100" w:beforeAutospacing="1" w:after="100" w:afterAutospacing="1" w:line="240" w:lineRule="auto"/>
        <w:jc w:val="center"/>
        <w:outlineLvl w:val="0"/>
        <w:rPr>
          <w:rFonts w:ascii="Simplified Arabic" w:eastAsia="Times New Roman" w:hAnsi="Simplified Arabic" w:cs="Simplified Arabic"/>
          <w:b/>
          <w:bCs/>
          <w:kern w:val="0"/>
          <w:sz w:val="36"/>
          <w:szCs w:val="36"/>
          <w14:ligatures w14:val="none"/>
        </w:rPr>
      </w:pPr>
      <w:bookmarkStart w:id="3" w:name="_Toc222636835"/>
      <w:r w:rsidRPr="000D2FCD">
        <w:rPr>
          <w:rFonts w:ascii="Simplified Arabic" w:eastAsia="Times New Roman" w:hAnsi="Simplified Arabic" w:cs="Simplified Arabic" w:hint="cs"/>
          <w:b/>
          <w:bCs/>
          <w:kern w:val="0"/>
          <w:sz w:val="36"/>
          <w:szCs w:val="36"/>
          <w:rtl/>
          <w14:ligatures w14:val="none"/>
        </w:rPr>
        <w:lastRenderedPageBreak/>
        <w:t>الشكر والتقدير</w:t>
      </w:r>
      <w:bookmarkEnd w:id="3"/>
    </w:p>
    <w:p w14:paraId="57A7EAF1" w14:textId="77777777" w:rsidR="00A511B5" w:rsidRPr="007B7D71" w:rsidRDefault="00A511B5"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5FED0EE5" w14:textId="3DA5B071" w:rsidR="00A511B5" w:rsidRPr="007B7D71" w:rsidRDefault="00A511B5"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 xml:space="preserve">     أتقدم بخالص الشكر والتقدير والحمد لله سبحانه وتعالى على فضله وتوفيقه ومنّه عليّ في إتمام هذه الرسالة، وأسأله أن يجعل هذا العمل خالصًا لوجهه الكريم، وأن ينفع به في ميادين العلم والمعرفة. فلولا عونه وتيسيره لما تم إنجاز هذا البحث في صورته الحالية. كما أتوجه بجزيل الشكر والامتنان إلى جامعة ميدأوشن وكلية الإدارة على ما قدموه من دعم علمي وأكاديمي وتوفير بيئة تعليمية وبحثية محفزة، أسهمت بشكل كبير في تطوير مهاراتي البحثية والعلمية، ومكنتني من الاستفادة من الإمكانات المتاحة لإنجاز هذه الدراسة وفق المعايير الأكاديمية المعتمدة.</w:t>
      </w:r>
    </w:p>
    <w:p w14:paraId="24613DE3" w14:textId="77777777" w:rsidR="00A511B5" w:rsidRPr="007B7D71" w:rsidRDefault="00A511B5"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418FE703" w14:textId="18C9D94E" w:rsidR="00A511B5" w:rsidRPr="007B7D71" w:rsidRDefault="00A511B5"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 xml:space="preserve">     وأعرب عن عميق شكري وامتناني إلى ا</w:t>
      </w:r>
      <w:r w:rsidR="00CE3278">
        <w:rPr>
          <w:rFonts w:ascii="Simplified Arabic" w:eastAsiaTheme="minorEastAsia" w:hAnsi="Simplified Arabic" w:cs="Simplified Arabic" w:hint="cs"/>
          <w:kern w:val="0"/>
          <w:sz w:val="28"/>
          <w:szCs w:val="28"/>
          <w:rtl/>
          <w14:ligatures w14:val="none"/>
        </w:rPr>
        <w:t xml:space="preserve">لمشرف </w:t>
      </w:r>
      <w:r w:rsidRPr="007B7D71">
        <w:rPr>
          <w:rFonts w:ascii="Simplified Arabic" w:eastAsiaTheme="minorEastAsia" w:hAnsi="Simplified Arabic" w:cs="Simplified Arabic" w:hint="cs"/>
          <w:kern w:val="0"/>
          <w:sz w:val="28"/>
          <w:szCs w:val="28"/>
          <w:rtl/>
          <w14:ligatures w14:val="none"/>
        </w:rPr>
        <w:t>على هذه الرسالة على ما قدمه من توجيه علمي متميز، وملاحظات دقيقة، وإرشادات بنّاءة أسهمت في تقويم مسار البحث وتصويب مسيرته في مختلف مراحله، كما أتقدم بالشكر الجزيل إلى أعضاء لجنة المناقشة والتحكيم على جهودهم العلمية في تقييم هذه الرسالة وإثرائها بالملاحظات القيمة. ولا يفوتني أن أتقدم بخالص الشكر والتقدير إلى أفراد عينة الدراسة على تعاونهم الصادق في الإجابة عن الاستبانة، مما ساعد في جمع البيانات وتحليلها بدقة وموضوعية، كما أشكر أسرتي الكريمة وأصدقائي على دعمهم المعنوي المستمر وتشجيعهم الدائم لي طوال فترة الدراسة، الأمر الذي كان له بالغ الأثر في تجاوز الصعوبات وتحقيق هذا الإنجاز العلمي، سائلًا الله تعالى أن يوفق الجميع لما فيه الخير والتقدم</w:t>
      </w:r>
    </w:p>
    <w:p w14:paraId="0C1C64B8" w14:textId="77777777"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05518394" w14:textId="77777777"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3DECBC87" w14:textId="77777777"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0ABC59EC" w14:textId="77777777"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7FB3A247" w14:textId="77777777"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3651A95E" w14:textId="77777777"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7786C00A" w14:textId="77777777"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2C67E72C" w14:textId="1C813485" w:rsidR="009125CE" w:rsidRPr="007B7D71" w:rsidRDefault="009125CE" w:rsidP="00F36D6D">
      <w:pPr>
        <w:spacing w:line="240" w:lineRule="auto"/>
        <w:jc w:val="both"/>
        <w:rPr>
          <w:rFonts w:ascii="Simplified Arabic" w:hAnsi="Simplified Arabic" w:cs="Simplified Arabic"/>
          <w:sz w:val="28"/>
          <w:szCs w:val="28"/>
          <w:u w:val="single"/>
          <w:rtl/>
          <w:lang w:bidi="ar-EG"/>
        </w:rPr>
      </w:pPr>
    </w:p>
    <w:p w14:paraId="7AB0B61E"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r w:rsidRPr="007B7D71">
        <w:rPr>
          <w:rFonts w:ascii="Simplified Arabic" w:hAnsi="Simplified Arabic" w:cs="Simplified Arabic" w:hint="cs"/>
          <w:sz w:val="28"/>
          <w:szCs w:val="28"/>
          <w:u w:val="single"/>
          <w:rtl/>
          <w:lang w:bidi="ar-EG"/>
        </w:rPr>
        <w:lastRenderedPageBreak/>
        <w:t>فهرس المحتوىات:</w:t>
      </w:r>
    </w:p>
    <w:sdt>
      <w:sdtPr>
        <w:rPr>
          <w:rFonts w:asciiTheme="minorHAnsi" w:eastAsiaTheme="minorHAnsi" w:hAnsiTheme="minorHAnsi" w:cstheme="minorBidi"/>
          <w:color w:val="auto"/>
          <w:kern w:val="2"/>
          <w:sz w:val="22"/>
          <w:szCs w:val="22"/>
          <w:lang w:val="ar-SA"/>
          <w14:ligatures w14:val="standardContextual"/>
        </w:rPr>
        <w:id w:val="29615148"/>
        <w:docPartObj>
          <w:docPartGallery w:val="Table of Contents"/>
          <w:docPartUnique/>
        </w:docPartObj>
      </w:sdtPr>
      <w:sdtEndPr>
        <w:rPr>
          <w:b/>
          <w:bCs/>
        </w:rPr>
      </w:sdtEndPr>
      <w:sdtContent>
        <w:p w14:paraId="628AAD9A" w14:textId="7F8087AC" w:rsidR="00F36D6D" w:rsidRDefault="00F36D6D">
          <w:pPr>
            <w:pStyle w:val="TOCHeading"/>
          </w:pPr>
          <w:r>
            <w:rPr>
              <w:lang w:val="ar-SA"/>
            </w:rPr>
            <w:t>المحتويات</w:t>
          </w:r>
        </w:p>
        <w:p w14:paraId="6014E8A0" w14:textId="27CF9787" w:rsidR="00F36D6D" w:rsidRDefault="00F36D6D">
          <w:pPr>
            <w:pStyle w:val="TOC1"/>
            <w:tabs>
              <w:tab w:val="right" w:leader="dot" w:pos="9061"/>
            </w:tabs>
            <w:rPr>
              <w:rFonts w:eastAsiaTheme="minorEastAsia"/>
              <w:noProof/>
              <w:sz w:val="24"/>
              <w:szCs w:val="24"/>
              <w:rtl/>
            </w:rPr>
          </w:pPr>
          <w:r>
            <w:fldChar w:fldCharType="begin"/>
          </w:r>
          <w:r>
            <w:instrText xml:space="preserve"> TOC \o "1-3" \h \z \u </w:instrText>
          </w:r>
          <w:r>
            <w:fldChar w:fldCharType="separate"/>
          </w:r>
          <w:hyperlink w:anchor="_Toc222636832" w:history="1">
            <w:r w:rsidRPr="003715AE">
              <w:rPr>
                <w:rStyle w:val="Hyperlink"/>
                <w:rFonts w:ascii=".AppleSystemUIFont" w:eastAsia="Times New Roman" w:hAnsi=".AppleSystemUIFont" w:cs="Times New Roman"/>
                <w:noProof/>
                <w:kern w:val="0"/>
                <w:rtl/>
                <w14:ligatures w14:val="none"/>
              </w:rPr>
              <w:t>تأثير التحول الرقمي على كفاءة إدارة مشاريع التطوير العقاري في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Toc222636832 \h</w:instrText>
            </w:r>
            <w:r>
              <w:rPr>
                <w:noProof/>
                <w:webHidden/>
                <w:rtl/>
              </w:rPr>
              <w:instrText xml:space="preserve"> </w:instrText>
            </w:r>
            <w:r>
              <w:rPr>
                <w:noProof/>
                <w:webHidden/>
                <w:rtl/>
              </w:rPr>
            </w:r>
            <w:r>
              <w:rPr>
                <w:noProof/>
                <w:webHidden/>
                <w:rtl/>
              </w:rPr>
              <w:fldChar w:fldCharType="separate"/>
            </w:r>
            <w:r>
              <w:rPr>
                <w:noProof/>
                <w:webHidden/>
              </w:rPr>
              <w:t>i</w:t>
            </w:r>
            <w:r>
              <w:rPr>
                <w:noProof/>
                <w:webHidden/>
                <w:rtl/>
              </w:rPr>
              <w:fldChar w:fldCharType="end"/>
            </w:r>
          </w:hyperlink>
        </w:p>
        <w:p w14:paraId="1D2D19DE" w14:textId="0A507D8C" w:rsidR="00F36D6D" w:rsidRDefault="00F36D6D">
          <w:pPr>
            <w:pStyle w:val="TOC1"/>
            <w:tabs>
              <w:tab w:val="right" w:leader="dot" w:pos="9061"/>
            </w:tabs>
            <w:rPr>
              <w:rFonts w:eastAsiaTheme="minorEastAsia"/>
              <w:noProof/>
              <w:sz w:val="24"/>
              <w:szCs w:val="24"/>
              <w:rtl/>
            </w:rPr>
          </w:pPr>
          <w:hyperlink w:anchor="_Toc222636833" w:history="1">
            <w:r w:rsidRPr="003715AE">
              <w:rPr>
                <w:rStyle w:val="Hyperlink"/>
                <w:rFonts w:ascii="Simplified Arabic" w:eastAsia="Times New Roman" w:hAnsi="Simplified Arabic" w:cs="Simplified Arabic"/>
                <w:b/>
                <w:bCs/>
                <w:noProof/>
                <w:kern w:val="0"/>
                <w:rtl/>
                <w14:ligatures w14:val="none"/>
              </w:rPr>
              <w:t>حقوق 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Toc222636833 \h</w:instrText>
            </w:r>
            <w:r>
              <w:rPr>
                <w:noProof/>
                <w:webHidden/>
                <w:rtl/>
              </w:rPr>
              <w:instrText xml:space="preserve"> </w:instrText>
            </w:r>
            <w:r>
              <w:rPr>
                <w:noProof/>
                <w:webHidden/>
                <w:rtl/>
              </w:rPr>
            </w:r>
            <w:r>
              <w:rPr>
                <w:noProof/>
                <w:webHidden/>
                <w:rtl/>
              </w:rPr>
              <w:fldChar w:fldCharType="separate"/>
            </w:r>
            <w:r>
              <w:rPr>
                <w:noProof/>
                <w:webHidden/>
              </w:rPr>
              <w:t>ii</w:t>
            </w:r>
            <w:r>
              <w:rPr>
                <w:noProof/>
                <w:webHidden/>
                <w:rtl/>
              </w:rPr>
              <w:fldChar w:fldCharType="end"/>
            </w:r>
          </w:hyperlink>
        </w:p>
        <w:p w14:paraId="66462805" w14:textId="3FEFA10B" w:rsidR="00F36D6D" w:rsidRDefault="00F36D6D">
          <w:pPr>
            <w:pStyle w:val="TOC1"/>
            <w:tabs>
              <w:tab w:val="right" w:leader="dot" w:pos="9061"/>
            </w:tabs>
            <w:rPr>
              <w:rFonts w:eastAsiaTheme="minorEastAsia"/>
              <w:noProof/>
              <w:sz w:val="24"/>
              <w:szCs w:val="24"/>
              <w:rtl/>
            </w:rPr>
          </w:pPr>
          <w:hyperlink w:anchor="_Toc222636834" w:history="1">
            <w:r w:rsidRPr="003715AE">
              <w:rPr>
                <w:rStyle w:val="Hyperlink"/>
                <w:rFonts w:ascii="Simplified Arabic" w:eastAsia="Times New Roman" w:hAnsi="Simplified Arabic" w:cs="Simplified Arabic"/>
                <w:b/>
                <w:bCs/>
                <w:noProof/>
                <w:kern w:val="0"/>
                <w:rtl/>
                <w14:ligatures w14:val="none"/>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Toc222636834 \h</w:instrText>
            </w:r>
            <w:r>
              <w:rPr>
                <w:noProof/>
                <w:webHidden/>
                <w:rtl/>
              </w:rPr>
              <w:instrText xml:space="preserve"> </w:instrText>
            </w:r>
            <w:r>
              <w:rPr>
                <w:noProof/>
                <w:webHidden/>
                <w:rtl/>
              </w:rPr>
            </w:r>
            <w:r>
              <w:rPr>
                <w:noProof/>
                <w:webHidden/>
                <w:rtl/>
              </w:rPr>
              <w:fldChar w:fldCharType="separate"/>
            </w:r>
            <w:r>
              <w:rPr>
                <w:noProof/>
                <w:webHidden/>
              </w:rPr>
              <w:t>iii</w:t>
            </w:r>
            <w:r>
              <w:rPr>
                <w:noProof/>
                <w:webHidden/>
                <w:rtl/>
              </w:rPr>
              <w:fldChar w:fldCharType="end"/>
            </w:r>
          </w:hyperlink>
        </w:p>
        <w:p w14:paraId="2C7A47DF" w14:textId="5033E799" w:rsidR="00F36D6D" w:rsidRDefault="00F36D6D">
          <w:pPr>
            <w:pStyle w:val="TOC1"/>
            <w:tabs>
              <w:tab w:val="right" w:leader="dot" w:pos="9061"/>
            </w:tabs>
            <w:rPr>
              <w:rFonts w:eastAsiaTheme="minorEastAsia"/>
              <w:noProof/>
              <w:sz w:val="24"/>
              <w:szCs w:val="24"/>
              <w:rtl/>
            </w:rPr>
          </w:pPr>
          <w:hyperlink w:anchor="_Toc222636835" w:history="1">
            <w:r w:rsidRPr="003715AE">
              <w:rPr>
                <w:rStyle w:val="Hyperlink"/>
                <w:rFonts w:ascii="Simplified Arabic" w:eastAsia="Times New Roman" w:hAnsi="Simplified Arabic" w:cs="Simplified Arabic"/>
                <w:b/>
                <w:bCs/>
                <w:noProof/>
                <w:kern w:val="0"/>
                <w:rtl/>
                <w14:ligatures w14:val="none"/>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Toc222636835 \h</w:instrText>
            </w:r>
            <w:r>
              <w:rPr>
                <w:noProof/>
                <w:webHidden/>
                <w:rtl/>
              </w:rPr>
              <w:instrText xml:space="preserve"> </w:instrText>
            </w:r>
            <w:r>
              <w:rPr>
                <w:noProof/>
                <w:webHidden/>
                <w:rtl/>
              </w:rPr>
            </w:r>
            <w:r>
              <w:rPr>
                <w:noProof/>
                <w:webHidden/>
                <w:rtl/>
              </w:rPr>
              <w:fldChar w:fldCharType="separate"/>
            </w:r>
            <w:r>
              <w:rPr>
                <w:noProof/>
                <w:webHidden/>
              </w:rPr>
              <w:t>iv</w:t>
            </w:r>
            <w:r>
              <w:rPr>
                <w:noProof/>
                <w:webHidden/>
                <w:rtl/>
              </w:rPr>
              <w:fldChar w:fldCharType="end"/>
            </w:r>
          </w:hyperlink>
        </w:p>
        <w:p w14:paraId="6A23F9BF" w14:textId="6A61C5DC" w:rsidR="00F36D6D" w:rsidRDefault="00F36D6D">
          <w:pPr>
            <w:pStyle w:val="TOC1"/>
            <w:tabs>
              <w:tab w:val="right" w:leader="dot" w:pos="9061"/>
            </w:tabs>
            <w:rPr>
              <w:rFonts w:eastAsiaTheme="minorEastAsia"/>
              <w:noProof/>
              <w:sz w:val="24"/>
              <w:szCs w:val="24"/>
              <w:rtl/>
            </w:rPr>
          </w:pPr>
          <w:hyperlink w:anchor="_Toc222636836" w:history="1">
            <w:r w:rsidRPr="003715AE">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Toc222636836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0130F606" w14:textId="7CA42F7C" w:rsidR="00F36D6D" w:rsidRDefault="00F36D6D">
          <w:pPr>
            <w:pStyle w:val="TOC2"/>
            <w:tabs>
              <w:tab w:val="right" w:leader="dot" w:pos="9061"/>
            </w:tabs>
            <w:rPr>
              <w:rFonts w:eastAsiaTheme="minorEastAsia"/>
              <w:noProof/>
              <w:sz w:val="24"/>
              <w:szCs w:val="24"/>
              <w:rtl/>
            </w:rPr>
          </w:pPr>
          <w:hyperlink w:anchor="_Toc222636837" w:history="1">
            <w:r w:rsidRPr="003715AE">
              <w:rPr>
                <w:rStyle w:val="Hyperlink"/>
                <w:rFonts w:ascii="Simplified Arabic" w:hAnsi="Simplified Arabic" w:cs="Simplified Arabic"/>
                <w:b/>
                <w:bCs/>
                <w:noProof/>
                <w:kern w:val="0"/>
                <w:rtl/>
                <w14:ligatures w14:val="none"/>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Toc222636837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4E5AEB4B" w14:textId="49F8F49E" w:rsidR="00F36D6D" w:rsidRDefault="00F36D6D">
          <w:pPr>
            <w:pStyle w:val="TOC2"/>
            <w:tabs>
              <w:tab w:val="right" w:leader="dot" w:pos="9061"/>
            </w:tabs>
            <w:rPr>
              <w:rFonts w:eastAsiaTheme="minorEastAsia"/>
              <w:noProof/>
              <w:sz w:val="24"/>
              <w:szCs w:val="24"/>
              <w:rtl/>
            </w:rPr>
          </w:pPr>
          <w:hyperlink w:anchor="_Toc222636838" w:history="1">
            <w:r w:rsidRPr="003715AE">
              <w:rPr>
                <w:rStyle w:val="Hyperlink"/>
                <w:rFonts w:ascii="Simplified Arabic" w:eastAsia="Times New Roman" w:hAnsi="Simplified Arabic" w:cs="Simplified Arabic"/>
                <w:b/>
                <w:bCs/>
                <w:noProof/>
                <w:kern w:val="0"/>
                <w:rtl/>
                <w14:ligatures w14:val="none"/>
              </w:rPr>
              <w:t>مشكلة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Toc222636838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11016F0C" w14:textId="51062910" w:rsidR="00F36D6D" w:rsidRDefault="00F36D6D">
          <w:pPr>
            <w:pStyle w:val="TOC2"/>
            <w:tabs>
              <w:tab w:val="right" w:leader="dot" w:pos="9061"/>
            </w:tabs>
            <w:rPr>
              <w:rFonts w:eastAsiaTheme="minorEastAsia"/>
              <w:noProof/>
              <w:sz w:val="24"/>
              <w:szCs w:val="24"/>
              <w:rtl/>
            </w:rPr>
          </w:pPr>
          <w:hyperlink w:anchor="_Toc222636839" w:history="1">
            <w:r w:rsidRPr="003715AE">
              <w:rPr>
                <w:rStyle w:val="Hyperlink"/>
                <w:rFonts w:ascii="Simplified Arabic" w:eastAsia="Times New Roman" w:hAnsi="Simplified Arabic" w:cs="Simplified Arabic"/>
                <w:b/>
                <w:bCs/>
                <w:noProof/>
                <w:kern w:val="0"/>
                <w:rtl/>
                <w14:ligatures w14:val="none"/>
              </w:rPr>
              <w:t>أهمية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Toc222636839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F0DD348" w14:textId="75611E1C" w:rsidR="00F36D6D" w:rsidRDefault="00F36D6D">
          <w:pPr>
            <w:pStyle w:val="TOC2"/>
            <w:tabs>
              <w:tab w:val="right" w:leader="dot" w:pos="9061"/>
            </w:tabs>
            <w:rPr>
              <w:rFonts w:eastAsiaTheme="minorEastAsia"/>
              <w:noProof/>
              <w:sz w:val="24"/>
              <w:szCs w:val="24"/>
              <w:rtl/>
            </w:rPr>
          </w:pPr>
          <w:hyperlink w:anchor="_Toc222636840" w:history="1">
            <w:r w:rsidRPr="003715AE">
              <w:rPr>
                <w:rStyle w:val="Hyperlink"/>
                <w:rFonts w:ascii="Simplified Arabic" w:eastAsia="Times New Roman" w:hAnsi="Simplified Arabic" w:cs="Simplified Arabic"/>
                <w:b/>
                <w:bCs/>
                <w:noProof/>
                <w:kern w:val="0"/>
                <w:rtl/>
                <w14:ligatures w14:val="none"/>
              </w:rPr>
              <w:t>أهداف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Toc222636840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06F6CA3" w14:textId="3D29E13E" w:rsidR="00F36D6D" w:rsidRDefault="00F36D6D">
          <w:pPr>
            <w:pStyle w:val="TOC2"/>
            <w:tabs>
              <w:tab w:val="right" w:leader="dot" w:pos="9061"/>
            </w:tabs>
            <w:rPr>
              <w:rFonts w:eastAsiaTheme="minorEastAsia"/>
              <w:noProof/>
              <w:sz w:val="24"/>
              <w:szCs w:val="24"/>
              <w:rtl/>
            </w:rPr>
          </w:pPr>
          <w:hyperlink w:anchor="_Toc222636841" w:history="1">
            <w:r w:rsidRPr="003715AE">
              <w:rPr>
                <w:rStyle w:val="Hyperlink"/>
                <w:rFonts w:ascii="Simplified Arabic" w:eastAsia="Times New Roman" w:hAnsi="Simplified Arabic" w:cs="Simplified Arabic"/>
                <w:b/>
                <w:bCs/>
                <w:noProof/>
                <w:kern w:val="0"/>
                <w:rtl/>
                <w14:ligatures w14:val="none"/>
              </w:rPr>
              <w:t>فرضيات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DA7903D" w14:textId="09DBB136" w:rsidR="00F36D6D" w:rsidRDefault="00F36D6D">
          <w:pPr>
            <w:pStyle w:val="TOC2"/>
            <w:tabs>
              <w:tab w:val="right" w:leader="dot" w:pos="9061"/>
            </w:tabs>
            <w:rPr>
              <w:rFonts w:eastAsiaTheme="minorEastAsia"/>
              <w:noProof/>
              <w:sz w:val="24"/>
              <w:szCs w:val="24"/>
              <w:rtl/>
            </w:rPr>
          </w:pPr>
          <w:hyperlink w:anchor="_Toc222636842" w:history="1">
            <w:r w:rsidRPr="003715AE">
              <w:rPr>
                <w:rStyle w:val="Hyperlink"/>
                <w:rFonts w:ascii="Simplified Arabic" w:eastAsia="Times New Roman" w:hAnsi="Simplified Arabic" w:cs="Simplified Arabic"/>
                <w:b/>
                <w:bCs/>
                <w:noProof/>
                <w:kern w:val="0"/>
                <w:rtl/>
                <w14:ligatures w14:val="none"/>
              </w:rPr>
              <w:t>نموذج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0556B00" w14:textId="0929DD05" w:rsidR="00F36D6D" w:rsidRDefault="00F36D6D">
          <w:pPr>
            <w:pStyle w:val="TOC2"/>
            <w:tabs>
              <w:tab w:val="right" w:leader="dot" w:pos="9061"/>
            </w:tabs>
            <w:rPr>
              <w:rFonts w:eastAsiaTheme="minorEastAsia"/>
              <w:noProof/>
              <w:sz w:val="24"/>
              <w:szCs w:val="24"/>
              <w:rtl/>
            </w:rPr>
          </w:pPr>
          <w:hyperlink w:anchor="_Toc222636843" w:history="1">
            <w:r w:rsidRPr="003715AE">
              <w:rPr>
                <w:rStyle w:val="Hyperlink"/>
                <w:rFonts w:ascii="Simplified Arabic" w:eastAsia="Times New Roman" w:hAnsi="Simplified Arabic" w:cs="Simplified Arabic"/>
                <w:b/>
                <w:bCs/>
                <w:noProof/>
                <w:kern w:val="0"/>
                <w:rtl/>
                <w14:ligatures w14:val="none"/>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Toc222636843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67F6959F" w14:textId="6AC0FEAB" w:rsidR="00F36D6D" w:rsidRDefault="00F36D6D">
          <w:pPr>
            <w:pStyle w:val="TOC2"/>
            <w:tabs>
              <w:tab w:val="right" w:leader="dot" w:pos="9061"/>
            </w:tabs>
            <w:rPr>
              <w:rFonts w:eastAsiaTheme="minorEastAsia"/>
              <w:noProof/>
              <w:sz w:val="24"/>
              <w:szCs w:val="24"/>
              <w:rtl/>
            </w:rPr>
          </w:pPr>
          <w:hyperlink w:anchor="_Toc222636844" w:history="1">
            <w:r w:rsidRPr="003715AE">
              <w:rPr>
                <w:rStyle w:val="Hyperlink"/>
                <w:rFonts w:ascii="Simplified Arabic" w:eastAsia="Times New Roman" w:hAnsi="Simplified Arabic" w:cs="Simplified Arabic"/>
                <w:b/>
                <w:bCs/>
                <w:noProof/>
                <w:kern w:val="0"/>
                <w:rtl/>
                <w14:ligatures w14:val="none"/>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9D6DE8F" w14:textId="7DC76B2E" w:rsidR="00F36D6D" w:rsidRDefault="00F36D6D">
          <w:pPr>
            <w:pStyle w:val="TOC2"/>
            <w:tabs>
              <w:tab w:val="right" w:leader="dot" w:pos="9061"/>
            </w:tabs>
            <w:rPr>
              <w:rFonts w:eastAsiaTheme="minorEastAsia"/>
              <w:noProof/>
              <w:sz w:val="24"/>
              <w:szCs w:val="24"/>
              <w:rtl/>
            </w:rPr>
          </w:pPr>
          <w:hyperlink w:anchor="_Toc222636845" w:history="1">
            <w:r w:rsidRPr="003715AE">
              <w:rPr>
                <w:rStyle w:val="Hyperlink"/>
                <w:rFonts w:ascii="Simplified Arabic" w:eastAsia="Times New Roman" w:hAnsi="Simplified Arabic" w:cs="Simplified Arabic"/>
                <w:b/>
                <w:bCs/>
                <w:noProof/>
                <w:kern w:val="0"/>
                <w:rtl/>
                <w14:ligatures w14:val="none"/>
              </w:rPr>
              <w:t>خاتمة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3250E75" w14:textId="3785C64D" w:rsidR="00F36D6D" w:rsidRDefault="00F36D6D">
          <w:pPr>
            <w:pStyle w:val="TOC1"/>
            <w:tabs>
              <w:tab w:val="right" w:leader="dot" w:pos="9061"/>
            </w:tabs>
            <w:rPr>
              <w:rFonts w:eastAsiaTheme="minorEastAsia"/>
              <w:noProof/>
              <w:sz w:val="24"/>
              <w:szCs w:val="24"/>
              <w:rtl/>
            </w:rPr>
          </w:pPr>
          <w:hyperlink w:anchor="_Toc222636846" w:history="1">
            <w:r w:rsidRPr="003715AE">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FA877BD" w14:textId="27B10192" w:rsidR="00F36D6D" w:rsidRDefault="00F36D6D">
          <w:pPr>
            <w:pStyle w:val="TOC1"/>
            <w:tabs>
              <w:tab w:val="right" w:leader="dot" w:pos="9061"/>
            </w:tabs>
            <w:rPr>
              <w:rFonts w:eastAsiaTheme="minorEastAsia"/>
              <w:noProof/>
              <w:sz w:val="24"/>
              <w:szCs w:val="24"/>
              <w:rtl/>
            </w:rPr>
          </w:pPr>
          <w:hyperlink w:anchor="_Toc222636847" w:history="1">
            <w:r w:rsidRPr="003715AE">
              <w:rPr>
                <w:rStyle w:val="Hyperlink"/>
                <w:rFonts w:ascii="Simplified Arabic" w:hAnsi="Simplified Arabic" w:cs="Simplified Arabic"/>
                <w:b/>
                <w:bCs/>
                <w:noProof/>
                <w:rtl/>
              </w:rPr>
              <w:t>الإطار النظري و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D069AAC" w14:textId="33EB5240" w:rsidR="00F36D6D" w:rsidRDefault="00F36D6D">
          <w:pPr>
            <w:pStyle w:val="TOC2"/>
            <w:tabs>
              <w:tab w:val="right" w:leader="dot" w:pos="9061"/>
            </w:tabs>
            <w:rPr>
              <w:rFonts w:eastAsiaTheme="minorEastAsia"/>
              <w:noProof/>
              <w:sz w:val="24"/>
              <w:szCs w:val="24"/>
              <w:rtl/>
            </w:rPr>
          </w:pPr>
          <w:hyperlink w:anchor="_Toc222636848" w:history="1">
            <w:r w:rsidRPr="003715AE">
              <w:rPr>
                <w:rStyle w:val="Hyperlink"/>
                <w:rFonts w:ascii="Simplified Arabic" w:hAnsi="Simplified Arabic" w:cs="Simplified Arabic"/>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168B2FF" w14:textId="7150F54C" w:rsidR="00F36D6D" w:rsidRDefault="00F36D6D">
          <w:pPr>
            <w:pStyle w:val="TOC2"/>
            <w:tabs>
              <w:tab w:val="right" w:leader="dot" w:pos="9061"/>
            </w:tabs>
            <w:rPr>
              <w:rFonts w:eastAsiaTheme="minorEastAsia"/>
              <w:noProof/>
              <w:sz w:val="24"/>
              <w:szCs w:val="24"/>
              <w:rtl/>
            </w:rPr>
          </w:pPr>
          <w:hyperlink w:anchor="_Toc222636849" w:history="1">
            <w:r w:rsidRPr="003715AE">
              <w:rPr>
                <w:rStyle w:val="Hyperlink"/>
                <w:rFonts w:ascii="Simplified Arabic" w:eastAsia="Times New Roman" w:hAnsi="Simplified Arabic" w:cs="Simplified Arabic"/>
                <w:b/>
                <w:bCs/>
                <w:noProof/>
                <w:kern w:val="36"/>
                <w:rtl/>
                <w14:ligatures w14:val="none"/>
              </w:rPr>
              <w:t>المبحث الأول: الإطار المفاهيمي للتحول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Toc222636849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8A79384" w14:textId="17095552" w:rsidR="00F36D6D" w:rsidRDefault="00F36D6D">
          <w:pPr>
            <w:pStyle w:val="TOC3"/>
            <w:tabs>
              <w:tab w:val="right" w:leader="dot" w:pos="9061"/>
            </w:tabs>
            <w:rPr>
              <w:rFonts w:eastAsiaTheme="minorEastAsia"/>
              <w:noProof/>
              <w:sz w:val="24"/>
              <w:szCs w:val="24"/>
              <w:rtl/>
            </w:rPr>
          </w:pPr>
          <w:hyperlink w:anchor="_Toc222636850" w:history="1">
            <w:r w:rsidRPr="003715AE">
              <w:rPr>
                <w:rStyle w:val="Hyperlink"/>
                <w:rFonts w:ascii="Simplified Arabic" w:eastAsia="Times New Roman" w:hAnsi="Simplified Arabic" w:cs="Simplified Arabic"/>
                <w:b/>
                <w:bCs/>
                <w:noProof/>
                <w:kern w:val="0"/>
                <w:rtl/>
                <w14:ligatures w14:val="none"/>
              </w:rPr>
              <w:t>المطلب الأول: مفهوم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FD2EF3E" w14:textId="0D914B18" w:rsidR="00F36D6D" w:rsidRDefault="00F36D6D">
          <w:pPr>
            <w:pStyle w:val="TOC3"/>
            <w:tabs>
              <w:tab w:val="right" w:leader="dot" w:pos="9061"/>
            </w:tabs>
            <w:rPr>
              <w:rFonts w:eastAsiaTheme="minorEastAsia"/>
              <w:noProof/>
              <w:sz w:val="24"/>
              <w:szCs w:val="24"/>
              <w:rtl/>
            </w:rPr>
          </w:pPr>
          <w:hyperlink w:anchor="_Toc222636851" w:history="1">
            <w:r w:rsidRPr="003715AE">
              <w:rPr>
                <w:rStyle w:val="Hyperlink"/>
                <w:rFonts w:ascii="Simplified Arabic" w:eastAsia="Times New Roman" w:hAnsi="Simplified Arabic" w:cs="Simplified Arabic"/>
                <w:b/>
                <w:bCs/>
                <w:noProof/>
                <w:kern w:val="36"/>
                <w:rtl/>
                <w14:ligatures w14:val="none"/>
              </w:rPr>
              <w:t>المطلب الثاني: أهداف التحول الرقمي في إدارة مشاريع التطوير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A30FD06" w14:textId="3D221EAC" w:rsidR="00F36D6D" w:rsidRDefault="00F36D6D">
          <w:pPr>
            <w:pStyle w:val="TOC2"/>
            <w:tabs>
              <w:tab w:val="right" w:leader="dot" w:pos="9061"/>
            </w:tabs>
            <w:rPr>
              <w:rFonts w:eastAsiaTheme="minorEastAsia"/>
              <w:noProof/>
              <w:sz w:val="24"/>
              <w:szCs w:val="24"/>
              <w:rtl/>
            </w:rPr>
          </w:pPr>
          <w:hyperlink w:anchor="_Toc222636852" w:history="1">
            <w:r w:rsidRPr="003715AE">
              <w:rPr>
                <w:rStyle w:val="Hyperlink"/>
                <w:rFonts w:ascii="Simplified Arabic" w:eastAsia="Times New Roman" w:hAnsi="Simplified Arabic" w:cs="Simplified Arabic"/>
                <w:b/>
                <w:bCs/>
                <w:noProof/>
                <w:kern w:val="36"/>
                <w:rtl/>
                <w14:ligatures w14:val="none"/>
              </w:rPr>
              <w:t>المبحث الثاني: إدارة مشاريع التطوير العقاري في ظل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46782BA" w14:textId="434A2CEC" w:rsidR="00F36D6D" w:rsidRDefault="00F36D6D">
          <w:pPr>
            <w:pStyle w:val="TOC3"/>
            <w:tabs>
              <w:tab w:val="right" w:leader="dot" w:pos="9061"/>
            </w:tabs>
            <w:rPr>
              <w:rFonts w:eastAsiaTheme="minorEastAsia"/>
              <w:noProof/>
              <w:sz w:val="24"/>
              <w:szCs w:val="24"/>
              <w:rtl/>
            </w:rPr>
          </w:pPr>
          <w:hyperlink w:anchor="_Toc222636853" w:history="1">
            <w:r w:rsidRPr="003715AE">
              <w:rPr>
                <w:rStyle w:val="Hyperlink"/>
                <w:rFonts w:ascii="Simplified Arabic" w:eastAsia="Times New Roman" w:hAnsi="Simplified Arabic" w:cs="Simplified Arabic"/>
                <w:b/>
                <w:bCs/>
                <w:noProof/>
                <w:kern w:val="0"/>
                <w:rtl/>
                <w14:ligatures w14:val="none"/>
              </w:rPr>
              <w:t>المطلب الأول: مفهوم إدارة مشاريع التطوير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720F1892" w14:textId="1072359A" w:rsidR="00F36D6D" w:rsidRDefault="00F36D6D">
          <w:pPr>
            <w:pStyle w:val="TOC3"/>
            <w:tabs>
              <w:tab w:val="right" w:leader="dot" w:pos="9061"/>
            </w:tabs>
            <w:rPr>
              <w:rFonts w:eastAsiaTheme="minorEastAsia"/>
              <w:noProof/>
              <w:sz w:val="24"/>
              <w:szCs w:val="24"/>
              <w:rtl/>
            </w:rPr>
          </w:pPr>
          <w:hyperlink w:anchor="_Toc222636854" w:history="1">
            <w:r w:rsidRPr="003715AE">
              <w:rPr>
                <w:rStyle w:val="Hyperlink"/>
                <w:rFonts w:ascii="Simplified Arabic" w:eastAsia="Times New Roman" w:hAnsi="Simplified Arabic" w:cs="Simplified Arabic"/>
                <w:b/>
                <w:bCs/>
                <w:noProof/>
                <w:kern w:val="36"/>
                <w:rtl/>
                <w14:ligatures w14:val="none"/>
              </w:rPr>
              <w:t>المطلب الثاني: مراحل إدارة مشاريع التطوير العقاري باستخدام التقنيات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Toc222636854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82E94AC" w14:textId="0E1975E6" w:rsidR="00F36D6D" w:rsidRDefault="00F36D6D">
          <w:pPr>
            <w:pStyle w:val="TOC3"/>
            <w:tabs>
              <w:tab w:val="right" w:leader="dot" w:pos="9061"/>
            </w:tabs>
            <w:rPr>
              <w:rFonts w:eastAsiaTheme="minorEastAsia"/>
              <w:noProof/>
              <w:sz w:val="24"/>
              <w:szCs w:val="24"/>
              <w:rtl/>
            </w:rPr>
          </w:pPr>
          <w:hyperlink w:anchor="_Toc222636855" w:history="1">
            <w:r w:rsidRPr="003715AE">
              <w:rPr>
                <w:rStyle w:val="Hyperlink"/>
                <w:rFonts w:ascii="Simplified Arabic" w:eastAsia="Times New Roman" w:hAnsi="Simplified Arabic" w:cs="Simplified Arabic"/>
                <w:b/>
                <w:bCs/>
                <w:noProof/>
                <w:kern w:val="36"/>
                <w:rtl/>
                <w14:ligatures w14:val="none"/>
              </w:rPr>
              <w:t>المطلب الثالث: أثر التقنيات الرقمية على كفاءة إدارة مشاريع التطوير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Toc222636855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3E0A593C" w14:textId="2512D385" w:rsidR="00F36D6D" w:rsidRDefault="00F36D6D">
          <w:pPr>
            <w:pStyle w:val="TOC3"/>
            <w:tabs>
              <w:tab w:val="right" w:leader="dot" w:pos="9061"/>
            </w:tabs>
            <w:rPr>
              <w:rFonts w:eastAsiaTheme="minorEastAsia"/>
              <w:noProof/>
              <w:sz w:val="24"/>
              <w:szCs w:val="24"/>
              <w:rtl/>
            </w:rPr>
          </w:pPr>
          <w:hyperlink w:anchor="_Toc222636856" w:history="1">
            <w:r w:rsidRPr="003715AE">
              <w:rPr>
                <w:rStyle w:val="Hyperlink"/>
                <w:rFonts w:ascii="Simplified Arabic" w:eastAsia="Times New Roman" w:hAnsi="Simplified Arabic" w:cs="Simplified Arabic"/>
                <w:b/>
                <w:bCs/>
                <w:noProof/>
                <w:kern w:val="36"/>
                <w:rtl/>
                <w14:ligatures w14:val="none"/>
              </w:rPr>
              <w:t>المطلب الرابع: دور أنظمة المعلومات الرقمية في تكامل إدارة مشاريع التطوير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Toc222636856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E0E28F7" w14:textId="3D46933D" w:rsidR="00F36D6D" w:rsidRDefault="00F36D6D">
          <w:pPr>
            <w:pStyle w:val="TOC3"/>
            <w:tabs>
              <w:tab w:val="right" w:leader="dot" w:pos="9061"/>
            </w:tabs>
            <w:rPr>
              <w:rFonts w:eastAsiaTheme="minorEastAsia"/>
              <w:noProof/>
              <w:sz w:val="24"/>
              <w:szCs w:val="24"/>
              <w:rtl/>
            </w:rPr>
          </w:pPr>
          <w:hyperlink w:anchor="_Toc222636857" w:history="1">
            <w:r w:rsidRPr="003715AE">
              <w:rPr>
                <w:rStyle w:val="Hyperlink"/>
                <w:rFonts w:ascii="Simplified Arabic" w:eastAsia="Times New Roman" w:hAnsi="Simplified Arabic" w:cs="Simplified Arabic"/>
                <w:b/>
                <w:bCs/>
                <w:noProof/>
                <w:kern w:val="36"/>
                <w:rtl/>
                <w14:ligatures w14:val="none"/>
              </w:rPr>
              <w:t>المطلب الخامس: النماذج العالمية لتطبيق التحول الرقمي في إدارة المشاريع العقارية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Toc222636857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0466139" w14:textId="1A667A66" w:rsidR="00F36D6D" w:rsidRDefault="00F36D6D">
          <w:pPr>
            <w:pStyle w:val="TOC2"/>
            <w:tabs>
              <w:tab w:val="right" w:leader="dot" w:pos="9061"/>
            </w:tabs>
            <w:rPr>
              <w:rFonts w:eastAsiaTheme="minorEastAsia"/>
              <w:noProof/>
              <w:sz w:val="24"/>
              <w:szCs w:val="24"/>
              <w:rtl/>
            </w:rPr>
          </w:pPr>
          <w:hyperlink w:anchor="_Toc222636858" w:history="1">
            <w:r w:rsidRPr="003715AE">
              <w:rPr>
                <w:rStyle w:val="Hyperlink"/>
                <w:rFonts w:ascii="Simplified Arabic" w:eastAsia="Times New Roman" w:hAnsi="Simplified Arabic" w:cs="Simplified Arabic"/>
                <w:b/>
                <w:bCs/>
                <w:noProof/>
                <w:kern w:val="36"/>
                <w:rtl/>
                <w14:ligatures w14:val="none"/>
              </w:rPr>
              <w:t>المبحث الثالث: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Toc222636858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570CAB36" w14:textId="04E24195" w:rsidR="00F36D6D" w:rsidRDefault="00F36D6D">
          <w:pPr>
            <w:pStyle w:val="TOC3"/>
            <w:tabs>
              <w:tab w:val="right" w:leader="dot" w:pos="9061"/>
            </w:tabs>
            <w:rPr>
              <w:rFonts w:eastAsiaTheme="minorEastAsia"/>
              <w:noProof/>
              <w:sz w:val="24"/>
              <w:szCs w:val="24"/>
              <w:rtl/>
            </w:rPr>
          </w:pPr>
          <w:hyperlink w:anchor="_Toc222636859" w:history="1">
            <w:r w:rsidRPr="003715AE">
              <w:rPr>
                <w:rStyle w:val="Hyperlink"/>
                <w:rFonts w:ascii="Simplified Arabic" w:hAnsi="Simplified Arabic" w:cs="Simplified Arabic"/>
                <w:b/>
                <w:bCs/>
                <w:noProof/>
                <w:rtl/>
              </w:rPr>
              <w:t>الدراسة الأولي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Toc222636859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C1118DA" w14:textId="07253005" w:rsidR="00F36D6D" w:rsidRDefault="00F36D6D">
          <w:pPr>
            <w:pStyle w:val="TOC3"/>
            <w:tabs>
              <w:tab w:val="right" w:leader="dot" w:pos="9061"/>
            </w:tabs>
            <w:rPr>
              <w:rFonts w:eastAsiaTheme="minorEastAsia"/>
              <w:noProof/>
              <w:sz w:val="24"/>
              <w:szCs w:val="24"/>
              <w:rtl/>
            </w:rPr>
          </w:pPr>
          <w:hyperlink w:anchor="_Toc222636860" w:history="1">
            <w:r w:rsidRPr="003715AE">
              <w:rPr>
                <w:rStyle w:val="Hyperlink"/>
                <w:rFonts w:ascii="Simplified Arabic" w:hAnsi="Simplified Arabic" w:cs="Simplified Arabic"/>
                <w:b/>
                <w:bCs/>
                <w:noProof/>
                <w:rtl/>
              </w:rPr>
              <w:t>الدراسة 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Toc222636860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6F31BB1" w14:textId="507B713A" w:rsidR="00F36D6D" w:rsidRDefault="00F36D6D">
          <w:pPr>
            <w:pStyle w:val="TOC3"/>
            <w:tabs>
              <w:tab w:val="right" w:leader="dot" w:pos="9061"/>
            </w:tabs>
            <w:rPr>
              <w:rFonts w:eastAsiaTheme="minorEastAsia"/>
              <w:noProof/>
              <w:sz w:val="24"/>
              <w:szCs w:val="24"/>
              <w:rtl/>
            </w:rPr>
          </w:pPr>
          <w:hyperlink w:anchor="_Toc222636861" w:history="1">
            <w:r w:rsidRPr="003715AE">
              <w:rPr>
                <w:rStyle w:val="Hyperlink"/>
                <w:rFonts w:ascii="Simplified Arabic" w:eastAsia="Times New Roman" w:hAnsi="Simplified Arabic" w:cs="Simplified Arabic"/>
                <w:b/>
                <w:bCs/>
                <w:noProof/>
                <w:kern w:val="36"/>
                <w:rtl/>
                <w14:ligatures w14:val="none"/>
              </w:rPr>
              <w:t>الدراسة 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Toc222636861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77A2D7E" w14:textId="45B26482" w:rsidR="00F36D6D" w:rsidRDefault="00F36D6D">
          <w:pPr>
            <w:pStyle w:val="TOC3"/>
            <w:tabs>
              <w:tab w:val="right" w:leader="dot" w:pos="9061"/>
            </w:tabs>
            <w:rPr>
              <w:rFonts w:eastAsiaTheme="minorEastAsia"/>
              <w:noProof/>
              <w:sz w:val="24"/>
              <w:szCs w:val="24"/>
              <w:rtl/>
            </w:rPr>
          </w:pPr>
          <w:hyperlink w:anchor="_Toc222636862" w:history="1">
            <w:r w:rsidRPr="003715AE">
              <w:rPr>
                <w:rStyle w:val="Hyperlink"/>
                <w:rFonts w:ascii="Simplified Arabic" w:eastAsia="Times New Roman" w:hAnsi="Simplified Arabic" w:cs="Simplified Arabic"/>
                <w:b/>
                <w:bCs/>
                <w:noProof/>
                <w:kern w:val="36"/>
                <w:rtl/>
                <w14:ligatures w14:val="none"/>
              </w:rPr>
              <w:t>الدراسة 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Toc222636862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35300C99" w14:textId="4B004678" w:rsidR="00F36D6D" w:rsidRDefault="00F36D6D">
          <w:pPr>
            <w:pStyle w:val="TOC3"/>
            <w:tabs>
              <w:tab w:val="right" w:leader="dot" w:pos="9061"/>
            </w:tabs>
            <w:rPr>
              <w:rFonts w:eastAsiaTheme="minorEastAsia"/>
              <w:noProof/>
              <w:sz w:val="24"/>
              <w:szCs w:val="24"/>
              <w:rtl/>
            </w:rPr>
          </w:pPr>
          <w:hyperlink w:anchor="_Toc222636863" w:history="1">
            <w:r w:rsidRPr="003715AE">
              <w:rPr>
                <w:rStyle w:val="Hyperlink"/>
                <w:rFonts w:ascii="Simplified Arabic" w:eastAsia="Times New Roman" w:hAnsi="Simplified Arabic" w:cs="Simplified Arabic"/>
                <w:b/>
                <w:bCs/>
                <w:noProof/>
                <w:kern w:val="36"/>
                <w:rtl/>
                <w14:ligatures w14:val="none"/>
              </w:rPr>
              <w:t>الدراسة الخامسة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0F600A8C" w14:textId="59CE0B41" w:rsidR="00F36D6D" w:rsidRDefault="00F36D6D">
          <w:pPr>
            <w:pStyle w:val="TOC3"/>
            <w:tabs>
              <w:tab w:val="right" w:leader="dot" w:pos="9061"/>
            </w:tabs>
            <w:rPr>
              <w:rFonts w:eastAsiaTheme="minorEastAsia"/>
              <w:noProof/>
              <w:sz w:val="24"/>
              <w:szCs w:val="24"/>
              <w:rtl/>
            </w:rPr>
          </w:pPr>
          <w:hyperlink w:anchor="_Toc222636864" w:history="1">
            <w:r w:rsidRPr="003715AE">
              <w:rPr>
                <w:rStyle w:val="Hyperlink"/>
                <w:rFonts w:ascii="Simplified Arabic" w:hAnsi="Simplified Arabic" w:cs="Simplified Arabic"/>
                <w:b/>
                <w:bCs/>
                <w:noProof/>
                <w:rtl/>
              </w:rPr>
              <w:t>الدراسة السادسة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728162D7" w14:textId="23CDA45D" w:rsidR="00F36D6D" w:rsidRDefault="00F36D6D">
          <w:pPr>
            <w:pStyle w:val="TOC3"/>
            <w:tabs>
              <w:tab w:val="right" w:leader="dot" w:pos="9061"/>
            </w:tabs>
            <w:rPr>
              <w:rFonts w:eastAsiaTheme="minorEastAsia"/>
              <w:noProof/>
              <w:sz w:val="24"/>
              <w:szCs w:val="24"/>
              <w:rtl/>
            </w:rPr>
          </w:pPr>
          <w:hyperlink w:anchor="_Toc222636865" w:history="1">
            <w:r w:rsidRPr="003715AE">
              <w:rPr>
                <w:rStyle w:val="Hyperlink"/>
                <w:rFonts w:ascii="Simplified Arabic" w:hAnsi="Simplified Arabic" w:cs="Simplified Arabic"/>
                <w:b/>
                <w:bCs/>
                <w:noProof/>
                <w:rtl/>
              </w:rPr>
              <w:t>الدراسة السابعة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8B9C4F8" w14:textId="373160F4" w:rsidR="00F36D6D" w:rsidRDefault="00F36D6D">
          <w:pPr>
            <w:pStyle w:val="TOC2"/>
            <w:tabs>
              <w:tab w:val="right" w:leader="dot" w:pos="9061"/>
            </w:tabs>
            <w:rPr>
              <w:rFonts w:eastAsiaTheme="minorEastAsia"/>
              <w:noProof/>
              <w:sz w:val="24"/>
              <w:szCs w:val="24"/>
              <w:rtl/>
            </w:rPr>
          </w:pPr>
          <w:hyperlink w:anchor="_Toc222636866" w:history="1">
            <w:r w:rsidRPr="003715AE">
              <w:rPr>
                <w:rStyle w:val="Hyperlink"/>
                <w:rFonts w:ascii="Simplified Arabic" w:eastAsia="Times New Roman" w:hAnsi="Simplified Arabic" w:cs="Simplified Arabic"/>
                <w:b/>
                <w:bCs/>
                <w:noProof/>
                <w:kern w:val="36"/>
                <w:rtl/>
                <w14:ligatures w14:val="none"/>
              </w:rPr>
              <w:t>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39C64977" w14:textId="3BF19CAA" w:rsidR="00F36D6D" w:rsidRDefault="00F36D6D">
          <w:pPr>
            <w:pStyle w:val="TOC2"/>
            <w:tabs>
              <w:tab w:val="right" w:leader="dot" w:pos="9061"/>
            </w:tabs>
            <w:rPr>
              <w:rFonts w:eastAsiaTheme="minorEastAsia"/>
              <w:noProof/>
              <w:sz w:val="24"/>
              <w:szCs w:val="24"/>
              <w:rtl/>
            </w:rPr>
          </w:pPr>
          <w:hyperlink w:anchor="_Toc222636867" w:history="1">
            <w:r w:rsidRPr="003715AE">
              <w:rPr>
                <w:rStyle w:val="Hyperlink"/>
                <w:rFonts w:ascii="Simplified Arabic" w:eastAsia="Times New Roman" w:hAnsi="Simplified Arabic" w:cs="Simplified Arabic"/>
                <w:b/>
                <w:bCs/>
                <w:noProof/>
                <w:kern w:val="36"/>
                <w:rtl/>
                <w14:ligatures w14:val="none"/>
              </w:rPr>
              <w:t>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Toc222636867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06FD3F3D" w14:textId="7EC850A9" w:rsidR="00F36D6D" w:rsidRDefault="00F36D6D">
          <w:pPr>
            <w:pStyle w:val="TOC1"/>
            <w:tabs>
              <w:tab w:val="right" w:leader="dot" w:pos="9061"/>
            </w:tabs>
            <w:rPr>
              <w:rFonts w:eastAsiaTheme="minorEastAsia"/>
              <w:noProof/>
              <w:sz w:val="24"/>
              <w:szCs w:val="24"/>
              <w:rtl/>
            </w:rPr>
          </w:pPr>
          <w:hyperlink w:anchor="_Toc222636868" w:history="1">
            <w:r w:rsidRPr="003715AE">
              <w:rPr>
                <w:rStyle w:val="Hyperlink"/>
                <w:rFonts w:ascii="Simplified Arabic" w:hAnsi="Simplified Arabic" w:cs="Simplified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Toc222636868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3C6FB4F1" w14:textId="48E65D3D" w:rsidR="00F36D6D" w:rsidRDefault="00F36D6D">
          <w:pPr>
            <w:pStyle w:val="TOC1"/>
            <w:tabs>
              <w:tab w:val="right" w:leader="dot" w:pos="9061"/>
            </w:tabs>
            <w:rPr>
              <w:rFonts w:eastAsiaTheme="minorEastAsia"/>
              <w:noProof/>
              <w:sz w:val="24"/>
              <w:szCs w:val="24"/>
              <w:rtl/>
            </w:rPr>
          </w:pPr>
          <w:hyperlink w:anchor="_Toc222636869" w:history="1">
            <w:r w:rsidRPr="003715AE">
              <w:rPr>
                <w:rStyle w:val="Hyperlink"/>
                <w:rFonts w:ascii="Simplified Arabic" w:hAnsi="Simplified Arabic" w:cs="Simplified Arabic"/>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Toc222636869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247D5AB8" w14:textId="6A2BE6D0" w:rsidR="00F36D6D" w:rsidRDefault="00F36D6D">
          <w:pPr>
            <w:pStyle w:val="TOC2"/>
            <w:tabs>
              <w:tab w:val="right" w:leader="dot" w:pos="9061"/>
            </w:tabs>
            <w:rPr>
              <w:rFonts w:eastAsiaTheme="minorEastAsia"/>
              <w:noProof/>
              <w:sz w:val="24"/>
              <w:szCs w:val="24"/>
              <w:rtl/>
            </w:rPr>
          </w:pPr>
          <w:hyperlink w:anchor="_Toc222636870" w:history="1">
            <w:r w:rsidRPr="003715AE">
              <w:rPr>
                <w:rStyle w:val="Hyperlink"/>
                <w:rFonts w:ascii="Simplified Arabic" w:eastAsia="Times New Roman" w:hAnsi="Simplified Arabic" w:cs="Simplified Arabic"/>
                <w:b/>
                <w:bCs/>
                <w:noProof/>
                <w:kern w:val="36"/>
                <w:rtl/>
                <w14:ligatures w14:val="none"/>
              </w:rPr>
              <w:t>المنهج المتبع في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Toc222636870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780DFE29" w14:textId="66E910DE" w:rsidR="00F36D6D" w:rsidRDefault="00F36D6D">
          <w:pPr>
            <w:pStyle w:val="TOC2"/>
            <w:tabs>
              <w:tab w:val="right" w:leader="dot" w:pos="9061"/>
            </w:tabs>
            <w:rPr>
              <w:rFonts w:eastAsiaTheme="minorEastAsia"/>
              <w:noProof/>
              <w:sz w:val="24"/>
              <w:szCs w:val="24"/>
              <w:rtl/>
            </w:rPr>
          </w:pPr>
          <w:hyperlink w:anchor="_Toc222636871" w:history="1">
            <w:r w:rsidRPr="003715AE">
              <w:rPr>
                <w:rStyle w:val="Hyperlink"/>
                <w:rFonts w:ascii="Simplified Arabic" w:eastAsia="Times New Roman" w:hAnsi="Simplified Arabic" w:cs="Simplified Arabic"/>
                <w:b/>
                <w:bCs/>
                <w:noProof/>
                <w:kern w:val="36"/>
                <w:rtl/>
                <w14:ligatures w14:val="none"/>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Toc222636871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4BDC6960" w14:textId="21D15B32" w:rsidR="00F36D6D" w:rsidRDefault="00F36D6D">
          <w:pPr>
            <w:pStyle w:val="TOC2"/>
            <w:tabs>
              <w:tab w:val="right" w:leader="dot" w:pos="9061"/>
            </w:tabs>
            <w:rPr>
              <w:rFonts w:eastAsiaTheme="minorEastAsia"/>
              <w:noProof/>
              <w:sz w:val="24"/>
              <w:szCs w:val="24"/>
              <w:rtl/>
            </w:rPr>
          </w:pPr>
          <w:hyperlink w:anchor="_Toc222636872" w:history="1">
            <w:r w:rsidRPr="003715AE">
              <w:rPr>
                <w:rStyle w:val="Hyperlink"/>
                <w:rFonts w:ascii="Simplified Arabic" w:eastAsia="Times New Roman" w:hAnsi="Simplified Arabic" w:cs="Simplified Arabic"/>
                <w:b/>
                <w:bCs/>
                <w:noProof/>
                <w:kern w:val="36"/>
                <w:rtl/>
                <w14:ligatures w14:val="none"/>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Toc222636872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61C352BA" w14:textId="75D1A868" w:rsidR="00F36D6D" w:rsidRDefault="00F36D6D">
          <w:pPr>
            <w:pStyle w:val="TOC2"/>
            <w:tabs>
              <w:tab w:val="right" w:leader="dot" w:pos="9061"/>
            </w:tabs>
            <w:rPr>
              <w:rFonts w:eastAsiaTheme="minorEastAsia"/>
              <w:noProof/>
              <w:sz w:val="24"/>
              <w:szCs w:val="24"/>
              <w:rtl/>
            </w:rPr>
          </w:pPr>
          <w:hyperlink w:anchor="_Toc222636873" w:history="1">
            <w:r w:rsidRPr="003715AE">
              <w:rPr>
                <w:rStyle w:val="Hyperlink"/>
                <w:rFonts w:ascii="Simplified Arabic" w:eastAsia="Times New Roman" w:hAnsi="Simplified Arabic" w:cs="Simplified Arabic"/>
                <w:b/>
                <w:noProof/>
                <w:kern w:val="36"/>
                <w:rtl/>
                <w14:ligatures w14:val="none"/>
              </w:rPr>
              <w:t>أداة الدراسة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Toc222636873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1D499505" w14:textId="558B5BF7" w:rsidR="00F36D6D" w:rsidRDefault="00F36D6D">
          <w:pPr>
            <w:pStyle w:val="TOC2"/>
            <w:tabs>
              <w:tab w:val="right" w:leader="dot" w:pos="9061"/>
            </w:tabs>
            <w:rPr>
              <w:rFonts w:eastAsiaTheme="minorEastAsia"/>
              <w:noProof/>
              <w:sz w:val="24"/>
              <w:szCs w:val="24"/>
              <w:rtl/>
            </w:rPr>
          </w:pPr>
          <w:hyperlink w:anchor="_Toc222636874" w:history="1">
            <w:r w:rsidRPr="003715AE">
              <w:rPr>
                <w:rStyle w:val="Hyperlink"/>
                <w:rFonts w:ascii="Simplified Arabic" w:eastAsia="Times New Roman" w:hAnsi="Simplified Arabic" w:cs="Simplified Arabic"/>
                <w:b/>
                <w:noProof/>
                <w:kern w:val="36"/>
                <w:rtl/>
                <w14:ligatures w14:val="none"/>
              </w:rPr>
              <w:t>صدق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Toc222636874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2AE6A66D" w14:textId="56033F10" w:rsidR="00F36D6D" w:rsidRDefault="00F36D6D">
          <w:pPr>
            <w:pStyle w:val="TOC2"/>
            <w:tabs>
              <w:tab w:val="right" w:leader="dot" w:pos="9061"/>
            </w:tabs>
            <w:rPr>
              <w:rFonts w:eastAsiaTheme="minorEastAsia"/>
              <w:noProof/>
              <w:sz w:val="24"/>
              <w:szCs w:val="24"/>
              <w:rtl/>
            </w:rPr>
          </w:pPr>
          <w:hyperlink w:anchor="_Toc222636875" w:history="1">
            <w:r w:rsidRPr="003715AE">
              <w:rPr>
                <w:rStyle w:val="Hyperlink"/>
                <w:rFonts w:ascii="Simplified Arabic" w:eastAsia="Times New Roman" w:hAnsi="Simplified Arabic" w:cs="Simplified Arabic"/>
                <w:b/>
                <w:noProof/>
                <w:kern w:val="36"/>
                <w:rtl/>
                <w14:ligatures w14:val="none"/>
              </w:rPr>
              <w:t>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Toc222636875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6D8B739E" w14:textId="220AD2FD" w:rsidR="00F36D6D" w:rsidRDefault="00F36D6D">
          <w:pPr>
            <w:pStyle w:val="TOC2"/>
            <w:tabs>
              <w:tab w:val="right" w:leader="dot" w:pos="9061"/>
            </w:tabs>
            <w:rPr>
              <w:rFonts w:eastAsiaTheme="minorEastAsia"/>
              <w:noProof/>
              <w:sz w:val="24"/>
              <w:szCs w:val="24"/>
              <w:rtl/>
            </w:rPr>
          </w:pPr>
          <w:hyperlink w:anchor="_Toc222636876" w:history="1">
            <w:r w:rsidRPr="003715AE">
              <w:rPr>
                <w:rStyle w:val="Hyperlink"/>
                <w:rFonts w:ascii="Simplified Arabic" w:eastAsia="Times New Roman" w:hAnsi="Simplified Arabic" w:cs="Simplified Arabic"/>
                <w:b/>
                <w:noProof/>
                <w:kern w:val="36"/>
                <w:rtl/>
                <w14:ligatures w14:val="none"/>
              </w:rPr>
              <w:t>إجراءات تنفيذ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Toc222636876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19DF744E" w14:textId="685ACFD9" w:rsidR="00F36D6D" w:rsidRDefault="00F36D6D">
          <w:pPr>
            <w:pStyle w:val="TOC2"/>
            <w:tabs>
              <w:tab w:val="right" w:leader="dot" w:pos="9061"/>
            </w:tabs>
            <w:rPr>
              <w:rFonts w:eastAsiaTheme="minorEastAsia"/>
              <w:noProof/>
              <w:sz w:val="24"/>
              <w:szCs w:val="24"/>
              <w:rtl/>
            </w:rPr>
          </w:pPr>
          <w:hyperlink w:anchor="_Toc222636877" w:history="1">
            <w:r w:rsidRPr="003715AE">
              <w:rPr>
                <w:rStyle w:val="Hyperlink"/>
                <w:rFonts w:ascii="Simplified Arabic" w:eastAsia="Times New Roman" w:hAnsi="Simplified Arabic" w:cs="Simplified Arabic"/>
                <w:b/>
                <w:noProof/>
                <w:kern w:val="36"/>
                <w:rtl/>
                <w14:ligatures w14:val="none"/>
              </w:rPr>
              <w:t>الأساليب الإحصائية المستخدمة في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Toc222636877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2C7D8A36" w14:textId="223C5F14" w:rsidR="00F36D6D" w:rsidRDefault="00F36D6D">
          <w:pPr>
            <w:pStyle w:val="TOC2"/>
            <w:tabs>
              <w:tab w:val="right" w:leader="dot" w:pos="9061"/>
            </w:tabs>
            <w:rPr>
              <w:rFonts w:eastAsiaTheme="minorEastAsia"/>
              <w:noProof/>
              <w:sz w:val="24"/>
              <w:szCs w:val="24"/>
              <w:rtl/>
            </w:rPr>
          </w:pPr>
          <w:hyperlink w:anchor="_Toc222636878" w:history="1">
            <w:r w:rsidRPr="003715AE">
              <w:rPr>
                <w:rStyle w:val="Hyperlink"/>
                <w:rFonts w:ascii="Simplified Arabic" w:eastAsia="Times New Roman" w:hAnsi="Simplified Arabic" w:cs="Simplified Arabic"/>
                <w:b/>
                <w:noProof/>
                <w:kern w:val="36"/>
                <w:rtl/>
                <w14:ligatures w14:val="none"/>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672C0418" w14:textId="1E3C0D5D" w:rsidR="00F36D6D" w:rsidRDefault="00F36D6D">
          <w:pPr>
            <w:pStyle w:val="TOC1"/>
            <w:tabs>
              <w:tab w:val="right" w:leader="dot" w:pos="9061"/>
            </w:tabs>
            <w:rPr>
              <w:rFonts w:eastAsiaTheme="minorEastAsia"/>
              <w:noProof/>
              <w:sz w:val="24"/>
              <w:szCs w:val="24"/>
              <w:rtl/>
            </w:rPr>
          </w:pPr>
          <w:hyperlink w:anchor="_Toc222636879" w:history="1">
            <w:r w:rsidRPr="003715AE">
              <w:rPr>
                <w:rStyle w:val="Hyperlink"/>
                <w:rFonts w:ascii="Simplified Arabic" w:hAnsi="Simplified Arabic" w:cs="Simplified Arabic"/>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Toc222636879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1EA5FBB1" w14:textId="2EEBC58C" w:rsidR="00F36D6D" w:rsidRDefault="00F36D6D">
          <w:pPr>
            <w:pStyle w:val="TOC1"/>
            <w:tabs>
              <w:tab w:val="right" w:leader="dot" w:pos="9061"/>
            </w:tabs>
            <w:rPr>
              <w:rFonts w:eastAsiaTheme="minorEastAsia"/>
              <w:noProof/>
              <w:sz w:val="24"/>
              <w:szCs w:val="24"/>
              <w:rtl/>
            </w:rPr>
          </w:pPr>
          <w:hyperlink w:anchor="_Toc222636880" w:history="1">
            <w:r w:rsidRPr="003715AE">
              <w:rPr>
                <w:rStyle w:val="Hyperlink"/>
                <w:rFonts w:ascii="Simplified Arabic" w:hAnsi="Simplified Arabic" w:cs="Simplified Arabic"/>
                <w:noProof/>
                <w:rtl/>
              </w:rPr>
              <w:t>عرض النتائج و تحليلها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60B56926" w14:textId="5D23C086" w:rsidR="00F36D6D" w:rsidRDefault="00F36D6D">
          <w:pPr>
            <w:pStyle w:val="TOC2"/>
            <w:tabs>
              <w:tab w:val="right" w:leader="dot" w:pos="9061"/>
            </w:tabs>
            <w:rPr>
              <w:rFonts w:eastAsiaTheme="minorEastAsia"/>
              <w:noProof/>
              <w:sz w:val="24"/>
              <w:szCs w:val="24"/>
              <w:rtl/>
            </w:rPr>
          </w:pPr>
          <w:hyperlink w:anchor="_Toc222636881" w:history="1">
            <w:r w:rsidRPr="003715AE">
              <w:rPr>
                <w:rStyle w:val="Hyperlink"/>
                <w:rFonts w:ascii="Simplified Arabic" w:eastAsia="Times New Roman" w:hAnsi="Simplified Arabic" w:cs="Simplified Arabic"/>
                <w:b/>
                <w:bCs/>
                <w:noProof/>
                <w:kern w:val="36"/>
                <w:rtl/>
                <w14:ligatures w14:val="none"/>
              </w:rPr>
              <w:t>عرض خصائص العينة وتحليلها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Toc222636881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2A8FCB52" w14:textId="22AF6E4A" w:rsidR="00F36D6D" w:rsidRDefault="00F36D6D">
          <w:pPr>
            <w:pStyle w:val="TOC2"/>
            <w:tabs>
              <w:tab w:val="right" w:leader="dot" w:pos="9061"/>
            </w:tabs>
            <w:rPr>
              <w:rFonts w:eastAsiaTheme="minorEastAsia"/>
              <w:noProof/>
              <w:sz w:val="24"/>
              <w:szCs w:val="24"/>
              <w:rtl/>
            </w:rPr>
          </w:pPr>
          <w:hyperlink w:anchor="_Toc222636882" w:history="1">
            <w:r w:rsidRPr="003715AE">
              <w:rPr>
                <w:rStyle w:val="Hyperlink"/>
                <w:rFonts w:ascii="Simplified Arabic" w:eastAsia="Times New Roman" w:hAnsi="Simplified Arabic" w:cs="Simplified Arabic"/>
                <w:b/>
                <w:bCs/>
                <w:noProof/>
                <w:kern w:val="36"/>
                <w:rtl/>
                <w14:ligatures w14:val="none"/>
              </w:rPr>
              <w:t>تحليل نتائج 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Toc222636882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6977CD92" w14:textId="4CBCBA72" w:rsidR="00F36D6D" w:rsidRDefault="00F36D6D">
          <w:pPr>
            <w:pStyle w:val="TOC2"/>
            <w:tabs>
              <w:tab w:val="right" w:leader="dot" w:pos="9061"/>
            </w:tabs>
            <w:rPr>
              <w:rFonts w:eastAsiaTheme="minorEastAsia"/>
              <w:noProof/>
              <w:sz w:val="24"/>
              <w:szCs w:val="24"/>
              <w:rtl/>
            </w:rPr>
          </w:pPr>
          <w:hyperlink w:anchor="_Toc222636883" w:history="1">
            <w:r w:rsidRPr="003715AE">
              <w:rPr>
                <w:rStyle w:val="Hyperlink"/>
                <w:rFonts w:ascii="Simplified Arabic" w:eastAsia="Times New Roman" w:hAnsi="Simplified Arabic" w:cs="Simplified Arabic"/>
                <w:b/>
                <w:bCs/>
                <w:noProof/>
                <w:kern w:val="36"/>
                <w:rtl/>
                <w14:ligatures w14:val="none"/>
              </w:rPr>
              <w:t>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Toc222636883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34165080" w14:textId="44886E69" w:rsidR="00F36D6D" w:rsidRDefault="00F36D6D">
          <w:pPr>
            <w:pStyle w:val="TOC2"/>
            <w:tabs>
              <w:tab w:val="right" w:leader="dot" w:pos="9061"/>
            </w:tabs>
            <w:rPr>
              <w:rFonts w:eastAsiaTheme="minorEastAsia"/>
              <w:noProof/>
              <w:sz w:val="24"/>
              <w:szCs w:val="24"/>
              <w:rtl/>
            </w:rPr>
          </w:pPr>
          <w:hyperlink w:anchor="_Toc222636884" w:history="1">
            <w:r w:rsidRPr="003715AE">
              <w:rPr>
                <w:rStyle w:val="Hyperlink"/>
                <w:rFonts w:ascii="Simplified Arabic" w:eastAsia="Times New Roman" w:hAnsi="Simplified Arabic" w:cs="Simplified Arabic"/>
                <w:b/>
                <w:bCs/>
                <w:noProof/>
                <w:kern w:val="36"/>
                <w:rtl/>
                <w14:ligatures w14:val="none"/>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Toc222636884 \h</w:instrText>
            </w:r>
            <w:r>
              <w:rPr>
                <w:noProof/>
                <w:webHidden/>
                <w:rtl/>
              </w:rPr>
              <w:instrText xml:space="preserve"> </w:instrText>
            </w:r>
            <w:r>
              <w:rPr>
                <w:noProof/>
                <w:webHidden/>
                <w:rtl/>
              </w:rPr>
            </w:r>
            <w:r>
              <w:rPr>
                <w:noProof/>
                <w:webHidden/>
                <w:rtl/>
              </w:rPr>
              <w:fldChar w:fldCharType="separate"/>
            </w:r>
            <w:r>
              <w:rPr>
                <w:noProof/>
                <w:webHidden/>
                <w:rtl/>
              </w:rPr>
              <w:t>95</w:t>
            </w:r>
            <w:r>
              <w:rPr>
                <w:noProof/>
                <w:webHidden/>
                <w:rtl/>
              </w:rPr>
              <w:fldChar w:fldCharType="end"/>
            </w:r>
          </w:hyperlink>
        </w:p>
        <w:p w14:paraId="571B1F02" w14:textId="4E09C894" w:rsidR="00F36D6D" w:rsidRDefault="00F36D6D">
          <w:pPr>
            <w:pStyle w:val="TOC2"/>
            <w:tabs>
              <w:tab w:val="right" w:leader="dot" w:pos="9061"/>
            </w:tabs>
            <w:rPr>
              <w:rFonts w:eastAsiaTheme="minorEastAsia"/>
              <w:noProof/>
              <w:sz w:val="24"/>
              <w:szCs w:val="24"/>
              <w:rtl/>
            </w:rPr>
          </w:pPr>
          <w:hyperlink w:anchor="_Toc222636885" w:history="1">
            <w:r w:rsidRPr="003715AE">
              <w:rPr>
                <w:rStyle w:val="Hyperlink"/>
                <w:rFonts w:ascii="Simplified Arabic" w:eastAsia="Times New Roman" w:hAnsi="Simplified Arabic" w:cs="Simplified Arabic"/>
                <w:b/>
                <w:bCs/>
                <w:noProof/>
                <w:kern w:val="36"/>
                <w:rtl/>
                <w14:ligatures w14:val="none"/>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Toc222636885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468167C4" w14:textId="621509C5" w:rsidR="00F36D6D" w:rsidRDefault="00F36D6D">
          <w:pPr>
            <w:pStyle w:val="TOC3"/>
            <w:tabs>
              <w:tab w:val="right" w:leader="dot" w:pos="9061"/>
            </w:tabs>
            <w:rPr>
              <w:rFonts w:eastAsiaTheme="minorEastAsia"/>
              <w:noProof/>
              <w:sz w:val="24"/>
              <w:szCs w:val="24"/>
              <w:rtl/>
            </w:rPr>
          </w:pPr>
          <w:hyperlink w:anchor="_Toc222636886" w:history="1">
            <w:r w:rsidRPr="003715AE">
              <w:rPr>
                <w:rStyle w:val="Hyperlink"/>
                <w:rFonts w:ascii="Simplified Arabic" w:eastAsia="Times New Roman" w:hAnsi="Simplified Arabic" w:cs="Simplified Arabic"/>
                <w:b/>
                <w:bCs/>
                <w:noProof/>
                <w:kern w:val="0"/>
                <w:rtl/>
                <w14:ligatures w14:val="none"/>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Toc222636886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6D76B473" w14:textId="06E622E3" w:rsidR="00F36D6D" w:rsidRDefault="00F36D6D">
          <w:pPr>
            <w:pStyle w:val="TOC3"/>
            <w:tabs>
              <w:tab w:val="right" w:leader="dot" w:pos="9061"/>
            </w:tabs>
            <w:rPr>
              <w:rFonts w:eastAsiaTheme="minorEastAsia"/>
              <w:noProof/>
              <w:sz w:val="24"/>
              <w:szCs w:val="24"/>
              <w:rtl/>
            </w:rPr>
          </w:pPr>
          <w:hyperlink w:anchor="_Toc222636887" w:history="1">
            <w:r w:rsidRPr="003715AE">
              <w:rPr>
                <w:rStyle w:val="Hyperlink"/>
                <w:rFonts w:ascii="Simplified Arabic" w:eastAsia="Times New Roman" w:hAnsi="Simplified Arabic" w:cs="Simplified Arabic"/>
                <w:b/>
                <w:bCs/>
                <w:noProof/>
                <w:kern w:val="0"/>
                <w:rtl/>
                <w14:ligatures w14:val="none"/>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Toc222636887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7DF58F58" w14:textId="17B13829" w:rsidR="00F36D6D" w:rsidRDefault="00F36D6D">
          <w:pPr>
            <w:pStyle w:val="TOC1"/>
            <w:tabs>
              <w:tab w:val="right" w:leader="dot" w:pos="9061"/>
            </w:tabs>
            <w:rPr>
              <w:rFonts w:eastAsiaTheme="minorEastAsia"/>
              <w:noProof/>
              <w:sz w:val="24"/>
              <w:szCs w:val="24"/>
              <w:rtl/>
            </w:rPr>
          </w:pPr>
          <w:hyperlink w:anchor="_Toc222636888" w:history="1">
            <w:r w:rsidRPr="003715AE">
              <w:rPr>
                <w:rStyle w:val="Hyperlink"/>
                <w:rFonts w:ascii="Simplified Arabic" w:hAnsi="Simplified Arabic" w:cs="Simplified Arabic"/>
                <w:noProof/>
                <w:kern w:val="0"/>
                <w:rtl/>
                <w14:ligatures w14:val="none"/>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Toc222636888 \h</w:instrText>
            </w:r>
            <w:r>
              <w:rPr>
                <w:noProof/>
                <w:webHidden/>
                <w:rtl/>
              </w:rPr>
              <w:instrText xml:space="preserve"> </w:instrText>
            </w:r>
            <w:r>
              <w:rPr>
                <w:noProof/>
                <w:webHidden/>
                <w:rtl/>
              </w:rPr>
            </w:r>
            <w:r>
              <w:rPr>
                <w:noProof/>
                <w:webHidden/>
                <w:rtl/>
              </w:rPr>
              <w:fldChar w:fldCharType="separate"/>
            </w:r>
            <w:r>
              <w:rPr>
                <w:noProof/>
                <w:webHidden/>
                <w:rtl/>
              </w:rPr>
              <w:t>100</w:t>
            </w:r>
            <w:r>
              <w:rPr>
                <w:noProof/>
                <w:webHidden/>
                <w:rtl/>
              </w:rPr>
              <w:fldChar w:fldCharType="end"/>
            </w:r>
          </w:hyperlink>
        </w:p>
        <w:p w14:paraId="50890EA4" w14:textId="769A3182" w:rsidR="00F36D6D" w:rsidRDefault="00F36D6D">
          <w:pPr>
            <w:pStyle w:val="TOC2"/>
            <w:tabs>
              <w:tab w:val="right" w:leader="dot" w:pos="9061"/>
            </w:tabs>
            <w:rPr>
              <w:rFonts w:eastAsiaTheme="minorEastAsia"/>
              <w:noProof/>
              <w:sz w:val="24"/>
              <w:szCs w:val="24"/>
              <w:rtl/>
            </w:rPr>
          </w:pPr>
          <w:hyperlink w:anchor="_Toc222636889" w:history="1">
            <w:r w:rsidRPr="003715AE">
              <w:rPr>
                <w:rStyle w:val="Hyperlink"/>
                <w:rFonts w:ascii="Times New Roman" w:eastAsia="Times New Roman" w:hAnsi="Times New Roman" w:cs="Times New Roman"/>
                <w:b/>
                <w:bCs/>
                <w:noProof/>
                <w:kern w:val="36"/>
                <w:rtl/>
                <w14:ligatures w14:val="none"/>
              </w:rPr>
              <w:t>أداة الدراسة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Toc222636889 \h</w:instrText>
            </w:r>
            <w:r>
              <w:rPr>
                <w:noProof/>
                <w:webHidden/>
                <w:rtl/>
              </w:rPr>
              <w:instrText xml:space="preserve"> </w:instrText>
            </w:r>
            <w:r>
              <w:rPr>
                <w:noProof/>
                <w:webHidden/>
                <w:rtl/>
              </w:rPr>
            </w:r>
            <w:r>
              <w:rPr>
                <w:noProof/>
                <w:webHidden/>
                <w:rtl/>
              </w:rPr>
              <w:fldChar w:fldCharType="separate"/>
            </w:r>
            <w:r>
              <w:rPr>
                <w:noProof/>
                <w:webHidden/>
                <w:rtl/>
              </w:rPr>
              <w:t>101</w:t>
            </w:r>
            <w:r>
              <w:rPr>
                <w:noProof/>
                <w:webHidden/>
                <w:rtl/>
              </w:rPr>
              <w:fldChar w:fldCharType="end"/>
            </w:r>
          </w:hyperlink>
        </w:p>
        <w:p w14:paraId="3503842B" w14:textId="49501967" w:rsidR="00F36D6D" w:rsidRDefault="00F36D6D">
          <w:pPr>
            <w:pStyle w:val="TOC1"/>
            <w:tabs>
              <w:tab w:val="right" w:leader="dot" w:pos="9061"/>
            </w:tabs>
            <w:rPr>
              <w:rFonts w:eastAsiaTheme="minorEastAsia"/>
              <w:noProof/>
              <w:sz w:val="24"/>
              <w:szCs w:val="24"/>
              <w:rtl/>
            </w:rPr>
          </w:pPr>
          <w:hyperlink w:anchor="_Toc222636890" w:history="1">
            <w:r w:rsidRPr="003715AE">
              <w:rPr>
                <w:rStyle w:val="Hyperlink"/>
                <w:rFonts w:ascii="Times New Roman" w:eastAsia="Times New Roman" w:hAnsi="Times New Roman" w:cs="Times New Roman"/>
                <w:b/>
                <w:bCs/>
                <w:noProof/>
                <w:kern w:val="0"/>
                <w14:ligatures w14:val="none"/>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Toc222636890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7D32C9C7" w14:textId="20EB574A" w:rsidR="00F36D6D" w:rsidRDefault="00F36D6D">
          <w:r>
            <w:rPr>
              <w:b/>
              <w:bCs/>
              <w:lang w:val="ar-SA"/>
            </w:rPr>
            <w:fldChar w:fldCharType="end"/>
          </w:r>
        </w:p>
      </w:sdtContent>
    </w:sdt>
    <w:p w14:paraId="71879D76"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17E9F1C0"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7066B1D5"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41B38B32"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4D54C757"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11DB06CA"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0D41B49F"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1CD91290"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66E18186"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5D79CAAF"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4A9A2CE7"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414163A6"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6F6C3A26"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5C15C041"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69B321C0"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03AA3559"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67CF80F2"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7A645F27"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4EF29455" w14:textId="77777777" w:rsidR="00351712" w:rsidRPr="007B7D71" w:rsidRDefault="00351712" w:rsidP="00F36D6D">
      <w:pPr>
        <w:spacing w:line="240" w:lineRule="auto"/>
        <w:jc w:val="both"/>
        <w:rPr>
          <w:rFonts w:ascii="Simplified Arabic" w:hAnsi="Simplified Arabic" w:cs="Simplified Arabic"/>
          <w:sz w:val="28"/>
          <w:szCs w:val="28"/>
          <w:u w:val="single"/>
          <w:rtl/>
          <w:lang w:bidi="ar-EG"/>
        </w:rPr>
      </w:pPr>
    </w:p>
    <w:p w14:paraId="57F6C90B" w14:textId="77777777" w:rsidR="0048034A" w:rsidRPr="007B7D71" w:rsidRDefault="0048034A" w:rsidP="00F36D6D">
      <w:pPr>
        <w:spacing w:line="240" w:lineRule="auto"/>
        <w:jc w:val="both"/>
        <w:rPr>
          <w:rFonts w:ascii="Simplified Arabic" w:hAnsi="Simplified Arabic" w:cs="Simplified Arabic"/>
          <w:sz w:val="28"/>
          <w:szCs w:val="28"/>
          <w:u w:val="single"/>
          <w:rtl/>
          <w:lang w:bidi="ar-EG"/>
        </w:rPr>
      </w:pPr>
    </w:p>
    <w:p w14:paraId="40A61660" w14:textId="7497759A" w:rsidR="009125CE" w:rsidRPr="007B7D71" w:rsidRDefault="009125CE" w:rsidP="00F36D6D">
      <w:pPr>
        <w:spacing w:line="240" w:lineRule="auto"/>
        <w:jc w:val="both"/>
        <w:rPr>
          <w:rFonts w:ascii="Simplified Arabic" w:hAnsi="Simplified Arabic" w:cs="Simplified Arabic"/>
          <w:sz w:val="28"/>
          <w:szCs w:val="28"/>
          <w:u w:val="single"/>
          <w:rtl/>
          <w:lang w:bidi="ar-EG"/>
        </w:rPr>
      </w:pPr>
      <w:r w:rsidRPr="007B7D71">
        <w:rPr>
          <w:rFonts w:ascii="Simplified Arabic" w:hAnsi="Simplified Arabic" w:cs="Simplified Arabic" w:hint="cs"/>
          <w:sz w:val="28"/>
          <w:szCs w:val="28"/>
          <w:u w:val="single"/>
          <w:rtl/>
          <w:lang w:bidi="ar-EG"/>
        </w:rPr>
        <w:lastRenderedPageBreak/>
        <w:t>قائمة الجداول :</w:t>
      </w:r>
    </w:p>
    <w:p w14:paraId="1A155C93" w14:textId="3EACA559" w:rsidR="007F0EBD" w:rsidRDefault="007F0EBD">
      <w:pPr>
        <w:pStyle w:val="p1"/>
        <w:bidi/>
      </w:pPr>
      <w:r>
        <w:rPr>
          <w:rStyle w:val="s1"/>
          <w:rtl/>
        </w:rPr>
        <w:t>جدول (3-1): توزيع أفراد العينة حسب المسمى الوظيف</w:t>
      </w:r>
      <w:r w:rsidR="00CE0D2D">
        <w:rPr>
          <w:rStyle w:val="s1"/>
          <w:rFonts w:hint="cs"/>
          <w:rtl/>
        </w:rPr>
        <w:t>ي…………………………………………………</w:t>
      </w:r>
      <w:r w:rsidR="00945C5E">
        <w:rPr>
          <w:rStyle w:val="s1"/>
        </w:rPr>
        <w:t>52</w:t>
      </w:r>
    </w:p>
    <w:p w14:paraId="408D3E2E" w14:textId="5F04CD43" w:rsidR="007F0EBD" w:rsidRDefault="007F0EBD">
      <w:pPr>
        <w:pStyle w:val="p1"/>
        <w:bidi/>
        <w:rPr>
          <w:rtl/>
        </w:rPr>
      </w:pPr>
      <w:r>
        <w:rPr>
          <w:rStyle w:val="s1"/>
          <w:rtl/>
        </w:rPr>
        <w:t>جدول (3-2): توزيع أفراد العينة حسب المؤهل العلمي</w:t>
      </w:r>
      <w:r w:rsidR="00945C5E">
        <w:rPr>
          <w:rStyle w:val="s1"/>
        </w:rPr>
        <w:t>..</w:t>
      </w:r>
      <w:r w:rsidR="00CE0D2D">
        <w:rPr>
          <w:rStyle w:val="s1"/>
          <w:rFonts w:hint="cs"/>
          <w:rtl/>
        </w:rPr>
        <w:t>…………………………………………………</w:t>
      </w:r>
      <w:r w:rsidR="00945C5E">
        <w:rPr>
          <w:rStyle w:val="s1"/>
        </w:rPr>
        <w:t>52</w:t>
      </w:r>
    </w:p>
    <w:p w14:paraId="05974F32" w14:textId="60903256" w:rsidR="007F0EBD" w:rsidRDefault="007F0EBD">
      <w:pPr>
        <w:pStyle w:val="p1"/>
        <w:bidi/>
        <w:rPr>
          <w:rtl/>
        </w:rPr>
      </w:pPr>
      <w:r>
        <w:rPr>
          <w:rStyle w:val="s1"/>
          <w:rtl/>
        </w:rPr>
        <w:t>جدول (3-3): توزيع أفراد العينة حسب سنوات الخبرة</w:t>
      </w:r>
      <w:r w:rsidR="00CE0D2D">
        <w:rPr>
          <w:rStyle w:val="s1"/>
          <w:rFonts w:hint="cs"/>
          <w:rtl/>
        </w:rPr>
        <w:t>……………………………………………………</w:t>
      </w:r>
      <w:r w:rsidR="00945C5E">
        <w:rPr>
          <w:rStyle w:val="s1"/>
        </w:rPr>
        <w:t>53</w:t>
      </w:r>
    </w:p>
    <w:p w14:paraId="18C5D488" w14:textId="52569D50" w:rsidR="007F0EBD" w:rsidRDefault="007F0EBD">
      <w:pPr>
        <w:pStyle w:val="p1"/>
        <w:bidi/>
        <w:rPr>
          <w:rtl/>
        </w:rPr>
      </w:pPr>
      <w:r>
        <w:rPr>
          <w:rStyle w:val="s1"/>
          <w:rtl/>
        </w:rPr>
        <w:t>جدول (3-4): توزيع أفراد العينة حسب العمر</w:t>
      </w:r>
      <w:r w:rsidR="00CE0D2D">
        <w:rPr>
          <w:rStyle w:val="s1"/>
          <w:rFonts w:hint="cs"/>
          <w:rtl/>
        </w:rPr>
        <w:t>…………………………………………………………</w:t>
      </w:r>
      <w:r w:rsidR="00945C5E">
        <w:rPr>
          <w:rStyle w:val="s1"/>
        </w:rPr>
        <w:t>53</w:t>
      </w:r>
    </w:p>
    <w:p w14:paraId="7877350D" w14:textId="76F1DEAF" w:rsidR="007F0EBD" w:rsidRDefault="007F0EBD">
      <w:pPr>
        <w:pStyle w:val="p1"/>
        <w:bidi/>
        <w:rPr>
          <w:rtl/>
        </w:rPr>
      </w:pPr>
      <w:r>
        <w:rPr>
          <w:rStyle w:val="s1"/>
          <w:rtl/>
        </w:rPr>
        <w:t>جدول (3-5): توزيع أفراد العينة حسب الجن</w:t>
      </w:r>
      <w:r w:rsidR="005516AE">
        <w:rPr>
          <w:rStyle w:val="s1"/>
        </w:rPr>
        <w:t>س…</w:t>
      </w:r>
      <w:r w:rsidR="00CE0D2D">
        <w:rPr>
          <w:rStyle w:val="s1"/>
          <w:rFonts w:hint="cs"/>
          <w:rtl/>
        </w:rPr>
        <w:t>………………………………………………………</w:t>
      </w:r>
      <w:r w:rsidR="00945C5E">
        <w:rPr>
          <w:rStyle w:val="s1"/>
        </w:rPr>
        <w:t>53</w:t>
      </w:r>
    </w:p>
    <w:p w14:paraId="103B3726" w14:textId="719DC90A" w:rsidR="007F0EBD" w:rsidRDefault="007F0EBD">
      <w:pPr>
        <w:pStyle w:val="p1"/>
        <w:bidi/>
        <w:rPr>
          <w:rtl/>
        </w:rPr>
      </w:pPr>
      <w:r>
        <w:rPr>
          <w:rStyle w:val="s1"/>
          <w:rtl/>
        </w:rPr>
        <w:t>جدول (3-6): توزيع أفراد العينة حسب حجم الشركة</w:t>
      </w:r>
      <w:r w:rsidR="00CE0D2D">
        <w:rPr>
          <w:rStyle w:val="s1"/>
          <w:rFonts w:hint="cs"/>
          <w:rtl/>
        </w:rPr>
        <w:t>……………………………………………………</w:t>
      </w:r>
      <w:r w:rsidR="00357659">
        <w:rPr>
          <w:rStyle w:val="s1"/>
        </w:rPr>
        <w:t>54</w:t>
      </w:r>
    </w:p>
    <w:p w14:paraId="4ABF7735" w14:textId="4A6E510F" w:rsidR="007F0EBD" w:rsidRDefault="007F0EBD">
      <w:pPr>
        <w:pStyle w:val="p1"/>
        <w:bidi/>
        <w:rPr>
          <w:rtl/>
        </w:rPr>
      </w:pPr>
      <w:r>
        <w:rPr>
          <w:rStyle w:val="s1"/>
          <w:rtl/>
        </w:rPr>
        <w:t>جدول (3-7): توزيع أفراد العينة حسب عدد المشاري</w:t>
      </w:r>
      <w:r w:rsidR="005516AE">
        <w:rPr>
          <w:rStyle w:val="s1"/>
        </w:rPr>
        <w:t>ع</w:t>
      </w:r>
      <w:r w:rsidR="00CE0D2D">
        <w:rPr>
          <w:rStyle w:val="s1"/>
          <w:rFonts w:hint="cs"/>
          <w:rtl/>
        </w:rPr>
        <w:t>…………………………………………………</w:t>
      </w:r>
      <w:r w:rsidR="00357659">
        <w:rPr>
          <w:rStyle w:val="s1"/>
        </w:rPr>
        <w:t>54</w:t>
      </w:r>
    </w:p>
    <w:p w14:paraId="2E4D1441" w14:textId="7CC74EAD" w:rsidR="007F0EBD" w:rsidRDefault="007F0EBD">
      <w:pPr>
        <w:pStyle w:val="p1"/>
        <w:bidi/>
        <w:rPr>
          <w:rtl/>
        </w:rPr>
      </w:pPr>
      <w:r>
        <w:rPr>
          <w:rStyle w:val="s1"/>
          <w:rtl/>
        </w:rPr>
        <w:t>جدول (3-8): محاور الاستبانة وعدد فقراتها</w:t>
      </w:r>
      <w:r w:rsidR="005516AE">
        <w:rPr>
          <w:rStyle w:val="s1"/>
        </w:rPr>
        <w:t>..</w:t>
      </w:r>
      <w:r w:rsidR="00CE0D2D">
        <w:rPr>
          <w:rStyle w:val="s1"/>
          <w:rFonts w:hint="cs"/>
          <w:rtl/>
        </w:rPr>
        <w:t>…………………………………………………………</w:t>
      </w:r>
      <w:r w:rsidR="00875188">
        <w:rPr>
          <w:rStyle w:val="s1"/>
        </w:rPr>
        <w:t>56</w:t>
      </w:r>
    </w:p>
    <w:p w14:paraId="5E0EDFF2" w14:textId="052887DE" w:rsidR="007F0EBD" w:rsidRDefault="007F0EBD">
      <w:pPr>
        <w:pStyle w:val="p1"/>
        <w:bidi/>
        <w:rPr>
          <w:rtl/>
        </w:rPr>
      </w:pPr>
      <w:r>
        <w:rPr>
          <w:rStyle w:val="s1"/>
          <w:rtl/>
        </w:rPr>
        <w:t>جدول (3-9): مقياس ليكرت الخماسي</w:t>
      </w:r>
      <w:r w:rsidR="005516AE">
        <w:rPr>
          <w:rStyle w:val="s1"/>
        </w:rPr>
        <w:t>.</w:t>
      </w:r>
      <w:r w:rsidR="00CE0D2D">
        <w:rPr>
          <w:rStyle w:val="s1"/>
          <w:rFonts w:hint="cs"/>
          <w:rtl/>
        </w:rPr>
        <w:t>………………………………………………………………</w:t>
      </w:r>
      <w:r w:rsidR="00875188">
        <w:rPr>
          <w:rStyle w:val="s1"/>
        </w:rPr>
        <w:t>57</w:t>
      </w:r>
    </w:p>
    <w:p w14:paraId="7F905063" w14:textId="46C6D24A" w:rsidR="007F0EBD" w:rsidRDefault="007F0EBD" w:rsidP="007F0EBD">
      <w:pPr>
        <w:pStyle w:val="p1"/>
        <w:bidi/>
        <w:rPr>
          <w:rtl/>
        </w:rPr>
      </w:pPr>
      <w:r>
        <w:rPr>
          <w:rStyle w:val="s1"/>
          <w:rtl/>
        </w:rPr>
        <w:t>جدول (3-10): معاملات الثبات لأداة الدراسة</w:t>
      </w:r>
      <w:r w:rsidR="00CE0D2D">
        <w:rPr>
          <w:rStyle w:val="s1"/>
          <w:rFonts w:hint="cs"/>
          <w:rtl/>
        </w:rPr>
        <w:t>…………………………………………………………</w:t>
      </w:r>
      <w:r w:rsidR="00875188">
        <w:rPr>
          <w:rStyle w:val="s1"/>
        </w:rPr>
        <w:t>62</w:t>
      </w:r>
    </w:p>
    <w:p w14:paraId="5E68F11B" w14:textId="57DF0A88" w:rsidR="007F0EBD" w:rsidRDefault="007F0EBD">
      <w:pPr>
        <w:pStyle w:val="p1"/>
        <w:bidi/>
      </w:pPr>
      <w:r>
        <w:rPr>
          <w:rStyle w:val="s1"/>
          <w:rtl/>
        </w:rPr>
        <w:t>جدول (4-1): توزيع أفراد العينة حسب المسمى الوظيفي</w:t>
      </w:r>
      <w:r w:rsidR="00CE0D2D">
        <w:rPr>
          <w:rStyle w:val="s1"/>
          <w:rFonts w:hint="cs"/>
          <w:rtl/>
        </w:rPr>
        <w:t>…………………………………………………</w:t>
      </w:r>
      <w:r w:rsidR="00931689">
        <w:rPr>
          <w:rStyle w:val="s1"/>
        </w:rPr>
        <w:t>76</w:t>
      </w:r>
    </w:p>
    <w:p w14:paraId="7AF67E7C" w14:textId="6EB1F67E" w:rsidR="007F0EBD" w:rsidRDefault="007F0EBD">
      <w:pPr>
        <w:pStyle w:val="p1"/>
        <w:bidi/>
        <w:rPr>
          <w:rtl/>
        </w:rPr>
      </w:pPr>
      <w:r>
        <w:rPr>
          <w:rStyle w:val="s1"/>
          <w:rtl/>
        </w:rPr>
        <w:t>جدول (4-2): توزيع أفراد العينة حسب الجنس</w:t>
      </w:r>
      <w:r w:rsidR="00CE0D2D">
        <w:rPr>
          <w:rStyle w:val="s1"/>
          <w:rFonts w:hint="cs"/>
          <w:rtl/>
        </w:rPr>
        <w:t>…………………………………………………………</w:t>
      </w:r>
      <w:r w:rsidR="00931689">
        <w:rPr>
          <w:rStyle w:val="s1"/>
        </w:rPr>
        <w:t>77</w:t>
      </w:r>
    </w:p>
    <w:p w14:paraId="5D5F478B" w14:textId="63AA8D31" w:rsidR="007F0EBD" w:rsidRDefault="007F0EBD">
      <w:pPr>
        <w:pStyle w:val="p1"/>
        <w:bidi/>
        <w:rPr>
          <w:rtl/>
        </w:rPr>
      </w:pPr>
      <w:r>
        <w:rPr>
          <w:rStyle w:val="s1"/>
          <w:rtl/>
        </w:rPr>
        <w:t>جدول (4-3): توزيع أفراد العينة حسب العمر</w:t>
      </w:r>
      <w:r w:rsidR="00CE0D2D">
        <w:rPr>
          <w:rStyle w:val="s1"/>
          <w:rFonts w:hint="cs"/>
          <w:rtl/>
        </w:rPr>
        <w:t>…………………………………………………………</w:t>
      </w:r>
      <w:r w:rsidR="00931689">
        <w:rPr>
          <w:rStyle w:val="s1"/>
        </w:rPr>
        <w:t>79</w:t>
      </w:r>
    </w:p>
    <w:p w14:paraId="2B4879F0" w14:textId="0DE361F0" w:rsidR="007F0EBD" w:rsidRDefault="007F0EBD">
      <w:pPr>
        <w:pStyle w:val="p1"/>
        <w:bidi/>
        <w:rPr>
          <w:rtl/>
        </w:rPr>
      </w:pPr>
      <w:r>
        <w:rPr>
          <w:rStyle w:val="s1"/>
          <w:rtl/>
        </w:rPr>
        <w:t>جدول (4-4): توزيع أفراد العينة حسب المؤهل العلمي</w:t>
      </w:r>
      <w:r w:rsidR="005516AE">
        <w:rPr>
          <w:rStyle w:val="s1"/>
        </w:rPr>
        <w:t>..</w:t>
      </w:r>
      <w:r w:rsidR="00CE0D2D">
        <w:rPr>
          <w:rStyle w:val="s1"/>
          <w:rFonts w:hint="cs"/>
          <w:rtl/>
        </w:rPr>
        <w:t>…………………………………………………</w:t>
      </w:r>
      <w:r w:rsidR="003D4F39">
        <w:rPr>
          <w:rStyle w:val="s1"/>
        </w:rPr>
        <w:t>80</w:t>
      </w:r>
    </w:p>
    <w:p w14:paraId="167AA8E2" w14:textId="6C5E4A7F" w:rsidR="007F0EBD" w:rsidRDefault="007F0EBD">
      <w:pPr>
        <w:pStyle w:val="p1"/>
        <w:bidi/>
        <w:rPr>
          <w:rtl/>
        </w:rPr>
      </w:pPr>
      <w:r>
        <w:rPr>
          <w:rStyle w:val="s1"/>
          <w:rtl/>
        </w:rPr>
        <w:t>جدول (4-5): توزيع أفراد العينة حسب سنوات الخبرة</w:t>
      </w:r>
      <w:r w:rsidR="0017611B">
        <w:rPr>
          <w:rStyle w:val="s1"/>
        </w:rPr>
        <w:t>..</w:t>
      </w:r>
      <w:r w:rsidR="00CE0D2D">
        <w:rPr>
          <w:rStyle w:val="s1"/>
          <w:rFonts w:hint="cs"/>
          <w:rtl/>
        </w:rPr>
        <w:t>…………………………………………………</w:t>
      </w:r>
      <w:r w:rsidR="003D4F39">
        <w:rPr>
          <w:rStyle w:val="s1"/>
        </w:rPr>
        <w:t>82</w:t>
      </w:r>
    </w:p>
    <w:p w14:paraId="7AAD9E85" w14:textId="12B5BBFA" w:rsidR="007F0EBD" w:rsidRDefault="007F0EBD">
      <w:pPr>
        <w:pStyle w:val="p1"/>
        <w:bidi/>
        <w:rPr>
          <w:rtl/>
        </w:rPr>
      </w:pPr>
      <w:r>
        <w:rPr>
          <w:rStyle w:val="s1"/>
          <w:rtl/>
        </w:rPr>
        <w:t>جدول (4-6): توزيع أفراد العينة حسب حجم الشركة</w:t>
      </w:r>
      <w:r w:rsidR="00CE0D2D">
        <w:rPr>
          <w:rStyle w:val="s1"/>
          <w:rFonts w:hint="cs"/>
          <w:rtl/>
        </w:rPr>
        <w:t>……………………………………………………</w:t>
      </w:r>
      <w:r w:rsidR="006A552B">
        <w:rPr>
          <w:rStyle w:val="s1"/>
        </w:rPr>
        <w:t>84</w:t>
      </w:r>
    </w:p>
    <w:p w14:paraId="71A74BE6" w14:textId="074B8A67" w:rsidR="007F0EBD" w:rsidRDefault="007F0EBD">
      <w:pPr>
        <w:pStyle w:val="p1"/>
        <w:bidi/>
        <w:rPr>
          <w:rtl/>
        </w:rPr>
      </w:pPr>
      <w:r>
        <w:rPr>
          <w:rStyle w:val="s1"/>
          <w:rtl/>
        </w:rPr>
        <w:t>جدول (4-7): مستوى أبعاد التحول الرقمي</w:t>
      </w:r>
      <w:r w:rsidR="00CE0D2D">
        <w:rPr>
          <w:rStyle w:val="s1"/>
          <w:rFonts w:hint="cs"/>
          <w:rtl/>
        </w:rPr>
        <w:t>……………………………………………………………</w:t>
      </w:r>
      <w:r w:rsidR="006A552B">
        <w:rPr>
          <w:rStyle w:val="s1"/>
        </w:rPr>
        <w:t>86</w:t>
      </w:r>
    </w:p>
    <w:p w14:paraId="3A17B2DD" w14:textId="78BE9557" w:rsidR="007F0EBD" w:rsidRDefault="007F0EBD">
      <w:pPr>
        <w:pStyle w:val="p1"/>
        <w:bidi/>
        <w:rPr>
          <w:rtl/>
        </w:rPr>
      </w:pPr>
      <w:r>
        <w:rPr>
          <w:rStyle w:val="s1"/>
          <w:rtl/>
        </w:rPr>
        <w:t>جدول (4-8): مستوى كفاءة إدارة مشاريع التطوير العقاري</w:t>
      </w:r>
      <w:r w:rsidR="00CE0D2D">
        <w:rPr>
          <w:rStyle w:val="s1"/>
          <w:rFonts w:hint="cs"/>
          <w:rtl/>
        </w:rPr>
        <w:t>………………………………………………</w:t>
      </w:r>
      <w:r w:rsidR="006A552B">
        <w:rPr>
          <w:rStyle w:val="s1"/>
        </w:rPr>
        <w:t>89</w:t>
      </w:r>
    </w:p>
    <w:p w14:paraId="3A3588F3" w14:textId="4BA6DEB8" w:rsidR="007F0EBD" w:rsidRDefault="007F0EBD">
      <w:pPr>
        <w:pStyle w:val="p1"/>
        <w:bidi/>
        <w:rPr>
          <w:rtl/>
        </w:rPr>
      </w:pPr>
      <w:r>
        <w:rPr>
          <w:rStyle w:val="s1"/>
          <w:rtl/>
        </w:rPr>
        <w:t>جدول (4-9): نتائج معامل ارتباط بيرسون</w:t>
      </w:r>
      <w:r w:rsidR="00CE0D2D">
        <w:rPr>
          <w:rStyle w:val="s1"/>
          <w:rFonts w:hint="cs"/>
          <w:rtl/>
        </w:rPr>
        <w:t>……………………………………………………………</w:t>
      </w:r>
      <w:r w:rsidR="00761714">
        <w:rPr>
          <w:rStyle w:val="s1"/>
        </w:rPr>
        <w:t>91</w:t>
      </w:r>
    </w:p>
    <w:p w14:paraId="32D3A2C0" w14:textId="54A448DF" w:rsidR="007F0EBD" w:rsidRDefault="007F0EBD">
      <w:pPr>
        <w:pStyle w:val="p1"/>
        <w:bidi/>
        <w:rPr>
          <w:rtl/>
        </w:rPr>
      </w:pPr>
      <w:r>
        <w:rPr>
          <w:rStyle w:val="s1"/>
          <w:rtl/>
        </w:rPr>
        <w:t>جدول (4-10): نتائج الارتباط بين البعد التقني والكفاءة</w:t>
      </w:r>
      <w:r w:rsidR="00CE0D2D">
        <w:rPr>
          <w:rStyle w:val="s1"/>
          <w:rFonts w:hint="cs"/>
          <w:rtl/>
        </w:rPr>
        <w:t>…………………………………………………</w:t>
      </w:r>
      <w:r w:rsidR="00761714">
        <w:rPr>
          <w:rStyle w:val="s1"/>
        </w:rPr>
        <w:t>92</w:t>
      </w:r>
    </w:p>
    <w:p w14:paraId="7C177CBC" w14:textId="6B6CF7FC" w:rsidR="007F0EBD" w:rsidRDefault="007F0EBD">
      <w:pPr>
        <w:pStyle w:val="p1"/>
        <w:bidi/>
        <w:rPr>
          <w:rtl/>
        </w:rPr>
      </w:pPr>
      <w:r>
        <w:rPr>
          <w:rStyle w:val="s1"/>
          <w:rtl/>
        </w:rPr>
        <w:t>جدول (4-11): نتائج الارتباط بين البعد التنظيمي والكفاءة</w:t>
      </w:r>
      <w:r w:rsidR="00CE0D2D">
        <w:rPr>
          <w:rStyle w:val="s1"/>
          <w:rFonts w:hint="cs"/>
          <w:rtl/>
        </w:rPr>
        <w:t>………………………………………………</w:t>
      </w:r>
      <w:r w:rsidR="00761714">
        <w:rPr>
          <w:rStyle w:val="s1"/>
        </w:rPr>
        <w:t>93</w:t>
      </w:r>
    </w:p>
    <w:p w14:paraId="2C192219" w14:textId="17533612" w:rsidR="007F0EBD" w:rsidRDefault="007F0EBD">
      <w:pPr>
        <w:pStyle w:val="p1"/>
        <w:bidi/>
        <w:rPr>
          <w:rtl/>
        </w:rPr>
      </w:pPr>
      <w:r>
        <w:rPr>
          <w:rStyle w:val="s1"/>
          <w:rtl/>
        </w:rPr>
        <w:t>جدول (4-12): نتائج الارتباط بين البعد البشري والكفاءة</w:t>
      </w:r>
      <w:r w:rsidR="00CE0D2D">
        <w:rPr>
          <w:rStyle w:val="s1"/>
          <w:rFonts w:hint="cs"/>
          <w:rtl/>
        </w:rPr>
        <w:t>………………………………………………….</w:t>
      </w:r>
      <w:r w:rsidR="00761714">
        <w:rPr>
          <w:rStyle w:val="s1"/>
        </w:rPr>
        <w:t>93</w:t>
      </w:r>
    </w:p>
    <w:p w14:paraId="5B3DDED7" w14:textId="6C7C71E0" w:rsidR="007F0EBD" w:rsidRDefault="007F0EBD">
      <w:pPr>
        <w:pStyle w:val="p1"/>
        <w:bidi/>
        <w:rPr>
          <w:rtl/>
        </w:rPr>
      </w:pPr>
      <w:r>
        <w:rPr>
          <w:rStyle w:val="s1"/>
          <w:rtl/>
        </w:rPr>
        <w:t>جدول (4-13): نتائج تحليل الانحدار الخطي المتعدد</w:t>
      </w:r>
      <w:r w:rsidR="00CE0D2D">
        <w:rPr>
          <w:rStyle w:val="s1"/>
          <w:rFonts w:hint="cs"/>
          <w:rtl/>
        </w:rPr>
        <w:t>……………………………………………………</w:t>
      </w:r>
      <w:r w:rsidR="00761714">
        <w:rPr>
          <w:rStyle w:val="s1"/>
        </w:rPr>
        <w:t>93</w:t>
      </w:r>
    </w:p>
    <w:p w14:paraId="477936CB" w14:textId="77777777" w:rsidR="009C4D26" w:rsidRPr="007B7D71" w:rsidRDefault="009C4D26" w:rsidP="00F36D6D">
      <w:pPr>
        <w:spacing w:line="240" w:lineRule="auto"/>
        <w:jc w:val="both"/>
        <w:rPr>
          <w:rFonts w:ascii="Simplified Arabic" w:hAnsi="Simplified Arabic" w:cs="Simplified Arabic"/>
          <w:sz w:val="28"/>
          <w:szCs w:val="28"/>
          <w:u w:val="single"/>
          <w:rtl/>
          <w:lang w:bidi="ar-EG"/>
        </w:rPr>
      </w:pPr>
    </w:p>
    <w:p w14:paraId="5741615F" w14:textId="18808584" w:rsidR="00D52480" w:rsidRPr="007B7D71" w:rsidRDefault="00D52480" w:rsidP="00F36D6D">
      <w:pPr>
        <w:spacing w:line="240" w:lineRule="auto"/>
        <w:jc w:val="both"/>
        <w:rPr>
          <w:rFonts w:ascii="Simplified Arabic" w:hAnsi="Simplified Arabic" w:cs="Simplified Arabic"/>
          <w:sz w:val="28"/>
          <w:szCs w:val="28"/>
          <w:u w:val="single"/>
          <w:rtl/>
          <w:lang w:bidi="ar-EG"/>
        </w:rPr>
      </w:pPr>
      <w:r w:rsidRPr="007B7D71">
        <w:rPr>
          <w:rFonts w:ascii="Simplified Arabic" w:hAnsi="Simplified Arabic" w:cs="Simplified Arabic" w:hint="cs"/>
          <w:sz w:val="28"/>
          <w:szCs w:val="28"/>
          <w:u w:val="single"/>
          <w:rtl/>
          <w:lang w:bidi="ar-EG"/>
        </w:rPr>
        <w:lastRenderedPageBreak/>
        <w:t>فهرس الأشكال:</w:t>
      </w:r>
    </w:p>
    <w:p w14:paraId="1C33DB1C" w14:textId="28D29B42" w:rsidR="00CE0D2D" w:rsidRDefault="00CE0D2D">
      <w:pPr>
        <w:pStyle w:val="p1"/>
        <w:bidi/>
      </w:pPr>
      <w:r>
        <w:rPr>
          <w:rStyle w:val="s1"/>
          <w:rtl/>
        </w:rPr>
        <w:t>شكل (2-1): يوضح أهداف التحول الرقمي</w:t>
      </w:r>
      <w:r>
        <w:rPr>
          <w:rStyle w:val="s1"/>
          <w:rFonts w:hint="cs"/>
          <w:rtl/>
        </w:rPr>
        <w:t>……………………………………………………………..</w:t>
      </w:r>
      <w:r w:rsidR="00C50484">
        <w:rPr>
          <w:rStyle w:val="s1"/>
        </w:rPr>
        <w:t>16</w:t>
      </w:r>
    </w:p>
    <w:p w14:paraId="0C6985E2" w14:textId="76A0889C" w:rsidR="00CE0D2D" w:rsidRDefault="00CE0D2D">
      <w:pPr>
        <w:pStyle w:val="p1"/>
        <w:bidi/>
      </w:pPr>
      <w:r>
        <w:rPr>
          <w:rStyle w:val="s1"/>
          <w:rtl/>
        </w:rPr>
        <w:t>شكل (2-2): مخطط يوضح إيجابيات التحول الرقمي</w:t>
      </w:r>
      <w:r>
        <w:rPr>
          <w:rStyle w:val="s1"/>
          <w:rFonts w:hint="cs"/>
          <w:rtl/>
        </w:rPr>
        <w:t>……………………………………………………</w:t>
      </w:r>
      <w:r w:rsidR="00C50484">
        <w:rPr>
          <w:rStyle w:val="s1"/>
        </w:rPr>
        <w:t>20</w:t>
      </w:r>
    </w:p>
    <w:p w14:paraId="4741F83B" w14:textId="0DB2F551" w:rsidR="00CE0D2D" w:rsidRDefault="00CE0D2D">
      <w:pPr>
        <w:pStyle w:val="p1"/>
        <w:bidi/>
      </w:pPr>
      <w:r>
        <w:rPr>
          <w:rStyle w:val="s1"/>
          <w:rtl/>
        </w:rPr>
        <w:t>شكل (3-2): يوضح أبرز تحديات التحول الرقمي في المؤسسات</w:t>
      </w:r>
      <w:r>
        <w:rPr>
          <w:rStyle w:val="s1"/>
          <w:rFonts w:hint="cs"/>
          <w:rtl/>
        </w:rPr>
        <w:t>…………………………………………</w:t>
      </w:r>
      <w:r w:rsidR="006A1CCC">
        <w:rPr>
          <w:rStyle w:val="s1"/>
        </w:rPr>
        <w:t>..21</w:t>
      </w:r>
    </w:p>
    <w:p w14:paraId="48DCD410" w14:textId="531F229B" w:rsidR="00CE0D2D" w:rsidRDefault="00CE0D2D">
      <w:pPr>
        <w:pStyle w:val="p1"/>
        <w:bidi/>
      </w:pPr>
      <w:r>
        <w:rPr>
          <w:rStyle w:val="s1"/>
          <w:rtl/>
        </w:rPr>
        <w:t>شكل (2-4): يوضح مراحل دورة حياة المشروع في إدارة مشاريع التطوير العقاري</w:t>
      </w:r>
      <w:r>
        <w:rPr>
          <w:rStyle w:val="s1"/>
          <w:rFonts w:hint="cs"/>
          <w:rtl/>
        </w:rPr>
        <w:t>…………………………</w:t>
      </w:r>
      <w:r w:rsidR="006A1CCC">
        <w:rPr>
          <w:rStyle w:val="s1"/>
        </w:rPr>
        <w:t>22</w:t>
      </w:r>
    </w:p>
    <w:p w14:paraId="5AC0417A" w14:textId="5DDD40FF" w:rsidR="00CE0D2D" w:rsidRDefault="00CE0D2D">
      <w:pPr>
        <w:pStyle w:val="p1"/>
        <w:bidi/>
      </w:pPr>
      <w:r>
        <w:rPr>
          <w:rStyle w:val="s1"/>
          <w:rtl/>
        </w:rPr>
        <w:t>شكل (2-5): نموذج نمذجة معلومات البناء (</w:t>
      </w:r>
      <w:r>
        <w:rPr>
          <w:rStyle w:val="s1"/>
        </w:rPr>
        <w:t>BIM</w:t>
      </w:r>
      <w:r>
        <w:rPr>
          <w:rStyle w:val="s1"/>
          <w:rtl/>
        </w:rPr>
        <w:t>) وربط الأبعاد المختلفة</w:t>
      </w:r>
      <w:r>
        <w:rPr>
          <w:rStyle w:val="s1"/>
          <w:rFonts w:hint="cs"/>
          <w:rtl/>
        </w:rPr>
        <w:t>…………………………………</w:t>
      </w:r>
      <w:r w:rsidR="00D22163">
        <w:rPr>
          <w:rStyle w:val="s1"/>
        </w:rPr>
        <w:t>26</w:t>
      </w:r>
    </w:p>
    <w:p w14:paraId="475AF72A" w14:textId="029E53FA" w:rsidR="00CE0D2D" w:rsidRDefault="00CE0D2D" w:rsidP="00CE0D2D">
      <w:pPr>
        <w:pStyle w:val="p1"/>
        <w:bidi/>
      </w:pPr>
      <w:r>
        <w:rPr>
          <w:rStyle w:val="s1"/>
          <w:rtl/>
        </w:rPr>
        <w:t>شكل (2-6): توظيف الأنظمة الرقمية في إدارة المشاريع ودعم القرار</w:t>
      </w:r>
      <w:r w:rsidR="005D6E10">
        <w:rPr>
          <w:rStyle w:val="s1"/>
        </w:rPr>
        <w:t>.</w:t>
      </w:r>
      <w:r>
        <w:rPr>
          <w:rStyle w:val="s1"/>
          <w:rFonts w:hint="cs"/>
          <w:rtl/>
        </w:rPr>
        <w:t>……………………………………</w:t>
      </w:r>
      <w:r w:rsidR="00D22163">
        <w:rPr>
          <w:rStyle w:val="s1"/>
        </w:rPr>
        <w:t>30</w:t>
      </w:r>
    </w:p>
    <w:p w14:paraId="07C8EFFC" w14:textId="4AEA7BE4" w:rsidR="00CE0D2D" w:rsidRDefault="00CE0D2D">
      <w:pPr>
        <w:pStyle w:val="p1"/>
        <w:bidi/>
      </w:pPr>
      <w:r>
        <w:rPr>
          <w:rStyle w:val="s1"/>
          <w:rtl/>
        </w:rPr>
        <w:t>شكل (4-1): توزيع أفراد العينة حسب المسمى الوظيفي</w:t>
      </w:r>
      <w:r w:rsidR="005D6E10">
        <w:rPr>
          <w:rStyle w:val="s1"/>
        </w:rPr>
        <w:t>...</w:t>
      </w:r>
      <w:r>
        <w:rPr>
          <w:rStyle w:val="s1"/>
          <w:rFonts w:hint="cs"/>
          <w:rtl/>
        </w:rPr>
        <w:t>………………………………………………</w:t>
      </w:r>
      <w:r w:rsidR="00CC4B2C">
        <w:rPr>
          <w:rStyle w:val="s1"/>
        </w:rPr>
        <w:t>32</w:t>
      </w:r>
    </w:p>
    <w:p w14:paraId="42AB5556" w14:textId="0B0BBF25" w:rsidR="00CE0D2D" w:rsidRDefault="00CE0D2D">
      <w:pPr>
        <w:pStyle w:val="p1"/>
        <w:bidi/>
      </w:pPr>
      <w:r>
        <w:rPr>
          <w:rStyle w:val="s1"/>
          <w:rtl/>
        </w:rPr>
        <w:t>شكل (4-2): توزيع أفراد العينة حسب الجنس</w:t>
      </w:r>
      <w:r>
        <w:rPr>
          <w:rStyle w:val="s1"/>
          <w:rFonts w:hint="cs"/>
          <w:rtl/>
        </w:rPr>
        <w:t>…………………………………………………………</w:t>
      </w:r>
      <w:r w:rsidR="00843A7E">
        <w:rPr>
          <w:rStyle w:val="s1"/>
        </w:rPr>
        <w:t>76</w:t>
      </w:r>
    </w:p>
    <w:p w14:paraId="41F5A653" w14:textId="4DF80917" w:rsidR="00CE0D2D" w:rsidRDefault="00CE0D2D">
      <w:pPr>
        <w:pStyle w:val="p1"/>
        <w:bidi/>
      </w:pPr>
      <w:r>
        <w:rPr>
          <w:rStyle w:val="s1"/>
          <w:rtl/>
        </w:rPr>
        <w:t>شكل (4-3): توزيع أفراد العينة حسب الفئة العمرية</w:t>
      </w:r>
      <w:r>
        <w:rPr>
          <w:rStyle w:val="s1"/>
          <w:rFonts w:hint="cs"/>
          <w:rtl/>
        </w:rPr>
        <w:t>……………………………………………………</w:t>
      </w:r>
      <w:r w:rsidR="00655573">
        <w:rPr>
          <w:rStyle w:val="s1"/>
        </w:rPr>
        <w:t>78</w:t>
      </w:r>
    </w:p>
    <w:p w14:paraId="07FA8F14" w14:textId="209FAE33" w:rsidR="00CE0D2D" w:rsidRDefault="00CE0D2D">
      <w:pPr>
        <w:pStyle w:val="p1"/>
        <w:bidi/>
      </w:pPr>
      <w:r>
        <w:rPr>
          <w:rStyle w:val="s1"/>
          <w:rtl/>
        </w:rPr>
        <w:t>شكل (4-4): توزيع أفراد العينة حسب المؤهل العلمي</w:t>
      </w:r>
      <w:r w:rsidR="005D6E10">
        <w:rPr>
          <w:rStyle w:val="s1"/>
        </w:rPr>
        <w:t>.</w:t>
      </w:r>
      <w:r>
        <w:rPr>
          <w:rStyle w:val="s1"/>
          <w:rFonts w:hint="cs"/>
          <w:rtl/>
        </w:rPr>
        <w:t>…………………………………………………</w:t>
      </w:r>
      <w:r w:rsidR="00C24155">
        <w:rPr>
          <w:rStyle w:val="s1"/>
        </w:rPr>
        <w:t>79</w:t>
      </w:r>
    </w:p>
    <w:p w14:paraId="324FAC56" w14:textId="28EAA23C" w:rsidR="00CE0D2D" w:rsidRDefault="00CE0D2D">
      <w:pPr>
        <w:pStyle w:val="p1"/>
        <w:bidi/>
      </w:pPr>
      <w:r>
        <w:rPr>
          <w:rStyle w:val="s1"/>
          <w:rtl/>
        </w:rPr>
        <w:t>شكل (4-5): توزيع أفراد العينة حسب سنوات الخبرة</w:t>
      </w:r>
      <w:r w:rsidR="005D6E10">
        <w:rPr>
          <w:rStyle w:val="s1"/>
        </w:rPr>
        <w:t>.</w:t>
      </w:r>
      <w:r>
        <w:rPr>
          <w:rStyle w:val="s1"/>
          <w:rFonts w:hint="cs"/>
          <w:rtl/>
        </w:rPr>
        <w:t>…………………………………………………</w:t>
      </w:r>
      <w:r w:rsidR="005D6E10">
        <w:rPr>
          <w:rStyle w:val="s1"/>
        </w:rPr>
        <w:t>81</w:t>
      </w:r>
    </w:p>
    <w:p w14:paraId="35933051" w14:textId="567475CD" w:rsidR="00CE0D2D" w:rsidRDefault="00CE0D2D">
      <w:pPr>
        <w:pStyle w:val="p1"/>
        <w:bidi/>
      </w:pPr>
      <w:r>
        <w:rPr>
          <w:rStyle w:val="s1"/>
          <w:rtl/>
        </w:rPr>
        <w:t>شكل (4-6): توزيع أفراد العينة حسب حجم الشركة</w:t>
      </w:r>
      <w:r>
        <w:rPr>
          <w:rStyle w:val="s1"/>
          <w:rFonts w:hint="cs"/>
          <w:rtl/>
        </w:rPr>
        <w:t>……………………………………………………</w:t>
      </w:r>
      <w:r w:rsidR="005D6E10">
        <w:rPr>
          <w:rStyle w:val="s1"/>
        </w:rPr>
        <w:t>82</w:t>
      </w:r>
    </w:p>
    <w:p w14:paraId="6AB15B6E" w14:textId="6CEAC576" w:rsidR="00CE0D2D" w:rsidRDefault="00CE0D2D">
      <w:pPr>
        <w:pStyle w:val="p1"/>
        <w:bidi/>
      </w:pPr>
      <w:r>
        <w:rPr>
          <w:rStyle w:val="s1"/>
          <w:rtl/>
        </w:rPr>
        <w:t>شكل (4-7): مستوى كفاءة إدارة مشاريع التطوير العقاري</w:t>
      </w:r>
      <w:r>
        <w:rPr>
          <w:rStyle w:val="s1"/>
          <w:rFonts w:hint="cs"/>
          <w:rtl/>
        </w:rPr>
        <w:t>………………………………………………</w:t>
      </w:r>
      <w:r w:rsidR="005D6E10">
        <w:rPr>
          <w:rStyle w:val="s1"/>
        </w:rPr>
        <w:t>84</w:t>
      </w:r>
    </w:p>
    <w:p w14:paraId="1EF69791" w14:textId="77777777" w:rsidR="00D52480" w:rsidRPr="007B7D71" w:rsidRDefault="00D52480" w:rsidP="00F36D6D">
      <w:pPr>
        <w:spacing w:line="240" w:lineRule="auto"/>
        <w:jc w:val="both"/>
        <w:rPr>
          <w:rFonts w:ascii="Simplified Arabic" w:hAnsi="Simplified Arabic" w:cs="Simplified Arabic"/>
          <w:sz w:val="28"/>
          <w:szCs w:val="28"/>
          <w:u w:val="single"/>
          <w:rtl/>
          <w:lang w:bidi="ar-EG"/>
        </w:rPr>
      </w:pPr>
    </w:p>
    <w:p w14:paraId="1DAEEFEB" w14:textId="77777777" w:rsidR="00D52480" w:rsidRPr="007B7D71" w:rsidRDefault="00D52480" w:rsidP="00F36D6D">
      <w:pPr>
        <w:spacing w:line="240" w:lineRule="auto"/>
        <w:jc w:val="both"/>
        <w:rPr>
          <w:rFonts w:ascii="Simplified Arabic" w:hAnsi="Simplified Arabic" w:cs="Simplified Arabic"/>
          <w:sz w:val="28"/>
          <w:szCs w:val="28"/>
          <w:u w:val="single"/>
          <w:rtl/>
          <w:lang w:bidi="ar-EG"/>
        </w:rPr>
      </w:pPr>
    </w:p>
    <w:p w14:paraId="5DE48217" w14:textId="77777777" w:rsidR="00D52480" w:rsidRPr="007B7D71" w:rsidRDefault="00D52480" w:rsidP="00F36D6D">
      <w:pPr>
        <w:spacing w:line="240" w:lineRule="auto"/>
        <w:jc w:val="both"/>
        <w:rPr>
          <w:rFonts w:ascii="Simplified Arabic" w:hAnsi="Simplified Arabic" w:cs="Simplified Arabic"/>
          <w:sz w:val="28"/>
          <w:szCs w:val="28"/>
          <w:u w:val="single"/>
          <w:rtl/>
          <w:lang w:bidi="ar-EG"/>
        </w:rPr>
      </w:pPr>
    </w:p>
    <w:p w14:paraId="467534C8" w14:textId="77777777" w:rsidR="00D52480" w:rsidRPr="007B7D71" w:rsidRDefault="00D52480" w:rsidP="00F36D6D">
      <w:pPr>
        <w:spacing w:line="240" w:lineRule="auto"/>
        <w:jc w:val="both"/>
        <w:rPr>
          <w:rFonts w:ascii="Simplified Arabic" w:hAnsi="Simplified Arabic" w:cs="Simplified Arabic"/>
          <w:sz w:val="28"/>
          <w:szCs w:val="28"/>
          <w:u w:val="single"/>
          <w:rtl/>
          <w:lang w:bidi="ar-EG"/>
        </w:rPr>
      </w:pPr>
    </w:p>
    <w:p w14:paraId="7CF5D8C4" w14:textId="77777777" w:rsidR="00D52480" w:rsidRPr="007B7D71" w:rsidRDefault="00D52480" w:rsidP="00F36D6D">
      <w:pPr>
        <w:spacing w:line="240" w:lineRule="auto"/>
        <w:jc w:val="both"/>
        <w:rPr>
          <w:rFonts w:ascii="Simplified Arabic" w:hAnsi="Simplified Arabic" w:cs="Simplified Arabic"/>
          <w:sz w:val="28"/>
          <w:szCs w:val="28"/>
          <w:u w:val="single"/>
          <w:rtl/>
          <w:lang w:bidi="ar-EG"/>
        </w:rPr>
      </w:pPr>
    </w:p>
    <w:p w14:paraId="0A4A34D3" w14:textId="77777777" w:rsidR="00D52480" w:rsidRPr="007B7D71" w:rsidRDefault="00D52480" w:rsidP="00F36D6D">
      <w:pPr>
        <w:spacing w:line="240" w:lineRule="auto"/>
        <w:jc w:val="both"/>
        <w:rPr>
          <w:rFonts w:ascii="Simplified Arabic" w:hAnsi="Simplified Arabic" w:cs="Simplified Arabic"/>
          <w:sz w:val="28"/>
          <w:szCs w:val="28"/>
          <w:u w:val="single"/>
          <w:rtl/>
          <w:lang w:bidi="ar-EG"/>
        </w:rPr>
      </w:pPr>
    </w:p>
    <w:p w14:paraId="35C22FE3" w14:textId="77777777" w:rsidR="00D52480" w:rsidRPr="007B7D71" w:rsidRDefault="00D52480" w:rsidP="00F36D6D">
      <w:pPr>
        <w:spacing w:line="240" w:lineRule="auto"/>
        <w:jc w:val="both"/>
        <w:rPr>
          <w:rFonts w:ascii="Simplified Arabic" w:hAnsi="Simplified Arabic" w:cs="Simplified Arabic"/>
          <w:sz w:val="28"/>
          <w:szCs w:val="28"/>
          <w:u w:val="single"/>
          <w:rtl/>
          <w:lang w:bidi="ar-EG"/>
        </w:rPr>
      </w:pPr>
    </w:p>
    <w:p w14:paraId="121D9BF2" w14:textId="77777777" w:rsidR="00D52480" w:rsidRPr="007B7D71" w:rsidRDefault="00D52480" w:rsidP="00F36D6D">
      <w:pPr>
        <w:spacing w:line="240" w:lineRule="auto"/>
        <w:jc w:val="both"/>
        <w:rPr>
          <w:rFonts w:ascii="Simplified Arabic" w:hAnsi="Simplified Arabic" w:cs="Simplified Arabic"/>
          <w:sz w:val="28"/>
          <w:szCs w:val="28"/>
          <w:u w:val="single"/>
          <w:rtl/>
          <w:lang w:bidi="ar-EG"/>
        </w:rPr>
      </w:pPr>
    </w:p>
    <w:p w14:paraId="78B64D96" w14:textId="77777777" w:rsidR="00D52480" w:rsidRPr="007B7D71" w:rsidRDefault="00D52480" w:rsidP="00F36D6D">
      <w:pPr>
        <w:spacing w:line="240" w:lineRule="auto"/>
        <w:jc w:val="both"/>
        <w:rPr>
          <w:rFonts w:ascii="Simplified Arabic" w:hAnsi="Simplified Arabic" w:cs="Simplified Arabic"/>
          <w:sz w:val="28"/>
          <w:szCs w:val="28"/>
          <w:u w:val="single"/>
          <w:rtl/>
          <w:lang w:bidi="ar-EG"/>
        </w:rPr>
      </w:pPr>
    </w:p>
    <w:p w14:paraId="395B3853" w14:textId="77777777" w:rsidR="009C4D26" w:rsidRPr="007B7D71" w:rsidRDefault="009C4D26" w:rsidP="00F36D6D">
      <w:pPr>
        <w:spacing w:line="240" w:lineRule="auto"/>
        <w:jc w:val="both"/>
        <w:rPr>
          <w:rFonts w:ascii="Simplified Arabic" w:hAnsi="Simplified Arabic" w:cs="Simplified Arabic"/>
          <w:sz w:val="28"/>
          <w:szCs w:val="28"/>
          <w:u w:val="single"/>
          <w:rtl/>
          <w:lang w:bidi="ar-EG"/>
        </w:rPr>
      </w:pPr>
    </w:p>
    <w:p w14:paraId="0F8837D3" w14:textId="77777777" w:rsidR="0087077F" w:rsidRPr="0087077F" w:rsidRDefault="0087077F" w:rsidP="00F36D6D">
      <w:pPr>
        <w:spacing w:before="100" w:beforeAutospacing="1" w:after="100" w:afterAutospacing="1" w:line="240" w:lineRule="auto"/>
        <w:jc w:val="center"/>
        <w:rPr>
          <w:rFonts w:ascii="Simplified Arabic" w:eastAsia="Times New Roman" w:hAnsi="Simplified Arabic" w:cs="Simplified Arabic"/>
          <w:b/>
          <w:bCs/>
          <w:kern w:val="36"/>
          <w:sz w:val="38"/>
          <w:szCs w:val="38"/>
          <w14:ligatures w14:val="none"/>
        </w:rPr>
      </w:pPr>
      <w:r w:rsidRPr="0087077F">
        <w:rPr>
          <w:rFonts w:ascii="Simplified Arabic" w:eastAsia="Times New Roman" w:hAnsi="Simplified Arabic" w:cs="Simplified Arabic" w:hint="cs"/>
          <w:b/>
          <w:bCs/>
          <w:kern w:val="36"/>
          <w:sz w:val="38"/>
          <w:szCs w:val="38"/>
          <w:rtl/>
          <w14:ligatures w14:val="none"/>
        </w:rPr>
        <w:lastRenderedPageBreak/>
        <w:t>فهرس المصطلحات</w:t>
      </w:r>
    </w:p>
    <w:p w14:paraId="77D24542" w14:textId="77777777"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14:ligatures w14:val="none"/>
        </w:rPr>
      </w:pPr>
    </w:p>
    <w:p w14:paraId="5CA7AE3C" w14:textId="12CAC01D"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kern w:val="0"/>
          <w:sz w:val="28"/>
          <w:szCs w:val="28"/>
          <w:rtl/>
          <w14:ligatures w14:val="none"/>
        </w:rPr>
        <w:t>ا</w:t>
      </w:r>
      <w:r w:rsidRPr="0087077F">
        <w:rPr>
          <w:rFonts w:ascii="Simplified Arabic" w:eastAsiaTheme="minorEastAsia" w:hAnsi="Simplified Arabic" w:cs="Simplified Arabic" w:hint="cs"/>
          <w:b/>
          <w:bCs/>
          <w:kern w:val="0"/>
          <w:sz w:val="28"/>
          <w:szCs w:val="28"/>
          <w:rtl/>
          <w14:ligatures w14:val="none"/>
        </w:rPr>
        <w:t>لتحول الرقمي (</w:t>
      </w:r>
      <w:r w:rsidRPr="0087077F">
        <w:rPr>
          <w:rFonts w:ascii="Simplified Arabic" w:eastAsiaTheme="minorEastAsia" w:hAnsi="Simplified Arabic" w:cs="Simplified Arabic" w:hint="cs"/>
          <w:b/>
          <w:bCs/>
          <w:kern w:val="0"/>
          <w:sz w:val="28"/>
          <w:szCs w:val="28"/>
          <w14:ligatures w14:val="none"/>
        </w:rPr>
        <w:t>Digital Transformation</w:t>
      </w:r>
      <w:r w:rsidRPr="0087077F">
        <w:rPr>
          <w:rFonts w:ascii="Simplified Arabic" w:eastAsiaTheme="minorEastAsia" w:hAnsi="Simplified Arabic" w:cs="Simplified Arabic" w:hint="cs"/>
          <w:b/>
          <w:b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عملية دمج التقنيات الرقمية في مختلف الأنشطة الإدارية والتنظيمية داخل المؤسسات بهدف تحسين الأداء، وتطوير نماذج العمل، ورفع كفاءة الخدمات.</w:t>
      </w:r>
    </w:p>
    <w:p w14:paraId="06AA42B5" w14:textId="6018747D"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إدارة المشاريع (</w:t>
      </w:r>
      <w:r w:rsidRPr="0087077F">
        <w:rPr>
          <w:rFonts w:ascii="Simplified Arabic" w:eastAsiaTheme="minorEastAsia" w:hAnsi="Simplified Arabic" w:cs="Simplified Arabic" w:hint="cs"/>
          <w:b/>
          <w:bCs/>
          <w:kern w:val="0"/>
          <w:sz w:val="28"/>
          <w:szCs w:val="28"/>
          <w14:ligatures w14:val="none"/>
        </w:rPr>
        <w:t>Project Management</w:t>
      </w:r>
      <w:r w:rsidRPr="0087077F">
        <w:rPr>
          <w:rFonts w:ascii="Simplified Arabic" w:eastAsiaTheme="minorEastAsia" w:hAnsi="Simplified Arabic" w:cs="Simplified Arabic" w:hint="cs"/>
          <w:b/>
          <w:b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تخطيط وتنظيم وتنفيذ ومتابعة أنشطة المشروع باستخدام الموارد المتاحة لتحقيق الأهداف المحددة ضمن الوقت والتكلفة والجودة المطلوبة.</w:t>
      </w:r>
    </w:p>
    <w:p w14:paraId="10C9AB61" w14:textId="1C741E56"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التطوير العقاري (</w:t>
      </w:r>
      <w:r w:rsidRPr="0087077F">
        <w:rPr>
          <w:rFonts w:ascii="Simplified Arabic" w:eastAsiaTheme="minorEastAsia" w:hAnsi="Simplified Arabic" w:cs="Simplified Arabic" w:hint="cs"/>
          <w:b/>
          <w:bCs/>
          <w:kern w:val="0"/>
          <w:sz w:val="28"/>
          <w:szCs w:val="28"/>
          <w14:ligatures w14:val="none"/>
        </w:rPr>
        <w:t>Real Estate Development</w:t>
      </w:r>
      <w:r w:rsidRPr="0087077F">
        <w:rPr>
          <w:rFonts w:ascii="Simplified Arabic" w:eastAsiaTheme="minorEastAsia" w:hAnsi="Simplified Arabic" w:cs="Simplified Arabic" w:hint="cs"/>
          <w:b/>
          <w:b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الأنشطة المتعلقة بتخطيط وتصميم وتنفيذ وتسويق وإدارة المشاريع العقارية السكنية والتجارية والاستثمارية.</w:t>
      </w:r>
    </w:p>
    <w:p w14:paraId="2CD0E261" w14:textId="11A4C353"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كفاءة إدارة المشاريع (</w:t>
      </w:r>
      <w:r w:rsidRPr="0087077F">
        <w:rPr>
          <w:rFonts w:ascii="Simplified Arabic" w:eastAsiaTheme="minorEastAsia" w:hAnsi="Simplified Arabic" w:cs="Simplified Arabic" w:hint="cs"/>
          <w:b/>
          <w:bCs/>
          <w:kern w:val="0"/>
          <w:sz w:val="28"/>
          <w:szCs w:val="28"/>
          <w14:ligatures w14:val="none"/>
        </w:rPr>
        <w:t>Project Management Efficiency</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قدرة المؤسسة على إنجاز المشاريع بأفضل استخدام للوقت والتكلفة والموارد، مع تحقيق الجودة المطلوبة.</w:t>
      </w:r>
    </w:p>
    <w:p w14:paraId="624BEF93" w14:textId="6C94BF27"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نمذجة معلومات البناء (</w:t>
      </w:r>
      <w:r w:rsidRPr="0087077F">
        <w:rPr>
          <w:rFonts w:ascii="Simplified Arabic" w:eastAsiaTheme="minorEastAsia" w:hAnsi="Simplified Arabic" w:cs="Simplified Arabic" w:hint="cs"/>
          <w:b/>
          <w:bCs/>
          <w:kern w:val="0"/>
          <w:sz w:val="28"/>
          <w:szCs w:val="28"/>
          <w14:ligatures w14:val="none"/>
        </w:rPr>
        <w:t>BIM – Building Information Modeling</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تقنية رقمية لإنشاء نماذج ثلاثية الأبعاد للمشاريع، تتضمن بيانات هندسية وزمنية ومالية لدعم التخطيط والتنفيذ والمتابعة.</w:t>
      </w:r>
    </w:p>
    <w:p w14:paraId="077B0324" w14:textId="58B81CAC"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أنظمة إدارة المشاريع الإلكترونية (</w:t>
      </w:r>
      <w:r w:rsidRPr="0087077F">
        <w:rPr>
          <w:rFonts w:ascii="Simplified Arabic" w:eastAsiaTheme="minorEastAsia" w:hAnsi="Simplified Arabic" w:cs="Simplified Arabic" w:hint="cs"/>
          <w:b/>
          <w:bCs/>
          <w:kern w:val="0"/>
          <w:sz w:val="28"/>
          <w:szCs w:val="28"/>
          <w14:ligatures w14:val="none"/>
        </w:rPr>
        <w:t>Project Management Systems</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برمجيات رقمية تُستخدم لتنظيم ومتابعة مراحل المشروع، وتوثيق الأعمال، وإعداد التقارير.</w:t>
      </w:r>
    </w:p>
    <w:p w14:paraId="4AB13CC1" w14:textId="6E07A2BC"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الحوسبة السحابية (</w:t>
      </w:r>
      <w:r w:rsidRPr="0087077F">
        <w:rPr>
          <w:rFonts w:ascii="Simplified Arabic" w:eastAsiaTheme="minorEastAsia" w:hAnsi="Simplified Arabic" w:cs="Simplified Arabic" w:hint="cs"/>
          <w:b/>
          <w:bCs/>
          <w:kern w:val="0"/>
          <w:sz w:val="28"/>
          <w:szCs w:val="28"/>
          <w14:ligatures w14:val="none"/>
        </w:rPr>
        <w:t>Cloud Computing</w:t>
      </w:r>
      <w:r w:rsidRPr="0087077F">
        <w:rPr>
          <w:rFonts w:ascii="Simplified Arabic" w:eastAsiaTheme="minorEastAsia" w:hAnsi="Simplified Arabic" w:cs="Simplified Arabic" w:hint="cs"/>
          <w:b/>
          <w:b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استخدام الخوادم الإلكترونية عبر الإنترنت لتخزين البيانات وتشغيل التطبيقات بدلًا من الأجهزة المحلية.</w:t>
      </w:r>
    </w:p>
    <w:p w14:paraId="53C4F0F6" w14:textId="677D62C2"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البيانات الضخمة (</w:t>
      </w:r>
      <w:r w:rsidRPr="0087077F">
        <w:rPr>
          <w:rFonts w:ascii="Simplified Arabic" w:eastAsiaTheme="minorEastAsia" w:hAnsi="Simplified Arabic" w:cs="Simplified Arabic" w:hint="cs"/>
          <w:b/>
          <w:bCs/>
          <w:kern w:val="0"/>
          <w:sz w:val="28"/>
          <w:szCs w:val="28"/>
          <w14:ligatures w14:val="none"/>
        </w:rPr>
        <w:t>Big Data</w:t>
      </w:r>
      <w:r w:rsidRPr="0087077F">
        <w:rPr>
          <w:rFonts w:ascii="Simplified Arabic" w:eastAsiaTheme="minorEastAsia" w:hAnsi="Simplified Arabic" w:cs="Simplified Arabic" w:hint="cs"/>
          <w:b/>
          <w:b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مجموعات كبيرة من البيانات الرقمية التي يتم تحليلها لاستخلاص معلومات تساعد في اتخاذ القرار.</w:t>
      </w:r>
    </w:p>
    <w:p w14:paraId="1777F56E" w14:textId="31387C6D"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لوحات التحكم الرقمية (</w:t>
      </w:r>
      <w:r w:rsidRPr="0087077F">
        <w:rPr>
          <w:rFonts w:ascii="Simplified Arabic" w:eastAsiaTheme="minorEastAsia" w:hAnsi="Simplified Arabic" w:cs="Simplified Arabic" w:hint="cs"/>
          <w:b/>
          <w:bCs/>
          <w:kern w:val="0"/>
          <w:sz w:val="28"/>
          <w:szCs w:val="28"/>
          <w14:ligatures w14:val="none"/>
        </w:rPr>
        <w:t>Dashboards</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واجهات إلكترونية تعرض مؤشرات الأداء الرئيسة للمشاريع بشكل مرئي وتفاعلي.</w:t>
      </w:r>
    </w:p>
    <w:p w14:paraId="700F38D3" w14:textId="77777777" w:rsid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23FC5988" w14:textId="77777777"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0203C480" w14:textId="5FCCCF21"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lastRenderedPageBreak/>
        <w:t>الشفافية الإدارية (</w:t>
      </w:r>
      <w:r w:rsidRPr="0087077F">
        <w:rPr>
          <w:rFonts w:ascii="Simplified Arabic" w:eastAsiaTheme="minorEastAsia" w:hAnsi="Simplified Arabic" w:cs="Simplified Arabic" w:hint="cs"/>
          <w:b/>
          <w:bCs/>
          <w:kern w:val="0"/>
          <w:sz w:val="28"/>
          <w:szCs w:val="28"/>
          <w14:ligatures w14:val="none"/>
        </w:rPr>
        <w:t>Administrative Transparency</w:t>
      </w:r>
      <w:r w:rsidRPr="0087077F">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وضوح الإجراءات والقرارات داخل المؤسسة، وإتاحة المعلومات لأصحاب المصلحة.</w:t>
      </w:r>
    </w:p>
    <w:p w14:paraId="37EDEB7C" w14:textId="4AE02D5C"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الحوكمة المؤسسية (</w:t>
      </w:r>
      <w:r w:rsidRPr="0087077F">
        <w:rPr>
          <w:rFonts w:ascii="Simplified Arabic" w:eastAsiaTheme="minorEastAsia" w:hAnsi="Simplified Arabic" w:cs="Simplified Arabic" w:hint="cs"/>
          <w:b/>
          <w:bCs/>
          <w:kern w:val="0"/>
          <w:sz w:val="28"/>
          <w:szCs w:val="28"/>
          <w14:ligatures w14:val="none"/>
        </w:rPr>
        <w:t>Corporate Governance</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مجموعة القواعد والأنظمة التي تنظم العلاقة بين إدارة المؤسسة وأصحاب المصلحة لضمان النزاهة والكفاءة.</w:t>
      </w:r>
    </w:p>
    <w:p w14:paraId="67C91EDB" w14:textId="695AFF83"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الاستبانة (</w:t>
      </w:r>
      <w:r w:rsidRPr="0087077F">
        <w:rPr>
          <w:rFonts w:ascii="Simplified Arabic" w:eastAsiaTheme="minorEastAsia" w:hAnsi="Simplified Arabic" w:cs="Simplified Arabic" w:hint="cs"/>
          <w:b/>
          <w:bCs/>
          <w:kern w:val="0"/>
          <w:sz w:val="28"/>
          <w:szCs w:val="28"/>
          <w14:ligatures w14:val="none"/>
        </w:rPr>
        <w:t>Questionnaire</w:t>
      </w:r>
      <w:r w:rsidRPr="0087077F">
        <w:rPr>
          <w:rFonts w:ascii="Simplified Arabic" w:eastAsiaTheme="minorEastAsia" w:hAnsi="Simplified Arabic" w:cs="Simplified Arabic" w:hint="cs"/>
          <w:b/>
          <w:b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أداة بحثية تُستخدم لجمع البيانات من أفراد العينة من خلال مجموعة من الأسئلة المنظمة.</w:t>
      </w:r>
    </w:p>
    <w:p w14:paraId="191789AE" w14:textId="05AA215D"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المنهج الوصفي التحليلي (</w:t>
      </w:r>
      <w:r w:rsidRPr="0087077F">
        <w:rPr>
          <w:rFonts w:ascii="Simplified Arabic" w:eastAsiaTheme="minorEastAsia" w:hAnsi="Simplified Arabic" w:cs="Simplified Arabic" w:hint="cs"/>
          <w:b/>
          <w:bCs/>
          <w:kern w:val="0"/>
          <w:sz w:val="28"/>
          <w:szCs w:val="28"/>
          <w14:ligatures w14:val="none"/>
        </w:rPr>
        <w:t>Descriptive Analytical Method</w:t>
      </w:r>
      <w:r w:rsidRPr="0087077F">
        <w:rPr>
          <w:rFonts w:ascii="Simplified Arabic" w:eastAsiaTheme="minorEastAsia" w:hAnsi="Simplified Arabic" w:cs="Simplified Arabic" w:hint="cs"/>
          <w:b/>
          <w:b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أسلوب بحثي يعتمد على وصف الظاهرة وتحليلها علميًا للكشف عن علاقاتها وأبعادها.</w:t>
      </w:r>
    </w:p>
    <w:p w14:paraId="20A2518C" w14:textId="79C68DFB"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مقياس ليكرت الخماسي (</w:t>
      </w:r>
      <w:r w:rsidRPr="0087077F">
        <w:rPr>
          <w:rFonts w:ascii="Simplified Arabic" w:eastAsiaTheme="minorEastAsia" w:hAnsi="Simplified Arabic" w:cs="Simplified Arabic" w:hint="cs"/>
          <w:b/>
          <w:bCs/>
          <w:kern w:val="0"/>
          <w:sz w:val="28"/>
          <w:szCs w:val="28"/>
          <w14:ligatures w14:val="none"/>
        </w:rPr>
        <w:t xml:space="preserve">Five-Point </w:t>
      </w:r>
      <w:proofErr w:type="spellStart"/>
      <w:r w:rsidRPr="0087077F">
        <w:rPr>
          <w:rFonts w:ascii="Simplified Arabic" w:eastAsiaTheme="minorEastAsia" w:hAnsi="Simplified Arabic" w:cs="Simplified Arabic" w:hint="cs"/>
          <w:b/>
          <w:bCs/>
          <w:kern w:val="0"/>
          <w:sz w:val="28"/>
          <w:szCs w:val="28"/>
          <w14:ligatures w14:val="none"/>
        </w:rPr>
        <w:t>Likert</w:t>
      </w:r>
      <w:proofErr w:type="spellEnd"/>
      <w:r w:rsidRPr="0087077F">
        <w:rPr>
          <w:rFonts w:ascii="Simplified Arabic" w:eastAsiaTheme="minorEastAsia" w:hAnsi="Simplified Arabic" w:cs="Simplified Arabic" w:hint="cs"/>
          <w:b/>
          <w:bCs/>
          <w:kern w:val="0"/>
          <w:sz w:val="28"/>
          <w:szCs w:val="28"/>
          <w14:ligatures w14:val="none"/>
        </w:rPr>
        <w:t xml:space="preserve"> Scale</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:مقياس لقياس اتجاهات وآراء المبحوثين يتراوح من (لا أوافق بشدة) إلى (أوافق بشدة).</w:t>
      </w:r>
    </w:p>
    <w:p w14:paraId="6AD2D1B1" w14:textId="68574327"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المتوسط الحسابي (</w:t>
      </w:r>
      <w:r w:rsidRPr="0087077F">
        <w:rPr>
          <w:rFonts w:ascii="Simplified Arabic" w:eastAsiaTheme="minorEastAsia" w:hAnsi="Simplified Arabic" w:cs="Simplified Arabic" w:hint="cs"/>
          <w:b/>
          <w:bCs/>
          <w:kern w:val="0"/>
          <w:sz w:val="28"/>
          <w:szCs w:val="28"/>
          <w14:ligatures w14:val="none"/>
        </w:rPr>
        <w:t>Mean</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:مجموع القيم مقسومًا على عددها، ويُستخدم لقياس المستوى العام للاستجابات.</w:t>
      </w:r>
    </w:p>
    <w:p w14:paraId="424ECE75" w14:textId="12F8A4FC"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الانحراف المعياري (</w:t>
      </w:r>
      <w:r w:rsidRPr="0087077F">
        <w:rPr>
          <w:rFonts w:ascii="Simplified Arabic" w:eastAsiaTheme="minorEastAsia" w:hAnsi="Simplified Arabic" w:cs="Simplified Arabic" w:hint="cs"/>
          <w:b/>
          <w:bCs/>
          <w:kern w:val="0"/>
          <w:sz w:val="28"/>
          <w:szCs w:val="28"/>
          <w14:ligatures w14:val="none"/>
        </w:rPr>
        <w:t>Standard Deviation</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Pr="0087077F">
        <w:rPr>
          <w:rFonts w:ascii="Simplified Arabic" w:eastAsiaTheme="minorEastAsia" w:hAnsi="Simplified Arabic" w:cs="Simplified Arabic" w:hint="cs"/>
          <w:kern w:val="0"/>
          <w:sz w:val="28"/>
          <w:szCs w:val="28"/>
          <w:rtl/>
          <w14:ligatures w14:val="none"/>
        </w:rPr>
        <w:t>مقياس يوضح مدى تشتت البيانات حول المتوسط الحسابي.</w:t>
      </w:r>
    </w:p>
    <w:p w14:paraId="00938321" w14:textId="341D6BD6"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أصحاب المصلحة (</w:t>
      </w:r>
      <w:r w:rsidRPr="0087077F">
        <w:rPr>
          <w:rFonts w:ascii="Simplified Arabic" w:eastAsiaTheme="minorEastAsia" w:hAnsi="Simplified Arabic" w:cs="Simplified Arabic" w:hint="cs"/>
          <w:b/>
          <w:bCs/>
          <w:kern w:val="0"/>
          <w:sz w:val="28"/>
          <w:szCs w:val="28"/>
          <w14:ligatures w14:val="none"/>
        </w:rPr>
        <w:t>Stakeholders</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:الأفراد أو الجهات التي لها مصلحة مباشرة أو غير مباشرة في المشروع.</w:t>
      </w:r>
    </w:p>
    <w:p w14:paraId="59FA9581" w14:textId="78949F1C"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الاستدامة المؤسسية (</w:t>
      </w:r>
      <w:r w:rsidRPr="0087077F">
        <w:rPr>
          <w:rFonts w:ascii="Simplified Arabic" w:eastAsiaTheme="minorEastAsia" w:hAnsi="Simplified Arabic" w:cs="Simplified Arabic" w:hint="cs"/>
          <w:b/>
          <w:bCs/>
          <w:kern w:val="0"/>
          <w:sz w:val="28"/>
          <w:szCs w:val="28"/>
          <w14:ligatures w14:val="none"/>
        </w:rPr>
        <w:t>Organizational Sustainability</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:قدرة المؤسسة على الاستمرار وتحقيق أهدافها الاقتصادية والاجتماعية والبيئية.</w:t>
      </w:r>
    </w:p>
    <w:p w14:paraId="6E8EB99B" w14:textId="628277BE"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الأمن السيبراني (</w:t>
      </w:r>
      <w:r w:rsidRPr="0087077F">
        <w:rPr>
          <w:rFonts w:ascii="Simplified Arabic" w:eastAsiaTheme="minorEastAsia" w:hAnsi="Simplified Arabic" w:cs="Simplified Arabic" w:hint="cs"/>
          <w:b/>
          <w:bCs/>
          <w:kern w:val="0"/>
          <w:sz w:val="28"/>
          <w:szCs w:val="28"/>
          <w14:ligatures w14:val="none"/>
        </w:rPr>
        <w:t>Cybersecurity</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:حماية الأنظمة الرقمية والبيانات من الاختراق أو الاستخدام غير المشروع.</w:t>
      </w:r>
    </w:p>
    <w:p w14:paraId="378EEA3B" w14:textId="7D0567A1"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r w:rsidRPr="0087077F">
        <w:rPr>
          <w:rFonts w:ascii="Simplified Arabic" w:eastAsiaTheme="minorEastAsia" w:hAnsi="Simplified Arabic" w:cs="Simplified Arabic" w:hint="cs"/>
          <w:b/>
          <w:bCs/>
          <w:kern w:val="0"/>
          <w:sz w:val="28"/>
          <w:szCs w:val="28"/>
          <w:rtl/>
          <w14:ligatures w14:val="none"/>
        </w:rPr>
        <w:t>إدارة المخاطر (</w:t>
      </w:r>
      <w:r w:rsidRPr="0087077F">
        <w:rPr>
          <w:rFonts w:ascii="Simplified Arabic" w:eastAsiaTheme="minorEastAsia" w:hAnsi="Simplified Arabic" w:cs="Simplified Arabic" w:hint="cs"/>
          <w:b/>
          <w:bCs/>
          <w:kern w:val="0"/>
          <w:sz w:val="28"/>
          <w:szCs w:val="28"/>
          <w14:ligatures w14:val="none"/>
        </w:rPr>
        <w:t>Risk Management</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:تحديد وتحليل ومعالجة المخاطر التي قد تؤثر على تنفيذ المشروع.</w:t>
      </w:r>
    </w:p>
    <w:p w14:paraId="7EEAB140" w14:textId="77777777" w:rsidR="00637FB0"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sectPr w:rsidR="00637FB0" w:rsidSect="00637FB0">
          <w:footerReference w:type="default" r:id="rId9"/>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bidi/>
          <w:rtlGutter/>
          <w:docGrid w:linePitch="360"/>
        </w:sectPr>
      </w:pPr>
      <w:r w:rsidRPr="0087077F">
        <w:rPr>
          <w:rFonts w:ascii="Simplified Arabic" w:eastAsiaTheme="minorEastAsia" w:hAnsi="Simplified Arabic" w:cs="Simplified Arabic" w:hint="cs"/>
          <w:b/>
          <w:bCs/>
          <w:kern w:val="0"/>
          <w:sz w:val="28"/>
          <w:szCs w:val="28"/>
          <w:rtl/>
          <w14:ligatures w14:val="none"/>
        </w:rPr>
        <w:t>اتخاذ القرار (</w:t>
      </w:r>
      <w:r w:rsidRPr="0087077F">
        <w:rPr>
          <w:rFonts w:ascii="Simplified Arabic" w:eastAsiaTheme="minorEastAsia" w:hAnsi="Simplified Arabic" w:cs="Simplified Arabic" w:hint="cs"/>
          <w:b/>
          <w:bCs/>
          <w:kern w:val="0"/>
          <w:sz w:val="28"/>
          <w:szCs w:val="28"/>
          <w14:ligatures w14:val="none"/>
        </w:rPr>
        <w:t>Decision Making</w:t>
      </w:r>
      <w:r w:rsidRPr="0087077F">
        <w:rPr>
          <w:rFonts w:ascii="Simplified Arabic" w:eastAsiaTheme="minorEastAsia" w:hAnsi="Simplified Arabic" w:cs="Simplified Arabic" w:hint="cs"/>
          <w:b/>
          <w:bCs/>
          <w:kern w:val="0"/>
          <w:sz w:val="28"/>
          <w:szCs w:val="28"/>
          <w:rtl/>
          <w14:ligatures w14:val="none"/>
        </w:rPr>
        <w:t>):</w:t>
      </w:r>
      <w:r w:rsidRPr="0087077F">
        <w:rPr>
          <w:rFonts w:ascii="Simplified Arabic" w:eastAsiaTheme="minorEastAsia" w:hAnsi="Simplified Arabic" w:cs="Simplified Arabic" w:hint="cs"/>
          <w:kern w:val="0"/>
          <w:sz w:val="28"/>
          <w:szCs w:val="28"/>
          <w:rtl/>
          <w14:ligatures w14:val="none"/>
        </w:rPr>
        <w:t>عملية اختيار البديل الأنسب من بين عدة خيارات بناءً على البيانات والمعلومات المتاحة.</w:t>
      </w:r>
    </w:p>
    <w:p w14:paraId="5EA15F5B" w14:textId="1A35F3F0" w:rsidR="0087077F" w:rsidRPr="0087077F" w:rsidRDefault="0087077F" w:rsidP="00F36D6D">
      <w:pPr>
        <w:spacing w:before="100" w:beforeAutospacing="1" w:after="100" w:afterAutospacing="1" w:line="240" w:lineRule="auto"/>
        <w:rPr>
          <w:rFonts w:ascii="Simplified Arabic" w:eastAsiaTheme="minorEastAsia" w:hAnsi="Simplified Arabic" w:cs="Simplified Arabic"/>
          <w:kern w:val="0"/>
          <w:sz w:val="28"/>
          <w:szCs w:val="28"/>
          <w:rtl/>
          <w14:ligatures w14:val="none"/>
        </w:rPr>
      </w:pPr>
    </w:p>
    <w:p w14:paraId="7C9B0F9A" w14:textId="77777777" w:rsidR="009125CE" w:rsidRPr="0087077F" w:rsidRDefault="009125CE" w:rsidP="00F36D6D">
      <w:pPr>
        <w:spacing w:line="240" w:lineRule="auto"/>
        <w:rPr>
          <w:rFonts w:ascii="Simplified Arabic" w:hAnsi="Simplified Arabic" w:cs="Simplified Arabic"/>
          <w:sz w:val="28"/>
          <w:szCs w:val="28"/>
          <w:u w:val="single"/>
        </w:rPr>
      </w:pPr>
    </w:p>
    <w:p w14:paraId="52341758" w14:textId="77777777" w:rsidR="009125CE" w:rsidRPr="0087077F" w:rsidRDefault="009125CE" w:rsidP="00F36D6D">
      <w:pPr>
        <w:spacing w:line="240" w:lineRule="auto"/>
        <w:rPr>
          <w:rFonts w:ascii="Simplified Arabic" w:hAnsi="Simplified Arabic" w:cs="Simplified Arabic"/>
          <w:sz w:val="28"/>
          <w:szCs w:val="28"/>
          <w:u w:val="single"/>
        </w:rPr>
      </w:pPr>
    </w:p>
    <w:p w14:paraId="7C92AB71" w14:textId="77777777" w:rsidR="009125CE" w:rsidRPr="0087077F" w:rsidRDefault="009125CE" w:rsidP="00F36D6D">
      <w:pPr>
        <w:spacing w:line="240" w:lineRule="auto"/>
        <w:rPr>
          <w:rFonts w:ascii="Simplified Arabic" w:hAnsi="Simplified Arabic" w:cs="Simplified Arabic"/>
          <w:sz w:val="28"/>
          <w:szCs w:val="28"/>
          <w:u w:val="single"/>
        </w:rPr>
      </w:pPr>
    </w:p>
    <w:p w14:paraId="122E0CEB" w14:textId="77777777" w:rsidR="009125CE" w:rsidRPr="007B7D71" w:rsidRDefault="009125CE" w:rsidP="00F36D6D">
      <w:pPr>
        <w:spacing w:line="240" w:lineRule="auto"/>
        <w:jc w:val="both"/>
        <w:rPr>
          <w:rFonts w:ascii="Simplified Arabic" w:hAnsi="Simplified Arabic" w:cs="Simplified Arabic"/>
          <w:sz w:val="28"/>
          <w:szCs w:val="28"/>
          <w:u w:val="single"/>
        </w:rPr>
      </w:pPr>
    </w:p>
    <w:p w14:paraId="5334CEE8" w14:textId="77777777" w:rsidR="009125CE" w:rsidRPr="007B7D71" w:rsidRDefault="009125CE" w:rsidP="00F36D6D">
      <w:pPr>
        <w:spacing w:line="240" w:lineRule="auto"/>
        <w:jc w:val="both"/>
        <w:rPr>
          <w:rFonts w:ascii="Simplified Arabic" w:hAnsi="Simplified Arabic" w:cs="Simplified Arabic"/>
          <w:sz w:val="28"/>
          <w:szCs w:val="28"/>
          <w:u w:val="single"/>
        </w:rPr>
      </w:pPr>
    </w:p>
    <w:p w14:paraId="79727E91" w14:textId="77777777" w:rsidR="0087077F" w:rsidRDefault="0087077F" w:rsidP="00F36D6D">
      <w:pPr>
        <w:spacing w:line="240" w:lineRule="auto"/>
        <w:jc w:val="both"/>
        <w:rPr>
          <w:rFonts w:ascii="Simplified Arabic" w:hAnsi="Simplified Arabic" w:cs="Simplified Arabic"/>
          <w:sz w:val="28"/>
          <w:szCs w:val="28"/>
          <w:u w:val="single"/>
          <w:rtl/>
        </w:rPr>
      </w:pPr>
    </w:p>
    <w:p w14:paraId="358E5E93" w14:textId="77777777" w:rsidR="0087077F" w:rsidRPr="007B7D71" w:rsidRDefault="0087077F" w:rsidP="00F36D6D">
      <w:pPr>
        <w:spacing w:line="240" w:lineRule="auto"/>
        <w:jc w:val="both"/>
        <w:rPr>
          <w:rFonts w:ascii="Simplified Arabic" w:hAnsi="Simplified Arabic" w:cs="Simplified Arabic"/>
          <w:sz w:val="28"/>
          <w:szCs w:val="28"/>
          <w:u w:val="single"/>
          <w:rtl/>
        </w:rPr>
      </w:pPr>
    </w:p>
    <w:p w14:paraId="48AF3320" w14:textId="77777777" w:rsidR="003066FD" w:rsidRDefault="003066FD" w:rsidP="00F36D6D">
      <w:pPr>
        <w:spacing w:line="240" w:lineRule="auto"/>
        <w:jc w:val="both"/>
        <w:rPr>
          <w:rFonts w:ascii="Simplified Arabic" w:hAnsi="Simplified Arabic" w:cs="Simplified Arabic"/>
          <w:sz w:val="28"/>
          <w:szCs w:val="28"/>
          <w:u w:val="single"/>
          <w:rtl/>
        </w:rPr>
      </w:pPr>
    </w:p>
    <w:p w14:paraId="6009ED73" w14:textId="77777777" w:rsidR="0087077F" w:rsidRPr="007B7D71" w:rsidRDefault="0087077F" w:rsidP="00F36D6D">
      <w:pPr>
        <w:spacing w:line="240" w:lineRule="auto"/>
        <w:jc w:val="both"/>
        <w:rPr>
          <w:rFonts w:ascii="Simplified Arabic" w:hAnsi="Simplified Arabic" w:cs="Simplified Arabic"/>
          <w:sz w:val="28"/>
          <w:szCs w:val="28"/>
          <w:u w:val="single"/>
          <w:rtl/>
        </w:rPr>
      </w:pPr>
    </w:p>
    <w:p w14:paraId="700D5866" w14:textId="268A13B5" w:rsidR="009125CE" w:rsidRPr="000D2FCD" w:rsidRDefault="009125CE" w:rsidP="00F36D6D">
      <w:pPr>
        <w:spacing w:line="240" w:lineRule="auto"/>
        <w:jc w:val="center"/>
        <w:outlineLvl w:val="0"/>
        <w:rPr>
          <w:rFonts w:ascii="Simplified Arabic" w:hAnsi="Simplified Arabic" w:cs="Simplified Arabic"/>
          <w:b/>
          <w:bCs/>
          <w:sz w:val="40"/>
          <w:szCs w:val="40"/>
          <w:rtl/>
        </w:rPr>
      </w:pPr>
      <w:bookmarkStart w:id="4" w:name="_Toc222636836"/>
      <w:r w:rsidRPr="000D2FCD">
        <w:rPr>
          <w:rFonts w:ascii="Simplified Arabic" w:hAnsi="Simplified Arabic" w:cs="Simplified Arabic" w:hint="cs"/>
          <w:b/>
          <w:bCs/>
          <w:sz w:val="40"/>
          <w:szCs w:val="40"/>
          <w:rtl/>
        </w:rPr>
        <w:t>الفصل الأول</w:t>
      </w:r>
      <w:bookmarkEnd w:id="4"/>
    </w:p>
    <w:p w14:paraId="231E38BB"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2EA6585C"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7F3B8E80"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0BA12696"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26F6AB57"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137908B8"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11EDDBDE"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614C8510"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530F942A"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6D55667E"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2B944917"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32BDF63E" w14:textId="77777777" w:rsidR="009125CE" w:rsidRPr="007B7D71" w:rsidRDefault="009125CE" w:rsidP="00F36D6D">
      <w:pPr>
        <w:spacing w:line="240" w:lineRule="auto"/>
        <w:jc w:val="both"/>
        <w:rPr>
          <w:rFonts w:ascii="Simplified Arabic" w:hAnsi="Simplified Arabic" w:cs="Simplified Arabic"/>
          <w:sz w:val="28"/>
          <w:szCs w:val="28"/>
          <w:u w:val="single"/>
          <w:rtl/>
        </w:rPr>
      </w:pPr>
    </w:p>
    <w:p w14:paraId="58C901B3" w14:textId="3B144F96" w:rsidR="00E76531" w:rsidRPr="00E76531" w:rsidRDefault="00E76531" w:rsidP="00F36D6D">
      <w:pPr>
        <w:spacing w:before="100" w:beforeAutospacing="1" w:after="100" w:afterAutospacing="1" w:line="240" w:lineRule="auto"/>
        <w:jc w:val="both"/>
        <w:outlineLvl w:val="1"/>
        <w:rPr>
          <w:rFonts w:ascii="Simplified Arabic" w:eastAsiaTheme="minorEastAsia" w:hAnsi="Simplified Arabic" w:cs="Simplified Arabic"/>
          <w:b/>
          <w:bCs/>
          <w:kern w:val="0"/>
          <w:sz w:val="36"/>
          <w:szCs w:val="36"/>
          <w:rtl/>
          <w14:ligatures w14:val="none"/>
        </w:rPr>
      </w:pPr>
      <w:bookmarkStart w:id="5" w:name="_Toc222636837"/>
      <w:r w:rsidRPr="00E76531">
        <w:rPr>
          <w:rFonts w:ascii="Simplified Arabic" w:eastAsiaTheme="minorEastAsia" w:hAnsi="Simplified Arabic" w:cs="Simplified Arabic" w:hint="cs"/>
          <w:b/>
          <w:bCs/>
          <w:kern w:val="0"/>
          <w:sz w:val="36"/>
          <w:szCs w:val="36"/>
          <w:rtl/>
          <w14:ligatures w14:val="none"/>
        </w:rPr>
        <w:t>المقدمة</w:t>
      </w:r>
      <w:bookmarkEnd w:id="5"/>
    </w:p>
    <w:p w14:paraId="67AD8F44" w14:textId="42BBB52B" w:rsidR="006B481A" w:rsidRPr="007B7D71" w:rsidRDefault="006B481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يشهد العالم في العصر الحديث تطورًا متسارعًا في مجال التكنولوجيا الرقمية، حيث أصبحت التقنيات الحديثة عنصرًا أساسيًا في مختلف مجالات الحياة الاقتصادية والإدارية والتنظيمية. وقد أسهم هذا التطور في إحداث تحولات جوهرية في أساليب العمل داخل المؤسسات، مما أدى إلى ظهور مفهوم التحول الرقمي بوصفه أحد أهم الاتجاهات المعاصرة في تطوير الأداء المؤسسي وتحسين الكفاءة التشغيلية</w:t>
      </w:r>
      <w:r>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وفي ظل هذه المتغيرات المتسارعة، لم يعد قطاع التطوير العقاري بمعزل عن هذه التحولات الرقمية، بل أصبح من أكثر القطاعات حاجة إلى تبني التقنيات الحديثة، نظرًا لما يتميز به من تعقيد في العمليات وتعدد في الأطراف المشاركة، وارتفاع في حجم الاستثمارات، وحساسية عالية تجاه عامل الوقت والتكلفة والجودة. وتُعد مشاريع التطوير العقاري من المشاريع الحيوية التي تسهم بشكل مباشر في دعم الاقتصاد الوطني وتحقيق التنمية العمرانية المستدامة.</w:t>
      </w:r>
    </w:p>
    <w:p w14:paraId="29CF279D" w14:textId="4D63CED4" w:rsidR="00E56C72" w:rsidRPr="007B7D71" w:rsidRDefault="006B481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وتسعى المملكة العربية السعودية، في إطار رؤيتها الطموحة 2030، إلى تعزيز التحول الرقمي في مختلف القطاعات، ومن ضمنها قطاع العقار، من خلال دعم استخدام الأنظمة الذكية، ومنصات إدارة المشاريع، وتقنيات نمذجة معلومات البناء (</w:t>
      </w:r>
      <w:r w:rsidR="00E56C72" w:rsidRPr="007B7D71">
        <w:rPr>
          <w:rFonts w:ascii="Simplified Arabic" w:eastAsiaTheme="minorEastAsia" w:hAnsi="Simplified Arabic" w:cs="Simplified Arabic" w:hint="cs"/>
          <w:kern w:val="0"/>
          <w:sz w:val="28"/>
          <w:szCs w:val="28"/>
          <w14:ligatures w14:val="none"/>
        </w:rPr>
        <w:t>BIM</w:t>
      </w:r>
      <w:r w:rsidR="00E56C72" w:rsidRPr="007B7D71">
        <w:rPr>
          <w:rFonts w:ascii="Simplified Arabic" w:eastAsiaTheme="minorEastAsia" w:hAnsi="Simplified Arabic" w:cs="Simplified Arabic" w:hint="cs"/>
          <w:kern w:val="0"/>
          <w:sz w:val="28"/>
          <w:szCs w:val="28"/>
          <w:rtl/>
          <w14:ligatures w14:val="none"/>
        </w:rPr>
        <w:t>)، والحوسبة السحابية، والذكاء الاصطناعي، وغيرها من الأدوات الرقمية التي تسهم في تحسين التخطيط والتنفيذ والمتابعة</w:t>
      </w:r>
      <w:r>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وقد أدى هذا التوجه إلى إعادة تشكيل آليات إدارة المشاريع العقارية، حيث أصبح الاعتماد على الأنظمة الرقمية يسهم في تحسين التنسيق بين الفرق العاملة، وتسريع اتخاذ القرارات، وتقليل الأخطاء التشغيلية، ورفع مستوى الشفافية والحوكمة. ومع ذلك، لا يزال مستوى الاستفادة من هذه التقنيات يختلف من مؤسسة إلى أخرى، تبعًا لمدى جاهزيتها التقنية والتنظيمية والبشرية</w:t>
      </w:r>
      <w:r>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ومن هذا المنطلق، جاءت هذه الدراسة لتسليط الضوء على تأثير التحول الرقمي على كفاءة إدارة مشاريع التطوير العقاري في المملكة العربية السعودية، من خلال تحليل واقع التطبيق، وقياس أثره على الأداء، وتحديد أبرز التحديات والمعوقات التي تواجه المؤسسات في هذا المجال، وصولًا إلى تقديم توصيات علمية وعملية تسهم في تعزيز الاستفادة من التقنيات الرقمية.</w:t>
      </w:r>
    </w:p>
    <w:p w14:paraId="0B2F8AAE" w14:textId="5C4C1607" w:rsidR="00E56C72" w:rsidRPr="007B7D71" w:rsidRDefault="006B481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وتسعى هذه الدراسة إلى سد فجوة بحثية قائمة في الأدبيات العربية المتعلقة بموضوع التحول الرقمي في قطاع التطوير العقاري، من خلال تقديم نموذج تطبيقي يعتمد على البيانات الميدانية والتحليل الإحصائي، بما يعزز من القيمة العلمية والعملية لنتائجها.</w:t>
      </w:r>
    </w:p>
    <w:p w14:paraId="39E7E41E" w14:textId="2A222AD1" w:rsidR="00E56C72" w:rsidRPr="007B7D71" w:rsidRDefault="00E56C72" w:rsidP="00F36D6D">
      <w:pPr>
        <w:spacing w:after="0" w:line="240" w:lineRule="auto"/>
        <w:jc w:val="both"/>
        <w:rPr>
          <w:rFonts w:ascii="Simplified Arabic" w:eastAsia="Times New Roman" w:hAnsi="Simplified Arabic" w:cs="Simplified Arabic"/>
          <w:kern w:val="0"/>
          <w:sz w:val="28"/>
          <w:szCs w:val="28"/>
          <w:rtl/>
          <w14:ligatures w14:val="none"/>
        </w:rPr>
      </w:pPr>
    </w:p>
    <w:p w14:paraId="120CFE50" w14:textId="77777777" w:rsidR="006B481A" w:rsidRDefault="006B481A"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483CF3BB" w14:textId="283B3CFA" w:rsidR="00E56C72" w:rsidRPr="00EB1CD3" w:rsidRDefault="00E56C72" w:rsidP="00F36D6D">
      <w:pPr>
        <w:spacing w:before="100" w:beforeAutospacing="1" w:after="100" w:afterAutospacing="1" w:line="240" w:lineRule="auto"/>
        <w:jc w:val="both"/>
        <w:outlineLvl w:val="1"/>
        <w:rPr>
          <w:rFonts w:ascii="Simplified Arabic" w:eastAsiaTheme="minorEastAsia" w:hAnsi="Simplified Arabic" w:cs="Simplified Arabic"/>
          <w:b/>
          <w:bCs/>
          <w:kern w:val="0"/>
          <w:sz w:val="36"/>
          <w:szCs w:val="36"/>
          <w:u w:val="single"/>
          <w14:ligatures w14:val="none"/>
        </w:rPr>
      </w:pPr>
      <w:bookmarkStart w:id="6" w:name="_Toc222636838"/>
      <w:r w:rsidRPr="00B009F3">
        <w:rPr>
          <w:rFonts w:ascii="Simplified Arabic" w:eastAsia="Times New Roman" w:hAnsi="Simplified Arabic" w:cs="Simplified Arabic" w:hint="cs"/>
          <w:b/>
          <w:bCs/>
          <w:kern w:val="0"/>
          <w:sz w:val="36"/>
          <w:szCs w:val="36"/>
          <w:u w:val="single"/>
          <w:rtl/>
          <w14:ligatures w14:val="none"/>
        </w:rPr>
        <w:lastRenderedPageBreak/>
        <w:t>مشكلة البحث</w:t>
      </w:r>
      <w:bookmarkEnd w:id="6"/>
    </w:p>
    <w:p w14:paraId="5F31AEA6" w14:textId="09CCD5C7" w:rsidR="00E56C72" w:rsidRPr="007B7D71" w:rsidRDefault="0023009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يُعد قطاع التطوير العقاري من القطاعات الحيوية في المملكة العربية السعودية، لما له من دور محوري في دعم التنمية الاقتصادية والعمرانية، وتوفير المساكن والمنشآت الخدمية والاستثمارية. ويتميز هذا القطاع بتعدد مراحله وتنوع عملياته، بدءًا من التخطيط والتصميم، مرورًا بالتنفيذ، وانتهاءً بالتسليم والتشغيل، الأمر الذي يتطلب مستوى عاليًا من الكفاءة الإدارية والتنظيمية</w:t>
      </w:r>
      <w:r w:rsidR="00B009F3">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ورغم التوجه المتزايد نحو تبني التحول الرقمي في إدارة المشاريع، إلا أن العديد من شركات التطوير العقاري لا تزال تواجه تحديات متعددة في تطبيق التقنيات الرقمية بشكل فعّال، مثل ضعف البنية التحتية التقنية، وقلة الكوادر المؤهلة، ومقاومة التغيير التنظيمي، وارتفاع تكاليف التحول، وعدم وضوح العائد الاستثماري المتوقع.</w:t>
      </w:r>
    </w:p>
    <w:p w14:paraId="6C45D971" w14:textId="2EC235B5" w:rsidR="00E56C72" w:rsidRPr="007B7D71" w:rsidRDefault="0023009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كما تشير الملاحظات الميدانية والتقارير المهنية إلى وجود تفاوت ملحوظ في مستوى الأداء بين المشاريع التي تعتمد على الأنظمة الرقمية الحديثة وتلك التي ما زالت تستخدم الأساليب التقليدية في الإدارة والمتابعة، مما ينعكس سلبًا على الالتزام بالجداول الزمنية، وضبط التكاليف، وجودة التنفيذ.</w:t>
      </w:r>
    </w:p>
    <w:p w14:paraId="5FE495B9" w14:textId="4F48BE9E" w:rsidR="00E56C72" w:rsidRPr="007B7D71" w:rsidRDefault="0023009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E56C72" w:rsidRPr="007B7D71">
        <w:rPr>
          <w:rFonts w:ascii="Simplified Arabic" w:eastAsiaTheme="minorEastAsia" w:hAnsi="Simplified Arabic" w:cs="Simplified Arabic" w:hint="cs"/>
          <w:kern w:val="0"/>
          <w:sz w:val="28"/>
          <w:szCs w:val="28"/>
          <w:rtl/>
          <w14:ligatures w14:val="none"/>
        </w:rPr>
        <w:t>وبناءً على ذلك، تتمثل مشكلة البحث في الحاجة إلى دراسة علمية منهجية توضح طبيعة العلاقة بين التحول الرقمي وكفاءة إدارة مشاريع التطوير العقاري، وقياس مدى تأثير التقنيات الرقمية على تحسين الأداء المؤسسي، في ظل البيئة التنظيمية والاقتصادية في المملكة العربية السعودية.</w:t>
      </w:r>
    </w:p>
    <w:p w14:paraId="3887C5F8" w14:textId="64E382E5" w:rsidR="00E56C72" w:rsidRPr="00B009F3" w:rsidRDefault="00E56C72" w:rsidP="00F36D6D">
      <w:pPr>
        <w:spacing w:before="100" w:beforeAutospacing="1" w:after="100" w:afterAutospacing="1" w:line="240" w:lineRule="auto"/>
        <w:jc w:val="center"/>
        <w:rPr>
          <w:rFonts w:ascii="Simplified Arabic" w:eastAsiaTheme="minorEastAsia" w:hAnsi="Simplified Arabic" w:cs="Simplified Arabic"/>
          <w:b/>
          <w:bCs/>
          <w:kern w:val="0"/>
          <w:sz w:val="28"/>
          <w:szCs w:val="28"/>
          <w:rtl/>
          <w14:ligatures w14:val="none"/>
        </w:rPr>
      </w:pPr>
      <w:r w:rsidRPr="00B009F3">
        <w:rPr>
          <w:rFonts w:ascii="Simplified Arabic" w:eastAsiaTheme="minorEastAsia" w:hAnsi="Simplified Arabic" w:cs="Simplified Arabic" w:hint="cs"/>
          <w:b/>
          <w:bCs/>
          <w:kern w:val="0"/>
          <w:sz w:val="28"/>
          <w:szCs w:val="28"/>
          <w:rtl/>
          <w14:ligatures w14:val="none"/>
        </w:rPr>
        <w:t>وانطلاقًا مما سبق، يمكن صياغة مشكلة البحث في السؤال الرئيس الآتي:</w:t>
      </w:r>
    </w:p>
    <w:p w14:paraId="4BC28892" w14:textId="77777777" w:rsidR="00E56C72" w:rsidRPr="007B7D71" w:rsidRDefault="00E56C72"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ما مدى تأثير التحول الرقمي على كفاءة إدارة مشاريع التطوير العقاري في المملكة العربية السعودية؟</w:t>
      </w:r>
    </w:p>
    <w:p w14:paraId="44DB923D" w14:textId="77777777" w:rsidR="009125CE" w:rsidRPr="007B7D71" w:rsidRDefault="009125CE" w:rsidP="00F36D6D">
      <w:pPr>
        <w:spacing w:line="240" w:lineRule="auto"/>
        <w:jc w:val="both"/>
        <w:rPr>
          <w:rFonts w:ascii="Simplified Arabic" w:hAnsi="Simplified Arabic" w:cs="Simplified Arabic"/>
          <w:sz w:val="28"/>
          <w:szCs w:val="28"/>
          <w:rtl/>
        </w:rPr>
      </w:pPr>
    </w:p>
    <w:p w14:paraId="3841AEE3" w14:textId="6BF89291" w:rsidR="00981014" w:rsidRPr="0023009A" w:rsidRDefault="00981014" w:rsidP="00F36D6D">
      <w:pPr>
        <w:spacing w:before="100" w:beforeAutospacing="1" w:after="100" w:afterAutospacing="1" w:line="240" w:lineRule="auto"/>
        <w:jc w:val="both"/>
        <w:rPr>
          <w:rFonts w:ascii="Simplified Arabic" w:eastAsia="Times New Roman" w:hAnsi="Simplified Arabic" w:cs="Simplified Arabic"/>
          <w:b/>
          <w:bCs/>
          <w:kern w:val="0"/>
          <w:sz w:val="36"/>
          <w:szCs w:val="36"/>
          <w:u w:val="single"/>
          <w14:ligatures w14:val="none"/>
        </w:rPr>
      </w:pPr>
      <w:r w:rsidRPr="0023009A">
        <w:rPr>
          <w:rFonts w:ascii="Simplified Arabic" w:eastAsia="Times New Roman" w:hAnsi="Simplified Arabic" w:cs="Simplified Arabic" w:hint="cs"/>
          <w:b/>
          <w:bCs/>
          <w:kern w:val="0"/>
          <w:sz w:val="36"/>
          <w:szCs w:val="36"/>
          <w:u w:val="single"/>
          <w:rtl/>
          <w14:ligatures w14:val="none"/>
        </w:rPr>
        <w:t>سؤال البحث الرئيسي</w:t>
      </w:r>
    </w:p>
    <w:p w14:paraId="689CA2B7" w14:textId="5E618584" w:rsidR="00981014" w:rsidRPr="007B7D71" w:rsidRDefault="00981014"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انطلاقًا من مشكلة البحث وأبعادها المختلفة، يتمحور السؤال الرئيسي لهذه الدراسة حول:</w:t>
      </w:r>
    </w:p>
    <w:p w14:paraId="5C1B4063" w14:textId="77777777" w:rsidR="00981014" w:rsidRPr="007B7D71" w:rsidRDefault="00981014"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ما مدى تأثير التحول الرقمي على كفاءة إدارة مشاريع التطوير العقاري في المملكة العربية السعودية؟</w:t>
      </w:r>
    </w:p>
    <w:p w14:paraId="1C82041D" w14:textId="5E4C0A2B" w:rsidR="00981014" w:rsidRDefault="00981014"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73FC1B25" w14:textId="77777777" w:rsidR="00B009F3" w:rsidRDefault="00B009F3" w:rsidP="00F36D6D">
      <w:pPr>
        <w:spacing w:after="0" w:line="240" w:lineRule="auto"/>
        <w:jc w:val="both"/>
        <w:rPr>
          <w:rFonts w:ascii="Simplified Arabic" w:eastAsia="Times New Roman" w:hAnsi="Simplified Arabic" w:cs="Simplified Arabic"/>
          <w:kern w:val="0"/>
          <w:sz w:val="28"/>
          <w:szCs w:val="28"/>
          <w:rtl/>
          <w14:ligatures w14:val="none"/>
        </w:rPr>
      </w:pPr>
    </w:p>
    <w:p w14:paraId="07862ED1" w14:textId="77777777" w:rsidR="00EB1CD3" w:rsidRPr="007B7D71" w:rsidRDefault="00EB1CD3" w:rsidP="00F36D6D">
      <w:pPr>
        <w:spacing w:after="0" w:line="240" w:lineRule="auto"/>
        <w:jc w:val="both"/>
        <w:rPr>
          <w:rFonts w:ascii="Simplified Arabic" w:eastAsia="Times New Roman" w:hAnsi="Simplified Arabic" w:cs="Simplified Arabic"/>
          <w:kern w:val="0"/>
          <w:sz w:val="28"/>
          <w:szCs w:val="28"/>
          <w:rtl/>
          <w14:ligatures w14:val="none"/>
        </w:rPr>
      </w:pPr>
    </w:p>
    <w:p w14:paraId="532103FC" w14:textId="593EAA80" w:rsidR="00981014" w:rsidRPr="0023009A" w:rsidRDefault="00981014" w:rsidP="00F36D6D">
      <w:pPr>
        <w:spacing w:before="100" w:beforeAutospacing="1" w:after="100" w:afterAutospacing="1" w:line="240" w:lineRule="auto"/>
        <w:jc w:val="both"/>
        <w:rPr>
          <w:rFonts w:ascii="Simplified Arabic" w:eastAsiaTheme="minorEastAsia" w:hAnsi="Simplified Arabic" w:cs="Simplified Arabic"/>
          <w:b/>
          <w:bCs/>
          <w:kern w:val="0"/>
          <w:sz w:val="38"/>
          <w:szCs w:val="38"/>
          <w:u w:val="single"/>
          <w14:ligatures w14:val="none"/>
        </w:rPr>
      </w:pPr>
      <w:r w:rsidRPr="0023009A">
        <w:rPr>
          <w:rFonts w:ascii="Simplified Arabic" w:eastAsia="Times New Roman" w:hAnsi="Simplified Arabic" w:cs="Simplified Arabic" w:hint="cs"/>
          <w:b/>
          <w:bCs/>
          <w:kern w:val="0"/>
          <w:sz w:val="38"/>
          <w:szCs w:val="38"/>
          <w:u w:val="single"/>
          <w:rtl/>
          <w14:ligatures w14:val="none"/>
        </w:rPr>
        <w:lastRenderedPageBreak/>
        <w:t>أسئلة البحث الفرعية</w:t>
      </w:r>
    </w:p>
    <w:p w14:paraId="34A2C193" w14:textId="77777777" w:rsidR="00981014" w:rsidRPr="007B7D71" w:rsidRDefault="00981014"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وللإجابة عن السؤال الرئيسي، تسعى الدراسة إلى الإجابة عن مجموعة من الأسئلة الفرعية، تتمثل فيما يلي:</w:t>
      </w:r>
    </w:p>
    <w:p w14:paraId="62E8F4E0" w14:textId="77777777" w:rsidR="00981014" w:rsidRPr="007B7D71" w:rsidRDefault="00981014" w:rsidP="00F36D6D">
      <w:pPr>
        <w:numPr>
          <w:ilvl w:val="0"/>
          <w:numId w:val="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ما مستوى تطبيق التحول الرقمي في شركات التطوير العقاري بالمملكة العربية السعودية؟</w:t>
      </w:r>
    </w:p>
    <w:p w14:paraId="1E07125D" w14:textId="77777777" w:rsidR="00981014" w:rsidRPr="007B7D71" w:rsidRDefault="00981014" w:rsidP="00F36D6D">
      <w:pPr>
        <w:numPr>
          <w:ilvl w:val="0"/>
          <w:numId w:val="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ما مدى مساهمة التقنيات الرقمية في تحسين التخطيط الزمني لمشاريع التطوير العقاري؟</w:t>
      </w:r>
    </w:p>
    <w:p w14:paraId="10583D39" w14:textId="77777777" w:rsidR="00981014" w:rsidRPr="007B7D71" w:rsidRDefault="00981014" w:rsidP="00F36D6D">
      <w:pPr>
        <w:numPr>
          <w:ilvl w:val="0"/>
          <w:numId w:val="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ما أثر التحول الرقمي على ضبط تكاليف المشاريع العقارية؟</w:t>
      </w:r>
    </w:p>
    <w:p w14:paraId="24317978" w14:textId="77777777" w:rsidR="00981014" w:rsidRPr="007B7D71" w:rsidRDefault="00981014" w:rsidP="00F36D6D">
      <w:pPr>
        <w:numPr>
          <w:ilvl w:val="0"/>
          <w:numId w:val="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ما دور الأنظمة الرقمية في تحسين جودة تنفيذ المشاريع؟</w:t>
      </w:r>
    </w:p>
    <w:p w14:paraId="190DA831" w14:textId="77777777" w:rsidR="00981014" w:rsidRPr="007B7D71" w:rsidRDefault="00981014" w:rsidP="00F36D6D">
      <w:pPr>
        <w:numPr>
          <w:ilvl w:val="0"/>
          <w:numId w:val="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ما أثر التحول الرقمي على سرعة اتخاذ القرارات الإدارية في المشاريع العقارية؟</w:t>
      </w:r>
    </w:p>
    <w:p w14:paraId="3BFA3119" w14:textId="77777777" w:rsidR="00981014" w:rsidRPr="007B7D71" w:rsidRDefault="00981014" w:rsidP="00F36D6D">
      <w:pPr>
        <w:numPr>
          <w:ilvl w:val="0"/>
          <w:numId w:val="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ما مدى تأثير التحول الرقمي على مستوى رضا أصحاب المصلحة في مشاريع التطوير العقاري؟</w:t>
      </w:r>
    </w:p>
    <w:p w14:paraId="083A68FF" w14:textId="77777777" w:rsidR="00981014" w:rsidRPr="007B7D71" w:rsidRDefault="00981014" w:rsidP="00F36D6D">
      <w:pPr>
        <w:numPr>
          <w:ilvl w:val="0"/>
          <w:numId w:val="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ما أبرز التحديات التي تواجه شركات التطوير العقاري في تطبيق التحول الرقمي؟</w:t>
      </w:r>
    </w:p>
    <w:p w14:paraId="43DABB1B" w14:textId="77777777" w:rsidR="00981014" w:rsidRPr="007B7D71" w:rsidRDefault="00981014" w:rsidP="00F36D6D">
      <w:pPr>
        <w:numPr>
          <w:ilvl w:val="0"/>
          <w:numId w:val="1"/>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ما الآليات المناسبة لتعزيز الاستفادة من التقنيات الرقمية في إدارة المشاريع العقارية؟</w:t>
      </w:r>
    </w:p>
    <w:p w14:paraId="3948C4B0" w14:textId="541FC3BF" w:rsidR="00981014" w:rsidRPr="007B7D71" w:rsidRDefault="00981014" w:rsidP="00F36D6D">
      <w:pPr>
        <w:spacing w:after="0" w:line="240" w:lineRule="auto"/>
        <w:jc w:val="both"/>
        <w:rPr>
          <w:rFonts w:ascii="Simplified Arabic" w:eastAsia="Times New Roman" w:hAnsi="Simplified Arabic" w:cs="Simplified Arabic"/>
          <w:kern w:val="0"/>
          <w:sz w:val="28"/>
          <w:szCs w:val="28"/>
          <w:rtl/>
          <w14:ligatures w14:val="none"/>
        </w:rPr>
      </w:pPr>
    </w:p>
    <w:p w14:paraId="3A45F680" w14:textId="5D192E4F" w:rsidR="00981014" w:rsidRPr="0023009A" w:rsidRDefault="00981014" w:rsidP="00F36D6D">
      <w:pPr>
        <w:spacing w:before="100" w:beforeAutospacing="1" w:after="100" w:afterAutospacing="1" w:line="240" w:lineRule="auto"/>
        <w:jc w:val="both"/>
        <w:outlineLvl w:val="1"/>
        <w:rPr>
          <w:rFonts w:ascii="Simplified Arabic" w:eastAsiaTheme="minorEastAsia" w:hAnsi="Simplified Arabic" w:cs="Simplified Arabic"/>
          <w:b/>
          <w:bCs/>
          <w:kern w:val="0"/>
          <w:sz w:val="38"/>
          <w:szCs w:val="38"/>
          <w:u w:val="single"/>
          <w14:ligatures w14:val="none"/>
        </w:rPr>
      </w:pPr>
      <w:bookmarkStart w:id="7" w:name="_Toc222636839"/>
      <w:r w:rsidRPr="0023009A">
        <w:rPr>
          <w:rFonts w:ascii="Simplified Arabic" w:eastAsia="Times New Roman" w:hAnsi="Simplified Arabic" w:cs="Simplified Arabic" w:hint="cs"/>
          <w:b/>
          <w:bCs/>
          <w:kern w:val="0"/>
          <w:sz w:val="38"/>
          <w:szCs w:val="38"/>
          <w:u w:val="single"/>
          <w:rtl/>
          <w14:ligatures w14:val="none"/>
        </w:rPr>
        <w:t>أهمية البحث</w:t>
      </w:r>
      <w:bookmarkEnd w:id="7"/>
    </w:p>
    <w:p w14:paraId="264582A1" w14:textId="38DA7AD3" w:rsidR="00981014" w:rsidRPr="0023009A" w:rsidRDefault="0023009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981014" w:rsidRPr="007B7D71">
        <w:rPr>
          <w:rFonts w:ascii="Simplified Arabic" w:eastAsiaTheme="minorEastAsia" w:hAnsi="Simplified Arabic" w:cs="Simplified Arabic" w:hint="cs"/>
          <w:kern w:val="0"/>
          <w:sz w:val="28"/>
          <w:szCs w:val="28"/>
          <w:rtl/>
          <w14:ligatures w14:val="none"/>
        </w:rPr>
        <w:t>تنبع أهمية هذه الدراسة من كونها تتناول أحد الموضوعات المعاصرة ذات الصلة المباشرة بتطوير الأداء المؤسسي وتحقيق الكفاءة التشغيلية في قطاع حيوي ومؤثر في الاقتصاد الوطني، وهو قطاع التطوير العقاري. وتتجلى أهمية البحث في جانبيها النظري والتطبيقي كما يلي:</w:t>
      </w:r>
    </w:p>
    <w:p w14:paraId="4AB0CB8F" w14:textId="6FC77840" w:rsidR="00981014" w:rsidRPr="0023009A" w:rsidRDefault="00981014"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3009A">
        <w:rPr>
          <w:rFonts w:ascii="Simplified Arabic" w:eastAsia="Times New Roman" w:hAnsi="Simplified Arabic" w:cs="Simplified Arabic" w:hint="cs"/>
          <w:b/>
          <w:bCs/>
          <w:kern w:val="0"/>
          <w:sz w:val="32"/>
          <w:szCs w:val="32"/>
          <w:rtl/>
          <w14:ligatures w14:val="none"/>
        </w:rPr>
        <w:t>أولًا: الأهمية النظرية</w:t>
      </w:r>
    </w:p>
    <w:p w14:paraId="12EC5669" w14:textId="77777777" w:rsidR="0023009A" w:rsidRDefault="0023009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981014" w:rsidRPr="007B7D71">
        <w:rPr>
          <w:rFonts w:ascii="Simplified Arabic" w:eastAsiaTheme="minorEastAsia" w:hAnsi="Simplified Arabic" w:cs="Simplified Arabic" w:hint="cs"/>
          <w:kern w:val="0"/>
          <w:sz w:val="28"/>
          <w:szCs w:val="28"/>
          <w:rtl/>
          <w14:ligatures w14:val="none"/>
        </w:rPr>
        <w:t>تتمثل الأهمية النظرية لهذه الدراسة في إسهامها في إثراء الأدبيات العلمية المتعلقة بموضوع التحول الرقمي وإدارة المشاريع، من خلال تقديم إطار علمي يوضح طبيعة العلاقة بين استخدام التقنيات الرقمية وكفاءة الأداء في المشاريع العقارية</w:t>
      </w:r>
      <w:r>
        <w:rPr>
          <w:rFonts w:ascii="Simplified Arabic" w:eastAsiaTheme="minorEastAsia" w:hAnsi="Simplified Arabic" w:cs="Simplified Arabic" w:hint="cs"/>
          <w:kern w:val="0"/>
          <w:sz w:val="28"/>
          <w:szCs w:val="28"/>
          <w:rtl/>
          <w14:ligatures w14:val="none"/>
        </w:rPr>
        <w:t xml:space="preserve"> </w:t>
      </w:r>
      <w:r w:rsidR="00981014" w:rsidRPr="007B7D71">
        <w:rPr>
          <w:rFonts w:ascii="Simplified Arabic" w:eastAsiaTheme="minorEastAsia" w:hAnsi="Simplified Arabic" w:cs="Simplified Arabic" w:hint="cs"/>
          <w:kern w:val="0"/>
          <w:sz w:val="28"/>
          <w:szCs w:val="28"/>
          <w:rtl/>
          <w14:ligatures w14:val="none"/>
        </w:rPr>
        <w:t>كما تسهم الدراسة في توضيح المفاهيم الحديثة المرتبطة بالتحول الرقمي، مثل أنظمة إدارة المشاريع الإلكترونية، ونمذجة معلومات البناء، والحوسبة السحابية، والتحليلات الرقمية، وربطها بالسياق المحلي للمملكة العربية السعودية</w:t>
      </w:r>
      <w:r>
        <w:rPr>
          <w:rFonts w:ascii="Simplified Arabic" w:eastAsiaTheme="minorEastAsia" w:hAnsi="Simplified Arabic" w:cs="Simplified Arabic" w:hint="cs"/>
          <w:kern w:val="0"/>
          <w:sz w:val="28"/>
          <w:szCs w:val="28"/>
          <w:rtl/>
          <w14:ligatures w14:val="none"/>
        </w:rPr>
        <w:t xml:space="preserve"> </w:t>
      </w:r>
    </w:p>
    <w:p w14:paraId="589E67FA" w14:textId="3FCACB9E" w:rsidR="00981014" w:rsidRPr="00F36D6D" w:rsidRDefault="0023009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981014" w:rsidRPr="007B7D71">
        <w:rPr>
          <w:rFonts w:ascii="Simplified Arabic" w:eastAsiaTheme="minorEastAsia" w:hAnsi="Simplified Arabic" w:cs="Simplified Arabic" w:hint="cs"/>
          <w:kern w:val="0"/>
          <w:sz w:val="28"/>
          <w:szCs w:val="28"/>
          <w:rtl/>
          <w14:ligatures w14:val="none"/>
        </w:rPr>
        <w:t>وتساعد نتائج الدراسة الباحثين والدارسين في التعرف على الفجوات البحثية في هذا المجال، وفتح آفاق جديدة لإجراء دراسات مستقبلية أكثر تخصصًا وعمقًا في قطاع العقار.</w:t>
      </w:r>
    </w:p>
    <w:p w14:paraId="529D60BD" w14:textId="20250E1E" w:rsidR="00981014" w:rsidRPr="0023009A" w:rsidRDefault="00981014"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3009A">
        <w:rPr>
          <w:rFonts w:ascii="Simplified Arabic" w:eastAsia="Times New Roman" w:hAnsi="Simplified Arabic" w:cs="Simplified Arabic" w:hint="cs"/>
          <w:b/>
          <w:bCs/>
          <w:kern w:val="0"/>
          <w:sz w:val="32"/>
          <w:szCs w:val="32"/>
          <w:rtl/>
          <w14:ligatures w14:val="none"/>
        </w:rPr>
        <w:lastRenderedPageBreak/>
        <w:t>ثانيًا: الأهمية التطبيقية</w:t>
      </w:r>
    </w:p>
    <w:p w14:paraId="51E91C9D" w14:textId="63F52640" w:rsidR="00981014" w:rsidRPr="007B7D71" w:rsidRDefault="0023009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981014" w:rsidRPr="007B7D71">
        <w:rPr>
          <w:rFonts w:ascii="Simplified Arabic" w:eastAsiaTheme="minorEastAsia" w:hAnsi="Simplified Arabic" w:cs="Simplified Arabic" w:hint="cs"/>
          <w:kern w:val="0"/>
          <w:sz w:val="28"/>
          <w:szCs w:val="28"/>
          <w:rtl/>
          <w14:ligatures w14:val="none"/>
        </w:rPr>
        <w:t>تتجسد الأهمية التطبيقية للدراسة في إمكانية الاستفادة من نتائجها من قبل شركات التطوير العقاري، ومديري المشاريع، وصناع القرار، في تحسين ممارسات إدارة المشاريع من خلال تبني التقنيات الرقمية الحديثة.</w:t>
      </w:r>
      <w:r>
        <w:rPr>
          <w:rFonts w:ascii="Simplified Arabic" w:eastAsiaTheme="minorEastAsia" w:hAnsi="Simplified Arabic" w:cs="Simplified Arabic" w:hint="cs"/>
          <w:kern w:val="0"/>
          <w:sz w:val="28"/>
          <w:szCs w:val="28"/>
          <w:rtl/>
          <w14:ligatures w14:val="none"/>
        </w:rPr>
        <w:t xml:space="preserve"> </w:t>
      </w:r>
      <w:r w:rsidR="00981014" w:rsidRPr="007B7D71">
        <w:rPr>
          <w:rFonts w:ascii="Simplified Arabic" w:eastAsiaTheme="minorEastAsia" w:hAnsi="Simplified Arabic" w:cs="Simplified Arabic" w:hint="cs"/>
          <w:kern w:val="0"/>
          <w:sz w:val="28"/>
          <w:szCs w:val="28"/>
          <w:rtl/>
          <w14:ligatures w14:val="none"/>
        </w:rPr>
        <w:t>كما تساعد نتائج الدراسة المؤسسات على تقييم مستوى جاهزيتها الرقمية، وتحديد نقاط القوة والضعف في أنظمتها الحالية، ووضع خطط تطوير مناسبة لرفع كفاءة الأداء وتقليل المخاطر التشغيلية</w:t>
      </w:r>
      <w:r>
        <w:rPr>
          <w:rFonts w:ascii="Simplified Arabic" w:eastAsiaTheme="minorEastAsia" w:hAnsi="Simplified Arabic" w:cs="Simplified Arabic" w:hint="cs"/>
          <w:kern w:val="0"/>
          <w:sz w:val="28"/>
          <w:szCs w:val="28"/>
          <w:rtl/>
          <w14:ligatures w14:val="none"/>
        </w:rPr>
        <w:t xml:space="preserve"> </w:t>
      </w:r>
      <w:r w:rsidR="00981014" w:rsidRPr="007B7D71">
        <w:rPr>
          <w:rFonts w:ascii="Simplified Arabic" w:eastAsiaTheme="minorEastAsia" w:hAnsi="Simplified Arabic" w:cs="Simplified Arabic" w:hint="cs"/>
          <w:kern w:val="0"/>
          <w:sz w:val="28"/>
          <w:szCs w:val="28"/>
          <w:rtl/>
          <w14:ligatures w14:val="none"/>
        </w:rPr>
        <w:t>وتسهم التوصيات العملية التي تقدمها الدراسة في دعم جهود التحول الرقمي في القطاع العقاري، وتحقيق التوافق مع مستهدفات رؤية المملكة العربية السعودية 2030، بما يعزز من القدرة التنافسية والاستدامة المؤسسية.</w:t>
      </w:r>
    </w:p>
    <w:p w14:paraId="76FB86CD" w14:textId="08396557" w:rsidR="00981014" w:rsidRPr="007B7D71" w:rsidRDefault="00981014" w:rsidP="00F36D6D">
      <w:pPr>
        <w:spacing w:after="0" w:line="240" w:lineRule="auto"/>
        <w:jc w:val="both"/>
        <w:rPr>
          <w:rFonts w:ascii="Simplified Arabic" w:eastAsia="Times New Roman" w:hAnsi="Simplified Arabic" w:cs="Simplified Arabic"/>
          <w:kern w:val="0"/>
          <w:sz w:val="28"/>
          <w:szCs w:val="28"/>
          <w:rtl/>
          <w14:ligatures w14:val="none"/>
        </w:rPr>
      </w:pPr>
    </w:p>
    <w:p w14:paraId="0F3007AF" w14:textId="602E46D4" w:rsidR="00981014" w:rsidRPr="00EB1CD3" w:rsidRDefault="00981014" w:rsidP="00F36D6D">
      <w:pPr>
        <w:spacing w:before="100" w:beforeAutospacing="1" w:after="100" w:afterAutospacing="1" w:line="240" w:lineRule="auto"/>
        <w:jc w:val="both"/>
        <w:outlineLvl w:val="1"/>
        <w:rPr>
          <w:rFonts w:ascii="Simplified Arabic" w:eastAsiaTheme="minorEastAsia" w:hAnsi="Simplified Arabic" w:cs="Simplified Arabic"/>
          <w:b/>
          <w:bCs/>
          <w:kern w:val="0"/>
          <w:sz w:val="36"/>
          <w:szCs w:val="36"/>
          <w:u w:val="single"/>
          <w14:ligatures w14:val="none"/>
        </w:rPr>
      </w:pPr>
      <w:bookmarkStart w:id="8" w:name="_Toc222636840"/>
      <w:r w:rsidRPr="00EB1CD3">
        <w:rPr>
          <w:rFonts w:ascii="Simplified Arabic" w:eastAsia="Times New Roman" w:hAnsi="Simplified Arabic" w:cs="Simplified Arabic" w:hint="cs"/>
          <w:b/>
          <w:bCs/>
          <w:kern w:val="0"/>
          <w:sz w:val="36"/>
          <w:szCs w:val="36"/>
          <w:u w:val="single"/>
          <w:rtl/>
          <w14:ligatures w14:val="none"/>
        </w:rPr>
        <w:t>أهداف البحث</w:t>
      </w:r>
      <w:bookmarkEnd w:id="8"/>
    </w:p>
    <w:p w14:paraId="40A37B6C" w14:textId="77777777" w:rsidR="00981014" w:rsidRPr="007B7D71" w:rsidRDefault="00981014"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تهدف هذه الدراسة إلى تحقيق مجموعة من الأهداف العلمية والعملية، تتمثل فيما يلي:</w:t>
      </w:r>
    </w:p>
    <w:p w14:paraId="5AC2B693" w14:textId="77777777" w:rsidR="00981014" w:rsidRPr="007B7D71" w:rsidRDefault="00981014" w:rsidP="00F36D6D">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التعرف على واقع تطبيق التحول الرقمي في شركات التطوير العقاري بالمملكة العربية السعودية.</w:t>
      </w:r>
    </w:p>
    <w:p w14:paraId="7AE30528" w14:textId="77777777" w:rsidR="00981014" w:rsidRPr="007B7D71" w:rsidRDefault="00981014" w:rsidP="00F36D6D">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قياس أثر التحول الرقمي على كفاءة إدارة المشاريع العقارية.</w:t>
      </w:r>
    </w:p>
    <w:p w14:paraId="7249D4FA" w14:textId="77777777" w:rsidR="00981014" w:rsidRPr="007B7D71" w:rsidRDefault="00981014" w:rsidP="00F36D6D">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تحليل دور التقنيات الرقمية في تحسين التخطيط والتنفيذ والمتابعة.</w:t>
      </w:r>
    </w:p>
    <w:p w14:paraId="157C67FE" w14:textId="77777777" w:rsidR="00981014" w:rsidRPr="007B7D71" w:rsidRDefault="00981014" w:rsidP="00F36D6D">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دراسة العلاقة بين التحول الرقمي وضبط التكاليف الزمنية والمالية.</w:t>
      </w:r>
    </w:p>
    <w:p w14:paraId="60AE47C6" w14:textId="77777777" w:rsidR="00981014" w:rsidRPr="007B7D71" w:rsidRDefault="00981014" w:rsidP="00F36D6D">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تقييم أثر الأنظمة الرقمية على جودة تنفيذ المشاريع.</w:t>
      </w:r>
    </w:p>
    <w:p w14:paraId="1904623B" w14:textId="77777777" w:rsidR="00981014" w:rsidRPr="007B7D71" w:rsidRDefault="00981014" w:rsidP="00F36D6D">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قياس تأثير التحول الرقمي على مستوى رضا أصحاب المصلحة.</w:t>
      </w:r>
    </w:p>
    <w:p w14:paraId="5839291B" w14:textId="77777777" w:rsidR="00981014" w:rsidRPr="007B7D71" w:rsidRDefault="00981014" w:rsidP="00F36D6D">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تحديد المعوقات التنظيمية والتقنية والبشرية التي تواجه تطبيق التحول الرقمي.</w:t>
      </w:r>
    </w:p>
    <w:p w14:paraId="23EAC913" w14:textId="77777777" w:rsidR="00981014" w:rsidRPr="007B7D71" w:rsidRDefault="00981014" w:rsidP="00F36D6D">
      <w:pPr>
        <w:numPr>
          <w:ilvl w:val="0"/>
          <w:numId w:val="2"/>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تقديم توصيات عملية لتعزيز التحول الرقمي في قطاع التطوير العقاري.</w:t>
      </w:r>
    </w:p>
    <w:p w14:paraId="4F2CF6D3" w14:textId="77777777" w:rsidR="009125CE" w:rsidRPr="007B7D71" w:rsidRDefault="009125CE" w:rsidP="00F36D6D">
      <w:pPr>
        <w:spacing w:line="240" w:lineRule="auto"/>
        <w:jc w:val="both"/>
        <w:rPr>
          <w:rFonts w:ascii="Simplified Arabic" w:hAnsi="Simplified Arabic" w:cs="Simplified Arabic"/>
          <w:sz w:val="28"/>
          <w:szCs w:val="28"/>
          <w:rtl/>
        </w:rPr>
      </w:pPr>
    </w:p>
    <w:p w14:paraId="3119332E" w14:textId="77777777" w:rsidR="004B1D67" w:rsidRDefault="004B1D67" w:rsidP="00F36D6D">
      <w:pPr>
        <w:spacing w:line="240" w:lineRule="auto"/>
        <w:jc w:val="both"/>
        <w:rPr>
          <w:rFonts w:ascii="Simplified Arabic" w:hAnsi="Simplified Arabic" w:cs="Simplified Arabic"/>
          <w:sz w:val="28"/>
          <w:szCs w:val="28"/>
          <w:rtl/>
        </w:rPr>
      </w:pPr>
    </w:p>
    <w:p w14:paraId="06A847E2" w14:textId="77777777" w:rsidR="00EB1CD3" w:rsidRDefault="00EB1CD3" w:rsidP="00F36D6D">
      <w:pPr>
        <w:spacing w:line="240" w:lineRule="auto"/>
        <w:jc w:val="both"/>
        <w:rPr>
          <w:rFonts w:ascii="Simplified Arabic" w:hAnsi="Simplified Arabic" w:cs="Simplified Arabic"/>
          <w:sz w:val="28"/>
          <w:szCs w:val="28"/>
          <w:rtl/>
        </w:rPr>
      </w:pPr>
    </w:p>
    <w:p w14:paraId="542FAAA9" w14:textId="77777777" w:rsidR="00EB1CD3" w:rsidRDefault="00EB1CD3" w:rsidP="00F36D6D">
      <w:pPr>
        <w:spacing w:line="240" w:lineRule="auto"/>
        <w:jc w:val="both"/>
        <w:rPr>
          <w:rFonts w:ascii="Simplified Arabic" w:hAnsi="Simplified Arabic" w:cs="Simplified Arabic"/>
          <w:sz w:val="28"/>
          <w:szCs w:val="28"/>
          <w:rtl/>
        </w:rPr>
      </w:pPr>
    </w:p>
    <w:p w14:paraId="448A972C" w14:textId="77777777" w:rsidR="00EB1CD3" w:rsidRDefault="00EB1CD3" w:rsidP="00F36D6D">
      <w:pPr>
        <w:spacing w:line="240" w:lineRule="auto"/>
        <w:jc w:val="both"/>
        <w:rPr>
          <w:rFonts w:ascii="Simplified Arabic" w:hAnsi="Simplified Arabic" w:cs="Simplified Arabic"/>
          <w:sz w:val="28"/>
          <w:szCs w:val="28"/>
          <w:rtl/>
        </w:rPr>
      </w:pPr>
    </w:p>
    <w:p w14:paraId="1E9334BC" w14:textId="77777777" w:rsidR="00EB1CD3" w:rsidRPr="007B7D71" w:rsidRDefault="00EB1CD3" w:rsidP="00F36D6D">
      <w:pPr>
        <w:spacing w:line="240" w:lineRule="auto"/>
        <w:jc w:val="both"/>
        <w:rPr>
          <w:rFonts w:ascii="Simplified Arabic" w:hAnsi="Simplified Arabic" w:cs="Simplified Arabic"/>
          <w:sz w:val="28"/>
          <w:szCs w:val="28"/>
          <w:rtl/>
        </w:rPr>
      </w:pPr>
    </w:p>
    <w:p w14:paraId="4992FCAD" w14:textId="77777777" w:rsidR="004B1D67" w:rsidRPr="00EB1CD3" w:rsidRDefault="004B1D67" w:rsidP="00F36D6D">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u w:val="single"/>
          <w14:ligatures w14:val="none"/>
        </w:rPr>
      </w:pPr>
      <w:bookmarkStart w:id="9" w:name="_Toc222636841"/>
      <w:r w:rsidRPr="00EB1CD3">
        <w:rPr>
          <w:rFonts w:ascii="Simplified Arabic" w:eastAsia="Times New Roman" w:hAnsi="Simplified Arabic" w:cs="Simplified Arabic" w:hint="cs"/>
          <w:b/>
          <w:bCs/>
          <w:kern w:val="0"/>
          <w:sz w:val="36"/>
          <w:szCs w:val="36"/>
          <w:u w:val="single"/>
          <w:rtl/>
          <w14:ligatures w14:val="none"/>
        </w:rPr>
        <w:lastRenderedPageBreak/>
        <w:t>فرضيات البحث</w:t>
      </w:r>
      <w:bookmarkEnd w:id="9"/>
    </w:p>
    <w:p w14:paraId="050F6762" w14:textId="0F5CF5DB" w:rsidR="004B1D67" w:rsidRPr="007B7D71" w:rsidRDefault="00EB1CD3"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4B1D67" w:rsidRPr="007B7D71">
        <w:rPr>
          <w:rFonts w:ascii="Simplified Arabic" w:eastAsiaTheme="minorEastAsia" w:hAnsi="Simplified Arabic" w:cs="Simplified Arabic" w:hint="cs"/>
          <w:kern w:val="0"/>
          <w:sz w:val="28"/>
          <w:szCs w:val="28"/>
          <w:rtl/>
          <w14:ligatures w14:val="none"/>
        </w:rPr>
        <w:t>في ضوء مشكلة البحث وأسئلته وأهدافه، تسعى هذه الدراسة إلى اختبار مجموعة من الفرضيات التي تعكس طبيعة العلاقة بين التحول الرقمي وكفاءة إدارة مشاريع التطوير العقاري في المملكة العربية السعودية، وذلك على النحو الآتي:</w:t>
      </w:r>
    </w:p>
    <w:p w14:paraId="3AFDC503" w14:textId="77777777" w:rsidR="004B1D67" w:rsidRPr="007B7D71" w:rsidRDefault="004B1D6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347BD696" w14:textId="77777777" w:rsidR="004B1D67" w:rsidRPr="00EB1CD3" w:rsidRDefault="004B1D67" w:rsidP="00F36D6D">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EB1CD3">
        <w:rPr>
          <w:rFonts w:ascii="Simplified Arabic" w:eastAsia="Times New Roman" w:hAnsi="Simplified Arabic" w:cs="Simplified Arabic" w:hint="cs"/>
          <w:b/>
          <w:bCs/>
          <w:kern w:val="0"/>
          <w:sz w:val="32"/>
          <w:szCs w:val="32"/>
          <w:rtl/>
          <w14:ligatures w14:val="none"/>
        </w:rPr>
        <w:t>الفرضية الرئيسية</w:t>
      </w:r>
    </w:p>
    <w:p w14:paraId="0DE411CF" w14:textId="77777777" w:rsidR="004B1D67" w:rsidRPr="007B7D71" w:rsidRDefault="004B1D67" w:rsidP="00F36D6D">
      <w:pPr>
        <w:numPr>
          <w:ilvl w:val="0"/>
          <w:numId w:val="3"/>
        </w:num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توجد علاقة ذات دلالة إحصائية بين التحول الرقمي وكفاءة إدارة مشاريع التطوير العقاري في المملكة العربية السعودية.</w:t>
      </w:r>
    </w:p>
    <w:p w14:paraId="018BF976" w14:textId="77777777" w:rsidR="004B1D67" w:rsidRPr="007B7D71" w:rsidRDefault="004B1D6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71EDCD60" w14:textId="77777777" w:rsidR="004B1D67" w:rsidRPr="00EB1CD3" w:rsidRDefault="004B1D67" w:rsidP="00F36D6D">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EB1CD3">
        <w:rPr>
          <w:rFonts w:ascii="Simplified Arabic" w:eastAsia="Times New Roman" w:hAnsi="Simplified Arabic" w:cs="Simplified Arabic" w:hint="cs"/>
          <w:b/>
          <w:bCs/>
          <w:kern w:val="0"/>
          <w:sz w:val="32"/>
          <w:szCs w:val="32"/>
          <w:rtl/>
          <w14:ligatures w14:val="none"/>
        </w:rPr>
        <w:t>الفرضيات الفرعية</w:t>
      </w:r>
    </w:p>
    <w:p w14:paraId="4AECCDD7" w14:textId="77777777" w:rsidR="004B1D67" w:rsidRPr="007B7D71" w:rsidRDefault="004B1D67" w:rsidP="00F36D6D">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توجد علاقة ذات دلالة إحصائية بين التحول الرقمي والالتزام بالجداول الزمنية للمشاريع العقارية.</w:t>
      </w:r>
    </w:p>
    <w:p w14:paraId="79A1A0F8" w14:textId="77777777" w:rsidR="004B1D67" w:rsidRPr="007B7D71" w:rsidRDefault="004B1D67" w:rsidP="00F36D6D">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توجد علاقة ذات دلالة إحصائية بين التحول الرقمي وضبط تكاليف مشاريع التطوير العقاري.</w:t>
      </w:r>
    </w:p>
    <w:p w14:paraId="48A95190" w14:textId="77777777" w:rsidR="004B1D67" w:rsidRPr="007B7D71" w:rsidRDefault="004B1D67" w:rsidP="00F36D6D">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توجد علاقة ذات دلالة إحصائية بين التحول الرقمي وجودة تنفيذ المشاريع العقارية.</w:t>
      </w:r>
    </w:p>
    <w:p w14:paraId="22AAEABD" w14:textId="77777777" w:rsidR="004B1D67" w:rsidRPr="007B7D71" w:rsidRDefault="004B1D67" w:rsidP="00F36D6D">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توجد علاقة ذات دلالة إحصائية بين التحول الرقمي وسرعة اتخاذ القرارات الإدارية.</w:t>
      </w:r>
    </w:p>
    <w:p w14:paraId="11FC1DF1" w14:textId="77777777" w:rsidR="004B1D67" w:rsidRPr="007B7D71" w:rsidRDefault="004B1D67" w:rsidP="00F36D6D">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توجد علاقة ذات دلالة إحصائية بين التحول الرقمي ومستوى رضا أصحاب المصلحة في مشاريع التطوير العقاري.</w:t>
      </w:r>
    </w:p>
    <w:p w14:paraId="101572C2" w14:textId="77777777" w:rsidR="004B1D67" w:rsidRPr="007B7D71" w:rsidRDefault="004B1D67" w:rsidP="00F36D6D">
      <w:pPr>
        <w:numPr>
          <w:ilvl w:val="0"/>
          <w:numId w:val="4"/>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توجد علاقة ذات دلالة إحصائية بين التحول الرقمي وفعالية التنسيق بين أطراف المشروع.</w:t>
      </w:r>
    </w:p>
    <w:p w14:paraId="21E0258A" w14:textId="7C507FBD" w:rsidR="004B1D67" w:rsidRPr="007B7D71" w:rsidRDefault="004B1D67" w:rsidP="00F36D6D">
      <w:pPr>
        <w:spacing w:after="0" w:line="240" w:lineRule="auto"/>
        <w:jc w:val="both"/>
        <w:rPr>
          <w:rFonts w:ascii="Simplified Arabic" w:eastAsia="Times New Roman" w:hAnsi="Simplified Arabic" w:cs="Simplified Arabic"/>
          <w:kern w:val="0"/>
          <w:sz w:val="28"/>
          <w:szCs w:val="28"/>
          <w:rtl/>
          <w14:ligatures w14:val="none"/>
        </w:rPr>
      </w:pPr>
    </w:p>
    <w:p w14:paraId="0CCF153D" w14:textId="77777777" w:rsidR="00814683" w:rsidRDefault="00814683" w:rsidP="00F36D6D">
      <w:pPr>
        <w:spacing w:before="100" w:beforeAutospacing="1" w:after="100" w:afterAutospacing="1" w:line="240" w:lineRule="auto"/>
        <w:jc w:val="both"/>
        <w:rPr>
          <w:rFonts w:ascii="Simplified Arabic" w:eastAsia="Times New Roman" w:hAnsi="Simplified Arabic" w:cs="Simplified Arabic"/>
          <w:b/>
          <w:bCs/>
          <w:kern w:val="0"/>
          <w:sz w:val="32"/>
          <w:szCs w:val="32"/>
          <w:u w:val="single"/>
          <w:rtl/>
          <w14:ligatures w14:val="none"/>
        </w:rPr>
      </w:pPr>
    </w:p>
    <w:p w14:paraId="4EF0F60A" w14:textId="77777777" w:rsidR="00814683" w:rsidRDefault="00814683" w:rsidP="00F36D6D">
      <w:pPr>
        <w:spacing w:before="100" w:beforeAutospacing="1" w:after="100" w:afterAutospacing="1" w:line="240" w:lineRule="auto"/>
        <w:jc w:val="both"/>
        <w:rPr>
          <w:rFonts w:ascii="Simplified Arabic" w:eastAsia="Times New Roman" w:hAnsi="Simplified Arabic" w:cs="Simplified Arabic"/>
          <w:b/>
          <w:bCs/>
          <w:kern w:val="0"/>
          <w:sz w:val="32"/>
          <w:szCs w:val="32"/>
          <w:u w:val="single"/>
          <w:rtl/>
          <w14:ligatures w14:val="none"/>
        </w:rPr>
      </w:pPr>
    </w:p>
    <w:p w14:paraId="79A58249" w14:textId="77777777" w:rsidR="00814683" w:rsidRDefault="00814683" w:rsidP="00F36D6D">
      <w:pPr>
        <w:spacing w:before="100" w:beforeAutospacing="1" w:after="100" w:afterAutospacing="1" w:line="240" w:lineRule="auto"/>
        <w:jc w:val="both"/>
        <w:rPr>
          <w:rFonts w:ascii="Simplified Arabic" w:eastAsia="Times New Roman" w:hAnsi="Simplified Arabic" w:cs="Simplified Arabic"/>
          <w:b/>
          <w:bCs/>
          <w:kern w:val="0"/>
          <w:sz w:val="32"/>
          <w:szCs w:val="32"/>
          <w:u w:val="single"/>
          <w:rtl/>
          <w14:ligatures w14:val="none"/>
        </w:rPr>
      </w:pPr>
    </w:p>
    <w:p w14:paraId="2E79BA38" w14:textId="77777777" w:rsidR="00814683" w:rsidRDefault="00814683" w:rsidP="00F36D6D">
      <w:pPr>
        <w:spacing w:before="100" w:beforeAutospacing="1" w:after="100" w:afterAutospacing="1" w:line="240" w:lineRule="auto"/>
        <w:jc w:val="both"/>
        <w:rPr>
          <w:rFonts w:ascii="Simplified Arabic" w:eastAsia="Times New Roman" w:hAnsi="Simplified Arabic" w:cs="Simplified Arabic"/>
          <w:b/>
          <w:bCs/>
          <w:kern w:val="0"/>
          <w:sz w:val="32"/>
          <w:szCs w:val="32"/>
          <w:u w:val="single"/>
          <w:rtl/>
          <w14:ligatures w14:val="none"/>
        </w:rPr>
      </w:pPr>
    </w:p>
    <w:p w14:paraId="1D11D8A7" w14:textId="5D84107F" w:rsidR="004B1D67" w:rsidRPr="00814683" w:rsidRDefault="004B1D67" w:rsidP="00F36D6D">
      <w:pPr>
        <w:spacing w:before="100" w:beforeAutospacing="1" w:after="100" w:afterAutospacing="1" w:line="240" w:lineRule="auto"/>
        <w:jc w:val="both"/>
        <w:outlineLvl w:val="1"/>
        <w:rPr>
          <w:rFonts w:ascii="Simplified Arabic" w:eastAsiaTheme="minorEastAsia" w:hAnsi="Simplified Arabic" w:cs="Simplified Arabic"/>
          <w:b/>
          <w:bCs/>
          <w:kern w:val="0"/>
          <w:sz w:val="32"/>
          <w:szCs w:val="32"/>
          <w:u w:val="single"/>
          <w14:ligatures w14:val="none"/>
        </w:rPr>
      </w:pPr>
      <w:bookmarkStart w:id="10" w:name="_Toc222636842"/>
      <w:r w:rsidRPr="00814683">
        <w:rPr>
          <w:rFonts w:ascii="Simplified Arabic" w:eastAsia="Times New Roman" w:hAnsi="Simplified Arabic" w:cs="Simplified Arabic" w:hint="cs"/>
          <w:b/>
          <w:bCs/>
          <w:kern w:val="0"/>
          <w:sz w:val="32"/>
          <w:szCs w:val="32"/>
          <w:u w:val="single"/>
          <w:rtl/>
          <w14:ligatures w14:val="none"/>
        </w:rPr>
        <w:lastRenderedPageBreak/>
        <w:t>نموذج البحث</w:t>
      </w:r>
      <w:bookmarkEnd w:id="10"/>
    </w:p>
    <w:p w14:paraId="3AD1B09C" w14:textId="4ECAECEE" w:rsidR="004B1D67" w:rsidRPr="007B7D71" w:rsidRDefault="004B1D6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اعتمدت هذه الدراسة على نموذج مفاهيمي يوضح طبيعة العلاقة بين متغيرات البحث، حيث يتمثل المتغير المستقل في التحول الرقمي، بينما يتمثل المتغير التابع في كفاءة إدارة مشاريع التطوير العقاري، والتي تقاس من خلال مجموعة من الأبعاد الرئيسية.</w:t>
      </w:r>
    </w:p>
    <w:p w14:paraId="197135E7" w14:textId="75D95405" w:rsidR="004B1D67" w:rsidRPr="00814683" w:rsidRDefault="004B1D67" w:rsidP="00F36D6D">
      <w:pPr>
        <w:spacing w:before="100" w:beforeAutospacing="1" w:after="100" w:afterAutospacing="1" w:line="240" w:lineRule="auto"/>
        <w:jc w:val="center"/>
        <w:rPr>
          <w:rFonts w:ascii="Simplified Arabic" w:eastAsia="Times New Roman" w:hAnsi="Simplified Arabic" w:cs="Simplified Arabic"/>
          <w:b/>
          <w:bCs/>
          <w:kern w:val="0"/>
          <w:sz w:val="30"/>
          <w:szCs w:val="30"/>
          <w14:ligatures w14:val="none"/>
        </w:rPr>
      </w:pPr>
      <w:r w:rsidRPr="00814683">
        <w:rPr>
          <w:rFonts w:ascii="Simplified Arabic" w:eastAsia="Times New Roman" w:hAnsi="Simplified Arabic" w:cs="Simplified Arabic" w:hint="cs"/>
          <w:b/>
          <w:bCs/>
          <w:kern w:val="0"/>
          <w:sz w:val="30"/>
          <w:szCs w:val="30"/>
          <w:rtl/>
          <w14:ligatures w14:val="none"/>
        </w:rPr>
        <w:t>المتغير المستقل</w:t>
      </w:r>
    </w:p>
    <w:p w14:paraId="272DA19B" w14:textId="77777777" w:rsidR="004B1D67" w:rsidRPr="007B7D71" w:rsidRDefault="004B1D67" w:rsidP="00F36D6D">
      <w:pPr>
        <w:numPr>
          <w:ilvl w:val="0"/>
          <w:numId w:val="5"/>
        </w:num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التحول الرقمي، ويشمل:</w:t>
      </w:r>
    </w:p>
    <w:p w14:paraId="1C9D841D" w14:textId="77777777" w:rsidR="004B1D67" w:rsidRPr="007B7D71" w:rsidRDefault="004B1D67" w:rsidP="00F36D6D">
      <w:pPr>
        <w:numPr>
          <w:ilvl w:val="1"/>
          <w:numId w:val="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استخدام أنظمة إدارة المشاريع الرقمية</w:t>
      </w:r>
    </w:p>
    <w:p w14:paraId="61E206FA" w14:textId="77777777" w:rsidR="004B1D67" w:rsidRPr="007B7D71" w:rsidRDefault="004B1D67" w:rsidP="00F36D6D">
      <w:pPr>
        <w:numPr>
          <w:ilvl w:val="1"/>
          <w:numId w:val="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تطبيقات نمذجة معلومات البناء (</w:t>
      </w:r>
      <w:r w:rsidRPr="007B7D71">
        <w:rPr>
          <w:rFonts w:ascii="Simplified Arabic" w:eastAsiaTheme="minorEastAsia" w:hAnsi="Simplified Arabic" w:cs="Simplified Arabic" w:hint="cs"/>
          <w:kern w:val="0"/>
          <w:sz w:val="28"/>
          <w:szCs w:val="28"/>
          <w14:ligatures w14:val="none"/>
        </w:rPr>
        <w:t>BIM</w:t>
      </w:r>
      <w:r w:rsidRPr="007B7D71">
        <w:rPr>
          <w:rFonts w:ascii="Simplified Arabic" w:eastAsiaTheme="minorEastAsia" w:hAnsi="Simplified Arabic" w:cs="Simplified Arabic" w:hint="cs"/>
          <w:kern w:val="0"/>
          <w:sz w:val="28"/>
          <w:szCs w:val="28"/>
          <w:rtl/>
          <w14:ligatures w14:val="none"/>
        </w:rPr>
        <w:t>)</w:t>
      </w:r>
    </w:p>
    <w:p w14:paraId="373298BC" w14:textId="77777777" w:rsidR="004B1D67" w:rsidRPr="007B7D71" w:rsidRDefault="004B1D67" w:rsidP="00F36D6D">
      <w:pPr>
        <w:numPr>
          <w:ilvl w:val="1"/>
          <w:numId w:val="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الحوسبة السحابية</w:t>
      </w:r>
    </w:p>
    <w:p w14:paraId="2B1A3E10" w14:textId="77777777" w:rsidR="004B1D67" w:rsidRPr="007B7D71" w:rsidRDefault="004B1D67" w:rsidP="00F36D6D">
      <w:pPr>
        <w:numPr>
          <w:ilvl w:val="1"/>
          <w:numId w:val="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الأنظمة الذكية لإدارة البيانات</w:t>
      </w:r>
    </w:p>
    <w:p w14:paraId="2A25C377" w14:textId="2B00B700" w:rsidR="004B1D67" w:rsidRPr="00814683" w:rsidRDefault="004B1D67" w:rsidP="00F36D6D">
      <w:pPr>
        <w:numPr>
          <w:ilvl w:val="1"/>
          <w:numId w:val="5"/>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المنصات الإلكترونية للتواصل والمتابعة</w:t>
      </w:r>
    </w:p>
    <w:p w14:paraId="05C87A16" w14:textId="59F05607" w:rsidR="004B1D67" w:rsidRPr="00814683" w:rsidRDefault="004B1D67" w:rsidP="00F36D6D">
      <w:pPr>
        <w:spacing w:before="100" w:beforeAutospacing="1" w:after="100" w:afterAutospacing="1" w:line="240" w:lineRule="auto"/>
        <w:jc w:val="center"/>
        <w:rPr>
          <w:rFonts w:ascii="Simplified Arabic" w:eastAsia="Times New Roman" w:hAnsi="Simplified Arabic" w:cs="Simplified Arabic"/>
          <w:b/>
          <w:bCs/>
          <w:kern w:val="0"/>
          <w:sz w:val="32"/>
          <w:szCs w:val="32"/>
          <w14:ligatures w14:val="none"/>
        </w:rPr>
      </w:pPr>
      <w:r w:rsidRPr="00814683">
        <w:rPr>
          <w:rFonts w:ascii="Simplified Arabic" w:eastAsia="Times New Roman" w:hAnsi="Simplified Arabic" w:cs="Simplified Arabic" w:hint="cs"/>
          <w:b/>
          <w:bCs/>
          <w:kern w:val="0"/>
          <w:sz w:val="32"/>
          <w:szCs w:val="32"/>
          <w:rtl/>
          <w14:ligatures w14:val="none"/>
        </w:rPr>
        <w:t>المتغير التابع</w:t>
      </w:r>
    </w:p>
    <w:p w14:paraId="770046E6" w14:textId="77777777" w:rsidR="004B1D67" w:rsidRPr="007B7D71" w:rsidRDefault="004B1D67" w:rsidP="00F36D6D">
      <w:pPr>
        <w:numPr>
          <w:ilvl w:val="0"/>
          <w:numId w:val="6"/>
        </w:num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كفاءة إدارة مشاريع التطوير العقاري، وتشمل:</w:t>
      </w:r>
    </w:p>
    <w:p w14:paraId="60ACEC80" w14:textId="77777777" w:rsidR="004B1D67" w:rsidRPr="007B7D71" w:rsidRDefault="004B1D67" w:rsidP="00F36D6D">
      <w:pPr>
        <w:numPr>
          <w:ilvl w:val="1"/>
          <w:numId w:val="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الالتزام بالجدول الزمني</w:t>
      </w:r>
    </w:p>
    <w:p w14:paraId="64F9C995" w14:textId="77777777" w:rsidR="004B1D67" w:rsidRPr="007B7D71" w:rsidRDefault="004B1D67" w:rsidP="00F36D6D">
      <w:pPr>
        <w:numPr>
          <w:ilvl w:val="1"/>
          <w:numId w:val="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ضبط التكاليف</w:t>
      </w:r>
    </w:p>
    <w:p w14:paraId="5DB74639" w14:textId="2279D946" w:rsidR="004B1D67" w:rsidRPr="007B7D71" w:rsidRDefault="004B1D67" w:rsidP="00F36D6D">
      <w:pPr>
        <w:numPr>
          <w:ilvl w:val="1"/>
          <w:numId w:val="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جودة التنفيذ</w:t>
      </w:r>
    </w:p>
    <w:p w14:paraId="5B0DE487" w14:textId="063E9629" w:rsidR="004B1D67" w:rsidRPr="007B7D71" w:rsidRDefault="004B1D67" w:rsidP="00F36D6D">
      <w:pPr>
        <w:numPr>
          <w:ilvl w:val="1"/>
          <w:numId w:val="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سرعة اتخاذ القرار</w:t>
      </w:r>
    </w:p>
    <w:p w14:paraId="3F04F77E" w14:textId="4F19607F" w:rsidR="004B1D67" w:rsidRPr="007B7D71" w:rsidRDefault="004B1D67" w:rsidP="00F36D6D">
      <w:pPr>
        <w:numPr>
          <w:ilvl w:val="1"/>
          <w:numId w:val="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رضا أصحاب المصلحة</w:t>
      </w:r>
    </w:p>
    <w:p w14:paraId="3C977E8E" w14:textId="67B68A06" w:rsidR="004B1D67" w:rsidRPr="007B7D71" w:rsidRDefault="004B1D67" w:rsidP="00F36D6D">
      <w:pPr>
        <w:numPr>
          <w:ilvl w:val="1"/>
          <w:numId w:val="6"/>
        </w:num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مستوى التنسيق بين الفرق العاملة</w:t>
      </w:r>
    </w:p>
    <w:p w14:paraId="1ADEE900" w14:textId="6BF9F767" w:rsidR="004B1D67" w:rsidRPr="007B7D71" w:rsidRDefault="004B1D6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15E8A8C9" w14:textId="77777777" w:rsidR="002527AE" w:rsidRPr="007B7D71" w:rsidRDefault="002527AE"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282E820A" w14:textId="2ED3B441" w:rsidR="002527AE" w:rsidRPr="007B7D71" w:rsidRDefault="002527AE"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6CF5E992" w14:textId="3917E5FB" w:rsidR="002527AE" w:rsidRDefault="002527AE"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2650BEE7" w14:textId="77777777" w:rsidR="00C33ADB" w:rsidRPr="007B7D71" w:rsidRDefault="00C33ADB"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749D6F8D" w14:textId="28BE3926" w:rsidR="004B1D67" w:rsidRPr="00C33ADB" w:rsidRDefault="00C33ADB" w:rsidP="00F36D6D">
      <w:pPr>
        <w:spacing w:before="100" w:beforeAutospacing="1" w:after="100" w:afterAutospacing="1" w:line="240" w:lineRule="auto"/>
        <w:jc w:val="center"/>
        <w:rPr>
          <w:rFonts w:ascii="Simplified Arabic" w:eastAsiaTheme="minorEastAsia" w:hAnsi="Simplified Arabic" w:cs="Simplified Arabic"/>
          <w:b/>
          <w:bCs/>
          <w:kern w:val="0"/>
          <w:sz w:val="28"/>
          <w:szCs w:val="28"/>
          <w:rtl/>
          <w14:ligatures w14:val="none"/>
        </w:rPr>
      </w:pPr>
      <w:r w:rsidRPr="00C33ADB">
        <w:rPr>
          <w:rFonts w:ascii="Simplified Arabic" w:eastAsiaTheme="minorEastAsia" w:hAnsi="Simplified Arabic" w:cs="Simplified Arabic" w:hint="cs"/>
          <w:b/>
          <w:bCs/>
          <w:noProof/>
          <w:kern w:val="0"/>
          <w:sz w:val="28"/>
          <w:szCs w:val="28"/>
          <w:rtl/>
          <w:lang w:val="ar-SA"/>
        </w:rPr>
        <w:lastRenderedPageBreak/>
        <w:drawing>
          <wp:anchor distT="0" distB="0" distL="114300" distR="114300" simplePos="0" relativeHeight="251658241" behindDoc="1" locked="0" layoutInCell="1" allowOverlap="1" wp14:anchorId="455F70A5" wp14:editId="016D2783">
            <wp:simplePos x="0" y="0"/>
            <wp:positionH relativeFrom="column">
              <wp:posOffset>-157382</wp:posOffset>
            </wp:positionH>
            <wp:positionV relativeFrom="paragraph">
              <wp:posOffset>-192552</wp:posOffset>
            </wp:positionV>
            <wp:extent cx="6259026" cy="5556739"/>
            <wp:effectExtent l="0" t="0" r="2540" b="6350"/>
            <wp:wrapNone/>
            <wp:docPr id="709346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46891" name="Picture 709346891"/>
                    <pic:cNvPicPr/>
                  </pic:nvPicPr>
                  <pic:blipFill>
                    <a:blip r:embed="rId10" cstate="print">
                      <a:extLst>
                        <a:ext uri="{28A0092B-C50C-407E-A947-70E740481C1C}">
                          <a14:useLocalDpi xmlns:a14="http://schemas.microsoft.com/office/drawing/2010/main" val="0"/>
                        </a:ext>
                      </a:extLst>
                    </a:blip>
                    <a:stretch>
                      <a:fillRect/>
                    </a:stretch>
                  </pic:blipFill>
                  <pic:spPr>
                    <a:xfrm rot="10800000" flipH="1" flipV="1">
                      <a:off x="0" y="0"/>
                      <a:ext cx="6260187" cy="5557770"/>
                    </a:xfrm>
                    <a:prstGeom prst="rect">
                      <a:avLst/>
                    </a:prstGeom>
                  </pic:spPr>
                </pic:pic>
              </a:graphicData>
            </a:graphic>
            <wp14:sizeRelH relativeFrom="margin">
              <wp14:pctWidth>0</wp14:pctWidth>
            </wp14:sizeRelH>
            <wp14:sizeRelV relativeFrom="margin">
              <wp14:pctHeight>0</wp14:pctHeight>
            </wp14:sizeRelV>
          </wp:anchor>
        </w:drawing>
      </w:r>
      <w:r w:rsidR="004B1D67" w:rsidRPr="00C33ADB">
        <w:rPr>
          <w:rFonts w:ascii="Simplified Arabic" w:eastAsiaTheme="minorEastAsia" w:hAnsi="Simplified Arabic" w:cs="Simplified Arabic" w:hint="cs"/>
          <w:b/>
          <w:bCs/>
          <w:kern w:val="0"/>
          <w:sz w:val="28"/>
          <w:szCs w:val="28"/>
          <w:rtl/>
          <w14:ligatures w14:val="none"/>
        </w:rPr>
        <w:t>ويوضح الشكل رقم (1-1) نموذج البحث المقترح الذي يبين العلاقة بين المتغير المستقل والمتغير التابع.</w:t>
      </w:r>
    </w:p>
    <w:p w14:paraId="12FA9405" w14:textId="5B1AA87A" w:rsidR="005919CB" w:rsidRPr="007B7D71" w:rsidRDefault="005919CB"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42DAC9B7" w14:textId="70058F5C" w:rsidR="005919CB" w:rsidRPr="007B7D71" w:rsidRDefault="005919CB"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6FACEA8D" w14:textId="77777777" w:rsidR="005919CB" w:rsidRDefault="005919CB"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79BA98C9" w14:textId="77777777" w:rsidR="00C33ADB" w:rsidRDefault="00C33ADB"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1C192525" w14:textId="77777777" w:rsidR="00C33ADB" w:rsidRDefault="00C33ADB"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64DC5075" w14:textId="77777777" w:rsidR="00C33ADB" w:rsidRDefault="00C33ADB"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3A2F9B6F" w14:textId="2F1B88AA" w:rsidR="00C33ADB" w:rsidRPr="007B7D71" w:rsidRDefault="00C33ADB"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7802E4A7" w14:textId="582FB89B" w:rsidR="00127A9E" w:rsidRPr="00815E18" w:rsidRDefault="00127A9E" w:rsidP="00F36D6D">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u w:val="single"/>
          <w14:ligatures w14:val="none"/>
        </w:rPr>
      </w:pPr>
      <w:bookmarkStart w:id="11" w:name="_Toc222636843"/>
      <w:r w:rsidRPr="00815E18">
        <w:rPr>
          <w:rFonts w:ascii="Simplified Arabic" w:eastAsia="Times New Roman" w:hAnsi="Simplified Arabic" w:cs="Simplified Arabic" w:hint="cs"/>
          <w:b/>
          <w:bCs/>
          <w:kern w:val="0"/>
          <w:sz w:val="36"/>
          <w:szCs w:val="36"/>
          <w:u w:val="single"/>
          <w:rtl/>
          <w14:ligatures w14:val="none"/>
        </w:rPr>
        <w:t>النظرية العلمية المتبعة لإعداد البحث</w:t>
      </w:r>
      <w:bookmarkEnd w:id="11"/>
    </w:p>
    <w:p w14:paraId="535361D2" w14:textId="710C1427" w:rsidR="00416774" w:rsidRPr="007B7D71" w:rsidRDefault="00416774"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127A9E" w:rsidRPr="007B7D71">
        <w:rPr>
          <w:rFonts w:ascii="Simplified Arabic" w:eastAsiaTheme="minorEastAsia" w:hAnsi="Simplified Arabic" w:cs="Simplified Arabic" w:hint="cs"/>
          <w:kern w:val="0"/>
          <w:sz w:val="28"/>
          <w:szCs w:val="28"/>
          <w:rtl/>
          <w14:ligatures w14:val="none"/>
        </w:rPr>
        <w:t>اعتمدت هذه الدراسة في بنائها العلمي على مجموعة من النظريات والمداخل الحديثة في مجال التحول الرقمي وإدارة المشاريع، بهدف تفسير العلاقة بين استخدام التقنيات الرقمية وكفاءة إدارة مشاريع التطوير العقاري في المملكة العربية السعودية</w:t>
      </w:r>
      <w:r>
        <w:rPr>
          <w:rFonts w:ascii="Simplified Arabic" w:eastAsiaTheme="minorEastAsia" w:hAnsi="Simplified Arabic" w:cs="Simplified Arabic" w:hint="cs"/>
          <w:kern w:val="0"/>
          <w:sz w:val="28"/>
          <w:szCs w:val="28"/>
          <w:rtl/>
          <w14:ligatures w14:val="none"/>
        </w:rPr>
        <w:t xml:space="preserve">  </w:t>
      </w:r>
      <w:r w:rsidR="00127A9E" w:rsidRPr="007B7D71">
        <w:rPr>
          <w:rFonts w:ascii="Simplified Arabic" w:eastAsiaTheme="minorEastAsia" w:hAnsi="Simplified Arabic" w:cs="Simplified Arabic" w:hint="cs"/>
          <w:kern w:val="0"/>
          <w:sz w:val="28"/>
          <w:szCs w:val="28"/>
          <w:rtl/>
          <w14:ligatures w14:val="none"/>
        </w:rPr>
        <w:t>وترتكز الدراسة بصورة أساسية على نظرية التحول الرقمي المؤسسي، التي تؤكد أن تبني التقنيات الرقمية لا يقتصر على استخدام الأدوات التكنولوجية فقط، بل يشمل تطوير الهياكل التنظيمية، وتحسين العمليات الإدارية، وتنمية المهارات البشرية، بما يسهم في رفع كفاءة الأداء وتحقيق التميز المؤسسي.</w:t>
      </w:r>
    </w:p>
    <w:p w14:paraId="44BCAB20" w14:textId="77777777" w:rsidR="004C05ED" w:rsidRDefault="00416774"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127A9E" w:rsidRPr="007B7D71">
        <w:rPr>
          <w:rFonts w:ascii="Simplified Arabic" w:eastAsiaTheme="minorEastAsia" w:hAnsi="Simplified Arabic" w:cs="Simplified Arabic" w:hint="cs"/>
          <w:kern w:val="0"/>
          <w:sz w:val="28"/>
          <w:szCs w:val="28"/>
          <w:rtl/>
          <w14:ligatures w14:val="none"/>
        </w:rPr>
        <w:t>كما تستند الدراسة إلى نظرية نظم المعلومات الإدارية، التي توضح دور الأنظمة الرقمية في دعم عملية اتخاذ القرار، وتحسين تدفق المعلومات، وتعزيز التنسيق بين الوحدات الإدارية المختلفة داخل المؤسسات، الأمر الذي ينعكس إيجابيًا على إدارة المشاريع</w:t>
      </w:r>
      <w:r>
        <w:rPr>
          <w:rFonts w:ascii="Simplified Arabic" w:eastAsiaTheme="minorEastAsia" w:hAnsi="Simplified Arabic" w:cs="Simplified Arabic" w:hint="cs"/>
          <w:kern w:val="0"/>
          <w:sz w:val="28"/>
          <w:szCs w:val="28"/>
          <w:rtl/>
          <w14:ligatures w14:val="none"/>
        </w:rPr>
        <w:t xml:space="preserve"> </w:t>
      </w:r>
    </w:p>
    <w:p w14:paraId="6877C31B" w14:textId="77777777" w:rsidR="004C05ED" w:rsidRDefault="004C05ED"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618DAF3B" w14:textId="77777777" w:rsidR="004C05ED" w:rsidRDefault="004C05ED"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1978FD0B" w14:textId="77777777" w:rsidR="004C05ED" w:rsidRDefault="004C05ED"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7FAACA2A" w14:textId="58C6C072" w:rsidR="00127A9E" w:rsidRPr="007B7D71" w:rsidRDefault="004C05ED"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127A9E" w:rsidRPr="007B7D71">
        <w:rPr>
          <w:rFonts w:ascii="Simplified Arabic" w:eastAsiaTheme="minorEastAsia" w:hAnsi="Simplified Arabic" w:cs="Simplified Arabic" w:hint="cs"/>
          <w:kern w:val="0"/>
          <w:sz w:val="28"/>
          <w:szCs w:val="28"/>
          <w:rtl/>
          <w14:ligatures w14:val="none"/>
        </w:rPr>
        <w:t>وتستفيد الدراسة كذلك من نظرية إدارة المشاريع الحديثة، التي تركز على استخدام الأساليب العلمية والتقنيات الرقمية في التخطيط والتنفيذ والمتابعة والتقييم، بما يضمن تحقيق التوازن بين عناصر المشروع الأساسية، وهي الوقت والتكلفة والجودة والنطاق</w:t>
      </w:r>
      <w:r>
        <w:rPr>
          <w:rFonts w:ascii="Simplified Arabic" w:eastAsiaTheme="minorEastAsia" w:hAnsi="Simplified Arabic" w:cs="Simplified Arabic" w:hint="cs"/>
          <w:kern w:val="0"/>
          <w:sz w:val="28"/>
          <w:szCs w:val="28"/>
          <w:rtl/>
          <w14:ligatures w14:val="none"/>
        </w:rPr>
        <w:t xml:space="preserve"> </w:t>
      </w:r>
      <w:r w:rsidR="00127A9E" w:rsidRPr="007B7D71">
        <w:rPr>
          <w:rFonts w:ascii="Simplified Arabic" w:eastAsiaTheme="minorEastAsia" w:hAnsi="Simplified Arabic" w:cs="Simplified Arabic" w:hint="cs"/>
          <w:kern w:val="0"/>
          <w:sz w:val="28"/>
          <w:szCs w:val="28"/>
          <w:rtl/>
          <w14:ligatures w14:val="none"/>
        </w:rPr>
        <w:t>وبناءً على هذه النظريات، تم تصميم الإطار المفاهيمي للدراسة، وتحديد متغيراتها، وصياغة فرضياتها، وبناء أداة الدراسة، بما يحقق التكامل بين الجانب النظري والتطبيقي، ويسهم في تفسير النتائج التي توصلت إليها الدراسة بصورة علمية ومنهجية.</w:t>
      </w:r>
    </w:p>
    <w:p w14:paraId="56CD6A29" w14:textId="779B0295" w:rsidR="004B1D67" w:rsidRPr="007B7D71" w:rsidRDefault="004B1D67" w:rsidP="00F36D6D">
      <w:pPr>
        <w:spacing w:after="0" w:line="240" w:lineRule="auto"/>
        <w:jc w:val="both"/>
        <w:rPr>
          <w:rFonts w:ascii="Simplified Arabic" w:eastAsia="Times New Roman" w:hAnsi="Simplified Arabic" w:cs="Simplified Arabic"/>
          <w:kern w:val="0"/>
          <w:sz w:val="28"/>
          <w:szCs w:val="28"/>
          <w:rtl/>
          <w14:ligatures w14:val="none"/>
        </w:rPr>
      </w:pPr>
    </w:p>
    <w:p w14:paraId="26BDC470" w14:textId="3AA6F239" w:rsidR="004B1D67" w:rsidRPr="004C05ED" w:rsidRDefault="004B1D67" w:rsidP="00F36D6D">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u w:val="single"/>
          <w14:ligatures w14:val="none"/>
        </w:rPr>
      </w:pPr>
      <w:bookmarkStart w:id="12" w:name="_Toc222636844"/>
      <w:r w:rsidRPr="004C05ED">
        <w:rPr>
          <w:rFonts w:ascii="Simplified Arabic" w:eastAsia="Times New Roman" w:hAnsi="Simplified Arabic" w:cs="Simplified Arabic" w:hint="cs"/>
          <w:b/>
          <w:bCs/>
          <w:kern w:val="0"/>
          <w:sz w:val="36"/>
          <w:szCs w:val="36"/>
          <w:u w:val="single"/>
          <w:rtl/>
          <w14:ligatures w14:val="none"/>
        </w:rPr>
        <w:t>حدود البحث</w:t>
      </w:r>
      <w:bookmarkEnd w:id="12"/>
    </w:p>
    <w:p w14:paraId="17F4F523" w14:textId="7A5CB687" w:rsidR="004B1D67" w:rsidRPr="007B7D71" w:rsidRDefault="004B1D6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تتحدد حدود هذه الدراسة في مجموعة من الأبعاد التي توضح الإطار العام لتطبيقها، وذلك على النحو الآتي:</w:t>
      </w:r>
    </w:p>
    <w:p w14:paraId="0F0221BC" w14:textId="0EE5564F" w:rsidR="004B1D67" w:rsidRPr="00D85C08" w:rsidRDefault="004B1D67" w:rsidP="00F36D6D">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D85C08">
        <w:rPr>
          <w:rFonts w:ascii="Simplified Arabic" w:eastAsia="Times New Roman" w:hAnsi="Simplified Arabic" w:cs="Simplified Arabic" w:hint="cs"/>
          <w:b/>
          <w:bCs/>
          <w:kern w:val="0"/>
          <w:sz w:val="32"/>
          <w:szCs w:val="32"/>
          <w:rtl/>
          <w14:ligatures w14:val="none"/>
        </w:rPr>
        <w:t>أولًا: الحدود المكانية</w:t>
      </w:r>
    </w:p>
    <w:p w14:paraId="02AAFAAD" w14:textId="4674A87A" w:rsidR="004B1D67" w:rsidRPr="007B7D71" w:rsidRDefault="004B1D6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تُطبق هذه الدراسة على شركات التطوير العقاري العاملة في المملكة العربية السعودية.</w:t>
      </w:r>
    </w:p>
    <w:p w14:paraId="0DA8E0B5" w14:textId="479EB838" w:rsidR="004B1D67" w:rsidRPr="00D85C08" w:rsidRDefault="004B1D67" w:rsidP="00F36D6D">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D85C08">
        <w:rPr>
          <w:rFonts w:ascii="Simplified Arabic" w:eastAsia="Times New Roman" w:hAnsi="Simplified Arabic" w:cs="Simplified Arabic" w:hint="cs"/>
          <w:b/>
          <w:bCs/>
          <w:kern w:val="0"/>
          <w:sz w:val="32"/>
          <w:szCs w:val="32"/>
          <w:rtl/>
          <w14:ligatures w14:val="none"/>
        </w:rPr>
        <w:t>ثانيًا: الحدود البشرية</w:t>
      </w:r>
    </w:p>
    <w:p w14:paraId="6AD6D915" w14:textId="1C155C76" w:rsidR="004B1D67" w:rsidRPr="007B7D71" w:rsidRDefault="004B1D6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تقتصر الدراسة على العاملين في شركات التطوير العقاري، بما يشمل مديري المشاريع، والمهندسين، والمشرفين، والإداريين ذوي العلاقة بإدارة المشاريع.</w:t>
      </w:r>
    </w:p>
    <w:p w14:paraId="3CAA17EC" w14:textId="24EDF8B5" w:rsidR="004B1D67" w:rsidRPr="00D85C08" w:rsidRDefault="004B1D67" w:rsidP="00F36D6D">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D85C08">
        <w:rPr>
          <w:rFonts w:ascii="Simplified Arabic" w:eastAsia="Times New Roman" w:hAnsi="Simplified Arabic" w:cs="Simplified Arabic" w:hint="cs"/>
          <w:b/>
          <w:bCs/>
          <w:kern w:val="0"/>
          <w:sz w:val="32"/>
          <w:szCs w:val="32"/>
          <w:rtl/>
          <w14:ligatures w14:val="none"/>
        </w:rPr>
        <w:t>ثالثًا: الحدود الزمنية</w:t>
      </w:r>
    </w:p>
    <w:p w14:paraId="1A58D664" w14:textId="666A2055" w:rsidR="00D85C08" w:rsidRPr="007B7D71" w:rsidRDefault="00F0768B" w:rsidP="00F36D6D">
      <w:pPr>
        <w:pStyle w:val="p1"/>
        <w:bidi/>
        <w:jc w:val="both"/>
        <w:rPr>
          <w:rFonts w:ascii="Simplified Arabic" w:hAnsi="Simplified Arabic" w:cs="Simplified Arabic"/>
          <w:sz w:val="28"/>
          <w:szCs w:val="28"/>
          <w:rtl/>
        </w:rPr>
      </w:pPr>
      <w:r w:rsidRPr="007B7D71">
        <w:rPr>
          <w:rStyle w:val="s1"/>
          <w:rFonts w:ascii="Simplified Arabic" w:hAnsi="Simplified Arabic" w:cs="Simplified Arabic" w:hint="cs"/>
          <w:sz w:val="28"/>
          <w:szCs w:val="28"/>
          <w:rtl/>
        </w:rPr>
        <w:t xml:space="preserve">تُجرى هذه الدراسة خلال الفترة الممتدة من شهر </w:t>
      </w:r>
      <w:r w:rsidRPr="007B7D71">
        <w:rPr>
          <w:rStyle w:val="s2"/>
          <w:rFonts w:ascii="Simplified Arabic" w:hAnsi="Simplified Arabic" w:cs="Simplified Arabic" w:hint="cs"/>
          <w:sz w:val="28"/>
          <w:szCs w:val="28"/>
          <w:rtl/>
        </w:rPr>
        <w:t>سبتمبر 2025م</w:t>
      </w:r>
      <w:r w:rsidRPr="007B7D71">
        <w:rPr>
          <w:rStyle w:val="s1"/>
          <w:rFonts w:ascii="Simplified Arabic" w:hAnsi="Simplified Arabic" w:cs="Simplified Arabic" w:hint="cs"/>
          <w:sz w:val="28"/>
          <w:szCs w:val="28"/>
          <w:rtl/>
        </w:rPr>
        <w:t xml:space="preserve"> إلى شهر </w:t>
      </w:r>
      <w:r w:rsidRPr="007B7D71">
        <w:rPr>
          <w:rStyle w:val="s2"/>
          <w:rFonts w:ascii="Simplified Arabic" w:hAnsi="Simplified Arabic" w:cs="Simplified Arabic" w:hint="cs"/>
          <w:sz w:val="28"/>
          <w:szCs w:val="28"/>
          <w:rtl/>
        </w:rPr>
        <w:t>يونيو 2026م</w:t>
      </w:r>
      <w:r w:rsidRPr="007B7D71">
        <w:rPr>
          <w:rStyle w:val="s1"/>
          <w:rFonts w:ascii="Simplified Arabic" w:hAnsi="Simplified Arabic" w:cs="Simplified Arabic" w:hint="cs"/>
          <w:sz w:val="28"/>
          <w:szCs w:val="28"/>
          <w:rtl/>
        </w:rPr>
        <w:t>، وتشمل هذه المدة مراحل إعداد الإطار النظري، وتصميم أداة الدراسة، وجمع البيانات الميدانية، وتحليلها إحصائيًا، ومناقشة النتائج، وصياغة التوصيات.</w:t>
      </w:r>
    </w:p>
    <w:p w14:paraId="1A9FA9EE" w14:textId="3EAD4B6B" w:rsidR="004B1D67" w:rsidRPr="00D85C08" w:rsidRDefault="004B1D67" w:rsidP="00F36D6D">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D85C08">
        <w:rPr>
          <w:rFonts w:ascii="Simplified Arabic" w:eastAsia="Times New Roman" w:hAnsi="Simplified Arabic" w:cs="Simplified Arabic" w:hint="cs"/>
          <w:b/>
          <w:bCs/>
          <w:kern w:val="0"/>
          <w:sz w:val="32"/>
          <w:szCs w:val="32"/>
          <w:rtl/>
          <w14:ligatures w14:val="none"/>
        </w:rPr>
        <w:t>رابعًا: الحدود الموضوعية</w:t>
      </w:r>
    </w:p>
    <w:p w14:paraId="7A46CF72" w14:textId="77777777" w:rsidR="004B1D67" w:rsidRPr="007B7D71" w:rsidRDefault="004B1D67"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تقتصر الدراسة على تحليل أثر التحول الرقمي على كفاءة إدارة مشاريع التطوير العقاري من حيث الجوانب الزمنية والمالية والجودة والإدارية، دون التطرق إلى جوانب أخرى خارجة عن نطاق البحث.</w:t>
      </w:r>
    </w:p>
    <w:p w14:paraId="09914D44" w14:textId="19332B87" w:rsidR="004B1D67" w:rsidRDefault="004B1D67"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01AF9274" w14:textId="77777777" w:rsidR="00D85C08" w:rsidRPr="007B7D71" w:rsidRDefault="00D85C08" w:rsidP="00F36D6D">
      <w:pPr>
        <w:spacing w:after="0" w:line="240" w:lineRule="auto"/>
        <w:jc w:val="both"/>
        <w:rPr>
          <w:rFonts w:ascii="Simplified Arabic" w:eastAsia="Times New Roman" w:hAnsi="Simplified Arabic" w:cs="Simplified Arabic"/>
          <w:kern w:val="0"/>
          <w:sz w:val="28"/>
          <w:szCs w:val="28"/>
          <w:rtl/>
          <w14:ligatures w14:val="none"/>
        </w:rPr>
      </w:pPr>
    </w:p>
    <w:p w14:paraId="264DDF21" w14:textId="77777777" w:rsidR="004B1D67" w:rsidRPr="00D85C08" w:rsidRDefault="004B1D67" w:rsidP="00F36D6D">
      <w:pPr>
        <w:spacing w:before="100" w:beforeAutospacing="1" w:after="100" w:afterAutospacing="1" w:line="240" w:lineRule="auto"/>
        <w:jc w:val="both"/>
        <w:outlineLvl w:val="1"/>
        <w:rPr>
          <w:rFonts w:ascii="Simplified Arabic" w:eastAsiaTheme="minorEastAsia" w:hAnsi="Simplified Arabic" w:cs="Simplified Arabic"/>
          <w:b/>
          <w:bCs/>
          <w:kern w:val="0"/>
          <w:sz w:val="36"/>
          <w:szCs w:val="36"/>
          <w:u w:val="single"/>
          <w14:ligatures w14:val="none"/>
        </w:rPr>
      </w:pPr>
      <w:bookmarkStart w:id="13" w:name="_Toc222636845"/>
      <w:r w:rsidRPr="00D85C08">
        <w:rPr>
          <w:rFonts w:ascii="Simplified Arabic" w:eastAsia="Times New Roman" w:hAnsi="Simplified Arabic" w:cs="Simplified Arabic" w:hint="cs"/>
          <w:b/>
          <w:bCs/>
          <w:kern w:val="0"/>
          <w:sz w:val="36"/>
          <w:szCs w:val="36"/>
          <w:u w:val="single"/>
          <w:rtl/>
          <w14:ligatures w14:val="none"/>
        </w:rPr>
        <w:lastRenderedPageBreak/>
        <w:t>خاتمة الفصل</w:t>
      </w:r>
      <w:bookmarkEnd w:id="13"/>
    </w:p>
    <w:p w14:paraId="1475BC06" w14:textId="77777777" w:rsidR="004B1D67" w:rsidRPr="007B7D71" w:rsidRDefault="004B1D67"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3528A2C6" w14:textId="1948F266" w:rsidR="004B1D67" w:rsidRPr="007B7D71" w:rsidRDefault="00D85C0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4B1D67" w:rsidRPr="007B7D71">
        <w:rPr>
          <w:rFonts w:ascii="Simplified Arabic" w:eastAsiaTheme="minorEastAsia" w:hAnsi="Simplified Arabic" w:cs="Simplified Arabic" w:hint="cs"/>
          <w:kern w:val="0"/>
          <w:sz w:val="28"/>
          <w:szCs w:val="28"/>
          <w:rtl/>
          <w14:ligatures w14:val="none"/>
        </w:rPr>
        <w:t>تناول هذا الفصل المدخل العام للدراسة، حيث تم استعراض الخلفية العلمية لموضوع البحث وأهميته في ضوء التحولات الرقمية المتسارعة التي يشهدها قطاع التطوير العقاري في المملكة العربية السعودية. كما تم توضيح مشكلة البحث وصياغة أسئلته، وتحديد أهدافه، وبيان أهميته النظرية والتطبيقية.</w:t>
      </w:r>
    </w:p>
    <w:p w14:paraId="72F942D8" w14:textId="47252B10" w:rsidR="004B1D67" w:rsidRPr="007B7D71" w:rsidRDefault="00D85C0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4B1D67" w:rsidRPr="007B7D71">
        <w:rPr>
          <w:rFonts w:ascii="Simplified Arabic" w:eastAsiaTheme="minorEastAsia" w:hAnsi="Simplified Arabic" w:cs="Simplified Arabic" w:hint="cs"/>
          <w:kern w:val="0"/>
          <w:sz w:val="28"/>
          <w:szCs w:val="28"/>
          <w:rtl/>
          <w14:ligatures w14:val="none"/>
        </w:rPr>
        <w:t>وتضمن الفصل عرض فرضيات الدراسة ونموذجها المفاهيمي، بالإضافة إلى تحديد حدود البحث التي توضح الإطار الزمني والمكاني والبشري والموضوعي لتطبيقه. ويمثل هذا الفصل الأساس النظري والمنهجي الذي تُبنى عليه الفصول اللاحقة، والتي ستتناول الإطار النظري والدراسات السابقة، ومنهجية البحث، وتحليل البيانات، ومناقشة النتائج، وصولًا إلى تقديم التوصيات والمقترحات المناسبة.</w:t>
      </w:r>
    </w:p>
    <w:p w14:paraId="7D9A480F" w14:textId="77777777" w:rsidR="009125CE" w:rsidRPr="007B7D71" w:rsidRDefault="009125CE" w:rsidP="00F36D6D">
      <w:pPr>
        <w:spacing w:line="240" w:lineRule="auto"/>
        <w:jc w:val="both"/>
        <w:rPr>
          <w:rFonts w:ascii="Simplified Arabic" w:hAnsi="Simplified Arabic" w:cs="Simplified Arabic"/>
          <w:sz w:val="28"/>
          <w:szCs w:val="28"/>
          <w:rtl/>
        </w:rPr>
      </w:pPr>
    </w:p>
    <w:p w14:paraId="6E1B1D05" w14:textId="77777777" w:rsidR="009125CE" w:rsidRPr="007B7D71" w:rsidRDefault="009125CE" w:rsidP="00F36D6D">
      <w:pPr>
        <w:spacing w:line="240" w:lineRule="auto"/>
        <w:jc w:val="both"/>
        <w:rPr>
          <w:rFonts w:ascii="Simplified Arabic" w:hAnsi="Simplified Arabic" w:cs="Simplified Arabic"/>
          <w:sz w:val="28"/>
          <w:szCs w:val="28"/>
          <w:rtl/>
        </w:rPr>
      </w:pPr>
    </w:p>
    <w:p w14:paraId="11061B9C" w14:textId="77777777" w:rsidR="009125CE" w:rsidRPr="007B7D71" w:rsidRDefault="009125CE" w:rsidP="00F36D6D">
      <w:pPr>
        <w:spacing w:line="240" w:lineRule="auto"/>
        <w:jc w:val="both"/>
        <w:rPr>
          <w:rFonts w:ascii="Simplified Arabic" w:hAnsi="Simplified Arabic" w:cs="Simplified Arabic"/>
          <w:sz w:val="28"/>
          <w:szCs w:val="28"/>
          <w:rtl/>
        </w:rPr>
      </w:pPr>
    </w:p>
    <w:p w14:paraId="55D4A681" w14:textId="77777777" w:rsidR="009125CE" w:rsidRPr="007B7D71" w:rsidRDefault="009125CE" w:rsidP="00F36D6D">
      <w:pPr>
        <w:spacing w:line="240" w:lineRule="auto"/>
        <w:jc w:val="both"/>
        <w:rPr>
          <w:rFonts w:ascii="Simplified Arabic" w:hAnsi="Simplified Arabic" w:cs="Simplified Arabic"/>
          <w:sz w:val="28"/>
          <w:szCs w:val="28"/>
          <w:rtl/>
        </w:rPr>
      </w:pPr>
    </w:p>
    <w:p w14:paraId="7911387B" w14:textId="77777777" w:rsidR="009125CE" w:rsidRPr="007B7D71" w:rsidRDefault="009125CE" w:rsidP="00F36D6D">
      <w:pPr>
        <w:spacing w:line="240" w:lineRule="auto"/>
        <w:jc w:val="both"/>
        <w:rPr>
          <w:rFonts w:ascii="Simplified Arabic" w:hAnsi="Simplified Arabic" w:cs="Simplified Arabic"/>
          <w:sz w:val="28"/>
          <w:szCs w:val="28"/>
          <w:rtl/>
        </w:rPr>
      </w:pPr>
    </w:p>
    <w:p w14:paraId="16495766" w14:textId="77777777" w:rsidR="00F925D0" w:rsidRPr="007B7D71" w:rsidRDefault="00F925D0" w:rsidP="00F36D6D">
      <w:pPr>
        <w:spacing w:line="240" w:lineRule="auto"/>
        <w:jc w:val="both"/>
        <w:rPr>
          <w:rFonts w:ascii="Simplified Arabic" w:hAnsi="Simplified Arabic" w:cs="Simplified Arabic"/>
          <w:b/>
          <w:bCs/>
          <w:sz w:val="28"/>
          <w:szCs w:val="28"/>
          <w:u w:val="single"/>
          <w:rtl/>
        </w:rPr>
      </w:pPr>
    </w:p>
    <w:p w14:paraId="2A2226F8" w14:textId="77777777" w:rsidR="00F925D0" w:rsidRPr="007B7D71" w:rsidRDefault="00F925D0" w:rsidP="00F36D6D">
      <w:pPr>
        <w:spacing w:line="240" w:lineRule="auto"/>
        <w:jc w:val="both"/>
        <w:rPr>
          <w:rFonts w:ascii="Simplified Arabic" w:hAnsi="Simplified Arabic" w:cs="Simplified Arabic"/>
          <w:b/>
          <w:bCs/>
          <w:sz w:val="28"/>
          <w:szCs w:val="28"/>
          <w:u w:val="single"/>
          <w:rtl/>
        </w:rPr>
      </w:pPr>
    </w:p>
    <w:p w14:paraId="0861AC6A" w14:textId="77777777" w:rsidR="00F925D0" w:rsidRPr="007B7D71" w:rsidRDefault="00F925D0" w:rsidP="00F36D6D">
      <w:pPr>
        <w:spacing w:line="240" w:lineRule="auto"/>
        <w:jc w:val="both"/>
        <w:rPr>
          <w:rFonts w:ascii="Simplified Arabic" w:hAnsi="Simplified Arabic" w:cs="Simplified Arabic"/>
          <w:b/>
          <w:bCs/>
          <w:sz w:val="28"/>
          <w:szCs w:val="28"/>
          <w:u w:val="single"/>
          <w:rtl/>
        </w:rPr>
      </w:pPr>
    </w:p>
    <w:p w14:paraId="34FD5DA3" w14:textId="77777777" w:rsidR="00F925D0" w:rsidRDefault="00F925D0" w:rsidP="00F36D6D">
      <w:pPr>
        <w:spacing w:line="240" w:lineRule="auto"/>
        <w:jc w:val="both"/>
        <w:rPr>
          <w:rFonts w:ascii="Simplified Arabic" w:hAnsi="Simplified Arabic" w:cs="Simplified Arabic"/>
          <w:b/>
          <w:bCs/>
          <w:sz w:val="28"/>
          <w:szCs w:val="28"/>
          <w:u w:val="single"/>
          <w:rtl/>
        </w:rPr>
      </w:pPr>
    </w:p>
    <w:p w14:paraId="5FEE5234" w14:textId="77777777" w:rsidR="00D85C08" w:rsidRDefault="00D85C08" w:rsidP="00F36D6D">
      <w:pPr>
        <w:spacing w:line="240" w:lineRule="auto"/>
        <w:jc w:val="both"/>
        <w:rPr>
          <w:rFonts w:ascii="Simplified Arabic" w:hAnsi="Simplified Arabic" w:cs="Simplified Arabic"/>
          <w:b/>
          <w:bCs/>
          <w:sz w:val="28"/>
          <w:szCs w:val="28"/>
          <w:u w:val="single"/>
          <w:rtl/>
        </w:rPr>
      </w:pPr>
    </w:p>
    <w:p w14:paraId="784F0392" w14:textId="77777777" w:rsidR="00D85C08" w:rsidRDefault="00D85C08" w:rsidP="00F36D6D">
      <w:pPr>
        <w:spacing w:line="240" w:lineRule="auto"/>
        <w:jc w:val="both"/>
        <w:rPr>
          <w:rFonts w:ascii="Simplified Arabic" w:hAnsi="Simplified Arabic" w:cs="Simplified Arabic"/>
          <w:b/>
          <w:bCs/>
          <w:sz w:val="28"/>
          <w:szCs w:val="28"/>
          <w:u w:val="single"/>
          <w:rtl/>
        </w:rPr>
      </w:pPr>
    </w:p>
    <w:p w14:paraId="2CD84F27" w14:textId="77777777" w:rsidR="00D85C08" w:rsidRDefault="00D85C08" w:rsidP="00F36D6D">
      <w:pPr>
        <w:spacing w:line="240" w:lineRule="auto"/>
        <w:jc w:val="both"/>
        <w:rPr>
          <w:rFonts w:ascii="Simplified Arabic" w:hAnsi="Simplified Arabic" w:cs="Simplified Arabic"/>
          <w:b/>
          <w:bCs/>
          <w:sz w:val="28"/>
          <w:szCs w:val="28"/>
          <w:u w:val="single"/>
          <w:rtl/>
        </w:rPr>
      </w:pPr>
    </w:p>
    <w:p w14:paraId="0F44BCB9" w14:textId="77777777" w:rsidR="00D85C08" w:rsidRDefault="00D85C08" w:rsidP="00F36D6D">
      <w:pPr>
        <w:spacing w:line="240" w:lineRule="auto"/>
        <w:jc w:val="both"/>
        <w:rPr>
          <w:rFonts w:ascii="Simplified Arabic" w:hAnsi="Simplified Arabic" w:cs="Simplified Arabic"/>
          <w:b/>
          <w:bCs/>
          <w:sz w:val="28"/>
          <w:szCs w:val="28"/>
          <w:u w:val="single"/>
          <w:rtl/>
        </w:rPr>
      </w:pPr>
    </w:p>
    <w:p w14:paraId="78EF8B41" w14:textId="77777777" w:rsidR="00D85C08" w:rsidRDefault="00D85C08" w:rsidP="00F36D6D">
      <w:pPr>
        <w:spacing w:line="240" w:lineRule="auto"/>
        <w:jc w:val="both"/>
        <w:rPr>
          <w:rFonts w:ascii="Simplified Arabic" w:hAnsi="Simplified Arabic" w:cs="Simplified Arabic"/>
          <w:b/>
          <w:bCs/>
          <w:sz w:val="28"/>
          <w:szCs w:val="28"/>
          <w:u w:val="single"/>
          <w:rtl/>
        </w:rPr>
      </w:pPr>
    </w:p>
    <w:p w14:paraId="5224F2A5" w14:textId="77777777" w:rsidR="00D85C08" w:rsidRDefault="00D85C08" w:rsidP="00F36D6D">
      <w:pPr>
        <w:spacing w:line="240" w:lineRule="auto"/>
        <w:jc w:val="both"/>
        <w:rPr>
          <w:rFonts w:ascii="Simplified Arabic" w:hAnsi="Simplified Arabic" w:cs="Simplified Arabic"/>
          <w:b/>
          <w:bCs/>
          <w:sz w:val="28"/>
          <w:szCs w:val="28"/>
          <w:u w:val="single"/>
          <w:rtl/>
        </w:rPr>
      </w:pPr>
    </w:p>
    <w:p w14:paraId="5FE1CCBB" w14:textId="77777777" w:rsidR="00D85C08" w:rsidRDefault="00D85C08" w:rsidP="00F36D6D">
      <w:pPr>
        <w:spacing w:line="240" w:lineRule="auto"/>
        <w:jc w:val="both"/>
        <w:rPr>
          <w:rFonts w:ascii="Simplified Arabic" w:hAnsi="Simplified Arabic" w:cs="Simplified Arabic"/>
          <w:b/>
          <w:bCs/>
          <w:sz w:val="28"/>
          <w:szCs w:val="28"/>
          <w:u w:val="single"/>
          <w:rtl/>
        </w:rPr>
      </w:pPr>
    </w:p>
    <w:p w14:paraId="3CF3CAB8" w14:textId="77777777" w:rsidR="00D85C08" w:rsidRDefault="00D85C08" w:rsidP="00F36D6D">
      <w:pPr>
        <w:spacing w:line="240" w:lineRule="auto"/>
        <w:jc w:val="both"/>
        <w:rPr>
          <w:rFonts w:ascii="Simplified Arabic" w:hAnsi="Simplified Arabic" w:cs="Simplified Arabic"/>
          <w:b/>
          <w:bCs/>
          <w:sz w:val="28"/>
          <w:szCs w:val="28"/>
          <w:u w:val="single"/>
          <w:rtl/>
        </w:rPr>
      </w:pPr>
    </w:p>
    <w:p w14:paraId="4C91ECCC" w14:textId="77777777" w:rsidR="00D85C08" w:rsidRDefault="00D85C08" w:rsidP="00F36D6D">
      <w:pPr>
        <w:spacing w:line="240" w:lineRule="auto"/>
        <w:jc w:val="both"/>
        <w:rPr>
          <w:rFonts w:ascii="Simplified Arabic" w:hAnsi="Simplified Arabic" w:cs="Simplified Arabic"/>
          <w:b/>
          <w:bCs/>
          <w:sz w:val="28"/>
          <w:szCs w:val="28"/>
          <w:u w:val="single"/>
          <w:rtl/>
        </w:rPr>
      </w:pPr>
    </w:p>
    <w:p w14:paraId="392718EA" w14:textId="77777777" w:rsidR="00D85C08" w:rsidRDefault="00D85C08" w:rsidP="00F36D6D">
      <w:pPr>
        <w:spacing w:line="240" w:lineRule="auto"/>
        <w:jc w:val="both"/>
        <w:rPr>
          <w:rFonts w:ascii="Simplified Arabic" w:hAnsi="Simplified Arabic" w:cs="Simplified Arabic"/>
          <w:b/>
          <w:bCs/>
          <w:sz w:val="28"/>
          <w:szCs w:val="28"/>
          <w:u w:val="single"/>
          <w:rtl/>
        </w:rPr>
      </w:pPr>
    </w:p>
    <w:p w14:paraId="3B344218" w14:textId="77777777" w:rsidR="00D85C08" w:rsidRDefault="00D85C08" w:rsidP="00F36D6D">
      <w:pPr>
        <w:spacing w:line="240" w:lineRule="auto"/>
        <w:jc w:val="both"/>
        <w:rPr>
          <w:rFonts w:ascii="Simplified Arabic" w:hAnsi="Simplified Arabic" w:cs="Simplified Arabic"/>
          <w:b/>
          <w:bCs/>
          <w:sz w:val="28"/>
          <w:szCs w:val="28"/>
          <w:u w:val="single"/>
          <w:rtl/>
        </w:rPr>
      </w:pPr>
    </w:p>
    <w:p w14:paraId="2D795643" w14:textId="77777777" w:rsidR="00D85C08" w:rsidRDefault="00D85C08" w:rsidP="00F36D6D">
      <w:pPr>
        <w:spacing w:line="240" w:lineRule="auto"/>
        <w:jc w:val="both"/>
        <w:rPr>
          <w:rFonts w:ascii="Simplified Arabic" w:hAnsi="Simplified Arabic" w:cs="Simplified Arabic"/>
          <w:b/>
          <w:bCs/>
          <w:sz w:val="28"/>
          <w:szCs w:val="28"/>
          <w:u w:val="single"/>
          <w:rtl/>
        </w:rPr>
      </w:pPr>
    </w:p>
    <w:p w14:paraId="7159A2A9" w14:textId="77777777" w:rsidR="00D85C08" w:rsidRDefault="00D85C08" w:rsidP="00F36D6D">
      <w:pPr>
        <w:spacing w:line="240" w:lineRule="auto"/>
        <w:jc w:val="both"/>
        <w:rPr>
          <w:rFonts w:ascii="Simplified Arabic" w:hAnsi="Simplified Arabic" w:cs="Simplified Arabic"/>
          <w:b/>
          <w:bCs/>
          <w:sz w:val="28"/>
          <w:szCs w:val="28"/>
          <w:u w:val="single"/>
          <w:rtl/>
        </w:rPr>
      </w:pPr>
    </w:p>
    <w:p w14:paraId="7E0D1E74" w14:textId="77777777" w:rsidR="00D85C08" w:rsidRPr="007B7D71" w:rsidRDefault="00D85C08" w:rsidP="00F36D6D">
      <w:pPr>
        <w:spacing w:line="240" w:lineRule="auto"/>
        <w:jc w:val="both"/>
        <w:rPr>
          <w:rFonts w:ascii="Simplified Arabic" w:hAnsi="Simplified Arabic" w:cs="Simplified Arabic"/>
          <w:b/>
          <w:bCs/>
          <w:sz w:val="28"/>
          <w:szCs w:val="28"/>
          <w:u w:val="single"/>
          <w:rtl/>
        </w:rPr>
      </w:pPr>
    </w:p>
    <w:p w14:paraId="2AB3A3C8" w14:textId="2620021A" w:rsidR="00F925D0" w:rsidRPr="00D85C08" w:rsidRDefault="00F925D0" w:rsidP="00F36D6D">
      <w:pPr>
        <w:spacing w:line="240" w:lineRule="auto"/>
        <w:jc w:val="center"/>
        <w:outlineLvl w:val="0"/>
        <w:rPr>
          <w:rFonts w:ascii="Simplified Arabic" w:hAnsi="Simplified Arabic" w:cs="Simplified Arabic"/>
          <w:b/>
          <w:bCs/>
          <w:sz w:val="40"/>
          <w:szCs w:val="40"/>
          <w:rtl/>
        </w:rPr>
      </w:pPr>
      <w:bookmarkStart w:id="14" w:name="_Toc222636846"/>
      <w:r w:rsidRPr="00D85C08">
        <w:rPr>
          <w:rFonts w:ascii="Simplified Arabic" w:hAnsi="Simplified Arabic" w:cs="Simplified Arabic" w:hint="cs"/>
          <w:b/>
          <w:bCs/>
          <w:sz w:val="40"/>
          <w:szCs w:val="40"/>
          <w:rtl/>
        </w:rPr>
        <w:t>الفصل الثاني</w:t>
      </w:r>
      <w:bookmarkEnd w:id="14"/>
    </w:p>
    <w:p w14:paraId="6AAFE107" w14:textId="687F4BDB" w:rsidR="00F925D0" w:rsidRPr="00D85C08" w:rsidRDefault="00627C23" w:rsidP="00F36D6D">
      <w:pPr>
        <w:spacing w:line="240" w:lineRule="auto"/>
        <w:jc w:val="center"/>
        <w:outlineLvl w:val="0"/>
        <w:rPr>
          <w:rFonts w:ascii="Simplified Arabic" w:hAnsi="Simplified Arabic" w:cs="Simplified Arabic"/>
          <w:b/>
          <w:bCs/>
          <w:sz w:val="40"/>
          <w:szCs w:val="40"/>
          <w:rtl/>
        </w:rPr>
      </w:pPr>
      <w:bookmarkStart w:id="15" w:name="_Toc222636847"/>
      <w:r w:rsidRPr="00D85C08">
        <w:rPr>
          <w:rFonts w:ascii="Simplified Arabic" w:hAnsi="Simplified Arabic" w:cs="Simplified Arabic" w:hint="cs"/>
          <w:b/>
          <w:bCs/>
          <w:sz w:val="40"/>
          <w:szCs w:val="40"/>
          <w:rtl/>
        </w:rPr>
        <w:t>الإطار النظري و الدراسات السابقة</w:t>
      </w:r>
      <w:bookmarkEnd w:id="15"/>
    </w:p>
    <w:p w14:paraId="34548D0B" w14:textId="77777777" w:rsidR="00F925D0" w:rsidRPr="00D85C08" w:rsidRDefault="00F925D0" w:rsidP="00F36D6D">
      <w:pPr>
        <w:spacing w:line="240" w:lineRule="auto"/>
        <w:jc w:val="center"/>
        <w:rPr>
          <w:rFonts w:ascii="Simplified Arabic" w:hAnsi="Simplified Arabic" w:cs="Simplified Arabic"/>
          <w:sz w:val="40"/>
          <w:szCs w:val="40"/>
          <w:rtl/>
        </w:rPr>
      </w:pPr>
    </w:p>
    <w:p w14:paraId="036D7235"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10C7EEB3"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31DE7DB7"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1E5462C4"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779E885D"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619873C1"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3FF9ADBE"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2112A7FC"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3C752219"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02447A91" w14:textId="30701D31" w:rsidR="003E5489" w:rsidRPr="007B7D71" w:rsidRDefault="003E5489" w:rsidP="00F36D6D">
      <w:pPr>
        <w:spacing w:line="240" w:lineRule="auto"/>
        <w:jc w:val="both"/>
        <w:rPr>
          <w:rFonts w:ascii="Simplified Arabic" w:hAnsi="Simplified Arabic" w:cs="Simplified Arabic"/>
          <w:sz w:val="28"/>
          <w:szCs w:val="28"/>
          <w:u w:val="single"/>
          <w:rtl/>
        </w:rPr>
      </w:pPr>
    </w:p>
    <w:p w14:paraId="52DD06FD" w14:textId="78FDC350" w:rsidR="0036643D" w:rsidRPr="00D85C08" w:rsidRDefault="00D85C08" w:rsidP="00F36D6D">
      <w:pPr>
        <w:pStyle w:val="p1"/>
        <w:bidi/>
        <w:jc w:val="center"/>
        <w:outlineLvl w:val="1"/>
        <w:rPr>
          <w:rStyle w:val="s1"/>
          <w:rFonts w:ascii="Simplified Arabic" w:hAnsi="Simplified Arabic" w:cs="Simplified Arabic"/>
          <w:color w:val="C00000"/>
          <w:sz w:val="36"/>
          <w:szCs w:val="36"/>
          <w:u w:val="single"/>
          <w:rtl/>
        </w:rPr>
      </w:pPr>
      <w:bookmarkStart w:id="16" w:name="_Toc222636848"/>
      <w:r w:rsidRPr="00D85C08">
        <w:rPr>
          <w:rStyle w:val="s1"/>
          <w:rFonts w:ascii="Simplified Arabic" w:hAnsi="Simplified Arabic" w:cs="Simplified Arabic" w:hint="cs"/>
          <w:color w:val="C00000"/>
          <w:sz w:val="36"/>
          <w:szCs w:val="36"/>
          <w:u w:val="single"/>
          <w:rtl/>
        </w:rPr>
        <w:lastRenderedPageBreak/>
        <w:t>ال</w:t>
      </w:r>
      <w:r w:rsidR="0036643D" w:rsidRPr="00D85C08">
        <w:rPr>
          <w:rStyle w:val="s1"/>
          <w:rFonts w:ascii="Simplified Arabic" w:hAnsi="Simplified Arabic" w:cs="Simplified Arabic" w:hint="cs"/>
          <w:color w:val="C00000"/>
          <w:sz w:val="36"/>
          <w:szCs w:val="36"/>
          <w:u w:val="single"/>
          <w:rtl/>
        </w:rPr>
        <w:t>مقدمة</w:t>
      </w:r>
      <w:bookmarkEnd w:id="16"/>
    </w:p>
    <w:p w14:paraId="6DC445F5" w14:textId="60A548A8" w:rsidR="007E5EFB" w:rsidRPr="007B7D71" w:rsidRDefault="00D85C08"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7E5EFB" w:rsidRPr="007B7D71">
        <w:rPr>
          <w:rStyle w:val="s1"/>
          <w:rFonts w:ascii="Simplified Arabic" w:hAnsi="Simplified Arabic" w:cs="Simplified Arabic" w:hint="cs"/>
          <w:sz w:val="28"/>
          <w:szCs w:val="28"/>
          <w:rtl/>
        </w:rPr>
        <w:t>يتناول هذا الفصل الإطار النظري والدراسات السابقة المرتبطة بموضوع التحول الرقمي وكفاءة إدارة مشاريع التطوير العقاري، من خلال عرض المفاهيم الأساسية والنماذج النظرية الحديثة، وتحليل التوجهات البحثية المعاصرة في هذا المجال، بما يسهم في بناء أساس علمي متين يدعم موضوع الدراسة.</w:t>
      </w:r>
    </w:p>
    <w:p w14:paraId="14D828E5" w14:textId="4E691794" w:rsidR="007E5EFB" w:rsidRPr="007B7D71" w:rsidRDefault="007E5EFB" w:rsidP="00F36D6D">
      <w:pPr>
        <w:pStyle w:val="p1"/>
        <w:bidi/>
        <w:jc w:val="both"/>
        <w:rPr>
          <w:rFonts w:ascii="Simplified Arabic" w:hAnsi="Simplified Arabic" w:cs="Simplified Arabic"/>
          <w:sz w:val="28"/>
          <w:szCs w:val="28"/>
          <w:rtl/>
        </w:rPr>
      </w:pPr>
      <w:r w:rsidRPr="007B7D71">
        <w:rPr>
          <w:rStyle w:val="s1"/>
          <w:rFonts w:ascii="Simplified Arabic" w:hAnsi="Simplified Arabic" w:cs="Simplified Arabic" w:hint="cs"/>
          <w:sz w:val="28"/>
          <w:szCs w:val="28"/>
          <w:rtl/>
        </w:rPr>
        <w:t>ويُعد الإطار النظري أحد الركائز الأساسية في البحث العلمي، إذ يسهم في توضيح المفاهيم والمصطلحات المرتبطة بموضوع الدراسة، وربطها بالأدبيات السابقة، وتفسير الظواهر المدروسة في ضوء الأسس العلمية المعتمدة (</w:t>
      </w:r>
      <w:proofErr w:type="spellStart"/>
      <w:r w:rsidRPr="007B7D71">
        <w:rPr>
          <w:rStyle w:val="s1"/>
          <w:rFonts w:ascii="Simplified Arabic" w:hAnsi="Simplified Arabic" w:cs="Simplified Arabic" w:hint="cs"/>
          <w:sz w:val="28"/>
          <w:szCs w:val="28"/>
        </w:rPr>
        <w:t>Creswell</w:t>
      </w:r>
      <w:proofErr w:type="spellEnd"/>
      <w:r w:rsidRPr="007B7D71">
        <w:rPr>
          <w:rStyle w:val="s1"/>
          <w:rFonts w:ascii="Simplified Arabic" w:hAnsi="Simplified Arabic" w:cs="Simplified Arabic" w:hint="cs"/>
          <w:sz w:val="28"/>
          <w:szCs w:val="28"/>
        </w:rPr>
        <w:t>, 2014</w:t>
      </w:r>
      <w:r w:rsidRPr="007B7D71">
        <w:rPr>
          <w:rStyle w:val="s1"/>
          <w:rFonts w:ascii="Simplified Arabic" w:hAnsi="Simplified Arabic" w:cs="Simplified Arabic" w:hint="cs"/>
          <w:sz w:val="28"/>
          <w:szCs w:val="28"/>
          <w:rtl/>
        </w:rPr>
        <w:t>)</w:t>
      </w:r>
      <w:r w:rsidR="00D85C08">
        <w:rPr>
          <w:rStyle w:val="s1"/>
          <w:rFonts w:ascii="Simplified Arabic" w:hAnsi="Simplified Arabic" w:cs="Simplified Arabic" w:hint="cs"/>
          <w:sz w:val="28"/>
          <w:szCs w:val="28"/>
          <w:rtl/>
        </w:rPr>
        <w:t xml:space="preserve"> </w:t>
      </w:r>
      <w:r w:rsidRPr="007B7D71">
        <w:rPr>
          <w:rStyle w:val="s1"/>
          <w:rFonts w:ascii="Simplified Arabic" w:hAnsi="Simplified Arabic" w:cs="Simplified Arabic" w:hint="cs"/>
          <w:sz w:val="28"/>
          <w:szCs w:val="28"/>
          <w:rtl/>
        </w:rPr>
        <w:t>كما أصبح التحول الرقمي من أهم المحركات الرئيسة لتطوير الأداء المؤسسي في مختلف القطاعات، نظرًا لدوره في تحسين كفاءة العمليات، وتعزيز الابتكار، ورفع جودة الخدمات المقدمة (</w:t>
      </w:r>
      <w:proofErr w:type="spellStart"/>
      <w:r w:rsidRPr="007B7D71">
        <w:rPr>
          <w:rStyle w:val="s1"/>
          <w:rFonts w:ascii="Simplified Arabic" w:hAnsi="Simplified Arabic" w:cs="Simplified Arabic" w:hint="cs"/>
          <w:sz w:val="28"/>
          <w:szCs w:val="28"/>
        </w:rPr>
        <w:t>Westerman</w:t>
      </w:r>
      <w:proofErr w:type="spellEnd"/>
      <w:r w:rsidRPr="007B7D71">
        <w:rPr>
          <w:rStyle w:val="s1"/>
          <w:rFonts w:ascii="Simplified Arabic" w:hAnsi="Simplified Arabic" w:cs="Simplified Arabic" w:hint="cs"/>
          <w:sz w:val="28"/>
          <w:szCs w:val="28"/>
        </w:rPr>
        <w:t xml:space="preserve"> et al., 2014</w:t>
      </w:r>
      <w:r w:rsidRPr="007B7D71">
        <w:rPr>
          <w:rStyle w:val="s1"/>
          <w:rFonts w:ascii="Simplified Arabic" w:hAnsi="Simplified Arabic" w:cs="Simplified Arabic" w:hint="cs"/>
          <w:sz w:val="28"/>
          <w:szCs w:val="28"/>
          <w:rtl/>
        </w:rPr>
        <w:t xml:space="preserve">؛ </w:t>
      </w:r>
      <w:r w:rsidRPr="007B7D71">
        <w:rPr>
          <w:rStyle w:val="s1"/>
          <w:rFonts w:ascii="Simplified Arabic" w:hAnsi="Simplified Arabic" w:cs="Simplified Arabic" w:hint="cs"/>
          <w:sz w:val="28"/>
          <w:szCs w:val="28"/>
        </w:rPr>
        <w:t>Vial, 2019</w:t>
      </w:r>
      <w:r w:rsidRPr="007B7D71">
        <w:rPr>
          <w:rStyle w:val="s1"/>
          <w:rFonts w:ascii="Simplified Arabic" w:hAnsi="Simplified Arabic" w:cs="Simplified Arabic" w:hint="cs"/>
          <w:sz w:val="28"/>
          <w:szCs w:val="28"/>
          <w:rtl/>
        </w:rPr>
        <w:t>).</w:t>
      </w:r>
    </w:p>
    <w:p w14:paraId="0B6AFB84" w14:textId="5C92EB08" w:rsidR="007E5EFB" w:rsidRPr="007B7D71" w:rsidRDefault="00D85C08"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7E5EFB" w:rsidRPr="007B7D71">
        <w:rPr>
          <w:rStyle w:val="s1"/>
          <w:rFonts w:ascii="Simplified Arabic" w:hAnsi="Simplified Arabic" w:cs="Simplified Arabic" w:hint="cs"/>
          <w:sz w:val="28"/>
          <w:szCs w:val="28"/>
          <w:rtl/>
        </w:rPr>
        <w:t>وفي السياق السعودي، يحظى التحول الرقمي باهتمام كبير ضمن مستهدفات التنمية الوطنية، حيث أكدت رؤية المملكة العربية السعودية 2030 على أهمية توظيف التقنيات الرقمية في تطوير القطاعات الاقتصادية والخدمية، وتحسين كفاءة الأداء المؤسسي (رؤية المملكة 2030، 2016).</w:t>
      </w:r>
      <w:r>
        <w:rPr>
          <w:rFonts w:ascii="Simplified Arabic" w:hAnsi="Simplified Arabic" w:cs="Simplified Arabic" w:hint="cs"/>
          <w:sz w:val="28"/>
          <w:szCs w:val="28"/>
          <w:rtl/>
        </w:rPr>
        <w:t xml:space="preserve"> </w:t>
      </w:r>
      <w:r w:rsidR="007E5EFB" w:rsidRPr="007B7D71">
        <w:rPr>
          <w:rStyle w:val="s1"/>
          <w:rFonts w:ascii="Simplified Arabic" w:hAnsi="Simplified Arabic" w:cs="Simplified Arabic" w:hint="cs"/>
          <w:sz w:val="28"/>
          <w:szCs w:val="28"/>
          <w:rtl/>
        </w:rPr>
        <w:t>كما تعمل وزارة الاتصالات وتقنية المعلومات على دعم برامج التحول الرقمي في المؤسسات الحكومية والخاصة، بهدف تعزيز الاقتصاد الرقمي وتحقيق الاستدامة التنموية (وزارة الاتصالات وتقنية المعلومات، 2021).</w:t>
      </w:r>
    </w:p>
    <w:p w14:paraId="0382F1FC" w14:textId="5831CF44" w:rsidR="007E5EFB" w:rsidRPr="007B7D71" w:rsidRDefault="007E5EFB" w:rsidP="00F36D6D">
      <w:pPr>
        <w:pStyle w:val="p1"/>
        <w:bidi/>
        <w:jc w:val="both"/>
        <w:rPr>
          <w:rFonts w:ascii="Simplified Arabic" w:hAnsi="Simplified Arabic" w:cs="Simplified Arabic"/>
          <w:sz w:val="28"/>
          <w:szCs w:val="28"/>
          <w:rtl/>
        </w:rPr>
      </w:pPr>
      <w:r w:rsidRPr="007B7D71">
        <w:rPr>
          <w:rStyle w:val="s1"/>
          <w:rFonts w:ascii="Simplified Arabic" w:hAnsi="Simplified Arabic" w:cs="Simplified Arabic" w:hint="cs"/>
          <w:sz w:val="28"/>
          <w:szCs w:val="28"/>
          <w:rtl/>
        </w:rPr>
        <w:t>وفي قطاع التطوير العقاري، يُسهم التحول الرقمي في تحسين إدارة المشاريع، من خلال استخدام الأنظمة الذكية ونمذجة معلومات البناء وتحليل البيانات، مما يساعد على رفع مستوى الالتزام بالوقت والتكلفة والجودة (</w:t>
      </w:r>
      <w:proofErr w:type="spellStart"/>
      <w:r w:rsidRPr="007B7D71">
        <w:rPr>
          <w:rStyle w:val="s1"/>
          <w:rFonts w:ascii="Simplified Arabic" w:hAnsi="Simplified Arabic" w:cs="Simplified Arabic" w:hint="cs"/>
          <w:sz w:val="28"/>
          <w:szCs w:val="28"/>
        </w:rPr>
        <w:t>Succar</w:t>
      </w:r>
      <w:proofErr w:type="spellEnd"/>
      <w:r w:rsidRPr="007B7D71">
        <w:rPr>
          <w:rStyle w:val="s1"/>
          <w:rFonts w:ascii="Simplified Arabic" w:hAnsi="Simplified Arabic" w:cs="Simplified Arabic" w:hint="cs"/>
          <w:sz w:val="28"/>
          <w:szCs w:val="28"/>
        </w:rPr>
        <w:t>, 2017</w:t>
      </w:r>
      <w:r w:rsidRPr="007B7D71">
        <w:rPr>
          <w:rStyle w:val="s1"/>
          <w:rFonts w:ascii="Simplified Arabic" w:hAnsi="Simplified Arabic" w:cs="Simplified Arabic" w:hint="cs"/>
          <w:sz w:val="28"/>
          <w:szCs w:val="28"/>
          <w:rtl/>
        </w:rPr>
        <w:t xml:space="preserve">؛ </w:t>
      </w:r>
      <w:r w:rsidRPr="007B7D71">
        <w:rPr>
          <w:rStyle w:val="s1"/>
          <w:rFonts w:ascii="Simplified Arabic" w:hAnsi="Simplified Arabic" w:cs="Simplified Arabic" w:hint="cs"/>
          <w:sz w:val="28"/>
          <w:szCs w:val="28"/>
        </w:rPr>
        <w:t>Love et al., 2019</w:t>
      </w:r>
      <w:r w:rsidRPr="007B7D71">
        <w:rPr>
          <w:rStyle w:val="s1"/>
          <w:rFonts w:ascii="Simplified Arabic" w:hAnsi="Simplified Arabic" w:cs="Simplified Arabic" w:hint="cs"/>
          <w:sz w:val="28"/>
          <w:szCs w:val="28"/>
          <w:rtl/>
        </w:rPr>
        <w:t>)</w:t>
      </w:r>
      <w:r w:rsidR="00D85C08">
        <w:rPr>
          <w:rStyle w:val="s1"/>
          <w:rFonts w:ascii="Simplified Arabic" w:hAnsi="Simplified Arabic" w:cs="Simplified Arabic" w:hint="cs"/>
          <w:sz w:val="28"/>
          <w:szCs w:val="28"/>
          <w:rtl/>
        </w:rPr>
        <w:t xml:space="preserve"> </w:t>
      </w:r>
      <w:r w:rsidRPr="007B7D71">
        <w:rPr>
          <w:rStyle w:val="s1"/>
          <w:rFonts w:ascii="Simplified Arabic" w:hAnsi="Simplified Arabic" w:cs="Simplified Arabic" w:hint="cs"/>
          <w:sz w:val="28"/>
          <w:szCs w:val="28"/>
          <w:rtl/>
        </w:rPr>
        <w:t>ويتضمن هذا الفصل كذلك عرضًا تحليليًا للدراسات السابقة العربية والأجنبية ذات الصلة بموضوع البحث، بهدف تحديد أوجه الاتفاق والاختلاف بينها، واستخلاص الفجوات البحثية التي تسعى الدراسة الحالية إلى معالجتها، بما يعزز من القيمة العلمية والتطبيقية للبحث (</w:t>
      </w:r>
      <w:proofErr w:type="spellStart"/>
      <w:r w:rsidRPr="007B7D71">
        <w:rPr>
          <w:rStyle w:val="s1"/>
          <w:rFonts w:ascii="Simplified Arabic" w:hAnsi="Simplified Arabic" w:cs="Simplified Arabic" w:hint="cs"/>
          <w:sz w:val="28"/>
          <w:szCs w:val="28"/>
        </w:rPr>
        <w:t>Sekaran</w:t>
      </w:r>
      <w:proofErr w:type="spellEnd"/>
      <w:r w:rsidRPr="007B7D71">
        <w:rPr>
          <w:rStyle w:val="s1"/>
          <w:rFonts w:ascii="Simplified Arabic" w:hAnsi="Simplified Arabic" w:cs="Simplified Arabic" w:hint="cs"/>
          <w:sz w:val="28"/>
          <w:szCs w:val="28"/>
          <w:rtl/>
        </w:rPr>
        <w:t xml:space="preserve"> &amp; </w:t>
      </w:r>
      <w:r w:rsidRPr="007B7D71">
        <w:rPr>
          <w:rStyle w:val="s1"/>
          <w:rFonts w:ascii="Simplified Arabic" w:hAnsi="Simplified Arabic" w:cs="Simplified Arabic" w:hint="cs"/>
          <w:sz w:val="28"/>
          <w:szCs w:val="28"/>
        </w:rPr>
        <w:t>Bougie, 2016</w:t>
      </w:r>
      <w:r w:rsidRPr="007B7D71">
        <w:rPr>
          <w:rStyle w:val="s1"/>
          <w:rFonts w:ascii="Simplified Arabic" w:hAnsi="Simplified Arabic" w:cs="Simplified Arabic" w:hint="cs"/>
          <w:sz w:val="28"/>
          <w:szCs w:val="28"/>
          <w:rtl/>
        </w:rPr>
        <w:t>).</w:t>
      </w:r>
    </w:p>
    <w:p w14:paraId="5189F590" w14:textId="77E29C0B" w:rsidR="007E5EFB" w:rsidRPr="007B7D71" w:rsidRDefault="00D85C08" w:rsidP="00F36D6D">
      <w:pPr>
        <w:pStyle w:val="p1"/>
        <w:bidi/>
        <w:jc w:val="both"/>
        <w:rPr>
          <w:rFonts w:ascii="Simplified Arabic" w:hAnsi="Simplified Arabic" w:cs="Simplified Arabic"/>
          <w:sz w:val="28"/>
          <w:szCs w:val="28"/>
        </w:rPr>
      </w:pPr>
      <w:r>
        <w:rPr>
          <w:rStyle w:val="s1"/>
          <w:rFonts w:ascii="Simplified Arabic" w:hAnsi="Simplified Arabic" w:cs="Simplified Arabic" w:hint="cs"/>
          <w:sz w:val="28"/>
          <w:szCs w:val="28"/>
          <w:rtl/>
        </w:rPr>
        <w:t xml:space="preserve">     </w:t>
      </w:r>
      <w:r w:rsidR="007E5EFB" w:rsidRPr="007B7D71">
        <w:rPr>
          <w:rStyle w:val="s1"/>
          <w:rFonts w:ascii="Simplified Arabic" w:hAnsi="Simplified Arabic" w:cs="Simplified Arabic" w:hint="cs"/>
          <w:sz w:val="28"/>
          <w:szCs w:val="28"/>
          <w:rtl/>
        </w:rPr>
        <w:t>وبناءً على ما سبق، يسهم هذا الفصل في توضيح الإطار النظري الذي تستند إليه الدراسة، وبيان موقعها ضمن الأدبيات العلمية، تمهيدًا للانتقال إلى دراسة المنهجية وتحليل النتائج في الفصول اللاحقة.</w:t>
      </w:r>
    </w:p>
    <w:p w14:paraId="3E6F3E2E"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45A89D87" w14:textId="77777777" w:rsidR="00F925D0" w:rsidRDefault="00F925D0" w:rsidP="00F36D6D">
      <w:pPr>
        <w:spacing w:line="240" w:lineRule="auto"/>
        <w:jc w:val="both"/>
        <w:rPr>
          <w:rFonts w:ascii="Simplified Arabic" w:hAnsi="Simplified Arabic" w:cs="Simplified Arabic"/>
          <w:sz w:val="28"/>
          <w:szCs w:val="28"/>
          <w:u w:val="single"/>
          <w:rtl/>
        </w:rPr>
      </w:pPr>
    </w:p>
    <w:p w14:paraId="6F6AF187" w14:textId="77777777" w:rsidR="00D85C08" w:rsidRDefault="00D85C08" w:rsidP="00F36D6D">
      <w:pPr>
        <w:spacing w:line="240" w:lineRule="auto"/>
        <w:jc w:val="both"/>
        <w:rPr>
          <w:rFonts w:ascii="Simplified Arabic" w:hAnsi="Simplified Arabic" w:cs="Simplified Arabic"/>
          <w:sz w:val="28"/>
          <w:szCs w:val="28"/>
          <w:u w:val="single"/>
          <w:rtl/>
        </w:rPr>
      </w:pPr>
    </w:p>
    <w:p w14:paraId="225ECF9B" w14:textId="77777777" w:rsidR="00D85C08" w:rsidRPr="007B7D71" w:rsidRDefault="00D85C08" w:rsidP="00F36D6D">
      <w:pPr>
        <w:spacing w:line="240" w:lineRule="auto"/>
        <w:jc w:val="both"/>
        <w:rPr>
          <w:rFonts w:ascii="Simplified Arabic" w:hAnsi="Simplified Arabic" w:cs="Simplified Arabic"/>
          <w:sz w:val="28"/>
          <w:szCs w:val="28"/>
          <w:u w:val="single"/>
          <w:rtl/>
        </w:rPr>
      </w:pPr>
    </w:p>
    <w:p w14:paraId="5F2DFDB6" w14:textId="60B23B10" w:rsidR="00BA07CD" w:rsidRPr="00EF1FDE" w:rsidRDefault="00BA07CD" w:rsidP="00F36D6D">
      <w:pPr>
        <w:spacing w:before="100" w:beforeAutospacing="1" w:after="100" w:afterAutospacing="1" w:line="240" w:lineRule="auto"/>
        <w:jc w:val="center"/>
        <w:outlineLvl w:val="1"/>
        <w:rPr>
          <w:rFonts w:ascii="Simplified Arabic" w:eastAsia="Times New Roman" w:hAnsi="Simplified Arabic" w:cs="Simplified Arabic"/>
          <w:b/>
          <w:bCs/>
          <w:kern w:val="36"/>
          <w:sz w:val="36"/>
          <w:szCs w:val="36"/>
          <w14:ligatures w14:val="none"/>
        </w:rPr>
      </w:pPr>
      <w:bookmarkStart w:id="17" w:name="_Toc222636849"/>
      <w:r w:rsidRPr="00EF1FDE">
        <w:rPr>
          <w:rFonts w:ascii="Simplified Arabic" w:eastAsia="Times New Roman" w:hAnsi="Simplified Arabic" w:cs="Simplified Arabic" w:hint="cs"/>
          <w:b/>
          <w:bCs/>
          <w:kern w:val="36"/>
          <w:sz w:val="36"/>
          <w:szCs w:val="36"/>
          <w:rtl/>
          <w14:ligatures w14:val="none"/>
        </w:rPr>
        <w:lastRenderedPageBreak/>
        <w:t>المبحث الأول: الإطار المفاهيمي للتحول الرقمي</w:t>
      </w:r>
      <w:bookmarkEnd w:id="17"/>
    </w:p>
    <w:p w14:paraId="6838E8D7" w14:textId="1DC1BB8B" w:rsidR="00EF1FDE" w:rsidRPr="00EF1FDE" w:rsidRDefault="00BA07CD" w:rsidP="00F36D6D">
      <w:pPr>
        <w:spacing w:before="100" w:beforeAutospacing="1" w:after="100" w:afterAutospacing="1" w:line="240" w:lineRule="auto"/>
        <w:jc w:val="center"/>
        <w:outlineLvl w:val="2"/>
        <w:rPr>
          <w:rFonts w:ascii="Simplified Arabic" w:eastAsia="Times New Roman" w:hAnsi="Simplified Arabic" w:cs="Simplified Arabic"/>
          <w:b/>
          <w:bCs/>
          <w:kern w:val="0"/>
          <w:sz w:val="36"/>
          <w:szCs w:val="36"/>
          <w14:ligatures w14:val="none"/>
        </w:rPr>
      </w:pPr>
      <w:bookmarkStart w:id="18" w:name="_Toc222636850"/>
      <w:r w:rsidRPr="00EF1FDE">
        <w:rPr>
          <w:rFonts w:ascii="Simplified Arabic" w:eastAsia="Times New Roman" w:hAnsi="Simplified Arabic" w:cs="Simplified Arabic" w:hint="cs"/>
          <w:b/>
          <w:bCs/>
          <w:kern w:val="0"/>
          <w:sz w:val="36"/>
          <w:szCs w:val="36"/>
          <w:rtl/>
          <w14:ligatures w14:val="none"/>
        </w:rPr>
        <w:t>المطلب الأول: مفهوم التحول الرقمي</w:t>
      </w:r>
      <w:bookmarkEnd w:id="18"/>
    </w:p>
    <w:p w14:paraId="7ECF3954" w14:textId="2A1A7D5D" w:rsidR="00BA07CD" w:rsidRPr="007B7D71" w:rsidRDefault="00EF1FDE"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A07CD" w:rsidRPr="007B7D71">
        <w:rPr>
          <w:rFonts w:ascii="Simplified Arabic" w:eastAsiaTheme="minorEastAsia" w:hAnsi="Simplified Arabic" w:cs="Simplified Arabic" w:hint="cs"/>
          <w:kern w:val="0"/>
          <w:sz w:val="28"/>
          <w:szCs w:val="28"/>
          <w:rtl/>
          <w14:ligatures w14:val="none"/>
        </w:rPr>
        <w:t>يُعد التحول الرقمي من أبرز الاتجاهات الحديثة في تطوير الأداء المؤسسي، حيث ارتبط ظهوره بالتطور المتسارع في تقنيات المعلومات والاتصالات، مما أدى إلى إحداث تغييرات جوهرية في أساليب العمل داخل المؤسسات (</w:t>
      </w:r>
      <w:proofErr w:type="spellStart"/>
      <w:r w:rsidR="00BA07CD" w:rsidRPr="007B7D71">
        <w:rPr>
          <w:rFonts w:ascii="Simplified Arabic" w:eastAsiaTheme="minorEastAsia" w:hAnsi="Simplified Arabic" w:cs="Simplified Arabic" w:hint="cs"/>
          <w:kern w:val="0"/>
          <w:sz w:val="28"/>
          <w:szCs w:val="28"/>
          <w14:ligatures w14:val="none"/>
        </w:rPr>
        <w:t>Westerman</w:t>
      </w:r>
      <w:proofErr w:type="spellEnd"/>
      <w:r w:rsidR="00BA07CD" w:rsidRPr="007B7D71">
        <w:rPr>
          <w:rFonts w:ascii="Simplified Arabic" w:eastAsiaTheme="minorEastAsia" w:hAnsi="Simplified Arabic" w:cs="Simplified Arabic" w:hint="cs"/>
          <w:kern w:val="0"/>
          <w:sz w:val="28"/>
          <w:szCs w:val="28"/>
          <w14:ligatures w14:val="none"/>
        </w:rPr>
        <w:t xml:space="preserve"> et al., 2014</w:t>
      </w:r>
      <w:r w:rsidR="00BA07CD"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r>
        <w:rPr>
          <w:rFonts w:ascii="Simplified Arabic" w:eastAsiaTheme="minorEastAsia" w:hAnsi="Simplified Arabic" w:cs="Simplified Arabic" w:hint="cs"/>
          <w:kern w:val="0"/>
          <w:sz w:val="28"/>
          <w:szCs w:val="28"/>
          <w:rtl/>
          <w14:ligatures w14:val="none"/>
        </w:rPr>
        <w:t xml:space="preserve"> </w:t>
      </w:r>
      <w:r w:rsidR="00BA07CD" w:rsidRPr="007B7D71">
        <w:rPr>
          <w:rFonts w:ascii="Simplified Arabic" w:eastAsiaTheme="minorEastAsia" w:hAnsi="Simplified Arabic" w:cs="Simplified Arabic" w:hint="cs"/>
          <w:kern w:val="0"/>
          <w:sz w:val="28"/>
          <w:szCs w:val="28"/>
          <w:rtl/>
          <w14:ligatures w14:val="none"/>
        </w:rPr>
        <w:t>ويُعرَّف التحول الرقمي بأنه عملية متكاملة تهدف إلى دمج التقنيات الرقمية في مختلف العمليات الإدارية والتنظيمية، وإعادة تصميم نماذج الأعمال، وتحسين طرق تقديم الخدمات، بما يسهم في تعزيز الكفاءة التشغيلية والابتكار المؤسسي (</w:t>
      </w:r>
      <w:proofErr w:type="spellStart"/>
      <w:r w:rsidR="00BA07CD" w:rsidRPr="007B7D71">
        <w:rPr>
          <w:rFonts w:ascii="Simplified Arabic" w:eastAsiaTheme="minorEastAsia" w:hAnsi="Simplified Arabic" w:cs="Simplified Arabic" w:hint="cs"/>
          <w:kern w:val="0"/>
          <w:sz w:val="28"/>
          <w:szCs w:val="28"/>
          <w14:ligatures w14:val="none"/>
        </w:rPr>
        <w:t>Bharadwaj</w:t>
      </w:r>
      <w:proofErr w:type="spellEnd"/>
      <w:r w:rsidR="00BA07CD" w:rsidRPr="007B7D71">
        <w:rPr>
          <w:rFonts w:ascii="Simplified Arabic" w:eastAsiaTheme="minorEastAsia" w:hAnsi="Simplified Arabic" w:cs="Simplified Arabic" w:hint="cs"/>
          <w:kern w:val="0"/>
          <w:sz w:val="28"/>
          <w:szCs w:val="28"/>
          <w14:ligatures w14:val="none"/>
        </w:rPr>
        <w:t xml:space="preserve"> et al., 2013</w:t>
      </w:r>
      <w:r w:rsidR="00BA07CD" w:rsidRPr="007B7D71">
        <w:rPr>
          <w:rFonts w:ascii="Simplified Arabic" w:eastAsiaTheme="minorEastAsia" w:hAnsi="Simplified Arabic" w:cs="Simplified Arabic" w:hint="cs"/>
          <w:kern w:val="0"/>
          <w:sz w:val="28"/>
          <w:szCs w:val="28"/>
          <w:rtl/>
          <w14:ligatures w14:val="none"/>
        </w:rPr>
        <w:t>؛ هيئة الحكومة الرقمية، 2022).</w:t>
      </w:r>
    </w:p>
    <w:p w14:paraId="719DFBEF" w14:textId="663095D4" w:rsidR="00BA07CD" w:rsidRPr="007B7D71" w:rsidRDefault="00EF1FDE"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A07CD" w:rsidRPr="007B7D71">
        <w:rPr>
          <w:rFonts w:ascii="Simplified Arabic" w:eastAsiaTheme="minorEastAsia" w:hAnsi="Simplified Arabic" w:cs="Simplified Arabic" w:hint="cs"/>
          <w:kern w:val="0"/>
          <w:sz w:val="28"/>
          <w:szCs w:val="28"/>
          <w:rtl/>
          <w14:ligatures w14:val="none"/>
        </w:rPr>
        <w:t>كما يشمل التحول الرقمي تطوير البنية التحتية التقنية، وتحديث الأنظمة الإدارية، وتنمية مهارات الموارد البشرية، بما يضمن قدرة المؤسسات على التكيف مع التغيرات التكنولوجية المتسارعة (</w:t>
      </w:r>
      <w:r w:rsidR="00BA07CD" w:rsidRPr="007B7D71">
        <w:rPr>
          <w:rFonts w:ascii="Simplified Arabic" w:eastAsiaTheme="minorEastAsia" w:hAnsi="Simplified Arabic" w:cs="Simplified Arabic" w:hint="cs"/>
          <w:kern w:val="0"/>
          <w:sz w:val="28"/>
          <w:szCs w:val="28"/>
          <w14:ligatures w14:val="none"/>
        </w:rPr>
        <w:t>Kane et al., 2015</w:t>
      </w:r>
      <w:r w:rsidR="00BA07CD" w:rsidRPr="007B7D71">
        <w:rPr>
          <w:rFonts w:ascii="Simplified Arabic" w:eastAsiaTheme="minorEastAsia" w:hAnsi="Simplified Arabic" w:cs="Simplified Arabic" w:hint="cs"/>
          <w:kern w:val="0"/>
          <w:sz w:val="28"/>
          <w:szCs w:val="28"/>
          <w:rtl/>
          <w14:ligatures w14:val="none"/>
        </w:rPr>
        <w:t>؛ رؤية المملكة 2030، 2016)</w:t>
      </w:r>
      <w:r>
        <w:rPr>
          <w:rFonts w:ascii="Simplified Arabic" w:eastAsiaTheme="minorEastAsia" w:hAnsi="Simplified Arabic" w:cs="Simplified Arabic" w:hint="cs"/>
          <w:kern w:val="0"/>
          <w:sz w:val="28"/>
          <w:szCs w:val="28"/>
          <w:rtl/>
          <w14:ligatures w14:val="none"/>
        </w:rPr>
        <w:t xml:space="preserve"> </w:t>
      </w:r>
      <w:r w:rsidR="00BA07CD" w:rsidRPr="007B7D71">
        <w:rPr>
          <w:rFonts w:ascii="Simplified Arabic" w:eastAsiaTheme="minorEastAsia" w:hAnsi="Simplified Arabic" w:cs="Simplified Arabic" w:hint="cs"/>
          <w:kern w:val="0"/>
          <w:sz w:val="28"/>
          <w:szCs w:val="28"/>
          <w:rtl/>
          <w14:ligatures w14:val="none"/>
        </w:rPr>
        <w:t>وفي السياق السعودي، يمثل التحول الرقمي أحد المحاور الرئيسة للتنمية المؤسسية، حيث تسعى الجهات الحكومية والخاصة إلى توظيف التقنيات الحديثة في تحسين جودة الخدمات ورفع مستوى الأداء (رؤية المملكة 2030، 2016؛ برنامج التحول الوطني، 2021).</w:t>
      </w:r>
    </w:p>
    <w:p w14:paraId="51D14086" w14:textId="782008B3" w:rsidR="00BA07CD" w:rsidRPr="007B7D71" w:rsidRDefault="00EF1FDE"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A07CD" w:rsidRPr="007B7D71">
        <w:rPr>
          <w:rFonts w:ascii="Simplified Arabic" w:eastAsiaTheme="minorEastAsia" w:hAnsi="Simplified Arabic" w:cs="Simplified Arabic" w:hint="cs"/>
          <w:kern w:val="0"/>
          <w:sz w:val="28"/>
          <w:szCs w:val="28"/>
          <w:rtl/>
          <w14:ligatures w14:val="none"/>
        </w:rPr>
        <w:t>وفي قطاع التطوير العقاري، يسهم التحول الرقمي في تحسين إدارة المشاريع من خلال تعزيز التنسيق بين أطراف المشروع، ودعم دقة البيانات، وتقليل الأخطاء التشغيلية، ورفع مستوى الشفافية والحوكمة (</w:t>
      </w:r>
      <w:proofErr w:type="spellStart"/>
      <w:r w:rsidR="00BA07CD" w:rsidRPr="007B7D71">
        <w:rPr>
          <w:rFonts w:ascii="Simplified Arabic" w:eastAsiaTheme="minorEastAsia" w:hAnsi="Simplified Arabic" w:cs="Simplified Arabic" w:hint="cs"/>
          <w:kern w:val="0"/>
          <w:sz w:val="28"/>
          <w:szCs w:val="28"/>
          <w14:ligatures w14:val="none"/>
        </w:rPr>
        <w:t>Succar</w:t>
      </w:r>
      <w:proofErr w:type="spellEnd"/>
      <w:r w:rsidR="00BA07CD" w:rsidRPr="007B7D71">
        <w:rPr>
          <w:rFonts w:ascii="Simplified Arabic" w:eastAsiaTheme="minorEastAsia" w:hAnsi="Simplified Arabic" w:cs="Simplified Arabic" w:hint="cs"/>
          <w:kern w:val="0"/>
          <w:sz w:val="28"/>
          <w:szCs w:val="28"/>
          <w14:ligatures w14:val="none"/>
        </w:rPr>
        <w:t>, 2017</w:t>
      </w:r>
      <w:r w:rsidR="00BA07CD"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r>
        <w:rPr>
          <w:rFonts w:ascii="Simplified Arabic" w:eastAsiaTheme="minorEastAsia" w:hAnsi="Simplified Arabic" w:cs="Simplified Arabic" w:hint="cs"/>
          <w:kern w:val="0"/>
          <w:sz w:val="28"/>
          <w:szCs w:val="28"/>
          <w:rtl/>
          <w14:ligatures w14:val="none"/>
        </w:rPr>
        <w:t xml:space="preserve"> </w:t>
      </w:r>
      <w:r w:rsidR="00BA07CD" w:rsidRPr="007B7D71">
        <w:rPr>
          <w:rFonts w:ascii="Simplified Arabic" w:eastAsiaTheme="minorEastAsia" w:hAnsi="Simplified Arabic" w:cs="Simplified Arabic" w:hint="cs"/>
          <w:kern w:val="0"/>
          <w:sz w:val="28"/>
          <w:szCs w:val="28"/>
          <w:rtl/>
          <w14:ligatures w14:val="none"/>
        </w:rPr>
        <w:t>كما يساعد الاعتماد على الأنظمة الرقمية في تسريع إجراءات التخطيط والتنفيذ والمتابعة، وتحسين جودة اتخاذ القرار، ورفع مستوى رضا أصحاب المصلحة في المشاريع العقارية (</w:t>
      </w:r>
      <w:r w:rsidR="00BA07CD" w:rsidRPr="007B7D71">
        <w:rPr>
          <w:rFonts w:ascii="Simplified Arabic" w:eastAsiaTheme="minorEastAsia" w:hAnsi="Simplified Arabic" w:cs="Simplified Arabic" w:hint="cs"/>
          <w:kern w:val="0"/>
          <w:sz w:val="28"/>
          <w:szCs w:val="28"/>
          <w14:ligatures w14:val="none"/>
        </w:rPr>
        <w:t>Love et al., 2019</w:t>
      </w:r>
      <w:r w:rsidR="00BA07CD" w:rsidRPr="007B7D71">
        <w:rPr>
          <w:rFonts w:ascii="Simplified Arabic" w:eastAsiaTheme="minorEastAsia" w:hAnsi="Simplified Arabic" w:cs="Simplified Arabic" w:hint="cs"/>
          <w:kern w:val="0"/>
          <w:sz w:val="28"/>
          <w:szCs w:val="28"/>
          <w:rtl/>
          <w14:ligatures w14:val="none"/>
        </w:rPr>
        <w:t>؛ الهيئة العامة للعقار، 2021).</w:t>
      </w:r>
    </w:p>
    <w:p w14:paraId="63A53137" w14:textId="48341682" w:rsidR="00BA07CD" w:rsidRPr="007B7D71" w:rsidRDefault="00EF1FDE"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A07CD" w:rsidRPr="007B7D71">
        <w:rPr>
          <w:rFonts w:ascii="Simplified Arabic" w:eastAsiaTheme="minorEastAsia" w:hAnsi="Simplified Arabic" w:cs="Simplified Arabic" w:hint="cs"/>
          <w:kern w:val="0"/>
          <w:sz w:val="28"/>
          <w:szCs w:val="28"/>
          <w:rtl/>
          <w14:ligatures w14:val="none"/>
        </w:rPr>
        <w:t>وبناءً على ما سبق، يُعد التحول الرقمي إطارًا استراتيجيًا شاملًا لتطوير أداء شركات التطوير العقاري، من خلال الدمج الفعّال بين التكنولوجيا والعمليات التنظيمية والبشرية، بما يسهم في تحقيق الكفاءة والاستدامة المؤسسية (</w:t>
      </w:r>
      <w:r w:rsidR="00BA07CD" w:rsidRPr="007B7D71">
        <w:rPr>
          <w:rFonts w:ascii="Simplified Arabic" w:eastAsiaTheme="minorEastAsia" w:hAnsi="Simplified Arabic" w:cs="Simplified Arabic" w:hint="cs"/>
          <w:kern w:val="0"/>
          <w:sz w:val="28"/>
          <w:szCs w:val="28"/>
          <w14:ligatures w14:val="none"/>
        </w:rPr>
        <w:t>Vial, 2019</w:t>
      </w:r>
      <w:r w:rsidR="00BA07CD"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2E3DE6DF" w14:textId="77777777" w:rsidR="00F925D0" w:rsidRDefault="00F925D0" w:rsidP="00F36D6D">
      <w:pPr>
        <w:spacing w:line="240" w:lineRule="auto"/>
        <w:jc w:val="both"/>
        <w:rPr>
          <w:rFonts w:ascii="Simplified Arabic" w:hAnsi="Simplified Arabic" w:cs="Simplified Arabic"/>
          <w:sz w:val="28"/>
          <w:szCs w:val="28"/>
          <w:u w:val="single"/>
          <w:rtl/>
        </w:rPr>
      </w:pPr>
    </w:p>
    <w:p w14:paraId="53726F1F" w14:textId="77777777" w:rsidR="00EF1FDE" w:rsidRDefault="00EF1FDE" w:rsidP="00F36D6D">
      <w:pPr>
        <w:spacing w:line="240" w:lineRule="auto"/>
        <w:jc w:val="both"/>
        <w:rPr>
          <w:rFonts w:ascii="Simplified Arabic" w:hAnsi="Simplified Arabic" w:cs="Simplified Arabic"/>
          <w:sz w:val="28"/>
          <w:szCs w:val="28"/>
          <w:u w:val="single"/>
          <w:rtl/>
        </w:rPr>
      </w:pPr>
    </w:p>
    <w:p w14:paraId="5ABBC4FF" w14:textId="77777777" w:rsidR="00EF1FDE" w:rsidRDefault="00EF1FDE" w:rsidP="00F36D6D">
      <w:pPr>
        <w:spacing w:line="240" w:lineRule="auto"/>
        <w:jc w:val="both"/>
        <w:rPr>
          <w:rFonts w:ascii="Simplified Arabic" w:hAnsi="Simplified Arabic" w:cs="Simplified Arabic"/>
          <w:sz w:val="28"/>
          <w:szCs w:val="28"/>
          <w:u w:val="single"/>
          <w:rtl/>
        </w:rPr>
      </w:pPr>
    </w:p>
    <w:p w14:paraId="2B634007" w14:textId="77777777" w:rsidR="00EF1FDE" w:rsidRPr="007B7D71" w:rsidRDefault="00EF1FDE" w:rsidP="00F36D6D">
      <w:pPr>
        <w:spacing w:line="240" w:lineRule="auto"/>
        <w:jc w:val="both"/>
        <w:rPr>
          <w:rFonts w:ascii="Simplified Arabic" w:hAnsi="Simplified Arabic" w:cs="Simplified Arabic"/>
          <w:sz w:val="28"/>
          <w:szCs w:val="28"/>
          <w:u w:val="single"/>
          <w:rtl/>
        </w:rPr>
      </w:pPr>
    </w:p>
    <w:p w14:paraId="33CC9261" w14:textId="6ADE7621" w:rsidR="00A85518" w:rsidRPr="00F01EF7" w:rsidRDefault="00A85518" w:rsidP="00F36D6D">
      <w:pPr>
        <w:spacing w:before="100" w:beforeAutospacing="1" w:after="100" w:afterAutospacing="1" w:line="240" w:lineRule="auto"/>
        <w:jc w:val="both"/>
        <w:outlineLvl w:val="2"/>
        <w:rPr>
          <w:rFonts w:ascii="Simplified Arabic" w:eastAsia="Times New Roman" w:hAnsi="Simplified Arabic" w:cs="Simplified Arabic"/>
          <w:b/>
          <w:bCs/>
          <w:kern w:val="36"/>
          <w:sz w:val="36"/>
          <w:szCs w:val="36"/>
          <w14:ligatures w14:val="none"/>
        </w:rPr>
      </w:pPr>
      <w:bookmarkStart w:id="19" w:name="_Toc222636851"/>
      <w:r w:rsidRPr="00EF1FDE">
        <w:rPr>
          <w:rFonts w:ascii="Simplified Arabic" w:eastAsia="Times New Roman" w:hAnsi="Simplified Arabic" w:cs="Simplified Arabic" w:hint="cs"/>
          <w:b/>
          <w:bCs/>
          <w:kern w:val="36"/>
          <w:sz w:val="36"/>
          <w:szCs w:val="36"/>
          <w:rtl/>
          <w14:ligatures w14:val="none"/>
        </w:rPr>
        <w:lastRenderedPageBreak/>
        <w:t>المطلب الثاني: أهداف التحول الرقمي في إدارة مشاريع التطوير العقاري</w:t>
      </w:r>
      <w:bookmarkEnd w:id="19"/>
    </w:p>
    <w:p w14:paraId="21CD9B9A" w14:textId="7366B7B0" w:rsidR="00A85518" w:rsidRPr="00F01EF7" w:rsidRDefault="00A85518" w:rsidP="00F36D6D">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F01EF7">
        <w:rPr>
          <w:rFonts w:ascii="Simplified Arabic" w:eastAsia="Times New Roman" w:hAnsi="Simplified Arabic" w:cs="Simplified Arabic" w:hint="cs"/>
          <w:b/>
          <w:bCs/>
          <w:kern w:val="0"/>
          <w:sz w:val="32"/>
          <w:szCs w:val="32"/>
          <w:rtl/>
          <w14:ligatures w14:val="none"/>
        </w:rPr>
        <w:t>أولًا: تحسين كفاءة العمليات الإدارية والتنفيذية</w:t>
      </w:r>
    </w:p>
    <w:p w14:paraId="4F604129" w14:textId="77777777" w:rsidR="00F01EF7" w:rsidRDefault="00F01EF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يهدف التحول الرقمي إلى رفع كفاءة العمليات الإدارية والتنفيذية في شركات التطوير العقاري، من خلال أتمتة الإجراءات، وتوحيد قواعد البيانات، وتقليل الاعتماد على المعاملات الورقية، مما يسهم في تسريع إنجاز الأعمال وتقليل الأخطاء التشغيلية (</w:t>
      </w:r>
      <w:proofErr w:type="spellStart"/>
      <w:r w:rsidR="00A85518" w:rsidRPr="007B7D71">
        <w:rPr>
          <w:rFonts w:ascii="Simplified Arabic" w:eastAsiaTheme="minorEastAsia" w:hAnsi="Simplified Arabic" w:cs="Simplified Arabic" w:hint="cs"/>
          <w:kern w:val="0"/>
          <w:sz w:val="28"/>
          <w:szCs w:val="28"/>
          <w14:ligatures w14:val="none"/>
        </w:rPr>
        <w:t>Bharadwaj</w:t>
      </w:r>
      <w:proofErr w:type="spellEnd"/>
      <w:r w:rsidR="00A85518" w:rsidRPr="007B7D71">
        <w:rPr>
          <w:rFonts w:ascii="Simplified Arabic" w:eastAsiaTheme="minorEastAsia" w:hAnsi="Simplified Arabic" w:cs="Simplified Arabic" w:hint="cs"/>
          <w:kern w:val="0"/>
          <w:sz w:val="28"/>
          <w:szCs w:val="28"/>
          <w14:ligatures w14:val="none"/>
        </w:rPr>
        <w:t xml:space="preserve"> et al., 2013</w:t>
      </w:r>
      <w:r w:rsidR="00A85518" w:rsidRPr="007B7D71">
        <w:rPr>
          <w:rFonts w:ascii="Simplified Arabic" w:eastAsiaTheme="minorEastAsia" w:hAnsi="Simplified Arabic" w:cs="Simplified Arabic" w:hint="cs"/>
          <w:kern w:val="0"/>
          <w:sz w:val="28"/>
          <w:szCs w:val="28"/>
          <w:rtl/>
          <w14:ligatures w14:val="none"/>
        </w:rPr>
        <w:t>؛ هيئة الحكومة الرقمية، 2022)</w:t>
      </w:r>
    </w:p>
    <w:p w14:paraId="0D655A56" w14:textId="0988BCF3" w:rsidR="00A85518" w:rsidRPr="007B7D71" w:rsidRDefault="00F01EF7"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كما تساعد الأنظمة الرقمية في تحسين التنسيق بين الإدارات المختلفة، وتسهيل تبادل المعلومات، ودعم التكامل بين مراحل المشروع، من التخطيط إلى التنفيذ والتسليم (</w:t>
      </w:r>
      <w:proofErr w:type="spellStart"/>
      <w:r w:rsidR="00A85518" w:rsidRPr="007B7D71">
        <w:rPr>
          <w:rFonts w:ascii="Simplified Arabic" w:eastAsiaTheme="minorEastAsia" w:hAnsi="Simplified Arabic" w:cs="Simplified Arabic" w:hint="cs"/>
          <w:kern w:val="0"/>
          <w:sz w:val="28"/>
          <w:szCs w:val="28"/>
          <w14:ligatures w14:val="none"/>
        </w:rPr>
        <w:t>Westerman</w:t>
      </w:r>
      <w:proofErr w:type="spellEnd"/>
      <w:r w:rsidR="00A85518" w:rsidRPr="007B7D71">
        <w:rPr>
          <w:rFonts w:ascii="Simplified Arabic" w:eastAsiaTheme="minorEastAsia" w:hAnsi="Simplified Arabic" w:cs="Simplified Arabic" w:hint="cs"/>
          <w:kern w:val="0"/>
          <w:sz w:val="28"/>
          <w:szCs w:val="28"/>
          <w14:ligatures w14:val="none"/>
        </w:rPr>
        <w:t xml:space="preserve"> et al., 2014</w:t>
      </w:r>
      <w:r w:rsidR="00A85518"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1E16E994" w14:textId="6230EAD4" w:rsidR="00A85518" w:rsidRPr="00507973" w:rsidRDefault="00A85518"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507973">
        <w:rPr>
          <w:rFonts w:ascii="Simplified Arabic" w:eastAsia="Times New Roman" w:hAnsi="Simplified Arabic" w:cs="Simplified Arabic" w:hint="cs"/>
          <w:b/>
          <w:bCs/>
          <w:kern w:val="0"/>
          <w:sz w:val="32"/>
          <w:szCs w:val="32"/>
          <w:rtl/>
          <w14:ligatures w14:val="none"/>
        </w:rPr>
        <w:t>ثانيًا: دعم عملية اتخاذ القرار الإداري</w:t>
      </w:r>
    </w:p>
    <w:p w14:paraId="05F8C0E3" w14:textId="4FAFC0A7" w:rsidR="00A85518" w:rsidRPr="007B7D71" w:rsidRDefault="00507973"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يسهم التحول الرقمي في تعزيز جودة القرارات الإدارية، من خلال توفير بيانات دقيقة ومحدثة، وإتاحة أدوات تحليل متقدمة تساعد الإدارة على تقييم البدائل المختلفة واختيار الأنسب منها، بما يقلل من مستوى المخاطر التشغيلية (</w:t>
      </w:r>
      <w:r w:rsidR="00A85518" w:rsidRPr="007B7D71">
        <w:rPr>
          <w:rFonts w:ascii="Simplified Arabic" w:eastAsiaTheme="minorEastAsia" w:hAnsi="Simplified Arabic" w:cs="Simplified Arabic" w:hint="cs"/>
          <w:kern w:val="0"/>
          <w:sz w:val="28"/>
          <w:szCs w:val="28"/>
          <w14:ligatures w14:val="none"/>
        </w:rPr>
        <w:t>Kane et al., 2015</w:t>
      </w:r>
      <w:r w:rsidR="00A85518" w:rsidRPr="007B7D71">
        <w:rPr>
          <w:rFonts w:ascii="Simplified Arabic" w:eastAsiaTheme="minorEastAsia" w:hAnsi="Simplified Arabic" w:cs="Simplified Arabic" w:hint="cs"/>
          <w:kern w:val="0"/>
          <w:sz w:val="28"/>
          <w:szCs w:val="28"/>
          <w:rtl/>
          <w14:ligatures w14:val="none"/>
        </w:rPr>
        <w:t>؛ برنامج التحول الوطني، 2021).</w:t>
      </w:r>
    </w:p>
    <w:p w14:paraId="65D68603" w14:textId="7B799393" w:rsidR="00276422" w:rsidRPr="00276422" w:rsidRDefault="00507973"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كما تساعد لوحات التحكم الرقمية والتقارير الإلكترونية في متابعة مؤشرات الأداء الرئيسة، مما يدعم التخطيط الاستراتيجي وتحسين إدارة الموارد (</w:t>
      </w:r>
      <w:r w:rsidR="00A85518" w:rsidRPr="007B7D71">
        <w:rPr>
          <w:rFonts w:ascii="Simplified Arabic" w:eastAsiaTheme="minorEastAsia" w:hAnsi="Simplified Arabic" w:cs="Simplified Arabic" w:hint="cs"/>
          <w:kern w:val="0"/>
          <w:sz w:val="28"/>
          <w:szCs w:val="28"/>
          <w14:ligatures w14:val="none"/>
        </w:rPr>
        <w:t>Vial, 2019</w:t>
      </w:r>
      <w:r w:rsidR="00A85518" w:rsidRPr="007B7D71">
        <w:rPr>
          <w:rFonts w:ascii="Simplified Arabic" w:eastAsiaTheme="minorEastAsia" w:hAnsi="Simplified Arabic" w:cs="Simplified Arabic" w:hint="cs"/>
          <w:kern w:val="0"/>
          <w:sz w:val="28"/>
          <w:szCs w:val="28"/>
          <w:rtl/>
          <w14:ligatures w14:val="none"/>
        </w:rPr>
        <w:t>؛ رؤية المملكة 2030، 2016).</w:t>
      </w:r>
    </w:p>
    <w:p w14:paraId="678395AB" w14:textId="47320AD6" w:rsidR="00A85518" w:rsidRPr="00276422" w:rsidRDefault="00A85518"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76422">
        <w:rPr>
          <w:rFonts w:ascii="Simplified Arabic" w:eastAsia="Times New Roman" w:hAnsi="Simplified Arabic" w:cs="Simplified Arabic" w:hint="cs"/>
          <w:b/>
          <w:bCs/>
          <w:kern w:val="0"/>
          <w:sz w:val="32"/>
          <w:szCs w:val="32"/>
          <w:rtl/>
          <w14:ligatures w14:val="none"/>
        </w:rPr>
        <w:t>ثالثًا: تحسين جودة تنفيذ المشاريع العقارية</w:t>
      </w:r>
    </w:p>
    <w:p w14:paraId="64AE1F4B" w14:textId="1E0260A4" w:rsidR="00A85518" w:rsidRPr="007B7D71" w:rsidRDefault="00276422"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يهدف التحول الرقمي إلى رفع مستوى جودة تنفيذ المشاريع العقارية، من خلال استخدام تقنيات نمذجة معلومات البناء، وأنظمة إدارة المشاريع الإلكترونية، التي تساعد على اكتشاف الأخطاء الفنية مبكرًا، وتقليل التعارضات الهندسية، وتحسين التنسيق بين الفرق العاملة (</w:t>
      </w:r>
      <w:proofErr w:type="spellStart"/>
      <w:r w:rsidR="00A85518" w:rsidRPr="007B7D71">
        <w:rPr>
          <w:rFonts w:ascii="Simplified Arabic" w:eastAsiaTheme="minorEastAsia" w:hAnsi="Simplified Arabic" w:cs="Simplified Arabic" w:hint="cs"/>
          <w:kern w:val="0"/>
          <w:sz w:val="28"/>
          <w:szCs w:val="28"/>
          <w14:ligatures w14:val="none"/>
        </w:rPr>
        <w:t>Succar</w:t>
      </w:r>
      <w:proofErr w:type="spellEnd"/>
      <w:r w:rsidR="00A85518" w:rsidRPr="007B7D71">
        <w:rPr>
          <w:rFonts w:ascii="Simplified Arabic" w:eastAsiaTheme="minorEastAsia" w:hAnsi="Simplified Arabic" w:cs="Simplified Arabic" w:hint="cs"/>
          <w:kern w:val="0"/>
          <w:sz w:val="28"/>
          <w:szCs w:val="28"/>
          <w14:ligatures w14:val="none"/>
        </w:rPr>
        <w:t>, 2017</w:t>
      </w:r>
      <w:r w:rsidR="00A85518" w:rsidRPr="007B7D71">
        <w:rPr>
          <w:rFonts w:ascii="Simplified Arabic" w:eastAsiaTheme="minorEastAsia" w:hAnsi="Simplified Arabic" w:cs="Simplified Arabic" w:hint="cs"/>
          <w:kern w:val="0"/>
          <w:sz w:val="28"/>
          <w:szCs w:val="28"/>
          <w:rtl/>
          <w14:ligatures w14:val="none"/>
        </w:rPr>
        <w:t>؛ الهيئة العامة للعقار، 2021)</w:t>
      </w: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كما تسهم هذه التقنيات في توثيق مراحل التنفيذ بدقة، وضمان الالتزام بالمواصفات الفنية والمعايير المعتمدة، بما ينعكس إيجابيًا على جودة المخرجات النهائية (</w:t>
      </w:r>
      <w:r w:rsidR="00A85518" w:rsidRPr="007B7D71">
        <w:rPr>
          <w:rFonts w:ascii="Simplified Arabic" w:eastAsiaTheme="minorEastAsia" w:hAnsi="Simplified Arabic" w:cs="Simplified Arabic" w:hint="cs"/>
          <w:kern w:val="0"/>
          <w:sz w:val="28"/>
          <w:szCs w:val="28"/>
          <w14:ligatures w14:val="none"/>
        </w:rPr>
        <w:t>Love et al., 2019</w:t>
      </w:r>
      <w:r w:rsidR="00A85518"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p>
    <w:p w14:paraId="06F3616F" w14:textId="428DD141" w:rsidR="00A85518" w:rsidRPr="007B7D71" w:rsidRDefault="00A85518" w:rsidP="00F36D6D">
      <w:pPr>
        <w:spacing w:after="0" w:line="240" w:lineRule="auto"/>
        <w:jc w:val="both"/>
        <w:rPr>
          <w:rFonts w:ascii="Simplified Arabic" w:eastAsia="Times New Roman" w:hAnsi="Simplified Arabic" w:cs="Simplified Arabic"/>
          <w:kern w:val="0"/>
          <w:sz w:val="28"/>
          <w:szCs w:val="28"/>
          <w:rtl/>
          <w14:ligatures w14:val="none"/>
        </w:rPr>
      </w:pPr>
    </w:p>
    <w:p w14:paraId="0C1F33D5" w14:textId="77777777" w:rsidR="00276422" w:rsidRDefault="00276422"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4FC70F6E" w14:textId="0A38EF5C" w:rsidR="00A85518" w:rsidRPr="00276422" w:rsidRDefault="00A85518"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76422">
        <w:rPr>
          <w:rFonts w:ascii="Simplified Arabic" w:eastAsia="Times New Roman" w:hAnsi="Simplified Arabic" w:cs="Simplified Arabic" w:hint="cs"/>
          <w:b/>
          <w:bCs/>
          <w:kern w:val="0"/>
          <w:sz w:val="32"/>
          <w:szCs w:val="32"/>
          <w:rtl/>
          <w14:ligatures w14:val="none"/>
        </w:rPr>
        <w:lastRenderedPageBreak/>
        <w:t>رابعًا: تعزيز الشفافية والحوكمة المؤسسية</w:t>
      </w:r>
    </w:p>
    <w:p w14:paraId="1D9226D3" w14:textId="2FC7B790" w:rsidR="00A85518" w:rsidRPr="007B7D71" w:rsidRDefault="00276422"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يساعد التحول الرقمي في تعزيز مبادئ الشفافية والحوكمة داخل شركات التطوير العقاري، من خلال تسجيل العمليات إلكترونيًا، وتسهيل عمليات المراجعة والمتابعة، والحد من الممارسات الإدارية غير النظامية (</w:t>
      </w:r>
      <w:r w:rsidR="00A85518" w:rsidRPr="007B7D71">
        <w:rPr>
          <w:rFonts w:ascii="Simplified Arabic" w:eastAsiaTheme="minorEastAsia" w:hAnsi="Simplified Arabic" w:cs="Simplified Arabic" w:hint="cs"/>
          <w:kern w:val="0"/>
          <w:sz w:val="28"/>
          <w:szCs w:val="28"/>
          <w14:ligatures w14:val="none"/>
        </w:rPr>
        <w:t>Vial, 2019</w:t>
      </w:r>
      <w:r w:rsidR="00A85518" w:rsidRPr="007B7D71">
        <w:rPr>
          <w:rFonts w:ascii="Simplified Arabic" w:eastAsiaTheme="minorEastAsia" w:hAnsi="Simplified Arabic" w:cs="Simplified Arabic" w:hint="cs"/>
          <w:kern w:val="0"/>
          <w:sz w:val="28"/>
          <w:szCs w:val="28"/>
          <w:rtl/>
          <w14:ligatures w14:val="none"/>
        </w:rPr>
        <w:t>؛ هيئة الحكومة الرقمية، 2022).</w:t>
      </w:r>
    </w:p>
    <w:p w14:paraId="0AE82035" w14:textId="371C7DB0" w:rsidR="00A85518" w:rsidRPr="007B7D71" w:rsidRDefault="00276422"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كما تسهم الأنظمة الرقمية في دعم الالتزام بالأنظمة والتشريعات، وتعزيز المساءلة الإدارية، مما يرفع مستوى الثقة بين المؤسسة وأصحاب المصلحة (رؤية المملكة 2030، 2016؛ برنامج التحول الوطني، 2021).</w:t>
      </w:r>
    </w:p>
    <w:p w14:paraId="06284389" w14:textId="5B6B6851" w:rsidR="00A85518" w:rsidRPr="007B7D71" w:rsidRDefault="00A85518" w:rsidP="00F36D6D">
      <w:pPr>
        <w:spacing w:after="0" w:line="240" w:lineRule="auto"/>
        <w:jc w:val="both"/>
        <w:rPr>
          <w:rFonts w:ascii="Simplified Arabic" w:eastAsia="Times New Roman" w:hAnsi="Simplified Arabic" w:cs="Simplified Arabic"/>
          <w:kern w:val="0"/>
          <w:sz w:val="28"/>
          <w:szCs w:val="28"/>
          <w:rtl/>
          <w14:ligatures w14:val="none"/>
        </w:rPr>
      </w:pPr>
    </w:p>
    <w:p w14:paraId="704EF472" w14:textId="709AF013" w:rsidR="00A85518" w:rsidRPr="00276422" w:rsidRDefault="00A85518"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76422">
        <w:rPr>
          <w:rFonts w:ascii="Simplified Arabic" w:eastAsia="Times New Roman" w:hAnsi="Simplified Arabic" w:cs="Simplified Arabic" w:hint="cs"/>
          <w:b/>
          <w:bCs/>
          <w:kern w:val="0"/>
          <w:sz w:val="32"/>
          <w:szCs w:val="32"/>
          <w:rtl/>
          <w14:ligatures w14:val="none"/>
        </w:rPr>
        <w:t>خامسًا: رفع مستوى رضا العملاء وأصحاب المصلحة</w:t>
      </w:r>
    </w:p>
    <w:p w14:paraId="6DAE3276" w14:textId="66C91367" w:rsidR="00A85518" w:rsidRPr="007B7D71" w:rsidRDefault="00276422"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يسعى التحول الرقمي إلى تحسين مستوى رضا العملاء وأصحاب المصلحة، من خلال تطوير قنوات التواصل الرقمية، وتسهيل الوصول إلى المعلومات والخدمات، وتسريع الاستجابة لاحتياجات المستفيدين، بما يعزز الصورة الذهنية للمؤسسة (</w:t>
      </w:r>
      <w:r w:rsidR="00A85518" w:rsidRPr="007B7D71">
        <w:rPr>
          <w:rFonts w:ascii="Simplified Arabic" w:eastAsiaTheme="minorEastAsia" w:hAnsi="Simplified Arabic" w:cs="Simplified Arabic" w:hint="cs"/>
          <w:kern w:val="0"/>
          <w:sz w:val="28"/>
          <w:szCs w:val="28"/>
          <w14:ligatures w14:val="none"/>
        </w:rPr>
        <w:t>Love et al., 2019</w:t>
      </w:r>
      <w:r w:rsidR="00A85518"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4ED2BB9F" w14:textId="77777777" w:rsidR="00A85518" w:rsidRPr="007B7D71" w:rsidRDefault="00A8551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كما تساعد المنصات الإلكترونية في تعزيز مشاركة أصحاب المصلحة في متابعة تقدم المشاريع، وإبداء الملاحظات، مما يسهم في تحسين جودة الخدمات المقدمة (</w:t>
      </w:r>
      <w:proofErr w:type="spellStart"/>
      <w:r w:rsidRPr="007B7D71">
        <w:rPr>
          <w:rFonts w:ascii="Simplified Arabic" w:eastAsiaTheme="minorEastAsia" w:hAnsi="Simplified Arabic" w:cs="Simplified Arabic" w:hint="cs"/>
          <w:kern w:val="0"/>
          <w:sz w:val="28"/>
          <w:szCs w:val="28"/>
          <w14:ligatures w14:val="none"/>
        </w:rPr>
        <w:t>Westerman</w:t>
      </w:r>
      <w:proofErr w:type="spellEnd"/>
      <w:r w:rsidRPr="007B7D71">
        <w:rPr>
          <w:rFonts w:ascii="Simplified Arabic" w:eastAsiaTheme="minorEastAsia" w:hAnsi="Simplified Arabic" w:cs="Simplified Arabic" w:hint="cs"/>
          <w:kern w:val="0"/>
          <w:sz w:val="28"/>
          <w:szCs w:val="28"/>
          <w14:ligatures w14:val="none"/>
        </w:rPr>
        <w:t xml:space="preserve"> et al., 2014</w:t>
      </w:r>
      <w:r w:rsidRPr="007B7D71">
        <w:rPr>
          <w:rFonts w:ascii="Simplified Arabic" w:eastAsiaTheme="minorEastAsia" w:hAnsi="Simplified Arabic" w:cs="Simplified Arabic" w:hint="cs"/>
          <w:kern w:val="0"/>
          <w:sz w:val="28"/>
          <w:szCs w:val="28"/>
          <w:rtl/>
          <w14:ligatures w14:val="none"/>
        </w:rPr>
        <w:t>؛ الهيئة العامة للعقار، 2021).</w:t>
      </w:r>
    </w:p>
    <w:p w14:paraId="0574AC0A" w14:textId="75C9D7DE" w:rsidR="00A85518" w:rsidRPr="007B7D71" w:rsidRDefault="00A85518" w:rsidP="00F36D6D">
      <w:pPr>
        <w:spacing w:after="0" w:line="240" w:lineRule="auto"/>
        <w:jc w:val="both"/>
        <w:rPr>
          <w:rFonts w:ascii="Simplified Arabic" w:eastAsia="Times New Roman" w:hAnsi="Simplified Arabic" w:cs="Simplified Arabic"/>
          <w:kern w:val="0"/>
          <w:sz w:val="28"/>
          <w:szCs w:val="28"/>
          <w:rtl/>
          <w14:ligatures w14:val="none"/>
        </w:rPr>
      </w:pPr>
    </w:p>
    <w:p w14:paraId="4B906944" w14:textId="454FAB6B" w:rsidR="00A85518" w:rsidRPr="00B94E30" w:rsidRDefault="00A85518"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B94E30">
        <w:rPr>
          <w:rFonts w:ascii="Simplified Arabic" w:eastAsia="Times New Roman" w:hAnsi="Simplified Arabic" w:cs="Simplified Arabic" w:hint="cs"/>
          <w:b/>
          <w:bCs/>
          <w:kern w:val="0"/>
          <w:sz w:val="32"/>
          <w:szCs w:val="32"/>
          <w:rtl/>
          <w14:ligatures w14:val="none"/>
        </w:rPr>
        <w:t>سادسًا: تحقيق الاستدامة وتعزيز التنافسية المؤسسية</w:t>
      </w:r>
    </w:p>
    <w:p w14:paraId="25376C71" w14:textId="6A1806A8" w:rsidR="00A85518" w:rsidRPr="007B7D71" w:rsidRDefault="00B94E3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يسهم التحول الرقمي في دعم الاستدامة المؤسسية من خلال تحسين استغلال الموارد، وتقليل الهدر، وتعزيز كفاءة الطاقة، ودعم الممارسات البيئية المستدامة في المشاريع العقارية (</w:t>
      </w:r>
      <w:r w:rsidR="00A85518" w:rsidRPr="007B7D71">
        <w:rPr>
          <w:rFonts w:ascii="Simplified Arabic" w:eastAsiaTheme="minorEastAsia" w:hAnsi="Simplified Arabic" w:cs="Simplified Arabic" w:hint="cs"/>
          <w:kern w:val="0"/>
          <w:sz w:val="28"/>
          <w:szCs w:val="28"/>
          <w14:ligatures w14:val="none"/>
        </w:rPr>
        <w:t>Vial, 2019</w:t>
      </w:r>
      <w:r w:rsidR="00A85518"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p>
    <w:p w14:paraId="5A47DE60" w14:textId="5856842D" w:rsidR="00A85518" w:rsidRPr="007B7D71" w:rsidRDefault="00B94E30"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A85518" w:rsidRPr="007B7D71">
        <w:rPr>
          <w:rFonts w:ascii="Simplified Arabic" w:eastAsiaTheme="minorEastAsia" w:hAnsi="Simplified Arabic" w:cs="Simplified Arabic" w:hint="cs"/>
          <w:kern w:val="0"/>
          <w:sz w:val="28"/>
          <w:szCs w:val="28"/>
          <w:rtl/>
          <w14:ligatures w14:val="none"/>
        </w:rPr>
        <w:t>كما يساعد التحول الرقمي شركات التطوير العقاري على تعزيز قدرتها التنافسية في السوق، من خلال تحسين جودة الخدمات، وخفض التكاليف التشغيلية، وتطوير نماذج أعمال مبتكرة تتوافق مع متطلبات الاقتصاد الرقمي (</w:t>
      </w:r>
      <w:proofErr w:type="spellStart"/>
      <w:r w:rsidR="00A85518" w:rsidRPr="007B7D71">
        <w:rPr>
          <w:rFonts w:ascii="Simplified Arabic" w:eastAsiaTheme="minorEastAsia" w:hAnsi="Simplified Arabic" w:cs="Simplified Arabic" w:hint="cs"/>
          <w:kern w:val="0"/>
          <w:sz w:val="28"/>
          <w:szCs w:val="28"/>
          <w14:ligatures w14:val="none"/>
        </w:rPr>
        <w:t>Westerman</w:t>
      </w:r>
      <w:proofErr w:type="spellEnd"/>
      <w:r w:rsidR="00A85518" w:rsidRPr="007B7D71">
        <w:rPr>
          <w:rFonts w:ascii="Simplified Arabic" w:eastAsiaTheme="minorEastAsia" w:hAnsi="Simplified Arabic" w:cs="Simplified Arabic" w:hint="cs"/>
          <w:kern w:val="0"/>
          <w:sz w:val="28"/>
          <w:szCs w:val="28"/>
          <w14:ligatures w14:val="none"/>
        </w:rPr>
        <w:t xml:space="preserve"> et al., 2014</w:t>
      </w:r>
      <w:r w:rsidR="00A85518" w:rsidRPr="007B7D71">
        <w:rPr>
          <w:rFonts w:ascii="Simplified Arabic" w:eastAsiaTheme="minorEastAsia" w:hAnsi="Simplified Arabic" w:cs="Simplified Arabic" w:hint="cs"/>
          <w:kern w:val="0"/>
          <w:sz w:val="28"/>
          <w:szCs w:val="28"/>
          <w:rtl/>
          <w14:ligatures w14:val="none"/>
        </w:rPr>
        <w:t>؛ رؤية المملكة 2030، 2016).</w:t>
      </w:r>
    </w:p>
    <w:p w14:paraId="0144D3A0" w14:textId="12180815" w:rsidR="005B1272" w:rsidRPr="00944F8A" w:rsidRDefault="000D2FFA" w:rsidP="00F36D6D">
      <w:pPr>
        <w:spacing w:before="100" w:beforeAutospacing="1" w:after="100" w:afterAutospacing="1" w:line="240" w:lineRule="auto"/>
        <w:jc w:val="center"/>
        <w:rPr>
          <w:rFonts w:ascii="Simplified Arabic" w:eastAsia="Times New Roman" w:hAnsi="Simplified Arabic" w:cs="Simplified Arabic"/>
          <w:kern w:val="36"/>
          <w:sz w:val="28"/>
          <w:szCs w:val="28"/>
          <w:rtl/>
          <w14:ligatures w14:val="none"/>
        </w:rPr>
      </w:pPr>
      <w:r w:rsidRPr="00944F8A">
        <w:rPr>
          <w:rFonts w:ascii="Simplified Arabic" w:eastAsia="Times New Roman" w:hAnsi="Simplified Arabic" w:cs="Simplified Arabic"/>
          <w:noProof/>
          <w:kern w:val="36"/>
          <w:sz w:val="28"/>
          <w:szCs w:val="28"/>
          <w:rtl/>
          <w:lang w:val="ar-SA"/>
        </w:rPr>
        <w:lastRenderedPageBreak/>
        <w:drawing>
          <wp:anchor distT="0" distB="0" distL="114300" distR="114300" simplePos="0" relativeHeight="251658242" behindDoc="0" locked="0" layoutInCell="1" allowOverlap="1" wp14:anchorId="6D7BACCE" wp14:editId="6957B950">
            <wp:simplePos x="0" y="0"/>
            <wp:positionH relativeFrom="column">
              <wp:posOffset>276225</wp:posOffset>
            </wp:positionH>
            <wp:positionV relativeFrom="paragraph">
              <wp:posOffset>258445</wp:posOffset>
            </wp:positionV>
            <wp:extent cx="5538470" cy="6160135"/>
            <wp:effectExtent l="12700" t="0" r="11430" b="1726565"/>
            <wp:wrapTopAndBottom/>
            <wp:docPr id="1040030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30084" name="Picture 1040030084"/>
                    <pic:cNvPicPr/>
                  </pic:nvPicPr>
                  <pic:blipFill rotWithShape="1">
                    <a:blip r:embed="rId11">
                      <a:extLst>
                        <a:ext uri="{28A0092B-C50C-407E-A947-70E740481C1C}">
                          <a14:useLocalDpi xmlns:a14="http://schemas.microsoft.com/office/drawing/2010/main" val="0"/>
                        </a:ext>
                      </a:extLst>
                    </a:blip>
                    <a:srcRect l="10740" r="9995" b="14125"/>
                    <a:stretch>
                      <a:fillRect/>
                    </a:stretch>
                  </pic:blipFill>
                  <pic:spPr bwMode="auto">
                    <a:xfrm>
                      <a:off x="0" y="0"/>
                      <a:ext cx="5538470" cy="61601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1325" w:rsidRPr="00944F8A">
        <w:rPr>
          <w:rFonts w:ascii="Simplified Arabic" w:eastAsia="Times New Roman" w:hAnsi="Simplified Arabic" w:cs="Simplified Arabic" w:hint="cs"/>
          <w:kern w:val="36"/>
          <w:sz w:val="28"/>
          <w:szCs w:val="28"/>
          <w:rtl/>
          <w14:ligatures w14:val="none"/>
        </w:rPr>
        <w:t>شكل (</w:t>
      </w:r>
      <w:r w:rsidR="005C69CB">
        <w:rPr>
          <w:rFonts w:ascii="Simplified Arabic" w:eastAsia="Times New Roman" w:hAnsi="Simplified Arabic" w:cs="Simplified Arabic"/>
          <w:kern w:val="36"/>
          <w:sz w:val="28"/>
          <w:szCs w:val="28"/>
          <w:rtl/>
          <w14:ligatures w14:val="none"/>
        </w:rPr>
        <w:t>2</w:t>
      </w:r>
      <w:r w:rsidR="005C69CB">
        <w:rPr>
          <w:rFonts w:ascii="Simplified Arabic" w:eastAsia="Times New Roman" w:hAnsi="Simplified Arabic" w:cs="Simplified Arabic"/>
          <w:kern w:val="36"/>
          <w:sz w:val="28"/>
          <w:szCs w:val="28"/>
          <w14:ligatures w14:val="none"/>
        </w:rPr>
        <w:t>1-</w:t>
      </w:r>
      <w:r w:rsidR="00C81325" w:rsidRPr="00944F8A">
        <w:rPr>
          <w:rFonts w:ascii="Simplified Arabic" w:eastAsia="Times New Roman" w:hAnsi="Simplified Arabic" w:cs="Simplified Arabic" w:hint="cs"/>
          <w:kern w:val="36"/>
          <w:sz w:val="28"/>
          <w:szCs w:val="28"/>
          <w:rtl/>
          <w14:ligatures w14:val="none"/>
        </w:rPr>
        <w:t>) : يوضح أهداف التحول الرقمي</w:t>
      </w:r>
    </w:p>
    <w:p w14:paraId="74F7188F" w14:textId="77777777" w:rsidR="00AB2198" w:rsidRDefault="00AB2198" w:rsidP="00F36D6D">
      <w:pPr>
        <w:spacing w:before="100" w:beforeAutospacing="1" w:after="100" w:afterAutospacing="1" w:line="240" w:lineRule="auto"/>
        <w:jc w:val="both"/>
        <w:rPr>
          <w:rFonts w:ascii="Simplified Arabic" w:eastAsia="Times New Roman" w:hAnsi="Simplified Arabic" w:cs="Simplified Arabic"/>
          <w:b/>
          <w:bCs/>
          <w:kern w:val="36"/>
          <w:sz w:val="32"/>
          <w:szCs w:val="32"/>
          <w:rtl/>
          <w14:ligatures w14:val="none"/>
        </w:rPr>
      </w:pPr>
    </w:p>
    <w:p w14:paraId="28C4504B" w14:textId="393A36FA" w:rsidR="0055107E" w:rsidRPr="005B1272" w:rsidRDefault="0055107E" w:rsidP="00F36D6D">
      <w:pPr>
        <w:spacing w:before="100" w:beforeAutospacing="1" w:after="100" w:afterAutospacing="1" w:line="240" w:lineRule="auto"/>
        <w:jc w:val="both"/>
        <w:rPr>
          <w:rFonts w:ascii="Simplified Arabic" w:eastAsia="Times New Roman" w:hAnsi="Simplified Arabic" w:cs="Simplified Arabic"/>
          <w:b/>
          <w:bCs/>
          <w:kern w:val="36"/>
          <w:sz w:val="32"/>
          <w:szCs w:val="32"/>
          <w14:ligatures w14:val="none"/>
        </w:rPr>
      </w:pPr>
      <w:r w:rsidRPr="005B1272">
        <w:rPr>
          <w:rFonts w:ascii="Simplified Arabic" w:eastAsia="Times New Roman" w:hAnsi="Simplified Arabic" w:cs="Simplified Arabic" w:hint="cs"/>
          <w:b/>
          <w:bCs/>
          <w:kern w:val="36"/>
          <w:sz w:val="32"/>
          <w:szCs w:val="32"/>
          <w:rtl/>
          <w14:ligatures w14:val="none"/>
        </w:rPr>
        <w:lastRenderedPageBreak/>
        <w:t>متطلبات تطبيق التحول الرقمي في شركات التطوير العقاري</w:t>
      </w:r>
    </w:p>
    <w:p w14:paraId="0E491A47" w14:textId="05E46AF3" w:rsidR="0055107E" w:rsidRPr="007B7D71" w:rsidRDefault="005B1272"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يتطلب تطبيق التحول الرقمي في شركات التطوير العقاري توافر مجموعة من المتطلبات الأساسية التي تضمن نجاحه واستمراريته، وتساعد المؤسسات على تحقيق الاستفادة القصوى من التقنيات الرقمية الحديثة في إدارة مشاريعها (</w:t>
      </w:r>
      <w:proofErr w:type="spellStart"/>
      <w:r w:rsidR="0055107E" w:rsidRPr="007B7D71">
        <w:rPr>
          <w:rFonts w:ascii="Simplified Arabic" w:eastAsiaTheme="minorEastAsia" w:hAnsi="Simplified Arabic" w:cs="Simplified Arabic" w:hint="cs"/>
          <w:kern w:val="0"/>
          <w:sz w:val="28"/>
          <w:szCs w:val="28"/>
          <w14:ligatures w14:val="none"/>
        </w:rPr>
        <w:t>Westerman</w:t>
      </w:r>
      <w:proofErr w:type="spellEnd"/>
      <w:r w:rsidR="0055107E" w:rsidRPr="007B7D71">
        <w:rPr>
          <w:rFonts w:ascii="Simplified Arabic" w:eastAsiaTheme="minorEastAsia" w:hAnsi="Simplified Arabic" w:cs="Simplified Arabic" w:hint="cs"/>
          <w:kern w:val="0"/>
          <w:sz w:val="28"/>
          <w:szCs w:val="28"/>
          <w14:ligatures w14:val="none"/>
        </w:rPr>
        <w:t xml:space="preserve"> et al., 2014</w:t>
      </w:r>
      <w:r w:rsidR="0055107E"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7D80BFD7" w14:textId="7ED9EDC1" w:rsidR="0055107E" w:rsidRPr="007B7D71" w:rsidRDefault="005B1272"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وتُعد هذه المتطلبات مترابطة ومتكاملة، حيث لا يمكن تحقيق تحول رقمي فعّال دون التنسيق بين الجوانب التقنية والتنظيمية والبشرية والمالية، بما يسهم في تعزيز كفاءة الأداء المؤسسي وتقليل المخاطر التشغيلية (</w:t>
      </w:r>
      <w:r w:rsidR="0055107E" w:rsidRPr="007B7D71">
        <w:rPr>
          <w:rFonts w:ascii="Simplified Arabic" w:eastAsiaTheme="minorEastAsia" w:hAnsi="Simplified Arabic" w:cs="Simplified Arabic" w:hint="cs"/>
          <w:kern w:val="0"/>
          <w:sz w:val="28"/>
          <w:szCs w:val="28"/>
          <w14:ligatures w14:val="none"/>
        </w:rPr>
        <w:t>Vial, 2019</w:t>
      </w:r>
      <w:r w:rsidR="0055107E" w:rsidRPr="007B7D71">
        <w:rPr>
          <w:rFonts w:ascii="Simplified Arabic" w:eastAsiaTheme="minorEastAsia" w:hAnsi="Simplified Arabic" w:cs="Simplified Arabic" w:hint="cs"/>
          <w:kern w:val="0"/>
          <w:sz w:val="28"/>
          <w:szCs w:val="28"/>
          <w:rtl/>
          <w14:ligatures w14:val="none"/>
        </w:rPr>
        <w:t>؛ هيئة الحكومة الرقمية، 2022).</w:t>
      </w:r>
    </w:p>
    <w:p w14:paraId="4F4C9C5B" w14:textId="5992F4E5" w:rsidR="0055107E" w:rsidRPr="007B7D71" w:rsidRDefault="0055107E" w:rsidP="00F36D6D">
      <w:pPr>
        <w:spacing w:after="0" w:line="240" w:lineRule="auto"/>
        <w:jc w:val="both"/>
        <w:rPr>
          <w:rFonts w:ascii="Simplified Arabic" w:eastAsia="Times New Roman" w:hAnsi="Simplified Arabic" w:cs="Simplified Arabic"/>
          <w:kern w:val="0"/>
          <w:sz w:val="28"/>
          <w:szCs w:val="28"/>
          <w:rtl/>
          <w14:ligatures w14:val="none"/>
        </w:rPr>
      </w:pPr>
    </w:p>
    <w:p w14:paraId="1A717B3E" w14:textId="3EC9944E" w:rsidR="0055107E" w:rsidRPr="00944F8A" w:rsidRDefault="0055107E"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944F8A">
        <w:rPr>
          <w:rFonts w:ascii="Simplified Arabic" w:eastAsia="Times New Roman" w:hAnsi="Simplified Arabic" w:cs="Simplified Arabic" w:hint="cs"/>
          <w:b/>
          <w:bCs/>
          <w:kern w:val="0"/>
          <w:sz w:val="32"/>
          <w:szCs w:val="32"/>
          <w:rtl/>
          <w14:ligatures w14:val="none"/>
        </w:rPr>
        <w:t>أولًا: المتطلبات التقنية</w:t>
      </w:r>
    </w:p>
    <w:p w14:paraId="09D3FA91" w14:textId="41F7B6A0" w:rsidR="0055107E" w:rsidRPr="007B7D71"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تتمثل المتطلبات التقنية في توفير بنية تحتية رقمية متطورة، تشمل شبكات اتصال عالية السرعة، وأنظمة حوسبة سحابية، وقواعد بيانات متكاملة، وبرمجيات متخصصة في إدارة المشاريع العقارية، بما يضمن سهولة تبادل المعلومات وسرعة الوصول إليها (</w:t>
      </w:r>
      <w:proofErr w:type="spellStart"/>
      <w:r w:rsidR="0055107E" w:rsidRPr="007B7D71">
        <w:rPr>
          <w:rFonts w:ascii="Simplified Arabic" w:eastAsiaTheme="minorEastAsia" w:hAnsi="Simplified Arabic" w:cs="Simplified Arabic" w:hint="cs"/>
          <w:kern w:val="0"/>
          <w:sz w:val="28"/>
          <w:szCs w:val="28"/>
          <w14:ligatures w14:val="none"/>
        </w:rPr>
        <w:t>Bharadwaj</w:t>
      </w:r>
      <w:proofErr w:type="spellEnd"/>
      <w:r w:rsidR="0055107E" w:rsidRPr="007B7D71">
        <w:rPr>
          <w:rFonts w:ascii="Simplified Arabic" w:eastAsiaTheme="minorEastAsia" w:hAnsi="Simplified Arabic" w:cs="Simplified Arabic" w:hint="cs"/>
          <w:kern w:val="0"/>
          <w:sz w:val="28"/>
          <w:szCs w:val="28"/>
          <w14:ligatures w14:val="none"/>
        </w:rPr>
        <w:t xml:space="preserve"> et al., 2013</w:t>
      </w:r>
      <w:r w:rsidR="0055107E"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24404134" w14:textId="573C0822" w:rsidR="0055107E" w:rsidRPr="007B7D71"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كما يتطلب التحول الرقمي استخدام أنظمة نمذجة معلومات البناء، ومنصات إدارة المشاريع الإلكترونية، وأدوات تحليل البيانات، التي تساعد على تحسين التخطيط والمتابعة، وتقليل التعارضات الفنية، ورفع مستوى دقة التنفيذ (</w:t>
      </w:r>
      <w:proofErr w:type="spellStart"/>
      <w:r w:rsidR="0055107E" w:rsidRPr="007B7D71">
        <w:rPr>
          <w:rFonts w:ascii="Simplified Arabic" w:eastAsiaTheme="minorEastAsia" w:hAnsi="Simplified Arabic" w:cs="Simplified Arabic" w:hint="cs"/>
          <w:kern w:val="0"/>
          <w:sz w:val="28"/>
          <w:szCs w:val="28"/>
          <w14:ligatures w14:val="none"/>
        </w:rPr>
        <w:t>Succar</w:t>
      </w:r>
      <w:proofErr w:type="spellEnd"/>
      <w:r w:rsidR="0055107E" w:rsidRPr="007B7D71">
        <w:rPr>
          <w:rFonts w:ascii="Simplified Arabic" w:eastAsiaTheme="minorEastAsia" w:hAnsi="Simplified Arabic" w:cs="Simplified Arabic" w:hint="cs"/>
          <w:kern w:val="0"/>
          <w:sz w:val="28"/>
          <w:szCs w:val="28"/>
          <w14:ligatures w14:val="none"/>
        </w:rPr>
        <w:t>, 2017</w:t>
      </w:r>
      <w:r w:rsidR="0055107E" w:rsidRPr="007B7D71">
        <w:rPr>
          <w:rFonts w:ascii="Simplified Arabic" w:eastAsiaTheme="minorEastAsia" w:hAnsi="Simplified Arabic" w:cs="Simplified Arabic" w:hint="cs"/>
          <w:kern w:val="0"/>
          <w:sz w:val="28"/>
          <w:szCs w:val="28"/>
          <w:rtl/>
          <w14:ligatures w14:val="none"/>
        </w:rPr>
        <w:t>؛ الهيئة العامة للعقار، 2021).</w:t>
      </w:r>
    </w:p>
    <w:p w14:paraId="50122807" w14:textId="1B319E4F" w:rsidR="0055107E" w:rsidRPr="007B7D71" w:rsidRDefault="0055107E" w:rsidP="00F36D6D">
      <w:pPr>
        <w:spacing w:after="0" w:line="240" w:lineRule="auto"/>
        <w:jc w:val="both"/>
        <w:rPr>
          <w:rFonts w:ascii="Simplified Arabic" w:eastAsia="Times New Roman" w:hAnsi="Simplified Arabic" w:cs="Simplified Arabic"/>
          <w:kern w:val="0"/>
          <w:sz w:val="28"/>
          <w:szCs w:val="28"/>
          <w:rtl/>
          <w14:ligatures w14:val="none"/>
        </w:rPr>
      </w:pPr>
    </w:p>
    <w:p w14:paraId="1FDE5734" w14:textId="10F08927" w:rsidR="0055107E" w:rsidRPr="00944F8A" w:rsidRDefault="0055107E"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944F8A">
        <w:rPr>
          <w:rFonts w:ascii="Simplified Arabic" w:eastAsia="Times New Roman" w:hAnsi="Simplified Arabic" w:cs="Simplified Arabic" w:hint="cs"/>
          <w:b/>
          <w:bCs/>
          <w:kern w:val="0"/>
          <w:sz w:val="32"/>
          <w:szCs w:val="32"/>
          <w:rtl/>
          <w14:ligatures w14:val="none"/>
        </w:rPr>
        <w:t>ثانيًا: المتطلبات التنظيمية والإدارية</w:t>
      </w:r>
    </w:p>
    <w:p w14:paraId="0D9E7E38" w14:textId="6AAB0AA0" w:rsidR="0055107E" w:rsidRPr="007B7D71"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تشمل المتطلبات التنظيمية والإدارية دعم الإدارة العليا لبرامج التحول الرقمي، وتبني رؤية واضحة للتطوير التقني، ووضع سياسات وإجراءات تنظيمية تحفّز الابتكار وتدعم التغيير المؤسسي (</w:t>
      </w:r>
      <w:r w:rsidR="0055107E" w:rsidRPr="007B7D71">
        <w:rPr>
          <w:rFonts w:ascii="Simplified Arabic" w:eastAsiaTheme="minorEastAsia" w:hAnsi="Simplified Arabic" w:cs="Simplified Arabic" w:hint="cs"/>
          <w:kern w:val="0"/>
          <w:sz w:val="28"/>
          <w:szCs w:val="28"/>
          <w14:ligatures w14:val="none"/>
        </w:rPr>
        <w:t>Kane et al., 2015</w:t>
      </w:r>
      <w:r w:rsidR="0055107E" w:rsidRPr="007B7D71">
        <w:rPr>
          <w:rFonts w:ascii="Simplified Arabic" w:eastAsiaTheme="minorEastAsia" w:hAnsi="Simplified Arabic" w:cs="Simplified Arabic" w:hint="cs"/>
          <w:kern w:val="0"/>
          <w:sz w:val="28"/>
          <w:szCs w:val="28"/>
          <w:rtl/>
          <w14:ligatures w14:val="none"/>
        </w:rPr>
        <w:t>؛ برنامج التحول الوطني، 2021).</w:t>
      </w: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كما تتطلب عملية التحول الرقمي إعادة تصميم العمليات الإدارية، وتحديث الهياكل التنظيمية، وتعزيز التنسيق بين الإدارات المختلفة، بما يضمن التكامل بين الأنظمة الرقمية والأهداف الاستراتيجية للمؤسسة (</w:t>
      </w:r>
      <w:proofErr w:type="spellStart"/>
      <w:r w:rsidR="0055107E" w:rsidRPr="007B7D71">
        <w:rPr>
          <w:rFonts w:ascii="Simplified Arabic" w:eastAsiaTheme="minorEastAsia" w:hAnsi="Simplified Arabic" w:cs="Simplified Arabic" w:hint="cs"/>
          <w:kern w:val="0"/>
          <w:sz w:val="28"/>
          <w:szCs w:val="28"/>
          <w14:ligatures w14:val="none"/>
        </w:rPr>
        <w:t>Westerman</w:t>
      </w:r>
      <w:proofErr w:type="spellEnd"/>
      <w:r w:rsidR="0055107E" w:rsidRPr="007B7D71">
        <w:rPr>
          <w:rFonts w:ascii="Simplified Arabic" w:eastAsiaTheme="minorEastAsia" w:hAnsi="Simplified Arabic" w:cs="Simplified Arabic" w:hint="cs"/>
          <w:kern w:val="0"/>
          <w:sz w:val="28"/>
          <w:szCs w:val="28"/>
          <w14:ligatures w14:val="none"/>
        </w:rPr>
        <w:t xml:space="preserve"> et al., 2014</w:t>
      </w:r>
      <w:r w:rsidR="0055107E" w:rsidRPr="007B7D71">
        <w:rPr>
          <w:rFonts w:ascii="Simplified Arabic" w:eastAsiaTheme="minorEastAsia" w:hAnsi="Simplified Arabic" w:cs="Simplified Arabic" w:hint="cs"/>
          <w:kern w:val="0"/>
          <w:sz w:val="28"/>
          <w:szCs w:val="28"/>
          <w:rtl/>
          <w14:ligatures w14:val="none"/>
        </w:rPr>
        <w:t>؛ رؤية المملكة 2030، 2016).</w:t>
      </w:r>
    </w:p>
    <w:p w14:paraId="145CEE88" w14:textId="428FA173" w:rsidR="0055107E" w:rsidRPr="007B7D71" w:rsidRDefault="0055107E" w:rsidP="00F36D6D">
      <w:pPr>
        <w:spacing w:after="0" w:line="240" w:lineRule="auto"/>
        <w:jc w:val="both"/>
        <w:rPr>
          <w:rFonts w:ascii="Simplified Arabic" w:eastAsia="Times New Roman" w:hAnsi="Simplified Arabic" w:cs="Simplified Arabic"/>
          <w:kern w:val="0"/>
          <w:sz w:val="28"/>
          <w:szCs w:val="28"/>
          <w:rtl/>
          <w14:ligatures w14:val="none"/>
        </w:rPr>
      </w:pPr>
    </w:p>
    <w:p w14:paraId="0B86FE61" w14:textId="59FA3BD7" w:rsidR="0055107E" w:rsidRPr="00944F8A" w:rsidRDefault="0055107E"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944F8A">
        <w:rPr>
          <w:rFonts w:ascii="Simplified Arabic" w:eastAsia="Times New Roman" w:hAnsi="Simplified Arabic" w:cs="Simplified Arabic" w:hint="cs"/>
          <w:b/>
          <w:bCs/>
          <w:kern w:val="0"/>
          <w:sz w:val="32"/>
          <w:szCs w:val="32"/>
          <w:rtl/>
          <w14:ligatures w14:val="none"/>
        </w:rPr>
        <w:lastRenderedPageBreak/>
        <w:t>ثالثًا: المتطلبات البشرية والتدريبية</w:t>
      </w:r>
    </w:p>
    <w:p w14:paraId="36C0806E" w14:textId="3D91B33C" w:rsidR="0055107E" w:rsidRPr="007B7D71"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تُعد الموارد البشرية من أهم عناصر نجاح التحول الرقمي، حيث يتطلب التطبيق الفعّال للتقنيات الحديثة توافر كوادر مؤهلة تمتلك المهارات الرقمية اللازمة، والقدرة على التعامل مع الأنظمة الإلكترونية بكفاءة عالية (</w:t>
      </w:r>
      <w:r w:rsidR="0055107E" w:rsidRPr="007B7D71">
        <w:rPr>
          <w:rFonts w:ascii="Simplified Arabic" w:eastAsiaTheme="minorEastAsia" w:hAnsi="Simplified Arabic" w:cs="Simplified Arabic" w:hint="cs"/>
          <w:kern w:val="0"/>
          <w:sz w:val="28"/>
          <w:szCs w:val="28"/>
          <w14:ligatures w14:val="none"/>
        </w:rPr>
        <w:t>Vial, 2019</w:t>
      </w:r>
      <w:r w:rsidR="0055107E"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120BD08F" w14:textId="72BDBEBB" w:rsidR="0055107E" w:rsidRPr="007B7D71"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كما تستلزم عملية التحول الرقمي تنفيذ برامج تدريب مستمرة، تهدف إلى رفع مستوى الوعي التقني لدى العاملين، وتنمية قدراتهم على استخدام الأدوات الرقمية، وتعزيز ثقافة التعلم المستمر والابتكار داخل المؤسسة (</w:t>
      </w:r>
      <w:r w:rsidR="0055107E" w:rsidRPr="007B7D71">
        <w:rPr>
          <w:rFonts w:ascii="Simplified Arabic" w:eastAsiaTheme="minorEastAsia" w:hAnsi="Simplified Arabic" w:cs="Simplified Arabic" w:hint="cs"/>
          <w:kern w:val="0"/>
          <w:sz w:val="28"/>
          <w:szCs w:val="28"/>
          <w14:ligatures w14:val="none"/>
        </w:rPr>
        <w:t>Kane et al., 2015</w:t>
      </w:r>
      <w:r w:rsidR="0055107E" w:rsidRPr="007B7D71">
        <w:rPr>
          <w:rFonts w:ascii="Simplified Arabic" w:eastAsiaTheme="minorEastAsia" w:hAnsi="Simplified Arabic" w:cs="Simplified Arabic" w:hint="cs"/>
          <w:kern w:val="0"/>
          <w:sz w:val="28"/>
          <w:szCs w:val="28"/>
          <w:rtl/>
          <w14:ligatures w14:val="none"/>
        </w:rPr>
        <w:t>؛ هيئة الحكومة الرقمية، 2022).</w:t>
      </w:r>
    </w:p>
    <w:p w14:paraId="6A4CB432" w14:textId="21011BAE" w:rsidR="0055107E" w:rsidRPr="007B7D71" w:rsidRDefault="0055107E" w:rsidP="00F36D6D">
      <w:pPr>
        <w:spacing w:after="0" w:line="240" w:lineRule="auto"/>
        <w:jc w:val="both"/>
        <w:rPr>
          <w:rFonts w:ascii="Simplified Arabic" w:eastAsia="Times New Roman" w:hAnsi="Simplified Arabic" w:cs="Simplified Arabic"/>
          <w:kern w:val="0"/>
          <w:sz w:val="28"/>
          <w:szCs w:val="28"/>
          <w:rtl/>
          <w14:ligatures w14:val="none"/>
        </w:rPr>
      </w:pPr>
    </w:p>
    <w:p w14:paraId="5C89A269" w14:textId="19AE791A" w:rsidR="0055107E" w:rsidRPr="00944F8A" w:rsidRDefault="0055107E"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944F8A">
        <w:rPr>
          <w:rFonts w:ascii="Simplified Arabic" w:eastAsia="Times New Roman" w:hAnsi="Simplified Arabic" w:cs="Simplified Arabic" w:hint="cs"/>
          <w:b/>
          <w:bCs/>
          <w:kern w:val="0"/>
          <w:sz w:val="32"/>
          <w:szCs w:val="32"/>
          <w:rtl/>
          <w14:ligatures w14:val="none"/>
        </w:rPr>
        <w:t>رابعًا: المتطلبات المالية والاستثمارية</w:t>
      </w:r>
    </w:p>
    <w:p w14:paraId="591317B9" w14:textId="77777777" w:rsid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تتمثل المتطلبات المالية في توفير الموارد اللازمة للاستثمار في البنية التحتية الرقمية، وشراء البرمجيات المتخصصة، وتحديث الأنظمة القائمة، وتغطية تكاليف التدريب والدعم الفني والصيانة الدورية (</w:t>
      </w:r>
      <w:proofErr w:type="spellStart"/>
      <w:r w:rsidR="0055107E" w:rsidRPr="007B7D71">
        <w:rPr>
          <w:rFonts w:ascii="Simplified Arabic" w:eastAsiaTheme="minorEastAsia" w:hAnsi="Simplified Arabic" w:cs="Simplified Arabic" w:hint="cs"/>
          <w:kern w:val="0"/>
          <w:sz w:val="28"/>
          <w:szCs w:val="28"/>
          <w14:ligatures w14:val="none"/>
        </w:rPr>
        <w:t>Bharadwaj</w:t>
      </w:r>
      <w:proofErr w:type="spellEnd"/>
      <w:r w:rsidR="0055107E" w:rsidRPr="007B7D71">
        <w:rPr>
          <w:rFonts w:ascii="Simplified Arabic" w:eastAsiaTheme="minorEastAsia" w:hAnsi="Simplified Arabic" w:cs="Simplified Arabic" w:hint="cs"/>
          <w:kern w:val="0"/>
          <w:sz w:val="28"/>
          <w:szCs w:val="28"/>
          <w14:ligatures w14:val="none"/>
        </w:rPr>
        <w:t xml:space="preserve"> et al., 2013</w:t>
      </w:r>
      <w:r w:rsidR="0055107E" w:rsidRPr="007B7D71">
        <w:rPr>
          <w:rFonts w:ascii="Simplified Arabic" w:eastAsiaTheme="minorEastAsia" w:hAnsi="Simplified Arabic" w:cs="Simplified Arabic" w:hint="cs"/>
          <w:kern w:val="0"/>
          <w:sz w:val="28"/>
          <w:szCs w:val="28"/>
          <w:rtl/>
          <w14:ligatures w14:val="none"/>
        </w:rPr>
        <w:t>؛ برنامج التحول الوطني، 2021)</w:t>
      </w:r>
    </w:p>
    <w:p w14:paraId="5485EE74" w14:textId="037E106B" w:rsidR="0055107E" w:rsidRPr="007B7D71"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كما يتطلب التحول الرقمي إعداد دراسات جدوى دقيقة لتقييم العائد على الاستثمار، وضمان توجيه الموارد المالية بشكل فعّال نحو المشاريع الرقمية ذات الأولوية، بما يسهم في تحقيق الاستدامة المالية للمؤسسات العقارية (</w:t>
      </w:r>
      <w:proofErr w:type="spellStart"/>
      <w:r w:rsidR="0055107E" w:rsidRPr="007B7D71">
        <w:rPr>
          <w:rFonts w:ascii="Simplified Arabic" w:eastAsiaTheme="minorEastAsia" w:hAnsi="Simplified Arabic" w:cs="Simplified Arabic" w:hint="cs"/>
          <w:kern w:val="0"/>
          <w:sz w:val="28"/>
          <w:szCs w:val="28"/>
          <w14:ligatures w14:val="none"/>
        </w:rPr>
        <w:t>Westerman</w:t>
      </w:r>
      <w:proofErr w:type="spellEnd"/>
      <w:r w:rsidR="0055107E" w:rsidRPr="007B7D71">
        <w:rPr>
          <w:rFonts w:ascii="Simplified Arabic" w:eastAsiaTheme="minorEastAsia" w:hAnsi="Simplified Arabic" w:cs="Simplified Arabic" w:hint="cs"/>
          <w:kern w:val="0"/>
          <w:sz w:val="28"/>
          <w:szCs w:val="28"/>
          <w14:ligatures w14:val="none"/>
        </w:rPr>
        <w:t xml:space="preserve"> et al., 2014</w:t>
      </w:r>
      <w:r w:rsidR="0055107E"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p>
    <w:p w14:paraId="3119B19B" w14:textId="5843181E" w:rsidR="0055107E" w:rsidRPr="007B7D71" w:rsidRDefault="0055107E" w:rsidP="00F36D6D">
      <w:pPr>
        <w:spacing w:after="0" w:line="240" w:lineRule="auto"/>
        <w:jc w:val="both"/>
        <w:rPr>
          <w:rFonts w:ascii="Simplified Arabic" w:eastAsia="Times New Roman" w:hAnsi="Simplified Arabic" w:cs="Simplified Arabic"/>
          <w:kern w:val="0"/>
          <w:sz w:val="28"/>
          <w:szCs w:val="28"/>
          <w:rtl/>
          <w14:ligatures w14:val="none"/>
        </w:rPr>
      </w:pPr>
    </w:p>
    <w:p w14:paraId="654C887E" w14:textId="3392CF84" w:rsidR="0055107E" w:rsidRPr="00944F8A" w:rsidRDefault="0055107E"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944F8A">
        <w:rPr>
          <w:rFonts w:ascii="Simplified Arabic" w:eastAsia="Times New Roman" w:hAnsi="Simplified Arabic" w:cs="Simplified Arabic" w:hint="cs"/>
          <w:b/>
          <w:bCs/>
          <w:kern w:val="0"/>
          <w:sz w:val="32"/>
          <w:szCs w:val="32"/>
          <w:rtl/>
          <w14:ligatures w14:val="none"/>
        </w:rPr>
        <w:t>خامسًا: المتطلبات القانونية والتنظيمية</w:t>
      </w:r>
    </w:p>
    <w:p w14:paraId="30A664C6" w14:textId="1DA0ADEE" w:rsidR="0055107E" w:rsidRPr="007B7D71"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يتطلب تطبيق التحول الرقمي الالتزام بالأنظمة والتشريعات المعتمدة في مجال حماية البيانات والخصوصية والأمن السيبراني، وضمان سلامة المعلومات المتداولة عبر الأنظمة الرقمية (</w:t>
      </w:r>
      <w:r w:rsidR="0055107E" w:rsidRPr="007B7D71">
        <w:rPr>
          <w:rFonts w:ascii="Simplified Arabic" w:eastAsiaTheme="minorEastAsia" w:hAnsi="Simplified Arabic" w:cs="Simplified Arabic" w:hint="cs"/>
          <w:kern w:val="0"/>
          <w:sz w:val="28"/>
          <w:szCs w:val="28"/>
          <w14:ligatures w14:val="none"/>
        </w:rPr>
        <w:t>Vial, 2019</w:t>
      </w:r>
      <w:r w:rsidR="0055107E" w:rsidRPr="007B7D71">
        <w:rPr>
          <w:rFonts w:ascii="Simplified Arabic" w:eastAsiaTheme="minorEastAsia" w:hAnsi="Simplified Arabic" w:cs="Simplified Arabic" w:hint="cs"/>
          <w:kern w:val="0"/>
          <w:sz w:val="28"/>
          <w:szCs w:val="28"/>
          <w:rtl/>
          <w14:ligatures w14:val="none"/>
        </w:rPr>
        <w:t>؛ الهيئة الوطنية للأمن السيبراني، 2020).</w:t>
      </w:r>
    </w:p>
    <w:p w14:paraId="7A74BFD7" w14:textId="565565DD" w:rsidR="0055107E" w:rsidRPr="007B7D71"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55107E" w:rsidRPr="007B7D71">
        <w:rPr>
          <w:rFonts w:ascii="Simplified Arabic" w:eastAsiaTheme="minorEastAsia" w:hAnsi="Simplified Arabic" w:cs="Simplified Arabic" w:hint="cs"/>
          <w:kern w:val="0"/>
          <w:sz w:val="28"/>
          <w:szCs w:val="28"/>
          <w:rtl/>
          <w14:ligatures w14:val="none"/>
        </w:rPr>
        <w:t>كما يستلزم ذلك وضع سياسات واضحة لإدارة البيانات، وتنظيم عمليات التخزين والاستخدام والمشاركة، بما يحافظ على حقوق الأطراف المختلفة ويعزز الثقة في الأنظمة الرقمية (وزارة الاتصالات وتقنية المعلومات، 2021؛ هيئة الحكومة الرقمية، 2022).</w:t>
      </w:r>
    </w:p>
    <w:p w14:paraId="67B76AB4"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687B56B4" w14:textId="52B118D1" w:rsidR="00944F8A" w:rsidRPr="00944F8A" w:rsidRDefault="00944F8A" w:rsidP="00F36D6D">
      <w:pPr>
        <w:bidi w:val="0"/>
        <w:spacing w:before="100" w:beforeAutospacing="1" w:after="100" w:afterAutospacing="1" w:line="240" w:lineRule="auto"/>
        <w:jc w:val="right"/>
        <w:rPr>
          <w:rFonts w:ascii="Simplified Arabic" w:eastAsia="Times New Roman" w:hAnsi="Simplified Arabic" w:cs="Simplified Arabic"/>
          <w:b/>
          <w:bCs/>
          <w:kern w:val="36"/>
          <w:sz w:val="36"/>
          <w:szCs w:val="36"/>
          <w:u w:val="single"/>
          <w14:ligatures w14:val="none"/>
        </w:rPr>
      </w:pPr>
      <w:r w:rsidRPr="00944F8A">
        <w:rPr>
          <w:rFonts w:ascii="Simplified Arabic" w:eastAsia="Times New Roman" w:hAnsi="Simplified Arabic" w:cs="Simplified Arabic" w:hint="cs"/>
          <w:b/>
          <w:bCs/>
          <w:kern w:val="36"/>
          <w:sz w:val="36"/>
          <w:szCs w:val="36"/>
          <w:u w:val="single"/>
          <w:rtl/>
          <w14:ligatures w14:val="none"/>
        </w:rPr>
        <w:lastRenderedPageBreak/>
        <w:t>أهمية التحول الرقمي في إدارة مشاريع التطوير العقاري</w:t>
      </w:r>
    </w:p>
    <w:p w14:paraId="6254A695" w14:textId="031583F2" w:rsidR="00944F8A" w:rsidRPr="00944F8A" w:rsidRDefault="00A33754"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944F8A" w:rsidRPr="00944F8A">
        <w:rPr>
          <w:rFonts w:ascii="Simplified Arabic" w:eastAsiaTheme="minorEastAsia" w:hAnsi="Simplified Arabic" w:cs="Simplified Arabic" w:hint="cs"/>
          <w:kern w:val="0"/>
          <w:sz w:val="28"/>
          <w:szCs w:val="28"/>
          <w:rtl/>
          <w14:ligatures w14:val="none"/>
        </w:rPr>
        <w:t>يُعد التحول الرقمي من أهم الركائز الحديثة في تطوير إدارة المشاريع العقارية، حيث يسهم في تحسين كفاءة التخطيط والتنفيذ والمتابعة من خلال الاعتماد على أنظمة معلومات متكاملة وتقنيات رقمية متقدمة. ويساعد التحول الرقمي على تعزيز التنسيق بين أطراف المشروع المختلفة، وتسريع الإجراءات الإدارية، ودعم اتخاذ القرار القائم على البيانات الدقيقة، مما ينعكس إيجابًا على جودة المخرجات النهائية (</w:t>
      </w:r>
      <w:proofErr w:type="spellStart"/>
      <w:r w:rsidR="00944F8A" w:rsidRPr="00944F8A">
        <w:rPr>
          <w:rFonts w:ascii="Simplified Arabic" w:eastAsiaTheme="minorEastAsia" w:hAnsi="Simplified Arabic" w:cs="Simplified Arabic" w:hint="cs"/>
          <w:kern w:val="0"/>
          <w:sz w:val="28"/>
          <w:szCs w:val="28"/>
          <w14:ligatures w14:val="none"/>
        </w:rPr>
        <w:t>Westerman</w:t>
      </w:r>
      <w:proofErr w:type="spellEnd"/>
      <w:r w:rsidR="00944F8A" w:rsidRPr="00944F8A">
        <w:rPr>
          <w:rFonts w:ascii="Simplified Arabic" w:eastAsiaTheme="minorEastAsia" w:hAnsi="Simplified Arabic" w:cs="Simplified Arabic" w:hint="cs"/>
          <w:kern w:val="0"/>
          <w:sz w:val="28"/>
          <w:szCs w:val="28"/>
          <w14:ligatures w14:val="none"/>
        </w:rPr>
        <w:t xml:space="preserve"> et al., 2014</w:t>
      </w:r>
      <w:r w:rsidR="00944F8A" w:rsidRPr="00944F8A">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944F8A" w:rsidRPr="00944F8A">
        <w:rPr>
          <w:rFonts w:ascii="Simplified Arabic" w:eastAsiaTheme="minorEastAsia" w:hAnsi="Simplified Arabic" w:cs="Simplified Arabic" w:hint="cs"/>
          <w:kern w:val="0"/>
          <w:sz w:val="28"/>
          <w:szCs w:val="28"/>
          <w:rtl/>
          <w14:ligatures w14:val="none"/>
        </w:rPr>
        <w:t>كما يساهم التحول الرقمي في رفع مستوى الشفافية والحوكمة داخل المؤسسات العقارية، من خلال توثيق العمليات وإتاحة المعلومات بشكل منظم، الأمر الذي يساعد على تحسين الرقابة الإدارية وتقليل المخاطر التشغيلية (</w:t>
      </w:r>
      <w:proofErr w:type="spellStart"/>
      <w:r w:rsidR="00944F8A" w:rsidRPr="00944F8A">
        <w:rPr>
          <w:rFonts w:ascii="Simplified Arabic" w:eastAsiaTheme="minorEastAsia" w:hAnsi="Simplified Arabic" w:cs="Simplified Arabic" w:hint="cs"/>
          <w:kern w:val="0"/>
          <w:sz w:val="28"/>
          <w:szCs w:val="28"/>
          <w14:ligatures w14:val="none"/>
        </w:rPr>
        <w:t>Alrubaidi</w:t>
      </w:r>
      <w:proofErr w:type="spellEnd"/>
      <w:r w:rsidR="00944F8A" w:rsidRPr="00944F8A">
        <w:rPr>
          <w:rFonts w:ascii="Simplified Arabic" w:eastAsiaTheme="minorEastAsia" w:hAnsi="Simplified Arabic" w:cs="Simplified Arabic" w:hint="cs"/>
          <w:kern w:val="0"/>
          <w:sz w:val="28"/>
          <w:szCs w:val="28"/>
          <w14:ligatures w14:val="none"/>
        </w:rPr>
        <w:t>, 2024</w:t>
      </w:r>
      <w:r w:rsidR="00944F8A" w:rsidRPr="00944F8A">
        <w:rPr>
          <w:rFonts w:ascii="Simplified Arabic" w:eastAsiaTheme="minorEastAsia" w:hAnsi="Simplified Arabic" w:cs="Simplified Arabic" w:hint="cs"/>
          <w:kern w:val="0"/>
          <w:sz w:val="28"/>
          <w:szCs w:val="28"/>
          <w:rtl/>
          <w14:ligatures w14:val="none"/>
        </w:rPr>
        <w:t>).</w:t>
      </w:r>
    </w:p>
    <w:p w14:paraId="3D35A48F" w14:textId="2FE860F2"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b/>
          <w:bCs/>
          <w:kern w:val="36"/>
          <w:sz w:val="36"/>
          <w:szCs w:val="36"/>
          <w14:ligatures w14:val="none"/>
        </w:rPr>
      </w:pPr>
      <w:r w:rsidRPr="00944F8A">
        <w:rPr>
          <w:rFonts w:ascii="Simplified Arabic" w:eastAsia="Times New Roman" w:hAnsi="Simplified Arabic" w:cs="Simplified Arabic" w:hint="cs"/>
          <w:b/>
          <w:bCs/>
          <w:kern w:val="36"/>
          <w:sz w:val="36"/>
          <w:szCs w:val="36"/>
          <w:rtl/>
          <w14:ligatures w14:val="none"/>
        </w:rPr>
        <w:t>مميزات التحول الرقمي في إدارة المشاريع العقارية</w:t>
      </w:r>
    </w:p>
    <w:p w14:paraId="1163712E" w14:textId="1572A71A"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يتميز التحول الرقمي في إدارة المشاريع العقارية بعدد من المزايا التي تسهم في رفع كفاءة الأداء، ومن أبرزها ما يلي:</w:t>
      </w:r>
    </w:p>
    <w:p w14:paraId="3B90651C" w14:textId="0E3481E3"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1- تحسين جودة التخطيط والتنفيذ، من خلال استخدام برامج النمذجة وأنظمة إدارة المشاريع الرقمية (</w:t>
      </w:r>
      <w:proofErr w:type="spellStart"/>
      <w:r w:rsidRPr="00944F8A">
        <w:rPr>
          <w:rFonts w:ascii="Simplified Arabic" w:eastAsiaTheme="minorEastAsia" w:hAnsi="Simplified Arabic" w:cs="Simplified Arabic" w:hint="cs"/>
          <w:kern w:val="0"/>
          <w:sz w:val="28"/>
          <w:szCs w:val="28"/>
          <w14:ligatures w14:val="none"/>
        </w:rPr>
        <w:t>Gohar</w:t>
      </w:r>
      <w:proofErr w:type="spellEnd"/>
      <w:r w:rsidRPr="00944F8A">
        <w:rPr>
          <w:rFonts w:ascii="Simplified Arabic" w:eastAsiaTheme="minorEastAsia" w:hAnsi="Simplified Arabic" w:cs="Simplified Arabic" w:hint="cs"/>
          <w:kern w:val="0"/>
          <w:sz w:val="28"/>
          <w:szCs w:val="28"/>
          <w14:ligatures w14:val="none"/>
        </w:rPr>
        <w:t>, 2025</w:t>
      </w:r>
      <w:r w:rsidRPr="00944F8A">
        <w:rPr>
          <w:rFonts w:ascii="Simplified Arabic" w:eastAsiaTheme="minorEastAsia" w:hAnsi="Simplified Arabic" w:cs="Simplified Arabic" w:hint="cs"/>
          <w:kern w:val="0"/>
          <w:sz w:val="28"/>
          <w:szCs w:val="28"/>
          <w:rtl/>
          <w14:ligatures w14:val="none"/>
        </w:rPr>
        <w:t>).</w:t>
      </w:r>
    </w:p>
    <w:p w14:paraId="2F3F4D0F" w14:textId="23E39743"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 xml:space="preserve">2- تقليل نسبة الأخطاء الفنية والتعارضات الهندسية، نتيجة الاعتماد على نماذج رقمية متكاملة مثل </w:t>
      </w:r>
      <w:r w:rsidRPr="00944F8A">
        <w:rPr>
          <w:rFonts w:ascii="Simplified Arabic" w:eastAsiaTheme="minorEastAsia" w:hAnsi="Simplified Arabic" w:cs="Simplified Arabic" w:hint="cs"/>
          <w:kern w:val="0"/>
          <w:sz w:val="28"/>
          <w:szCs w:val="28"/>
          <w14:ligatures w14:val="none"/>
        </w:rPr>
        <w:t>BIM (Sustainability, 2022)</w:t>
      </w:r>
      <w:r w:rsidRPr="00944F8A">
        <w:rPr>
          <w:rFonts w:ascii="Simplified Arabic" w:eastAsiaTheme="minorEastAsia" w:hAnsi="Simplified Arabic" w:cs="Simplified Arabic" w:hint="cs"/>
          <w:kern w:val="0"/>
          <w:sz w:val="28"/>
          <w:szCs w:val="28"/>
          <w:rtl/>
          <w14:ligatures w14:val="none"/>
        </w:rPr>
        <w:t>.</w:t>
      </w:r>
    </w:p>
    <w:p w14:paraId="74BF7396" w14:textId="4584CDCC"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3- رفع مستوى الإنتاجية، من خلال تنظيم المهام وتوزيعها إلكترونيًا بين فرق العمل (</w:t>
      </w:r>
      <w:proofErr w:type="spellStart"/>
      <w:r w:rsidRPr="00944F8A">
        <w:rPr>
          <w:rFonts w:ascii="Simplified Arabic" w:eastAsiaTheme="minorEastAsia" w:hAnsi="Simplified Arabic" w:cs="Simplified Arabic" w:hint="cs"/>
          <w:kern w:val="0"/>
          <w:sz w:val="28"/>
          <w:szCs w:val="28"/>
          <w14:ligatures w14:val="none"/>
        </w:rPr>
        <w:t>Westerman</w:t>
      </w:r>
      <w:proofErr w:type="spellEnd"/>
      <w:r w:rsidRPr="00944F8A">
        <w:rPr>
          <w:rFonts w:ascii="Simplified Arabic" w:eastAsiaTheme="minorEastAsia" w:hAnsi="Simplified Arabic" w:cs="Simplified Arabic" w:hint="cs"/>
          <w:kern w:val="0"/>
          <w:sz w:val="28"/>
          <w:szCs w:val="28"/>
          <w14:ligatures w14:val="none"/>
        </w:rPr>
        <w:t xml:space="preserve"> et al., 2014</w:t>
      </w:r>
      <w:r w:rsidRPr="00944F8A">
        <w:rPr>
          <w:rFonts w:ascii="Simplified Arabic" w:eastAsiaTheme="minorEastAsia" w:hAnsi="Simplified Arabic" w:cs="Simplified Arabic" w:hint="cs"/>
          <w:kern w:val="0"/>
          <w:sz w:val="28"/>
          <w:szCs w:val="28"/>
          <w:rtl/>
          <w14:ligatures w14:val="none"/>
        </w:rPr>
        <w:t>).</w:t>
      </w:r>
    </w:p>
    <w:p w14:paraId="097EE580" w14:textId="3D0BC81F"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4- خفض التكاليف التشغيلية على المدى الطويل، نتيجة تقليل الهدر الورقي وتحسين إدارة الموارد (</w:t>
      </w:r>
      <w:proofErr w:type="spellStart"/>
      <w:r w:rsidRPr="00944F8A">
        <w:rPr>
          <w:rFonts w:ascii="Simplified Arabic" w:eastAsiaTheme="minorEastAsia" w:hAnsi="Simplified Arabic" w:cs="Simplified Arabic" w:hint="cs"/>
          <w:kern w:val="0"/>
          <w:sz w:val="28"/>
          <w:szCs w:val="28"/>
          <w14:ligatures w14:val="none"/>
        </w:rPr>
        <w:t>Alrubaidi</w:t>
      </w:r>
      <w:proofErr w:type="spellEnd"/>
      <w:r w:rsidRPr="00944F8A">
        <w:rPr>
          <w:rFonts w:ascii="Simplified Arabic" w:eastAsiaTheme="minorEastAsia" w:hAnsi="Simplified Arabic" w:cs="Simplified Arabic" w:hint="cs"/>
          <w:kern w:val="0"/>
          <w:sz w:val="28"/>
          <w:szCs w:val="28"/>
          <w14:ligatures w14:val="none"/>
        </w:rPr>
        <w:t>, 2024</w:t>
      </w:r>
      <w:r w:rsidRPr="00944F8A">
        <w:rPr>
          <w:rFonts w:ascii="Simplified Arabic" w:eastAsiaTheme="minorEastAsia" w:hAnsi="Simplified Arabic" w:cs="Simplified Arabic" w:hint="cs"/>
          <w:kern w:val="0"/>
          <w:sz w:val="28"/>
          <w:szCs w:val="28"/>
          <w:rtl/>
          <w14:ligatures w14:val="none"/>
        </w:rPr>
        <w:t>).</w:t>
      </w:r>
    </w:p>
    <w:p w14:paraId="330A6E06" w14:textId="443D1378"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5- تعزيز التواصل والتعاون بين أطراف المشروع المختلفة عبر المنصات الرقمية المشتركة (</w:t>
      </w:r>
      <w:proofErr w:type="spellStart"/>
      <w:r w:rsidRPr="00944F8A">
        <w:rPr>
          <w:rFonts w:ascii="Simplified Arabic" w:eastAsiaTheme="minorEastAsia" w:hAnsi="Simplified Arabic" w:cs="Simplified Arabic" w:hint="cs"/>
          <w:kern w:val="0"/>
          <w:sz w:val="28"/>
          <w:szCs w:val="28"/>
          <w14:ligatures w14:val="none"/>
        </w:rPr>
        <w:t>Gohar</w:t>
      </w:r>
      <w:proofErr w:type="spellEnd"/>
      <w:r w:rsidRPr="00944F8A">
        <w:rPr>
          <w:rFonts w:ascii="Simplified Arabic" w:eastAsiaTheme="minorEastAsia" w:hAnsi="Simplified Arabic" w:cs="Simplified Arabic" w:hint="cs"/>
          <w:kern w:val="0"/>
          <w:sz w:val="28"/>
          <w:szCs w:val="28"/>
          <w14:ligatures w14:val="none"/>
        </w:rPr>
        <w:t>, 2025</w:t>
      </w:r>
      <w:r w:rsidRPr="00944F8A">
        <w:rPr>
          <w:rFonts w:ascii="Simplified Arabic" w:eastAsiaTheme="minorEastAsia" w:hAnsi="Simplified Arabic" w:cs="Simplified Arabic" w:hint="cs"/>
          <w:kern w:val="0"/>
          <w:sz w:val="28"/>
          <w:szCs w:val="28"/>
          <w:rtl/>
          <w14:ligatures w14:val="none"/>
        </w:rPr>
        <w:t>).</w:t>
      </w:r>
    </w:p>
    <w:p w14:paraId="322BAA55" w14:textId="77777777"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944F8A">
        <w:rPr>
          <w:rFonts w:ascii="Simplified Arabic" w:eastAsiaTheme="minorEastAsia" w:hAnsi="Simplified Arabic" w:cs="Simplified Arabic" w:hint="cs"/>
          <w:kern w:val="0"/>
          <w:sz w:val="28"/>
          <w:szCs w:val="28"/>
          <w:rtl/>
          <w14:ligatures w14:val="none"/>
        </w:rPr>
        <w:t>6- دعم اتخاذ القرار الإداري من خلال توفير بيانات دقيقة ومحدثة في الوقت المناسب (</w:t>
      </w:r>
      <w:proofErr w:type="spellStart"/>
      <w:r w:rsidRPr="00944F8A">
        <w:rPr>
          <w:rFonts w:ascii="Simplified Arabic" w:eastAsiaTheme="minorEastAsia" w:hAnsi="Simplified Arabic" w:cs="Simplified Arabic" w:hint="cs"/>
          <w:kern w:val="0"/>
          <w:sz w:val="28"/>
          <w:szCs w:val="28"/>
          <w14:ligatures w14:val="none"/>
        </w:rPr>
        <w:t>Westerman</w:t>
      </w:r>
      <w:proofErr w:type="spellEnd"/>
      <w:r w:rsidRPr="00944F8A">
        <w:rPr>
          <w:rFonts w:ascii="Simplified Arabic" w:eastAsiaTheme="minorEastAsia" w:hAnsi="Simplified Arabic" w:cs="Simplified Arabic" w:hint="cs"/>
          <w:kern w:val="0"/>
          <w:sz w:val="28"/>
          <w:szCs w:val="28"/>
          <w14:ligatures w14:val="none"/>
        </w:rPr>
        <w:t xml:space="preserve"> et al., 2014</w:t>
      </w:r>
      <w:r w:rsidRPr="00944F8A">
        <w:rPr>
          <w:rFonts w:ascii="Simplified Arabic" w:eastAsiaTheme="minorEastAsia" w:hAnsi="Simplified Arabic" w:cs="Simplified Arabic" w:hint="cs"/>
          <w:kern w:val="0"/>
          <w:sz w:val="28"/>
          <w:szCs w:val="28"/>
          <w:rtl/>
          <w14:ligatures w14:val="none"/>
        </w:rPr>
        <w:t>).</w:t>
      </w:r>
    </w:p>
    <w:p w14:paraId="503243AA" w14:textId="7620C74B" w:rsidR="00944F8A" w:rsidRPr="00944F8A" w:rsidRDefault="00944F8A" w:rsidP="00F36D6D">
      <w:pPr>
        <w:spacing w:after="0" w:line="240" w:lineRule="auto"/>
        <w:jc w:val="both"/>
        <w:rPr>
          <w:rFonts w:ascii="Simplified Arabic" w:eastAsia="Times New Roman" w:hAnsi="Simplified Arabic" w:cs="Simplified Arabic"/>
          <w:kern w:val="0"/>
          <w:sz w:val="28"/>
          <w:szCs w:val="28"/>
          <w:rtl/>
          <w14:ligatures w14:val="none"/>
        </w:rPr>
      </w:pPr>
    </w:p>
    <w:p w14:paraId="36D9D211" w14:textId="19C0EF0B"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b/>
          <w:bCs/>
          <w:kern w:val="36"/>
          <w:sz w:val="36"/>
          <w:szCs w:val="36"/>
          <w14:ligatures w14:val="none"/>
        </w:rPr>
      </w:pPr>
      <w:r w:rsidRPr="00944F8A">
        <w:rPr>
          <w:rFonts w:ascii="Simplified Arabic" w:eastAsia="Times New Roman" w:hAnsi="Simplified Arabic" w:cs="Simplified Arabic" w:hint="cs"/>
          <w:b/>
          <w:bCs/>
          <w:kern w:val="36"/>
          <w:sz w:val="36"/>
          <w:szCs w:val="36"/>
          <w:rtl/>
          <w14:ligatures w14:val="none"/>
        </w:rPr>
        <w:lastRenderedPageBreak/>
        <w:t>عيوب التحول الرقمي في إدارة المشاريع العقارية</w:t>
      </w:r>
    </w:p>
    <w:p w14:paraId="47945E3B" w14:textId="652C4CD9"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على الرغم من المزايا العديدة للتحول الرقمي، إلا أنه يواجه بعض العيوب التي قد تؤثر على فاعليته، ومن أبرزها:</w:t>
      </w:r>
    </w:p>
    <w:p w14:paraId="06A446D1" w14:textId="098FBCD0"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1- ارتفاع تكاليف التطبيق الأولية، خاصة فيما يتعلق بشراء البرمجيات وتحديث البنية التحتية التقنية (</w:t>
      </w:r>
      <w:proofErr w:type="spellStart"/>
      <w:r w:rsidRPr="00944F8A">
        <w:rPr>
          <w:rFonts w:ascii="Simplified Arabic" w:eastAsiaTheme="minorEastAsia" w:hAnsi="Simplified Arabic" w:cs="Simplified Arabic" w:hint="cs"/>
          <w:kern w:val="0"/>
          <w:sz w:val="28"/>
          <w:szCs w:val="28"/>
          <w14:ligatures w14:val="none"/>
        </w:rPr>
        <w:t>Alrubaidi</w:t>
      </w:r>
      <w:proofErr w:type="spellEnd"/>
      <w:r w:rsidRPr="00944F8A">
        <w:rPr>
          <w:rFonts w:ascii="Simplified Arabic" w:eastAsiaTheme="minorEastAsia" w:hAnsi="Simplified Arabic" w:cs="Simplified Arabic" w:hint="cs"/>
          <w:kern w:val="0"/>
          <w:sz w:val="28"/>
          <w:szCs w:val="28"/>
          <w14:ligatures w14:val="none"/>
        </w:rPr>
        <w:t>, 2024</w:t>
      </w:r>
      <w:r w:rsidRPr="00944F8A">
        <w:rPr>
          <w:rFonts w:ascii="Simplified Arabic" w:eastAsiaTheme="minorEastAsia" w:hAnsi="Simplified Arabic" w:cs="Simplified Arabic" w:hint="cs"/>
          <w:kern w:val="0"/>
          <w:sz w:val="28"/>
          <w:szCs w:val="28"/>
          <w:rtl/>
          <w14:ligatures w14:val="none"/>
        </w:rPr>
        <w:t>).</w:t>
      </w:r>
    </w:p>
    <w:p w14:paraId="3A8F92F4" w14:textId="494E6DB4"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2- الاعتماد الكبير على الأنظمة الإلكترونية، مما يجعل العمل عرضة للتأثر بالأعطال التقنية (</w:t>
      </w:r>
      <w:proofErr w:type="spellStart"/>
      <w:r w:rsidRPr="00944F8A">
        <w:rPr>
          <w:rFonts w:ascii="Simplified Arabic" w:eastAsiaTheme="minorEastAsia" w:hAnsi="Simplified Arabic" w:cs="Simplified Arabic" w:hint="cs"/>
          <w:kern w:val="0"/>
          <w:sz w:val="28"/>
          <w:szCs w:val="28"/>
          <w14:ligatures w14:val="none"/>
        </w:rPr>
        <w:t>Gohar</w:t>
      </w:r>
      <w:proofErr w:type="spellEnd"/>
      <w:r w:rsidRPr="00944F8A">
        <w:rPr>
          <w:rFonts w:ascii="Simplified Arabic" w:eastAsiaTheme="minorEastAsia" w:hAnsi="Simplified Arabic" w:cs="Simplified Arabic" w:hint="cs"/>
          <w:kern w:val="0"/>
          <w:sz w:val="28"/>
          <w:szCs w:val="28"/>
          <w14:ligatures w14:val="none"/>
        </w:rPr>
        <w:t>, 2025</w:t>
      </w:r>
      <w:r w:rsidRPr="00944F8A">
        <w:rPr>
          <w:rFonts w:ascii="Simplified Arabic" w:eastAsiaTheme="minorEastAsia" w:hAnsi="Simplified Arabic" w:cs="Simplified Arabic" w:hint="cs"/>
          <w:kern w:val="0"/>
          <w:sz w:val="28"/>
          <w:szCs w:val="28"/>
          <w:rtl/>
          <w14:ligatures w14:val="none"/>
        </w:rPr>
        <w:t>).</w:t>
      </w:r>
    </w:p>
    <w:p w14:paraId="2B75B364" w14:textId="052A5F3F" w:rsidR="00CC2AE3"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3- ضعف المهارات الرقمية لدى بعض العاملين، مما يؤدي إلى سوء استخدام الأنظمة (</w:t>
      </w:r>
      <w:proofErr w:type="spellStart"/>
      <w:r w:rsidRPr="00944F8A">
        <w:rPr>
          <w:rFonts w:ascii="Simplified Arabic" w:eastAsiaTheme="minorEastAsia" w:hAnsi="Simplified Arabic" w:cs="Simplified Arabic" w:hint="cs"/>
          <w:kern w:val="0"/>
          <w:sz w:val="28"/>
          <w:szCs w:val="28"/>
          <w14:ligatures w14:val="none"/>
        </w:rPr>
        <w:t>Westerman</w:t>
      </w:r>
      <w:proofErr w:type="spellEnd"/>
      <w:r w:rsidRPr="00944F8A">
        <w:rPr>
          <w:rFonts w:ascii="Simplified Arabic" w:eastAsiaTheme="minorEastAsia" w:hAnsi="Simplified Arabic" w:cs="Simplified Arabic" w:hint="cs"/>
          <w:kern w:val="0"/>
          <w:sz w:val="28"/>
          <w:szCs w:val="28"/>
          <w14:ligatures w14:val="none"/>
        </w:rPr>
        <w:t xml:space="preserve"> et al., 2014</w:t>
      </w:r>
      <w:r w:rsidRPr="00944F8A">
        <w:rPr>
          <w:rFonts w:ascii="Simplified Arabic" w:eastAsiaTheme="minorEastAsia" w:hAnsi="Simplified Arabic" w:cs="Simplified Arabic" w:hint="cs"/>
          <w:kern w:val="0"/>
          <w:sz w:val="28"/>
          <w:szCs w:val="28"/>
          <w:rtl/>
          <w14:ligatures w14:val="none"/>
        </w:rPr>
        <w:t>).</w:t>
      </w:r>
    </w:p>
    <w:p w14:paraId="67737B38" w14:textId="2752F2D2"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944F8A">
        <w:rPr>
          <w:rFonts w:ascii="Simplified Arabic" w:eastAsiaTheme="minorEastAsia" w:hAnsi="Simplified Arabic" w:cs="Simplified Arabic" w:hint="cs"/>
          <w:kern w:val="0"/>
          <w:sz w:val="28"/>
          <w:szCs w:val="28"/>
          <w:rtl/>
          <w14:ligatures w14:val="none"/>
        </w:rPr>
        <w:t>4- زيادة المخاطر المرتبطة بأمن المعلومات وحماية البيانات (</w:t>
      </w:r>
      <w:r w:rsidRPr="00944F8A">
        <w:rPr>
          <w:rFonts w:ascii="Simplified Arabic" w:eastAsiaTheme="minorEastAsia" w:hAnsi="Simplified Arabic" w:cs="Simplified Arabic" w:hint="cs"/>
          <w:kern w:val="0"/>
          <w:sz w:val="28"/>
          <w:szCs w:val="28"/>
          <w14:ligatures w14:val="none"/>
        </w:rPr>
        <w:t>Sustainability, 2022</w:t>
      </w:r>
      <w:r w:rsidRPr="00944F8A">
        <w:rPr>
          <w:rFonts w:ascii="Simplified Arabic" w:eastAsiaTheme="minorEastAsia" w:hAnsi="Simplified Arabic" w:cs="Simplified Arabic" w:hint="cs"/>
          <w:kern w:val="0"/>
          <w:sz w:val="28"/>
          <w:szCs w:val="28"/>
          <w:rtl/>
          <w14:ligatures w14:val="none"/>
        </w:rPr>
        <w:t>).</w:t>
      </w:r>
    </w:p>
    <w:p w14:paraId="544AF054" w14:textId="34DEFB72"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944F8A">
        <w:rPr>
          <w:rFonts w:ascii="Simplified Arabic" w:eastAsiaTheme="minorEastAsia" w:hAnsi="Simplified Arabic" w:cs="Simplified Arabic" w:hint="cs"/>
          <w:kern w:val="0"/>
          <w:sz w:val="28"/>
          <w:szCs w:val="28"/>
          <w:rtl/>
          <w14:ligatures w14:val="none"/>
        </w:rPr>
        <w:t>5- صعوبة مواكبة التطور السريع للتكنولوجيا، مما قد يؤدي إلى تقادم بعض الأنظمة بسرعة (</w:t>
      </w:r>
      <w:proofErr w:type="spellStart"/>
      <w:r w:rsidRPr="00944F8A">
        <w:rPr>
          <w:rFonts w:ascii="Simplified Arabic" w:eastAsiaTheme="minorEastAsia" w:hAnsi="Simplified Arabic" w:cs="Simplified Arabic" w:hint="cs"/>
          <w:kern w:val="0"/>
          <w:sz w:val="28"/>
          <w:szCs w:val="28"/>
          <w14:ligatures w14:val="none"/>
        </w:rPr>
        <w:t>Alrubaidi</w:t>
      </w:r>
      <w:proofErr w:type="spellEnd"/>
      <w:r w:rsidRPr="00944F8A">
        <w:rPr>
          <w:rFonts w:ascii="Simplified Arabic" w:eastAsiaTheme="minorEastAsia" w:hAnsi="Simplified Arabic" w:cs="Simplified Arabic" w:hint="cs"/>
          <w:kern w:val="0"/>
          <w:sz w:val="28"/>
          <w:szCs w:val="28"/>
          <w14:ligatures w14:val="none"/>
        </w:rPr>
        <w:t>, 2024</w:t>
      </w:r>
      <w:r w:rsidRPr="00944F8A">
        <w:rPr>
          <w:rFonts w:ascii="Simplified Arabic" w:eastAsiaTheme="minorEastAsia" w:hAnsi="Simplified Arabic" w:cs="Simplified Arabic" w:hint="cs"/>
          <w:kern w:val="0"/>
          <w:sz w:val="28"/>
          <w:szCs w:val="28"/>
          <w:rtl/>
          <w14:ligatures w14:val="none"/>
        </w:rPr>
        <w:t>).</w:t>
      </w:r>
    </w:p>
    <w:p w14:paraId="59F2B050" w14:textId="69610453" w:rsidR="00944F8A" w:rsidRDefault="001A0D08" w:rsidP="00F36D6D">
      <w:pPr>
        <w:spacing w:after="0" w:line="240" w:lineRule="auto"/>
        <w:jc w:val="both"/>
        <w:rPr>
          <w:rFonts w:ascii="Simplified Arabic" w:eastAsia="Times New Roman" w:hAnsi="Simplified Arabic" w:cs="Simplified Arabic"/>
          <w:noProof/>
          <w:kern w:val="0"/>
          <w:sz w:val="28"/>
          <w:szCs w:val="28"/>
          <w:rtl/>
          <w14:ligatures w14:val="none"/>
        </w:rPr>
      </w:pPr>
      <w:r>
        <w:rPr>
          <w:rFonts w:ascii="Simplified Arabic" w:eastAsia="Times New Roman" w:hAnsi="Simplified Arabic" w:cs="Simplified Arabic"/>
          <w:noProof/>
          <w:kern w:val="0"/>
          <w:sz w:val="28"/>
          <w:szCs w:val="28"/>
          <w:rtl/>
          <w:lang w:val="ar-SA"/>
        </w:rPr>
        <w:drawing>
          <wp:anchor distT="0" distB="0" distL="114300" distR="114300" simplePos="0" relativeHeight="251658243" behindDoc="1" locked="0" layoutInCell="1" allowOverlap="1" wp14:anchorId="239D3610" wp14:editId="4B2434B6">
            <wp:simplePos x="0" y="0"/>
            <wp:positionH relativeFrom="column">
              <wp:posOffset>821055</wp:posOffset>
            </wp:positionH>
            <wp:positionV relativeFrom="paragraph">
              <wp:posOffset>57785</wp:posOffset>
            </wp:positionV>
            <wp:extent cx="4272280" cy="3484245"/>
            <wp:effectExtent l="952500" t="38100" r="33020" b="97155"/>
            <wp:wrapNone/>
            <wp:docPr id="8615894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589409" name="Picture 861589409"/>
                    <pic:cNvPicPr/>
                  </pic:nvPicPr>
                  <pic:blipFill rotWithShape="1">
                    <a:blip r:embed="rId12">
                      <a:extLst>
                        <a:ext uri="{28A0092B-C50C-407E-A947-70E740481C1C}">
                          <a14:useLocalDpi xmlns:a14="http://schemas.microsoft.com/office/drawing/2010/main" val="0"/>
                        </a:ext>
                      </a:extLst>
                    </a:blip>
                    <a:srcRect l="12062" r="14152" b="15192"/>
                    <a:stretch>
                      <a:fillRect/>
                    </a:stretch>
                  </pic:blipFill>
                  <pic:spPr bwMode="auto">
                    <a:xfrm>
                      <a:off x="0" y="0"/>
                      <a:ext cx="4272280" cy="3484245"/>
                    </a:xfrm>
                    <a:prstGeom prst="rect">
                      <a:avLst/>
                    </a:prstGeom>
                    <a:ln>
                      <a:no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40E356"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54701812"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353863EB"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649EDA99"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3879060E"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536265BB"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05C6E160"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36E8F051"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4C9FB477"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5F7A7697"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27F5191C"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7042D4E6" w14:textId="77777777" w:rsidR="00CC2AE3" w:rsidRDefault="00CC2AE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2D67E61D" w14:textId="3F7CE3B9" w:rsidR="00CC2AE3" w:rsidRPr="00944F8A" w:rsidRDefault="00B66256" w:rsidP="00F36D6D">
      <w:pPr>
        <w:spacing w:after="0" w:line="240" w:lineRule="auto"/>
        <w:jc w:val="cente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شكل (</w:t>
      </w:r>
      <w:r w:rsidR="005C69CB">
        <w:rPr>
          <w:rFonts w:ascii="Simplified Arabic" w:eastAsia="Times New Roman" w:hAnsi="Simplified Arabic" w:cs="Simplified Arabic"/>
          <w:kern w:val="0"/>
          <w:sz w:val="28"/>
          <w:szCs w:val="28"/>
          <w:rtl/>
          <w14:ligatures w14:val="none"/>
        </w:rPr>
        <w:t>2</w:t>
      </w:r>
      <w:r w:rsidR="005C69CB">
        <w:rPr>
          <w:rFonts w:ascii="Simplified Arabic" w:eastAsia="Times New Roman" w:hAnsi="Simplified Arabic" w:cs="Simplified Arabic"/>
          <w:kern w:val="0"/>
          <w:sz w:val="28"/>
          <w:szCs w:val="28"/>
          <w14:ligatures w14:val="none"/>
        </w:rPr>
        <w:t>2-</w:t>
      </w:r>
      <w:r>
        <w:rPr>
          <w:rFonts w:ascii="Simplified Arabic" w:eastAsia="Times New Roman" w:hAnsi="Simplified Arabic" w:cs="Simplified Arabic" w:hint="cs"/>
          <w:kern w:val="0"/>
          <w:sz w:val="28"/>
          <w:szCs w:val="28"/>
          <w:rtl/>
          <w14:ligatures w14:val="none"/>
        </w:rPr>
        <w:t xml:space="preserve">) : مخطط يوضح </w:t>
      </w:r>
      <w:r w:rsidR="001A0D08">
        <w:rPr>
          <w:rFonts w:ascii="Simplified Arabic" w:eastAsia="Times New Roman" w:hAnsi="Simplified Arabic" w:cs="Simplified Arabic" w:hint="cs"/>
          <w:kern w:val="0"/>
          <w:sz w:val="28"/>
          <w:szCs w:val="28"/>
          <w:rtl/>
          <w14:ligatures w14:val="none"/>
        </w:rPr>
        <w:t>إيجابيات التحول الوقمي</w:t>
      </w:r>
    </w:p>
    <w:p w14:paraId="4E62D92F" w14:textId="77777777" w:rsidR="00944F8A" w:rsidRPr="00944F8A" w:rsidRDefault="00944F8A" w:rsidP="00F36D6D">
      <w:pPr>
        <w:spacing w:before="100" w:beforeAutospacing="1" w:after="100" w:afterAutospacing="1" w:line="240" w:lineRule="auto"/>
        <w:jc w:val="center"/>
        <w:rPr>
          <w:rFonts w:ascii="Simplified Arabic" w:eastAsiaTheme="minorEastAsia" w:hAnsi="Simplified Arabic" w:cs="Simplified Arabic"/>
          <w:b/>
          <w:bCs/>
          <w:kern w:val="36"/>
          <w:sz w:val="36"/>
          <w:szCs w:val="36"/>
          <w14:ligatures w14:val="none"/>
        </w:rPr>
      </w:pPr>
      <w:r w:rsidRPr="00944F8A">
        <w:rPr>
          <w:rFonts w:ascii="Simplified Arabic" w:eastAsia="Times New Roman" w:hAnsi="Simplified Arabic" w:cs="Simplified Arabic" w:hint="cs"/>
          <w:b/>
          <w:bCs/>
          <w:kern w:val="36"/>
          <w:sz w:val="36"/>
          <w:szCs w:val="36"/>
          <w:rtl/>
          <w14:ligatures w14:val="none"/>
        </w:rPr>
        <w:lastRenderedPageBreak/>
        <w:t>التحديات التي تواجه تطبيق التحول الرقمي في المشاريع العقارية</w:t>
      </w:r>
    </w:p>
    <w:p w14:paraId="4132BE09" w14:textId="77777777" w:rsidR="00944F8A" w:rsidRPr="00944F8A" w:rsidRDefault="00944F8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72A10796" w14:textId="70C4BA25" w:rsidR="00944F8A" w:rsidRPr="00944F8A" w:rsidRDefault="002E4FC2"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944F8A" w:rsidRPr="00944F8A">
        <w:rPr>
          <w:rFonts w:ascii="Simplified Arabic" w:eastAsiaTheme="minorEastAsia" w:hAnsi="Simplified Arabic" w:cs="Simplified Arabic" w:hint="cs"/>
          <w:kern w:val="0"/>
          <w:sz w:val="28"/>
          <w:szCs w:val="28"/>
          <w:rtl/>
          <w14:ligatures w14:val="none"/>
        </w:rPr>
        <w:t>تواجه عملية تطبيق التحول الرقمي في قطاع التطوير العقاري عددًا من التحديات التنظيمية والتقنية والبشرية، من أبرزها ضعف البنية التحتية التقنية في بعض المؤسسات، ونقص الكفاءات المؤهلة القادرة على التعامل مع الأنظمة الرقمية، إضافة إلى مقاومة التغيير من قبل بعض العاملين (</w:t>
      </w:r>
      <w:proofErr w:type="spellStart"/>
      <w:r w:rsidR="00944F8A" w:rsidRPr="00944F8A">
        <w:rPr>
          <w:rFonts w:ascii="Simplified Arabic" w:eastAsiaTheme="minorEastAsia" w:hAnsi="Simplified Arabic" w:cs="Simplified Arabic" w:hint="cs"/>
          <w:kern w:val="0"/>
          <w:sz w:val="28"/>
          <w:szCs w:val="28"/>
          <w14:ligatures w14:val="none"/>
        </w:rPr>
        <w:t>Westerman</w:t>
      </w:r>
      <w:proofErr w:type="spellEnd"/>
      <w:r w:rsidR="00944F8A" w:rsidRPr="00944F8A">
        <w:rPr>
          <w:rFonts w:ascii="Simplified Arabic" w:eastAsiaTheme="minorEastAsia" w:hAnsi="Simplified Arabic" w:cs="Simplified Arabic" w:hint="cs"/>
          <w:kern w:val="0"/>
          <w:sz w:val="28"/>
          <w:szCs w:val="28"/>
          <w14:ligatures w14:val="none"/>
        </w:rPr>
        <w:t xml:space="preserve"> et al., 2014</w:t>
      </w:r>
      <w:r w:rsidR="00944F8A" w:rsidRPr="00944F8A">
        <w:rPr>
          <w:rFonts w:ascii="Simplified Arabic" w:eastAsiaTheme="minorEastAsia" w:hAnsi="Simplified Arabic" w:cs="Simplified Arabic" w:hint="cs"/>
          <w:kern w:val="0"/>
          <w:sz w:val="28"/>
          <w:szCs w:val="28"/>
          <w:rtl/>
          <w14:ligatures w14:val="none"/>
        </w:rPr>
        <w:t>).</w:t>
      </w:r>
    </w:p>
    <w:p w14:paraId="26ACE853" w14:textId="216F8B4B" w:rsidR="00944F8A" w:rsidRPr="00944F8A" w:rsidRDefault="002E4FC2"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944F8A" w:rsidRPr="00944F8A">
        <w:rPr>
          <w:rFonts w:ascii="Simplified Arabic" w:eastAsiaTheme="minorEastAsia" w:hAnsi="Simplified Arabic" w:cs="Simplified Arabic" w:hint="cs"/>
          <w:kern w:val="0"/>
          <w:sz w:val="28"/>
          <w:szCs w:val="28"/>
          <w:rtl/>
          <w14:ligatures w14:val="none"/>
        </w:rPr>
        <w:t>كما تمثل قضايا أمن المعلومات وحماية الخصوصية تحديًا رئيسًا، في ظل الاعتماد المتزايد على الأنظمة السحابية وتبادل البيانات إلكترونيًا (</w:t>
      </w:r>
      <w:r w:rsidR="00944F8A" w:rsidRPr="00944F8A">
        <w:rPr>
          <w:rFonts w:ascii="Simplified Arabic" w:eastAsiaTheme="minorEastAsia" w:hAnsi="Simplified Arabic" w:cs="Simplified Arabic" w:hint="cs"/>
          <w:kern w:val="0"/>
          <w:sz w:val="28"/>
          <w:szCs w:val="28"/>
          <w14:ligatures w14:val="none"/>
        </w:rPr>
        <w:t>Sustainability, 2022</w:t>
      </w:r>
      <w:r w:rsidR="00944F8A" w:rsidRPr="00944F8A">
        <w:rPr>
          <w:rFonts w:ascii="Simplified Arabic" w:eastAsiaTheme="minorEastAsia" w:hAnsi="Simplified Arabic" w:cs="Simplified Arabic" w:hint="cs"/>
          <w:kern w:val="0"/>
          <w:sz w:val="28"/>
          <w:szCs w:val="28"/>
          <w:rtl/>
          <w14:ligatures w14:val="none"/>
        </w:rPr>
        <w:t>). إضافة إلى ذلك، تواجه بعض المؤسسات غياب التخطيط الاستراتيجي الواضح للتحول الرقمي، مما يؤدي إلى تطبيق غير منظم للتقنيات الحديثة (</w:t>
      </w:r>
      <w:proofErr w:type="spellStart"/>
      <w:r w:rsidR="00944F8A" w:rsidRPr="00944F8A">
        <w:rPr>
          <w:rFonts w:ascii="Simplified Arabic" w:eastAsiaTheme="minorEastAsia" w:hAnsi="Simplified Arabic" w:cs="Simplified Arabic" w:hint="cs"/>
          <w:kern w:val="0"/>
          <w:sz w:val="28"/>
          <w:szCs w:val="28"/>
          <w14:ligatures w14:val="none"/>
        </w:rPr>
        <w:t>Gohar</w:t>
      </w:r>
      <w:proofErr w:type="spellEnd"/>
      <w:r w:rsidR="00944F8A" w:rsidRPr="00944F8A">
        <w:rPr>
          <w:rFonts w:ascii="Simplified Arabic" w:eastAsiaTheme="minorEastAsia" w:hAnsi="Simplified Arabic" w:cs="Simplified Arabic" w:hint="cs"/>
          <w:kern w:val="0"/>
          <w:sz w:val="28"/>
          <w:szCs w:val="28"/>
          <w14:ligatures w14:val="none"/>
        </w:rPr>
        <w:t>, 2025</w:t>
      </w:r>
      <w:r w:rsidR="00944F8A" w:rsidRPr="00944F8A">
        <w:rPr>
          <w:rFonts w:ascii="Simplified Arabic" w:eastAsiaTheme="minorEastAsia" w:hAnsi="Simplified Arabic" w:cs="Simplified Arabic" w:hint="cs"/>
          <w:kern w:val="0"/>
          <w:sz w:val="28"/>
          <w:szCs w:val="28"/>
          <w:rtl/>
          <w14:ligatures w14:val="none"/>
        </w:rPr>
        <w:t>).</w:t>
      </w:r>
    </w:p>
    <w:p w14:paraId="559E4AFE" w14:textId="0FDBACF1" w:rsidR="00F925D0" w:rsidRPr="00EC722A" w:rsidRDefault="001862FA" w:rsidP="00F36D6D">
      <w:pPr>
        <w:spacing w:line="240" w:lineRule="auto"/>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w:drawing>
          <wp:anchor distT="0" distB="0" distL="114300" distR="114300" simplePos="0" relativeHeight="251658244" behindDoc="0" locked="0" layoutInCell="1" allowOverlap="1" wp14:anchorId="0AE3BD9A" wp14:editId="0D05EB23">
            <wp:simplePos x="0" y="0"/>
            <wp:positionH relativeFrom="column">
              <wp:posOffset>633924</wp:posOffset>
            </wp:positionH>
            <wp:positionV relativeFrom="paragraph">
              <wp:posOffset>529982</wp:posOffset>
            </wp:positionV>
            <wp:extent cx="4789821" cy="2692064"/>
            <wp:effectExtent l="12700" t="0" r="10795" b="775335"/>
            <wp:wrapTopAndBottom/>
            <wp:docPr id="7733838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83864" name="Picture 77338386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90238" cy="269229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11FA644E" w14:textId="6779B2B8" w:rsidR="0027090F" w:rsidRDefault="0027090F" w:rsidP="00F36D6D">
      <w:pPr>
        <w:pStyle w:val="p1"/>
        <w:bidi/>
      </w:pPr>
      <w:r>
        <w:rPr>
          <w:rStyle w:val="s1"/>
          <w:rtl/>
        </w:rPr>
        <w:t>شكل (</w:t>
      </w:r>
      <w:r w:rsidR="005C69CB">
        <w:rPr>
          <w:rStyle w:val="s1"/>
        </w:rPr>
        <w:t>3-2</w:t>
      </w:r>
      <w:r>
        <w:rPr>
          <w:rStyle w:val="s1"/>
          <w:rtl/>
        </w:rPr>
        <w:t>):</w:t>
      </w:r>
      <w:r>
        <w:rPr>
          <w:rStyle w:val="s2"/>
          <w:rtl/>
        </w:rPr>
        <w:t xml:space="preserve"> يوضح أبرز تحديات التحول الرقمي في المؤسسات، والمتمثلة في عدم وجود استراتيجية رقمية واضحة، والتفكير باتجاه واحد، والتوقعات الخاطئة، وبيروقراطية القيادة، والافتقار إلى إطار عمل منظم، وعدم وجود بدائل فعالة</w:t>
      </w:r>
    </w:p>
    <w:p w14:paraId="7E853308" w14:textId="17B4D853" w:rsidR="00944F8A" w:rsidRDefault="00944F8A" w:rsidP="00F36D6D">
      <w:pPr>
        <w:spacing w:line="240" w:lineRule="auto"/>
        <w:jc w:val="both"/>
        <w:rPr>
          <w:rFonts w:ascii="Simplified Arabic" w:hAnsi="Simplified Arabic" w:cs="Simplified Arabic"/>
          <w:sz w:val="28"/>
          <w:szCs w:val="28"/>
          <w:u w:val="single"/>
          <w:rtl/>
        </w:rPr>
      </w:pPr>
    </w:p>
    <w:p w14:paraId="29E91AB3" w14:textId="77777777" w:rsidR="002E4FC2" w:rsidRPr="007B7D71" w:rsidRDefault="002E4FC2" w:rsidP="00F36D6D">
      <w:pPr>
        <w:spacing w:line="240" w:lineRule="auto"/>
        <w:jc w:val="both"/>
        <w:rPr>
          <w:rFonts w:ascii="Simplified Arabic" w:hAnsi="Simplified Arabic" w:cs="Simplified Arabic"/>
          <w:sz w:val="28"/>
          <w:szCs w:val="28"/>
          <w:u w:val="single"/>
          <w:rtl/>
        </w:rPr>
      </w:pPr>
    </w:p>
    <w:p w14:paraId="0C17E903" w14:textId="31B2A690" w:rsidR="00C330A0" w:rsidRPr="00817947" w:rsidRDefault="00C330A0" w:rsidP="00F36D6D">
      <w:pPr>
        <w:spacing w:before="100" w:beforeAutospacing="1" w:after="100" w:afterAutospacing="1" w:line="240" w:lineRule="auto"/>
        <w:jc w:val="center"/>
        <w:outlineLvl w:val="1"/>
        <w:rPr>
          <w:rFonts w:ascii="Simplified Arabic" w:eastAsia="Times New Roman" w:hAnsi="Simplified Arabic" w:cs="Simplified Arabic"/>
          <w:b/>
          <w:bCs/>
          <w:kern w:val="36"/>
          <w:sz w:val="36"/>
          <w:szCs w:val="36"/>
          <w14:ligatures w14:val="none"/>
        </w:rPr>
      </w:pPr>
      <w:bookmarkStart w:id="20" w:name="_Toc222636852"/>
      <w:r w:rsidRPr="00817947">
        <w:rPr>
          <w:rFonts w:ascii="Simplified Arabic" w:eastAsia="Times New Roman" w:hAnsi="Simplified Arabic" w:cs="Simplified Arabic" w:hint="cs"/>
          <w:b/>
          <w:bCs/>
          <w:kern w:val="36"/>
          <w:sz w:val="36"/>
          <w:szCs w:val="36"/>
          <w:rtl/>
          <w14:ligatures w14:val="none"/>
        </w:rPr>
        <w:lastRenderedPageBreak/>
        <w:t>المبحث الثاني: إدارة مشاريع التطوير العقاري في ظل التحول الرقمي</w:t>
      </w:r>
      <w:bookmarkEnd w:id="20"/>
    </w:p>
    <w:p w14:paraId="6032C184" w14:textId="01844D4E" w:rsidR="00C330A0" w:rsidRPr="00817947" w:rsidRDefault="00C330A0"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817947">
        <w:rPr>
          <w:rFonts w:ascii="Simplified Arabic" w:eastAsia="Times New Roman" w:hAnsi="Simplified Arabic" w:cs="Simplified Arabic" w:hint="cs"/>
          <w:b/>
          <w:bCs/>
          <w:kern w:val="0"/>
          <w:sz w:val="32"/>
          <w:szCs w:val="32"/>
          <w:rtl/>
          <w14:ligatures w14:val="none"/>
        </w:rPr>
        <w:t>تمهيد المبحث</w:t>
      </w:r>
    </w:p>
    <w:p w14:paraId="199575C7" w14:textId="4B9669C6" w:rsidR="00817947" w:rsidRDefault="00C768A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imes New Roman" w:hAnsi="Simplified Arabic" w:cs="Simplified Arabic"/>
          <w:noProof/>
          <w:kern w:val="0"/>
          <w:sz w:val="28"/>
          <w:szCs w:val="28"/>
          <w:rtl/>
          <w:lang w:val="ar-SA"/>
        </w:rPr>
        <w:drawing>
          <wp:anchor distT="0" distB="0" distL="114300" distR="114300" simplePos="0" relativeHeight="251658246" behindDoc="0" locked="0" layoutInCell="1" allowOverlap="1" wp14:anchorId="4E935685" wp14:editId="6BB9DBB6">
            <wp:simplePos x="0" y="0"/>
            <wp:positionH relativeFrom="column">
              <wp:posOffset>75565</wp:posOffset>
            </wp:positionH>
            <wp:positionV relativeFrom="paragraph">
              <wp:posOffset>333375</wp:posOffset>
            </wp:positionV>
            <wp:extent cx="3213100" cy="3086735"/>
            <wp:effectExtent l="228600" t="254000" r="228600" b="253365"/>
            <wp:wrapSquare wrapText="bothSides"/>
            <wp:docPr id="8978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4" name="Picture 89788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13100" cy="308673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817947">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rtl/>
          <w14:ligatures w14:val="none"/>
        </w:rPr>
        <w:t>يشهد قطاع التطوير العقاري في المملكة العربية السعودية تطورًا متسارعًا في ظل التوسع العمراني والنمو الاقتصادي، الأمر الذي أدى إلى زيادة حجم وتعقيد المشاريع العقارية، وارتفاع متطلبات الجودة والكفاءة والالتزام بالوقت والتكلفة</w:t>
      </w:r>
      <w:r w:rsidR="00817947">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rtl/>
          <w14:ligatures w14:val="none"/>
        </w:rPr>
        <w:t>وفي هذا السياق، أصبحت إدارة مشاريع التطوير العقاري تعتمد بشكل متزايد على التقنيات الرقمية الحديثة، بهدف تحسين التخطيط والتنفيذ والمتابعة، وتعزيز التنسيق بين الأطراف المختلفة، والحد من المخاطر التشغيلية، ورفع مستوى الأداء المؤسسي (</w:t>
      </w:r>
      <w:r w:rsidR="00C330A0" w:rsidRPr="007B7D71">
        <w:rPr>
          <w:rFonts w:ascii="Simplified Arabic" w:eastAsiaTheme="minorEastAsia" w:hAnsi="Simplified Arabic" w:cs="Simplified Arabic" w:hint="cs"/>
          <w:kern w:val="0"/>
          <w:sz w:val="28"/>
          <w:szCs w:val="28"/>
          <w14:ligatures w14:val="none"/>
        </w:rPr>
        <w:t>PMI, 2021</w:t>
      </w:r>
      <w:r w:rsidR="00C330A0"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p>
    <w:p w14:paraId="7DCCC524" w14:textId="660B1BC2" w:rsidR="00C330A0" w:rsidRPr="007B7D71" w:rsidRDefault="00817947"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rtl/>
          <w14:ligatures w14:val="none"/>
        </w:rPr>
        <w:t xml:space="preserve">كما تسهم تطبيقات التحول الرقمي في دعم تبني أساليب الإدارة الحديثة، وتحقيق التكامل بين الجوانب الفنية والإدارية والمالية للمشاريع العقارية، بما يتوافق مع مستهدفات التنمية الوطنية ورؤية المملكة العربية السعودية 2030 (رؤية المملكة 2030، 2016؛ </w:t>
      </w:r>
      <w:proofErr w:type="spellStart"/>
      <w:r w:rsidR="00C330A0" w:rsidRPr="007B7D71">
        <w:rPr>
          <w:rFonts w:ascii="Simplified Arabic" w:eastAsiaTheme="minorEastAsia" w:hAnsi="Simplified Arabic" w:cs="Simplified Arabic" w:hint="cs"/>
          <w:kern w:val="0"/>
          <w:sz w:val="28"/>
          <w:szCs w:val="28"/>
          <w14:ligatures w14:val="none"/>
        </w:rPr>
        <w:t>Westerman</w:t>
      </w:r>
      <w:proofErr w:type="spellEnd"/>
      <w:r w:rsidR="00C330A0" w:rsidRPr="007B7D71">
        <w:rPr>
          <w:rFonts w:ascii="Simplified Arabic" w:eastAsiaTheme="minorEastAsia" w:hAnsi="Simplified Arabic" w:cs="Simplified Arabic" w:hint="cs"/>
          <w:kern w:val="0"/>
          <w:sz w:val="28"/>
          <w:szCs w:val="28"/>
          <w14:ligatures w14:val="none"/>
        </w:rPr>
        <w:t xml:space="preserve"> et al., 2014</w:t>
      </w:r>
      <w:r w:rsidR="00C330A0" w:rsidRPr="007B7D71">
        <w:rPr>
          <w:rFonts w:ascii="Simplified Arabic" w:eastAsiaTheme="minorEastAsia" w:hAnsi="Simplified Arabic" w:cs="Simplified Arabic" w:hint="cs"/>
          <w:kern w:val="0"/>
          <w:sz w:val="28"/>
          <w:szCs w:val="28"/>
          <w:rtl/>
          <w14:ligatures w14:val="none"/>
        </w:rPr>
        <w:t>).</w:t>
      </w:r>
    </w:p>
    <w:p w14:paraId="19DC5B41" w14:textId="4AF0A565" w:rsidR="00C330A0" w:rsidRPr="007B7D71" w:rsidRDefault="00817947"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rtl/>
          <w14:ligatures w14:val="none"/>
        </w:rPr>
        <w:t>ويهدف هذا المبحث إلى تحليل طبيعة إدارة مشاريع التطوير العقاري في ظل التحول الرقمي، واستعراض أبرز الأنظمة والتقنيات المستخدمة، وبيان أثرها في تحسين كفاءة الأداء وجودة المخرجات.</w:t>
      </w:r>
    </w:p>
    <w:p w14:paraId="35A5869C" w14:textId="5133BD85" w:rsidR="00C330A0" w:rsidRDefault="00C330A0" w:rsidP="00F36D6D">
      <w:pPr>
        <w:spacing w:after="0" w:line="240" w:lineRule="auto"/>
        <w:jc w:val="both"/>
        <w:rPr>
          <w:rFonts w:ascii="Simplified Arabic" w:eastAsia="Times New Roman" w:hAnsi="Simplified Arabic" w:cs="Simplified Arabic"/>
          <w:kern w:val="0"/>
          <w:sz w:val="28"/>
          <w:szCs w:val="28"/>
          <w:rtl/>
          <w14:ligatures w14:val="none"/>
        </w:rPr>
      </w:pPr>
    </w:p>
    <w:p w14:paraId="4B556893" w14:textId="77777777" w:rsidR="007A76AC" w:rsidRDefault="007A76AC" w:rsidP="00F36D6D">
      <w:pPr>
        <w:spacing w:after="0" w:line="240" w:lineRule="auto"/>
        <w:jc w:val="both"/>
        <w:rPr>
          <w:rFonts w:ascii="Simplified Arabic" w:eastAsia="Times New Roman" w:hAnsi="Simplified Arabic" w:cs="Simplified Arabic"/>
          <w:kern w:val="0"/>
          <w:sz w:val="28"/>
          <w:szCs w:val="28"/>
          <w:rtl/>
          <w14:ligatures w14:val="none"/>
        </w:rPr>
      </w:pPr>
    </w:p>
    <w:p w14:paraId="6FA84513" w14:textId="77777777" w:rsidR="007A76AC" w:rsidRDefault="007A76AC" w:rsidP="00F36D6D">
      <w:pPr>
        <w:spacing w:after="0" w:line="240" w:lineRule="auto"/>
        <w:jc w:val="both"/>
        <w:rPr>
          <w:rFonts w:ascii="Simplified Arabic" w:eastAsia="Times New Roman" w:hAnsi="Simplified Arabic" w:cs="Simplified Arabic"/>
          <w:kern w:val="0"/>
          <w:sz w:val="28"/>
          <w:szCs w:val="28"/>
          <w:rtl/>
          <w14:ligatures w14:val="none"/>
        </w:rPr>
      </w:pPr>
    </w:p>
    <w:p w14:paraId="268E93CE" w14:textId="77777777" w:rsidR="007A76AC" w:rsidRDefault="007A76AC" w:rsidP="00F36D6D">
      <w:pPr>
        <w:spacing w:after="0" w:line="240" w:lineRule="auto"/>
        <w:jc w:val="both"/>
        <w:rPr>
          <w:rFonts w:ascii="Simplified Arabic" w:eastAsia="Times New Roman" w:hAnsi="Simplified Arabic" w:cs="Simplified Arabic"/>
          <w:kern w:val="0"/>
          <w:sz w:val="28"/>
          <w:szCs w:val="28"/>
          <w:rtl/>
          <w14:ligatures w14:val="none"/>
        </w:rPr>
      </w:pPr>
    </w:p>
    <w:p w14:paraId="210262D4" w14:textId="77777777" w:rsidR="00860EB3" w:rsidRDefault="00860EB3" w:rsidP="00F36D6D">
      <w:pPr>
        <w:spacing w:after="0" w:line="240" w:lineRule="auto"/>
        <w:jc w:val="both"/>
        <w:rPr>
          <w:rFonts w:ascii="Simplified Arabic" w:eastAsia="Times New Roman" w:hAnsi="Simplified Arabic" w:cs="Simplified Arabic"/>
          <w:kern w:val="0"/>
          <w:sz w:val="28"/>
          <w:szCs w:val="28"/>
          <w:rtl/>
          <w14:ligatures w14:val="none"/>
        </w:rPr>
      </w:pPr>
    </w:p>
    <w:p w14:paraId="2A55BE1A" w14:textId="77777777" w:rsidR="007A76AC" w:rsidRDefault="007A76AC" w:rsidP="00F36D6D">
      <w:pPr>
        <w:spacing w:after="0" w:line="240" w:lineRule="auto"/>
        <w:jc w:val="both"/>
        <w:rPr>
          <w:rFonts w:ascii="Simplified Arabic" w:eastAsia="Times New Roman" w:hAnsi="Simplified Arabic" w:cs="Simplified Arabic"/>
          <w:kern w:val="0"/>
          <w:sz w:val="28"/>
          <w:szCs w:val="28"/>
          <w:rtl/>
          <w14:ligatures w14:val="none"/>
        </w:rPr>
      </w:pPr>
    </w:p>
    <w:p w14:paraId="226E166C" w14:textId="42B6A884" w:rsidR="00C330A0" w:rsidRPr="00B673B7" w:rsidRDefault="00C330A0" w:rsidP="00F36D6D">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14:ligatures w14:val="none"/>
        </w:rPr>
      </w:pPr>
      <w:bookmarkStart w:id="21" w:name="_Toc222636853"/>
      <w:r w:rsidRPr="00B673B7">
        <w:rPr>
          <w:rFonts w:ascii="Simplified Arabic" w:eastAsia="Times New Roman" w:hAnsi="Simplified Arabic" w:cs="Simplified Arabic" w:hint="cs"/>
          <w:b/>
          <w:bCs/>
          <w:kern w:val="0"/>
          <w:sz w:val="32"/>
          <w:szCs w:val="32"/>
          <w:rtl/>
          <w14:ligatures w14:val="none"/>
        </w:rPr>
        <w:lastRenderedPageBreak/>
        <w:t>المطلب الأول: مفهوم إدارة مشاريع التطوير العقاري</w:t>
      </w:r>
      <w:bookmarkEnd w:id="21"/>
    </w:p>
    <w:p w14:paraId="7A045393" w14:textId="070E0A19" w:rsidR="00C330A0" w:rsidRPr="007B7D71" w:rsidRDefault="00B673B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rtl/>
          <w14:ligatures w14:val="none"/>
        </w:rPr>
        <w:t>تُعد إدارة مشاريع التطوير العقاري عملية متكاملة تهدف إلى تخطيط وتنظيم وتنفيذ ومتابعة المشاريع العقارية، بما يضمن تحقيق أهداف المشروع ضمن الإطار الزمني والمالي والفني المحدد، مع مراعاة متطلبات الجودة والسلامة والاستدامة (</w:t>
      </w:r>
      <w:r w:rsidR="00C330A0" w:rsidRPr="007B7D71">
        <w:rPr>
          <w:rFonts w:ascii="Simplified Arabic" w:eastAsiaTheme="minorEastAsia" w:hAnsi="Simplified Arabic" w:cs="Simplified Arabic" w:hint="cs"/>
          <w:kern w:val="0"/>
          <w:sz w:val="28"/>
          <w:szCs w:val="28"/>
          <w14:ligatures w14:val="none"/>
        </w:rPr>
        <w:t>PMI, 2021</w:t>
      </w:r>
      <w:r w:rsidR="00C330A0" w:rsidRPr="007B7D71">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14:ligatures w14:val="none"/>
        </w:rPr>
        <w:t>Love et al., 2019</w:t>
      </w:r>
      <w:r w:rsidR="00C330A0" w:rsidRPr="007B7D71">
        <w:rPr>
          <w:rFonts w:ascii="Simplified Arabic" w:eastAsiaTheme="minorEastAsia" w:hAnsi="Simplified Arabic" w:cs="Simplified Arabic" w:hint="cs"/>
          <w:kern w:val="0"/>
          <w:sz w:val="28"/>
          <w:szCs w:val="28"/>
          <w:rtl/>
          <w14:ligatures w14:val="none"/>
        </w:rPr>
        <w:t>).</w:t>
      </w:r>
    </w:p>
    <w:p w14:paraId="39458FC4" w14:textId="10ED88AB" w:rsidR="007A76AC" w:rsidRPr="007B7D71" w:rsidRDefault="00B673B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rtl/>
          <w14:ligatures w14:val="none"/>
        </w:rPr>
        <w:t>وتشمل إدارة المشاريع العقارية مجموعة من الأنشطة المترابطة، تبدأ بدراسة الجدوى والتخطيط الأولي، مرورًا بمرحلة التصميم والتنفيذ، وانتهاءً بالتسليم والتشغيل، مما يتطلب مستوى عاليًا من التنسيق بين الجهات الهندسية والإدارية والمالية والقانونية (</w:t>
      </w:r>
      <w:proofErr w:type="spellStart"/>
      <w:r w:rsidR="00C330A0" w:rsidRPr="007B7D71">
        <w:rPr>
          <w:rFonts w:ascii="Simplified Arabic" w:eastAsiaTheme="minorEastAsia" w:hAnsi="Simplified Arabic" w:cs="Simplified Arabic" w:hint="cs"/>
          <w:kern w:val="0"/>
          <w:sz w:val="28"/>
          <w:szCs w:val="28"/>
          <w14:ligatures w14:val="none"/>
        </w:rPr>
        <w:t>Kerzner</w:t>
      </w:r>
      <w:proofErr w:type="spellEnd"/>
      <w:r w:rsidR="00C330A0" w:rsidRPr="007B7D71">
        <w:rPr>
          <w:rFonts w:ascii="Simplified Arabic" w:eastAsiaTheme="minorEastAsia" w:hAnsi="Simplified Arabic" w:cs="Simplified Arabic" w:hint="cs"/>
          <w:kern w:val="0"/>
          <w:sz w:val="28"/>
          <w:szCs w:val="28"/>
          <w14:ligatures w14:val="none"/>
        </w:rPr>
        <w:t>, 2017</w:t>
      </w:r>
      <w:r w:rsidR="00C330A0"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p>
    <w:p w14:paraId="4DD6C02C" w14:textId="601B9304" w:rsidR="00C330A0" w:rsidRPr="007B7D71" w:rsidRDefault="00B673B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rtl/>
          <w14:ligatures w14:val="none"/>
        </w:rPr>
        <w:t>كما تعتمد إدارة مشاريع التطوير العقاري على استخدام أدوات وأساليب علمية، مثل تخطيط الوقت والتكلفة، وإدارة المخاطر، وضبط الجودة، وإدارة العقود، بما يسهم في تقليل الانحرافات وتحسين كفاءة الأداء (</w:t>
      </w:r>
      <w:r w:rsidR="00C330A0" w:rsidRPr="007B7D71">
        <w:rPr>
          <w:rFonts w:ascii="Simplified Arabic" w:eastAsiaTheme="minorEastAsia" w:hAnsi="Simplified Arabic" w:cs="Simplified Arabic" w:hint="cs"/>
          <w:kern w:val="0"/>
          <w:sz w:val="28"/>
          <w:szCs w:val="28"/>
          <w14:ligatures w14:val="none"/>
        </w:rPr>
        <w:t>PMI, 2021</w:t>
      </w:r>
      <w:r w:rsidR="00C330A0" w:rsidRPr="007B7D71">
        <w:rPr>
          <w:rFonts w:ascii="Simplified Arabic" w:eastAsiaTheme="minorEastAsia" w:hAnsi="Simplified Arabic" w:cs="Simplified Arabic" w:hint="cs"/>
          <w:kern w:val="0"/>
          <w:sz w:val="28"/>
          <w:szCs w:val="28"/>
          <w:rtl/>
          <w14:ligatures w14:val="none"/>
        </w:rPr>
        <w:t xml:space="preserve">؛ </w:t>
      </w:r>
      <w:proofErr w:type="spellStart"/>
      <w:r w:rsidR="00C330A0" w:rsidRPr="007B7D71">
        <w:rPr>
          <w:rFonts w:ascii="Simplified Arabic" w:eastAsiaTheme="minorEastAsia" w:hAnsi="Simplified Arabic" w:cs="Simplified Arabic" w:hint="cs"/>
          <w:kern w:val="0"/>
          <w:sz w:val="28"/>
          <w:szCs w:val="28"/>
          <w14:ligatures w14:val="none"/>
        </w:rPr>
        <w:t>Westerman</w:t>
      </w:r>
      <w:proofErr w:type="spellEnd"/>
      <w:r w:rsidR="00C330A0" w:rsidRPr="007B7D71">
        <w:rPr>
          <w:rFonts w:ascii="Simplified Arabic" w:eastAsiaTheme="minorEastAsia" w:hAnsi="Simplified Arabic" w:cs="Simplified Arabic" w:hint="cs"/>
          <w:kern w:val="0"/>
          <w:sz w:val="28"/>
          <w:szCs w:val="28"/>
          <w14:ligatures w14:val="none"/>
        </w:rPr>
        <w:t xml:space="preserve"> et al., 2014</w:t>
      </w:r>
      <w:r w:rsidR="00C330A0" w:rsidRPr="007B7D71">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rtl/>
          <w14:ligatures w14:val="none"/>
        </w:rPr>
        <w:t>وفي ظل التحول الرقمي، أصبحت إدارة المشاريع العقارية تعتمد بصورة متزايدة على الأنظمة الإلكترونية في توثيق العمليات، ومتابعة التقدم، وتحليل البيانات، ودعم اتخاذ القرار، مما يعزز من قدرة المؤسسات على التحكم في مختلف مراحل المشروع (</w:t>
      </w:r>
      <w:r w:rsidR="00C330A0" w:rsidRPr="007B7D71">
        <w:rPr>
          <w:rFonts w:ascii="Simplified Arabic" w:eastAsiaTheme="minorEastAsia" w:hAnsi="Simplified Arabic" w:cs="Simplified Arabic" w:hint="cs"/>
          <w:kern w:val="0"/>
          <w:sz w:val="28"/>
          <w:szCs w:val="28"/>
          <w14:ligatures w14:val="none"/>
        </w:rPr>
        <w:t>Vial, 2019</w:t>
      </w:r>
      <w:r w:rsidR="00C330A0" w:rsidRPr="007B7D71">
        <w:rPr>
          <w:rFonts w:ascii="Simplified Arabic" w:eastAsiaTheme="minorEastAsia" w:hAnsi="Simplified Arabic" w:cs="Simplified Arabic" w:hint="cs"/>
          <w:kern w:val="0"/>
          <w:sz w:val="28"/>
          <w:szCs w:val="28"/>
          <w:rtl/>
          <w14:ligatures w14:val="none"/>
        </w:rPr>
        <w:t>؛ هيئة الحكومة الرقمية، 2022).</w:t>
      </w:r>
    </w:p>
    <w:p w14:paraId="4297412F" w14:textId="7FEFA196" w:rsidR="00C330A0" w:rsidRDefault="00B673B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C330A0" w:rsidRPr="007B7D71">
        <w:rPr>
          <w:rFonts w:ascii="Simplified Arabic" w:eastAsiaTheme="minorEastAsia" w:hAnsi="Simplified Arabic" w:cs="Simplified Arabic" w:hint="cs"/>
          <w:kern w:val="0"/>
          <w:sz w:val="28"/>
          <w:szCs w:val="28"/>
          <w:rtl/>
          <w14:ligatures w14:val="none"/>
        </w:rPr>
        <w:t>كما يسهم استخدام المنصات الرقمية في تعزيز الشفافية، وتحسين التواصل بين الأطراف المعنية، والحد من النزاعات التعاقدية، ورفع مستوى الثقة بين الشركاء في المشاريع العقارية (</w:t>
      </w:r>
      <w:r w:rsidR="00C330A0" w:rsidRPr="007B7D71">
        <w:rPr>
          <w:rFonts w:ascii="Simplified Arabic" w:eastAsiaTheme="minorEastAsia" w:hAnsi="Simplified Arabic" w:cs="Simplified Arabic" w:hint="cs"/>
          <w:kern w:val="0"/>
          <w:sz w:val="28"/>
          <w:szCs w:val="28"/>
          <w14:ligatures w14:val="none"/>
        </w:rPr>
        <w:t>Love et al., 2019</w:t>
      </w:r>
      <w:r w:rsidR="00C330A0" w:rsidRPr="007B7D71">
        <w:rPr>
          <w:rFonts w:ascii="Simplified Arabic" w:eastAsiaTheme="minorEastAsia" w:hAnsi="Simplified Arabic" w:cs="Simplified Arabic" w:hint="cs"/>
          <w:kern w:val="0"/>
          <w:sz w:val="28"/>
          <w:szCs w:val="28"/>
          <w:rtl/>
          <w14:ligatures w14:val="none"/>
        </w:rPr>
        <w:t>؛ الهيئة العامة للعقار، 2021).</w:t>
      </w:r>
    </w:p>
    <w:p w14:paraId="1ABA4835" w14:textId="77777777" w:rsidR="00B21DCD" w:rsidRPr="007B7D71" w:rsidRDefault="00B21DCD"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364302FF" w14:textId="113C047F" w:rsidR="00BF7B16" w:rsidRPr="00B21DCD" w:rsidRDefault="00BF7B16" w:rsidP="00F36D6D">
      <w:pPr>
        <w:spacing w:before="100" w:beforeAutospacing="1" w:after="100" w:afterAutospacing="1" w:line="240" w:lineRule="auto"/>
        <w:jc w:val="both"/>
        <w:outlineLvl w:val="2"/>
        <w:rPr>
          <w:rFonts w:ascii="Simplified Arabic" w:eastAsia="Times New Roman" w:hAnsi="Simplified Arabic" w:cs="Simplified Arabic"/>
          <w:b/>
          <w:bCs/>
          <w:kern w:val="36"/>
          <w:sz w:val="32"/>
          <w:szCs w:val="32"/>
          <w14:ligatures w14:val="none"/>
        </w:rPr>
      </w:pPr>
      <w:bookmarkStart w:id="22" w:name="_Toc222636854"/>
      <w:r w:rsidRPr="00B21DCD">
        <w:rPr>
          <w:rFonts w:ascii="Simplified Arabic" w:eastAsia="Times New Roman" w:hAnsi="Simplified Arabic" w:cs="Simplified Arabic" w:hint="cs"/>
          <w:b/>
          <w:bCs/>
          <w:kern w:val="36"/>
          <w:sz w:val="32"/>
          <w:szCs w:val="32"/>
          <w:rtl/>
          <w14:ligatures w14:val="none"/>
        </w:rPr>
        <w:t>المطلب الثاني: مراحل إدارة مشاريع التطوير العقاري باستخدام التقنيات الرقمية</w:t>
      </w:r>
      <w:bookmarkEnd w:id="22"/>
    </w:p>
    <w:p w14:paraId="1E2609E8" w14:textId="4888082D" w:rsidR="00BF7B16" w:rsidRPr="007B7D71" w:rsidRDefault="00B21DCD"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تمر إدارة مشاريع التطوير العقاري بعدة مراحل مترابطة، تبدأ بالتخطيط وتنتهي بالتسليم والتشغيل، ويؤدي التحول الرقمي دورًا محوريًا في تطوير هذه المراحل وتحسين كفاءتها، من خلال توظيف الأنظمة الرقمية الحديثة في جميع مراحل المشروع (</w:t>
      </w:r>
      <w:r w:rsidR="00BF7B16" w:rsidRPr="007B7D71">
        <w:rPr>
          <w:rFonts w:ascii="Simplified Arabic" w:eastAsiaTheme="minorEastAsia" w:hAnsi="Simplified Arabic" w:cs="Simplified Arabic" w:hint="cs"/>
          <w:kern w:val="0"/>
          <w:sz w:val="28"/>
          <w:szCs w:val="28"/>
          <w14:ligatures w14:val="none"/>
        </w:rPr>
        <w:t>PMI, 2021</w:t>
      </w:r>
      <w:r w:rsidR="00BF7B16" w:rsidRPr="007B7D71">
        <w:rPr>
          <w:rFonts w:ascii="Simplified Arabic" w:eastAsiaTheme="minorEastAsia" w:hAnsi="Simplified Arabic" w:cs="Simplified Arabic" w:hint="cs"/>
          <w:kern w:val="0"/>
          <w:sz w:val="28"/>
          <w:szCs w:val="28"/>
          <w:rtl/>
          <w14:ligatures w14:val="none"/>
        </w:rPr>
        <w:t xml:space="preserve">؛ </w:t>
      </w:r>
      <w:proofErr w:type="spellStart"/>
      <w:r w:rsidR="00BF7B16" w:rsidRPr="007B7D71">
        <w:rPr>
          <w:rFonts w:ascii="Simplified Arabic" w:eastAsiaTheme="minorEastAsia" w:hAnsi="Simplified Arabic" w:cs="Simplified Arabic" w:hint="cs"/>
          <w:kern w:val="0"/>
          <w:sz w:val="28"/>
          <w:szCs w:val="28"/>
          <w14:ligatures w14:val="none"/>
        </w:rPr>
        <w:t>Westerman</w:t>
      </w:r>
      <w:proofErr w:type="spellEnd"/>
      <w:r w:rsidR="00BF7B16" w:rsidRPr="007B7D71">
        <w:rPr>
          <w:rFonts w:ascii="Simplified Arabic" w:eastAsiaTheme="minorEastAsia" w:hAnsi="Simplified Arabic" w:cs="Simplified Arabic" w:hint="cs"/>
          <w:kern w:val="0"/>
          <w:sz w:val="28"/>
          <w:szCs w:val="28"/>
          <w14:ligatures w14:val="none"/>
        </w:rPr>
        <w:t xml:space="preserve"> et al., 2014</w:t>
      </w:r>
      <w:r w:rsidR="00BF7B16" w:rsidRPr="007B7D71">
        <w:rPr>
          <w:rFonts w:ascii="Simplified Arabic" w:eastAsiaTheme="minorEastAsia" w:hAnsi="Simplified Arabic" w:cs="Simplified Arabic" w:hint="cs"/>
          <w:kern w:val="0"/>
          <w:sz w:val="28"/>
          <w:szCs w:val="28"/>
          <w:rtl/>
          <w14:ligatures w14:val="none"/>
        </w:rPr>
        <w:t>).</w:t>
      </w:r>
    </w:p>
    <w:p w14:paraId="3456C17A" w14:textId="20A76CFB" w:rsidR="00BF7B16" w:rsidRPr="007B7D71" w:rsidRDefault="00B21DCD"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وتسهم التقنيات الرقمية في تعزيز التكامل بين مراحل المشروع المختلفة، وتوفير معلومات دقيقة في الوقت المناسب، مما يساعد على تقليل الانحرافات وتحسين جودة التنفيذ (</w:t>
      </w:r>
      <w:r w:rsidR="00BF7B16" w:rsidRPr="007B7D71">
        <w:rPr>
          <w:rFonts w:ascii="Simplified Arabic" w:eastAsiaTheme="minorEastAsia" w:hAnsi="Simplified Arabic" w:cs="Simplified Arabic" w:hint="cs"/>
          <w:kern w:val="0"/>
          <w:sz w:val="28"/>
          <w:szCs w:val="28"/>
          <w14:ligatures w14:val="none"/>
        </w:rPr>
        <w:t>Vial, 2019</w:t>
      </w:r>
      <w:r w:rsidR="00BF7B16"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7F4947FF" w14:textId="31834D7F" w:rsidR="00BF7B16" w:rsidRPr="007B7D71" w:rsidRDefault="00BF7B16" w:rsidP="00F36D6D">
      <w:pPr>
        <w:spacing w:after="0" w:line="240" w:lineRule="auto"/>
        <w:jc w:val="both"/>
        <w:rPr>
          <w:rFonts w:ascii="Simplified Arabic" w:eastAsia="Times New Roman" w:hAnsi="Simplified Arabic" w:cs="Simplified Arabic"/>
          <w:kern w:val="0"/>
          <w:sz w:val="28"/>
          <w:szCs w:val="28"/>
          <w:rtl/>
          <w14:ligatures w14:val="none"/>
        </w:rPr>
      </w:pPr>
    </w:p>
    <w:p w14:paraId="1B04382B" w14:textId="6425098C" w:rsidR="00BF7B16" w:rsidRPr="00B21DCD" w:rsidRDefault="00BF7B16"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B21DCD">
        <w:rPr>
          <w:rFonts w:ascii="Simplified Arabic" w:eastAsia="Times New Roman" w:hAnsi="Simplified Arabic" w:cs="Simplified Arabic" w:hint="cs"/>
          <w:b/>
          <w:bCs/>
          <w:kern w:val="0"/>
          <w:sz w:val="32"/>
          <w:szCs w:val="32"/>
          <w:rtl/>
          <w14:ligatures w14:val="none"/>
        </w:rPr>
        <w:lastRenderedPageBreak/>
        <w:t>أولًا: مرحلة التخطيط والدراسات الأولية</w:t>
      </w:r>
    </w:p>
    <w:p w14:paraId="2F23915A" w14:textId="40561632" w:rsidR="00B21DCD" w:rsidRPr="007B7D71" w:rsidRDefault="00BF7B16"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7B7D71">
        <w:rPr>
          <w:rFonts w:ascii="Simplified Arabic" w:eastAsiaTheme="minorEastAsia" w:hAnsi="Simplified Arabic" w:cs="Simplified Arabic" w:hint="cs"/>
          <w:kern w:val="0"/>
          <w:sz w:val="28"/>
          <w:szCs w:val="28"/>
          <w:rtl/>
          <w14:ligatures w14:val="none"/>
        </w:rPr>
        <w:t>تُعد مرحلة التخطيط الأساس الذي تُبنى عليه جميع مراحل المشروع اللاحقة، حيث يتم خلالها تحديد أهداف المشروع، وتقدير التكاليف، ووضع الجداول الزمنية، وتحديد الموارد اللازمة للتنفيذ (</w:t>
      </w:r>
      <w:r w:rsidRPr="007B7D71">
        <w:rPr>
          <w:rFonts w:ascii="Simplified Arabic" w:eastAsiaTheme="minorEastAsia" w:hAnsi="Simplified Arabic" w:cs="Simplified Arabic" w:hint="cs"/>
          <w:kern w:val="0"/>
          <w:sz w:val="28"/>
          <w:szCs w:val="28"/>
          <w14:ligatures w14:val="none"/>
        </w:rPr>
        <w:t>PMI, 2021</w:t>
      </w:r>
      <w:r w:rsidRPr="007B7D71">
        <w:rPr>
          <w:rFonts w:ascii="Simplified Arabic" w:eastAsiaTheme="minorEastAsia" w:hAnsi="Simplified Arabic" w:cs="Simplified Arabic" w:hint="cs"/>
          <w:kern w:val="0"/>
          <w:sz w:val="28"/>
          <w:szCs w:val="28"/>
          <w:rtl/>
          <w14:ligatures w14:val="none"/>
        </w:rPr>
        <w:t xml:space="preserve">؛ </w:t>
      </w:r>
      <w:proofErr w:type="spellStart"/>
      <w:r w:rsidRPr="007B7D71">
        <w:rPr>
          <w:rFonts w:ascii="Simplified Arabic" w:eastAsiaTheme="minorEastAsia" w:hAnsi="Simplified Arabic" w:cs="Simplified Arabic" w:hint="cs"/>
          <w:kern w:val="0"/>
          <w:sz w:val="28"/>
          <w:szCs w:val="28"/>
          <w14:ligatures w14:val="none"/>
        </w:rPr>
        <w:t>Kerzner</w:t>
      </w:r>
      <w:proofErr w:type="spellEnd"/>
      <w:r w:rsidRPr="007B7D71">
        <w:rPr>
          <w:rFonts w:ascii="Simplified Arabic" w:eastAsiaTheme="minorEastAsia" w:hAnsi="Simplified Arabic" w:cs="Simplified Arabic" w:hint="cs"/>
          <w:kern w:val="0"/>
          <w:sz w:val="28"/>
          <w:szCs w:val="28"/>
          <w14:ligatures w14:val="none"/>
        </w:rPr>
        <w:t>, 2017</w:t>
      </w:r>
      <w:r w:rsidRPr="007B7D71">
        <w:rPr>
          <w:rFonts w:ascii="Simplified Arabic" w:eastAsiaTheme="minorEastAsia" w:hAnsi="Simplified Arabic" w:cs="Simplified Arabic" w:hint="cs"/>
          <w:kern w:val="0"/>
          <w:sz w:val="28"/>
          <w:szCs w:val="28"/>
          <w:rtl/>
          <w14:ligatures w14:val="none"/>
        </w:rPr>
        <w:t>).</w:t>
      </w:r>
    </w:p>
    <w:p w14:paraId="55291579" w14:textId="1D5D7473" w:rsidR="00BF7B16" w:rsidRPr="007B7D71" w:rsidRDefault="00B21DCD"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وفي ظل التحول الرقمي، تعتمد شركات التطوير العقاري على أنظمة إدارة المشاريع الإلكترونية وبرامج التحليل المالي والتخطيطي، لإعداد دراسات الجدوى، ومحاكاة السيناريوهات المختلفة، وتقييم المخاطر المحتملة، مما يساعد على اتخاذ قرارات أكثر دقة وموضوعية (</w:t>
      </w:r>
      <w:proofErr w:type="spellStart"/>
      <w:r w:rsidR="00BF7B16" w:rsidRPr="007B7D71">
        <w:rPr>
          <w:rFonts w:ascii="Simplified Arabic" w:eastAsiaTheme="minorEastAsia" w:hAnsi="Simplified Arabic" w:cs="Simplified Arabic" w:hint="cs"/>
          <w:kern w:val="0"/>
          <w:sz w:val="28"/>
          <w:szCs w:val="28"/>
          <w14:ligatures w14:val="none"/>
        </w:rPr>
        <w:t>Westerman</w:t>
      </w:r>
      <w:proofErr w:type="spellEnd"/>
      <w:r w:rsidR="00BF7B16" w:rsidRPr="007B7D71">
        <w:rPr>
          <w:rFonts w:ascii="Simplified Arabic" w:eastAsiaTheme="minorEastAsia" w:hAnsi="Simplified Arabic" w:cs="Simplified Arabic" w:hint="cs"/>
          <w:kern w:val="0"/>
          <w:sz w:val="28"/>
          <w:szCs w:val="28"/>
          <w14:ligatures w14:val="none"/>
        </w:rPr>
        <w:t xml:space="preserve"> et al., 2014</w:t>
      </w:r>
      <w:r w:rsidR="00BF7B16"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p>
    <w:p w14:paraId="2429B7B3" w14:textId="1E484289" w:rsidR="00BF7B16" w:rsidRPr="007B7D71" w:rsidRDefault="00B21DCD"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كما تسهم قواعد البيانات الرقمية في توفير معلومات محدثة عن الأسواق العقارية، وأسعار المواد، والأنظمة التنظيمية، مما يعزز من جودة التخطيط الاستراتيجي للمشاريع (</w:t>
      </w:r>
      <w:r w:rsidR="00BF7B16" w:rsidRPr="007B7D71">
        <w:rPr>
          <w:rFonts w:ascii="Simplified Arabic" w:eastAsiaTheme="minorEastAsia" w:hAnsi="Simplified Arabic" w:cs="Simplified Arabic" w:hint="cs"/>
          <w:kern w:val="0"/>
          <w:sz w:val="28"/>
          <w:szCs w:val="28"/>
          <w14:ligatures w14:val="none"/>
        </w:rPr>
        <w:t>Vial, 2019</w:t>
      </w:r>
      <w:r w:rsidR="00BF7B16" w:rsidRPr="007B7D71">
        <w:rPr>
          <w:rFonts w:ascii="Simplified Arabic" w:eastAsiaTheme="minorEastAsia" w:hAnsi="Simplified Arabic" w:cs="Simplified Arabic" w:hint="cs"/>
          <w:kern w:val="0"/>
          <w:sz w:val="28"/>
          <w:szCs w:val="28"/>
          <w:rtl/>
          <w14:ligatures w14:val="none"/>
        </w:rPr>
        <w:t>؛ الهيئة العامة للعقار، 2021).</w:t>
      </w:r>
    </w:p>
    <w:p w14:paraId="6F79015A" w14:textId="3FAED738" w:rsidR="00BF7B16" w:rsidRPr="007B7D71" w:rsidRDefault="00BF7B16" w:rsidP="00F36D6D">
      <w:pPr>
        <w:spacing w:after="0" w:line="240" w:lineRule="auto"/>
        <w:jc w:val="both"/>
        <w:rPr>
          <w:rFonts w:ascii="Simplified Arabic" w:eastAsia="Times New Roman" w:hAnsi="Simplified Arabic" w:cs="Simplified Arabic"/>
          <w:kern w:val="0"/>
          <w:sz w:val="28"/>
          <w:szCs w:val="28"/>
          <w:rtl/>
          <w14:ligatures w14:val="none"/>
        </w:rPr>
      </w:pPr>
    </w:p>
    <w:p w14:paraId="79A52460" w14:textId="52BC416C" w:rsidR="00BF7B16" w:rsidRPr="00B21DCD" w:rsidRDefault="00BF7B16"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B21DCD">
        <w:rPr>
          <w:rFonts w:ascii="Simplified Arabic" w:eastAsia="Times New Roman" w:hAnsi="Simplified Arabic" w:cs="Simplified Arabic" w:hint="cs"/>
          <w:b/>
          <w:bCs/>
          <w:kern w:val="0"/>
          <w:sz w:val="32"/>
          <w:szCs w:val="32"/>
          <w:rtl/>
          <w14:ligatures w14:val="none"/>
        </w:rPr>
        <w:t>ثانيًا: مرحلة التصميم وإعداد المخططات</w:t>
      </w:r>
    </w:p>
    <w:p w14:paraId="4D17C147" w14:textId="1993B124" w:rsidR="00BF7B16" w:rsidRPr="007B7D71" w:rsidRDefault="00B21DCD"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تشمل هذه المرحلة إعداد التصاميم الهندسية والمعمارية والإنشائية للمشروع، وتحديد المواصفات الفنية، ووضع المخططات التفصيلية اللازمة للتنفيذ (</w:t>
      </w:r>
      <w:proofErr w:type="spellStart"/>
      <w:r w:rsidR="00BF7B16" w:rsidRPr="007B7D71">
        <w:rPr>
          <w:rFonts w:ascii="Simplified Arabic" w:eastAsiaTheme="minorEastAsia" w:hAnsi="Simplified Arabic" w:cs="Simplified Arabic" w:hint="cs"/>
          <w:kern w:val="0"/>
          <w:sz w:val="28"/>
          <w:szCs w:val="28"/>
          <w14:ligatures w14:val="none"/>
        </w:rPr>
        <w:t>Kerzner</w:t>
      </w:r>
      <w:proofErr w:type="spellEnd"/>
      <w:r w:rsidR="00BF7B16" w:rsidRPr="007B7D71">
        <w:rPr>
          <w:rFonts w:ascii="Simplified Arabic" w:eastAsiaTheme="minorEastAsia" w:hAnsi="Simplified Arabic" w:cs="Simplified Arabic" w:hint="cs"/>
          <w:kern w:val="0"/>
          <w:sz w:val="28"/>
          <w:szCs w:val="28"/>
          <w14:ligatures w14:val="none"/>
        </w:rPr>
        <w:t>, 2017</w:t>
      </w:r>
      <w:r w:rsidR="00BF7B16" w:rsidRPr="007B7D71">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14:ligatures w14:val="none"/>
        </w:rPr>
        <w:t>Love et al., 2019</w:t>
      </w:r>
      <w:r w:rsidR="00BF7B16" w:rsidRPr="007B7D71">
        <w:rPr>
          <w:rFonts w:ascii="Simplified Arabic" w:eastAsiaTheme="minorEastAsia" w:hAnsi="Simplified Arabic" w:cs="Simplified Arabic" w:hint="cs"/>
          <w:kern w:val="0"/>
          <w:sz w:val="28"/>
          <w:szCs w:val="28"/>
          <w:rtl/>
          <w14:ligatures w14:val="none"/>
        </w:rPr>
        <w:t>).</w:t>
      </w:r>
    </w:p>
    <w:p w14:paraId="235E8F9F" w14:textId="381E2E6D" w:rsidR="00BF7B16" w:rsidRPr="007B7D71" w:rsidRDefault="00B21DCD"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وقد أسهم التحول الرقمي في تطوير هذه المرحلة من خلال استخدام تقنيات نمذجة معلومات البناء (</w:t>
      </w:r>
      <w:r w:rsidR="00BF7B16" w:rsidRPr="007B7D71">
        <w:rPr>
          <w:rFonts w:ascii="Simplified Arabic" w:eastAsiaTheme="minorEastAsia" w:hAnsi="Simplified Arabic" w:cs="Simplified Arabic" w:hint="cs"/>
          <w:kern w:val="0"/>
          <w:sz w:val="28"/>
          <w:szCs w:val="28"/>
          <w14:ligatures w14:val="none"/>
        </w:rPr>
        <w:t>BIM</w:t>
      </w:r>
      <w:r w:rsidR="00BF7B16" w:rsidRPr="007B7D71">
        <w:rPr>
          <w:rFonts w:ascii="Simplified Arabic" w:eastAsiaTheme="minorEastAsia" w:hAnsi="Simplified Arabic" w:cs="Simplified Arabic" w:hint="cs"/>
          <w:kern w:val="0"/>
          <w:sz w:val="28"/>
          <w:szCs w:val="28"/>
          <w:rtl/>
          <w14:ligatures w14:val="none"/>
        </w:rPr>
        <w:t>)، التي تتيح إنشاء نماذج ثلاثية الأبعاد للمشروع، وتحليل التعارضات الفنية، وتنسيق الأعمال بين مختلف التخصصات الهندسية، مما يقلل من الأخطاء والتعديلات أثناء التنفيذ (</w:t>
      </w:r>
      <w:proofErr w:type="spellStart"/>
      <w:r w:rsidR="00BF7B16" w:rsidRPr="007B7D71">
        <w:rPr>
          <w:rFonts w:ascii="Simplified Arabic" w:eastAsiaTheme="minorEastAsia" w:hAnsi="Simplified Arabic" w:cs="Simplified Arabic" w:hint="cs"/>
          <w:kern w:val="0"/>
          <w:sz w:val="28"/>
          <w:szCs w:val="28"/>
          <w14:ligatures w14:val="none"/>
        </w:rPr>
        <w:t>Succar</w:t>
      </w:r>
      <w:proofErr w:type="spellEnd"/>
      <w:r w:rsidR="00BF7B16" w:rsidRPr="007B7D71">
        <w:rPr>
          <w:rFonts w:ascii="Simplified Arabic" w:eastAsiaTheme="minorEastAsia" w:hAnsi="Simplified Arabic" w:cs="Simplified Arabic" w:hint="cs"/>
          <w:kern w:val="0"/>
          <w:sz w:val="28"/>
          <w:szCs w:val="28"/>
          <w14:ligatures w14:val="none"/>
        </w:rPr>
        <w:t>, 2017</w:t>
      </w:r>
      <w:r w:rsidR="00BF7B16"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p>
    <w:p w14:paraId="29B4C225" w14:textId="5AB2C546" w:rsidR="00BF7B16" w:rsidRPr="007B7D71" w:rsidRDefault="00B21DCD"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كما تساعد برامج التصميم الرقمي على توثيق التعديلات، وتسهيل مراجعتها واعتمادها إلكترونيًا، بما يعزز من سرعة الإنجاز ودقة المخرجات (</w:t>
      </w:r>
      <w:r w:rsidR="00BF7B16" w:rsidRPr="007B7D71">
        <w:rPr>
          <w:rFonts w:ascii="Simplified Arabic" w:eastAsiaTheme="minorEastAsia" w:hAnsi="Simplified Arabic" w:cs="Simplified Arabic" w:hint="cs"/>
          <w:kern w:val="0"/>
          <w:sz w:val="28"/>
          <w:szCs w:val="28"/>
          <w14:ligatures w14:val="none"/>
        </w:rPr>
        <w:t>PMI, 2021</w:t>
      </w:r>
      <w:r w:rsidR="00BF7B16" w:rsidRPr="007B7D71">
        <w:rPr>
          <w:rFonts w:ascii="Simplified Arabic" w:eastAsiaTheme="minorEastAsia" w:hAnsi="Simplified Arabic" w:cs="Simplified Arabic" w:hint="cs"/>
          <w:kern w:val="0"/>
          <w:sz w:val="28"/>
          <w:szCs w:val="28"/>
          <w:rtl/>
          <w14:ligatures w14:val="none"/>
        </w:rPr>
        <w:t xml:space="preserve">؛ </w:t>
      </w:r>
      <w:proofErr w:type="spellStart"/>
      <w:r w:rsidR="00BF7B16" w:rsidRPr="007B7D71">
        <w:rPr>
          <w:rFonts w:ascii="Simplified Arabic" w:eastAsiaTheme="minorEastAsia" w:hAnsi="Simplified Arabic" w:cs="Simplified Arabic" w:hint="cs"/>
          <w:kern w:val="0"/>
          <w:sz w:val="28"/>
          <w:szCs w:val="28"/>
          <w14:ligatures w14:val="none"/>
        </w:rPr>
        <w:t>Westerman</w:t>
      </w:r>
      <w:proofErr w:type="spellEnd"/>
      <w:r w:rsidR="00BF7B16" w:rsidRPr="007B7D71">
        <w:rPr>
          <w:rFonts w:ascii="Simplified Arabic" w:eastAsiaTheme="minorEastAsia" w:hAnsi="Simplified Arabic" w:cs="Simplified Arabic" w:hint="cs"/>
          <w:kern w:val="0"/>
          <w:sz w:val="28"/>
          <w:szCs w:val="28"/>
          <w14:ligatures w14:val="none"/>
        </w:rPr>
        <w:t xml:space="preserve"> et al., 2014</w:t>
      </w:r>
      <w:r w:rsidR="00BF7B16" w:rsidRPr="007B7D71">
        <w:rPr>
          <w:rFonts w:ascii="Simplified Arabic" w:eastAsiaTheme="minorEastAsia" w:hAnsi="Simplified Arabic" w:cs="Simplified Arabic" w:hint="cs"/>
          <w:kern w:val="0"/>
          <w:sz w:val="28"/>
          <w:szCs w:val="28"/>
          <w:rtl/>
          <w14:ligatures w14:val="none"/>
        </w:rPr>
        <w:t>).</w:t>
      </w:r>
    </w:p>
    <w:p w14:paraId="61E66C36" w14:textId="77777777" w:rsidR="00B21DCD" w:rsidRDefault="00B21DCD" w:rsidP="00F36D6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3C63C7B" w14:textId="77777777" w:rsidR="00DD255E" w:rsidRDefault="00DD255E" w:rsidP="00F36D6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24E1C802" w14:textId="77777777" w:rsidR="00DD255E" w:rsidRDefault="00DD255E" w:rsidP="00F36D6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EE3A9BC" w14:textId="39C2DE58" w:rsidR="00BF7B16" w:rsidRPr="00B21DCD" w:rsidRDefault="00BF7B16" w:rsidP="00F36D6D">
      <w:pPr>
        <w:spacing w:before="100" w:beforeAutospacing="1" w:after="100" w:afterAutospacing="1" w:line="240" w:lineRule="auto"/>
        <w:jc w:val="both"/>
        <w:rPr>
          <w:rFonts w:ascii="Simplified Arabic" w:eastAsiaTheme="minorEastAsia" w:hAnsi="Simplified Arabic" w:cs="Simplified Arabic"/>
          <w:b/>
          <w:bCs/>
          <w:kern w:val="0"/>
          <w:sz w:val="34"/>
          <w:szCs w:val="34"/>
          <w14:ligatures w14:val="none"/>
        </w:rPr>
      </w:pPr>
      <w:r w:rsidRPr="00B21DCD">
        <w:rPr>
          <w:rFonts w:ascii="Simplified Arabic" w:eastAsia="Times New Roman" w:hAnsi="Simplified Arabic" w:cs="Simplified Arabic" w:hint="cs"/>
          <w:b/>
          <w:bCs/>
          <w:kern w:val="0"/>
          <w:sz w:val="34"/>
          <w:szCs w:val="34"/>
          <w:rtl/>
          <w14:ligatures w14:val="none"/>
        </w:rPr>
        <w:lastRenderedPageBreak/>
        <w:t>ثالثًا: مرحلة التنفيذ والمتابعة الميدانية</w:t>
      </w:r>
    </w:p>
    <w:p w14:paraId="385F9BE5" w14:textId="007855C5" w:rsidR="00BF7B16" w:rsidRPr="007B7D71" w:rsidRDefault="00B21DCD"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تُعد مرحلة التنفيذ من أهم مراحل المشروع، حيث يتم خلالها تحويل المخططات إلى واقع عملي، ومتابعة سير الأعمال في الموقع، وضمان الالتزام بالجداول الزمنية والمواصفات المعتمدة (</w:t>
      </w:r>
      <w:proofErr w:type="spellStart"/>
      <w:r w:rsidR="00BF7B16" w:rsidRPr="007B7D71">
        <w:rPr>
          <w:rFonts w:ascii="Simplified Arabic" w:eastAsiaTheme="minorEastAsia" w:hAnsi="Simplified Arabic" w:cs="Simplified Arabic" w:hint="cs"/>
          <w:kern w:val="0"/>
          <w:sz w:val="28"/>
          <w:szCs w:val="28"/>
          <w14:ligatures w14:val="none"/>
        </w:rPr>
        <w:t>Kerzner</w:t>
      </w:r>
      <w:proofErr w:type="spellEnd"/>
      <w:r w:rsidR="00BF7B16" w:rsidRPr="007B7D71">
        <w:rPr>
          <w:rFonts w:ascii="Simplified Arabic" w:eastAsiaTheme="minorEastAsia" w:hAnsi="Simplified Arabic" w:cs="Simplified Arabic" w:hint="cs"/>
          <w:kern w:val="0"/>
          <w:sz w:val="28"/>
          <w:szCs w:val="28"/>
          <w14:ligatures w14:val="none"/>
        </w:rPr>
        <w:t>, 2017</w:t>
      </w:r>
      <w:r w:rsidR="00BF7B16" w:rsidRPr="007B7D71">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14:ligatures w14:val="none"/>
        </w:rPr>
        <w:t>PMI, 2021</w:t>
      </w:r>
      <w:r w:rsidR="00BF7B16" w:rsidRPr="007B7D71">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وفي ظل التحول الرقمي، تعتمد شركات التطوير العقاري على أنظمة المتابعة الإلكترونية، وتطبيقات الهواتف الذكية، وأجهزة الاستشعار، لتسجيل تقدم الأعمال، ورصد المشكلات الفنية، وإعداد التقارير الدورية، مما يساعد على التدخل السريع ومعالجة الانحرافات (</w:t>
      </w:r>
      <w:r w:rsidR="00BF7B16" w:rsidRPr="007B7D71">
        <w:rPr>
          <w:rFonts w:ascii="Simplified Arabic" w:eastAsiaTheme="minorEastAsia" w:hAnsi="Simplified Arabic" w:cs="Simplified Arabic" w:hint="cs"/>
          <w:kern w:val="0"/>
          <w:sz w:val="28"/>
          <w:szCs w:val="28"/>
          <w14:ligatures w14:val="none"/>
        </w:rPr>
        <w:t>Vial, 2019</w:t>
      </w:r>
      <w:r w:rsidR="00BF7B16"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46EC6161" w14:textId="77777777" w:rsidR="00BF7B16" w:rsidRPr="007B7D71" w:rsidRDefault="00BF7B16"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B7D71">
        <w:rPr>
          <w:rFonts w:ascii="Simplified Arabic" w:eastAsiaTheme="minorEastAsia" w:hAnsi="Simplified Arabic" w:cs="Simplified Arabic" w:hint="cs"/>
          <w:kern w:val="0"/>
          <w:sz w:val="28"/>
          <w:szCs w:val="28"/>
          <w:rtl/>
          <w14:ligatures w14:val="none"/>
        </w:rPr>
        <w:t>كما تسهم المنصات الرقمية في تحسين التواصل بين فرق العمل والمقاولين والاستشاريين، وتسهيل تبادل الوثائق والملاحظات، وتقليل النزاعات التعاقدية (</w:t>
      </w:r>
      <w:r w:rsidRPr="007B7D71">
        <w:rPr>
          <w:rFonts w:ascii="Simplified Arabic" w:eastAsiaTheme="minorEastAsia" w:hAnsi="Simplified Arabic" w:cs="Simplified Arabic" w:hint="cs"/>
          <w:kern w:val="0"/>
          <w:sz w:val="28"/>
          <w:szCs w:val="28"/>
          <w14:ligatures w14:val="none"/>
        </w:rPr>
        <w:t>Love et al., 2019</w:t>
      </w:r>
      <w:r w:rsidRPr="007B7D71">
        <w:rPr>
          <w:rFonts w:ascii="Simplified Arabic" w:eastAsiaTheme="minorEastAsia" w:hAnsi="Simplified Arabic" w:cs="Simplified Arabic" w:hint="cs"/>
          <w:kern w:val="0"/>
          <w:sz w:val="28"/>
          <w:szCs w:val="28"/>
          <w:rtl/>
          <w14:ligatures w14:val="none"/>
        </w:rPr>
        <w:t>؛ الهيئة العامة للعقار، 2021).</w:t>
      </w:r>
    </w:p>
    <w:p w14:paraId="7560A120" w14:textId="08DF28AC" w:rsidR="00BF7B16" w:rsidRPr="007B7D71" w:rsidRDefault="00BF7B16" w:rsidP="00F36D6D">
      <w:pPr>
        <w:spacing w:after="0" w:line="240" w:lineRule="auto"/>
        <w:jc w:val="both"/>
        <w:rPr>
          <w:rFonts w:ascii="Simplified Arabic" w:eastAsia="Times New Roman" w:hAnsi="Simplified Arabic" w:cs="Simplified Arabic"/>
          <w:kern w:val="0"/>
          <w:sz w:val="28"/>
          <w:szCs w:val="28"/>
          <w:rtl/>
          <w14:ligatures w14:val="none"/>
        </w:rPr>
      </w:pPr>
    </w:p>
    <w:p w14:paraId="2FA6CB0C" w14:textId="55C45B40" w:rsidR="00BF7B16" w:rsidRPr="00297DFA" w:rsidRDefault="00BF7B16"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97DFA">
        <w:rPr>
          <w:rFonts w:ascii="Simplified Arabic" w:eastAsia="Times New Roman" w:hAnsi="Simplified Arabic" w:cs="Simplified Arabic" w:hint="cs"/>
          <w:b/>
          <w:bCs/>
          <w:kern w:val="0"/>
          <w:sz w:val="32"/>
          <w:szCs w:val="32"/>
          <w:rtl/>
          <w14:ligatures w14:val="none"/>
        </w:rPr>
        <w:t>رابعًا: مرحلة الرقابة وضبط الجود</w:t>
      </w:r>
      <w:r w:rsidR="00297DFA" w:rsidRPr="00297DFA">
        <w:rPr>
          <w:rFonts w:ascii="Simplified Arabic" w:eastAsia="Times New Roman" w:hAnsi="Simplified Arabic" w:cs="Simplified Arabic" w:hint="cs"/>
          <w:b/>
          <w:bCs/>
          <w:kern w:val="0"/>
          <w:sz w:val="32"/>
          <w:szCs w:val="32"/>
          <w:rtl/>
          <w14:ligatures w14:val="none"/>
        </w:rPr>
        <w:t>ة</w:t>
      </w:r>
    </w:p>
    <w:p w14:paraId="41724AC7" w14:textId="06B15FB3" w:rsidR="00297DFA" w:rsidRDefault="00297DF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تهدف هذه المرحلة إلى التأكد من مطابقة الأعمال المنفذة للمواصفات الفنية والمعايير المعتمدة، وضمان تحقيق مستويات الجودة المطلوبة في جميع مكونات المشروع (</w:t>
      </w:r>
      <w:r w:rsidR="00BF7B16" w:rsidRPr="007B7D71">
        <w:rPr>
          <w:rFonts w:ascii="Simplified Arabic" w:eastAsiaTheme="minorEastAsia" w:hAnsi="Simplified Arabic" w:cs="Simplified Arabic" w:hint="cs"/>
          <w:kern w:val="0"/>
          <w:sz w:val="28"/>
          <w:szCs w:val="28"/>
          <w14:ligatures w14:val="none"/>
        </w:rPr>
        <w:t>PMI, 2021</w:t>
      </w:r>
      <w:r w:rsidR="00BF7B16" w:rsidRPr="007B7D71">
        <w:rPr>
          <w:rFonts w:ascii="Simplified Arabic" w:eastAsiaTheme="minorEastAsia" w:hAnsi="Simplified Arabic" w:cs="Simplified Arabic" w:hint="cs"/>
          <w:kern w:val="0"/>
          <w:sz w:val="28"/>
          <w:szCs w:val="28"/>
          <w:rtl/>
          <w14:ligatures w14:val="none"/>
        </w:rPr>
        <w:t xml:space="preserve">؛ </w:t>
      </w:r>
      <w:proofErr w:type="spellStart"/>
      <w:r w:rsidR="00BF7B16" w:rsidRPr="007B7D71">
        <w:rPr>
          <w:rFonts w:ascii="Simplified Arabic" w:eastAsiaTheme="minorEastAsia" w:hAnsi="Simplified Arabic" w:cs="Simplified Arabic" w:hint="cs"/>
          <w:kern w:val="0"/>
          <w:sz w:val="28"/>
          <w:szCs w:val="28"/>
          <w14:ligatures w14:val="none"/>
        </w:rPr>
        <w:t>Kerzner</w:t>
      </w:r>
      <w:proofErr w:type="spellEnd"/>
      <w:r w:rsidR="00BF7B16" w:rsidRPr="007B7D71">
        <w:rPr>
          <w:rFonts w:ascii="Simplified Arabic" w:eastAsiaTheme="minorEastAsia" w:hAnsi="Simplified Arabic" w:cs="Simplified Arabic" w:hint="cs"/>
          <w:kern w:val="0"/>
          <w:sz w:val="28"/>
          <w:szCs w:val="28"/>
          <w14:ligatures w14:val="none"/>
        </w:rPr>
        <w:t>, 2017</w:t>
      </w:r>
      <w:r w:rsidR="00BF7B16" w:rsidRPr="007B7D71">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وقد ساعدت التقنيات الرقمية في تطوير أنظمة الرقابة من خلال استخدام قواعد البيانات الإلكترونية، وبرامج الفحص والتدقيق، وأنظمة التوثيق الرقمي، مما يسهم في تتبع المشكلات الفنية ومعالجتها بصورة منهجية (</w:t>
      </w:r>
      <w:proofErr w:type="spellStart"/>
      <w:r w:rsidR="00BF7B16" w:rsidRPr="007B7D71">
        <w:rPr>
          <w:rFonts w:ascii="Simplified Arabic" w:eastAsiaTheme="minorEastAsia" w:hAnsi="Simplified Arabic" w:cs="Simplified Arabic" w:hint="cs"/>
          <w:kern w:val="0"/>
          <w:sz w:val="28"/>
          <w:szCs w:val="28"/>
          <w14:ligatures w14:val="none"/>
        </w:rPr>
        <w:t>Westerman</w:t>
      </w:r>
      <w:proofErr w:type="spellEnd"/>
      <w:r w:rsidR="00BF7B16" w:rsidRPr="007B7D71">
        <w:rPr>
          <w:rFonts w:ascii="Simplified Arabic" w:eastAsiaTheme="minorEastAsia" w:hAnsi="Simplified Arabic" w:cs="Simplified Arabic" w:hint="cs"/>
          <w:kern w:val="0"/>
          <w:sz w:val="28"/>
          <w:szCs w:val="28"/>
          <w14:ligatures w14:val="none"/>
        </w:rPr>
        <w:t xml:space="preserve"> et al., 2014</w:t>
      </w:r>
      <w:r w:rsidR="00BF7B16" w:rsidRPr="007B7D71">
        <w:rPr>
          <w:rFonts w:ascii="Simplified Arabic" w:eastAsiaTheme="minorEastAsia" w:hAnsi="Simplified Arabic" w:cs="Simplified Arabic" w:hint="cs"/>
          <w:kern w:val="0"/>
          <w:sz w:val="28"/>
          <w:szCs w:val="28"/>
          <w:rtl/>
          <w14:ligatures w14:val="none"/>
        </w:rPr>
        <w:t>؛ هيئة الحكومة الرقمية، 2022)</w:t>
      </w:r>
      <w:r>
        <w:rPr>
          <w:rFonts w:ascii="Simplified Arabic" w:eastAsiaTheme="minorEastAsia" w:hAnsi="Simplified Arabic" w:cs="Simplified Arabic" w:hint="cs"/>
          <w:kern w:val="0"/>
          <w:sz w:val="28"/>
          <w:szCs w:val="28"/>
          <w:rtl/>
          <w14:ligatures w14:val="none"/>
        </w:rPr>
        <w:t xml:space="preserve"> </w:t>
      </w:r>
    </w:p>
    <w:p w14:paraId="251EEFF9" w14:textId="52AB0A27" w:rsidR="00BF7B16" w:rsidRPr="007B7D71" w:rsidRDefault="00297DF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كما تتيح الأنظمة الرقمية إعداد تقارير جودة دقيقة، وتسهيل عمليات الاعتماد والمتابعة من الجهات الرقابية المختصة (وزارة الشؤون البلدية والقروية والإسكان، 2022؛ الهيئة الوطنية للأمن السيبراني، 2020).</w:t>
      </w:r>
    </w:p>
    <w:p w14:paraId="2EE8E22C" w14:textId="42E290F0" w:rsidR="00BF7B16" w:rsidRPr="007B7D71" w:rsidRDefault="00BF7B16" w:rsidP="00F36D6D">
      <w:pPr>
        <w:spacing w:after="0" w:line="240" w:lineRule="auto"/>
        <w:jc w:val="both"/>
        <w:rPr>
          <w:rFonts w:ascii="Simplified Arabic" w:eastAsia="Times New Roman" w:hAnsi="Simplified Arabic" w:cs="Simplified Arabic"/>
          <w:kern w:val="0"/>
          <w:sz w:val="28"/>
          <w:szCs w:val="28"/>
          <w:rtl/>
          <w14:ligatures w14:val="none"/>
        </w:rPr>
      </w:pPr>
    </w:p>
    <w:p w14:paraId="3FCC0A3D" w14:textId="77777777" w:rsidR="00DD255E" w:rsidRDefault="00DD255E" w:rsidP="00F36D6D">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p>
    <w:p w14:paraId="63B07010" w14:textId="77777777" w:rsidR="00DD255E" w:rsidRDefault="00DD255E" w:rsidP="00F36D6D">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p>
    <w:p w14:paraId="4C97BBF3" w14:textId="77777777" w:rsidR="00DD255E" w:rsidRDefault="00DD255E" w:rsidP="00F36D6D">
      <w:pPr>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p>
    <w:p w14:paraId="35E6CD20" w14:textId="02C7F892" w:rsidR="00BF7B16" w:rsidRPr="00297DFA" w:rsidRDefault="00BF7B16"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297DFA">
        <w:rPr>
          <w:rFonts w:ascii="Simplified Arabic" w:eastAsia="Times New Roman" w:hAnsi="Simplified Arabic" w:cs="Simplified Arabic" w:hint="cs"/>
          <w:b/>
          <w:bCs/>
          <w:kern w:val="0"/>
          <w:sz w:val="32"/>
          <w:szCs w:val="32"/>
          <w:rtl/>
          <w14:ligatures w14:val="none"/>
        </w:rPr>
        <w:lastRenderedPageBreak/>
        <w:t>خامسًا: مرحلة التسليم والتشغيل والصيانة</w:t>
      </w:r>
    </w:p>
    <w:p w14:paraId="3A84222B" w14:textId="5F07DF0C" w:rsidR="00BF7B16" w:rsidRPr="007B7D71" w:rsidRDefault="00297DFA"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تُعد مرحلة التسليم والتشغيل المرحلة النهائية في دورة حياة المشروع، حيث يتم خلالها تسليم المشروع للمالك أو المستفيد، وبدء تشغيله وفق المعايير المعتمدة، مع وضع خطط الصيانة الدورية (</w:t>
      </w:r>
      <w:r w:rsidR="00BF7B16" w:rsidRPr="007B7D71">
        <w:rPr>
          <w:rFonts w:ascii="Simplified Arabic" w:eastAsiaTheme="minorEastAsia" w:hAnsi="Simplified Arabic" w:cs="Simplified Arabic" w:hint="cs"/>
          <w:kern w:val="0"/>
          <w:sz w:val="28"/>
          <w:szCs w:val="28"/>
          <w14:ligatures w14:val="none"/>
        </w:rPr>
        <w:t>PMI, 2021</w:t>
      </w:r>
      <w:r w:rsidR="00BF7B16" w:rsidRPr="007B7D71">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14:ligatures w14:val="none"/>
        </w:rPr>
        <w:t>Love et al., 2019</w:t>
      </w:r>
      <w:r w:rsidR="00BF7B16" w:rsidRPr="007B7D71">
        <w:rPr>
          <w:rFonts w:ascii="Simplified Arabic" w:eastAsiaTheme="minorEastAsia" w:hAnsi="Simplified Arabic" w:cs="Simplified Arabic" w:hint="cs"/>
          <w:kern w:val="0"/>
          <w:sz w:val="28"/>
          <w:szCs w:val="28"/>
          <w:rtl/>
          <w14:ligatures w14:val="none"/>
        </w:rPr>
        <w:t>).</w:t>
      </w:r>
    </w:p>
    <w:p w14:paraId="7A1FA84E" w14:textId="17E10D79" w:rsidR="00BF7B16" w:rsidRPr="007B7D71" w:rsidRDefault="00297DFA"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وفي ظل التحول الرقمي، تعتمد المؤسسات على الأنظمة الإلكترونية في توثيق إجراءات التسليم، وإدارة ملفات المشروع، وتسجيل بيانات التشغيل والصيانة، مما يسهم في تحسين إدارة الأصول على المدى الطويل (</w:t>
      </w:r>
      <w:r w:rsidR="00BF7B16" w:rsidRPr="007B7D71">
        <w:rPr>
          <w:rFonts w:ascii="Simplified Arabic" w:eastAsiaTheme="minorEastAsia" w:hAnsi="Simplified Arabic" w:cs="Simplified Arabic" w:hint="cs"/>
          <w:kern w:val="0"/>
          <w:sz w:val="28"/>
          <w:szCs w:val="28"/>
          <w14:ligatures w14:val="none"/>
        </w:rPr>
        <w:t>Vial, 2019</w:t>
      </w:r>
      <w:r w:rsidR="00BF7B16"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p>
    <w:p w14:paraId="35534C5E" w14:textId="284DC930" w:rsidR="00BF7B16" w:rsidRPr="007B7D71" w:rsidRDefault="00DD255E"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BF7B16" w:rsidRPr="007B7D71">
        <w:rPr>
          <w:rFonts w:ascii="Simplified Arabic" w:eastAsiaTheme="minorEastAsia" w:hAnsi="Simplified Arabic" w:cs="Simplified Arabic" w:hint="cs"/>
          <w:kern w:val="0"/>
          <w:sz w:val="28"/>
          <w:szCs w:val="28"/>
          <w:rtl/>
          <w14:ligatures w14:val="none"/>
        </w:rPr>
        <w:t>كما تساعد المنصات الرقمية في متابعة أداء المنشآت بعد التشغيل، ورصد الأعطال، وتخطيط أعمال الصيانة الوقائية، بما يعزز من استدامة المشاريع العقارية ورفع كفاءتها التشغيلية (</w:t>
      </w:r>
      <w:proofErr w:type="spellStart"/>
      <w:r w:rsidR="00BF7B16" w:rsidRPr="007B7D71">
        <w:rPr>
          <w:rFonts w:ascii="Simplified Arabic" w:eastAsiaTheme="minorEastAsia" w:hAnsi="Simplified Arabic" w:cs="Simplified Arabic" w:hint="cs"/>
          <w:kern w:val="0"/>
          <w:sz w:val="28"/>
          <w:szCs w:val="28"/>
          <w14:ligatures w14:val="none"/>
        </w:rPr>
        <w:t>Westerman</w:t>
      </w:r>
      <w:proofErr w:type="spellEnd"/>
      <w:r w:rsidR="00BF7B16" w:rsidRPr="007B7D71">
        <w:rPr>
          <w:rFonts w:ascii="Simplified Arabic" w:eastAsiaTheme="minorEastAsia" w:hAnsi="Simplified Arabic" w:cs="Simplified Arabic" w:hint="cs"/>
          <w:kern w:val="0"/>
          <w:sz w:val="28"/>
          <w:szCs w:val="28"/>
          <w14:ligatures w14:val="none"/>
        </w:rPr>
        <w:t xml:space="preserve"> et al., 2014</w:t>
      </w:r>
      <w:r w:rsidR="00BF7B16" w:rsidRPr="007B7D71">
        <w:rPr>
          <w:rFonts w:ascii="Simplified Arabic" w:eastAsiaTheme="minorEastAsia" w:hAnsi="Simplified Arabic" w:cs="Simplified Arabic" w:hint="cs"/>
          <w:kern w:val="0"/>
          <w:sz w:val="28"/>
          <w:szCs w:val="28"/>
          <w:rtl/>
          <w14:ligatures w14:val="none"/>
        </w:rPr>
        <w:t>؛ الهيئة العامة للعقار، 2021).</w:t>
      </w:r>
    </w:p>
    <w:p w14:paraId="5614A9E6" w14:textId="3A3FACF9" w:rsidR="00F925D0" w:rsidRPr="007B7D71" w:rsidRDefault="00595B31" w:rsidP="00F36D6D">
      <w:pPr>
        <w:spacing w:line="240" w:lineRule="auto"/>
        <w:jc w:val="both"/>
        <w:rPr>
          <w:rFonts w:ascii="Simplified Arabic" w:hAnsi="Simplified Arabic" w:cs="Simplified Arabic"/>
          <w:sz w:val="28"/>
          <w:szCs w:val="28"/>
          <w:u w:val="single"/>
          <w:rtl/>
        </w:rPr>
      </w:pPr>
      <w:r>
        <w:rPr>
          <w:rFonts w:ascii="Simplified Arabic" w:eastAsiaTheme="minorEastAsia" w:hAnsi="Simplified Arabic" w:cs="Simplified Arabic" w:hint="cs"/>
          <w:noProof/>
          <w:kern w:val="0"/>
          <w:sz w:val="28"/>
          <w:szCs w:val="28"/>
          <w:rtl/>
          <w:lang w:val="ar-SA"/>
        </w:rPr>
        <w:drawing>
          <wp:anchor distT="0" distB="0" distL="114300" distR="114300" simplePos="0" relativeHeight="251658245" behindDoc="1" locked="0" layoutInCell="1" allowOverlap="1" wp14:anchorId="1E6DAE0A" wp14:editId="2E3640F9">
            <wp:simplePos x="0" y="0"/>
            <wp:positionH relativeFrom="column">
              <wp:posOffset>589915</wp:posOffset>
            </wp:positionH>
            <wp:positionV relativeFrom="paragraph">
              <wp:posOffset>185420</wp:posOffset>
            </wp:positionV>
            <wp:extent cx="4923155" cy="3886835"/>
            <wp:effectExtent l="114300" t="88900" r="118745" b="126365"/>
            <wp:wrapNone/>
            <wp:docPr id="4430232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23274" name="Picture 443023274"/>
                    <pic:cNvPicPr/>
                  </pic:nvPicPr>
                  <pic:blipFill rotWithShape="1">
                    <a:blip r:embed="rId15">
                      <a:extLst>
                        <a:ext uri="{28A0092B-C50C-407E-A947-70E740481C1C}">
                          <a14:useLocalDpi xmlns:a14="http://schemas.microsoft.com/office/drawing/2010/main" val="0"/>
                        </a:ext>
                      </a:extLst>
                    </a:blip>
                    <a:srcRect l="12117" t="4847" r="12417" b="12769"/>
                    <a:stretch>
                      <a:fillRect/>
                    </a:stretch>
                  </pic:blipFill>
                  <pic:spPr bwMode="auto">
                    <a:xfrm>
                      <a:off x="0" y="0"/>
                      <a:ext cx="4923155" cy="38868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66E5D1" w14:textId="77777777" w:rsidR="00F925D0" w:rsidRDefault="00F925D0" w:rsidP="00F36D6D">
      <w:pPr>
        <w:spacing w:line="240" w:lineRule="auto"/>
        <w:jc w:val="both"/>
        <w:rPr>
          <w:rFonts w:ascii="Simplified Arabic" w:hAnsi="Simplified Arabic" w:cs="Simplified Arabic"/>
          <w:sz w:val="28"/>
          <w:szCs w:val="28"/>
          <w:u w:val="single"/>
          <w:rtl/>
        </w:rPr>
      </w:pPr>
    </w:p>
    <w:p w14:paraId="7419AD94" w14:textId="77777777" w:rsidR="006850FB" w:rsidRDefault="006850FB" w:rsidP="00F36D6D">
      <w:pPr>
        <w:spacing w:line="240" w:lineRule="auto"/>
        <w:jc w:val="both"/>
        <w:rPr>
          <w:rFonts w:ascii="Simplified Arabic" w:hAnsi="Simplified Arabic" w:cs="Simplified Arabic"/>
          <w:sz w:val="28"/>
          <w:szCs w:val="28"/>
          <w:u w:val="single"/>
          <w:rtl/>
        </w:rPr>
      </w:pPr>
    </w:p>
    <w:p w14:paraId="5D69F922" w14:textId="77777777" w:rsidR="006850FB" w:rsidRDefault="006850FB" w:rsidP="00F36D6D">
      <w:pPr>
        <w:spacing w:line="240" w:lineRule="auto"/>
        <w:jc w:val="both"/>
        <w:rPr>
          <w:rFonts w:ascii="Simplified Arabic" w:hAnsi="Simplified Arabic" w:cs="Simplified Arabic"/>
          <w:sz w:val="28"/>
          <w:szCs w:val="28"/>
          <w:u w:val="single"/>
          <w:rtl/>
        </w:rPr>
      </w:pPr>
    </w:p>
    <w:p w14:paraId="7B937AA9" w14:textId="77777777" w:rsidR="006850FB" w:rsidRDefault="006850FB" w:rsidP="00F36D6D">
      <w:pPr>
        <w:spacing w:line="240" w:lineRule="auto"/>
        <w:jc w:val="both"/>
        <w:rPr>
          <w:rFonts w:ascii="Simplified Arabic" w:hAnsi="Simplified Arabic" w:cs="Simplified Arabic"/>
          <w:sz w:val="28"/>
          <w:szCs w:val="28"/>
          <w:u w:val="single"/>
          <w:rtl/>
        </w:rPr>
      </w:pPr>
    </w:p>
    <w:p w14:paraId="16139232" w14:textId="77777777" w:rsidR="006850FB" w:rsidRDefault="006850FB" w:rsidP="00F36D6D">
      <w:pPr>
        <w:spacing w:line="240" w:lineRule="auto"/>
        <w:jc w:val="both"/>
        <w:rPr>
          <w:rFonts w:ascii="Simplified Arabic" w:hAnsi="Simplified Arabic" w:cs="Simplified Arabic"/>
          <w:sz w:val="28"/>
          <w:szCs w:val="28"/>
          <w:u w:val="single"/>
          <w:rtl/>
        </w:rPr>
      </w:pPr>
    </w:p>
    <w:p w14:paraId="2A5B4C8C" w14:textId="77777777" w:rsidR="006850FB" w:rsidRDefault="006850FB" w:rsidP="00F36D6D">
      <w:pPr>
        <w:spacing w:line="240" w:lineRule="auto"/>
        <w:jc w:val="both"/>
        <w:rPr>
          <w:rFonts w:ascii="Simplified Arabic" w:hAnsi="Simplified Arabic" w:cs="Simplified Arabic"/>
          <w:sz w:val="28"/>
          <w:szCs w:val="28"/>
          <w:u w:val="single"/>
          <w:rtl/>
        </w:rPr>
      </w:pPr>
    </w:p>
    <w:p w14:paraId="58C2B40D" w14:textId="77777777" w:rsidR="006850FB" w:rsidRDefault="006850FB" w:rsidP="00F36D6D">
      <w:pPr>
        <w:spacing w:line="240" w:lineRule="auto"/>
        <w:jc w:val="both"/>
        <w:rPr>
          <w:rFonts w:ascii="Simplified Arabic" w:hAnsi="Simplified Arabic" w:cs="Simplified Arabic"/>
          <w:sz w:val="28"/>
          <w:szCs w:val="28"/>
          <w:u w:val="single"/>
          <w:rtl/>
        </w:rPr>
      </w:pPr>
    </w:p>
    <w:p w14:paraId="6025D81C" w14:textId="77777777" w:rsidR="006850FB" w:rsidRDefault="006850FB" w:rsidP="00F36D6D">
      <w:pPr>
        <w:spacing w:line="240" w:lineRule="auto"/>
        <w:jc w:val="both"/>
        <w:rPr>
          <w:rFonts w:ascii="Simplified Arabic" w:hAnsi="Simplified Arabic" w:cs="Simplified Arabic"/>
          <w:sz w:val="28"/>
          <w:szCs w:val="28"/>
          <w:u w:val="single"/>
          <w:rtl/>
        </w:rPr>
      </w:pPr>
    </w:p>
    <w:p w14:paraId="0F350D41" w14:textId="77777777" w:rsidR="006850FB" w:rsidRDefault="006850FB" w:rsidP="00F36D6D">
      <w:pPr>
        <w:spacing w:line="240" w:lineRule="auto"/>
        <w:jc w:val="both"/>
        <w:rPr>
          <w:rFonts w:ascii="Simplified Arabic" w:hAnsi="Simplified Arabic" w:cs="Simplified Arabic"/>
          <w:sz w:val="28"/>
          <w:szCs w:val="28"/>
          <w:u w:val="single"/>
          <w:rtl/>
        </w:rPr>
      </w:pPr>
    </w:p>
    <w:p w14:paraId="0744FAF7" w14:textId="0A1F0CF9" w:rsidR="006850FB" w:rsidRDefault="006850FB" w:rsidP="00F36D6D">
      <w:pPr>
        <w:spacing w:line="240" w:lineRule="auto"/>
        <w:jc w:val="both"/>
        <w:rPr>
          <w:rFonts w:ascii="Simplified Arabic" w:hAnsi="Simplified Arabic" w:cs="Simplified Arabic"/>
          <w:sz w:val="28"/>
          <w:szCs w:val="28"/>
          <w:u w:val="single"/>
          <w:rtl/>
        </w:rPr>
      </w:pPr>
    </w:p>
    <w:p w14:paraId="2BE03E1C" w14:textId="77777777" w:rsidR="00A738C0" w:rsidRDefault="00A738C0" w:rsidP="00F36D6D">
      <w:pPr>
        <w:spacing w:line="240" w:lineRule="auto"/>
        <w:jc w:val="both"/>
        <w:rPr>
          <w:rFonts w:ascii="Simplified Arabic" w:hAnsi="Simplified Arabic" w:cs="Simplified Arabic"/>
          <w:sz w:val="28"/>
          <w:szCs w:val="28"/>
          <w:u w:val="single"/>
          <w:rtl/>
        </w:rPr>
      </w:pPr>
    </w:p>
    <w:p w14:paraId="17E14F87" w14:textId="324B67EC" w:rsidR="00676EE6" w:rsidRPr="00860EB3" w:rsidRDefault="00A738C0" w:rsidP="00F36D6D">
      <w:pPr>
        <w:pStyle w:val="p1"/>
        <w:bidi/>
        <w:jc w:val="center"/>
        <w:rPr>
          <w:sz w:val="28"/>
          <w:szCs w:val="28"/>
          <w:rtl/>
        </w:rPr>
      </w:pPr>
      <w:r w:rsidRPr="00A738C0">
        <w:rPr>
          <w:rStyle w:val="s1"/>
          <w:sz w:val="28"/>
          <w:szCs w:val="28"/>
          <w:rtl/>
        </w:rPr>
        <w:t xml:space="preserve">شكل </w:t>
      </w:r>
      <w:r>
        <w:rPr>
          <w:rStyle w:val="s1"/>
          <w:rFonts w:hint="cs"/>
          <w:sz w:val="28"/>
          <w:szCs w:val="28"/>
          <w:rtl/>
        </w:rPr>
        <w:t>(</w:t>
      </w:r>
      <w:r w:rsidR="005C69CB">
        <w:rPr>
          <w:rStyle w:val="s1"/>
          <w:sz w:val="28"/>
          <w:szCs w:val="28"/>
          <w:rtl/>
        </w:rPr>
        <w:t>2</w:t>
      </w:r>
      <w:r w:rsidR="005C69CB">
        <w:rPr>
          <w:rStyle w:val="s1"/>
          <w:sz w:val="28"/>
          <w:szCs w:val="28"/>
        </w:rPr>
        <w:t xml:space="preserve"> 4-</w:t>
      </w:r>
      <w:r>
        <w:rPr>
          <w:rStyle w:val="s1"/>
          <w:rFonts w:hint="cs"/>
          <w:sz w:val="28"/>
          <w:szCs w:val="28"/>
          <w:rtl/>
        </w:rPr>
        <w:t>):</w:t>
      </w:r>
      <w:r w:rsidRPr="00A738C0">
        <w:rPr>
          <w:rStyle w:val="s2"/>
          <w:sz w:val="28"/>
          <w:szCs w:val="28"/>
          <w:rtl/>
        </w:rPr>
        <w:t xml:space="preserve"> يوضح مراحل دورة حياة المشروع في إدارة مشاريع التطوير العقاري، والتي تشمل مرحلة البداية، ثم التخطيط، فالتنفيذ، تليها مرحلة المراقبة والمراجعة، وتنتهي بمرحلة الإغلاق، مع توظيف التقنيات الرقمية في دعم اتخاذ القرار وتحسين كفاءة الأداء في كل مرحلة</w:t>
      </w:r>
    </w:p>
    <w:p w14:paraId="44507B55" w14:textId="0FCB56ED" w:rsidR="00813264" w:rsidRPr="00633948" w:rsidRDefault="00813264" w:rsidP="00F36D6D">
      <w:pPr>
        <w:spacing w:before="100" w:beforeAutospacing="1" w:after="100" w:afterAutospacing="1" w:line="240" w:lineRule="auto"/>
        <w:jc w:val="center"/>
        <w:outlineLvl w:val="2"/>
        <w:rPr>
          <w:rFonts w:ascii="Simplified Arabic" w:eastAsia="Times New Roman" w:hAnsi="Simplified Arabic" w:cs="Simplified Arabic"/>
          <w:b/>
          <w:bCs/>
          <w:kern w:val="36"/>
          <w:sz w:val="34"/>
          <w:szCs w:val="34"/>
          <w14:ligatures w14:val="none"/>
        </w:rPr>
      </w:pPr>
      <w:bookmarkStart w:id="23" w:name="_Toc222636855"/>
      <w:r w:rsidRPr="00633948">
        <w:rPr>
          <w:rFonts w:ascii="Simplified Arabic" w:eastAsia="Times New Roman" w:hAnsi="Simplified Arabic" w:cs="Simplified Arabic" w:hint="cs"/>
          <w:b/>
          <w:bCs/>
          <w:kern w:val="36"/>
          <w:sz w:val="34"/>
          <w:szCs w:val="34"/>
          <w:rtl/>
          <w14:ligatures w14:val="none"/>
        </w:rPr>
        <w:lastRenderedPageBreak/>
        <w:t>المطلب الثالث: أثر التقنيات الرقمية على كفاءة إدارة مشاريع التطوير العقاري</w:t>
      </w:r>
      <w:bookmarkEnd w:id="23"/>
    </w:p>
    <w:p w14:paraId="3426F967" w14:textId="66207C58" w:rsidR="00633948"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أدى التوسع في استخدام التقنيات الرقمية الحديثة إلى إحداث تحول جوهري في أساليب إدارة مشاريع التطوير العقاري، حيث أصبحت المؤسسات تعتمد بصورة متزايدة على الأنظمة الإلكترونية في التخطيط والتنفيذ والمتابعة والتقييم، مما انعكس بشكل مباشر على كفاءة الأداء المؤسسي (</w:t>
      </w:r>
      <w:proofErr w:type="spellStart"/>
      <w:r w:rsidR="00813264" w:rsidRPr="007B7D71">
        <w:rPr>
          <w:rFonts w:ascii="Simplified Arabic" w:eastAsiaTheme="minorEastAsia" w:hAnsi="Simplified Arabic" w:cs="Simplified Arabic" w:hint="cs"/>
          <w:kern w:val="0"/>
          <w:sz w:val="28"/>
          <w:szCs w:val="28"/>
          <w14:ligatures w14:val="none"/>
        </w:rPr>
        <w:t>Westerman</w:t>
      </w:r>
      <w:proofErr w:type="spellEnd"/>
      <w:r w:rsidR="00813264" w:rsidRPr="007B7D71">
        <w:rPr>
          <w:rFonts w:ascii="Simplified Arabic" w:eastAsiaTheme="minorEastAsia" w:hAnsi="Simplified Arabic" w:cs="Simplified Arabic" w:hint="cs"/>
          <w:kern w:val="0"/>
          <w:sz w:val="28"/>
          <w:szCs w:val="28"/>
          <w14:ligatures w14:val="none"/>
        </w:rPr>
        <w:t xml:space="preserve"> et al., 2014</w:t>
      </w:r>
      <w:r w:rsidR="00813264" w:rsidRPr="007B7D71">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14:ligatures w14:val="none"/>
        </w:rPr>
        <w:t>Vial, 2019</w:t>
      </w:r>
      <w:r w:rsidR="00813264" w:rsidRPr="007B7D71">
        <w:rPr>
          <w:rFonts w:ascii="Simplified Arabic" w:eastAsiaTheme="minorEastAsia" w:hAnsi="Simplified Arabic" w:cs="Simplified Arabic" w:hint="cs"/>
          <w:kern w:val="0"/>
          <w:sz w:val="28"/>
          <w:szCs w:val="28"/>
          <w:rtl/>
          <w14:ligatures w14:val="none"/>
        </w:rPr>
        <w:t>).</w:t>
      </w:r>
    </w:p>
    <w:p w14:paraId="63BA3D0D" w14:textId="6C52F100"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وتسهم التقنيات الرقمية في تعزيز قدرة المؤسسات على التحكم في مختلف عناصر المشروع، المتمثلة في الوقت والتكلفة والجودة والنطاق، من خلال توفير بيانات دقيقة ومحدثة، وإتاحة أدوات تحليل متقدمة تساعد على متابعة الأداء واتخاذ القرارات المناسبة في الوقت المناسب (</w:t>
      </w:r>
      <w:r w:rsidR="00813264" w:rsidRPr="007B7D71">
        <w:rPr>
          <w:rFonts w:ascii="Simplified Arabic" w:eastAsiaTheme="minorEastAsia" w:hAnsi="Simplified Arabic" w:cs="Simplified Arabic" w:hint="cs"/>
          <w:kern w:val="0"/>
          <w:sz w:val="28"/>
          <w:szCs w:val="28"/>
          <w14:ligatures w14:val="none"/>
        </w:rPr>
        <w:t>PMI, 2021</w:t>
      </w:r>
      <w:r w:rsidR="00813264"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7AC51361" w14:textId="6DCF67AF" w:rsidR="00813264" w:rsidRPr="007B7D71" w:rsidRDefault="00813264" w:rsidP="00F36D6D">
      <w:pPr>
        <w:spacing w:after="0" w:line="240" w:lineRule="auto"/>
        <w:jc w:val="both"/>
        <w:rPr>
          <w:rFonts w:ascii="Simplified Arabic" w:eastAsia="Times New Roman" w:hAnsi="Simplified Arabic" w:cs="Simplified Arabic"/>
          <w:kern w:val="0"/>
          <w:sz w:val="28"/>
          <w:szCs w:val="28"/>
          <w:rtl/>
          <w14:ligatures w14:val="none"/>
        </w:rPr>
      </w:pPr>
    </w:p>
    <w:p w14:paraId="1BAD4B6C" w14:textId="73C5106D" w:rsidR="00813264" w:rsidRPr="00633948" w:rsidRDefault="00813264"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633948">
        <w:rPr>
          <w:rFonts w:ascii="Simplified Arabic" w:eastAsia="Times New Roman" w:hAnsi="Simplified Arabic" w:cs="Simplified Arabic" w:hint="cs"/>
          <w:b/>
          <w:bCs/>
          <w:kern w:val="0"/>
          <w:sz w:val="32"/>
          <w:szCs w:val="32"/>
          <w:rtl/>
          <w14:ligatures w14:val="none"/>
        </w:rPr>
        <w:t>أولًا: أثر التقنيات الرقمية على الالتزام بالجدول الزمني</w:t>
      </w:r>
    </w:p>
    <w:p w14:paraId="26CFB995" w14:textId="2C23A67C" w:rsidR="00633948"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يساعد استخدام أنظمة إدارة المشاريع الإلكترونية وبرامج الجدولة الزمنية الرقمية على تحسين دقة تخطيط الوقت، ومتابعة تقدم الأعمال بصورة مستمرة، ورصد الانحرافات الزمنية في مراحل مبكرة، مما يسهم في تقليل حالات التأخير وتحسين مستوى الالتزام بالمواعيد المحددة (</w:t>
      </w:r>
      <w:proofErr w:type="spellStart"/>
      <w:r w:rsidR="00813264" w:rsidRPr="007B7D71">
        <w:rPr>
          <w:rFonts w:ascii="Simplified Arabic" w:eastAsiaTheme="minorEastAsia" w:hAnsi="Simplified Arabic" w:cs="Simplified Arabic" w:hint="cs"/>
          <w:kern w:val="0"/>
          <w:sz w:val="28"/>
          <w:szCs w:val="28"/>
          <w14:ligatures w14:val="none"/>
        </w:rPr>
        <w:t>Kerzner</w:t>
      </w:r>
      <w:proofErr w:type="spellEnd"/>
      <w:r w:rsidR="00813264" w:rsidRPr="007B7D71">
        <w:rPr>
          <w:rFonts w:ascii="Simplified Arabic" w:eastAsiaTheme="minorEastAsia" w:hAnsi="Simplified Arabic" w:cs="Simplified Arabic" w:hint="cs"/>
          <w:kern w:val="0"/>
          <w:sz w:val="28"/>
          <w:szCs w:val="28"/>
          <w14:ligatures w14:val="none"/>
        </w:rPr>
        <w:t>, 2017</w:t>
      </w:r>
      <w:r w:rsidR="00813264" w:rsidRPr="007B7D71">
        <w:rPr>
          <w:rFonts w:ascii="Simplified Arabic" w:eastAsiaTheme="minorEastAsia" w:hAnsi="Simplified Arabic" w:cs="Simplified Arabic" w:hint="cs"/>
          <w:kern w:val="0"/>
          <w:sz w:val="28"/>
          <w:szCs w:val="28"/>
          <w:rtl/>
          <w14:ligatures w14:val="none"/>
        </w:rPr>
        <w:t xml:space="preserve">؛ </w:t>
      </w:r>
      <w:proofErr w:type="spellStart"/>
      <w:r w:rsidR="00813264" w:rsidRPr="007B7D71">
        <w:rPr>
          <w:rFonts w:ascii="Simplified Arabic" w:eastAsiaTheme="minorEastAsia" w:hAnsi="Simplified Arabic" w:cs="Simplified Arabic" w:hint="cs"/>
          <w:kern w:val="0"/>
          <w:sz w:val="28"/>
          <w:szCs w:val="28"/>
          <w14:ligatures w14:val="none"/>
        </w:rPr>
        <w:t>Westerman</w:t>
      </w:r>
      <w:proofErr w:type="spellEnd"/>
      <w:r w:rsidR="00813264" w:rsidRPr="007B7D71">
        <w:rPr>
          <w:rFonts w:ascii="Simplified Arabic" w:eastAsiaTheme="minorEastAsia" w:hAnsi="Simplified Arabic" w:cs="Simplified Arabic" w:hint="cs"/>
          <w:kern w:val="0"/>
          <w:sz w:val="28"/>
          <w:szCs w:val="28"/>
          <w14:ligatures w14:val="none"/>
        </w:rPr>
        <w:t xml:space="preserve"> et al., 2014</w:t>
      </w:r>
      <w:r w:rsidR="00813264" w:rsidRPr="007B7D71">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كما تتيح هذه الأنظمة إعداد تقارير زمنية فورية، وتحديث الجداول تلقائيًا عند حدوث أي تغييرات في نطاق العمل أو الموارد، مما يعزز من مرونة إدارة المشروع وقدرته على التكيف مع المتغيرات الطارئة (</w:t>
      </w:r>
      <w:r w:rsidR="00813264" w:rsidRPr="007B7D71">
        <w:rPr>
          <w:rFonts w:ascii="Simplified Arabic" w:eastAsiaTheme="minorEastAsia" w:hAnsi="Simplified Arabic" w:cs="Simplified Arabic" w:hint="cs"/>
          <w:kern w:val="0"/>
          <w:sz w:val="28"/>
          <w:szCs w:val="28"/>
          <w14:ligatures w14:val="none"/>
        </w:rPr>
        <w:t>PMI, 2021</w:t>
      </w:r>
      <w:r w:rsidR="00813264" w:rsidRPr="007B7D71">
        <w:rPr>
          <w:rFonts w:ascii="Simplified Arabic" w:eastAsiaTheme="minorEastAsia" w:hAnsi="Simplified Arabic" w:cs="Simplified Arabic" w:hint="cs"/>
          <w:kern w:val="0"/>
          <w:sz w:val="28"/>
          <w:szCs w:val="28"/>
          <w:rtl/>
          <w14:ligatures w14:val="none"/>
        </w:rPr>
        <w:t>؛ هيئة الحكومة الرقمية، 2022).</w:t>
      </w:r>
    </w:p>
    <w:p w14:paraId="44DF70FC" w14:textId="4332AE22"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وفي السياق السعودي، تدعم المنصات الرقمية الحكومية والخاصة جهود متابعة تنفيذ المشاريع، وتحسين التنسيق بين الجهات المعنية، بما يسهم في تقليل التأخيرات الناتجة عن الإجراءات الإدارية (وزارة الشؤون البلدية والقروية والإسكان، 2022؛ برنامج التحول الوطني، 2021).</w:t>
      </w:r>
    </w:p>
    <w:p w14:paraId="4AFE3A6E" w14:textId="2429AC9A" w:rsidR="00813264" w:rsidRPr="007B7D71" w:rsidRDefault="00813264" w:rsidP="00F36D6D">
      <w:pPr>
        <w:spacing w:after="0" w:line="240" w:lineRule="auto"/>
        <w:jc w:val="both"/>
        <w:rPr>
          <w:rFonts w:ascii="Simplified Arabic" w:eastAsia="Times New Roman" w:hAnsi="Simplified Arabic" w:cs="Simplified Arabic"/>
          <w:kern w:val="0"/>
          <w:sz w:val="28"/>
          <w:szCs w:val="28"/>
          <w:rtl/>
          <w14:ligatures w14:val="none"/>
        </w:rPr>
      </w:pPr>
    </w:p>
    <w:p w14:paraId="18A07EAB"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7D1A57DF"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73B77DFC"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26E7C045" w14:textId="0E3B0742" w:rsidR="00813264" w:rsidRPr="00633948" w:rsidRDefault="00813264"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633948">
        <w:rPr>
          <w:rFonts w:ascii="Simplified Arabic" w:eastAsia="Times New Roman" w:hAnsi="Simplified Arabic" w:cs="Simplified Arabic" w:hint="cs"/>
          <w:b/>
          <w:bCs/>
          <w:kern w:val="0"/>
          <w:sz w:val="32"/>
          <w:szCs w:val="32"/>
          <w:rtl/>
          <w14:ligatures w14:val="none"/>
        </w:rPr>
        <w:lastRenderedPageBreak/>
        <w:t>ثانيًا: أثر التقنيات الرقمية على ضبط التكاليف</w:t>
      </w:r>
    </w:p>
    <w:p w14:paraId="23C7D33C" w14:textId="1A6553BF"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تسهم التقنيات الرقمية في تحسين إدارة التكاليف من خلال استخدام أنظمة المحاسبة الإلكترونية، وبرامج تقدير التكاليف، وأدوات مراقبة المصروفات، مما يساعد على تتبع الإنفاق الفعلي ومقارنته بالموازنات المعتمدة (</w:t>
      </w:r>
      <w:proofErr w:type="spellStart"/>
      <w:r w:rsidR="00813264" w:rsidRPr="007B7D71">
        <w:rPr>
          <w:rFonts w:ascii="Simplified Arabic" w:eastAsiaTheme="minorEastAsia" w:hAnsi="Simplified Arabic" w:cs="Simplified Arabic" w:hint="cs"/>
          <w:kern w:val="0"/>
          <w:sz w:val="28"/>
          <w:szCs w:val="28"/>
          <w14:ligatures w14:val="none"/>
        </w:rPr>
        <w:t>Bharadwaj</w:t>
      </w:r>
      <w:proofErr w:type="spellEnd"/>
      <w:r w:rsidR="00813264" w:rsidRPr="007B7D71">
        <w:rPr>
          <w:rFonts w:ascii="Simplified Arabic" w:eastAsiaTheme="minorEastAsia" w:hAnsi="Simplified Arabic" w:cs="Simplified Arabic" w:hint="cs"/>
          <w:kern w:val="0"/>
          <w:sz w:val="28"/>
          <w:szCs w:val="28"/>
          <w14:ligatures w14:val="none"/>
        </w:rPr>
        <w:t xml:space="preserve"> et al., 2013</w:t>
      </w:r>
      <w:r w:rsidR="00813264" w:rsidRPr="007B7D71">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14:ligatures w14:val="none"/>
        </w:rPr>
        <w:t>Love et al., 2019</w:t>
      </w:r>
      <w:r w:rsidR="00813264" w:rsidRPr="007B7D71">
        <w:rPr>
          <w:rFonts w:ascii="Simplified Arabic" w:eastAsiaTheme="minorEastAsia" w:hAnsi="Simplified Arabic" w:cs="Simplified Arabic" w:hint="cs"/>
          <w:kern w:val="0"/>
          <w:sz w:val="28"/>
          <w:szCs w:val="28"/>
          <w:rtl/>
          <w14:ligatures w14:val="none"/>
        </w:rPr>
        <w:t>).</w:t>
      </w:r>
    </w:p>
    <w:p w14:paraId="58B02DFB" w14:textId="757CB357"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كما تساعد نظم نمذجة معلومات البناء في تقدير الكميات بدقة عالية، وتقليل الهدر في المواد، والحد من التعديلات المكلفة أثناء التنفيذ، مما يسهم في خفض التكاليف الإجمالية للمشاريع العقارية (</w:t>
      </w:r>
      <w:proofErr w:type="spellStart"/>
      <w:r w:rsidR="00813264" w:rsidRPr="007B7D71">
        <w:rPr>
          <w:rFonts w:ascii="Simplified Arabic" w:eastAsiaTheme="minorEastAsia" w:hAnsi="Simplified Arabic" w:cs="Simplified Arabic" w:hint="cs"/>
          <w:kern w:val="0"/>
          <w:sz w:val="28"/>
          <w:szCs w:val="28"/>
          <w14:ligatures w14:val="none"/>
        </w:rPr>
        <w:t>Succar</w:t>
      </w:r>
      <w:proofErr w:type="spellEnd"/>
      <w:r w:rsidR="00813264" w:rsidRPr="007B7D71">
        <w:rPr>
          <w:rFonts w:ascii="Simplified Arabic" w:eastAsiaTheme="minorEastAsia" w:hAnsi="Simplified Arabic" w:cs="Simplified Arabic" w:hint="cs"/>
          <w:kern w:val="0"/>
          <w:sz w:val="28"/>
          <w:szCs w:val="28"/>
          <w14:ligatures w14:val="none"/>
        </w:rPr>
        <w:t>, 2017</w:t>
      </w:r>
      <w:r w:rsidR="00813264"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وتتيح الأنظمة الرقمية إعداد تقارير مالية دورية تدعم الإدارة في اتخاذ قرارات تصحيحية في الوقت المناسب، وتقليل المخاطر المالية المحتملة (</w:t>
      </w:r>
      <w:r w:rsidR="00813264" w:rsidRPr="007B7D71">
        <w:rPr>
          <w:rFonts w:ascii="Simplified Arabic" w:eastAsiaTheme="minorEastAsia" w:hAnsi="Simplified Arabic" w:cs="Simplified Arabic" w:hint="cs"/>
          <w:kern w:val="0"/>
          <w:sz w:val="28"/>
          <w:szCs w:val="28"/>
          <w14:ligatures w14:val="none"/>
        </w:rPr>
        <w:t>PMI, 2021</w:t>
      </w:r>
      <w:r w:rsidR="00813264"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79E0DCD5" w14:textId="3130473D" w:rsidR="00813264" w:rsidRPr="007B7D71" w:rsidRDefault="00813264" w:rsidP="00F36D6D">
      <w:pPr>
        <w:spacing w:after="0" w:line="240" w:lineRule="auto"/>
        <w:jc w:val="both"/>
        <w:rPr>
          <w:rFonts w:ascii="Simplified Arabic" w:eastAsia="Times New Roman" w:hAnsi="Simplified Arabic" w:cs="Simplified Arabic"/>
          <w:kern w:val="0"/>
          <w:sz w:val="28"/>
          <w:szCs w:val="28"/>
          <w:rtl/>
          <w14:ligatures w14:val="none"/>
        </w:rPr>
      </w:pPr>
    </w:p>
    <w:p w14:paraId="7C6F0AF6" w14:textId="3F882EBC" w:rsidR="00813264" w:rsidRPr="00633948" w:rsidRDefault="00813264"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633948">
        <w:rPr>
          <w:rFonts w:ascii="Simplified Arabic" w:eastAsia="Times New Roman" w:hAnsi="Simplified Arabic" w:cs="Simplified Arabic" w:hint="cs"/>
          <w:b/>
          <w:bCs/>
          <w:kern w:val="0"/>
          <w:sz w:val="32"/>
          <w:szCs w:val="32"/>
          <w:rtl/>
          <w14:ligatures w14:val="none"/>
        </w:rPr>
        <w:t>ثالثًا: أثر التقنيات الرقمية على جودة تنفيذ المشاريع</w:t>
      </w:r>
    </w:p>
    <w:p w14:paraId="14EFF3C4" w14:textId="3488CA34"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يساعد استخدام التقنيات الرقمية في تحسين جودة تنفيذ المشاريع العقارية، من خلال تعزيز دقة التصاميم، وتحسين التنسيق بين التخصصات الهندسية، وتقليل الأخطاء الفنية أثناء التنفيذ (</w:t>
      </w:r>
      <w:proofErr w:type="spellStart"/>
      <w:r w:rsidR="00813264" w:rsidRPr="007B7D71">
        <w:rPr>
          <w:rFonts w:ascii="Simplified Arabic" w:eastAsiaTheme="minorEastAsia" w:hAnsi="Simplified Arabic" w:cs="Simplified Arabic" w:hint="cs"/>
          <w:kern w:val="0"/>
          <w:sz w:val="28"/>
          <w:szCs w:val="28"/>
          <w14:ligatures w14:val="none"/>
        </w:rPr>
        <w:t>Succar</w:t>
      </w:r>
      <w:proofErr w:type="spellEnd"/>
      <w:r w:rsidR="00813264" w:rsidRPr="007B7D71">
        <w:rPr>
          <w:rFonts w:ascii="Simplified Arabic" w:eastAsiaTheme="minorEastAsia" w:hAnsi="Simplified Arabic" w:cs="Simplified Arabic" w:hint="cs"/>
          <w:kern w:val="0"/>
          <w:sz w:val="28"/>
          <w:szCs w:val="28"/>
          <w14:ligatures w14:val="none"/>
        </w:rPr>
        <w:t>, 2017</w:t>
      </w:r>
      <w:r w:rsidR="00813264" w:rsidRPr="007B7D71">
        <w:rPr>
          <w:rFonts w:ascii="Simplified Arabic" w:eastAsiaTheme="minorEastAsia" w:hAnsi="Simplified Arabic" w:cs="Simplified Arabic" w:hint="cs"/>
          <w:kern w:val="0"/>
          <w:sz w:val="28"/>
          <w:szCs w:val="28"/>
          <w:rtl/>
          <w14:ligatures w14:val="none"/>
        </w:rPr>
        <w:t xml:space="preserve">؛ </w:t>
      </w:r>
      <w:proofErr w:type="spellStart"/>
      <w:r w:rsidR="00813264" w:rsidRPr="007B7D71">
        <w:rPr>
          <w:rFonts w:ascii="Simplified Arabic" w:eastAsiaTheme="minorEastAsia" w:hAnsi="Simplified Arabic" w:cs="Simplified Arabic" w:hint="cs"/>
          <w:kern w:val="0"/>
          <w:sz w:val="28"/>
          <w:szCs w:val="28"/>
          <w14:ligatures w14:val="none"/>
        </w:rPr>
        <w:t>Kerzner</w:t>
      </w:r>
      <w:proofErr w:type="spellEnd"/>
      <w:r w:rsidR="00813264" w:rsidRPr="007B7D71">
        <w:rPr>
          <w:rFonts w:ascii="Simplified Arabic" w:eastAsiaTheme="minorEastAsia" w:hAnsi="Simplified Arabic" w:cs="Simplified Arabic" w:hint="cs"/>
          <w:kern w:val="0"/>
          <w:sz w:val="28"/>
          <w:szCs w:val="28"/>
          <w14:ligatures w14:val="none"/>
        </w:rPr>
        <w:t>, 2017</w:t>
      </w:r>
      <w:r w:rsidR="00813264" w:rsidRPr="007B7D71">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كما تسهم أنظمة الرقابة الإلكترونية وبرامج الفحص الرقمي في متابعة جودة الأعمال، وتوثيق الملاحظات الفنية، وضمان الالتزام بالمعايير والمواصفات المعتمدة، مما ينعكس إيجابيًا على جودة المخرجات النهائية (</w:t>
      </w:r>
      <w:r w:rsidR="00813264" w:rsidRPr="007B7D71">
        <w:rPr>
          <w:rFonts w:ascii="Simplified Arabic" w:eastAsiaTheme="minorEastAsia" w:hAnsi="Simplified Arabic" w:cs="Simplified Arabic" w:hint="cs"/>
          <w:kern w:val="0"/>
          <w:sz w:val="28"/>
          <w:szCs w:val="28"/>
          <w14:ligatures w14:val="none"/>
        </w:rPr>
        <w:t>PMI, 2021</w:t>
      </w:r>
      <w:r w:rsidR="00813264" w:rsidRPr="007B7D71">
        <w:rPr>
          <w:rFonts w:ascii="Simplified Arabic" w:eastAsiaTheme="minorEastAsia" w:hAnsi="Simplified Arabic" w:cs="Simplified Arabic" w:hint="cs"/>
          <w:kern w:val="0"/>
          <w:sz w:val="28"/>
          <w:szCs w:val="28"/>
          <w:rtl/>
          <w14:ligatures w14:val="none"/>
        </w:rPr>
        <w:t>؛ هيئة الحكومة الرقمية، 2022).</w:t>
      </w:r>
    </w:p>
    <w:p w14:paraId="1E71DCA8" w14:textId="6429EFF1"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وفي ظل التحول الرقمي، أصبح من الممكن استخدام تقنيات الواقع الافتراضي والمعزز لمراجعة التصاميم واكتشاف المشكلات المحتملة قبل التنفيذ، مما يقلل من فرص حدوث العيوب مستقبلاً (</w:t>
      </w:r>
      <w:r w:rsidR="00813264" w:rsidRPr="007B7D71">
        <w:rPr>
          <w:rFonts w:ascii="Simplified Arabic" w:eastAsiaTheme="minorEastAsia" w:hAnsi="Simplified Arabic" w:cs="Simplified Arabic" w:hint="cs"/>
          <w:kern w:val="0"/>
          <w:sz w:val="28"/>
          <w:szCs w:val="28"/>
          <w14:ligatures w14:val="none"/>
        </w:rPr>
        <w:t>Vial, 2019</w:t>
      </w:r>
      <w:r w:rsidR="00813264" w:rsidRPr="007B7D71">
        <w:rPr>
          <w:rFonts w:ascii="Simplified Arabic" w:eastAsiaTheme="minorEastAsia" w:hAnsi="Simplified Arabic" w:cs="Simplified Arabic" w:hint="cs"/>
          <w:kern w:val="0"/>
          <w:sz w:val="28"/>
          <w:szCs w:val="28"/>
          <w:rtl/>
          <w14:ligatures w14:val="none"/>
        </w:rPr>
        <w:t xml:space="preserve">؛ </w:t>
      </w:r>
      <w:proofErr w:type="spellStart"/>
      <w:r w:rsidR="00813264" w:rsidRPr="007B7D71">
        <w:rPr>
          <w:rFonts w:ascii="Simplified Arabic" w:eastAsiaTheme="minorEastAsia" w:hAnsi="Simplified Arabic" w:cs="Simplified Arabic" w:hint="cs"/>
          <w:kern w:val="0"/>
          <w:sz w:val="28"/>
          <w:szCs w:val="28"/>
          <w14:ligatures w14:val="none"/>
        </w:rPr>
        <w:t>Westerman</w:t>
      </w:r>
      <w:proofErr w:type="spellEnd"/>
      <w:r w:rsidR="00813264" w:rsidRPr="007B7D71">
        <w:rPr>
          <w:rFonts w:ascii="Simplified Arabic" w:eastAsiaTheme="minorEastAsia" w:hAnsi="Simplified Arabic" w:cs="Simplified Arabic" w:hint="cs"/>
          <w:kern w:val="0"/>
          <w:sz w:val="28"/>
          <w:szCs w:val="28"/>
          <w14:ligatures w14:val="none"/>
        </w:rPr>
        <w:t xml:space="preserve"> et al., 2014</w:t>
      </w:r>
      <w:r w:rsidR="00813264" w:rsidRPr="007B7D71">
        <w:rPr>
          <w:rFonts w:ascii="Simplified Arabic" w:eastAsiaTheme="minorEastAsia" w:hAnsi="Simplified Arabic" w:cs="Simplified Arabic" w:hint="cs"/>
          <w:kern w:val="0"/>
          <w:sz w:val="28"/>
          <w:szCs w:val="28"/>
          <w:rtl/>
          <w14:ligatures w14:val="none"/>
        </w:rPr>
        <w:t>).</w:t>
      </w:r>
    </w:p>
    <w:p w14:paraId="112AE7C9" w14:textId="67C2A491" w:rsidR="00813264" w:rsidRPr="007B7D71" w:rsidRDefault="00813264" w:rsidP="00F36D6D">
      <w:pPr>
        <w:spacing w:after="0" w:line="240" w:lineRule="auto"/>
        <w:jc w:val="both"/>
        <w:rPr>
          <w:rFonts w:ascii="Simplified Arabic" w:eastAsia="Times New Roman" w:hAnsi="Simplified Arabic" w:cs="Simplified Arabic"/>
          <w:kern w:val="0"/>
          <w:sz w:val="28"/>
          <w:szCs w:val="28"/>
          <w:rtl/>
          <w14:ligatures w14:val="none"/>
        </w:rPr>
      </w:pPr>
    </w:p>
    <w:p w14:paraId="30C61843"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49B456F2"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72C96842"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3DB7C578"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p>
    <w:p w14:paraId="5487A925" w14:textId="033C1381" w:rsidR="00813264" w:rsidRPr="00633948" w:rsidRDefault="00813264"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633948">
        <w:rPr>
          <w:rFonts w:ascii="Simplified Arabic" w:eastAsia="Times New Roman" w:hAnsi="Simplified Arabic" w:cs="Simplified Arabic" w:hint="cs"/>
          <w:b/>
          <w:bCs/>
          <w:kern w:val="0"/>
          <w:sz w:val="32"/>
          <w:szCs w:val="32"/>
          <w:rtl/>
          <w14:ligatures w14:val="none"/>
        </w:rPr>
        <w:lastRenderedPageBreak/>
        <w:t>رابعًا: أثر التقنيات الرقمية على سرعة اتخاذ القرار</w:t>
      </w:r>
    </w:p>
    <w:p w14:paraId="7838B908" w14:textId="096F2D84"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تُسهم الأنظمة الرقمية في تسريع عملية اتخاذ القرار الإداري، من خلال توفير معلومات دقيقة وفورية عن سير العمل، ومستوى الإنجاز، والمخاطر المحتملة، مما يساعد الإدارة على التدخل السريع ومعالجة المشكلات قبل تفاقمها (</w:t>
      </w:r>
      <w:r w:rsidR="00813264" w:rsidRPr="007B7D71">
        <w:rPr>
          <w:rFonts w:ascii="Simplified Arabic" w:eastAsiaTheme="minorEastAsia" w:hAnsi="Simplified Arabic" w:cs="Simplified Arabic" w:hint="cs"/>
          <w:kern w:val="0"/>
          <w:sz w:val="28"/>
          <w:szCs w:val="28"/>
          <w14:ligatures w14:val="none"/>
        </w:rPr>
        <w:t>Kane et al., 2015</w:t>
      </w:r>
      <w:r w:rsidR="00813264"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كما تتيح لوحات التحكم الرقمية وتقارير الأداء التفاعلية متابعة مؤشرات الأداء الرئيسة بصورة مستمرة، ودعم التخطيط الاستراتيجي واتخاذ القرارات المبنية على البيانات (</w:t>
      </w:r>
      <w:r w:rsidR="00813264" w:rsidRPr="007B7D71">
        <w:rPr>
          <w:rFonts w:ascii="Simplified Arabic" w:eastAsiaTheme="minorEastAsia" w:hAnsi="Simplified Arabic" w:cs="Simplified Arabic" w:hint="cs"/>
          <w:kern w:val="0"/>
          <w:sz w:val="28"/>
          <w:szCs w:val="28"/>
          <w14:ligatures w14:val="none"/>
        </w:rPr>
        <w:t>Vial, 2019</w:t>
      </w:r>
      <w:r w:rsidR="00813264" w:rsidRPr="007B7D71">
        <w:rPr>
          <w:rFonts w:ascii="Simplified Arabic" w:eastAsiaTheme="minorEastAsia" w:hAnsi="Simplified Arabic" w:cs="Simplified Arabic" w:hint="cs"/>
          <w:kern w:val="0"/>
          <w:sz w:val="28"/>
          <w:szCs w:val="28"/>
          <w:rtl/>
          <w14:ligatures w14:val="none"/>
        </w:rPr>
        <w:t>؛ برنامج التحول الوطني، 2021).</w:t>
      </w:r>
    </w:p>
    <w:p w14:paraId="331F5BF9" w14:textId="1143CE60"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ويؤدي ذلك إلى تحسين كفاءة القيادة الإدارية، وتعزيز القدرة على إدارة الأزمات، ورفع مستوى الاستجابة للمتغيرات الداخلية والخارجية (</w:t>
      </w:r>
      <w:proofErr w:type="spellStart"/>
      <w:r w:rsidR="00813264" w:rsidRPr="007B7D71">
        <w:rPr>
          <w:rFonts w:ascii="Simplified Arabic" w:eastAsiaTheme="minorEastAsia" w:hAnsi="Simplified Arabic" w:cs="Simplified Arabic" w:hint="cs"/>
          <w:kern w:val="0"/>
          <w:sz w:val="28"/>
          <w:szCs w:val="28"/>
          <w14:ligatures w14:val="none"/>
        </w:rPr>
        <w:t>Westerman</w:t>
      </w:r>
      <w:proofErr w:type="spellEnd"/>
      <w:r w:rsidR="00813264" w:rsidRPr="007B7D71">
        <w:rPr>
          <w:rFonts w:ascii="Simplified Arabic" w:eastAsiaTheme="minorEastAsia" w:hAnsi="Simplified Arabic" w:cs="Simplified Arabic" w:hint="cs"/>
          <w:kern w:val="0"/>
          <w:sz w:val="28"/>
          <w:szCs w:val="28"/>
          <w14:ligatures w14:val="none"/>
        </w:rPr>
        <w:t xml:space="preserve"> et al., 2014</w:t>
      </w:r>
      <w:r w:rsidR="00813264" w:rsidRPr="007B7D71">
        <w:rPr>
          <w:rFonts w:ascii="Simplified Arabic" w:eastAsiaTheme="minorEastAsia" w:hAnsi="Simplified Arabic" w:cs="Simplified Arabic" w:hint="cs"/>
          <w:kern w:val="0"/>
          <w:sz w:val="28"/>
          <w:szCs w:val="28"/>
          <w:rtl/>
          <w14:ligatures w14:val="none"/>
        </w:rPr>
        <w:t>؛ رؤية المملكة 2030، 2016).</w:t>
      </w:r>
    </w:p>
    <w:p w14:paraId="551820DE" w14:textId="1F7F0A80" w:rsidR="00813264" w:rsidRPr="007B7D71" w:rsidRDefault="00813264" w:rsidP="00F36D6D">
      <w:pPr>
        <w:spacing w:after="0" w:line="240" w:lineRule="auto"/>
        <w:jc w:val="both"/>
        <w:rPr>
          <w:rFonts w:ascii="Simplified Arabic" w:eastAsia="Times New Roman" w:hAnsi="Simplified Arabic" w:cs="Simplified Arabic"/>
          <w:kern w:val="0"/>
          <w:sz w:val="28"/>
          <w:szCs w:val="28"/>
          <w:rtl/>
          <w14:ligatures w14:val="none"/>
        </w:rPr>
      </w:pPr>
    </w:p>
    <w:p w14:paraId="562FCD30" w14:textId="3F95F231" w:rsidR="00813264" w:rsidRPr="00633948" w:rsidRDefault="00813264" w:rsidP="00F36D6D">
      <w:pPr>
        <w:spacing w:before="100" w:beforeAutospacing="1" w:after="100" w:afterAutospacing="1" w:line="240" w:lineRule="auto"/>
        <w:jc w:val="both"/>
        <w:rPr>
          <w:rFonts w:ascii="Simplified Arabic" w:eastAsiaTheme="minorEastAsia" w:hAnsi="Simplified Arabic" w:cs="Simplified Arabic"/>
          <w:b/>
          <w:bCs/>
          <w:kern w:val="0"/>
          <w:sz w:val="32"/>
          <w:szCs w:val="32"/>
          <w14:ligatures w14:val="none"/>
        </w:rPr>
      </w:pPr>
      <w:r w:rsidRPr="00633948">
        <w:rPr>
          <w:rFonts w:ascii="Simplified Arabic" w:eastAsia="Times New Roman" w:hAnsi="Simplified Arabic" w:cs="Simplified Arabic" w:hint="cs"/>
          <w:b/>
          <w:bCs/>
          <w:kern w:val="0"/>
          <w:sz w:val="32"/>
          <w:szCs w:val="32"/>
          <w:rtl/>
          <w14:ligatures w14:val="none"/>
        </w:rPr>
        <w:t>خامسًا: أثر التقنيات الرقمية على رضا أصحاب المصلحة</w:t>
      </w:r>
    </w:p>
    <w:p w14:paraId="7A4B9CDD" w14:textId="54CB3E7B"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يسهم التحول الرقمي في تعزيز رضا أصحاب المصلحة في المشاريع العقارية، من خلال تحسين قنوات التواصل، وتوفير معلومات شفافة عن تقدم الأعمال، وإتاحة منصات إلكترونية لتلقي الملاحظات والاستفسارات، مما يعزز الثقة بين المؤسسة والمستفيدين (</w:t>
      </w:r>
      <w:r w:rsidR="00813264" w:rsidRPr="007B7D71">
        <w:rPr>
          <w:rFonts w:ascii="Simplified Arabic" w:eastAsiaTheme="minorEastAsia" w:hAnsi="Simplified Arabic" w:cs="Simplified Arabic" w:hint="cs"/>
          <w:kern w:val="0"/>
          <w:sz w:val="28"/>
          <w:szCs w:val="28"/>
          <w14:ligatures w14:val="none"/>
        </w:rPr>
        <w:t>Love et al., 2019</w:t>
      </w:r>
      <w:r w:rsidR="00813264" w:rsidRPr="007B7D71">
        <w:rPr>
          <w:rFonts w:ascii="Simplified Arabic" w:eastAsiaTheme="minorEastAsia" w:hAnsi="Simplified Arabic" w:cs="Simplified Arabic" w:hint="cs"/>
          <w:kern w:val="0"/>
          <w:sz w:val="28"/>
          <w:szCs w:val="28"/>
          <w:rtl/>
          <w14:ligatures w14:val="none"/>
        </w:rPr>
        <w:t>؛ الهيئة العامة للعقار، 2021)</w:t>
      </w: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كما تساعد الأنظمة الرقمية في تحسين إدارة العقود والعلاقات مع المقاولين والموردين والاستشاريين، وتقليل النزاعات التعاقدية، ورفع مستوى التعاون بين الأطراف المختلفة (</w:t>
      </w:r>
      <w:r w:rsidR="00813264" w:rsidRPr="007B7D71">
        <w:rPr>
          <w:rFonts w:ascii="Simplified Arabic" w:eastAsiaTheme="minorEastAsia" w:hAnsi="Simplified Arabic" w:cs="Simplified Arabic" w:hint="cs"/>
          <w:kern w:val="0"/>
          <w:sz w:val="28"/>
          <w:szCs w:val="28"/>
          <w14:ligatures w14:val="none"/>
        </w:rPr>
        <w:t>PMI, 2021</w:t>
      </w:r>
      <w:r w:rsidR="00813264" w:rsidRPr="007B7D71">
        <w:rPr>
          <w:rFonts w:ascii="Simplified Arabic" w:eastAsiaTheme="minorEastAsia" w:hAnsi="Simplified Arabic" w:cs="Simplified Arabic" w:hint="cs"/>
          <w:kern w:val="0"/>
          <w:sz w:val="28"/>
          <w:szCs w:val="28"/>
          <w:rtl/>
          <w14:ligatures w14:val="none"/>
        </w:rPr>
        <w:t>؛ وزارة الشؤون البلدية والقروية والإسكان، 2022).</w:t>
      </w:r>
    </w:p>
    <w:p w14:paraId="0E179802" w14:textId="2EEAE135" w:rsidR="00813264" w:rsidRPr="007B7D71" w:rsidRDefault="00633948"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813264" w:rsidRPr="007B7D71">
        <w:rPr>
          <w:rFonts w:ascii="Simplified Arabic" w:eastAsiaTheme="minorEastAsia" w:hAnsi="Simplified Arabic" w:cs="Simplified Arabic" w:hint="cs"/>
          <w:kern w:val="0"/>
          <w:sz w:val="28"/>
          <w:szCs w:val="28"/>
          <w:rtl/>
          <w14:ligatures w14:val="none"/>
        </w:rPr>
        <w:t>ويؤدي ذلك إلى تحسين الصورة الذهنية لشركات التطوير العقاري، وتعزيز ولاء العملاء، وزيادة فرص النجاح والاستمرارية في السوق العقاري (</w:t>
      </w:r>
      <w:proofErr w:type="spellStart"/>
      <w:r w:rsidR="00813264" w:rsidRPr="007B7D71">
        <w:rPr>
          <w:rFonts w:ascii="Simplified Arabic" w:eastAsiaTheme="minorEastAsia" w:hAnsi="Simplified Arabic" w:cs="Simplified Arabic" w:hint="cs"/>
          <w:kern w:val="0"/>
          <w:sz w:val="28"/>
          <w:szCs w:val="28"/>
          <w14:ligatures w14:val="none"/>
        </w:rPr>
        <w:t>Westerman</w:t>
      </w:r>
      <w:proofErr w:type="spellEnd"/>
      <w:r w:rsidR="00813264" w:rsidRPr="007B7D71">
        <w:rPr>
          <w:rFonts w:ascii="Simplified Arabic" w:eastAsiaTheme="minorEastAsia" w:hAnsi="Simplified Arabic" w:cs="Simplified Arabic" w:hint="cs"/>
          <w:kern w:val="0"/>
          <w:sz w:val="28"/>
          <w:szCs w:val="28"/>
          <w14:ligatures w14:val="none"/>
        </w:rPr>
        <w:t xml:space="preserve"> et al., 2014</w:t>
      </w:r>
      <w:r w:rsidR="00813264" w:rsidRPr="007B7D71">
        <w:rPr>
          <w:rFonts w:ascii="Simplified Arabic" w:eastAsiaTheme="minorEastAsia" w:hAnsi="Simplified Arabic" w:cs="Simplified Arabic" w:hint="cs"/>
          <w:kern w:val="0"/>
          <w:sz w:val="28"/>
          <w:szCs w:val="28"/>
          <w:rtl/>
          <w14:ligatures w14:val="none"/>
        </w:rPr>
        <w:t>؛ وزارة الاتصالات وتقنية المعلومات، 2021).</w:t>
      </w:r>
    </w:p>
    <w:p w14:paraId="25B63871"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4A1AF385"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35DC3BF6"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439F52BD"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7852FFCB" w14:textId="77777777" w:rsidR="00633948" w:rsidRDefault="00633948" w:rsidP="00F36D6D">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6A2E6BD2" w14:textId="52A2D3A9" w:rsidR="00E407A5" w:rsidRPr="00E407A5" w:rsidRDefault="006F2974" w:rsidP="00F36D6D">
      <w:pPr>
        <w:spacing w:before="100" w:beforeAutospacing="1" w:after="100" w:afterAutospacing="1" w:line="240" w:lineRule="auto"/>
        <w:jc w:val="center"/>
        <w:outlineLvl w:val="2"/>
        <w:rPr>
          <w:rFonts w:ascii="Simplified Arabic" w:eastAsia="Times New Roman" w:hAnsi="Simplified Arabic" w:cs="Simplified Arabic"/>
          <w:b/>
          <w:bCs/>
          <w:kern w:val="36"/>
          <w:sz w:val="32"/>
          <w:szCs w:val="32"/>
          <w:rtl/>
          <w14:ligatures w14:val="none"/>
        </w:rPr>
      </w:pPr>
      <w:bookmarkStart w:id="24" w:name="_Toc222636856"/>
      <w:r w:rsidRPr="006F2974">
        <w:rPr>
          <w:rFonts w:ascii="Simplified Arabic" w:eastAsia="Times New Roman" w:hAnsi="Simplified Arabic" w:cs="Simplified Arabic" w:hint="cs"/>
          <w:b/>
          <w:bCs/>
          <w:kern w:val="36"/>
          <w:sz w:val="32"/>
          <w:szCs w:val="32"/>
          <w:rtl/>
          <w14:ligatures w14:val="none"/>
        </w:rPr>
        <w:lastRenderedPageBreak/>
        <w:t>المطلب الرابع: دور أنظمة المعلومات الرقمية في تكامل إدارة مشاريع التطوير العقاري</w:t>
      </w:r>
      <w:bookmarkEnd w:id="24"/>
    </w:p>
    <w:p w14:paraId="26439015" w14:textId="03271A44" w:rsidR="005C69CB" w:rsidRPr="005C69CB" w:rsidRDefault="003E34E9" w:rsidP="00F36D6D">
      <w:pPr>
        <w:pStyle w:val="p1"/>
        <w:bidi/>
        <w:jc w:val="center"/>
        <w:rPr>
          <w:rFonts w:ascii="Simplified Arabic" w:hAnsi="Simplified Arabic" w:cs="Simplified Arabic"/>
          <w:rtl/>
        </w:rPr>
      </w:pPr>
      <w:r w:rsidRPr="005C69CB">
        <w:rPr>
          <w:rFonts w:ascii="Simplified Arabic" w:eastAsia="Times New Roman" w:hAnsi="Simplified Arabic" w:cs="Simplified Arabic" w:hint="cs"/>
          <w:noProof/>
          <w:kern w:val="36"/>
          <w:sz w:val="32"/>
          <w:szCs w:val="32"/>
          <w:rtl/>
          <w:lang w:val="ar-SA"/>
        </w:rPr>
        <w:drawing>
          <wp:anchor distT="0" distB="0" distL="114300" distR="114300" simplePos="0" relativeHeight="251658249" behindDoc="0" locked="0" layoutInCell="1" allowOverlap="1" wp14:anchorId="7143E69D" wp14:editId="59B30A02">
            <wp:simplePos x="0" y="0"/>
            <wp:positionH relativeFrom="column">
              <wp:posOffset>562610</wp:posOffset>
            </wp:positionH>
            <wp:positionV relativeFrom="paragraph">
              <wp:posOffset>158750</wp:posOffset>
            </wp:positionV>
            <wp:extent cx="4716780" cy="2895600"/>
            <wp:effectExtent l="88900" t="76200" r="83820" b="889000"/>
            <wp:wrapTopAndBottom/>
            <wp:docPr id="6996238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623876" name="Picture 699623876"/>
                    <pic:cNvPicPr/>
                  </pic:nvPicPr>
                  <pic:blipFill rotWithShape="1">
                    <a:blip r:embed="rId16">
                      <a:extLst>
                        <a:ext uri="{28A0092B-C50C-407E-A947-70E740481C1C}">
                          <a14:useLocalDpi xmlns:a14="http://schemas.microsoft.com/office/drawing/2010/main" val="0"/>
                        </a:ext>
                      </a:extLst>
                    </a:blip>
                    <a:srcRect l="50820"/>
                    <a:stretch>
                      <a:fillRect/>
                    </a:stretch>
                  </pic:blipFill>
                  <pic:spPr bwMode="auto">
                    <a:xfrm>
                      <a:off x="0" y="0"/>
                      <a:ext cx="4716780" cy="289560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C69CB" w:rsidRPr="005C69CB">
        <w:rPr>
          <w:rStyle w:val="s1"/>
          <w:rFonts w:ascii="Simplified Arabic" w:hAnsi="Simplified Arabic" w:cs="Simplified Arabic" w:hint="cs"/>
          <w:rtl/>
        </w:rPr>
        <w:t>شكل (2-</w:t>
      </w:r>
      <w:r w:rsidR="005C69CB">
        <w:rPr>
          <w:rStyle w:val="s1"/>
          <w:rFonts w:ascii="Simplified Arabic" w:hAnsi="Simplified Arabic" w:cs="Simplified Arabic"/>
          <w:rtl/>
        </w:rPr>
        <w:t>5</w:t>
      </w:r>
      <w:r w:rsidR="005C69CB" w:rsidRPr="005C69CB">
        <w:rPr>
          <w:rStyle w:val="s1"/>
          <w:rFonts w:ascii="Simplified Arabic" w:hAnsi="Simplified Arabic" w:cs="Simplified Arabic" w:hint="cs"/>
          <w:rtl/>
        </w:rPr>
        <w:t>): نموذج نمذجة معلومات البناء (</w:t>
      </w:r>
      <w:r w:rsidR="005C69CB" w:rsidRPr="005C69CB">
        <w:rPr>
          <w:rStyle w:val="s1"/>
          <w:rFonts w:ascii="Simplified Arabic" w:hAnsi="Simplified Arabic" w:cs="Simplified Arabic" w:hint="cs"/>
        </w:rPr>
        <w:t>BIM</w:t>
      </w:r>
      <w:r w:rsidR="005C69CB" w:rsidRPr="005C69CB">
        <w:rPr>
          <w:rStyle w:val="s1"/>
          <w:rFonts w:ascii="Simplified Arabic" w:hAnsi="Simplified Arabic" w:cs="Simplified Arabic" w:hint="cs"/>
          <w:rtl/>
        </w:rPr>
        <w:t>) وربط أبعاد الزمن والتكلفة والاستدامة وإدارة المرافق في مشاريع التطوير العقاري.</w:t>
      </w:r>
    </w:p>
    <w:p w14:paraId="0B905C1B" w14:textId="6609EFDB" w:rsidR="006F2974" w:rsidRPr="006F2974" w:rsidRDefault="006F2974"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sidRPr="006F2974">
        <w:rPr>
          <w:rFonts w:ascii="Simplified Arabic" w:eastAsiaTheme="minorEastAsia" w:hAnsi="Simplified Arabic" w:cs="Simplified Arabic" w:hint="cs"/>
          <w:kern w:val="0"/>
          <w:sz w:val="28"/>
          <w:szCs w:val="28"/>
          <w:rtl/>
          <w14:ligatures w14:val="none"/>
        </w:rPr>
        <w:t>تُعد أنظمة المعلومات الرقمية من الركائز الأساسية التي تقوم عليها إدارة مشاريع التطوير العقاري في ظل التحول الرقمي، لما لها من دور محوري في تحقيق التكامل بين مختلف مراحل المشروع ووظائفه الإدارية والفنية والمالية. إذ تسهم هذه الأنظمة في ربط البيانات والمعلومات المتعلقة بالتخطيط والتنفيذ والرقابة والتشغيل في منصة موحدة، تتيح لمتخذي القرار الاطلاع المستمر على مستجدات المشروع بصورة دقيقة وفورية (</w:t>
      </w:r>
      <w:proofErr w:type="spellStart"/>
      <w:r w:rsidRPr="006F2974">
        <w:rPr>
          <w:rFonts w:ascii="Simplified Arabic" w:eastAsiaTheme="minorEastAsia" w:hAnsi="Simplified Arabic" w:cs="Simplified Arabic" w:hint="cs"/>
          <w:kern w:val="0"/>
          <w:sz w:val="28"/>
          <w:szCs w:val="28"/>
          <w14:ligatures w14:val="none"/>
        </w:rPr>
        <w:t>Westerman</w:t>
      </w:r>
      <w:proofErr w:type="spellEnd"/>
      <w:r w:rsidRPr="006F2974">
        <w:rPr>
          <w:rFonts w:ascii="Simplified Arabic" w:eastAsiaTheme="minorEastAsia" w:hAnsi="Simplified Arabic" w:cs="Simplified Arabic" w:hint="cs"/>
          <w:kern w:val="0"/>
          <w:sz w:val="28"/>
          <w:szCs w:val="28"/>
          <w14:ligatures w14:val="none"/>
        </w:rPr>
        <w:t xml:space="preserve"> et al., 2014</w:t>
      </w:r>
      <w:r w:rsidRPr="006F2974">
        <w:rPr>
          <w:rFonts w:ascii="Simplified Arabic" w:eastAsiaTheme="minorEastAsia" w:hAnsi="Simplified Arabic" w:cs="Simplified Arabic" w:hint="cs"/>
          <w:kern w:val="0"/>
          <w:sz w:val="28"/>
          <w:szCs w:val="28"/>
          <w:rtl/>
          <w14:ligatures w14:val="none"/>
        </w:rPr>
        <w:t xml:space="preserve">؛ </w:t>
      </w:r>
      <w:r w:rsidRPr="006F2974">
        <w:rPr>
          <w:rFonts w:ascii="Simplified Arabic" w:eastAsiaTheme="minorEastAsia" w:hAnsi="Simplified Arabic" w:cs="Simplified Arabic" w:hint="cs"/>
          <w:kern w:val="0"/>
          <w:sz w:val="28"/>
          <w:szCs w:val="28"/>
          <w14:ligatures w14:val="none"/>
        </w:rPr>
        <w:t>Vial, 2019</w:t>
      </w:r>
      <w:r w:rsidRPr="006F2974">
        <w:rPr>
          <w:rFonts w:ascii="Simplified Arabic" w:eastAsiaTheme="minorEastAsia" w:hAnsi="Simplified Arabic" w:cs="Simplified Arabic" w:hint="cs"/>
          <w:kern w:val="0"/>
          <w:sz w:val="28"/>
          <w:szCs w:val="28"/>
          <w:rtl/>
          <w14:ligatures w14:val="none"/>
        </w:rPr>
        <w:t>).</w:t>
      </w:r>
    </w:p>
    <w:p w14:paraId="3F5E1AB3" w14:textId="771D9992" w:rsidR="003E34E9" w:rsidRPr="006F2974" w:rsidRDefault="00E407A5"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وتتمثل أهم هذه الأنظمة في أنظمة إدارة معلومات المشاريع (</w:t>
      </w:r>
      <w:r w:rsidR="006F2974" w:rsidRPr="006F2974">
        <w:rPr>
          <w:rFonts w:ascii="Simplified Arabic" w:eastAsiaTheme="minorEastAsia" w:hAnsi="Simplified Arabic" w:cs="Simplified Arabic" w:hint="cs"/>
          <w:kern w:val="0"/>
          <w:sz w:val="28"/>
          <w:szCs w:val="28"/>
          <w14:ligatures w14:val="none"/>
        </w:rPr>
        <w:t>PMIS</w:t>
      </w:r>
      <w:r w:rsidR="006F2974" w:rsidRPr="006F2974">
        <w:rPr>
          <w:rFonts w:ascii="Simplified Arabic" w:eastAsiaTheme="minorEastAsia" w:hAnsi="Simplified Arabic" w:cs="Simplified Arabic" w:hint="cs"/>
          <w:kern w:val="0"/>
          <w:sz w:val="28"/>
          <w:szCs w:val="28"/>
          <w:rtl/>
          <w14:ligatures w14:val="none"/>
        </w:rPr>
        <w:t>)، وأنظمة تخطيط موارد المؤسسة (</w:t>
      </w:r>
      <w:r w:rsidR="006F2974" w:rsidRPr="006F2974">
        <w:rPr>
          <w:rFonts w:ascii="Simplified Arabic" w:eastAsiaTheme="minorEastAsia" w:hAnsi="Simplified Arabic" w:cs="Simplified Arabic" w:hint="cs"/>
          <w:kern w:val="0"/>
          <w:sz w:val="28"/>
          <w:szCs w:val="28"/>
          <w14:ligatures w14:val="none"/>
        </w:rPr>
        <w:t>ERP</w:t>
      </w:r>
      <w:r w:rsidR="006F2974" w:rsidRPr="006F2974">
        <w:rPr>
          <w:rFonts w:ascii="Simplified Arabic" w:eastAsiaTheme="minorEastAsia" w:hAnsi="Simplified Arabic" w:cs="Simplified Arabic" w:hint="cs"/>
          <w:kern w:val="0"/>
          <w:sz w:val="28"/>
          <w:szCs w:val="28"/>
          <w:rtl/>
          <w14:ligatures w14:val="none"/>
        </w:rPr>
        <w:t>)، ومنصات نمذجة معلومات البناء (</w:t>
      </w:r>
      <w:r w:rsidR="006F2974" w:rsidRPr="006F2974">
        <w:rPr>
          <w:rFonts w:ascii="Simplified Arabic" w:eastAsiaTheme="minorEastAsia" w:hAnsi="Simplified Arabic" w:cs="Simplified Arabic" w:hint="cs"/>
          <w:kern w:val="0"/>
          <w:sz w:val="28"/>
          <w:szCs w:val="28"/>
          <w14:ligatures w14:val="none"/>
        </w:rPr>
        <w:t>BIM</w:t>
      </w:r>
      <w:r w:rsidR="006F2974" w:rsidRPr="006F2974">
        <w:rPr>
          <w:rFonts w:ascii="Simplified Arabic" w:eastAsiaTheme="minorEastAsia" w:hAnsi="Simplified Arabic" w:cs="Simplified Arabic" w:hint="cs"/>
          <w:kern w:val="0"/>
          <w:sz w:val="28"/>
          <w:szCs w:val="28"/>
          <w:rtl/>
          <w14:ligatures w14:val="none"/>
        </w:rPr>
        <w:t>)، التي تعمل معًا على توحيد قواعد البيانات، وتسهيل تبادل المعلومات بين الإدارات المختلفة، وتقليل الازدواجية في إدخال البيانات، والحد من الأخطاء الناتجة عن تضارب المعلومات (</w:t>
      </w:r>
      <w:r w:rsidR="006F2974" w:rsidRPr="006F2974">
        <w:rPr>
          <w:rFonts w:ascii="Simplified Arabic" w:eastAsiaTheme="minorEastAsia" w:hAnsi="Simplified Arabic" w:cs="Simplified Arabic" w:hint="cs"/>
          <w:kern w:val="0"/>
          <w:sz w:val="28"/>
          <w:szCs w:val="28"/>
          <w14:ligatures w14:val="none"/>
        </w:rPr>
        <w:t>PMI, 2021</w:t>
      </w:r>
      <w:r w:rsidR="006F2974" w:rsidRPr="006F2974">
        <w:rPr>
          <w:rFonts w:ascii="Simplified Arabic" w:eastAsiaTheme="minorEastAsia" w:hAnsi="Simplified Arabic" w:cs="Simplified Arabic" w:hint="cs"/>
          <w:kern w:val="0"/>
          <w:sz w:val="28"/>
          <w:szCs w:val="28"/>
          <w:rtl/>
          <w14:ligatures w14:val="none"/>
        </w:rPr>
        <w:t xml:space="preserve">؛ </w:t>
      </w:r>
      <w:proofErr w:type="spellStart"/>
      <w:r w:rsidR="006F2974" w:rsidRPr="006F2974">
        <w:rPr>
          <w:rFonts w:ascii="Simplified Arabic" w:eastAsiaTheme="minorEastAsia" w:hAnsi="Simplified Arabic" w:cs="Simplified Arabic" w:hint="cs"/>
          <w:kern w:val="0"/>
          <w:sz w:val="28"/>
          <w:szCs w:val="28"/>
          <w14:ligatures w14:val="none"/>
        </w:rPr>
        <w:t>Succar</w:t>
      </w:r>
      <w:proofErr w:type="spellEnd"/>
      <w:r w:rsidR="006F2974" w:rsidRPr="006F2974">
        <w:rPr>
          <w:rFonts w:ascii="Simplified Arabic" w:eastAsiaTheme="minorEastAsia" w:hAnsi="Simplified Arabic" w:cs="Simplified Arabic" w:hint="cs"/>
          <w:kern w:val="0"/>
          <w:sz w:val="28"/>
          <w:szCs w:val="28"/>
          <w14:ligatures w14:val="none"/>
        </w:rPr>
        <w:t>, 2017</w:t>
      </w:r>
      <w:r w:rsidR="006F2974" w:rsidRPr="006F2974">
        <w:rPr>
          <w:rFonts w:ascii="Simplified Arabic" w:eastAsiaTheme="minorEastAsia" w:hAnsi="Simplified Arabic" w:cs="Simplified Arabic" w:hint="cs"/>
          <w:kern w:val="0"/>
          <w:sz w:val="28"/>
          <w:szCs w:val="28"/>
          <w:rtl/>
          <w14:ligatures w14:val="none"/>
        </w:rPr>
        <w:t>).</w:t>
      </w:r>
      <w:r w:rsidR="005C69CB">
        <w:rPr>
          <w:rFonts w:ascii="Simplified Arabic" w:eastAsiaTheme="minorEastAsia" w:hAnsi="Simplified Arabic" w:cs="Simplified Arabic"/>
          <w:kern w:val="0"/>
          <w:sz w:val="28"/>
          <w:szCs w:val="28"/>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كما تسهم هذه الأنظمة في تحسين التنسيق بين الأطراف المشاركة في المشروع، من مطورين ومقاولين واستشاريين وموردين، من خلال إتاحة قنوات اتصال رقمية فعّالة، ومنصات مشتركة لتبادل الوثائق والمخططات والتقارير، مما يعزز من سرعة الإنجاز، ويقلل من النزاعات التعاقدية، ويرفع مستوى الثقة بين الشركاء (</w:t>
      </w:r>
      <w:r w:rsidR="006F2974" w:rsidRPr="006F2974">
        <w:rPr>
          <w:rFonts w:ascii="Simplified Arabic" w:eastAsiaTheme="minorEastAsia" w:hAnsi="Simplified Arabic" w:cs="Simplified Arabic" w:hint="cs"/>
          <w:kern w:val="0"/>
          <w:sz w:val="28"/>
          <w:szCs w:val="28"/>
          <w14:ligatures w14:val="none"/>
        </w:rPr>
        <w:t>Love et al., 2019</w:t>
      </w:r>
      <w:r w:rsidR="006F2974" w:rsidRPr="006F2974">
        <w:rPr>
          <w:rFonts w:ascii="Simplified Arabic" w:eastAsiaTheme="minorEastAsia" w:hAnsi="Simplified Arabic" w:cs="Simplified Arabic" w:hint="cs"/>
          <w:kern w:val="0"/>
          <w:sz w:val="28"/>
          <w:szCs w:val="28"/>
          <w:rtl/>
          <w14:ligatures w14:val="none"/>
        </w:rPr>
        <w:t>؛ الهيئة العامة للعقار، 2021).</w:t>
      </w:r>
    </w:p>
    <w:p w14:paraId="2CA6D164" w14:textId="68A553F7" w:rsidR="006F2974" w:rsidRPr="006F2974" w:rsidRDefault="00E407A5"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6F2974" w:rsidRPr="006F2974">
        <w:rPr>
          <w:rFonts w:ascii="Simplified Arabic" w:eastAsiaTheme="minorEastAsia" w:hAnsi="Simplified Arabic" w:cs="Simplified Arabic" w:hint="cs"/>
          <w:kern w:val="0"/>
          <w:sz w:val="28"/>
          <w:szCs w:val="28"/>
          <w:rtl/>
          <w14:ligatures w14:val="none"/>
        </w:rPr>
        <w:t>وتساعد أنظمة المعلومات الرقمية كذلك على دعم التكامل بين الجوانب الزمنية والمالية والفنية للمشروع، من خلال ربط الجداول الزمنية بالموازنات التقديرية، وربطها بمراحل التنفيذ الفعلية، مما يمكّن الإدارة من متابعة الانحرافات ومعالجتها في الوقت المناسب، وتحقيق التوازن بين الوقت والتكلفة والجودة (</w:t>
      </w:r>
      <w:proofErr w:type="spellStart"/>
      <w:r w:rsidR="006F2974" w:rsidRPr="006F2974">
        <w:rPr>
          <w:rFonts w:ascii="Simplified Arabic" w:eastAsiaTheme="minorEastAsia" w:hAnsi="Simplified Arabic" w:cs="Simplified Arabic" w:hint="cs"/>
          <w:kern w:val="0"/>
          <w:sz w:val="28"/>
          <w:szCs w:val="28"/>
          <w14:ligatures w14:val="none"/>
        </w:rPr>
        <w:t>Kerzner</w:t>
      </w:r>
      <w:proofErr w:type="spellEnd"/>
      <w:r w:rsidR="006F2974" w:rsidRPr="006F2974">
        <w:rPr>
          <w:rFonts w:ascii="Simplified Arabic" w:eastAsiaTheme="minorEastAsia" w:hAnsi="Simplified Arabic" w:cs="Simplified Arabic" w:hint="cs"/>
          <w:kern w:val="0"/>
          <w:sz w:val="28"/>
          <w:szCs w:val="28"/>
          <w14:ligatures w14:val="none"/>
        </w:rPr>
        <w:t>, 2017</w:t>
      </w:r>
      <w:r w:rsidR="006F2974" w:rsidRPr="006F2974">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14:ligatures w14:val="none"/>
        </w:rPr>
        <w:t>PMI, 2021</w:t>
      </w:r>
      <w:r w:rsidR="006F2974" w:rsidRPr="006F2974">
        <w:rPr>
          <w:rFonts w:ascii="Simplified Arabic" w:eastAsiaTheme="minorEastAsia" w:hAnsi="Simplified Arabic" w:cs="Simplified Arabic" w:hint="cs"/>
          <w:kern w:val="0"/>
          <w:sz w:val="28"/>
          <w:szCs w:val="28"/>
          <w:rtl/>
          <w14:ligatures w14:val="none"/>
        </w:rPr>
        <w:t>).</w:t>
      </w:r>
    </w:p>
    <w:p w14:paraId="6211ECBA" w14:textId="46E1D6CA" w:rsidR="006F2974" w:rsidRPr="006F2974" w:rsidRDefault="00E407A5"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وفي السياق السعودي، تسهم المنصات الرقمية الحكومية والخاصة في دعم تكامل المشاريع العقارية مع الجهات التنظيمية والرقابية، وتسهيل إجراءات الترخيص والمتابعة، وربط المشاريع بمنصات الخدمات الإلكترونية، بما يعزز من كفاءة إدارة المشاريع ويحد من التعقيدات الإدارية (وزارة الشؤون البلدية والقروية والإسكان، 2022؛ هيئة الحكومة الرقمية، 2022)</w:t>
      </w:r>
      <w:r>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وبذلك، يتضح أن أنظمة المعلومات الرقمية تمثل عنصرًا أساسيًا في تحقيق التكامل الإداري والفني في مشاريع التطوير العقاري، وتسهم بصورة مباشرة في تحسين كفاءة الأداء، وتعزيز القدرة التنافسية، ودعم استدامة المشاريع على المدى الطويل.</w:t>
      </w:r>
    </w:p>
    <w:p w14:paraId="09014C0F" w14:textId="77777777" w:rsidR="00E407A5" w:rsidRPr="006F2974" w:rsidRDefault="00E407A5" w:rsidP="00F36D6D">
      <w:pPr>
        <w:spacing w:after="0" w:line="240" w:lineRule="auto"/>
        <w:jc w:val="both"/>
        <w:rPr>
          <w:rFonts w:ascii="Simplified Arabic" w:eastAsia="Times New Roman" w:hAnsi="Simplified Arabic" w:cs="Simplified Arabic"/>
          <w:kern w:val="0"/>
          <w:sz w:val="28"/>
          <w:szCs w:val="28"/>
          <w:rtl/>
          <w14:ligatures w14:val="none"/>
        </w:rPr>
      </w:pPr>
    </w:p>
    <w:p w14:paraId="712DE0BC" w14:textId="3D777276" w:rsidR="006F2974" w:rsidRPr="006F2974" w:rsidRDefault="006F2974" w:rsidP="00F36D6D">
      <w:pPr>
        <w:spacing w:before="100" w:beforeAutospacing="1" w:after="100" w:afterAutospacing="1" w:line="240" w:lineRule="auto"/>
        <w:jc w:val="center"/>
        <w:outlineLvl w:val="2"/>
        <w:rPr>
          <w:rFonts w:ascii="Simplified Arabic" w:eastAsiaTheme="minorEastAsia" w:hAnsi="Simplified Arabic" w:cs="Simplified Arabic"/>
          <w:b/>
          <w:bCs/>
          <w:kern w:val="36"/>
          <w:sz w:val="32"/>
          <w:szCs w:val="32"/>
          <w14:ligatures w14:val="none"/>
        </w:rPr>
      </w:pPr>
      <w:bookmarkStart w:id="25" w:name="_Toc222636857"/>
      <w:r w:rsidRPr="006F2974">
        <w:rPr>
          <w:rFonts w:ascii="Simplified Arabic" w:eastAsia="Times New Roman" w:hAnsi="Simplified Arabic" w:cs="Simplified Arabic" w:hint="cs"/>
          <w:b/>
          <w:bCs/>
          <w:kern w:val="36"/>
          <w:sz w:val="32"/>
          <w:szCs w:val="32"/>
          <w:rtl/>
          <w14:ligatures w14:val="none"/>
        </w:rPr>
        <w:t>المطلب الخامس: النماذج العالمية لتطبيق التحول الرقمي في إدارة المشاريع العقارية</w:t>
      </w:r>
      <w:bookmarkEnd w:id="25"/>
    </w:p>
    <w:p w14:paraId="2AE83D4D" w14:textId="01C103A2" w:rsidR="006F2974" w:rsidRPr="006F2974" w:rsidRDefault="00E407A5"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تسعى المؤسسات العقارية الحديثة إلى الاستفادة من النماذج العالمية المتخصصة في تطبيق التحول الرقمي، بهدف تحسين ممارسات إدارة المشاريع، وتطوير الأداء المؤسسي، وتحقيق مستويات أعلى من الكفاءة والجودة. وقد طورت العديد من الجهات الاستشارية والمنظمات المهنية نماذج متكاملة تساعد المؤسسات على تخطيط وتنفيذ وتقييم برامج التحول الرقمي بصورة منهجية (</w:t>
      </w:r>
      <w:proofErr w:type="spellStart"/>
      <w:r w:rsidR="006F2974" w:rsidRPr="006F2974">
        <w:rPr>
          <w:rFonts w:ascii="Simplified Arabic" w:eastAsiaTheme="minorEastAsia" w:hAnsi="Simplified Arabic" w:cs="Simplified Arabic" w:hint="cs"/>
          <w:kern w:val="0"/>
          <w:sz w:val="28"/>
          <w:szCs w:val="28"/>
          <w14:ligatures w14:val="none"/>
        </w:rPr>
        <w:t>Westerman</w:t>
      </w:r>
      <w:proofErr w:type="spellEnd"/>
      <w:r w:rsidR="006F2974" w:rsidRPr="006F2974">
        <w:rPr>
          <w:rFonts w:ascii="Simplified Arabic" w:eastAsiaTheme="minorEastAsia" w:hAnsi="Simplified Arabic" w:cs="Simplified Arabic" w:hint="cs"/>
          <w:kern w:val="0"/>
          <w:sz w:val="28"/>
          <w:szCs w:val="28"/>
          <w14:ligatures w14:val="none"/>
        </w:rPr>
        <w:t xml:space="preserve"> et al., 2014</w:t>
      </w:r>
      <w:r w:rsidR="006F2974" w:rsidRPr="006F2974">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14:ligatures w14:val="none"/>
        </w:rPr>
        <w:t>Kane et al., 2015</w:t>
      </w:r>
      <w:r w:rsidR="006F2974" w:rsidRPr="006F2974">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ومن أبرز هذه النماذج نموذج النضج الرقمي (</w:t>
      </w:r>
      <w:r w:rsidR="006F2974" w:rsidRPr="006F2974">
        <w:rPr>
          <w:rFonts w:ascii="Simplified Arabic" w:eastAsiaTheme="minorEastAsia" w:hAnsi="Simplified Arabic" w:cs="Simplified Arabic" w:hint="cs"/>
          <w:kern w:val="0"/>
          <w:sz w:val="28"/>
          <w:szCs w:val="28"/>
          <w14:ligatures w14:val="none"/>
        </w:rPr>
        <w:t>Digital Maturity Model</w:t>
      </w:r>
      <w:r w:rsidR="006F2974" w:rsidRPr="006F2974">
        <w:rPr>
          <w:rFonts w:ascii="Simplified Arabic" w:eastAsiaTheme="minorEastAsia" w:hAnsi="Simplified Arabic" w:cs="Simplified Arabic" w:hint="cs"/>
          <w:kern w:val="0"/>
          <w:sz w:val="28"/>
          <w:szCs w:val="28"/>
          <w:rtl/>
          <w14:ligatures w14:val="none"/>
        </w:rPr>
        <w:t>)، الذي يركز على تقييم مستوى جاهزية المؤسسة للتحول الرقمي من خلال تحليل أبعادها التقنية والتنظيمية والبشرية والاستراتيجية، وتحديد الفجوات القائمة، ووضع خطط تطوير مرحلية لمعالجتها (</w:t>
      </w:r>
      <w:r w:rsidR="006F2974" w:rsidRPr="006F2974">
        <w:rPr>
          <w:rFonts w:ascii="Simplified Arabic" w:eastAsiaTheme="minorEastAsia" w:hAnsi="Simplified Arabic" w:cs="Simplified Arabic" w:hint="cs"/>
          <w:kern w:val="0"/>
          <w:sz w:val="28"/>
          <w:szCs w:val="28"/>
          <w14:ligatures w14:val="none"/>
        </w:rPr>
        <w:t>Vial, 2019</w:t>
      </w:r>
      <w:r w:rsidR="006F2974" w:rsidRPr="006F2974">
        <w:rPr>
          <w:rFonts w:ascii="Simplified Arabic" w:eastAsiaTheme="minorEastAsia" w:hAnsi="Simplified Arabic" w:cs="Simplified Arabic" w:hint="cs"/>
          <w:kern w:val="0"/>
          <w:sz w:val="28"/>
          <w:szCs w:val="28"/>
          <w:rtl/>
          <w14:ligatures w14:val="none"/>
        </w:rPr>
        <w:t>).</w:t>
      </w:r>
    </w:p>
    <w:p w14:paraId="00625F76" w14:textId="6584C23C" w:rsidR="006F2974" w:rsidRPr="006F2974" w:rsidRDefault="00E407A5"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كما يُعد نموذج معهد إدارة المشاريع (</w:t>
      </w:r>
      <w:r w:rsidR="006F2974" w:rsidRPr="006F2974">
        <w:rPr>
          <w:rFonts w:ascii="Simplified Arabic" w:eastAsiaTheme="minorEastAsia" w:hAnsi="Simplified Arabic" w:cs="Simplified Arabic" w:hint="cs"/>
          <w:kern w:val="0"/>
          <w:sz w:val="28"/>
          <w:szCs w:val="28"/>
          <w14:ligatures w14:val="none"/>
        </w:rPr>
        <w:t>PMI</w:t>
      </w:r>
      <w:r w:rsidR="006F2974" w:rsidRPr="006F2974">
        <w:rPr>
          <w:rFonts w:ascii="Simplified Arabic" w:eastAsiaTheme="minorEastAsia" w:hAnsi="Simplified Arabic" w:cs="Simplified Arabic" w:hint="cs"/>
          <w:kern w:val="0"/>
          <w:sz w:val="28"/>
          <w:szCs w:val="28"/>
          <w:rtl/>
          <w14:ligatures w14:val="none"/>
        </w:rPr>
        <w:t>) من النماذج المهمة في هذا المجال، حيث يربط بين تطبيق التقنيات الرقمية ومبادئ إدارة المشاريع الاحترافية، ويؤكد على أهمية توظيف الأدوات الرقمية في التخطيط والمتابعة وإدارة المخاطر وضبط الجودة، بما يحقق التكامل بين التقنية والإدارة (</w:t>
      </w:r>
      <w:r w:rsidR="006F2974" w:rsidRPr="006F2974">
        <w:rPr>
          <w:rFonts w:ascii="Simplified Arabic" w:eastAsiaTheme="minorEastAsia" w:hAnsi="Simplified Arabic" w:cs="Simplified Arabic" w:hint="cs"/>
          <w:kern w:val="0"/>
          <w:sz w:val="28"/>
          <w:szCs w:val="28"/>
          <w14:ligatures w14:val="none"/>
        </w:rPr>
        <w:t>PMI, 2021</w:t>
      </w:r>
      <w:r w:rsidR="006F2974" w:rsidRPr="006F2974">
        <w:rPr>
          <w:rFonts w:ascii="Simplified Arabic" w:eastAsiaTheme="minorEastAsia" w:hAnsi="Simplified Arabic" w:cs="Simplified Arabic" w:hint="cs"/>
          <w:kern w:val="0"/>
          <w:sz w:val="28"/>
          <w:szCs w:val="28"/>
          <w:rtl/>
          <w14:ligatures w14:val="none"/>
        </w:rPr>
        <w:t>).</w:t>
      </w:r>
    </w:p>
    <w:p w14:paraId="112F9F25" w14:textId="77777777" w:rsidR="003E34E9" w:rsidRDefault="00E407A5"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p>
    <w:p w14:paraId="7115A026" w14:textId="77777777" w:rsidR="003E34E9" w:rsidRDefault="003E34E9"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458258FB" w14:textId="6AF917DE" w:rsidR="006F2974" w:rsidRPr="006F2974" w:rsidRDefault="00E407A5"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6F2974" w:rsidRPr="006F2974">
        <w:rPr>
          <w:rFonts w:ascii="Simplified Arabic" w:eastAsiaTheme="minorEastAsia" w:hAnsi="Simplified Arabic" w:cs="Simplified Arabic" w:hint="cs"/>
          <w:kern w:val="0"/>
          <w:sz w:val="28"/>
          <w:szCs w:val="28"/>
          <w:rtl/>
          <w14:ligatures w14:val="none"/>
        </w:rPr>
        <w:t>ويبرز كذلك نموذج شركة ماكنزي (</w:t>
      </w:r>
      <w:r w:rsidR="006F2974" w:rsidRPr="006F2974">
        <w:rPr>
          <w:rFonts w:ascii="Simplified Arabic" w:eastAsiaTheme="minorEastAsia" w:hAnsi="Simplified Arabic" w:cs="Simplified Arabic" w:hint="cs"/>
          <w:kern w:val="0"/>
          <w:sz w:val="28"/>
          <w:szCs w:val="28"/>
          <w14:ligatures w14:val="none"/>
        </w:rPr>
        <w:t>McKinsey Digital Model</w:t>
      </w:r>
      <w:r w:rsidR="006F2974" w:rsidRPr="006F2974">
        <w:rPr>
          <w:rFonts w:ascii="Simplified Arabic" w:eastAsiaTheme="minorEastAsia" w:hAnsi="Simplified Arabic" w:cs="Simplified Arabic" w:hint="cs"/>
          <w:kern w:val="0"/>
          <w:sz w:val="28"/>
          <w:szCs w:val="28"/>
          <w:rtl/>
          <w14:ligatures w14:val="none"/>
        </w:rPr>
        <w:t>)، الذي يركز على دمج التكنولوجيا مع الثقافة التنظيمية والقيادة المؤسسية، ويؤكد أن نجاح التحول الرقمي لا يعتمد على التقنية فقط، بل يتطلب تطوير الهياكل التنظيمية، وبناء القدرات البشرية، وتعزيز الابتكار داخل المؤسسة (</w:t>
      </w:r>
      <w:r w:rsidR="006F2974" w:rsidRPr="006F2974">
        <w:rPr>
          <w:rFonts w:ascii="Simplified Arabic" w:eastAsiaTheme="minorEastAsia" w:hAnsi="Simplified Arabic" w:cs="Simplified Arabic" w:hint="cs"/>
          <w:kern w:val="0"/>
          <w:sz w:val="28"/>
          <w:szCs w:val="28"/>
          <w14:ligatures w14:val="none"/>
        </w:rPr>
        <w:t>Kane et al., 2015</w:t>
      </w:r>
      <w:r w:rsidR="006F2974" w:rsidRPr="006F2974">
        <w:rPr>
          <w:rFonts w:ascii="Simplified Arabic" w:eastAsiaTheme="minorEastAsia" w:hAnsi="Simplified Arabic" w:cs="Simplified Arabic" w:hint="cs"/>
          <w:kern w:val="0"/>
          <w:sz w:val="28"/>
          <w:szCs w:val="28"/>
          <w:rtl/>
          <w14:ligatures w14:val="none"/>
        </w:rPr>
        <w:t>).</w:t>
      </w:r>
    </w:p>
    <w:p w14:paraId="6E37038D" w14:textId="20AFE9AD" w:rsidR="006F2974" w:rsidRPr="006F2974" w:rsidRDefault="00E407A5"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كما يقدم نموذج ديلويت (</w:t>
      </w:r>
      <w:r w:rsidR="006F2974" w:rsidRPr="006F2974">
        <w:rPr>
          <w:rFonts w:ascii="Simplified Arabic" w:eastAsiaTheme="minorEastAsia" w:hAnsi="Simplified Arabic" w:cs="Simplified Arabic" w:hint="cs"/>
          <w:kern w:val="0"/>
          <w:sz w:val="28"/>
          <w:szCs w:val="28"/>
          <w14:ligatures w14:val="none"/>
        </w:rPr>
        <w:t>Deloitte Digital Framework</w:t>
      </w:r>
      <w:r w:rsidR="006F2974" w:rsidRPr="006F2974">
        <w:rPr>
          <w:rFonts w:ascii="Simplified Arabic" w:eastAsiaTheme="minorEastAsia" w:hAnsi="Simplified Arabic" w:cs="Simplified Arabic" w:hint="cs"/>
          <w:kern w:val="0"/>
          <w:sz w:val="28"/>
          <w:szCs w:val="28"/>
          <w:rtl/>
          <w14:ligatures w14:val="none"/>
        </w:rPr>
        <w:t>) إطارًا شاملًا لتطبيق التحول الرقمي، يعتمد على تحليل تجربة العميل، والعمليات الداخلية، والبيانات، والتكنولوجيا، ويهدف إلى تحقيق قيمة مضافة مستدامة للمؤسسات العقارية (</w:t>
      </w:r>
      <w:proofErr w:type="spellStart"/>
      <w:r w:rsidR="006F2974" w:rsidRPr="006F2974">
        <w:rPr>
          <w:rFonts w:ascii="Simplified Arabic" w:eastAsiaTheme="minorEastAsia" w:hAnsi="Simplified Arabic" w:cs="Simplified Arabic" w:hint="cs"/>
          <w:kern w:val="0"/>
          <w:sz w:val="28"/>
          <w:szCs w:val="28"/>
          <w14:ligatures w14:val="none"/>
        </w:rPr>
        <w:t>Westerman</w:t>
      </w:r>
      <w:proofErr w:type="spellEnd"/>
      <w:r w:rsidR="006F2974" w:rsidRPr="006F2974">
        <w:rPr>
          <w:rFonts w:ascii="Simplified Arabic" w:eastAsiaTheme="minorEastAsia" w:hAnsi="Simplified Arabic" w:cs="Simplified Arabic" w:hint="cs"/>
          <w:kern w:val="0"/>
          <w:sz w:val="28"/>
          <w:szCs w:val="28"/>
          <w14:ligatures w14:val="none"/>
        </w:rPr>
        <w:t xml:space="preserve"> et al., 2014</w:t>
      </w:r>
      <w:r w:rsidR="006F2974" w:rsidRPr="006F2974">
        <w:rPr>
          <w:rFonts w:ascii="Simplified Arabic" w:eastAsiaTheme="minorEastAsia" w:hAnsi="Simplified Arabic" w:cs="Simplified Arabic" w:hint="cs"/>
          <w:kern w:val="0"/>
          <w:sz w:val="28"/>
          <w:szCs w:val="28"/>
          <w:rtl/>
          <w14:ligatures w14:val="none"/>
        </w:rPr>
        <w:t>).</w:t>
      </w:r>
    </w:p>
    <w:p w14:paraId="0675AD1F" w14:textId="1C21D68D" w:rsidR="006F2974" w:rsidRPr="006F2974" w:rsidRDefault="003E34E9"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sidRPr="007115D7">
        <w:rPr>
          <w:rFonts w:ascii="Simplified Arabic" w:eastAsia="Times New Roman" w:hAnsi="Simplified Arabic" w:cs="Simplified Arabic"/>
          <w:b/>
          <w:bCs/>
          <w:noProof/>
          <w:kern w:val="36"/>
          <w:sz w:val="28"/>
          <w:szCs w:val="28"/>
          <w:rtl/>
          <w:lang w:val="ar-SA"/>
        </w:rPr>
        <w:drawing>
          <wp:anchor distT="0" distB="0" distL="114300" distR="114300" simplePos="0" relativeHeight="251658248" behindDoc="0" locked="0" layoutInCell="1" allowOverlap="1" wp14:anchorId="7A95A822" wp14:editId="63F5E38E">
            <wp:simplePos x="0" y="0"/>
            <wp:positionH relativeFrom="column">
              <wp:posOffset>727710</wp:posOffset>
            </wp:positionH>
            <wp:positionV relativeFrom="paragraph">
              <wp:posOffset>2375535</wp:posOffset>
            </wp:positionV>
            <wp:extent cx="4521200" cy="3340100"/>
            <wp:effectExtent l="165100" t="139700" r="165100" b="177800"/>
            <wp:wrapTopAndBottom/>
            <wp:docPr id="759231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31610" name="Picture 759231610"/>
                    <pic:cNvPicPr/>
                  </pic:nvPicPr>
                  <pic:blipFill rotWithShape="1">
                    <a:blip r:embed="rId16">
                      <a:extLst>
                        <a:ext uri="{28A0092B-C50C-407E-A947-70E740481C1C}">
                          <a14:useLocalDpi xmlns:a14="http://schemas.microsoft.com/office/drawing/2010/main" val="0"/>
                        </a:ext>
                      </a:extLst>
                    </a:blip>
                    <a:srcRect r="51150"/>
                    <a:stretch>
                      <a:fillRect/>
                    </a:stretch>
                  </pic:blipFill>
                  <pic:spPr bwMode="auto">
                    <a:xfrm>
                      <a:off x="0" y="0"/>
                      <a:ext cx="4521200" cy="334010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07A5">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وفي ضوء هذه النماذج، يتضح أن تطبيق التحول الرقمي في شركات التطوير العقاري يتطلب تبني رؤية استراتيجية واضحة، والاستفادة من الخبرات العالمية، وتكييف هذه النماذج بما يتناسب مع البيئة التنظيمية والتشريعية في المملكة العربية السعودية، بما يسهم في تحقيق التكامل بين المعايير الدولية ومتطلبات التنمية الوطنية</w:t>
      </w:r>
      <w:r w:rsidR="00E407A5">
        <w:rPr>
          <w:rFonts w:ascii="Simplified Arabic" w:eastAsiaTheme="minorEastAsia" w:hAnsi="Simplified Arabic" w:cs="Simplified Arabic" w:hint="cs"/>
          <w:kern w:val="0"/>
          <w:sz w:val="28"/>
          <w:szCs w:val="28"/>
          <w:rtl/>
          <w14:ligatures w14:val="none"/>
        </w:rPr>
        <w:t xml:space="preserve"> </w:t>
      </w:r>
      <w:r w:rsidR="006F2974" w:rsidRPr="006F2974">
        <w:rPr>
          <w:rFonts w:ascii="Simplified Arabic" w:eastAsiaTheme="minorEastAsia" w:hAnsi="Simplified Arabic" w:cs="Simplified Arabic" w:hint="cs"/>
          <w:kern w:val="0"/>
          <w:sz w:val="28"/>
          <w:szCs w:val="28"/>
          <w:rtl/>
          <w14:ligatures w14:val="none"/>
        </w:rPr>
        <w:t>وبذلك، تسهم النماذج العالمية للتحول الرقمي في توفير إطار مرجعي يساعد المؤسسات العقارية على التخطيط المنهجي للتحول، وتقييم مستوى تقدمها، وتحسين أدائها بصورة مستمرة، بما يدعم تحقيق الكفاءة والاستدامة المؤسسية</w:t>
      </w:r>
    </w:p>
    <w:p w14:paraId="1993DD81" w14:textId="5D96DAE8" w:rsidR="00E407A5" w:rsidRDefault="00E407A5" w:rsidP="00F36D6D">
      <w:pPr>
        <w:spacing w:before="100" w:beforeAutospacing="1" w:after="100" w:afterAutospacing="1" w:line="240" w:lineRule="auto"/>
        <w:jc w:val="both"/>
        <w:rPr>
          <w:rFonts w:ascii="Simplified Arabic" w:eastAsia="Times New Roman" w:hAnsi="Simplified Arabic" w:cs="Simplified Arabic"/>
          <w:b/>
          <w:bCs/>
          <w:kern w:val="36"/>
          <w:sz w:val="28"/>
          <w:szCs w:val="28"/>
          <w:rtl/>
          <w14:ligatures w14:val="none"/>
        </w:rPr>
      </w:pPr>
    </w:p>
    <w:p w14:paraId="2509A488" w14:textId="2CB2EAC1" w:rsidR="003C5728" w:rsidRPr="003E34E9" w:rsidRDefault="007115D7" w:rsidP="00F36D6D">
      <w:pPr>
        <w:pStyle w:val="p1"/>
        <w:bidi/>
        <w:jc w:val="center"/>
        <w:rPr>
          <w:rFonts w:ascii="Simplified Arabic" w:hAnsi="Simplified Arabic" w:cs="Simplified Arabic"/>
          <w:b/>
          <w:bCs/>
          <w:sz w:val="28"/>
          <w:szCs w:val="28"/>
          <w:rtl/>
        </w:rPr>
      </w:pPr>
      <w:r w:rsidRPr="007115D7">
        <w:rPr>
          <w:rStyle w:val="s1"/>
          <w:rFonts w:ascii="Simplified Arabic" w:hAnsi="Simplified Arabic" w:cs="Simplified Arabic" w:hint="cs"/>
          <w:b/>
          <w:bCs/>
          <w:sz w:val="28"/>
          <w:szCs w:val="28"/>
          <w:rtl/>
        </w:rPr>
        <w:t>شكل (2-</w:t>
      </w:r>
      <w:r w:rsidR="005C69CB">
        <w:rPr>
          <w:rStyle w:val="s1"/>
          <w:rFonts w:ascii="Simplified Arabic" w:hAnsi="Simplified Arabic" w:cs="Simplified Arabic"/>
          <w:b/>
          <w:bCs/>
          <w:sz w:val="28"/>
          <w:szCs w:val="28"/>
          <w:rtl/>
        </w:rPr>
        <w:t>6</w:t>
      </w:r>
      <w:r w:rsidRPr="007115D7">
        <w:rPr>
          <w:rStyle w:val="s1"/>
          <w:rFonts w:ascii="Simplified Arabic" w:hAnsi="Simplified Arabic" w:cs="Simplified Arabic" w:hint="cs"/>
          <w:b/>
          <w:bCs/>
          <w:sz w:val="28"/>
          <w:szCs w:val="28"/>
          <w:rtl/>
        </w:rPr>
        <w:t>): توظيف الأنظمة الرقمية والمنصات الذكية في إدارة مشاريع التطوير العقاري وتحليل البيانات ودعم اتخاذ القرار</w:t>
      </w:r>
    </w:p>
    <w:p w14:paraId="5817E30D" w14:textId="033AA8DD" w:rsidR="0003373C" w:rsidRPr="00665159" w:rsidRDefault="0003373C" w:rsidP="00F36D6D">
      <w:pPr>
        <w:spacing w:before="100" w:beforeAutospacing="1" w:after="100" w:afterAutospacing="1" w:line="240" w:lineRule="auto"/>
        <w:jc w:val="center"/>
        <w:rPr>
          <w:rFonts w:ascii="Simplified Arabic" w:eastAsia="Times New Roman" w:hAnsi="Simplified Arabic" w:cs="Simplified Arabic"/>
          <w:b/>
          <w:bCs/>
          <w:kern w:val="36"/>
          <w:sz w:val="36"/>
          <w:szCs w:val="36"/>
          <w14:ligatures w14:val="none"/>
        </w:rPr>
      </w:pPr>
      <w:r w:rsidRPr="00665159">
        <w:rPr>
          <w:rFonts w:ascii="Simplified Arabic" w:eastAsia="Times New Roman" w:hAnsi="Simplified Arabic" w:cs="Simplified Arabic" w:hint="cs"/>
          <w:b/>
          <w:bCs/>
          <w:kern w:val="36"/>
          <w:sz w:val="36"/>
          <w:szCs w:val="36"/>
          <w:rtl/>
          <w14:ligatures w14:val="none"/>
        </w:rPr>
        <w:lastRenderedPageBreak/>
        <w:t>خاتمة المبحث الثاني</w:t>
      </w:r>
    </w:p>
    <w:p w14:paraId="276E613C" w14:textId="08D4490A" w:rsidR="0003373C" w:rsidRPr="007B7D71" w:rsidRDefault="0003373C"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00A4B5A5" w14:textId="762377D7" w:rsidR="0003373C" w:rsidRPr="007B7D71" w:rsidRDefault="00665159"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3373C" w:rsidRPr="007B7D71">
        <w:rPr>
          <w:rFonts w:ascii="Simplified Arabic" w:eastAsiaTheme="minorEastAsia" w:hAnsi="Simplified Arabic" w:cs="Simplified Arabic" w:hint="cs"/>
          <w:kern w:val="0"/>
          <w:sz w:val="28"/>
          <w:szCs w:val="28"/>
          <w:rtl/>
          <w14:ligatures w14:val="none"/>
        </w:rPr>
        <w:t>تناول هذا المبحث مفهوم إدارة مشاريع التطوير العقاري في ظل التحول الرقمي، من خلال توضيح طبيعة إدارة المشاريع العقارية، واستعراض مراحلها المختلفة باستخدام التقنيات الرقمية، وبيان أثر هذه التقنيات على كفاءة الأداء من حيث الالتزام بالوقت، وضبط التكاليف، وجودة التنفيذ، وسرعة اتخاذ القرار، ورضا أصحاب المصلحة.</w:t>
      </w:r>
    </w:p>
    <w:p w14:paraId="49D91DB5" w14:textId="666366F4" w:rsidR="0003373C" w:rsidRPr="007B7D71" w:rsidRDefault="00665159"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3373C" w:rsidRPr="007B7D71">
        <w:rPr>
          <w:rFonts w:ascii="Simplified Arabic" w:eastAsiaTheme="minorEastAsia" w:hAnsi="Simplified Arabic" w:cs="Simplified Arabic" w:hint="cs"/>
          <w:kern w:val="0"/>
          <w:sz w:val="28"/>
          <w:szCs w:val="28"/>
          <w:rtl/>
          <w14:ligatures w14:val="none"/>
        </w:rPr>
        <w:t>وقد أوضح المبحث أن التحول الرقمي أصبح عنصرًا أساسيًا في تطوير ممارسات إدارة المشاريع العقارية، لما يوفره من أدوات متقدمة تسهم في تحسين التخطيط والمتابعة، وتعزيز التنسيق بين الأطراف المختلفة، وتقليل المخاطر التشغيلية، ورفع مستوى الشفافية والحوكمة المؤسسية.</w:t>
      </w:r>
    </w:p>
    <w:p w14:paraId="29558D63" w14:textId="77777777" w:rsidR="0003373C" w:rsidRPr="007B7D71" w:rsidRDefault="0003373C"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5C1DAAAF" w14:textId="4DC61402" w:rsidR="0003373C" w:rsidRPr="007B7D71" w:rsidRDefault="00665159"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3373C" w:rsidRPr="007B7D71">
        <w:rPr>
          <w:rFonts w:ascii="Simplified Arabic" w:eastAsiaTheme="minorEastAsia" w:hAnsi="Simplified Arabic" w:cs="Simplified Arabic" w:hint="cs"/>
          <w:kern w:val="0"/>
          <w:sz w:val="28"/>
          <w:szCs w:val="28"/>
          <w:rtl/>
          <w14:ligatures w14:val="none"/>
        </w:rPr>
        <w:t>كما بيّن المبحث أن الاستفادة الفعّالة من التقنيات الرقمية تتطلب توافر بيئة تنظيمية وتقنية وبشرية داعمة، بما يضمن تحقيق التكامل بين الأنظمة الرقمية والأهداف الاستراتيجية للمؤسسات العقارية، ويسهم في تعزيز قدرتها التنافسية وتحقيق الاستدامة المؤسسية.</w:t>
      </w:r>
    </w:p>
    <w:p w14:paraId="7929EF09" w14:textId="4FE8DF82" w:rsidR="0003373C" w:rsidRPr="007B7D71" w:rsidRDefault="00665159"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3373C" w:rsidRPr="007B7D71">
        <w:rPr>
          <w:rFonts w:ascii="Simplified Arabic" w:eastAsiaTheme="minorEastAsia" w:hAnsi="Simplified Arabic" w:cs="Simplified Arabic" w:hint="cs"/>
          <w:kern w:val="0"/>
          <w:sz w:val="28"/>
          <w:szCs w:val="28"/>
          <w:rtl/>
          <w14:ligatures w14:val="none"/>
        </w:rPr>
        <w:t>ويُعد ما تم عرضه في هذا المبحث أساسًا علميًا مهمًا لفهم العلاقة بين التحول الرقمي وكفاءة إدارة مشاريع التطوير العقاري، ويمهد للانتقال إلى عرض وتحليل الدراسات السابقة ذات الصلة بموضوع البحث في المبحث التالي.</w:t>
      </w:r>
    </w:p>
    <w:p w14:paraId="58C428F3" w14:textId="7F579A89" w:rsidR="0003373C" w:rsidRPr="007B7D71" w:rsidRDefault="0003373C"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7C60342B" w14:textId="77777777" w:rsidR="0003373C" w:rsidRPr="007B7D71" w:rsidRDefault="0003373C"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218B7737" w14:textId="77777777" w:rsidR="0003373C" w:rsidRPr="007B7D71" w:rsidRDefault="0003373C"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23D2B691" w14:textId="77777777" w:rsidR="0003373C" w:rsidRPr="007B7D71" w:rsidRDefault="0003373C"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0F837127" w14:textId="77777777" w:rsidR="0003373C" w:rsidRPr="007B7D71" w:rsidRDefault="0003373C"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37FF90CE" w14:textId="77777777" w:rsidR="0003373C" w:rsidRPr="007B7D71" w:rsidRDefault="0003373C"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14D0B7CA" w14:textId="77777777" w:rsidR="0003373C" w:rsidRDefault="0003373C"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48CF79E4" w14:textId="77777777" w:rsidR="00FE67D3" w:rsidRPr="00F36D6D" w:rsidRDefault="00FE67D3" w:rsidP="00F36D6D">
      <w:pPr>
        <w:spacing w:after="0" w:line="240" w:lineRule="auto"/>
        <w:jc w:val="both"/>
        <w:rPr>
          <w:rFonts w:ascii="Simplified Arabic" w:eastAsia="Times New Roman" w:hAnsi="Simplified Arabic" w:cs="Simplified Arabic"/>
          <w:noProof/>
          <w:kern w:val="0"/>
          <w:sz w:val="28"/>
          <w:szCs w:val="28"/>
          <w:rtl/>
          <w14:ligatures w14:val="none"/>
        </w:rPr>
      </w:pPr>
    </w:p>
    <w:p w14:paraId="4A11949C" w14:textId="66272B09" w:rsidR="0003373C" w:rsidRPr="007B7D71" w:rsidRDefault="0003373C" w:rsidP="00F36D6D">
      <w:pPr>
        <w:spacing w:after="0" w:line="240" w:lineRule="auto"/>
        <w:jc w:val="both"/>
        <w:rPr>
          <w:rFonts w:ascii="Simplified Arabic" w:eastAsia="Times New Roman" w:hAnsi="Simplified Arabic" w:cs="Simplified Arabic"/>
          <w:kern w:val="0"/>
          <w:sz w:val="28"/>
          <w:szCs w:val="28"/>
          <w:rtl/>
          <w14:ligatures w14:val="none"/>
        </w:rPr>
      </w:pPr>
    </w:p>
    <w:p w14:paraId="7863D5B4" w14:textId="77777777" w:rsidR="0003373C" w:rsidRPr="00680857" w:rsidRDefault="0003373C" w:rsidP="00F36D6D">
      <w:pPr>
        <w:spacing w:before="100" w:beforeAutospacing="1" w:after="100" w:afterAutospacing="1" w:line="240" w:lineRule="auto"/>
        <w:jc w:val="center"/>
        <w:outlineLvl w:val="1"/>
        <w:rPr>
          <w:rFonts w:ascii="Simplified Arabic" w:eastAsiaTheme="minorEastAsia" w:hAnsi="Simplified Arabic" w:cs="Simplified Arabic"/>
          <w:b/>
          <w:bCs/>
          <w:kern w:val="36"/>
          <w:sz w:val="36"/>
          <w:szCs w:val="36"/>
          <w14:ligatures w14:val="none"/>
        </w:rPr>
      </w:pPr>
      <w:bookmarkStart w:id="26" w:name="_Toc222636858"/>
      <w:r w:rsidRPr="00680857">
        <w:rPr>
          <w:rFonts w:ascii="Simplified Arabic" w:eastAsia="Times New Roman" w:hAnsi="Simplified Arabic" w:cs="Simplified Arabic" w:hint="cs"/>
          <w:b/>
          <w:bCs/>
          <w:kern w:val="36"/>
          <w:sz w:val="36"/>
          <w:szCs w:val="36"/>
          <w:rtl/>
          <w14:ligatures w14:val="none"/>
        </w:rPr>
        <w:lastRenderedPageBreak/>
        <w:t>المبحث الثالث: الدراسات السابقة</w:t>
      </w:r>
      <w:bookmarkEnd w:id="26"/>
    </w:p>
    <w:p w14:paraId="290A5C05" w14:textId="77777777" w:rsidR="0003373C" w:rsidRPr="007B7D71" w:rsidRDefault="0003373C"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
    <w:p w14:paraId="7279C223" w14:textId="5E28A422" w:rsidR="0003373C" w:rsidRPr="00680857" w:rsidRDefault="0003373C" w:rsidP="00F36D6D">
      <w:pPr>
        <w:spacing w:before="100" w:beforeAutospacing="1" w:after="100" w:afterAutospacing="1" w:line="240" w:lineRule="auto"/>
        <w:jc w:val="both"/>
        <w:rPr>
          <w:rFonts w:ascii="Simplified Arabic" w:eastAsia="Times New Roman" w:hAnsi="Simplified Arabic" w:cs="Simplified Arabic"/>
          <w:b/>
          <w:bCs/>
          <w:kern w:val="0"/>
          <w:sz w:val="32"/>
          <w:szCs w:val="32"/>
          <w14:ligatures w14:val="none"/>
        </w:rPr>
      </w:pPr>
      <w:r w:rsidRPr="00680857">
        <w:rPr>
          <w:rFonts w:ascii="Simplified Arabic" w:eastAsia="Times New Roman" w:hAnsi="Simplified Arabic" w:cs="Simplified Arabic" w:hint="cs"/>
          <w:b/>
          <w:bCs/>
          <w:kern w:val="0"/>
          <w:sz w:val="32"/>
          <w:szCs w:val="32"/>
          <w:rtl/>
          <w14:ligatures w14:val="none"/>
        </w:rPr>
        <w:t>تمهيد المبحث</w:t>
      </w:r>
    </w:p>
    <w:p w14:paraId="292B68E1" w14:textId="682D6B7E" w:rsidR="0003373C" w:rsidRPr="007B7D71" w:rsidRDefault="0068085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3373C" w:rsidRPr="007B7D71">
        <w:rPr>
          <w:rFonts w:ascii="Simplified Arabic" w:eastAsiaTheme="minorEastAsia" w:hAnsi="Simplified Arabic" w:cs="Simplified Arabic" w:hint="cs"/>
          <w:kern w:val="0"/>
          <w:sz w:val="28"/>
          <w:szCs w:val="28"/>
          <w:rtl/>
          <w14:ligatures w14:val="none"/>
        </w:rPr>
        <w:t>يتناول هذا المبحث عرضًا تحليليًا للدراسات السابقة العربية والأجنبية التي تناولت موضوع التحول الرقمي وإدارة المشاريع وكفاءة الأداء في قطاع التطوير العقاري أو القطاعات ذات الصلة، بهدف التعرف على أبرز الاتجاهات البحثية، والمناهج المستخدمة، والنتائج التي توصلت إليها هذه الدراسات.</w:t>
      </w:r>
    </w:p>
    <w:p w14:paraId="593A0DEA" w14:textId="52FDC90E" w:rsidR="0003373C" w:rsidRPr="007B7D71" w:rsidRDefault="0068085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3373C" w:rsidRPr="007B7D71">
        <w:rPr>
          <w:rFonts w:ascii="Simplified Arabic" w:eastAsiaTheme="minorEastAsia" w:hAnsi="Simplified Arabic" w:cs="Simplified Arabic" w:hint="cs"/>
          <w:kern w:val="0"/>
          <w:sz w:val="28"/>
          <w:szCs w:val="28"/>
          <w:rtl/>
          <w14:ligatures w14:val="none"/>
        </w:rPr>
        <w:t>كما يهدف هذا المبحث إلى تحديد أوجه الاتفاق والاختلاف بين الدراسة الحالية والدراسات السابقة، واستخلاص الفجوات البحثية التي تسعى الدراسة الحالية إلى معالجتها، بما يسهم في تعزيز القيمة العلمية والتطبيقية للبحث.</w:t>
      </w:r>
    </w:p>
    <w:p w14:paraId="2334A99F" w14:textId="283473AD" w:rsidR="0003373C" w:rsidRPr="007B7D71" w:rsidRDefault="00680857"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3373C" w:rsidRPr="007B7D71">
        <w:rPr>
          <w:rFonts w:ascii="Simplified Arabic" w:eastAsiaTheme="minorEastAsia" w:hAnsi="Simplified Arabic" w:cs="Simplified Arabic" w:hint="cs"/>
          <w:kern w:val="0"/>
          <w:sz w:val="28"/>
          <w:szCs w:val="28"/>
          <w:rtl/>
          <w14:ligatures w14:val="none"/>
        </w:rPr>
        <w:t>وسيتم عرض الدراسات السابقة وفق تسلسل زمني ومنهجي، مع تصنيفها إلى دراسات عربية ودراسات أجنبية، ثم تحليلها بصورة نقدية في ضوء أهداف الدراسة الحالية.</w:t>
      </w:r>
    </w:p>
    <w:p w14:paraId="1E3D1087" w14:textId="5F1EE8BE" w:rsidR="00F925D0" w:rsidRPr="00B65ADA" w:rsidRDefault="004217EA" w:rsidP="00F36D6D">
      <w:pPr>
        <w:spacing w:line="240" w:lineRule="auto"/>
        <w:jc w:val="both"/>
        <w:outlineLvl w:val="2"/>
        <w:rPr>
          <w:rFonts w:ascii="Simplified Arabic" w:hAnsi="Simplified Arabic" w:cs="Simplified Arabic"/>
          <w:b/>
          <w:bCs/>
          <w:sz w:val="32"/>
          <w:szCs w:val="32"/>
          <w:u w:val="single"/>
          <w:rtl/>
        </w:rPr>
      </w:pPr>
      <w:bookmarkStart w:id="27" w:name="_Toc222636859"/>
      <w:r w:rsidRPr="00B65ADA">
        <w:rPr>
          <w:rFonts w:ascii="Simplified Arabic" w:hAnsi="Simplified Arabic" w:cs="Simplified Arabic" w:hint="cs"/>
          <w:b/>
          <w:bCs/>
          <w:sz w:val="32"/>
          <w:szCs w:val="32"/>
          <w:u w:val="single"/>
          <w:rtl/>
        </w:rPr>
        <w:t>الدراسة الأولي</w:t>
      </w:r>
      <w:bookmarkEnd w:id="27"/>
      <w:r w:rsidRPr="00B65ADA">
        <w:rPr>
          <w:rFonts w:ascii="Simplified Arabic" w:hAnsi="Simplified Arabic" w:cs="Simplified Arabic" w:hint="cs"/>
          <w:b/>
          <w:bCs/>
          <w:sz w:val="32"/>
          <w:szCs w:val="32"/>
          <w:u w:val="single"/>
          <w:rtl/>
        </w:rPr>
        <w:t xml:space="preserve"> </w:t>
      </w:r>
    </w:p>
    <w:p w14:paraId="788C625A" w14:textId="25C914A0" w:rsidR="004217EA" w:rsidRPr="007B7D71" w:rsidRDefault="007D21D3"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4217EA" w:rsidRPr="007B7D71">
        <w:rPr>
          <w:rStyle w:val="s1"/>
          <w:rFonts w:ascii="Simplified Arabic" w:hAnsi="Simplified Arabic" w:cs="Simplified Arabic" w:hint="cs"/>
          <w:sz w:val="28"/>
          <w:szCs w:val="28"/>
          <w:rtl/>
        </w:rPr>
        <w:t xml:space="preserve">تناولت دراسة </w:t>
      </w:r>
      <w:r w:rsidR="004217EA" w:rsidRPr="007B7D71">
        <w:rPr>
          <w:rStyle w:val="s2"/>
          <w:rFonts w:ascii="Simplified Arabic" w:hAnsi="Simplified Arabic" w:cs="Simplified Arabic" w:hint="cs"/>
          <w:sz w:val="28"/>
          <w:szCs w:val="28"/>
        </w:rPr>
        <w:t>Digital Transformation of Construction Planning in Saudi Arabia’s Giga Projects</w:t>
      </w:r>
      <w:r w:rsidR="004217EA" w:rsidRPr="007B7D71">
        <w:rPr>
          <w:rStyle w:val="s1"/>
          <w:rFonts w:ascii="Simplified Arabic" w:hAnsi="Simplified Arabic" w:cs="Simplified Arabic" w:hint="cs"/>
          <w:sz w:val="28"/>
          <w:szCs w:val="28"/>
          <w:rtl/>
        </w:rPr>
        <w:t xml:space="preserve"> موضوع التحول الرقمي في تخطيط المشاريع الإنشائية الكبرى في المملكة العربية السعودية، في ظل التوسع العمراني المتسارع المرتبط برؤية المملكة 2030، وما يصاحبه من زيادة في حجم وتعقيد المشاريع العقارية والإنشائية. وركزت الدراسة على تحليل دور التقنيات الرقمية الحديثة في تطوير أساليب التخطيط والتنفيذ والمتابعة، وتحسين مستوى التنسيق بين الجهات المختلفة المشاركة في المشروع، بما يسهم في رفع كفاءة الأداء العام للمشاريع.</w:t>
      </w:r>
    </w:p>
    <w:p w14:paraId="3CA61BB2" w14:textId="38950602" w:rsidR="004217EA" w:rsidRPr="007B7D71" w:rsidRDefault="007D21D3" w:rsidP="00F36D6D">
      <w:pPr>
        <w:pStyle w:val="p1"/>
        <w:bidi/>
        <w:jc w:val="both"/>
        <w:rPr>
          <w:rFonts w:ascii="Simplified Arabic" w:hAnsi="Simplified Arabic" w:cs="Simplified Arabic"/>
          <w:sz w:val="28"/>
          <w:szCs w:val="28"/>
        </w:rPr>
      </w:pPr>
      <w:r>
        <w:rPr>
          <w:rStyle w:val="s1"/>
          <w:rFonts w:ascii="Simplified Arabic" w:hAnsi="Simplified Arabic" w:cs="Simplified Arabic" w:hint="cs"/>
          <w:sz w:val="28"/>
          <w:szCs w:val="28"/>
          <w:rtl/>
        </w:rPr>
        <w:t xml:space="preserve">  </w:t>
      </w:r>
      <w:r w:rsidR="004217EA" w:rsidRPr="007B7D71">
        <w:rPr>
          <w:rStyle w:val="s1"/>
          <w:rFonts w:ascii="Simplified Arabic" w:hAnsi="Simplified Arabic" w:cs="Simplified Arabic" w:hint="cs"/>
          <w:sz w:val="28"/>
          <w:szCs w:val="28"/>
          <w:rtl/>
        </w:rPr>
        <w:t>وأشارت الدراسة إلى أن الاعتماد المتزايد على أنظمة إدارة المشاريع الإلكترونية، وتطبيقات نمذجة معلومات البناء، ومنصات التخطيط السحابي، أدى إلى إحداث نقلة نوعية في طرق إعداد الجداول الزمنية، وتقدير التكاليف، وتوزيع الموارد، حيث أصبحت عمليات التخطيط أكثر دقة ومرونة مقارنة بالأساليب التقليدية. كما أوضحت أن استخدام النماذج الرقمية ثلاثية ورباعية الأبعاد أسهم في تحسين فهم أطراف المشروع لمراحل التنفيذ، وتقليل حالات سوء الفهم والتعارض بين التخصصات الهندسية المختلفة.</w:t>
      </w:r>
    </w:p>
    <w:p w14:paraId="4B813F06" w14:textId="77777777" w:rsidR="004217EA" w:rsidRPr="007B7D71" w:rsidRDefault="004217EA" w:rsidP="00F36D6D">
      <w:pPr>
        <w:pStyle w:val="p2"/>
        <w:bidi/>
        <w:jc w:val="both"/>
        <w:rPr>
          <w:rFonts w:ascii="Simplified Arabic" w:hAnsi="Simplified Arabic" w:cs="Simplified Arabic"/>
          <w:sz w:val="28"/>
          <w:szCs w:val="28"/>
          <w:rtl/>
        </w:rPr>
      </w:pPr>
    </w:p>
    <w:p w14:paraId="303BD4F6" w14:textId="5D24195A" w:rsidR="004217EA" w:rsidRPr="007B7D71" w:rsidRDefault="007D21D3"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lastRenderedPageBreak/>
        <w:t xml:space="preserve">    </w:t>
      </w:r>
      <w:r w:rsidR="004217EA" w:rsidRPr="007B7D71">
        <w:rPr>
          <w:rStyle w:val="s1"/>
          <w:rFonts w:ascii="Simplified Arabic" w:hAnsi="Simplified Arabic" w:cs="Simplified Arabic" w:hint="cs"/>
          <w:sz w:val="28"/>
          <w:szCs w:val="28"/>
          <w:rtl/>
        </w:rPr>
        <w:t>وبيّنت الدراسة أن التخطيط الرقمي ساعد في الكشف المبكر عن المشكلات المحتملة، سواء المتعلقة بالتصميم أو بالجدولة أو بتداخل الأعمال، مما مكّن إدارات المشاريع من اتخاذ الإجراءات التصحيحية في الوقت المناسب، قبل تفاقم هذه المشكلات وتحولها إلى أسباب رئيسة للتأخير أو زيادة التكاليف. كما أكدت أن توفر البيانات المحدثة بشكل مستمر أسهم في تعزيز قدرة الإدارة على متابعة تقدم الأعمال بصورة دقيقة، واتخاذ قرارات مبنية على معلومات واقعية.</w:t>
      </w:r>
    </w:p>
    <w:p w14:paraId="1CA11A83" w14:textId="573C5782" w:rsidR="004217EA" w:rsidRPr="007B7D71" w:rsidRDefault="007D21D3"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4217EA" w:rsidRPr="007B7D71">
        <w:rPr>
          <w:rStyle w:val="s1"/>
          <w:rFonts w:ascii="Simplified Arabic" w:hAnsi="Simplified Arabic" w:cs="Simplified Arabic" w:hint="cs"/>
          <w:sz w:val="28"/>
          <w:szCs w:val="28"/>
          <w:rtl/>
        </w:rPr>
        <w:t>كما ركزت الدراسة على دور التحول الرقمي في تحسين التواصل بين فرق العمل المختلفة، من مهندسين ومقاولين واستشاريين ومطورين، حيث ساعدت المنصات الرقمية المشتركة على تسهيل تبادل الوثائق والمخططات والتقارير، وتقليل الاعتماد على المراسلات الورقية، مما أدى إلى تسريع الإجراءات الإدارية، وتقليل النزاعات الناتجة عن اختلاف المعلومات أو تأخر وصولها</w:t>
      </w:r>
      <w:r>
        <w:rPr>
          <w:rStyle w:val="s1"/>
          <w:rFonts w:ascii="Simplified Arabic" w:hAnsi="Simplified Arabic" w:cs="Simplified Arabic" w:hint="cs"/>
          <w:sz w:val="28"/>
          <w:szCs w:val="28"/>
          <w:rtl/>
        </w:rPr>
        <w:t xml:space="preserve">  </w:t>
      </w:r>
      <w:r w:rsidR="004217EA" w:rsidRPr="007B7D71">
        <w:rPr>
          <w:rStyle w:val="s1"/>
          <w:rFonts w:ascii="Simplified Arabic" w:hAnsi="Simplified Arabic" w:cs="Simplified Arabic" w:hint="cs"/>
          <w:sz w:val="28"/>
          <w:szCs w:val="28"/>
          <w:rtl/>
        </w:rPr>
        <w:t>وأظهرت نتائج الدراسة أن المشاريع التي اعتمدت على التخطيط الرقمي المتكامل حققت مستويات أعلى من الكفاءة مقارنة بالمشاريع التقليدية، من حيث الالتزام بالجداول الزمنية، وضبط التكاليف، وتحسين جودة التنفيذ. كما أشارت إلى أن التحول الرقمي أسهم في تقليل نسبة إعادة العمل، وخفض معدلات الهدر في المواد والموارد، وزيادة القدرة على التنبؤ بالمخاطر المحتملة والتعامل معها بصورة استباقية.</w:t>
      </w:r>
    </w:p>
    <w:p w14:paraId="14F313A4" w14:textId="51EF2DD0" w:rsidR="004217EA" w:rsidRPr="007B7D71" w:rsidRDefault="007D21D3"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4217EA" w:rsidRPr="007B7D71">
        <w:rPr>
          <w:rStyle w:val="s1"/>
          <w:rFonts w:ascii="Simplified Arabic" w:hAnsi="Simplified Arabic" w:cs="Simplified Arabic" w:hint="cs"/>
          <w:sz w:val="28"/>
          <w:szCs w:val="28"/>
          <w:rtl/>
        </w:rPr>
        <w:t>وفي المقابل، أوضحت الدراسة أن تطبيق التحول الرقمي في تخطيط المشاريع يواجه عددًا من التحديات، من أبرزها ارتفاع تكاليف الأنظمة الرقمية، والحاجة إلى استثمارات كبيرة في البنية التحتية التقنية، إضافة إلى نقص الكفاءات المتخصصة القادرة على تشغيل هذه الأنظمة بكفاءة. كما أشارت إلى مقاومة بعض العاملين للتغيير، وتمسكهم بالأساليب التقليدية، باعتبار ذلك أحد العوائق التي قد تحد من فاعلية التحول الرقمي.</w:t>
      </w:r>
    </w:p>
    <w:p w14:paraId="45DAA318" w14:textId="5F585670" w:rsidR="004217EA" w:rsidRPr="007B7D71" w:rsidRDefault="007D21D3" w:rsidP="00F36D6D">
      <w:pPr>
        <w:pStyle w:val="p1"/>
        <w:bidi/>
        <w:jc w:val="both"/>
        <w:rPr>
          <w:rFonts w:ascii="Simplified Arabic" w:hAnsi="Simplified Arabic" w:cs="Simplified Arabic"/>
          <w:sz w:val="28"/>
          <w:szCs w:val="28"/>
        </w:rPr>
      </w:pPr>
      <w:r>
        <w:rPr>
          <w:rStyle w:val="s1"/>
          <w:rFonts w:ascii="Simplified Arabic" w:hAnsi="Simplified Arabic" w:cs="Simplified Arabic" w:hint="cs"/>
          <w:sz w:val="28"/>
          <w:szCs w:val="28"/>
          <w:rtl/>
        </w:rPr>
        <w:t xml:space="preserve">  </w:t>
      </w:r>
      <w:r w:rsidR="004217EA" w:rsidRPr="007B7D71">
        <w:rPr>
          <w:rStyle w:val="s1"/>
          <w:rFonts w:ascii="Simplified Arabic" w:hAnsi="Simplified Arabic" w:cs="Simplified Arabic" w:hint="cs"/>
          <w:sz w:val="28"/>
          <w:szCs w:val="28"/>
          <w:rtl/>
        </w:rPr>
        <w:t>وأكدت الدراسة أن نجاح التحول الرقمي في المشاريع الكبرى لا يعتمد فقط على توفير التكنولوجيا، بل يتطلب أيضًا وجود رؤية استراتيجية واضحة، ودعم مستمر من الإدارة العليا، وبرامج تدريب وتأهيل للعاملين، وثقافة تنظيمية تشجع على الابتكار والتطوير المستمر. كما شددت على أهمية تكامل الأنظمة الرقمية مع السياسات التنظيمية والإجراءات الإدارية، لضمان تحقيق أقصى استفادة ممكنة من التقنيات الحديث</w:t>
      </w:r>
      <w:r w:rsidR="006A067A">
        <w:rPr>
          <w:rStyle w:val="s1"/>
          <w:rFonts w:ascii="Simplified Arabic" w:hAnsi="Simplified Arabic" w:cs="Simplified Arabic" w:hint="cs"/>
          <w:sz w:val="28"/>
          <w:szCs w:val="28"/>
          <w:rtl/>
        </w:rPr>
        <w:t xml:space="preserve">ة </w:t>
      </w:r>
      <w:r w:rsidR="004217EA" w:rsidRPr="007B7D71">
        <w:rPr>
          <w:rStyle w:val="s1"/>
          <w:rFonts w:ascii="Simplified Arabic" w:hAnsi="Simplified Arabic" w:cs="Simplified Arabic" w:hint="cs"/>
          <w:sz w:val="28"/>
          <w:szCs w:val="28"/>
          <w:rtl/>
        </w:rPr>
        <w:t>وتتفق نتائج هذه الدراسة مع أهداف الدراسة الحالية، من حيث التأكيد على الدور المحوري للتحول الرقمي في تحسين كفاءة إدارة مشاريع التطوير العقاري، خاصة فيما يتعلق بتطوير عمليات التخطيط، وتعزيز التنسيق بين الأطراف المختلفة، وتحسين جودة المخرجات النهائية. كما تستفيد الدراسة الحالية من هذه النتائج في دعم فرضياتها المتعلقة بأثر التقنيات الرقمية على الالتزام بالوقت والتكلفة والجودة في المشاريع العقارية (</w:t>
      </w:r>
      <w:proofErr w:type="spellStart"/>
      <w:r w:rsidR="004217EA" w:rsidRPr="007B7D71">
        <w:rPr>
          <w:rStyle w:val="s1"/>
          <w:rFonts w:ascii="Simplified Arabic" w:hAnsi="Simplified Arabic" w:cs="Simplified Arabic" w:hint="cs"/>
          <w:sz w:val="28"/>
          <w:szCs w:val="28"/>
        </w:rPr>
        <w:t>Gohar</w:t>
      </w:r>
      <w:proofErr w:type="spellEnd"/>
      <w:r w:rsidR="004217EA" w:rsidRPr="007B7D71">
        <w:rPr>
          <w:rStyle w:val="s1"/>
          <w:rFonts w:ascii="Simplified Arabic" w:hAnsi="Simplified Arabic" w:cs="Simplified Arabic" w:hint="cs"/>
          <w:sz w:val="28"/>
          <w:szCs w:val="28"/>
        </w:rPr>
        <w:t>, 2025</w:t>
      </w:r>
      <w:r w:rsidR="004217EA" w:rsidRPr="007B7D71">
        <w:rPr>
          <w:rStyle w:val="s1"/>
          <w:rFonts w:ascii="Simplified Arabic" w:hAnsi="Simplified Arabic" w:cs="Simplified Arabic" w:hint="cs"/>
          <w:sz w:val="28"/>
          <w:szCs w:val="28"/>
          <w:rtl/>
        </w:rPr>
        <w:t>).</w:t>
      </w:r>
    </w:p>
    <w:p w14:paraId="50925E1D" w14:textId="77777777" w:rsidR="006B066C" w:rsidRDefault="006B066C" w:rsidP="00F36D6D">
      <w:pPr>
        <w:spacing w:line="240" w:lineRule="auto"/>
        <w:jc w:val="both"/>
        <w:rPr>
          <w:rFonts w:ascii="Simplified Arabic" w:hAnsi="Simplified Arabic" w:cs="Simplified Arabic"/>
          <w:sz w:val="28"/>
          <w:szCs w:val="28"/>
          <w:u w:val="single"/>
          <w:rtl/>
        </w:rPr>
      </w:pPr>
    </w:p>
    <w:p w14:paraId="20FDEE82" w14:textId="48145F21" w:rsidR="00F925D0" w:rsidRPr="00B65ADA" w:rsidRDefault="004217EA" w:rsidP="00F36D6D">
      <w:pPr>
        <w:spacing w:line="240" w:lineRule="auto"/>
        <w:jc w:val="both"/>
        <w:outlineLvl w:val="2"/>
        <w:rPr>
          <w:rFonts w:ascii="Simplified Arabic" w:hAnsi="Simplified Arabic" w:cs="Simplified Arabic"/>
          <w:b/>
          <w:bCs/>
          <w:sz w:val="32"/>
          <w:szCs w:val="32"/>
          <w:u w:val="single"/>
          <w:rtl/>
        </w:rPr>
      </w:pPr>
      <w:bookmarkStart w:id="28" w:name="_Toc222636860"/>
      <w:r w:rsidRPr="00B65ADA">
        <w:rPr>
          <w:rFonts w:ascii="Simplified Arabic" w:hAnsi="Simplified Arabic" w:cs="Simplified Arabic" w:hint="cs"/>
          <w:b/>
          <w:bCs/>
          <w:sz w:val="32"/>
          <w:szCs w:val="32"/>
          <w:u w:val="single"/>
          <w:rtl/>
        </w:rPr>
        <w:lastRenderedPageBreak/>
        <w:t>الدراسة الثانية</w:t>
      </w:r>
      <w:bookmarkEnd w:id="28"/>
    </w:p>
    <w:p w14:paraId="76D6B419" w14:textId="4AC1DD1C" w:rsidR="001A2A3B" w:rsidRPr="007B7D71" w:rsidRDefault="006B066C"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1A2A3B" w:rsidRPr="007B7D71">
        <w:rPr>
          <w:rStyle w:val="s1"/>
          <w:rFonts w:ascii="Simplified Arabic" w:hAnsi="Simplified Arabic" w:cs="Simplified Arabic" w:hint="cs"/>
          <w:sz w:val="28"/>
          <w:szCs w:val="28"/>
          <w:rtl/>
        </w:rPr>
        <w:t xml:space="preserve">تناولت دراسة </w:t>
      </w:r>
      <w:r w:rsidR="001A2A3B" w:rsidRPr="007B7D71">
        <w:rPr>
          <w:rStyle w:val="s2"/>
          <w:rFonts w:ascii="Simplified Arabic" w:hAnsi="Simplified Arabic" w:cs="Simplified Arabic" w:hint="cs"/>
          <w:sz w:val="28"/>
          <w:szCs w:val="28"/>
        </w:rPr>
        <w:t>Evaluating the Effects of Digital Transformation on Facilities Management Projects in Saudi Arabia</w:t>
      </w:r>
      <w:r w:rsidR="001A2A3B" w:rsidRPr="007B7D71">
        <w:rPr>
          <w:rStyle w:val="s1"/>
          <w:rFonts w:ascii="Simplified Arabic" w:hAnsi="Simplified Arabic" w:cs="Simplified Arabic" w:hint="cs"/>
          <w:sz w:val="28"/>
          <w:szCs w:val="28"/>
          <w:rtl/>
        </w:rPr>
        <w:t xml:space="preserve"> موضوع أثر التحول الرقمي على مشاريع إدارة المرافق في المملكة العربية السعودية، في ظل التوسع الكبير في المشروعات العقارية والسكنية والتجارية، وما يتطلبه ذلك من تطوير أساليب التشغيل والصيانة والإدارة المستدامة للمنشآت. وركزت الدراسة على تحليل كيفية توظيف التقنيات الرقمية الحديثة في تحسين كفاءة إدارة هذه المشاريع، وتعزيز جودة الخدمات المقدمة، ورفع مستوى رضا المستفيدين.</w:t>
      </w:r>
    </w:p>
    <w:p w14:paraId="0B51AA02" w14:textId="62D61A75" w:rsidR="001A2A3B" w:rsidRPr="007B7D71" w:rsidRDefault="006B066C"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1A2A3B" w:rsidRPr="007B7D71">
        <w:rPr>
          <w:rStyle w:val="s1"/>
          <w:rFonts w:ascii="Simplified Arabic" w:hAnsi="Simplified Arabic" w:cs="Simplified Arabic" w:hint="cs"/>
          <w:sz w:val="28"/>
          <w:szCs w:val="28"/>
          <w:rtl/>
        </w:rPr>
        <w:t>وأوضحت الدراسة أن إدارة المرافق تمثل مرحلة أساسية في دورة حياة المشروع العقاري، حيث تمتد من مرحلة التسليم إلى مرحلة التشغيل والصيانة، وبالتالي فإن كفاءة هذه المرحلة تعكس بشكل مباشر نجاح المشروع ككل. وفي هذا السياق، أكدت الدراسة أن التحول الرقمي يسهم في إحداث نقلة نوعية في أساليب إدارة المرافق، من خلال الاعتماد على أنظمة الصيانة المحوسبة، وتقنيات نمذجة معلومات البناء، وتطبيقات إنترنت الأشياء، والذكاء الاصطناعي، ولوحات التحكم الرقمية.</w:t>
      </w:r>
    </w:p>
    <w:p w14:paraId="634555D7" w14:textId="1CC0A7A6" w:rsidR="001A2A3B" w:rsidRPr="007B7D71" w:rsidRDefault="006B066C"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1A2A3B" w:rsidRPr="007B7D71">
        <w:rPr>
          <w:rStyle w:val="s1"/>
          <w:rFonts w:ascii="Simplified Arabic" w:hAnsi="Simplified Arabic" w:cs="Simplified Arabic" w:hint="cs"/>
          <w:sz w:val="28"/>
          <w:szCs w:val="28"/>
          <w:rtl/>
        </w:rPr>
        <w:t>وبيّنت الدراسة أن استخدام الأنظمة الرقمية في إدارة المرافق ساعد على تحسين عملية جمع البيانات المتعلقة بأداء المباني والمعدات، وتحليلها بصورة مستمرة، مما مكّن الإدارات من الانتقال من أسلوب الصيانة التقليدية المعتمدة على الاستجابة للأعطال، إلى أسلوب الصيانة الوقائية والتنبؤية، القائم على التوقع المسبق للأعطال ومعالجتها قبل حدوثها. وأسهم ذلك في تقليل فترات التوقف غير المخطط لها، وخفض تكاليف الإصلاح، وتحسين استمرارية التشغيل.</w:t>
      </w:r>
    </w:p>
    <w:p w14:paraId="3BEFE9EB" w14:textId="233E0793" w:rsidR="001A2A3B" w:rsidRPr="007B7D71" w:rsidRDefault="006B066C"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1A2A3B" w:rsidRPr="007B7D71">
        <w:rPr>
          <w:rStyle w:val="s1"/>
          <w:rFonts w:ascii="Simplified Arabic" w:hAnsi="Simplified Arabic" w:cs="Simplified Arabic" w:hint="cs"/>
          <w:sz w:val="28"/>
          <w:szCs w:val="28"/>
          <w:rtl/>
        </w:rPr>
        <w:t>كما أشارت الدراسة إلى أن التحول الرقمي أدى إلى تحسين مستوى التخطيط للصيانة الدورية، وتنظيم جداول العمل، وتوزيع المهام على الفرق الفنية بصورة أكثر كفاءة، مما ساعد على رفع إنتاجية العاملين وتقليل الهدر في الوقت والموارد. وأوضحت أن المنصات الرقمية أسهمت في توحيد قواعد البيانات، وتسهيل الوصول إلى المعلومات، وتعزيز التكامل بين الإدارات المختلفة داخل المؤسسات العقارية.</w:t>
      </w:r>
    </w:p>
    <w:p w14:paraId="200FEE59" w14:textId="2D972855" w:rsidR="001A2A3B" w:rsidRPr="007B7D71" w:rsidRDefault="006B066C"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1A2A3B" w:rsidRPr="007B7D71">
        <w:rPr>
          <w:rStyle w:val="s1"/>
          <w:rFonts w:ascii="Simplified Arabic" w:hAnsi="Simplified Arabic" w:cs="Simplified Arabic" w:hint="cs"/>
          <w:sz w:val="28"/>
          <w:szCs w:val="28"/>
          <w:rtl/>
        </w:rPr>
        <w:t>وركزت الدراسة كذلك على دور التقنيات الرقمية في دعم عملية اتخاذ القرار في مشاريع إدارة المرافق، حيث أتاحت للإدارة الاطلاع الفوري على مؤشرات الأداء، مثل معدلات الأعطال، وتكاليف الصيانة، واستهلاك الطاقة، ومستوى رضا المستخدمين، مما ساعد على اتخاذ قرارات دقيقة قائمة على البيانات. كما أسهمت هذه الأنظمة في تعزيز الشفافية، وتحسين عمليات الرقابة والمتابعة.</w:t>
      </w:r>
    </w:p>
    <w:p w14:paraId="7AEB9627" w14:textId="77777777" w:rsidR="006B066C" w:rsidRDefault="006B066C" w:rsidP="00F36D6D">
      <w:pPr>
        <w:pStyle w:val="p1"/>
        <w:bidi/>
        <w:jc w:val="both"/>
        <w:rPr>
          <w:rStyle w:val="s1"/>
          <w:rFonts w:ascii="Simplified Arabic" w:hAnsi="Simplified Arabic" w:cs="Simplified Arabic"/>
          <w:sz w:val="28"/>
          <w:szCs w:val="28"/>
          <w:rtl/>
        </w:rPr>
      </w:pPr>
    </w:p>
    <w:p w14:paraId="54A75D6B" w14:textId="10A39395" w:rsidR="001A2A3B" w:rsidRPr="007B7D71" w:rsidRDefault="006B066C"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lastRenderedPageBreak/>
        <w:t xml:space="preserve">   </w:t>
      </w:r>
      <w:r w:rsidR="001A2A3B" w:rsidRPr="007B7D71">
        <w:rPr>
          <w:rStyle w:val="s1"/>
          <w:rFonts w:ascii="Simplified Arabic" w:hAnsi="Simplified Arabic" w:cs="Simplified Arabic" w:hint="cs"/>
          <w:sz w:val="28"/>
          <w:szCs w:val="28"/>
          <w:rtl/>
        </w:rPr>
        <w:t>وأظهرت نتائج الدراسة أن المؤسسات التي تبنت التحول الرقمي في إدارة المرافق حققت مستويات أعلى من الكفاءة التشغيلية، وتحسنًا ملحوظًا في جودة الخدمات، وانخفاضًا في التكاليف التشغيلية على المدى المتوسط والطويل. كما بينت النتائج أن التحول الرقمي ساعد على تعزيز الاستدامة البيئية، من خلال تحسين إدارة الطاقة والمياه، وتقليل الانبعاثات، ودعم الممارسات الخضراء في المباني.</w:t>
      </w:r>
    </w:p>
    <w:p w14:paraId="2A4E5F41" w14:textId="1FBA6B81" w:rsidR="001A2A3B" w:rsidRPr="007B7D71" w:rsidRDefault="002245C0"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1A2A3B" w:rsidRPr="007B7D71">
        <w:rPr>
          <w:rStyle w:val="s1"/>
          <w:rFonts w:ascii="Simplified Arabic" w:hAnsi="Simplified Arabic" w:cs="Simplified Arabic" w:hint="cs"/>
          <w:sz w:val="28"/>
          <w:szCs w:val="28"/>
          <w:rtl/>
        </w:rPr>
        <w:t>وفي المقابل، أوضحت الدراسة أن تطبيق التحول الرقمي في إدارة المرافق يواجه عددًا من التحديات، من أبرزها ارتفاع تكاليف الأنظمة الذكية، والحاجة إلى تطوير البنية التحتية التقنية، ونقص الكفاءات المؤهلة، إضافة إلى مخاوف تتعلق بأمن المعلومات والخصوصية. كما أشارت إلى أن مقاومة التغيير من قبل بعض العاملين تمثل أحد العوامل التي قد تعيق الاستفادة الكاملة من التقنيات الرقمية.</w:t>
      </w:r>
    </w:p>
    <w:p w14:paraId="3E2CCB0F" w14:textId="15509ADD" w:rsidR="001A2A3B" w:rsidRPr="007B7D71" w:rsidRDefault="002245C0" w:rsidP="00F36D6D">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 xml:space="preserve">   </w:t>
      </w:r>
      <w:r w:rsidR="001A2A3B" w:rsidRPr="007B7D71">
        <w:rPr>
          <w:rStyle w:val="s1"/>
          <w:rFonts w:ascii="Simplified Arabic" w:hAnsi="Simplified Arabic" w:cs="Simplified Arabic" w:hint="cs"/>
          <w:sz w:val="28"/>
          <w:szCs w:val="28"/>
          <w:rtl/>
        </w:rPr>
        <w:t>وأكدت الدراسة في ختامها أن نجاح التحول الرقمي في مشاريع إدارة المرافق يتطلب وجود استراتيجية واضحة، ودعمًا مستمرًا من الإدارة العليا، وبرامج تدريب متخصصة، إضافة إلى تبني ثقافة تنظيمية تشجع على الابتكار واستخدام التكنولوجيا. كما شددت على أهمية التكامل بين أنظمة إدارة المرافق والأنظمة الأخرى المستخدمة في إدارة المشاريع العقارية، لضمان تحقيق أقصى استفادة ممكنة من التحول الرقمي.</w:t>
      </w:r>
    </w:p>
    <w:p w14:paraId="5776D571" w14:textId="1EDBA40E" w:rsidR="001A2A3B" w:rsidRPr="007B7D71" w:rsidRDefault="002245C0" w:rsidP="00F36D6D">
      <w:pPr>
        <w:pStyle w:val="p1"/>
        <w:bidi/>
        <w:jc w:val="both"/>
        <w:rPr>
          <w:rFonts w:ascii="Simplified Arabic" w:hAnsi="Simplified Arabic" w:cs="Simplified Arabic"/>
          <w:sz w:val="28"/>
          <w:szCs w:val="28"/>
        </w:rPr>
      </w:pPr>
      <w:r>
        <w:rPr>
          <w:rStyle w:val="s1"/>
          <w:rFonts w:ascii="Simplified Arabic" w:hAnsi="Simplified Arabic" w:cs="Simplified Arabic" w:hint="cs"/>
          <w:sz w:val="28"/>
          <w:szCs w:val="28"/>
          <w:rtl/>
        </w:rPr>
        <w:t xml:space="preserve">    </w:t>
      </w:r>
      <w:r w:rsidR="001A2A3B" w:rsidRPr="007B7D71">
        <w:rPr>
          <w:rStyle w:val="s1"/>
          <w:rFonts w:ascii="Simplified Arabic" w:hAnsi="Simplified Arabic" w:cs="Simplified Arabic" w:hint="cs"/>
          <w:sz w:val="28"/>
          <w:szCs w:val="28"/>
          <w:rtl/>
        </w:rPr>
        <w:t>وتتوافق نتائج هذه الدراسة مع أهداف الدراسة الحالية، من حيث التأكيد على دور التقنيات الرقمية في تحسين كفاءة إدارة المشاريع العقارية، ليس فقط في مرحلة التنفيذ، بل أيضًا في مرحلتي التشغيل والصيانة، مما يعزز من شمولية مفهوم الكفاءة في مشاريع التطوير العقاري (</w:t>
      </w:r>
      <w:proofErr w:type="spellStart"/>
      <w:r w:rsidR="001A2A3B" w:rsidRPr="007B7D71">
        <w:rPr>
          <w:rStyle w:val="s1"/>
          <w:rFonts w:ascii="Simplified Arabic" w:hAnsi="Simplified Arabic" w:cs="Simplified Arabic" w:hint="cs"/>
          <w:sz w:val="28"/>
          <w:szCs w:val="28"/>
        </w:rPr>
        <w:t>Alrubaidi</w:t>
      </w:r>
      <w:proofErr w:type="spellEnd"/>
      <w:r w:rsidR="001A2A3B" w:rsidRPr="007B7D71">
        <w:rPr>
          <w:rStyle w:val="s1"/>
          <w:rFonts w:ascii="Simplified Arabic" w:hAnsi="Simplified Arabic" w:cs="Simplified Arabic" w:hint="cs"/>
          <w:sz w:val="28"/>
          <w:szCs w:val="28"/>
        </w:rPr>
        <w:t>, 2024</w:t>
      </w:r>
      <w:r w:rsidR="001A2A3B" w:rsidRPr="007B7D71">
        <w:rPr>
          <w:rStyle w:val="s1"/>
          <w:rFonts w:ascii="Simplified Arabic" w:hAnsi="Simplified Arabic" w:cs="Simplified Arabic" w:hint="cs"/>
          <w:sz w:val="28"/>
          <w:szCs w:val="28"/>
          <w:rtl/>
        </w:rPr>
        <w:t>).</w:t>
      </w:r>
    </w:p>
    <w:p w14:paraId="545B9037" w14:textId="5AB9DEF9" w:rsidR="00A107D7" w:rsidRPr="00B65ADA" w:rsidRDefault="00A107D7" w:rsidP="00F36D6D">
      <w:pPr>
        <w:spacing w:before="100" w:beforeAutospacing="1" w:after="100" w:afterAutospacing="1" w:line="240" w:lineRule="auto"/>
        <w:jc w:val="both"/>
        <w:outlineLvl w:val="2"/>
        <w:rPr>
          <w:rFonts w:ascii="Simplified Arabic" w:eastAsia="Times New Roman" w:hAnsi="Simplified Arabic" w:cs="Simplified Arabic"/>
          <w:b/>
          <w:bCs/>
          <w:kern w:val="36"/>
          <w:sz w:val="32"/>
          <w:szCs w:val="32"/>
          <w:u w:val="single"/>
          <w14:ligatures w14:val="none"/>
        </w:rPr>
      </w:pPr>
      <w:bookmarkStart w:id="29" w:name="_Toc222636861"/>
      <w:r w:rsidRPr="00B65ADA">
        <w:rPr>
          <w:rFonts w:ascii="Simplified Arabic" w:eastAsia="Times New Roman" w:hAnsi="Simplified Arabic" w:cs="Simplified Arabic" w:hint="cs"/>
          <w:b/>
          <w:bCs/>
          <w:kern w:val="36"/>
          <w:sz w:val="32"/>
          <w:szCs w:val="32"/>
          <w:u w:val="single"/>
          <w:rtl/>
          <w14:ligatures w14:val="none"/>
        </w:rPr>
        <w:t>الدراسة الثالثة</w:t>
      </w:r>
      <w:bookmarkEnd w:id="29"/>
    </w:p>
    <w:p w14:paraId="57B8614D" w14:textId="4DBF75E5" w:rsidR="00A107D7" w:rsidRPr="00A107D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A107D7" w:rsidRPr="00A107D7">
        <w:rPr>
          <w:rFonts w:ascii="Simplified Arabic" w:eastAsiaTheme="minorEastAsia" w:hAnsi="Simplified Arabic" w:cs="Simplified Arabic" w:hint="cs"/>
          <w:kern w:val="0"/>
          <w:sz w:val="28"/>
          <w:szCs w:val="28"/>
          <w:rtl/>
          <w14:ligatures w14:val="none"/>
        </w:rPr>
        <w:t xml:space="preserve">تناولت دراسة </w:t>
      </w:r>
      <w:r w:rsidR="00A107D7" w:rsidRPr="00A107D7">
        <w:rPr>
          <w:rFonts w:ascii="Simplified Arabic" w:eastAsiaTheme="minorEastAsia" w:hAnsi="Simplified Arabic" w:cs="Simplified Arabic" w:hint="cs"/>
          <w:kern w:val="0"/>
          <w:sz w:val="28"/>
          <w:szCs w:val="28"/>
          <w14:ligatures w14:val="none"/>
        </w:rPr>
        <w:t>Measuring the Benefits and Barriers of the Implementation of BIM in Sustainable Practice in the Construction Industry of Saudi Arabia</w:t>
      </w:r>
      <w:r w:rsidR="00A107D7" w:rsidRPr="00A107D7">
        <w:rPr>
          <w:rFonts w:ascii="Simplified Arabic" w:eastAsiaTheme="minorEastAsia" w:hAnsi="Simplified Arabic" w:cs="Simplified Arabic" w:hint="cs"/>
          <w:kern w:val="0"/>
          <w:sz w:val="28"/>
          <w:szCs w:val="28"/>
          <w:rtl/>
          <w14:ligatures w14:val="none"/>
        </w:rPr>
        <w:t xml:space="preserve"> موضوع تطبيق نمذجة معلومات البناء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 xml:space="preserve">) في قطاع البناء والتطوير العقاري بالمملكة العربية السعودية، مع التركيز على دور هذه التقنية في دعم الممارسات المستدامة، وتحسين كفاءة إدارة المشاريع، ورفع جودة المخرجات النهائية. وركزت الدراسة على تحليل واقع استخدام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 xml:space="preserve"> في المشاريع السعودية، ومدى إسهامه في تطوير العمليات التخطيطية والتنفيذية والإدارية.</w:t>
      </w:r>
    </w:p>
    <w:p w14:paraId="5779A036" w14:textId="77777777" w:rsidR="00A107D7" w:rsidRDefault="00A107D7"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2E15203F" w14:textId="77777777" w:rsidR="002245C0"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69372A72" w14:textId="77777777" w:rsidR="002245C0" w:rsidRPr="00A107D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70041E44" w14:textId="5985A0D6" w:rsidR="00A107D7" w:rsidRPr="00A107D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A107D7" w:rsidRPr="00A107D7">
        <w:rPr>
          <w:rFonts w:ascii="Simplified Arabic" w:eastAsiaTheme="minorEastAsia" w:hAnsi="Simplified Arabic" w:cs="Simplified Arabic" w:hint="cs"/>
          <w:kern w:val="0"/>
          <w:sz w:val="28"/>
          <w:szCs w:val="28"/>
          <w:rtl/>
          <w14:ligatures w14:val="none"/>
        </w:rPr>
        <w:t xml:space="preserve">وأشارت الدراسة إلى أن تقنية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 xml:space="preserve"> تمثل أحد أهم أدوات التحول الرقمي في قطاع التشييد والعقار، نظرًا لقدرتها على دمج المعلومات الهندسية والمالية والزمنية في نموذج رقمي موحد، يتيح لجميع أطراف المشروع الاطلاع على بيانات دقيقة ومحدثة في جميع مراحل التنفيذ. كما أوضحت أن اعتماد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 xml:space="preserve"> يسهم في تحسين التنسيق بين التخصصات المختلفة، مثل الهندسة المعمارية والإنشائية والكهربائية والميكانيكية، مما يقلل من التعارضات الفنية ويحد من الأخطاء التصميمية.</w:t>
      </w:r>
    </w:p>
    <w:p w14:paraId="47506D6E" w14:textId="4A49B1E6" w:rsidR="00A107D7" w:rsidRPr="00A107D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107D7" w:rsidRPr="00A107D7">
        <w:rPr>
          <w:rFonts w:ascii="Simplified Arabic" w:eastAsiaTheme="minorEastAsia" w:hAnsi="Simplified Arabic" w:cs="Simplified Arabic" w:hint="cs"/>
          <w:kern w:val="0"/>
          <w:sz w:val="28"/>
          <w:szCs w:val="28"/>
          <w:rtl/>
          <w14:ligatures w14:val="none"/>
        </w:rPr>
        <w:t>وبيّنت الدراسة أن استخدام نمذجة معلومات البناء ساعد شركات التطوير العقاري والمقاولات على تحسين عمليات التخطيط والجدولة، من خلال ربط النماذج الرقمية بالجداول الزمنية والتكاليف، الأمر الذي مكّن الإدارات من متابعة تقدم الأعمال بصورة أكثر دقة، والتنبؤ بالمشكلات المحتملة قبل وقوعها. كما ساعد ذلك على تقليل نسبة إعادة العمل، وخفض معدلات الهدر في المواد والموارد.</w:t>
      </w:r>
    </w:p>
    <w:p w14:paraId="00130B88" w14:textId="71493928" w:rsidR="00A107D7" w:rsidRPr="00A107D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107D7" w:rsidRPr="00A107D7">
        <w:rPr>
          <w:rFonts w:ascii="Simplified Arabic" w:eastAsiaTheme="minorEastAsia" w:hAnsi="Simplified Arabic" w:cs="Simplified Arabic" w:hint="cs"/>
          <w:kern w:val="0"/>
          <w:sz w:val="28"/>
          <w:szCs w:val="28"/>
          <w:rtl/>
          <w14:ligatures w14:val="none"/>
        </w:rPr>
        <w:t xml:space="preserve">كما ركزت الدراسة على دور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 xml:space="preserve"> في دعم الاستدامة البيئية في المشاريع العقارية، حيث أسهم في تحسين كفاءة استخدام الطاقة، وترشيد استهلاك المياه، واختيار المواد الصديقة للبيئة، إضافة إلى تحسين تصميم المباني بما يحقق أعلى مستويات الراحة الحرارية والبيئية. وأوضحت أن هذه الجوانب تمثل أحد الأبعاد المهمة في تقييم جودة المشاريع الحديثة.</w:t>
      </w:r>
    </w:p>
    <w:p w14:paraId="2F077BC3" w14:textId="223A988B" w:rsidR="00A107D7" w:rsidRPr="00A107D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107D7" w:rsidRPr="00A107D7">
        <w:rPr>
          <w:rFonts w:ascii="Simplified Arabic" w:eastAsiaTheme="minorEastAsia" w:hAnsi="Simplified Arabic" w:cs="Simplified Arabic" w:hint="cs"/>
          <w:kern w:val="0"/>
          <w:sz w:val="28"/>
          <w:szCs w:val="28"/>
          <w:rtl/>
          <w14:ligatures w14:val="none"/>
        </w:rPr>
        <w:t xml:space="preserve">وأظهرت نتائج الدراسة أن المؤسسات التي تبنت تقنية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 xml:space="preserve"> حققت تحسنًا ملحوظًا في مؤشرات الأداء، من حيث الالتزام بالوقت، وضبط التكاليف، وتحسين جودة التنفيذ، وزيادة رضا العملاء. كما بينت النتائج أن استخدام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 xml:space="preserve"> أسهم في تعزيز التعاون بين أطراف المشروع، وتقليل النزاعات التعاقدية، وتحسين مستوى الشفافية في إدارة المعلومات.</w:t>
      </w:r>
    </w:p>
    <w:p w14:paraId="01BC9AF9" w14:textId="45D1A983" w:rsidR="00A107D7" w:rsidRPr="00A107D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107D7" w:rsidRPr="00A107D7">
        <w:rPr>
          <w:rFonts w:ascii="Simplified Arabic" w:eastAsiaTheme="minorEastAsia" w:hAnsi="Simplified Arabic" w:cs="Simplified Arabic" w:hint="cs"/>
          <w:kern w:val="0"/>
          <w:sz w:val="28"/>
          <w:szCs w:val="28"/>
          <w:rtl/>
          <w14:ligatures w14:val="none"/>
        </w:rPr>
        <w:t xml:space="preserve">وفي المقابل، أشارت الدراسة إلى وجود عدد من التحديات التي تواجه تطبيق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 xml:space="preserve"> في السعودية، من أبرزها ارتفاع تكاليف البرامج والتدريب، ونقص الكفاءات المتخصصة، وضعف الوعي بأهمية التقنية لدى بعض الإدارات، إضافة إلى غياب بعض التشريعات الملزمة باستخدامها في المشاريع. كما أوضحت أن مقاومة التغيير من قبل بعض العاملين تمثل عائقًا أمام التوسع في تطبيق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A107D7" w:rsidRPr="00A107D7">
        <w:rPr>
          <w:rFonts w:ascii="Simplified Arabic" w:eastAsiaTheme="minorEastAsia" w:hAnsi="Simplified Arabic" w:cs="Simplified Arabic" w:hint="cs"/>
          <w:kern w:val="0"/>
          <w:sz w:val="28"/>
          <w:szCs w:val="28"/>
          <w:rtl/>
          <w14:ligatures w14:val="none"/>
        </w:rPr>
        <w:t>وأكدت الدراسة أن نجاح تطبيق نمذجة معلومات البناء يتطلب وجود استراتيجية واضحة على مستوى المؤسسة، ودعمًا من الإدارة العليا، واستثمارًا مستمرًا في التدريب وبناء القدرات، إضافة إلى تطوير السياسات التنظيمية التي تشجع على استخدام التقنية في مختلف مراحل المشروع.</w:t>
      </w:r>
    </w:p>
    <w:p w14:paraId="37C21A67" w14:textId="359110AC" w:rsidR="004102DB" w:rsidRPr="002245C0"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A107D7" w:rsidRPr="00A107D7">
        <w:rPr>
          <w:rFonts w:ascii="Simplified Arabic" w:eastAsiaTheme="minorEastAsia" w:hAnsi="Simplified Arabic" w:cs="Simplified Arabic" w:hint="cs"/>
          <w:kern w:val="0"/>
          <w:sz w:val="28"/>
          <w:szCs w:val="28"/>
          <w:rtl/>
          <w14:ligatures w14:val="none"/>
        </w:rPr>
        <w:t xml:space="preserve">وتتفق نتائج هذه الدراسة مع أهداف الدراسة الحالية، من حيث تأكيدها على الدور المحوري لتقنية </w:t>
      </w:r>
      <w:r w:rsidR="00A107D7" w:rsidRPr="00A107D7">
        <w:rPr>
          <w:rFonts w:ascii="Simplified Arabic" w:eastAsiaTheme="minorEastAsia" w:hAnsi="Simplified Arabic" w:cs="Simplified Arabic" w:hint="cs"/>
          <w:kern w:val="0"/>
          <w:sz w:val="28"/>
          <w:szCs w:val="28"/>
          <w14:ligatures w14:val="none"/>
        </w:rPr>
        <w:t>BIM</w:t>
      </w:r>
      <w:r w:rsidR="00A107D7" w:rsidRPr="00A107D7">
        <w:rPr>
          <w:rFonts w:ascii="Simplified Arabic" w:eastAsiaTheme="minorEastAsia" w:hAnsi="Simplified Arabic" w:cs="Simplified Arabic" w:hint="cs"/>
          <w:kern w:val="0"/>
          <w:sz w:val="28"/>
          <w:szCs w:val="28"/>
          <w:rtl/>
          <w14:ligatures w14:val="none"/>
        </w:rPr>
        <w:t xml:space="preserve"> في تحسين كفاءة إدارة مشاريع التطوير العقاري، خاصة فيما يتعلق بتطوير التخطيط، وتحسين التنسيق، وتعزيز جودة المخرجات، ودعم الاستدامة المؤسسية، مما يعزز من الإطار النظري للدراسة الحالية (</w:t>
      </w:r>
      <w:r w:rsidR="00A107D7" w:rsidRPr="00A107D7">
        <w:rPr>
          <w:rFonts w:ascii="Simplified Arabic" w:eastAsiaTheme="minorEastAsia" w:hAnsi="Simplified Arabic" w:cs="Simplified Arabic" w:hint="cs"/>
          <w:kern w:val="0"/>
          <w:sz w:val="28"/>
          <w:szCs w:val="28"/>
          <w14:ligatures w14:val="none"/>
        </w:rPr>
        <w:t>Sustainability, 2022</w:t>
      </w:r>
      <w:r w:rsidR="00A107D7" w:rsidRPr="00A107D7">
        <w:rPr>
          <w:rFonts w:ascii="Simplified Arabic" w:eastAsiaTheme="minorEastAsia" w:hAnsi="Simplified Arabic" w:cs="Simplified Arabic" w:hint="cs"/>
          <w:kern w:val="0"/>
          <w:sz w:val="28"/>
          <w:szCs w:val="28"/>
          <w:rtl/>
          <w14:ligatures w14:val="none"/>
        </w:rPr>
        <w:t>).</w:t>
      </w:r>
    </w:p>
    <w:p w14:paraId="238329DA" w14:textId="2DF554C7" w:rsidR="00350C3A" w:rsidRPr="00B65ADA" w:rsidRDefault="00350C3A" w:rsidP="00F36D6D">
      <w:pPr>
        <w:spacing w:before="100" w:beforeAutospacing="1" w:after="100" w:afterAutospacing="1" w:line="240" w:lineRule="auto"/>
        <w:jc w:val="both"/>
        <w:outlineLvl w:val="2"/>
        <w:rPr>
          <w:rFonts w:ascii="Simplified Arabic" w:eastAsia="Times New Roman" w:hAnsi="Simplified Arabic" w:cs="Simplified Arabic"/>
          <w:b/>
          <w:bCs/>
          <w:kern w:val="36"/>
          <w:sz w:val="32"/>
          <w:szCs w:val="32"/>
          <w:u w:val="single"/>
          <w14:ligatures w14:val="none"/>
        </w:rPr>
      </w:pPr>
      <w:bookmarkStart w:id="30" w:name="_Toc222636862"/>
      <w:r w:rsidRPr="00B65ADA">
        <w:rPr>
          <w:rFonts w:ascii="Simplified Arabic" w:eastAsia="Times New Roman" w:hAnsi="Simplified Arabic" w:cs="Simplified Arabic" w:hint="cs"/>
          <w:b/>
          <w:bCs/>
          <w:kern w:val="36"/>
          <w:sz w:val="32"/>
          <w:szCs w:val="32"/>
          <w:u w:val="single"/>
          <w:rtl/>
          <w14:ligatures w14:val="none"/>
        </w:rPr>
        <w:lastRenderedPageBreak/>
        <w:t>الدراسة الرابعة</w:t>
      </w:r>
      <w:bookmarkEnd w:id="30"/>
    </w:p>
    <w:p w14:paraId="05E42301" w14:textId="729D097D" w:rsidR="00350C3A" w:rsidRPr="00350C3A"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350C3A" w:rsidRPr="00350C3A">
        <w:rPr>
          <w:rFonts w:ascii="Simplified Arabic" w:eastAsiaTheme="minorEastAsia" w:hAnsi="Simplified Arabic" w:cs="Simplified Arabic" w:hint="cs"/>
          <w:kern w:val="0"/>
          <w:sz w:val="28"/>
          <w:szCs w:val="28"/>
          <w:rtl/>
          <w14:ligatures w14:val="none"/>
        </w:rPr>
        <w:t xml:space="preserve">تناولت دراسة </w:t>
      </w:r>
      <w:r w:rsidR="00350C3A" w:rsidRPr="00350C3A">
        <w:rPr>
          <w:rFonts w:ascii="Simplified Arabic" w:eastAsiaTheme="minorEastAsia" w:hAnsi="Simplified Arabic" w:cs="Simplified Arabic" w:hint="cs"/>
          <w:kern w:val="0"/>
          <w:sz w:val="28"/>
          <w:szCs w:val="28"/>
          <w14:ligatures w14:val="none"/>
        </w:rPr>
        <w:t>BIM Implementation in the Middle East Construction Industry: Evaluating the Prospects and Challenges</w:t>
      </w:r>
      <w:r w:rsidR="00350C3A" w:rsidRPr="00350C3A">
        <w:rPr>
          <w:rFonts w:ascii="Simplified Arabic" w:eastAsiaTheme="minorEastAsia" w:hAnsi="Simplified Arabic" w:cs="Simplified Arabic" w:hint="cs"/>
          <w:kern w:val="0"/>
          <w:sz w:val="28"/>
          <w:szCs w:val="28"/>
          <w:rtl/>
          <w14:ligatures w14:val="none"/>
        </w:rPr>
        <w:t xml:space="preserve"> واقع تطبيق نمذجة معلومات البناء في قطاع التشييد والتطوير العقاري في منطقة الشرق الأوسط، مع التركيز على المملكة العربية السعودية باعتبارها من أكثر الدول تبنيًا لمشاريع التطوير العمراني الكبرى خلال السنوات الأخيرة. وهدفت الدراسة إلى تحليل فرص تطبيق تقنية </w:t>
      </w:r>
      <w:r w:rsidR="00350C3A" w:rsidRPr="00350C3A">
        <w:rPr>
          <w:rFonts w:ascii="Simplified Arabic" w:eastAsiaTheme="minorEastAsia" w:hAnsi="Simplified Arabic" w:cs="Simplified Arabic" w:hint="cs"/>
          <w:kern w:val="0"/>
          <w:sz w:val="28"/>
          <w:szCs w:val="28"/>
          <w14:ligatures w14:val="none"/>
        </w:rPr>
        <w:t>BIM</w:t>
      </w:r>
      <w:r w:rsidR="00350C3A" w:rsidRPr="00350C3A">
        <w:rPr>
          <w:rFonts w:ascii="Simplified Arabic" w:eastAsiaTheme="minorEastAsia" w:hAnsi="Simplified Arabic" w:cs="Simplified Arabic" w:hint="cs"/>
          <w:kern w:val="0"/>
          <w:sz w:val="28"/>
          <w:szCs w:val="28"/>
          <w:rtl/>
          <w14:ligatures w14:val="none"/>
        </w:rPr>
        <w:t>، والتحديات التي تواجه انتشارها، وانعكاس ذلك على كفاءة إدارة المشاريع وجودة مخرجاتها.</w:t>
      </w:r>
    </w:p>
    <w:p w14:paraId="01636106" w14:textId="6E3178FF" w:rsidR="00350C3A" w:rsidRPr="00350C3A"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350C3A" w:rsidRPr="00350C3A">
        <w:rPr>
          <w:rFonts w:ascii="Simplified Arabic" w:eastAsiaTheme="minorEastAsia" w:hAnsi="Simplified Arabic" w:cs="Simplified Arabic" w:hint="cs"/>
          <w:kern w:val="0"/>
          <w:sz w:val="28"/>
          <w:szCs w:val="28"/>
          <w:rtl/>
          <w14:ligatures w14:val="none"/>
        </w:rPr>
        <w:t xml:space="preserve">وأوضحت الدراسة أن قطاع البناء في المملكة العربية السعودية يشهد تحولات جوهرية مدفوعة برؤية 2030، التي تركز على رفع كفاءة المشاريع، وتحسين جودة البنية التحتية، وتعزيز الاستدامة، وهو ما جعل تبني التقنيات الرقمية، وعلى رأسها </w:t>
      </w:r>
      <w:r w:rsidR="00350C3A" w:rsidRPr="00350C3A">
        <w:rPr>
          <w:rFonts w:ascii="Simplified Arabic" w:eastAsiaTheme="minorEastAsia" w:hAnsi="Simplified Arabic" w:cs="Simplified Arabic" w:hint="cs"/>
          <w:kern w:val="0"/>
          <w:sz w:val="28"/>
          <w:szCs w:val="28"/>
          <w14:ligatures w14:val="none"/>
        </w:rPr>
        <w:t>BIM</w:t>
      </w:r>
      <w:r w:rsidR="00350C3A" w:rsidRPr="00350C3A">
        <w:rPr>
          <w:rFonts w:ascii="Simplified Arabic" w:eastAsiaTheme="minorEastAsia" w:hAnsi="Simplified Arabic" w:cs="Simplified Arabic" w:hint="cs"/>
          <w:kern w:val="0"/>
          <w:sz w:val="28"/>
          <w:szCs w:val="28"/>
          <w:rtl/>
          <w14:ligatures w14:val="none"/>
        </w:rPr>
        <w:t xml:space="preserve">، ضرورة ملحّة وليس خيارًا. وأشارت إلى أن </w:t>
      </w:r>
      <w:r w:rsidR="00350C3A" w:rsidRPr="00350C3A">
        <w:rPr>
          <w:rFonts w:ascii="Simplified Arabic" w:eastAsiaTheme="minorEastAsia" w:hAnsi="Simplified Arabic" w:cs="Simplified Arabic" w:hint="cs"/>
          <w:kern w:val="0"/>
          <w:sz w:val="28"/>
          <w:szCs w:val="28"/>
          <w14:ligatures w14:val="none"/>
        </w:rPr>
        <w:t>BIM</w:t>
      </w:r>
      <w:r w:rsidR="00350C3A" w:rsidRPr="00350C3A">
        <w:rPr>
          <w:rFonts w:ascii="Simplified Arabic" w:eastAsiaTheme="minorEastAsia" w:hAnsi="Simplified Arabic" w:cs="Simplified Arabic" w:hint="cs"/>
          <w:kern w:val="0"/>
          <w:sz w:val="28"/>
          <w:szCs w:val="28"/>
          <w:rtl/>
          <w14:ligatures w14:val="none"/>
        </w:rPr>
        <w:t xml:space="preserve"> يمثل منصة رقمية متكاملة تتيح إدارة المشروع منذ المراحل الأولى للتصميم وحتى التشغيل والصيانة، من خلال توحيد البيانات وتسهيل تبادلها بين جميع الأطراف المعنية.</w:t>
      </w:r>
    </w:p>
    <w:p w14:paraId="48767C72" w14:textId="2B9B3862" w:rsidR="00350C3A" w:rsidRPr="00350C3A"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350C3A" w:rsidRPr="00350C3A">
        <w:rPr>
          <w:rFonts w:ascii="Simplified Arabic" w:eastAsiaTheme="minorEastAsia" w:hAnsi="Simplified Arabic" w:cs="Simplified Arabic" w:hint="cs"/>
          <w:kern w:val="0"/>
          <w:sz w:val="28"/>
          <w:szCs w:val="28"/>
          <w:rtl/>
          <w14:ligatures w14:val="none"/>
        </w:rPr>
        <w:t xml:space="preserve">وبيّنت الدراسة أن تطبيق </w:t>
      </w:r>
      <w:r w:rsidR="00350C3A" w:rsidRPr="00350C3A">
        <w:rPr>
          <w:rFonts w:ascii="Simplified Arabic" w:eastAsiaTheme="minorEastAsia" w:hAnsi="Simplified Arabic" w:cs="Simplified Arabic" w:hint="cs"/>
          <w:kern w:val="0"/>
          <w:sz w:val="28"/>
          <w:szCs w:val="28"/>
          <w14:ligatures w14:val="none"/>
        </w:rPr>
        <w:t>BIM</w:t>
      </w:r>
      <w:r w:rsidR="00350C3A" w:rsidRPr="00350C3A">
        <w:rPr>
          <w:rFonts w:ascii="Simplified Arabic" w:eastAsiaTheme="minorEastAsia" w:hAnsi="Simplified Arabic" w:cs="Simplified Arabic" w:hint="cs"/>
          <w:kern w:val="0"/>
          <w:sz w:val="28"/>
          <w:szCs w:val="28"/>
          <w:rtl/>
          <w14:ligatures w14:val="none"/>
        </w:rPr>
        <w:t xml:space="preserve"> أسهم في تحسين التنسيق بين الفرق الهندسية المختلفة، وتقليل التعارضات الفنية، ورفع دقة التصاميم، مما انعكس إيجابًا على كفاءة التنفيذ وتقليل الأخطاء المكلفة. كما أوضحت أن استخدام النماذج الرقمية أسهم في تحسين عمليات التخطيط الزمني والمالي، من خلال ربط النموذج الهندسي بالجداول الزمنية والتكاليف، الأمر الذي مكّن مديري المشاريع من متابعة تقدم الأعمال بشكل أكثر فاعلية.</w:t>
      </w:r>
    </w:p>
    <w:p w14:paraId="4DE7835F" w14:textId="753D880B" w:rsidR="00350C3A" w:rsidRPr="00350C3A"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350C3A" w:rsidRPr="00350C3A">
        <w:rPr>
          <w:rFonts w:ascii="Simplified Arabic" w:eastAsiaTheme="minorEastAsia" w:hAnsi="Simplified Arabic" w:cs="Simplified Arabic" w:hint="cs"/>
          <w:kern w:val="0"/>
          <w:sz w:val="28"/>
          <w:szCs w:val="28"/>
          <w:rtl/>
          <w14:ligatures w14:val="none"/>
        </w:rPr>
        <w:t xml:space="preserve">كما ركزت الدراسة على أن من أبرز الفوائد التي حققتها المشاريع التي تبنت </w:t>
      </w:r>
      <w:r w:rsidR="00350C3A" w:rsidRPr="00350C3A">
        <w:rPr>
          <w:rFonts w:ascii="Simplified Arabic" w:eastAsiaTheme="minorEastAsia" w:hAnsi="Simplified Arabic" w:cs="Simplified Arabic" w:hint="cs"/>
          <w:kern w:val="0"/>
          <w:sz w:val="28"/>
          <w:szCs w:val="28"/>
          <w14:ligatures w14:val="none"/>
        </w:rPr>
        <w:t>BIM</w:t>
      </w:r>
      <w:r w:rsidR="00350C3A" w:rsidRPr="00350C3A">
        <w:rPr>
          <w:rFonts w:ascii="Simplified Arabic" w:eastAsiaTheme="minorEastAsia" w:hAnsi="Simplified Arabic" w:cs="Simplified Arabic" w:hint="cs"/>
          <w:kern w:val="0"/>
          <w:sz w:val="28"/>
          <w:szCs w:val="28"/>
          <w:rtl/>
          <w14:ligatures w14:val="none"/>
        </w:rPr>
        <w:t xml:space="preserve"> في السعودية تحسين عملية اتخاذ القرار، حيث وفرت التقنية بيانات دقيقة ومحدثة ساعدت الإدارات على تقييم البدائل المختلفة، واختيار الحلول الأنسب من حيث التكلفة والجودة والوقت. وأكدت أن ذلك أسهم في تقليل النزاعات التعاقدية الناتجة عن سوء الفهم أو نقص المعلومات</w:t>
      </w:r>
      <w:r>
        <w:rPr>
          <w:rFonts w:ascii="Simplified Arabic" w:eastAsiaTheme="minorEastAsia" w:hAnsi="Simplified Arabic" w:cs="Simplified Arabic" w:hint="cs"/>
          <w:kern w:val="0"/>
          <w:sz w:val="28"/>
          <w:szCs w:val="28"/>
          <w:rtl/>
          <w14:ligatures w14:val="none"/>
        </w:rPr>
        <w:t xml:space="preserve">ً </w:t>
      </w:r>
      <w:r w:rsidR="00350C3A" w:rsidRPr="00350C3A">
        <w:rPr>
          <w:rFonts w:ascii="Simplified Arabic" w:eastAsiaTheme="minorEastAsia" w:hAnsi="Simplified Arabic" w:cs="Simplified Arabic" w:hint="cs"/>
          <w:kern w:val="0"/>
          <w:sz w:val="28"/>
          <w:szCs w:val="28"/>
          <w:rtl/>
          <w14:ligatures w14:val="none"/>
        </w:rPr>
        <w:t xml:space="preserve">وفي المقابل، أوضحت الدراسة أن تطبيق </w:t>
      </w:r>
      <w:r w:rsidR="00350C3A" w:rsidRPr="00350C3A">
        <w:rPr>
          <w:rFonts w:ascii="Simplified Arabic" w:eastAsiaTheme="minorEastAsia" w:hAnsi="Simplified Arabic" w:cs="Simplified Arabic" w:hint="cs"/>
          <w:kern w:val="0"/>
          <w:sz w:val="28"/>
          <w:szCs w:val="28"/>
          <w14:ligatures w14:val="none"/>
        </w:rPr>
        <w:t>BIM</w:t>
      </w:r>
      <w:r w:rsidR="00350C3A" w:rsidRPr="00350C3A">
        <w:rPr>
          <w:rFonts w:ascii="Simplified Arabic" w:eastAsiaTheme="minorEastAsia" w:hAnsi="Simplified Arabic" w:cs="Simplified Arabic" w:hint="cs"/>
          <w:kern w:val="0"/>
          <w:sz w:val="28"/>
          <w:szCs w:val="28"/>
          <w:rtl/>
          <w14:ligatures w14:val="none"/>
        </w:rPr>
        <w:t xml:space="preserve"> في المنطقة يواجه عددًا من التحديات، من أبرزها نقص الكفاءات المؤهلة، وارتفاع تكاليف التدريب والبرمجيات، وضعف التكامل بين الأنظمة المستخدمة، إضافة إلى مقاومة التغيير من قبل بعض المؤسسات والأفراد. كما أشارت إلى أن غياب الأطر التنظيمية الواضحة التي تلزم باستخدام </w:t>
      </w:r>
      <w:r w:rsidR="00350C3A" w:rsidRPr="00350C3A">
        <w:rPr>
          <w:rFonts w:ascii="Simplified Arabic" w:eastAsiaTheme="minorEastAsia" w:hAnsi="Simplified Arabic" w:cs="Simplified Arabic" w:hint="cs"/>
          <w:kern w:val="0"/>
          <w:sz w:val="28"/>
          <w:szCs w:val="28"/>
          <w14:ligatures w14:val="none"/>
        </w:rPr>
        <w:t>BIM</w:t>
      </w:r>
      <w:r w:rsidR="00350C3A" w:rsidRPr="00350C3A">
        <w:rPr>
          <w:rFonts w:ascii="Simplified Arabic" w:eastAsiaTheme="minorEastAsia" w:hAnsi="Simplified Arabic" w:cs="Simplified Arabic" w:hint="cs"/>
          <w:kern w:val="0"/>
          <w:sz w:val="28"/>
          <w:szCs w:val="28"/>
          <w:rtl/>
          <w14:ligatures w14:val="none"/>
        </w:rPr>
        <w:t xml:space="preserve"> في جميع مراحل المشروع يمثل أحد العوائق أمام التوسع في تطبيقه.</w:t>
      </w:r>
    </w:p>
    <w:p w14:paraId="3747CABD" w14:textId="77777777" w:rsidR="002245C0"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41BD20FF" w14:textId="2E14B16D" w:rsidR="00F925D0"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350C3A" w:rsidRPr="00350C3A">
        <w:rPr>
          <w:rFonts w:ascii="Simplified Arabic" w:eastAsiaTheme="minorEastAsia" w:hAnsi="Simplified Arabic" w:cs="Simplified Arabic" w:hint="cs"/>
          <w:kern w:val="0"/>
          <w:sz w:val="28"/>
          <w:szCs w:val="28"/>
          <w:rtl/>
          <w14:ligatures w14:val="none"/>
        </w:rPr>
        <w:t xml:space="preserve">وأكدت الدراسة أن نجاح تطبيق </w:t>
      </w:r>
      <w:r w:rsidR="00350C3A" w:rsidRPr="00350C3A">
        <w:rPr>
          <w:rFonts w:ascii="Simplified Arabic" w:eastAsiaTheme="minorEastAsia" w:hAnsi="Simplified Arabic" w:cs="Simplified Arabic" w:hint="cs"/>
          <w:kern w:val="0"/>
          <w:sz w:val="28"/>
          <w:szCs w:val="28"/>
          <w14:ligatures w14:val="none"/>
        </w:rPr>
        <w:t>BIM</w:t>
      </w:r>
      <w:r w:rsidR="00350C3A" w:rsidRPr="00350C3A">
        <w:rPr>
          <w:rFonts w:ascii="Simplified Arabic" w:eastAsiaTheme="minorEastAsia" w:hAnsi="Simplified Arabic" w:cs="Simplified Arabic" w:hint="cs"/>
          <w:kern w:val="0"/>
          <w:sz w:val="28"/>
          <w:szCs w:val="28"/>
          <w:rtl/>
          <w14:ligatures w14:val="none"/>
        </w:rPr>
        <w:t xml:space="preserve"> في المشاريع العقارية والإنشائية يتطلب وجود دعم حكومي وتشريعي، واستراتيجيات مؤسسية واضحة، واستثمارًا طويل الأجل في بناء القدرات البشرية، إضافة إلى نشر ثقافة العمل التعاوني القائم على مشاركة المعلومات. كما شددت على أهمية دمج </w:t>
      </w:r>
      <w:r w:rsidR="00350C3A" w:rsidRPr="00350C3A">
        <w:rPr>
          <w:rFonts w:ascii="Simplified Arabic" w:eastAsiaTheme="minorEastAsia" w:hAnsi="Simplified Arabic" w:cs="Simplified Arabic" w:hint="cs"/>
          <w:kern w:val="0"/>
          <w:sz w:val="28"/>
          <w:szCs w:val="28"/>
          <w14:ligatures w14:val="none"/>
        </w:rPr>
        <w:t>BIM</w:t>
      </w:r>
      <w:r w:rsidR="00350C3A" w:rsidRPr="00350C3A">
        <w:rPr>
          <w:rFonts w:ascii="Simplified Arabic" w:eastAsiaTheme="minorEastAsia" w:hAnsi="Simplified Arabic" w:cs="Simplified Arabic" w:hint="cs"/>
          <w:kern w:val="0"/>
          <w:sz w:val="28"/>
          <w:szCs w:val="28"/>
          <w:rtl/>
          <w14:ligatures w14:val="none"/>
        </w:rPr>
        <w:t xml:space="preserve"> مع تقنيات رقمية أخرى، مثل إنترنت الأشياء والذكاء الاصطناعي، لتحقيق أقصى استفادة ممكنة من التحول الرقمي</w:t>
      </w:r>
      <w:r>
        <w:rPr>
          <w:rFonts w:ascii="Simplified Arabic" w:eastAsiaTheme="minorEastAsia" w:hAnsi="Simplified Arabic" w:cs="Simplified Arabic" w:hint="cs"/>
          <w:kern w:val="0"/>
          <w:sz w:val="28"/>
          <w:szCs w:val="28"/>
          <w:rtl/>
          <w14:ligatures w14:val="none"/>
        </w:rPr>
        <w:t xml:space="preserve"> </w:t>
      </w:r>
      <w:r w:rsidR="00350C3A" w:rsidRPr="00350C3A">
        <w:rPr>
          <w:rFonts w:ascii="Simplified Arabic" w:eastAsiaTheme="minorEastAsia" w:hAnsi="Simplified Arabic" w:cs="Simplified Arabic" w:hint="cs"/>
          <w:kern w:val="0"/>
          <w:sz w:val="28"/>
          <w:szCs w:val="28"/>
          <w:rtl/>
          <w14:ligatures w14:val="none"/>
        </w:rPr>
        <w:t>وتتفق نتائج هذه الدراسة مع أهداف الدراسة الحالية، حيث تؤكد على أن تطبيق نمذجة معلومات البناء يمثل أحد المحاور الرئيسة لتحسين كفاءة إدارة مشاريع التطوير العقاري، من خلال رفع جودة التخطيط والتنفيذ، وتحسين التنسيق بين الأطراف المختلفة، وتقليل المخاطر التشغيلية، وهو ما يدعم الإطار النظري للدراسة الحالية ويعزز مبرراتها العلمية (</w:t>
      </w:r>
      <w:r w:rsidR="00350C3A" w:rsidRPr="00350C3A">
        <w:rPr>
          <w:rFonts w:ascii="Simplified Arabic" w:eastAsiaTheme="minorEastAsia" w:hAnsi="Simplified Arabic" w:cs="Simplified Arabic" w:hint="cs"/>
          <w:kern w:val="0"/>
          <w:sz w:val="28"/>
          <w:szCs w:val="28"/>
          <w14:ligatures w14:val="none"/>
        </w:rPr>
        <w:t>BIM Implementation in the Middle East Construction Industry, 2024</w:t>
      </w:r>
      <w:r w:rsidR="00350C3A" w:rsidRPr="00350C3A">
        <w:rPr>
          <w:rFonts w:ascii="Simplified Arabic" w:eastAsiaTheme="minorEastAsia" w:hAnsi="Simplified Arabic" w:cs="Simplified Arabic" w:hint="cs"/>
          <w:kern w:val="0"/>
          <w:sz w:val="28"/>
          <w:szCs w:val="28"/>
          <w:rtl/>
          <w14:ligatures w14:val="none"/>
        </w:rPr>
        <w:t>).</w:t>
      </w:r>
    </w:p>
    <w:p w14:paraId="293A0210" w14:textId="77777777" w:rsidR="004102DB" w:rsidRPr="004102DB" w:rsidRDefault="004102DB"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2CA3B844" w14:textId="6A7830BF" w:rsidR="00766327" w:rsidRPr="00B65ADA" w:rsidRDefault="00766327" w:rsidP="00F36D6D">
      <w:pPr>
        <w:spacing w:before="100" w:beforeAutospacing="1" w:after="100" w:afterAutospacing="1" w:line="240" w:lineRule="auto"/>
        <w:jc w:val="both"/>
        <w:outlineLvl w:val="2"/>
        <w:rPr>
          <w:rFonts w:ascii="Simplified Arabic" w:eastAsia="Times New Roman" w:hAnsi="Simplified Arabic" w:cs="Simplified Arabic"/>
          <w:b/>
          <w:bCs/>
          <w:kern w:val="36"/>
          <w:sz w:val="32"/>
          <w:szCs w:val="32"/>
          <w:u w:val="single"/>
          <w14:ligatures w14:val="none"/>
        </w:rPr>
      </w:pPr>
      <w:bookmarkStart w:id="31" w:name="_Toc222636863"/>
      <w:r w:rsidRPr="00B65ADA">
        <w:rPr>
          <w:rFonts w:ascii="Simplified Arabic" w:eastAsia="Times New Roman" w:hAnsi="Simplified Arabic" w:cs="Simplified Arabic" w:hint="cs"/>
          <w:b/>
          <w:bCs/>
          <w:kern w:val="36"/>
          <w:sz w:val="32"/>
          <w:szCs w:val="32"/>
          <w:u w:val="single"/>
          <w:rtl/>
          <w14:ligatures w14:val="none"/>
        </w:rPr>
        <w:t>الدراسة الخامسة</w:t>
      </w:r>
      <w:bookmarkEnd w:id="31"/>
    </w:p>
    <w:p w14:paraId="0F37E481" w14:textId="5B32F777" w:rsidR="00766327" w:rsidRPr="0076632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766327" w:rsidRPr="00766327">
        <w:rPr>
          <w:rFonts w:ascii="Simplified Arabic" w:eastAsiaTheme="minorEastAsia" w:hAnsi="Simplified Arabic" w:cs="Simplified Arabic" w:hint="cs"/>
          <w:kern w:val="0"/>
          <w:sz w:val="28"/>
          <w:szCs w:val="28"/>
          <w:rtl/>
          <w14:ligatures w14:val="none"/>
        </w:rPr>
        <w:t xml:space="preserve">تناولت دراسة </w:t>
      </w:r>
      <w:r w:rsidR="00766327" w:rsidRPr="00766327">
        <w:rPr>
          <w:rFonts w:ascii="Simplified Arabic" w:eastAsiaTheme="minorEastAsia" w:hAnsi="Simplified Arabic" w:cs="Simplified Arabic" w:hint="cs"/>
          <w:kern w:val="0"/>
          <w:sz w:val="28"/>
          <w:szCs w:val="28"/>
          <w14:ligatures w14:val="none"/>
        </w:rPr>
        <w:t>PropTech in the Saudi Real Estate Market</w:t>
      </w:r>
      <w:r w:rsidR="00766327" w:rsidRPr="00766327">
        <w:rPr>
          <w:rFonts w:ascii="Simplified Arabic" w:eastAsiaTheme="minorEastAsia" w:hAnsi="Simplified Arabic" w:cs="Simplified Arabic" w:hint="cs"/>
          <w:kern w:val="0"/>
          <w:sz w:val="28"/>
          <w:szCs w:val="28"/>
          <w:rtl/>
          <w14:ligatures w14:val="none"/>
        </w:rPr>
        <w:t xml:space="preserve"> واقع توظيف التقنيات الرقمية الحديثة في قطاع التطوير العقاري بالمملكة العربية السعودية، في ظل التحولات الاقتصادية والعمرانية المتسارعة التي تشهدها المملكة، وما يصاحبها من توجه متزايد نحو بناء مدن ذكية ومجتمعات عمرانية مستدامة. وركزت الدراسة على تحليل دور التقنيات العقارية الرقمية (</w:t>
      </w:r>
      <w:r w:rsidR="00766327" w:rsidRPr="00766327">
        <w:rPr>
          <w:rFonts w:ascii="Simplified Arabic" w:eastAsiaTheme="minorEastAsia" w:hAnsi="Simplified Arabic" w:cs="Simplified Arabic" w:hint="cs"/>
          <w:kern w:val="0"/>
          <w:sz w:val="28"/>
          <w:szCs w:val="28"/>
          <w14:ligatures w14:val="none"/>
        </w:rPr>
        <w:t>PropTech</w:t>
      </w:r>
      <w:r w:rsidR="00766327" w:rsidRPr="00766327">
        <w:rPr>
          <w:rFonts w:ascii="Simplified Arabic" w:eastAsiaTheme="minorEastAsia" w:hAnsi="Simplified Arabic" w:cs="Simplified Arabic" w:hint="cs"/>
          <w:kern w:val="0"/>
          <w:sz w:val="28"/>
          <w:szCs w:val="28"/>
          <w:rtl/>
          <w14:ligatures w14:val="none"/>
        </w:rPr>
        <w:t>) في تطوير أساليب إدارة المشاريع العقارية، وتحسين جودة الخدمات، وتعزيز كفاءة العمليات التشغيلية والإدارية.</w:t>
      </w:r>
    </w:p>
    <w:p w14:paraId="091B979B" w14:textId="2B77B3D1" w:rsidR="00766327" w:rsidRPr="0076632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766327" w:rsidRPr="00766327">
        <w:rPr>
          <w:rFonts w:ascii="Simplified Arabic" w:eastAsiaTheme="minorEastAsia" w:hAnsi="Simplified Arabic" w:cs="Simplified Arabic" w:hint="cs"/>
          <w:kern w:val="0"/>
          <w:sz w:val="28"/>
          <w:szCs w:val="28"/>
          <w:rtl/>
          <w14:ligatures w14:val="none"/>
        </w:rPr>
        <w:t xml:space="preserve">وأوضحت الدراسة أن تقنيات </w:t>
      </w:r>
      <w:r w:rsidR="00766327" w:rsidRPr="00766327">
        <w:rPr>
          <w:rFonts w:ascii="Simplified Arabic" w:eastAsiaTheme="minorEastAsia" w:hAnsi="Simplified Arabic" w:cs="Simplified Arabic" w:hint="cs"/>
          <w:kern w:val="0"/>
          <w:sz w:val="28"/>
          <w:szCs w:val="28"/>
          <w14:ligatures w14:val="none"/>
        </w:rPr>
        <w:t>PropTech</w:t>
      </w:r>
      <w:r w:rsidR="00766327" w:rsidRPr="00766327">
        <w:rPr>
          <w:rFonts w:ascii="Simplified Arabic" w:eastAsiaTheme="minorEastAsia" w:hAnsi="Simplified Arabic" w:cs="Simplified Arabic" w:hint="cs"/>
          <w:kern w:val="0"/>
          <w:sz w:val="28"/>
          <w:szCs w:val="28"/>
          <w:rtl/>
          <w14:ligatures w14:val="none"/>
        </w:rPr>
        <w:t xml:space="preserve"> تمثل أحد أهم مظاهر التحول الرقمي في القطاع العقاري، حيث تشمل منصات إدارة العقارات، وأنظمة تحليل البيانات، والتطبيقات الذكية لخدمة العملاء، وتقنيات الواقع الافتراضي والمعزز، والأنظمة السحابية لإدارة الأصول العقارية. وأشارت إلى أن هذه التقنيات أسهمت في تغيير أنماط العمل التقليدية، والانتقال إلى نماذج رقمية أكثر مرونة وكفاءة.</w:t>
      </w:r>
    </w:p>
    <w:p w14:paraId="792628BA" w14:textId="07E0A8BB" w:rsidR="00766327" w:rsidRPr="0076632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766327" w:rsidRPr="00766327">
        <w:rPr>
          <w:rFonts w:ascii="Simplified Arabic" w:eastAsiaTheme="minorEastAsia" w:hAnsi="Simplified Arabic" w:cs="Simplified Arabic" w:hint="cs"/>
          <w:kern w:val="0"/>
          <w:sz w:val="28"/>
          <w:szCs w:val="28"/>
          <w:rtl/>
          <w14:ligatures w14:val="none"/>
        </w:rPr>
        <w:t>وبيّنت الدراسة أن استخدام الحلول الرقمية في مشاريع التطوير العقاري ساعد على تحسين عمليات التخطيط الاستثماري، وتقييم المخاطر، وإدارة المحافظ العقارية، من خلال توفير بيانات دقيقة ومحدثة عن السوق والعملاء والأصول. كما أسهم ذلك في دعم متخذي القرار في اختيار المشاريع الأكثر جدوى، وتوجيه الموارد نحو الفرص الاستثمارية ذات العائد المرتفع.</w:t>
      </w:r>
    </w:p>
    <w:p w14:paraId="68C0DFB1" w14:textId="77777777" w:rsidR="002245C0"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5A01FC16" w14:textId="77777777" w:rsidR="002245C0"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422152D9" w14:textId="77777777" w:rsidR="002245C0"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766327" w:rsidRPr="00766327">
        <w:rPr>
          <w:rFonts w:ascii="Simplified Arabic" w:eastAsiaTheme="minorEastAsia" w:hAnsi="Simplified Arabic" w:cs="Simplified Arabic" w:hint="cs"/>
          <w:kern w:val="0"/>
          <w:sz w:val="28"/>
          <w:szCs w:val="28"/>
          <w:rtl/>
          <w14:ligatures w14:val="none"/>
        </w:rPr>
        <w:t>كما ركزت الدراسة على دور التقنيات الرقمية في تحسين إدارة العلاقة مع العملاء، حيث أتاحت المنصات الإلكترونية والتطبيقات الذكية تقديم خدمات سريعة وشفافة، مثل متابعة مراحل التنفيذ، وإدارة العقود، وسداد المستحقات، وتقديم البلاغات، مما أدى إلى رفع مستوى رضا المستفيدين وتعزيز الثقة بين المطورين والعملاء</w:t>
      </w:r>
      <w:r>
        <w:rPr>
          <w:rFonts w:ascii="Simplified Arabic" w:eastAsiaTheme="minorEastAsia" w:hAnsi="Simplified Arabic" w:cs="Simplified Arabic" w:hint="cs"/>
          <w:kern w:val="0"/>
          <w:sz w:val="28"/>
          <w:szCs w:val="28"/>
          <w:rtl/>
          <w14:ligatures w14:val="none"/>
        </w:rPr>
        <w:t xml:space="preserve"> </w:t>
      </w:r>
      <w:r w:rsidR="00766327" w:rsidRPr="00766327">
        <w:rPr>
          <w:rFonts w:ascii="Simplified Arabic" w:eastAsiaTheme="minorEastAsia" w:hAnsi="Simplified Arabic" w:cs="Simplified Arabic" w:hint="cs"/>
          <w:kern w:val="0"/>
          <w:sz w:val="28"/>
          <w:szCs w:val="28"/>
          <w:rtl/>
          <w14:ligatures w14:val="none"/>
        </w:rPr>
        <w:t xml:space="preserve">وأظهرت نتائج الدراسة أن تبني تقنيات </w:t>
      </w:r>
      <w:r w:rsidR="00766327" w:rsidRPr="00766327">
        <w:rPr>
          <w:rFonts w:ascii="Simplified Arabic" w:eastAsiaTheme="minorEastAsia" w:hAnsi="Simplified Arabic" w:cs="Simplified Arabic" w:hint="cs"/>
          <w:kern w:val="0"/>
          <w:sz w:val="28"/>
          <w:szCs w:val="28"/>
          <w14:ligatures w14:val="none"/>
        </w:rPr>
        <w:t>PropTech</w:t>
      </w:r>
      <w:r w:rsidR="00766327" w:rsidRPr="00766327">
        <w:rPr>
          <w:rFonts w:ascii="Simplified Arabic" w:eastAsiaTheme="minorEastAsia" w:hAnsi="Simplified Arabic" w:cs="Simplified Arabic" w:hint="cs"/>
          <w:kern w:val="0"/>
          <w:sz w:val="28"/>
          <w:szCs w:val="28"/>
          <w:rtl/>
          <w14:ligatures w14:val="none"/>
        </w:rPr>
        <w:t xml:space="preserve"> أسهم في تحسين كفاءة إدارة المشاريع العقارية، من خلال تقليل الزمن اللازم لإنجاز المعاملات، وخفض التكاليف الإدارية، وتحسين مستوى التنسيق بين الإدارات المختلفة، إضافة إلى تعزيز القدرة على مراقبة الأداء وتحليل المؤشرات المالية والتشغيلية.</w:t>
      </w:r>
    </w:p>
    <w:p w14:paraId="634D1B49" w14:textId="5531C4B6" w:rsidR="00766327" w:rsidRPr="00766327"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766327" w:rsidRPr="00766327">
        <w:rPr>
          <w:rFonts w:ascii="Simplified Arabic" w:eastAsiaTheme="minorEastAsia" w:hAnsi="Simplified Arabic" w:cs="Simplified Arabic" w:hint="cs"/>
          <w:kern w:val="0"/>
          <w:sz w:val="28"/>
          <w:szCs w:val="28"/>
          <w:rtl/>
          <w14:ligatures w14:val="none"/>
        </w:rPr>
        <w:t>وفي المقابل، أوضحت الدراسة أن تطبيق التقنيات العقارية الرقمية يواجه عددًا من التحديات، من أبرزها ضعف الوعي التقني لدى بعض المستثمرين والمطورين، وارتفاع تكاليف التحول الرقمي، ومحدودية التشريعات المنظمة لبعض التطبيقات الرقمية، إضافة إلى مخاوف تتعلق بأمن المعلومات وحماية البيانات</w:t>
      </w:r>
      <w:r>
        <w:rPr>
          <w:rFonts w:ascii="Simplified Arabic" w:eastAsiaTheme="minorEastAsia" w:hAnsi="Simplified Arabic" w:cs="Simplified Arabic" w:hint="cs"/>
          <w:kern w:val="0"/>
          <w:sz w:val="28"/>
          <w:szCs w:val="28"/>
          <w:rtl/>
          <w14:ligatures w14:val="none"/>
        </w:rPr>
        <w:t xml:space="preserve"> </w:t>
      </w:r>
      <w:r w:rsidR="00766327" w:rsidRPr="00766327">
        <w:rPr>
          <w:rFonts w:ascii="Simplified Arabic" w:eastAsiaTheme="minorEastAsia" w:hAnsi="Simplified Arabic" w:cs="Simplified Arabic" w:hint="cs"/>
          <w:kern w:val="0"/>
          <w:sz w:val="28"/>
          <w:szCs w:val="28"/>
          <w:rtl/>
          <w14:ligatures w14:val="none"/>
        </w:rPr>
        <w:t>وأكدت الدراسة أن نجاح التحول الرقمي في القطاع العقاري السعودي يتطلب وجود بيئة تنظيمية داعمة، وتعاون بين الجهات الحكومية والقطاع الخاص، واستثمارًا مستمرًا في تطوير البنية التحتية الرقمية، وبناء الكفاءات البشرية، ونشر ثقافة الابتكار والتقنية في المؤسسات العقارية.</w:t>
      </w:r>
    </w:p>
    <w:p w14:paraId="60868D1D" w14:textId="69375BEB" w:rsidR="004102DB" w:rsidRDefault="002245C0"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766327" w:rsidRPr="00766327">
        <w:rPr>
          <w:rFonts w:ascii="Simplified Arabic" w:eastAsiaTheme="minorEastAsia" w:hAnsi="Simplified Arabic" w:cs="Simplified Arabic" w:hint="cs"/>
          <w:kern w:val="0"/>
          <w:sz w:val="28"/>
          <w:szCs w:val="28"/>
          <w:rtl/>
          <w14:ligatures w14:val="none"/>
        </w:rPr>
        <w:t xml:space="preserve">وتتوافق نتائج هذه الدراسة مع أهداف الدراسة الحالية، حيث تؤكد على أن توظيف تقنيات </w:t>
      </w:r>
      <w:r w:rsidR="00766327" w:rsidRPr="00766327">
        <w:rPr>
          <w:rFonts w:ascii="Simplified Arabic" w:eastAsiaTheme="minorEastAsia" w:hAnsi="Simplified Arabic" w:cs="Simplified Arabic" w:hint="cs"/>
          <w:kern w:val="0"/>
          <w:sz w:val="28"/>
          <w:szCs w:val="28"/>
          <w14:ligatures w14:val="none"/>
        </w:rPr>
        <w:t>PropTech</w:t>
      </w:r>
      <w:r w:rsidR="00766327" w:rsidRPr="00766327">
        <w:rPr>
          <w:rFonts w:ascii="Simplified Arabic" w:eastAsiaTheme="minorEastAsia" w:hAnsi="Simplified Arabic" w:cs="Simplified Arabic" w:hint="cs"/>
          <w:kern w:val="0"/>
          <w:sz w:val="28"/>
          <w:szCs w:val="28"/>
          <w:rtl/>
          <w14:ligatures w14:val="none"/>
        </w:rPr>
        <w:t xml:space="preserve"> يسهم بشكل مباشر في تحسين كفاءة إدارة مشاريع التطوير العقاري، من حيث التخطيط والتنفيذ والتشغيل وخدمة العملاء، مما يعزز من الإطار التطبيقي للدراسة الحالية (</w:t>
      </w:r>
      <w:r w:rsidR="00766327" w:rsidRPr="00766327">
        <w:rPr>
          <w:rFonts w:ascii="Simplified Arabic" w:eastAsiaTheme="minorEastAsia" w:hAnsi="Simplified Arabic" w:cs="Simplified Arabic" w:hint="cs"/>
          <w:kern w:val="0"/>
          <w:sz w:val="28"/>
          <w:szCs w:val="28"/>
          <w14:ligatures w14:val="none"/>
        </w:rPr>
        <w:t>PropTech in the Saudi Real Estate Market, 2023</w:t>
      </w:r>
    </w:p>
    <w:p w14:paraId="2542F762" w14:textId="106F04CE" w:rsidR="00950D09" w:rsidRDefault="00950D09"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2FD9FB92" w14:textId="7A49201C" w:rsidR="00F925D0" w:rsidRPr="00B65ADA" w:rsidRDefault="009061D9" w:rsidP="00F36D6D">
      <w:pPr>
        <w:spacing w:before="100" w:beforeAutospacing="1" w:after="100" w:afterAutospacing="1" w:line="240" w:lineRule="auto"/>
        <w:jc w:val="both"/>
        <w:outlineLvl w:val="2"/>
        <w:rPr>
          <w:rFonts w:ascii="Simplified Arabic" w:eastAsiaTheme="minorEastAsia" w:hAnsi="Simplified Arabic" w:cs="Simplified Arabic"/>
          <w:b/>
          <w:bCs/>
          <w:kern w:val="0"/>
          <w:sz w:val="32"/>
          <w:szCs w:val="32"/>
          <w:rtl/>
          <w14:ligatures w14:val="none"/>
        </w:rPr>
      </w:pPr>
      <w:bookmarkStart w:id="32" w:name="_Toc222636864"/>
      <w:r w:rsidRPr="00B65ADA">
        <w:rPr>
          <w:rFonts w:ascii="Simplified Arabic" w:hAnsi="Simplified Arabic" w:cs="Simplified Arabic" w:hint="cs"/>
          <w:b/>
          <w:bCs/>
          <w:sz w:val="32"/>
          <w:szCs w:val="32"/>
          <w:u w:val="single"/>
          <w:rtl/>
        </w:rPr>
        <w:t>الدراسة السادسة</w:t>
      </w:r>
      <w:bookmarkEnd w:id="32"/>
    </w:p>
    <w:p w14:paraId="7C4245AC" w14:textId="7579EAD8" w:rsidR="009061D9" w:rsidRPr="004102DB" w:rsidRDefault="009061D9" w:rsidP="00F36D6D">
      <w:pPr>
        <w:spacing w:before="100" w:beforeAutospacing="1" w:after="100" w:afterAutospacing="1" w:line="240" w:lineRule="auto"/>
        <w:jc w:val="both"/>
        <w:rPr>
          <w:rFonts w:ascii="Simplified Arabic" w:eastAsia="Times New Roman" w:hAnsi="Simplified Arabic" w:cs="Simplified Arabic"/>
          <w:b/>
          <w:bCs/>
          <w:kern w:val="0"/>
          <w:sz w:val="28"/>
          <w:szCs w:val="28"/>
          <w:rtl/>
          <w14:ligatures w14:val="none"/>
        </w:rPr>
      </w:pPr>
      <w:r w:rsidRPr="009061D9">
        <w:rPr>
          <w:rFonts w:ascii="Simplified Arabic" w:eastAsia="Times New Roman" w:hAnsi="Simplified Arabic" w:cs="Simplified Arabic" w:hint="cs"/>
          <w:b/>
          <w:bCs/>
          <w:kern w:val="0"/>
          <w:sz w:val="28"/>
          <w:szCs w:val="28"/>
          <w:rtl/>
          <w14:ligatures w14:val="none"/>
        </w:rPr>
        <w:t>التحول الرقمي وأثره في تحسين كفاءة إدارة المشاريع العقارية في السعودية</w:t>
      </w:r>
    </w:p>
    <w:p w14:paraId="2F4A2754" w14:textId="6A7C97B7" w:rsidR="009061D9" w:rsidRPr="009061D9" w:rsidRDefault="009F438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9061D9" w:rsidRPr="009061D9">
        <w:rPr>
          <w:rFonts w:ascii="Simplified Arabic" w:eastAsiaTheme="minorEastAsia" w:hAnsi="Simplified Arabic" w:cs="Simplified Arabic" w:hint="cs"/>
          <w:kern w:val="0"/>
          <w:sz w:val="28"/>
          <w:szCs w:val="28"/>
          <w:rtl/>
          <w14:ligatures w14:val="none"/>
        </w:rPr>
        <w:t>تتناول هذه الدراسة العلاقة بين التحول الرقمي وكفاءة إدارة المشاريع في قطاع التطوير العقاري بالمملكة العربية السعودية، مركزةً بشكل واضح على واقع التحول الرقمي في بيئة العمل السعودية، وكيف أسهمت تقنيات المعلومات والاتصالات في تطوير أداء الشركات العاملة في القطاع العقاري. وتبدأ الدراسة بتحديد أبعاد التحول الرقمي، موضحة أنه لم يعد مجرد توجه تقني فحسب، بل عنصرًا استراتيجيًا يؤثر في مستوى الأداء المؤسسي ضمن بيئات تنافسية متسارعة تتطلب اتخاذ قرارات سريعة، وتحسين تخطيط وتنفيذ المشاريع بشكل متواصل.</w:t>
      </w:r>
    </w:p>
    <w:p w14:paraId="2EF3D229" w14:textId="2D99EE1A" w:rsidR="009061D9" w:rsidRPr="009061D9" w:rsidRDefault="009F4388"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9061D9" w:rsidRPr="009061D9">
        <w:rPr>
          <w:rFonts w:ascii="Simplified Arabic" w:eastAsiaTheme="minorEastAsia" w:hAnsi="Simplified Arabic" w:cs="Simplified Arabic" w:hint="cs"/>
          <w:kern w:val="0"/>
          <w:sz w:val="28"/>
          <w:szCs w:val="28"/>
          <w:rtl/>
          <w14:ligatures w14:val="none"/>
        </w:rPr>
        <w:t>وتشير نتائج الدراسة إلى أن الشركات التي اعتمدت أنظمة التحول الرقمي الحديثة – والتي تشمل أدوات تخطيط المشروع الرقمية، وأنظمة معلومات المشروع، وأنظمة إدارة البيانات المشتركة – قد شهدت تحسنًا ملحوظًا في قدراتها على إدارة المشاريع، وتحقيق التوافق بين مختلف عناصر المشروع مثل الوقت والتكلفة والجودة. كما أظهرت الدراسة أن استخدام منصات تكنولوجية متقدمة ساعد على إنشاء بيئات تعاون أكثر فاعلية بين الفرق المختلفة، ما ساهم في تقليل الأخطاء والتعارضات أثناء التنفيذ، وتحسين مستوى التنسيق بين المقاولين والاستشاريين والجهات الإدارية (جامعة الملك سعود، 2023).</w:t>
      </w:r>
    </w:p>
    <w:p w14:paraId="509E84E6" w14:textId="0A6350FE" w:rsidR="00950D09" w:rsidRPr="009F4388" w:rsidRDefault="009F4388" w:rsidP="009F4388">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9061D9" w:rsidRPr="009061D9">
        <w:rPr>
          <w:rFonts w:ascii="Simplified Arabic" w:eastAsiaTheme="minorEastAsia" w:hAnsi="Simplified Arabic" w:cs="Simplified Arabic" w:hint="cs"/>
          <w:kern w:val="0"/>
          <w:sz w:val="28"/>
          <w:szCs w:val="28"/>
          <w:rtl/>
          <w14:ligatures w14:val="none"/>
        </w:rPr>
        <w:t>وقد بينت الدراسة أيضًا أن كفاءة العاملين في استخدام الأدوات الرقمية كانت أحد العوامل الحاسمة في نجاح التحول الرقمي، حيث أن التدريب المستمر على استخدام البرمجيات المتقدمة وتحديث المعرفة الرقمية للعاملين كان مرتبطًا بإمكانية تحقيق نتائج أداء أعلى. كما تناولت الدراسة التحديات التي تواجه التحول الرقمي في الشركات العقارية، من أبرزها ضعف البنية التحتية الرقمية في بعض الشركات، وارتفاع تكلفة الأنظمة التقنية، وقلة الكفاءات المدربة. ورغم هذه التحديات، عزز الباحثون من ضرورة تبني التحول الرقمي كخيار استراتيجي لا يمكن تجاهله في ظل التنافس الشديد ومتطلبات السوق الحديث</w:t>
      </w:r>
      <w:r>
        <w:rPr>
          <w:rFonts w:ascii="Simplified Arabic" w:eastAsiaTheme="minorEastAsia" w:hAnsi="Simplified Arabic" w:cs="Simplified Arabic" w:hint="cs"/>
          <w:kern w:val="0"/>
          <w:sz w:val="28"/>
          <w:szCs w:val="28"/>
          <w:rtl/>
          <w14:ligatures w14:val="none"/>
        </w:rPr>
        <w:t xml:space="preserve"> </w:t>
      </w:r>
      <w:r w:rsidR="009061D9" w:rsidRPr="009061D9">
        <w:rPr>
          <w:rFonts w:ascii="Simplified Arabic" w:eastAsiaTheme="minorEastAsia" w:hAnsi="Simplified Arabic" w:cs="Simplified Arabic" w:hint="cs"/>
          <w:kern w:val="0"/>
          <w:sz w:val="28"/>
          <w:szCs w:val="28"/>
          <w:rtl/>
          <w14:ligatures w14:val="none"/>
        </w:rPr>
        <w:t>وتخلص الدراسة إلى أن التحول الرقمي لا يرتبط فقط بتطبيقات تقنية، وإنما يمتد إلى تطوير ثقافة تنظيمية تعمل على دمج المعرفة الرقمية في كافة مراحل المشروع، من التخطيط إلى التنفيذ وصولًا إلى التسليم والتشغيل. وتؤكد الدراسة أن الشركات التي نجحت في هذا التكامل بين التقنية والثقافة المؤسسية استطاعت تحسين كفاءتها بشكل كبير مقارنةً بنظيراتها التي لم تتبنَّ نفس النهج (جامعة الملك سعود، 2023).</w:t>
      </w:r>
    </w:p>
    <w:p w14:paraId="31735D03" w14:textId="4F3C1FD8" w:rsidR="00290086" w:rsidRPr="00B65ADA" w:rsidRDefault="001453FA" w:rsidP="00F36D6D">
      <w:pPr>
        <w:spacing w:line="240" w:lineRule="auto"/>
        <w:jc w:val="both"/>
        <w:outlineLvl w:val="2"/>
        <w:rPr>
          <w:rFonts w:ascii="Simplified Arabic" w:hAnsi="Simplified Arabic" w:cs="Simplified Arabic"/>
          <w:b/>
          <w:bCs/>
          <w:sz w:val="32"/>
          <w:szCs w:val="32"/>
          <w:u w:val="single"/>
        </w:rPr>
      </w:pPr>
      <w:bookmarkStart w:id="33" w:name="_Toc222636865"/>
      <w:r w:rsidRPr="00B65ADA">
        <w:rPr>
          <w:rFonts w:ascii="Simplified Arabic" w:hAnsi="Simplified Arabic" w:cs="Simplified Arabic" w:hint="cs"/>
          <w:b/>
          <w:bCs/>
          <w:sz w:val="32"/>
          <w:szCs w:val="32"/>
          <w:u w:val="single"/>
          <w:rtl/>
        </w:rPr>
        <w:t>الدراسة السابعة</w:t>
      </w:r>
      <w:bookmarkEnd w:id="33"/>
    </w:p>
    <w:p w14:paraId="481A5932" w14:textId="020B86AD" w:rsidR="00290086" w:rsidRPr="004102DB" w:rsidRDefault="00290086" w:rsidP="00F36D6D">
      <w:pPr>
        <w:spacing w:before="100" w:beforeAutospacing="1" w:after="100" w:afterAutospacing="1" w:line="240" w:lineRule="auto"/>
        <w:jc w:val="both"/>
        <w:rPr>
          <w:rFonts w:ascii="Simplified Arabic" w:eastAsia="Times New Roman" w:hAnsi="Simplified Arabic" w:cs="Simplified Arabic"/>
          <w:b/>
          <w:bCs/>
          <w:kern w:val="0"/>
          <w:sz w:val="28"/>
          <w:szCs w:val="28"/>
          <w14:ligatures w14:val="none"/>
        </w:rPr>
      </w:pPr>
      <w:r w:rsidRPr="00290086">
        <w:rPr>
          <w:rFonts w:ascii="Simplified Arabic" w:eastAsia="Times New Roman" w:hAnsi="Simplified Arabic" w:cs="Simplified Arabic" w:hint="cs"/>
          <w:b/>
          <w:bCs/>
          <w:kern w:val="0"/>
          <w:sz w:val="28"/>
          <w:szCs w:val="28"/>
          <w14:ligatures w14:val="none"/>
        </w:rPr>
        <w:t>Transforming Construction with Digital Technologies: A Global Perspective</w:t>
      </w:r>
    </w:p>
    <w:p w14:paraId="6F9D9D3F" w14:textId="25D314FA" w:rsidR="00290086" w:rsidRPr="00290086" w:rsidRDefault="00290086"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proofErr w:type="spellStart"/>
      <w:r w:rsidRPr="00290086">
        <w:rPr>
          <w:rFonts w:ascii="Simplified Arabic" w:eastAsiaTheme="minorEastAsia" w:hAnsi="Simplified Arabic" w:cs="Simplified Arabic" w:hint="cs"/>
          <w:kern w:val="0"/>
          <w:sz w:val="28"/>
          <w:szCs w:val="28"/>
          <w14:ligatures w14:val="none"/>
        </w:rPr>
        <w:t>Westerman</w:t>
      </w:r>
      <w:proofErr w:type="spellEnd"/>
      <w:r w:rsidRPr="00290086">
        <w:rPr>
          <w:rFonts w:ascii="Simplified Arabic" w:eastAsiaTheme="minorEastAsia" w:hAnsi="Simplified Arabic" w:cs="Simplified Arabic" w:hint="cs"/>
          <w:kern w:val="0"/>
          <w:sz w:val="28"/>
          <w:szCs w:val="28"/>
          <w14:ligatures w14:val="none"/>
        </w:rPr>
        <w:t>, G., Bonnet, D., &amp; McAfee, A.; 2014</w:t>
      </w:r>
    </w:p>
    <w:p w14:paraId="671453A4" w14:textId="2C8D6830" w:rsidR="00290086" w:rsidRPr="00290086" w:rsidRDefault="00B069F9"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290086" w:rsidRPr="00290086">
        <w:rPr>
          <w:rFonts w:ascii="Simplified Arabic" w:eastAsiaTheme="minorEastAsia" w:hAnsi="Simplified Arabic" w:cs="Simplified Arabic" w:hint="cs"/>
          <w:kern w:val="0"/>
          <w:sz w:val="28"/>
          <w:szCs w:val="28"/>
          <w:rtl/>
          <w14:ligatures w14:val="none"/>
        </w:rPr>
        <w:t>قدمت هذه الدراسة إطارًا تحليليًا لفهم العلاقة بين التحول الرقمي وأداء المشاريع على الصعيد العالمي، موضحةً أن التكنولوجيا الرقمية لم تعد أداة مساعدة فحسب، بل أصبحت قوة محورية تُعيد تشكيل استراتيجيات إدارة المشاريع داخل المؤسسات. وتؤكد الدراسة أن تبني التحول الرقمي يساعد المؤسسات في تعزيز قدرتها على الابتكار، وتحسين جودة القرارات الإدارية، وتقليل دورة إنجاز المهام، ما يؤدي إلى تعزيز الكفاءة الشاملة للمشاريع.</w:t>
      </w:r>
    </w:p>
    <w:p w14:paraId="63855FD3" w14:textId="77777777" w:rsidR="00B069F9" w:rsidRDefault="00B069F9"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146FAEB8" w14:textId="77777777" w:rsidR="00B069F9" w:rsidRDefault="00B069F9"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60E370AE" w14:textId="63745A2C" w:rsidR="00F925D0" w:rsidRPr="003D0942" w:rsidRDefault="00B069F9"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290086" w:rsidRPr="00290086">
        <w:rPr>
          <w:rFonts w:ascii="Simplified Arabic" w:eastAsiaTheme="minorEastAsia" w:hAnsi="Simplified Arabic" w:cs="Simplified Arabic" w:hint="cs"/>
          <w:kern w:val="0"/>
          <w:sz w:val="28"/>
          <w:szCs w:val="28"/>
          <w:rtl/>
          <w14:ligatures w14:val="none"/>
        </w:rPr>
        <w:t>وقد أظهر التحليل أن المؤسسات التي تتخذ التحول الرقمي محورًا استراتيجيًا في سياساتها الداخلية تحقق معدلات أعلى من الالتزام بالمواعيد، وزيادة في جودة التنفيذ، وانخفاض في المخاطر التشغيلية، على عكس المؤسسات التي تتعامل مع التحول الرقمي كأداة ثانوية. كما أبرزت الدراسة أهمية قيادة المؤسسة ودورها في توفير بيئة داعمة للتحول الرقمي، بما يشمل التدريب، وإعادة تصميم العمليات، وتحفيز الكوادر البشرية نحو تبني التكنولوجيا الرقمية في مهامهم اليومية (</w:t>
      </w:r>
      <w:proofErr w:type="spellStart"/>
      <w:r w:rsidR="00290086" w:rsidRPr="00290086">
        <w:rPr>
          <w:rFonts w:ascii="Simplified Arabic" w:eastAsiaTheme="minorEastAsia" w:hAnsi="Simplified Arabic" w:cs="Simplified Arabic" w:hint="cs"/>
          <w:kern w:val="0"/>
          <w:sz w:val="28"/>
          <w:szCs w:val="28"/>
          <w14:ligatures w14:val="none"/>
        </w:rPr>
        <w:t>Westerman</w:t>
      </w:r>
      <w:proofErr w:type="spellEnd"/>
      <w:r w:rsidR="00290086" w:rsidRPr="00290086">
        <w:rPr>
          <w:rFonts w:ascii="Simplified Arabic" w:eastAsiaTheme="minorEastAsia" w:hAnsi="Simplified Arabic" w:cs="Simplified Arabic" w:hint="cs"/>
          <w:kern w:val="0"/>
          <w:sz w:val="28"/>
          <w:szCs w:val="28"/>
          <w14:ligatures w14:val="none"/>
        </w:rPr>
        <w:t xml:space="preserve"> et al., 2014</w:t>
      </w:r>
      <w:r w:rsidR="00290086" w:rsidRPr="00290086">
        <w:rPr>
          <w:rFonts w:ascii="Simplified Arabic" w:eastAsiaTheme="minorEastAsia" w:hAnsi="Simplified Arabic" w:cs="Simplified Arabic" w:hint="cs"/>
          <w:kern w:val="0"/>
          <w:sz w:val="28"/>
          <w:szCs w:val="28"/>
          <w:rtl/>
          <w14:ligatures w14:val="none"/>
        </w:rPr>
        <w:t>)</w:t>
      </w:r>
      <w:r>
        <w:rPr>
          <w:rFonts w:ascii="Simplified Arabic" w:eastAsiaTheme="minorEastAsia" w:hAnsi="Simplified Arabic" w:cs="Simplified Arabic" w:hint="cs"/>
          <w:kern w:val="0"/>
          <w:sz w:val="28"/>
          <w:szCs w:val="28"/>
          <w:rtl/>
          <w14:ligatures w14:val="none"/>
        </w:rPr>
        <w:t xml:space="preserve"> </w:t>
      </w:r>
      <w:r w:rsidR="00290086" w:rsidRPr="00290086">
        <w:rPr>
          <w:rFonts w:ascii="Simplified Arabic" w:eastAsiaTheme="minorEastAsia" w:hAnsi="Simplified Arabic" w:cs="Simplified Arabic" w:hint="cs"/>
          <w:kern w:val="0"/>
          <w:sz w:val="28"/>
          <w:szCs w:val="28"/>
          <w:rtl/>
          <w14:ligatures w14:val="none"/>
        </w:rPr>
        <w:t>وقد أكدت الدراسة كذلك أن التحول الرقمي يتطلب تنسيقًا بين الأنظمة التقنية والهيكل التنظيمي والثقافة المؤسسية، معتبرةً أن هذه العناصر تشكل معًا النسيج الذي يمكّن المؤسسة من تحقيق كفاءة أعلى في إدارة المشاريع، ويعزز من قدرتها على مواجهة التحديات البيئية المتغيرة.</w:t>
      </w:r>
    </w:p>
    <w:p w14:paraId="002C32A5" w14:textId="64336E73" w:rsidR="0000233F" w:rsidRPr="00B069F9" w:rsidRDefault="0000233F" w:rsidP="00F36D6D">
      <w:pPr>
        <w:spacing w:before="100" w:beforeAutospacing="1" w:after="100" w:afterAutospacing="1" w:line="240" w:lineRule="auto"/>
        <w:jc w:val="both"/>
        <w:outlineLvl w:val="1"/>
        <w:rPr>
          <w:rFonts w:ascii="Simplified Arabic" w:eastAsia="Times New Roman" w:hAnsi="Simplified Arabic" w:cs="Simplified Arabic"/>
          <w:b/>
          <w:bCs/>
          <w:kern w:val="36"/>
          <w:sz w:val="32"/>
          <w:szCs w:val="32"/>
          <w:u w:val="single"/>
          <w14:ligatures w14:val="none"/>
        </w:rPr>
      </w:pPr>
      <w:bookmarkStart w:id="34" w:name="_Toc222636866"/>
      <w:r w:rsidRPr="00B069F9">
        <w:rPr>
          <w:rFonts w:ascii="Simplified Arabic" w:eastAsia="Times New Roman" w:hAnsi="Simplified Arabic" w:cs="Simplified Arabic" w:hint="cs"/>
          <w:b/>
          <w:bCs/>
          <w:kern w:val="36"/>
          <w:sz w:val="32"/>
          <w:szCs w:val="32"/>
          <w:u w:val="single"/>
          <w:rtl/>
          <w14:ligatures w14:val="none"/>
        </w:rPr>
        <w:t>التعليق على الدراسات السابقة</w:t>
      </w:r>
      <w:bookmarkEnd w:id="34"/>
    </w:p>
    <w:p w14:paraId="3F167885" w14:textId="77777777" w:rsidR="00B069F9" w:rsidRDefault="00B069F9"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من خلال استعراض الدراسات السابقة العربية والأجنبية التي تناولت موضوع التحول الرقمي وتطبيقاته في قطاع التشييد والتطوير العقاري، يتضح وجود اهتمام متزايد بدراسة دور التقنيات الرقمية الحديثة في تحسين كفاءة إدارة المشاريع، سواء في مرحلة التخطيط أو التنفيذ أو التشغيل والصيانة. وقد أظهرت معظم هذه الدراسات أن التحول الرقمي أصبح أحد العوامل الرئيسة المؤثرة في نجاح المشاريع، لما يوفره من أدوات تساعد على تحسين التنسيق بين الأطراف المختلفة، وتسريع الإجراءات الإدارية، وتعزيز دقة التخطيط والمتابعة.</w:t>
      </w:r>
    </w:p>
    <w:p w14:paraId="3E570DA3" w14:textId="79CB15E9" w:rsidR="0000233F" w:rsidRPr="0000233F" w:rsidRDefault="00B069F9"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كما بيّنت الدراسات أن استخدام تقنيات مثل نمذجة معلومات البناء (</w:t>
      </w:r>
      <w:r w:rsidR="0000233F" w:rsidRPr="0000233F">
        <w:rPr>
          <w:rFonts w:ascii="Simplified Arabic" w:eastAsiaTheme="minorEastAsia" w:hAnsi="Simplified Arabic" w:cs="Simplified Arabic" w:hint="cs"/>
          <w:kern w:val="0"/>
          <w:sz w:val="28"/>
          <w:szCs w:val="28"/>
          <w14:ligatures w14:val="none"/>
        </w:rPr>
        <w:t>BIM</w:t>
      </w:r>
      <w:r w:rsidR="0000233F" w:rsidRPr="0000233F">
        <w:rPr>
          <w:rFonts w:ascii="Simplified Arabic" w:eastAsiaTheme="minorEastAsia" w:hAnsi="Simplified Arabic" w:cs="Simplified Arabic" w:hint="cs"/>
          <w:kern w:val="0"/>
          <w:sz w:val="28"/>
          <w:szCs w:val="28"/>
          <w:rtl/>
          <w14:ligatures w14:val="none"/>
        </w:rPr>
        <w:t>)، وأنظمة إدارة المشاريع الإلكترونية، ومنصات العمل التعاوني الرقمية، يسهم بشكل مباشر في تقليل الأخطاء الفنية، والحد من التعارضات التصميمية، وخفض نسبة إعادة العمل، الأمر الذي ينعكس إيجابًا على الالتزام بالجداول الزمنية وضبط التكاليف وتحسين جودة التنفيذ. وقد اتفقت معظم الدراسات على أن هذه التقنيات تمثل محورًا أساسيًا في تطوير أساليب إدارة المشاريع التقليدية وتحويلها إلى أساليب أكثر كفاءة ومرونة.</w:t>
      </w:r>
    </w:p>
    <w:p w14:paraId="68415FD6" w14:textId="1588E1E7" w:rsidR="0000233F" w:rsidRPr="0000233F" w:rsidRDefault="00B069F9"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وأوضحت الدراسات العربية، بوجه خاص، أهمية التحول الرقمي في البيئة السعودية، في ظل التوسع العمراني الكبير والمشاريع التنموية المرتبطة برؤية المملكة 2030، حيث أكدت على ضرورة تبني الحلول الرقمية لدعم استدامة المشاريع وتحسين قدرتها التنافسية. كما أبرزت دور التدريب وبناء القدرات البشرية في ضمان نجاح تطبيق التقنيات الرقمية، وأشارت إلى أن نقص الكفاءات الرقمية يمثل أحد أبرز التحديات التي تواجه المؤسسات العقارية.</w:t>
      </w:r>
    </w:p>
    <w:p w14:paraId="2F0681B0" w14:textId="77777777" w:rsidR="0000233F" w:rsidRPr="0000233F" w:rsidRDefault="0000233F"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43D3DAFB" w14:textId="487E2519" w:rsidR="0000233F" w:rsidRPr="0000233F" w:rsidRDefault="003D0942"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00233F" w:rsidRPr="0000233F">
        <w:rPr>
          <w:rFonts w:ascii="Simplified Arabic" w:eastAsiaTheme="minorEastAsia" w:hAnsi="Simplified Arabic" w:cs="Simplified Arabic" w:hint="cs"/>
          <w:kern w:val="0"/>
          <w:sz w:val="28"/>
          <w:szCs w:val="28"/>
          <w:rtl/>
          <w14:ligatures w14:val="none"/>
        </w:rPr>
        <w:t>وفي المقابل، ركزت الدراسات الأجنبية على تقديم نماذج تحليلية وإطارات نظرية توضح العلاقة بين التحول الرقمي والأداء المؤسسي، وأكدت على أهمية القيادة الإدارية، والثقافة التنظيمية، والتكامل بين الأنظمة التقنية والهياكل الإدارية في تحقيق الاستفادة القصوى من التحول الرقمي. كما اهتمت هذه الدراسات بتحليل التجارب الدولية ومقارنتها، مما أتاح فهمًا أوسع لتأثير الرقمنة على إدارة المشاريع في بيئات مختلفة.</w:t>
      </w:r>
    </w:p>
    <w:p w14:paraId="460C924F" w14:textId="77777777" w:rsidR="00B74D3E" w:rsidRDefault="003D0942"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 xml:space="preserve">ومن ناحية المنهجية، اعتمدت معظم الدراسات على المنهج الوصفي التحليلي، واستخدمت أدوات مثل الاستبانة والمقابلات ودراسات الحالة، مع التركيز على القياس الكمي لمؤشرات الأداء، مثل الالتزام بالوقت والتكلفة والجودة. </w:t>
      </w:r>
    </w:p>
    <w:p w14:paraId="46614C2F" w14:textId="2DE967A9" w:rsidR="0000233F" w:rsidRPr="00B74D3E" w:rsidRDefault="00B74D3E"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 xml:space="preserve">إلا أن بعض الدراسات ركزت على جانب تقني محدد، مثل </w:t>
      </w:r>
      <w:r w:rsidR="0000233F" w:rsidRPr="0000233F">
        <w:rPr>
          <w:rFonts w:ascii="Simplified Arabic" w:eastAsiaTheme="minorEastAsia" w:hAnsi="Simplified Arabic" w:cs="Simplified Arabic" w:hint="cs"/>
          <w:kern w:val="0"/>
          <w:sz w:val="28"/>
          <w:szCs w:val="28"/>
          <w14:ligatures w14:val="none"/>
        </w:rPr>
        <w:t>BIM</w:t>
      </w:r>
      <w:r w:rsidR="0000233F" w:rsidRPr="0000233F">
        <w:rPr>
          <w:rFonts w:ascii="Simplified Arabic" w:eastAsiaTheme="minorEastAsia" w:hAnsi="Simplified Arabic" w:cs="Simplified Arabic" w:hint="cs"/>
          <w:kern w:val="0"/>
          <w:sz w:val="28"/>
          <w:szCs w:val="28"/>
          <w:rtl/>
          <w14:ligatures w14:val="none"/>
        </w:rPr>
        <w:t xml:space="preserve"> أو أنظمة الصيانة الرقمية، دون التوسع في دراسة الأبعاد الإدارية والتنظيمية والبشرية بصورة متكاملة</w:t>
      </w:r>
      <w:r w:rsidR="003D0942">
        <w:rPr>
          <w:rFonts w:ascii="Simplified Arabic" w:eastAsiaTheme="minorEastAsia" w:hAnsi="Simplified Arabic" w:cs="Simplified Arabic" w:hint="cs"/>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وبصفة عامة، يمكن القول إن الدراسات السابقة قد أسهمت في توضيح أهمية التحول الرقمي في تطوير إدارة المشاريع، وأكدت دوره في تحسين الكفاءة التشغيلية ورفع جودة المخرجات. إلا أن هذه الدراسات، على الرغم من أهميتها، ما زالت بحاجة إلى مزيد من التعمق في دراسة واقع التحول الرقمي في قطاع التطوير العقاري بصورة شاملة، مع ربط الجوانب التقنية والإدارية والتنظيمية في إطار واحد متكامل.</w:t>
      </w:r>
    </w:p>
    <w:p w14:paraId="2FB9EE94" w14:textId="119A4B38" w:rsidR="0000233F" w:rsidRPr="003D0942" w:rsidRDefault="0000233F" w:rsidP="00F36D6D">
      <w:pPr>
        <w:spacing w:before="100" w:beforeAutospacing="1" w:after="100" w:afterAutospacing="1" w:line="240" w:lineRule="auto"/>
        <w:jc w:val="both"/>
        <w:outlineLvl w:val="1"/>
        <w:rPr>
          <w:rFonts w:ascii="Simplified Arabic" w:eastAsiaTheme="minorEastAsia" w:hAnsi="Simplified Arabic" w:cs="Simplified Arabic"/>
          <w:b/>
          <w:bCs/>
          <w:kern w:val="36"/>
          <w:sz w:val="32"/>
          <w:szCs w:val="32"/>
          <w14:ligatures w14:val="none"/>
        </w:rPr>
      </w:pPr>
      <w:bookmarkStart w:id="35" w:name="_Toc222636867"/>
      <w:r w:rsidRPr="003D0942">
        <w:rPr>
          <w:rFonts w:ascii="Simplified Arabic" w:eastAsia="Times New Roman" w:hAnsi="Simplified Arabic" w:cs="Simplified Arabic" w:hint="cs"/>
          <w:b/>
          <w:bCs/>
          <w:kern w:val="36"/>
          <w:sz w:val="32"/>
          <w:szCs w:val="32"/>
          <w:rtl/>
          <w14:ligatures w14:val="none"/>
        </w:rPr>
        <w:t>الفجوة البحثية</w:t>
      </w:r>
      <w:bookmarkEnd w:id="35"/>
    </w:p>
    <w:p w14:paraId="7ED55148" w14:textId="050D001A" w:rsidR="003D0942" w:rsidRPr="0000233F" w:rsidRDefault="00B74D3E"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على الرغم من تعدد الدراسات التي تناولت موضوع التحول الرقمي وتطبيقاته في إدارة المشاريع، إلا أن مراجعة الأدبيات السابقة تكشف عن وجود عدد من الفجوات البحثية التي تسعى الدراسة الحالية إلى معالجتها</w:t>
      </w:r>
      <w:r w:rsidR="003D0942">
        <w:rPr>
          <w:rFonts w:ascii="Simplified Arabic" w:eastAsiaTheme="minorEastAsia" w:hAnsi="Simplified Arabic" w:cs="Simplified Arabic" w:hint="cs"/>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تتمثل الفجوة الأولى في محدودية الدراسات العربية التي تناولت أثر التحول الرقمي على كفاءة إدارة مشاريع التطوير العقاري بشكل مباشر، حيث ركزت معظم الدراسات العربية على قطاع التشييد بصفة عامة أو على إدارة المرافق أو المشاريع الحكومية، دون التعمق في خصوصية المشاريع العقارية من حيث طبيعتها الاستثمارية والإدارية والتسويقية</w:t>
      </w:r>
      <w:r>
        <w:rPr>
          <w:rFonts w:ascii="Simplified Arabic" w:eastAsiaTheme="minorEastAsia" w:hAnsi="Simplified Arabic" w:cs="Simplified Arabic"/>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 xml:space="preserve">أما الفجوة الثانية، فتتمثل في تركيز كثير من الدراسات على الجوانب التقنية للتحول الرقمي، مثل </w:t>
      </w:r>
      <w:r w:rsidR="0000233F" w:rsidRPr="0000233F">
        <w:rPr>
          <w:rFonts w:ascii="Simplified Arabic" w:eastAsiaTheme="minorEastAsia" w:hAnsi="Simplified Arabic" w:cs="Simplified Arabic" w:hint="cs"/>
          <w:kern w:val="0"/>
          <w:sz w:val="28"/>
          <w:szCs w:val="28"/>
          <w14:ligatures w14:val="none"/>
        </w:rPr>
        <w:t>BIM</w:t>
      </w:r>
      <w:r w:rsidR="0000233F" w:rsidRPr="0000233F">
        <w:rPr>
          <w:rFonts w:ascii="Simplified Arabic" w:eastAsiaTheme="minorEastAsia" w:hAnsi="Simplified Arabic" w:cs="Simplified Arabic" w:hint="cs"/>
          <w:kern w:val="0"/>
          <w:sz w:val="28"/>
          <w:szCs w:val="28"/>
          <w:rtl/>
          <w14:ligatures w14:val="none"/>
        </w:rPr>
        <w:t xml:space="preserve"> أو الأنظمة الإلكترونية، دون الاهتمام الكافي بالأبعاد التنظيمية والبشرية، كدور القيادة الإدارية، والثقافة المؤسسية، ومستوى تأهيل العاملين، وتأثيرها في نجاح تطبيق التحول الرقمي داخل المؤسسات العقارية.</w:t>
      </w:r>
    </w:p>
    <w:p w14:paraId="56F23E5C" w14:textId="77777777" w:rsidR="00B74D3E" w:rsidRDefault="00B74D3E"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45F480C1" w14:textId="77777777" w:rsidR="00B74D3E" w:rsidRDefault="00B74D3E"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p>
    <w:p w14:paraId="288894F9" w14:textId="264F296A" w:rsidR="003D0942" w:rsidRDefault="003D0942"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lastRenderedPageBreak/>
        <w:t xml:space="preserve">    </w:t>
      </w:r>
      <w:r w:rsidR="0000233F" w:rsidRPr="0000233F">
        <w:rPr>
          <w:rFonts w:ascii="Simplified Arabic" w:eastAsiaTheme="minorEastAsia" w:hAnsi="Simplified Arabic" w:cs="Simplified Arabic" w:hint="cs"/>
          <w:kern w:val="0"/>
          <w:sz w:val="28"/>
          <w:szCs w:val="28"/>
          <w:rtl/>
          <w14:ligatures w14:val="none"/>
        </w:rPr>
        <w:t>وتتمثل الفجوة الثالثة في قلة الدراسات التي اعتمدت على نماذج تحليلية متكاملة تجمع بين متغيرات التحول الرقمي ومؤشرات الكفاءة الإدارية والمالية والتشغيلية في إطار واحد، حيث اكتفت أغلب الدراسات بقياس أثر متغير واحد أو بعد واحد، دون دراسة العلاقات التفاعلية بين المتغيرات المختلفة</w:t>
      </w:r>
      <w:r>
        <w:rPr>
          <w:rFonts w:ascii="Simplified Arabic" w:eastAsiaTheme="minorEastAsia" w:hAnsi="Simplified Arabic" w:cs="Simplified Arabic" w:hint="cs"/>
          <w:kern w:val="0"/>
          <w:sz w:val="28"/>
          <w:szCs w:val="28"/>
          <w:rtl/>
          <w14:ligatures w14:val="none"/>
        </w:rPr>
        <w:t xml:space="preserve"> </w:t>
      </w:r>
    </w:p>
    <w:p w14:paraId="61AB72BD" w14:textId="3D3909AC" w:rsidR="003D0942" w:rsidRDefault="003D0942" w:rsidP="00F36D6D">
      <w:pPr>
        <w:spacing w:before="100" w:beforeAutospacing="1" w:after="100" w:afterAutospacing="1" w:line="240" w:lineRule="auto"/>
        <w:jc w:val="both"/>
        <w:rPr>
          <w:rFonts w:ascii="Simplified Arabic" w:eastAsiaTheme="minorEastAsia" w:hAnsi="Simplified Arabic" w:cs="Simplified Arabic"/>
          <w:kern w:val="0"/>
          <w:sz w:val="28"/>
          <w:szCs w:val="28"/>
          <w:rtl/>
          <w14:ligatures w14:val="none"/>
        </w:rPr>
      </w:pPr>
      <w:r>
        <w:rPr>
          <w:rFonts w:ascii="Simplified Arabic" w:eastAsiaTheme="minorEastAsia" w:hAnsi="Simplified Arabic" w:cs="Simplified Arabic" w:hint="cs"/>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كما تظهر فجوة رابعة في محدودية الدراسات الميدانية التي تستند إلى بيانات حديثة من بيئة العمل السعودية، خاصة في ظل التطورات المتسارعة التي يشهدها القطاع العقاري في السنوات الأخيرة، وما يصاحبها من توسع في استخدام التقنيات الذكية والمنصات الرقمية.</w:t>
      </w:r>
      <w:r>
        <w:rPr>
          <w:rFonts w:ascii="Simplified Arabic" w:eastAsiaTheme="minorEastAsia" w:hAnsi="Simplified Arabic" w:cs="Simplified Arabic" w:hint="cs"/>
          <w:kern w:val="0"/>
          <w:sz w:val="28"/>
          <w:szCs w:val="28"/>
          <w:rtl/>
          <w14:ligatures w14:val="none"/>
        </w:rPr>
        <w:t xml:space="preserve">   </w:t>
      </w:r>
    </w:p>
    <w:p w14:paraId="555E824C" w14:textId="157E3FEB" w:rsidR="0000233F" w:rsidRPr="0000233F" w:rsidRDefault="00A95FB1" w:rsidP="00F36D6D">
      <w:pPr>
        <w:spacing w:before="100" w:beforeAutospacing="1" w:after="100" w:afterAutospacing="1" w:line="240" w:lineRule="auto"/>
        <w:jc w:val="both"/>
        <w:rPr>
          <w:rFonts w:ascii="Simplified Arabic" w:eastAsiaTheme="minorEastAsia" w:hAnsi="Simplified Arabic" w:cs="Simplified Arabic"/>
          <w:kern w:val="0"/>
          <w:sz w:val="28"/>
          <w:szCs w:val="28"/>
          <w14:ligatures w14:val="none"/>
        </w:rPr>
      </w:pPr>
      <w:r>
        <w:rPr>
          <w:rFonts w:ascii="Simplified Arabic" w:eastAsiaTheme="minorEastAsia" w:hAnsi="Simplified Arabic" w:cs="Simplified Arabic" w:hint="cs"/>
          <w:kern w:val="0"/>
          <w:sz w:val="28"/>
          <w:szCs w:val="28"/>
          <w:rtl/>
          <w14:ligatures w14:val="none"/>
        </w:rPr>
        <w:t xml:space="preserve">    </w:t>
      </w:r>
      <w:r w:rsidR="0000233F" w:rsidRPr="0000233F">
        <w:rPr>
          <w:rFonts w:ascii="Simplified Arabic" w:eastAsiaTheme="minorEastAsia" w:hAnsi="Simplified Arabic" w:cs="Simplified Arabic" w:hint="cs"/>
          <w:kern w:val="0"/>
          <w:sz w:val="28"/>
          <w:szCs w:val="28"/>
          <w:rtl/>
          <w14:ligatures w14:val="none"/>
        </w:rPr>
        <w:t>وانطلاقًا من هذه الفجوات، تسعى الدراسة الحالية إلى تقديم نموذج بحثي متكامل يربط بين التحول الرقمي بأبعاده المختلفة (التقنية، والتنظيمية، والبشرية) وكفاءة إدارة مشاريع التطوير العقاري في المملكة العربية السعودية، من خلال دراسة ميدانية تعتمد على أدوات علمية حديثة، بما يسهم في إثراء المعرفة العلمية، وتقديم نتائج عملية يمكن الاستفادة منها في تطوير السياسات والممارسات الإدارية في القطاع العقاري.</w:t>
      </w:r>
    </w:p>
    <w:p w14:paraId="4E418F43"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610C7419"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5899CB3D"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4996758E"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2ED4D6CC"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78D9F026"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35AAB320"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4102F324"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2C12962A"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047FD747"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3BE45AC2"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7312F260" w14:textId="77777777" w:rsidR="00F925D0" w:rsidRPr="007B7D71" w:rsidRDefault="00F925D0" w:rsidP="00F36D6D">
      <w:pPr>
        <w:spacing w:line="240" w:lineRule="auto"/>
        <w:jc w:val="both"/>
        <w:rPr>
          <w:rFonts w:ascii="Simplified Arabic" w:hAnsi="Simplified Arabic" w:cs="Simplified Arabic"/>
          <w:sz w:val="28"/>
          <w:szCs w:val="28"/>
          <w:u w:val="single"/>
          <w:rtl/>
        </w:rPr>
      </w:pPr>
    </w:p>
    <w:p w14:paraId="6E52896B" w14:textId="38DB8D2F" w:rsidR="009125CE" w:rsidRPr="007B7D71" w:rsidRDefault="009125CE" w:rsidP="0099239A">
      <w:pPr>
        <w:spacing w:line="240" w:lineRule="auto"/>
        <w:rPr>
          <w:rFonts w:ascii="Simplified Arabic" w:hAnsi="Simplified Arabic" w:cs="Simplified Arabic"/>
          <w:b/>
          <w:bCs/>
          <w:sz w:val="28"/>
          <w:szCs w:val="28"/>
        </w:rPr>
      </w:pPr>
    </w:p>
    <w:sectPr w:rsidR="009125CE" w:rsidRPr="007B7D71" w:rsidSect="00637FB0">
      <w:footerReference w:type="default" r:id="rId17"/>
      <w:pgSz w:w="11906" w:h="16838"/>
      <w:pgMar w:top="1134" w:right="1701"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F9315" w14:textId="77777777" w:rsidR="00745166" w:rsidRDefault="00745166" w:rsidP="009125CE">
      <w:pPr>
        <w:spacing w:after="0" w:line="240" w:lineRule="auto"/>
      </w:pPr>
      <w:r>
        <w:separator/>
      </w:r>
    </w:p>
  </w:endnote>
  <w:endnote w:type="continuationSeparator" w:id="0">
    <w:p w14:paraId="741455C3" w14:textId="77777777" w:rsidR="00745166" w:rsidRDefault="0074516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pleSystemUIFont">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6260825"/>
      <w:docPartObj>
        <w:docPartGallery w:val="Page Numbers (Bottom of Page)"/>
        <w:docPartUnique/>
      </w:docPartObj>
    </w:sdtPr>
    <w:sdtEndPr/>
    <w:sdtContent>
      <w:p w14:paraId="312A5F15" w14:textId="1E2B954C" w:rsidR="00637FB0" w:rsidRDefault="00637FB0">
        <w:pPr>
          <w:pStyle w:val="Footer"/>
          <w:jc w:val="center"/>
        </w:pPr>
        <w:r>
          <w:fldChar w:fldCharType="begin"/>
        </w:r>
        <w:r>
          <w:instrText>PAGE   \* MERGEFORMAT</w:instrText>
        </w:r>
        <w:r>
          <w:fldChar w:fldCharType="separate"/>
        </w:r>
        <w:r>
          <w:rPr>
            <w:rtl/>
            <w:lang w:val="ar-SA"/>
          </w:rPr>
          <w:t>2</w:t>
        </w:r>
        <w:r>
          <w:fldChar w:fldCharType="end"/>
        </w:r>
      </w:p>
    </w:sdtContent>
  </w:sdt>
  <w:p w14:paraId="5B0D3CAD" w14:textId="77777777" w:rsidR="00637FB0" w:rsidRDefault="00637F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71234432"/>
      <w:docPartObj>
        <w:docPartGallery w:val="Page Numbers (Bottom of Page)"/>
        <w:docPartUnique/>
      </w:docPartObj>
    </w:sdtPr>
    <w:sdtEndPr/>
    <w:sdtContent>
      <w:p w14:paraId="67AFE348" w14:textId="77777777" w:rsidR="00637FB0" w:rsidRDefault="00637FB0">
        <w:pPr>
          <w:pStyle w:val="Footer"/>
          <w:jc w:val="center"/>
        </w:pPr>
        <w:r>
          <w:fldChar w:fldCharType="begin"/>
        </w:r>
        <w:r>
          <w:instrText>PAGE   \* MERGEFORMAT</w:instrText>
        </w:r>
        <w:r>
          <w:fldChar w:fldCharType="separate"/>
        </w:r>
        <w:r>
          <w:rPr>
            <w:rtl/>
            <w:lang w:val="ar-SA"/>
          </w:rPr>
          <w:t>2</w:t>
        </w:r>
        <w:r>
          <w:fldChar w:fldCharType="end"/>
        </w:r>
      </w:p>
    </w:sdtContent>
  </w:sdt>
  <w:p w14:paraId="61AF3837" w14:textId="77777777" w:rsidR="00637FB0" w:rsidRDefault="00637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0A55E" w14:textId="77777777" w:rsidR="00745166" w:rsidRDefault="00745166" w:rsidP="009125CE">
      <w:pPr>
        <w:spacing w:after="0" w:line="240" w:lineRule="auto"/>
      </w:pPr>
      <w:r>
        <w:separator/>
      </w:r>
    </w:p>
  </w:footnote>
  <w:footnote w:type="continuationSeparator" w:id="0">
    <w:p w14:paraId="6B713DB9" w14:textId="77777777" w:rsidR="00745166" w:rsidRDefault="0074516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75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AC66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148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4917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00B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CC12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8624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223A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E067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0828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4263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E437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2E79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8550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4045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A91D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D827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9251485">
    <w:abstractNumId w:val="14"/>
  </w:num>
  <w:num w:numId="2" w16cid:durableId="1949465903">
    <w:abstractNumId w:val="16"/>
  </w:num>
  <w:num w:numId="3" w16cid:durableId="97920414">
    <w:abstractNumId w:val="5"/>
  </w:num>
  <w:num w:numId="4" w16cid:durableId="1554153388">
    <w:abstractNumId w:val="9"/>
  </w:num>
  <w:num w:numId="5" w16cid:durableId="1424257838">
    <w:abstractNumId w:val="7"/>
  </w:num>
  <w:num w:numId="6" w16cid:durableId="694965912">
    <w:abstractNumId w:val="13"/>
  </w:num>
  <w:num w:numId="7" w16cid:durableId="608396154">
    <w:abstractNumId w:val="12"/>
  </w:num>
  <w:num w:numId="8" w16cid:durableId="750007693">
    <w:abstractNumId w:val="2"/>
  </w:num>
  <w:num w:numId="9" w16cid:durableId="972249375">
    <w:abstractNumId w:val="4"/>
  </w:num>
  <w:num w:numId="10" w16cid:durableId="165482584">
    <w:abstractNumId w:val="6"/>
  </w:num>
  <w:num w:numId="11" w16cid:durableId="1766146020">
    <w:abstractNumId w:val="8"/>
  </w:num>
  <w:num w:numId="12" w16cid:durableId="1415855778">
    <w:abstractNumId w:val="11"/>
  </w:num>
  <w:num w:numId="13" w16cid:durableId="1324044120">
    <w:abstractNumId w:val="1"/>
  </w:num>
  <w:num w:numId="14" w16cid:durableId="1911772797">
    <w:abstractNumId w:val="10"/>
  </w:num>
  <w:num w:numId="15" w16cid:durableId="1251158996">
    <w:abstractNumId w:val="15"/>
  </w:num>
  <w:num w:numId="16" w16cid:durableId="1936011776">
    <w:abstractNumId w:val="0"/>
  </w:num>
  <w:num w:numId="17" w16cid:durableId="1416974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33F"/>
    <w:rsid w:val="0000455D"/>
    <w:rsid w:val="00015FA1"/>
    <w:rsid w:val="0002279F"/>
    <w:rsid w:val="000237C8"/>
    <w:rsid w:val="0003201B"/>
    <w:rsid w:val="00032386"/>
    <w:rsid w:val="0003373C"/>
    <w:rsid w:val="00034959"/>
    <w:rsid w:val="0006147F"/>
    <w:rsid w:val="00087A3B"/>
    <w:rsid w:val="00090F21"/>
    <w:rsid w:val="0009147F"/>
    <w:rsid w:val="00097477"/>
    <w:rsid w:val="000A1C74"/>
    <w:rsid w:val="000A3F3F"/>
    <w:rsid w:val="000A5EE3"/>
    <w:rsid w:val="000A7FCA"/>
    <w:rsid w:val="000B33E1"/>
    <w:rsid w:val="000D2653"/>
    <w:rsid w:val="000D2FCD"/>
    <w:rsid w:val="000D2FFA"/>
    <w:rsid w:val="000D5C10"/>
    <w:rsid w:val="000E1169"/>
    <w:rsid w:val="000E5369"/>
    <w:rsid w:val="000E5D1D"/>
    <w:rsid w:val="000F44B4"/>
    <w:rsid w:val="0011089A"/>
    <w:rsid w:val="00126324"/>
    <w:rsid w:val="00127A9E"/>
    <w:rsid w:val="00136E7B"/>
    <w:rsid w:val="001409B0"/>
    <w:rsid w:val="00144770"/>
    <w:rsid w:val="001453FA"/>
    <w:rsid w:val="001455ED"/>
    <w:rsid w:val="001500CD"/>
    <w:rsid w:val="0017611B"/>
    <w:rsid w:val="0018526A"/>
    <w:rsid w:val="001862FA"/>
    <w:rsid w:val="001863AE"/>
    <w:rsid w:val="001902DB"/>
    <w:rsid w:val="00190D2F"/>
    <w:rsid w:val="001915E5"/>
    <w:rsid w:val="001A0D08"/>
    <w:rsid w:val="001A1567"/>
    <w:rsid w:val="001A1F38"/>
    <w:rsid w:val="001A2A3B"/>
    <w:rsid w:val="001B2E07"/>
    <w:rsid w:val="001C2162"/>
    <w:rsid w:val="001D5FF0"/>
    <w:rsid w:val="001F6882"/>
    <w:rsid w:val="0020677E"/>
    <w:rsid w:val="00206914"/>
    <w:rsid w:val="00207A72"/>
    <w:rsid w:val="0021621F"/>
    <w:rsid w:val="002245C0"/>
    <w:rsid w:val="0023009A"/>
    <w:rsid w:val="00236113"/>
    <w:rsid w:val="002419C2"/>
    <w:rsid w:val="00246DD3"/>
    <w:rsid w:val="00252168"/>
    <w:rsid w:val="002527AE"/>
    <w:rsid w:val="0025609B"/>
    <w:rsid w:val="002629DA"/>
    <w:rsid w:val="00263189"/>
    <w:rsid w:val="0027090F"/>
    <w:rsid w:val="00272FAD"/>
    <w:rsid w:val="00275021"/>
    <w:rsid w:val="00276422"/>
    <w:rsid w:val="00277238"/>
    <w:rsid w:val="00277D38"/>
    <w:rsid w:val="00290086"/>
    <w:rsid w:val="002925EE"/>
    <w:rsid w:val="00297DFA"/>
    <w:rsid w:val="002A163F"/>
    <w:rsid w:val="002A5B2F"/>
    <w:rsid w:val="002A7A28"/>
    <w:rsid w:val="002B1DFC"/>
    <w:rsid w:val="002B79EF"/>
    <w:rsid w:val="002D026C"/>
    <w:rsid w:val="002E0196"/>
    <w:rsid w:val="002E4FC2"/>
    <w:rsid w:val="002F3339"/>
    <w:rsid w:val="002F3877"/>
    <w:rsid w:val="002F6BA3"/>
    <w:rsid w:val="003066FD"/>
    <w:rsid w:val="003130C2"/>
    <w:rsid w:val="0033372F"/>
    <w:rsid w:val="00342EF5"/>
    <w:rsid w:val="00350C3A"/>
    <w:rsid w:val="003511F0"/>
    <w:rsid w:val="00351712"/>
    <w:rsid w:val="00353508"/>
    <w:rsid w:val="00357659"/>
    <w:rsid w:val="0036643D"/>
    <w:rsid w:val="003A581E"/>
    <w:rsid w:val="003A6275"/>
    <w:rsid w:val="003C17AF"/>
    <w:rsid w:val="003C5728"/>
    <w:rsid w:val="003D0942"/>
    <w:rsid w:val="003D1210"/>
    <w:rsid w:val="003D1243"/>
    <w:rsid w:val="003D3DEC"/>
    <w:rsid w:val="003D4CC2"/>
    <w:rsid w:val="003D4F39"/>
    <w:rsid w:val="003D5801"/>
    <w:rsid w:val="003E34E9"/>
    <w:rsid w:val="003E5489"/>
    <w:rsid w:val="003F68EA"/>
    <w:rsid w:val="004031E8"/>
    <w:rsid w:val="004102DB"/>
    <w:rsid w:val="00412288"/>
    <w:rsid w:val="004163C7"/>
    <w:rsid w:val="00416774"/>
    <w:rsid w:val="0041763F"/>
    <w:rsid w:val="004217EA"/>
    <w:rsid w:val="00425AF3"/>
    <w:rsid w:val="00426648"/>
    <w:rsid w:val="004368E6"/>
    <w:rsid w:val="00440BE3"/>
    <w:rsid w:val="00452812"/>
    <w:rsid w:val="00452B26"/>
    <w:rsid w:val="00464610"/>
    <w:rsid w:val="0048034A"/>
    <w:rsid w:val="00483221"/>
    <w:rsid w:val="004906A1"/>
    <w:rsid w:val="0049139F"/>
    <w:rsid w:val="004918CD"/>
    <w:rsid w:val="004A26EC"/>
    <w:rsid w:val="004A499C"/>
    <w:rsid w:val="004B1D67"/>
    <w:rsid w:val="004B47E0"/>
    <w:rsid w:val="004B6AD8"/>
    <w:rsid w:val="004C05ED"/>
    <w:rsid w:val="004C174F"/>
    <w:rsid w:val="004D4DE6"/>
    <w:rsid w:val="004E71C1"/>
    <w:rsid w:val="004E7DBD"/>
    <w:rsid w:val="00507973"/>
    <w:rsid w:val="00514B4E"/>
    <w:rsid w:val="00532C70"/>
    <w:rsid w:val="00546099"/>
    <w:rsid w:val="0055107E"/>
    <w:rsid w:val="005516AE"/>
    <w:rsid w:val="005527A1"/>
    <w:rsid w:val="00554577"/>
    <w:rsid w:val="00567EA8"/>
    <w:rsid w:val="005919CB"/>
    <w:rsid w:val="005955F9"/>
    <w:rsid w:val="00595B31"/>
    <w:rsid w:val="00595FAD"/>
    <w:rsid w:val="0059623A"/>
    <w:rsid w:val="005B1272"/>
    <w:rsid w:val="005C532D"/>
    <w:rsid w:val="005C69CB"/>
    <w:rsid w:val="005D6E10"/>
    <w:rsid w:val="005D7066"/>
    <w:rsid w:val="005E1210"/>
    <w:rsid w:val="005F4F4E"/>
    <w:rsid w:val="006014D4"/>
    <w:rsid w:val="006120F0"/>
    <w:rsid w:val="00627C23"/>
    <w:rsid w:val="0063326E"/>
    <w:rsid w:val="00633948"/>
    <w:rsid w:val="006345FB"/>
    <w:rsid w:val="00637FB0"/>
    <w:rsid w:val="00643DB7"/>
    <w:rsid w:val="006541FE"/>
    <w:rsid w:val="00655573"/>
    <w:rsid w:val="00665159"/>
    <w:rsid w:val="006719B5"/>
    <w:rsid w:val="00674266"/>
    <w:rsid w:val="00676EE6"/>
    <w:rsid w:val="00680857"/>
    <w:rsid w:val="00684E2C"/>
    <w:rsid w:val="006850FB"/>
    <w:rsid w:val="006905E6"/>
    <w:rsid w:val="006948DE"/>
    <w:rsid w:val="006A067A"/>
    <w:rsid w:val="006A1CCC"/>
    <w:rsid w:val="006A552B"/>
    <w:rsid w:val="006A74F2"/>
    <w:rsid w:val="006B066C"/>
    <w:rsid w:val="006B481A"/>
    <w:rsid w:val="006B56A3"/>
    <w:rsid w:val="006C179A"/>
    <w:rsid w:val="006D4F81"/>
    <w:rsid w:val="006E2849"/>
    <w:rsid w:val="006F2974"/>
    <w:rsid w:val="006F3F64"/>
    <w:rsid w:val="006F50DB"/>
    <w:rsid w:val="006F6079"/>
    <w:rsid w:val="00706408"/>
    <w:rsid w:val="007115D7"/>
    <w:rsid w:val="00727884"/>
    <w:rsid w:val="00731F4E"/>
    <w:rsid w:val="0074104B"/>
    <w:rsid w:val="007421DF"/>
    <w:rsid w:val="00745166"/>
    <w:rsid w:val="00746331"/>
    <w:rsid w:val="00746BA7"/>
    <w:rsid w:val="00755311"/>
    <w:rsid w:val="00761714"/>
    <w:rsid w:val="00766327"/>
    <w:rsid w:val="00776968"/>
    <w:rsid w:val="00785B90"/>
    <w:rsid w:val="007967CF"/>
    <w:rsid w:val="007A02FF"/>
    <w:rsid w:val="007A76AC"/>
    <w:rsid w:val="007B0E54"/>
    <w:rsid w:val="007B7D71"/>
    <w:rsid w:val="007C08DD"/>
    <w:rsid w:val="007C14A3"/>
    <w:rsid w:val="007C14BF"/>
    <w:rsid w:val="007C2D73"/>
    <w:rsid w:val="007C5E63"/>
    <w:rsid w:val="007D012F"/>
    <w:rsid w:val="007D21D3"/>
    <w:rsid w:val="007D4CAE"/>
    <w:rsid w:val="007D7F1E"/>
    <w:rsid w:val="007E0639"/>
    <w:rsid w:val="007E0B41"/>
    <w:rsid w:val="007E3A20"/>
    <w:rsid w:val="007E5EFB"/>
    <w:rsid w:val="007F0EBD"/>
    <w:rsid w:val="007F225F"/>
    <w:rsid w:val="007F3FED"/>
    <w:rsid w:val="00813264"/>
    <w:rsid w:val="00814683"/>
    <w:rsid w:val="00815E18"/>
    <w:rsid w:val="00817947"/>
    <w:rsid w:val="00826CA8"/>
    <w:rsid w:val="00843A7E"/>
    <w:rsid w:val="008473E8"/>
    <w:rsid w:val="00860EB3"/>
    <w:rsid w:val="0086354B"/>
    <w:rsid w:val="0087077F"/>
    <w:rsid w:val="00871D55"/>
    <w:rsid w:val="00872E1A"/>
    <w:rsid w:val="00875188"/>
    <w:rsid w:val="008763DB"/>
    <w:rsid w:val="00877AAC"/>
    <w:rsid w:val="00881BB4"/>
    <w:rsid w:val="00883911"/>
    <w:rsid w:val="00887F90"/>
    <w:rsid w:val="00890E69"/>
    <w:rsid w:val="00893D36"/>
    <w:rsid w:val="00896599"/>
    <w:rsid w:val="008A6E80"/>
    <w:rsid w:val="008A7DC6"/>
    <w:rsid w:val="008D2B3C"/>
    <w:rsid w:val="008D691F"/>
    <w:rsid w:val="008E14C4"/>
    <w:rsid w:val="008F1EAE"/>
    <w:rsid w:val="008F3580"/>
    <w:rsid w:val="00900FF0"/>
    <w:rsid w:val="00901035"/>
    <w:rsid w:val="009061D9"/>
    <w:rsid w:val="009125CE"/>
    <w:rsid w:val="00917100"/>
    <w:rsid w:val="009175EA"/>
    <w:rsid w:val="00923896"/>
    <w:rsid w:val="00931689"/>
    <w:rsid w:val="0094383D"/>
    <w:rsid w:val="00944F8A"/>
    <w:rsid w:val="00945C5E"/>
    <w:rsid w:val="00950D09"/>
    <w:rsid w:val="009602B7"/>
    <w:rsid w:val="00973261"/>
    <w:rsid w:val="00973464"/>
    <w:rsid w:val="00981014"/>
    <w:rsid w:val="009826AE"/>
    <w:rsid w:val="00985B98"/>
    <w:rsid w:val="00987755"/>
    <w:rsid w:val="0099239A"/>
    <w:rsid w:val="00992FFD"/>
    <w:rsid w:val="009B34E6"/>
    <w:rsid w:val="009B3B76"/>
    <w:rsid w:val="009B4B3D"/>
    <w:rsid w:val="009B5A02"/>
    <w:rsid w:val="009B6888"/>
    <w:rsid w:val="009C0161"/>
    <w:rsid w:val="009C4D26"/>
    <w:rsid w:val="009D108D"/>
    <w:rsid w:val="009D1327"/>
    <w:rsid w:val="009D1965"/>
    <w:rsid w:val="009E1436"/>
    <w:rsid w:val="009E2B45"/>
    <w:rsid w:val="009E5668"/>
    <w:rsid w:val="009F33A6"/>
    <w:rsid w:val="009F3898"/>
    <w:rsid w:val="009F4388"/>
    <w:rsid w:val="009F57DF"/>
    <w:rsid w:val="00A00360"/>
    <w:rsid w:val="00A030E9"/>
    <w:rsid w:val="00A107D7"/>
    <w:rsid w:val="00A225F5"/>
    <w:rsid w:val="00A306D3"/>
    <w:rsid w:val="00A33754"/>
    <w:rsid w:val="00A42344"/>
    <w:rsid w:val="00A463F6"/>
    <w:rsid w:val="00A511B5"/>
    <w:rsid w:val="00A53C8B"/>
    <w:rsid w:val="00A54B54"/>
    <w:rsid w:val="00A70044"/>
    <w:rsid w:val="00A738C0"/>
    <w:rsid w:val="00A73EA7"/>
    <w:rsid w:val="00A74957"/>
    <w:rsid w:val="00A83E24"/>
    <w:rsid w:val="00A85518"/>
    <w:rsid w:val="00A86D7C"/>
    <w:rsid w:val="00A95FB1"/>
    <w:rsid w:val="00A977F3"/>
    <w:rsid w:val="00AA79E9"/>
    <w:rsid w:val="00AB0734"/>
    <w:rsid w:val="00AB0A70"/>
    <w:rsid w:val="00AB1F1B"/>
    <w:rsid w:val="00AB2198"/>
    <w:rsid w:val="00AB55C2"/>
    <w:rsid w:val="00AC0E6D"/>
    <w:rsid w:val="00AC55FF"/>
    <w:rsid w:val="00AD2534"/>
    <w:rsid w:val="00AD4199"/>
    <w:rsid w:val="00AE421D"/>
    <w:rsid w:val="00AE7565"/>
    <w:rsid w:val="00AF1B5A"/>
    <w:rsid w:val="00B009F3"/>
    <w:rsid w:val="00B010C5"/>
    <w:rsid w:val="00B069F9"/>
    <w:rsid w:val="00B11722"/>
    <w:rsid w:val="00B1486A"/>
    <w:rsid w:val="00B151B9"/>
    <w:rsid w:val="00B21DCD"/>
    <w:rsid w:val="00B410EE"/>
    <w:rsid w:val="00B443B7"/>
    <w:rsid w:val="00B57F82"/>
    <w:rsid w:val="00B600DA"/>
    <w:rsid w:val="00B63B0F"/>
    <w:rsid w:val="00B65ADA"/>
    <w:rsid w:val="00B66256"/>
    <w:rsid w:val="00B67177"/>
    <w:rsid w:val="00B673B7"/>
    <w:rsid w:val="00B74D3E"/>
    <w:rsid w:val="00B7678A"/>
    <w:rsid w:val="00B9150C"/>
    <w:rsid w:val="00B93286"/>
    <w:rsid w:val="00B94E30"/>
    <w:rsid w:val="00B97835"/>
    <w:rsid w:val="00BA07CD"/>
    <w:rsid w:val="00BA37B1"/>
    <w:rsid w:val="00BA63EC"/>
    <w:rsid w:val="00BB7861"/>
    <w:rsid w:val="00BC0134"/>
    <w:rsid w:val="00BC094B"/>
    <w:rsid w:val="00BC1875"/>
    <w:rsid w:val="00BD2534"/>
    <w:rsid w:val="00BD4D99"/>
    <w:rsid w:val="00BE22D4"/>
    <w:rsid w:val="00BF0345"/>
    <w:rsid w:val="00BF7B16"/>
    <w:rsid w:val="00C0409A"/>
    <w:rsid w:val="00C24155"/>
    <w:rsid w:val="00C330A0"/>
    <w:rsid w:val="00C33ADB"/>
    <w:rsid w:val="00C36706"/>
    <w:rsid w:val="00C4365F"/>
    <w:rsid w:val="00C50484"/>
    <w:rsid w:val="00C504B7"/>
    <w:rsid w:val="00C521A7"/>
    <w:rsid w:val="00C5335D"/>
    <w:rsid w:val="00C5427A"/>
    <w:rsid w:val="00C55CD4"/>
    <w:rsid w:val="00C5683E"/>
    <w:rsid w:val="00C60098"/>
    <w:rsid w:val="00C646D8"/>
    <w:rsid w:val="00C72744"/>
    <w:rsid w:val="00C768A7"/>
    <w:rsid w:val="00C80B84"/>
    <w:rsid w:val="00C81325"/>
    <w:rsid w:val="00C82ED4"/>
    <w:rsid w:val="00CA43F3"/>
    <w:rsid w:val="00CA4B9D"/>
    <w:rsid w:val="00CB07DF"/>
    <w:rsid w:val="00CB44A5"/>
    <w:rsid w:val="00CB4BC4"/>
    <w:rsid w:val="00CB6639"/>
    <w:rsid w:val="00CC2AE3"/>
    <w:rsid w:val="00CC4B2C"/>
    <w:rsid w:val="00CD1C03"/>
    <w:rsid w:val="00CD581B"/>
    <w:rsid w:val="00CE0D2D"/>
    <w:rsid w:val="00CE217A"/>
    <w:rsid w:val="00CE3278"/>
    <w:rsid w:val="00CF1879"/>
    <w:rsid w:val="00CF1EBE"/>
    <w:rsid w:val="00CF6421"/>
    <w:rsid w:val="00D00016"/>
    <w:rsid w:val="00D22163"/>
    <w:rsid w:val="00D22171"/>
    <w:rsid w:val="00D342A9"/>
    <w:rsid w:val="00D367EA"/>
    <w:rsid w:val="00D50F7C"/>
    <w:rsid w:val="00D52480"/>
    <w:rsid w:val="00D52AF4"/>
    <w:rsid w:val="00D61643"/>
    <w:rsid w:val="00D616F1"/>
    <w:rsid w:val="00D648BD"/>
    <w:rsid w:val="00D70EA5"/>
    <w:rsid w:val="00D735C4"/>
    <w:rsid w:val="00D82CE7"/>
    <w:rsid w:val="00D85C08"/>
    <w:rsid w:val="00D91CF7"/>
    <w:rsid w:val="00DA3B6F"/>
    <w:rsid w:val="00DA693A"/>
    <w:rsid w:val="00DC3988"/>
    <w:rsid w:val="00DD0278"/>
    <w:rsid w:val="00DD0FB2"/>
    <w:rsid w:val="00DD255E"/>
    <w:rsid w:val="00DE34E0"/>
    <w:rsid w:val="00DE7E57"/>
    <w:rsid w:val="00DF6E74"/>
    <w:rsid w:val="00DF7512"/>
    <w:rsid w:val="00E00C7C"/>
    <w:rsid w:val="00E225AC"/>
    <w:rsid w:val="00E407A5"/>
    <w:rsid w:val="00E50DB7"/>
    <w:rsid w:val="00E53C6E"/>
    <w:rsid w:val="00E5635B"/>
    <w:rsid w:val="00E56C72"/>
    <w:rsid w:val="00E6733C"/>
    <w:rsid w:val="00E70915"/>
    <w:rsid w:val="00E76531"/>
    <w:rsid w:val="00E77A31"/>
    <w:rsid w:val="00E85451"/>
    <w:rsid w:val="00E95330"/>
    <w:rsid w:val="00E96732"/>
    <w:rsid w:val="00EB1CD3"/>
    <w:rsid w:val="00EC19DB"/>
    <w:rsid w:val="00EC4487"/>
    <w:rsid w:val="00EC4B87"/>
    <w:rsid w:val="00EC722A"/>
    <w:rsid w:val="00ED5130"/>
    <w:rsid w:val="00ED77B3"/>
    <w:rsid w:val="00EF1FDE"/>
    <w:rsid w:val="00EF2153"/>
    <w:rsid w:val="00EF77B5"/>
    <w:rsid w:val="00F01EF7"/>
    <w:rsid w:val="00F02BC2"/>
    <w:rsid w:val="00F06862"/>
    <w:rsid w:val="00F0768B"/>
    <w:rsid w:val="00F17BA5"/>
    <w:rsid w:val="00F20F4F"/>
    <w:rsid w:val="00F26747"/>
    <w:rsid w:val="00F36D6D"/>
    <w:rsid w:val="00F407B1"/>
    <w:rsid w:val="00F449E2"/>
    <w:rsid w:val="00F546CE"/>
    <w:rsid w:val="00F7387D"/>
    <w:rsid w:val="00F7749C"/>
    <w:rsid w:val="00F85A4D"/>
    <w:rsid w:val="00F925D0"/>
    <w:rsid w:val="00F94B97"/>
    <w:rsid w:val="00FB2162"/>
    <w:rsid w:val="00FC054F"/>
    <w:rsid w:val="00FE589E"/>
    <w:rsid w:val="00FE67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A15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26C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810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646D8"/>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s1">
    <w:name w:val="s1"/>
    <w:basedOn w:val="DefaultParagraphFont"/>
    <w:rsid w:val="009B4B3D"/>
  </w:style>
  <w:style w:type="character" w:customStyle="1" w:styleId="Heading2Char">
    <w:name w:val="Heading 2 Char"/>
    <w:basedOn w:val="DefaultParagraphFont"/>
    <w:link w:val="Heading2"/>
    <w:uiPriority w:val="9"/>
    <w:semiHidden/>
    <w:rsid w:val="00826CA8"/>
    <w:rPr>
      <w:rFonts w:asciiTheme="majorHAnsi" w:eastAsiaTheme="majorEastAsia" w:hAnsiTheme="majorHAnsi" w:cstheme="majorBidi"/>
      <w:color w:val="2F5496" w:themeColor="accent1" w:themeShade="BF"/>
      <w:sz w:val="32"/>
      <w:szCs w:val="32"/>
    </w:rPr>
  </w:style>
  <w:style w:type="paragraph" w:customStyle="1" w:styleId="p2">
    <w:name w:val="p2"/>
    <w:basedOn w:val="Normal"/>
    <w:rsid w:val="00826CA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DefaultParagraphFont"/>
    <w:rsid w:val="00826CA8"/>
  </w:style>
  <w:style w:type="paragraph" w:customStyle="1" w:styleId="p3">
    <w:name w:val="p3"/>
    <w:basedOn w:val="Normal"/>
    <w:rsid w:val="00826CA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DefaultParagraphFont"/>
    <w:rsid w:val="00684E2C"/>
  </w:style>
  <w:style w:type="paragraph" w:customStyle="1" w:styleId="p1">
    <w:name w:val="p1"/>
    <w:basedOn w:val="Normal"/>
    <w:rsid w:val="00E56C7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981014"/>
    <w:rPr>
      <w:rFonts w:eastAsiaTheme="majorEastAsia" w:cstheme="majorBidi"/>
      <w:color w:val="2F5496" w:themeColor="accent1" w:themeShade="BF"/>
      <w:sz w:val="28"/>
      <w:szCs w:val="28"/>
    </w:rPr>
  </w:style>
  <w:style w:type="character" w:customStyle="1" w:styleId="Heading1Char">
    <w:name w:val="Heading 1 Char"/>
    <w:basedOn w:val="DefaultParagraphFont"/>
    <w:link w:val="Heading1"/>
    <w:uiPriority w:val="9"/>
    <w:rsid w:val="001A1567"/>
    <w:rPr>
      <w:rFonts w:asciiTheme="majorHAnsi" w:eastAsiaTheme="majorEastAsia" w:hAnsiTheme="majorHAnsi" w:cstheme="majorBidi"/>
      <w:color w:val="2F5496" w:themeColor="accent1" w:themeShade="BF"/>
      <w:sz w:val="40"/>
      <w:szCs w:val="40"/>
    </w:rPr>
  </w:style>
  <w:style w:type="paragraph" w:customStyle="1" w:styleId="p4">
    <w:name w:val="p4"/>
    <w:basedOn w:val="Normal"/>
    <w:rsid w:val="0029008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TableGrid">
    <w:name w:val="Table Grid"/>
    <w:basedOn w:val="TableNormal"/>
    <w:uiPriority w:val="39"/>
    <w:rsid w:val="005F4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4C174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1">
    <w:name w:val="Grid Table 2 Accent 1"/>
    <w:basedOn w:val="TableNormal"/>
    <w:uiPriority w:val="47"/>
    <w:rsid w:val="00CA4B9D"/>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5">
    <w:name w:val="Grid Table 1 Light Accent 5"/>
    <w:basedOn w:val="TableNormal"/>
    <w:uiPriority w:val="46"/>
    <w:rsid w:val="00CA4B9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B6717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5">
    <w:name w:val="List Table 3 Accent 5"/>
    <w:basedOn w:val="TableNormal"/>
    <w:uiPriority w:val="48"/>
    <w:rsid w:val="006F50DB"/>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4-Accent1">
    <w:name w:val="Grid Table 4 Accent 1"/>
    <w:basedOn w:val="TableNormal"/>
    <w:uiPriority w:val="49"/>
    <w:rsid w:val="00CD581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4">
    <w:name w:val="List Table 3 Accent 4"/>
    <w:basedOn w:val="TableNormal"/>
    <w:uiPriority w:val="48"/>
    <w:rsid w:val="00893D36"/>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1Light">
    <w:name w:val="Grid Table 1 Light"/>
    <w:basedOn w:val="TableNormal"/>
    <w:uiPriority w:val="46"/>
    <w:rsid w:val="008A6E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6014D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277D38"/>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pple-converted-space">
    <w:name w:val="apple-converted-space"/>
    <w:basedOn w:val="DefaultParagraphFont"/>
    <w:rsid w:val="00E6733C"/>
  </w:style>
  <w:style w:type="character" w:customStyle="1" w:styleId="Heading4Char">
    <w:name w:val="Heading 4 Char"/>
    <w:basedOn w:val="DefaultParagraphFont"/>
    <w:link w:val="Heading4"/>
    <w:uiPriority w:val="9"/>
    <w:semiHidden/>
    <w:rsid w:val="00C646D8"/>
    <w:rPr>
      <w:rFonts w:eastAsiaTheme="majorEastAsia" w:cstheme="majorBidi"/>
      <w:i/>
      <w:iCs/>
      <w:color w:val="2F5496" w:themeColor="accent1" w:themeShade="BF"/>
    </w:rPr>
  </w:style>
  <w:style w:type="table" w:styleId="GridTable3-Accent3">
    <w:name w:val="Grid Table 3 Accent 3"/>
    <w:basedOn w:val="TableNormal"/>
    <w:uiPriority w:val="48"/>
    <w:rsid w:val="00A977F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ListTable3-Accent6">
    <w:name w:val="List Table 3 Accent 6"/>
    <w:basedOn w:val="TableNormal"/>
    <w:uiPriority w:val="48"/>
    <w:rsid w:val="00EC19DB"/>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TOCHeading">
    <w:name w:val="TOC Heading"/>
    <w:basedOn w:val="Heading1"/>
    <w:next w:val="Normal"/>
    <w:uiPriority w:val="39"/>
    <w:unhideWhenUsed/>
    <w:qFormat/>
    <w:rsid w:val="00637FB0"/>
    <w:pPr>
      <w:spacing w:before="240" w:after="0"/>
      <w:outlineLvl w:val="9"/>
    </w:pPr>
    <w:rPr>
      <w:kern w:val="0"/>
      <w:sz w:val="32"/>
      <w:szCs w:val="32"/>
      <w:rtl/>
      <w14:ligatures w14:val="none"/>
    </w:rPr>
  </w:style>
  <w:style w:type="paragraph" w:styleId="TOC2">
    <w:name w:val="toc 2"/>
    <w:basedOn w:val="Normal"/>
    <w:next w:val="Normal"/>
    <w:autoRedefine/>
    <w:uiPriority w:val="39"/>
    <w:unhideWhenUsed/>
    <w:rsid w:val="00637FB0"/>
    <w:pPr>
      <w:spacing w:after="100"/>
      <w:ind w:left="220"/>
    </w:pPr>
  </w:style>
  <w:style w:type="paragraph" w:styleId="TOC1">
    <w:name w:val="toc 1"/>
    <w:basedOn w:val="Normal"/>
    <w:next w:val="Normal"/>
    <w:autoRedefine/>
    <w:uiPriority w:val="39"/>
    <w:unhideWhenUsed/>
    <w:rsid w:val="00637FB0"/>
    <w:pPr>
      <w:spacing w:after="100"/>
    </w:pPr>
  </w:style>
  <w:style w:type="paragraph" w:styleId="TOC3">
    <w:name w:val="toc 3"/>
    <w:basedOn w:val="Normal"/>
    <w:next w:val="Normal"/>
    <w:autoRedefine/>
    <w:uiPriority w:val="39"/>
    <w:unhideWhenUsed/>
    <w:rsid w:val="00637FB0"/>
    <w:pPr>
      <w:spacing w:after="100"/>
      <w:ind w:left="440"/>
    </w:pPr>
  </w:style>
  <w:style w:type="paragraph" w:styleId="TOC4">
    <w:name w:val="toc 4"/>
    <w:basedOn w:val="Normal"/>
    <w:next w:val="Normal"/>
    <w:autoRedefine/>
    <w:uiPriority w:val="39"/>
    <w:unhideWhenUsed/>
    <w:rsid w:val="00637FB0"/>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637FB0"/>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637FB0"/>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637FB0"/>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637FB0"/>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637FB0"/>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637FB0"/>
    <w:rPr>
      <w:color w:val="0563C1" w:themeColor="hyperlink"/>
      <w:u w:val="single"/>
    </w:rPr>
  </w:style>
  <w:style w:type="character" w:styleId="UnresolvedMention">
    <w:name w:val="Unresolved Mention"/>
    <w:basedOn w:val="DefaultParagraphFont"/>
    <w:uiPriority w:val="99"/>
    <w:semiHidden/>
    <w:unhideWhenUsed/>
    <w:rsid w:val="00637F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F8124-41D3-4DA9-82A1-AA4F75C82A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11681</Words>
  <Characters>66588</Characters>
  <Application>Microsoft Office Word</Application>
  <DocSecurity>0</DocSecurity>
  <Lines>554</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bosy.a7meed@gmail.com</cp:lastModifiedBy>
  <cp:revision>2</cp:revision>
  <dcterms:created xsi:type="dcterms:W3CDTF">2026-03-08T16:28:00Z</dcterms:created>
  <dcterms:modified xsi:type="dcterms:W3CDTF">2026-03-08T16:28:00Z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