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0535C" w14:textId="77777777" w:rsidR="00EB74B7" w:rsidRPr="008A5798" w:rsidRDefault="00EB74B7" w:rsidP="00EB74B7">
      <w:pPr>
        <w:pStyle w:val="1"/>
        <w:spacing w:before="160" w:after="160"/>
        <w:ind w:left="284" w:right="284"/>
        <w:jc w:val="center"/>
        <w:rPr>
          <w:rFonts w:ascii="Simplified Arabic" w:hAnsi="Simplified Arabic" w:cs="Simplified Arabic"/>
          <w:b/>
          <w:bCs/>
        </w:rPr>
      </w:pPr>
      <w:bookmarkStart w:id="0" w:name="_Toc234815759"/>
      <w:bookmarkStart w:id="1" w:name="_Toc234821902"/>
      <w:r w:rsidRPr="008A5798">
        <w:rPr>
          <w:rFonts w:ascii="Simplified Arabic" w:hAnsi="Simplified Arabic" w:cs="Simplified Arabic"/>
          <w:b/>
          <w:bCs/>
          <w:rtl/>
        </w:rPr>
        <w:t>الفصل الأول: الإطار العام للدراسة</w:t>
      </w:r>
      <w:bookmarkEnd w:id="0"/>
      <w:bookmarkEnd w:id="1"/>
    </w:p>
    <w:p w14:paraId="293ABAFA" w14:textId="77777777" w:rsidR="00EB74B7" w:rsidRPr="00AF7A19" w:rsidRDefault="00EB74B7" w:rsidP="00EB74B7">
      <w:pPr>
        <w:spacing w:before="160"/>
        <w:ind w:left="284" w:right="284"/>
        <w:rPr>
          <w:rFonts w:ascii="Sakkal Majalla" w:hAnsi="Sakkal Majalla" w:cs="Sakkal Majalla"/>
          <w:sz w:val="28"/>
          <w:szCs w:val="28"/>
          <w:u w:val="single"/>
          <w:rtl/>
          <w:lang w:bidi="ar-EG"/>
        </w:rPr>
      </w:pPr>
    </w:p>
    <w:p w14:paraId="4D23D865" w14:textId="77777777" w:rsidR="00EB74B7" w:rsidRPr="008A5798" w:rsidRDefault="00EB74B7" w:rsidP="00EB74B7">
      <w:pPr>
        <w:pStyle w:val="3"/>
        <w:spacing w:after="160"/>
        <w:ind w:left="284" w:right="284"/>
        <w:rPr>
          <w:rFonts w:ascii="Simplified Arabic" w:hAnsi="Simplified Arabic" w:cs="Simplified Arabic"/>
          <w:b/>
          <w:bCs/>
          <w:sz w:val="36"/>
          <w:szCs w:val="36"/>
        </w:rPr>
      </w:pPr>
      <w:bookmarkStart w:id="2" w:name="_Toc234815760"/>
      <w:bookmarkStart w:id="3" w:name="_Toc234821903"/>
      <w:r w:rsidRPr="008A5798">
        <w:rPr>
          <w:rFonts w:ascii="Simplified Arabic" w:hAnsi="Simplified Arabic" w:cs="Simplified Arabic"/>
          <w:b/>
          <w:bCs/>
          <w:sz w:val="36"/>
          <w:szCs w:val="36"/>
        </w:rPr>
        <w:t>1.1</w:t>
      </w:r>
      <w:r w:rsidRPr="008A5798">
        <w:rPr>
          <w:rFonts w:ascii="Simplified Arabic" w:hAnsi="Simplified Arabic" w:cs="Simplified Arabic"/>
          <w:b/>
          <w:bCs/>
          <w:sz w:val="36"/>
          <w:szCs w:val="36"/>
          <w:rtl/>
        </w:rPr>
        <w:t xml:space="preserve"> مقدمة:</w:t>
      </w:r>
      <w:bookmarkEnd w:id="2"/>
      <w:bookmarkEnd w:id="3"/>
    </w:p>
    <w:p w14:paraId="733170C8" w14:textId="77777777" w:rsidR="00EB74B7" w:rsidRPr="00BA4FA5"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4"/>
          <w:szCs w:val="24"/>
          <w:rtl/>
        </w:rPr>
        <w:t xml:space="preserve">        </w:t>
      </w:r>
      <w:r w:rsidRPr="00BA4FA5">
        <w:rPr>
          <w:rFonts w:ascii="Simplified Arabic" w:hAnsi="Simplified Arabic" w:cs="Simplified Arabic"/>
          <w:sz w:val="28"/>
          <w:szCs w:val="28"/>
          <w:rtl/>
        </w:rPr>
        <w:t>شهد العالم خلال العقود الأخيرة تحولات جذرية في بيئة الأعمال، اتسمت بارتفاع مستويات عدم اليقين، وتزايد المخاطر المرتبطة بالتقنيات الحديثة، والتغيرات الاقتصادية، والتحديات البيئية، الأمر الذي جعل المنظمات والمشاريع أكثر حاجة إلى تبني منهجيات متقدمة لإدارة المخاطر لضمان قدرتها على الاستمرار والنمو. وقد أصبحت إدارة المخاطر اليوم جزءًا لا يتجزأ من منظومة الحوكمة المؤسسية، وعنصرًا أساسيًا في التخطيط الاستراتيجي، لما لها من دور محوري في حماية الموارد، وضمان جودة التنفيذ، وتحقيق الأهداف بكفاءة واستدامة</w:t>
      </w:r>
      <w:r w:rsidRPr="00BA4FA5">
        <w:rPr>
          <w:rFonts w:ascii="Simplified Arabic" w:hAnsi="Simplified Arabic" w:cs="Simplified Arabic"/>
          <w:sz w:val="28"/>
          <w:szCs w:val="28"/>
        </w:rPr>
        <w:t>.</w:t>
      </w:r>
    </w:p>
    <w:p w14:paraId="4AC09D8B" w14:textId="77777777" w:rsidR="00EB74B7" w:rsidRPr="00BA4FA5" w:rsidRDefault="00EB74B7" w:rsidP="00EB74B7">
      <w:pPr>
        <w:spacing w:before="160"/>
        <w:ind w:left="284" w:right="284"/>
        <w:rPr>
          <w:rFonts w:ascii="Simplified Arabic" w:hAnsi="Simplified Arabic" w:cs="Simplified Arabic"/>
          <w:sz w:val="28"/>
          <w:szCs w:val="28"/>
        </w:rPr>
      </w:pPr>
      <w:r w:rsidRPr="00BA4FA5">
        <w:rPr>
          <w:rFonts w:ascii="Simplified Arabic" w:hAnsi="Simplified Arabic" w:cs="Simplified Arabic" w:hint="cs"/>
          <w:sz w:val="28"/>
          <w:szCs w:val="28"/>
          <w:rtl/>
        </w:rPr>
        <w:t xml:space="preserve">        </w:t>
      </w:r>
      <w:r w:rsidRPr="00BA4FA5">
        <w:rPr>
          <w:rFonts w:ascii="Simplified Arabic" w:hAnsi="Simplified Arabic" w:cs="Simplified Arabic"/>
          <w:sz w:val="28"/>
          <w:szCs w:val="28"/>
          <w:rtl/>
        </w:rPr>
        <w:t>وفي ظل هذه التحولات العالمية، برزت المشاريع العملاقة بوصفها أحد أهم أدوات التنمية الاقتصادية والاجتماعية، خصوصًا في الدول التي تسعى إلى إعادة تشكيل مستقبلها الاقتصادي عبر مشاريع نوعية غير مسبوقة. وفي المملكة العربية السعودية، جاءت رؤية 2030 لتدفع نحو تنفيذ مجموعة من المشاريع العملاقة التي تهدف إلى تنويع الاقتصاد الوطني، وتعزيز مكانة المملكة عالميًا، وخلق بيئة تنموية مستدامة. ومن بين هذه المشاريع يأتي مشروع تروجينا في نيوم، الذي يُعد أحد أكثر المشاريع طموحًا من حيث طبيعة الموقع الجبلية، وتداخل الأعمال الهندسية، وتعدد الجهات المنفذة، وارتفاع مستوى الابتكار في تصميمه وتنفيذه</w:t>
      </w:r>
      <w:r w:rsidRPr="00BA4FA5">
        <w:rPr>
          <w:rFonts w:ascii="Simplified Arabic" w:hAnsi="Simplified Arabic" w:cs="Simplified Arabic"/>
          <w:sz w:val="28"/>
          <w:szCs w:val="28"/>
        </w:rPr>
        <w:t>.</w:t>
      </w:r>
    </w:p>
    <w:p w14:paraId="5A68C51F" w14:textId="77777777" w:rsidR="00EB74B7" w:rsidRPr="00BA4FA5" w:rsidRDefault="00EB74B7" w:rsidP="00EB74B7">
      <w:pPr>
        <w:spacing w:before="160"/>
        <w:ind w:left="284" w:right="284"/>
        <w:rPr>
          <w:rFonts w:ascii="Simplified Arabic" w:hAnsi="Simplified Arabic" w:cs="Simplified Arabic"/>
          <w:sz w:val="28"/>
          <w:szCs w:val="28"/>
        </w:rPr>
      </w:pPr>
      <w:r w:rsidRPr="00BA4FA5">
        <w:rPr>
          <w:rFonts w:ascii="Simplified Arabic" w:hAnsi="Simplified Arabic" w:cs="Simplified Arabic" w:hint="cs"/>
          <w:sz w:val="28"/>
          <w:szCs w:val="28"/>
          <w:rtl/>
        </w:rPr>
        <w:t xml:space="preserve">        </w:t>
      </w:r>
      <w:r w:rsidRPr="00BA4FA5">
        <w:rPr>
          <w:rFonts w:ascii="Simplified Arabic" w:hAnsi="Simplified Arabic" w:cs="Simplified Arabic"/>
          <w:sz w:val="28"/>
          <w:szCs w:val="28"/>
          <w:rtl/>
        </w:rPr>
        <w:t xml:space="preserve">ويمثل مشروع تروجينا نموذجًا فريدًا للمشاريع التي تتطلب مستويات عالية من إدارة المخاطر، نظرًا لبيئته الجغرافية المعقدة، وارتفاع درجة الحساسية في الأعمال الإنشائية، وتنوع الأنشطة التشغيلية، وتعدد الأطراف المشاركة في التنفيذ. فالمشروع لا يواجه فقط مخاطر هندسية وتقنية، بل يواجه أيضًا مخاطر بيئية، تنظيمية، لوجستية، ومالية، مما يجعل نجاحه مرتبطًا بشكل مباشر بفعالية إدارة المخاطر فيه. ومن هنا تبرز أهمية دراسة أثر إدارة المخاطر على نجاح المشروع، بوصفها أحد العوامل الحاسمة التي </w:t>
      </w:r>
      <w:r w:rsidRPr="00BA4FA5">
        <w:rPr>
          <w:rFonts w:ascii="Simplified Arabic" w:hAnsi="Simplified Arabic" w:cs="Simplified Arabic"/>
          <w:sz w:val="28"/>
          <w:szCs w:val="28"/>
          <w:rtl/>
        </w:rPr>
        <w:lastRenderedPageBreak/>
        <w:t>تحدد قدرة المشروع على الالتزام بالوقت، وضبط التكلفة، وتحقيق الجودة، وضمان الاستدامة التشغيلية</w:t>
      </w:r>
      <w:r w:rsidRPr="00BA4FA5">
        <w:rPr>
          <w:rFonts w:ascii="Simplified Arabic" w:hAnsi="Simplified Arabic" w:cs="Simplified Arabic"/>
          <w:sz w:val="28"/>
          <w:szCs w:val="28"/>
        </w:rPr>
        <w:t>.</w:t>
      </w:r>
    </w:p>
    <w:p w14:paraId="005F181F" w14:textId="77777777" w:rsidR="00EB74B7" w:rsidRPr="00BA4FA5" w:rsidRDefault="00EB74B7" w:rsidP="00EB74B7">
      <w:pPr>
        <w:spacing w:before="160"/>
        <w:ind w:left="284" w:right="284"/>
        <w:rPr>
          <w:rFonts w:ascii="Simplified Arabic" w:hAnsi="Simplified Arabic" w:cs="Simplified Arabic"/>
          <w:sz w:val="28"/>
          <w:szCs w:val="28"/>
        </w:rPr>
      </w:pPr>
      <w:r w:rsidRPr="00BA4FA5">
        <w:rPr>
          <w:rFonts w:ascii="Simplified Arabic" w:hAnsi="Simplified Arabic" w:cs="Simplified Arabic" w:hint="cs"/>
          <w:sz w:val="28"/>
          <w:szCs w:val="28"/>
          <w:rtl/>
        </w:rPr>
        <w:t xml:space="preserve">        </w:t>
      </w:r>
      <w:r w:rsidRPr="00BA4FA5">
        <w:rPr>
          <w:rFonts w:ascii="Simplified Arabic" w:hAnsi="Simplified Arabic" w:cs="Simplified Arabic"/>
          <w:sz w:val="28"/>
          <w:szCs w:val="28"/>
          <w:rtl/>
        </w:rPr>
        <w:t>وتُعرّف إدارة المخاطر بأنها عملية منهجية تهدف إلى تحديد المخاطر المحتملة، وتحليلها، وتقييم تأثيرها، ووضع استراتيجيات الاستجابة المناسبة لها، ومتابعتها بشكل مستمر لضمان السيطرة عليها. وهي عملية ديناميكية تتطلب رؤية استراتيجية، وتكاملاً بين الإدارات، وتحديدًا واضحًا لمستوى المخاطر المقبول، كما تتطلب قدرة على التنبؤ بالمخاطر المستقبلية، وتطوير خطط استباقية للتعامل معها. وفي المشاريع العملاقة، تصبح إدارة المخاطر أكثر أهمية نظرًا لحجم الأعمال، وتنوع الأنشطة، وارتفاع تكلفة الأخطاء، وتأثيرها المباشر على الجدول الزمني وجودة التنفيذ</w:t>
      </w:r>
      <w:r w:rsidRPr="00BA4FA5">
        <w:rPr>
          <w:rFonts w:ascii="Simplified Arabic" w:hAnsi="Simplified Arabic" w:cs="Simplified Arabic"/>
          <w:sz w:val="28"/>
          <w:szCs w:val="28"/>
        </w:rPr>
        <w:t>.</w:t>
      </w:r>
    </w:p>
    <w:p w14:paraId="5B2D1947" w14:textId="77777777" w:rsidR="00EB74B7" w:rsidRPr="00BA4FA5" w:rsidRDefault="00EB74B7" w:rsidP="00EB74B7">
      <w:pPr>
        <w:spacing w:before="160"/>
        <w:ind w:left="284" w:right="284"/>
        <w:rPr>
          <w:rFonts w:ascii="Simplified Arabic" w:hAnsi="Simplified Arabic" w:cs="Simplified Arabic"/>
          <w:sz w:val="28"/>
          <w:szCs w:val="28"/>
        </w:rPr>
      </w:pPr>
      <w:r w:rsidRPr="00BA4FA5">
        <w:rPr>
          <w:rFonts w:ascii="Simplified Arabic" w:hAnsi="Simplified Arabic" w:cs="Simplified Arabic" w:hint="cs"/>
          <w:sz w:val="28"/>
          <w:szCs w:val="28"/>
          <w:rtl/>
        </w:rPr>
        <w:t xml:space="preserve">        </w:t>
      </w:r>
      <w:r w:rsidRPr="00BA4FA5">
        <w:rPr>
          <w:rFonts w:ascii="Simplified Arabic" w:hAnsi="Simplified Arabic" w:cs="Simplified Arabic"/>
          <w:sz w:val="28"/>
          <w:szCs w:val="28"/>
          <w:rtl/>
        </w:rPr>
        <w:t xml:space="preserve">إن مشروع تروجينا، بما يحمله من طموح هندسي وبيئي، يمثل بيئة خصبة لدراسة إدارة المخاطر، خصوصًا في ظل التحديات التي </w:t>
      </w:r>
      <w:proofErr w:type="spellStart"/>
      <w:r w:rsidRPr="00BA4FA5">
        <w:rPr>
          <w:rFonts w:ascii="Simplified Arabic" w:hAnsi="Simplified Arabic" w:cs="Simplified Arabic"/>
          <w:sz w:val="28"/>
          <w:szCs w:val="28"/>
          <w:rtl/>
        </w:rPr>
        <w:t>يواجهها</w:t>
      </w:r>
      <w:proofErr w:type="spellEnd"/>
      <w:r w:rsidRPr="00BA4FA5">
        <w:rPr>
          <w:rFonts w:ascii="Simplified Arabic" w:hAnsi="Simplified Arabic" w:cs="Simplified Arabic"/>
          <w:sz w:val="28"/>
          <w:szCs w:val="28"/>
          <w:rtl/>
        </w:rPr>
        <w:t xml:space="preserve"> المشروع في مراحل التصميم والتنفيذ والتشغيل. فالمشروع يعتمد على تقنيات مبتكرة، ويُنفذ في بيئة جبلية ذات تضاريس صعبة، ويضم مجموعة واسعة من الأنشطة السياحية والرياضية والترفيهية، مما يجعل إدارة المخاطر عنصرًا أساسيًا لضمان نجاحه. كما أن المشروع يُعد جزءًا من منظومة نيوم، التي تهدف إلى بناء نموذج عالمي للمدن المستقبلية، مما يفرض ضرورة وجود إدارة مخاطر متقدمة تتوافق مع المعايير العالمية</w:t>
      </w:r>
      <w:r w:rsidRPr="00BA4FA5">
        <w:rPr>
          <w:rFonts w:ascii="Simplified Arabic" w:hAnsi="Simplified Arabic" w:cs="Simplified Arabic"/>
          <w:sz w:val="28"/>
          <w:szCs w:val="28"/>
        </w:rPr>
        <w:t>.</w:t>
      </w:r>
    </w:p>
    <w:p w14:paraId="6C2FA597" w14:textId="77777777" w:rsidR="00EB74B7" w:rsidRPr="00BA4FA5" w:rsidRDefault="00EB74B7" w:rsidP="00EB74B7">
      <w:pPr>
        <w:spacing w:before="160"/>
        <w:ind w:left="284" w:right="284"/>
        <w:rPr>
          <w:rFonts w:ascii="Simplified Arabic" w:hAnsi="Simplified Arabic" w:cs="Simplified Arabic"/>
          <w:sz w:val="28"/>
          <w:szCs w:val="28"/>
        </w:rPr>
      </w:pPr>
      <w:r w:rsidRPr="00BA4FA5">
        <w:rPr>
          <w:rFonts w:ascii="Simplified Arabic" w:hAnsi="Simplified Arabic" w:cs="Simplified Arabic" w:hint="cs"/>
          <w:sz w:val="28"/>
          <w:szCs w:val="28"/>
          <w:rtl/>
        </w:rPr>
        <w:t xml:space="preserve">        </w:t>
      </w:r>
      <w:r w:rsidRPr="00BA4FA5">
        <w:rPr>
          <w:rFonts w:ascii="Simplified Arabic" w:hAnsi="Simplified Arabic" w:cs="Simplified Arabic"/>
          <w:sz w:val="28"/>
          <w:szCs w:val="28"/>
          <w:rtl/>
        </w:rPr>
        <w:t>وتأتي هذه الدراسة لتسد فجوة بحثية في الأدبيات العربية المتعلقة بإدارة المخاطر في المشاريع العملاقة، خصوصًا تلك التي تُنفذ في بيئات جغرافية معقدة. كما تسهم الدراسة في تقديم إطار علمي يساعد الجهات التنفيذية في مشروع تروجينا على تطوير آليات إدارة المخاطر، ورفع مستوى النضج المؤسسي، وتعزيز قدرة المشروع على تحقيق أهدافه بكفاءة واستدامة. وتستند الدراسة إلى منهج وصفي تحليلي، يعتمد على جمع البيانات من العاملين في المشروع، وتحليلها إحصائيًا لقياس أثر ممارسات إدارة المخاطر على نجاح المشروع</w:t>
      </w:r>
      <w:r w:rsidRPr="00BA4FA5">
        <w:rPr>
          <w:rFonts w:ascii="Simplified Arabic" w:hAnsi="Simplified Arabic" w:cs="Simplified Arabic"/>
          <w:sz w:val="28"/>
          <w:szCs w:val="28"/>
        </w:rPr>
        <w:t>.</w:t>
      </w:r>
    </w:p>
    <w:p w14:paraId="7AF07030" w14:textId="77777777" w:rsidR="00EB74B7" w:rsidRDefault="00EB74B7" w:rsidP="00EB74B7">
      <w:pPr>
        <w:spacing w:before="160"/>
        <w:ind w:left="284" w:right="284"/>
        <w:rPr>
          <w:rFonts w:ascii="Simplified Arabic" w:hAnsi="Simplified Arabic" w:cs="Simplified Arabic"/>
          <w:sz w:val="28"/>
          <w:szCs w:val="28"/>
          <w:rtl/>
        </w:rPr>
      </w:pPr>
      <w:r w:rsidRPr="00BA4FA5">
        <w:rPr>
          <w:rFonts w:ascii="Simplified Arabic" w:hAnsi="Simplified Arabic" w:cs="Simplified Arabic" w:hint="cs"/>
          <w:sz w:val="28"/>
          <w:szCs w:val="28"/>
          <w:rtl/>
        </w:rPr>
        <w:t xml:space="preserve">       </w:t>
      </w:r>
      <w:r w:rsidRPr="00BA4FA5">
        <w:rPr>
          <w:rFonts w:ascii="Simplified Arabic" w:hAnsi="Simplified Arabic" w:cs="Simplified Arabic"/>
          <w:sz w:val="28"/>
          <w:szCs w:val="28"/>
          <w:rtl/>
        </w:rPr>
        <w:t xml:space="preserve">إن التغيرات المتسارعة التي تواجه المشاريع العملاقة، والتحديات البيئية والجغرافية التي يتميز بها مشروع تروجينا، تجعل دراسة أثر إدارة المخاطر على نجاح المشروع ضرورة علمية وعملية، تسهم في دعم صناع القرار، وتوفير مؤشرات عملية تساعد في </w:t>
      </w:r>
      <w:r w:rsidRPr="00BA4FA5">
        <w:rPr>
          <w:rFonts w:ascii="Simplified Arabic" w:hAnsi="Simplified Arabic" w:cs="Simplified Arabic"/>
          <w:sz w:val="28"/>
          <w:szCs w:val="28"/>
          <w:rtl/>
        </w:rPr>
        <w:lastRenderedPageBreak/>
        <w:t xml:space="preserve">تحسين جودة التنفيذ، وضبط التكلفة، والالتزام بالوقت، وتحقيق الاستدامة التشغيلية. ومن هنا تأتي أهمية هذه الدراسة، التي تسعى إلى تحليل العلاقة بين إدارة المخاطر ونجاح مشروع تروجينا، وتقديم نتائج يمكن الاستفادة منها في تطوير سياسات إدارة المخاطر في المشاريع العملاقة ضمن 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BA4FA5">
        <w:rPr>
          <w:rFonts w:ascii="Simplified Arabic" w:hAnsi="Simplified Arabic" w:cs="Simplified Arabic"/>
          <w:sz w:val="28"/>
          <w:szCs w:val="28"/>
        </w:rPr>
        <w:t>.</w:t>
      </w:r>
    </w:p>
    <w:p w14:paraId="750CD5A6" w14:textId="77777777" w:rsidR="00EB74B7" w:rsidRPr="00CD4317" w:rsidRDefault="00EB74B7" w:rsidP="00EB74B7">
      <w:pPr>
        <w:spacing w:before="160"/>
        <w:ind w:left="284" w:right="284"/>
        <w:rPr>
          <w:b/>
          <w:bCs/>
        </w:rPr>
      </w:pPr>
    </w:p>
    <w:p w14:paraId="086D3705" w14:textId="77777777" w:rsidR="00EB74B7" w:rsidRPr="0017314D" w:rsidRDefault="00EB74B7" w:rsidP="00EB74B7">
      <w:pPr>
        <w:pStyle w:val="3"/>
        <w:spacing w:after="160"/>
        <w:ind w:left="284" w:right="284"/>
        <w:rPr>
          <w:rFonts w:ascii="Simplified Arabic" w:hAnsi="Simplified Arabic" w:cs="Simplified Arabic"/>
          <w:b/>
          <w:bCs/>
          <w:sz w:val="36"/>
          <w:szCs w:val="36"/>
          <w:rtl/>
        </w:rPr>
      </w:pPr>
      <w:bookmarkStart w:id="4" w:name="_Toc234815761"/>
      <w:bookmarkStart w:id="5" w:name="_Toc234821904"/>
      <w:r w:rsidRPr="0017314D">
        <w:rPr>
          <w:rFonts w:ascii="Simplified Arabic" w:hAnsi="Simplified Arabic" w:cs="Simplified Arabic"/>
          <w:b/>
          <w:bCs/>
          <w:sz w:val="36"/>
          <w:szCs w:val="36"/>
        </w:rPr>
        <w:t>2.1</w:t>
      </w:r>
      <w:r w:rsidRPr="0017314D">
        <w:rPr>
          <w:rFonts w:ascii="Simplified Arabic" w:hAnsi="Simplified Arabic" w:cs="Simplified Arabic"/>
          <w:b/>
          <w:bCs/>
          <w:sz w:val="36"/>
          <w:szCs w:val="36"/>
          <w:rtl/>
        </w:rPr>
        <w:t xml:space="preserve"> مشكلة </w:t>
      </w:r>
      <w:proofErr w:type="gramStart"/>
      <w:r w:rsidRPr="0017314D">
        <w:rPr>
          <w:rFonts w:ascii="Simplified Arabic" w:hAnsi="Simplified Arabic" w:cs="Simplified Arabic"/>
          <w:b/>
          <w:bCs/>
          <w:sz w:val="36"/>
          <w:szCs w:val="36"/>
          <w:rtl/>
        </w:rPr>
        <w:t>الدراسة :</w:t>
      </w:r>
      <w:bookmarkEnd w:id="4"/>
      <w:bookmarkEnd w:id="5"/>
      <w:proofErr w:type="gramEnd"/>
    </w:p>
    <w:p w14:paraId="60E47C14" w14:textId="77777777" w:rsidR="00EB74B7" w:rsidRPr="008F2C6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F2C6E">
        <w:rPr>
          <w:rFonts w:ascii="Simplified Arabic" w:hAnsi="Simplified Arabic" w:cs="Simplified Arabic"/>
          <w:sz w:val="28"/>
          <w:szCs w:val="28"/>
          <w:rtl/>
        </w:rPr>
        <w:t>تواجه المشاريع العملاقة – شأنها شأن الهيئات الحكومية – مجموعة واسعة من المخاطر التي قد تؤثر على قدرتها على تحقيق أهدافها الاستراتيجية. وتتراوح هذه المخاطر بين مخاطر داخلية تتعلق بالموارد البشرية، أو الجوانب المالية، أو التحديات التشغيلية، وبين مخاطر خارجية ترتبط بالتغيرات التنظيمية، أو التطورات التقنية، أو الظروف البيئية المحيطة بالمشروع. وفي المشاريع التي تُنفذ في بيئات جغرافية معقدة، مثل مشروع تروجينا في نيوم، تتضاعف هذه المخاطر نظرًا لطبيعة التضاريس الجبلية، وتداخل الأعمال الهندسية، وتعدد الجهات المنفذة، وارتفاع مستوى الابتكار في التصميم والتنفيذ</w:t>
      </w:r>
      <w:r w:rsidRPr="008F2C6E">
        <w:rPr>
          <w:rFonts w:ascii="Simplified Arabic" w:hAnsi="Simplified Arabic" w:cs="Simplified Arabic"/>
          <w:sz w:val="28"/>
          <w:szCs w:val="28"/>
        </w:rPr>
        <w:t>.</w:t>
      </w:r>
    </w:p>
    <w:p w14:paraId="3878ED1F" w14:textId="77777777" w:rsidR="00EB74B7" w:rsidRPr="008F2C6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F2C6E">
        <w:rPr>
          <w:rFonts w:ascii="Simplified Arabic" w:hAnsi="Simplified Arabic" w:cs="Simplified Arabic"/>
          <w:sz w:val="28"/>
          <w:szCs w:val="28"/>
          <w:rtl/>
        </w:rPr>
        <w:t xml:space="preserve">ومن المهم أن تمتلك المشاريع العملاقة إطارًا متكاملًا لإدارة المخاطر على المستوى الاستراتيجي، بحيث يساعد هذا الإطار على تحديد المخاطر وتقييمها ومعالجتها بطريقة استباقية، بما يضمن حماية الأهداف الاستراتيجية للمشروع، وتقليل مستويات عدم اليقين، ورفع القدرة على التكيف مع المتغيرات. ويُعد وجود إطار فعال لإدارة المخاطر عنصرًا أساسيًا في مواءمة أهداف المشروع مع 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8F2C6E">
        <w:rPr>
          <w:rFonts w:ascii="Simplified Arabic" w:hAnsi="Simplified Arabic" w:cs="Simplified Arabic"/>
          <w:sz w:val="28"/>
          <w:szCs w:val="28"/>
          <w:rtl/>
        </w:rPr>
        <w:t>، وتحسين استخدام الموارد، وضمان جودة التنفيذ، وتقليل الانحرافات الزمنية والمالية، وتعزيز الشفافية والمرونة في اتخاذ القرار</w:t>
      </w:r>
      <w:r w:rsidRPr="008F2C6E">
        <w:rPr>
          <w:rFonts w:ascii="Simplified Arabic" w:hAnsi="Simplified Arabic" w:cs="Simplified Arabic"/>
          <w:sz w:val="28"/>
          <w:szCs w:val="28"/>
        </w:rPr>
        <w:t>.</w:t>
      </w:r>
    </w:p>
    <w:p w14:paraId="122DA0A5" w14:textId="77777777" w:rsidR="00EB74B7" w:rsidRPr="008F2C6E" w:rsidRDefault="00EB74B7" w:rsidP="00EB74B7">
      <w:pPr>
        <w:spacing w:before="160"/>
        <w:ind w:left="284" w:right="284"/>
        <w:rPr>
          <w:rFonts w:ascii="Simplified Arabic" w:hAnsi="Simplified Arabic" w:cs="Simplified Arabic"/>
          <w:sz w:val="28"/>
          <w:szCs w:val="28"/>
        </w:rPr>
      </w:pPr>
      <w:r w:rsidRPr="008F2C6E">
        <w:rPr>
          <w:rFonts w:ascii="Simplified Arabic" w:hAnsi="Simplified Arabic" w:cs="Simplified Arabic"/>
          <w:sz w:val="28"/>
          <w:szCs w:val="28"/>
          <w:rtl/>
        </w:rPr>
        <w:t xml:space="preserve">وقد أظهرت المقابلات الأولية التي أجراها الباحث مع مجموعة من العاملين في مشاريع نيوم – ومنهم العاملون في مشروع تروجينا – أن هناك إدراكًا واضحًا لأهمية إدارة المخاطر في ضمان نجاح المشروع، وأن ممارسات إدارة المخاطر تسهم بشكل مباشر في تحسين الهيكل التنظيمي، ورفع كفاءة التنسيق بين الجهات المنفذة، وتقليل التحديات التشغيلية. إلا أن هذه المقابلات كشفت أيضًا عن ندرة الدراسات التطبيقية التي تناولت أثر </w:t>
      </w:r>
      <w:r w:rsidRPr="008F2C6E">
        <w:rPr>
          <w:rFonts w:ascii="Simplified Arabic" w:hAnsi="Simplified Arabic" w:cs="Simplified Arabic"/>
          <w:sz w:val="28"/>
          <w:szCs w:val="28"/>
          <w:rtl/>
        </w:rPr>
        <w:lastRenderedPageBreak/>
        <w:t>ممارسات إدارة المخاطر على نجاح المشاريع العملاقة في نيوم، خصوصًا مشروع تروجينا، رغم أهميته الاستراتيجية وموقعه الجغرافي الفريد</w:t>
      </w:r>
      <w:r w:rsidRPr="008F2C6E">
        <w:rPr>
          <w:rFonts w:ascii="Simplified Arabic" w:hAnsi="Simplified Arabic" w:cs="Simplified Arabic"/>
          <w:sz w:val="28"/>
          <w:szCs w:val="28"/>
        </w:rPr>
        <w:t>.</w:t>
      </w:r>
    </w:p>
    <w:p w14:paraId="7B78A05F" w14:textId="77777777" w:rsidR="00EB74B7" w:rsidRPr="008F2C6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F2C6E">
        <w:rPr>
          <w:rFonts w:ascii="Simplified Arabic" w:hAnsi="Simplified Arabic" w:cs="Simplified Arabic"/>
          <w:sz w:val="28"/>
          <w:szCs w:val="28"/>
          <w:rtl/>
        </w:rPr>
        <w:t>كما أن الأدبيات العربية التي تناولت إدارة المخاطر في المشاريع العملاقة لا تزال محدودة، وغالبًا ما ركزت على قطاعات حكومية أو مشاريع تقليدية، بينما تفتقر إلى دراسات تتناول مشاريع مبتكرة تُنفذ في بيئات جبلية معقدة، مثل تروجينا. وهذا يبرز الحاجة إلى دراسة علمية تقيس أثر إدارة المخاطر على نجاح المشروع، وتسد فجوة معرفية مهمة في هذا المجال</w:t>
      </w:r>
      <w:r w:rsidRPr="008F2C6E">
        <w:rPr>
          <w:rFonts w:ascii="Simplified Arabic" w:hAnsi="Simplified Arabic" w:cs="Simplified Arabic"/>
          <w:sz w:val="28"/>
          <w:szCs w:val="28"/>
        </w:rPr>
        <w:t>.</w:t>
      </w:r>
    </w:p>
    <w:p w14:paraId="5DAD52D2" w14:textId="77777777" w:rsidR="00EB74B7" w:rsidRPr="008F2C6E" w:rsidRDefault="00EB74B7" w:rsidP="00EB74B7">
      <w:pPr>
        <w:spacing w:before="160"/>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وبناءً على ما سبق، يمكن تلخيص مشكلة الدراسة في الإجابة على السؤال الرئيس الآتي</w:t>
      </w:r>
      <w:r w:rsidRPr="008F2C6E">
        <w:rPr>
          <w:rFonts w:ascii="Simplified Arabic" w:hAnsi="Simplified Arabic" w:cs="Simplified Arabic"/>
          <w:sz w:val="28"/>
          <w:szCs w:val="28"/>
        </w:rPr>
        <w:t>:</w:t>
      </w:r>
    </w:p>
    <w:p w14:paraId="5D4F3B4C" w14:textId="77777777" w:rsidR="00EB74B7" w:rsidRPr="008F2C6E" w:rsidRDefault="00EB74B7" w:rsidP="00EB74B7">
      <w:pPr>
        <w:spacing w:before="160"/>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ما أثر ممارسات إدارة المخاطر على نجاح مشروع تروجينا في نيوم؟</w:t>
      </w:r>
    </w:p>
    <w:p w14:paraId="43A2B9DC" w14:textId="77777777" w:rsidR="00EB74B7" w:rsidRDefault="00EB74B7" w:rsidP="00EB74B7">
      <w:pPr>
        <w:spacing w:before="160"/>
        <w:ind w:left="284" w:right="284"/>
        <w:rPr>
          <w:rFonts w:ascii="Simplified Arabic" w:hAnsi="Simplified Arabic" w:cs="Simplified Arabic"/>
          <w:b/>
          <w:bCs/>
          <w:sz w:val="28"/>
          <w:szCs w:val="28"/>
          <w:rtl/>
        </w:rPr>
      </w:pPr>
    </w:p>
    <w:p w14:paraId="54C1124D" w14:textId="77777777" w:rsidR="00EB74B7" w:rsidRPr="004E525B" w:rsidRDefault="00EB74B7" w:rsidP="00EB74B7">
      <w:pPr>
        <w:spacing w:before="160"/>
        <w:ind w:left="284" w:right="284"/>
        <w:rPr>
          <w:rFonts w:ascii="Simplified Arabic" w:hAnsi="Simplified Arabic" w:cs="Simplified Arabic"/>
          <w:b/>
          <w:bCs/>
          <w:sz w:val="28"/>
          <w:szCs w:val="28"/>
        </w:rPr>
      </w:pPr>
      <w:r w:rsidRPr="004E525B">
        <w:rPr>
          <w:rFonts w:ascii="Simplified Arabic" w:hAnsi="Simplified Arabic" w:cs="Simplified Arabic"/>
          <w:b/>
          <w:bCs/>
          <w:sz w:val="28"/>
          <w:szCs w:val="28"/>
          <w:rtl/>
        </w:rPr>
        <w:t>يتفرع عنه الأسئلة الآتية</w:t>
      </w:r>
      <w:r w:rsidRPr="004E525B">
        <w:rPr>
          <w:rFonts w:ascii="Simplified Arabic" w:hAnsi="Simplified Arabic" w:cs="Simplified Arabic"/>
          <w:b/>
          <w:bCs/>
          <w:sz w:val="28"/>
          <w:szCs w:val="28"/>
        </w:rPr>
        <w:t>:</w:t>
      </w:r>
    </w:p>
    <w:p w14:paraId="0DE7E499" w14:textId="77777777" w:rsidR="00EB74B7" w:rsidRPr="008F2C6E" w:rsidRDefault="00EB74B7" w:rsidP="00EB74B7">
      <w:pPr>
        <w:numPr>
          <w:ilvl w:val="0"/>
          <w:numId w:val="1"/>
        </w:numPr>
        <w:spacing w:before="160" w:line="278" w:lineRule="auto"/>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ما مستوى تطبيق إدارة المخاطر في مشروع تروجينا؟</w:t>
      </w:r>
    </w:p>
    <w:p w14:paraId="14398625" w14:textId="77777777" w:rsidR="00EB74B7" w:rsidRPr="008F2C6E" w:rsidRDefault="00EB74B7" w:rsidP="00EB74B7">
      <w:pPr>
        <w:numPr>
          <w:ilvl w:val="0"/>
          <w:numId w:val="1"/>
        </w:numPr>
        <w:spacing w:before="160" w:line="278" w:lineRule="auto"/>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ما أثر تحديد المخاطر على نجاح المشروع؟</w:t>
      </w:r>
    </w:p>
    <w:p w14:paraId="7DDBF4A2" w14:textId="77777777" w:rsidR="00EB74B7" w:rsidRPr="008F2C6E" w:rsidRDefault="00EB74B7" w:rsidP="00EB74B7">
      <w:pPr>
        <w:numPr>
          <w:ilvl w:val="0"/>
          <w:numId w:val="1"/>
        </w:numPr>
        <w:spacing w:before="160" w:line="278" w:lineRule="auto"/>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ما أثر تقييم المخاطر على نجاح المشروع؟</w:t>
      </w:r>
    </w:p>
    <w:p w14:paraId="7A44D7B8" w14:textId="77777777" w:rsidR="00EB74B7" w:rsidRPr="008F2C6E" w:rsidRDefault="00EB74B7" w:rsidP="00EB74B7">
      <w:pPr>
        <w:numPr>
          <w:ilvl w:val="0"/>
          <w:numId w:val="1"/>
        </w:numPr>
        <w:spacing w:before="160" w:line="278" w:lineRule="auto"/>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ما أثر استراتيجيات الاستجابة للمخاطر على نجاح المشروع؟</w:t>
      </w:r>
    </w:p>
    <w:p w14:paraId="3E14AB33" w14:textId="77777777" w:rsidR="00EB74B7" w:rsidRPr="008F2C6E" w:rsidRDefault="00EB74B7" w:rsidP="00EB74B7">
      <w:pPr>
        <w:numPr>
          <w:ilvl w:val="0"/>
          <w:numId w:val="1"/>
        </w:numPr>
        <w:spacing w:before="160" w:line="278" w:lineRule="auto"/>
        <w:ind w:left="284" w:right="284"/>
        <w:rPr>
          <w:rFonts w:ascii="Simplified Arabic" w:hAnsi="Simplified Arabic" w:cs="Simplified Arabic"/>
          <w:sz w:val="28"/>
          <w:szCs w:val="28"/>
        </w:rPr>
      </w:pPr>
      <w:r w:rsidRPr="008F2C6E">
        <w:rPr>
          <w:rFonts w:ascii="Simplified Arabic" w:hAnsi="Simplified Arabic" w:cs="Simplified Arabic"/>
          <w:sz w:val="28"/>
          <w:szCs w:val="28"/>
          <w:rtl/>
        </w:rPr>
        <w:t>ما أثر متابعة ومراقبة المخاطر على نجاح المشروع؟</w:t>
      </w:r>
    </w:p>
    <w:p w14:paraId="39F89905" w14:textId="77777777" w:rsidR="00EB74B7" w:rsidRPr="00CD4317" w:rsidRDefault="00EB74B7" w:rsidP="00EB74B7">
      <w:pPr>
        <w:spacing w:before="160"/>
        <w:ind w:left="284" w:right="284"/>
        <w:rPr>
          <w:b/>
          <w:bCs/>
        </w:rPr>
      </w:pPr>
    </w:p>
    <w:p w14:paraId="11133853" w14:textId="77777777" w:rsidR="00EB74B7" w:rsidRPr="0017314D" w:rsidRDefault="00EB74B7" w:rsidP="00EB74B7">
      <w:pPr>
        <w:pStyle w:val="3"/>
        <w:spacing w:after="160"/>
        <w:ind w:left="284" w:right="284"/>
        <w:rPr>
          <w:rFonts w:ascii="Simplified Arabic" w:hAnsi="Simplified Arabic" w:cs="Simplified Arabic"/>
          <w:b/>
          <w:bCs/>
          <w:sz w:val="36"/>
          <w:szCs w:val="36"/>
        </w:rPr>
      </w:pPr>
      <w:r w:rsidRPr="0017314D">
        <w:rPr>
          <w:rFonts w:ascii="Simplified Arabic" w:hAnsi="Simplified Arabic" w:cs="Simplified Arabic"/>
          <w:b/>
          <w:bCs/>
          <w:sz w:val="36"/>
          <w:szCs w:val="36"/>
        </w:rPr>
        <w:t xml:space="preserve"> </w:t>
      </w:r>
      <w:bookmarkStart w:id="6" w:name="_Toc234815762"/>
      <w:bookmarkStart w:id="7" w:name="_Toc234821905"/>
      <w:r w:rsidRPr="0017314D">
        <w:rPr>
          <w:rFonts w:ascii="Simplified Arabic" w:hAnsi="Simplified Arabic" w:cs="Simplified Arabic"/>
          <w:b/>
          <w:bCs/>
          <w:sz w:val="36"/>
          <w:szCs w:val="36"/>
        </w:rPr>
        <w:t>3.1</w:t>
      </w:r>
      <w:r w:rsidRPr="0017314D">
        <w:rPr>
          <w:rFonts w:ascii="Simplified Arabic" w:hAnsi="Simplified Arabic" w:cs="Simplified Arabic"/>
          <w:b/>
          <w:bCs/>
          <w:sz w:val="36"/>
          <w:szCs w:val="36"/>
          <w:rtl/>
        </w:rPr>
        <w:t xml:space="preserve">أهمية </w:t>
      </w:r>
      <w:proofErr w:type="gramStart"/>
      <w:r w:rsidRPr="0017314D">
        <w:rPr>
          <w:rFonts w:ascii="Simplified Arabic" w:hAnsi="Simplified Arabic" w:cs="Simplified Arabic"/>
          <w:b/>
          <w:bCs/>
          <w:sz w:val="36"/>
          <w:szCs w:val="36"/>
          <w:rtl/>
        </w:rPr>
        <w:t>الدراسة :</w:t>
      </w:r>
      <w:bookmarkEnd w:id="6"/>
      <w:bookmarkEnd w:id="7"/>
      <w:proofErr w:type="gramEnd"/>
    </w:p>
    <w:p w14:paraId="29648406" w14:textId="77777777" w:rsidR="00EB74B7" w:rsidRPr="00FF756A"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F756A">
        <w:rPr>
          <w:rFonts w:ascii="Simplified Arabic" w:hAnsi="Simplified Arabic" w:cs="Simplified Arabic"/>
          <w:sz w:val="28"/>
          <w:szCs w:val="28"/>
          <w:rtl/>
        </w:rPr>
        <w:t>تنبع أهمية هذه الدراسة من تناولها أحد الموضوعات الحيوية في العصر الحديث، وهو موضوع إدارة المخاطر في المشاريع العملاقة، ولا سيما تلك التي تُنفذ في بيئات جغرافية معقدة مثل مشروع تروجينا في نيوم</w:t>
      </w:r>
      <w:r w:rsidRPr="00FF756A">
        <w:rPr>
          <w:rFonts w:ascii="Simplified Arabic" w:hAnsi="Simplified Arabic" w:cs="Simplified Arabic"/>
          <w:sz w:val="28"/>
          <w:szCs w:val="28"/>
        </w:rPr>
        <w:t xml:space="preserve">. </w:t>
      </w:r>
      <w:r w:rsidRPr="00FF756A">
        <w:rPr>
          <w:rFonts w:ascii="Simplified Arabic" w:hAnsi="Simplified Arabic" w:cs="Simplified Arabic"/>
          <w:sz w:val="28"/>
          <w:szCs w:val="28"/>
          <w:rtl/>
        </w:rPr>
        <w:t xml:space="preserve">فمع تسارع التغيرات العالمية، وتزايد مستويات عدم اليقين، أصبحت المشاريع العملاقة أكثر عرضة للمخاطر التي قد تؤثر في </w:t>
      </w:r>
      <w:r w:rsidRPr="00FF756A">
        <w:rPr>
          <w:rFonts w:ascii="Simplified Arabic" w:hAnsi="Simplified Arabic" w:cs="Simplified Arabic"/>
          <w:sz w:val="28"/>
          <w:szCs w:val="28"/>
          <w:rtl/>
        </w:rPr>
        <w:lastRenderedPageBreak/>
        <w:t>قدرتها على تحقيق أهدافها الاستراتيجية، مما يجعل دراسة أثر إدارة المخاطر ضرورة علمية وعملية في آن واحد</w:t>
      </w:r>
      <w:r w:rsidRPr="00FF756A">
        <w:rPr>
          <w:rFonts w:ascii="Simplified Arabic" w:hAnsi="Simplified Arabic" w:cs="Simplified Arabic"/>
          <w:sz w:val="28"/>
          <w:szCs w:val="28"/>
        </w:rPr>
        <w:t>.</w:t>
      </w:r>
    </w:p>
    <w:p w14:paraId="102992AE" w14:textId="77777777" w:rsidR="00EB74B7" w:rsidRPr="00FF756A"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F756A">
        <w:rPr>
          <w:rFonts w:ascii="Simplified Arabic" w:hAnsi="Simplified Arabic" w:cs="Simplified Arabic"/>
          <w:sz w:val="28"/>
          <w:szCs w:val="28"/>
          <w:rtl/>
        </w:rPr>
        <w:t xml:space="preserve">وتأتي هذه الدراسة لتسد فجوة بحثية واضحة في الأدبيات العربية، إذ إن معظم الدراسات السابقة ركزت على إدارة المخاطر في الهيئات الحكومية أو المشاريع التقليدية، بينما تفتقر المكتبة العربية إلى دراسات تطبيقية تتناول المشاريع الجبلية المعقدة التي تعتمد على الابتكار والتقنيات الحديثة، مثل مشروع تروجينا. كما أن الدراسات التي تناولت مشاريع نيوم لا تزال محدودة، رغم أهميتها الاستراتيجية ودورها المحوري في تحقيق رؤية المملكة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FF756A">
        <w:rPr>
          <w:rFonts w:ascii="Simplified Arabic" w:hAnsi="Simplified Arabic" w:cs="Simplified Arabic"/>
          <w:sz w:val="28"/>
          <w:szCs w:val="28"/>
        </w:rPr>
        <w:t>.</w:t>
      </w:r>
    </w:p>
    <w:p w14:paraId="25ECCF0A" w14:textId="77777777" w:rsidR="00EB74B7" w:rsidRPr="00FF756A"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F756A">
        <w:rPr>
          <w:rFonts w:ascii="Simplified Arabic" w:hAnsi="Simplified Arabic" w:cs="Simplified Arabic"/>
          <w:sz w:val="28"/>
          <w:szCs w:val="28"/>
          <w:rtl/>
        </w:rPr>
        <w:t>وتسهم هذه الدراسة في تقديم إطار علمي يساعد على فهم العلاقة بين ممارسات إدارة المخاطر ونجاح المشاريع العملاقة، من خلال تحليل البيانات الميدانية للعاملين في مشروع تروجينا، وتقديم نتائج يمكن الاستفادة منها في تطوير سياسات إدارة المخاطر، ورفع مستوى النضج المؤسسي، وتعزيز قدرة المشروع على تحقيق أهدافه بكفاءة واستدامة</w:t>
      </w:r>
      <w:r w:rsidRPr="00FF756A">
        <w:rPr>
          <w:rFonts w:ascii="Simplified Arabic" w:hAnsi="Simplified Arabic" w:cs="Simplified Arabic"/>
          <w:sz w:val="28"/>
          <w:szCs w:val="28"/>
        </w:rPr>
        <w:t>.</w:t>
      </w:r>
    </w:p>
    <w:p w14:paraId="08CF8475" w14:textId="77777777" w:rsidR="00EB74B7" w:rsidRDefault="00EB74B7" w:rsidP="00EB74B7">
      <w:pPr>
        <w:spacing w:before="160"/>
        <w:ind w:left="284" w:right="284"/>
        <w:rPr>
          <w:rFonts w:ascii="Simplified Arabic" w:hAnsi="Simplified Arabic" w:cs="Simplified Arabic"/>
          <w:b/>
          <w:bCs/>
          <w:sz w:val="28"/>
          <w:szCs w:val="28"/>
          <w:rtl/>
        </w:rPr>
      </w:pPr>
    </w:p>
    <w:p w14:paraId="1C193D78" w14:textId="77777777" w:rsidR="00EB74B7" w:rsidRPr="004E525B" w:rsidRDefault="00EB74B7" w:rsidP="00EB74B7">
      <w:pPr>
        <w:spacing w:before="160"/>
        <w:ind w:left="284" w:right="284"/>
        <w:rPr>
          <w:rFonts w:ascii="Simplified Arabic" w:hAnsi="Simplified Arabic" w:cs="Simplified Arabic"/>
          <w:b/>
          <w:bCs/>
          <w:sz w:val="28"/>
          <w:szCs w:val="28"/>
        </w:rPr>
      </w:pPr>
      <w:r w:rsidRPr="004E525B">
        <w:rPr>
          <w:rFonts w:ascii="Simplified Arabic" w:hAnsi="Simplified Arabic" w:cs="Simplified Arabic"/>
          <w:b/>
          <w:bCs/>
          <w:sz w:val="28"/>
          <w:szCs w:val="28"/>
          <w:rtl/>
        </w:rPr>
        <w:t xml:space="preserve">أولًا: الأهمية </w:t>
      </w:r>
      <w:proofErr w:type="gramStart"/>
      <w:r w:rsidRPr="004E525B">
        <w:rPr>
          <w:rFonts w:ascii="Simplified Arabic" w:hAnsi="Simplified Arabic" w:cs="Simplified Arabic"/>
          <w:b/>
          <w:bCs/>
          <w:sz w:val="28"/>
          <w:szCs w:val="28"/>
          <w:rtl/>
        </w:rPr>
        <w:t>النظرية :</w:t>
      </w:r>
      <w:proofErr w:type="gramEnd"/>
    </w:p>
    <w:p w14:paraId="0F57EA94" w14:textId="77777777" w:rsidR="00EB74B7" w:rsidRPr="00FF756A" w:rsidRDefault="00EB74B7" w:rsidP="00EB74B7">
      <w:pPr>
        <w:numPr>
          <w:ilvl w:val="0"/>
          <w:numId w:val="2"/>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سد فجوة معرفية في الأدبيات العربية المتعلقة بإدارة المخاطر في المشاريع العملاقة، خصوصًا تلك التي تُنفذ في بيئات جبلية معقدة</w:t>
      </w:r>
      <w:r w:rsidRPr="00FF756A">
        <w:rPr>
          <w:rFonts w:ascii="Simplified Arabic" w:hAnsi="Simplified Arabic" w:cs="Simplified Arabic"/>
          <w:sz w:val="28"/>
          <w:szCs w:val="28"/>
        </w:rPr>
        <w:t>.</w:t>
      </w:r>
    </w:p>
    <w:p w14:paraId="3ACEFC45" w14:textId="77777777" w:rsidR="00EB74B7" w:rsidRPr="00FF756A" w:rsidRDefault="00EB74B7" w:rsidP="00EB74B7">
      <w:pPr>
        <w:numPr>
          <w:ilvl w:val="0"/>
          <w:numId w:val="2"/>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تقديم إطار نظري متكامل يوضح مفهوم إدارة المخاطر، ومراحلها، وأبعادها، وعلاقتها بنجاح المشاريع</w:t>
      </w:r>
      <w:r w:rsidRPr="00FF756A">
        <w:rPr>
          <w:rFonts w:ascii="Simplified Arabic" w:hAnsi="Simplified Arabic" w:cs="Simplified Arabic"/>
          <w:sz w:val="28"/>
          <w:szCs w:val="28"/>
        </w:rPr>
        <w:t>.</w:t>
      </w:r>
    </w:p>
    <w:p w14:paraId="31B0A800" w14:textId="77777777" w:rsidR="00EB74B7" w:rsidRPr="00FF756A" w:rsidRDefault="00EB74B7" w:rsidP="00EB74B7">
      <w:pPr>
        <w:numPr>
          <w:ilvl w:val="0"/>
          <w:numId w:val="2"/>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 xml:space="preserve">إثراء الدراسات المستقبلية في مجال إدارة المشاريع ضمن 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FF756A">
        <w:rPr>
          <w:rFonts w:ascii="Simplified Arabic" w:hAnsi="Simplified Arabic" w:cs="Simplified Arabic"/>
          <w:sz w:val="28"/>
          <w:szCs w:val="28"/>
          <w:rtl/>
        </w:rPr>
        <w:t>، من خلال تقديم نموذج مفاهيمي قابل للتطبيق في مشاريع مشابهة</w:t>
      </w:r>
      <w:r w:rsidRPr="00FF756A">
        <w:rPr>
          <w:rFonts w:ascii="Simplified Arabic" w:hAnsi="Simplified Arabic" w:cs="Simplified Arabic"/>
          <w:sz w:val="28"/>
          <w:szCs w:val="28"/>
        </w:rPr>
        <w:t>.</w:t>
      </w:r>
    </w:p>
    <w:p w14:paraId="6129E609" w14:textId="77777777" w:rsidR="00EB74B7" w:rsidRPr="00453C18" w:rsidRDefault="00EB74B7" w:rsidP="00EB74B7">
      <w:pPr>
        <w:numPr>
          <w:ilvl w:val="0"/>
          <w:numId w:val="2"/>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توضيح الأسس العلمية لقياس المتغيرات المتعلقة بإدارة المخاطر ونجاح المشروع، مما يساعد الباحثين في تطوير أدوات قياس أكثر دقة</w:t>
      </w:r>
      <w:r w:rsidRPr="00FF756A">
        <w:rPr>
          <w:rFonts w:ascii="Simplified Arabic" w:hAnsi="Simplified Arabic" w:cs="Simplified Arabic"/>
          <w:sz w:val="28"/>
          <w:szCs w:val="28"/>
        </w:rPr>
        <w:t>.</w:t>
      </w:r>
    </w:p>
    <w:p w14:paraId="1F6ABF8A" w14:textId="77777777" w:rsidR="00EB74B7" w:rsidRPr="004E525B" w:rsidRDefault="00EB74B7" w:rsidP="00EB74B7">
      <w:pPr>
        <w:spacing w:before="160"/>
        <w:ind w:left="284" w:right="284"/>
        <w:rPr>
          <w:rFonts w:ascii="Simplified Arabic" w:hAnsi="Simplified Arabic" w:cs="Simplified Arabic"/>
          <w:b/>
          <w:bCs/>
          <w:sz w:val="28"/>
          <w:szCs w:val="28"/>
        </w:rPr>
      </w:pPr>
      <w:r w:rsidRPr="004E525B">
        <w:rPr>
          <w:rFonts w:ascii="Simplified Arabic" w:hAnsi="Simplified Arabic" w:cs="Simplified Arabic"/>
          <w:b/>
          <w:bCs/>
          <w:sz w:val="28"/>
          <w:szCs w:val="28"/>
          <w:rtl/>
        </w:rPr>
        <w:t xml:space="preserve">ثانيًا: الأهمية </w:t>
      </w:r>
      <w:proofErr w:type="gramStart"/>
      <w:r w:rsidRPr="004E525B">
        <w:rPr>
          <w:rFonts w:ascii="Simplified Arabic" w:hAnsi="Simplified Arabic" w:cs="Simplified Arabic"/>
          <w:b/>
          <w:bCs/>
          <w:sz w:val="28"/>
          <w:szCs w:val="28"/>
          <w:rtl/>
        </w:rPr>
        <w:t>العملية :</w:t>
      </w:r>
      <w:proofErr w:type="gramEnd"/>
    </w:p>
    <w:p w14:paraId="5D42C38F" w14:textId="77777777" w:rsidR="00EB74B7" w:rsidRPr="00FF756A" w:rsidRDefault="00EB74B7" w:rsidP="00EB74B7">
      <w:pPr>
        <w:numPr>
          <w:ilvl w:val="0"/>
          <w:numId w:val="3"/>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lastRenderedPageBreak/>
        <w:t>دعم الجهات التنفيذية في مشروع تروجينا في تطوير آليات إدارة المخاطر، وتحسين جودة التخطيط والتنفيذ</w:t>
      </w:r>
      <w:r w:rsidRPr="00FF756A">
        <w:rPr>
          <w:rFonts w:ascii="Simplified Arabic" w:hAnsi="Simplified Arabic" w:cs="Simplified Arabic"/>
          <w:sz w:val="28"/>
          <w:szCs w:val="28"/>
        </w:rPr>
        <w:t>.</w:t>
      </w:r>
    </w:p>
    <w:p w14:paraId="65552827" w14:textId="77777777" w:rsidR="00EB74B7" w:rsidRPr="00FF756A" w:rsidRDefault="00EB74B7" w:rsidP="00EB74B7">
      <w:pPr>
        <w:numPr>
          <w:ilvl w:val="0"/>
          <w:numId w:val="3"/>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توفير مؤشرات عملية تساعد في ضبط التكلفة، والالتزام بالوقت، وتحقيق الجودة، وتقليل الانحرافات التشغيلية</w:t>
      </w:r>
      <w:r w:rsidRPr="00FF756A">
        <w:rPr>
          <w:rFonts w:ascii="Simplified Arabic" w:hAnsi="Simplified Arabic" w:cs="Simplified Arabic"/>
          <w:sz w:val="28"/>
          <w:szCs w:val="28"/>
        </w:rPr>
        <w:t>.</w:t>
      </w:r>
    </w:p>
    <w:p w14:paraId="0EF24CE4" w14:textId="77777777" w:rsidR="00EB74B7" w:rsidRPr="00FF756A" w:rsidRDefault="00EB74B7" w:rsidP="00EB74B7">
      <w:pPr>
        <w:numPr>
          <w:ilvl w:val="0"/>
          <w:numId w:val="3"/>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تعزيز قدرة المشروع على التكيف مع المتغيرات البيئية والتنظيمية، من خلال تبني سياسات واضحة لإدارة المخاطر</w:t>
      </w:r>
      <w:r w:rsidRPr="00FF756A">
        <w:rPr>
          <w:rFonts w:ascii="Simplified Arabic" w:hAnsi="Simplified Arabic" w:cs="Simplified Arabic"/>
          <w:sz w:val="28"/>
          <w:szCs w:val="28"/>
        </w:rPr>
        <w:t>.</w:t>
      </w:r>
    </w:p>
    <w:p w14:paraId="007C8FD0" w14:textId="77777777" w:rsidR="00EB74B7" w:rsidRPr="00FF756A" w:rsidRDefault="00EB74B7" w:rsidP="00EB74B7">
      <w:pPr>
        <w:numPr>
          <w:ilvl w:val="0"/>
          <w:numId w:val="3"/>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تقديم توصيات قابلة للتطبيق يمكن أن تسهم في رفع مستوى النضج المؤسسي في إدارة المخاطر داخل مشاريع نيوم</w:t>
      </w:r>
      <w:r w:rsidRPr="00FF756A">
        <w:rPr>
          <w:rFonts w:ascii="Simplified Arabic" w:hAnsi="Simplified Arabic" w:cs="Simplified Arabic"/>
          <w:sz w:val="28"/>
          <w:szCs w:val="28"/>
        </w:rPr>
        <w:t>.</w:t>
      </w:r>
    </w:p>
    <w:p w14:paraId="45A5CEE4" w14:textId="77777777" w:rsidR="00EB74B7" w:rsidRPr="00FF756A" w:rsidRDefault="00EB74B7" w:rsidP="00EB74B7">
      <w:pPr>
        <w:numPr>
          <w:ilvl w:val="0"/>
          <w:numId w:val="3"/>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مساعدة صناع القرار على اتخاذ قرارات مبنية على بيانات ميدانية موثوقة، مما يرفع كفاءة إدارة المشروع واستدامته</w:t>
      </w:r>
      <w:r w:rsidRPr="00FF756A">
        <w:rPr>
          <w:rFonts w:ascii="Simplified Arabic" w:hAnsi="Simplified Arabic" w:cs="Simplified Arabic"/>
          <w:sz w:val="28"/>
          <w:szCs w:val="28"/>
        </w:rPr>
        <w:t>.</w:t>
      </w:r>
    </w:p>
    <w:p w14:paraId="04FEE0BE" w14:textId="77777777" w:rsidR="00EB74B7" w:rsidRDefault="00EB74B7" w:rsidP="00EB74B7">
      <w:pPr>
        <w:spacing w:before="160"/>
        <w:ind w:left="284" w:right="284"/>
        <w:rPr>
          <w:rFonts w:ascii="Simplified Arabic" w:hAnsi="Simplified Arabic" w:cs="Simplified Arabic"/>
          <w:b/>
          <w:bCs/>
          <w:sz w:val="28"/>
          <w:szCs w:val="28"/>
          <w:rtl/>
        </w:rPr>
      </w:pPr>
    </w:p>
    <w:p w14:paraId="410084C8" w14:textId="77777777" w:rsidR="00EB74B7" w:rsidRDefault="00EB74B7" w:rsidP="00EB74B7">
      <w:pPr>
        <w:spacing w:before="160"/>
        <w:ind w:left="284" w:right="284"/>
        <w:rPr>
          <w:rFonts w:ascii="Simplified Arabic" w:hAnsi="Simplified Arabic" w:cs="Simplified Arabic"/>
          <w:b/>
          <w:bCs/>
          <w:sz w:val="28"/>
          <w:szCs w:val="28"/>
          <w:rtl/>
        </w:rPr>
      </w:pPr>
    </w:p>
    <w:p w14:paraId="4BF2C97E" w14:textId="77777777" w:rsidR="00EB74B7" w:rsidRPr="00453C18" w:rsidRDefault="00EB74B7" w:rsidP="00EB74B7">
      <w:pPr>
        <w:spacing w:before="160"/>
        <w:ind w:left="284" w:right="284"/>
        <w:rPr>
          <w:rFonts w:ascii="Simplified Arabic" w:hAnsi="Simplified Arabic" w:cs="Simplified Arabic"/>
          <w:b/>
          <w:bCs/>
          <w:sz w:val="28"/>
          <w:szCs w:val="28"/>
        </w:rPr>
      </w:pPr>
      <w:r w:rsidRPr="00453C18">
        <w:rPr>
          <w:rFonts w:ascii="Simplified Arabic" w:hAnsi="Simplified Arabic" w:cs="Simplified Arabic"/>
          <w:b/>
          <w:bCs/>
          <w:sz w:val="28"/>
          <w:szCs w:val="28"/>
          <w:rtl/>
        </w:rPr>
        <w:t xml:space="preserve">ثالثًا: الأهمية </w:t>
      </w:r>
      <w:proofErr w:type="gramStart"/>
      <w:r w:rsidRPr="00453C18">
        <w:rPr>
          <w:rFonts w:ascii="Simplified Arabic" w:hAnsi="Simplified Arabic" w:cs="Simplified Arabic"/>
          <w:b/>
          <w:bCs/>
          <w:sz w:val="28"/>
          <w:szCs w:val="28"/>
          <w:rtl/>
        </w:rPr>
        <w:t>العلمية :</w:t>
      </w:r>
      <w:proofErr w:type="gramEnd"/>
    </w:p>
    <w:p w14:paraId="3C28C2A3" w14:textId="77777777" w:rsidR="00EB74B7" w:rsidRPr="00FF756A" w:rsidRDefault="00EB74B7" w:rsidP="00EB74B7">
      <w:pPr>
        <w:numPr>
          <w:ilvl w:val="0"/>
          <w:numId w:val="4"/>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تقديم دراسة تطبيقية حديثة تعتمد على بيانات ميدانية من العاملين في مشروع تروجينا، مما يعزز القيمة العلمية للبحث</w:t>
      </w:r>
      <w:r w:rsidRPr="00FF756A">
        <w:rPr>
          <w:rFonts w:ascii="Simplified Arabic" w:hAnsi="Simplified Arabic" w:cs="Simplified Arabic"/>
          <w:sz w:val="28"/>
          <w:szCs w:val="28"/>
        </w:rPr>
        <w:t>.</w:t>
      </w:r>
    </w:p>
    <w:p w14:paraId="02BFB538" w14:textId="77777777" w:rsidR="00EB74B7" w:rsidRPr="00FF756A" w:rsidRDefault="00EB74B7" w:rsidP="00EB74B7">
      <w:pPr>
        <w:numPr>
          <w:ilvl w:val="0"/>
          <w:numId w:val="4"/>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توضيح الأطر النظرية لجميع المتغيرات التي تناولتها الدراسة، وربطها بالتطبيق العملي في مشروع واقعي</w:t>
      </w:r>
      <w:r w:rsidRPr="00FF756A">
        <w:rPr>
          <w:rFonts w:ascii="Simplified Arabic" w:hAnsi="Simplified Arabic" w:cs="Simplified Arabic"/>
          <w:sz w:val="28"/>
          <w:szCs w:val="28"/>
        </w:rPr>
        <w:t>.</w:t>
      </w:r>
    </w:p>
    <w:p w14:paraId="0F97DC32" w14:textId="77777777" w:rsidR="00EB74B7" w:rsidRPr="00FF756A" w:rsidRDefault="00EB74B7" w:rsidP="00EB74B7">
      <w:pPr>
        <w:numPr>
          <w:ilvl w:val="0"/>
          <w:numId w:val="4"/>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إثراء المعرفة العلمية حول كيفية قياس أثر إدارة المخاطر على نجاح المشاريع العملاقة، باستخدام أدوات إحصائية دقيقة</w:t>
      </w:r>
      <w:r w:rsidRPr="00FF756A">
        <w:rPr>
          <w:rFonts w:ascii="Simplified Arabic" w:hAnsi="Simplified Arabic" w:cs="Simplified Arabic"/>
          <w:sz w:val="28"/>
          <w:szCs w:val="28"/>
        </w:rPr>
        <w:t>.</w:t>
      </w:r>
    </w:p>
    <w:p w14:paraId="4FE71C25" w14:textId="77777777" w:rsidR="00EB74B7" w:rsidRDefault="00EB74B7" w:rsidP="00EB74B7">
      <w:pPr>
        <w:numPr>
          <w:ilvl w:val="0"/>
          <w:numId w:val="4"/>
        </w:numPr>
        <w:spacing w:before="160" w:line="278" w:lineRule="auto"/>
        <w:ind w:left="284" w:right="284"/>
        <w:rPr>
          <w:rFonts w:ascii="Simplified Arabic" w:hAnsi="Simplified Arabic" w:cs="Simplified Arabic"/>
          <w:sz w:val="28"/>
          <w:szCs w:val="28"/>
        </w:rPr>
      </w:pPr>
      <w:r w:rsidRPr="00FF756A">
        <w:rPr>
          <w:rFonts w:ascii="Simplified Arabic" w:hAnsi="Simplified Arabic" w:cs="Simplified Arabic"/>
          <w:sz w:val="28"/>
          <w:szCs w:val="28"/>
          <w:rtl/>
        </w:rPr>
        <w:t>تقديم نتائج علمية موثوقة يمكن الاستفادة منها في تطوير سياسات إدارة المخاطر في مشاريع مشابهة داخل المملكة وخارجها</w:t>
      </w:r>
      <w:r w:rsidRPr="00FF756A">
        <w:rPr>
          <w:rFonts w:ascii="Simplified Arabic" w:hAnsi="Simplified Arabic" w:cs="Simplified Arabic"/>
          <w:sz w:val="28"/>
          <w:szCs w:val="28"/>
        </w:rPr>
        <w:t>.</w:t>
      </w:r>
    </w:p>
    <w:p w14:paraId="702F87D6" w14:textId="77777777" w:rsidR="00EB74B7" w:rsidRPr="004B50F6" w:rsidRDefault="00EB74B7" w:rsidP="00EB74B7">
      <w:pPr>
        <w:spacing w:before="160" w:line="278" w:lineRule="auto"/>
        <w:ind w:left="284" w:right="284"/>
        <w:rPr>
          <w:rFonts w:ascii="Simplified Arabic" w:hAnsi="Simplified Arabic" w:cs="Simplified Arabic"/>
          <w:sz w:val="28"/>
          <w:szCs w:val="28"/>
        </w:rPr>
      </w:pPr>
    </w:p>
    <w:p w14:paraId="6A7B191F" w14:textId="77777777" w:rsidR="00EB74B7" w:rsidRPr="0017314D" w:rsidRDefault="00EB74B7" w:rsidP="00EB74B7">
      <w:pPr>
        <w:pStyle w:val="3"/>
        <w:spacing w:after="160"/>
        <w:ind w:left="284" w:right="284"/>
        <w:rPr>
          <w:rFonts w:ascii="Simplified Arabic" w:hAnsi="Simplified Arabic" w:cs="Simplified Arabic"/>
          <w:b/>
          <w:bCs/>
          <w:sz w:val="36"/>
          <w:szCs w:val="36"/>
        </w:rPr>
      </w:pPr>
      <w:bookmarkStart w:id="8" w:name="_Toc234815763"/>
      <w:bookmarkStart w:id="9" w:name="_Toc234821906"/>
      <w:r w:rsidRPr="0017314D">
        <w:rPr>
          <w:rFonts w:ascii="Simplified Arabic" w:hAnsi="Simplified Arabic" w:cs="Simplified Arabic"/>
          <w:b/>
          <w:bCs/>
          <w:sz w:val="36"/>
          <w:szCs w:val="36"/>
        </w:rPr>
        <w:lastRenderedPageBreak/>
        <w:t>4.1</w:t>
      </w:r>
      <w:r w:rsidRPr="0017314D">
        <w:rPr>
          <w:rFonts w:ascii="Simplified Arabic" w:hAnsi="Simplified Arabic" w:cs="Simplified Arabic"/>
          <w:b/>
          <w:bCs/>
          <w:sz w:val="36"/>
          <w:szCs w:val="36"/>
          <w:rtl/>
        </w:rPr>
        <w:t xml:space="preserve"> أهداف </w:t>
      </w:r>
      <w:proofErr w:type="gramStart"/>
      <w:r w:rsidRPr="0017314D">
        <w:rPr>
          <w:rFonts w:ascii="Simplified Arabic" w:hAnsi="Simplified Arabic" w:cs="Simplified Arabic"/>
          <w:b/>
          <w:bCs/>
          <w:sz w:val="36"/>
          <w:szCs w:val="36"/>
          <w:rtl/>
        </w:rPr>
        <w:t>الدراسة :</w:t>
      </w:r>
      <w:bookmarkEnd w:id="8"/>
      <w:bookmarkEnd w:id="9"/>
      <w:proofErr w:type="gramEnd"/>
    </w:p>
    <w:p w14:paraId="0F7FA82F" w14:textId="77777777" w:rsidR="00EB74B7" w:rsidRPr="004B50F6"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 xml:space="preserve">يكمن الهدف الرئيس من هذه الدراسة في التعرف على أثر ممارسات إدارة المخاطر بأبعادها (تحديد المخاطر – تقييم المخاطر – استراتيجيات الاستجابة للمخاطر – متابعة ومراقبة المخاطر) على نجاح مشروع تروجينا في نيوم بأبعاده (الالتزام بالوقت – ضبط التكلفة – جودة التنفيذ – الاستدامة التشغيلية) ضمن سياق 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4B50F6">
        <w:rPr>
          <w:rFonts w:ascii="Simplified Arabic" w:hAnsi="Simplified Arabic" w:cs="Simplified Arabic"/>
          <w:sz w:val="28"/>
          <w:szCs w:val="28"/>
        </w:rPr>
        <w:t>.</w:t>
      </w:r>
    </w:p>
    <w:p w14:paraId="2F63D876"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ويتفرع من هذا الهدف الرئيس مجموعة من الأهداف الفرعية، تتمثل في</w:t>
      </w:r>
      <w:r w:rsidRPr="004B50F6">
        <w:rPr>
          <w:rFonts w:ascii="Simplified Arabic" w:hAnsi="Simplified Arabic" w:cs="Simplified Arabic"/>
          <w:sz w:val="28"/>
          <w:szCs w:val="28"/>
        </w:rPr>
        <w:t>:</w:t>
      </w:r>
    </w:p>
    <w:p w14:paraId="2473E1FD" w14:textId="77777777" w:rsidR="00EB74B7" w:rsidRPr="004B50F6" w:rsidRDefault="00EB74B7" w:rsidP="00EB74B7">
      <w:pPr>
        <w:pStyle w:val="a6"/>
        <w:numPr>
          <w:ilvl w:val="1"/>
          <w:numId w:val="3"/>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التعرف على أثر تحديد المخاطر على نجاح مشروع تروجينا</w:t>
      </w: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وذلك من خلال قياس مدى قدرة المشروع على التنبؤ بالمخاطر المحتملة، وتحديد مصادرها، وتقدير تأثيرها على مراحل التنفيذ، وانعكاس ذلك على جودة التخطيط والالتزام بالوقت والتكلفة</w:t>
      </w:r>
      <w:r w:rsidRPr="004B50F6">
        <w:rPr>
          <w:rFonts w:ascii="Simplified Arabic" w:hAnsi="Simplified Arabic" w:cs="Simplified Arabic"/>
          <w:sz w:val="28"/>
          <w:szCs w:val="28"/>
        </w:rPr>
        <w:t>.</w:t>
      </w:r>
    </w:p>
    <w:p w14:paraId="0CB16674" w14:textId="77777777" w:rsidR="00EB74B7" w:rsidRPr="004B50F6" w:rsidRDefault="00EB74B7" w:rsidP="00EB74B7">
      <w:pPr>
        <w:pStyle w:val="a6"/>
        <w:numPr>
          <w:ilvl w:val="1"/>
          <w:numId w:val="3"/>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معرفة مدى تأثير تقييم المخاطر على نجاح المشروع</w:t>
      </w: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من خلال دراسة دور التحليل الكمي والنوعي للمخاطر في تحسين جودة اتخاذ القرار، وتقليل الانحرافات التشغيلية، وتعزيز قدرة المشروع على التعامل مع الظروف المتغيرة</w:t>
      </w:r>
      <w:r w:rsidRPr="004B50F6">
        <w:rPr>
          <w:rFonts w:ascii="Simplified Arabic" w:hAnsi="Simplified Arabic" w:cs="Simplified Arabic"/>
          <w:sz w:val="28"/>
          <w:szCs w:val="28"/>
        </w:rPr>
        <w:t>.</w:t>
      </w:r>
    </w:p>
    <w:p w14:paraId="0CB424D2" w14:textId="77777777" w:rsidR="00EB74B7" w:rsidRPr="004B50F6" w:rsidRDefault="00EB74B7" w:rsidP="00EB74B7">
      <w:pPr>
        <w:pStyle w:val="a6"/>
        <w:numPr>
          <w:ilvl w:val="1"/>
          <w:numId w:val="3"/>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التعرف على وجود أثر ذو دلالة إحصائية لاستراتيجيات الاستجابة للمخاطر على نجاح المشروع</w:t>
      </w: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وذلك عبر تقييم فعالية الخطط الوقائية والعلاجية، ومدى مساهمتها في الحد من التأثيرات السلبية للمخاطر، وتحسين جودة التنفيذ، وضمان الاستدامة التشغيلية</w:t>
      </w:r>
      <w:r w:rsidRPr="004B50F6">
        <w:rPr>
          <w:rFonts w:ascii="Simplified Arabic" w:hAnsi="Simplified Arabic" w:cs="Simplified Arabic"/>
          <w:sz w:val="28"/>
          <w:szCs w:val="28"/>
        </w:rPr>
        <w:t>.</w:t>
      </w:r>
    </w:p>
    <w:p w14:paraId="75F53400" w14:textId="77777777" w:rsidR="00EB74B7" w:rsidRPr="007629CE" w:rsidRDefault="00EB74B7" w:rsidP="00EB74B7">
      <w:pPr>
        <w:pStyle w:val="a6"/>
        <w:numPr>
          <w:ilvl w:val="1"/>
          <w:numId w:val="3"/>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معرفة مدى تأثير متابعة ومراقبة المخاطر على نجاح مشروع تروجينا</w:t>
      </w:r>
      <w:r>
        <w:rPr>
          <w:rFonts w:ascii="Simplified Arabic" w:hAnsi="Simplified Arabic" w:cs="Simplified Arabic" w:hint="cs"/>
          <w:sz w:val="28"/>
          <w:szCs w:val="28"/>
          <w:rtl/>
        </w:rPr>
        <w:t xml:space="preserve"> </w:t>
      </w:r>
      <w:r w:rsidRPr="007629CE">
        <w:rPr>
          <w:rFonts w:ascii="Simplified Arabic" w:hAnsi="Simplified Arabic" w:cs="Simplified Arabic"/>
          <w:sz w:val="28"/>
          <w:szCs w:val="28"/>
          <w:rtl/>
        </w:rPr>
        <w:t>من خلال قياس دور الرقابة المستمرة، والتقارير الدورية، وأنظمة الإنذار المبكر في تعزيز قدرة المشروع على التكيف، وضبط الأداء، وتحقيق أهدافه بكفاءة</w:t>
      </w:r>
      <w:r w:rsidRPr="007629CE">
        <w:rPr>
          <w:rFonts w:ascii="Simplified Arabic" w:hAnsi="Simplified Arabic" w:cs="Simplified Arabic"/>
          <w:sz w:val="28"/>
          <w:szCs w:val="28"/>
        </w:rPr>
        <w:t>.</w:t>
      </w:r>
    </w:p>
    <w:p w14:paraId="5AD8C82E" w14:textId="77777777" w:rsidR="00EB74B7" w:rsidRPr="007629CE" w:rsidRDefault="00EB74B7" w:rsidP="00EB74B7">
      <w:pPr>
        <w:pStyle w:val="a6"/>
        <w:numPr>
          <w:ilvl w:val="1"/>
          <w:numId w:val="3"/>
        </w:numPr>
        <w:spacing w:before="160" w:line="278" w:lineRule="auto"/>
        <w:ind w:left="284" w:right="284"/>
        <w:rPr>
          <w:rFonts w:ascii="Simplified Arabic" w:hAnsi="Simplified Arabic" w:cs="Simplified Arabic"/>
          <w:sz w:val="28"/>
          <w:szCs w:val="28"/>
          <w:rtl/>
        </w:rPr>
      </w:pP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التوصل إلى مجموعة من النتائج والتوصيات العملية</w:t>
      </w:r>
      <w:r>
        <w:rPr>
          <w:rFonts w:ascii="Simplified Arabic" w:hAnsi="Simplified Arabic" w:cs="Simplified Arabic" w:hint="cs"/>
          <w:sz w:val="28"/>
          <w:szCs w:val="28"/>
          <w:rtl/>
        </w:rPr>
        <w:t xml:space="preserve"> </w:t>
      </w:r>
      <w:r w:rsidRPr="007629CE">
        <w:rPr>
          <w:rFonts w:ascii="Simplified Arabic" w:hAnsi="Simplified Arabic" w:cs="Simplified Arabic"/>
          <w:sz w:val="28"/>
          <w:szCs w:val="28"/>
          <w:rtl/>
        </w:rPr>
        <w:t xml:space="preserve">التي يمكن أن تسهم في تطوير سياسات إدارة المخاطر في مشروع تروجينا والمشاريع العملاقة المشابهة، بما يدعم صناع القرار ويرفع مستوى النضج المؤسسي في إدارة المشاريع ضمن 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7629CE">
        <w:rPr>
          <w:rFonts w:ascii="Simplified Arabic" w:hAnsi="Simplified Arabic" w:cs="Simplified Arabic"/>
          <w:sz w:val="28"/>
          <w:szCs w:val="28"/>
        </w:rPr>
        <w:t>.</w:t>
      </w:r>
    </w:p>
    <w:p w14:paraId="49846101" w14:textId="77777777" w:rsidR="00EB74B7" w:rsidRPr="004B50F6" w:rsidRDefault="00EB74B7" w:rsidP="00EB74B7">
      <w:pPr>
        <w:spacing w:before="160"/>
        <w:ind w:left="284" w:right="284"/>
        <w:rPr>
          <w:rFonts w:ascii="Simplified Arabic" w:hAnsi="Simplified Arabic" w:cs="Simplified Arabic"/>
          <w:sz w:val="28"/>
          <w:szCs w:val="28"/>
          <w:rtl/>
        </w:rPr>
      </w:pPr>
    </w:p>
    <w:p w14:paraId="768A4A76" w14:textId="77777777" w:rsidR="00EB74B7" w:rsidRPr="0017314D" w:rsidRDefault="00EB74B7" w:rsidP="00EB74B7">
      <w:pPr>
        <w:pStyle w:val="3"/>
        <w:spacing w:after="160"/>
        <w:ind w:left="284" w:right="284"/>
        <w:rPr>
          <w:rFonts w:ascii="Simplified Arabic" w:hAnsi="Simplified Arabic" w:cs="Simplified Arabic"/>
          <w:b/>
          <w:bCs/>
          <w:sz w:val="36"/>
          <w:szCs w:val="36"/>
          <w:rtl/>
        </w:rPr>
      </w:pPr>
      <w:r w:rsidRPr="0017314D">
        <w:rPr>
          <w:rFonts w:ascii="Simplified Arabic" w:hAnsi="Simplified Arabic" w:cs="Simplified Arabic"/>
          <w:b/>
          <w:bCs/>
          <w:sz w:val="36"/>
          <w:szCs w:val="36"/>
        </w:rPr>
        <w:lastRenderedPageBreak/>
        <w:t xml:space="preserve"> </w:t>
      </w:r>
      <w:bookmarkStart w:id="10" w:name="_Toc234815764"/>
      <w:bookmarkStart w:id="11" w:name="_Toc234821907"/>
      <w:r w:rsidRPr="0017314D">
        <w:rPr>
          <w:rFonts w:ascii="Simplified Arabic" w:hAnsi="Simplified Arabic" w:cs="Simplified Arabic"/>
          <w:b/>
          <w:bCs/>
          <w:sz w:val="36"/>
          <w:szCs w:val="36"/>
        </w:rPr>
        <w:t>5.1</w:t>
      </w:r>
      <w:r w:rsidRPr="0017314D">
        <w:rPr>
          <w:rFonts w:ascii="Simplified Arabic" w:hAnsi="Simplified Arabic" w:cs="Simplified Arabic"/>
          <w:b/>
          <w:bCs/>
          <w:sz w:val="36"/>
          <w:szCs w:val="36"/>
          <w:rtl/>
        </w:rPr>
        <w:t xml:space="preserve">تساؤلات </w:t>
      </w:r>
      <w:proofErr w:type="gramStart"/>
      <w:r w:rsidRPr="0017314D">
        <w:rPr>
          <w:rFonts w:ascii="Simplified Arabic" w:hAnsi="Simplified Arabic" w:cs="Simplified Arabic"/>
          <w:b/>
          <w:bCs/>
          <w:sz w:val="36"/>
          <w:szCs w:val="36"/>
          <w:rtl/>
        </w:rPr>
        <w:t>الدراسة :</w:t>
      </w:r>
      <w:bookmarkEnd w:id="10"/>
      <w:bookmarkEnd w:id="11"/>
      <w:proofErr w:type="gramEnd"/>
    </w:p>
    <w:p w14:paraId="32578EAC" w14:textId="77777777" w:rsidR="00EB74B7" w:rsidRPr="00453C18" w:rsidRDefault="00EB74B7" w:rsidP="00EB74B7">
      <w:pPr>
        <w:spacing w:before="160"/>
        <w:ind w:left="284" w:right="284"/>
        <w:rPr>
          <w:rFonts w:ascii="Simplified Arabic" w:hAnsi="Simplified Arabic" w:cs="Simplified Arabic"/>
          <w:b/>
          <w:bCs/>
          <w:sz w:val="36"/>
          <w:szCs w:val="36"/>
        </w:rPr>
      </w:pPr>
      <w:r w:rsidRPr="00453C18">
        <w:rPr>
          <w:rFonts w:ascii="Simplified Arabic" w:hAnsi="Simplified Arabic" w:cs="Simplified Arabic"/>
          <w:b/>
          <w:bCs/>
          <w:sz w:val="28"/>
          <w:szCs w:val="28"/>
          <w:rtl/>
        </w:rPr>
        <w:t xml:space="preserve">- السؤال </w:t>
      </w:r>
      <w:proofErr w:type="gramStart"/>
      <w:r w:rsidRPr="00453C18">
        <w:rPr>
          <w:rFonts w:ascii="Simplified Arabic" w:hAnsi="Simplified Arabic" w:cs="Simplified Arabic"/>
          <w:b/>
          <w:bCs/>
          <w:sz w:val="28"/>
          <w:szCs w:val="28"/>
          <w:rtl/>
        </w:rPr>
        <w:t>الرئيسي :</w:t>
      </w:r>
      <w:proofErr w:type="gramEnd"/>
      <w:r w:rsidRPr="00453C18">
        <w:rPr>
          <w:rFonts w:ascii="Simplified Arabic" w:hAnsi="Simplified Arabic" w:cs="Simplified Arabic"/>
          <w:b/>
          <w:bCs/>
          <w:sz w:val="28"/>
          <w:szCs w:val="28"/>
          <w:rtl/>
        </w:rPr>
        <w:t xml:space="preserve"> </w:t>
      </w:r>
    </w:p>
    <w:p w14:paraId="6409356C" w14:textId="77777777" w:rsidR="00EB74B7" w:rsidRDefault="00EB74B7" w:rsidP="00EB74B7">
      <w:pPr>
        <w:spacing w:before="160"/>
        <w:ind w:left="284" w:right="284"/>
        <w:rPr>
          <w:rFonts w:ascii="Simplified Arabic" w:hAnsi="Simplified Arabic" w:cs="Simplified Arabic"/>
          <w:sz w:val="28"/>
          <w:szCs w:val="28"/>
          <w:rtl/>
        </w:rPr>
      </w:pPr>
      <w:r w:rsidRPr="004B50F6">
        <w:rPr>
          <w:rFonts w:ascii="Simplified Arabic" w:hAnsi="Simplified Arabic" w:cs="Simplified Arabic"/>
          <w:sz w:val="28"/>
          <w:szCs w:val="28"/>
          <w:rtl/>
        </w:rPr>
        <w:t xml:space="preserve">هل يوجد أثر ذو دلالة إحصائية لممارسات إدارة المخاطر بأبعادها </w:t>
      </w:r>
      <w:proofErr w:type="gramStart"/>
      <w:r w:rsidRPr="004B50F6">
        <w:rPr>
          <w:rFonts w:ascii="Simplified Arabic" w:hAnsi="Simplified Arabic" w:cs="Simplified Arabic"/>
          <w:sz w:val="28"/>
          <w:szCs w:val="28"/>
          <w:rtl/>
        </w:rPr>
        <w:t>( تحديد</w:t>
      </w:r>
      <w:proofErr w:type="gramEnd"/>
      <w:r w:rsidRPr="004B50F6">
        <w:rPr>
          <w:rFonts w:ascii="Simplified Arabic" w:hAnsi="Simplified Arabic" w:cs="Simplified Arabic"/>
          <w:sz w:val="28"/>
          <w:szCs w:val="28"/>
          <w:rtl/>
        </w:rPr>
        <w:t xml:space="preserve"> المخاطر – تقييم المخاطر – استراتيجيات الاستجابة للمخاطر – متابعة ومراقبة </w:t>
      </w:r>
      <w:proofErr w:type="gramStart"/>
      <w:r w:rsidRPr="004B50F6">
        <w:rPr>
          <w:rFonts w:ascii="Simplified Arabic" w:hAnsi="Simplified Arabic" w:cs="Simplified Arabic"/>
          <w:sz w:val="28"/>
          <w:szCs w:val="28"/>
          <w:rtl/>
        </w:rPr>
        <w:t>المخاطر )على</w:t>
      </w:r>
      <w:proofErr w:type="gramEnd"/>
      <w:r w:rsidRPr="004B50F6">
        <w:rPr>
          <w:rFonts w:ascii="Simplified Arabic" w:hAnsi="Simplified Arabic" w:cs="Simplified Arabic"/>
          <w:sz w:val="28"/>
          <w:szCs w:val="28"/>
          <w:rtl/>
        </w:rPr>
        <w:t xml:space="preserve"> نجاح مشروع تروجينا في نيوم </w:t>
      </w:r>
      <w:proofErr w:type="gramStart"/>
      <w:r w:rsidRPr="004B50F6">
        <w:rPr>
          <w:rFonts w:ascii="Simplified Arabic" w:hAnsi="Simplified Arabic" w:cs="Simplified Arabic"/>
          <w:sz w:val="28"/>
          <w:szCs w:val="28"/>
          <w:rtl/>
        </w:rPr>
        <w:t xml:space="preserve">بأبعاده </w:t>
      </w:r>
      <w:r w:rsidRPr="004B50F6">
        <w:rPr>
          <w:rFonts w:ascii="Simplified Arabic" w:hAnsi="Simplified Arabic" w:cs="Simplified Arabic"/>
          <w:sz w:val="28"/>
          <w:szCs w:val="28"/>
        </w:rPr>
        <w:t>)</w:t>
      </w:r>
      <w:proofErr w:type="gramEnd"/>
      <w:r w:rsidRPr="004B50F6">
        <w:rPr>
          <w:rFonts w:ascii="Simplified Arabic" w:hAnsi="Simplified Arabic" w:cs="Simplified Arabic"/>
          <w:sz w:val="28"/>
          <w:szCs w:val="28"/>
          <w:rtl/>
        </w:rPr>
        <w:t xml:space="preserve"> الالتزام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r w:rsidRPr="004B50F6">
        <w:rPr>
          <w:rFonts w:ascii="Simplified Arabic" w:hAnsi="Simplified Arabic" w:cs="Simplified Arabic"/>
          <w:sz w:val="28"/>
          <w:szCs w:val="28"/>
          <w:rtl/>
        </w:rPr>
        <w:t xml:space="preserve"> ضمن سياق 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4B50F6">
        <w:rPr>
          <w:rFonts w:ascii="Simplified Arabic" w:hAnsi="Simplified Arabic" w:cs="Simplified Arabic"/>
          <w:sz w:val="28"/>
          <w:szCs w:val="28"/>
          <w:rtl/>
        </w:rPr>
        <w:t>؟</w:t>
      </w:r>
    </w:p>
    <w:p w14:paraId="50536160" w14:textId="77777777" w:rsidR="00EB74B7" w:rsidRPr="004B50F6" w:rsidRDefault="00EB74B7" w:rsidP="00EB74B7">
      <w:pPr>
        <w:spacing w:before="160"/>
        <w:ind w:left="284" w:right="284"/>
        <w:rPr>
          <w:rFonts w:ascii="Simplified Arabic" w:hAnsi="Simplified Arabic" w:cs="Simplified Arabic"/>
          <w:sz w:val="28"/>
          <w:szCs w:val="28"/>
        </w:rPr>
      </w:pPr>
    </w:p>
    <w:p w14:paraId="29CB845B" w14:textId="77777777" w:rsidR="00EB74B7" w:rsidRPr="00453C18" w:rsidRDefault="00EB74B7" w:rsidP="00EB74B7">
      <w:pPr>
        <w:pStyle w:val="a6"/>
        <w:numPr>
          <w:ilvl w:val="1"/>
          <w:numId w:val="2"/>
        </w:numPr>
        <w:spacing w:before="160" w:line="278" w:lineRule="auto"/>
        <w:ind w:left="284" w:right="284"/>
        <w:rPr>
          <w:rFonts w:ascii="Simplified Arabic" w:hAnsi="Simplified Arabic" w:cs="Simplified Arabic"/>
          <w:b/>
          <w:bCs/>
          <w:sz w:val="28"/>
          <w:szCs w:val="28"/>
        </w:rPr>
      </w:pPr>
      <w:r w:rsidRPr="00453C18">
        <w:rPr>
          <w:rFonts w:ascii="Simplified Arabic" w:hAnsi="Simplified Arabic" w:cs="Simplified Arabic"/>
          <w:b/>
          <w:bCs/>
          <w:sz w:val="28"/>
          <w:szCs w:val="28"/>
          <w:rtl/>
        </w:rPr>
        <w:t xml:space="preserve">الأسئلة </w:t>
      </w:r>
      <w:proofErr w:type="gramStart"/>
      <w:r w:rsidRPr="00453C18">
        <w:rPr>
          <w:rFonts w:ascii="Simplified Arabic" w:hAnsi="Simplified Arabic" w:cs="Simplified Arabic"/>
          <w:b/>
          <w:bCs/>
          <w:sz w:val="28"/>
          <w:szCs w:val="28"/>
          <w:rtl/>
        </w:rPr>
        <w:t>الفرعية :</w:t>
      </w:r>
      <w:proofErr w:type="gramEnd"/>
      <w:r w:rsidRPr="00453C18">
        <w:rPr>
          <w:rFonts w:ascii="Simplified Arabic" w:hAnsi="Simplified Arabic" w:cs="Simplified Arabic"/>
          <w:b/>
          <w:bCs/>
          <w:sz w:val="28"/>
          <w:szCs w:val="28"/>
          <w:rtl/>
        </w:rPr>
        <w:t xml:space="preserve"> </w:t>
      </w:r>
    </w:p>
    <w:p w14:paraId="7FA160C9" w14:textId="77777777" w:rsidR="00EB74B7" w:rsidRPr="004B50F6" w:rsidRDefault="00EB74B7" w:rsidP="000A6F2D">
      <w:pPr>
        <w:pStyle w:val="a6"/>
        <w:numPr>
          <w:ilvl w:val="0"/>
          <w:numId w:val="16"/>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 xml:space="preserve">السؤال الفرعي </w:t>
      </w:r>
      <w:proofErr w:type="gramStart"/>
      <w:r w:rsidRPr="004B50F6">
        <w:rPr>
          <w:rFonts w:ascii="Simplified Arabic" w:hAnsi="Simplified Arabic" w:cs="Simplified Arabic"/>
          <w:sz w:val="28"/>
          <w:szCs w:val="28"/>
          <w:rtl/>
        </w:rPr>
        <w:t>الأول :</w:t>
      </w:r>
      <w:proofErr w:type="gramEnd"/>
    </w:p>
    <w:p w14:paraId="6D0AF507"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ما مدى تأثير تحديد المخاطر على نجاح مشروع تروجينا بأبعاده (الالتزام بالوقت – ضبط التكلفة – جودة التنفيذ – الاستدامة التشغيلية)؟</w:t>
      </w:r>
    </w:p>
    <w:p w14:paraId="5867110A" w14:textId="77777777" w:rsidR="00EB74B7" w:rsidRPr="00453C18" w:rsidRDefault="00EB74B7" w:rsidP="000A6F2D">
      <w:pPr>
        <w:pStyle w:val="a6"/>
        <w:numPr>
          <w:ilvl w:val="0"/>
          <w:numId w:val="16"/>
        </w:numPr>
        <w:spacing w:before="160" w:line="278" w:lineRule="auto"/>
        <w:ind w:left="284" w:right="284"/>
        <w:rPr>
          <w:rFonts w:ascii="Simplified Arabic" w:hAnsi="Simplified Arabic" w:cs="Simplified Arabic"/>
          <w:b/>
          <w:bCs/>
          <w:sz w:val="28"/>
          <w:szCs w:val="28"/>
        </w:rPr>
      </w:pPr>
      <w:r w:rsidRPr="00453C18">
        <w:rPr>
          <w:rFonts w:ascii="Simplified Arabic" w:hAnsi="Simplified Arabic" w:cs="Simplified Arabic" w:hint="cs"/>
          <w:b/>
          <w:bCs/>
          <w:sz w:val="28"/>
          <w:szCs w:val="28"/>
          <w:rtl/>
        </w:rPr>
        <w:t xml:space="preserve"> </w:t>
      </w:r>
      <w:r w:rsidRPr="00453C18">
        <w:rPr>
          <w:rFonts w:ascii="Simplified Arabic" w:hAnsi="Simplified Arabic" w:cs="Simplified Arabic"/>
          <w:b/>
          <w:bCs/>
          <w:sz w:val="28"/>
          <w:szCs w:val="28"/>
          <w:rtl/>
        </w:rPr>
        <w:t xml:space="preserve">السؤال الفرعي </w:t>
      </w:r>
      <w:proofErr w:type="gramStart"/>
      <w:r w:rsidRPr="00453C18">
        <w:rPr>
          <w:rFonts w:ascii="Simplified Arabic" w:hAnsi="Simplified Arabic" w:cs="Simplified Arabic"/>
          <w:b/>
          <w:bCs/>
          <w:sz w:val="28"/>
          <w:szCs w:val="28"/>
          <w:rtl/>
        </w:rPr>
        <w:t>الثاني :</w:t>
      </w:r>
      <w:proofErr w:type="gramEnd"/>
    </w:p>
    <w:p w14:paraId="0505A472"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 xml:space="preserve">إلى أي مدى تؤثر عمليات تقييم المخاطر على نجاح مشروع تروجينا بأبعاده </w:t>
      </w:r>
      <w:proofErr w:type="gramStart"/>
      <w:r w:rsidRPr="004B50F6">
        <w:rPr>
          <w:rFonts w:ascii="Simplified Arabic" w:hAnsi="Simplified Arabic" w:cs="Simplified Arabic"/>
          <w:sz w:val="28"/>
          <w:szCs w:val="28"/>
          <w:rtl/>
        </w:rPr>
        <w:t>( الالتزام</w:t>
      </w:r>
      <w:proofErr w:type="gramEnd"/>
      <w:r w:rsidRPr="004B50F6">
        <w:rPr>
          <w:rFonts w:ascii="Simplified Arabic" w:hAnsi="Simplified Arabic" w:cs="Simplified Arabic"/>
          <w:sz w:val="28"/>
          <w:szCs w:val="28"/>
          <w:rtl/>
        </w:rPr>
        <w:t xml:space="preserve">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r w:rsidRPr="004B50F6">
        <w:rPr>
          <w:rFonts w:ascii="Simplified Arabic" w:hAnsi="Simplified Arabic" w:cs="Simplified Arabic"/>
          <w:sz w:val="28"/>
          <w:szCs w:val="28"/>
          <w:rtl/>
        </w:rPr>
        <w:t xml:space="preserve"> ؟</w:t>
      </w:r>
    </w:p>
    <w:p w14:paraId="44826DE6"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 xml:space="preserve">ج- السؤال الفرعي </w:t>
      </w:r>
      <w:proofErr w:type="gramStart"/>
      <w:r w:rsidRPr="004B50F6">
        <w:rPr>
          <w:rFonts w:ascii="Simplified Arabic" w:hAnsi="Simplified Arabic" w:cs="Simplified Arabic"/>
          <w:sz w:val="28"/>
          <w:szCs w:val="28"/>
          <w:rtl/>
        </w:rPr>
        <w:t>الثالث :</w:t>
      </w:r>
      <w:proofErr w:type="gramEnd"/>
    </w:p>
    <w:p w14:paraId="5ABEEB24"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 xml:space="preserve">هل يوجد أثر ذو دلالة إحصائية لـ استراتيجيات الاستجابة للمخاطر على نجاح مشروع تروجينا بأبعاده </w:t>
      </w:r>
      <w:proofErr w:type="gramStart"/>
      <w:r w:rsidRPr="004B50F6">
        <w:rPr>
          <w:rFonts w:ascii="Simplified Arabic" w:hAnsi="Simplified Arabic" w:cs="Simplified Arabic"/>
          <w:sz w:val="28"/>
          <w:szCs w:val="28"/>
          <w:rtl/>
        </w:rPr>
        <w:t>( الالتزام</w:t>
      </w:r>
      <w:proofErr w:type="gramEnd"/>
      <w:r w:rsidRPr="004B50F6">
        <w:rPr>
          <w:rFonts w:ascii="Simplified Arabic" w:hAnsi="Simplified Arabic" w:cs="Simplified Arabic"/>
          <w:sz w:val="28"/>
          <w:szCs w:val="28"/>
          <w:rtl/>
        </w:rPr>
        <w:t xml:space="preserve">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r w:rsidRPr="004B50F6">
        <w:rPr>
          <w:rFonts w:ascii="Simplified Arabic" w:hAnsi="Simplified Arabic" w:cs="Simplified Arabic"/>
          <w:sz w:val="28"/>
          <w:szCs w:val="28"/>
          <w:rtl/>
        </w:rPr>
        <w:t>؟</w:t>
      </w:r>
    </w:p>
    <w:p w14:paraId="694FB511"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 xml:space="preserve">د- السؤال الفرعي </w:t>
      </w:r>
      <w:proofErr w:type="gramStart"/>
      <w:r w:rsidRPr="004B50F6">
        <w:rPr>
          <w:rFonts w:ascii="Simplified Arabic" w:hAnsi="Simplified Arabic" w:cs="Simplified Arabic"/>
          <w:sz w:val="28"/>
          <w:szCs w:val="28"/>
          <w:rtl/>
        </w:rPr>
        <w:t>الرابع :</w:t>
      </w:r>
      <w:proofErr w:type="gramEnd"/>
    </w:p>
    <w:p w14:paraId="31E24A15" w14:textId="77777777" w:rsidR="00EB74B7" w:rsidRDefault="00EB74B7" w:rsidP="00EB74B7">
      <w:pPr>
        <w:spacing w:before="160"/>
        <w:ind w:left="284" w:right="284"/>
        <w:rPr>
          <w:rFonts w:ascii="Simplified Arabic" w:hAnsi="Simplified Arabic" w:cs="Simplified Arabic"/>
          <w:sz w:val="28"/>
          <w:szCs w:val="28"/>
          <w:rtl/>
        </w:rPr>
      </w:pPr>
      <w:r w:rsidRPr="004B50F6">
        <w:rPr>
          <w:rFonts w:ascii="Simplified Arabic" w:hAnsi="Simplified Arabic" w:cs="Simplified Arabic"/>
          <w:sz w:val="28"/>
          <w:szCs w:val="28"/>
          <w:rtl/>
        </w:rPr>
        <w:t xml:space="preserve">ما مدى تأثير متابعة ومراقبة المخاطر على نجاح مشروع تروجينا بأبعاده </w:t>
      </w:r>
      <w:proofErr w:type="gramStart"/>
      <w:r w:rsidRPr="004B50F6">
        <w:rPr>
          <w:rFonts w:ascii="Simplified Arabic" w:hAnsi="Simplified Arabic" w:cs="Simplified Arabic"/>
          <w:sz w:val="28"/>
          <w:szCs w:val="28"/>
          <w:rtl/>
        </w:rPr>
        <w:t>( الالتزام</w:t>
      </w:r>
      <w:proofErr w:type="gramEnd"/>
      <w:r w:rsidRPr="004B50F6">
        <w:rPr>
          <w:rFonts w:ascii="Simplified Arabic" w:hAnsi="Simplified Arabic" w:cs="Simplified Arabic"/>
          <w:sz w:val="28"/>
          <w:szCs w:val="28"/>
          <w:rtl/>
        </w:rPr>
        <w:t xml:space="preserve">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r w:rsidRPr="004B50F6">
        <w:rPr>
          <w:rFonts w:ascii="Simplified Arabic" w:hAnsi="Simplified Arabic" w:cs="Simplified Arabic"/>
          <w:sz w:val="28"/>
          <w:szCs w:val="28"/>
          <w:rtl/>
        </w:rPr>
        <w:t>؟</w:t>
      </w:r>
    </w:p>
    <w:p w14:paraId="5140D99A" w14:textId="77777777" w:rsidR="00EB74B7" w:rsidRPr="004B50F6" w:rsidRDefault="00EB74B7" w:rsidP="00EB74B7">
      <w:pPr>
        <w:spacing w:before="160"/>
        <w:ind w:left="284" w:right="284"/>
        <w:rPr>
          <w:rFonts w:ascii="Simplified Arabic" w:hAnsi="Simplified Arabic" w:cs="Simplified Arabic"/>
          <w:sz w:val="28"/>
          <w:szCs w:val="28"/>
          <w:rtl/>
        </w:rPr>
      </w:pPr>
    </w:p>
    <w:p w14:paraId="3FE8B7D8" w14:textId="77777777" w:rsidR="00EB74B7" w:rsidRPr="00742EF8" w:rsidRDefault="00EB74B7" w:rsidP="00EB74B7">
      <w:pPr>
        <w:pStyle w:val="3"/>
        <w:spacing w:after="160"/>
        <w:ind w:left="284" w:right="284"/>
        <w:rPr>
          <w:rFonts w:ascii="Simplified Arabic" w:hAnsi="Simplified Arabic" w:cs="Simplified Arabic"/>
          <w:b/>
          <w:bCs/>
          <w:sz w:val="36"/>
          <w:szCs w:val="36"/>
          <w:rtl/>
        </w:rPr>
      </w:pPr>
      <w:r w:rsidRPr="00742EF8">
        <w:rPr>
          <w:rFonts w:ascii="Simplified Arabic" w:hAnsi="Simplified Arabic" w:cs="Simplified Arabic"/>
          <w:b/>
          <w:bCs/>
          <w:sz w:val="36"/>
          <w:szCs w:val="36"/>
        </w:rPr>
        <w:lastRenderedPageBreak/>
        <w:t xml:space="preserve"> </w:t>
      </w:r>
      <w:bookmarkStart w:id="12" w:name="_Toc234815765"/>
      <w:bookmarkStart w:id="13" w:name="_Toc234821908"/>
      <w:r w:rsidRPr="00742EF8">
        <w:rPr>
          <w:rFonts w:ascii="Simplified Arabic" w:hAnsi="Simplified Arabic" w:cs="Simplified Arabic"/>
          <w:b/>
          <w:bCs/>
          <w:sz w:val="36"/>
          <w:szCs w:val="36"/>
        </w:rPr>
        <w:t>6.1</w:t>
      </w:r>
      <w:r w:rsidRPr="00742EF8">
        <w:rPr>
          <w:rFonts w:ascii="Simplified Arabic" w:hAnsi="Simplified Arabic" w:cs="Simplified Arabic"/>
          <w:b/>
          <w:bCs/>
          <w:sz w:val="36"/>
          <w:szCs w:val="36"/>
          <w:rtl/>
        </w:rPr>
        <w:t xml:space="preserve">فروض </w:t>
      </w:r>
      <w:proofErr w:type="gramStart"/>
      <w:r w:rsidRPr="00742EF8">
        <w:rPr>
          <w:rFonts w:ascii="Simplified Arabic" w:hAnsi="Simplified Arabic" w:cs="Simplified Arabic"/>
          <w:b/>
          <w:bCs/>
          <w:sz w:val="36"/>
          <w:szCs w:val="36"/>
          <w:rtl/>
        </w:rPr>
        <w:t>الدراسة :</w:t>
      </w:r>
      <w:bookmarkEnd w:id="12"/>
      <w:bookmarkEnd w:id="13"/>
      <w:proofErr w:type="gramEnd"/>
    </w:p>
    <w:p w14:paraId="5DE1BD92" w14:textId="77777777" w:rsidR="00EB74B7" w:rsidRPr="004B50F6"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لتحقيق أهداف الدراسة والإجابة عن تساؤلاتها، فقد اعتمد الباحث على مجموعة من الفروض الإحصائية التي تمثل الأساس العلمي لاختبار العلاقة بين ممارسات إدارة المخاطر ونجاح مشروع تروجينا في نيوم. وقد صيغت الفروض وفق منهجية الفرض الصفري، على النحو الآتي</w:t>
      </w:r>
      <w:r w:rsidRPr="004B50F6">
        <w:rPr>
          <w:rFonts w:ascii="Simplified Arabic" w:hAnsi="Simplified Arabic" w:cs="Simplified Arabic"/>
          <w:sz w:val="28"/>
          <w:szCs w:val="28"/>
        </w:rPr>
        <w:t>:</w:t>
      </w:r>
    </w:p>
    <w:p w14:paraId="38327DA7" w14:textId="77777777" w:rsidR="00EB74B7" w:rsidRPr="00453C18" w:rsidRDefault="00EB74B7" w:rsidP="00EB74B7">
      <w:pPr>
        <w:pStyle w:val="a6"/>
        <w:numPr>
          <w:ilvl w:val="1"/>
          <w:numId w:val="2"/>
        </w:numPr>
        <w:spacing w:before="160" w:line="278" w:lineRule="auto"/>
        <w:ind w:left="284" w:right="284"/>
        <w:rPr>
          <w:rFonts w:ascii="Simplified Arabic" w:hAnsi="Simplified Arabic" w:cs="Simplified Arabic"/>
          <w:b/>
          <w:bCs/>
          <w:sz w:val="28"/>
          <w:szCs w:val="28"/>
        </w:rPr>
      </w:pPr>
      <w:r w:rsidRPr="00453C18">
        <w:rPr>
          <w:rFonts w:ascii="Simplified Arabic" w:hAnsi="Simplified Arabic" w:cs="Simplified Arabic"/>
          <w:b/>
          <w:bCs/>
          <w:sz w:val="28"/>
          <w:szCs w:val="28"/>
          <w:rtl/>
        </w:rPr>
        <w:t xml:space="preserve">الفرضية </w:t>
      </w:r>
      <w:proofErr w:type="gramStart"/>
      <w:r w:rsidRPr="00453C18">
        <w:rPr>
          <w:rFonts w:ascii="Simplified Arabic" w:hAnsi="Simplified Arabic" w:cs="Simplified Arabic"/>
          <w:b/>
          <w:bCs/>
          <w:sz w:val="28"/>
          <w:szCs w:val="28"/>
          <w:rtl/>
        </w:rPr>
        <w:t>الرئيسة :</w:t>
      </w:r>
      <w:proofErr w:type="gramEnd"/>
    </w:p>
    <w:p w14:paraId="040B53ED"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لا يوجد أثر ذو دلالة إحصائية عند مستوى</w:t>
      </w:r>
      <w:r w:rsidRPr="004B50F6">
        <w:rPr>
          <w:rFonts w:ascii="Simplified Arabic" w:hAnsi="Simplified Arabic" w:cs="Simplified Arabic"/>
          <w:sz w:val="28"/>
          <w:szCs w:val="28"/>
        </w:rPr>
        <w:t xml:space="preserve"> (</w:t>
      </w:r>
      <w:r w:rsidRPr="004B50F6">
        <w:rPr>
          <w:rFonts w:ascii="Cambria" w:hAnsi="Cambria" w:cs="Cambria"/>
          <w:sz w:val="28"/>
          <w:szCs w:val="28"/>
        </w:rPr>
        <w:t>α</w:t>
      </w:r>
      <w:r w:rsidRPr="004B50F6">
        <w:rPr>
          <w:rFonts w:ascii="Simplified Arabic" w:hAnsi="Simplified Arabic" w:cs="Simplified Arabic"/>
          <w:sz w:val="28"/>
          <w:szCs w:val="28"/>
        </w:rPr>
        <w:t xml:space="preserve"> </w:t>
      </w:r>
      <w:r w:rsidRPr="004B50F6">
        <w:rPr>
          <w:rFonts w:ascii="Cambria Math" w:hAnsi="Cambria Math" w:cs="Cambria Math"/>
          <w:sz w:val="28"/>
          <w:szCs w:val="28"/>
        </w:rPr>
        <w:t>≤</w:t>
      </w:r>
      <w:r w:rsidRPr="004B50F6">
        <w:rPr>
          <w:rFonts w:ascii="Simplified Arabic" w:hAnsi="Simplified Arabic" w:cs="Simplified Arabic"/>
          <w:sz w:val="28"/>
          <w:szCs w:val="28"/>
        </w:rPr>
        <w:t xml:space="preserve"> 0.05) </w:t>
      </w:r>
      <w:r w:rsidRPr="004B50F6">
        <w:rPr>
          <w:rFonts w:ascii="Simplified Arabic" w:hAnsi="Simplified Arabic" w:cs="Simplified Arabic"/>
          <w:sz w:val="28"/>
          <w:szCs w:val="28"/>
          <w:rtl/>
        </w:rPr>
        <w:t xml:space="preserve">لممارسات إدارة المخاطر بأبعادها </w:t>
      </w:r>
      <w:r w:rsidRPr="004B50F6">
        <w:rPr>
          <w:rFonts w:ascii="Simplified Arabic" w:hAnsi="Simplified Arabic" w:cs="Simplified Arabic"/>
          <w:sz w:val="28"/>
          <w:szCs w:val="28"/>
        </w:rPr>
        <w:t>(</w:t>
      </w:r>
      <w:r w:rsidRPr="004B50F6">
        <w:rPr>
          <w:rFonts w:ascii="Simplified Arabic" w:hAnsi="Simplified Arabic" w:cs="Simplified Arabic"/>
          <w:sz w:val="28"/>
          <w:szCs w:val="28"/>
          <w:rtl/>
        </w:rPr>
        <w:t>تحديد المخاطر – تقييم المخاطر – استراتيجيات الاستجابة للمخاطر – متابعة ومراقبة المخاطر</w:t>
      </w: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 xml:space="preserve">على نجاح مشروع تروجينا بأبعاده </w:t>
      </w:r>
      <w:r w:rsidRPr="004B50F6">
        <w:rPr>
          <w:rFonts w:ascii="Simplified Arabic" w:hAnsi="Simplified Arabic" w:cs="Simplified Arabic"/>
          <w:sz w:val="28"/>
          <w:szCs w:val="28"/>
        </w:rPr>
        <w:t>(</w:t>
      </w:r>
      <w:r w:rsidRPr="004B50F6">
        <w:rPr>
          <w:rFonts w:ascii="Simplified Arabic" w:hAnsi="Simplified Arabic" w:cs="Simplified Arabic"/>
          <w:sz w:val="28"/>
          <w:szCs w:val="28"/>
          <w:rtl/>
        </w:rPr>
        <w:t>الالتزام بالوقت – ضبط التكلفة – جودة التنفيذ – الاستدامة التشغيلية</w:t>
      </w:r>
      <w:r w:rsidRPr="004B50F6">
        <w:rPr>
          <w:rFonts w:ascii="Simplified Arabic" w:hAnsi="Simplified Arabic" w:cs="Simplified Arabic"/>
          <w:sz w:val="28"/>
          <w:szCs w:val="28"/>
        </w:rPr>
        <w:t xml:space="preserve">) </w:t>
      </w:r>
      <w:r w:rsidRPr="004B50F6">
        <w:rPr>
          <w:rFonts w:ascii="Simplified Arabic" w:hAnsi="Simplified Arabic" w:cs="Simplified Arabic"/>
          <w:sz w:val="28"/>
          <w:szCs w:val="28"/>
          <w:rtl/>
        </w:rPr>
        <w:t xml:space="preserve">ضمن سياق 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4B50F6">
        <w:rPr>
          <w:rFonts w:ascii="Simplified Arabic" w:hAnsi="Simplified Arabic" w:cs="Simplified Arabic"/>
          <w:sz w:val="28"/>
          <w:szCs w:val="28"/>
        </w:rPr>
        <w:t>.</w:t>
      </w:r>
    </w:p>
    <w:p w14:paraId="419F5FEC" w14:textId="77777777" w:rsidR="00EB74B7" w:rsidRPr="00453C18" w:rsidRDefault="00EB74B7" w:rsidP="00EB74B7">
      <w:pPr>
        <w:pStyle w:val="a6"/>
        <w:numPr>
          <w:ilvl w:val="1"/>
          <w:numId w:val="2"/>
        </w:numPr>
        <w:spacing w:before="160" w:line="278" w:lineRule="auto"/>
        <w:ind w:left="284" w:right="284"/>
        <w:rPr>
          <w:rFonts w:ascii="Simplified Arabic" w:hAnsi="Simplified Arabic" w:cs="Simplified Arabic"/>
          <w:b/>
          <w:bCs/>
          <w:sz w:val="28"/>
          <w:szCs w:val="28"/>
        </w:rPr>
      </w:pPr>
      <w:r w:rsidRPr="00453C18">
        <w:rPr>
          <w:rFonts w:ascii="Simplified Arabic" w:hAnsi="Simplified Arabic" w:cs="Simplified Arabic"/>
          <w:b/>
          <w:bCs/>
          <w:sz w:val="28"/>
          <w:szCs w:val="28"/>
          <w:rtl/>
        </w:rPr>
        <w:t xml:space="preserve">الفرضيات </w:t>
      </w:r>
      <w:proofErr w:type="gramStart"/>
      <w:r w:rsidRPr="00453C18">
        <w:rPr>
          <w:rFonts w:ascii="Simplified Arabic" w:hAnsi="Simplified Arabic" w:cs="Simplified Arabic"/>
          <w:b/>
          <w:bCs/>
          <w:sz w:val="28"/>
          <w:szCs w:val="28"/>
          <w:rtl/>
        </w:rPr>
        <w:t>الفرعية :</w:t>
      </w:r>
      <w:proofErr w:type="gramEnd"/>
    </w:p>
    <w:p w14:paraId="1A2FBCC0" w14:textId="77777777" w:rsidR="00EB74B7" w:rsidRPr="00453C18" w:rsidRDefault="00EB74B7" w:rsidP="000A6F2D">
      <w:pPr>
        <w:pStyle w:val="a6"/>
        <w:numPr>
          <w:ilvl w:val="0"/>
          <w:numId w:val="17"/>
        </w:numPr>
        <w:spacing w:before="160" w:line="278" w:lineRule="auto"/>
        <w:ind w:left="284" w:right="284"/>
        <w:rPr>
          <w:rFonts w:ascii="Simplified Arabic" w:hAnsi="Simplified Arabic" w:cs="Simplified Arabic"/>
          <w:b/>
          <w:bCs/>
          <w:sz w:val="28"/>
          <w:szCs w:val="28"/>
        </w:rPr>
      </w:pPr>
      <w:r w:rsidRPr="00453C18">
        <w:rPr>
          <w:rFonts w:ascii="Simplified Arabic" w:hAnsi="Simplified Arabic" w:cs="Simplified Arabic"/>
          <w:b/>
          <w:bCs/>
          <w:sz w:val="28"/>
          <w:szCs w:val="28"/>
          <w:rtl/>
        </w:rPr>
        <w:t xml:space="preserve">الفرضية الفرعية </w:t>
      </w:r>
      <w:proofErr w:type="gramStart"/>
      <w:r w:rsidRPr="00453C18">
        <w:rPr>
          <w:rFonts w:ascii="Simplified Arabic" w:hAnsi="Simplified Arabic" w:cs="Simplified Arabic"/>
          <w:b/>
          <w:bCs/>
          <w:sz w:val="28"/>
          <w:szCs w:val="28"/>
          <w:rtl/>
        </w:rPr>
        <w:t>الأولى :</w:t>
      </w:r>
      <w:proofErr w:type="gramEnd"/>
    </w:p>
    <w:p w14:paraId="3468C753"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لا يوجد أثر ذو دلالة إحصائية عند مستوى</w:t>
      </w:r>
      <w:r w:rsidRPr="004B50F6">
        <w:rPr>
          <w:rFonts w:ascii="Simplified Arabic" w:hAnsi="Simplified Arabic" w:cs="Simplified Arabic"/>
          <w:sz w:val="28"/>
          <w:szCs w:val="28"/>
        </w:rPr>
        <w:t xml:space="preserve"> (</w:t>
      </w:r>
      <w:r w:rsidRPr="004B50F6">
        <w:rPr>
          <w:rFonts w:ascii="Cambria" w:hAnsi="Cambria" w:cs="Cambria"/>
          <w:sz w:val="28"/>
          <w:szCs w:val="28"/>
        </w:rPr>
        <w:t>α</w:t>
      </w:r>
      <w:r w:rsidRPr="004B50F6">
        <w:rPr>
          <w:rFonts w:ascii="Simplified Arabic" w:hAnsi="Simplified Arabic" w:cs="Simplified Arabic"/>
          <w:sz w:val="28"/>
          <w:szCs w:val="28"/>
        </w:rPr>
        <w:t xml:space="preserve"> </w:t>
      </w:r>
      <w:r w:rsidRPr="004B50F6">
        <w:rPr>
          <w:rFonts w:ascii="Cambria Math" w:hAnsi="Cambria Math" w:cs="Cambria Math"/>
          <w:sz w:val="28"/>
          <w:szCs w:val="28"/>
        </w:rPr>
        <w:t>≤</w:t>
      </w:r>
      <w:r w:rsidRPr="004B50F6">
        <w:rPr>
          <w:rFonts w:ascii="Simplified Arabic" w:hAnsi="Simplified Arabic" w:cs="Simplified Arabic"/>
          <w:sz w:val="28"/>
          <w:szCs w:val="28"/>
        </w:rPr>
        <w:t xml:space="preserve"> 0.05) </w:t>
      </w:r>
      <w:r w:rsidRPr="004B50F6">
        <w:rPr>
          <w:rFonts w:ascii="Simplified Arabic" w:hAnsi="Simplified Arabic" w:cs="Simplified Arabic"/>
          <w:sz w:val="28"/>
          <w:szCs w:val="28"/>
          <w:rtl/>
        </w:rPr>
        <w:t xml:space="preserve">لـ تحديد المخاطر على نجاح مشروع تروجينا بأبعاده </w:t>
      </w:r>
      <w:proofErr w:type="gramStart"/>
      <w:r w:rsidRPr="004B50F6">
        <w:rPr>
          <w:rFonts w:ascii="Simplified Arabic" w:hAnsi="Simplified Arabic" w:cs="Simplified Arabic"/>
          <w:sz w:val="28"/>
          <w:szCs w:val="28"/>
          <w:rtl/>
        </w:rPr>
        <w:t xml:space="preserve">مجتمعة </w:t>
      </w:r>
      <w:r w:rsidRPr="004B50F6">
        <w:rPr>
          <w:rFonts w:ascii="Simplified Arabic" w:hAnsi="Simplified Arabic" w:cs="Simplified Arabic"/>
          <w:sz w:val="28"/>
          <w:szCs w:val="28"/>
        </w:rPr>
        <w:t>)</w:t>
      </w:r>
      <w:proofErr w:type="gramEnd"/>
      <w:r w:rsidRPr="004B50F6">
        <w:rPr>
          <w:rFonts w:ascii="Simplified Arabic" w:hAnsi="Simplified Arabic" w:cs="Simplified Arabic"/>
          <w:sz w:val="28"/>
          <w:szCs w:val="28"/>
          <w:rtl/>
        </w:rPr>
        <w:t xml:space="preserve"> الالتزام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p>
    <w:p w14:paraId="32B3901F" w14:textId="77777777" w:rsidR="00EB74B7" w:rsidRPr="00B25068" w:rsidRDefault="00EB74B7" w:rsidP="000A6F2D">
      <w:pPr>
        <w:pStyle w:val="a6"/>
        <w:numPr>
          <w:ilvl w:val="0"/>
          <w:numId w:val="17"/>
        </w:numPr>
        <w:spacing w:before="160" w:line="278" w:lineRule="auto"/>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t xml:space="preserve">الفرضية الفرعية </w:t>
      </w:r>
      <w:proofErr w:type="gramStart"/>
      <w:r w:rsidRPr="00B25068">
        <w:rPr>
          <w:rFonts w:ascii="Simplified Arabic" w:hAnsi="Simplified Arabic" w:cs="Simplified Arabic"/>
          <w:b/>
          <w:bCs/>
          <w:sz w:val="28"/>
          <w:szCs w:val="28"/>
          <w:rtl/>
        </w:rPr>
        <w:t>الثانية :</w:t>
      </w:r>
      <w:proofErr w:type="gramEnd"/>
    </w:p>
    <w:p w14:paraId="2DACCE5A"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لا يوجد أثر ذو دلالة إحصائية عند مستوى</w:t>
      </w:r>
      <w:r w:rsidRPr="004B50F6">
        <w:rPr>
          <w:rFonts w:ascii="Simplified Arabic" w:hAnsi="Simplified Arabic" w:cs="Simplified Arabic"/>
          <w:sz w:val="28"/>
          <w:szCs w:val="28"/>
        </w:rPr>
        <w:t xml:space="preserve"> (</w:t>
      </w:r>
      <w:r w:rsidRPr="004B50F6">
        <w:rPr>
          <w:rFonts w:ascii="Cambria" w:hAnsi="Cambria" w:cs="Cambria"/>
          <w:sz w:val="28"/>
          <w:szCs w:val="28"/>
        </w:rPr>
        <w:t>α</w:t>
      </w:r>
      <w:r w:rsidRPr="004B50F6">
        <w:rPr>
          <w:rFonts w:ascii="Simplified Arabic" w:hAnsi="Simplified Arabic" w:cs="Simplified Arabic"/>
          <w:sz w:val="28"/>
          <w:szCs w:val="28"/>
        </w:rPr>
        <w:t xml:space="preserve"> </w:t>
      </w:r>
      <w:r w:rsidRPr="004B50F6">
        <w:rPr>
          <w:rFonts w:ascii="Cambria Math" w:hAnsi="Cambria Math" w:cs="Cambria Math"/>
          <w:sz w:val="28"/>
          <w:szCs w:val="28"/>
        </w:rPr>
        <w:t>≤</w:t>
      </w:r>
      <w:r w:rsidRPr="004B50F6">
        <w:rPr>
          <w:rFonts w:ascii="Simplified Arabic" w:hAnsi="Simplified Arabic" w:cs="Simplified Arabic"/>
          <w:sz w:val="28"/>
          <w:szCs w:val="28"/>
        </w:rPr>
        <w:t xml:space="preserve"> 0.05) </w:t>
      </w:r>
      <w:r w:rsidRPr="004B50F6">
        <w:rPr>
          <w:rFonts w:ascii="Simplified Arabic" w:hAnsi="Simplified Arabic" w:cs="Simplified Arabic"/>
          <w:sz w:val="28"/>
          <w:szCs w:val="28"/>
          <w:rtl/>
        </w:rPr>
        <w:t xml:space="preserve">لـ تقييم المخاطر على نجاح مشروع تروجينا بأبعاده مجتمعة </w:t>
      </w:r>
      <w:proofErr w:type="gramStart"/>
      <w:r w:rsidRPr="004B50F6">
        <w:rPr>
          <w:rFonts w:ascii="Simplified Arabic" w:hAnsi="Simplified Arabic" w:cs="Simplified Arabic"/>
          <w:sz w:val="28"/>
          <w:szCs w:val="28"/>
          <w:rtl/>
        </w:rPr>
        <w:t>( الالتزام</w:t>
      </w:r>
      <w:proofErr w:type="gramEnd"/>
      <w:r w:rsidRPr="004B50F6">
        <w:rPr>
          <w:rFonts w:ascii="Simplified Arabic" w:hAnsi="Simplified Arabic" w:cs="Simplified Arabic"/>
          <w:sz w:val="28"/>
          <w:szCs w:val="28"/>
          <w:rtl/>
        </w:rPr>
        <w:t xml:space="preserve">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p>
    <w:p w14:paraId="59752B69" w14:textId="77777777" w:rsidR="00EB74B7" w:rsidRPr="00B25068" w:rsidRDefault="00EB74B7" w:rsidP="00EB74B7">
      <w:pPr>
        <w:spacing w:before="160"/>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t xml:space="preserve">ج- الفرضية الفرعية </w:t>
      </w:r>
      <w:proofErr w:type="gramStart"/>
      <w:r w:rsidRPr="00B25068">
        <w:rPr>
          <w:rFonts w:ascii="Simplified Arabic" w:hAnsi="Simplified Arabic" w:cs="Simplified Arabic"/>
          <w:b/>
          <w:bCs/>
          <w:sz w:val="28"/>
          <w:szCs w:val="28"/>
          <w:rtl/>
        </w:rPr>
        <w:t>الثالثة :</w:t>
      </w:r>
      <w:proofErr w:type="gramEnd"/>
    </w:p>
    <w:p w14:paraId="7F0F3761"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لا يوجد أثر ذو دلالة إحصائية عند مستوى</w:t>
      </w:r>
      <w:r w:rsidRPr="004B50F6">
        <w:rPr>
          <w:rFonts w:ascii="Simplified Arabic" w:hAnsi="Simplified Arabic" w:cs="Simplified Arabic"/>
          <w:sz w:val="28"/>
          <w:szCs w:val="28"/>
        </w:rPr>
        <w:t xml:space="preserve"> (</w:t>
      </w:r>
      <w:r w:rsidRPr="004B50F6">
        <w:rPr>
          <w:rFonts w:ascii="Cambria" w:hAnsi="Cambria" w:cs="Cambria"/>
          <w:sz w:val="28"/>
          <w:szCs w:val="28"/>
        </w:rPr>
        <w:t>α</w:t>
      </w:r>
      <w:r w:rsidRPr="004B50F6">
        <w:rPr>
          <w:rFonts w:ascii="Simplified Arabic" w:hAnsi="Simplified Arabic" w:cs="Simplified Arabic"/>
          <w:sz w:val="28"/>
          <w:szCs w:val="28"/>
        </w:rPr>
        <w:t xml:space="preserve"> </w:t>
      </w:r>
      <w:r w:rsidRPr="004B50F6">
        <w:rPr>
          <w:rFonts w:ascii="Cambria Math" w:hAnsi="Cambria Math" w:cs="Cambria Math"/>
          <w:sz w:val="28"/>
          <w:szCs w:val="28"/>
        </w:rPr>
        <w:t>≤</w:t>
      </w:r>
      <w:r w:rsidRPr="004B50F6">
        <w:rPr>
          <w:rFonts w:ascii="Simplified Arabic" w:hAnsi="Simplified Arabic" w:cs="Simplified Arabic"/>
          <w:sz w:val="28"/>
          <w:szCs w:val="28"/>
        </w:rPr>
        <w:t xml:space="preserve"> 0.05) </w:t>
      </w:r>
      <w:r w:rsidRPr="004B50F6">
        <w:rPr>
          <w:rFonts w:ascii="Simplified Arabic" w:hAnsi="Simplified Arabic" w:cs="Simplified Arabic"/>
          <w:sz w:val="28"/>
          <w:szCs w:val="28"/>
          <w:rtl/>
        </w:rPr>
        <w:t xml:space="preserve">لـ استراتيجيات الاستجابة للمخاطر على نجاح مشروع تروجينا بأبعاده مجتمعة </w:t>
      </w:r>
      <w:proofErr w:type="gramStart"/>
      <w:r w:rsidRPr="004B50F6">
        <w:rPr>
          <w:rFonts w:ascii="Simplified Arabic" w:hAnsi="Simplified Arabic" w:cs="Simplified Arabic"/>
          <w:sz w:val="28"/>
          <w:szCs w:val="28"/>
          <w:rtl/>
        </w:rPr>
        <w:t>( الالتزام</w:t>
      </w:r>
      <w:proofErr w:type="gramEnd"/>
      <w:r w:rsidRPr="004B50F6">
        <w:rPr>
          <w:rFonts w:ascii="Simplified Arabic" w:hAnsi="Simplified Arabic" w:cs="Simplified Arabic"/>
          <w:sz w:val="28"/>
          <w:szCs w:val="28"/>
          <w:rtl/>
        </w:rPr>
        <w:t xml:space="preserve"> بالوقت – ضبط التكلفة – جودة التنفيذ – الاستدامة </w:t>
      </w:r>
      <w:proofErr w:type="gramStart"/>
      <w:r w:rsidRPr="004B50F6">
        <w:rPr>
          <w:rFonts w:ascii="Simplified Arabic" w:hAnsi="Simplified Arabic" w:cs="Simplified Arabic"/>
          <w:sz w:val="28"/>
          <w:szCs w:val="28"/>
          <w:rtl/>
        </w:rPr>
        <w:t>التشغيلية</w:t>
      </w:r>
      <w:r w:rsidRPr="004B50F6">
        <w:rPr>
          <w:rFonts w:ascii="Simplified Arabic" w:hAnsi="Simplified Arabic" w:cs="Simplified Arabic"/>
          <w:sz w:val="28"/>
          <w:szCs w:val="28"/>
        </w:rPr>
        <w:t>(</w:t>
      </w:r>
      <w:proofErr w:type="gramEnd"/>
      <w:r w:rsidRPr="004B50F6">
        <w:rPr>
          <w:rFonts w:ascii="Simplified Arabic" w:hAnsi="Simplified Arabic" w:cs="Simplified Arabic"/>
          <w:sz w:val="28"/>
          <w:szCs w:val="28"/>
        </w:rPr>
        <w:t xml:space="preserve"> </w:t>
      </w:r>
    </w:p>
    <w:p w14:paraId="05CC7516" w14:textId="77777777" w:rsidR="00EB74B7" w:rsidRPr="00B25068" w:rsidRDefault="00EB74B7" w:rsidP="00EB74B7">
      <w:pPr>
        <w:spacing w:before="160"/>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lastRenderedPageBreak/>
        <w:t xml:space="preserve">د- الفرضية الفرعية </w:t>
      </w:r>
      <w:proofErr w:type="gramStart"/>
      <w:r w:rsidRPr="00B25068">
        <w:rPr>
          <w:rFonts w:ascii="Simplified Arabic" w:hAnsi="Simplified Arabic" w:cs="Simplified Arabic"/>
          <w:b/>
          <w:bCs/>
          <w:sz w:val="28"/>
          <w:szCs w:val="28"/>
          <w:rtl/>
        </w:rPr>
        <w:t>الرابعة :</w:t>
      </w:r>
      <w:proofErr w:type="gramEnd"/>
    </w:p>
    <w:p w14:paraId="0FB46F63" w14:textId="77777777" w:rsidR="00EB74B7" w:rsidRPr="004B50F6" w:rsidRDefault="00EB74B7" w:rsidP="00EB74B7">
      <w:pPr>
        <w:spacing w:before="160"/>
        <w:ind w:left="284" w:right="284"/>
        <w:rPr>
          <w:rFonts w:ascii="Simplified Arabic" w:hAnsi="Simplified Arabic" w:cs="Simplified Arabic"/>
          <w:sz w:val="28"/>
          <w:szCs w:val="28"/>
          <w:rtl/>
        </w:rPr>
      </w:pPr>
      <w:r w:rsidRPr="004B50F6">
        <w:rPr>
          <w:rFonts w:ascii="Simplified Arabic" w:hAnsi="Simplified Arabic" w:cs="Simplified Arabic"/>
          <w:sz w:val="28"/>
          <w:szCs w:val="28"/>
          <w:rtl/>
        </w:rPr>
        <w:t>لا يوجد أثر ذو دلالة إحصائية عند مستوى</w:t>
      </w:r>
      <w:r w:rsidRPr="004B50F6">
        <w:rPr>
          <w:rFonts w:ascii="Simplified Arabic" w:hAnsi="Simplified Arabic" w:cs="Simplified Arabic"/>
          <w:sz w:val="28"/>
          <w:szCs w:val="28"/>
        </w:rPr>
        <w:t xml:space="preserve"> (</w:t>
      </w:r>
      <w:r w:rsidRPr="004B50F6">
        <w:rPr>
          <w:rFonts w:ascii="Cambria" w:hAnsi="Cambria" w:cs="Cambria"/>
          <w:sz w:val="28"/>
          <w:szCs w:val="28"/>
        </w:rPr>
        <w:t>α</w:t>
      </w:r>
      <w:r w:rsidRPr="004B50F6">
        <w:rPr>
          <w:rFonts w:ascii="Simplified Arabic" w:hAnsi="Simplified Arabic" w:cs="Simplified Arabic"/>
          <w:sz w:val="28"/>
          <w:szCs w:val="28"/>
        </w:rPr>
        <w:t xml:space="preserve"> </w:t>
      </w:r>
      <w:r w:rsidRPr="004B50F6">
        <w:rPr>
          <w:rFonts w:ascii="Cambria Math" w:hAnsi="Cambria Math" w:cs="Cambria Math"/>
          <w:sz w:val="28"/>
          <w:szCs w:val="28"/>
        </w:rPr>
        <w:t>≤</w:t>
      </w:r>
      <w:r w:rsidRPr="004B50F6">
        <w:rPr>
          <w:rFonts w:ascii="Simplified Arabic" w:hAnsi="Simplified Arabic" w:cs="Simplified Arabic"/>
          <w:sz w:val="28"/>
          <w:szCs w:val="28"/>
        </w:rPr>
        <w:t xml:space="preserve"> 0.05) </w:t>
      </w:r>
      <w:r w:rsidRPr="004B50F6">
        <w:rPr>
          <w:rFonts w:ascii="Simplified Arabic" w:hAnsi="Simplified Arabic" w:cs="Simplified Arabic"/>
          <w:sz w:val="28"/>
          <w:szCs w:val="28"/>
          <w:rtl/>
        </w:rPr>
        <w:t xml:space="preserve">لـ متابعة ومراقبة المخاطر على نجاح مشروع تروجينا بأبعاده مجتمعة </w:t>
      </w:r>
      <w:proofErr w:type="gramStart"/>
      <w:r w:rsidRPr="004B50F6">
        <w:rPr>
          <w:rFonts w:ascii="Simplified Arabic" w:hAnsi="Simplified Arabic" w:cs="Simplified Arabic"/>
          <w:sz w:val="28"/>
          <w:szCs w:val="28"/>
          <w:rtl/>
        </w:rPr>
        <w:t>( الالتزام</w:t>
      </w:r>
      <w:proofErr w:type="gramEnd"/>
      <w:r w:rsidRPr="004B50F6">
        <w:rPr>
          <w:rFonts w:ascii="Simplified Arabic" w:hAnsi="Simplified Arabic" w:cs="Simplified Arabic"/>
          <w:sz w:val="28"/>
          <w:szCs w:val="28"/>
          <w:rtl/>
        </w:rPr>
        <w:t xml:space="preserve"> بالوقت – ضبط التكلفة – جودة التنفيذ – الاستدامة </w:t>
      </w:r>
      <w:proofErr w:type="gramStart"/>
      <w:r w:rsidRPr="004B50F6">
        <w:rPr>
          <w:rFonts w:ascii="Simplified Arabic" w:hAnsi="Simplified Arabic" w:cs="Simplified Arabic"/>
          <w:sz w:val="28"/>
          <w:szCs w:val="28"/>
          <w:rtl/>
        </w:rPr>
        <w:t>التشغيلية )</w:t>
      </w:r>
      <w:proofErr w:type="gramEnd"/>
    </w:p>
    <w:p w14:paraId="1821EAC1" w14:textId="77777777" w:rsidR="00EB74B7" w:rsidRPr="004B50F6" w:rsidRDefault="00EB74B7" w:rsidP="00EB74B7">
      <w:pPr>
        <w:spacing w:before="160"/>
        <w:ind w:left="284" w:right="284"/>
        <w:rPr>
          <w:rFonts w:ascii="Simplified Arabic" w:hAnsi="Simplified Arabic" w:cs="Simplified Arabic"/>
          <w:b/>
          <w:bCs/>
          <w:sz w:val="28"/>
          <w:szCs w:val="28"/>
          <w:rtl/>
        </w:rPr>
      </w:pPr>
    </w:p>
    <w:p w14:paraId="6837B405" w14:textId="77777777" w:rsidR="00EB74B7" w:rsidRPr="00742EF8" w:rsidRDefault="00EB74B7" w:rsidP="00EB74B7">
      <w:pPr>
        <w:pStyle w:val="3"/>
        <w:spacing w:after="160"/>
        <w:ind w:left="284" w:right="284"/>
        <w:rPr>
          <w:rFonts w:ascii="Simplified Arabic" w:hAnsi="Simplified Arabic" w:cs="Simplified Arabic"/>
          <w:b/>
          <w:bCs/>
          <w:sz w:val="36"/>
          <w:szCs w:val="36"/>
        </w:rPr>
      </w:pPr>
      <w:bookmarkStart w:id="14" w:name="_Toc234815766"/>
      <w:bookmarkStart w:id="15" w:name="_Toc234821909"/>
      <w:r w:rsidRPr="00742EF8">
        <w:rPr>
          <w:rFonts w:ascii="Simplified Arabic" w:hAnsi="Simplified Arabic" w:cs="Simplified Arabic"/>
          <w:b/>
          <w:bCs/>
          <w:sz w:val="36"/>
          <w:szCs w:val="36"/>
        </w:rPr>
        <w:t>7.1</w:t>
      </w:r>
      <w:r w:rsidRPr="00742EF8">
        <w:rPr>
          <w:rFonts w:ascii="Simplified Arabic" w:hAnsi="Simplified Arabic" w:cs="Simplified Arabic"/>
          <w:b/>
          <w:bCs/>
          <w:sz w:val="36"/>
          <w:szCs w:val="36"/>
          <w:rtl/>
        </w:rPr>
        <w:t xml:space="preserve"> النموذج المفاهيمي </w:t>
      </w:r>
      <w:proofErr w:type="gramStart"/>
      <w:r w:rsidRPr="00742EF8">
        <w:rPr>
          <w:rFonts w:ascii="Simplified Arabic" w:hAnsi="Simplified Arabic" w:cs="Simplified Arabic"/>
          <w:b/>
          <w:bCs/>
          <w:sz w:val="36"/>
          <w:szCs w:val="36"/>
          <w:rtl/>
        </w:rPr>
        <w:t>للدراسة :</w:t>
      </w:r>
      <w:bookmarkEnd w:id="14"/>
      <w:bookmarkEnd w:id="15"/>
      <w:proofErr w:type="gramEnd"/>
    </w:p>
    <w:p w14:paraId="3C020FB7" w14:textId="77777777" w:rsidR="00EB74B7" w:rsidRPr="004B50F6"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 xml:space="preserve">يهدف النموذج المفاهيمي لهذه الدراسة إلى توضيح العلاقة بين ممارسات إدارة المخاطر بأبعادها المختلفة، وبين نجاح مشروع تروجينا في نيوم بأبعاده التشغيلية والإدارية، وذلك ضمن إطار 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4B50F6">
        <w:rPr>
          <w:rFonts w:ascii="Simplified Arabic" w:hAnsi="Simplified Arabic" w:cs="Simplified Arabic"/>
          <w:sz w:val="28"/>
          <w:szCs w:val="28"/>
          <w:rtl/>
        </w:rPr>
        <w:t>. ويعكس النموذج الطريقة التي يفترض الباحث من خلالها تأثير المتغيرات المستقلة على المتغيرات التابعة، بما يمكّن من اختبار الفرضيات إحصائيًا والتحقق من صحة العلاقات المفترضة</w:t>
      </w:r>
      <w:r w:rsidRPr="004B50F6">
        <w:rPr>
          <w:rFonts w:ascii="Simplified Arabic" w:hAnsi="Simplified Arabic" w:cs="Simplified Arabic"/>
          <w:sz w:val="28"/>
          <w:szCs w:val="28"/>
        </w:rPr>
        <w:t>.</w:t>
      </w:r>
    </w:p>
    <w:p w14:paraId="3621A889" w14:textId="77777777" w:rsidR="00EB74B7" w:rsidRPr="00B25068" w:rsidRDefault="00EB74B7" w:rsidP="00EB74B7">
      <w:pPr>
        <w:spacing w:before="160"/>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t>المتغير المستقل</w:t>
      </w:r>
      <w:r w:rsidRPr="00B25068">
        <w:rPr>
          <w:rFonts w:ascii="Simplified Arabic" w:hAnsi="Simplified Arabic" w:cs="Simplified Arabic"/>
          <w:b/>
          <w:bCs/>
          <w:sz w:val="28"/>
          <w:szCs w:val="28"/>
        </w:rPr>
        <w:t xml:space="preserve"> (Independent Variable)</w:t>
      </w:r>
    </w:p>
    <w:p w14:paraId="444B6D6E" w14:textId="77777777" w:rsidR="00EB74B7" w:rsidRPr="00B25068" w:rsidRDefault="00EB74B7" w:rsidP="00EB74B7">
      <w:pPr>
        <w:spacing w:before="160"/>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t>ممارسات إدارة المخاطر وتشمل أربعة أبعاد رئيسة</w:t>
      </w:r>
      <w:r w:rsidRPr="00B25068">
        <w:rPr>
          <w:rFonts w:ascii="Simplified Arabic" w:hAnsi="Simplified Arabic" w:cs="Simplified Arabic"/>
          <w:b/>
          <w:bCs/>
          <w:sz w:val="28"/>
          <w:szCs w:val="28"/>
        </w:rPr>
        <w:t>:</w:t>
      </w:r>
    </w:p>
    <w:p w14:paraId="1CB1F0C0" w14:textId="77777777" w:rsidR="00EB74B7" w:rsidRPr="004B50F6" w:rsidRDefault="00EB74B7" w:rsidP="00EB74B7">
      <w:pPr>
        <w:numPr>
          <w:ilvl w:val="0"/>
          <w:numId w:val="5"/>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تحديد المخاطر</w:t>
      </w:r>
    </w:p>
    <w:p w14:paraId="716DBCC8" w14:textId="77777777" w:rsidR="00EB74B7" w:rsidRPr="004B50F6" w:rsidRDefault="00EB74B7" w:rsidP="00EB74B7">
      <w:pPr>
        <w:numPr>
          <w:ilvl w:val="0"/>
          <w:numId w:val="5"/>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تقييم المخاطر</w:t>
      </w:r>
    </w:p>
    <w:p w14:paraId="19F025FE" w14:textId="77777777" w:rsidR="00EB74B7" w:rsidRPr="004B50F6" w:rsidRDefault="00EB74B7" w:rsidP="00EB74B7">
      <w:pPr>
        <w:numPr>
          <w:ilvl w:val="0"/>
          <w:numId w:val="5"/>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استراتيجيات الاستجابة للمخاطر</w:t>
      </w:r>
    </w:p>
    <w:p w14:paraId="2CEE32F4" w14:textId="77777777" w:rsidR="00EB74B7" w:rsidRPr="004B50F6" w:rsidRDefault="00EB74B7" w:rsidP="00EB74B7">
      <w:pPr>
        <w:numPr>
          <w:ilvl w:val="0"/>
          <w:numId w:val="5"/>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متابعة ومراقبة المخاطر</w:t>
      </w:r>
    </w:p>
    <w:p w14:paraId="49257E87"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تمثل هذه الأبعاد العمليات الأساسية التي تُمارس في إدارة المخاطر داخل مشروع تروجينا، والتي يُتوقع أن يكون لها تأثير مباشر على نجاح المشروع</w:t>
      </w:r>
      <w:r w:rsidRPr="004B50F6">
        <w:rPr>
          <w:rFonts w:ascii="Simplified Arabic" w:hAnsi="Simplified Arabic" w:cs="Simplified Arabic"/>
          <w:sz w:val="28"/>
          <w:szCs w:val="28"/>
        </w:rPr>
        <w:t>.</w:t>
      </w:r>
    </w:p>
    <w:p w14:paraId="3E73CA40" w14:textId="77777777" w:rsidR="00EB74B7" w:rsidRPr="00B25068" w:rsidRDefault="00EB74B7" w:rsidP="00EB74B7">
      <w:pPr>
        <w:spacing w:before="160"/>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t>المتغير التابع</w:t>
      </w:r>
      <w:r w:rsidRPr="00B25068">
        <w:rPr>
          <w:rFonts w:ascii="Simplified Arabic" w:hAnsi="Simplified Arabic" w:cs="Simplified Arabic"/>
          <w:b/>
          <w:bCs/>
          <w:sz w:val="28"/>
          <w:szCs w:val="28"/>
        </w:rPr>
        <w:t xml:space="preserve"> (Dependent Variable)</w:t>
      </w:r>
    </w:p>
    <w:p w14:paraId="7B22BE7B" w14:textId="77777777" w:rsidR="00EB74B7" w:rsidRPr="00B25068" w:rsidRDefault="00EB74B7" w:rsidP="00EB74B7">
      <w:pPr>
        <w:spacing w:before="160"/>
        <w:ind w:left="284" w:right="284"/>
        <w:rPr>
          <w:rFonts w:ascii="Simplified Arabic" w:hAnsi="Simplified Arabic" w:cs="Simplified Arabic"/>
          <w:b/>
          <w:bCs/>
          <w:sz w:val="28"/>
          <w:szCs w:val="28"/>
        </w:rPr>
      </w:pPr>
      <w:r w:rsidRPr="00B25068">
        <w:rPr>
          <w:rFonts w:ascii="Simplified Arabic" w:hAnsi="Simplified Arabic" w:cs="Simplified Arabic"/>
          <w:b/>
          <w:bCs/>
          <w:sz w:val="28"/>
          <w:szCs w:val="28"/>
          <w:rtl/>
        </w:rPr>
        <w:t>نجاح مشروع تروجينا ويشمل أربعة أبعاد رئيسة</w:t>
      </w:r>
      <w:r w:rsidRPr="00B25068">
        <w:rPr>
          <w:rFonts w:ascii="Simplified Arabic" w:hAnsi="Simplified Arabic" w:cs="Simplified Arabic"/>
          <w:b/>
          <w:bCs/>
          <w:sz w:val="28"/>
          <w:szCs w:val="28"/>
        </w:rPr>
        <w:t>:</w:t>
      </w:r>
    </w:p>
    <w:p w14:paraId="7EF26E97" w14:textId="77777777" w:rsidR="00EB74B7" w:rsidRPr="004B50F6" w:rsidRDefault="00EB74B7" w:rsidP="00EB74B7">
      <w:pPr>
        <w:numPr>
          <w:ilvl w:val="0"/>
          <w:numId w:val="6"/>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الالتزام بالوقت</w:t>
      </w:r>
    </w:p>
    <w:p w14:paraId="35898513" w14:textId="77777777" w:rsidR="00EB74B7" w:rsidRPr="004B50F6" w:rsidRDefault="00EB74B7" w:rsidP="00EB74B7">
      <w:pPr>
        <w:numPr>
          <w:ilvl w:val="0"/>
          <w:numId w:val="6"/>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lastRenderedPageBreak/>
        <w:t>ضبط التكلفة</w:t>
      </w:r>
    </w:p>
    <w:p w14:paraId="77C30B3B" w14:textId="77777777" w:rsidR="00EB74B7" w:rsidRPr="004B50F6" w:rsidRDefault="00EB74B7" w:rsidP="00EB74B7">
      <w:pPr>
        <w:numPr>
          <w:ilvl w:val="0"/>
          <w:numId w:val="6"/>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جودة التنفيذ</w:t>
      </w:r>
    </w:p>
    <w:p w14:paraId="1092D4C4" w14:textId="77777777" w:rsidR="00EB74B7" w:rsidRPr="004B50F6" w:rsidRDefault="00EB74B7" w:rsidP="00EB74B7">
      <w:pPr>
        <w:numPr>
          <w:ilvl w:val="0"/>
          <w:numId w:val="6"/>
        </w:numPr>
        <w:spacing w:before="160" w:line="278" w:lineRule="auto"/>
        <w:ind w:left="284" w:right="284"/>
        <w:rPr>
          <w:rFonts w:ascii="Simplified Arabic" w:hAnsi="Simplified Arabic" w:cs="Simplified Arabic"/>
          <w:sz w:val="28"/>
          <w:szCs w:val="28"/>
        </w:rPr>
      </w:pPr>
      <w:r w:rsidRPr="004B50F6">
        <w:rPr>
          <w:rFonts w:ascii="Simplified Arabic" w:hAnsi="Simplified Arabic" w:cs="Simplified Arabic"/>
          <w:sz w:val="28"/>
          <w:szCs w:val="28"/>
          <w:rtl/>
        </w:rPr>
        <w:t>الاستدامة التشغيلية</w:t>
      </w:r>
    </w:p>
    <w:p w14:paraId="6BF92044" w14:textId="77777777" w:rsidR="00EB74B7" w:rsidRPr="004B50F6" w:rsidRDefault="00EB74B7" w:rsidP="00EB74B7">
      <w:pPr>
        <w:spacing w:before="160"/>
        <w:ind w:left="284" w:right="284"/>
        <w:rPr>
          <w:rFonts w:ascii="Simplified Arabic" w:hAnsi="Simplified Arabic" w:cs="Simplified Arabic"/>
          <w:sz w:val="28"/>
          <w:szCs w:val="28"/>
        </w:rPr>
      </w:pPr>
      <w:r w:rsidRPr="004B50F6">
        <w:rPr>
          <w:rFonts w:ascii="Simplified Arabic" w:hAnsi="Simplified Arabic" w:cs="Simplified Arabic"/>
          <w:noProof/>
          <w:sz w:val="28"/>
          <w:szCs w:val="28"/>
          <w:rtl/>
          <w:lang w:val="ar-SA"/>
        </w:rPr>
        <mc:AlternateContent>
          <mc:Choice Requires="wps">
            <w:drawing>
              <wp:anchor distT="0" distB="0" distL="114300" distR="114300" simplePos="0" relativeHeight="251660288" behindDoc="0" locked="0" layoutInCell="1" allowOverlap="1" wp14:anchorId="748245F5" wp14:editId="44C2AC7C">
                <wp:simplePos x="0" y="0"/>
                <wp:positionH relativeFrom="margin">
                  <wp:posOffset>2221547</wp:posOffset>
                </wp:positionH>
                <wp:positionV relativeFrom="paragraph">
                  <wp:posOffset>696278</wp:posOffset>
                </wp:positionV>
                <wp:extent cx="1206500" cy="1052195"/>
                <wp:effectExtent l="20002" t="18098" r="13653" b="32702"/>
                <wp:wrapNone/>
                <wp:docPr id="837473767" name="سهم: لأسفل 2"/>
                <wp:cNvGraphicFramePr/>
                <a:graphic xmlns:a="http://schemas.openxmlformats.org/drawingml/2006/main">
                  <a:graphicData uri="http://schemas.microsoft.com/office/word/2010/wordprocessingShape">
                    <wps:wsp>
                      <wps:cNvSpPr/>
                      <wps:spPr>
                        <a:xfrm rot="5400000">
                          <a:off x="0" y="0"/>
                          <a:ext cx="1206500" cy="10521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25DA08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2" o:spid="_x0000_s1026" type="#_x0000_t67" style="position:absolute;left:0;text-align:left;margin-left:174.9pt;margin-top:54.85pt;width:95pt;height:82.85pt;rotation:90;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" adj="10800" fillcolor="#156082 [3204]" strokecolor="#030e13 [484]" strokeweight="1.5pt">
                <w10:wrap anchorx="margin"/>
              </v:shape>
            </w:pict>
          </mc:Fallback>
        </mc:AlternateContent>
      </w:r>
      <w:r w:rsidRPr="004B50F6">
        <w:rPr>
          <w:rFonts w:ascii="Simplified Arabic" w:hAnsi="Simplified Arabic" w:cs="Simplified Arabic"/>
          <w:sz w:val="28"/>
          <w:szCs w:val="28"/>
          <w:rtl/>
        </w:rPr>
        <w:t>تمثل هذه الأبعاد المؤشرات الأساسية التي تُقاس من خلالها درجة نجاح المشروع في تحقيق أهدافه ضمن الإطار الزمني والمالي والجودة المطلوبة</w:t>
      </w:r>
      <w:r w:rsidRPr="004B50F6">
        <w:rPr>
          <w:rFonts w:ascii="Simplified Arabic" w:hAnsi="Simplified Arabic" w:cs="Simplified Arabic"/>
          <w:sz w:val="28"/>
          <w:szCs w:val="28"/>
        </w:rPr>
        <w:t>.</w:t>
      </w:r>
    </w:p>
    <w:p w14:paraId="4F57D254" w14:textId="77777777" w:rsidR="00EB74B7" w:rsidRPr="004B50F6" w:rsidRDefault="00EB74B7" w:rsidP="00EB74B7">
      <w:pPr>
        <w:spacing w:before="160"/>
        <w:ind w:left="284" w:right="284"/>
        <w:rPr>
          <w:rFonts w:ascii="Simplified Arabic" w:hAnsi="Simplified Arabic" w:cs="Simplified Arabic"/>
          <w:sz w:val="28"/>
          <w:szCs w:val="28"/>
          <w:rtl/>
        </w:rPr>
      </w:pPr>
      <w:r w:rsidRPr="004B50F6">
        <w:rPr>
          <w:rFonts w:ascii="Simplified Arabic" w:hAnsi="Simplified Arabic" w:cs="Simplified Arabic"/>
          <w:noProof/>
          <w:sz w:val="28"/>
          <w:szCs w:val="28"/>
          <w:rtl/>
          <w:lang w:val="ar-SA"/>
        </w:rPr>
        <mc:AlternateContent>
          <mc:Choice Requires="wps">
            <w:drawing>
              <wp:anchor distT="0" distB="0" distL="114300" distR="114300" simplePos="0" relativeHeight="251659264" behindDoc="0" locked="0" layoutInCell="1" allowOverlap="1" wp14:anchorId="7B5FDAD9" wp14:editId="275BB3D0">
                <wp:simplePos x="0" y="0"/>
                <wp:positionH relativeFrom="column">
                  <wp:posOffset>3784600</wp:posOffset>
                </wp:positionH>
                <wp:positionV relativeFrom="paragraph">
                  <wp:posOffset>3810</wp:posOffset>
                </wp:positionV>
                <wp:extent cx="1574800" cy="1028700"/>
                <wp:effectExtent l="0" t="0" r="25400" b="19050"/>
                <wp:wrapNone/>
                <wp:docPr id="1094143480" name="مستطيل 1"/>
                <wp:cNvGraphicFramePr/>
                <a:graphic xmlns:a="http://schemas.openxmlformats.org/drawingml/2006/main">
                  <a:graphicData uri="http://schemas.microsoft.com/office/word/2010/wordprocessingShape">
                    <wps:wsp>
                      <wps:cNvSpPr/>
                      <wps:spPr>
                        <a:xfrm>
                          <a:off x="0" y="0"/>
                          <a:ext cx="1574800" cy="1028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31E0B0" w14:textId="77777777" w:rsidR="00EB74B7" w:rsidRDefault="00EB74B7" w:rsidP="00EB74B7">
                            <w:pPr>
                              <w:jc w:val="center"/>
                            </w:pPr>
                            <w:r w:rsidRPr="002D3833">
                              <w:rPr>
                                <w:b/>
                                <w:bCs/>
                                <w:rtl/>
                              </w:rPr>
                              <w:t xml:space="preserve">ممارسات إدارة المخاطر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FDAD9" id="مستطيل 1" o:spid="_x0000_s1026" style="position:absolute;left:0;text-align:left;margin-left:298pt;margin-top:.3pt;width:124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" fillcolor="#156082 [3204]" strokecolor="#030e13 [484]" strokeweight="1.5pt">
                <v:textbox>
                  <w:txbxContent>
                    <w:p w14:paraId="4C31E0B0" w14:textId="77777777" w:rsidR="00EB74B7" w:rsidRDefault="00EB74B7" w:rsidP="00EB74B7">
                      <w:pPr>
                        <w:jc w:val="center"/>
                      </w:pPr>
                      <w:r w:rsidRPr="002D3833">
                        <w:rPr>
                          <w:b/>
                          <w:bCs/>
                          <w:rtl/>
                        </w:rPr>
                        <w:t xml:space="preserve">ممارسات إدارة المخاطر </w:t>
                      </w:r>
                    </w:p>
                  </w:txbxContent>
                </v:textbox>
              </v:rect>
            </w:pict>
          </mc:Fallback>
        </mc:AlternateContent>
      </w:r>
      <w:r w:rsidRPr="004B50F6">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040E0B82" wp14:editId="29DC1EA5">
                <wp:simplePos x="0" y="0"/>
                <wp:positionH relativeFrom="column">
                  <wp:posOffset>441960</wp:posOffset>
                </wp:positionH>
                <wp:positionV relativeFrom="paragraph">
                  <wp:posOffset>5715</wp:posOffset>
                </wp:positionV>
                <wp:extent cx="1574800" cy="1028700"/>
                <wp:effectExtent l="0" t="0" r="25400" b="19050"/>
                <wp:wrapNone/>
                <wp:docPr id="1154020712" name="مستطيل 1"/>
                <wp:cNvGraphicFramePr/>
                <a:graphic xmlns:a="http://schemas.openxmlformats.org/drawingml/2006/main">
                  <a:graphicData uri="http://schemas.microsoft.com/office/word/2010/wordprocessingShape">
                    <wps:wsp>
                      <wps:cNvSpPr/>
                      <wps:spPr>
                        <a:xfrm>
                          <a:off x="0" y="0"/>
                          <a:ext cx="1574800" cy="1028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46BA85" w14:textId="77777777" w:rsidR="00EB74B7" w:rsidRDefault="00EB74B7" w:rsidP="00EB74B7">
                            <w:pPr>
                              <w:jc w:val="center"/>
                              <w:rPr>
                                <w:b/>
                                <w:bCs/>
                                <w:rtl/>
                              </w:rPr>
                            </w:pPr>
                          </w:p>
                          <w:p w14:paraId="046E3E70" w14:textId="77777777" w:rsidR="00EB74B7" w:rsidRDefault="00EB74B7" w:rsidP="00EB74B7">
                            <w:pPr>
                              <w:jc w:val="center"/>
                              <w:rPr>
                                <w:b/>
                                <w:bCs/>
                                <w:rtl/>
                              </w:rPr>
                            </w:pPr>
                            <w:r w:rsidRPr="002D3833">
                              <w:rPr>
                                <w:b/>
                                <w:bCs/>
                                <w:rtl/>
                              </w:rPr>
                              <w:t xml:space="preserve">نجاح مشروع تروجينا </w:t>
                            </w:r>
                          </w:p>
                          <w:p w14:paraId="145DF20F" w14:textId="77777777" w:rsidR="00EB74B7" w:rsidRDefault="00EB74B7" w:rsidP="00EB74B7">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E0B82" id="_x0000_s1027" style="position:absolute;left:0;text-align:left;margin-left:34.8pt;margin-top:.45pt;width:124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" fillcolor="#156082 [3204]" strokecolor="#030e13 [484]" strokeweight="1.5pt">
                <v:textbox>
                  <w:txbxContent>
                    <w:p w14:paraId="1046BA85" w14:textId="77777777" w:rsidR="00EB74B7" w:rsidRDefault="00EB74B7" w:rsidP="00EB74B7">
                      <w:pPr>
                        <w:jc w:val="center"/>
                        <w:rPr>
                          <w:b/>
                          <w:bCs/>
                          <w:rtl/>
                        </w:rPr>
                      </w:pPr>
                    </w:p>
                    <w:p w14:paraId="046E3E70" w14:textId="77777777" w:rsidR="00EB74B7" w:rsidRDefault="00EB74B7" w:rsidP="00EB74B7">
                      <w:pPr>
                        <w:jc w:val="center"/>
                        <w:rPr>
                          <w:b/>
                          <w:bCs/>
                          <w:rtl/>
                        </w:rPr>
                      </w:pPr>
                      <w:r w:rsidRPr="002D3833">
                        <w:rPr>
                          <w:b/>
                          <w:bCs/>
                          <w:rtl/>
                        </w:rPr>
                        <w:t xml:space="preserve">نجاح مشروع تروجينا </w:t>
                      </w:r>
                    </w:p>
                    <w:p w14:paraId="145DF20F" w14:textId="77777777" w:rsidR="00EB74B7" w:rsidRDefault="00EB74B7" w:rsidP="00EB74B7">
                      <w:pPr>
                        <w:jc w:val="center"/>
                      </w:pPr>
                    </w:p>
                  </w:txbxContent>
                </v:textbox>
              </v:rect>
            </w:pict>
          </mc:Fallback>
        </mc:AlternateContent>
      </w:r>
    </w:p>
    <w:p w14:paraId="772CC3A5" w14:textId="77777777" w:rsidR="00EB74B7" w:rsidRPr="004B50F6" w:rsidRDefault="00EB74B7" w:rsidP="00EB74B7">
      <w:pPr>
        <w:spacing w:before="160"/>
        <w:ind w:left="284" w:right="284"/>
        <w:jc w:val="center"/>
        <w:rPr>
          <w:rFonts w:ascii="Simplified Arabic" w:hAnsi="Simplified Arabic" w:cs="Simplified Arabic"/>
          <w:sz w:val="28"/>
          <w:szCs w:val="28"/>
          <w:rtl/>
        </w:rPr>
      </w:pPr>
    </w:p>
    <w:p w14:paraId="0B5A76B3" w14:textId="77777777" w:rsidR="00EB74B7" w:rsidRPr="004B50F6" w:rsidRDefault="00EB74B7" w:rsidP="00EB74B7">
      <w:pPr>
        <w:spacing w:before="160"/>
        <w:ind w:left="284" w:right="284"/>
        <w:jc w:val="center"/>
        <w:rPr>
          <w:rFonts w:ascii="Simplified Arabic" w:hAnsi="Simplified Arabic" w:cs="Simplified Arabic"/>
          <w:sz w:val="28"/>
          <w:szCs w:val="28"/>
          <w:rtl/>
        </w:rPr>
      </w:pPr>
    </w:p>
    <w:p w14:paraId="288857EB" w14:textId="77777777" w:rsidR="00EB74B7" w:rsidRPr="004B50F6" w:rsidRDefault="00EB74B7" w:rsidP="00EB74B7">
      <w:pPr>
        <w:spacing w:before="160"/>
        <w:ind w:left="284" w:right="284"/>
        <w:rPr>
          <w:rFonts w:ascii="Simplified Arabic" w:hAnsi="Simplified Arabic" w:cs="Simplified Arabic"/>
          <w:sz w:val="28"/>
          <w:szCs w:val="28"/>
          <w:rtl/>
        </w:rPr>
      </w:pPr>
    </w:p>
    <w:p w14:paraId="11A19044" w14:textId="77777777" w:rsidR="00EB74B7" w:rsidRPr="004B50F6" w:rsidRDefault="00EB74B7" w:rsidP="00EB74B7">
      <w:pPr>
        <w:spacing w:before="160"/>
        <w:ind w:left="284" w:right="284"/>
        <w:jc w:val="center"/>
        <w:rPr>
          <w:rFonts w:ascii="Simplified Arabic" w:hAnsi="Simplified Arabic" w:cs="Simplified Arabic"/>
          <w:sz w:val="28"/>
          <w:szCs w:val="28"/>
          <w:rtl/>
        </w:rPr>
      </w:pPr>
      <w:r w:rsidRPr="004B50F6">
        <w:rPr>
          <w:rFonts w:ascii="Simplified Arabic" w:hAnsi="Simplified Arabic" w:cs="Simplified Arabic"/>
          <w:sz w:val="28"/>
          <w:szCs w:val="28"/>
          <w:rtl/>
        </w:rPr>
        <w:t>شكل (</w:t>
      </w:r>
      <w:r>
        <w:rPr>
          <w:rFonts w:ascii="Simplified Arabic" w:hAnsi="Simplified Arabic" w:cs="Simplified Arabic"/>
          <w:sz w:val="28"/>
          <w:szCs w:val="28"/>
        </w:rPr>
        <w:t>1</w:t>
      </w:r>
      <w:r w:rsidRPr="004B50F6">
        <w:rPr>
          <w:rFonts w:ascii="Simplified Arabic" w:hAnsi="Simplified Arabic" w:cs="Simplified Arabic"/>
          <w:sz w:val="28"/>
          <w:szCs w:val="28"/>
          <w:rtl/>
        </w:rPr>
        <w:t>): النموذج المفاهيمي للدراسة</w:t>
      </w:r>
    </w:p>
    <w:p w14:paraId="7E283586" w14:textId="77777777" w:rsidR="00EB74B7" w:rsidRPr="004B50F6" w:rsidRDefault="00EB74B7" w:rsidP="00EB74B7">
      <w:pPr>
        <w:spacing w:before="160"/>
        <w:ind w:left="284" w:right="284"/>
        <w:jc w:val="center"/>
        <w:rPr>
          <w:rFonts w:ascii="Simplified Arabic" w:hAnsi="Simplified Arabic" w:cs="Simplified Arabic"/>
          <w:sz w:val="28"/>
          <w:szCs w:val="28"/>
        </w:rPr>
      </w:pPr>
      <w:r w:rsidRPr="004B50F6">
        <w:rPr>
          <w:rFonts w:ascii="Simplified Arabic" w:hAnsi="Simplified Arabic" w:cs="Simplified Arabic"/>
          <w:sz w:val="28"/>
          <w:szCs w:val="28"/>
          <w:rtl/>
        </w:rPr>
        <w:t>من إعداد الباحث</w:t>
      </w:r>
    </w:p>
    <w:p w14:paraId="679A580E" w14:textId="77777777" w:rsidR="00EB74B7" w:rsidRPr="004B50F6" w:rsidRDefault="00EB74B7" w:rsidP="00EB74B7">
      <w:pPr>
        <w:spacing w:before="160"/>
        <w:ind w:left="284" w:right="284"/>
        <w:rPr>
          <w:rFonts w:ascii="Simplified Arabic" w:hAnsi="Simplified Arabic" w:cs="Simplified Arabic"/>
          <w:sz w:val="28"/>
          <w:szCs w:val="28"/>
        </w:rPr>
      </w:pPr>
    </w:p>
    <w:p w14:paraId="2730ED06" w14:textId="77777777" w:rsidR="00EB74B7" w:rsidRPr="004B50F6" w:rsidRDefault="00EB74B7" w:rsidP="00EB74B7">
      <w:pPr>
        <w:spacing w:before="160"/>
        <w:ind w:left="284" w:right="284"/>
        <w:rPr>
          <w:rFonts w:ascii="Simplified Arabic" w:hAnsi="Simplified Arabic" w:cs="Simplified Arabic"/>
          <w:sz w:val="28"/>
          <w:szCs w:val="28"/>
          <w:rtl/>
        </w:rPr>
      </w:pPr>
      <w:r w:rsidRPr="004B50F6">
        <w:rPr>
          <w:rFonts w:ascii="Simplified Arabic" w:hAnsi="Simplified Arabic" w:cs="Simplified Arabic"/>
          <w:sz w:val="28"/>
          <w:szCs w:val="28"/>
          <w:rtl/>
        </w:rPr>
        <w:t>حيث يشير النموذج إلى أن كل بُعد من أبعاد إدارة المخاطر قد يؤثر بشكل مباشر أو غير مباشر على أحد أو جميع أبعاد نجاح المشروع، وهو ما سيتم اختباره من خلال التحليل الإحصائي للبيانات الميدانية</w:t>
      </w:r>
      <w:r w:rsidRPr="004B50F6">
        <w:rPr>
          <w:rFonts w:ascii="Simplified Arabic" w:hAnsi="Simplified Arabic" w:cs="Simplified Arabic"/>
          <w:sz w:val="28"/>
          <w:szCs w:val="28"/>
        </w:rPr>
        <w:t>.</w:t>
      </w:r>
    </w:p>
    <w:p w14:paraId="1B01D427" w14:textId="77777777" w:rsidR="00EB74B7" w:rsidRPr="00742EF8" w:rsidRDefault="00EB74B7" w:rsidP="00EB74B7">
      <w:pPr>
        <w:pStyle w:val="3"/>
        <w:spacing w:after="160"/>
        <w:ind w:left="284" w:right="284"/>
        <w:rPr>
          <w:rFonts w:ascii="Simplified Arabic" w:hAnsi="Simplified Arabic" w:cs="Simplified Arabic"/>
          <w:b/>
          <w:bCs/>
          <w:sz w:val="36"/>
          <w:szCs w:val="36"/>
        </w:rPr>
      </w:pPr>
      <w:bookmarkStart w:id="16" w:name="_Toc234815767"/>
      <w:bookmarkStart w:id="17" w:name="_Toc234821910"/>
      <w:r w:rsidRPr="00742EF8">
        <w:rPr>
          <w:rFonts w:ascii="Simplified Arabic" w:hAnsi="Simplified Arabic" w:cs="Simplified Arabic"/>
          <w:b/>
          <w:bCs/>
          <w:sz w:val="36"/>
          <w:szCs w:val="36"/>
        </w:rPr>
        <w:t>8.1</w:t>
      </w:r>
      <w:r w:rsidRPr="00742EF8">
        <w:rPr>
          <w:rFonts w:ascii="Simplified Arabic" w:hAnsi="Simplified Arabic" w:cs="Simplified Arabic"/>
          <w:b/>
          <w:bCs/>
          <w:sz w:val="36"/>
          <w:szCs w:val="36"/>
          <w:rtl/>
        </w:rPr>
        <w:t xml:space="preserve"> الدراسات </w:t>
      </w:r>
      <w:proofErr w:type="gramStart"/>
      <w:r w:rsidRPr="00742EF8">
        <w:rPr>
          <w:rFonts w:ascii="Simplified Arabic" w:hAnsi="Simplified Arabic" w:cs="Simplified Arabic"/>
          <w:b/>
          <w:bCs/>
          <w:sz w:val="36"/>
          <w:szCs w:val="36"/>
          <w:rtl/>
        </w:rPr>
        <w:t>السابقة :</w:t>
      </w:r>
      <w:bookmarkEnd w:id="16"/>
      <w:bookmarkEnd w:id="17"/>
      <w:proofErr w:type="gramEnd"/>
    </w:p>
    <w:p w14:paraId="30348EE5"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B50F6">
        <w:rPr>
          <w:rFonts w:ascii="Simplified Arabic" w:hAnsi="Simplified Arabic" w:cs="Simplified Arabic"/>
          <w:sz w:val="28"/>
          <w:szCs w:val="28"/>
          <w:rtl/>
        </w:rPr>
        <w:t xml:space="preserve">شهدت السنوات الأخيرة اهتمامًا واسعًا بالدراسات المتعلقة بإدارة المخاطر في المشاريع العملاقة والإنشائية، خصوصًا في ظل التحولات التي تشهدها المملكة العربية السعودية ضمن 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4B50F6">
        <w:rPr>
          <w:rFonts w:ascii="Simplified Arabic" w:hAnsi="Simplified Arabic" w:cs="Simplified Arabic"/>
          <w:sz w:val="28"/>
          <w:szCs w:val="28"/>
          <w:rtl/>
        </w:rPr>
        <w:t>. وقد تناولت الدراسات العربية والأجنبية موضوع إدارة المخاطر من زوايا متعددة، شملت المشاريع العملاقة، المشاريع الجبلية، المشاريع الإنشائية، إضافة إلى المؤسسات الحكومية. وفيما يلي عرض موسّع لأبرز هذه الدراسات</w:t>
      </w:r>
      <w:r w:rsidRPr="004B50F6">
        <w:rPr>
          <w:rFonts w:ascii="Simplified Arabic" w:hAnsi="Simplified Arabic" w:cs="Simplified Arabic"/>
          <w:sz w:val="28"/>
          <w:szCs w:val="28"/>
        </w:rPr>
        <w:t>.</w:t>
      </w:r>
    </w:p>
    <w:p w14:paraId="6B5ABFE7" w14:textId="77777777" w:rsidR="00EB74B7" w:rsidRPr="00D464A2" w:rsidRDefault="00EB74B7" w:rsidP="00EB74B7">
      <w:pPr>
        <w:spacing w:before="160"/>
        <w:ind w:left="284" w:right="284"/>
        <w:rPr>
          <w:rFonts w:ascii="Simplified Arabic" w:hAnsi="Simplified Arabic" w:cs="Simplified Arabic"/>
          <w:sz w:val="28"/>
          <w:szCs w:val="28"/>
          <w:rtl/>
        </w:rPr>
      </w:pPr>
    </w:p>
    <w:p w14:paraId="13810385" w14:textId="77777777" w:rsidR="00EB74B7" w:rsidRPr="00D508E0" w:rsidRDefault="00EB74B7" w:rsidP="00EB74B7">
      <w:pPr>
        <w:spacing w:before="160"/>
        <w:ind w:left="284" w:right="284"/>
        <w:rPr>
          <w:rFonts w:ascii="Simplified Arabic" w:hAnsi="Simplified Arabic" w:cs="Simplified Arabic"/>
          <w:b/>
          <w:bCs/>
          <w:sz w:val="28"/>
          <w:szCs w:val="28"/>
        </w:rPr>
      </w:pPr>
      <w:bookmarkStart w:id="18" w:name="_Toc234815768"/>
      <w:r w:rsidRPr="00D508E0">
        <w:rPr>
          <w:rFonts w:ascii="Simplified Arabic" w:hAnsi="Simplified Arabic" w:cs="Simplified Arabic"/>
          <w:b/>
          <w:bCs/>
          <w:sz w:val="28"/>
          <w:szCs w:val="28"/>
          <w:rtl/>
        </w:rPr>
        <w:lastRenderedPageBreak/>
        <w:t>أولًا: الدراسات العربية</w:t>
      </w:r>
      <w:r>
        <w:rPr>
          <w:rFonts w:ascii="Simplified Arabic" w:hAnsi="Simplified Arabic" w:cs="Simplified Arabic" w:hint="cs"/>
          <w:b/>
          <w:bCs/>
          <w:sz w:val="28"/>
          <w:szCs w:val="28"/>
          <w:rtl/>
        </w:rPr>
        <w:t>:</w:t>
      </w:r>
    </w:p>
    <w:p w14:paraId="5770CFDE"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الطياش والعمّار (2024) – تعثر مشاريع التشييد الحكومية في القطاع البلدي</w:t>
      </w:r>
    </w:p>
    <w:p w14:paraId="1DE36D97"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تحليل أسباب تعثر مشاريع التشييد في القطاع البلدي، وتصنيف أسباب التعثر وفق الأطراف الرئيسة في المشروع (المالك – المقاول – الاستشاري)، إضافة إلى تقييم أثر الإجراءات الحكومية خلال الفترة الممتدة بين (2011–2021)، والتي تشمل ما قبل إعلان رؤية المملكة (2016) وما بعدها. كما ركزت الدراسة على تحديد العوامل الفنية والإدارية والمالية المؤثرة في التعثر، وتقديم إطار عملي يعزز الحوكمة ويرفع كفاءة التنفيذ</w:t>
      </w:r>
      <w:r w:rsidRPr="00D508E0">
        <w:rPr>
          <w:rFonts w:ascii="Simplified Arabic" w:hAnsi="Simplified Arabic" w:cs="Simplified Arabic"/>
          <w:sz w:val="28"/>
          <w:szCs w:val="28"/>
        </w:rPr>
        <w:t>.</w:t>
      </w:r>
    </w:p>
    <w:p w14:paraId="38EFE996"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وصفي تحليلي من خلال استبانتين شملتا (203) مشاركًا، إلى جانب مقابلات مع خبراء من القطاع البلدي، وتحليل البيانات باستخدام اختبارات إحصائية مثل</w:t>
      </w:r>
      <w:r w:rsidRPr="00D508E0">
        <w:rPr>
          <w:rFonts w:ascii="Simplified Arabic" w:hAnsi="Simplified Arabic" w:cs="Simplified Arabic"/>
          <w:sz w:val="28"/>
          <w:szCs w:val="28"/>
        </w:rPr>
        <w:t xml:space="preserve"> ANOVA </w:t>
      </w:r>
      <w:r w:rsidRPr="00D508E0">
        <w:rPr>
          <w:rFonts w:ascii="Simplified Arabic" w:hAnsi="Simplified Arabic" w:cs="Simplified Arabic"/>
          <w:sz w:val="28"/>
          <w:szCs w:val="28"/>
          <w:rtl/>
        </w:rPr>
        <w:t>و</w:t>
      </w:r>
      <w:r w:rsidRPr="00D508E0">
        <w:rPr>
          <w:rFonts w:ascii="Simplified Arabic" w:hAnsi="Simplified Arabic" w:cs="Simplified Arabic"/>
          <w:sz w:val="28"/>
          <w:szCs w:val="28"/>
        </w:rPr>
        <w:t>T</w:t>
      </w:r>
      <w:r w:rsidRPr="00D508E0">
        <w:rPr>
          <w:rFonts w:ascii="Simplified Arabic" w:hAnsi="Simplified Arabic" w:cs="Simplified Arabic"/>
          <w:sz w:val="28"/>
          <w:szCs w:val="28"/>
        </w:rPr>
        <w:noBreakHyphen/>
        <w:t xml:space="preserve">Test </w:t>
      </w:r>
      <w:r w:rsidRPr="00D508E0">
        <w:rPr>
          <w:rFonts w:ascii="Simplified Arabic" w:hAnsi="Simplified Arabic" w:cs="Simplified Arabic"/>
          <w:sz w:val="28"/>
          <w:szCs w:val="28"/>
          <w:rtl/>
        </w:rPr>
        <w:t>و</w:t>
      </w:r>
      <w:r w:rsidRPr="00D508E0">
        <w:rPr>
          <w:rFonts w:ascii="Simplified Arabic" w:hAnsi="Simplified Arabic" w:cs="Simplified Arabic"/>
          <w:sz w:val="28"/>
          <w:szCs w:val="28"/>
        </w:rPr>
        <w:t>Chi</w:t>
      </w:r>
      <w:r w:rsidRPr="00D508E0">
        <w:rPr>
          <w:rFonts w:ascii="Simplified Arabic" w:hAnsi="Simplified Arabic" w:cs="Simplified Arabic"/>
          <w:sz w:val="28"/>
          <w:szCs w:val="28"/>
        </w:rPr>
        <w:noBreakHyphen/>
        <w:t>Square</w:t>
      </w:r>
      <w:r w:rsidRPr="00D508E0">
        <w:rPr>
          <w:rFonts w:ascii="Simplified Arabic" w:hAnsi="Simplified Arabic" w:cs="Simplified Arabic"/>
          <w:sz w:val="28"/>
          <w:szCs w:val="28"/>
          <w:rtl/>
        </w:rPr>
        <w:t>، مع مقارنة أسباب التعثر قبل وبعد رؤية</w:t>
      </w:r>
      <w:r w:rsidRPr="00D508E0">
        <w:rPr>
          <w:rFonts w:ascii="Simplified Arabic" w:hAnsi="Simplified Arabic" w:cs="Simplified Arabic"/>
          <w:sz w:val="28"/>
          <w:szCs w:val="28"/>
        </w:rPr>
        <w:t xml:space="preserve"> (2030).</w:t>
      </w:r>
    </w:p>
    <w:p w14:paraId="66E0EE04"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أن أوامر التغيير وضعف المواصفات الفنية يمثلان أبرز أسباب التعثر، وأن ضعف إدارة الموقع وتأخر المستخلصات من العوامل المؤثرة بشكل كبير. كما تبين أن المالك هو الطرف الأكثر ارتباطًا بأسباب التعثر، وأن بعض الأسباب ما زالت مستمرة رغم الإجراءات التصحيحية</w:t>
      </w:r>
      <w:r w:rsidRPr="00D508E0">
        <w:rPr>
          <w:rFonts w:ascii="Simplified Arabic" w:hAnsi="Simplified Arabic" w:cs="Simplified Arabic"/>
          <w:sz w:val="28"/>
          <w:szCs w:val="28"/>
        </w:rPr>
        <w:t>.</w:t>
      </w:r>
    </w:p>
    <w:p w14:paraId="5E17F714"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proofErr w:type="spellStart"/>
      <w:r w:rsidRPr="00D508E0">
        <w:rPr>
          <w:rFonts w:ascii="Simplified Arabic" w:hAnsi="Simplified Arabic" w:cs="Simplified Arabic"/>
          <w:b/>
          <w:bCs/>
          <w:sz w:val="28"/>
          <w:szCs w:val="28"/>
          <w:rtl/>
        </w:rPr>
        <w:t>برناوي</w:t>
      </w:r>
      <w:proofErr w:type="spellEnd"/>
      <w:r w:rsidRPr="00D508E0">
        <w:rPr>
          <w:rFonts w:ascii="Simplified Arabic" w:hAnsi="Simplified Arabic" w:cs="Simplified Arabic"/>
          <w:b/>
          <w:bCs/>
          <w:sz w:val="28"/>
          <w:szCs w:val="28"/>
          <w:rtl/>
        </w:rPr>
        <w:t xml:space="preserve"> والثقفي وبتاوي (2025) – التحول الرقمي لإدارة السلامة في المشاريع العملاقة</w:t>
      </w:r>
    </w:p>
    <w:p w14:paraId="586E9C1F"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تحليل التحول الرقمي في إدارة السلامة داخل المشاريع العملاقة، وتقييم أثر التقنيات الذكية على تقليل الحوادث، ودراسة مدى جاهزية المشاريع الكبرى لتطبيق الأنظمة الرقمية الحديثة، إضافة إلى تحديد التحديات التي تواجه عملية التحول الرقمي، وتطوير إطار عملي يعزز مفهوم السلامة الرقمية في بيئات العمل الإنشائية</w:t>
      </w:r>
      <w:r w:rsidRPr="00D508E0">
        <w:rPr>
          <w:rFonts w:ascii="Simplified Arabic" w:hAnsi="Simplified Arabic" w:cs="Simplified Arabic"/>
          <w:sz w:val="28"/>
          <w:szCs w:val="28"/>
        </w:rPr>
        <w:t>.</w:t>
      </w:r>
    </w:p>
    <w:p w14:paraId="266833A5"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 xml:space="preserve">اعتمدت الدراسة على منهج وصفي وتطبيقي من خلال تحليل حالات واقعية في مشاريع عملاقة ضمن برامج التنمية الوطنية، مثل مشاريع نيوم ومشروع البحر الأحمر ومشروع القدية، مع دراسة تطبيقات الذكاء الاصطناعي وإنترنت الأشياء في مراقبة السلامة، وإجراء </w:t>
      </w:r>
      <w:r w:rsidRPr="00D508E0">
        <w:rPr>
          <w:rFonts w:ascii="Simplified Arabic" w:hAnsi="Simplified Arabic" w:cs="Simplified Arabic"/>
          <w:sz w:val="28"/>
          <w:szCs w:val="28"/>
          <w:rtl/>
        </w:rPr>
        <w:lastRenderedPageBreak/>
        <w:t>مقابلات مع خبراء ومتخصصين في مجال السلامة المهنية، وتحليل وثائق وتقارير مشاريع كبرى</w:t>
      </w:r>
      <w:r w:rsidRPr="00D508E0">
        <w:rPr>
          <w:rFonts w:ascii="Simplified Arabic" w:hAnsi="Simplified Arabic" w:cs="Simplified Arabic"/>
          <w:sz w:val="28"/>
          <w:szCs w:val="28"/>
        </w:rPr>
        <w:t>.</w:t>
      </w:r>
    </w:p>
    <w:p w14:paraId="06920761"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أن التقنيات الذكية ساهمت في تحسين مستوى السلامة بشكل ملحوظ، وأن التحول الرقمي أدى إلى رفع كفاءة إدارة المخاطر من خلال أنظمة المراقبة الفورية والتنبيهات المبكرة وتحليل البيانات. كما بينت النتائج وجود تحديات تشمل ضعف جاهزية بعض المقاولين ونقص الكفاءات المتخصصة في التقنيات الحديثة، إضافة إلى الحاجة إلى تدريب مكثف لضمان الاستخدام الفعّال للأنظمة الرقمية. وأكدت الدراسة أن مشاريع رؤية المملكة (2030) تتجه بقوة نحو التحول الرقمي في إدارة السلامة، مما يعزز جودة التنفيذ ويقلل الحوادث</w:t>
      </w:r>
      <w:r w:rsidRPr="00D508E0">
        <w:rPr>
          <w:rFonts w:ascii="Simplified Arabic" w:hAnsi="Simplified Arabic" w:cs="Simplified Arabic"/>
          <w:sz w:val="28"/>
          <w:szCs w:val="28"/>
        </w:rPr>
        <w:t>.</w:t>
      </w:r>
    </w:p>
    <w:p w14:paraId="2B31BDD3"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زمزمي (2025) – تأثير سوء التخطيط على مدة تنفيذ المشاريع الإنشائية</w:t>
      </w:r>
    </w:p>
    <w:p w14:paraId="2E4C1A3A"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تحليل أثر ضعف دراسة الجدوى على مدة تنفيذ المشاريع، وتقييم أثر التقديرات الزمنية غير الدقيقة، ودراسة أثر غموض نطاق العمل، وتحليل أثر ضعف التنسيق بين الجهات، إضافة إلى تقييم أثر التغييرات المتكررة في التصميم وسوء إدارة الموارد على مدة التنفيذ</w:t>
      </w:r>
      <w:r w:rsidRPr="00D508E0">
        <w:rPr>
          <w:rFonts w:ascii="Simplified Arabic" w:hAnsi="Simplified Arabic" w:cs="Simplified Arabic"/>
          <w:sz w:val="28"/>
          <w:szCs w:val="28"/>
        </w:rPr>
        <w:t>.</w:t>
      </w:r>
    </w:p>
    <w:p w14:paraId="3896DCFE"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كمي باستخدام استبانة شملت (321) مشاركًا، وتحليل وصفي وتحليلي، إلى جانب مراجعة الأدبيات المتعلقة بالتخطيط وإدارة الوقت</w:t>
      </w:r>
      <w:r w:rsidRPr="00D508E0">
        <w:rPr>
          <w:rFonts w:ascii="Simplified Arabic" w:hAnsi="Simplified Arabic" w:cs="Simplified Arabic"/>
          <w:sz w:val="28"/>
          <w:szCs w:val="28"/>
        </w:rPr>
        <w:t>.</w:t>
      </w:r>
    </w:p>
    <w:p w14:paraId="0EA8BF6A"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أن سوء إدارة الموارد هو العامل الأكثر تأثيرًا على مدة التنفيذ، تليه التغييرات المتكررة في التصميم. كما تبين أن ضعف التنسيق بين الجهات يسبب تضاربًا في القرارات، وأن ضعف دراسة الجدوى يؤدي إلى تقديرات غير دقيقة، بينما يؤدي غموض نطاق العمل إلى تعديلات متكررة خلال التنفيذ، مما ينعكس سلبًا على الجدول الزمني للمشروع</w:t>
      </w:r>
      <w:r w:rsidRPr="00D508E0">
        <w:rPr>
          <w:rFonts w:ascii="Simplified Arabic" w:hAnsi="Simplified Arabic" w:cs="Simplified Arabic"/>
          <w:sz w:val="28"/>
          <w:szCs w:val="28"/>
        </w:rPr>
        <w:t>.</w:t>
      </w:r>
    </w:p>
    <w:p w14:paraId="7AC3EF64"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العنزي (2024) – أثر تطبيق استراتيجيات إدارة المخاطر على نجاح المشروعات</w:t>
      </w:r>
    </w:p>
    <w:p w14:paraId="49C3BDC6"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قياس أثر تحديد المخاطر وتقييمها والاستجابة لها على نجاح المشاريع، وتحليل الفروق الديموغرافية في تطبيق إدارة المخاطر، وتطوير إطار تطبيقي يعزز ثقافة إدارة المخاطر داخل الشركات الخاصة</w:t>
      </w:r>
      <w:r w:rsidRPr="00D508E0">
        <w:rPr>
          <w:rFonts w:ascii="Simplified Arabic" w:hAnsi="Simplified Arabic" w:cs="Simplified Arabic"/>
          <w:sz w:val="28"/>
          <w:szCs w:val="28"/>
        </w:rPr>
        <w:t>.</w:t>
      </w:r>
    </w:p>
    <w:p w14:paraId="755424E0"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lastRenderedPageBreak/>
        <w:t>اعتمدت الدراسة على منهج وصفي تحليلي من خلال استبانة إلكترونية شملت (400) مشاركًا، وتحليل البيانات باستخدام برنامج</w:t>
      </w:r>
      <w:r w:rsidRPr="00D508E0">
        <w:rPr>
          <w:rFonts w:ascii="Simplified Arabic" w:hAnsi="Simplified Arabic" w:cs="Simplified Arabic"/>
          <w:sz w:val="28"/>
          <w:szCs w:val="28"/>
        </w:rPr>
        <w:t xml:space="preserve"> SPSS</w:t>
      </w:r>
      <w:r w:rsidRPr="00D508E0">
        <w:rPr>
          <w:rFonts w:ascii="Simplified Arabic" w:hAnsi="Simplified Arabic" w:cs="Simplified Arabic"/>
          <w:sz w:val="28"/>
          <w:szCs w:val="28"/>
          <w:rtl/>
        </w:rPr>
        <w:t>، ودراسة الفروق الديموغرافية عبر اختبارات متعددة</w:t>
      </w:r>
      <w:r w:rsidRPr="00D508E0">
        <w:rPr>
          <w:rFonts w:ascii="Simplified Arabic" w:hAnsi="Simplified Arabic" w:cs="Simplified Arabic"/>
          <w:sz w:val="28"/>
          <w:szCs w:val="28"/>
        </w:rPr>
        <w:t>.</w:t>
      </w:r>
    </w:p>
    <w:p w14:paraId="38179E4F"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وجود علاقة قوية بين إدارة المخاطر ونجاح المشاريع، وأن تحديد المخاطر يعزز الشفافية، بينما يسهم تقييم المخاطر في تحسين اتخاذ القرار، وتساعد الاستجابة للمخاطر في رفع كفاءة الموارد. كما تبين أن الخبرة والمؤهل العلمي لهما تأثير واضح في مستوى تطبيق إدارة المخاطر</w:t>
      </w:r>
      <w:r w:rsidRPr="00D508E0">
        <w:rPr>
          <w:rFonts w:ascii="Simplified Arabic" w:hAnsi="Simplified Arabic" w:cs="Simplified Arabic"/>
          <w:sz w:val="28"/>
          <w:szCs w:val="28"/>
        </w:rPr>
        <w:t>.</w:t>
      </w:r>
    </w:p>
    <w:p w14:paraId="7D211D21"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الديري (2011) – إدارة وتخطيط المشاريع الإنشائية في دبي</w:t>
      </w:r>
    </w:p>
    <w:p w14:paraId="7A67726C"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تحليل مظاهر سوء التخطيط الإداري والهندسي في المشاريع الإنشائية، وقياس أثر ضعف التخطيط على التأخير، ودراسة العلاقة بين التخطيط وإدارة الموارد، وتقديم نموذج إداري لتحسين التخطيط في المشاريع</w:t>
      </w:r>
      <w:r w:rsidRPr="00D508E0">
        <w:rPr>
          <w:rFonts w:ascii="Simplified Arabic" w:hAnsi="Simplified Arabic" w:cs="Simplified Arabic"/>
          <w:sz w:val="28"/>
          <w:szCs w:val="28"/>
        </w:rPr>
        <w:t>.</w:t>
      </w:r>
    </w:p>
    <w:p w14:paraId="6D9D87C0"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وصفي تحليلي من خلال استبانة ومقابلات، وتحليل مشاريع متأخرة، واستخدام برنامج</w:t>
      </w:r>
      <w:r w:rsidRPr="00D508E0">
        <w:rPr>
          <w:rFonts w:ascii="Simplified Arabic" w:hAnsi="Simplified Arabic" w:cs="Simplified Arabic"/>
          <w:sz w:val="28"/>
          <w:szCs w:val="28"/>
        </w:rPr>
        <w:t xml:space="preserve"> SPSS </w:t>
      </w:r>
      <w:r w:rsidRPr="00D508E0">
        <w:rPr>
          <w:rFonts w:ascii="Simplified Arabic" w:hAnsi="Simplified Arabic" w:cs="Simplified Arabic"/>
          <w:sz w:val="28"/>
          <w:szCs w:val="28"/>
          <w:rtl/>
        </w:rPr>
        <w:t>في تحليل البيانات</w:t>
      </w:r>
      <w:r w:rsidRPr="00D508E0">
        <w:rPr>
          <w:rFonts w:ascii="Simplified Arabic" w:hAnsi="Simplified Arabic" w:cs="Simplified Arabic"/>
          <w:sz w:val="28"/>
          <w:szCs w:val="28"/>
        </w:rPr>
        <w:t>.</w:t>
      </w:r>
    </w:p>
    <w:p w14:paraId="4F6DCDF4"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أن سوء التخطيط هو العامل الأكثر تأثيرًا على التأخير، وأن التقديرات غير الواقعية للوقت والتكلفة تؤدي إلى انحرافات كبيرة في التنفيذ. كما تبين أن ضعف التنسيق بين الأطراف وضعف إدارة الموارد يؤديان إلى انخفاض الجودة وارتفاع معدلات التأخير</w:t>
      </w:r>
      <w:r w:rsidRPr="00D508E0">
        <w:rPr>
          <w:rFonts w:ascii="Simplified Arabic" w:hAnsi="Simplified Arabic" w:cs="Simplified Arabic"/>
          <w:sz w:val="28"/>
          <w:szCs w:val="28"/>
        </w:rPr>
        <w:t>.</w:t>
      </w:r>
    </w:p>
    <w:p w14:paraId="4282F790"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المالطي والفيتوري والأعلام (2025) – تأثير سوء التخطيط في مدة تنفيذ المشاريع الإنشائية في طرابلس</w:t>
      </w:r>
    </w:p>
    <w:p w14:paraId="356014B2"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تحليل فهم شركات المقاولات لمفهوم التخطيط، وقياس إدراك أهمية الوقت، وتحديد مقومات التخطيط الفعّال، وتحليل معوقات التخطيط، ودراسة أثر سوء التخطيط على الجودة والتكلفة</w:t>
      </w:r>
      <w:r w:rsidRPr="00D508E0">
        <w:rPr>
          <w:rFonts w:ascii="Simplified Arabic" w:hAnsi="Simplified Arabic" w:cs="Simplified Arabic"/>
          <w:sz w:val="28"/>
          <w:szCs w:val="28"/>
        </w:rPr>
        <w:t>.</w:t>
      </w:r>
    </w:p>
    <w:p w14:paraId="4206D225"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دراسة الحالة من خلال مقابلات مباشرة مع مديري المشاريع، ومراجعة مستندات المشاريع، وتحليل بيئة العمل في طرابلس</w:t>
      </w:r>
      <w:r w:rsidRPr="00D508E0">
        <w:rPr>
          <w:rFonts w:ascii="Simplified Arabic" w:hAnsi="Simplified Arabic" w:cs="Simplified Arabic"/>
          <w:sz w:val="28"/>
          <w:szCs w:val="28"/>
        </w:rPr>
        <w:t>.</w:t>
      </w:r>
    </w:p>
    <w:p w14:paraId="1AB8BB59"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lastRenderedPageBreak/>
        <w:t>أظهرت النتائج أن سوء التخطيط هو السبب الرئيس للتأخير، وأن ضعف فهم مراحل التخطيط وضعف إدراك أهمية الوقت يؤديان إلى انخفاض الجودة وزيادة التكلفة، مع ضعف التنسيق بين الإدارات داخل الشركات</w:t>
      </w:r>
      <w:r w:rsidRPr="00D508E0">
        <w:rPr>
          <w:rFonts w:ascii="Simplified Arabic" w:hAnsi="Simplified Arabic" w:cs="Simplified Arabic"/>
          <w:sz w:val="28"/>
          <w:szCs w:val="28"/>
        </w:rPr>
        <w:t>.</w:t>
      </w:r>
    </w:p>
    <w:p w14:paraId="3BF7FA02"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مجيد (2025) – إدارة المشاريع والعوامل الأساسية لنجاحها</w:t>
      </w:r>
    </w:p>
    <w:p w14:paraId="333EECCE"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تحليل دور إدارة المشاريع كأداة استراتيجية، وتحديد عوامل النجاح، ودراسة أثر التخطيط الشامل، وتقييم دور فريق العمل، وتحليل إدارة أصحاب المصلحة</w:t>
      </w:r>
      <w:r w:rsidRPr="00D508E0">
        <w:rPr>
          <w:rFonts w:ascii="Simplified Arabic" w:hAnsi="Simplified Arabic" w:cs="Simplified Arabic"/>
          <w:sz w:val="28"/>
          <w:szCs w:val="28"/>
        </w:rPr>
        <w:t>.</w:t>
      </w:r>
    </w:p>
    <w:p w14:paraId="100F58A8"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وصفي تحليلي من خلال مقابلات ومشاهدات ميدانية، وتحليل بيئة العمل الإدارية والفنية</w:t>
      </w:r>
      <w:r w:rsidRPr="00D508E0">
        <w:rPr>
          <w:rFonts w:ascii="Simplified Arabic" w:hAnsi="Simplified Arabic" w:cs="Simplified Arabic"/>
          <w:sz w:val="28"/>
          <w:szCs w:val="28"/>
        </w:rPr>
        <w:t>.</w:t>
      </w:r>
    </w:p>
    <w:p w14:paraId="37C8D2E3"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أن وضوح الرؤية ودعم الإدارة العليا يمثلان عاملين أساسيين في نجاح المشاريع، وأن كفاءة مدير المشروع تؤثر بشكل مباشر على جودة التنفيذ. كما تبين أن التخطيط الشامل يقلل الانحرافات، وأن إدارة أصحاب المصلحة تسهم في تحسين التواصل ورفع كفاءة التنفيذ</w:t>
      </w:r>
      <w:r w:rsidRPr="00D508E0">
        <w:rPr>
          <w:rFonts w:ascii="Simplified Arabic" w:hAnsi="Simplified Arabic" w:cs="Simplified Arabic"/>
          <w:sz w:val="28"/>
          <w:szCs w:val="28"/>
        </w:rPr>
        <w:t>.</w:t>
      </w:r>
    </w:p>
    <w:p w14:paraId="2E4F2E99"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قبلّاوي وأبو الطاهر (2025) – دور القيادة في إدارة المخاطر لضمان نجاح مشاريع أرامكو</w:t>
      </w:r>
    </w:p>
    <w:p w14:paraId="2EBB7F25"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 xml:space="preserve">تهدف هذه الدراسة إلى تحليل دور القيادة في إدارة المخاطر داخل المشاريع الكبرى، وتقييم أثر القيادة التحويلية والقيادة </w:t>
      </w:r>
      <w:proofErr w:type="spellStart"/>
      <w:r w:rsidRPr="00D508E0">
        <w:rPr>
          <w:rFonts w:ascii="Simplified Arabic" w:hAnsi="Simplified Arabic" w:cs="Simplified Arabic"/>
          <w:sz w:val="28"/>
          <w:szCs w:val="28"/>
          <w:rtl/>
        </w:rPr>
        <w:t>التعاملية</w:t>
      </w:r>
      <w:proofErr w:type="spellEnd"/>
      <w:r w:rsidRPr="00D508E0">
        <w:rPr>
          <w:rFonts w:ascii="Simplified Arabic" w:hAnsi="Simplified Arabic" w:cs="Simplified Arabic"/>
          <w:sz w:val="28"/>
          <w:szCs w:val="28"/>
          <w:rtl/>
        </w:rPr>
        <w:t>، وفهم العلاقة بين أنماط القيادة ونجاح المشاريع، وتقديم إطار قيادي يدعم إدارة المخاطر</w:t>
      </w:r>
      <w:r w:rsidRPr="00D508E0">
        <w:rPr>
          <w:rFonts w:ascii="Simplified Arabic" w:hAnsi="Simplified Arabic" w:cs="Simplified Arabic"/>
          <w:sz w:val="28"/>
          <w:szCs w:val="28"/>
        </w:rPr>
        <w:t>.</w:t>
      </w:r>
    </w:p>
    <w:p w14:paraId="6A0986EE"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 xml:space="preserve">اعتمدت الدراسة على منهج نوعي من خلال مقابلات معمّقة مع (100) مشارك، وتحليل موضوعي، ودراسة نماذج القيادة التحويلية </w:t>
      </w:r>
      <w:proofErr w:type="spellStart"/>
      <w:r w:rsidRPr="00D508E0">
        <w:rPr>
          <w:rFonts w:ascii="Simplified Arabic" w:hAnsi="Simplified Arabic" w:cs="Simplified Arabic"/>
          <w:sz w:val="28"/>
          <w:szCs w:val="28"/>
          <w:rtl/>
        </w:rPr>
        <w:t>والتعاملية</w:t>
      </w:r>
      <w:proofErr w:type="spellEnd"/>
      <w:r w:rsidRPr="00D508E0">
        <w:rPr>
          <w:rFonts w:ascii="Simplified Arabic" w:hAnsi="Simplified Arabic" w:cs="Simplified Arabic"/>
          <w:sz w:val="28"/>
          <w:szCs w:val="28"/>
        </w:rPr>
        <w:t>.</w:t>
      </w:r>
    </w:p>
    <w:p w14:paraId="0A8A4629"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 xml:space="preserve">أظهرت النتائج أن القيادة التحويلية تعزز مرونة المنظمة وقدرتها على التكيف، بينما تدعم القيادة </w:t>
      </w:r>
      <w:proofErr w:type="spellStart"/>
      <w:r w:rsidRPr="00D508E0">
        <w:rPr>
          <w:rFonts w:ascii="Simplified Arabic" w:hAnsi="Simplified Arabic" w:cs="Simplified Arabic"/>
          <w:sz w:val="28"/>
          <w:szCs w:val="28"/>
          <w:rtl/>
        </w:rPr>
        <w:t>التعاملية</w:t>
      </w:r>
      <w:proofErr w:type="spellEnd"/>
      <w:r w:rsidRPr="00D508E0">
        <w:rPr>
          <w:rFonts w:ascii="Simplified Arabic" w:hAnsi="Simplified Arabic" w:cs="Simplified Arabic"/>
          <w:sz w:val="28"/>
          <w:szCs w:val="28"/>
          <w:rtl/>
        </w:rPr>
        <w:t xml:space="preserve"> الانضباط والالتزام. كما تبين أن الجمع بين النمطين يعزز نجاح المشاريع، وأن القيادة عنصر محوري في مشاريع أرامكو</w:t>
      </w:r>
      <w:r w:rsidRPr="00D508E0">
        <w:rPr>
          <w:rFonts w:ascii="Simplified Arabic" w:hAnsi="Simplified Arabic" w:cs="Simplified Arabic"/>
          <w:sz w:val="28"/>
          <w:szCs w:val="28"/>
        </w:rPr>
        <w:t>.</w:t>
      </w:r>
    </w:p>
    <w:p w14:paraId="75B2435F"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r w:rsidRPr="00D508E0">
        <w:rPr>
          <w:rFonts w:ascii="Simplified Arabic" w:hAnsi="Simplified Arabic" w:cs="Simplified Arabic"/>
          <w:b/>
          <w:bCs/>
          <w:sz w:val="28"/>
          <w:szCs w:val="28"/>
          <w:rtl/>
        </w:rPr>
        <w:t>الحسن (2025) – دور إدارة الجودة في تحسين واستدامة المشاريع الإنشائية في الكويت</w:t>
      </w:r>
    </w:p>
    <w:p w14:paraId="52CF815B"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lastRenderedPageBreak/>
        <w:t>تهدف هذه الدراسة إلى تحليل أثر إدارة الجودة على استدامة المشاريع، ودراسة أثر الخبرة والتدريب، وتحديد الفروق بين أنواع المشاريع، وتقديم حلول عملية لتعزيز الجودة</w:t>
      </w:r>
      <w:r w:rsidRPr="00D508E0">
        <w:rPr>
          <w:rFonts w:ascii="Simplified Arabic" w:hAnsi="Simplified Arabic" w:cs="Simplified Arabic"/>
          <w:sz w:val="28"/>
          <w:szCs w:val="28"/>
        </w:rPr>
        <w:t>.</w:t>
      </w:r>
    </w:p>
    <w:p w14:paraId="7DA264FC"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كمي وصفي تحليلي باستخدام استبانة شاملة، وتحليل</w:t>
      </w:r>
      <w:r w:rsidRPr="00D508E0">
        <w:rPr>
          <w:rFonts w:ascii="Simplified Arabic" w:hAnsi="Simplified Arabic" w:cs="Simplified Arabic"/>
          <w:sz w:val="28"/>
          <w:szCs w:val="28"/>
        </w:rPr>
        <w:t xml:space="preserve"> Pearson </w:t>
      </w:r>
      <w:r w:rsidRPr="00D508E0">
        <w:rPr>
          <w:rFonts w:ascii="Simplified Arabic" w:hAnsi="Simplified Arabic" w:cs="Simplified Arabic"/>
          <w:sz w:val="28"/>
          <w:szCs w:val="28"/>
          <w:rtl/>
        </w:rPr>
        <w:t>و</w:t>
      </w:r>
      <w:r w:rsidRPr="00D508E0">
        <w:rPr>
          <w:rFonts w:ascii="Simplified Arabic" w:hAnsi="Simplified Arabic" w:cs="Simplified Arabic"/>
          <w:sz w:val="28"/>
          <w:szCs w:val="28"/>
        </w:rPr>
        <w:t xml:space="preserve">ANOVA </w:t>
      </w:r>
      <w:r w:rsidRPr="00D508E0">
        <w:rPr>
          <w:rFonts w:ascii="Simplified Arabic" w:hAnsi="Simplified Arabic" w:cs="Simplified Arabic"/>
          <w:sz w:val="28"/>
          <w:szCs w:val="28"/>
          <w:rtl/>
        </w:rPr>
        <w:t>و</w:t>
      </w:r>
      <w:r w:rsidRPr="00D508E0">
        <w:rPr>
          <w:rFonts w:ascii="Simplified Arabic" w:hAnsi="Simplified Arabic" w:cs="Simplified Arabic"/>
          <w:sz w:val="28"/>
          <w:szCs w:val="28"/>
        </w:rPr>
        <w:t>T</w:t>
      </w:r>
      <w:r w:rsidRPr="00D508E0">
        <w:rPr>
          <w:rFonts w:ascii="Simplified Arabic" w:hAnsi="Simplified Arabic" w:cs="Simplified Arabic"/>
          <w:sz w:val="28"/>
          <w:szCs w:val="28"/>
        </w:rPr>
        <w:noBreakHyphen/>
        <w:t>Test</w:t>
      </w:r>
      <w:r w:rsidRPr="00D508E0">
        <w:rPr>
          <w:rFonts w:ascii="Simplified Arabic" w:hAnsi="Simplified Arabic" w:cs="Simplified Arabic"/>
          <w:sz w:val="28"/>
          <w:szCs w:val="28"/>
          <w:rtl/>
        </w:rPr>
        <w:t>، ودراسة مشاريع متنوعة</w:t>
      </w:r>
      <w:r w:rsidRPr="00D508E0">
        <w:rPr>
          <w:rFonts w:ascii="Simplified Arabic" w:hAnsi="Simplified Arabic" w:cs="Simplified Arabic"/>
          <w:sz w:val="28"/>
          <w:szCs w:val="28"/>
        </w:rPr>
        <w:t>.</w:t>
      </w:r>
    </w:p>
    <w:p w14:paraId="5A090B16"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أظهرت النتائج أن الخبرة عامل رئيسي في الالتزام بالجودة، وأن مشاريع البنية التحتية الأكثر التزامًا بمعايير الجودة، وأن التدريب يسهم في تحسين الأداء. كما تبين أن ضعف الجودة يؤدي إلى تأخيرات وتجاوزات في التكلفة</w:t>
      </w:r>
      <w:r w:rsidRPr="00D508E0">
        <w:rPr>
          <w:rFonts w:ascii="Simplified Arabic" w:hAnsi="Simplified Arabic" w:cs="Simplified Arabic"/>
          <w:sz w:val="28"/>
          <w:szCs w:val="28"/>
        </w:rPr>
        <w:t>.</w:t>
      </w:r>
    </w:p>
    <w:p w14:paraId="27FB286E" w14:textId="77777777" w:rsidR="00EB74B7" w:rsidRPr="00D508E0" w:rsidRDefault="00EB74B7" w:rsidP="00EB74B7">
      <w:pPr>
        <w:spacing w:before="160"/>
        <w:ind w:left="284" w:right="284"/>
        <w:rPr>
          <w:rFonts w:ascii="Simplified Arabic" w:hAnsi="Simplified Arabic" w:cs="Simplified Arabic"/>
          <w:b/>
          <w:bCs/>
          <w:sz w:val="28"/>
          <w:szCs w:val="28"/>
        </w:rPr>
      </w:pPr>
      <w:r w:rsidRPr="00D508E0">
        <w:rPr>
          <w:rFonts w:ascii="Simplified Arabic" w:hAnsi="Simplified Arabic" w:cs="Simplified Arabic"/>
          <w:b/>
          <w:bCs/>
          <w:sz w:val="28"/>
          <w:szCs w:val="28"/>
        </w:rPr>
        <w:t xml:space="preserve">- </w:t>
      </w:r>
      <w:proofErr w:type="spellStart"/>
      <w:r w:rsidRPr="00D508E0">
        <w:rPr>
          <w:rFonts w:ascii="Simplified Arabic" w:hAnsi="Simplified Arabic" w:cs="Simplified Arabic"/>
          <w:b/>
          <w:bCs/>
          <w:sz w:val="28"/>
          <w:szCs w:val="28"/>
          <w:rtl/>
        </w:rPr>
        <w:t>قرقاب</w:t>
      </w:r>
      <w:proofErr w:type="spellEnd"/>
      <w:r w:rsidRPr="00D508E0">
        <w:rPr>
          <w:rFonts w:ascii="Simplified Arabic" w:hAnsi="Simplified Arabic" w:cs="Simplified Arabic"/>
          <w:b/>
          <w:bCs/>
          <w:sz w:val="28"/>
          <w:szCs w:val="28"/>
          <w:rtl/>
        </w:rPr>
        <w:t xml:space="preserve"> وكشير (2026) – أثر تطبيق استراتيجيات إدارة المخاطر على أداء المشاريع الإنشائية</w:t>
      </w:r>
    </w:p>
    <w:p w14:paraId="694ACAD7"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تهدف هذه الدراسة إلى قياس أثر إدارة المخاطر على الأداء الزمني والمالي والجودة، وتحديد مستوى تطبيق إدارة المخاطر، وتقديم إطار عملي لتحسين الأداء، وتحليل وعي العاملين بإدارة المخاطر</w:t>
      </w:r>
      <w:r w:rsidRPr="00D508E0">
        <w:rPr>
          <w:rFonts w:ascii="Simplified Arabic" w:hAnsi="Simplified Arabic" w:cs="Simplified Arabic"/>
          <w:sz w:val="28"/>
          <w:szCs w:val="28"/>
        </w:rPr>
        <w:t>.</w:t>
      </w:r>
    </w:p>
    <w:p w14:paraId="755493DC" w14:textId="77777777" w:rsidR="00EB74B7" w:rsidRPr="00D508E0" w:rsidRDefault="00EB74B7" w:rsidP="00EB74B7">
      <w:pPr>
        <w:spacing w:before="160"/>
        <w:ind w:left="284" w:right="284"/>
        <w:rPr>
          <w:rFonts w:ascii="Simplified Arabic" w:hAnsi="Simplified Arabic" w:cs="Simplified Arabic"/>
          <w:sz w:val="28"/>
          <w:szCs w:val="28"/>
        </w:rPr>
      </w:pPr>
      <w:r w:rsidRPr="00D508E0">
        <w:rPr>
          <w:rFonts w:ascii="Simplified Arabic" w:hAnsi="Simplified Arabic" w:cs="Simplified Arabic"/>
          <w:sz w:val="28"/>
          <w:szCs w:val="28"/>
          <w:rtl/>
        </w:rPr>
        <w:t>اعتمدت الدراسة على منهج وصفي تحليلي من خلال استبانة شملت (70) مشاركًا، وتحليل بيانات باستخدام</w:t>
      </w:r>
      <w:r w:rsidRPr="00D508E0">
        <w:rPr>
          <w:rFonts w:ascii="Simplified Arabic" w:hAnsi="Simplified Arabic" w:cs="Simplified Arabic"/>
          <w:sz w:val="28"/>
          <w:szCs w:val="28"/>
        </w:rPr>
        <w:t xml:space="preserve"> SPSS</w:t>
      </w:r>
      <w:r w:rsidRPr="00D508E0">
        <w:rPr>
          <w:rFonts w:ascii="Simplified Arabic" w:hAnsi="Simplified Arabic" w:cs="Simplified Arabic"/>
          <w:sz w:val="28"/>
          <w:szCs w:val="28"/>
          <w:rtl/>
        </w:rPr>
        <w:t>، ودراسة محاور تحديد المخاطر وتقييمها والاستجابة لها</w:t>
      </w:r>
      <w:r w:rsidRPr="00D508E0">
        <w:rPr>
          <w:rFonts w:ascii="Simplified Arabic" w:hAnsi="Simplified Arabic" w:cs="Simplified Arabic"/>
          <w:sz w:val="28"/>
          <w:szCs w:val="28"/>
        </w:rPr>
        <w:t>.</w:t>
      </w:r>
    </w:p>
    <w:p w14:paraId="48B9657E" w14:textId="77777777" w:rsidR="00EB74B7" w:rsidRDefault="00EB74B7" w:rsidP="00EB74B7">
      <w:pPr>
        <w:spacing w:before="160"/>
        <w:ind w:left="284" w:right="284"/>
        <w:rPr>
          <w:rFonts w:ascii="Simplified Arabic" w:hAnsi="Simplified Arabic" w:cs="Simplified Arabic"/>
          <w:sz w:val="28"/>
          <w:szCs w:val="28"/>
          <w:rtl/>
        </w:rPr>
      </w:pPr>
      <w:r w:rsidRPr="00D508E0">
        <w:rPr>
          <w:rFonts w:ascii="Simplified Arabic" w:hAnsi="Simplified Arabic" w:cs="Simplified Arabic"/>
          <w:sz w:val="28"/>
          <w:szCs w:val="28"/>
          <w:rtl/>
        </w:rPr>
        <w:t>أظهرت النتائج وجود علاقة قوية بين إدارة المخاطر والأداء، وأن إدارة المخاطر تفسر نسبة كبيرة من الأداء، وأن مستوى التطبيق متوسط، مع تأثير واضح لمحاور إدارة المخاطر على الزمن والتكلفة والجودة</w:t>
      </w:r>
      <w:r w:rsidRPr="00D508E0">
        <w:rPr>
          <w:rFonts w:ascii="Simplified Arabic" w:hAnsi="Simplified Arabic" w:cs="Simplified Arabic"/>
          <w:sz w:val="28"/>
          <w:szCs w:val="28"/>
        </w:rPr>
        <w:t>.</w:t>
      </w:r>
    </w:p>
    <w:p w14:paraId="0B77754F" w14:textId="77777777" w:rsidR="00EB74B7" w:rsidRPr="00D508E0" w:rsidRDefault="00EB74B7" w:rsidP="00EB74B7">
      <w:pPr>
        <w:spacing w:before="160"/>
        <w:ind w:left="284" w:right="284"/>
        <w:rPr>
          <w:rFonts w:ascii="Simplified Arabic" w:hAnsi="Simplified Arabic" w:cs="Simplified Arabic"/>
          <w:sz w:val="28"/>
          <w:szCs w:val="28"/>
        </w:rPr>
      </w:pPr>
    </w:p>
    <w:p w14:paraId="00DC05B6" w14:textId="77777777" w:rsidR="00EB74B7" w:rsidRDefault="00EB74B7" w:rsidP="00EB74B7">
      <w:pPr>
        <w:spacing w:before="160"/>
        <w:ind w:left="284" w:right="284"/>
        <w:rPr>
          <w:rFonts w:ascii="Simplified Arabic" w:hAnsi="Simplified Arabic" w:cs="Simplified Arabic"/>
          <w:b/>
          <w:bCs/>
          <w:sz w:val="28"/>
          <w:szCs w:val="28"/>
          <w:rtl/>
        </w:rPr>
      </w:pPr>
      <w:r w:rsidRPr="00367A13">
        <w:rPr>
          <w:rFonts w:ascii="Simplified Arabic" w:hAnsi="Simplified Arabic" w:cs="Simplified Arabic"/>
          <w:b/>
          <w:bCs/>
          <w:sz w:val="28"/>
          <w:szCs w:val="28"/>
          <w:rtl/>
        </w:rPr>
        <w:t>ثانيًا: الدراسات الأجنبية:</w:t>
      </w:r>
    </w:p>
    <w:p w14:paraId="13D3B877" w14:textId="77777777" w:rsidR="00EB74B7" w:rsidRPr="00413C3D" w:rsidRDefault="00EB74B7" w:rsidP="00EB74B7">
      <w:pPr>
        <w:spacing w:before="160"/>
        <w:ind w:left="284" w:right="284"/>
        <w:rPr>
          <w:rFonts w:ascii="Simplified Arabic" w:hAnsi="Simplified Arabic" w:cs="Simplified Arabic"/>
          <w:rtl/>
        </w:rPr>
      </w:pPr>
    </w:p>
    <w:p w14:paraId="3C585A30"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Brookes &amp; Locatelli (2015) – A Megaproject Research Framework</w:t>
      </w:r>
    </w:p>
    <w:p w14:paraId="2488C82E"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 xml:space="preserve">تهدف هذه الدراسة إلى بناء إطار بحثي لفهم تعقيد </w:t>
      </w:r>
      <w:proofErr w:type="spellStart"/>
      <w:r w:rsidRPr="00367A13">
        <w:rPr>
          <w:rFonts w:ascii="Simplified Arabic" w:hAnsi="Simplified Arabic" w:cs="Simplified Arabic"/>
          <w:sz w:val="28"/>
          <w:szCs w:val="28"/>
          <w:rtl/>
        </w:rPr>
        <w:t>الميقا</w:t>
      </w:r>
      <w:proofErr w:type="spellEnd"/>
      <w:r w:rsidRPr="00367A13">
        <w:rPr>
          <w:rFonts w:ascii="Simplified Arabic" w:hAnsi="Simplified Arabic" w:cs="Simplified Arabic"/>
          <w:sz w:val="28"/>
          <w:szCs w:val="28"/>
          <w:rtl/>
        </w:rPr>
        <w:t xml:space="preserve"> مشاريع، وتحليل منهجيات البحث المناسبة لدراسة المشاريع الضخمة، وتحديد العوامل المؤثرة في أداء المشاريع </w:t>
      </w:r>
      <w:r w:rsidRPr="00367A13">
        <w:rPr>
          <w:rFonts w:ascii="Simplified Arabic" w:hAnsi="Simplified Arabic" w:cs="Simplified Arabic"/>
          <w:sz w:val="28"/>
          <w:szCs w:val="28"/>
          <w:rtl/>
        </w:rPr>
        <w:lastRenderedPageBreak/>
        <w:t>الأوروبية. اعتمدت الدراسة على تحليل (30) مشروعًا ضمن برنامج</w:t>
      </w:r>
      <w:r w:rsidRPr="00367A13">
        <w:rPr>
          <w:rFonts w:ascii="Simplified Arabic" w:hAnsi="Simplified Arabic" w:cs="Simplified Arabic"/>
          <w:sz w:val="28"/>
          <w:szCs w:val="28"/>
        </w:rPr>
        <w:t xml:space="preserve"> COST </w:t>
      </w:r>
      <w:r w:rsidRPr="00367A13">
        <w:rPr>
          <w:rFonts w:ascii="Simplified Arabic" w:hAnsi="Simplified Arabic" w:cs="Simplified Arabic"/>
          <w:sz w:val="28"/>
          <w:szCs w:val="28"/>
          <w:rtl/>
        </w:rPr>
        <w:t>باستخدام منهجيات متعددة تشمل تحليل الشبكات، والأنظمة الديناميكية، وقوالب موحدة لجمع البيانات، مع تقسيم العمل إلى مجموعات بحثية تشمل المخاطر، وأصحاب المصلحة، و</w:t>
      </w:r>
      <w:r w:rsidRPr="00367A13">
        <w:rPr>
          <w:rFonts w:ascii="Simplified Arabic" w:hAnsi="Simplified Arabic" w:cs="Simplified Arabic"/>
          <w:sz w:val="28"/>
          <w:szCs w:val="28"/>
        </w:rPr>
        <w:t>SPE</w:t>
      </w:r>
      <w:r w:rsidRPr="00367A13">
        <w:rPr>
          <w:rFonts w:ascii="Simplified Arabic" w:hAnsi="Simplified Arabic" w:cs="Simplified Arabic"/>
          <w:sz w:val="28"/>
          <w:szCs w:val="28"/>
          <w:rtl/>
        </w:rPr>
        <w:t xml:space="preserve">، والمنهجيات المبتكرة. أظهرت النتائج أن </w:t>
      </w:r>
      <w:proofErr w:type="spellStart"/>
      <w:r w:rsidRPr="00367A13">
        <w:rPr>
          <w:rFonts w:ascii="Simplified Arabic" w:hAnsi="Simplified Arabic" w:cs="Simplified Arabic"/>
          <w:sz w:val="28"/>
          <w:szCs w:val="28"/>
          <w:rtl/>
        </w:rPr>
        <w:t>الميقا</w:t>
      </w:r>
      <w:proofErr w:type="spellEnd"/>
      <w:r w:rsidRPr="00367A13">
        <w:rPr>
          <w:rFonts w:ascii="Simplified Arabic" w:hAnsi="Simplified Arabic" w:cs="Simplified Arabic"/>
          <w:sz w:val="28"/>
          <w:szCs w:val="28"/>
          <w:rtl/>
        </w:rPr>
        <w:t xml:space="preserve"> مشاريع تتسم بدرجة عالية من التعقيد تتطلب منهجيات متعددة التخصصات، مع وجود ظاهرة المشاريع الدائمة، إضافة إلى تحديد عوامل مؤثرة مثل مشاركة أصحاب المصلحة. أوصت الدراسة باستخدام منهجيات أنظمة شمولية، وبناء قواعد بيانات موحدة للمشاريع الضخمة، وتعزيز مشاركة أصحاب المصلحة منذ المراحل الأولى</w:t>
      </w:r>
      <w:r w:rsidRPr="00367A13">
        <w:rPr>
          <w:rFonts w:ascii="Simplified Arabic" w:hAnsi="Simplified Arabic" w:cs="Simplified Arabic"/>
          <w:sz w:val="28"/>
          <w:szCs w:val="28"/>
        </w:rPr>
        <w:t>.</w:t>
      </w:r>
    </w:p>
    <w:p w14:paraId="2E745BB0"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Merrow (2011) – Industrial Megaprojects</w:t>
      </w:r>
    </w:p>
    <w:p w14:paraId="40EE33A6"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تحليل أسباب فشل المشاريع الصناعية الضخمة، وتقديم استراتيجيات عملية لتحسين الأداء. اعتمدت الدراسة على تحليل بيانات (318) مشروعًا صناعيًا، مع دراسة حالات واقعية وتحليل إحصائي للأداء، والتركيز على مرحلة التشكيل باعتبارها عاملًا حاسمًا في نجاح المشاريع. أظهرت النتائج أن نسبة كبيرة من المشاريع الصناعية تفشل في تحقيق أهدافها، وأن الأخطاء الرئيسة تتكرر، وأن الاستثمار الجيد في مرحلة التشكيل يؤدي إلى نتائج أفضل. أوصت الدراسة بالاستثمار في مرحلة التشكيل قبل التنفيذ، وبناء فرق مالك قوية، وتحديد معايير واضحة لإيقاف المشروع عند الحاجة</w:t>
      </w:r>
      <w:r w:rsidRPr="00367A13">
        <w:rPr>
          <w:rFonts w:ascii="Simplified Arabic" w:hAnsi="Simplified Arabic" w:cs="Simplified Arabic"/>
          <w:sz w:val="28"/>
          <w:szCs w:val="28"/>
        </w:rPr>
        <w:t>.</w:t>
      </w:r>
    </w:p>
    <w:p w14:paraId="0D403070"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Flyvbjerg, Holm &amp; Buhl (2002) – Underestimating Costs in Public Works Projects</w:t>
      </w:r>
    </w:p>
    <w:p w14:paraId="728EF6F3"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تحليل أسباب الانحرافات الكبيرة في تكاليف مشاريع البنية التحتية، وتحديد ما إذا كانت الأخطاء ناتجة عن سوء تقدير أو تضليل متعمد. اعتمدت الدراسة على تحليل (258) مشروع نقل بقيمة (90) مليار دولار، من خلال مقارنة التكاليف الفعلية بالتقديرات الأولية، وتحليل إحصائي للانحرافات. أظهرت النتائج أن معظم المشاريع تعاني من زيادة في التكلفة، وأن متوسط الانحراف مرتفع، وأن الانحرافات ممنهجة بسبب التحيز أو التضليل. أوصت الدراسة بضرورة وجود مراجعة مستقلة للتكاليف، وعدم الاعتماد على تقديرات الجهات المنفذة</w:t>
      </w:r>
      <w:r w:rsidRPr="00367A13">
        <w:rPr>
          <w:rFonts w:ascii="Simplified Arabic" w:hAnsi="Simplified Arabic" w:cs="Simplified Arabic"/>
          <w:sz w:val="28"/>
          <w:szCs w:val="28"/>
        </w:rPr>
        <w:t>.</w:t>
      </w:r>
    </w:p>
    <w:p w14:paraId="71A4C64E"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Baccarini (1996) – The Concept of Project Complexity</w:t>
      </w:r>
    </w:p>
    <w:p w14:paraId="59588C41"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lastRenderedPageBreak/>
        <w:t>تهدف هذه الدراسة إلى تعريف مفهوم تعقيد المشاريع وتحديد عناصره في المشاريع الإنشائية. اعتمدت الدراسة على مراجعة أدبية واسعة وتحليل مفاهيم التعقيد التنظيمي والتقني. أظهرت النتائج أن التعقيد يتكون من عنصرين رئيسيين هما التنوع والترابط، وأن ارتفاع مستوى التعقيد يؤدي إلى صعوبة التخطيط والسيطرة. أوصت الدراسة بإدارة التعقيد عبر التكامل بين عناصر المشروع، وضرورة وضوح الهيكل التنظيمي لضمان التحكم الفعّال</w:t>
      </w:r>
      <w:r w:rsidRPr="00367A13">
        <w:rPr>
          <w:rFonts w:ascii="Simplified Arabic" w:hAnsi="Simplified Arabic" w:cs="Simplified Arabic"/>
          <w:sz w:val="28"/>
          <w:szCs w:val="28"/>
        </w:rPr>
        <w:t>.</w:t>
      </w:r>
    </w:p>
    <w:p w14:paraId="35098570"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Ansar et al. (2016) – Infrastructure Investment and Economic Fragility in China</w:t>
      </w:r>
    </w:p>
    <w:p w14:paraId="4950DBC6"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تقييم أثر الاستثمار الضخم في البنية التحتية الصينية على النمو الاقتصادي، واختبار فرضية أن الاستثمار في البنية التحتية يقود النمو. اعتمدت الدراسة على تحليل (95) مشروع نقل في الصين، ومقارنتها مع (806) مشروع عالمي، من خلال تحليل التكاليف والفوائد الفعلية. أظهرت النتائج أن معظم المشاريع الصينية غير مجدية اقتصاديًا، وأن الانحرافات الكبيرة في التكلفة تؤدي إلى ديون ضخمة، وأن الاستثمار المفرط يسبب هشاشة اقتصادية. أوصت الدراسة بالتركيز على جودة المشاريع بدلًا من كثرتها، وتقليل المشاريع غير المجدية اقتصاديًا</w:t>
      </w:r>
      <w:r w:rsidRPr="00367A13">
        <w:rPr>
          <w:rFonts w:ascii="Simplified Arabic" w:hAnsi="Simplified Arabic" w:cs="Simplified Arabic"/>
          <w:sz w:val="28"/>
          <w:szCs w:val="28"/>
        </w:rPr>
        <w:t>.</w:t>
      </w:r>
    </w:p>
    <w:p w14:paraId="3E0C1CB6"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Olaniran et al. (2015) – Cost Overruns in Hydrocarbon Megaprojects</w:t>
      </w:r>
    </w:p>
    <w:p w14:paraId="71B64D87"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تحليل أسباب تجاوز التكاليف في مشاريع النفط والغاز الضخمة، وتقديم إطار لفهم التعقيد في هذه المشاريع. اعتمدت الدراسة على مراجعة أدبية وتحليل مشاريع نفطية عالمية، مع تصنيف أسباب الانحرافات. أظهرت النتائج أن نسبة كبيرة من مشاريع النفط والغاز تعاني من تجاوزات كبيرة في التكلفة، وأن الأسباب تشمل التعقيد، وضعف التخطيط، ونقص المهارات. أوصت الدراسة بتحسين إدارة التعقيد، وتطوير مهارات فرق المشروع</w:t>
      </w:r>
      <w:r w:rsidRPr="00367A13">
        <w:rPr>
          <w:rFonts w:ascii="Simplified Arabic" w:hAnsi="Simplified Arabic" w:cs="Simplified Arabic"/>
          <w:sz w:val="28"/>
          <w:szCs w:val="28"/>
        </w:rPr>
        <w:t>.</w:t>
      </w:r>
    </w:p>
    <w:p w14:paraId="79C924F5"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Cantarelli et al. (2010) – Cost Overruns in Transportation Projects</w:t>
      </w:r>
    </w:p>
    <w:p w14:paraId="349BC104"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lastRenderedPageBreak/>
        <w:t>تهدف هذه الدراسة إلى تصنيف أسباب الانحرافات في مشاريع النقل، وربط هذه الأسباب بالنظريات العلمية. اعتمدت الدراسة على تحليل أدبي ومقارنة مشاريع نقل عالمية، مع تصنيف الأسباب إلى تقنية، واقتصادية، ونفسية، وسياسية. أظهرت النتائج أن الأسباب السياسية هي الأكثر تأثيرًا، وأن التفاؤل المفرط يمثل سببًا نفسيًا شائعًا. أوصت الدراسة بضرورة الشفافية في التقديرات، واستخدام مراجعين مستقلين</w:t>
      </w:r>
      <w:r w:rsidRPr="00367A13">
        <w:rPr>
          <w:rFonts w:ascii="Simplified Arabic" w:hAnsi="Simplified Arabic" w:cs="Simplified Arabic"/>
          <w:sz w:val="28"/>
          <w:szCs w:val="28"/>
        </w:rPr>
        <w:t>.</w:t>
      </w:r>
    </w:p>
    <w:p w14:paraId="56489397"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Flyvbjerg (2014) – What You Should Know About Megaprojects</w:t>
      </w:r>
    </w:p>
    <w:p w14:paraId="3952D93A"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 xml:space="preserve">تهدف هذه الدراسة إلى تقديم نظرة شاملة عن طبيعة </w:t>
      </w:r>
      <w:proofErr w:type="spellStart"/>
      <w:r w:rsidRPr="00367A13">
        <w:rPr>
          <w:rFonts w:ascii="Simplified Arabic" w:hAnsi="Simplified Arabic" w:cs="Simplified Arabic"/>
          <w:sz w:val="28"/>
          <w:szCs w:val="28"/>
          <w:rtl/>
        </w:rPr>
        <w:t>الميقا</w:t>
      </w:r>
      <w:proofErr w:type="spellEnd"/>
      <w:r w:rsidRPr="00367A13">
        <w:rPr>
          <w:rFonts w:ascii="Simplified Arabic" w:hAnsi="Simplified Arabic" w:cs="Simplified Arabic"/>
          <w:sz w:val="28"/>
          <w:szCs w:val="28"/>
          <w:rtl/>
        </w:rPr>
        <w:t xml:space="preserve"> مشاريع عالميًا، وتحليل أسباب فشلها المتكرر. اعتمدت الدراسة على تحليل مشاريع عالمية ومراجعة أدبية واسعة، وقدمت مفاهيم جديدة مثل القانون الحديدي الذي ينص على تجاوز الميزانية والوقت بشكل متكرر. أظهرت النتائج أن نسبة نجاح المشاريع الكاملة منخفضة جدًا، وأن واحدًا من كل ألف مشروع ينجح بالكامل. أوصت الدراسة بتغيير طريقة إدارة </w:t>
      </w:r>
      <w:proofErr w:type="spellStart"/>
      <w:r w:rsidRPr="00367A13">
        <w:rPr>
          <w:rFonts w:ascii="Simplified Arabic" w:hAnsi="Simplified Arabic" w:cs="Simplified Arabic"/>
          <w:sz w:val="28"/>
          <w:szCs w:val="28"/>
          <w:rtl/>
        </w:rPr>
        <w:t>الميقا</w:t>
      </w:r>
      <w:proofErr w:type="spellEnd"/>
      <w:r w:rsidRPr="00367A13">
        <w:rPr>
          <w:rFonts w:ascii="Simplified Arabic" w:hAnsi="Simplified Arabic" w:cs="Simplified Arabic"/>
          <w:sz w:val="28"/>
          <w:szCs w:val="28"/>
          <w:rtl/>
        </w:rPr>
        <w:t xml:space="preserve"> مشاريع جذريًا، واستخدام منهجيات توقع واقعية</w:t>
      </w:r>
      <w:r w:rsidRPr="00367A13">
        <w:rPr>
          <w:rFonts w:ascii="Simplified Arabic" w:hAnsi="Simplified Arabic" w:cs="Simplified Arabic"/>
          <w:sz w:val="28"/>
          <w:szCs w:val="28"/>
        </w:rPr>
        <w:t>.</w:t>
      </w:r>
    </w:p>
    <w:p w14:paraId="3A6469F3"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Rodrigues da Silva &amp; Crispim (2014) – Project Risk Management Process</w:t>
      </w:r>
    </w:p>
    <w:p w14:paraId="39416DFD"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تطوير إطار نظري لاختيار أفضل ممارسات إدارة المخاطر، وتحليل العلاقة بين تعقيد المشروع ونضج المنظمة. اعتمدت الدراسة على مراجعة أدبية لـ (93) دراسة، ومقابلات مع مديري مشاريع، وتطوير استبيان علمي، وتحليل (60) ممارسة موزعة على مراحل إدارة المخاطر. أظهرت النتائج وجود فجوة بين النظرية والتطبيق، وأن الممارسات تختلف حسب خطوة إدارة المخاطر، وأن تعقيد المشروع ونضج المنظمة عنصران أساسيان في اختيار الممارسات المناسبة. أوصت الدراسة بدمج إدارة المخاطر مع دورة حياة المشروع، واختيار الممارسات بناءً على تعقيد المشروع</w:t>
      </w:r>
      <w:r w:rsidRPr="00367A13">
        <w:rPr>
          <w:rFonts w:ascii="Simplified Arabic" w:hAnsi="Simplified Arabic" w:cs="Simplified Arabic"/>
          <w:sz w:val="28"/>
          <w:szCs w:val="28"/>
        </w:rPr>
        <w:t>.</w:t>
      </w:r>
    </w:p>
    <w:p w14:paraId="1E254D2B" w14:textId="77777777" w:rsidR="00EB74B7" w:rsidRPr="00367A13" w:rsidRDefault="00EB74B7" w:rsidP="00EB74B7">
      <w:pPr>
        <w:spacing w:before="160"/>
        <w:ind w:left="284" w:right="284"/>
        <w:rPr>
          <w:rFonts w:ascii="Simplified Arabic" w:hAnsi="Simplified Arabic" w:cs="Simplified Arabic"/>
          <w:b/>
          <w:bCs/>
          <w:sz w:val="28"/>
          <w:szCs w:val="28"/>
        </w:rPr>
      </w:pPr>
      <w:r w:rsidRPr="00367A13">
        <w:rPr>
          <w:rFonts w:ascii="Simplified Arabic" w:hAnsi="Simplified Arabic" w:cs="Simplified Arabic"/>
          <w:b/>
          <w:bCs/>
          <w:sz w:val="28"/>
          <w:szCs w:val="28"/>
        </w:rPr>
        <w:t xml:space="preserve">- Irimia </w:t>
      </w:r>
      <w:proofErr w:type="spellStart"/>
      <w:r w:rsidRPr="00367A13">
        <w:rPr>
          <w:rFonts w:ascii="Simplified Arabic" w:hAnsi="Simplified Arabic" w:cs="Simplified Arabic"/>
          <w:b/>
          <w:bCs/>
          <w:sz w:val="28"/>
          <w:szCs w:val="28"/>
        </w:rPr>
        <w:t>Diéguez</w:t>
      </w:r>
      <w:proofErr w:type="spellEnd"/>
      <w:r w:rsidRPr="00367A13">
        <w:rPr>
          <w:rFonts w:ascii="Simplified Arabic" w:hAnsi="Simplified Arabic" w:cs="Simplified Arabic"/>
          <w:b/>
          <w:bCs/>
          <w:sz w:val="28"/>
          <w:szCs w:val="28"/>
        </w:rPr>
        <w:t xml:space="preserve"> et al. (2014) – Risk Management in Megaprojects</w:t>
      </w:r>
    </w:p>
    <w:p w14:paraId="180E1E53"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 xml:space="preserve">تهدف هذه الدراسة إلى تحليل المعرفة حول إدارة مخاطر المشاريع العملاقة، وتصنيف المخاطر وبناء مصفوفات تربطها بالقطاعات المختلفة. اعتمدت الدراسة على مراجعة </w:t>
      </w:r>
      <w:r w:rsidRPr="00367A13">
        <w:rPr>
          <w:rFonts w:ascii="Simplified Arabic" w:hAnsi="Simplified Arabic" w:cs="Simplified Arabic"/>
          <w:sz w:val="28"/>
          <w:szCs w:val="28"/>
          <w:rtl/>
        </w:rPr>
        <w:lastRenderedPageBreak/>
        <w:t>منهجية لـ (314) دراسة، وتحليل (78) دراسة باستخدام برنامج</w:t>
      </w:r>
      <w:r w:rsidRPr="00367A13">
        <w:rPr>
          <w:rFonts w:ascii="Simplified Arabic" w:hAnsi="Simplified Arabic" w:cs="Simplified Arabic"/>
          <w:sz w:val="28"/>
          <w:szCs w:val="28"/>
        </w:rPr>
        <w:t xml:space="preserve"> </w:t>
      </w:r>
      <w:proofErr w:type="spellStart"/>
      <w:r w:rsidRPr="00367A13">
        <w:rPr>
          <w:rFonts w:ascii="Simplified Arabic" w:hAnsi="Simplified Arabic" w:cs="Simplified Arabic"/>
          <w:sz w:val="28"/>
          <w:szCs w:val="28"/>
        </w:rPr>
        <w:t>ATLAS.ti</w:t>
      </w:r>
      <w:proofErr w:type="spellEnd"/>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r w:rsidRPr="00367A13">
        <w:rPr>
          <w:rFonts w:ascii="Simplified Arabic" w:hAnsi="Simplified Arabic" w:cs="Simplified Arabic"/>
          <w:sz w:val="28"/>
          <w:szCs w:val="28"/>
          <w:rtl/>
        </w:rPr>
        <w:t>، وبناء قائمة تحقق وتصنيف للمخاطر. أظهرت النتائج تحديد تسع فئات رئيسية للمخاطر، وأن مخاطر البناء الأكثر شيوعًا بنسبة مرتفعة، مع وجود فجوات بحثية في قطاعات مثل الطيران والفضاء. أوصت الدراسة بتطوير نماذج متقدمة لتحديد المخاطر، وتعزيز مشاركة أصحاب المصلحة</w:t>
      </w:r>
      <w:r w:rsidRPr="00367A13">
        <w:rPr>
          <w:rFonts w:ascii="Simplified Arabic" w:hAnsi="Simplified Arabic" w:cs="Simplified Arabic"/>
          <w:sz w:val="28"/>
          <w:szCs w:val="28"/>
        </w:rPr>
        <w:t>.</w:t>
      </w:r>
    </w:p>
    <w:p w14:paraId="70AE165D" w14:textId="77777777" w:rsidR="00EB74B7" w:rsidRPr="007257ED" w:rsidRDefault="00EB74B7" w:rsidP="00EB74B7">
      <w:pPr>
        <w:spacing w:before="160"/>
        <w:ind w:left="284" w:right="284"/>
        <w:rPr>
          <w:rFonts w:ascii="Simplified Arabic" w:hAnsi="Simplified Arabic" w:cs="Simplified Arabic"/>
          <w:b/>
          <w:bCs/>
          <w:sz w:val="28"/>
          <w:szCs w:val="28"/>
        </w:rPr>
      </w:pPr>
      <w:r w:rsidRPr="007257ED">
        <w:rPr>
          <w:rFonts w:ascii="Simplified Arabic" w:hAnsi="Simplified Arabic" w:cs="Simplified Arabic"/>
          <w:b/>
          <w:bCs/>
          <w:sz w:val="28"/>
          <w:szCs w:val="28"/>
        </w:rPr>
        <w:t>- Exploring Risk Factors Causing Delays in Gulf Megaprojects (2025)</w:t>
      </w:r>
    </w:p>
    <w:p w14:paraId="619CE12C"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تحليل أسباب التأخير في المشاريع العملاقة في الخليج، وتحديد المخاطر الخاصة بالبيئة الخليجية. اعتمدت الدراسة على مراجعة أدبية حديثة تغطي الفترة بين (2018–2023)، ومقابلات مع خبراء مشاريع عملاقة، وتحليل موضوعي لاستخراج الأنماط. أظهرت النتائج وجود عشرات المخاطر الخاصة بالخليج، مثل تغيّر القوانين، والمناخ الحار، وضعف التنسيق الحكومي. أوصت الدراسة بتحسين التنسيق بين الجهات الحكومية، وتطوير أنظمة معلومات المشاريع</w:t>
      </w:r>
      <w:r w:rsidRPr="00367A13">
        <w:rPr>
          <w:rFonts w:ascii="Simplified Arabic" w:hAnsi="Simplified Arabic" w:cs="Simplified Arabic"/>
          <w:sz w:val="28"/>
          <w:szCs w:val="28"/>
        </w:rPr>
        <w:t>.</w:t>
      </w:r>
    </w:p>
    <w:p w14:paraId="5A774AB2" w14:textId="77777777" w:rsidR="00EB74B7" w:rsidRPr="007257ED" w:rsidRDefault="00EB74B7" w:rsidP="00EB74B7">
      <w:pPr>
        <w:spacing w:before="160"/>
        <w:ind w:left="284" w:right="284"/>
        <w:rPr>
          <w:rFonts w:ascii="Simplified Arabic" w:hAnsi="Simplified Arabic" w:cs="Simplified Arabic"/>
          <w:b/>
          <w:bCs/>
          <w:sz w:val="28"/>
          <w:szCs w:val="28"/>
        </w:rPr>
      </w:pPr>
      <w:r w:rsidRPr="007257ED">
        <w:rPr>
          <w:rFonts w:ascii="Simplified Arabic" w:hAnsi="Simplified Arabic" w:cs="Simplified Arabic"/>
          <w:b/>
          <w:bCs/>
          <w:sz w:val="28"/>
          <w:szCs w:val="28"/>
        </w:rPr>
        <w:t>- Elshamy et al. (2025) – Delays in Gulf Megaprojects</w:t>
      </w:r>
    </w:p>
    <w:p w14:paraId="2D797637" w14:textId="77777777" w:rsidR="00EB74B7" w:rsidRPr="00367A13" w:rsidRDefault="00EB74B7" w:rsidP="00EB74B7">
      <w:pPr>
        <w:spacing w:before="160"/>
        <w:ind w:left="284" w:right="284"/>
        <w:rPr>
          <w:rFonts w:ascii="Simplified Arabic" w:hAnsi="Simplified Arabic" w:cs="Simplified Arabic"/>
          <w:sz w:val="28"/>
          <w:szCs w:val="28"/>
        </w:rPr>
      </w:pPr>
      <w:r w:rsidRPr="00367A13">
        <w:rPr>
          <w:rFonts w:ascii="Simplified Arabic" w:hAnsi="Simplified Arabic" w:cs="Simplified Arabic"/>
          <w:sz w:val="28"/>
          <w:szCs w:val="28"/>
          <w:rtl/>
        </w:rPr>
        <w:t>تهدف هذه الدراسة إلى تحديد عوامل التأخير في مشاريع الخليج الضخمة، وسد فجوات المعرفة في بيئة المخاطر الخليجية. اعتمدت الدراسة على مقابلات مع (25) خبيرًا، وتحليل موضوعي، ومراجعة أدبية لـ (34) دراسة. أظهرت النتائج تحديد (140) عامل تأخير، منها (54) عامل جديد، مثل غياب</w:t>
      </w:r>
      <w:r w:rsidRPr="00367A13">
        <w:rPr>
          <w:rFonts w:ascii="Simplified Arabic" w:hAnsi="Simplified Arabic" w:cs="Simplified Arabic"/>
          <w:sz w:val="28"/>
          <w:szCs w:val="28"/>
        </w:rPr>
        <w:t xml:space="preserve"> BIM </w:t>
      </w:r>
      <w:r w:rsidRPr="00367A13">
        <w:rPr>
          <w:rFonts w:ascii="Simplified Arabic" w:hAnsi="Simplified Arabic" w:cs="Simplified Arabic"/>
          <w:sz w:val="28"/>
          <w:szCs w:val="28"/>
          <w:rtl/>
        </w:rPr>
        <w:t>وضعف أنظمة المعلومات. أوصت الدراسة بتطوير أنظمة إدارة المشروع، واعتماد</w:t>
      </w:r>
      <w:r w:rsidRPr="00367A13">
        <w:rPr>
          <w:rFonts w:ascii="Simplified Arabic" w:hAnsi="Simplified Arabic" w:cs="Simplified Arabic"/>
          <w:sz w:val="28"/>
          <w:szCs w:val="28"/>
        </w:rPr>
        <w:t xml:space="preserve"> BIM </w:t>
      </w:r>
      <w:r w:rsidRPr="00367A13">
        <w:rPr>
          <w:rFonts w:ascii="Simplified Arabic" w:hAnsi="Simplified Arabic" w:cs="Simplified Arabic"/>
          <w:sz w:val="28"/>
          <w:szCs w:val="28"/>
          <w:rtl/>
        </w:rPr>
        <w:t>في جميع مراحل المشروع</w:t>
      </w:r>
      <w:r w:rsidRPr="00367A13">
        <w:rPr>
          <w:rFonts w:ascii="Simplified Arabic" w:hAnsi="Simplified Arabic" w:cs="Simplified Arabic"/>
          <w:sz w:val="28"/>
          <w:szCs w:val="28"/>
        </w:rPr>
        <w:t>.</w:t>
      </w:r>
    </w:p>
    <w:p w14:paraId="27B8F6DF" w14:textId="77777777" w:rsidR="00EB74B7" w:rsidRPr="007257ED" w:rsidRDefault="00EB74B7" w:rsidP="00EB74B7">
      <w:pPr>
        <w:spacing w:before="160"/>
        <w:ind w:left="284" w:right="284"/>
        <w:rPr>
          <w:rFonts w:ascii="Simplified Arabic" w:hAnsi="Simplified Arabic" w:cs="Simplified Arabic"/>
          <w:b/>
          <w:bCs/>
          <w:sz w:val="28"/>
          <w:szCs w:val="28"/>
        </w:rPr>
      </w:pPr>
      <w:r w:rsidRPr="007257ED">
        <w:rPr>
          <w:rFonts w:ascii="Simplified Arabic" w:hAnsi="Simplified Arabic" w:cs="Simplified Arabic"/>
          <w:b/>
          <w:bCs/>
          <w:sz w:val="28"/>
          <w:szCs w:val="28"/>
        </w:rPr>
        <w:t>- Exploring Risk Factors Causing Delays in Gulf Megaprojects – Extended (2025)</w:t>
      </w:r>
    </w:p>
    <w:p w14:paraId="7DE38926" w14:textId="77777777" w:rsidR="00EB74B7" w:rsidRDefault="00EB74B7" w:rsidP="00EB74B7">
      <w:pPr>
        <w:spacing w:before="160"/>
        <w:ind w:left="284" w:right="284"/>
        <w:rPr>
          <w:rFonts w:ascii="Simplified Arabic" w:hAnsi="Simplified Arabic" w:cs="Simplified Arabic"/>
          <w:sz w:val="28"/>
          <w:szCs w:val="28"/>
          <w:rtl/>
        </w:rPr>
      </w:pPr>
      <w:r w:rsidRPr="00367A13">
        <w:rPr>
          <w:rFonts w:ascii="Simplified Arabic" w:hAnsi="Simplified Arabic" w:cs="Simplified Arabic"/>
          <w:sz w:val="28"/>
          <w:szCs w:val="28"/>
          <w:rtl/>
        </w:rPr>
        <w:t xml:space="preserve">تهدف هذه الدراسة إلى تقديم إطار شامل لتصنيف المخاطر الإقليمية في مشاريع الخليج العملاقة. اعتمدت الدراسة على منهجية نوعية تعتمد على مقابلات الخبراء، وتحليل موضوعي، ومراجعة أدبية حديثة. أظهرت النتائج وجود مخاطر خاصة بالخليج مثل الاعتماد على العمالة الوافدة، وتغيّر الأنظمة، والمناخ القاسي، وأهمية إدارة العقود </w:t>
      </w:r>
      <w:r w:rsidRPr="00367A13">
        <w:rPr>
          <w:rFonts w:ascii="Simplified Arabic" w:hAnsi="Simplified Arabic" w:cs="Simplified Arabic"/>
          <w:sz w:val="28"/>
          <w:szCs w:val="28"/>
          <w:rtl/>
        </w:rPr>
        <w:lastRenderedPageBreak/>
        <w:t>والتنسيق بين المقاولين. أوصت الدراسة بتعزيز إدارة العقود، وتطوير أنظمة معلومات المشاريع، وتدريب العاملين على إدارة المخاطر في بيئة الخليج</w:t>
      </w:r>
      <w:r w:rsidRPr="00367A13">
        <w:rPr>
          <w:rFonts w:ascii="Simplified Arabic" w:hAnsi="Simplified Arabic" w:cs="Simplified Arabic"/>
          <w:sz w:val="28"/>
          <w:szCs w:val="28"/>
        </w:rPr>
        <w:t>.</w:t>
      </w:r>
    </w:p>
    <w:p w14:paraId="1D11633A" w14:textId="77777777" w:rsidR="00EB74B7" w:rsidRPr="00367A13" w:rsidRDefault="00EB74B7" w:rsidP="00EB74B7">
      <w:pPr>
        <w:spacing w:before="160"/>
        <w:ind w:left="284" w:right="284"/>
        <w:rPr>
          <w:rFonts w:ascii="Simplified Arabic" w:hAnsi="Simplified Arabic" w:cs="Simplified Arabic" w:hint="cs"/>
          <w:sz w:val="28"/>
          <w:szCs w:val="28"/>
          <w:rtl/>
        </w:rPr>
      </w:pPr>
    </w:p>
    <w:p w14:paraId="3F187B9E" w14:textId="77777777" w:rsidR="00EB74B7" w:rsidRPr="00742EF8" w:rsidRDefault="00EB74B7" w:rsidP="00EB74B7">
      <w:pPr>
        <w:pStyle w:val="3"/>
        <w:spacing w:after="160"/>
        <w:ind w:left="284" w:right="284"/>
        <w:rPr>
          <w:rFonts w:ascii="Simplified Arabic" w:hAnsi="Simplified Arabic" w:cs="Simplified Arabic"/>
          <w:b/>
          <w:bCs/>
          <w:sz w:val="36"/>
          <w:szCs w:val="36"/>
          <w:rtl/>
        </w:rPr>
      </w:pPr>
      <w:bookmarkStart w:id="19" w:name="_Toc234821911"/>
      <w:r w:rsidRPr="00742EF8">
        <w:rPr>
          <w:rFonts w:ascii="Simplified Arabic" w:hAnsi="Simplified Arabic" w:cs="Simplified Arabic"/>
          <w:b/>
          <w:bCs/>
          <w:sz w:val="36"/>
          <w:szCs w:val="36"/>
        </w:rPr>
        <w:t>9.1</w:t>
      </w:r>
      <w:r w:rsidRPr="00742EF8">
        <w:rPr>
          <w:rFonts w:ascii="Simplified Arabic" w:hAnsi="Simplified Arabic" w:cs="Simplified Arabic"/>
          <w:b/>
          <w:bCs/>
          <w:sz w:val="36"/>
          <w:szCs w:val="36"/>
          <w:rtl/>
        </w:rPr>
        <w:t xml:space="preserve">المنطلقات النظرية </w:t>
      </w:r>
      <w:proofErr w:type="gramStart"/>
      <w:r w:rsidRPr="00742EF8">
        <w:rPr>
          <w:rFonts w:ascii="Simplified Arabic" w:hAnsi="Simplified Arabic" w:cs="Simplified Arabic"/>
          <w:b/>
          <w:bCs/>
          <w:sz w:val="36"/>
          <w:szCs w:val="36"/>
          <w:rtl/>
        </w:rPr>
        <w:t>للدراسة :</w:t>
      </w:r>
      <w:bookmarkEnd w:id="18"/>
      <w:bookmarkEnd w:id="19"/>
      <w:proofErr w:type="gramEnd"/>
    </w:p>
    <w:p w14:paraId="294B242E" w14:textId="77777777" w:rsidR="00EB74B7" w:rsidRDefault="00EB74B7" w:rsidP="00EB74B7">
      <w:pPr>
        <w:spacing w:before="160"/>
        <w:ind w:left="284" w:right="284"/>
        <w:rPr>
          <w:rFonts w:ascii="Simplified Arabic" w:hAnsi="Simplified Arabic" w:cs="Simplified Arabic"/>
          <w:sz w:val="28"/>
          <w:szCs w:val="28"/>
          <w:rtl/>
        </w:rPr>
      </w:pPr>
      <w:r w:rsidRPr="009260E8">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ترتكز هذه الدراسة على مجموعة من الأسس النظرية التي تشكّل الإطار المفاهيمي لفهم إدارة المخاطر في المشاريع العملاقة، خصوصًا في البيئات ذات التعقيد العالي مثل مشاريع نيوم وتروجينا وتستند المنطلقات النظرية إلى ثلاثة محاور رئيسية</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مفهوم المشاريع العملاقة، وإدارة المخاطر، والعوامل المؤثرة في نجاح المشاريع</w:t>
      </w:r>
      <w:r w:rsidRPr="009260E8">
        <w:rPr>
          <w:rFonts w:ascii="Simplified Arabic" w:hAnsi="Simplified Arabic" w:cs="Simplified Arabic"/>
          <w:sz w:val="28"/>
          <w:szCs w:val="28"/>
        </w:rPr>
        <w:t>.</w:t>
      </w:r>
    </w:p>
    <w:p w14:paraId="42B7D300" w14:textId="77777777" w:rsidR="00EB74B7" w:rsidRPr="009260E8" w:rsidRDefault="00EB74B7" w:rsidP="00EB74B7">
      <w:pPr>
        <w:spacing w:before="160"/>
        <w:ind w:left="284" w:right="284"/>
        <w:rPr>
          <w:rFonts w:ascii="Simplified Arabic" w:hAnsi="Simplified Arabic" w:cs="Simplified Arabic"/>
          <w:sz w:val="28"/>
          <w:szCs w:val="28"/>
        </w:rPr>
      </w:pPr>
    </w:p>
    <w:p w14:paraId="21267C1F"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أولًا: مفهوم المشاريع العملاقة</w:t>
      </w:r>
      <w:r w:rsidRPr="00D06273">
        <w:rPr>
          <w:rFonts w:ascii="Simplified Arabic" w:hAnsi="Simplified Arabic" w:cs="Simplified Arabic"/>
          <w:b/>
          <w:bCs/>
          <w:sz w:val="28"/>
          <w:szCs w:val="28"/>
        </w:rPr>
        <w:t xml:space="preserve"> (Megaprojects)</w:t>
      </w:r>
    </w:p>
    <w:p w14:paraId="5C7471EC" w14:textId="77777777" w:rsidR="00EB74B7" w:rsidRPr="009260E8"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تُعرَّف المشاريع العملاقة بأنها مشاريع تتجاوز قيمتها مليار دولار، وتتميز بتعقيد كبير، وتعدد أصحاب المصلحة، وطول مدة التنفيذ، وتأثيرات اقتصادية واجتماعية واسعة. وتشير الأدبيات إلى أن هذه المشاريع غالبًا ما تواجه تحديات تتعلق بالتكلفة والوقت والجودة، وأن نسبة كبيرة منها تتجاوز التقديرات الأولية بسبب التعقيد التنظيمي والتقني</w:t>
      </w:r>
      <w:r w:rsidRPr="009260E8">
        <w:rPr>
          <w:rFonts w:ascii="Simplified Arabic" w:hAnsi="Simplified Arabic" w:cs="Simplified Arabic"/>
          <w:sz w:val="28"/>
          <w:szCs w:val="28"/>
        </w:rPr>
        <w:t>.</w:t>
      </w:r>
    </w:p>
    <w:p w14:paraId="7A436191"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تؤكد الدراسات العالمية</w:t>
      </w:r>
      <w:r w:rsidRPr="009260E8">
        <w:rPr>
          <w:rFonts w:ascii="Simplified Arabic" w:hAnsi="Simplified Arabic" w:cs="Simplified Arabic"/>
          <w:sz w:val="28"/>
          <w:szCs w:val="28"/>
        </w:rPr>
        <w:t xml:space="preserve"> (Flyvbjerg</w:t>
      </w:r>
      <w:proofErr w:type="gramStart"/>
      <w:r>
        <w:rPr>
          <w:rFonts w:ascii="Simplified Arabic" w:hAnsi="Simplified Arabic" w:cs="Simplified Arabic"/>
          <w:sz w:val="28"/>
          <w:szCs w:val="28"/>
        </w:rPr>
        <w:t>)</w:t>
      </w:r>
      <w:r w:rsidRPr="009260E8">
        <w:rPr>
          <w:rFonts w:ascii="Simplified Arabic" w:hAnsi="Simplified Arabic" w:cs="Simplified Arabic"/>
          <w:sz w:val="28"/>
          <w:szCs w:val="28"/>
          <w:rtl/>
        </w:rPr>
        <w:t>،</w:t>
      </w:r>
      <w:r>
        <w:rPr>
          <w:rFonts w:ascii="Simplified Arabic" w:hAnsi="Simplified Arabic" w:cs="Simplified Arabic" w:hint="cs"/>
          <w:sz w:val="28"/>
          <w:szCs w:val="28"/>
          <w:rtl/>
        </w:rPr>
        <w:t>(</w:t>
      </w:r>
      <w:proofErr w:type="gramEnd"/>
      <w:r w:rsidRPr="009260E8">
        <w:rPr>
          <w:rFonts w:ascii="Simplified Arabic" w:hAnsi="Simplified Arabic" w:cs="Simplified Arabic"/>
          <w:sz w:val="28"/>
          <w:szCs w:val="28"/>
        </w:rPr>
        <w:t>Merrow</w:t>
      </w:r>
      <w:proofErr w:type="gramStart"/>
      <w:r>
        <w:rPr>
          <w:rFonts w:ascii="Simplified Arabic" w:hAnsi="Simplified Arabic" w:cs="Simplified Arabic" w:hint="cs"/>
          <w:sz w:val="28"/>
          <w:szCs w:val="28"/>
          <w:rtl/>
        </w:rPr>
        <w:t>)</w:t>
      </w:r>
      <w:r w:rsidRPr="009260E8">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proofErr w:type="gramEnd"/>
      <w:r w:rsidRPr="009260E8">
        <w:rPr>
          <w:rFonts w:ascii="Simplified Arabic" w:hAnsi="Simplified Arabic" w:cs="Simplified Arabic"/>
          <w:sz w:val="28"/>
          <w:szCs w:val="28"/>
        </w:rPr>
        <w:t xml:space="preserve">Brookes &amp; Locatelli) </w:t>
      </w:r>
      <w:r w:rsidRPr="009260E8">
        <w:rPr>
          <w:rFonts w:ascii="Simplified Arabic" w:hAnsi="Simplified Arabic" w:cs="Simplified Arabic"/>
          <w:sz w:val="28"/>
          <w:szCs w:val="28"/>
          <w:rtl/>
        </w:rPr>
        <w:t>أن المشاريع العملاقة تتطلب نماذج حوكمة متقدمة، وأن نجاحها يعتمد على قدرة الجهات المنفذة على التعامل مع التعقيد، وإدارة أصحاب المصلحة، وتطبيق منهجيات دقيقة في التخطيط والتنفيذ</w:t>
      </w:r>
      <w:r w:rsidRPr="009260E8">
        <w:rPr>
          <w:rFonts w:ascii="Simplified Arabic" w:hAnsi="Simplified Arabic" w:cs="Simplified Arabic"/>
          <w:sz w:val="28"/>
          <w:szCs w:val="28"/>
        </w:rPr>
        <w:t>.</w:t>
      </w:r>
    </w:p>
    <w:p w14:paraId="0602FB07" w14:textId="77777777" w:rsidR="00EB74B7" w:rsidRPr="009260E8" w:rsidRDefault="00EB74B7" w:rsidP="00EB74B7">
      <w:pPr>
        <w:spacing w:before="160"/>
        <w:ind w:left="284" w:right="284"/>
        <w:rPr>
          <w:rFonts w:ascii="Simplified Arabic" w:hAnsi="Simplified Arabic" w:cs="Simplified Arabic"/>
          <w:sz w:val="28"/>
          <w:szCs w:val="28"/>
        </w:rPr>
      </w:pPr>
    </w:p>
    <w:p w14:paraId="3B64FF0E"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ثانيًا: إدارة المخاطر في المشاريع العملاقة</w:t>
      </w:r>
    </w:p>
    <w:p w14:paraId="2C9988D0" w14:textId="77777777" w:rsidR="00EB74B7" w:rsidRPr="009260E8"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تُعد إدارة المخاطر عنصرًا محوريًا في نجاح المشاريع العملاقة، نظرًا لارتفاع مستوى عدم اليقين وتعدد مصادر المخاطر. وتشمل إدارة المخاطر مجموعة من العمليات المتكاملة</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تحديد المخاطر، تقييمها، تحليلها، الاستجابة لها، ومراقبتها</w:t>
      </w:r>
      <w:r w:rsidRPr="009260E8">
        <w:rPr>
          <w:rFonts w:ascii="Simplified Arabic" w:hAnsi="Simplified Arabic" w:cs="Simplified Arabic"/>
          <w:sz w:val="28"/>
          <w:szCs w:val="28"/>
        </w:rPr>
        <w:t>.</w:t>
      </w:r>
    </w:p>
    <w:p w14:paraId="19226D67" w14:textId="77777777" w:rsidR="00EB74B7" w:rsidRPr="009260E8"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9260E8">
        <w:rPr>
          <w:rFonts w:ascii="Simplified Arabic" w:hAnsi="Simplified Arabic" w:cs="Simplified Arabic"/>
          <w:sz w:val="28"/>
          <w:szCs w:val="28"/>
          <w:rtl/>
        </w:rPr>
        <w:t xml:space="preserve">تشير الأدبيات إلى أن المشاريع العملاقة تواجه مخاطر إضافية مقارنة بالمشاريع التقليدية، </w:t>
      </w:r>
      <w:proofErr w:type="gramStart"/>
      <w:r w:rsidRPr="009260E8">
        <w:rPr>
          <w:rFonts w:ascii="Simplified Arabic" w:hAnsi="Simplified Arabic" w:cs="Simplified Arabic" w:hint="cs"/>
          <w:sz w:val="28"/>
          <w:szCs w:val="28"/>
          <w:rtl/>
        </w:rPr>
        <w:t>مثل</w:t>
      </w:r>
      <w:r>
        <w:rPr>
          <w:rFonts w:ascii="Simplified Arabic" w:hAnsi="Simplified Arabic" w:cs="Simplified Arabic"/>
          <w:sz w:val="28"/>
          <w:szCs w:val="28"/>
        </w:rPr>
        <w:t xml:space="preserve"> :</w:t>
      </w:r>
      <w:proofErr w:type="gramEnd"/>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المخاطر السياسية والتنظيمية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المخاطر التقنية والهندسية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مخاطر أصحاب المصلحة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المخاطر البيئية والمناخية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المخاطر المالية والاقتصادية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مخاطر التوريد وسلاسل الإمداد</w:t>
      </w:r>
    </w:p>
    <w:p w14:paraId="58CBDA17"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كما تؤكد الدراسات العربية والأجنبية أن ضعف إدارة المخاطر يؤدي إلى تأخيرات كبيرة، وتجاوزات في التكلفة، وانخفاض جودة التنفيذ، وأن تطبيق منهجيات متقدمة مثل التحليل الكمي، النمذجة، الأنظمة الذكية، وإدارة التغيير يرفع مستوى النجاح</w:t>
      </w:r>
      <w:r w:rsidRPr="009260E8">
        <w:rPr>
          <w:rFonts w:ascii="Simplified Arabic" w:hAnsi="Simplified Arabic" w:cs="Simplified Arabic"/>
          <w:sz w:val="28"/>
          <w:szCs w:val="28"/>
        </w:rPr>
        <w:t>.</w:t>
      </w:r>
    </w:p>
    <w:p w14:paraId="1F7A7DBF" w14:textId="77777777" w:rsidR="00EB74B7" w:rsidRPr="009260E8" w:rsidRDefault="00EB74B7" w:rsidP="00EB74B7">
      <w:pPr>
        <w:spacing w:before="160"/>
        <w:ind w:left="284" w:right="284"/>
        <w:rPr>
          <w:rFonts w:ascii="Simplified Arabic" w:hAnsi="Simplified Arabic" w:cs="Simplified Arabic"/>
          <w:sz w:val="28"/>
          <w:szCs w:val="28"/>
        </w:rPr>
      </w:pPr>
    </w:p>
    <w:p w14:paraId="3936D69D"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ثالثًا: العوامل المؤثرة في نجاح المشاريع العملاقة</w:t>
      </w:r>
    </w:p>
    <w:p w14:paraId="07D410CB" w14:textId="77777777" w:rsidR="00EB74B7" w:rsidRPr="009260E8"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تُظهر الأدبيات أن نجاح المشاريع العملاقة لا يعتمد فقط على إدارة المخاطر، بل يتأثر بمجموعة من العوامل المتداخلة، أبرزها</w:t>
      </w:r>
      <w:r w:rsidRPr="009260E8">
        <w:rPr>
          <w:rFonts w:ascii="Simplified Arabic" w:hAnsi="Simplified Arabic" w:cs="Simplified Arabic"/>
          <w:sz w:val="28"/>
          <w:szCs w:val="28"/>
        </w:rPr>
        <w:t>:</w:t>
      </w:r>
    </w:p>
    <w:p w14:paraId="6D94E15C" w14:textId="77777777" w:rsidR="00EB74B7" w:rsidRPr="00D06273" w:rsidRDefault="00EB74B7" w:rsidP="000A6F2D">
      <w:pPr>
        <w:pStyle w:val="a6"/>
        <w:numPr>
          <w:ilvl w:val="0"/>
          <w:numId w:val="18"/>
        </w:numPr>
        <w:spacing w:before="160" w:line="278" w:lineRule="auto"/>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Pr>
        <w:t xml:space="preserve"> </w:t>
      </w:r>
      <w:r w:rsidRPr="00D06273">
        <w:rPr>
          <w:rFonts w:ascii="Simplified Arabic" w:hAnsi="Simplified Arabic" w:cs="Simplified Arabic"/>
          <w:b/>
          <w:bCs/>
          <w:sz w:val="28"/>
          <w:szCs w:val="28"/>
          <w:rtl/>
        </w:rPr>
        <w:t>جودة التخطيط</w:t>
      </w:r>
    </w:p>
    <w:p w14:paraId="0396674F" w14:textId="77777777" w:rsidR="00EB74B7" w:rsidRPr="009260E8" w:rsidRDefault="00EB74B7" w:rsidP="00EB74B7">
      <w:pPr>
        <w:spacing w:before="160"/>
        <w:ind w:left="284" w:right="284"/>
        <w:rPr>
          <w:rFonts w:ascii="Simplified Arabic" w:hAnsi="Simplified Arabic" w:cs="Simplified Arabic"/>
          <w:sz w:val="28"/>
          <w:szCs w:val="28"/>
        </w:rPr>
      </w:pPr>
      <w:r w:rsidRPr="009260E8">
        <w:rPr>
          <w:rFonts w:ascii="Simplified Arabic" w:hAnsi="Simplified Arabic" w:cs="Simplified Arabic"/>
          <w:sz w:val="28"/>
          <w:szCs w:val="28"/>
          <w:rtl/>
        </w:rPr>
        <w:t>ضعف التخطيط يُعد من أهم أسباب التعثر، كما بينت الدراسات العربية (زمزمي، الديري، المالطي وآخرون)</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التخطيط الجيد يشمل</w:t>
      </w:r>
      <w:r w:rsidRPr="009260E8">
        <w:rPr>
          <w:rFonts w:ascii="Simplified Arabic" w:hAnsi="Simplified Arabic" w:cs="Simplified Arabic"/>
          <w:sz w:val="28"/>
          <w:szCs w:val="28"/>
        </w:rPr>
        <w:t xml:space="preserve">: • </w:t>
      </w:r>
      <w:r w:rsidRPr="009260E8">
        <w:rPr>
          <w:rFonts w:ascii="Simplified Arabic" w:hAnsi="Simplified Arabic" w:cs="Simplified Arabic"/>
          <w:sz w:val="28"/>
          <w:szCs w:val="28"/>
          <w:rtl/>
        </w:rPr>
        <w:t xml:space="preserve">دراسة جدوى دقيقة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تحديد نطاق العمل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تقديرات زمنية واقعية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إدارة موارد فعّالة</w:t>
      </w:r>
    </w:p>
    <w:p w14:paraId="3C05EFEE" w14:textId="77777777" w:rsidR="00EB74B7" w:rsidRPr="00D06273" w:rsidRDefault="00EB74B7" w:rsidP="000A6F2D">
      <w:pPr>
        <w:pStyle w:val="a6"/>
        <w:numPr>
          <w:ilvl w:val="0"/>
          <w:numId w:val="18"/>
        </w:numPr>
        <w:spacing w:before="160" w:line="278" w:lineRule="auto"/>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Pr>
        <w:t xml:space="preserve"> </w:t>
      </w:r>
      <w:r w:rsidRPr="00D06273">
        <w:rPr>
          <w:rFonts w:ascii="Simplified Arabic" w:hAnsi="Simplified Arabic" w:cs="Simplified Arabic"/>
          <w:b/>
          <w:bCs/>
          <w:sz w:val="28"/>
          <w:szCs w:val="28"/>
          <w:rtl/>
        </w:rPr>
        <w:t>الحوكمة وإدارة أصحاب المصلحة</w:t>
      </w:r>
    </w:p>
    <w:p w14:paraId="4AD25A12" w14:textId="77777777" w:rsidR="00EB74B7" w:rsidRPr="009260E8" w:rsidRDefault="00EB74B7" w:rsidP="00EB74B7">
      <w:pPr>
        <w:spacing w:before="160"/>
        <w:ind w:left="284" w:right="284"/>
        <w:rPr>
          <w:rFonts w:ascii="Simplified Arabic" w:hAnsi="Simplified Arabic" w:cs="Simplified Arabic"/>
          <w:sz w:val="28"/>
          <w:szCs w:val="28"/>
        </w:rPr>
      </w:pPr>
      <w:r w:rsidRPr="009260E8">
        <w:rPr>
          <w:rFonts w:ascii="Simplified Arabic" w:hAnsi="Simplified Arabic" w:cs="Simplified Arabic"/>
          <w:sz w:val="28"/>
          <w:szCs w:val="28"/>
          <w:rtl/>
        </w:rPr>
        <w:t>المشاريع العملاقة تضم أطرافًا متعددة، وتحتاج إلى حوكمة قوية لضمان التنسيق، كما أشارت دراسات</w:t>
      </w:r>
      <w:r w:rsidRPr="009260E8">
        <w:rPr>
          <w:rFonts w:ascii="Simplified Arabic" w:hAnsi="Simplified Arabic" w:cs="Simplified Arabic"/>
          <w:sz w:val="28"/>
          <w:szCs w:val="28"/>
        </w:rPr>
        <w:t xml:space="preserve"> Brookes &amp; </w:t>
      </w:r>
      <w:proofErr w:type="gramStart"/>
      <w:r w:rsidRPr="009260E8">
        <w:rPr>
          <w:rFonts w:ascii="Simplified Arabic" w:hAnsi="Simplified Arabic" w:cs="Simplified Arabic"/>
          <w:sz w:val="28"/>
          <w:szCs w:val="28"/>
        </w:rPr>
        <w:t xml:space="preserve">Locatelli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9260E8">
        <w:rPr>
          <w:rFonts w:ascii="Simplified Arabic" w:hAnsi="Simplified Arabic" w:cs="Simplified Arabic"/>
          <w:sz w:val="28"/>
          <w:szCs w:val="28"/>
          <w:rtl/>
        </w:rPr>
        <w:t>و</w:t>
      </w:r>
      <w:proofErr w:type="gramStart"/>
      <w:r w:rsidRPr="009260E8">
        <w:rPr>
          <w:rFonts w:ascii="Simplified Arabic" w:hAnsi="Simplified Arabic" w:cs="Simplified Arabic"/>
          <w:sz w:val="28"/>
          <w:szCs w:val="28"/>
        </w:rPr>
        <w:t xml:space="preserve">Flyvbjerg.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9260E8">
        <w:rPr>
          <w:rFonts w:ascii="Simplified Arabic" w:hAnsi="Simplified Arabic" w:cs="Simplified Arabic"/>
          <w:sz w:val="28"/>
          <w:szCs w:val="28"/>
          <w:rtl/>
        </w:rPr>
        <w:t>ضعف التنسيق يؤدي إلى تضارب القرارات وتأخر الموافقات</w:t>
      </w:r>
      <w:r w:rsidRPr="009260E8">
        <w:rPr>
          <w:rFonts w:ascii="Simplified Arabic" w:hAnsi="Simplified Arabic" w:cs="Simplified Arabic"/>
          <w:sz w:val="28"/>
          <w:szCs w:val="28"/>
        </w:rPr>
        <w:t>.</w:t>
      </w:r>
    </w:p>
    <w:p w14:paraId="02D651DD"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hint="cs"/>
          <w:b/>
          <w:bCs/>
          <w:sz w:val="28"/>
          <w:szCs w:val="28"/>
          <w:rtl/>
        </w:rPr>
        <w:t>ج-</w:t>
      </w:r>
      <w:r w:rsidRPr="00D06273">
        <w:rPr>
          <w:rFonts w:ascii="Simplified Arabic" w:hAnsi="Simplified Arabic" w:cs="Simplified Arabic"/>
          <w:b/>
          <w:bCs/>
          <w:sz w:val="28"/>
          <w:szCs w:val="28"/>
        </w:rPr>
        <w:t xml:space="preserve"> </w:t>
      </w:r>
      <w:r w:rsidRPr="00D06273">
        <w:rPr>
          <w:rFonts w:ascii="Simplified Arabic" w:hAnsi="Simplified Arabic" w:cs="Simplified Arabic"/>
          <w:b/>
          <w:bCs/>
          <w:sz w:val="28"/>
          <w:szCs w:val="28"/>
          <w:rtl/>
        </w:rPr>
        <w:t>القيادة وإدارة التغيير</w:t>
      </w:r>
    </w:p>
    <w:p w14:paraId="730F3F48" w14:textId="77777777" w:rsidR="00EB74B7" w:rsidRPr="009260E8" w:rsidRDefault="00EB74B7" w:rsidP="00EB74B7">
      <w:pPr>
        <w:spacing w:before="160"/>
        <w:ind w:left="284" w:right="284"/>
        <w:rPr>
          <w:rFonts w:ascii="Simplified Arabic" w:hAnsi="Simplified Arabic" w:cs="Simplified Arabic"/>
          <w:sz w:val="28"/>
          <w:szCs w:val="28"/>
        </w:rPr>
      </w:pPr>
      <w:r w:rsidRPr="009260E8">
        <w:rPr>
          <w:rFonts w:ascii="Simplified Arabic" w:hAnsi="Simplified Arabic" w:cs="Simplified Arabic"/>
          <w:sz w:val="28"/>
          <w:szCs w:val="28"/>
          <w:rtl/>
        </w:rPr>
        <w:t xml:space="preserve">الدراسات العربية (قبلّاوي وأبو الطاهر) أكدت أن القيادة التحويلية تعزز مرونة المنظمة، وأن القيادة </w:t>
      </w:r>
      <w:proofErr w:type="spellStart"/>
      <w:r w:rsidRPr="009260E8">
        <w:rPr>
          <w:rFonts w:ascii="Simplified Arabic" w:hAnsi="Simplified Arabic" w:cs="Simplified Arabic"/>
          <w:sz w:val="28"/>
          <w:szCs w:val="28"/>
          <w:rtl/>
        </w:rPr>
        <w:t>التعاملية</w:t>
      </w:r>
      <w:proofErr w:type="spellEnd"/>
      <w:r w:rsidRPr="009260E8">
        <w:rPr>
          <w:rFonts w:ascii="Simplified Arabic" w:hAnsi="Simplified Arabic" w:cs="Simplified Arabic"/>
          <w:sz w:val="28"/>
          <w:szCs w:val="28"/>
          <w:rtl/>
        </w:rPr>
        <w:t xml:space="preserve"> تدعم الانضباط، والجمع بينهما يرفع مستوى النجاح</w:t>
      </w:r>
      <w:r w:rsidRPr="009260E8">
        <w:rPr>
          <w:rFonts w:ascii="Simplified Arabic" w:hAnsi="Simplified Arabic" w:cs="Simplified Arabic"/>
          <w:sz w:val="28"/>
          <w:szCs w:val="28"/>
        </w:rPr>
        <w:t>.</w:t>
      </w:r>
    </w:p>
    <w:p w14:paraId="2AFBAF9C"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hint="cs"/>
          <w:b/>
          <w:bCs/>
          <w:sz w:val="28"/>
          <w:szCs w:val="28"/>
          <w:rtl/>
        </w:rPr>
        <w:t>د</w:t>
      </w:r>
      <w:r w:rsidRPr="00D06273">
        <w:rPr>
          <w:rFonts w:ascii="Simplified Arabic" w:hAnsi="Simplified Arabic" w:cs="Simplified Arabic"/>
          <w:b/>
          <w:bCs/>
          <w:sz w:val="28"/>
          <w:szCs w:val="28"/>
          <w:rtl/>
        </w:rPr>
        <w:t>-</w:t>
      </w:r>
      <w:r w:rsidRPr="00D06273">
        <w:rPr>
          <w:rFonts w:ascii="Simplified Arabic" w:hAnsi="Simplified Arabic" w:cs="Simplified Arabic"/>
          <w:b/>
          <w:bCs/>
          <w:sz w:val="28"/>
          <w:szCs w:val="28"/>
        </w:rPr>
        <w:t xml:space="preserve"> </w:t>
      </w:r>
      <w:r w:rsidRPr="00D06273">
        <w:rPr>
          <w:rFonts w:ascii="Simplified Arabic" w:hAnsi="Simplified Arabic" w:cs="Simplified Arabic"/>
          <w:b/>
          <w:bCs/>
          <w:sz w:val="28"/>
          <w:szCs w:val="28"/>
          <w:rtl/>
        </w:rPr>
        <w:t>التكنولوجيا والتحول الرقمي</w:t>
      </w:r>
    </w:p>
    <w:p w14:paraId="148CC738" w14:textId="77777777" w:rsidR="00EB74B7" w:rsidRPr="009260E8" w:rsidRDefault="00EB74B7" w:rsidP="00EB74B7">
      <w:pPr>
        <w:spacing w:before="160"/>
        <w:ind w:left="284" w:right="284"/>
        <w:rPr>
          <w:rFonts w:ascii="Simplified Arabic" w:hAnsi="Simplified Arabic" w:cs="Simplified Arabic"/>
          <w:sz w:val="28"/>
          <w:szCs w:val="28"/>
        </w:rPr>
      </w:pPr>
      <w:r w:rsidRPr="009260E8">
        <w:rPr>
          <w:rFonts w:ascii="Simplified Arabic" w:hAnsi="Simplified Arabic" w:cs="Simplified Arabic"/>
          <w:sz w:val="28"/>
          <w:szCs w:val="28"/>
          <w:rtl/>
        </w:rPr>
        <w:lastRenderedPageBreak/>
        <w:t xml:space="preserve">مشاريع رؤية 2030 تتجه نحو </w:t>
      </w:r>
      <w:proofErr w:type="spellStart"/>
      <w:r w:rsidRPr="009260E8">
        <w:rPr>
          <w:rFonts w:ascii="Simplified Arabic" w:hAnsi="Simplified Arabic" w:cs="Simplified Arabic"/>
          <w:sz w:val="28"/>
          <w:szCs w:val="28"/>
          <w:rtl/>
        </w:rPr>
        <w:t>الرقمنة</w:t>
      </w:r>
      <w:proofErr w:type="spellEnd"/>
      <w:r w:rsidRPr="009260E8">
        <w:rPr>
          <w:rFonts w:ascii="Simplified Arabic" w:hAnsi="Simplified Arabic" w:cs="Simplified Arabic"/>
          <w:sz w:val="28"/>
          <w:szCs w:val="28"/>
          <w:rtl/>
        </w:rPr>
        <w:t xml:space="preserve">، كما بينت دراسة </w:t>
      </w:r>
      <w:proofErr w:type="spellStart"/>
      <w:r w:rsidRPr="009260E8">
        <w:rPr>
          <w:rFonts w:ascii="Simplified Arabic" w:hAnsi="Simplified Arabic" w:cs="Simplified Arabic"/>
          <w:sz w:val="28"/>
          <w:szCs w:val="28"/>
          <w:rtl/>
        </w:rPr>
        <w:t>برناوي</w:t>
      </w:r>
      <w:proofErr w:type="spellEnd"/>
      <w:r w:rsidRPr="009260E8">
        <w:rPr>
          <w:rFonts w:ascii="Simplified Arabic" w:hAnsi="Simplified Arabic" w:cs="Simplified Arabic"/>
          <w:sz w:val="28"/>
          <w:szCs w:val="28"/>
          <w:rtl/>
        </w:rPr>
        <w:t xml:space="preserve"> والثقفي وبتاوي، حيث ساهمت الأنظمة الذكية في رفع السلامة وتقليل الحوادث</w:t>
      </w:r>
      <w:r w:rsidRPr="009260E8">
        <w:rPr>
          <w:rFonts w:ascii="Simplified Arabic" w:hAnsi="Simplified Arabic" w:cs="Simplified Arabic"/>
          <w:sz w:val="28"/>
          <w:szCs w:val="28"/>
        </w:rPr>
        <w:t>.</w:t>
      </w:r>
    </w:p>
    <w:p w14:paraId="77C3771F"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hint="cs"/>
          <w:b/>
          <w:bCs/>
          <w:sz w:val="28"/>
          <w:szCs w:val="28"/>
          <w:rtl/>
        </w:rPr>
        <w:t>ه</w:t>
      </w:r>
      <w:r w:rsidRPr="00D06273">
        <w:rPr>
          <w:rFonts w:ascii="Simplified Arabic" w:hAnsi="Simplified Arabic" w:cs="Simplified Arabic"/>
          <w:b/>
          <w:bCs/>
          <w:sz w:val="28"/>
          <w:szCs w:val="28"/>
          <w:rtl/>
        </w:rPr>
        <w:t>-</w:t>
      </w:r>
      <w:r w:rsidRPr="00D06273">
        <w:rPr>
          <w:rFonts w:ascii="Simplified Arabic" w:hAnsi="Simplified Arabic" w:cs="Simplified Arabic"/>
          <w:b/>
          <w:bCs/>
          <w:sz w:val="28"/>
          <w:szCs w:val="28"/>
        </w:rPr>
        <w:t xml:space="preserve"> </w:t>
      </w:r>
      <w:r w:rsidRPr="00D06273">
        <w:rPr>
          <w:rFonts w:ascii="Simplified Arabic" w:hAnsi="Simplified Arabic" w:cs="Simplified Arabic"/>
          <w:b/>
          <w:bCs/>
          <w:sz w:val="28"/>
          <w:szCs w:val="28"/>
          <w:rtl/>
        </w:rPr>
        <w:t>إدارة الجودة</w:t>
      </w:r>
    </w:p>
    <w:p w14:paraId="20BDE0EA" w14:textId="77777777" w:rsidR="00EB74B7" w:rsidRDefault="00EB74B7" w:rsidP="00EB74B7">
      <w:pPr>
        <w:spacing w:before="160"/>
        <w:ind w:left="284" w:right="284"/>
        <w:rPr>
          <w:rFonts w:ascii="Simplified Arabic" w:hAnsi="Simplified Arabic" w:cs="Simplified Arabic"/>
          <w:sz w:val="28"/>
          <w:szCs w:val="28"/>
          <w:rtl/>
        </w:rPr>
      </w:pPr>
      <w:r w:rsidRPr="00497C69">
        <w:rPr>
          <w:rFonts w:ascii="Simplified Arabic" w:hAnsi="Simplified Arabic" w:cs="Simplified Arabic"/>
          <w:sz w:val="28"/>
          <w:szCs w:val="28"/>
          <w:rtl/>
        </w:rPr>
        <w:t>تشير الدراسات العربية، ومنها دراسة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497C69">
        <w:rPr>
          <w:rFonts w:ascii="Simplified Arabic" w:hAnsi="Simplified Arabic" w:cs="Simplified Arabic"/>
          <w:sz w:val="28"/>
          <w:szCs w:val="28"/>
          <w:rtl/>
        </w:rPr>
        <w:t xml:space="preserve"> </w:t>
      </w:r>
      <w:r w:rsidRPr="00497C69">
        <w:rPr>
          <w:rFonts w:ascii="Simplified Arabic" w:hAnsi="Simplified Arabic" w:cs="Simplified Arabic"/>
          <w:b/>
          <w:bCs/>
          <w:sz w:val="28"/>
          <w:szCs w:val="28"/>
          <w:rtl/>
        </w:rPr>
        <w:t>الحسن</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xml:space="preserve">) </w:t>
      </w:r>
      <w:r w:rsidRPr="00497C69">
        <w:rPr>
          <w:rFonts w:ascii="Simplified Arabic" w:hAnsi="Simplified Arabic" w:cs="Simplified Arabic"/>
          <w:sz w:val="28"/>
          <w:szCs w:val="28"/>
          <w:rtl/>
        </w:rPr>
        <w:t>،</w:t>
      </w:r>
      <w:proofErr w:type="gramEnd"/>
      <w:r w:rsidRPr="00497C69">
        <w:rPr>
          <w:rFonts w:ascii="Simplified Arabic" w:hAnsi="Simplified Arabic" w:cs="Simplified Arabic"/>
          <w:sz w:val="28"/>
          <w:szCs w:val="28"/>
          <w:rtl/>
        </w:rPr>
        <w:t xml:space="preserve"> إلى أن ضعف مستوى الجودة في المشاريع يؤدي إلى ظهور مشكلات تشغيلية تتمثل في </w:t>
      </w:r>
      <w:r w:rsidRPr="00497C69">
        <w:rPr>
          <w:rFonts w:ascii="Simplified Arabic" w:hAnsi="Simplified Arabic" w:cs="Simplified Arabic"/>
          <w:b/>
          <w:bCs/>
          <w:sz w:val="28"/>
          <w:szCs w:val="28"/>
          <w:rtl/>
        </w:rPr>
        <w:t>تأخر إنجاز الأعمال وتجاوز التكاليف المعتمدة</w:t>
      </w:r>
      <w:r w:rsidRPr="00497C69">
        <w:rPr>
          <w:rFonts w:ascii="Simplified Arabic" w:hAnsi="Simplified Arabic" w:cs="Simplified Arabic"/>
          <w:sz w:val="28"/>
          <w:szCs w:val="28"/>
          <w:rtl/>
        </w:rPr>
        <w:t xml:space="preserve">، مما ينعكس سلبًا على كفاءة التنفيذ. كما تؤكد هذه الدراسات أن </w:t>
      </w:r>
      <w:r w:rsidRPr="00497C69">
        <w:rPr>
          <w:rFonts w:ascii="Simplified Arabic" w:hAnsi="Simplified Arabic" w:cs="Simplified Arabic"/>
          <w:b/>
          <w:bCs/>
          <w:sz w:val="28"/>
          <w:szCs w:val="28"/>
          <w:rtl/>
        </w:rPr>
        <w:t>التدريب المستمر ورفع خبرات العاملين</w:t>
      </w:r>
      <w:r w:rsidRPr="00497C69">
        <w:rPr>
          <w:rFonts w:ascii="Simplified Arabic" w:hAnsi="Simplified Arabic" w:cs="Simplified Arabic"/>
          <w:sz w:val="28"/>
          <w:szCs w:val="28"/>
          <w:rtl/>
        </w:rPr>
        <w:t xml:space="preserve"> يمثلان عاملين أساسيين في تحسين جودة الأداء، والحد من الأخطاء، وتعزيز قدرة المشروع على الالتزام بالمعايير الفنية والجدول الزمني المحدد</w:t>
      </w:r>
      <w:r w:rsidRPr="00497C69">
        <w:rPr>
          <w:rFonts w:ascii="Simplified Arabic" w:hAnsi="Simplified Arabic" w:cs="Simplified Arabic"/>
          <w:sz w:val="28"/>
          <w:szCs w:val="28"/>
        </w:rPr>
        <w:t>.</w:t>
      </w:r>
    </w:p>
    <w:p w14:paraId="2F6A4634" w14:textId="77777777" w:rsidR="00EB74B7" w:rsidRPr="009260E8" w:rsidRDefault="00EB74B7" w:rsidP="00EB74B7">
      <w:pPr>
        <w:spacing w:before="160"/>
        <w:ind w:left="284" w:right="284"/>
        <w:rPr>
          <w:rFonts w:ascii="Simplified Arabic" w:hAnsi="Simplified Arabic" w:cs="Simplified Arabic"/>
          <w:sz w:val="28"/>
          <w:szCs w:val="28"/>
        </w:rPr>
      </w:pPr>
    </w:p>
    <w:p w14:paraId="1B140086"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رابعًا: خصوصية بيئة المشاريع الخليجية والسعودية</w:t>
      </w:r>
    </w:p>
    <w:p w14:paraId="6964E108" w14:textId="77777777" w:rsidR="00EB74B7" w:rsidRPr="009260E8" w:rsidRDefault="00EB74B7" w:rsidP="00EB74B7">
      <w:pPr>
        <w:spacing w:before="160"/>
        <w:ind w:left="284" w:right="284"/>
        <w:rPr>
          <w:rFonts w:ascii="Simplified Arabic" w:hAnsi="Simplified Arabic" w:cs="Simplified Arabic"/>
          <w:sz w:val="28"/>
          <w:szCs w:val="28"/>
        </w:rPr>
      </w:pPr>
      <w:r w:rsidRPr="009260E8">
        <w:rPr>
          <w:rFonts w:ascii="Simplified Arabic" w:hAnsi="Simplified Arabic" w:cs="Simplified Arabic"/>
          <w:sz w:val="28"/>
          <w:szCs w:val="28"/>
          <w:rtl/>
        </w:rPr>
        <w:t>تتميز المشاريع الخليجية، خصوصًا في السعودية، بخصائص فريدة تؤثر على مستوى المخاطر، مثل</w:t>
      </w:r>
      <w:r w:rsidRPr="009260E8">
        <w:rPr>
          <w:rFonts w:ascii="Simplified Arabic" w:hAnsi="Simplified Arabic" w:cs="Simplified Arabic"/>
          <w:sz w:val="28"/>
          <w:szCs w:val="28"/>
        </w:rPr>
        <w:t xml:space="preserve">: • </w:t>
      </w:r>
      <w:r w:rsidRPr="009260E8">
        <w:rPr>
          <w:rFonts w:ascii="Simplified Arabic" w:hAnsi="Simplified Arabic" w:cs="Simplified Arabic"/>
          <w:sz w:val="28"/>
          <w:szCs w:val="28"/>
          <w:rtl/>
        </w:rPr>
        <w:t xml:space="preserve">المناخ الحار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تغيّر الأنظمة الحكومية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الاعتماد على العمالة الوافدة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تعدد الجهات الحكومية </w:t>
      </w:r>
      <w:r w:rsidRPr="009260E8">
        <w:rPr>
          <w:rFonts w:ascii="Simplified Arabic" w:hAnsi="Simplified Arabic" w:cs="Simplified Arabic"/>
          <w:sz w:val="28"/>
          <w:szCs w:val="28"/>
        </w:rPr>
        <w:t xml:space="preserve">• </w:t>
      </w:r>
      <w:r w:rsidRPr="009260E8">
        <w:rPr>
          <w:rFonts w:ascii="Simplified Arabic" w:hAnsi="Simplified Arabic" w:cs="Simplified Arabic"/>
          <w:sz w:val="28"/>
          <w:szCs w:val="28"/>
          <w:rtl/>
        </w:rPr>
        <w:t xml:space="preserve">التحول الوطني السريع (رؤية </w:t>
      </w:r>
      <w:r>
        <w:rPr>
          <w:rFonts w:ascii="Simplified Arabic" w:hAnsi="Simplified Arabic" w:cs="Simplified Arabic"/>
          <w:sz w:val="28"/>
          <w:szCs w:val="28"/>
        </w:rPr>
        <w:t>2030</w:t>
      </w:r>
      <w:r w:rsidRPr="009260E8">
        <w:rPr>
          <w:rFonts w:ascii="Simplified Arabic" w:hAnsi="Simplified Arabic" w:cs="Simplified Arabic"/>
          <w:sz w:val="28"/>
          <w:szCs w:val="28"/>
          <w:rtl/>
        </w:rPr>
        <w:t>)</w:t>
      </w:r>
    </w:p>
    <w:p w14:paraId="5E19CD44" w14:textId="77777777" w:rsidR="00EB74B7" w:rsidRDefault="00EB74B7" w:rsidP="00EB74B7">
      <w:pPr>
        <w:spacing w:before="160"/>
        <w:ind w:left="284" w:right="284"/>
        <w:rPr>
          <w:rFonts w:ascii="Simplified Arabic" w:hAnsi="Simplified Arabic" w:cs="Simplified Arabic"/>
          <w:sz w:val="28"/>
          <w:szCs w:val="28"/>
          <w:rtl/>
        </w:rPr>
      </w:pPr>
      <w:r w:rsidRPr="009260E8">
        <w:rPr>
          <w:rFonts w:ascii="Simplified Arabic" w:hAnsi="Simplified Arabic" w:cs="Simplified Arabic"/>
          <w:sz w:val="28"/>
          <w:szCs w:val="28"/>
          <w:rtl/>
        </w:rPr>
        <w:t xml:space="preserve">وقد أكدت الدراسات (الهاجري، الحربي، العنزي، </w:t>
      </w:r>
      <w:proofErr w:type="spellStart"/>
      <w:r w:rsidRPr="009260E8">
        <w:rPr>
          <w:rFonts w:ascii="Simplified Arabic" w:hAnsi="Simplified Arabic" w:cs="Simplified Arabic"/>
          <w:sz w:val="28"/>
          <w:szCs w:val="28"/>
          <w:rtl/>
        </w:rPr>
        <w:t>قرقاب</w:t>
      </w:r>
      <w:proofErr w:type="spellEnd"/>
      <w:r w:rsidRPr="009260E8">
        <w:rPr>
          <w:rFonts w:ascii="Simplified Arabic" w:hAnsi="Simplified Arabic" w:cs="Simplified Arabic"/>
          <w:sz w:val="28"/>
          <w:szCs w:val="28"/>
          <w:rtl/>
        </w:rPr>
        <w:t xml:space="preserve"> وكشير) أن هذه العوامل ترفع مستوى المخاطر، وتحتاج إلى نماذج إدارة مخاطر مصممة خصيصًا للبيئة الخليجية</w:t>
      </w:r>
      <w:r w:rsidRPr="009260E8">
        <w:rPr>
          <w:rFonts w:ascii="Simplified Arabic" w:hAnsi="Simplified Arabic" w:cs="Simplified Arabic"/>
          <w:sz w:val="28"/>
          <w:szCs w:val="28"/>
        </w:rPr>
        <w:t>.</w:t>
      </w:r>
    </w:p>
    <w:p w14:paraId="1EE48FFC" w14:textId="77777777" w:rsidR="00EB74B7" w:rsidRPr="009260E8" w:rsidRDefault="00EB74B7" w:rsidP="00EB74B7">
      <w:pPr>
        <w:spacing w:before="160"/>
        <w:ind w:left="284" w:right="284"/>
        <w:rPr>
          <w:rFonts w:ascii="Simplified Arabic" w:hAnsi="Simplified Arabic" w:cs="Simplified Arabic"/>
          <w:sz w:val="28"/>
          <w:szCs w:val="28"/>
        </w:rPr>
      </w:pPr>
    </w:p>
    <w:p w14:paraId="417467B3"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خامسًا: الفجوة البحثية التي تستند إليها الدراسة</w:t>
      </w:r>
    </w:p>
    <w:p w14:paraId="29BB1DDD" w14:textId="77777777" w:rsidR="00EB74B7" w:rsidRPr="00232B0C" w:rsidRDefault="00EB74B7" w:rsidP="00EB74B7">
      <w:pPr>
        <w:spacing w:before="160"/>
        <w:ind w:left="284" w:right="284"/>
        <w:rPr>
          <w:rFonts w:ascii="Simplified Arabic" w:hAnsi="Simplified Arabic" w:cs="Simplified Arabic"/>
          <w:sz w:val="28"/>
          <w:szCs w:val="28"/>
        </w:rPr>
      </w:pPr>
      <w:r w:rsidRPr="00232B0C">
        <w:rPr>
          <w:rFonts w:ascii="Simplified Arabic" w:hAnsi="Simplified Arabic" w:cs="Simplified Arabic"/>
          <w:sz w:val="28"/>
          <w:szCs w:val="28"/>
          <w:rtl/>
        </w:rPr>
        <w:t>تكشف مراجعة الأدبيات عن وجود فجوة بحثية واضحة في عدد من الجوانب المرتبطة بإدارة المخاطر في المشاريع العملاقة، خصوصًا في السياق السعودي. إذ تفتقر الأدبيات إلى</w:t>
      </w:r>
      <w:r w:rsidRPr="00232B0C">
        <w:rPr>
          <w:rFonts w:ascii="Simplified Arabic" w:hAnsi="Simplified Arabic" w:cs="Simplified Arabic"/>
          <w:sz w:val="28"/>
          <w:szCs w:val="28"/>
        </w:rPr>
        <w:t>:</w:t>
      </w:r>
    </w:p>
    <w:p w14:paraId="0A7566FA" w14:textId="77777777" w:rsidR="00EB74B7" w:rsidRPr="00702958" w:rsidRDefault="00EB74B7" w:rsidP="000A6F2D">
      <w:pPr>
        <w:numPr>
          <w:ilvl w:val="0"/>
          <w:numId w:val="19"/>
        </w:numPr>
        <w:spacing w:before="160"/>
        <w:ind w:left="284" w:right="284"/>
        <w:rPr>
          <w:rFonts w:ascii="Simplified Arabic" w:hAnsi="Simplified Arabic" w:cs="Simplified Arabic"/>
          <w:sz w:val="28"/>
          <w:szCs w:val="28"/>
        </w:rPr>
      </w:pPr>
      <w:r w:rsidRPr="00702958">
        <w:rPr>
          <w:rFonts w:ascii="Simplified Arabic" w:hAnsi="Simplified Arabic" w:cs="Simplified Arabic"/>
          <w:sz w:val="28"/>
          <w:szCs w:val="28"/>
          <w:rtl/>
        </w:rPr>
        <w:t xml:space="preserve">الدراسات التي تربط بصورة مباشرة بين ممارسات إدارة المخاطر </w:t>
      </w:r>
      <w:r w:rsidRPr="00702958">
        <w:rPr>
          <w:rFonts w:ascii="Simplified Arabic" w:hAnsi="Simplified Arabic" w:cs="Simplified Arabic" w:hint="cs"/>
          <w:sz w:val="28"/>
          <w:szCs w:val="28"/>
          <w:rtl/>
        </w:rPr>
        <w:t>ونجاح</w:t>
      </w:r>
      <w:r w:rsidRPr="00702958">
        <w:rPr>
          <w:rFonts w:ascii="Simplified Arabic" w:hAnsi="Simplified Arabic" w:cs="Simplified Arabic"/>
          <w:sz w:val="28"/>
          <w:szCs w:val="28"/>
          <w:rtl/>
        </w:rPr>
        <w:t xml:space="preserve"> المشاريع العملاقة في بيئة نيوم/تروجينا ذات الطبيعة الجغرافية المعقدة</w:t>
      </w:r>
      <w:r w:rsidRPr="00702958">
        <w:rPr>
          <w:rFonts w:ascii="Simplified Arabic" w:hAnsi="Simplified Arabic" w:cs="Simplified Arabic"/>
          <w:sz w:val="28"/>
          <w:szCs w:val="28"/>
        </w:rPr>
        <w:t>.</w:t>
      </w:r>
    </w:p>
    <w:p w14:paraId="54FC476E" w14:textId="77777777" w:rsidR="00EB74B7" w:rsidRPr="00232B0C" w:rsidRDefault="00EB74B7" w:rsidP="000A6F2D">
      <w:pPr>
        <w:numPr>
          <w:ilvl w:val="0"/>
          <w:numId w:val="19"/>
        </w:numPr>
        <w:spacing w:before="160"/>
        <w:ind w:left="284" w:right="284"/>
        <w:rPr>
          <w:rFonts w:ascii="Simplified Arabic" w:hAnsi="Simplified Arabic" w:cs="Simplified Arabic"/>
          <w:sz w:val="28"/>
          <w:szCs w:val="28"/>
        </w:rPr>
      </w:pPr>
      <w:r w:rsidRPr="00232B0C">
        <w:rPr>
          <w:rFonts w:ascii="Simplified Arabic" w:hAnsi="Simplified Arabic" w:cs="Simplified Arabic"/>
          <w:sz w:val="28"/>
          <w:szCs w:val="28"/>
          <w:rtl/>
        </w:rPr>
        <w:lastRenderedPageBreak/>
        <w:t xml:space="preserve">الدراسات التي تجمع بين </w:t>
      </w:r>
      <w:r w:rsidRPr="00232B0C">
        <w:rPr>
          <w:rFonts w:ascii="Simplified Arabic" w:hAnsi="Simplified Arabic" w:cs="Simplified Arabic"/>
          <w:b/>
          <w:bCs/>
          <w:sz w:val="28"/>
          <w:szCs w:val="28"/>
          <w:rtl/>
        </w:rPr>
        <w:t>العوامل الإدارية والفنية والرقمية</w:t>
      </w:r>
      <w:r w:rsidRPr="00232B0C">
        <w:rPr>
          <w:rFonts w:ascii="Simplified Arabic" w:hAnsi="Simplified Arabic" w:cs="Simplified Arabic"/>
          <w:sz w:val="28"/>
          <w:szCs w:val="28"/>
          <w:rtl/>
        </w:rPr>
        <w:t xml:space="preserve"> ضمن </w:t>
      </w:r>
      <w:r w:rsidRPr="00232B0C">
        <w:rPr>
          <w:rFonts w:ascii="Simplified Arabic" w:hAnsi="Simplified Arabic" w:cs="Simplified Arabic"/>
          <w:b/>
          <w:bCs/>
          <w:sz w:val="28"/>
          <w:szCs w:val="28"/>
          <w:rtl/>
        </w:rPr>
        <w:t>نموذج واحد متكامل</w:t>
      </w:r>
      <w:r w:rsidRPr="00232B0C">
        <w:rPr>
          <w:rFonts w:ascii="Simplified Arabic" w:hAnsi="Simplified Arabic" w:cs="Simplified Arabic"/>
          <w:sz w:val="28"/>
          <w:szCs w:val="28"/>
          <w:rtl/>
        </w:rPr>
        <w:t xml:space="preserve"> لقياس أثرها على إدارة المخاطر</w:t>
      </w:r>
      <w:r w:rsidRPr="00232B0C">
        <w:rPr>
          <w:rFonts w:ascii="Simplified Arabic" w:hAnsi="Simplified Arabic" w:cs="Simplified Arabic"/>
          <w:sz w:val="28"/>
          <w:szCs w:val="28"/>
        </w:rPr>
        <w:t>.</w:t>
      </w:r>
    </w:p>
    <w:p w14:paraId="6D4D3328" w14:textId="77777777" w:rsidR="00EB74B7" w:rsidRPr="00232B0C" w:rsidRDefault="00EB74B7" w:rsidP="000A6F2D">
      <w:pPr>
        <w:numPr>
          <w:ilvl w:val="0"/>
          <w:numId w:val="19"/>
        </w:numPr>
        <w:spacing w:before="160"/>
        <w:ind w:left="284" w:right="284"/>
        <w:rPr>
          <w:rFonts w:ascii="Simplified Arabic" w:hAnsi="Simplified Arabic" w:cs="Simplified Arabic"/>
          <w:sz w:val="28"/>
          <w:szCs w:val="28"/>
        </w:rPr>
      </w:pPr>
      <w:r w:rsidRPr="00232B0C">
        <w:rPr>
          <w:rFonts w:ascii="Simplified Arabic" w:hAnsi="Simplified Arabic" w:cs="Simplified Arabic"/>
          <w:sz w:val="28"/>
          <w:szCs w:val="28"/>
          <w:rtl/>
        </w:rPr>
        <w:t xml:space="preserve">الدراسات التي تتناول </w:t>
      </w:r>
      <w:r w:rsidRPr="00232B0C">
        <w:rPr>
          <w:rFonts w:ascii="Simplified Arabic" w:hAnsi="Simplified Arabic" w:cs="Simplified Arabic"/>
          <w:b/>
          <w:bCs/>
          <w:sz w:val="28"/>
          <w:szCs w:val="28"/>
          <w:rtl/>
        </w:rPr>
        <w:t>تأثير رؤية المملكة 2030</w:t>
      </w:r>
      <w:r w:rsidRPr="00232B0C">
        <w:rPr>
          <w:rFonts w:ascii="Simplified Arabic" w:hAnsi="Simplified Arabic" w:cs="Simplified Arabic"/>
          <w:sz w:val="28"/>
          <w:szCs w:val="28"/>
          <w:rtl/>
        </w:rPr>
        <w:t xml:space="preserve"> على تطوير منهجيات إدارة المخاطر في المشاريع الضخمة، رغم أن الرؤية تمثل إطارًا استراتيجيًا مؤثرًا في آليات التخطيط والتنفيذ</w:t>
      </w:r>
      <w:r w:rsidRPr="00232B0C">
        <w:rPr>
          <w:rFonts w:ascii="Simplified Arabic" w:hAnsi="Simplified Arabic" w:cs="Simplified Arabic"/>
          <w:sz w:val="28"/>
          <w:szCs w:val="28"/>
        </w:rPr>
        <w:t>.</w:t>
      </w:r>
    </w:p>
    <w:p w14:paraId="45B06A76" w14:textId="77777777" w:rsidR="00EB74B7" w:rsidRPr="00232B0C" w:rsidRDefault="00EB74B7" w:rsidP="000A6F2D">
      <w:pPr>
        <w:numPr>
          <w:ilvl w:val="0"/>
          <w:numId w:val="19"/>
        </w:numPr>
        <w:spacing w:before="160"/>
        <w:ind w:left="284" w:right="284"/>
        <w:rPr>
          <w:rFonts w:ascii="Simplified Arabic" w:hAnsi="Simplified Arabic" w:cs="Simplified Arabic"/>
          <w:sz w:val="28"/>
          <w:szCs w:val="28"/>
        </w:rPr>
      </w:pPr>
      <w:r w:rsidRPr="00232B0C">
        <w:rPr>
          <w:rFonts w:ascii="Simplified Arabic" w:hAnsi="Simplified Arabic" w:cs="Simplified Arabic"/>
          <w:sz w:val="28"/>
          <w:szCs w:val="28"/>
          <w:rtl/>
        </w:rPr>
        <w:t xml:space="preserve">الدراسات التي تقدم </w:t>
      </w:r>
      <w:r w:rsidRPr="00232B0C">
        <w:rPr>
          <w:rFonts w:ascii="Simplified Arabic" w:hAnsi="Simplified Arabic" w:cs="Simplified Arabic"/>
          <w:b/>
          <w:bCs/>
          <w:sz w:val="28"/>
          <w:szCs w:val="28"/>
          <w:rtl/>
        </w:rPr>
        <w:t>إطارًا عمليًا تطبيقيًا</w:t>
      </w:r>
      <w:r w:rsidRPr="00232B0C">
        <w:rPr>
          <w:rFonts w:ascii="Simplified Arabic" w:hAnsi="Simplified Arabic" w:cs="Simplified Arabic"/>
          <w:sz w:val="28"/>
          <w:szCs w:val="28"/>
          <w:rtl/>
        </w:rPr>
        <w:t xml:space="preserve"> لإدارة المخاطر في المشاريع العملاقة السعودية، بحيث يمكن الاستفادة منه في بيئات تنفيذ مشابهة</w:t>
      </w:r>
      <w:r w:rsidRPr="00232B0C">
        <w:rPr>
          <w:rFonts w:ascii="Simplified Arabic" w:hAnsi="Simplified Arabic" w:cs="Simplified Arabic"/>
          <w:sz w:val="28"/>
          <w:szCs w:val="28"/>
        </w:rPr>
        <w:t>.</w:t>
      </w:r>
    </w:p>
    <w:p w14:paraId="1BF0FE1F" w14:textId="77777777" w:rsidR="00EB74B7" w:rsidRPr="00232B0C" w:rsidRDefault="00EB74B7" w:rsidP="00EB74B7">
      <w:pPr>
        <w:spacing w:before="160"/>
        <w:ind w:left="284" w:right="284"/>
        <w:rPr>
          <w:rFonts w:ascii="Simplified Arabic" w:hAnsi="Simplified Arabic" w:cs="Simplified Arabic"/>
          <w:sz w:val="28"/>
          <w:szCs w:val="28"/>
        </w:rPr>
      </w:pPr>
      <w:r w:rsidRPr="00232B0C">
        <w:rPr>
          <w:rFonts w:ascii="Simplified Arabic" w:hAnsi="Simplified Arabic" w:cs="Simplified Arabic"/>
          <w:sz w:val="28"/>
          <w:szCs w:val="28"/>
          <w:rtl/>
        </w:rPr>
        <w:t>وتسعى الدراسة الحالية إلى معالجة هذه الفجوة من خلال تقديم تحليل تطبيقي يربط بين ممارسات إدارة المخاطر ومؤشرات نجاح مشروع تروجينا، ضمن إطار منهجي شامل يتوافق مع متطلبات رؤية 2030</w:t>
      </w:r>
      <w:r w:rsidRPr="00232B0C">
        <w:rPr>
          <w:rFonts w:ascii="Simplified Arabic" w:hAnsi="Simplified Arabic" w:cs="Simplified Arabic"/>
          <w:sz w:val="28"/>
          <w:szCs w:val="28"/>
        </w:rPr>
        <w:t>.</w:t>
      </w:r>
    </w:p>
    <w:p w14:paraId="0751A928" w14:textId="77777777" w:rsidR="00EB74B7" w:rsidRPr="00C84A37" w:rsidRDefault="00EB74B7" w:rsidP="00EB74B7">
      <w:pPr>
        <w:spacing w:before="160"/>
        <w:ind w:left="284" w:right="284"/>
        <w:rPr>
          <w:rFonts w:ascii="Simplified Arabic" w:hAnsi="Simplified Arabic" w:cs="Simplified Arabic"/>
          <w:b/>
          <w:bCs/>
          <w:sz w:val="28"/>
          <w:szCs w:val="28"/>
        </w:rPr>
      </w:pPr>
      <w:r w:rsidRPr="00C84A37">
        <w:rPr>
          <w:rFonts w:ascii="Simplified Arabic" w:hAnsi="Simplified Arabic" w:cs="Simplified Arabic"/>
          <w:b/>
          <w:bCs/>
          <w:sz w:val="28"/>
          <w:szCs w:val="28"/>
          <w:rtl/>
        </w:rPr>
        <w:t>خلاصة المنطلقات النظرية</w:t>
      </w:r>
      <w:r>
        <w:rPr>
          <w:rFonts w:ascii="Simplified Arabic" w:hAnsi="Simplified Arabic" w:cs="Simplified Arabic" w:hint="cs"/>
          <w:b/>
          <w:bCs/>
          <w:sz w:val="28"/>
          <w:szCs w:val="28"/>
          <w:rtl/>
        </w:rPr>
        <w:t>:</w:t>
      </w:r>
    </w:p>
    <w:p w14:paraId="62D3185B" w14:textId="77777777" w:rsidR="00EB74B7" w:rsidRPr="00D06273" w:rsidRDefault="00EB74B7" w:rsidP="00EB74B7">
      <w:pPr>
        <w:spacing w:before="160"/>
        <w:ind w:left="284" w:right="284"/>
        <w:rPr>
          <w:rFonts w:ascii="Simplified Arabic" w:hAnsi="Simplified Arabic" w:cs="Simplified Arabic"/>
          <w:sz w:val="28"/>
          <w:szCs w:val="28"/>
        </w:rPr>
      </w:pPr>
      <w:r w:rsidRPr="00D06273">
        <w:rPr>
          <w:rFonts w:ascii="Simplified Arabic" w:hAnsi="Simplified Arabic" w:cs="Simplified Arabic" w:hint="cs"/>
          <w:sz w:val="28"/>
          <w:szCs w:val="28"/>
          <w:rtl/>
        </w:rPr>
        <w:t xml:space="preserve">       </w:t>
      </w:r>
      <w:r w:rsidRPr="00D06273">
        <w:rPr>
          <w:rFonts w:ascii="Simplified Arabic" w:hAnsi="Simplified Arabic" w:cs="Simplified Arabic"/>
          <w:sz w:val="28"/>
          <w:szCs w:val="28"/>
          <w:rtl/>
        </w:rPr>
        <w:t>تستند الدراسة الحالية إلى إطار نظري متكامل يجمع بين مجموعة من الأسس العلمية التي تشكل الخلفية المفاهيمية للبحث. وتشمل هذه الأسس</w:t>
      </w:r>
      <w:r w:rsidRPr="00D06273">
        <w:rPr>
          <w:rFonts w:ascii="Simplified Arabic" w:hAnsi="Simplified Arabic" w:cs="Simplified Arabic"/>
          <w:sz w:val="28"/>
          <w:szCs w:val="28"/>
        </w:rPr>
        <w:t>:</w:t>
      </w:r>
    </w:p>
    <w:p w14:paraId="575A3712" w14:textId="77777777" w:rsidR="00EB74B7" w:rsidRPr="00D06273" w:rsidRDefault="00EB74B7" w:rsidP="000A6F2D">
      <w:pPr>
        <w:numPr>
          <w:ilvl w:val="0"/>
          <w:numId w:val="20"/>
        </w:numPr>
        <w:spacing w:before="160"/>
        <w:ind w:left="284" w:right="284"/>
        <w:rPr>
          <w:rFonts w:ascii="Simplified Arabic" w:hAnsi="Simplified Arabic" w:cs="Simplified Arabic"/>
          <w:sz w:val="28"/>
          <w:szCs w:val="28"/>
        </w:rPr>
      </w:pPr>
      <w:r w:rsidRPr="00D06273">
        <w:rPr>
          <w:rFonts w:ascii="Simplified Arabic" w:hAnsi="Simplified Arabic" w:cs="Simplified Arabic"/>
          <w:sz w:val="28"/>
          <w:szCs w:val="28"/>
          <w:rtl/>
        </w:rPr>
        <w:t>مفاهيم المشاريع العملاقة وما تتسم به من مستويات عالية من التعقيد التشغيلي والهندسي</w:t>
      </w:r>
      <w:r w:rsidRPr="00D06273">
        <w:rPr>
          <w:rFonts w:ascii="Simplified Arabic" w:hAnsi="Simplified Arabic" w:cs="Simplified Arabic"/>
          <w:sz w:val="28"/>
          <w:szCs w:val="28"/>
        </w:rPr>
        <w:t>.</w:t>
      </w:r>
    </w:p>
    <w:p w14:paraId="3AFF897A" w14:textId="77777777" w:rsidR="00EB74B7" w:rsidRPr="00D06273" w:rsidRDefault="00EB74B7" w:rsidP="000A6F2D">
      <w:pPr>
        <w:numPr>
          <w:ilvl w:val="0"/>
          <w:numId w:val="20"/>
        </w:numPr>
        <w:spacing w:before="160"/>
        <w:ind w:left="284" w:right="284"/>
        <w:rPr>
          <w:rFonts w:ascii="Simplified Arabic" w:hAnsi="Simplified Arabic" w:cs="Simplified Arabic"/>
          <w:sz w:val="28"/>
          <w:szCs w:val="28"/>
        </w:rPr>
      </w:pPr>
      <w:r w:rsidRPr="00D06273">
        <w:rPr>
          <w:rFonts w:ascii="Simplified Arabic" w:hAnsi="Simplified Arabic" w:cs="Simplified Arabic"/>
          <w:sz w:val="28"/>
          <w:szCs w:val="28"/>
          <w:rtl/>
        </w:rPr>
        <w:t>منهجيات إدارة المخاطر الحديثة، بما تتضمنه من عمليات التحديد والتحليل والاستجابة والمتابعة</w:t>
      </w:r>
      <w:r w:rsidRPr="00D06273">
        <w:rPr>
          <w:rFonts w:ascii="Simplified Arabic" w:hAnsi="Simplified Arabic" w:cs="Simplified Arabic"/>
          <w:sz w:val="28"/>
          <w:szCs w:val="28"/>
        </w:rPr>
        <w:t>.</w:t>
      </w:r>
    </w:p>
    <w:p w14:paraId="7849E249" w14:textId="77777777" w:rsidR="00EB74B7" w:rsidRPr="00D06273" w:rsidRDefault="00EB74B7" w:rsidP="000A6F2D">
      <w:pPr>
        <w:numPr>
          <w:ilvl w:val="0"/>
          <w:numId w:val="20"/>
        </w:numPr>
        <w:spacing w:before="160"/>
        <w:ind w:left="284" w:right="284"/>
        <w:rPr>
          <w:rFonts w:ascii="Simplified Arabic" w:hAnsi="Simplified Arabic" w:cs="Simplified Arabic"/>
          <w:sz w:val="28"/>
          <w:szCs w:val="28"/>
        </w:rPr>
      </w:pPr>
      <w:r w:rsidRPr="00D06273">
        <w:rPr>
          <w:rFonts w:ascii="Simplified Arabic" w:hAnsi="Simplified Arabic" w:cs="Simplified Arabic"/>
          <w:sz w:val="28"/>
          <w:szCs w:val="28"/>
          <w:rtl/>
        </w:rPr>
        <w:t>عوامل النجاح التنظيمي والفني التي تؤثر في قدرة المشروع على تحقيق أهدافه بكفاءة</w:t>
      </w:r>
      <w:r w:rsidRPr="00D06273">
        <w:rPr>
          <w:rFonts w:ascii="Simplified Arabic" w:hAnsi="Simplified Arabic" w:cs="Simplified Arabic"/>
          <w:sz w:val="28"/>
          <w:szCs w:val="28"/>
        </w:rPr>
        <w:t>.</w:t>
      </w:r>
    </w:p>
    <w:p w14:paraId="457B09F9" w14:textId="77777777" w:rsidR="00EB74B7" w:rsidRPr="00D06273" w:rsidRDefault="00EB74B7" w:rsidP="000A6F2D">
      <w:pPr>
        <w:numPr>
          <w:ilvl w:val="0"/>
          <w:numId w:val="20"/>
        </w:numPr>
        <w:spacing w:before="160"/>
        <w:ind w:left="284" w:right="284"/>
        <w:rPr>
          <w:rFonts w:ascii="Simplified Arabic" w:hAnsi="Simplified Arabic" w:cs="Simplified Arabic"/>
          <w:sz w:val="28"/>
          <w:szCs w:val="28"/>
        </w:rPr>
      </w:pPr>
      <w:r w:rsidRPr="00D06273">
        <w:rPr>
          <w:rFonts w:ascii="Simplified Arabic" w:hAnsi="Simplified Arabic" w:cs="Simplified Arabic"/>
          <w:sz w:val="28"/>
          <w:szCs w:val="28"/>
          <w:rtl/>
        </w:rPr>
        <w:t>خصوصية البيئة الخليجية والسعودية وما تفرضه من متطلبات خاصة في إدارة المشاريع العملاقة</w:t>
      </w:r>
      <w:r w:rsidRPr="00D06273">
        <w:rPr>
          <w:rFonts w:ascii="Simplified Arabic" w:hAnsi="Simplified Arabic" w:cs="Simplified Arabic"/>
          <w:sz w:val="28"/>
          <w:szCs w:val="28"/>
        </w:rPr>
        <w:t>.</w:t>
      </w:r>
    </w:p>
    <w:p w14:paraId="1C3A6E40" w14:textId="77777777" w:rsidR="00EB74B7" w:rsidRPr="00D06273" w:rsidRDefault="00EB74B7" w:rsidP="000A6F2D">
      <w:pPr>
        <w:numPr>
          <w:ilvl w:val="0"/>
          <w:numId w:val="20"/>
        </w:numPr>
        <w:spacing w:before="160"/>
        <w:ind w:left="284" w:right="284"/>
        <w:rPr>
          <w:rFonts w:ascii="Simplified Arabic" w:hAnsi="Simplified Arabic" w:cs="Simplified Arabic"/>
          <w:sz w:val="28"/>
          <w:szCs w:val="28"/>
        </w:rPr>
      </w:pPr>
      <w:r w:rsidRPr="00D06273">
        <w:rPr>
          <w:rFonts w:ascii="Simplified Arabic" w:hAnsi="Simplified Arabic" w:cs="Simplified Arabic"/>
          <w:sz w:val="28"/>
          <w:szCs w:val="28"/>
          <w:rtl/>
        </w:rPr>
        <w:t>الفجوات البحثية التي كشفت عنها الأدبيات الحديثة في مجال الربط بين إدارة المخاطر ونجاح المشاريع الضخمة</w:t>
      </w:r>
      <w:r w:rsidRPr="00D06273">
        <w:rPr>
          <w:rFonts w:ascii="Simplified Arabic" w:hAnsi="Simplified Arabic" w:cs="Simplified Arabic"/>
          <w:sz w:val="28"/>
          <w:szCs w:val="28"/>
        </w:rPr>
        <w:t>.</w:t>
      </w:r>
    </w:p>
    <w:p w14:paraId="08A44A18" w14:textId="77777777" w:rsidR="00EB74B7" w:rsidRPr="00D06273" w:rsidRDefault="00EB74B7" w:rsidP="00EB74B7">
      <w:pPr>
        <w:spacing w:before="160"/>
        <w:ind w:left="284" w:right="284"/>
        <w:rPr>
          <w:rFonts w:ascii="Simplified Arabic" w:hAnsi="Simplified Arabic" w:cs="Simplified Arabic"/>
          <w:sz w:val="28"/>
          <w:szCs w:val="28"/>
        </w:rPr>
      </w:pPr>
      <w:r w:rsidRPr="00D06273">
        <w:rPr>
          <w:rFonts w:ascii="Simplified Arabic" w:hAnsi="Simplified Arabic" w:cs="Simplified Arabic"/>
          <w:sz w:val="28"/>
          <w:szCs w:val="28"/>
          <w:rtl/>
        </w:rPr>
        <w:t>وبناءً على هذه المنطلقات، تُبنى الدراسة على أساس علمي متين يربط بين النظرية والتطبيق، ويعزز قدرتها على تقديم نموذج فعّال لإدارة المخاطر في المشاريع العملاقة ضمن إطار رؤية المملكة 2030</w:t>
      </w:r>
      <w:r w:rsidRPr="00D06273">
        <w:rPr>
          <w:rFonts w:ascii="Simplified Arabic" w:hAnsi="Simplified Arabic" w:cs="Simplified Arabic"/>
          <w:sz w:val="28"/>
          <w:szCs w:val="28"/>
        </w:rPr>
        <w:t>.</w:t>
      </w:r>
    </w:p>
    <w:p w14:paraId="21BB4114" w14:textId="77777777" w:rsidR="00EB74B7" w:rsidRPr="00D06273" w:rsidRDefault="00EB74B7" w:rsidP="00EB74B7">
      <w:pPr>
        <w:spacing w:before="160"/>
        <w:ind w:left="284" w:right="284"/>
        <w:rPr>
          <w:rFonts w:ascii="Simplified Arabic" w:hAnsi="Simplified Arabic" w:cs="Simplified Arabic"/>
          <w:sz w:val="28"/>
          <w:szCs w:val="28"/>
          <w:rtl/>
        </w:rPr>
      </w:pPr>
    </w:p>
    <w:p w14:paraId="27BC653F" w14:textId="77777777" w:rsidR="00EB74B7" w:rsidRPr="00742EF8" w:rsidRDefault="00EB74B7" w:rsidP="00EB74B7">
      <w:pPr>
        <w:pStyle w:val="3"/>
        <w:spacing w:after="160"/>
        <w:ind w:left="284" w:right="284"/>
        <w:rPr>
          <w:rFonts w:ascii="Simplified Arabic" w:hAnsi="Simplified Arabic" w:cs="Simplified Arabic"/>
          <w:b/>
          <w:bCs/>
          <w:sz w:val="36"/>
          <w:szCs w:val="36"/>
          <w:rtl/>
        </w:rPr>
      </w:pPr>
      <w:r w:rsidRPr="00742EF8">
        <w:rPr>
          <w:rFonts w:ascii="Simplified Arabic" w:hAnsi="Simplified Arabic" w:cs="Simplified Arabic"/>
          <w:b/>
          <w:bCs/>
          <w:sz w:val="36"/>
          <w:szCs w:val="36"/>
        </w:rPr>
        <w:t xml:space="preserve"> </w:t>
      </w:r>
      <w:bookmarkStart w:id="20" w:name="_Toc234815769"/>
      <w:bookmarkStart w:id="21" w:name="_Toc234821912"/>
      <w:r w:rsidRPr="00742EF8">
        <w:rPr>
          <w:rFonts w:ascii="Simplified Arabic" w:hAnsi="Simplified Arabic" w:cs="Simplified Arabic"/>
          <w:b/>
          <w:bCs/>
          <w:sz w:val="36"/>
          <w:szCs w:val="36"/>
        </w:rPr>
        <w:t>10.1</w:t>
      </w:r>
      <w:r w:rsidRPr="00742EF8">
        <w:rPr>
          <w:rFonts w:ascii="Simplified Arabic" w:hAnsi="Simplified Arabic" w:cs="Simplified Arabic"/>
          <w:b/>
          <w:bCs/>
          <w:sz w:val="36"/>
          <w:szCs w:val="36"/>
          <w:rtl/>
        </w:rPr>
        <w:t xml:space="preserve">المنهجية وطرق </w:t>
      </w:r>
      <w:proofErr w:type="gramStart"/>
      <w:r w:rsidRPr="00742EF8">
        <w:rPr>
          <w:rFonts w:ascii="Simplified Arabic" w:hAnsi="Simplified Arabic" w:cs="Simplified Arabic"/>
          <w:b/>
          <w:bCs/>
          <w:sz w:val="36"/>
          <w:szCs w:val="36"/>
          <w:rtl/>
        </w:rPr>
        <w:t>البحث :</w:t>
      </w:r>
      <w:bookmarkEnd w:id="20"/>
      <w:bookmarkEnd w:id="21"/>
      <w:proofErr w:type="gramEnd"/>
      <w:r w:rsidRPr="00742EF8">
        <w:rPr>
          <w:rFonts w:ascii="Simplified Arabic" w:hAnsi="Simplified Arabic" w:cs="Simplified Arabic"/>
          <w:b/>
          <w:bCs/>
          <w:sz w:val="36"/>
          <w:szCs w:val="36"/>
          <w:rtl/>
        </w:rPr>
        <w:t xml:space="preserve"> </w:t>
      </w:r>
    </w:p>
    <w:p w14:paraId="0184F895"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hint="cs"/>
          <w:sz w:val="28"/>
          <w:szCs w:val="28"/>
          <w:rtl/>
        </w:rPr>
        <w:t xml:space="preserve">        </w:t>
      </w:r>
      <w:r w:rsidRPr="009B6DF8">
        <w:rPr>
          <w:rFonts w:ascii="Simplified Arabic" w:hAnsi="Simplified Arabic" w:cs="Simplified Arabic"/>
          <w:sz w:val="28"/>
          <w:szCs w:val="28"/>
          <w:rtl/>
        </w:rPr>
        <w:t>نظرًا لطبيعة هذه الدراسة التي تهدف إلى التعرف على أثر ممارسات إدارة المخاطر بأبعادها (تحديد المخاطر – تقييمها – الاستجابة لها – متابعتها) على نجاح المشروع في مشروع تروجينا ضمن مشاريع نيوم، فقد تم اعتماد المنهج الوصفي التحليلي بوصفه الأنسب لطبيعة الدراسة</w:t>
      </w:r>
      <w:r w:rsidRPr="009B6DF8">
        <w:rPr>
          <w:rFonts w:ascii="Simplified Arabic" w:hAnsi="Simplified Arabic" w:cs="Simplified Arabic"/>
          <w:sz w:val="28"/>
          <w:szCs w:val="28"/>
        </w:rPr>
        <w:t>.</w:t>
      </w:r>
    </w:p>
    <w:p w14:paraId="654125AC"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اُستخدم المنهج الوصفي في الجانب النظري لعرض مفاهيم إدارة المخاطر، وخصائص المشاريع العملاقة، وطبيعة مشروع تروجينا، إضافة إلى تحليل الدراسات السابقة وتوضيح المتغيرات الرئيسة للدراسة</w:t>
      </w:r>
      <w:r w:rsidRPr="009B6DF8">
        <w:rPr>
          <w:rFonts w:ascii="Simplified Arabic" w:hAnsi="Simplified Arabic" w:cs="Simplified Arabic"/>
          <w:sz w:val="28"/>
          <w:szCs w:val="28"/>
        </w:rPr>
        <w:t>.</w:t>
      </w:r>
    </w:p>
    <w:p w14:paraId="0F4F2482"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كما تم استخدام المنهج التحليلي الكمي في الجانب الميداني، وذلك لتحليل البيانات التي تم جمعها من مجتمع الدراسة، والربط بين ممارسات إدارة المخاطر ومؤشرات نجاح المشروع (الالتزام بالوقت – ضبط التكاليف – جودة المخرجات)، ثم تفسير النتائج واستخلاص الأحكام المناسبة بما يتوافق مع أهداف الدراسة</w:t>
      </w:r>
      <w:r w:rsidRPr="009B6DF8">
        <w:rPr>
          <w:rFonts w:ascii="Simplified Arabic" w:hAnsi="Simplified Arabic" w:cs="Simplified Arabic"/>
          <w:sz w:val="28"/>
          <w:szCs w:val="28"/>
        </w:rPr>
        <w:t>.</w:t>
      </w:r>
    </w:p>
    <w:p w14:paraId="6A38592E" w14:textId="77777777" w:rsidR="00EB74B7" w:rsidRPr="004B50F6" w:rsidRDefault="00EB74B7" w:rsidP="00EB74B7">
      <w:pPr>
        <w:spacing w:before="160"/>
        <w:ind w:left="284" w:right="284"/>
        <w:rPr>
          <w:rFonts w:ascii="Simplified Arabic" w:hAnsi="Simplified Arabic" w:cs="Simplified Arabic"/>
          <w:sz w:val="28"/>
          <w:szCs w:val="28"/>
          <w:rtl/>
        </w:rPr>
      </w:pPr>
    </w:p>
    <w:p w14:paraId="0EC21E45" w14:textId="77777777" w:rsidR="00EB74B7" w:rsidRPr="00742EF8" w:rsidRDefault="00EB74B7" w:rsidP="00EB74B7">
      <w:pPr>
        <w:pStyle w:val="3"/>
        <w:spacing w:after="160"/>
        <w:ind w:left="284" w:right="284"/>
        <w:rPr>
          <w:rFonts w:ascii="Simplified Arabic" w:hAnsi="Simplified Arabic" w:cs="Simplified Arabic"/>
          <w:b/>
          <w:bCs/>
          <w:sz w:val="36"/>
          <w:szCs w:val="36"/>
        </w:rPr>
      </w:pPr>
      <w:bookmarkStart w:id="22" w:name="_Toc234815770"/>
      <w:bookmarkStart w:id="23" w:name="_Toc234821913"/>
      <w:r w:rsidRPr="00742EF8">
        <w:rPr>
          <w:rFonts w:ascii="Simplified Arabic" w:hAnsi="Simplified Arabic" w:cs="Simplified Arabic"/>
          <w:b/>
          <w:bCs/>
          <w:sz w:val="36"/>
          <w:szCs w:val="36"/>
        </w:rPr>
        <w:t>11.1</w:t>
      </w:r>
      <w:r w:rsidRPr="00742EF8">
        <w:rPr>
          <w:rFonts w:ascii="Simplified Arabic" w:hAnsi="Simplified Arabic" w:cs="Simplified Arabic"/>
          <w:b/>
          <w:bCs/>
          <w:sz w:val="36"/>
          <w:szCs w:val="36"/>
          <w:rtl/>
        </w:rPr>
        <w:t xml:space="preserve"> مصادر </w:t>
      </w:r>
      <w:proofErr w:type="gramStart"/>
      <w:r w:rsidRPr="00742EF8">
        <w:rPr>
          <w:rFonts w:ascii="Simplified Arabic" w:hAnsi="Simplified Arabic" w:cs="Simplified Arabic"/>
          <w:b/>
          <w:bCs/>
          <w:sz w:val="36"/>
          <w:szCs w:val="36"/>
          <w:rtl/>
        </w:rPr>
        <w:t>البيانات :</w:t>
      </w:r>
      <w:bookmarkEnd w:id="22"/>
      <w:bookmarkEnd w:id="23"/>
      <w:proofErr w:type="gramEnd"/>
      <w:r w:rsidRPr="00742EF8">
        <w:rPr>
          <w:rFonts w:ascii="Simplified Arabic" w:hAnsi="Simplified Arabic" w:cs="Simplified Arabic"/>
          <w:b/>
          <w:bCs/>
          <w:sz w:val="36"/>
          <w:szCs w:val="36"/>
          <w:rtl/>
        </w:rPr>
        <w:t xml:space="preserve"> </w:t>
      </w:r>
    </w:p>
    <w:p w14:paraId="480FE767"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B6DF8">
        <w:rPr>
          <w:rFonts w:ascii="Simplified Arabic" w:hAnsi="Simplified Arabic" w:cs="Simplified Arabic"/>
          <w:sz w:val="28"/>
          <w:szCs w:val="28"/>
          <w:rtl/>
        </w:rPr>
        <w:t>تعتمد هذه الدراسة على نوعين رئيسيين من مصادر البيانات، وذلك لضمان بناء إطار نظري متين، وجمع بيانات ميدانية دقيقة تعكس واقع مشروع تروجينا</w:t>
      </w:r>
      <w:r w:rsidRPr="009B6DF8">
        <w:rPr>
          <w:rFonts w:ascii="Simplified Arabic" w:hAnsi="Simplified Arabic" w:cs="Simplified Arabic"/>
          <w:sz w:val="28"/>
          <w:szCs w:val="28"/>
        </w:rPr>
        <w:t>:</w:t>
      </w:r>
    </w:p>
    <w:p w14:paraId="252D25F3" w14:textId="77777777" w:rsidR="00EB74B7" w:rsidRPr="009B6DF8" w:rsidRDefault="00EB74B7" w:rsidP="00EB74B7">
      <w:pPr>
        <w:spacing w:before="160"/>
        <w:ind w:left="284" w:right="284"/>
        <w:rPr>
          <w:rFonts w:ascii="Simplified Arabic" w:hAnsi="Simplified Arabic" w:cs="Simplified Arabic"/>
          <w:sz w:val="28"/>
          <w:szCs w:val="28"/>
        </w:rPr>
      </w:pPr>
    </w:p>
    <w:p w14:paraId="50159259"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أولًا: المصادر الثانوية</w:t>
      </w:r>
    </w:p>
    <w:p w14:paraId="669C4D93"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وهي المصادر التي تم الرجوع إليها لبناء الجانب النظري للدراسة، وتشمل</w:t>
      </w:r>
      <w:r w:rsidRPr="009B6DF8">
        <w:rPr>
          <w:rFonts w:ascii="Simplified Arabic" w:hAnsi="Simplified Arabic" w:cs="Simplified Arabic"/>
          <w:sz w:val="28"/>
          <w:szCs w:val="28"/>
        </w:rPr>
        <w:t>:</w:t>
      </w:r>
    </w:p>
    <w:p w14:paraId="1558FA2A" w14:textId="77777777" w:rsidR="00EB74B7" w:rsidRPr="009B6DF8" w:rsidRDefault="00EB74B7" w:rsidP="00EB74B7">
      <w:pPr>
        <w:numPr>
          <w:ilvl w:val="0"/>
          <w:numId w:val="7"/>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الكتب والمراجع المتخصصة في إدارة المخاطر وإدارة المشاريع العملاقة</w:t>
      </w:r>
      <w:r w:rsidRPr="009B6DF8">
        <w:rPr>
          <w:rFonts w:ascii="Simplified Arabic" w:hAnsi="Simplified Arabic" w:cs="Simplified Arabic"/>
          <w:sz w:val="28"/>
          <w:szCs w:val="28"/>
        </w:rPr>
        <w:t>.</w:t>
      </w:r>
    </w:p>
    <w:p w14:paraId="1181D71B" w14:textId="77777777" w:rsidR="00EB74B7" w:rsidRPr="009B6DF8" w:rsidRDefault="00EB74B7" w:rsidP="00EB74B7">
      <w:pPr>
        <w:numPr>
          <w:ilvl w:val="0"/>
          <w:numId w:val="7"/>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الدراسات العربية والأجنبية المنشورة في المجلات العلمية المحكمة</w:t>
      </w:r>
      <w:r w:rsidRPr="009B6DF8">
        <w:rPr>
          <w:rFonts w:ascii="Simplified Arabic" w:hAnsi="Simplified Arabic" w:cs="Simplified Arabic"/>
          <w:sz w:val="28"/>
          <w:szCs w:val="28"/>
        </w:rPr>
        <w:t>.</w:t>
      </w:r>
    </w:p>
    <w:p w14:paraId="3D25E2FA" w14:textId="77777777" w:rsidR="00EB74B7" w:rsidRPr="009B6DF8" w:rsidRDefault="00EB74B7" w:rsidP="00EB74B7">
      <w:pPr>
        <w:numPr>
          <w:ilvl w:val="0"/>
          <w:numId w:val="7"/>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التقارير الرسمية الصادرة عن مشروع نيوم وتروجينا</w:t>
      </w:r>
      <w:r w:rsidRPr="009B6DF8">
        <w:rPr>
          <w:rFonts w:ascii="Simplified Arabic" w:hAnsi="Simplified Arabic" w:cs="Simplified Arabic"/>
          <w:sz w:val="28"/>
          <w:szCs w:val="28"/>
        </w:rPr>
        <w:t>.</w:t>
      </w:r>
    </w:p>
    <w:p w14:paraId="71816530" w14:textId="77777777" w:rsidR="00EB74B7" w:rsidRDefault="00EB74B7" w:rsidP="00EB74B7">
      <w:pPr>
        <w:numPr>
          <w:ilvl w:val="0"/>
          <w:numId w:val="7"/>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lastRenderedPageBreak/>
        <w:t>الأبحاث المتعلقة بالمخاطر في المشاريع الإنشائية الكبرى</w:t>
      </w:r>
      <w:r w:rsidRPr="009B6DF8">
        <w:rPr>
          <w:rFonts w:ascii="Simplified Arabic" w:hAnsi="Simplified Arabic" w:cs="Simplified Arabic"/>
          <w:sz w:val="28"/>
          <w:szCs w:val="28"/>
        </w:rPr>
        <w:t>.</w:t>
      </w:r>
    </w:p>
    <w:p w14:paraId="0C13D083" w14:textId="77777777" w:rsidR="00EB74B7" w:rsidRPr="009B6DF8" w:rsidRDefault="00EB74B7" w:rsidP="00EB74B7">
      <w:pPr>
        <w:spacing w:before="160" w:line="278" w:lineRule="auto"/>
        <w:ind w:left="284" w:right="284"/>
        <w:rPr>
          <w:rFonts w:ascii="Simplified Arabic" w:hAnsi="Simplified Arabic" w:cs="Simplified Arabic"/>
          <w:sz w:val="28"/>
          <w:szCs w:val="28"/>
        </w:rPr>
      </w:pPr>
    </w:p>
    <w:p w14:paraId="6F32DE9F" w14:textId="77777777" w:rsidR="00EB74B7" w:rsidRPr="00D06273" w:rsidRDefault="00EB74B7" w:rsidP="00EB74B7">
      <w:pPr>
        <w:spacing w:before="160"/>
        <w:ind w:left="284" w:right="284"/>
        <w:rPr>
          <w:rFonts w:ascii="Simplified Arabic" w:hAnsi="Simplified Arabic" w:cs="Simplified Arabic"/>
          <w:b/>
          <w:bCs/>
          <w:sz w:val="28"/>
          <w:szCs w:val="28"/>
          <w:rtl/>
        </w:rPr>
      </w:pPr>
      <w:r w:rsidRPr="00D06273">
        <w:rPr>
          <w:rFonts w:ascii="Simplified Arabic" w:hAnsi="Simplified Arabic" w:cs="Simplified Arabic"/>
          <w:b/>
          <w:bCs/>
          <w:sz w:val="28"/>
          <w:szCs w:val="28"/>
          <w:rtl/>
        </w:rPr>
        <w:t>ثانيًا: المصادر الأولية</w:t>
      </w:r>
    </w:p>
    <w:p w14:paraId="0D9359F9"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وهي البيانات التي تم جمعها مباشرة من العاملين في مشروع تروجينا باستخدام أداة الاستبانة، وتشمل</w:t>
      </w:r>
      <w:r w:rsidRPr="009B6DF8">
        <w:rPr>
          <w:rFonts w:ascii="Simplified Arabic" w:hAnsi="Simplified Arabic" w:cs="Simplified Arabic"/>
          <w:sz w:val="28"/>
          <w:szCs w:val="28"/>
        </w:rPr>
        <w:t>:</w:t>
      </w:r>
    </w:p>
    <w:p w14:paraId="68EF619F" w14:textId="77777777" w:rsidR="00EB74B7" w:rsidRPr="009B6DF8" w:rsidRDefault="00EB74B7" w:rsidP="00EB74B7">
      <w:pPr>
        <w:numPr>
          <w:ilvl w:val="0"/>
          <w:numId w:val="8"/>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آراء مديري المشاريع والمهندسين ومحللي المخاطر والاستشاريين</w:t>
      </w:r>
      <w:r w:rsidRPr="009B6DF8">
        <w:rPr>
          <w:rFonts w:ascii="Simplified Arabic" w:hAnsi="Simplified Arabic" w:cs="Simplified Arabic"/>
          <w:sz w:val="28"/>
          <w:szCs w:val="28"/>
        </w:rPr>
        <w:t>.</w:t>
      </w:r>
    </w:p>
    <w:p w14:paraId="42810B7F" w14:textId="77777777" w:rsidR="00EB74B7" w:rsidRPr="009B6DF8" w:rsidRDefault="00EB74B7" w:rsidP="00EB74B7">
      <w:pPr>
        <w:numPr>
          <w:ilvl w:val="0"/>
          <w:numId w:val="8"/>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تقييمهم لمستوى تطبيق ممارسات إدارة المخاطر في المشروع</w:t>
      </w:r>
      <w:r w:rsidRPr="009B6DF8">
        <w:rPr>
          <w:rFonts w:ascii="Simplified Arabic" w:hAnsi="Simplified Arabic" w:cs="Simplified Arabic"/>
          <w:sz w:val="28"/>
          <w:szCs w:val="28"/>
        </w:rPr>
        <w:t>.</w:t>
      </w:r>
    </w:p>
    <w:p w14:paraId="6BA2CED7" w14:textId="77777777" w:rsidR="00EB74B7" w:rsidRPr="009B6DF8" w:rsidRDefault="00EB74B7" w:rsidP="00EB74B7">
      <w:pPr>
        <w:numPr>
          <w:ilvl w:val="0"/>
          <w:numId w:val="8"/>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تقديراتهم لمؤشرات نجاح المشروع مثل الالتزام بالوقت، وضبط التكاليف، وجودة المخرجات</w:t>
      </w:r>
      <w:r w:rsidRPr="009B6DF8">
        <w:rPr>
          <w:rFonts w:ascii="Simplified Arabic" w:hAnsi="Simplified Arabic" w:cs="Simplified Arabic"/>
          <w:sz w:val="28"/>
          <w:szCs w:val="28"/>
        </w:rPr>
        <w:t>.</w:t>
      </w:r>
    </w:p>
    <w:p w14:paraId="5FE607CA" w14:textId="77777777" w:rsidR="00EB74B7" w:rsidRPr="007A5E07" w:rsidRDefault="00EB74B7" w:rsidP="00EB74B7">
      <w:pPr>
        <w:pStyle w:val="3"/>
        <w:spacing w:after="160"/>
        <w:ind w:left="284" w:right="284"/>
        <w:rPr>
          <w:rFonts w:ascii="Simplified Arabic" w:hAnsi="Simplified Arabic" w:cs="Simplified Arabic"/>
          <w:b/>
          <w:bCs/>
          <w:sz w:val="36"/>
          <w:szCs w:val="36"/>
          <w:rtl/>
        </w:rPr>
      </w:pPr>
      <w:r w:rsidRPr="007A5E07">
        <w:rPr>
          <w:rFonts w:ascii="Simplified Arabic" w:hAnsi="Simplified Arabic" w:cs="Simplified Arabic"/>
          <w:b/>
          <w:bCs/>
          <w:sz w:val="36"/>
          <w:szCs w:val="36"/>
        </w:rPr>
        <w:t xml:space="preserve"> </w:t>
      </w:r>
      <w:bookmarkStart w:id="24" w:name="_Toc234815771"/>
      <w:bookmarkStart w:id="25" w:name="_Toc234821914"/>
      <w:r w:rsidRPr="007A5E07">
        <w:rPr>
          <w:rFonts w:ascii="Simplified Arabic" w:hAnsi="Simplified Arabic" w:cs="Simplified Arabic"/>
          <w:b/>
          <w:bCs/>
          <w:sz w:val="36"/>
          <w:szCs w:val="36"/>
        </w:rPr>
        <w:t>12.1</w:t>
      </w:r>
      <w:r w:rsidRPr="007A5E07">
        <w:rPr>
          <w:rFonts w:ascii="Simplified Arabic" w:hAnsi="Simplified Arabic" w:cs="Simplified Arabic"/>
          <w:b/>
          <w:bCs/>
          <w:sz w:val="36"/>
          <w:szCs w:val="36"/>
          <w:rtl/>
        </w:rPr>
        <w:t xml:space="preserve">أدوات </w:t>
      </w:r>
      <w:proofErr w:type="gramStart"/>
      <w:r w:rsidRPr="007A5E07">
        <w:rPr>
          <w:rFonts w:ascii="Simplified Arabic" w:hAnsi="Simplified Arabic" w:cs="Simplified Arabic"/>
          <w:b/>
          <w:bCs/>
          <w:sz w:val="36"/>
          <w:szCs w:val="36"/>
          <w:rtl/>
        </w:rPr>
        <w:t>الدراسة :</w:t>
      </w:r>
      <w:bookmarkEnd w:id="24"/>
      <w:bookmarkEnd w:id="25"/>
      <w:proofErr w:type="gramEnd"/>
      <w:r w:rsidRPr="007A5E07">
        <w:rPr>
          <w:rFonts w:ascii="Simplified Arabic" w:hAnsi="Simplified Arabic" w:cs="Simplified Arabic"/>
          <w:b/>
          <w:bCs/>
          <w:sz w:val="36"/>
          <w:szCs w:val="36"/>
          <w:rtl/>
        </w:rPr>
        <w:t xml:space="preserve"> </w:t>
      </w:r>
    </w:p>
    <w:p w14:paraId="16C5A9A0" w14:textId="77777777" w:rsidR="00EB74B7" w:rsidRPr="009B6DF8"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B6DF8">
        <w:rPr>
          <w:rFonts w:ascii="Simplified Arabic" w:hAnsi="Simplified Arabic" w:cs="Simplified Arabic"/>
          <w:sz w:val="28"/>
          <w:szCs w:val="28"/>
          <w:rtl/>
        </w:rPr>
        <w:t>اعتمدت هذه الدراسة على الاستبانة بوصفها الأداة الرئيسة لجمع البيانات الميدانية من العاملين في مشروع تروجينا، نظرًا لملاءمتها لطبيعة الدراسة التي تتطلب قياس مستوى تطبيق ممارسات إدارة المخاطر وتقدير أثرها على نجاح المشروع</w:t>
      </w:r>
      <w:r w:rsidRPr="009B6DF8">
        <w:rPr>
          <w:rFonts w:ascii="Simplified Arabic" w:hAnsi="Simplified Arabic" w:cs="Simplified Arabic"/>
          <w:sz w:val="28"/>
          <w:szCs w:val="28"/>
        </w:rPr>
        <w:t>.</w:t>
      </w:r>
    </w:p>
    <w:p w14:paraId="38091F6A"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 xml:space="preserve">وقد تم تصميم الاستبانة بناءً على الإطار النظري والدراسات السابقة، بحيث تغطي المتغيرات الرئيسة للدراسة، وتُمكّن من قياس العلاقة بين ممارسات إدارة المخاطر ومؤشرات نجاح المشروع بدقة. وتكوّنت الاستبانة من مجموعة من العبارات المغلقة وفق مقياس </w:t>
      </w:r>
      <w:proofErr w:type="spellStart"/>
      <w:r w:rsidRPr="009B6DF8">
        <w:rPr>
          <w:rFonts w:ascii="Simplified Arabic" w:hAnsi="Simplified Arabic" w:cs="Simplified Arabic"/>
          <w:sz w:val="28"/>
          <w:szCs w:val="28"/>
          <w:rtl/>
        </w:rPr>
        <w:t>ليكرت</w:t>
      </w:r>
      <w:proofErr w:type="spellEnd"/>
      <w:r w:rsidRPr="009B6DF8">
        <w:rPr>
          <w:rFonts w:ascii="Simplified Arabic" w:hAnsi="Simplified Arabic" w:cs="Simplified Arabic"/>
          <w:sz w:val="28"/>
          <w:szCs w:val="28"/>
          <w:rtl/>
        </w:rPr>
        <w:t xml:space="preserve"> الخماسي </w:t>
      </w:r>
      <w:proofErr w:type="gramStart"/>
      <w:r w:rsidRPr="009B6DF8">
        <w:rPr>
          <w:rFonts w:ascii="Simplified Arabic" w:hAnsi="Simplified Arabic" w:cs="Simplified Arabic"/>
          <w:sz w:val="28"/>
          <w:szCs w:val="28"/>
          <w:rtl/>
        </w:rPr>
        <w:t>( موافق</w:t>
      </w:r>
      <w:proofErr w:type="gramEnd"/>
      <w:r w:rsidRPr="009B6DF8">
        <w:rPr>
          <w:rFonts w:ascii="Simplified Arabic" w:hAnsi="Simplified Arabic" w:cs="Simplified Arabic"/>
          <w:sz w:val="28"/>
          <w:szCs w:val="28"/>
          <w:rtl/>
        </w:rPr>
        <w:t xml:space="preserve"> بشدة – موافق – محايد – غير موافق – غير موافق </w:t>
      </w:r>
      <w:proofErr w:type="gramStart"/>
      <w:r w:rsidRPr="009B6DF8">
        <w:rPr>
          <w:rFonts w:ascii="Simplified Arabic" w:hAnsi="Simplified Arabic" w:cs="Simplified Arabic"/>
          <w:sz w:val="28"/>
          <w:szCs w:val="28"/>
          <w:rtl/>
        </w:rPr>
        <w:t>بشدة )</w:t>
      </w:r>
      <w:proofErr w:type="gramEnd"/>
    </w:p>
    <w:p w14:paraId="5106F980"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محاور الاستبانة</w:t>
      </w:r>
      <w:r w:rsidRPr="009B6DF8">
        <w:rPr>
          <w:rFonts w:ascii="Simplified Arabic" w:hAnsi="Simplified Arabic" w:cs="Simplified Arabic"/>
          <w:sz w:val="28"/>
          <w:szCs w:val="28"/>
        </w:rPr>
        <w:t>:</w:t>
      </w:r>
    </w:p>
    <w:p w14:paraId="139E9518" w14:textId="77777777" w:rsidR="00EB74B7" w:rsidRPr="009B6DF8"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البيانات الديموغرافية وتشمل معلومات المشاركين مثل</w:t>
      </w:r>
      <w:r w:rsidRPr="009B6DF8">
        <w:rPr>
          <w:rFonts w:ascii="Simplified Arabic" w:hAnsi="Simplified Arabic" w:cs="Simplified Arabic"/>
          <w:sz w:val="28"/>
          <w:szCs w:val="28"/>
        </w:rPr>
        <w:t>:</w:t>
      </w:r>
    </w:p>
    <w:p w14:paraId="45CA7B48" w14:textId="77777777" w:rsidR="00EB74B7" w:rsidRPr="009B6DF8" w:rsidRDefault="00EB74B7" w:rsidP="00EB74B7">
      <w:pPr>
        <w:numPr>
          <w:ilvl w:val="0"/>
          <w:numId w:val="9"/>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المسمى الوظيفي</w:t>
      </w:r>
    </w:p>
    <w:p w14:paraId="03E85087" w14:textId="77777777" w:rsidR="00EB74B7" w:rsidRPr="009B6DF8" w:rsidRDefault="00EB74B7" w:rsidP="00EB74B7">
      <w:pPr>
        <w:numPr>
          <w:ilvl w:val="0"/>
          <w:numId w:val="9"/>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سنوات الخبرة</w:t>
      </w:r>
    </w:p>
    <w:p w14:paraId="0265F695" w14:textId="77777777" w:rsidR="00EB74B7" w:rsidRPr="009B6DF8" w:rsidRDefault="00EB74B7" w:rsidP="00EB74B7">
      <w:pPr>
        <w:numPr>
          <w:ilvl w:val="0"/>
          <w:numId w:val="9"/>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lastRenderedPageBreak/>
        <w:t>القسم</w:t>
      </w:r>
    </w:p>
    <w:p w14:paraId="1CB153B3" w14:textId="77777777" w:rsidR="00EB74B7" w:rsidRPr="009B6DF8" w:rsidRDefault="00EB74B7" w:rsidP="00EB74B7">
      <w:pPr>
        <w:numPr>
          <w:ilvl w:val="0"/>
          <w:numId w:val="9"/>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المؤهل العلمي</w:t>
      </w:r>
    </w:p>
    <w:p w14:paraId="59E4BBE4" w14:textId="77777777" w:rsidR="00EB74B7" w:rsidRPr="009B6DF8"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ممارسات إدارة المخاطر ويقيس هذا المحور مستوى تطبيق إدارة المخاطر في المشروع من خلال أبعاد</w:t>
      </w:r>
      <w:r w:rsidRPr="009B6DF8">
        <w:rPr>
          <w:rFonts w:ascii="Simplified Arabic" w:hAnsi="Simplified Arabic" w:cs="Simplified Arabic"/>
          <w:sz w:val="28"/>
          <w:szCs w:val="28"/>
        </w:rPr>
        <w:t>:</w:t>
      </w:r>
    </w:p>
    <w:p w14:paraId="3708FDB5" w14:textId="77777777" w:rsidR="00EB74B7" w:rsidRPr="009B6DF8" w:rsidRDefault="00EB74B7" w:rsidP="00EB74B7">
      <w:pPr>
        <w:numPr>
          <w:ilvl w:val="0"/>
          <w:numId w:val="10"/>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تحديد المخاطر</w:t>
      </w:r>
    </w:p>
    <w:p w14:paraId="6EF9E776" w14:textId="77777777" w:rsidR="00EB74B7" w:rsidRPr="009B6DF8" w:rsidRDefault="00EB74B7" w:rsidP="00EB74B7">
      <w:pPr>
        <w:numPr>
          <w:ilvl w:val="0"/>
          <w:numId w:val="10"/>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تقييم المخاطر</w:t>
      </w:r>
    </w:p>
    <w:p w14:paraId="04318A7D" w14:textId="77777777" w:rsidR="00EB74B7" w:rsidRPr="009B6DF8" w:rsidRDefault="00EB74B7" w:rsidP="00EB74B7">
      <w:pPr>
        <w:numPr>
          <w:ilvl w:val="0"/>
          <w:numId w:val="10"/>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استراتيجيات الاستجابة</w:t>
      </w:r>
    </w:p>
    <w:p w14:paraId="7B9A912F" w14:textId="77777777" w:rsidR="00EB74B7" w:rsidRPr="009B6DF8" w:rsidRDefault="00EB74B7" w:rsidP="00EB74B7">
      <w:pPr>
        <w:numPr>
          <w:ilvl w:val="0"/>
          <w:numId w:val="10"/>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متابعة ومراقبة المخاطر</w:t>
      </w:r>
    </w:p>
    <w:p w14:paraId="73C0A59E" w14:textId="77777777" w:rsidR="00EB74B7" w:rsidRPr="009B6DF8"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نجاح المشروع ويقيس هذا المحور مؤشرات نجاح مشروع تروجينا، وتشمل</w:t>
      </w:r>
      <w:r w:rsidRPr="009B6DF8">
        <w:rPr>
          <w:rFonts w:ascii="Simplified Arabic" w:hAnsi="Simplified Arabic" w:cs="Simplified Arabic"/>
          <w:sz w:val="28"/>
          <w:szCs w:val="28"/>
        </w:rPr>
        <w:t>:</w:t>
      </w:r>
    </w:p>
    <w:p w14:paraId="409E8DD1" w14:textId="77777777" w:rsidR="00EB74B7" w:rsidRPr="009B6DF8" w:rsidRDefault="00EB74B7" w:rsidP="00EB74B7">
      <w:pPr>
        <w:numPr>
          <w:ilvl w:val="0"/>
          <w:numId w:val="11"/>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الالتزام بالوقت</w:t>
      </w:r>
    </w:p>
    <w:p w14:paraId="1DB368AA" w14:textId="77777777" w:rsidR="00EB74B7" w:rsidRPr="009B6DF8" w:rsidRDefault="00EB74B7" w:rsidP="00EB74B7">
      <w:pPr>
        <w:numPr>
          <w:ilvl w:val="0"/>
          <w:numId w:val="11"/>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الالتزام بالتكلفة</w:t>
      </w:r>
    </w:p>
    <w:p w14:paraId="06C2FE27" w14:textId="77777777" w:rsidR="00EB74B7" w:rsidRPr="009B6DF8" w:rsidRDefault="00EB74B7" w:rsidP="00EB74B7">
      <w:pPr>
        <w:numPr>
          <w:ilvl w:val="0"/>
          <w:numId w:val="11"/>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جودة المخرجات</w:t>
      </w:r>
    </w:p>
    <w:p w14:paraId="019CE115" w14:textId="77777777" w:rsidR="00EB74B7" w:rsidRPr="007257ED" w:rsidRDefault="00EB74B7" w:rsidP="00EB74B7">
      <w:pPr>
        <w:numPr>
          <w:ilvl w:val="0"/>
          <w:numId w:val="11"/>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رضا أصحاب المصلحة</w:t>
      </w:r>
    </w:p>
    <w:p w14:paraId="7A739DF8" w14:textId="77777777" w:rsidR="00EB74B7" w:rsidRPr="00C90CA9" w:rsidRDefault="00EB74B7" w:rsidP="00EB74B7">
      <w:pPr>
        <w:pStyle w:val="3"/>
        <w:spacing w:after="160"/>
        <w:ind w:left="284" w:right="284"/>
        <w:rPr>
          <w:rFonts w:ascii="Simplified Arabic" w:hAnsi="Simplified Arabic" w:cs="Simplified Arabic"/>
          <w:b/>
          <w:bCs/>
          <w:sz w:val="36"/>
          <w:szCs w:val="36"/>
          <w:rtl/>
        </w:rPr>
      </w:pPr>
      <w:bookmarkStart w:id="26" w:name="_Toc234815772"/>
      <w:bookmarkStart w:id="27" w:name="_Toc234821915"/>
      <w:r w:rsidRPr="00C90CA9">
        <w:rPr>
          <w:rFonts w:ascii="Simplified Arabic" w:hAnsi="Simplified Arabic" w:cs="Simplified Arabic"/>
          <w:b/>
          <w:bCs/>
          <w:sz w:val="36"/>
          <w:szCs w:val="36"/>
        </w:rPr>
        <w:t>13.1</w:t>
      </w:r>
      <w:r w:rsidRPr="00C90CA9">
        <w:rPr>
          <w:rFonts w:ascii="Simplified Arabic" w:hAnsi="Simplified Arabic" w:cs="Simplified Arabic"/>
          <w:b/>
          <w:bCs/>
          <w:sz w:val="36"/>
          <w:szCs w:val="36"/>
          <w:rtl/>
        </w:rPr>
        <w:t xml:space="preserve">الأساليب الإحصائية </w:t>
      </w:r>
      <w:proofErr w:type="gramStart"/>
      <w:r w:rsidRPr="00C90CA9">
        <w:rPr>
          <w:rFonts w:ascii="Simplified Arabic" w:hAnsi="Simplified Arabic" w:cs="Simplified Arabic"/>
          <w:b/>
          <w:bCs/>
          <w:sz w:val="36"/>
          <w:szCs w:val="36"/>
          <w:rtl/>
        </w:rPr>
        <w:t>المستخدمة :</w:t>
      </w:r>
      <w:bookmarkEnd w:id="26"/>
      <w:bookmarkEnd w:id="27"/>
      <w:proofErr w:type="gramEnd"/>
    </w:p>
    <w:p w14:paraId="40802DE7"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hint="cs"/>
          <w:sz w:val="28"/>
          <w:szCs w:val="28"/>
          <w:rtl/>
        </w:rPr>
        <w:t xml:space="preserve">        </w:t>
      </w:r>
      <w:r w:rsidRPr="009B6DF8">
        <w:rPr>
          <w:rFonts w:ascii="Simplified Arabic" w:hAnsi="Simplified Arabic" w:cs="Simplified Arabic"/>
          <w:sz w:val="28"/>
          <w:szCs w:val="28"/>
          <w:rtl/>
        </w:rPr>
        <w:t xml:space="preserve">لاختبار أسئلة وفرضيات الدراسة المتعلقة بقياس أثر ممارسات إدارة المخاطر على نجاح مشروع تروجينا، استخدم الباحث مجموعة من الأساليب الإحصائية المناسبة من خلال برنامج التحليل الإحصائي للعلوم الاجتماعية </w:t>
      </w:r>
      <w:r w:rsidRPr="009B6DF8">
        <w:rPr>
          <w:rFonts w:ascii="Simplified Arabic" w:hAnsi="Simplified Arabic" w:cs="Simplified Arabic"/>
          <w:sz w:val="28"/>
          <w:szCs w:val="28"/>
        </w:rPr>
        <w:t>SPSS</w:t>
      </w:r>
      <w:r w:rsidRPr="009B6DF8">
        <w:rPr>
          <w:rFonts w:ascii="Simplified Arabic" w:hAnsi="Simplified Arabic" w:cs="Simplified Arabic"/>
          <w:sz w:val="28"/>
          <w:szCs w:val="28"/>
          <w:rtl/>
        </w:rPr>
        <w:t>، وذلك كما يلي</w:t>
      </w:r>
      <w:r w:rsidRPr="009B6DF8">
        <w:rPr>
          <w:rFonts w:ascii="Simplified Arabic" w:hAnsi="Simplified Arabic" w:cs="Simplified Arabic"/>
          <w:sz w:val="28"/>
          <w:szCs w:val="28"/>
        </w:rPr>
        <w:t>:</w:t>
      </w:r>
    </w:p>
    <w:p w14:paraId="106DD136"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 xml:space="preserve">أولًا: أساليب الإحصاء </w:t>
      </w:r>
      <w:proofErr w:type="gramStart"/>
      <w:r w:rsidRPr="00D06273">
        <w:rPr>
          <w:rFonts w:ascii="Simplified Arabic" w:hAnsi="Simplified Arabic" w:cs="Simplified Arabic"/>
          <w:b/>
          <w:bCs/>
          <w:sz w:val="28"/>
          <w:szCs w:val="28"/>
          <w:rtl/>
        </w:rPr>
        <w:t>الوصفي :</w:t>
      </w:r>
      <w:proofErr w:type="gramEnd"/>
      <w:r w:rsidRPr="00D06273">
        <w:rPr>
          <w:rFonts w:ascii="Simplified Arabic" w:hAnsi="Simplified Arabic" w:cs="Simplified Arabic"/>
          <w:b/>
          <w:bCs/>
          <w:sz w:val="28"/>
          <w:szCs w:val="28"/>
          <w:rtl/>
        </w:rPr>
        <w:t xml:space="preserve"> </w:t>
      </w:r>
    </w:p>
    <w:p w14:paraId="5FFFB35F"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وتم استخدامها لوصف الخصائص الديموغرافية والوظيفية للعاملين المشاركين في عينة الدراسة، وتشمل</w:t>
      </w:r>
      <w:r w:rsidRPr="009B6DF8">
        <w:rPr>
          <w:rFonts w:ascii="Simplified Arabic" w:hAnsi="Simplified Arabic" w:cs="Simplified Arabic"/>
          <w:sz w:val="28"/>
          <w:szCs w:val="28"/>
        </w:rPr>
        <w:t>:</w:t>
      </w:r>
    </w:p>
    <w:p w14:paraId="6F912A89" w14:textId="77777777" w:rsidR="00EB74B7" w:rsidRPr="009B6DF8" w:rsidRDefault="00EB74B7" w:rsidP="00EB74B7">
      <w:pPr>
        <w:numPr>
          <w:ilvl w:val="0"/>
          <w:numId w:val="1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التكرارات</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لوصف الخصائص الشخصية والوظيفية للعاملين في مشروع تروجينا</w:t>
      </w:r>
      <w:r w:rsidRPr="009B6DF8">
        <w:rPr>
          <w:rFonts w:ascii="Simplified Arabic" w:hAnsi="Simplified Arabic" w:cs="Simplified Arabic"/>
          <w:sz w:val="28"/>
          <w:szCs w:val="28"/>
        </w:rPr>
        <w:t>.</w:t>
      </w:r>
    </w:p>
    <w:p w14:paraId="2F19C09B" w14:textId="77777777" w:rsidR="00EB74B7" w:rsidRPr="009B6DF8" w:rsidRDefault="00EB74B7" w:rsidP="00EB74B7">
      <w:pPr>
        <w:numPr>
          <w:ilvl w:val="0"/>
          <w:numId w:val="1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lastRenderedPageBreak/>
        <w:t>النسب المئوية</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لمعرفة التوزيعات التكرارية للمشاركين وفق المتغيرات الديموغرافية</w:t>
      </w:r>
      <w:r w:rsidRPr="009B6DF8">
        <w:rPr>
          <w:rFonts w:ascii="Simplified Arabic" w:hAnsi="Simplified Arabic" w:cs="Simplified Arabic"/>
          <w:sz w:val="28"/>
          <w:szCs w:val="28"/>
        </w:rPr>
        <w:t>.</w:t>
      </w:r>
    </w:p>
    <w:p w14:paraId="09FED773" w14:textId="77777777" w:rsidR="00EB74B7" w:rsidRPr="009B6DF8" w:rsidRDefault="00EB74B7" w:rsidP="00EB74B7">
      <w:pPr>
        <w:numPr>
          <w:ilvl w:val="0"/>
          <w:numId w:val="1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المتوسط الحسابي</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لمعرفة متوسط إجابات أفراد العينة حول فقرات محاور الدراسة المتعلقة بممارسات إدارة المخاطر ونجاح المشروع</w:t>
      </w:r>
      <w:r w:rsidRPr="009B6DF8">
        <w:rPr>
          <w:rFonts w:ascii="Simplified Arabic" w:hAnsi="Simplified Arabic" w:cs="Simplified Arabic"/>
          <w:sz w:val="28"/>
          <w:szCs w:val="28"/>
        </w:rPr>
        <w:t>.</w:t>
      </w:r>
    </w:p>
    <w:p w14:paraId="109C01CA" w14:textId="77777777" w:rsidR="00EB74B7" w:rsidRDefault="00EB74B7" w:rsidP="00EB74B7">
      <w:pPr>
        <w:numPr>
          <w:ilvl w:val="0"/>
          <w:numId w:val="12"/>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الانحراف المعياري</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لمعرفة مدى تشتت إجابات أفراد العينة حول المتوسط الحسابي، وتحديد درجة الاتفاق أو الاختلاف بين المشاركين</w:t>
      </w:r>
      <w:r w:rsidRPr="009B6DF8">
        <w:rPr>
          <w:rFonts w:ascii="Simplified Arabic" w:hAnsi="Simplified Arabic" w:cs="Simplified Arabic"/>
          <w:sz w:val="28"/>
          <w:szCs w:val="28"/>
        </w:rPr>
        <w:t>.</w:t>
      </w:r>
    </w:p>
    <w:p w14:paraId="4BFD5FE6" w14:textId="77777777" w:rsidR="00EB74B7" w:rsidRPr="009B6DF8" w:rsidRDefault="00EB74B7" w:rsidP="00EB74B7">
      <w:pPr>
        <w:spacing w:before="160" w:line="278" w:lineRule="auto"/>
        <w:ind w:left="284" w:right="284"/>
        <w:rPr>
          <w:rFonts w:ascii="Simplified Arabic" w:hAnsi="Simplified Arabic" w:cs="Simplified Arabic"/>
          <w:sz w:val="28"/>
          <w:szCs w:val="28"/>
        </w:rPr>
      </w:pPr>
    </w:p>
    <w:p w14:paraId="5254D943"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 xml:space="preserve">ثانيًا: الإحصاء </w:t>
      </w:r>
      <w:proofErr w:type="gramStart"/>
      <w:r w:rsidRPr="00D06273">
        <w:rPr>
          <w:rFonts w:ascii="Simplified Arabic" w:hAnsi="Simplified Arabic" w:cs="Simplified Arabic"/>
          <w:b/>
          <w:bCs/>
          <w:sz w:val="28"/>
          <w:szCs w:val="28"/>
          <w:rtl/>
        </w:rPr>
        <w:t>التحليلي :</w:t>
      </w:r>
      <w:proofErr w:type="gramEnd"/>
    </w:p>
    <w:p w14:paraId="1C1FCFF6" w14:textId="77777777" w:rsidR="00EB74B7" w:rsidRPr="009B6DF8" w:rsidRDefault="00EB74B7" w:rsidP="00EB74B7">
      <w:pPr>
        <w:spacing w:before="160"/>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ويشمل مجموعة من الأساليب الإحصائية التي تساعد في اختبار الفرضيات وتحليل العلاقات بين المتغيرات، وتشمل</w:t>
      </w:r>
      <w:r w:rsidRPr="009B6DF8">
        <w:rPr>
          <w:rFonts w:ascii="Simplified Arabic" w:hAnsi="Simplified Arabic" w:cs="Simplified Arabic"/>
          <w:sz w:val="28"/>
          <w:szCs w:val="28"/>
        </w:rPr>
        <w:t>:</w:t>
      </w:r>
    </w:p>
    <w:p w14:paraId="0B79C412" w14:textId="77777777" w:rsidR="00EB74B7" w:rsidRPr="009B6DF8" w:rsidRDefault="00EB74B7" w:rsidP="00EB74B7">
      <w:pPr>
        <w:numPr>
          <w:ilvl w:val="0"/>
          <w:numId w:val="13"/>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معامل الثبات (</w:t>
      </w:r>
      <w:proofErr w:type="spellStart"/>
      <w:r w:rsidRPr="009B6DF8">
        <w:rPr>
          <w:rFonts w:ascii="Simplified Arabic" w:hAnsi="Simplified Arabic" w:cs="Simplified Arabic"/>
          <w:sz w:val="28"/>
          <w:szCs w:val="28"/>
          <w:rtl/>
        </w:rPr>
        <w:t>كرونباخ</w:t>
      </w:r>
      <w:proofErr w:type="spellEnd"/>
      <w:r w:rsidRPr="009B6DF8">
        <w:rPr>
          <w:rFonts w:ascii="Simplified Arabic" w:hAnsi="Simplified Arabic" w:cs="Simplified Arabic"/>
          <w:sz w:val="28"/>
          <w:szCs w:val="28"/>
          <w:rtl/>
        </w:rPr>
        <w:t xml:space="preserve"> ألفا)</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للتعرف على مدى الاتساق الداخلي لفقرات أبعاد متغيرات الدراسة، وضمان موثوقية الأداة المستخدمة في قياس ممارسات إدارة المخاطر ونجاح المشروع</w:t>
      </w:r>
      <w:r w:rsidRPr="009B6DF8">
        <w:rPr>
          <w:rFonts w:ascii="Simplified Arabic" w:hAnsi="Simplified Arabic" w:cs="Simplified Arabic"/>
          <w:sz w:val="28"/>
          <w:szCs w:val="28"/>
        </w:rPr>
        <w:t>.</w:t>
      </w:r>
    </w:p>
    <w:p w14:paraId="5963A6C0" w14:textId="77777777" w:rsidR="00EB74B7" w:rsidRPr="009B6DF8" w:rsidRDefault="00EB74B7" w:rsidP="00EB74B7">
      <w:pPr>
        <w:numPr>
          <w:ilvl w:val="0"/>
          <w:numId w:val="13"/>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الانحدار المتعدد</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لاختبار أثر ممارسات إدارة المخاطر (المتغير المستقل) في نجاح المشروع (المتغير التابع)، وتحديد مدى قدرة إدارة المخاطر على تفسير التغير في مؤشرات النجاح مثل الوقت والتكلفة والجودة</w:t>
      </w:r>
      <w:r w:rsidRPr="009B6DF8">
        <w:rPr>
          <w:rFonts w:ascii="Simplified Arabic" w:hAnsi="Simplified Arabic" w:cs="Simplified Arabic"/>
          <w:sz w:val="28"/>
          <w:szCs w:val="28"/>
        </w:rPr>
        <w:t>.</w:t>
      </w:r>
    </w:p>
    <w:p w14:paraId="5F010723" w14:textId="77777777" w:rsidR="00EB74B7" w:rsidRPr="009B6DF8" w:rsidRDefault="00EB74B7" w:rsidP="00EB74B7">
      <w:pPr>
        <w:numPr>
          <w:ilvl w:val="0"/>
          <w:numId w:val="13"/>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ارتباط بيرسون</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للتحقق من عدم وجود ارتباط ذاتي مرتفع بين أبعاد المتغير المستقل، إضافة إلى قياس قوة واتجاه العلاقة بين ممارسات إدارة المخاطر ومؤشرات نجاح المشروع</w:t>
      </w:r>
      <w:r w:rsidRPr="009B6DF8">
        <w:rPr>
          <w:rFonts w:ascii="Simplified Arabic" w:hAnsi="Simplified Arabic" w:cs="Simplified Arabic"/>
          <w:sz w:val="28"/>
          <w:szCs w:val="28"/>
        </w:rPr>
        <w:t>.</w:t>
      </w:r>
    </w:p>
    <w:p w14:paraId="457BBF6D" w14:textId="77777777" w:rsidR="00EB74B7" w:rsidRPr="009B6DF8" w:rsidRDefault="00EB74B7" w:rsidP="00EB74B7">
      <w:pPr>
        <w:numPr>
          <w:ilvl w:val="0"/>
          <w:numId w:val="13"/>
        </w:numPr>
        <w:spacing w:before="160" w:line="278" w:lineRule="auto"/>
        <w:ind w:left="284" w:right="284"/>
        <w:rPr>
          <w:rFonts w:ascii="Simplified Arabic" w:hAnsi="Simplified Arabic" w:cs="Simplified Arabic"/>
          <w:sz w:val="28"/>
          <w:szCs w:val="28"/>
        </w:rPr>
      </w:pPr>
      <w:r w:rsidRPr="009B6DF8">
        <w:rPr>
          <w:rFonts w:ascii="Simplified Arabic" w:hAnsi="Simplified Arabic" w:cs="Simplified Arabic"/>
          <w:sz w:val="28"/>
          <w:szCs w:val="28"/>
          <w:rtl/>
        </w:rPr>
        <w:t xml:space="preserve">اختبار </w:t>
      </w:r>
      <w:proofErr w:type="spellStart"/>
      <w:r w:rsidRPr="009B6DF8">
        <w:rPr>
          <w:rFonts w:ascii="Simplified Arabic" w:hAnsi="Simplified Arabic" w:cs="Simplified Arabic"/>
          <w:sz w:val="28"/>
          <w:szCs w:val="28"/>
          <w:rtl/>
        </w:rPr>
        <w:t>كولموغوروف</w:t>
      </w:r>
      <w:proofErr w:type="spellEnd"/>
      <w:r w:rsidRPr="009B6DF8">
        <w:rPr>
          <w:rFonts w:ascii="Simplified Arabic" w:hAnsi="Simplified Arabic" w:cs="Simplified Arabic"/>
          <w:sz w:val="28"/>
          <w:szCs w:val="28"/>
          <w:rtl/>
        </w:rPr>
        <w:t xml:space="preserve"> – </w:t>
      </w:r>
      <w:proofErr w:type="spellStart"/>
      <w:r w:rsidRPr="009B6DF8">
        <w:rPr>
          <w:rFonts w:ascii="Simplified Arabic" w:hAnsi="Simplified Arabic" w:cs="Simplified Arabic"/>
          <w:sz w:val="28"/>
          <w:szCs w:val="28"/>
          <w:rtl/>
        </w:rPr>
        <w:t>سميرنوف</w:t>
      </w:r>
      <w:proofErr w:type="spellEnd"/>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للتأكد من تحقق التوزيع الطبيعي لبيانات الدراسة قبل تطبيق الاختبارات الاستدلالية، وضمان صحة النتائج الإحصائية</w:t>
      </w:r>
      <w:r w:rsidRPr="009B6DF8">
        <w:rPr>
          <w:rFonts w:ascii="Simplified Arabic" w:hAnsi="Simplified Arabic" w:cs="Simplified Arabic"/>
          <w:sz w:val="28"/>
          <w:szCs w:val="28"/>
        </w:rPr>
        <w:t>.</w:t>
      </w:r>
    </w:p>
    <w:p w14:paraId="376BA026" w14:textId="77777777" w:rsidR="00EB74B7" w:rsidRDefault="00EB74B7" w:rsidP="00EB74B7">
      <w:pPr>
        <w:spacing w:before="160"/>
        <w:ind w:left="284" w:right="284"/>
        <w:rPr>
          <w:rFonts w:ascii="Simplified Arabic" w:hAnsi="Simplified Arabic" w:cs="Simplified Arabic"/>
          <w:sz w:val="28"/>
          <w:szCs w:val="28"/>
          <w:rtl/>
        </w:rPr>
      </w:pPr>
      <w:r w:rsidRPr="009B6DF8">
        <w:rPr>
          <w:rFonts w:ascii="Simplified Arabic" w:hAnsi="Simplified Arabic" w:cs="Simplified Arabic"/>
          <w:sz w:val="28"/>
          <w:szCs w:val="28"/>
          <w:rtl/>
        </w:rPr>
        <w:t>تحليل الانحدار الهرمي</w:t>
      </w:r>
      <w:r w:rsidRPr="009B6DF8">
        <w:rPr>
          <w:rFonts w:ascii="Simplified Arabic" w:hAnsi="Simplified Arabic" w:cs="Simplified Arabic"/>
          <w:sz w:val="28"/>
          <w:szCs w:val="28"/>
        </w:rPr>
        <w:t xml:space="preserve">: </w:t>
      </w:r>
      <w:r w:rsidRPr="009B6DF8">
        <w:rPr>
          <w:rFonts w:ascii="Simplified Arabic" w:hAnsi="Simplified Arabic" w:cs="Simplified Arabic"/>
          <w:sz w:val="28"/>
          <w:szCs w:val="28"/>
          <w:rtl/>
        </w:rPr>
        <w:t>لاختبار دور المتغير المعدِّل (مثل الخبرة أو طبيعة الوظيفة) في تحسين أثر ممارسات إدارة المخاطر على نجاح المشروع، وتحديد ما إذا كانت العوامل الديموغرافية تزيد أو تقلل من قوة العلاقة بين المتغيرات</w:t>
      </w:r>
      <w:r w:rsidRPr="009B6DF8">
        <w:rPr>
          <w:rFonts w:ascii="Simplified Arabic" w:hAnsi="Simplified Arabic" w:cs="Simplified Arabic"/>
          <w:sz w:val="28"/>
          <w:szCs w:val="28"/>
        </w:rPr>
        <w:t>.</w:t>
      </w:r>
    </w:p>
    <w:p w14:paraId="36EBACB2" w14:textId="77777777" w:rsidR="00EB74B7" w:rsidRPr="009B6DF8" w:rsidRDefault="00EB74B7" w:rsidP="00EB74B7">
      <w:pPr>
        <w:spacing w:before="160"/>
        <w:ind w:left="284" w:right="284"/>
        <w:rPr>
          <w:rFonts w:ascii="Simplified Arabic" w:hAnsi="Simplified Arabic" w:cs="Simplified Arabic"/>
          <w:sz w:val="28"/>
          <w:szCs w:val="28"/>
        </w:rPr>
      </w:pPr>
    </w:p>
    <w:p w14:paraId="0A4CE8CE" w14:textId="77777777" w:rsidR="00EB74B7" w:rsidRPr="00305DB1" w:rsidRDefault="00EB74B7" w:rsidP="00EB74B7">
      <w:pPr>
        <w:pStyle w:val="3"/>
        <w:spacing w:after="160"/>
        <w:ind w:left="284" w:right="284"/>
        <w:rPr>
          <w:rFonts w:ascii="Simplified Arabic" w:eastAsia="Times New Roman" w:hAnsi="Simplified Arabic" w:cs="Simplified Arabic"/>
          <w:b/>
          <w:bCs/>
          <w:sz w:val="36"/>
          <w:szCs w:val="36"/>
        </w:rPr>
      </w:pPr>
      <w:bookmarkStart w:id="28" w:name="_Toc234815773"/>
      <w:bookmarkStart w:id="29" w:name="_Toc234821916"/>
      <w:r w:rsidRPr="00305DB1">
        <w:rPr>
          <w:rFonts w:ascii="Simplified Arabic" w:eastAsia="Times New Roman" w:hAnsi="Simplified Arabic" w:cs="Simplified Arabic"/>
          <w:b/>
          <w:bCs/>
          <w:sz w:val="36"/>
          <w:szCs w:val="36"/>
        </w:rPr>
        <w:t>14.1</w:t>
      </w:r>
      <w:r w:rsidRPr="00305DB1">
        <w:rPr>
          <w:rFonts w:ascii="Simplified Arabic" w:eastAsia="Times New Roman" w:hAnsi="Simplified Arabic" w:cs="Simplified Arabic"/>
          <w:b/>
          <w:bCs/>
          <w:sz w:val="36"/>
          <w:szCs w:val="36"/>
          <w:rtl/>
        </w:rPr>
        <w:t xml:space="preserve"> حدود </w:t>
      </w:r>
      <w:proofErr w:type="gramStart"/>
      <w:r w:rsidRPr="00305DB1">
        <w:rPr>
          <w:rFonts w:ascii="Simplified Arabic" w:eastAsia="Times New Roman" w:hAnsi="Simplified Arabic" w:cs="Simplified Arabic"/>
          <w:b/>
          <w:bCs/>
          <w:sz w:val="36"/>
          <w:szCs w:val="36"/>
          <w:rtl/>
        </w:rPr>
        <w:t>الدراسة :</w:t>
      </w:r>
      <w:bookmarkEnd w:id="28"/>
      <w:bookmarkEnd w:id="29"/>
      <w:proofErr w:type="gramEnd"/>
    </w:p>
    <w:p w14:paraId="438BECE5" w14:textId="77777777" w:rsidR="00EB74B7" w:rsidRPr="009B6DF8"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sidRPr="009B6DF8">
        <w:rPr>
          <w:rFonts w:ascii="Simplified Arabic" w:eastAsia="Times New Roman" w:hAnsi="Simplified Arabic" w:cs="Simplified Arabic" w:hint="cs"/>
          <w:kern w:val="0"/>
          <w:sz w:val="28"/>
          <w:szCs w:val="28"/>
          <w:rtl/>
          <w14:ligatures w14:val="none"/>
        </w:rPr>
        <w:t xml:space="preserve">        </w:t>
      </w:r>
      <w:r w:rsidRPr="009B6DF8">
        <w:rPr>
          <w:rFonts w:ascii="Simplified Arabic" w:eastAsia="Times New Roman" w:hAnsi="Simplified Arabic" w:cs="Simplified Arabic"/>
          <w:kern w:val="0"/>
          <w:sz w:val="28"/>
          <w:szCs w:val="28"/>
          <w:rtl/>
          <w14:ligatures w14:val="none"/>
        </w:rPr>
        <w:t>تتحدد هذه الدراسة بمجموعة من الحدود التي ينبغي أخذها في الاعتبار عند تفسير النتائج، وتشمل ما يلي</w:t>
      </w:r>
      <w:r w:rsidRPr="009B6DF8">
        <w:rPr>
          <w:rFonts w:ascii="Simplified Arabic" w:eastAsia="Times New Roman" w:hAnsi="Simplified Arabic" w:cs="Simplified Arabic"/>
          <w:kern w:val="0"/>
          <w:sz w:val="28"/>
          <w:szCs w:val="28"/>
          <w14:ligatures w14:val="none"/>
        </w:rPr>
        <w:t>:</w:t>
      </w:r>
    </w:p>
    <w:p w14:paraId="6A0BE0A9" w14:textId="77777777" w:rsidR="00EB74B7" w:rsidRPr="00D06273"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r w:rsidRPr="00D06273">
        <w:rPr>
          <w:rFonts w:ascii="Simplified Arabic" w:eastAsia="Times New Roman" w:hAnsi="Simplified Arabic" w:cs="Simplified Arabic"/>
          <w:b/>
          <w:bCs/>
          <w:kern w:val="0"/>
          <w:sz w:val="28"/>
          <w:szCs w:val="28"/>
          <w:rtl/>
          <w14:ligatures w14:val="none"/>
        </w:rPr>
        <w:t>أولًا: الحدود الموضوعية:</w:t>
      </w:r>
    </w:p>
    <w:p w14:paraId="64B69A92" w14:textId="77777777" w:rsidR="00EB74B7" w:rsidRPr="009B6DF8"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9B6DF8">
        <w:rPr>
          <w:rFonts w:ascii="Simplified Arabic" w:eastAsia="Times New Roman" w:hAnsi="Simplified Arabic" w:cs="Simplified Arabic"/>
          <w:kern w:val="0"/>
          <w:sz w:val="28"/>
          <w:szCs w:val="28"/>
          <w:rtl/>
          <w14:ligatures w14:val="none"/>
        </w:rPr>
        <w:t xml:space="preserve"> تقتصر الدراسة على قياس أثر ممارسات إدارة المخاطر بأبعادها (تحديد المخاطر، تقييمها، الاستجابة لها، متابعتها) على نجاح مشروع تروجينا من حيث الالتزام بالوقت، وضبط التكلفة، وجودة المخرجات. ولا تمتد إلى الجوانب الفنية أو التشغيلية الأخرى للمشروع</w:t>
      </w:r>
      <w:r w:rsidRPr="009B6DF8">
        <w:rPr>
          <w:rFonts w:ascii="Simplified Arabic" w:eastAsia="Times New Roman" w:hAnsi="Simplified Arabic" w:cs="Simplified Arabic"/>
          <w:kern w:val="0"/>
          <w:sz w:val="28"/>
          <w:szCs w:val="28"/>
          <w14:ligatures w14:val="none"/>
        </w:rPr>
        <w:t>.</w:t>
      </w:r>
    </w:p>
    <w:p w14:paraId="4C54B173" w14:textId="77777777" w:rsidR="00EB74B7" w:rsidRPr="00D06273"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r w:rsidRPr="00D06273">
        <w:rPr>
          <w:rFonts w:ascii="Simplified Arabic" w:eastAsia="Times New Roman" w:hAnsi="Simplified Arabic" w:cs="Simplified Arabic"/>
          <w:b/>
          <w:bCs/>
          <w:kern w:val="0"/>
          <w:sz w:val="28"/>
          <w:szCs w:val="28"/>
          <w:rtl/>
          <w14:ligatures w14:val="none"/>
        </w:rPr>
        <w:t xml:space="preserve">ثانيًا: الحدود </w:t>
      </w:r>
      <w:proofErr w:type="gramStart"/>
      <w:r w:rsidRPr="00D06273">
        <w:rPr>
          <w:rFonts w:ascii="Simplified Arabic" w:eastAsia="Times New Roman" w:hAnsi="Simplified Arabic" w:cs="Simplified Arabic"/>
          <w:b/>
          <w:bCs/>
          <w:kern w:val="0"/>
          <w:sz w:val="28"/>
          <w:szCs w:val="28"/>
          <w:rtl/>
          <w14:ligatures w14:val="none"/>
        </w:rPr>
        <w:t>البشرية :</w:t>
      </w:r>
      <w:proofErr w:type="gramEnd"/>
    </w:p>
    <w:p w14:paraId="68285D85" w14:textId="77777777" w:rsidR="00EB74B7" w:rsidRPr="009B6DF8"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9B6DF8">
        <w:rPr>
          <w:rFonts w:ascii="Simplified Arabic" w:eastAsia="Times New Roman" w:hAnsi="Simplified Arabic" w:cs="Simplified Arabic"/>
          <w:kern w:val="0"/>
          <w:sz w:val="28"/>
          <w:szCs w:val="28"/>
          <w:rtl/>
          <w14:ligatures w14:val="none"/>
        </w:rPr>
        <w:t>تقتصر الدراسة على العاملين في مشروع تروجينا ممن لهم علاقة مباشرة بإدارة المشروع أو متابعة تنفيذ الأعمال، مثل مديري المشاريع، المهندسين، محللي المخاطر، والاستشاريين. ولا تشمل العاملين في مشاريع نيوم الأخرى أو الجهات الخارجية</w:t>
      </w:r>
      <w:r w:rsidRPr="009B6DF8">
        <w:rPr>
          <w:rFonts w:ascii="Simplified Arabic" w:eastAsia="Times New Roman" w:hAnsi="Simplified Arabic" w:cs="Simplified Arabic"/>
          <w:kern w:val="0"/>
          <w:sz w:val="28"/>
          <w:szCs w:val="28"/>
          <w14:ligatures w14:val="none"/>
        </w:rPr>
        <w:t>.</w:t>
      </w:r>
    </w:p>
    <w:p w14:paraId="6F98A1DD" w14:textId="77777777" w:rsidR="00EB74B7" w:rsidRPr="00D06273"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r w:rsidRPr="00D06273">
        <w:rPr>
          <w:rFonts w:ascii="Simplified Arabic" w:eastAsia="Times New Roman" w:hAnsi="Simplified Arabic" w:cs="Simplified Arabic"/>
          <w:b/>
          <w:bCs/>
          <w:kern w:val="0"/>
          <w:sz w:val="28"/>
          <w:szCs w:val="28"/>
          <w:rtl/>
          <w14:ligatures w14:val="none"/>
        </w:rPr>
        <w:t>ثالثًا: الحدود المكانية:</w:t>
      </w:r>
    </w:p>
    <w:p w14:paraId="4D86805D" w14:textId="77777777" w:rsidR="00EB74B7" w:rsidRPr="009B6DF8"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9B6DF8">
        <w:rPr>
          <w:rFonts w:ascii="Simplified Arabic" w:eastAsia="Times New Roman" w:hAnsi="Simplified Arabic" w:cs="Simplified Arabic"/>
          <w:kern w:val="0"/>
          <w:sz w:val="28"/>
          <w:szCs w:val="28"/>
          <w:rtl/>
          <w14:ligatures w14:val="none"/>
        </w:rPr>
        <w:t xml:space="preserve"> تطبّق الدراسة في مشروع تروجينا الواقع ضمن نطاق مشاريع نيوم في المملكة العربية السعودية، ولا تمتد إلى مشاريع عملاقة أخرى داخل المملكة أو خارجها</w:t>
      </w:r>
      <w:r w:rsidRPr="009B6DF8">
        <w:rPr>
          <w:rFonts w:ascii="Simplified Arabic" w:eastAsia="Times New Roman" w:hAnsi="Simplified Arabic" w:cs="Simplified Arabic"/>
          <w:kern w:val="0"/>
          <w:sz w:val="28"/>
          <w:szCs w:val="28"/>
          <w14:ligatures w14:val="none"/>
        </w:rPr>
        <w:t>.</w:t>
      </w:r>
    </w:p>
    <w:p w14:paraId="3BF74AF9" w14:textId="77777777" w:rsidR="00EB74B7" w:rsidRPr="00D06273"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r w:rsidRPr="00D06273">
        <w:rPr>
          <w:rFonts w:ascii="Simplified Arabic" w:eastAsia="Times New Roman" w:hAnsi="Simplified Arabic" w:cs="Simplified Arabic"/>
          <w:b/>
          <w:bCs/>
          <w:kern w:val="0"/>
          <w:sz w:val="28"/>
          <w:szCs w:val="28"/>
          <w:rtl/>
          <w14:ligatures w14:val="none"/>
        </w:rPr>
        <w:t xml:space="preserve">رابعًا: الحدود </w:t>
      </w:r>
      <w:proofErr w:type="gramStart"/>
      <w:r w:rsidRPr="00D06273">
        <w:rPr>
          <w:rFonts w:ascii="Simplified Arabic" w:eastAsia="Times New Roman" w:hAnsi="Simplified Arabic" w:cs="Simplified Arabic"/>
          <w:b/>
          <w:bCs/>
          <w:kern w:val="0"/>
          <w:sz w:val="28"/>
          <w:szCs w:val="28"/>
          <w:rtl/>
          <w14:ligatures w14:val="none"/>
        </w:rPr>
        <w:t>الزمنية :</w:t>
      </w:r>
      <w:proofErr w:type="gramEnd"/>
    </w:p>
    <w:p w14:paraId="19040E79" w14:textId="77777777" w:rsidR="00EB74B7" w:rsidRPr="009B6DF8"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9B6DF8">
        <w:rPr>
          <w:rFonts w:ascii="Simplified Arabic" w:eastAsia="Times New Roman" w:hAnsi="Simplified Arabic" w:cs="Simplified Arabic"/>
          <w:kern w:val="0"/>
          <w:sz w:val="28"/>
          <w:szCs w:val="28"/>
          <w:rtl/>
          <w14:ligatures w14:val="none"/>
        </w:rPr>
        <w:t>تم تنفيذ الدراسة خلال الفترة الزمنية المحددة لجمع البيانات في عام 2026، وبالتالي تعكس النتائج واقع المشروع خلال هذه الفترة، وقد تتغير مستويات المخاطر أو مؤشرات النجاح مع تطور مراحل المشروع لاحقًا</w:t>
      </w:r>
      <w:r w:rsidRPr="009B6DF8">
        <w:rPr>
          <w:rFonts w:ascii="Simplified Arabic" w:eastAsia="Times New Roman" w:hAnsi="Simplified Arabic" w:cs="Simplified Arabic"/>
          <w:kern w:val="0"/>
          <w:sz w:val="28"/>
          <w:szCs w:val="28"/>
          <w14:ligatures w14:val="none"/>
        </w:rPr>
        <w:t>.</w:t>
      </w:r>
    </w:p>
    <w:p w14:paraId="4BABED88" w14:textId="77777777" w:rsidR="00EB74B7"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p>
    <w:p w14:paraId="1DC44F61" w14:textId="77777777" w:rsidR="00EB74B7"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p>
    <w:p w14:paraId="0F25EEF8" w14:textId="77777777" w:rsidR="00EB74B7" w:rsidRDefault="00EB74B7" w:rsidP="00EB74B7">
      <w:pPr>
        <w:spacing w:before="160" w:line="240" w:lineRule="auto"/>
        <w:ind w:left="284" w:right="284"/>
        <w:rPr>
          <w:rFonts w:ascii="Simplified Arabic" w:eastAsia="Times New Roman" w:hAnsi="Simplified Arabic" w:cs="Simplified Arabic"/>
          <w:b/>
          <w:bCs/>
          <w:kern w:val="0"/>
          <w:sz w:val="28"/>
          <w:szCs w:val="28"/>
          <w:rtl/>
          <w14:ligatures w14:val="none"/>
        </w:rPr>
      </w:pPr>
      <w:r w:rsidRPr="00D06273">
        <w:rPr>
          <w:rFonts w:ascii="Simplified Arabic" w:eastAsia="Times New Roman" w:hAnsi="Simplified Arabic" w:cs="Simplified Arabic"/>
          <w:b/>
          <w:bCs/>
          <w:kern w:val="0"/>
          <w:sz w:val="28"/>
          <w:szCs w:val="28"/>
          <w:rtl/>
          <w14:ligatures w14:val="none"/>
        </w:rPr>
        <w:t xml:space="preserve">خامسًا: الحدود </w:t>
      </w:r>
      <w:proofErr w:type="gramStart"/>
      <w:r w:rsidRPr="00D06273">
        <w:rPr>
          <w:rFonts w:ascii="Simplified Arabic" w:eastAsia="Times New Roman" w:hAnsi="Simplified Arabic" w:cs="Simplified Arabic"/>
          <w:b/>
          <w:bCs/>
          <w:kern w:val="0"/>
          <w:sz w:val="28"/>
          <w:szCs w:val="28"/>
          <w:rtl/>
          <w14:ligatures w14:val="none"/>
        </w:rPr>
        <w:t>المنهجية :</w:t>
      </w:r>
      <w:proofErr w:type="gramEnd"/>
    </w:p>
    <w:p w14:paraId="3D4D5272" w14:textId="77777777" w:rsidR="00EB74B7" w:rsidRPr="007257ED" w:rsidRDefault="00EB74B7" w:rsidP="00EB74B7">
      <w:pPr>
        <w:spacing w:before="160" w:line="240" w:lineRule="auto"/>
        <w:ind w:left="284" w:right="284"/>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Pr="009B6DF8">
        <w:rPr>
          <w:rFonts w:ascii="Simplified Arabic" w:eastAsia="Times New Roman" w:hAnsi="Simplified Arabic" w:cs="Simplified Arabic"/>
          <w:kern w:val="0"/>
          <w:sz w:val="28"/>
          <w:szCs w:val="28"/>
          <w:rtl/>
          <w14:ligatures w14:val="none"/>
        </w:rPr>
        <w:t>تعتمد الدراسة على الاستبانة كأداة رئيسة لجمع البيانات، مما يجعل النتائج مرتبطة بمدى دقة استجابات المشاركين وصدقهم، كما تعتمد على الأساليب الإحصائية الوصفية والتحليلية في تفسير العلاقات بين المتغيرات</w:t>
      </w:r>
      <w:r w:rsidRPr="009B6DF8">
        <w:rPr>
          <w:rFonts w:ascii="Simplified Arabic" w:eastAsia="Times New Roman" w:hAnsi="Simplified Arabic" w:cs="Simplified Arabic"/>
          <w:kern w:val="0"/>
          <w:sz w:val="28"/>
          <w:szCs w:val="28"/>
          <w14:ligatures w14:val="none"/>
        </w:rPr>
        <w:t>.</w:t>
      </w:r>
    </w:p>
    <w:p w14:paraId="5A60BBA6" w14:textId="77777777" w:rsidR="00EB74B7" w:rsidRDefault="00EB74B7" w:rsidP="00EB74B7">
      <w:pPr>
        <w:spacing w:before="160"/>
        <w:ind w:left="284" w:right="284"/>
        <w:jc w:val="center"/>
        <w:rPr>
          <w:rtl/>
        </w:rPr>
      </w:pPr>
    </w:p>
    <w:p w14:paraId="4C0BC025" w14:textId="77777777" w:rsidR="00EB74B7" w:rsidRPr="00FF756A" w:rsidRDefault="00EB74B7" w:rsidP="00EB74B7">
      <w:pPr>
        <w:spacing w:before="160"/>
        <w:ind w:left="284" w:right="284"/>
        <w:rPr>
          <w:rFonts w:ascii="Sakkal Majalla" w:hAnsi="Sakkal Majalla" w:cs="Sakkal Majalla"/>
          <w:sz w:val="28"/>
          <w:szCs w:val="28"/>
          <w:u w:val="single"/>
          <w:rtl/>
        </w:rPr>
      </w:pPr>
    </w:p>
    <w:p w14:paraId="79D73A68" w14:textId="77777777" w:rsidR="00EB74B7" w:rsidRDefault="00EB74B7" w:rsidP="00EB74B7">
      <w:pPr>
        <w:spacing w:before="160"/>
        <w:ind w:left="284" w:right="284"/>
        <w:rPr>
          <w:rFonts w:ascii="Sakkal Majalla" w:hAnsi="Sakkal Majalla" w:cs="Sakkal Majalla"/>
          <w:sz w:val="28"/>
          <w:szCs w:val="28"/>
          <w:u w:val="single"/>
          <w:rtl/>
          <w:lang w:bidi="ar-EG"/>
        </w:rPr>
      </w:pPr>
    </w:p>
    <w:p w14:paraId="50E8A85C" w14:textId="77777777" w:rsidR="00EB74B7" w:rsidRDefault="00EB74B7" w:rsidP="00EB74B7">
      <w:pPr>
        <w:spacing w:before="160"/>
        <w:ind w:left="284" w:right="284"/>
        <w:rPr>
          <w:rFonts w:ascii="Sakkal Majalla" w:hAnsi="Sakkal Majalla" w:cs="Sakkal Majalla"/>
          <w:sz w:val="28"/>
          <w:szCs w:val="28"/>
          <w:u w:val="single"/>
          <w:rtl/>
          <w:lang w:bidi="ar-EG"/>
        </w:rPr>
      </w:pPr>
    </w:p>
    <w:p w14:paraId="088F9F93" w14:textId="77777777" w:rsidR="00EB74B7" w:rsidRDefault="00EB74B7" w:rsidP="00EB74B7">
      <w:pPr>
        <w:spacing w:before="160"/>
        <w:ind w:left="284" w:right="284"/>
        <w:rPr>
          <w:rFonts w:ascii="Sakkal Majalla" w:hAnsi="Sakkal Majalla" w:cs="Sakkal Majalla"/>
          <w:sz w:val="28"/>
          <w:szCs w:val="28"/>
          <w:u w:val="single"/>
          <w:rtl/>
          <w:lang w:bidi="ar-EG"/>
        </w:rPr>
      </w:pPr>
    </w:p>
    <w:p w14:paraId="08E98F31" w14:textId="77777777" w:rsidR="00EB74B7" w:rsidRDefault="00EB74B7" w:rsidP="00EB74B7">
      <w:pPr>
        <w:spacing w:before="160"/>
        <w:ind w:left="284" w:right="284"/>
        <w:rPr>
          <w:rFonts w:ascii="Sakkal Majalla" w:hAnsi="Sakkal Majalla" w:cs="Sakkal Majalla"/>
          <w:sz w:val="28"/>
          <w:szCs w:val="28"/>
          <w:u w:val="single"/>
          <w:rtl/>
          <w:lang w:bidi="ar-EG"/>
        </w:rPr>
      </w:pPr>
    </w:p>
    <w:p w14:paraId="0326F48A" w14:textId="77777777" w:rsidR="00EB74B7" w:rsidRDefault="00EB74B7" w:rsidP="00EB74B7">
      <w:pPr>
        <w:spacing w:before="160"/>
        <w:ind w:left="284" w:right="284"/>
        <w:rPr>
          <w:rFonts w:ascii="Sakkal Majalla" w:hAnsi="Sakkal Majalla" w:cs="Sakkal Majalla"/>
          <w:sz w:val="28"/>
          <w:szCs w:val="28"/>
          <w:u w:val="single"/>
          <w:rtl/>
          <w:lang w:bidi="ar-EG"/>
        </w:rPr>
      </w:pPr>
    </w:p>
    <w:p w14:paraId="0B1D08E7" w14:textId="77777777" w:rsidR="00EB74B7" w:rsidRDefault="00EB74B7" w:rsidP="00EB74B7">
      <w:pPr>
        <w:spacing w:before="160"/>
        <w:ind w:left="284" w:right="284"/>
        <w:rPr>
          <w:rFonts w:ascii="Sakkal Majalla" w:hAnsi="Sakkal Majalla" w:cs="Sakkal Majalla"/>
          <w:sz w:val="28"/>
          <w:szCs w:val="28"/>
          <w:u w:val="single"/>
          <w:rtl/>
          <w:lang w:bidi="ar-EG"/>
        </w:rPr>
      </w:pPr>
    </w:p>
    <w:p w14:paraId="4C6CFC15" w14:textId="77777777" w:rsidR="00EB74B7" w:rsidRDefault="00EB74B7" w:rsidP="00EB74B7">
      <w:pPr>
        <w:spacing w:before="160"/>
        <w:ind w:left="284" w:right="284"/>
        <w:rPr>
          <w:rFonts w:ascii="Sakkal Majalla" w:hAnsi="Sakkal Majalla" w:cs="Sakkal Majalla"/>
          <w:sz w:val="28"/>
          <w:szCs w:val="28"/>
          <w:u w:val="single"/>
          <w:rtl/>
          <w:lang w:bidi="ar-EG"/>
        </w:rPr>
      </w:pPr>
    </w:p>
    <w:p w14:paraId="3644820C" w14:textId="77777777" w:rsidR="00EB74B7" w:rsidRDefault="00EB74B7" w:rsidP="00EB74B7">
      <w:pPr>
        <w:spacing w:before="160"/>
        <w:ind w:left="284" w:right="284"/>
        <w:rPr>
          <w:rFonts w:ascii="Sakkal Majalla" w:hAnsi="Sakkal Majalla" w:cs="Sakkal Majalla"/>
          <w:sz w:val="28"/>
          <w:szCs w:val="28"/>
          <w:u w:val="single"/>
          <w:rtl/>
          <w:lang w:bidi="ar-EG"/>
        </w:rPr>
      </w:pPr>
    </w:p>
    <w:p w14:paraId="4AD46A6E" w14:textId="77777777" w:rsidR="00EB74B7" w:rsidRDefault="00EB74B7" w:rsidP="00EB74B7">
      <w:pPr>
        <w:spacing w:before="160"/>
        <w:ind w:left="284" w:right="284"/>
        <w:rPr>
          <w:rFonts w:ascii="Sakkal Majalla" w:hAnsi="Sakkal Majalla" w:cs="Sakkal Majalla"/>
          <w:sz w:val="28"/>
          <w:szCs w:val="28"/>
          <w:u w:val="single"/>
          <w:rtl/>
          <w:lang w:bidi="ar-EG"/>
        </w:rPr>
      </w:pPr>
    </w:p>
    <w:p w14:paraId="79B6D6EA" w14:textId="77777777" w:rsidR="00EB74B7" w:rsidRDefault="00EB74B7" w:rsidP="00EB74B7">
      <w:pPr>
        <w:spacing w:before="160"/>
        <w:ind w:left="284" w:right="284"/>
        <w:rPr>
          <w:rFonts w:ascii="Sakkal Majalla" w:hAnsi="Sakkal Majalla" w:cs="Sakkal Majalla"/>
          <w:sz w:val="28"/>
          <w:szCs w:val="28"/>
          <w:u w:val="single"/>
          <w:rtl/>
          <w:lang w:bidi="ar-EG"/>
        </w:rPr>
      </w:pPr>
    </w:p>
    <w:p w14:paraId="559A10FB" w14:textId="77777777" w:rsidR="00EB74B7" w:rsidRDefault="00EB74B7" w:rsidP="00EB74B7">
      <w:pPr>
        <w:spacing w:before="160"/>
        <w:ind w:left="284" w:right="284"/>
        <w:rPr>
          <w:rFonts w:ascii="Sakkal Majalla" w:hAnsi="Sakkal Majalla" w:cs="Sakkal Majalla"/>
          <w:sz w:val="28"/>
          <w:szCs w:val="28"/>
          <w:u w:val="single"/>
          <w:rtl/>
          <w:lang w:bidi="ar-EG"/>
        </w:rPr>
      </w:pPr>
    </w:p>
    <w:p w14:paraId="61F55342" w14:textId="77777777" w:rsidR="00EB74B7" w:rsidRDefault="00EB74B7" w:rsidP="00EB74B7">
      <w:pPr>
        <w:spacing w:before="160"/>
        <w:ind w:left="284" w:right="284"/>
        <w:rPr>
          <w:rFonts w:ascii="Sakkal Majalla" w:hAnsi="Sakkal Majalla" w:cs="Sakkal Majalla"/>
          <w:sz w:val="28"/>
          <w:szCs w:val="28"/>
          <w:u w:val="single"/>
          <w:rtl/>
          <w:lang w:bidi="ar-EG"/>
        </w:rPr>
      </w:pPr>
    </w:p>
    <w:p w14:paraId="4A029956" w14:textId="77777777" w:rsidR="00EB74B7" w:rsidRDefault="00EB74B7" w:rsidP="00EB74B7">
      <w:pPr>
        <w:spacing w:before="160"/>
        <w:ind w:left="284" w:right="284"/>
        <w:rPr>
          <w:rFonts w:ascii="Sakkal Majalla" w:hAnsi="Sakkal Majalla" w:cs="Sakkal Majalla"/>
          <w:sz w:val="28"/>
          <w:szCs w:val="28"/>
          <w:u w:val="single"/>
          <w:rtl/>
          <w:lang w:bidi="ar-EG"/>
        </w:rPr>
      </w:pPr>
    </w:p>
    <w:p w14:paraId="729C4B20" w14:textId="77777777" w:rsidR="00EB74B7" w:rsidRDefault="00EB74B7" w:rsidP="00EB74B7">
      <w:pPr>
        <w:spacing w:before="160"/>
        <w:ind w:left="284" w:right="284"/>
        <w:rPr>
          <w:rFonts w:ascii="Sakkal Majalla" w:hAnsi="Sakkal Majalla" w:cs="Sakkal Majalla"/>
          <w:sz w:val="28"/>
          <w:szCs w:val="28"/>
          <w:u w:val="single"/>
          <w:rtl/>
          <w:lang w:bidi="ar-EG"/>
        </w:rPr>
      </w:pPr>
    </w:p>
    <w:p w14:paraId="6ABB6EAC" w14:textId="77777777" w:rsidR="00EB74B7" w:rsidRDefault="00EB74B7" w:rsidP="00EB74B7">
      <w:pPr>
        <w:spacing w:before="160"/>
        <w:ind w:left="284" w:right="284"/>
        <w:rPr>
          <w:rFonts w:ascii="Sakkal Majalla" w:hAnsi="Sakkal Majalla" w:cs="Sakkal Majalla"/>
          <w:sz w:val="28"/>
          <w:szCs w:val="28"/>
          <w:u w:val="single"/>
          <w:rtl/>
          <w:lang w:bidi="ar-EG"/>
        </w:rPr>
      </w:pPr>
    </w:p>
    <w:p w14:paraId="77CFCB51" w14:textId="77777777" w:rsidR="00EB74B7" w:rsidRDefault="00EB74B7" w:rsidP="00EB74B7">
      <w:pPr>
        <w:spacing w:before="160"/>
        <w:ind w:left="284" w:right="284"/>
        <w:rPr>
          <w:rFonts w:ascii="Sakkal Majalla" w:hAnsi="Sakkal Majalla" w:cs="Sakkal Majalla"/>
          <w:sz w:val="28"/>
          <w:szCs w:val="28"/>
          <w:u w:val="single"/>
          <w:rtl/>
          <w:lang w:bidi="ar-EG"/>
        </w:rPr>
      </w:pPr>
    </w:p>
    <w:p w14:paraId="1AE6359F" w14:textId="77777777" w:rsidR="00EB74B7" w:rsidRDefault="00EB74B7" w:rsidP="00EB74B7">
      <w:pPr>
        <w:spacing w:before="160"/>
        <w:ind w:left="284" w:right="284"/>
        <w:rPr>
          <w:rFonts w:ascii="Sakkal Majalla" w:hAnsi="Sakkal Majalla" w:cs="Sakkal Majalla"/>
          <w:sz w:val="28"/>
          <w:szCs w:val="28"/>
          <w:u w:val="single"/>
          <w:rtl/>
          <w:lang w:bidi="ar-EG"/>
        </w:rPr>
      </w:pPr>
    </w:p>
    <w:p w14:paraId="73EB3771" w14:textId="77777777" w:rsidR="00EB74B7" w:rsidRDefault="00EB74B7" w:rsidP="00EB74B7">
      <w:pPr>
        <w:spacing w:before="160"/>
        <w:ind w:left="284" w:right="284"/>
        <w:rPr>
          <w:rFonts w:ascii="Sakkal Majalla" w:hAnsi="Sakkal Majalla" w:cs="Sakkal Majalla"/>
          <w:sz w:val="28"/>
          <w:szCs w:val="28"/>
          <w:u w:val="single"/>
          <w:rtl/>
          <w:lang w:bidi="ar-EG"/>
        </w:rPr>
      </w:pPr>
    </w:p>
    <w:p w14:paraId="21BAECBA" w14:textId="77777777" w:rsidR="00EB74B7" w:rsidRPr="00305DB1" w:rsidRDefault="00EB74B7" w:rsidP="00EB74B7">
      <w:pPr>
        <w:pStyle w:val="1"/>
        <w:spacing w:before="160" w:after="160"/>
        <w:ind w:left="284" w:right="284"/>
        <w:jc w:val="center"/>
        <w:rPr>
          <w:rFonts w:ascii="Simplified Arabic" w:hAnsi="Simplified Arabic" w:cs="Simplified Arabic"/>
          <w:b/>
          <w:bCs/>
        </w:rPr>
      </w:pPr>
      <w:bookmarkStart w:id="30" w:name="_Toc234815774"/>
      <w:bookmarkStart w:id="31" w:name="_Toc234821917"/>
      <w:r w:rsidRPr="00305DB1">
        <w:rPr>
          <w:rFonts w:ascii="Simplified Arabic" w:hAnsi="Simplified Arabic" w:cs="Simplified Arabic"/>
          <w:b/>
          <w:bCs/>
          <w:rtl/>
        </w:rPr>
        <w:lastRenderedPageBreak/>
        <w:t>الفصل الثاني: الإطار النظري</w:t>
      </w:r>
      <w:bookmarkEnd w:id="30"/>
      <w:bookmarkEnd w:id="31"/>
    </w:p>
    <w:p w14:paraId="1B186D05" w14:textId="77777777" w:rsidR="00EB74B7" w:rsidRDefault="00EB74B7" w:rsidP="00EB74B7">
      <w:pPr>
        <w:spacing w:before="160"/>
        <w:ind w:left="284" w:right="284"/>
        <w:jc w:val="center"/>
        <w:rPr>
          <w:rtl/>
        </w:rPr>
      </w:pPr>
    </w:p>
    <w:p w14:paraId="131B1D4E" w14:textId="77777777" w:rsidR="00EB74B7" w:rsidRPr="008A2487" w:rsidRDefault="00EB74B7" w:rsidP="00EB74B7">
      <w:pPr>
        <w:pStyle w:val="3"/>
        <w:spacing w:after="160"/>
        <w:ind w:left="284" w:right="284"/>
        <w:rPr>
          <w:rFonts w:ascii="Simplified Arabic" w:hAnsi="Simplified Arabic" w:cs="Simplified Arabic"/>
          <w:b/>
          <w:bCs/>
          <w:sz w:val="36"/>
          <w:szCs w:val="36"/>
        </w:rPr>
      </w:pPr>
      <w:bookmarkStart w:id="32" w:name="_Toc234815775"/>
      <w:bookmarkStart w:id="33" w:name="_Toc234821918"/>
      <w:r w:rsidRPr="008A2487">
        <w:rPr>
          <w:rFonts w:ascii="Simplified Arabic" w:hAnsi="Simplified Arabic" w:cs="Simplified Arabic"/>
          <w:b/>
          <w:bCs/>
          <w:sz w:val="36"/>
          <w:szCs w:val="36"/>
        </w:rPr>
        <w:t>1.2</w:t>
      </w:r>
      <w:r w:rsidRPr="008A2487">
        <w:rPr>
          <w:rFonts w:ascii="Simplified Arabic" w:hAnsi="Simplified Arabic" w:cs="Simplified Arabic"/>
          <w:b/>
          <w:bCs/>
          <w:sz w:val="36"/>
          <w:szCs w:val="36"/>
          <w:rtl/>
        </w:rPr>
        <w:t xml:space="preserve"> </w:t>
      </w:r>
      <w:proofErr w:type="gramStart"/>
      <w:r w:rsidRPr="008A2487">
        <w:rPr>
          <w:rFonts w:ascii="Simplified Arabic" w:hAnsi="Simplified Arabic" w:cs="Simplified Arabic"/>
          <w:b/>
          <w:bCs/>
          <w:sz w:val="36"/>
          <w:szCs w:val="36"/>
          <w:rtl/>
        </w:rPr>
        <w:t>تمهيد :</w:t>
      </w:r>
      <w:bookmarkEnd w:id="32"/>
      <w:bookmarkEnd w:id="33"/>
      <w:proofErr w:type="gramEnd"/>
    </w:p>
    <w:p w14:paraId="123FED90"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تواجه المشاريع العملاقة مجموعة واسعة من المخاطر التي قد تؤثر على قدرتها في تحقيق أهدافها، وتشمل المخاطر الفنية والهندسية، والمخاطر المالية، ومخاطر السمعة، والمخاطر التشغيلية، إضافة إلى مخاطر الامتثال التنظيمي. وتعد هذه المخاطر من العوامل الرئيسة التي قد تُضعف قدرة المشروع على الالتزام بالوقت والتكلفة وجودة المخرجات، خصوصًا في المشاريع التي تتسم بالتعقيد وتعدد الأطراف كما هو الحال في مشروع تروجينا</w:t>
      </w:r>
      <w:r w:rsidRPr="0020384E">
        <w:rPr>
          <w:rFonts w:ascii="Simplified Arabic" w:hAnsi="Simplified Arabic" w:cs="Simplified Arabic"/>
          <w:sz w:val="28"/>
          <w:szCs w:val="28"/>
        </w:rPr>
        <w:t>.</w:t>
      </w:r>
    </w:p>
    <w:p w14:paraId="398977F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في ظل التحولات الكبيرة التي يشهدها العالم، وما يصاحبها من تحديات تقنية واقتصادية وتنظيمية، أصبحت المشاريع أكثر عرضة للمخاطر، مما يستدعي تطبيق ممارسات فعّالة لإدارة هذه المخاطر بشكل استراتيجي. وقد برزت إدارة المخاطر بوصفها أحد أهم الأدوات التي تسهم في تعزيز نجاح المشاريع، من خلال القدرة على التنبؤ بالمخاطر، وتقييمها، ووضع خطط الاستجابة المناسبة، ومتابعة تنفيذها لضمان تحقيق أهداف المشروع بكفاءة</w:t>
      </w:r>
      <w:r w:rsidRPr="0020384E">
        <w:rPr>
          <w:rFonts w:ascii="Simplified Arabic" w:hAnsi="Simplified Arabic" w:cs="Simplified Arabic"/>
          <w:sz w:val="28"/>
          <w:szCs w:val="28"/>
        </w:rPr>
        <w:t>.</w:t>
      </w:r>
    </w:p>
    <w:p w14:paraId="69CB2F1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انطلاقًا من أهمية إدارة المخاطر في المشاريع العملاقة، جاء هذا الفصل ليقدم إطارًا نظريًا شاملًا يوضح المفاهيم الأساسية المتعلقة بممارسات إدارة المخاطر، ويبين علاقتها بمؤشرات نجاح المشروع، وذلك بما يتناسب مع طبيعة مشروع تروجينا ضمن رؤية المملكة العربية السعودية 2030</w:t>
      </w:r>
      <w:r w:rsidRPr="0020384E">
        <w:rPr>
          <w:rFonts w:ascii="Simplified Arabic" w:hAnsi="Simplified Arabic" w:cs="Simplified Arabic"/>
          <w:sz w:val="28"/>
          <w:szCs w:val="28"/>
        </w:rPr>
        <w:t>.</w:t>
      </w:r>
    </w:p>
    <w:p w14:paraId="32DA7DB1" w14:textId="77777777" w:rsidR="00EB74B7" w:rsidRPr="00D06273" w:rsidRDefault="00EB74B7" w:rsidP="00EB74B7">
      <w:pPr>
        <w:spacing w:before="160"/>
        <w:ind w:left="284" w:right="284"/>
        <w:rPr>
          <w:rFonts w:ascii="Simplified Arabic" w:hAnsi="Simplified Arabic" w:cs="Simplified Arabic"/>
          <w:b/>
          <w:bCs/>
          <w:sz w:val="28"/>
          <w:szCs w:val="28"/>
        </w:rPr>
      </w:pPr>
      <w:r w:rsidRPr="00D06273">
        <w:rPr>
          <w:rFonts w:ascii="Simplified Arabic" w:hAnsi="Simplified Arabic" w:cs="Simplified Arabic"/>
          <w:b/>
          <w:bCs/>
          <w:sz w:val="28"/>
          <w:szCs w:val="28"/>
          <w:rtl/>
        </w:rPr>
        <w:t>وبناءً على ذلك، تم تقسيم هذا الفصل إلى مبحثين على النحو التالي</w:t>
      </w:r>
      <w:r w:rsidRPr="00D06273">
        <w:rPr>
          <w:rFonts w:ascii="Simplified Arabic" w:hAnsi="Simplified Arabic" w:cs="Simplified Arabic"/>
          <w:b/>
          <w:bCs/>
          <w:sz w:val="28"/>
          <w:szCs w:val="28"/>
        </w:rPr>
        <w:t>:</w:t>
      </w:r>
    </w:p>
    <w:p w14:paraId="0314BE34" w14:textId="77777777" w:rsidR="00EB74B7" w:rsidRPr="0020384E" w:rsidRDefault="00EB74B7" w:rsidP="00EB74B7">
      <w:pPr>
        <w:numPr>
          <w:ilvl w:val="0"/>
          <w:numId w:val="14"/>
        </w:numPr>
        <w:spacing w:before="160" w:line="278" w:lineRule="auto"/>
        <w:ind w:left="284" w:right="284"/>
        <w:rPr>
          <w:rFonts w:ascii="Simplified Arabic" w:hAnsi="Simplified Arabic" w:cs="Simplified Arabic"/>
          <w:sz w:val="28"/>
          <w:szCs w:val="28"/>
        </w:rPr>
      </w:pPr>
      <w:r w:rsidRPr="0020384E">
        <w:rPr>
          <w:rFonts w:ascii="Simplified Arabic" w:hAnsi="Simplified Arabic" w:cs="Simplified Arabic"/>
          <w:b/>
          <w:bCs/>
          <w:sz w:val="28"/>
          <w:szCs w:val="28"/>
          <w:rtl/>
        </w:rPr>
        <w:t>المبحث الأول: ممارسات إدارة المخاطر في المشاريع العملاقة</w:t>
      </w:r>
      <w:r w:rsidRPr="0020384E">
        <w:rPr>
          <w:rFonts w:ascii="Simplified Arabic" w:hAnsi="Simplified Arabic" w:cs="Simplified Arabic"/>
          <w:b/>
          <w:bCs/>
          <w:sz w:val="28"/>
          <w:szCs w:val="28"/>
        </w:rPr>
        <w:t>.</w:t>
      </w:r>
    </w:p>
    <w:p w14:paraId="4DD18EA2" w14:textId="77777777" w:rsidR="00EB74B7" w:rsidRPr="0020384E" w:rsidRDefault="00EB74B7" w:rsidP="00EB74B7">
      <w:pPr>
        <w:numPr>
          <w:ilvl w:val="0"/>
          <w:numId w:val="14"/>
        </w:numPr>
        <w:spacing w:before="160" w:line="278" w:lineRule="auto"/>
        <w:ind w:left="284" w:right="284"/>
        <w:rPr>
          <w:rFonts w:ascii="Simplified Arabic" w:hAnsi="Simplified Arabic" w:cs="Simplified Arabic"/>
          <w:sz w:val="28"/>
          <w:szCs w:val="28"/>
        </w:rPr>
      </w:pPr>
      <w:r w:rsidRPr="0020384E">
        <w:rPr>
          <w:rFonts w:ascii="Simplified Arabic" w:hAnsi="Simplified Arabic" w:cs="Simplified Arabic"/>
          <w:b/>
          <w:bCs/>
          <w:sz w:val="28"/>
          <w:szCs w:val="28"/>
          <w:rtl/>
        </w:rPr>
        <w:t>المبحث الثاني: نجاح المشروع ومؤشراته</w:t>
      </w:r>
      <w:r w:rsidRPr="0020384E">
        <w:rPr>
          <w:rFonts w:ascii="Simplified Arabic" w:hAnsi="Simplified Arabic" w:cs="Simplified Arabic"/>
          <w:b/>
          <w:bCs/>
          <w:sz w:val="28"/>
          <w:szCs w:val="28"/>
        </w:rPr>
        <w:t>.</w:t>
      </w:r>
    </w:p>
    <w:p w14:paraId="7B59AA1A" w14:textId="77777777" w:rsidR="00EB74B7" w:rsidRDefault="00EB74B7" w:rsidP="00EB74B7">
      <w:pPr>
        <w:spacing w:before="160"/>
        <w:ind w:left="284" w:right="284"/>
        <w:rPr>
          <w:rFonts w:ascii="Simplified Arabic" w:hAnsi="Simplified Arabic" w:cs="Simplified Arabic"/>
          <w:sz w:val="28"/>
          <w:szCs w:val="28"/>
          <w:rtl/>
        </w:rPr>
      </w:pPr>
    </w:p>
    <w:p w14:paraId="6F06A9D5" w14:textId="77777777" w:rsidR="00EB74B7" w:rsidRDefault="00EB74B7" w:rsidP="00EB74B7">
      <w:pPr>
        <w:spacing w:before="160"/>
        <w:ind w:right="284"/>
        <w:rPr>
          <w:rFonts w:ascii="Simplified Arabic" w:hAnsi="Simplified Arabic" w:cs="Simplified Arabic"/>
          <w:sz w:val="28"/>
          <w:szCs w:val="28"/>
          <w:rtl/>
        </w:rPr>
      </w:pPr>
    </w:p>
    <w:p w14:paraId="5371A596" w14:textId="77777777" w:rsidR="00EB74B7" w:rsidRPr="0020384E" w:rsidRDefault="00EB74B7" w:rsidP="00EB74B7">
      <w:pPr>
        <w:spacing w:before="160"/>
        <w:ind w:left="284" w:right="284"/>
        <w:rPr>
          <w:rFonts w:ascii="Simplified Arabic" w:hAnsi="Simplified Arabic" w:cs="Simplified Arabic"/>
          <w:sz w:val="28"/>
          <w:szCs w:val="28"/>
        </w:rPr>
      </w:pPr>
    </w:p>
    <w:p w14:paraId="49EA4F4C" w14:textId="77777777" w:rsidR="00EB74B7" w:rsidRPr="00F04CFD" w:rsidRDefault="00EB74B7" w:rsidP="00EB74B7">
      <w:pPr>
        <w:pStyle w:val="2"/>
        <w:spacing w:after="160"/>
        <w:ind w:left="284" w:right="284"/>
        <w:jc w:val="center"/>
        <w:rPr>
          <w:rFonts w:ascii="Simplified Arabic" w:eastAsia="Times New Roman" w:hAnsi="Simplified Arabic" w:cs="Simplified Arabic"/>
          <w:b/>
          <w:bCs/>
          <w:sz w:val="40"/>
          <w:szCs w:val="40"/>
          <w:rtl/>
        </w:rPr>
      </w:pPr>
      <w:bookmarkStart w:id="34" w:name="_Toc234815776"/>
      <w:bookmarkStart w:id="35" w:name="_Toc234821919"/>
      <w:r w:rsidRPr="00F04CFD">
        <w:rPr>
          <w:rFonts w:ascii="Simplified Arabic" w:eastAsia="Times New Roman" w:hAnsi="Simplified Arabic" w:cs="Simplified Arabic"/>
          <w:b/>
          <w:bCs/>
          <w:sz w:val="40"/>
          <w:szCs w:val="40"/>
          <w:rtl/>
        </w:rPr>
        <w:t>المبحث الأول: ممارسات إدارة المخاطر في المشاريع العملاقة</w:t>
      </w:r>
      <w:bookmarkEnd w:id="34"/>
      <w:bookmarkEnd w:id="35"/>
    </w:p>
    <w:p w14:paraId="3CF0EE5A" w14:textId="77777777" w:rsidR="00EB74B7" w:rsidRPr="0020384E" w:rsidRDefault="00EB74B7" w:rsidP="00EB74B7">
      <w:pPr>
        <w:pStyle w:val="a6"/>
        <w:spacing w:before="160" w:line="240" w:lineRule="auto"/>
        <w:ind w:left="284" w:right="284"/>
        <w:contextualSpacing w:val="0"/>
        <w:jc w:val="center"/>
        <w:outlineLvl w:val="0"/>
        <w:rPr>
          <w:rFonts w:ascii="Simplified Arabic" w:eastAsia="Times New Roman" w:hAnsi="Simplified Arabic" w:cs="Simplified Arabic"/>
          <w:kern w:val="36"/>
          <w:sz w:val="28"/>
          <w:szCs w:val="28"/>
          <w14:ligatures w14:val="none"/>
        </w:rPr>
      </w:pPr>
    </w:p>
    <w:p w14:paraId="01F4C113" w14:textId="77777777" w:rsidR="00EB74B7" w:rsidRPr="00F04CFD" w:rsidRDefault="00EB74B7" w:rsidP="00EB74B7">
      <w:pPr>
        <w:pStyle w:val="3"/>
        <w:spacing w:after="160"/>
        <w:ind w:left="284" w:right="284"/>
        <w:rPr>
          <w:rFonts w:ascii="Simplified Arabic" w:eastAsia="Times New Roman" w:hAnsi="Simplified Arabic" w:cs="Simplified Arabic"/>
          <w:b/>
          <w:bCs/>
          <w:sz w:val="36"/>
          <w:szCs w:val="36"/>
        </w:rPr>
      </w:pPr>
      <w:bookmarkStart w:id="36" w:name="_Toc234815777"/>
      <w:bookmarkStart w:id="37" w:name="_Toc234821920"/>
      <w:r w:rsidRPr="00F04CFD">
        <w:rPr>
          <w:rFonts w:ascii="Simplified Arabic" w:eastAsia="Times New Roman" w:hAnsi="Simplified Arabic" w:cs="Simplified Arabic"/>
          <w:b/>
          <w:bCs/>
          <w:sz w:val="36"/>
          <w:szCs w:val="36"/>
        </w:rPr>
        <w:t>1.1.2</w:t>
      </w:r>
      <w:r w:rsidRPr="00F04CFD">
        <w:rPr>
          <w:rFonts w:ascii="Simplified Arabic" w:eastAsia="Times New Roman" w:hAnsi="Simplified Arabic" w:cs="Simplified Arabic"/>
          <w:b/>
          <w:bCs/>
          <w:sz w:val="36"/>
          <w:szCs w:val="36"/>
          <w:rtl/>
        </w:rPr>
        <w:t xml:space="preserve"> </w:t>
      </w:r>
      <w:proofErr w:type="gramStart"/>
      <w:r w:rsidRPr="00F04CFD">
        <w:rPr>
          <w:rFonts w:ascii="Simplified Arabic" w:eastAsia="Times New Roman" w:hAnsi="Simplified Arabic" w:cs="Simplified Arabic"/>
          <w:b/>
          <w:bCs/>
          <w:sz w:val="36"/>
          <w:szCs w:val="36"/>
          <w:rtl/>
        </w:rPr>
        <w:t>مقدمة :</w:t>
      </w:r>
      <w:bookmarkEnd w:id="36"/>
      <w:bookmarkEnd w:id="37"/>
      <w:proofErr w:type="gramEnd"/>
    </w:p>
    <w:p w14:paraId="259FA93B" w14:textId="77777777" w:rsidR="00EB74B7" w:rsidRPr="002948D6"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48D6">
        <w:rPr>
          <w:rFonts w:ascii="Simplified Arabic" w:eastAsia="Times New Roman" w:hAnsi="Simplified Arabic" w:cs="Simplified Arabic"/>
          <w:kern w:val="0"/>
          <w:sz w:val="28"/>
          <w:szCs w:val="28"/>
          <w:rtl/>
          <w14:ligatures w14:val="none"/>
        </w:rPr>
        <w:t xml:space="preserve">تُظهر الأدبيات العربية الحديثة أن المشاريع العملاقة تُدار في بيئات تتسم بدرجة عالية من التعقيد، حيث تتداخل فيها العوامل الفنية والإدارية والمالية والتنظيمية، مما يجعلها أكثر عرضة لمستويات مرتفعة من المخاطر التي قد تؤثر مباشرة في قدرتها على تحقيق أهدافها الاستراتيجية. وقد تناولت دراسة الطياش والعمّار طبيعة هذه المخاطر من منظور تعثر المشاريع البلدية، موضحة أن جذور المخاطر التشغيلية في المشاريع الكبرى غالبًا ما ترتبط بضعف المواصفات الفنية، وتكرار أوامر التغيير، وقصور إدارة الموقع، وهي عوامل تكشف عن هشاشة البنية الإجرائية والتنظيمية التي تُفترض أن تضبط تنفيذ المشاريع العملاقة </w:t>
      </w:r>
      <w:proofErr w:type="gramStart"/>
      <w:r w:rsidRPr="002948D6">
        <w:rPr>
          <w:rFonts w:ascii="Simplified Arabic" w:eastAsia="Times New Roman" w:hAnsi="Simplified Arabic" w:cs="Simplified Arabic"/>
          <w:kern w:val="0"/>
          <w:sz w:val="28"/>
          <w:szCs w:val="28"/>
          <w:rtl/>
          <w14:ligatures w14:val="none"/>
        </w:rPr>
        <w:t>( الطياش</w:t>
      </w:r>
      <w:proofErr w:type="gramEnd"/>
      <w:r w:rsidRPr="002948D6">
        <w:rPr>
          <w:rFonts w:ascii="Simplified Arabic" w:eastAsia="Times New Roman" w:hAnsi="Simplified Arabic" w:cs="Simplified Arabic"/>
          <w:kern w:val="0"/>
          <w:sz w:val="28"/>
          <w:szCs w:val="28"/>
          <w:rtl/>
          <w14:ligatures w14:val="none"/>
        </w:rPr>
        <w:t xml:space="preserve"> والعمّار، </w:t>
      </w:r>
      <w:proofErr w:type="gramStart"/>
      <w:r w:rsidRPr="002948D6">
        <w:rPr>
          <w:rFonts w:ascii="Simplified Arabic" w:eastAsia="Times New Roman" w:hAnsi="Simplified Arabic" w:cs="Simplified Arabic"/>
          <w:kern w:val="0"/>
          <w:sz w:val="28"/>
          <w:szCs w:val="28"/>
          <w:rtl/>
          <w14:ligatures w14:val="none"/>
        </w:rPr>
        <w:t>2024 )</w:t>
      </w:r>
      <w:proofErr w:type="gramEnd"/>
    </w:p>
    <w:p w14:paraId="792C002B" w14:textId="77777777" w:rsidR="00EB74B7" w:rsidRPr="002948D6"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48D6">
        <w:rPr>
          <w:rFonts w:ascii="Simplified Arabic" w:eastAsia="Times New Roman" w:hAnsi="Simplified Arabic" w:cs="Simplified Arabic"/>
          <w:kern w:val="0"/>
          <w:sz w:val="28"/>
          <w:szCs w:val="28"/>
          <w:rtl/>
          <w14:ligatures w14:val="none"/>
        </w:rPr>
        <w:t xml:space="preserve">في سياق التحولات التي تشهدها مشاريع رؤية 2030، برزت </w:t>
      </w:r>
      <w:proofErr w:type="spellStart"/>
      <w:r w:rsidRPr="002948D6">
        <w:rPr>
          <w:rFonts w:ascii="Simplified Arabic" w:eastAsia="Times New Roman" w:hAnsi="Simplified Arabic" w:cs="Simplified Arabic"/>
          <w:kern w:val="0"/>
          <w:sz w:val="28"/>
          <w:szCs w:val="28"/>
          <w:rtl/>
          <w14:ligatures w14:val="none"/>
        </w:rPr>
        <w:t>الرقمنة</w:t>
      </w:r>
      <w:proofErr w:type="spellEnd"/>
      <w:r w:rsidRPr="002948D6">
        <w:rPr>
          <w:rFonts w:ascii="Simplified Arabic" w:eastAsia="Times New Roman" w:hAnsi="Simplified Arabic" w:cs="Simplified Arabic"/>
          <w:kern w:val="0"/>
          <w:sz w:val="28"/>
          <w:szCs w:val="28"/>
          <w:rtl/>
          <w14:ligatures w14:val="none"/>
        </w:rPr>
        <w:t xml:space="preserve"> بوصفها أحد أهم الأدوات التي أعادت تشكيل ممارسات إدارة المخاطر، حيث تناولت دراسة </w:t>
      </w:r>
      <w:proofErr w:type="spellStart"/>
      <w:r w:rsidRPr="002948D6">
        <w:rPr>
          <w:rFonts w:ascii="Simplified Arabic" w:eastAsia="Times New Roman" w:hAnsi="Simplified Arabic" w:cs="Simplified Arabic"/>
          <w:kern w:val="0"/>
          <w:sz w:val="28"/>
          <w:szCs w:val="28"/>
          <w:rtl/>
          <w14:ligatures w14:val="none"/>
        </w:rPr>
        <w:t>برناوي</w:t>
      </w:r>
      <w:proofErr w:type="spellEnd"/>
      <w:r w:rsidRPr="002948D6">
        <w:rPr>
          <w:rFonts w:ascii="Simplified Arabic" w:eastAsia="Times New Roman" w:hAnsi="Simplified Arabic" w:cs="Simplified Arabic"/>
          <w:kern w:val="0"/>
          <w:sz w:val="28"/>
          <w:szCs w:val="28"/>
          <w:rtl/>
          <w14:ligatures w14:val="none"/>
        </w:rPr>
        <w:t xml:space="preserve"> والثقفي وبتاوي أثر الأنظمة الذكية على رفع مستوى السلامة وتقليل الحوادث في المشاريع العملاقة. وقد أظهرت الدراسة أن دمج تقنيات الذكاء الاصطناعي وإنترنت الأشياء في عمليات الرصد والتحليل أسهم في تعزيز القدرة على التنبؤ بالمخاطر، وتطوير استجابات أكثر دقة وفاعلية، رغم استمرار تحديات تتعلق بجاهزية المقاولين والبنية الرقمية </w:t>
      </w:r>
      <w:proofErr w:type="gramStart"/>
      <w:r w:rsidRPr="002948D6">
        <w:rPr>
          <w:rFonts w:ascii="Simplified Arabic" w:eastAsia="Times New Roman" w:hAnsi="Simplified Arabic" w:cs="Simplified Arabic"/>
          <w:kern w:val="0"/>
          <w:sz w:val="28"/>
          <w:szCs w:val="28"/>
          <w:rtl/>
          <w14:ligatures w14:val="none"/>
        </w:rPr>
        <w:t xml:space="preserve">( </w:t>
      </w:r>
      <w:proofErr w:type="spellStart"/>
      <w:r w:rsidRPr="002948D6">
        <w:rPr>
          <w:rFonts w:ascii="Simplified Arabic" w:eastAsia="Times New Roman" w:hAnsi="Simplified Arabic" w:cs="Simplified Arabic"/>
          <w:kern w:val="0"/>
          <w:sz w:val="28"/>
          <w:szCs w:val="28"/>
          <w:rtl/>
          <w14:ligatures w14:val="none"/>
        </w:rPr>
        <w:t>برناوي</w:t>
      </w:r>
      <w:proofErr w:type="spellEnd"/>
      <w:proofErr w:type="gramEnd"/>
      <w:r w:rsidRPr="002948D6">
        <w:rPr>
          <w:rFonts w:ascii="Simplified Arabic" w:eastAsia="Times New Roman" w:hAnsi="Simplified Arabic" w:cs="Simplified Arabic"/>
          <w:kern w:val="0"/>
          <w:sz w:val="28"/>
          <w:szCs w:val="28"/>
          <w:rtl/>
          <w14:ligatures w14:val="none"/>
        </w:rPr>
        <w:t xml:space="preserve"> والثقفي وبتاوي، </w:t>
      </w:r>
      <w:proofErr w:type="gramStart"/>
      <w:r w:rsidRPr="002948D6">
        <w:rPr>
          <w:rFonts w:ascii="Simplified Arabic" w:eastAsia="Times New Roman" w:hAnsi="Simplified Arabic" w:cs="Simplified Arabic"/>
          <w:kern w:val="0"/>
          <w:sz w:val="28"/>
          <w:szCs w:val="28"/>
          <w:rtl/>
          <w14:ligatures w14:val="none"/>
        </w:rPr>
        <w:t>2025 )</w:t>
      </w:r>
      <w:proofErr w:type="gramEnd"/>
    </w:p>
    <w:p w14:paraId="280F6A42" w14:textId="77777777" w:rsidR="00EB74B7" w:rsidRPr="002948D6"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48D6">
        <w:rPr>
          <w:rFonts w:ascii="Simplified Arabic" w:eastAsia="Times New Roman" w:hAnsi="Simplified Arabic" w:cs="Simplified Arabic"/>
          <w:kern w:val="0"/>
          <w:sz w:val="28"/>
          <w:szCs w:val="28"/>
          <w:rtl/>
          <w14:ligatures w14:val="none"/>
        </w:rPr>
        <w:t xml:space="preserve">كما تناولت دراسة العنزي العلاقة بين استراتيجيات إدارة المخاطر ونجاح المشاريع، مؤكدة أن الممارسات الأساسية لإدارة المخاطر مثل تحديد المخاطر، وتقييمها، والاستجابة لها </w:t>
      </w:r>
      <w:proofErr w:type="gramStart"/>
      <w:r w:rsidRPr="002948D6">
        <w:rPr>
          <w:rFonts w:ascii="Simplified Arabic" w:eastAsia="Times New Roman" w:hAnsi="Simplified Arabic" w:cs="Simplified Arabic"/>
          <w:kern w:val="0"/>
          <w:sz w:val="28"/>
          <w:szCs w:val="28"/>
          <w:rtl/>
          <w14:ligatures w14:val="none"/>
        </w:rPr>
        <w:t>و تمثل</w:t>
      </w:r>
      <w:proofErr w:type="gramEnd"/>
      <w:r w:rsidRPr="002948D6">
        <w:rPr>
          <w:rFonts w:ascii="Simplified Arabic" w:eastAsia="Times New Roman" w:hAnsi="Simplified Arabic" w:cs="Simplified Arabic"/>
          <w:kern w:val="0"/>
          <w:sz w:val="28"/>
          <w:szCs w:val="28"/>
          <w:rtl/>
          <w14:ligatures w14:val="none"/>
        </w:rPr>
        <w:t xml:space="preserve"> منظومة مترابطة تُسهم في رفع كفاءة اتخاذ القرار، وتعزيز الشفافية، وتحسين تخصيص الموارد. وقد أظهرت الدراسة أن نجاح المشاريع لا يرتبط فقط بوجود إجراءات لإدارة المخاطر، بل بمدى نضج ثقافة المخاطر داخل المؤسسة، وقدرة العاملين على تطبيق هذه الاستراتيجيات بوعي </w:t>
      </w:r>
      <w:proofErr w:type="gramStart"/>
      <w:r w:rsidRPr="002948D6">
        <w:rPr>
          <w:rFonts w:ascii="Simplified Arabic" w:eastAsia="Times New Roman" w:hAnsi="Simplified Arabic" w:cs="Simplified Arabic"/>
          <w:kern w:val="0"/>
          <w:sz w:val="28"/>
          <w:szCs w:val="28"/>
          <w:rtl/>
          <w14:ligatures w14:val="none"/>
        </w:rPr>
        <w:t>ومهارة</w:t>
      </w:r>
      <w:r w:rsidRPr="002948D6">
        <w:rPr>
          <w:rFonts w:ascii="Simplified Arabic" w:eastAsia="Times New Roman" w:hAnsi="Simplified Arabic" w:cs="Simplified Arabic"/>
          <w:kern w:val="0"/>
          <w:sz w:val="28"/>
          <w:szCs w:val="28"/>
          <w14:ligatures w14:val="none"/>
        </w:rPr>
        <w:t xml:space="preserve"> )</w:t>
      </w:r>
      <w:proofErr w:type="gramEnd"/>
      <w:r w:rsidRPr="002948D6">
        <w:rPr>
          <w:rFonts w:ascii="Simplified Arabic" w:eastAsia="Times New Roman" w:hAnsi="Simplified Arabic" w:cs="Simplified Arabic"/>
          <w:kern w:val="0"/>
          <w:sz w:val="28"/>
          <w:szCs w:val="28"/>
          <w14:ligatures w14:val="none"/>
        </w:rPr>
        <w:t xml:space="preserve"> </w:t>
      </w:r>
      <w:r w:rsidRPr="002948D6">
        <w:rPr>
          <w:rFonts w:ascii="Simplified Arabic" w:eastAsia="Times New Roman" w:hAnsi="Simplified Arabic" w:cs="Simplified Arabic"/>
          <w:kern w:val="0"/>
          <w:sz w:val="28"/>
          <w:szCs w:val="28"/>
          <w:rtl/>
          <w14:ligatures w14:val="none"/>
        </w:rPr>
        <w:t>العنزي، 2024</w:t>
      </w:r>
      <w:r w:rsidRPr="002948D6">
        <w:rPr>
          <w:rFonts w:ascii="Simplified Arabic" w:eastAsia="Times New Roman" w:hAnsi="Simplified Arabic" w:cs="Simplified Arabic"/>
          <w:kern w:val="0"/>
          <w:sz w:val="28"/>
          <w:szCs w:val="28"/>
          <w14:ligatures w14:val="none"/>
        </w:rPr>
        <w:t xml:space="preserve">( </w:t>
      </w:r>
    </w:p>
    <w:p w14:paraId="726C2A88" w14:textId="77777777" w:rsidR="00EB74B7" w:rsidRPr="002948D6"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Pr="002948D6">
        <w:rPr>
          <w:rFonts w:ascii="Simplified Arabic" w:eastAsia="Times New Roman" w:hAnsi="Simplified Arabic" w:cs="Simplified Arabic"/>
          <w:kern w:val="0"/>
          <w:sz w:val="28"/>
          <w:szCs w:val="28"/>
          <w:rtl/>
          <w14:ligatures w14:val="none"/>
        </w:rPr>
        <w:t xml:space="preserve">تُبرز الأدبيات كذلك أن سوء التخطيط يُعد أحد أكثر مصادر المخاطر تأثيرًا في المشاريع العملاقة، حيث كشفت دراسة زمزمي أن ضعف دراسة الجدوى، وغموض نطاق العمل، والتغييرات المتكررة في التصميم، وضعف التنسيق بين الجهات، تُعد عوامل مركزية تُسهم في توليد مخاطر زمنية وتشغيلية تؤدي إلى تأخيرات كبيرة وتضارب في القرارات. وتُظهر هذه النتائج أن التخطيط غير الناضج لا يخلق مخاطر فحسب، بل يعطل قدرة المشروع على الاستجابة </w:t>
      </w:r>
      <w:proofErr w:type="gramStart"/>
      <w:r w:rsidRPr="002948D6">
        <w:rPr>
          <w:rFonts w:ascii="Simplified Arabic" w:eastAsia="Times New Roman" w:hAnsi="Simplified Arabic" w:cs="Simplified Arabic"/>
          <w:kern w:val="0"/>
          <w:sz w:val="28"/>
          <w:szCs w:val="28"/>
          <w:rtl/>
          <w14:ligatures w14:val="none"/>
        </w:rPr>
        <w:t>لها</w:t>
      </w:r>
      <w:r w:rsidRPr="002948D6">
        <w:rPr>
          <w:rFonts w:ascii="Simplified Arabic" w:eastAsia="Times New Roman" w:hAnsi="Simplified Arabic" w:cs="Simplified Arabic"/>
          <w:kern w:val="0"/>
          <w:sz w:val="28"/>
          <w:szCs w:val="28"/>
          <w14:ligatures w14:val="none"/>
        </w:rPr>
        <w:t xml:space="preserve"> )</w:t>
      </w:r>
      <w:proofErr w:type="gramEnd"/>
      <w:r w:rsidRPr="002948D6">
        <w:rPr>
          <w:rFonts w:ascii="Simplified Arabic" w:eastAsia="Times New Roman" w:hAnsi="Simplified Arabic" w:cs="Simplified Arabic"/>
          <w:kern w:val="0"/>
          <w:sz w:val="28"/>
          <w:szCs w:val="28"/>
          <w14:ligatures w14:val="none"/>
        </w:rPr>
        <w:t xml:space="preserve"> </w:t>
      </w:r>
      <w:r w:rsidRPr="002948D6">
        <w:rPr>
          <w:rFonts w:ascii="Simplified Arabic" w:eastAsia="Times New Roman" w:hAnsi="Simplified Arabic" w:cs="Simplified Arabic"/>
          <w:kern w:val="0"/>
          <w:sz w:val="28"/>
          <w:szCs w:val="28"/>
          <w:rtl/>
          <w14:ligatures w14:val="none"/>
        </w:rPr>
        <w:t>زمزمي، 2025</w:t>
      </w:r>
      <w:r w:rsidRPr="002948D6">
        <w:rPr>
          <w:rFonts w:ascii="Simplified Arabic" w:eastAsia="Times New Roman" w:hAnsi="Simplified Arabic" w:cs="Simplified Arabic"/>
          <w:kern w:val="0"/>
          <w:sz w:val="28"/>
          <w:szCs w:val="28"/>
          <w14:ligatures w14:val="none"/>
        </w:rPr>
        <w:t xml:space="preserve"> ( </w:t>
      </w:r>
    </w:p>
    <w:p w14:paraId="3AA8AB54" w14:textId="77777777" w:rsidR="00EB74B7" w:rsidRPr="002948D6"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48D6">
        <w:rPr>
          <w:rFonts w:ascii="Simplified Arabic" w:eastAsia="Times New Roman" w:hAnsi="Simplified Arabic" w:cs="Simplified Arabic"/>
          <w:kern w:val="0"/>
          <w:sz w:val="28"/>
          <w:szCs w:val="28"/>
          <w:rtl/>
          <w14:ligatures w14:val="none"/>
        </w:rPr>
        <w:t xml:space="preserve">أما على مستوى القيادة، فقد تناولت دراسة قبلّاوي وأبو الطاهر دور القيادة في إدارة المخاطر داخل المشاريع العملاقة، موضحة أن القيادة التحويلية تُعزز مرونة المنظمة وقدرتها على التكيف مع التحديات، بينما تدعم القيادة </w:t>
      </w:r>
      <w:proofErr w:type="spellStart"/>
      <w:r w:rsidRPr="002948D6">
        <w:rPr>
          <w:rFonts w:ascii="Simplified Arabic" w:eastAsia="Times New Roman" w:hAnsi="Simplified Arabic" w:cs="Simplified Arabic"/>
          <w:kern w:val="0"/>
          <w:sz w:val="28"/>
          <w:szCs w:val="28"/>
          <w:rtl/>
          <w14:ligatures w14:val="none"/>
        </w:rPr>
        <w:t>التعاملية</w:t>
      </w:r>
      <w:proofErr w:type="spellEnd"/>
      <w:r w:rsidRPr="002948D6">
        <w:rPr>
          <w:rFonts w:ascii="Simplified Arabic" w:eastAsia="Times New Roman" w:hAnsi="Simplified Arabic" w:cs="Simplified Arabic"/>
          <w:kern w:val="0"/>
          <w:sz w:val="28"/>
          <w:szCs w:val="28"/>
          <w:rtl/>
          <w14:ligatures w14:val="none"/>
        </w:rPr>
        <w:t xml:space="preserve"> الانضباط والالتزام بالإجراءات. وقد خلصت الدراسة إلى أن الجمع بين النمطين القياديين يُنتج بيئة تنظيمية قادرة على استيعاب المخاطر والتعامل معها بفاعلية، وهو ما يمثل أحد أعمدة نجاح المشاريع الكبرى ذات الحساسية التشغيلية </w:t>
      </w:r>
      <w:proofErr w:type="gramStart"/>
      <w:r w:rsidRPr="002948D6">
        <w:rPr>
          <w:rFonts w:ascii="Simplified Arabic" w:eastAsia="Times New Roman" w:hAnsi="Simplified Arabic" w:cs="Simplified Arabic"/>
          <w:kern w:val="0"/>
          <w:sz w:val="28"/>
          <w:szCs w:val="28"/>
          <w:rtl/>
          <w14:ligatures w14:val="none"/>
        </w:rPr>
        <w:t>العالية</w:t>
      </w:r>
      <w:r w:rsidRPr="002948D6">
        <w:rPr>
          <w:rFonts w:ascii="Simplified Arabic" w:eastAsia="Times New Roman" w:hAnsi="Simplified Arabic" w:cs="Simplified Arabic"/>
          <w:kern w:val="0"/>
          <w:sz w:val="28"/>
          <w:szCs w:val="28"/>
          <w14:ligatures w14:val="none"/>
        </w:rPr>
        <w:t xml:space="preserve"> )</w:t>
      </w:r>
      <w:proofErr w:type="gramEnd"/>
      <w:r w:rsidRPr="002948D6">
        <w:rPr>
          <w:rFonts w:ascii="Simplified Arabic" w:eastAsia="Times New Roman" w:hAnsi="Simplified Arabic" w:cs="Simplified Arabic"/>
          <w:kern w:val="0"/>
          <w:sz w:val="28"/>
          <w:szCs w:val="28"/>
          <w14:ligatures w14:val="none"/>
        </w:rPr>
        <w:t xml:space="preserve"> </w:t>
      </w:r>
      <w:r w:rsidRPr="002948D6">
        <w:rPr>
          <w:rFonts w:ascii="Simplified Arabic" w:eastAsia="Times New Roman" w:hAnsi="Simplified Arabic" w:cs="Simplified Arabic"/>
          <w:kern w:val="0"/>
          <w:sz w:val="28"/>
          <w:szCs w:val="28"/>
          <w:rtl/>
          <w14:ligatures w14:val="none"/>
        </w:rPr>
        <w:t>قبلّاوي وأبو الطاهر، 2025</w:t>
      </w:r>
      <w:r w:rsidRPr="002948D6">
        <w:rPr>
          <w:rFonts w:ascii="Simplified Arabic" w:eastAsia="Times New Roman" w:hAnsi="Simplified Arabic" w:cs="Simplified Arabic"/>
          <w:kern w:val="0"/>
          <w:sz w:val="28"/>
          <w:szCs w:val="28"/>
          <w14:ligatures w14:val="none"/>
        </w:rPr>
        <w:t xml:space="preserve"> ( </w:t>
      </w:r>
    </w:p>
    <w:p w14:paraId="73C17C2C" w14:textId="77777777" w:rsidR="00EB74B7" w:rsidRPr="002948D6" w:rsidRDefault="00EB74B7" w:rsidP="00EB74B7">
      <w:pPr>
        <w:spacing w:before="160" w:line="240" w:lineRule="auto"/>
        <w:ind w:left="284" w:right="284"/>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48D6">
        <w:rPr>
          <w:rFonts w:ascii="Simplified Arabic" w:eastAsia="Times New Roman" w:hAnsi="Simplified Arabic" w:cs="Simplified Arabic"/>
          <w:kern w:val="0"/>
          <w:sz w:val="28"/>
          <w:szCs w:val="28"/>
          <w:rtl/>
          <w14:ligatures w14:val="none"/>
        </w:rPr>
        <w:t xml:space="preserve">تُظهر نتائج دراسة </w:t>
      </w:r>
      <w:proofErr w:type="spellStart"/>
      <w:r w:rsidRPr="002948D6">
        <w:rPr>
          <w:rFonts w:ascii="Simplified Arabic" w:eastAsia="Times New Roman" w:hAnsi="Simplified Arabic" w:cs="Simplified Arabic"/>
          <w:kern w:val="0"/>
          <w:sz w:val="28"/>
          <w:szCs w:val="28"/>
          <w:rtl/>
          <w14:ligatures w14:val="none"/>
        </w:rPr>
        <w:t>قرقاب</w:t>
      </w:r>
      <w:proofErr w:type="spellEnd"/>
      <w:r w:rsidRPr="002948D6">
        <w:rPr>
          <w:rFonts w:ascii="Simplified Arabic" w:eastAsia="Times New Roman" w:hAnsi="Simplified Arabic" w:cs="Simplified Arabic"/>
          <w:kern w:val="0"/>
          <w:sz w:val="28"/>
          <w:szCs w:val="28"/>
          <w:rtl/>
          <w14:ligatures w14:val="none"/>
        </w:rPr>
        <w:t xml:space="preserve"> وكشير أن إدارة المخاطر ليست مجرد نشاط داعم، بل تمثل متغيرًا رئيسيًا في تحسين الأداء الزمني والمالي وجودة التنفيذ في المشاريع الإنشائية الكبرى. وقد بينت الدراسة أن تحديد المخاطر يسهم في تحسين الجدولة الزمنية، وأن تقييم المخاطر يقلل الانحرافات المالية، بينما ترفع الاستجابة الفعّالة مستوى الجودة، مما يجعل إدارة المخاطر إطارًا تكامليًا ينعكس على جميع مؤشرات </w:t>
      </w:r>
      <w:proofErr w:type="gramStart"/>
      <w:r w:rsidRPr="002948D6">
        <w:rPr>
          <w:rFonts w:ascii="Simplified Arabic" w:eastAsia="Times New Roman" w:hAnsi="Simplified Arabic" w:cs="Simplified Arabic"/>
          <w:kern w:val="0"/>
          <w:sz w:val="28"/>
          <w:szCs w:val="28"/>
          <w:rtl/>
          <w14:ligatures w14:val="none"/>
        </w:rPr>
        <w:t>الأداء</w:t>
      </w:r>
      <w:r w:rsidRPr="002948D6">
        <w:rPr>
          <w:rFonts w:ascii="Simplified Arabic" w:eastAsia="Times New Roman" w:hAnsi="Simplified Arabic" w:cs="Simplified Arabic"/>
          <w:kern w:val="0"/>
          <w:sz w:val="28"/>
          <w:szCs w:val="28"/>
          <w14:ligatures w14:val="none"/>
        </w:rPr>
        <w:t xml:space="preserve"> )</w:t>
      </w:r>
      <w:proofErr w:type="gramEnd"/>
      <w:r w:rsidRPr="002948D6">
        <w:rPr>
          <w:rFonts w:ascii="Simplified Arabic" w:eastAsia="Times New Roman" w:hAnsi="Simplified Arabic" w:cs="Simplified Arabic"/>
          <w:kern w:val="0"/>
          <w:sz w:val="28"/>
          <w:szCs w:val="28"/>
          <w14:ligatures w14:val="none"/>
        </w:rPr>
        <w:t xml:space="preserve"> </w:t>
      </w:r>
      <w:proofErr w:type="spellStart"/>
      <w:r w:rsidRPr="002948D6">
        <w:rPr>
          <w:rFonts w:ascii="Simplified Arabic" w:eastAsia="Times New Roman" w:hAnsi="Simplified Arabic" w:cs="Simplified Arabic"/>
          <w:kern w:val="0"/>
          <w:sz w:val="28"/>
          <w:szCs w:val="28"/>
          <w:rtl/>
          <w14:ligatures w14:val="none"/>
        </w:rPr>
        <w:t>قرقاب</w:t>
      </w:r>
      <w:proofErr w:type="spellEnd"/>
      <w:r w:rsidRPr="002948D6">
        <w:rPr>
          <w:rFonts w:ascii="Simplified Arabic" w:eastAsia="Times New Roman" w:hAnsi="Simplified Arabic" w:cs="Simplified Arabic"/>
          <w:kern w:val="0"/>
          <w:sz w:val="28"/>
          <w:szCs w:val="28"/>
          <w:rtl/>
          <w14:ligatures w14:val="none"/>
        </w:rPr>
        <w:t xml:space="preserve"> وكشير، 2026</w:t>
      </w:r>
      <w:r w:rsidRPr="002948D6">
        <w:rPr>
          <w:rFonts w:ascii="Simplified Arabic" w:eastAsia="Times New Roman" w:hAnsi="Simplified Arabic" w:cs="Simplified Arabic"/>
          <w:kern w:val="0"/>
          <w:sz w:val="28"/>
          <w:szCs w:val="28"/>
          <w14:ligatures w14:val="none"/>
        </w:rPr>
        <w:t xml:space="preserve"> ( </w:t>
      </w:r>
    </w:p>
    <w:p w14:paraId="60C588D6"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وبناءً على ما تقدمه هذه الدراسات من رؤى متعمقة، يتضح أن إدارة المخاطر في المشاريع العملاقة ومنها مشروع تروجينا لا تُعد مجرد ممارسة تنظيمية، بل هي منظومة استراتيجية تُسهم في تعزيز قدرة المشروع على مواجهة التحديات، واستثمار الفرص، وتحقيق أهدافه ضمن بيئة تتسم بالتغير المستمر. وتُعد هذه الممارسات ضرورة لضمان استدامة الأداء وتحقيق متطلبات رؤية المملكة العربية السعودية 2030</w:t>
      </w:r>
      <w:r w:rsidRPr="0020384E">
        <w:rPr>
          <w:rFonts w:ascii="Simplified Arabic" w:hAnsi="Simplified Arabic" w:cs="Simplified Arabic"/>
          <w:sz w:val="28"/>
          <w:szCs w:val="28"/>
        </w:rPr>
        <w:t>.</w:t>
      </w:r>
    </w:p>
    <w:p w14:paraId="151F6677" w14:textId="77777777" w:rsidR="00EB74B7" w:rsidRPr="0020384E" w:rsidRDefault="00EB74B7" w:rsidP="00EB74B7">
      <w:pPr>
        <w:spacing w:before="160"/>
        <w:ind w:left="284" w:right="284"/>
        <w:rPr>
          <w:rFonts w:ascii="Simplified Arabic" w:hAnsi="Simplified Arabic" w:cs="Simplified Arabic"/>
          <w:sz w:val="28"/>
          <w:szCs w:val="28"/>
          <w:rtl/>
        </w:rPr>
      </w:pPr>
    </w:p>
    <w:p w14:paraId="70AAAC35" w14:textId="77777777" w:rsidR="00EB74B7" w:rsidRPr="00F04CFD" w:rsidRDefault="00EB74B7" w:rsidP="00EB74B7">
      <w:pPr>
        <w:pStyle w:val="3"/>
        <w:spacing w:after="160"/>
        <w:ind w:left="284" w:right="284"/>
        <w:rPr>
          <w:rFonts w:ascii="Simplified Arabic" w:hAnsi="Simplified Arabic" w:cs="Simplified Arabic"/>
          <w:b/>
          <w:bCs/>
          <w:sz w:val="36"/>
          <w:szCs w:val="36"/>
        </w:rPr>
      </w:pPr>
      <w:bookmarkStart w:id="38" w:name="_Toc234815778"/>
      <w:bookmarkStart w:id="39" w:name="_Toc234821921"/>
      <w:r w:rsidRPr="00F04CFD">
        <w:rPr>
          <w:rFonts w:ascii="Simplified Arabic" w:hAnsi="Simplified Arabic" w:cs="Simplified Arabic"/>
          <w:b/>
          <w:bCs/>
          <w:sz w:val="36"/>
          <w:szCs w:val="36"/>
        </w:rPr>
        <w:t>2.1.2</w:t>
      </w:r>
      <w:r w:rsidRPr="00F04CFD">
        <w:rPr>
          <w:rFonts w:ascii="Simplified Arabic" w:hAnsi="Simplified Arabic" w:cs="Simplified Arabic"/>
          <w:b/>
          <w:bCs/>
          <w:sz w:val="36"/>
          <w:szCs w:val="36"/>
          <w:rtl/>
        </w:rPr>
        <w:t xml:space="preserve"> التطور التاريخي لإدارة المخاطر في المشاريع </w:t>
      </w:r>
      <w:proofErr w:type="gramStart"/>
      <w:r w:rsidRPr="00F04CFD">
        <w:rPr>
          <w:rFonts w:ascii="Simplified Arabic" w:hAnsi="Simplified Arabic" w:cs="Simplified Arabic"/>
          <w:b/>
          <w:bCs/>
          <w:sz w:val="36"/>
          <w:szCs w:val="36"/>
          <w:rtl/>
        </w:rPr>
        <w:t>العملاقة :</w:t>
      </w:r>
      <w:bookmarkEnd w:id="38"/>
      <w:bookmarkEnd w:id="39"/>
      <w:proofErr w:type="gramEnd"/>
    </w:p>
    <w:p w14:paraId="5E9D6A4F"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شهدت إدارة المخاطر في المشاريع العملاقة تطورًا معرفيًا ومنهجيًا متدرجًا عبر مراحل زمنية متعاقبة، انتقلت خلالها من معالجة المخاطر بصورة ارتجالية إلى بناء </w:t>
      </w:r>
      <w:r w:rsidRPr="0020384E">
        <w:rPr>
          <w:rFonts w:ascii="Simplified Arabic" w:hAnsi="Simplified Arabic" w:cs="Simplified Arabic"/>
          <w:sz w:val="28"/>
          <w:szCs w:val="28"/>
          <w:rtl/>
        </w:rPr>
        <w:lastRenderedPageBreak/>
        <w:t>منظومات تحليلية واستراتيجية متكاملة. وقد أسهمت الدراسات العربية الحديثة في توضيح هذا التطور من خلال تحليل جذور المخاطر، وتفسير أسبابها، وتقييم أدوات إدارتها، مما يتيح فهمًا أعمق لكيفية تشكّل إدارة المخاطر في المشاريع الكبرى</w:t>
      </w:r>
      <w:r w:rsidRPr="0020384E">
        <w:rPr>
          <w:rFonts w:ascii="Simplified Arabic" w:hAnsi="Simplified Arabic" w:cs="Simplified Arabic"/>
          <w:sz w:val="28"/>
          <w:szCs w:val="28"/>
        </w:rPr>
        <w:t>.</w:t>
      </w:r>
    </w:p>
    <w:p w14:paraId="580438A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في المرحلة الأولى من تطور إدارة المخاطر، كانت المشاريع العملاقة تعتمد على الخبرة الشخصية والقرارات الفردية في التعامل مع حالات عدم اليقين، دون وجود منهجيات واضحة للتنبؤ بالمخاطر أو تحليلها. وقد كشفت دراسة الطياش والعمّار أن هذه المرحلة اتسمت بغياب الحوكمة وضعف المواصفات الفنية وتكرار أوامر التغيير، وهي مظاهر تعكس اعتماد المشاريع على معالجة المخاطر بعد وقوعها، مما أدى إلى ارتفاع معدلات التعثر في المشاريع الحكومية الكبرى، وأظهر الحاجة إلى تطوير أدوات منهجية أكثر صرامة </w:t>
      </w:r>
      <w:proofErr w:type="gramStart"/>
      <w:r w:rsidRPr="0020384E">
        <w:rPr>
          <w:rFonts w:ascii="Simplified Arabic" w:hAnsi="Simplified Arabic" w:cs="Simplified Arabic"/>
          <w:sz w:val="28"/>
          <w:szCs w:val="28"/>
          <w:rtl/>
        </w:rPr>
        <w:t>( الطياش</w:t>
      </w:r>
      <w:proofErr w:type="gramEnd"/>
      <w:r w:rsidRPr="0020384E">
        <w:rPr>
          <w:rFonts w:ascii="Simplified Arabic" w:hAnsi="Simplified Arabic" w:cs="Simplified Arabic"/>
          <w:sz w:val="28"/>
          <w:szCs w:val="28"/>
          <w:rtl/>
        </w:rPr>
        <w:t xml:space="preserve"> والعمّار، </w:t>
      </w:r>
      <w:proofErr w:type="gramStart"/>
      <w:r>
        <w:rPr>
          <w:rFonts w:ascii="Simplified Arabic" w:hAnsi="Simplified Arabic" w:cs="Simplified Arabic"/>
          <w:sz w:val="28"/>
          <w:szCs w:val="28"/>
        </w:rPr>
        <w:t>2024</w:t>
      </w:r>
      <w:r w:rsidRPr="0020384E">
        <w:rPr>
          <w:rFonts w:ascii="Simplified Arabic" w:hAnsi="Simplified Arabic" w:cs="Simplified Arabic"/>
          <w:sz w:val="28"/>
          <w:szCs w:val="28"/>
          <w:rtl/>
        </w:rPr>
        <w:t xml:space="preserve"> )</w:t>
      </w:r>
      <w:proofErr w:type="gramEnd"/>
    </w:p>
    <w:p w14:paraId="34FF5F33"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مع توسع المشاريع العملاقة وتزايد حجمها وتعقيدها، بدأت إدارة المخاطر تدخل مرحلة تحليلية تعتمد على أدوات التخطيط وتقييم المخاطر. وقد أظهرت دراسة زمزمي أن ضعف دراسة الجدوى، وغموض نطاق العمل، والتغييرات المتكررة في التصميم، وضعف التنسيق بين الجهات كانت من أبرز مظاهر هذه المرحلة، حيث كشفت عن قصور في القدرة على التنبؤ بالمخاطر، وأكدت ضرورة الانتقال من التخطيط التقليدي إلى التخطيط المبني على تحليل المخاطر وتقدير تأثيراتها الزمنية والتشغيلية </w:t>
      </w:r>
      <w:proofErr w:type="gramStart"/>
      <w:r w:rsidRPr="0020384E">
        <w:rPr>
          <w:rFonts w:ascii="Simplified Arabic" w:hAnsi="Simplified Arabic" w:cs="Simplified Arabic"/>
          <w:sz w:val="28"/>
          <w:szCs w:val="28"/>
          <w:rtl/>
        </w:rPr>
        <w:t>( زمزمي</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w:t>
      </w:r>
      <w:proofErr w:type="gramEnd"/>
      <w:r w:rsidRPr="0020384E">
        <w:rPr>
          <w:rFonts w:ascii="Simplified Arabic" w:hAnsi="Simplified Arabic" w:cs="Simplified Arabic"/>
          <w:sz w:val="28"/>
          <w:szCs w:val="28"/>
          <w:rtl/>
        </w:rPr>
        <w:t xml:space="preserve"> </w:t>
      </w:r>
    </w:p>
    <w:p w14:paraId="43F40843" w14:textId="77777777" w:rsidR="00EB74B7" w:rsidRPr="0020384E" w:rsidRDefault="00EB74B7" w:rsidP="00EB74B7">
      <w:pPr>
        <w:spacing w:before="160"/>
        <w:ind w:left="284" w:right="284"/>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مع تطور الفكر الإداري في العقود الأخيرة، أصبحت إدارة المخاطر جزءًا أساسيًا من دورة حياة المشروع، حيث ارتبطت مباشرة بالتخطيط الاستراتيجي وتحسين اتخاذ القرار. وقد تناولت دراسة العنزي هذا التحول من خلال تحليل أثر تحديد وتقييم والاستجابة للمخاطر على نجاح المشاريع، موضحة أن المؤسسات التي تبنت منهجيات متقدمة لإدارة المخاطر حققت مستويات أعلى من الشفافية، ودقة أكبر في القرارات، وقدرة أفضل على التعامل مع التحديات التشغيلية، مما يعكس دخول إدارة المخاطر مرحلة النضج </w:t>
      </w:r>
      <w:proofErr w:type="gramStart"/>
      <w:r w:rsidRPr="0020384E">
        <w:rPr>
          <w:rFonts w:ascii="Simplified Arabic" w:hAnsi="Simplified Arabic" w:cs="Simplified Arabic"/>
          <w:sz w:val="28"/>
          <w:szCs w:val="28"/>
          <w:rtl/>
        </w:rPr>
        <w:t>الإداري</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العنزي، </w:t>
      </w:r>
      <w:r>
        <w:rPr>
          <w:rFonts w:ascii="Simplified Arabic" w:hAnsi="Simplified Arabic" w:cs="Simplified Arabic"/>
          <w:sz w:val="28"/>
          <w:szCs w:val="28"/>
        </w:rPr>
        <w:t>(2024</w:t>
      </w:r>
    </w:p>
    <w:p w14:paraId="03EDB8ED" w14:textId="77777777" w:rsidR="00EB74B7" w:rsidRPr="0020384E" w:rsidRDefault="00EB74B7" w:rsidP="00EB74B7">
      <w:pPr>
        <w:spacing w:before="160"/>
        <w:ind w:left="284" w:right="284"/>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مع دخول المشاريع العملاقة عصر التحول الرقمي، شهدت إدارة المخاطر نقلة نوعية تعتمد على الأنظمة الذكية والبيانات اللحظية. وقد تناولت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 هذا التطور، موضحة أن دمج تقنيات الذكاء الاصطناعي وإنترنت الأشياء في </w:t>
      </w:r>
      <w:r w:rsidRPr="0020384E">
        <w:rPr>
          <w:rFonts w:ascii="Simplified Arabic" w:hAnsi="Simplified Arabic" w:cs="Simplified Arabic"/>
          <w:sz w:val="28"/>
          <w:szCs w:val="28"/>
          <w:rtl/>
        </w:rPr>
        <w:lastRenderedPageBreak/>
        <w:t xml:space="preserve">عمليات الرصد والتحليل أسهم في رفع مستوى السلامة، وتعزيز القدرة على التنبؤ بالمخاطر، وتطوير استجابات أكثر دقة وفاعلية، رغم استمرار تحديات تتعلق بجاهزية المقاولين والبنية الرقمية. وتمثل هذه المرحلة انتقال إدارة المخاطر من التحليل التقليدي إلى الإدارة الرقمية </w:t>
      </w:r>
      <w:proofErr w:type="gramStart"/>
      <w:r w:rsidRPr="0020384E">
        <w:rPr>
          <w:rFonts w:ascii="Simplified Arabic" w:hAnsi="Simplified Arabic" w:cs="Simplified Arabic"/>
          <w:sz w:val="28"/>
          <w:szCs w:val="28"/>
          <w:rtl/>
        </w:rPr>
        <w:t>المتقدمة</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 </w:t>
      </w:r>
      <w:r>
        <w:rPr>
          <w:rFonts w:ascii="Simplified Arabic" w:hAnsi="Simplified Arabic" w:cs="Simplified Arabic"/>
          <w:sz w:val="28"/>
          <w:szCs w:val="28"/>
        </w:rPr>
        <w:t>2025</w:t>
      </w:r>
      <w:r>
        <w:rPr>
          <w:rFonts w:ascii="Simplified Arabic" w:hAnsi="Simplified Arabic" w:cs="Simplified Arabic" w:hint="cs"/>
          <w:sz w:val="28"/>
          <w:szCs w:val="28"/>
          <w:rtl/>
        </w:rPr>
        <w:t>)</w:t>
      </w:r>
    </w:p>
    <w:p w14:paraId="51DC139E" w14:textId="77777777" w:rsidR="00EB74B7" w:rsidRPr="0020384E" w:rsidRDefault="00EB74B7" w:rsidP="00EB74B7">
      <w:pPr>
        <w:spacing w:before="160"/>
        <w:ind w:left="284" w:right="284"/>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توسع نطاق إدارة المخاطر ليشمل الجوانب القيادية والتنظيمية، حيث أصبحت القيادة عنصرًا محوريًا في قدرة المشاريع العملاقة على التعامل مع المخاطر. وقد تناولت دراسة قبلّاوي وأبو الطاهر هذا التطور، موضحة أن القيادة التحويلية تُعزز مرونة المنظمة وقدرتها على التكيف مع التحديات، بينما تدعم القيادة </w:t>
      </w:r>
      <w:proofErr w:type="spellStart"/>
      <w:r w:rsidRPr="0020384E">
        <w:rPr>
          <w:rFonts w:ascii="Simplified Arabic" w:hAnsi="Simplified Arabic" w:cs="Simplified Arabic"/>
          <w:sz w:val="28"/>
          <w:szCs w:val="28"/>
          <w:rtl/>
        </w:rPr>
        <w:t>التعاملية</w:t>
      </w:r>
      <w:proofErr w:type="spellEnd"/>
      <w:r w:rsidRPr="0020384E">
        <w:rPr>
          <w:rFonts w:ascii="Simplified Arabic" w:hAnsi="Simplified Arabic" w:cs="Simplified Arabic"/>
          <w:sz w:val="28"/>
          <w:szCs w:val="28"/>
          <w:rtl/>
        </w:rPr>
        <w:t xml:space="preserve"> الانضباط والالتزام بالإجراءات، وأن الجمع بين النمطين يُنتج بيئة تنظيمية قادرة على استيعاب المخاطر والتعامل معها بفاعلية، وهو ما يمثل مرحلة متقدمة في تطور إدارة المخاطر داخل المشاريع </w:t>
      </w:r>
      <w:proofErr w:type="gramStart"/>
      <w:r w:rsidRPr="0020384E">
        <w:rPr>
          <w:rFonts w:ascii="Simplified Arabic" w:hAnsi="Simplified Arabic" w:cs="Simplified Arabic"/>
          <w:sz w:val="28"/>
          <w:szCs w:val="28"/>
          <w:rtl/>
        </w:rPr>
        <w:t>الكبرى</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قبلّاوي وأبو الطاهر، </w:t>
      </w:r>
      <w:r>
        <w:rPr>
          <w:rFonts w:ascii="Simplified Arabic" w:hAnsi="Simplified Arabic" w:cs="Simplified Arabic"/>
          <w:sz w:val="28"/>
          <w:szCs w:val="28"/>
        </w:rPr>
        <w:t>2025</w:t>
      </w:r>
      <w:r>
        <w:rPr>
          <w:rFonts w:ascii="Simplified Arabic" w:hAnsi="Simplified Arabic" w:cs="Simplified Arabic" w:hint="cs"/>
          <w:sz w:val="28"/>
          <w:szCs w:val="28"/>
          <w:rtl/>
        </w:rPr>
        <w:t>)</w:t>
      </w:r>
    </w:p>
    <w:p w14:paraId="02E98518" w14:textId="77777777" w:rsidR="00EB74B7" w:rsidRPr="0020384E" w:rsidRDefault="00EB74B7" w:rsidP="00EB74B7">
      <w:pPr>
        <w:spacing w:before="160"/>
        <w:ind w:left="284" w:right="284"/>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في المرحلة المعاصرة، أصبحت إدارة المخاطر إطارًا تكامليًا ينعكس على الأداء الزمني والمالي والجودة، حيث أظهرت دراسة </w:t>
      </w:r>
      <w:proofErr w:type="spellStart"/>
      <w:r w:rsidRPr="0020384E">
        <w:rPr>
          <w:rFonts w:ascii="Simplified Arabic" w:hAnsi="Simplified Arabic" w:cs="Simplified Arabic"/>
          <w:sz w:val="28"/>
          <w:szCs w:val="28"/>
          <w:rtl/>
        </w:rPr>
        <w:t>قرقاب</w:t>
      </w:r>
      <w:proofErr w:type="spellEnd"/>
      <w:r w:rsidRPr="0020384E">
        <w:rPr>
          <w:rFonts w:ascii="Simplified Arabic" w:hAnsi="Simplified Arabic" w:cs="Simplified Arabic"/>
          <w:sz w:val="28"/>
          <w:szCs w:val="28"/>
          <w:rtl/>
        </w:rPr>
        <w:t xml:space="preserve"> وكشير أن إدارة المخاطر تفسر نسبة كبيرة من الأداء العام للمشاريع، وأن تحديد المخاطر يحسن الجدولة الزمنية، وتقييمها يقلل الانحرافات المالية، والاستجابة لها ترفع جودة التنفيذ، مما يعكس وصول إدارة المخاطر إلى مرحلة النضج الكامل بوصفها نظامًا استراتيجيًا متكاملاً داخل المشاريع </w:t>
      </w:r>
      <w:r w:rsidRPr="0020384E">
        <w:rPr>
          <w:rFonts w:ascii="Simplified Arabic" w:hAnsi="Simplified Arabic" w:cs="Simplified Arabic" w:hint="cs"/>
          <w:sz w:val="28"/>
          <w:szCs w:val="28"/>
          <w:rtl/>
        </w:rPr>
        <w:t>العملاقة</w:t>
      </w:r>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tl/>
        </w:rPr>
        <w:t>قرقاب</w:t>
      </w:r>
      <w:proofErr w:type="spellEnd"/>
      <w:r w:rsidRPr="0020384E">
        <w:rPr>
          <w:rFonts w:ascii="Simplified Arabic" w:hAnsi="Simplified Arabic" w:cs="Simplified Arabic"/>
          <w:sz w:val="28"/>
          <w:szCs w:val="28"/>
          <w:rtl/>
        </w:rPr>
        <w:t xml:space="preserve"> وكشير، </w:t>
      </w:r>
      <w:r>
        <w:rPr>
          <w:rFonts w:ascii="Simplified Arabic" w:hAnsi="Simplified Arabic" w:cs="Simplified Arabic"/>
          <w:sz w:val="28"/>
          <w:szCs w:val="28"/>
        </w:rPr>
        <w:t>2026</w:t>
      </w:r>
      <w:r>
        <w:rPr>
          <w:rFonts w:ascii="Simplified Arabic" w:hAnsi="Simplified Arabic" w:cs="Simplified Arabic" w:hint="cs"/>
          <w:sz w:val="28"/>
          <w:szCs w:val="28"/>
          <w:rtl/>
        </w:rPr>
        <w:t>)</w:t>
      </w:r>
    </w:p>
    <w:p w14:paraId="53A3A463"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بذلك</w:t>
      </w: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يتضح أن التطور التاريخي لإدارة المخاطر في المشاريع العملاقة انتقل من معالجة المخاطر بعد وقوعها، إلى بناء منظومة تحليلية واستراتيجية تعتمد على التخطيط، والحوكمة، </w:t>
      </w:r>
      <w:proofErr w:type="spellStart"/>
      <w:r w:rsidRPr="0020384E">
        <w:rPr>
          <w:rFonts w:ascii="Simplified Arabic" w:hAnsi="Simplified Arabic" w:cs="Simplified Arabic"/>
          <w:sz w:val="28"/>
          <w:szCs w:val="28"/>
          <w:rtl/>
        </w:rPr>
        <w:t>والرقمنة</w:t>
      </w:r>
      <w:proofErr w:type="spellEnd"/>
      <w:r w:rsidRPr="0020384E">
        <w:rPr>
          <w:rFonts w:ascii="Simplified Arabic" w:hAnsi="Simplified Arabic" w:cs="Simplified Arabic"/>
          <w:sz w:val="28"/>
          <w:szCs w:val="28"/>
          <w:rtl/>
        </w:rPr>
        <w:t xml:space="preserve">، والقيادة، وهو ما يشكل الأساس الذي تُبنى عليه ممارسات إدارة المخاطر الحديثة في مشاريع 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20384E">
        <w:rPr>
          <w:rFonts w:ascii="Simplified Arabic" w:hAnsi="Simplified Arabic" w:cs="Simplified Arabic"/>
          <w:sz w:val="28"/>
          <w:szCs w:val="28"/>
          <w:rtl/>
        </w:rPr>
        <w:t>، ومنها مشروع تروجينا</w:t>
      </w:r>
      <w:r w:rsidRPr="0020384E">
        <w:rPr>
          <w:rFonts w:ascii="Simplified Arabic" w:hAnsi="Simplified Arabic" w:cs="Simplified Arabic"/>
          <w:sz w:val="28"/>
          <w:szCs w:val="28"/>
        </w:rPr>
        <w:t>.</w:t>
      </w:r>
    </w:p>
    <w:p w14:paraId="47E64C6C" w14:textId="77777777" w:rsidR="00EB74B7" w:rsidRPr="0020384E" w:rsidRDefault="00EB74B7" w:rsidP="00EB74B7">
      <w:pPr>
        <w:spacing w:before="160"/>
        <w:ind w:left="284" w:right="284"/>
        <w:rPr>
          <w:rFonts w:ascii="Simplified Arabic" w:hAnsi="Simplified Arabic" w:cs="Simplified Arabic"/>
          <w:sz w:val="28"/>
          <w:szCs w:val="28"/>
          <w:rtl/>
        </w:rPr>
      </w:pPr>
    </w:p>
    <w:p w14:paraId="690EAFA3" w14:textId="77777777" w:rsidR="00EB74B7" w:rsidRPr="00921FAF" w:rsidRDefault="00EB74B7" w:rsidP="00EB74B7">
      <w:pPr>
        <w:pStyle w:val="3"/>
        <w:spacing w:after="160"/>
        <w:ind w:left="284" w:right="284"/>
        <w:rPr>
          <w:rFonts w:ascii="Simplified Arabic" w:hAnsi="Simplified Arabic" w:cs="Simplified Arabic"/>
          <w:b/>
          <w:bCs/>
          <w:sz w:val="36"/>
          <w:szCs w:val="36"/>
          <w:rtl/>
        </w:rPr>
      </w:pPr>
      <w:r w:rsidRPr="00921FAF">
        <w:rPr>
          <w:rFonts w:ascii="Simplified Arabic" w:hAnsi="Simplified Arabic" w:cs="Simplified Arabic"/>
          <w:b/>
          <w:bCs/>
          <w:sz w:val="36"/>
          <w:szCs w:val="36"/>
        </w:rPr>
        <w:t xml:space="preserve"> </w:t>
      </w:r>
      <w:bookmarkStart w:id="40" w:name="_Toc234815779"/>
      <w:bookmarkStart w:id="41" w:name="_Toc234821922"/>
      <w:r w:rsidRPr="00921FAF">
        <w:rPr>
          <w:rFonts w:ascii="Simplified Arabic" w:hAnsi="Simplified Arabic" w:cs="Simplified Arabic"/>
          <w:b/>
          <w:bCs/>
          <w:sz w:val="36"/>
          <w:szCs w:val="36"/>
        </w:rPr>
        <w:t>3.1.2</w:t>
      </w:r>
      <w:r w:rsidRPr="00921FAF">
        <w:rPr>
          <w:rFonts w:ascii="Simplified Arabic" w:hAnsi="Simplified Arabic" w:cs="Simplified Arabic"/>
          <w:b/>
          <w:bCs/>
          <w:sz w:val="36"/>
          <w:szCs w:val="36"/>
          <w:rtl/>
        </w:rPr>
        <w:t xml:space="preserve">تعريف المخاطر في المشاريع </w:t>
      </w:r>
      <w:proofErr w:type="gramStart"/>
      <w:r w:rsidRPr="00921FAF">
        <w:rPr>
          <w:rFonts w:ascii="Simplified Arabic" w:hAnsi="Simplified Arabic" w:cs="Simplified Arabic"/>
          <w:b/>
          <w:bCs/>
          <w:sz w:val="36"/>
          <w:szCs w:val="36"/>
          <w:rtl/>
        </w:rPr>
        <w:t>العملاقة :</w:t>
      </w:r>
      <w:bookmarkEnd w:id="40"/>
      <w:bookmarkEnd w:id="41"/>
      <w:proofErr w:type="gramEnd"/>
    </w:p>
    <w:p w14:paraId="7374E956"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تُعرَّف المخاطر في المشاريع العملاقة بوصفها مجموعة من الأحداث أو الظروف المحتملة التي قد تؤثر في قدرة المشروع على تحقيق أهدافه الاستراتيجية، سواء من خلال </w:t>
      </w:r>
      <w:r w:rsidRPr="0020384E">
        <w:rPr>
          <w:rFonts w:ascii="Simplified Arabic" w:hAnsi="Simplified Arabic" w:cs="Simplified Arabic"/>
          <w:sz w:val="28"/>
          <w:szCs w:val="28"/>
          <w:rtl/>
        </w:rPr>
        <w:lastRenderedPageBreak/>
        <w:t>التأثير على الزمن أو التكلفة أو الجودة أو السلامة أو الاستدامة التشغيلية. وقد تناولت الدراسات العربية الحديثة هذا المفهوم من زوايا متعددة، مما يتيح بناء تعريف شامل يعكس طبيعة المخاطر في المشاريع الكبرى ذات التعقيد العالي</w:t>
      </w:r>
      <w:r w:rsidRPr="0020384E">
        <w:rPr>
          <w:rFonts w:ascii="Simplified Arabic" w:hAnsi="Simplified Arabic" w:cs="Simplified Arabic"/>
          <w:sz w:val="28"/>
          <w:szCs w:val="28"/>
        </w:rPr>
        <w:t>.</w:t>
      </w:r>
    </w:p>
    <w:p w14:paraId="67288260"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 xml:space="preserve">تُظهر دراسة الطياش والعمّار أن المخاطر في المشاريع العملاقة تتجسد في العوامل الفنية والتنظيمية التي تؤدي إلى تعثر التنفيذ، مثل ضعف المواصفات، وأوامر التغيير، وقصور إدارة الموقع، وهي مخاطر تنشأ نتيجة خلل في البنية الإجرائية للمشروع وتؤثر مباشرة في استمرارية </w:t>
      </w:r>
      <w:proofErr w:type="gramStart"/>
      <w:r w:rsidRPr="0020384E">
        <w:rPr>
          <w:rFonts w:ascii="Simplified Arabic" w:hAnsi="Simplified Arabic" w:cs="Simplified Arabic"/>
          <w:sz w:val="28"/>
          <w:szCs w:val="28"/>
          <w:rtl/>
        </w:rPr>
        <w:t>التنفيذ</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الطياش والعمّار، </w:t>
      </w:r>
      <w:r>
        <w:rPr>
          <w:rFonts w:ascii="Simplified Arabic" w:hAnsi="Simplified Arabic" w:cs="Simplified Arabic"/>
          <w:sz w:val="28"/>
          <w:szCs w:val="28"/>
        </w:rPr>
        <w:t>2024</w:t>
      </w:r>
      <w:r>
        <w:rPr>
          <w:rFonts w:ascii="Simplified Arabic" w:hAnsi="Simplified Arabic" w:cs="Simplified Arabic" w:hint="cs"/>
          <w:sz w:val="28"/>
          <w:szCs w:val="28"/>
          <w:rtl/>
        </w:rPr>
        <w:t>)</w:t>
      </w:r>
      <w:r w:rsidRPr="0020384E">
        <w:rPr>
          <w:rFonts w:ascii="Simplified Arabic" w:hAnsi="Simplified Arabic" w:cs="Simplified Arabic"/>
          <w:sz w:val="28"/>
          <w:szCs w:val="28"/>
        </w:rPr>
        <w:t xml:space="preserve"> </w:t>
      </w:r>
    </w:p>
    <w:p w14:paraId="181E79B7" w14:textId="77777777" w:rsidR="00EB74B7" w:rsidRPr="0020384E" w:rsidRDefault="00EB74B7" w:rsidP="00EB74B7">
      <w:pPr>
        <w:spacing w:before="160"/>
        <w:ind w:left="284" w:right="284"/>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تُبرز دراسة زمزمي أن المخاطر في المشاريع الكبرى ترتبط أيضًا بمرحلة التخطيط، حيث يُعد ضعف دراسة الجدوى، وغموض نطاق العمل، والتغييرات المتكررة في التصميم مصادر رئيسية لمخاطر زمنية وتشغيلية تؤدي إلى انحرافات كبيرة في الجدولة والتنفيذ، مما يجعل التخطيط غير الناضج أحد أهم مولدات المخاطر في المشاريع العملاقة </w:t>
      </w:r>
      <w:proofErr w:type="gramStart"/>
      <w:r w:rsidRPr="0020384E">
        <w:rPr>
          <w:rFonts w:ascii="Simplified Arabic" w:hAnsi="Simplified Arabic" w:cs="Simplified Arabic"/>
          <w:sz w:val="28"/>
          <w:szCs w:val="28"/>
          <w:rtl/>
        </w:rPr>
        <w:t>( زمزمي</w:t>
      </w:r>
      <w:proofErr w:type="gramEnd"/>
      <w:r w:rsidRPr="0020384E">
        <w:rPr>
          <w:rFonts w:ascii="Simplified Arabic" w:hAnsi="Simplified Arabic" w:cs="Simplified Arabic"/>
          <w:sz w:val="28"/>
          <w:szCs w:val="28"/>
          <w:rtl/>
        </w:rPr>
        <w:t xml:space="preserve">، </w:t>
      </w:r>
      <w:r>
        <w:rPr>
          <w:rFonts w:ascii="Simplified Arabic" w:hAnsi="Simplified Arabic" w:cs="Simplified Arabic"/>
          <w:sz w:val="28"/>
          <w:szCs w:val="28"/>
        </w:rPr>
        <w:t>2025</w:t>
      </w:r>
      <w:r>
        <w:rPr>
          <w:rFonts w:ascii="Simplified Arabic" w:hAnsi="Simplified Arabic" w:cs="Simplified Arabic" w:hint="cs"/>
          <w:sz w:val="28"/>
          <w:szCs w:val="28"/>
          <w:rtl/>
        </w:rPr>
        <w:t>)</w:t>
      </w:r>
    </w:p>
    <w:p w14:paraId="643016F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تُظهر دراسة العنزي أن المخاطر في المشاريع العملاقة تشمل الجوانب المتعلقة باتخاذ القرار، حيث يؤدي ضعف تحديد المخاطر، أو تقييمها بشكل غير دقيق، أو الاستجابة لها بطريقة غير فعّالة إلى مخاطر استراتيجية تؤثر في نجاح المشروع، مما يجعل إدارة المخاطر جزءًا أساسيًا من منظومة اتخاذ القرار داخل المشاريع الكبرى </w:t>
      </w:r>
      <w:proofErr w:type="gramStart"/>
      <w:r w:rsidRPr="0020384E">
        <w:rPr>
          <w:rFonts w:ascii="Simplified Arabic" w:hAnsi="Simplified Arabic" w:cs="Simplified Arabic"/>
          <w:sz w:val="28"/>
          <w:szCs w:val="28"/>
          <w:rtl/>
        </w:rPr>
        <w:t>( العنزي</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2024</w:t>
      </w:r>
      <w:r w:rsidRPr="0020384E">
        <w:rPr>
          <w:rFonts w:ascii="Simplified Arabic" w:hAnsi="Simplified Arabic" w:cs="Simplified Arabic"/>
          <w:sz w:val="28"/>
          <w:szCs w:val="28"/>
          <w:rtl/>
        </w:rPr>
        <w:t xml:space="preserve"> )</w:t>
      </w:r>
      <w:proofErr w:type="gramEnd"/>
      <w:r w:rsidRPr="0020384E">
        <w:rPr>
          <w:rFonts w:ascii="Simplified Arabic" w:hAnsi="Simplified Arabic" w:cs="Simplified Arabic"/>
          <w:sz w:val="28"/>
          <w:szCs w:val="28"/>
          <w:rtl/>
        </w:rPr>
        <w:t xml:space="preserve"> </w:t>
      </w:r>
    </w:p>
    <w:p w14:paraId="23EE6930" w14:textId="77777777" w:rsidR="00EB74B7" w:rsidRPr="0020384E" w:rsidRDefault="00EB74B7" w:rsidP="00EB74B7">
      <w:pPr>
        <w:spacing w:before="160"/>
        <w:ind w:left="284" w:right="284"/>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تضيف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 بُعدًا تقنيًا لتعريف المخاطر، حيث تُعد الحوادث التشغيلية، وضعف أنظمة السلامة، ونقص الجاهزية الرقمية مخاطر حديثة تواجه المشاريع العملاقة في عصر التحول الرقمي، خاصة مع الاعتماد المتزايد على الأنظمة الذكية في الرصد والتحليل، مما يجعل المخاطر التقنية جزءًا متناميًا من بيئة المشاريع الكبرى </w:t>
      </w:r>
      <w:proofErr w:type="gramStart"/>
      <w:r w:rsidRPr="0020384E">
        <w:rPr>
          <w:rFonts w:ascii="Simplified Arabic" w:hAnsi="Simplified Arabic" w:cs="Simplified Arabic"/>
          <w:sz w:val="28"/>
          <w:szCs w:val="28"/>
          <w:rtl/>
        </w:rPr>
        <w:t xml:space="preserve">( </w:t>
      </w:r>
      <w:proofErr w:type="spellStart"/>
      <w:r w:rsidRPr="0020384E">
        <w:rPr>
          <w:rFonts w:ascii="Simplified Arabic" w:hAnsi="Simplified Arabic" w:cs="Simplified Arabic"/>
          <w:sz w:val="28"/>
          <w:szCs w:val="28"/>
          <w:rtl/>
        </w:rPr>
        <w:t>برناوي</w:t>
      </w:r>
      <w:proofErr w:type="spellEnd"/>
      <w:proofErr w:type="gramEnd"/>
      <w:r w:rsidRPr="0020384E">
        <w:rPr>
          <w:rFonts w:ascii="Simplified Arabic" w:hAnsi="Simplified Arabic" w:cs="Simplified Arabic"/>
          <w:sz w:val="28"/>
          <w:szCs w:val="28"/>
          <w:rtl/>
        </w:rPr>
        <w:t xml:space="preserve"> والثقفي وبتاوي، </w:t>
      </w:r>
      <w:r>
        <w:rPr>
          <w:rFonts w:ascii="Simplified Arabic" w:hAnsi="Simplified Arabic" w:cs="Simplified Arabic"/>
          <w:sz w:val="28"/>
          <w:szCs w:val="28"/>
        </w:rPr>
        <w:t>2025</w:t>
      </w:r>
      <w:r>
        <w:rPr>
          <w:rFonts w:ascii="Simplified Arabic" w:hAnsi="Simplified Arabic" w:cs="Simplified Arabic" w:hint="cs"/>
          <w:sz w:val="28"/>
          <w:szCs w:val="28"/>
          <w:rtl/>
        </w:rPr>
        <w:t>)</w:t>
      </w:r>
    </w:p>
    <w:p w14:paraId="0C460D4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تُظهر دراسة قبلّاوي وأبو الطاهر أن المخاطر في المشاريع العملاقة لا تقتصر على الجوانب الفنية والتنظيمية، بل تمتد لتشمل المخاطر القيادية، حيث يؤدي ضعف القيادة أو غياب التوجيه الاستراتيجي إلى مخاطر تنظيمية تؤثر في مرونة </w:t>
      </w:r>
      <w:r w:rsidRPr="0020384E">
        <w:rPr>
          <w:rFonts w:ascii="Simplified Arabic" w:hAnsi="Simplified Arabic" w:cs="Simplified Arabic"/>
          <w:sz w:val="28"/>
          <w:szCs w:val="28"/>
          <w:rtl/>
        </w:rPr>
        <w:lastRenderedPageBreak/>
        <w:t xml:space="preserve">المشروع وقدرته على التعامل مع التحديات، مما يجعل القيادة عنصرًا محوريًا في ضبط المخاطر داخل المشاريع </w:t>
      </w:r>
      <w:proofErr w:type="gramStart"/>
      <w:r w:rsidRPr="0020384E">
        <w:rPr>
          <w:rFonts w:ascii="Simplified Arabic" w:hAnsi="Simplified Arabic" w:cs="Simplified Arabic"/>
          <w:sz w:val="28"/>
          <w:szCs w:val="28"/>
          <w:rtl/>
        </w:rPr>
        <w:t>الكبرى</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قبلّاوي وأبو الطاهر، </w:t>
      </w:r>
      <w:r>
        <w:rPr>
          <w:rFonts w:ascii="Simplified Arabic" w:hAnsi="Simplified Arabic" w:cs="Simplified Arabic"/>
          <w:sz w:val="28"/>
          <w:szCs w:val="28"/>
        </w:rPr>
        <w:t>2025</w:t>
      </w:r>
      <w:r>
        <w:rPr>
          <w:rFonts w:ascii="Simplified Arabic" w:hAnsi="Simplified Arabic" w:cs="Simplified Arabic" w:hint="cs"/>
          <w:sz w:val="28"/>
          <w:szCs w:val="28"/>
          <w:rtl/>
        </w:rPr>
        <w:t>)</w:t>
      </w:r>
      <w:r w:rsidRPr="0020384E">
        <w:rPr>
          <w:rFonts w:ascii="Simplified Arabic" w:hAnsi="Simplified Arabic" w:cs="Simplified Arabic"/>
          <w:sz w:val="28"/>
          <w:szCs w:val="28"/>
        </w:rPr>
        <w:t xml:space="preserve"> </w:t>
      </w:r>
    </w:p>
    <w:p w14:paraId="767881DB"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تُبرز دراسة </w:t>
      </w:r>
      <w:proofErr w:type="spellStart"/>
      <w:r w:rsidRPr="0020384E">
        <w:rPr>
          <w:rFonts w:ascii="Simplified Arabic" w:hAnsi="Simplified Arabic" w:cs="Simplified Arabic"/>
          <w:sz w:val="28"/>
          <w:szCs w:val="28"/>
          <w:rtl/>
        </w:rPr>
        <w:t>قرقاب</w:t>
      </w:r>
      <w:proofErr w:type="spellEnd"/>
      <w:r w:rsidRPr="0020384E">
        <w:rPr>
          <w:rFonts w:ascii="Simplified Arabic" w:hAnsi="Simplified Arabic" w:cs="Simplified Arabic"/>
          <w:sz w:val="28"/>
          <w:szCs w:val="28"/>
          <w:rtl/>
        </w:rPr>
        <w:t xml:space="preserve"> وكشير أن المخاطر في المشاريع العملاقة تشمل كذلك الجوانب المتعلقة بالأداء، حيث تؤثر المخاطر في الزمن والتكلفة والجودة، وتنعكس على مؤشرات الأداء الرئيسية، مما يجعل المخاطر إطارًا شاملًا يربط بين جميع عناصر المشروع ويؤثر في نتائجه </w:t>
      </w:r>
      <w:proofErr w:type="gramStart"/>
      <w:r w:rsidRPr="0020384E">
        <w:rPr>
          <w:rFonts w:ascii="Simplified Arabic" w:hAnsi="Simplified Arabic" w:cs="Simplified Arabic"/>
          <w:sz w:val="28"/>
          <w:szCs w:val="28"/>
          <w:rtl/>
        </w:rPr>
        <w:t>النهائية</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tl/>
        </w:rPr>
        <w:t>قرقاب</w:t>
      </w:r>
      <w:proofErr w:type="spellEnd"/>
      <w:r w:rsidRPr="0020384E">
        <w:rPr>
          <w:rFonts w:ascii="Simplified Arabic" w:hAnsi="Simplified Arabic" w:cs="Simplified Arabic"/>
          <w:sz w:val="28"/>
          <w:szCs w:val="28"/>
          <w:rtl/>
        </w:rPr>
        <w:t xml:space="preserve"> وكشير، </w:t>
      </w:r>
      <w:r>
        <w:rPr>
          <w:rFonts w:ascii="Simplified Arabic" w:hAnsi="Simplified Arabic" w:cs="Simplified Arabic"/>
          <w:sz w:val="28"/>
          <w:szCs w:val="28"/>
        </w:rPr>
        <w:t>2026</w:t>
      </w:r>
      <w:r>
        <w:rPr>
          <w:rFonts w:ascii="Simplified Arabic" w:hAnsi="Simplified Arabic" w:cs="Simplified Arabic" w:hint="cs"/>
          <w:sz w:val="28"/>
          <w:szCs w:val="28"/>
          <w:rtl/>
        </w:rPr>
        <w:t>)</w:t>
      </w:r>
      <w:r w:rsidRPr="0020384E">
        <w:rPr>
          <w:rFonts w:ascii="Simplified Arabic" w:hAnsi="Simplified Arabic" w:cs="Simplified Arabic"/>
          <w:sz w:val="28"/>
          <w:szCs w:val="28"/>
        </w:rPr>
        <w:t xml:space="preserve"> </w:t>
      </w:r>
    </w:p>
    <w:p w14:paraId="081AB4AF"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تُظهر الدراسات الأخرى مثل الديري، المالطي والفيتوري والأعلام، ومجيد، والحسن أن المخاطر في المشاريع العملاقة قد تنشأ من سوء التخطيط، وضعف إدارة الموارد، وانخفاض جودة التنفيذ، وضعف التنسيق بين الأطراف، ونقص الخبرة، وهي مخاطر تشغيلية وإدارية تؤثر في استدامة المشروع وقدرته على تحقيق أهدافه ضمن بيئة عمل معقدة </w:t>
      </w:r>
      <w:proofErr w:type="gramStart"/>
      <w:r w:rsidRPr="0020384E">
        <w:rPr>
          <w:rFonts w:ascii="Simplified Arabic" w:hAnsi="Simplified Arabic" w:cs="Simplified Arabic"/>
          <w:sz w:val="28"/>
          <w:szCs w:val="28"/>
          <w:rtl/>
        </w:rPr>
        <w:t>ومتغيرة</w:t>
      </w:r>
      <w:r w:rsidRPr="0020384E">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الديري، </w:t>
      </w:r>
      <w:r>
        <w:rPr>
          <w:rFonts w:ascii="Simplified Arabic" w:hAnsi="Simplified Arabic" w:cs="Simplified Arabic"/>
          <w:sz w:val="28"/>
          <w:szCs w:val="28"/>
        </w:rPr>
        <w:t>2011</w:t>
      </w:r>
      <w:r w:rsidRPr="0020384E">
        <w:rPr>
          <w:rFonts w:ascii="Simplified Arabic" w:hAnsi="Simplified Arabic" w:cs="Simplified Arabic"/>
          <w:sz w:val="28"/>
          <w:szCs w:val="28"/>
          <w:rtl/>
        </w:rPr>
        <w:t xml:space="preserve">؛ المالطي والفيتوري والأعلام، </w:t>
      </w:r>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مجيد، </w:t>
      </w:r>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الحسن، </w:t>
      </w:r>
      <w:r>
        <w:rPr>
          <w:rFonts w:ascii="Simplified Arabic" w:hAnsi="Simplified Arabic" w:cs="Simplified Arabic"/>
          <w:sz w:val="28"/>
          <w:szCs w:val="28"/>
        </w:rPr>
        <w:t>2025</w:t>
      </w:r>
      <w:r>
        <w:rPr>
          <w:rFonts w:ascii="Simplified Arabic" w:hAnsi="Simplified Arabic" w:cs="Simplified Arabic" w:hint="cs"/>
          <w:sz w:val="28"/>
          <w:szCs w:val="28"/>
          <w:rtl/>
        </w:rPr>
        <w:t>)</w:t>
      </w:r>
      <w:r w:rsidRPr="0020384E">
        <w:rPr>
          <w:rFonts w:ascii="Simplified Arabic" w:hAnsi="Simplified Arabic" w:cs="Simplified Arabic"/>
          <w:sz w:val="28"/>
          <w:szCs w:val="28"/>
        </w:rPr>
        <w:t xml:space="preserve"> </w:t>
      </w:r>
    </w:p>
    <w:p w14:paraId="03925673"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بذلك، يمكن تعريف المخاطر في المشاريع العملاقة بأنها مجموعة من التحديات الفنية والإدارية والمالية والقيادية والتقنية التي تنشأ نتيجة تعقيد بيئة المشروع وضخامة حجمه وتعدد أطرافه، وتمثل احتمالات قد تؤثر في الأداء الزمني والمالي والجودة والسلامة، وتتطلب منظومة متكاملة للتحديد والتقييم والاستجابة والرقابة لضمان تحقيق أهداف المشروع واستدامته</w:t>
      </w:r>
      <w:r w:rsidRPr="0020384E">
        <w:rPr>
          <w:rFonts w:ascii="Simplified Arabic" w:hAnsi="Simplified Arabic" w:cs="Simplified Arabic"/>
          <w:sz w:val="28"/>
          <w:szCs w:val="28"/>
        </w:rPr>
        <w:t>.</w:t>
      </w:r>
    </w:p>
    <w:p w14:paraId="200B2816" w14:textId="77777777" w:rsidR="00EB74B7" w:rsidRPr="0020384E" w:rsidRDefault="00EB74B7" w:rsidP="00EB74B7">
      <w:pPr>
        <w:spacing w:before="160"/>
        <w:ind w:left="284" w:right="284"/>
        <w:rPr>
          <w:rFonts w:ascii="Simplified Arabic" w:hAnsi="Simplified Arabic" w:cs="Simplified Arabic"/>
          <w:sz w:val="28"/>
          <w:szCs w:val="28"/>
          <w:rtl/>
        </w:rPr>
      </w:pPr>
    </w:p>
    <w:p w14:paraId="670D9135" w14:textId="77777777" w:rsidR="00EB74B7" w:rsidRPr="00ED0A1C" w:rsidRDefault="00EB74B7" w:rsidP="00EB74B7">
      <w:pPr>
        <w:pStyle w:val="3"/>
        <w:spacing w:after="160"/>
        <w:ind w:left="284" w:right="284"/>
        <w:rPr>
          <w:rFonts w:ascii="Simplified Arabic" w:hAnsi="Simplified Arabic" w:cs="Simplified Arabic"/>
          <w:b/>
          <w:bCs/>
          <w:sz w:val="36"/>
          <w:szCs w:val="36"/>
          <w:rtl/>
        </w:rPr>
      </w:pPr>
      <w:r w:rsidRPr="00ED0A1C">
        <w:rPr>
          <w:rFonts w:ascii="Simplified Arabic" w:hAnsi="Simplified Arabic" w:cs="Simplified Arabic"/>
          <w:b/>
          <w:bCs/>
          <w:sz w:val="36"/>
          <w:szCs w:val="36"/>
        </w:rPr>
        <w:t xml:space="preserve"> </w:t>
      </w:r>
      <w:bookmarkStart w:id="42" w:name="_Toc234815780"/>
      <w:bookmarkStart w:id="43" w:name="_Toc234821923"/>
      <w:r w:rsidRPr="00ED0A1C">
        <w:rPr>
          <w:rFonts w:ascii="Simplified Arabic" w:hAnsi="Simplified Arabic" w:cs="Simplified Arabic"/>
          <w:b/>
          <w:bCs/>
          <w:sz w:val="36"/>
          <w:szCs w:val="36"/>
        </w:rPr>
        <w:t>4.1.2</w:t>
      </w:r>
      <w:r w:rsidRPr="00ED0A1C">
        <w:rPr>
          <w:rFonts w:ascii="Simplified Arabic" w:hAnsi="Simplified Arabic" w:cs="Simplified Arabic"/>
          <w:b/>
          <w:bCs/>
          <w:sz w:val="36"/>
          <w:szCs w:val="36"/>
          <w:rtl/>
        </w:rPr>
        <w:t>تعريف إدارة المخاطر في المشاريع العملاقة:</w:t>
      </w:r>
      <w:bookmarkEnd w:id="42"/>
      <w:bookmarkEnd w:id="43"/>
      <w:r w:rsidRPr="00ED0A1C">
        <w:rPr>
          <w:rFonts w:ascii="Simplified Arabic" w:hAnsi="Simplified Arabic" w:cs="Simplified Arabic"/>
          <w:b/>
          <w:bCs/>
          <w:sz w:val="36"/>
          <w:szCs w:val="36"/>
          <w:rtl/>
        </w:rPr>
        <w:t xml:space="preserve"> </w:t>
      </w:r>
    </w:p>
    <w:p w14:paraId="0E888775"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إدارة المخاطر في المشاريع العملاقة تُعد منظومة استراتيجية تهدف إلى التعامل مع التحديات المحتملة التي قد تؤثر في قدرة المشروع على تحقيق أهدافه ضمن بيئة تشغيلية معقدة. ويقوم هذا المفهوم على مجموعة من العمليات المتكاملة التي تشمل تحديد مصادر الخطر، وتحليل احتمالات وقوعها، وتقدير تأثيراتها على الزمن والتكلفة والجودة والسلامة، ثم تطوير استجابات فعّالة للحد من آثارها أو استثمار فرصها، وصولًا إلى </w:t>
      </w:r>
      <w:r w:rsidRPr="0020384E">
        <w:rPr>
          <w:rFonts w:ascii="Simplified Arabic" w:hAnsi="Simplified Arabic" w:cs="Simplified Arabic"/>
          <w:sz w:val="28"/>
          <w:szCs w:val="28"/>
          <w:rtl/>
        </w:rPr>
        <w:lastRenderedPageBreak/>
        <w:t xml:space="preserve">مراقبة تنفيذ تلك الاستجابات لضمان تحقيق النتائج المخططة </w:t>
      </w:r>
      <w:proofErr w:type="gramStart"/>
      <w:r w:rsidRPr="0020384E">
        <w:rPr>
          <w:rFonts w:ascii="Simplified Arabic" w:hAnsi="Simplified Arabic" w:cs="Simplified Arabic"/>
          <w:sz w:val="28"/>
          <w:szCs w:val="28"/>
          <w:rtl/>
        </w:rPr>
        <w:t>( الطياش</w:t>
      </w:r>
      <w:proofErr w:type="gramEnd"/>
      <w:r w:rsidRPr="0020384E">
        <w:rPr>
          <w:rFonts w:ascii="Simplified Arabic" w:hAnsi="Simplified Arabic" w:cs="Simplified Arabic"/>
          <w:sz w:val="28"/>
          <w:szCs w:val="28"/>
          <w:rtl/>
        </w:rPr>
        <w:t xml:space="preserve"> والعمّار، </w:t>
      </w:r>
      <w:proofErr w:type="gramStart"/>
      <w:r>
        <w:rPr>
          <w:rFonts w:ascii="Simplified Arabic" w:hAnsi="Simplified Arabic" w:cs="Simplified Arabic"/>
          <w:sz w:val="28"/>
          <w:szCs w:val="28"/>
        </w:rPr>
        <w:t>2024</w:t>
      </w:r>
      <w:r w:rsidRPr="0020384E">
        <w:rPr>
          <w:rFonts w:ascii="Simplified Arabic" w:hAnsi="Simplified Arabic" w:cs="Simplified Arabic"/>
          <w:sz w:val="28"/>
          <w:szCs w:val="28"/>
          <w:rtl/>
        </w:rPr>
        <w:t xml:space="preserve"> )</w:t>
      </w:r>
      <w:proofErr w:type="gramEnd"/>
      <w:r w:rsidRPr="0020384E">
        <w:rPr>
          <w:rFonts w:ascii="Simplified Arabic" w:hAnsi="Simplified Arabic" w:cs="Simplified Arabic"/>
          <w:sz w:val="28"/>
          <w:szCs w:val="28"/>
          <w:rtl/>
        </w:rPr>
        <w:t xml:space="preserve"> </w:t>
      </w:r>
    </w:p>
    <w:p w14:paraId="26C147E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تعتمد إدارة المخاطر في المشاريع العملاقة على ضبط العوامل الفنية والإدارية التي قد تقود إلى التعثر، مثل ضعف المواصفات، وتكرار التغييرات، وقصور إدارة الموقع، إضافة إلى أهمية التخطيط الدقيق الذي يشمل دراسة الجدوى، وتحديد نطاق العمل، وثبات التصميم، وتنسيق الأدوار بين الجهات المختلفة، لأن أي خلل في هذه الجوانب يولّد مخاطر زمنية وتشغيلية تؤثر في جودة التنفيذ </w:t>
      </w:r>
      <w:proofErr w:type="gramStart"/>
      <w:r w:rsidRPr="0020384E">
        <w:rPr>
          <w:rFonts w:ascii="Simplified Arabic" w:hAnsi="Simplified Arabic" w:cs="Simplified Arabic"/>
          <w:sz w:val="28"/>
          <w:szCs w:val="28"/>
          <w:rtl/>
        </w:rPr>
        <w:t>( زمزمي</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w:t>
      </w:r>
      <w:proofErr w:type="gramEnd"/>
    </w:p>
    <w:p w14:paraId="5FEF5B4D"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تقوم إدارة المخاطر على بناء منظومة تحليلية تشمل التقييم الكمي والنوعي للمخاطر، وتوظيف البيانات في تحسين اتخاذ القرار، ورفع مستوى الشفافية، وتعزيز كفاءة الموارد، مما يجعلها عنصرًا محوريًا في نجاح المشاريع العملاقة ذات الحساسية التشغيلية العالية </w:t>
      </w:r>
      <w:proofErr w:type="gramStart"/>
      <w:r w:rsidRPr="0020384E">
        <w:rPr>
          <w:rFonts w:ascii="Simplified Arabic" w:hAnsi="Simplified Arabic" w:cs="Simplified Arabic"/>
          <w:sz w:val="28"/>
          <w:szCs w:val="28"/>
          <w:rtl/>
        </w:rPr>
        <w:t>( العنزي</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2024</w:t>
      </w:r>
      <w:r w:rsidRPr="0020384E">
        <w:rPr>
          <w:rFonts w:ascii="Simplified Arabic" w:hAnsi="Simplified Arabic" w:cs="Simplified Arabic"/>
          <w:sz w:val="28"/>
          <w:szCs w:val="28"/>
          <w:rtl/>
        </w:rPr>
        <w:t xml:space="preserve"> )</w:t>
      </w:r>
      <w:proofErr w:type="gramEnd"/>
    </w:p>
    <w:p w14:paraId="7C8E8DA2"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يمتد مفهوم إدارة المخاطر ليشمل الجوانب التقنية الحديثة، حيث تعتمد المشاريع العملاقة على الأنظمة الذكية، والبيانات اللحظية، وتقنيات الذكاء الاصطناعي وإنترنت الأشياء في الرصد والتحليل والتنبؤ، بهدف رفع مستوى السلامة وتقليل الحوادث وتحسين الاستجابة التشغيلية، وهو ما يعزز قدرة المشروع على التعامل مع المخاطر بكفاءة أعلى </w:t>
      </w:r>
      <w:proofErr w:type="gramStart"/>
      <w:r w:rsidRPr="0020384E">
        <w:rPr>
          <w:rFonts w:ascii="Simplified Arabic" w:hAnsi="Simplified Arabic" w:cs="Simplified Arabic"/>
          <w:sz w:val="28"/>
          <w:szCs w:val="28"/>
          <w:rtl/>
        </w:rPr>
        <w:t xml:space="preserve">( </w:t>
      </w:r>
      <w:proofErr w:type="spellStart"/>
      <w:r w:rsidRPr="0020384E">
        <w:rPr>
          <w:rFonts w:ascii="Simplified Arabic" w:hAnsi="Simplified Arabic" w:cs="Simplified Arabic"/>
          <w:sz w:val="28"/>
          <w:szCs w:val="28"/>
          <w:rtl/>
        </w:rPr>
        <w:t>برناوي</w:t>
      </w:r>
      <w:proofErr w:type="spellEnd"/>
      <w:proofErr w:type="gramEnd"/>
      <w:r w:rsidRPr="0020384E">
        <w:rPr>
          <w:rFonts w:ascii="Simplified Arabic" w:hAnsi="Simplified Arabic" w:cs="Simplified Arabic"/>
          <w:sz w:val="28"/>
          <w:szCs w:val="28"/>
          <w:rtl/>
        </w:rPr>
        <w:t xml:space="preserve"> والثقفي وبتاوي، </w:t>
      </w:r>
      <w:proofErr w:type="gramStart"/>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w:t>
      </w:r>
      <w:proofErr w:type="gramEnd"/>
      <w:r w:rsidRPr="0020384E">
        <w:rPr>
          <w:rFonts w:ascii="Simplified Arabic" w:hAnsi="Simplified Arabic" w:cs="Simplified Arabic"/>
          <w:sz w:val="28"/>
          <w:szCs w:val="28"/>
          <w:rtl/>
        </w:rPr>
        <w:t xml:space="preserve"> </w:t>
      </w:r>
    </w:p>
    <w:p w14:paraId="03DC78F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تتداخل إدارة المخاطر مع القيادة التنظيمية، إذ تُعد المرونة، والانضباط، وتوجيه فرق العمل عناصر أساسية في قدرة المشروع على التعامل مع المخاطر، مما يجعل القيادة جزءًا مهمًا من منظومة إدارة المخاطر في المشاريع الكبرى، خاصة تلك التي تتطلب تنسيقًا عاليًا بين أطراف متعددة </w:t>
      </w:r>
      <w:proofErr w:type="gramStart"/>
      <w:r w:rsidRPr="0020384E">
        <w:rPr>
          <w:rFonts w:ascii="Simplified Arabic" w:hAnsi="Simplified Arabic" w:cs="Simplified Arabic"/>
          <w:sz w:val="28"/>
          <w:szCs w:val="28"/>
          <w:rtl/>
        </w:rPr>
        <w:t>( قبلّاوي</w:t>
      </w:r>
      <w:proofErr w:type="gramEnd"/>
      <w:r w:rsidRPr="0020384E">
        <w:rPr>
          <w:rFonts w:ascii="Simplified Arabic" w:hAnsi="Simplified Arabic" w:cs="Simplified Arabic"/>
          <w:sz w:val="28"/>
          <w:szCs w:val="28"/>
          <w:rtl/>
        </w:rPr>
        <w:t xml:space="preserve"> وأبو الطاهر، </w:t>
      </w:r>
      <w:proofErr w:type="gramStart"/>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w:t>
      </w:r>
      <w:proofErr w:type="gramEnd"/>
    </w:p>
    <w:p w14:paraId="3C18570B"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تتسع إدارة المخاطر لتشمل ضبط الأداء الزمني والمالي والجودة، حيث تسهم في تحسين الجدولة الزمنية، وتقليل الانحرافات المالية، ورفع جودة التنفيذ، مما يجعلها نظامًا استراتيجيًا يؤثر في جميع مؤشرات الأداء داخل المشاريع العملاقة </w:t>
      </w:r>
      <w:proofErr w:type="gramStart"/>
      <w:r w:rsidRPr="0020384E">
        <w:rPr>
          <w:rFonts w:ascii="Simplified Arabic" w:hAnsi="Simplified Arabic" w:cs="Simplified Arabic"/>
          <w:sz w:val="28"/>
          <w:szCs w:val="28"/>
          <w:rtl/>
        </w:rPr>
        <w:t xml:space="preserve">( </w:t>
      </w:r>
      <w:proofErr w:type="spellStart"/>
      <w:r w:rsidRPr="0020384E">
        <w:rPr>
          <w:rFonts w:ascii="Simplified Arabic" w:hAnsi="Simplified Arabic" w:cs="Simplified Arabic"/>
          <w:sz w:val="28"/>
          <w:szCs w:val="28"/>
          <w:rtl/>
        </w:rPr>
        <w:t>قرقاب</w:t>
      </w:r>
      <w:proofErr w:type="spellEnd"/>
      <w:proofErr w:type="gramEnd"/>
      <w:r w:rsidRPr="0020384E">
        <w:rPr>
          <w:rFonts w:ascii="Simplified Arabic" w:hAnsi="Simplified Arabic" w:cs="Simplified Arabic"/>
          <w:sz w:val="28"/>
          <w:szCs w:val="28"/>
          <w:rtl/>
        </w:rPr>
        <w:t xml:space="preserve"> وكشير، </w:t>
      </w:r>
      <w:proofErr w:type="gramStart"/>
      <w:r>
        <w:rPr>
          <w:rFonts w:ascii="Simplified Arabic" w:hAnsi="Simplified Arabic" w:cs="Simplified Arabic"/>
          <w:sz w:val="28"/>
          <w:szCs w:val="28"/>
        </w:rPr>
        <w:t>2026</w:t>
      </w:r>
      <w:r w:rsidRPr="0020384E">
        <w:rPr>
          <w:rFonts w:ascii="Simplified Arabic" w:hAnsi="Simplified Arabic" w:cs="Simplified Arabic"/>
          <w:sz w:val="28"/>
          <w:szCs w:val="28"/>
          <w:rtl/>
        </w:rPr>
        <w:t xml:space="preserve"> )</w:t>
      </w:r>
      <w:proofErr w:type="gramEnd"/>
    </w:p>
    <w:p w14:paraId="0CD02242"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 xml:space="preserve">كما ترتبط إدارة المخاطر بإدارة الموارد والتخطيط الهندسي، حيث يعتمد نجاحها على قدرة المشروع على ضبط الموارد وتوجيهها بكفاءة، وتجنب القرارات غير الواقعية في الزمن </w:t>
      </w:r>
      <w:r w:rsidRPr="0020384E">
        <w:rPr>
          <w:rFonts w:ascii="Simplified Arabic" w:hAnsi="Simplified Arabic" w:cs="Simplified Arabic"/>
          <w:sz w:val="28"/>
          <w:szCs w:val="28"/>
          <w:rtl/>
        </w:rPr>
        <w:lastRenderedPageBreak/>
        <w:t xml:space="preserve">والتكلفة، لأن ضعف التخطيط يولّد مخاطر تشغيلية ومالية واسعة تؤثر في استدامة المشروع </w:t>
      </w:r>
      <w:proofErr w:type="gramStart"/>
      <w:r w:rsidRPr="0020384E">
        <w:rPr>
          <w:rFonts w:ascii="Simplified Arabic" w:hAnsi="Simplified Arabic" w:cs="Simplified Arabic"/>
          <w:sz w:val="28"/>
          <w:szCs w:val="28"/>
          <w:rtl/>
        </w:rPr>
        <w:t>( الديري</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2011</w:t>
      </w:r>
      <w:r w:rsidRPr="0020384E">
        <w:rPr>
          <w:rFonts w:ascii="Simplified Arabic" w:hAnsi="Simplified Arabic" w:cs="Simplified Arabic"/>
          <w:sz w:val="28"/>
          <w:szCs w:val="28"/>
          <w:rtl/>
        </w:rPr>
        <w:t xml:space="preserve"> )</w:t>
      </w:r>
      <w:proofErr w:type="gramEnd"/>
    </w:p>
    <w:p w14:paraId="27BEE89D"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تعتمد إدارة المخاطر كذلك على فهم الوقت، وضبط مراحل التخطيط، وتحسين جمع المعلومات، وتحديد معوقات التنفيذ، لأن ضعف هذه الجوانب يؤدي إلى مخاطر تؤثر في الجودة والتكلفة والاستدامة التشغيلية، مما يجعلها ممارسة تعتمد على دقة البيانات ووضوح الإجراءات</w:t>
      </w:r>
      <w:r w:rsidRPr="0020384E">
        <w:rPr>
          <w:rFonts w:ascii="Simplified Arabic" w:hAnsi="Simplified Arabic" w:cs="Simplified Arabic"/>
          <w:sz w:val="28"/>
          <w:szCs w:val="28"/>
        </w:rPr>
        <w:t>. (</w:t>
      </w:r>
      <w:r w:rsidRPr="0020384E">
        <w:rPr>
          <w:rFonts w:ascii="Simplified Arabic" w:hAnsi="Simplified Arabic" w:cs="Simplified Arabic"/>
          <w:sz w:val="28"/>
          <w:szCs w:val="28"/>
          <w:rtl/>
        </w:rPr>
        <w:t xml:space="preserve">المالطي والفيتوري والأعلام، </w:t>
      </w:r>
      <w:r>
        <w:rPr>
          <w:rFonts w:ascii="Simplified Arabic" w:hAnsi="Simplified Arabic" w:cs="Simplified Arabic"/>
          <w:sz w:val="28"/>
          <w:szCs w:val="28"/>
        </w:rPr>
        <w:t>(2025</w:t>
      </w:r>
      <w:r w:rsidRPr="0020384E">
        <w:rPr>
          <w:rFonts w:ascii="Simplified Arabic" w:hAnsi="Simplified Arabic" w:cs="Simplified Arabic"/>
          <w:sz w:val="28"/>
          <w:szCs w:val="28"/>
        </w:rPr>
        <w:t>)</w:t>
      </w:r>
    </w:p>
    <w:p w14:paraId="61EE9012"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تتداخل إدارة المخاطر مع إدارة أصحاب المصلحة، والتخطيط الشامل، ودور فريق العمل، ودعم الإدارة العليا، مما يجعلها عملية متعددة الأبعاد تعتمد على العلاقات والتواصل والهيكلة الإدارية لضمان نجاح المشروع </w:t>
      </w:r>
      <w:proofErr w:type="gramStart"/>
      <w:r w:rsidRPr="0020384E">
        <w:rPr>
          <w:rFonts w:ascii="Simplified Arabic" w:hAnsi="Simplified Arabic" w:cs="Simplified Arabic"/>
          <w:sz w:val="28"/>
          <w:szCs w:val="28"/>
          <w:rtl/>
        </w:rPr>
        <w:t>( مجيد</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w:t>
      </w:r>
      <w:proofErr w:type="gramEnd"/>
    </w:p>
    <w:p w14:paraId="1819F5DB"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تشمل إدارة المخاطر أيضًا ضبط الجودة، ورفع مستوى الخبرة، وتحسين التدريب، لأن ضعف الجودة يولّد مخاطر تشغيلية ومالية تؤثر في استدامة المشروع وقدرته على تحقيق أهدافه، مما يجعل إدارة الجودة جزءًا أساسيًا من إدارة المخاطر في المشاريع العملاقة </w:t>
      </w:r>
      <w:proofErr w:type="gramStart"/>
      <w:r w:rsidRPr="0020384E">
        <w:rPr>
          <w:rFonts w:ascii="Simplified Arabic" w:hAnsi="Simplified Arabic" w:cs="Simplified Arabic"/>
          <w:sz w:val="28"/>
          <w:szCs w:val="28"/>
          <w:rtl/>
        </w:rPr>
        <w:t>( الحسن</w:t>
      </w:r>
      <w:proofErr w:type="gramEnd"/>
      <w:r w:rsidRPr="0020384E">
        <w:rPr>
          <w:rFonts w:ascii="Simplified Arabic" w:hAnsi="Simplified Arabic" w:cs="Simplified Arabic"/>
          <w:sz w:val="28"/>
          <w:szCs w:val="28"/>
          <w:rtl/>
        </w:rPr>
        <w:t xml:space="preserve">، </w:t>
      </w:r>
      <w:proofErr w:type="gramStart"/>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w:t>
      </w:r>
      <w:proofErr w:type="gramEnd"/>
    </w:p>
    <w:p w14:paraId="36F99AF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بناءً</w:t>
      </w: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على مجموع هذه الدراسات، يمكن تعريف إدارة المخاطر في المشاريع العملاقة بأنها عملية استراتيجية متكاملة تهدف إلى التنبؤ بالمخاطر وتحليلها والاستجابة لها عبر أدوات فنية وإدارية وقيادية ورقمية، بما يضمن تحقيق أهداف المشروع ضمن بيئة تشغيلية معقدة تتطلب تخطيطًا دقيقًا، وتنسيقًا عاليًا، وقيادة فعّالة، ورقابة مستمرة على الأداء</w:t>
      </w:r>
      <w:r w:rsidRPr="0020384E">
        <w:rPr>
          <w:rFonts w:ascii="Simplified Arabic" w:hAnsi="Simplified Arabic" w:cs="Simplified Arabic"/>
          <w:sz w:val="28"/>
          <w:szCs w:val="28"/>
        </w:rPr>
        <w:t>.</w:t>
      </w:r>
    </w:p>
    <w:p w14:paraId="20B9D4DD" w14:textId="77777777" w:rsidR="00EB74B7" w:rsidRPr="0020384E" w:rsidRDefault="00EB74B7" w:rsidP="00EB74B7">
      <w:pPr>
        <w:spacing w:before="160"/>
        <w:ind w:left="284" w:right="284"/>
        <w:rPr>
          <w:rFonts w:ascii="Simplified Arabic" w:hAnsi="Simplified Arabic" w:cs="Simplified Arabic"/>
          <w:sz w:val="28"/>
          <w:szCs w:val="28"/>
          <w:rtl/>
        </w:rPr>
      </w:pPr>
    </w:p>
    <w:p w14:paraId="1427D670" w14:textId="77777777" w:rsidR="00EB74B7" w:rsidRPr="00FA3D4C" w:rsidRDefault="00EB74B7" w:rsidP="00EB74B7">
      <w:pPr>
        <w:pStyle w:val="3"/>
        <w:spacing w:after="160"/>
        <w:ind w:left="284" w:right="284"/>
        <w:rPr>
          <w:rFonts w:ascii="Simplified Arabic" w:hAnsi="Simplified Arabic" w:cs="Simplified Arabic"/>
          <w:b/>
          <w:bCs/>
          <w:sz w:val="36"/>
          <w:szCs w:val="36"/>
          <w:rtl/>
        </w:rPr>
      </w:pPr>
      <w:r w:rsidRPr="00FA3D4C">
        <w:rPr>
          <w:rFonts w:ascii="Simplified Arabic" w:hAnsi="Simplified Arabic" w:cs="Simplified Arabic"/>
          <w:b/>
          <w:bCs/>
          <w:sz w:val="36"/>
          <w:szCs w:val="36"/>
        </w:rPr>
        <w:t xml:space="preserve"> </w:t>
      </w:r>
      <w:bookmarkStart w:id="44" w:name="_Toc234815781"/>
      <w:bookmarkStart w:id="45" w:name="_Toc234821924"/>
      <w:r w:rsidRPr="00FA3D4C">
        <w:rPr>
          <w:rFonts w:ascii="Simplified Arabic" w:hAnsi="Simplified Arabic" w:cs="Simplified Arabic"/>
          <w:b/>
          <w:bCs/>
          <w:sz w:val="36"/>
          <w:szCs w:val="36"/>
        </w:rPr>
        <w:t>5.1.2</w:t>
      </w:r>
      <w:r w:rsidRPr="00FA3D4C">
        <w:rPr>
          <w:rFonts w:ascii="Simplified Arabic" w:hAnsi="Simplified Arabic" w:cs="Simplified Arabic"/>
          <w:b/>
          <w:bCs/>
          <w:sz w:val="36"/>
          <w:szCs w:val="36"/>
          <w:rtl/>
        </w:rPr>
        <w:t xml:space="preserve">أهمية إدارة المخاطر في المشاريع </w:t>
      </w:r>
      <w:proofErr w:type="gramStart"/>
      <w:r w:rsidRPr="00FA3D4C">
        <w:rPr>
          <w:rFonts w:ascii="Simplified Arabic" w:hAnsi="Simplified Arabic" w:cs="Simplified Arabic"/>
          <w:b/>
          <w:bCs/>
          <w:sz w:val="36"/>
          <w:szCs w:val="36"/>
          <w:rtl/>
        </w:rPr>
        <w:t>العملاقة :</w:t>
      </w:r>
      <w:bookmarkEnd w:id="44"/>
      <w:bookmarkEnd w:id="45"/>
      <w:proofErr w:type="gramEnd"/>
    </w:p>
    <w:p w14:paraId="575A4A5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تُعد إدارة المخاطر من الركائز الأساسية في نجاح المشاريع العملاقة، نظرًا لما تتسم به هذه المشاريع من درجة عالية من التعقيد، وتعدد في أصحاب المصلحة، وضخامة في حجم الاستثمارات، وطول في دورة التخطيط والتنفيذ. وقد أوضحت دراسة </w:t>
      </w:r>
      <w:r w:rsidRPr="0020384E">
        <w:rPr>
          <w:rFonts w:ascii="Simplified Arabic" w:hAnsi="Simplified Arabic" w:cs="Simplified Arabic"/>
          <w:sz w:val="28"/>
          <w:szCs w:val="28"/>
        </w:rPr>
        <w:t xml:space="preserve">Baccarini (1996) </w:t>
      </w:r>
      <w:r w:rsidRPr="0020384E">
        <w:rPr>
          <w:rFonts w:ascii="Simplified Arabic" w:hAnsi="Simplified Arabic" w:cs="Simplified Arabic"/>
          <w:sz w:val="28"/>
          <w:szCs w:val="28"/>
          <w:rtl/>
        </w:rPr>
        <w:t xml:space="preserve">أن تعقيد المشروع يمثل أحد العوامل الرئيسة التي تؤثر في إدارته ونجاحه، إذ يرتبط التعقيد بتعدد الأنشطة، وتشابك العلاقات التنظيمية، وصعوبة التنسيق </w:t>
      </w:r>
      <w:r w:rsidRPr="0020384E">
        <w:rPr>
          <w:rFonts w:ascii="Simplified Arabic" w:hAnsi="Simplified Arabic" w:cs="Simplified Arabic"/>
          <w:sz w:val="28"/>
          <w:szCs w:val="28"/>
          <w:rtl/>
        </w:rPr>
        <w:lastRenderedPageBreak/>
        <w:t xml:space="preserve">بين الأطراف المختلفة. كما أشار </w:t>
      </w:r>
      <w:r w:rsidRPr="0020384E">
        <w:rPr>
          <w:rFonts w:ascii="Simplified Arabic" w:hAnsi="Simplified Arabic" w:cs="Simplified Arabic"/>
          <w:sz w:val="28"/>
          <w:szCs w:val="28"/>
        </w:rPr>
        <w:t xml:space="preserve">Brookes &amp; Locatelli (2015) </w:t>
      </w:r>
      <w:r w:rsidRPr="0020384E">
        <w:rPr>
          <w:rFonts w:ascii="Simplified Arabic" w:hAnsi="Simplified Arabic" w:cs="Simplified Arabic"/>
          <w:sz w:val="28"/>
          <w:szCs w:val="28"/>
          <w:rtl/>
        </w:rPr>
        <w:t>إلى أن المشاريع العملاقة تحتاج إلى أطر بحثية وإدارية شاملة لفهم طبيعتها المعقدة، والتعامل مع المخاطر المرتبطة بها بصورة أكثر فاعلية</w:t>
      </w:r>
      <w:r w:rsidRPr="0020384E">
        <w:rPr>
          <w:rFonts w:ascii="Simplified Arabic" w:hAnsi="Simplified Arabic" w:cs="Simplified Arabic"/>
          <w:sz w:val="28"/>
          <w:szCs w:val="28"/>
        </w:rPr>
        <w:t>.</w:t>
      </w:r>
    </w:p>
    <w:p w14:paraId="3DE312FF"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تبرز أهمية إدارة المخاطر في المشاريع العملاقة من خلال دورها في الحد من الانحرافات الزمنية والمالية التي كثيرًا ما تواجه هذا النوع من المشاريع. فقد بينت دراسة </w:t>
      </w:r>
      <w:r w:rsidRPr="0020384E">
        <w:rPr>
          <w:rFonts w:ascii="Simplified Arabic" w:hAnsi="Simplified Arabic" w:cs="Simplified Arabic"/>
          <w:sz w:val="28"/>
          <w:szCs w:val="28"/>
        </w:rPr>
        <w:t xml:space="preserve">Flyvbjerg, Holm &amp; Buhl (2002) </w:t>
      </w:r>
      <w:r w:rsidRPr="0020384E">
        <w:rPr>
          <w:rFonts w:ascii="Simplified Arabic" w:hAnsi="Simplified Arabic" w:cs="Simplified Arabic"/>
          <w:sz w:val="28"/>
          <w:szCs w:val="28"/>
          <w:rtl/>
        </w:rPr>
        <w:t xml:space="preserve">أن مشاريع البنية التحتية الكبرى غالبًا ما تعاني من انخفاض دقة تقديرات التكلفة، مما يؤدي إلى تجاوزات مالية كبيرة عند التنفيذ. كما أكد </w:t>
      </w:r>
      <w:r w:rsidRPr="0020384E">
        <w:rPr>
          <w:rFonts w:ascii="Simplified Arabic" w:hAnsi="Simplified Arabic" w:cs="Simplified Arabic"/>
          <w:sz w:val="28"/>
          <w:szCs w:val="28"/>
        </w:rPr>
        <w:t xml:space="preserve">Cantarelli et al. (2010) </w:t>
      </w:r>
      <w:r w:rsidRPr="0020384E">
        <w:rPr>
          <w:rFonts w:ascii="Simplified Arabic" w:hAnsi="Simplified Arabic" w:cs="Simplified Arabic"/>
          <w:sz w:val="28"/>
          <w:szCs w:val="28"/>
          <w:rtl/>
        </w:rPr>
        <w:t>أن تجاوز التكاليف في مشاريع النقل الكبرى يرتبط بعوامل متعددة، منها ضعف التقدير، والتغيرات أثناء التنفيذ، وعدم كفاية آليات الرقابة. ومن ثم فإن وجود نظام فعال لإدارة المخاطر يساعد على التنبؤ بمصادر الانحراف، ووضع خطط استجابة تقلل من آثارها على تكلفة المشروع وجدوله الزمني</w:t>
      </w:r>
      <w:r w:rsidRPr="0020384E">
        <w:rPr>
          <w:rFonts w:ascii="Simplified Arabic" w:hAnsi="Simplified Arabic" w:cs="Simplified Arabic"/>
          <w:sz w:val="28"/>
          <w:szCs w:val="28"/>
        </w:rPr>
        <w:t>.</w:t>
      </w:r>
    </w:p>
    <w:p w14:paraId="4B5C923C"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تؤكد الدراسات السابقة كذلك أن ضعف التخطيط وإدارة الموارد يعد من أبرز أسباب تعثر المشاريع وتأخرها. فقد أشارت دراسة زمزمي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إلى أن سوء إدارة الموارد، والتغييرات المتكررة في التصميم، وضعف التنسيق بين الجهات، من العوامل المؤثرة في مدة تنفيذ المشاريع الإنشائية. كما توصلت دراسة الديري</w:t>
      </w:r>
      <w:r w:rsidRPr="0020384E">
        <w:rPr>
          <w:rFonts w:ascii="Simplified Arabic" w:hAnsi="Simplified Arabic" w:cs="Simplified Arabic"/>
          <w:sz w:val="28"/>
          <w:szCs w:val="28"/>
        </w:rPr>
        <w:t xml:space="preserve"> (2011) </w:t>
      </w:r>
      <w:r w:rsidRPr="0020384E">
        <w:rPr>
          <w:rFonts w:ascii="Simplified Arabic" w:hAnsi="Simplified Arabic" w:cs="Simplified Arabic"/>
          <w:sz w:val="28"/>
          <w:szCs w:val="28"/>
          <w:rtl/>
        </w:rPr>
        <w:t>إلى أن ضعف التخطيط الإداري والهندسي يؤدي إلى تأخير المشاريع، وأن دراسة المخاطر مبكرًا واستخدام أدوات حديثة في التخطيط يسهمان في تحسين الأداء. وبناءً على ذلك، فإن إدارة المخاطر تكتسب أهمية خاصة لأنها تدعم التخطيط الاستباقي، وتقلل من القرارات التفاعلية التي تظهر بعد وقوع المشكلات</w:t>
      </w:r>
      <w:r w:rsidRPr="0020384E">
        <w:rPr>
          <w:rFonts w:ascii="Simplified Arabic" w:hAnsi="Simplified Arabic" w:cs="Simplified Arabic"/>
          <w:sz w:val="28"/>
          <w:szCs w:val="28"/>
        </w:rPr>
        <w:t>.</w:t>
      </w:r>
    </w:p>
    <w:p w14:paraId="3962DA38"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تسهم إدارة المخاطر في تحسين جودة اتخاذ القرار داخل المشاريع العملاقة، وذلك من خلال تحديد المخاطر، وتقييم احتمالية حدوثها، وتحليل آثارها، ثم اختيار الاستجابة المناسبة لها. وقد أكدت دراسة </w:t>
      </w:r>
      <w:r w:rsidRPr="0020384E">
        <w:rPr>
          <w:rFonts w:ascii="Simplified Arabic" w:hAnsi="Simplified Arabic" w:cs="Simplified Arabic"/>
          <w:sz w:val="28"/>
          <w:szCs w:val="28"/>
        </w:rPr>
        <w:t xml:space="preserve">Rodrigues da Silva &amp; Crispim (2014) </w:t>
      </w:r>
      <w:r w:rsidRPr="0020384E">
        <w:rPr>
          <w:rFonts w:ascii="Simplified Arabic" w:hAnsi="Simplified Arabic" w:cs="Simplified Arabic"/>
          <w:sz w:val="28"/>
          <w:szCs w:val="28"/>
          <w:rtl/>
        </w:rPr>
        <w:t xml:space="preserve">أهمية اختيار ممارسات إدارة المخاطر بناءً على درجة تعقيد المشروع ومستوى نضج المنظمة، مع ضرورة دمج إدارة المخاطر في دورة حياة المشروع. كما أوضحت دراسة </w:t>
      </w:r>
      <w:r w:rsidRPr="0020384E">
        <w:rPr>
          <w:rFonts w:ascii="Simplified Arabic" w:hAnsi="Simplified Arabic" w:cs="Simplified Arabic"/>
          <w:sz w:val="28"/>
          <w:szCs w:val="28"/>
        </w:rPr>
        <w:t xml:space="preserve">Irimia Diéguez, Sanchez Cazorla &amp; Alfalla Luque (2014) </w:t>
      </w:r>
      <w:r w:rsidRPr="0020384E">
        <w:rPr>
          <w:rFonts w:ascii="Simplified Arabic" w:hAnsi="Simplified Arabic" w:cs="Simplified Arabic"/>
          <w:sz w:val="28"/>
          <w:szCs w:val="28"/>
          <w:rtl/>
        </w:rPr>
        <w:t xml:space="preserve">أن </w:t>
      </w:r>
      <w:r w:rsidRPr="0020384E">
        <w:rPr>
          <w:rFonts w:ascii="Simplified Arabic" w:hAnsi="Simplified Arabic" w:cs="Simplified Arabic"/>
          <w:sz w:val="28"/>
          <w:szCs w:val="28"/>
          <w:rtl/>
        </w:rPr>
        <w:lastRenderedPageBreak/>
        <w:t>المشاريع العملاقة تتعرض لفئات متعددة من المخاطر، وأن تصنيف هذه المخاطر وبناء نماذج متقدمة لتحديدها يساعد في تعزيز قدرة المشروع على التعامل معها</w:t>
      </w:r>
      <w:r w:rsidRPr="0020384E">
        <w:rPr>
          <w:rFonts w:ascii="Simplified Arabic" w:hAnsi="Simplified Arabic" w:cs="Simplified Arabic"/>
          <w:sz w:val="28"/>
          <w:szCs w:val="28"/>
        </w:rPr>
        <w:t>.</w:t>
      </w:r>
    </w:p>
    <w:p w14:paraId="205A68B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لا</w:t>
      </w:r>
      <w:r w:rsidRPr="0020384E">
        <w:rPr>
          <w:rFonts w:ascii="Simplified Arabic" w:hAnsi="Simplified Arabic" w:cs="Simplified Arabic"/>
          <w:sz w:val="28"/>
          <w:szCs w:val="28"/>
          <w:rtl/>
        </w:rPr>
        <w:t xml:space="preserve"> تقتصر أهمية إدارة المخاطر على الجوانب الزمنية والمالية فقط، بل تمتد إلى تحسين جودة التنفيذ وتعزيز الاستدامة التشغيلية. فقد بينت دراسة الحسن</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 xml:space="preserve">أن إدارة الجودة تسهم في تحسين واستدامة المشاريع الإنشائية، وأن التدريب والخبرة والتكنولوجيا من العوامل المهمة في رفع جودة الأداء. كما أوضحت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التحول الرقمي واستخدام الأنظمة الذكية في المشاريع العملاقة يساعدان على رفع مستويات السلامة وتقليل الحوادث، وهو ما يعكس أهمية توظيف الأدوات الحديثة في مراقبة المخاطر والتعامل معها بفاعلية</w:t>
      </w:r>
      <w:r w:rsidRPr="0020384E">
        <w:rPr>
          <w:rFonts w:ascii="Simplified Arabic" w:hAnsi="Simplified Arabic" w:cs="Simplified Arabic"/>
          <w:sz w:val="28"/>
          <w:szCs w:val="28"/>
        </w:rPr>
        <w:t>.</w:t>
      </w:r>
    </w:p>
    <w:p w14:paraId="476F19A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في السياق نفسه، تؤكد دراسة العنزي</w:t>
      </w:r>
      <w:r w:rsidRPr="0020384E">
        <w:rPr>
          <w:rFonts w:ascii="Simplified Arabic" w:hAnsi="Simplified Arabic" w:cs="Simplified Arabic"/>
          <w:sz w:val="28"/>
          <w:szCs w:val="28"/>
        </w:rPr>
        <w:t xml:space="preserve"> (2024) </w:t>
      </w:r>
      <w:r w:rsidRPr="0020384E">
        <w:rPr>
          <w:rFonts w:ascii="Simplified Arabic" w:hAnsi="Simplified Arabic" w:cs="Simplified Arabic"/>
          <w:sz w:val="28"/>
          <w:szCs w:val="28"/>
          <w:rtl/>
        </w:rPr>
        <w:t xml:space="preserve">أن تطبيق استراتيجيات إدارة المخاطر يسهم في نجاح المشروعات من خلال توفير الموارد المناسبة، وتدريب العاملين، وتعزيز الشفافية، واستخدام الأنظمة الرقمية في رصد المخاطر. كما توصلت دراسة </w:t>
      </w:r>
      <w:proofErr w:type="spellStart"/>
      <w:r w:rsidRPr="0020384E">
        <w:rPr>
          <w:rFonts w:ascii="Simplified Arabic" w:hAnsi="Simplified Arabic" w:cs="Simplified Arabic"/>
          <w:sz w:val="28"/>
          <w:szCs w:val="28"/>
          <w:rtl/>
        </w:rPr>
        <w:t>قرقاب</w:t>
      </w:r>
      <w:proofErr w:type="spellEnd"/>
      <w:r w:rsidRPr="0020384E">
        <w:rPr>
          <w:rFonts w:ascii="Simplified Arabic" w:hAnsi="Simplified Arabic" w:cs="Simplified Arabic"/>
          <w:sz w:val="28"/>
          <w:szCs w:val="28"/>
          <w:rtl/>
        </w:rPr>
        <w:t xml:space="preserve"> وكشير</w:t>
      </w:r>
      <w:r w:rsidRPr="0020384E">
        <w:rPr>
          <w:rFonts w:ascii="Simplified Arabic" w:hAnsi="Simplified Arabic" w:cs="Simplified Arabic"/>
          <w:sz w:val="28"/>
          <w:szCs w:val="28"/>
        </w:rPr>
        <w:t xml:space="preserve"> (2026) </w:t>
      </w:r>
      <w:r w:rsidRPr="0020384E">
        <w:rPr>
          <w:rFonts w:ascii="Simplified Arabic" w:hAnsi="Simplified Arabic" w:cs="Simplified Arabic"/>
          <w:sz w:val="28"/>
          <w:szCs w:val="28"/>
          <w:rtl/>
        </w:rPr>
        <w:t>إلى أن تطبيق استراتيجيات إدارة المخاطر في المشاريع الإنشائية، خاصة ما يتعلق بتحديد المخاطر وتقييمها ووضع خطط الاستجابة لها، يسهم في تحسين أداء المشاريع وتقليل احتمالات التعثر</w:t>
      </w:r>
      <w:r w:rsidRPr="0020384E">
        <w:rPr>
          <w:rFonts w:ascii="Simplified Arabic" w:hAnsi="Simplified Arabic" w:cs="Simplified Arabic"/>
          <w:sz w:val="28"/>
          <w:szCs w:val="28"/>
        </w:rPr>
        <w:t>.</w:t>
      </w:r>
    </w:p>
    <w:p w14:paraId="0C38F7B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بناءً على ما سبق، يتضح أن إدارة المخاطر في المشاريع العملاقة تمثل أداة استراتيجية وليست مجرد إجراء إداري، إذ تساعد على مواجهة التعقيد، وتقليل عدم اليقين، وتحسين التخطيط، وضبط التكلفة، والالتزام بالوقت، ورفع جودة التنفيذ. وفي ضوء الدراسات العربية والأجنبية السابقة، يمكن القول إن نجاح المشاريع العملاقة، ومنها مشروع تروجينا في نيوم، يرتبط بدرجة كبيرة بمدى قدرة إدارة المشروع على تبني ممارسات فعالة لإدارة المخاطر، تبدأ من تحديد المخاطر وتقييمها، ولا تنتهي عند وضع الاستجابات المناسبة ومتابعتها بصورة مستمرة</w:t>
      </w:r>
      <w:r w:rsidRPr="0020384E">
        <w:rPr>
          <w:rFonts w:ascii="Simplified Arabic" w:hAnsi="Simplified Arabic" w:cs="Simplified Arabic"/>
          <w:sz w:val="28"/>
          <w:szCs w:val="28"/>
        </w:rPr>
        <w:t>.</w:t>
      </w:r>
    </w:p>
    <w:p w14:paraId="0083D03F" w14:textId="77777777" w:rsidR="00EB74B7" w:rsidRPr="0020384E" w:rsidRDefault="00EB74B7" w:rsidP="00EB74B7">
      <w:pPr>
        <w:spacing w:before="160"/>
        <w:ind w:left="284" w:right="284"/>
        <w:rPr>
          <w:rFonts w:ascii="Simplified Arabic" w:hAnsi="Simplified Arabic" w:cs="Simplified Arabic"/>
          <w:sz w:val="28"/>
          <w:szCs w:val="28"/>
          <w:rtl/>
        </w:rPr>
      </w:pPr>
    </w:p>
    <w:p w14:paraId="5BD8AD2B" w14:textId="77777777" w:rsidR="00EB74B7" w:rsidRPr="00FA3D4C" w:rsidRDefault="00EB74B7" w:rsidP="00EB74B7">
      <w:pPr>
        <w:pStyle w:val="3"/>
        <w:spacing w:after="160"/>
        <w:ind w:left="284" w:right="284"/>
        <w:rPr>
          <w:rFonts w:ascii="Simplified Arabic" w:hAnsi="Simplified Arabic" w:cs="Simplified Arabic"/>
          <w:b/>
          <w:bCs/>
          <w:sz w:val="36"/>
          <w:szCs w:val="36"/>
          <w:rtl/>
        </w:rPr>
      </w:pPr>
      <w:r w:rsidRPr="00FA3D4C">
        <w:rPr>
          <w:rFonts w:ascii="Simplified Arabic" w:hAnsi="Simplified Arabic" w:cs="Simplified Arabic"/>
          <w:b/>
          <w:bCs/>
          <w:sz w:val="36"/>
          <w:szCs w:val="36"/>
        </w:rPr>
        <w:lastRenderedPageBreak/>
        <w:t xml:space="preserve"> </w:t>
      </w:r>
      <w:bookmarkStart w:id="46" w:name="_Toc234815782"/>
      <w:bookmarkStart w:id="47" w:name="_Toc234821925"/>
      <w:r w:rsidRPr="00FA3D4C">
        <w:rPr>
          <w:rFonts w:ascii="Simplified Arabic" w:hAnsi="Simplified Arabic" w:cs="Simplified Arabic"/>
          <w:b/>
          <w:bCs/>
          <w:sz w:val="36"/>
          <w:szCs w:val="36"/>
        </w:rPr>
        <w:t>6.1.2</w:t>
      </w:r>
      <w:r w:rsidRPr="00FA3D4C">
        <w:rPr>
          <w:rFonts w:ascii="Simplified Arabic" w:hAnsi="Simplified Arabic" w:cs="Simplified Arabic"/>
          <w:b/>
          <w:bCs/>
          <w:sz w:val="36"/>
          <w:szCs w:val="36"/>
          <w:rtl/>
        </w:rPr>
        <w:t xml:space="preserve">أهداف إدارة المخاطر في المشاريع </w:t>
      </w:r>
      <w:proofErr w:type="gramStart"/>
      <w:r w:rsidRPr="00FA3D4C">
        <w:rPr>
          <w:rFonts w:ascii="Simplified Arabic" w:hAnsi="Simplified Arabic" w:cs="Simplified Arabic"/>
          <w:b/>
          <w:bCs/>
          <w:sz w:val="36"/>
          <w:szCs w:val="36"/>
          <w:rtl/>
        </w:rPr>
        <w:t>العملاقة :</w:t>
      </w:r>
      <w:bookmarkEnd w:id="46"/>
      <w:bookmarkEnd w:id="47"/>
      <w:proofErr w:type="gramEnd"/>
    </w:p>
    <w:p w14:paraId="227831E0"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تتمثل أهداف إدارة المخاطر في المشاريع العملاقة في تمكين إدارة المشروع من التعامل مع حالات عدم اليقين بطريقة علمية ومنظمة، بما يضمن حماية أهداف المشروع وتحسين فرص نجاحه. فالمشاريع العملاقة تتسم بدرجة عالية من التعقيد، وتعدد الأطراف المشاركة، وضخامة الموارد المالية والبشرية والتقنية، الأمر الذي يجعلها أكثر عرضة للمخاطر التي قد تؤثر في الوقت والتكلفة والجودة والاستدامة التشغيلية. وقد أوضحت الدراسات السابقة أن تعقيد المشاريع العملاقة يتطلب وجود أطر إدارية قادرة على تحديد المخاطر وتحليلها والاستجابة لها بصورة استباقية، كما أشارت دراسات مثل </w:t>
      </w:r>
      <w:r w:rsidRPr="0020384E">
        <w:rPr>
          <w:rFonts w:ascii="Simplified Arabic" w:hAnsi="Simplified Arabic" w:cs="Simplified Arabic"/>
          <w:sz w:val="28"/>
          <w:szCs w:val="28"/>
        </w:rPr>
        <w:t xml:space="preserve">Baccarini (1996) </w:t>
      </w:r>
      <w:r w:rsidRPr="0020384E">
        <w:rPr>
          <w:rFonts w:ascii="Simplified Arabic" w:hAnsi="Simplified Arabic" w:cs="Simplified Arabic"/>
          <w:sz w:val="28"/>
          <w:szCs w:val="28"/>
          <w:rtl/>
        </w:rPr>
        <w:t>و</w:t>
      </w:r>
      <w:r w:rsidRPr="0020384E">
        <w:rPr>
          <w:rFonts w:ascii="Simplified Arabic" w:hAnsi="Simplified Arabic" w:cs="Simplified Arabic"/>
          <w:sz w:val="28"/>
          <w:szCs w:val="28"/>
        </w:rPr>
        <w:t xml:space="preserve">Brookes &amp; Locatelli (2015) </w:t>
      </w:r>
      <w:r w:rsidRPr="0020384E">
        <w:rPr>
          <w:rFonts w:ascii="Simplified Arabic" w:hAnsi="Simplified Arabic" w:cs="Simplified Arabic"/>
          <w:sz w:val="28"/>
          <w:szCs w:val="28"/>
          <w:rtl/>
        </w:rPr>
        <w:t>إلى أن فهم طبيعة التعقيد في المشاريع الكبرى يمثل أساسًا مهمًا لتحسين إدارتها ورفع فرص نجاحها</w:t>
      </w:r>
      <w:r w:rsidRPr="0020384E">
        <w:rPr>
          <w:rFonts w:ascii="Simplified Arabic" w:hAnsi="Simplified Arabic" w:cs="Simplified Arabic"/>
          <w:sz w:val="28"/>
          <w:szCs w:val="28"/>
        </w:rPr>
        <w:t>.</w:t>
      </w:r>
    </w:p>
    <w:p w14:paraId="781E28D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يأتي في مقدمة أهداف إدارة المخاطر تحديد المخاطر المحتملة في وقت مبكر، سواء كانت مخاطر هندسية، أو مالية، أو تنظيمية، أو بيئية، أو تشغيلية. فالاكتشاف المبكر للمخاطر يساعد إدارة المشروع على تقليل المفاجآت أثناء التنفيذ، ووضع خطط مناسبة للتعامل معها قبل أن تتحول إلى مشكلات مؤثرة. وقد أكدت دراسات إدارة المخاطر في المشاريع الإنشائية أن ضعف تحديد المخاطر في المراحل الأولى يؤدي غالبًا إلى تأخيرات وتجاوزات في التكلفة، بينما يسهم التحديد المبكر في دعم التخطيط الاستباقي وتحسين كفاءة التنفيذ</w:t>
      </w:r>
      <w:r w:rsidRPr="0020384E">
        <w:rPr>
          <w:rFonts w:ascii="Simplified Arabic" w:hAnsi="Simplified Arabic" w:cs="Simplified Arabic"/>
          <w:sz w:val="28"/>
          <w:szCs w:val="28"/>
        </w:rPr>
        <w:t>.</w:t>
      </w:r>
    </w:p>
    <w:p w14:paraId="3812222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تهدف إدارة المخاطر إلى تقييم المخاطر وترتيبها حسب الأولوية، من خلال تحليل احتمالية حدوث كل خطر ودرجة تأثيره في أهداف المشروع. ويساعد هذا التقييم على توجيه الموارد نحو المخاطر الأكثر تأثيرًا، بدلًا من التعامل مع جميع المخاطر بالمستوى نفسه من الأهمية. وتؤكد الدراسات السابقة، مثل دراسة </w:t>
      </w:r>
      <w:r w:rsidRPr="0020384E">
        <w:rPr>
          <w:rFonts w:ascii="Simplified Arabic" w:hAnsi="Simplified Arabic" w:cs="Simplified Arabic"/>
          <w:sz w:val="28"/>
          <w:szCs w:val="28"/>
        </w:rPr>
        <w:t>Rodrigues da Silva &amp; Crispim (2014)</w:t>
      </w:r>
      <w:r w:rsidRPr="0020384E">
        <w:rPr>
          <w:rFonts w:ascii="Simplified Arabic" w:hAnsi="Simplified Arabic" w:cs="Simplified Arabic"/>
          <w:sz w:val="28"/>
          <w:szCs w:val="28"/>
          <w:rtl/>
        </w:rPr>
        <w:t>، أن اختيار ممارسات إدارة المخاطر ينبغي أن يرتبط بدرجة تعقيد المشروع ومستوى نضج المنظمة، بما يسمح بتطبيق أساليب تقييم واستجابة تتناسب مع طبيعة المشروع وحجم المخاطر المحيطة به</w:t>
      </w:r>
      <w:r w:rsidRPr="0020384E">
        <w:rPr>
          <w:rFonts w:ascii="Simplified Arabic" w:hAnsi="Simplified Arabic" w:cs="Simplified Arabic"/>
          <w:sz w:val="28"/>
          <w:szCs w:val="28"/>
        </w:rPr>
        <w:t>.</w:t>
      </w:r>
    </w:p>
    <w:p w14:paraId="2AB57F8C"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من أهداف إدارة المخاطر كذلك تقليل الانحرافات الزمنية والمالية التي تعد من أبرز التحديات في المشاريع العملاقة. فقد بينت دراسات مثل </w:t>
      </w:r>
      <w:r w:rsidRPr="0020384E">
        <w:rPr>
          <w:rFonts w:ascii="Simplified Arabic" w:hAnsi="Simplified Arabic" w:cs="Simplified Arabic"/>
          <w:sz w:val="28"/>
          <w:szCs w:val="28"/>
        </w:rPr>
        <w:t xml:space="preserve">Flyvbjerg et al. </w:t>
      </w:r>
      <w:r w:rsidRPr="0020384E">
        <w:rPr>
          <w:rFonts w:ascii="Simplified Arabic" w:hAnsi="Simplified Arabic" w:cs="Simplified Arabic"/>
          <w:sz w:val="28"/>
          <w:szCs w:val="28"/>
        </w:rPr>
        <w:lastRenderedPageBreak/>
        <w:t xml:space="preserve">(2002) </w:t>
      </w:r>
      <w:r w:rsidRPr="0020384E">
        <w:rPr>
          <w:rFonts w:ascii="Simplified Arabic" w:hAnsi="Simplified Arabic" w:cs="Simplified Arabic"/>
          <w:sz w:val="28"/>
          <w:szCs w:val="28"/>
          <w:rtl/>
        </w:rPr>
        <w:t>و</w:t>
      </w:r>
      <w:r w:rsidRPr="0020384E">
        <w:rPr>
          <w:rFonts w:ascii="Simplified Arabic" w:hAnsi="Simplified Arabic" w:cs="Simplified Arabic"/>
          <w:sz w:val="28"/>
          <w:szCs w:val="28"/>
        </w:rPr>
        <w:t xml:space="preserve">Cantarelli et al. (2010) </w:t>
      </w:r>
      <w:r w:rsidRPr="0020384E">
        <w:rPr>
          <w:rFonts w:ascii="Simplified Arabic" w:hAnsi="Simplified Arabic" w:cs="Simplified Arabic"/>
          <w:sz w:val="28"/>
          <w:szCs w:val="28"/>
          <w:rtl/>
        </w:rPr>
        <w:t>أن المشاريع الكبرى كثيرًا ما تواجه مشكلات تتعلق بعدم دقة تقديرات التكلفة، وتجاوز الميزانيات، وتأخر الإنجاز. ومن ثم فإن إدارة المخاطر تهدف إلى تحسين القدرة على التنبؤ بهذه الانحرافات، ووضع خطط استجابة تحد من آثارها، بما يعزز الالتزام بالجدول الزمني وضبط التكاليف</w:t>
      </w:r>
      <w:r w:rsidRPr="0020384E">
        <w:rPr>
          <w:rFonts w:ascii="Simplified Arabic" w:hAnsi="Simplified Arabic" w:cs="Simplified Arabic"/>
          <w:sz w:val="28"/>
          <w:szCs w:val="28"/>
        </w:rPr>
        <w:t>.</w:t>
      </w:r>
    </w:p>
    <w:p w14:paraId="0FEAF2FB"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كما تسعى إدارة المخاطر إلى دعم جودة التنفيذ وتحسين الأداء التشغيلي، وذلك من خلال مراقبة مصادر الخطر التي قد تؤثر في جودة الأعمال أو كفاءة العمليات. فالمخاطر لا تقتصر على الجوانب المالية والزمنية، بل قد تمتد إلى جودة المواد، وكفاءة الموردين، والسلامة، والالتزام بالمعايير البيئية والتشغيلية. وقد أشارت بعض الدراسات العربية، مثل دراسة الحسن</w:t>
      </w:r>
      <w:r w:rsidRPr="0020384E">
        <w:rPr>
          <w:rFonts w:ascii="Simplified Arabic" w:hAnsi="Simplified Arabic" w:cs="Simplified Arabic"/>
          <w:sz w:val="28"/>
          <w:szCs w:val="28"/>
        </w:rPr>
        <w:t xml:space="preserve"> (2025)</w:t>
      </w:r>
      <w:r w:rsidRPr="0020384E">
        <w:rPr>
          <w:rFonts w:ascii="Simplified Arabic" w:hAnsi="Simplified Arabic" w:cs="Simplified Arabic"/>
          <w:sz w:val="28"/>
          <w:szCs w:val="28"/>
          <w:rtl/>
        </w:rPr>
        <w:t>، إلى أن تحسين الجودة في المشاريع الإنشائية يرتبط بوجود إدارة فعالة تعتمد على التدريب والخبرة واستخدام التكنولوجيا، وهو ما يتقاطع مع أهداف إدارة المخاطر في رفع جودة المخرجات وضمان استدامتها</w:t>
      </w:r>
      <w:r w:rsidRPr="0020384E">
        <w:rPr>
          <w:rFonts w:ascii="Simplified Arabic" w:hAnsi="Simplified Arabic" w:cs="Simplified Arabic"/>
          <w:sz w:val="28"/>
          <w:szCs w:val="28"/>
        </w:rPr>
        <w:t>.</w:t>
      </w:r>
    </w:p>
    <w:p w14:paraId="437847D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تهدف إدارة المخاطر أيضًا إلى تعزيز التنسيق بين أصحاب المصلحة داخل المشروع، خصوصًا في المشاريع العملاقة التي تتعدد فيها الجهات المالكة والمنفذة والاستشارية والموردة. فضعف التنسيق قد يؤدي إلى تضارب في القرارات، أو تأخر في تنفيذ الأعمال، أو زيادة في التكاليف. وقد أظهرت دراسات مثل الديري</w:t>
      </w:r>
      <w:r w:rsidRPr="0020384E">
        <w:rPr>
          <w:rFonts w:ascii="Simplified Arabic" w:hAnsi="Simplified Arabic" w:cs="Simplified Arabic"/>
          <w:sz w:val="28"/>
          <w:szCs w:val="28"/>
        </w:rPr>
        <w:t xml:space="preserve"> (2011) </w:t>
      </w:r>
      <w:r w:rsidRPr="0020384E">
        <w:rPr>
          <w:rFonts w:ascii="Simplified Arabic" w:hAnsi="Simplified Arabic" w:cs="Simplified Arabic"/>
          <w:sz w:val="28"/>
          <w:szCs w:val="28"/>
          <w:rtl/>
        </w:rPr>
        <w:t>وزمزمي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ضعف التخطيط والتنسيق وإدارة الموارد من العوامل المؤثرة في تأخير المشاريع الإنشائية، مما يبرز أهمية إدارة المخاطر في تحسين الاتصال، وتوضيح المسؤوليات، وتوحيد إجراءات التعامل مع المخاطر</w:t>
      </w:r>
      <w:r w:rsidRPr="0020384E">
        <w:rPr>
          <w:rFonts w:ascii="Simplified Arabic" w:hAnsi="Simplified Arabic" w:cs="Simplified Arabic"/>
          <w:sz w:val="28"/>
          <w:szCs w:val="28"/>
        </w:rPr>
        <w:t>.</w:t>
      </w:r>
    </w:p>
    <w:p w14:paraId="7869204D"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من الأهداف المهمة كذلك اختيار استراتيجيات استجابة مناسبة للمخاطر، سواء من خلال تجنب الخطر، أو تقليله، أو نقله، أو قبوله ضمن حدود مدروسة. فإدارة المخاطر لا تكتفي بتحديد مصادر الخطر، بل تهدف إلى تحويل التحليل إلى إجراءات عملية قابلة للتنفيذ. وقد أكدت دراسة العنزي</w:t>
      </w:r>
      <w:r w:rsidRPr="0020384E">
        <w:rPr>
          <w:rFonts w:ascii="Simplified Arabic" w:hAnsi="Simplified Arabic" w:cs="Simplified Arabic"/>
          <w:sz w:val="28"/>
          <w:szCs w:val="28"/>
        </w:rPr>
        <w:t xml:space="preserve"> (2024) </w:t>
      </w:r>
      <w:r w:rsidRPr="0020384E">
        <w:rPr>
          <w:rFonts w:ascii="Simplified Arabic" w:hAnsi="Simplified Arabic" w:cs="Simplified Arabic"/>
          <w:sz w:val="28"/>
          <w:szCs w:val="28"/>
          <w:rtl/>
        </w:rPr>
        <w:t>أهمية تطبيق استراتيجيات إدارة المخاطر في نجاح المشروعات، من خلال توفير الموارد المناسبة، وتدريب العاملين، واستخدام الأنظمة الرقمية في رصد المخاطر والتعامل معها</w:t>
      </w:r>
      <w:r w:rsidRPr="0020384E">
        <w:rPr>
          <w:rFonts w:ascii="Simplified Arabic" w:hAnsi="Simplified Arabic" w:cs="Simplified Arabic"/>
          <w:sz w:val="28"/>
          <w:szCs w:val="28"/>
        </w:rPr>
        <w:t>.</w:t>
      </w:r>
    </w:p>
    <w:p w14:paraId="74092D52"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تهدف إدارة المخاطر في المشاريع العملاقة إلى تعزيز الاستدامة والسلامة والمرونة التشغيلية، خاصة في المشاريع التي تنفذ في بيئات معقدة أو ذات حساسية بيئية. </w:t>
      </w:r>
      <w:r w:rsidRPr="0020384E">
        <w:rPr>
          <w:rFonts w:ascii="Simplified Arabic" w:hAnsi="Simplified Arabic" w:cs="Simplified Arabic"/>
          <w:sz w:val="28"/>
          <w:szCs w:val="28"/>
          <w:rtl/>
        </w:rPr>
        <w:lastRenderedPageBreak/>
        <w:t xml:space="preserve">فالمشروع الناجح لا يقاس فقط بإنجازه ضمن الوقت والتكلفة، بل بقدرته على الاستمرار وتحقيق قيمة تشغيلية وتنموية بعد الانتهاء من التنفيذ. وقد بينت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استخدام الأنظمة الذكية والتحول الرقمي في المشاريع العملاقة يسهم في تحسين السلامة وتقليل الحوادث، وهو ما يعكس أهمية إدارة المخاطر في دعم بيئة عمل آمنة ومستدامة</w:t>
      </w:r>
      <w:r w:rsidRPr="0020384E">
        <w:rPr>
          <w:rFonts w:ascii="Simplified Arabic" w:hAnsi="Simplified Arabic" w:cs="Simplified Arabic"/>
          <w:sz w:val="28"/>
          <w:szCs w:val="28"/>
        </w:rPr>
        <w:t>.</w:t>
      </w:r>
    </w:p>
    <w:p w14:paraId="1F1C8CAA"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بناءً على ما سبق، يمكن القول إن أهداف إدارة المخاطر في المشاريع العملاقة تتمثل في حماية المشروع من التعثر، وتقليل عدم اليقين، وتحسين جودة التخطيط والتنفيذ، وضبط الوقت والتكلفة، وتعزيز الجودة والاستدامة التشغيلية. وفي سياق مشروع تروجينا في نيوم، تبرز هذه الأهداف بصورة أكثر وضوحًا نظرًا لطبيعة المشروع الجبلية، وارتباطه برؤية المملكة العربية السعودية 2030، واعتماده على مستويات عالية من الابتكار والتكامل بين الجهات المشاركة</w:t>
      </w:r>
      <w:r w:rsidRPr="0020384E">
        <w:rPr>
          <w:rFonts w:ascii="Simplified Arabic" w:hAnsi="Simplified Arabic" w:cs="Simplified Arabic"/>
          <w:sz w:val="28"/>
          <w:szCs w:val="28"/>
        </w:rPr>
        <w:t>.</w:t>
      </w:r>
    </w:p>
    <w:p w14:paraId="254D2290" w14:textId="77777777" w:rsidR="00EB74B7" w:rsidRPr="0020384E" w:rsidRDefault="00EB74B7" w:rsidP="00EB74B7">
      <w:pPr>
        <w:spacing w:before="160"/>
        <w:ind w:left="284" w:right="284"/>
        <w:rPr>
          <w:rFonts w:ascii="Simplified Arabic" w:hAnsi="Simplified Arabic" w:cs="Simplified Arabic"/>
          <w:sz w:val="28"/>
          <w:szCs w:val="28"/>
        </w:rPr>
      </w:pPr>
    </w:p>
    <w:p w14:paraId="1B33A8C2" w14:textId="77777777" w:rsidR="00EB74B7" w:rsidRPr="00FA3D4C" w:rsidRDefault="00EB74B7" w:rsidP="00EB74B7">
      <w:pPr>
        <w:pStyle w:val="3"/>
        <w:spacing w:after="160"/>
        <w:ind w:left="284" w:right="284"/>
        <w:rPr>
          <w:rFonts w:ascii="Simplified Arabic" w:hAnsi="Simplified Arabic" w:cs="Simplified Arabic"/>
          <w:b/>
          <w:bCs/>
          <w:sz w:val="36"/>
          <w:szCs w:val="36"/>
          <w:rtl/>
        </w:rPr>
      </w:pPr>
      <w:r w:rsidRPr="00FA3D4C">
        <w:rPr>
          <w:rFonts w:ascii="Simplified Arabic" w:hAnsi="Simplified Arabic" w:cs="Simplified Arabic"/>
          <w:b/>
          <w:bCs/>
          <w:sz w:val="36"/>
          <w:szCs w:val="36"/>
        </w:rPr>
        <w:t xml:space="preserve"> </w:t>
      </w:r>
      <w:bookmarkStart w:id="48" w:name="_Toc234815783"/>
      <w:bookmarkStart w:id="49" w:name="_Toc234821926"/>
      <w:r w:rsidRPr="00FA3D4C">
        <w:rPr>
          <w:rFonts w:ascii="Simplified Arabic" w:hAnsi="Simplified Arabic" w:cs="Simplified Arabic"/>
          <w:b/>
          <w:bCs/>
          <w:sz w:val="36"/>
          <w:szCs w:val="36"/>
        </w:rPr>
        <w:t>7.1.2</w:t>
      </w:r>
      <w:r w:rsidRPr="00FA3D4C">
        <w:rPr>
          <w:rFonts w:ascii="Simplified Arabic" w:hAnsi="Simplified Arabic" w:cs="Simplified Arabic"/>
          <w:b/>
          <w:bCs/>
          <w:sz w:val="36"/>
          <w:szCs w:val="36"/>
          <w:rtl/>
        </w:rPr>
        <w:t xml:space="preserve">أسباب ظهور إدارة المخاطر في المشاريع </w:t>
      </w:r>
      <w:proofErr w:type="gramStart"/>
      <w:r w:rsidRPr="00FA3D4C">
        <w:rPr>
          <w:rFonts w:ascii="Simplified Arabic" w:hAnsi="Simplified Arabic" w:cs="Simplified Arabic"/>
          <w:b/>
          <w:bCs/>
          <w:sz w:val="36"/>
          <w:szCs w:val="36"/>
          <w:rtl/>
        </w:rPr>
        <w:t>العملاقة :</w:t>
      </w:r>
      <w:bookmarkEnd w:id="48"/>
      <w:bookmarkEnd w:id="49"/>
      <w:proofErr w:type="gramEnd"/>
    </w:p>
    <w:p w14:paraId="27DDE80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ظهر الاهتمام بإدارة المخاطر في المشاريع العملاقة نتيجة للتغيرات المتسارعة التي شهدتها بيئة المشاريع الحديثة، وما صاحبها من ارتفاع في حجم الاستثمارات، وتزايد في درجة التعقيد، وتعدد في الأطراف المشاركة، وتنامي مستويات عدم اليقين. فالمشاريع العملاقة لم تعد مشروعات تقليدية محدودة النطاق، بل أصبحت مشروعات استراتيجية ذات تأثير اقتصادي وتنموي واسع، الأمر الذي جعل الحاجة إلى إدارة المخاطر أكثر إلحاحًا لضمان تحقيق أهداف المشروع بكفاءة واستدامة</w:t>
      </w:r>
      <w:r w:rsidRPr="0020384E">
        <w:rPr>
          <w:rFonts w:ascii="Simplified Arabic" w:hAnsi="Simplified Arabic" w:cs="Simplified Arabic"/>
          <w:sz w:val="28"/>
          <w:szCs w:val="28"/>
        </w:rPr>
        <w:t>.</w:t>
      </w:r>
    </w:p>
    <w:p w14:paraId="071B2E50"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يُعد ارتفاع درجة التعقيد من أبرز الأسباب التي أدت إلى ظهور إدارة المخاطر في المشاريع العملاقة. فقد أوضحت دراسة </w:t>
      </w:r>
      <w:r w:rsidRPr="0020384E">
        <w:rPr>
          <w:rFonts w:ascii="Simplified Arabic" w:hAnsi="Simplified Arabic" w:cs="Simplified Arabic"/>
          <w:sz w:val="28"/>
          <w:szCs w:val="28"/>
        </w:rPr>
        <w:t xml:space="preserve">Baccarini (1996) </w:t>
      </w:r>
      <w:r w:rsidRPr="0020384E">
        <w:rPr>
          <w:rFonts w:ascii="Simplified Arabic" w:hAnsi="Simplified Arabic" w:cs="Simplified Arabic"/>
          <w:sz w:val="28"/>
          <w:szCs w:val="28"/>
          <w:rtl/>
        </w:rPr>
        <w:t xml:space="preserve">أن تعقيد المشروع يرتبط بتعدد المكونات الفنية والتنظيمية، وتشابك العلاقات بين الأنشطة والأطراف المشاركة، وهو ما يزيد من صعوبة التخطيط والتنفيذ والرقابة. كما أشار </w:t>
      </w:r>
      <w:r w:rsidRPr="0020384E">
        <w:rPr>
          <w:rFonts w:ascii="Simplified Arabic" w:hAnsi="Simplified Arabic" w:cs="Simplified Arabic"/>
          <w:sz w:val="28"/>
          <w:szCs w:val="28"/>
        </w:rPr>
        <w:t xml:space="preserve">Brookes &amp; Locatelli (2015) </w:t>
      </w:r>
      <w:r w:rsidRPr="0020384E">
        <w:rPr>
          <w:rFonts w:ascii="Simplified Arabic" w:hAnsi="Simplified Arabic" w:cs="Simplified Arabic"/>
          <w:sz w:val="28"/>
          <w:szCs w:val="28"/>
          <w:rtl/>
        </w:rPr>
        <w:t xml:space="preserve">إلى أن المشاريع العملاقة تحتاج إلى أطر إدارية وبحثية أكثر شمولًا لفهم طبيعتها المعقدة والتعامل مع المخاطر الناتجة عنها. ومن ثم، فإن التعقيد الكبير في </w:t>
      </w:r>
      <w:r w:rsidRPr="0020384E">
        <w:rPr>
          <w:rFonts w:ascii="Simplified Arabic" w:hAnsi="Simplified Arabic" w:cs="Simplified Arabic"/>
          <w:sz w:val="28"/>
          <w:szCs w:val="28"/>
          <w:rtl/>
        </w:rPr>
        <w:lastRenderedPageBreak/>
        <w:t>هذه المشاريع فرض الحاجة إلى منهجيات منظمة تساعد على تحديد المخاطر وتحليلها والاستجابة لها</w:t>
      </w:r>
      <w:r w:rsidRPr="0020384E">
        <w:rPr>
          <w:rFonts w:ascii="Simplified Arabic" w:hAnsi="Simplified Arabic" w:cs="Simplified Arabic"/>
          <w:sz w:val="28"/>
          <w:szCs w:val="28"/>
        </w:rPr>
        <w:t>.</w:t>
      </w:r>
    </w:p>
    <w:p w14:paraId="38CC576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ساهمت تجاوزات التكلفة والتأخيرات الزمنية في بروز أهمية إدارة المخاطر في المشاريع العملاقة، حيث كثيرًا ما تواجه هذه المشاريع انحرافات كبيرة عن الخطط الأولية. فقد بينت دراسة </w:t>
      </w:r>
      <w:r w:rsidRPr="0020384E">
        <w:rPr>
          <w:rFonts w:ascii="Simplified Arabic" w:hAnsi="Simplified Arabic" w:cs="Simplified Arabic"/>
          <w:sz w:val="28"/>
          <w:szCs w:val="28"/>
        </w:rPr>
        <w:t xml:space="preserve">Flyvbjerg et al. (2002) </w:t>
      </w:r>
      <w:r w:rsidRPr="0020384E">
        <w:rPr>
          <w:rFonts w:ascii="Simplified Arabic" w:hAnsi="Simplified Arabic" w:cs="Simplified Arabic"/>
          <w:sz w:val="28"/>
          <w:szCs w:val="28"/>
          <w:rtl/>
        </w:rPr>
        <w:t xml:space="preserve">أن مشاريع البنية التحتية الكبرى تعاني غالبًا من ضعف دقة تقديرات التكلفة، مما يؤدي إلى تجاوزات مالية عند التنفيذ. كما أوضحت دراسة </w:t>
      </w:r>
      <w:r w:rsidRPr="0020384E">
        <w:rPr>
          <w:rFonts w:ascii="Simplified Arabic" w:hAnsi="Simplified Arabic" w:cs="Simplified Arabic"/>
          <w:sz w:val="28"/>
          <w:szCs w:val="28"/>
        </w:rPr>
        <w:t xml:space="preserve">Cantarelli et al. (2010) </w:t>
      </w:r>
      <w:r w:rsidRPr="0020384E">
        <w:rPr>
          <w:rFonts w:ascii="Simplified Arabic" w:hAnsi="Simplified Arabic" w:cs="Simplified Arabic"/>
          <w:sz w:val="28"/>
          <w:szCs w:val="28"/>
          <w:rtl/>
        </w:rPr>
        <w:t>أن تجاوز التكاليف في مشاريع النقل الكبرى يرتبط بعوامل متعددة، منها ضعف التقدير، والتغيرات أثناء التنفيذ، وعدم كفاية الرقابة. وبناءً على ذلك، ظهرت إدارة المخاطر كأداة ضرورية لتحسين التنبؤ بالانحرافات المحتملة، ووضع خطط استجابة تقلل آثارها</w:t>
      </w:r>
      <w:r w:rsidRPr="0020384E">
        <w:rPr>
          <w:rFonts w:ascii="Simplified Arabic" w:hAnsi="Simplified Arabic" w:cs="Simplified Arabic"/>
          <w:sz w:val="28"/>
          <w:szCs w:val="28"/>
        </w:rPr>
        <w:t>.</w:t>
      </w:r>
    </w:p>
    <w:p w14:paraId="1241E7E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من الأسباب المهمة أيضًا ضعف التخطيط والتنسيق وإدارة الموارد في بعض المشاريع الكبرى، حيث يؤدي غياب التخطيط الاستباقي إلى ظهور مشكلات تنفيذية تؤثر في نجاح المشروع. فقد أشارت دراسة الديري</w:t>
      </w:r>
      <w:r w:rsidRPr="0020384E">
        <w:rPr>
          <w:rFonts w:ascii="Simplified Arabic" w:hAnsi="Simplified Arabic" w:cs="Simplified Arabic"/>
          <w:sz w:val="28"/>
          <w:szCs w:val="28"/>
        </w:rPr>
        <w:t xml:space="preserve"> (2011) </w:t>
      </w:r>
      <w:r w:rsidRPr="0020384E">
        <w:rPr>
          <w:rFonts w:ascii="Simplified Arabic" w:hAnsi="Simplified Arabic" w:cs="Simplified Arabic"/>
          <w:sz w:val="28"/>
          <w:szCs w:val="28"/>
          <w:rtl/>
        </w:rPr>
        <w:t>إلى أن ضعف التخطيط الإداري والهندسي يُعد من أسباب تأخر المشاريع، وأن دراسة المخاطر مبكرًا واستخدام أدوات حديثة في التخطيط يساعدان على تحسين الأداء. كما بينت دراسة زمزمي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سوء إدارة الموارد، والتغييرات المتكررة في التصميم، وضعف التنسيق بين الجهات، من العوامل المؤثرة في مدة تنفيذ المشاريع الإنشائية. ولذلك برزت إدارة المخاطر كاستجابة تنظيمية تهدف إلى تحسين التخطيط، وتنسيق الجهود، وتقليل الآثار الناتجة عن ضعف إدارة الموارد</w:t>
      </w:r>
      <w:r w:rsidRPr="0020384E">
        <w:rPr>
          <w:rFonts w:ascii="Simplified Arabic" w:hAnsi="Simplified Arabic" w:cs="Simplified Arabic"/>
          <w:sz w:val="28"/>
          <w:szCs w:val="28"/>
        </w:rPr>
        <w:t>.</w:t>
      </w:r>
    </w:p>
    <w:p w14:paraId="056B635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كما أن تعدد أصحاب المصلحة في المشاريع العملاقة يُعد من الأسباب الرئيسة لظهور إدارة المخاطر، إذ تتداخل مصالح الجهات المالكة، والمقاولين، والاستشاريين، والموردين، والجهات التنظيمية، والمجتمع المحلي. هذا التعدد قد يؤدي إلى تعارض في الأولويات، أو تأخر في اتخاذ القرار، أو ضعف في تدفق المعلومات بين الأطراف. ومن هنا أصبحت إدارة المخاطر ضرورية لتوضيح المسؤوليات، وتحسين قنوات الاتصال، وتحديد مصادر الخطر الناتجة عن تعدد الجهات المشاركة، بما يعزز قدرة المشروع على تحقيق أهدافه</w:t>
      </w:r>
      <w:r w:rsidRPr="0020384E">
        <w:rPr>
          <w:rFonts w:ascii="Simplified Arabic" w:hAnsi="Simplified Arabic" w:cs="Simplified Arabic"/>
          <w:sz w:val="28"/>
          <w:szCs w:val="28"/>
        </w:rPr>
        <w:t>.</w:t>
      </w:r>
    </w:p>
    <w:p w14:paraId="03CDC35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20384E">
        <w:rPr>
          <w:rFonts w:ascii="Simplified Arabic" w:hAnsi="Simplified Arabic" w:cs="Simplified Arabic"/>
          <w:sz w:val="28"/>
          <w:szCs w:val="28"/>
          <w:rtl/>
        </w:rPr>
        <w:t>تعود أسباب ظهور إدارة المخاطر كذلك إلى تزايد المخاطر الفنية والبيئية والتشغيلية في المشاريع الحديثة، خاصة تلك التي تنفذ في بيئات جغرافية معقدة أو تعتمد على تقنيات مبتكرة. فقد أوضحت دراسة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20384E">
        <w:rPr>
          <w:rFonts w:ascii="Simplified Arabic" w:hAnsi="Simplified Arabic" w:cs="Simplified Arabic"/>
          <w:sz w:val="28"/>
          <w:szCs w:val="28"/>
          <w:rtl/>
        </w:rPr>
        <w:t xml:space="preserve"> </w:t>
      </w:r>
      <w:r w:rsidRPr="0020384E">
        <w:rPr>
          <w:rFonts w:ascii="Simplified Arabic" w:hAnsi="Simplified Arabic" w:cs="Simplified Arabic"/>
          <w:sz w:val="28"/>
          <w:szCs w:val="28"/>
        </w:rPr>
        <w:t>Irimia</w:t>
      </w:r>
      <w:proofErr w:type="gramEnd"/>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Pr>
        <w:t>Diéguez</w:t>
      </w:r>
      <w:proofErr w:type="spellEnd"/>
      <w:r w:rsidRPr="0020384E">
        <w:rPr>
          <w:rFonts w:ascii="Simplified Arabic" w:hAnsi="Simplified Arabic" w:cs="Simplified Arabic"/>
          <w:sz w:val="28"/>
          <w:szCs w:val="28"/>
        </w:rPr>
        <w:t xml:space="preserve"> et al. (2014</w:t>
      </w:r>
      <w:proofErr w:type="gramStart"/>
      <w:r w:rsidRPr="0020384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End"/>
      <w:r w:rsidRPr="0020384E">
        <w:rPr>
          <w:rFonts w:ascii="Simplified Arabic" w:hAnsi="Simplified Arabic" w:cs="Simplified Arabic"/>
          <w:sz w:val="28"/>
          <w:szCs w:val="28"/>
          <w:rtl/>
        </w:rPr>
        <w:t>أن المشاريع العملاقة تتعرض لفئات متعددة من المخاطر، وأن تصنيف هذه المخاطر وبناء نماذج متقدمة لتحديدها يساعدان على تحسين قدرة المشروع على التعامل معها. وهذا ينطبق على مشروع تروجينا في نيوم، الذي يُنفذ في بيئة جبلية معقدة، ويتطلب مستوى عاليًا من التنسيق الفني والبيئي والتشغيلي</w:t>
      </w:r>
      <w:r w:rsidRPr="0020384E">
        <w:rPr>
          <w:rFonts w:ascii="Simplified Arabic" w:hAnsi="Simplified Arabic" w:cs="Simplified Arabic"/>
          <w:sz w:val="28"/>
          <w:szCs w:val="28"/>
        </w:rPr>
        <w:t>.</w:t>
      </w:r>
    </w:p>
    <w:p w14:paraId="07CB9AD4"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كما أسهم التطور التقني والتحول الرقمي في ظهور توجهات جديدة لإدارة المخاطر، حيث أصبحت الأنظمة الذكية وأدوات المراقبة الرقمية جزءًا مهمًا من إدارة المشاريع العملاقة. وقد بينت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استخدام الأنظمة الذكية في المشاريع العملاقة يسهم في رفع مستويات السلامة وتقليل الحوادث، وهو ما يعكس الحاجة إلى إدارة مخاطر قادرة على توظيف التكنولوجيا في الرصد المبكر، والمتابعة المستمرة، وتحسين سرعة الاستجابة</w:t>
      </w:r>
      <w:r w:rsidRPr="0020384E">
        <w:rPr>
          <w:rFonts w:ascii="Simplified Arabic" w:hAnsi="Simplified Arabic" w:cs="Simplified Arabic"/>
          <w:sz w:val="28"/>
          <w:szCs w:val="28"/>
        </w:rPr>
        <w:t>.</w:t>
      </w:r>
    </w:p>
    <w:p w14:paraId="28FF6FA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من جانب آخر، أدى التركيز المتزايد على الجودة والاستدامة إلى تعزيز الحاجة إلى إدارة المخاطر في المشاريع العملاقة. فنجاح المشروع لم يعد يُقاس فقط بإنجازه في حدود الوقت والتكلفة، بل أصبح يشمل جودة التنفيذ، والسلامة، والاستدامة التشغيلية، والالتزام بالمعايير البيئية. وقد أشارت دراسة الحسن</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إلى أن إدارة الجودة تسهم في تحسين واستدامة المشاريع الإنشائية، وأن التدريب والخبرة والتكنولوجيا تعد من العوامل المؤثرة في رفع جودة الأداء، وهو ما يتوافق مع دور إدارة المخاطر في حماية جودة المخرجات وضمان استمراريتها</w:t>
      </w:r>
      <w:r w:rsidRPr="0020384E">
        <w:rPr>
          <w:rFonts w:ascii="Simplified Arabic" w:hAnsi="Simplified Arabic" w:cs="Simplified Arabic"/>
          <w:sz w:val="28"/>
          <w:szCs w:val="28"/>
        </w:rPr>
        <w:t>.</w:t>
      </w:r>
    </w:p>
    <w:p w14:paraId="6A6B8C85"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بناءً على ما سبق، يمكن القول إن ظهور إدارة المخاطر في المشاريع العملاقة جاء نتيجة طبيعية لتزايد التعقيد، وارتفاع تكلفة الأخطاء، وتكرار التأخيرات وتجاوز الميزانيات، وتعدد أصحاب المصلحة، وتنامي المتطلبات الفنية والبيئية والتشغيلية. وفي سياق مشروع تروجينا، تبرز هذه الأسباب بصورة واضحة نظرًا لطبيعة المشروع الجبلية والابتكارية، وارتباطه بأهداف 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20384E">
        <w:rPr>
          <w:rFonts w:ascii="Simplified Arabic" w:hAnsi="Simplified Arabic" w:cs="Simplified Arabic"/>
          <w:sz w:val="28"/>
          <w:szCs w:val="28"/>
          <w:rtl/>
        </w:rPr>
        <w:t>، مما يجعل إدارة المخاطر ضرورة استراتيجية لضمان نجاح المشروع وتحقيق أهدافه بكفاءة واستدامة</w:t>
      </w:r>
      <w:r w:rsidRPr="0020384E">
        <w:rPr>
          <w:rFonts w:ascii="Simplified Arabic" w:hAnsi="Simplified Arabic" w:cs="Simplified Arabic"/>
          <w:sz w:val="28"/>
          <w:szCs w:val="28"/>
        </w:rPr>
        <w:t>.</w:t>
      </w:r>
    </w:p>
    <w:p w14:paraId="3AFABA43" w14:textId="77777777" w:rsidR="00EB74B7" w:rsidRPr="0020384E" w:rsidRDefault="00EB74B7" w:rsidP="00EB74B7">
      <w:pPr>
        <w:spacing w:before="160"/>
        <w:ind w:left="284" w:right="284"/>
        <w:rPr>
          <w:rFonts w:ascii="Simplified Arabic" w:hAnsi="Simplified Arabic" w:cs="Simplified Arabic"/>
          <w:sz w:val="28"/>
          <w:szCs w:val="28"/>
        </w:rPr>
      </w:pPr>
    </w:p>
    <w:p w14:paraId="3FC85E0D" w14:textId="77777777" w:rsidR="00EB74B7" w:rsidRPr="00FA3D4C" w:rsidRDefault="00EB74B7" w:rsidP="00EB74B7">
      <w:pPr>
        <w:pStyle w:val="3"/>
        <w:spacing w:after="160"/>
        <w:ind w:left="284" w:right="284"/>
        <w:rPr>
          <w:rFonts w:ascii="Simplified Arabic" w:hAnsi="Simplified Arabic" w:cs="Simplified Arabic"/>
          <w:b/>
          <w:bCs/>
          <w:sz w:val="36"/>
          <w:szCs w:val="36"/>
        </w:rPr>
      </w:pPr>
      <w:bookmarkStart w:id="50" w:name="_Toc234815784"/>
      <w:bookmarkStart w:id="51" w:name="_Toc234821927"/>
      <w:r w:rsidRPr="00FA3D4C">
        <w:rPr>
          <w:rFonts w:ascii="Simplified Arabic" w:hAnsi="Simplified Arabic" w:cs="Simplified Arabic"/>
          <w:b/>
          <w:bCs/>
          <w:sz w:val="36"/>
          <w:szCs w:val="36"/>
        </w:rPr>
        <w:t>8.1.2</w:t>
      </w:r>
      <w:r w:rsidRPr="00FA3D4C">
        <w:rPr>
          <w:rFonts w:ascii="Simplified Arabic" w:hAnsi="Simplified Arabic" w:cs="Simplified Arabic"/>
          <w:b/>
          <w:bCs/>
          <w:sz w:val="36"/>
          <w:szCs w:val="36"/>
          <w:rtl/>
        </w:rPr>
        <w:t xml:space="preserve"> أبعاد إدارة المخاطر في المشاريع </w:t>
      </w:r>
      <w:proofErr w:type="gramStart"/>
      <w:r w:rsidRPr="00FA3D4C">
        <w:rPr>
          <w:rFonts w:ascii="Simplified Arabic" w:hAnsi="Simplified Arabic" w:cs="Simplified Arabic"/>
          <w:b/>
          <w:bCs/>
          <w:sz w:val="36"/>
          <w:szCs w:val="36"/>
          <w:rtl/>
        </w:rPr>
        <w:t>العملاقة :</w:t>
      </w:r>
      <w:bookmarkEnd w:id="50"/>
      <w:bookmarkEnd w:id="51"/>
      <w:proofErr w:type="gramEnd"/>
    </w:p>
    <w:p w14:paraId="04CCFE08"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تتكون إدارة المخاطر في المشاريع العملاقة من مجموعة من الأبعاد المترابطة التي تعمل بصورة تكاملية لضمان قدرة المشروع على التعامل مع حالات عدم اليقين، وتقليل آثارها السلبية على الوقت والتكلفة والجودة والاستدامة التشغيلية. ولا يمكن النظر إلى إدارة المخاطر بوصفها إجراءً منفصلًا أو مرحلة محدودة، بل هي عملية مستمرة تبدأ منذ المراحل الأولى للتخطيط، وتمتد خلال مراحل التصميم والتنفيذ والتشغيل. وقد أكدت الدراسات السابقة أن فعالية إدارة المخاطر ترتبط بمدى قدرة المشروع على تحديد المخاطر، وتقييمها، واختيار استراتيجيات الاستجابة المناسبة لها، ثم متابعتها ومراقبتها بشكل مستمر</w:t>
      </w:r>
      <w:r w:rsidRPr="0020384E">
        <w:rPr>
          <w:rFonts w:ascii="Simplified Arabic" w:hAnsi="Simplified Arabic" w:cs="Simplified Arabic"/>
          <w:sz w:val="28"/>
          <w:szCs w:val="28"/>
        </w:rPr>
        <w:t>.</w:t>
      </w:r>
    </w:p>
    <w:p w14:paraId="473A1C33"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يتمثل البعد الأول في تحديد المخاطر، وهو المرحلة التي يتم فيها حصر مصادر الخطر المحتملة التي قد تؤثر في أهداف المشروع. وتشمل هذه المخاطر في المشاريع العملاقة مخاطر هندسية، ومالية، وتنظيمية، وبيئية، وتشغيلية، ولوجستية، إضافة إلى المخاطر الناتجة عن تعدد أصحاب المصلحة وتعقيد بيئة التنفيذ. وقد أوضحت دراسة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20384E">
        <w:rPr>
          <w:rFonts w:ascii="Simplified Arabic" w:hAnsi="Simplified Arabic" w:cs="Simplified Arabic"/>
          <w:sz w:val="28"/>
          <w:szCs w:val="28"/>
          <w:rtl/>
        </w:rPr>
        <w:t xml:space="preserve"> </w:t>
      </w:r>
      <w:r w:rsidRPr="0020384E">
        <w:rPr>
          <w:rFonts w:ascii="Simplified Arabic" w:hAnsi="Simplified Arabic" w:cs="Simplified Arabic"/>
          <w:sz w:val="28"/>
          <w:szCs w:val="28"/>
        </w:rPr>
        <w:t>Irimia</w:t>
      </w:r>
      <w:proofErr w:type="gramEnd"/>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Pr>
        <w:t>Diéguez</w:t>
      </w:r>
      <w:proofErr w:type="spellEnd"/>
      <w:r w:rsidRPr="0020384E">
        <w:rPr>
          <w:rFonts w:ascii="Simplified Arabic" w:hAnsi="Simplified Arabic" w:cs="Simplified Arabic"/>
          <w:sz w:val="28"/>
          <w:szCs w:val="28"/>
        </w:rPr>
        <w:t xml:space="preserve"> et al. (2014</w:t>
      </w:r>
      <w:proofErr w:type="gramStart"/>
      <w:r w:rsidRPr="0020384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أن المشاريع العملاقة تتعرض لفئات متعددة من المخاطر، وأن تصنيف هذه المخاطر وبناء نماذج واضحة لتحديدها يسهمان في تحسين قدرة المشروع على التعامل معها. كما أن طبيعة مشروع تروجينا في نيوم، بوصفه مشروعًا جبليًا وابتكاريًا، تجعل تحديد المخاطر خطوة أساسية لفهم مصادر التحدي قبل انتقالها إلى مراحل التنفيذ</w:t>
      </w:r>
      <w:r w:rsidRPr="0020384E">
        <w:rPr>
          <w:rFonts w:ascii="Simplified Arabic" w:hAnsi="Simplified Arabic" w:cs="Simplified Arabic"/>
          <w:sz w:val="28"/>
          <w:szCs w:val="28"/>
        </w:rPr>
        <w:t>.</w:t>
      </w:r>
    </w:p>
    <w:p w14:paraId="1B589936"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أما البعد الثاني فيتمثل في تقييم المخاطر، ويقصد به تحليل المخاطر المحددة من حيث احتمالية حدوثها ودرجة تأثيرها في أهداف المشروع. ويساعد هذا البعد على ترتيب المخاطر حسب الأولوية، وتوجيه الموارد نحو المخاطر الأكثر أهمية وتأثيرًا. ففي المشاريع العملاقة، لا يمكن التعامل مع جميع المخاطر بالمستوى نفسه، نظرًا لضخامة عددها وتنوع مصادرها، لذلك فإن التقييم المنهجي يساعد على التمييز بين المخاطر الحرجة والمخاطر الأقل تأثيرًا. وقد أشارت دراسة </w:t>
      </w:r>
      <w:r w:rsidRPr="0020384E">
        <w:rPr>
          <w:rFonts w:ascii="Simplified Arabic" w:hAnsi="Simplified Arabic" w:cs="Simplified Arabic"/>
          <w:sz w:val="28"/>
          <w:szCs w:val="28"/>
        </w:rPr>
        <w:t xml:space="preserve">Rodrigues da Silva &amp; Crispim (2014) </w:t>
      </w:r>
      <w:r w:rsidRPr="0020384E">
        <w:rPr>
          <w:rFonts w:ascii="Simplified Arabic" w:hAnsi="Simplified Arabic" w:cs="Simplified Arabic"/>
          <w:sz w:val="28"/>
          <w:szCs w:val="28"/>
          <w:rtl/>
        </w:rPr>
        <w:t xml:space="preserve">إلى أهمية اختيار ممارسات إدارة المخاطر وفقًا لدرجة تعقيد المشروع ومستوى </w:t>
      </w:r>
      <w:r w:rsidRPr="0020384E">
        <w:rPr>
          <w:rFonts w:ascii="Simplified Arabic" w:hAnsi="Simplified Arabic" w:cs="Simplified Arabic"/>
          <w:sz w:val="28"/>
          <w:szCs w:val="28"/>
          <w:rtl/>
        </w:rPr>
        <w:lastRenderedPageBreak/>
        <w:t>نضج المنظمة، وهو ما يؤكد ضرورة اعتماد أساليب تقييم مناسبة لطبيعة المشروع وحجمه</w:t>
      </w:r>
      <w:r w:rsidRPr="0020384E">
        <w:rPr>
          <w:rFonts w:ascii="Simplified Arabic" w:hAnsi="Simplified Arabic" w:cs="Simplified Arabic"/>
          <w:sz w:val="28"/>
          <w:szCs w:val="28"/>
        </w:rPr>
        <w:t>.</w:t>
      </w:r>
    </w:p>
    <w:p w14:paraId="30FA6770"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يتمثل البعد الثالث في استراتيجيات الاستجابة للمخاطر، وهي الإجراءات التي تتخذها إدارة المشروع للتعامل مع المخاطر بعد تحديدها وتقييمها. وتشمل هذه الاستراتيجيات تجنب الخطر، أو تقليل احتمالية حدوثه، أو نقل أثره إلى طرف آخر، أو قبوله ضمن حدود مدروسة، مع وضع خطط بديلة للتعامل معه عند وقوعه. وتكتسب هذه الاستراتيجيات أهمية خاصة في المشاريع العملاقة لأن تأثير الخطر الواحد قد يمتد إلى أكثر من جانب من جوانب المشروع، مثل الجدول الزمني، أو الميزانية، أو جودة التنفيذ. وقد أكدت دراسة العنزي</w:t>
      </w:r>
      <w:r w:rsidRPr="0020384E">
        <w:rPr>
          <w:rFonts w:ascii="Simplified Arabic" w:hAnsi="Simplified Arabic" w:cs="Simplified Arabic"/>
          <w:sz w:val="28"/>
          <w:szCs w:val="28"/>
        </w:rPr>
        <w:t xml:space="preserve"> (2024) </w:t>
      </w:r>
      <w:r w:rsidRPr="0020384E">
        <w:rPr>
          <w:rFonts w:ascii="Simplified Arabic" w:hAnsi="Simplified Arabic" w:cs="Simplified Arabic"/>
          <w:sz w:val="28"/>
          <w:szCs w:val="28"/>
          <w:rtl/>
        </w:rPr>
        <w:t>أن تطبيق استراتيجيات إدارة المخاطر يسهم في نجاح المشروعات من خلال توفير الموارد المناسبة، وتدريب العاملين، وتعزيز الشفافية، واستخدام الأنظمة الرقمية في رصد المخاطر والتعامل معها</w:t>
      </w:r>
      <w:r w:rsidRPr="0020384E">
        <w:rPr>
          <w:rFonts w:ascii="Simplified Arabic" w:hAnsi="Simplified Arabic" w:cs="Simplified Arabic"/>
          <w:sz w:val="28"/>
          <w:szCs w:val="28"/>
        </w:rPr>
        <w:t>.</w:t>
      </w:r>
    </w:p>
    <w:p w14:paraId="115EFDB8"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أما البعد الرابع فهو متابعة ومراقبة المخاطر، ويقصد به الاستمرار في رصد المخاطر القائمة، واكتشاف المخاطر الجديدة، وقياس فاعلية خطط الاستجابة أثناء مراحل تنفيذ المشروع. فالمخاطر في المشاريع العملاقة ليست ثابتة، بل تتغير بتغير ظروف التنفيذ، وتطور مراحل العمل، وتغير البيئة المحيطة بالمشروع. ومن ثم فإن المتابعة المستمرة تساعد على تحديث سجل المخاطر، وتصحيح مسار الاستجابة، وضمان عدم تحول المخاطر الصغيرة إلى مشكلات كبيرة. وقد بينت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استخدام الأنظمة الذكية والتحول الرقمي في المشاريع العملاقة يسهم في تحسين السلامة وتقليل الحوادث، وهو ما يعكس أهمية المراقبة المستمرة والإنذار المبكر في إدارة المخاطر</w:t>
      </w:r>
      <w:r w:rsidRPr="0020384E">
        <w:rPr>
          <w:rFonts w:ascii="Simplified Arabic" w:hAnsi="Simplified Arabic" w:cs="Simplified Arabic"/>
          <w:sz w:val="28"/>
          <w:szCs w:val="28"/>
        </w:rPr>
        <w:t>.</w:t>
      </w:r>
    </w:p>
    <w:p w14:paraId="04384102"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ترتبط هذه الأبعاد الأربعة ارتباطًا مباشرًا بمؤشرات نجاح المشاريع العملاقة، حيث يسهم تحديد المخاطر في تحسين وضوح الرؤية أمام إدارة المشروع، ويساعد تقييم المخاطر على دعم اتخاذ القرار وتحديد الأولويات، بينما تعمل استراتيجيات الاستجابة على تقليل الآثار السلبية للمخاطر، وتضمن المتابعة والمراقبة استمرار السيطرة عليها طوال دورة حياة المشروع. وقد بينت دراسات مثل </w:t>
      </w:r>
      <w:r w:rsidRPr="0020384E">
        <w:rPr>
          <w:rFonts w:ascii="Simplified Arabic" w:hAnsi="Simplified Arabic" w:cs="Simplified Arabic"/>
          <w:sz w:val="28"/>
          <w:szCs w:val="28"/>
        </w:rPr>
        <w:t xml:space="preserve">Flyvbjerg et al. (2002) </w:t>
      </w:r>
      <w:r w:rsidRPr="0020384E">
        <w:rPr>
          <w:rFonts w:ascii="Simplified Arabic" w:hAnsi="Simplified Arabic" w:cs="Simplified Arabic"/>
          <w:sz w:val="28"/>
          <w:szCs w:val="28"/>
          <w:rtl/>
        </w:rPr>
        <w:t>و</w:t>
      </w:r>
      <w:r w:rsidRPr="0020384E">
        <w:rPr>
          <w:rFonts w:ascii="Simplified Arabic" w:hAnsi="Simplified Arabic" w:cs="Simplified Arabic"/>
          <w:sz w:val="28"/>
          <w:szCs w:val="28"/>
        </w:rPr>
        <w:t xml:space="preserve">Cantarelli et al. (2010) </w:t>
      </w:r>
      <w:r w:rsidRPr="0020384E">
        <w:rPr>
          <w:rFonts w:ascii="Simplified Arabic" w:hAnsi="Simplified Arabic" w:cs="Simplified Arabic"/>
          <w:sz w:val="28"/>
          <w:szCs w:val="28"/>
          <w:rtl/>
        </w:rPr>
        <w:t xml:space="preserve">أن ضعف التقدير والرقابة في المشاريع الكبرى يؤدي إلى </w:t>
      </w:r>
      <w:r w:rsidRPr="0020384E">
        <w:rPr>
          <w:rFonts w:ascii="Simplified Arabic" w:hAnsi="Simplified Arabic" w:cs="Simplified Arabic"/>
          <w:sz w:val="28"/>
          <w:szCs w:val="28"/>
          <w:rtl/>
        </w:rPr>
        <w:lastRenderedPageBreak/>
        <w:t>تجاوزات في التكلفة والوقت، مما يؤكد أهمية وجود أبعاد واضحة ومتكاملة لإدارة المخاطر</w:t>
      </w:r>
      <w:r w:rsidRPr="0020384E">
        <w:rPr>
          <w:rFonts w:ascii="Simplified Arabic" w:hAnsi="Simplified Arabic" w:cs="Simplified Arabic"/>
          <w:sz w:val="28"/>
          <w:szCs w:val="28"/>
        </w:rPr>
        <w:t>.</w:t>
      </w:r>
    </w:p>
    <w:p w14:paraId="7D228FF0" w14:textId="77777777" w:rsidR="00EB74B7"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في سياق مشروع تروجينا، تبرز هذه الأبعاد بصورة أكثر وضوحًا نظرًا للطبيعة الجبلية للمشروع، وتعدد الأنشطة التي يتضمنها، وارتباطه بأهداف تنموية وسياحية واستثمارية ضمن رؤية المملكة العربية السعودية 2030. فنجاح إدارة المخاطر في هذا المشروع يتطلب تحديدًا دقيقًا للمخاطر المحتملة، وتقييمًا علميًا لآثارها، واستجابات عملية تتناسب مع مستوى خطورتها، ومتابعة مستمرة تضمن التكيف مع المتغيرات أثناء التنفيذ. وبذلك فإن أبعاد إدارة المخاطر تشكل منظومة متكاملة تدعم نجاح المشروع، وتسهم في تحقيق الالتزام بالوقت، وضبط التكاليف، ورفع جودة التنفيذ، وتعزيز الاستدامة التشغيلية</w:t>
      </w:r>
      <w:r w:rsidRPr="0020384E">
        <w:rPr>
          <w:rFonts w:ascii="Simplified Arabic" w:hAnsi="Simplified Arabic" w:cs="Simplified Arabic"/>
          <w:sz w:val="28"/>
          <w:szCs w:val="28"/>
        </w:rPr>
        <w:t>.</w:t>
      </w:r>
    </w:p>
    <w:p w14:paraId="31F8DC74" w14:textId="77777777" w:rsidR="00EB74B7" w:rsidRDefault="00EB74B7" w:rsidP="00EB74B7">
      <w:pPr>
        <w:spacing w:before="160"/>
        <w:ind w:left="284" w:right="284"/>
        <w:rPr>
          <w:rFonts w:ascii="Simplified Arabic" w:hAnsi="Simplified Arabic" w:cs="Simplified Arabic"/>
          <w:sz w:val="28"/>
          <w:szCs w:val="28"/>
          <w:rtl/>
        </w:rPr>
      </w:pPr>
    </w:p>
    <w:p w14:paraId="332E2821" w14:textId="77777777" w:rsidR="00EB74B7" w:rsidRDefault="00EB74B7" w:rsidP="00EB74B7">
      <w:pPr>
        <w:spacing w:before="160"/>
        <w:ind w:left="284" w:right="284"/>
        <w:rPr>
          <w:rFonts w:ascii="Simplified Arabic" w:hAnsi="Simplified Arabic" w:cs="Simplified Arabic"/>
          <w:sz w:val="28"/>
          <w:szCs w:val="28"/>
          <w:rtl/>
        </w:rPr>
      </w:pPr>
    </w:p>
    <w:p w14:paraId="0CC6599A" w14:textId="77777777" w:rsidR="00EB74B7" w:rsidRDefault="00EB74B7" w:rsidP="00EB74B7">
      <w:pPr>
        <w:spacing w:before="160"/>
        <w:ind w:left="284" w:right="284"/>
        <w:rPr>
          <w:rFonts w:ascii="Simplified Arabic" w:hAnsi="Simplified Arabic" w:cs="Simplified Arabic"/>
          <w:sz w:val="28"/>
          <w:szCs w:val="28"/>
          <w:rtl/>
        </w:rPr>
      </w:pPr>
    </w:p>
    <w:p w14:paraId="306813BB" w14:textId="77777777" w:rsidR="00EB74B7" w:rsidRDefault="00EB74B7" w:rsidP="00EB74B7">
      <w:pPr>
        <w:spacing w:before="160"/>
        <w:ind w:left="284" w:right="284"/>
        <w:rPr>
          <w:rFonts w:ascii="Simplified Arabic" w:hAnsi="Simplified Arabic" w:cs="Simplified Arabic"/>
          <w:sz w:val="28"/>
          <w:szCs w:val="28"/>
          <w:rtl/>
        </w:rPr>
      </w:pPr>
    </w:p>
    <w:p w14:paraId="591FC900" w14:textId="77777777" w:rsidR="00EB74B7" w:rsidRDefault="00EB74B7" w:rsidP="00EB74B7">
      <w:pPr>
        <w:spacing w:before="160"/>
        <w:ind w:left="284" w:right="284"/>
        <w:rPr>
          <w:rFonts w:ascii="Simplified Arabic" w:hAnsi="Simplified Arabic" w:cs="Simplified Arabic"/>
          <w:sz w:val="28"/>
          <w:szCs w:val="28"/>
          <w:rtl/>
        </w:rPr>
      </w:pPr>
    </w:p>
    <w:p w14:paraId="42952B2E" w14:textId="77777777" w:rsidR="00EB74B7" w:rsidRDefault="00EB74B7" w:rsidP="00EB74B7">
      <w:pPr>
        <w:spacing w:before="160"/>
        <w:ind w:left="284" w:right="284"/>
        <w:rPr>
          <w:rFonts w:ascii="Simplified Arabic" w:hAnsi="Simplified Arabic" w:cs="Simplified Arabic"/>
          <w:sz w:val="28"/>
          <w:szCs w:val="28"/>
          <w:rtl/>
        </w:rPr>
      </w:pPr>
    </w:p>
    <w:p w14:paraId="5A01372E" w14:textId="77777777" w:rsidR="00EB74B7" w:rsidRDefault="00EB74B7" w:rsidP="00EB74B7">
      <w:pPr>
        <w:spacing w:before="160"/>
        <w:ind w:left="284" w:right="284"/>
        <w:rPr>
          <w:rFonts w:ascii="Simplified Arabic" w:hAnsi="Simplified Arabic" w:cs="Simplified Arabic"/>
          <w:sz w:val="28"/>
          <w:szCs w:val="28"/>
          <w:rtl/>
        </w:rPr>
      </w:pPr>
    </w:p>
    <w:p w14:paraId="7CD6FC70" w14:textId="77777777" w:rsidR="00EB74B7" w:rsidRDefault="00EB74B7" w:rsidP="00EB74B7">
      <w:pPr>
        <w:spacing w:before="160"/>
        <w:ind w:left="284" w:right="284"/>
        <w:rPr>
          <w:rFonts w:ascii="Simplified Arabic" w:hAnsi="Simplified Arabic" w:cs="Simplified Arabic"/>
          <w:sz w:val="28"/>
          <w:szCs w:val="28"/>
          <w:rtl/>
        </w:rPr>
      </w:pPr>
    </w:p>
    <w:p w14:paraId="20F3074D" w14:textId="77777777" w:rsidR="00EB74B7" w:rsidRDefault="00EB74B7" w:rsidP="00EB74B7">
      <w:pPr>
        <w:spacing w:before="160"/>
        <w:ind w:left="284" w:right="284"/>
        <w:rPr>
          <w:rFonts w:ascii="Simplified Arabic" w:hAnsi="Simplified Arabic" w:cs="Simplified Arabic"/>
          <w:sz w:val="28"/>
          <w:szCs w:val="28"/>
          <w:rtl/>
        </w:rPr>
      </w:pPr>
    </w:p>
    <w:p w14:paraId="144E2367" w14:textId="77777777" w:rsidR="00EB74B7" w:rsidRDefault="00EB74B7" w:rsidP="00EB74B7">
      <w:pPr>
        <w:spacing w:before="160"/>
        <w:ind w:left="284" w:right="284"/>
        <w:rPr>
          <w:rFonts w:ascii="Simplified Arabic" w:hAnsi="Simplified Arabic" w:cs="Simplified Arabic"/>
          <w:sz w:val="28"/>
          <w:szCs w:val="28"/>
          <w:rtl/>
        </w:rPr>
      </w:pPr>
    </w:p>
    <w:p w14:paraId="23C9BBE9" w14:textId="77777777" w:rsidR="00EB74B7" w:rsidRDefault="00EB74B7" w:rsidP="00EB74B7">
      <w:pPr>
        <w:spacing w:before="160"/>
        <w:ind w:left="284" w:right="284"/>
        <w:rPr>
          <w:rFonts w:ascii="Simplified Arabic" w:hAnsi="Simplified Arabic" w:cs="Simplified Arabic"/>
          <w:sz w:val="28"/>
          <w:szCs w:val="28"/>
          <w:rtl/>
        </w:rPr>
      </w:pPr>
    </w:p>
    <w:p w14:paraId="6871B11A" w14:textId="77777777" w:rsidR="00EB74B7" w:rsidRPr="0020384E" w:rsidRDefault="00EB74B7" w:rsidP="00EB74B7">
      <w:pPr>
        <w:spacing w:before="160"/>
        <w:ind w:left="284" w:right="284"/>
        <w:rPr>
          <w:rFonts w:ascii="Simplified Arabic" w:hAnsi="Simplified Arabic" w:cs="Simplified Arabic"/>
          <w:sz w:val="28"/>
          <w:szCs w:val="28"/>
          <w:rtl/>
        </w:rPr>
      </w:pPr>
    </w:p>
    <w:p w14:paraId="6CA429CE" w14:textId="77777777" w:rsidR="00EB74B7" w:rsidRPr="00F40532" w:rsidRDefault="00EB74B7" w:rsidP="00EB74B7">
      <w:pPr>
        <w:pStyle w:val="2"/>
        <w:spacing w:after="160"/>
        <w:ind w:left="284" w:right="284"/>
        <w:jc w:val="center"/>
        <w:rPr>
          <w:rFonts w:ascii="Simplified Arabic" w:hAnsi="Simplified Arabic" w:cs="Simplified Arabic"/>
          <w:b/>
          <w:bCs/>
          <w:sz w:val="40"/>
          <w:szCs w:val="40"/>
          <w:rtl/>
        </w:rPr>
      </w:pPr>
      <w:bookmarkStart w:id="52" w:name="_Toc234815785"/>
      <w:bookmarkStart w:id="53" w:name="_Toc234821928"/>
      <w:r w:rsidRPr="00F40532">
        <w:rPr>
          <w:rFonts w:ascii="Simplified Arabic" w:hAnsi="Simplified Arabic" w:cs="Simplified Arabic"/>
          <w:b/>
          <w:bCs/>
          <w:sz w:val="40"/>
          <w:szCs w:val="40"/>
          <w:rtl/>
        </w:rPr>
        <w:lastRenderedPageBreak/>
        <w:t>المبحث الثاني: نجاح المشروع ومؤشراته</w:t>
      </w:r>
      <w:bookmarkEnd w:id="52"/>
      <w:bookmarkEnd w:id="53"/>
    </w:p>
    <w:p w14:paraId="70E4AB3C" w14:textId="77777777" w:rsidR="00EB74B7" w:rsidRPr="00F40532" w:rsidRDefault="00EB74B7" w:rsidP="00EB74B7">
      <w:pPr>
        <w:spacing w:before="160"/>
        <w:ind w:left="284" w:right="284"/>
        <w:jc w:val="center"/>
        <w:rPr>
          <w:rFonts w:ascii="Simplified Arabic" w:hAnsi="Simplified Arabic" w:cs="Simplified Arabic"/>
          <w:b/>
          <w:bCs/>
          <w:sz w:val="24"/>
          <w:szCs w:val="24"/>
        </w:rPr>
      </w:pPr>
    </w:p>
    <w:p w14:paraId="0F8A101D" w14:textId="77777777" w:rsidR="00EB74B7" w:rsidRPr="00F40532" w:rsidRDefault="00EB74B7" w:rsidP="00EB74B7">
      <w:pPr>
        <w:pStyle w:val="3"/>
        <w:spacing w:after="160"/>
        <w:ind w:left="284" w:right="284"/>
        <w:rPr>
          <w:rFonts w:ascii="Simplified Arabic" w:hAnsi="Simplified Arabic" w:cs="Simplified Arabic"/>
          <w:b/>
          <w:bCs/>
          <w:sz w:val="36"/>
          <w:szCs w:val="36"/>
        </w:rPr>
      </w:pPr>
      <w:bookmarkStart w:id="54" w:name="_Toc234815786"/>
      <w:bookmarkStart w:id="55" w:name="_Toc234821929"/>
      <w:r w:rsidRPr="00F40532">
        <w:rPr>
          <w:rFonts w:ascii="Simplified Arabic" w:hAnsi="Simplified Arabic" w:cs="Simplified Arabic"/>
          <w:b/>
          <w:bCs/>
          <w:sz w:val="36"/>
          <w:szCs w:val="36"/>
        </w:rPr>
        <w:t>1.2.2</w:t>
      </w:r>
      <w:r w:rsidRPr="00F40532">
        <w:rPr>
          <w:rFonts w:ascii="Simplified Arabic" w:hAnsi="Simplified Arabic" w:cs="Simplified Arabic"/>
          <w:b/>
          <w:bCs/>
          <w:sz w:val="36"/>
          <w:szCs w:val="36"/>
          <w:rtl/>
        </w:rPr>
        <w:t xml:space="preserve"> مدخل إلى مفهوم نجاح </w:t>
      </w:r>
      <w:proofErr w:type="gramStart"/>
      <w:r w:rsidRPr="00F40532">
        <w:rPr>
          <w:rFonts w:ascii="Simplified Arabic" w:hAnsi="Simplified Arabic" w:cs="Simplified Arabic"/>
          <w:b/>
          <w:bCs/>
          <w:sz w:val="36"/>
          <w:szCs w:val="36"/>
          <w:rtl/>
        </w:rPr>
        <w:t>المشروع :</w:t>
      </w:r>
      <w:bookmarkEnd w:id="54"/>
      <w:bookmarkEnd w:id="55"/>
      <w:proofErr w:type="gramEnd"/>
    </w:p>
    <w:p w14:paraId="3E98F0F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لم يعد نجاح المشروع في بيئة المشاريع الحديثة مجرد نتيجة نهائية تُقاس عند لحظة التسليم، بل أصبح مفهومًا مركبًا يتشكل عبر سلسلة من القرارات، والعمليات، والتفاعلات التنظيمية التي تبدأ منذ مرحلة الفكرة الأولى وحتى مرحلة التشغيل والاستدامة. فالمشاريع اليوم، وخصوصًا المشاريع العملاقة، لم تعد تُقاس بمدى الالتزام بالوقت والتكلفة فقط، بل بقدرتها على تقديم قيمة مستدامة، وتحقيق جودة تنفيذ عالية، وخلق أثر اقتصادي وتنموي طويل الأجل</w:t>
      </w:r>
      <w:r w:rsidRPr="0020384E">
        <w:rPr>
          <w:rFonts w:ascii="Simplified Arabic" w:hAnsi="Simplified Arabic" w:cs="Simplified Arabic"/>
          <w:sz w:val="28"/>
          <w:szCs w:val="28"/>
        </w:rPr>
        <w:t>.</w:t>
      </w:r>
    </w:p>
    <w:p w14:paraId="0C620C8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قد أشار</w:t>
      </w:r>
      <w:r w:rsidRPr="0020384E">
        <w:rPr>
          <w:rFonts w:ascii="Simplified Arabic" w:hAnsi="Simplified Arabic" w:cs="Simplified Arabic"/>
          <w:sz w:val="28"/>
          <w:szCs w:val="28"/>
        </w:rPr>
        <w:t xml:space="preserve"> Baccarini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إلى أن تعقيد المشاريع العملاقة يجعل مفهوم النجاح أكثر شمولًا، إذ يرتبط النجاح بقدرة المشروع على التعامل مع تعدد مكوناته الفنية والتنظيمية وتشابك العلاقات بين أنشطته. كما أكد</w:t>
      </w:r>
      <w:r w:rsidRPr="0020384E">
        <w:rPr>
          <w:rFonts w:ascii="Simplified Arabic" w:hAnsi="Simplified Arabic" w:cs="Simplified Arabic"/>
          <w:sz w:val="28"/>
          <w:szCs w:val="28"/>
        </w:rPr>
        <w:t xml:space="preserve"> Brookes &amp; Locatelli (2015</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أن المشاريع العملاقة تتطلب فهمًا إداريًا خاصًا لطبيعتها المعقدة، وأن نجاحها لا يتحقق إلا من خلال منظومة متكاملة تجمع بين التخطيط، والحوكمة، وإدارة المخاطر، والجودة، والتنسيق بين الأطراف</w:t>
      </w:r>
      <w:r w:rsidRPr="0020384E">
        <w:rPr>
          <w:rFonts w:ascii="Simplified Arabic" w:hAnsi="Simplified Arabic" w:cs="Simplified Arabic"/>
          <w:sz w:val="28"/>
          <w:szCs w:val="28"/>
        </w:rPr>
        <w:t>.</w:t>
      </w:r>
    </w:p>
    <w:p w14:paraId="2888539E" w14:textId="77777777" w:rsidR="00EB74B7" w:rsidRDefault="00EB74B7" w:rsidP="00EB74B7">
      <w:pPr>
        <w:spacing w:before="160"/>
        <w:ind w:left="284" w:right="284"/>
        <w:rPr>
          <w:rFonts w:ascii="Simplified Arabic" w:hAnsi="Simplified Arabic" w:cs="Simplified Arabic"/>
          <w:sz w:val="28"/>
          <w:szCs w:val="28"/>
          <w:rtl/>
        </w:rPr>
      </w:pPr>
      <w:r w:rsidRPr="0020384E">
        <w:rPr>
          <w:rFonts w:ascii="Simplified Arabic" w:hAnsi="Simplified Arabic" w:cs="Simplified Arabic"/>
          <w:sz w:val="28"/>
          <w:szCs w:val="28"/>
          <w:rtl/>
        </w:rPr>
        <w:t>وفي هذا السياق، يمثل مشروع تروجينا نموذجًا للمشاريع التي تتطلب إعادة تعريف النجاح، نظرًا لطبيعته الجبلية المعقدة، وتداخل أعماله الهندسية، واعتماده على الابتكار والتقنيات الحديثة، وارتباطه برؤية وطنية تسعى إلى بناء مستقبل مختلف. ومن هنا تأتي أهمية هذا المبحث الذي يعيد صياغة مفهوم النجاح بما يتناسب مع طبيعة المشاريع العملاقة، ويقدّم إطارًا تحليليًا يساعد على فهم مؤشرات النجاح بوصفها منظومة مترابطة وليست عناصر منفصلة</w:t>
      </w:r>
      <w:r w:rsidRPr="0020384E">
        <w:rPr>
          <w:rFonts w:ascii="Simplified Arabic" w:hAnsi="Simplified Arabic" w:cs="Simplified Arabic"/>
          <w:sz w:val="28"/>
          <w:szCs w:val="28"/>
        </w:rPr>
        <w:t>.</w:t>
      </w:r>
    </w:p>
    <w:p w14:paraId="10FC9870" w14:textId="77777777" w:rsidR="00EB74B7" w:rsidRPr="0020384E" w:rsidRDefault="00EB74B7" w:rsidP="00EB74B7">
      <w:pPr>
        <w:spacing w:before="160"/>
        <w:ind w:left="284" w:right="284"/>
        <w:rPr>
          <w:rFonts w:ascii="Simplified Arabic" w:hAnsi="Simplified Arabic" w:cs="Simplified Arabic"/>
          <w:sz w:val="28"/>
          <w:szCs w:val="28"/>
        </w:rPr>
      </w:pPr>
    </w:p>
    <w:p w14:paraId="4570B177" w14:textId="77777777" w:rsidR="00EB74B7" w:rsidRPr="00F40532" w:rsidRDefault="00EB74B7" w:rsidP="00EB74B7">
      <w:pPr>
        <w:pStyle w:val="3"/>
        <w:spacing w:after="160"/>
        <w:ind w:left="284" w:right="284"/>
        <w:rPr>
          <w:rFonts w:ascii="Simplified Arabic" w:hAnsi="Simplified Arabic" w:cs="Simplified Arabic"/>
          <w:b/>
          <w:bCs/>
          <w:sz w:val="36"/>
          <w:szCs w:val="36"/>
          <w:rtl/>
        </w:rPr>
      </w:pPr>
      <w:r w:rsidRPr="00F40532">
        <w:rPr>
          <w:rFonts w:ascii="Simplified Arabic" w:hAnsi="Simplified Arabic" w:cs="Simplified Arabic"/>
          <w:b/>
          <w:bCs/>
          <w:sz w:val="36"/>
          <w:szCs w:val="36"/>
        </w:rPr>
        <w:lastRenderedPageBreak/>
        <w:t xml:space="preserve"> </w:t>
      </w:r>
      <w:bookmarkStart w:id="56" w:name="_Toc234815787"/>
      <w:bookmarkStart w:id="57" w:name="_Toc234821930"/>
      <w:r w:rsidRPr="00F40532">
        <w:rPr>
          <w:rFonts w:ascii="Simplified Arabic" w:hAnsi="Simplified Arabic" w:cs="Simplified Arabic"/>
          <w:b/>
          <w:bCs/>
          <w:sz w:val="36"/>
          <w:szCs w:val="36"/>
        </w:rPr>
        <w:t>2.2.2</w:t>
      </w:r>
      <w:r w:rsidRPr="00F40532">
        <w:rPr>
          <w:rFonts w:ascii="Simplified Arabic" w:hAnsi="Simplified Arabic" w:cs="Simplified Arabic"/>
          <w:b/>
          <w:bCs/>
          <w:sz w:val="36"/>
          <w:szCs w:val="36"/>
          <w:rtl/>
        </w:rPr>
        <w:t xml:space="preserve">مفهوم نجاح المشروع </w:t>
      </w:r>
      <w:proofErr w:type="gramStart"/>
      <w:r w:rsidRPr="00F40532">
        <w:rPr>
          <w:rFonts w:ascii="Simplified Arabic" w:hAnsi="Simplified Arabic" w:cs="Simplified Arabic"/>
          <w:b/>
          <w:bCs/>
          <w:sz w:val="36"/>
          <w:szCs w:val="36"/>
          <w:rtl/>
        </w:rPr>
        <w:t>ومؤشراته :</w:t>
      </w:r>
      <w:bookmarkEnd w:id="56"/>
      <w:bookmarkEnd w:id="57"/>
      <w:proofErr w:type="gramEnd"/>
    </w:p>
    <w:p w14:paraId="0F55059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المشروع، في جوهره، ليس مجرد مجموعة من الأنشطة المؤقتة، بل هو منظومة تنظيمية تُسخّر الموارد البشرية والمالية والفنية لتحقيق مخرجات محددة ضمن إطار زمني ومالي واضح. وفي المشاريع العملاقة، يتجاوز المشروع حدود التعريف التقليدي ليصبح كيانًا استراتيجيًا يحمل تأثيرًا اقتصاديًا وتنمويًا واسعًا، ويتطلب قدرًا عاليًا من التنسيق، والحوكمة، وإدارة المخاطر</w:t>
      </w:r>
      <w:r w:rsidRPr="0020384E">
        <w:rPr>
          <w:rFonts w:ascii="Simplified Arabic" w:hAnsi="Simplified Arabic" w:cs="Simplified Arabic"/>
          <w:sz w:val="28"/>
          <w:szCs w:val="28"/>
        </w:rPr>
        <w:t>.</w:t>
      </w:r>
    </w:p>
    <w:p w14:paraId="4BC41FC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قد أوضح</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Baccarini</w:t>
      </w:r>
      <w:proofErr w:type="gramEnd"/>
      <w:r w:rsidRPr="0020384E">
        <w:rPr>
          <w:rFonts w:ascii="Simplified Arabic" w:hAnsi="Simplified Arabic" w:cs="Simplified Arabic"/>
          <w:sz w:val="28"/>
          <w:szCs w:val="28"/>
        </w:rPr>
        <w:t xml:space="preserve">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تعقيد المشروع يرتبط بتعدد مكوناته الفنية والتنظيمية وتشابك العلاقات بين أنشطته، مما يجعل إدارة المشاريع العملاقة أكثر حاجة إلى أدوات تخطيط ورقابة متقدمة. كما أكد</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Brookes</w:t>
      </w:r>
      <w:proofErr w:type="gramEnd"/>
      <w:r w:rsidRPr="0020384E">
        <w:rPr>
          <w:rFonts w:ascii="Simplified Arabic" w:hAnsi="Simplified Arabic" w:cs="Simplified Arabic"/>
          <w:sz w:val="28"/>
          <w:szCs w:val="28"/>
        </w:rPr>
        <w:t xml:space="preserve"> &amp; Locatelli (2015</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المشاريع العملاقة تتطلب فهمًا إداريًا خاصًا لطبيعتها المعقدة، نظرًا لما تنطوي عليه من تحديات تنظيمية وتمويلية وتشغيلية</w:t>
      </w:r>
      <w:r w:rsidRPr="0020384E">
        <w:rPr>
          <w:rFonts w:ascii="Simplified Arabic" w:hAnsi="Simplified Arabic" w:cs="Simplified Arabic"/>
          <w:sz w:val="28"/>
          <w:szCs w:val="28"/>
        </w:rPr>
        <w:t>.</w:t>
      </w:r>
    </w:p>
    <w:p w14:paraId="3E04491F" w14:textId="77777777" w:rsidR="00EB74B7" w:rsidRPr="005A01B0"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أما مؤشرات المشروع، فهي المعايير التي تُقاس من خلالها قدرة المشروع على تحقيق أهدافه</w:t>
      </w:r>
      <w:r w:rsidRPr="00715CBB">
        <w:rPr>
          <w:rFonts w:ascii="Simplified Arabic" w:hAnsi="Simplified Arabic" w:cs="Simplified Arabic"/>
          <w:sz w:val="28"/>
          <w:szCs w:val="28"/>
          <w:rtl/>
        </w:rPr>
        <w:t>. وقد تطورت هذه المؤشرات من التركيز على الوقت والتكلفة إلى منظومة أكثر شمولًا تشمل الجودة، والسلامة، ورضا أصحاب المصلحة، والاستدامة التشغيلية</w:t>
      </w:r>
      <w:r>
        <w:rPr>
          <w:rFonts w:ascii="Simplified Arabic" w:hAnsi="Simplified Arabic" w:cs="Simplified Arabic" w:hint="cs"/>
          <w:sz w:val="28"/>
          <w:szCs w:val="28"/>
          <w:rtl/>
        </w:rPr>
        <w:t xml:space="preserve"> وقد</w:t>
      </w:r>
      <w:r w:rsidRPr="00715CBB">
        <w:rPr>
          <w:rFonts w:ascii="Simplified Arabic" w:hAnsi="Simplified Arabic" w:cs="Simplified Arabic"/>
          <w:sz w:val="28"/>
          <w:szCs w:val="28"/>
          <w:rtl/>
        </w:rPr>
        <w:t xml:space="preserve"> بينت</w:t>
      </w:r>
      <w:r w:rsidRPr="00715CBB">
        <w:rPr>
          <w:rFonts w:ascii="Simplified Arabic" w:hAnsi="Simplified Arabic" w:cs="Simplified Arabic"/>
          <w:sz w:val="28"/>
          <w:szCs w:val="28"/>
        </w:rPr>
        <w:t xml:space="preserve"> Flyvbjerg et al. (2002</w:t>
      </w:r>
      <w:proofErr w:type="gramStart"/>
      <w:r w:rsidRPr="00715CBB">
        <w:rPr>
          <w:rFonts w:ascii="Simplified Arabic" w:hAnsi="Simplified Arabic" w:cs="Simplified Arabic"/>
          <w:sz w:val="28"/>
          <w:szCs w:val="28"/>
        </w:rPr>
        <w:t>) )</w:t>
      </w:r>
      <w:proofErr w:type="gramEnd"/>
      <w:r w:rsidRPr="00715CBB">
        <w:rPr>
          <w:rFonts w:ascii="Simplified Arabic" w:hAnsi="Simplified Arabic" w:cs="Simplified Arabic"/>
          <w:sz w:val="28"/>
          <w:szCs w:val="28"/>
        </w:rPr>
        <w:t xml:space="preserve"> </w:t>
      </w:r>
      <w:r w:rsidRPr="00715CBB">
        <w:rPr>
          <w:rFonts w:ascii="Simplified Arabic" w:hAnsi="Simplified Arabic" w:cs="Simplified Arabic" w:hint="cs"/>
          <w:sz w:val="28"/>
          <w:szCs w:val="28"/>
          <w:rtl/>
        </w:rPr>
        <w:t xml:space="preserve">) </w:t>
      </w:r>
      <w:r w:rsidRPr="00715CBB">
        <w:rPr>
          <w:rFonts w:ascii="Simplified Arabic" w:hAnsi="Simplified Arabic" w:cs="Simplified Arabic"/>
          <w:sz w:val="28"/>
          <w:szCs w:val="28"/>
          <w:rtl/>
        </w:rPr>
        <w:t xml:space="preserve">أن مشاريع البنية التحتية الكبرى كثيرًا ما تواجه انحرافات بين المخطط </w:t>
      </w:r>
      <w:r w:rsidRPr="005A01B0">
        <w:rPr>
          <w:rFonts w:ascii="Simplified Arabic" w:hAnsi="Simplified Arabic" w:cs="Simplified Arabic"/>
          <w:sz w:val="28"/>
          <w:szCs w:val="28"/>
          <w:rtl/>
        </w:rPr>
        <w:t>والمنفذ، مما يجعل الالتزام بالوقت مؤشرًا مهمًا للحكم على كفاءة الإدارة. كما أوضحت</w:t>
      </w:r>
      <w:r w:rsidRPr="005A01B0">
        <w:rPr>
          <w:rFonts w:ascii="Simplified Arabic" w:hAnsi="Simplified Arabic" w:cs="Simplified Arabic"/>
          <w:sz w:val="28"/>
          <w:szCs w:val="28"/>
        </w:rPr>
        <w:t xml:space="preserve"> ((Cantarelli et al. (2010</w:t>
      </w:r>
      <w:proofErr w:type="gramStart"/>
      <w:r w:rsidRPr="005A01B0">
        <w:rPr>
          <w:rFonts w:ascii="Simplified Arabic" w:hAnsi="Simplified Arabic" w:cs="Simplified Arabic"/>
          <w:sz w:val="28"/>
          <w:szCs w:val="28"/>
        </w:rPr>
        <w:t>) )</w:t>
      </w:r>
      <w:proofErr w:type="gramEnd"/>
      <w:r w:rsidRPr="005A01B0">
        <w:rPr>
          <w:rFonts w:ascii="Simplified Arabic" w:hAnsi="Simplified Arabic" w:cs="Simplified Arabic"/>
          <w:sz w:val="28"/>
          <w:szCs w:val="28"/>
        </w:rPr>
        <w:t xml:space="preserve"> </w:t>
      </w:r>
      <w:r w:rsidRPr="005A01B0">
        <w:rPr>
          <w:rFonts w:ascii="Simplified Arabic" w:hAnsi="Simplified Arabic" w:cs="Simplified Arabic"/>
          <w:sz w:val="28"/>
          <w:szCs w:val="28"/>
          <w:rtl/>
        </w:rPr>
        <w:t>أن تجاوز التكاليف يرتبط بعوامل مثل ضعف التقدير والتغيرات أثناء التنفيذ، مما يؤكد أهمية الرقابة المالية</w:t>
      </w:r>
      <w:r w:rsidRPr="005A01B0">
        <w:rPr>
          <w:rFonts w:ascii="Simplified Arabic" w:hAnsi="Simplified Arabic" w:cs="Simplified Arabic"/>
          <w:sz w:val="28"/>
          <w:szCs w:val="28"/>
        </w:rPr>
        <w:t>.</w:t>
      </w:r>
    </w:p>
    <w:p w14:paraId="457601B4"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A01B0">
        <w:rPr>
          <w:rFonts w:ascii="Simplified Arabic" w:hAnsi="Simplified Arabic" w:cs="Simplified Arabic"/>
          <w:sz w:val="28"/>
          <w:szCs w:val="28"/>
          <w:rtl/>
        </w:rPr>
        <w:t>أما جودة التنفيذ، فقد أكدت الحسن (</w:t>
      </w:r>
      <w:r>
        <w:rPr>
          <w:rFonts w:ascii="Simplified Arabic" w:hAnsi="Simplified Arabic" w:cs="Simplified Arabic"/>
          <w:sz w:val="28"/>
          <w:szCs w:val="28"/>
        </w:rPr>
        <w:t>2025</w:t>
      </w:r>
      <w:r w:rsidRPr="005A01B0">
        <w:rPr>
          <w:rFonts w:ascii="Simplified Arabic" w:hAnsi="Simplified Arabic" w:cs="Simplified Arabic"/>
          <w:sz w:val="28"/>
          <w:szCs w:val="28"/>
          <w:rtl/>
        </w:rPr>
        <w:t>) أنها تمثل عنصرًا جوهريًا في نجاح المشاريع</w:t>
      </w:r>
      <w:r w:rsidRPr="0020384E">
        <w:rPr>
          <w:rFonts w:ascii="Simplified Arabic" w:hAnsi="Simplified Arabic" w:cs="Simplified Arabic"/>
          <w:sz w:val="28"/>
          <w:szCs w:val="28"/>
          <w:rtl/>
        </w:rPr>
        <w:t xml:space="preserve"> الإنشائية، وأن التدريب والخبرة والتكنولوجيا تعد من العوامل المؤثرة في رفع جودة الأداء. وتأتي الاستدامة التشغيلية بوصفها مؤشرًا حديثًا يعكس قدرة المشروع على الاستمرار في تقديم قيمة بعد التنفيذ، وهو ما يكتسب أهمية خاصة في مشروع تروجينا المرتبط برؤية</w:t>
      </w:r>
      <w:r>
        <w:rPr>
          <w:rFonts w:ascii="Simplified Arabic" w:hAnsi="Simplified Arabic" w:cs="Simplified Arabic"/>
          <w:sz w:val="28"/>
          <w:szCs w:val="28"/>
        </w:rPr>
        <w:t xml:space="preserve"> (2030)</w:t>
      </w:r>
    </w:p>
    <w:p w14:paraId="5B2C2F41" w14:textId="77777777" w:rsidR="00EB74B7" w:rsidRPr="00EA5714" w:rsidRDefault="00EB74B7" w:rsidP="00EB74B7">
      <w:pPr>
        <w:pStyle w:val="3"/>
        <w:spacing w:after="160"/>
        <w:ind w:left="284" w:right="284"/>
        <w:rPr>
          <w:rFonts w:ascii="Simplified Arabic" w:hAnsi="Simplified Arabic" w:cs="Simplified Arabic"/>
          <w:b/>
          <w:bCs/>
          <w:sz w:val="36"/>
          <w:szCs w:val="36"/>
        </w:rPr>
      </w:pPr>
      <w:bookmarkStart w:id="58" w:name="_Toc234815788"/>
      <w:bookmarkStart w:id="59" w:name="_Toc234821931"/>
      <w:r w:rsidRPr="00EA5714">
        <w:rPr>
          <w:rFonts w:ascii="Simplified Arabic" w:hAnsi="Simplified Arabic" w:cs="Simplified Arabic"/>
          <w:b/>
          <w:bCs/>
          <w:sz w:val="36"/>
          <w:szCs w:val="36"/>
        </w:rPr>
        <w:lastRenderedPageBreak/>
        <w:t>3.2.2</w:t>
      </w:r>
      <w:r w:rsidRPr="00EA5714">
        <w:rPr>
          <w:rFonts w:ascii="Simplified Arabic" w:hAnsi="Simplified Arabic" w:cs="Simplified Arabic"/>
          <w:b/>
          <w:bCs/>
          <w:sz w:val="36"/>
          <w:szCs w:val="36"/>
          <w:rtl/>
        </w:rPr>
        <w:t xml:space="preserve"> القيمة الاستراتيجية لنجاح المشروع </w:t>
      </w:r>
      <w:proofErr w:type="gramStart"/>
      <w:r w:rsidRPr="00EA5714">
        <w:rPr>
          <w:rFonts w:ascii="Simplified Arabic" w:hAnsi="Simplified Arabic" w:cs="Simplified Arabic"/>
          <w:b/>
          <w:bCs/>
          <w:sz w:val="36"/>
          <w:szCs w:val="36"/>
          <w:rtl/>
        </w:rPr>
        <w:t>ومؤشراته :</w:t>
      </w:r>
      <w:bookmarkEnd w:id="58"/>
      <w:bookmarkEnd w:id="59"/>
      <w:proofErr w:type="gramEnd"/>
    </w:p>
    <w:p w14:paraId="491DBAC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تنبع أهمية المشروع من كونه أداة لتحويل الرؤى إلى واقع، والخطط إلى نتائج، والطموحات إلى أثر ملموس. وفي المشاريع العملاقة، تتضاعف هذه الأهمية نظرًا لحجم التأثير الذي يمكن أن تُحدثه على مستوى الاقتصاد والمجتمع والبيئة</w:t>
      </w:r>
      <w:r w:rsidRPr="0020384E">
        <w:rPr>
          <w:rFonts w:ascii="Simplified Arabic" w:hAnsi="Simplified Arabic" w:cs="Simplified Arabic"/>
          <w:sz w:val="28"/>
          <w:szCs w:val="28"/>
        </w:rPr>
        <w:t>.</w:t>
      </w:r>
    </w:p>
    <w:p w14:paraId="1493999F"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قد أوضح</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Baccarini</w:t>
      </w:r>
      <w:proofErr w:type="gramEnd"/>
      <w:r w:rsidRPr="0020384E">
        <w:rPr>
          <w:rFonts w:ascii="Simplified Arabic" w:hAnsi="Simplified Arabic" w:cs="Simplified Arabic"/>
          <w:sz w:val="28"/>
          <w:szCs w:val="28"/>
        </w:rPr>
        <w:t xml:space="preserve"> (1996</w:t>
      </w:r>
      <w:proofErr w:type="gramStart"/>
      <w:r w:rsidRPr="0020384E">
        <w:rPr>
          <w:rFonts w:ascii="Simplified Arabic" w:hAnsi="Simplified Arabic" w:cs="Simplified Arabic"/>
          <w:sz w:val="28"/>
          <w:szCs w:val="28"/>
        </w:rPr>
        <w:t>)</w:t>
      </w:r>
      <w:r>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تعقيد المشروع يجعل إدارته عاملًا حاسمًا في تحقيق أهدافه، بينما أكد</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Brookes</w:t>
      </w:r>
      <w:proofErr w:type="gramEnd"/>
      <w:r w:rsidRPr="0020384E">
        <w:rPr>
          <w:rFonts w:ascii="Simplified Arabic" w:hAnsi="Simplified Arabic" w:cs="Simplified Arabic"/>
          <w:sz w:val="28"/>
          <w:szCs w:val="28"/>
        </w:rPr>
        <w:t xml:space="preserve"> &amp; Locatelli (2015</w:t>
      </w:r>
      <w:proofErr w:type="gramStart"/>
      <w:r w:rsidRPr="0020384E">
        <w:rPr>
          <w:rFonts w:ascii="Simplified Arabic" w:hAnsi="Simplified Arabic" w:cs="Simplified Arabic"/>
          <w:sz w:val="28"/>
          <w:szCs w:val="28"/>
        </w:rPr>
        <w:t>)</w:t>
      </w:r>
      <w:r>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المشاريع العملاقة تحتاج إلى أطر إدارية قادرة على التعامل مع تعدد الأطراف وضخامة الاستثمار وطول دورة التنفيذ</w:t>
      </w:r>
      <w:r w:rsidRPr="0020384E">
        <w:rPr>
          <w:rFonts w:ascii="Simplified Arabic" w:hAnsi="Simplified Arabic" w:cs="Simplified Arabic"/>
          <w:sz w:val="28"/>
          <w:szCs w:val="28"/>
        </w:rPr>
        <w:t>.</w:t>
      </w:r>
    </w:p>
    <w:p w14:paraId="7D79321D" w14:textId="77777777" w:rsidR="00EB74B7" w:rsidRPr="005F1F22" w:rsidRDefault="00EB74B7" w:rsidP="00EB74B7">
      <w:pPr>
        <w:spacing w:before="160"/>
        <w:ind w:left="284" w:right="284"/>
        <w:rPr>
          <w:rFonts w:ascii="Simplified Arabic" w:hAnsi="Simplified Arabic" w:cs="Simplified Arabic"/>
          <w:sz w:val="28"/>
          <w:szCs w:val="28"/>
        </w:rPr>
      </w:pPr>
      <w:r w:rsidRPr="005F1F22">
        <w:rPr>
          <w:rFonts w:ascii="Simplified Arabic" w:hAnsi="Simplified Arabic" w:cs="Simplified Arabic"/>
          <w:sz w:val="28"/>
          <w:szCs w:val="28"/>
        </w:rPr>
        <w:t xml:space="preserve">        </w:t>
      </w:r>
      <w:r w:rsidRPr="005F1F22">
        <w:rPr>
          <w:rFonts w:ascii="Simplified Arabic" w:hAnsi="Simplified Arabic" w:cs="Simplified Arabic"/>
          <w:sz w:val="28"/>
          <w:szCs w:val="28"/>
          <w:rtl/>
        </w:rPr>
        <w:t>تظهر أهمية المشروع من خلال مؤشرات الأداء التي تُستخدم لقياس نجاحه، مثل الالتزام بالوقت، وضبط التكاليف، وجودة التنفيذ، والاستدامة التشغيلية. وقد بينت</w:t>
      </w:r>
      <w:r w:rsidRPr="005F1F22">
        <w:rPr>
          <w:rFonts w:ascii="Simplified Arabic" w:hAnsi="Simplified Arabic" w:cs="Simplified Arabic"/>
          <w:sz w:val="28"/>
          <w:szCs w:val="28"/>
        </w:rPr>
        <w:t xml:space="preserve"> </w:t>
      </w:r>
      <w:proofErr w:type="gramStart"/>
      <w:r w:rsidRPr="005F1F22">
        <w:rPr>
          <w:rFonts w:ascii="Simplified Arabic" w:hAnsi="Simplified Arabic" w:cs="Simplified Arabic"/>
          <w:sz w:val="28"/>
          <w:szCs w:val="28"/>
        </w:rPr>
        <w:t>( Flyvbjerg</w:t>
      </w:r>
      <w:proofErr w:type="gramEnd"/>
      <w:r w:rsidRPr="005F1F22">
        <w:rPr>
          <w:rFonts w:ascii="Simplified Arabic" w:hAnsi="Simplified Arabic" w:cs="Simplified Arabic"/>
          <w:sz w:val="28"/>
          <w:szCs w:val="28"/>
        </w:rPr>
        <w:t xml:space="preserve"> et al. (2002</w:t>
      </w:r>
      <w:proofErr w:type="gramStart"/>
      <w:r w:rsidRPr="005F1F22">
        <w:rPr>
          <w:rFonts w:ascii="Simplified Arabic" w:hAnsi="Simplified Arabic" w:cs="Simplified Arabic"/>
          <w:sz w:val="28"/>
          <w:szCs w:val="28"/>
        </w:rPr>
        <w:t>) )</w:t>
      </w:r>
      <w:proofErr w:type="gramEnd"/>
      <w:r w:rsidRPr="005F1F22">
        <w:rPr>
          <w:rFonts w:ascii="Simplified Arabic" w:hAnsi="Simplified Arabic" w:cs="Simplified Arabic"/>
          <w:sz w:val="28"/>
          <w:szCs w:val="28"/>
        </w:rPr>
        <w:t xml:space="preserve"> </w:t>
      </w:r>
      <w:r w:rsidRPr="005F1F22">
        <w:rPr>
          <w:rFonts w:ascii="Simplified Arabic" w:hAnsi="Simplified Arabic" w:cs="Simplified Arabic"/>
          <w:sz w:val="28"/>
          <w:szCs w:val="28"/>
          <w:rtl/>
        </w:rPr>
        <w:t>أن مشاريع البنية التحتية الكبرى كثيرًا ما تواجه انحرافات بين المخطط والمنفذ، مما يجعل الالتزام بالوقت مؤشرًا مهمًا للحكم على كفاءة الإدارة. كما أوضحت</w:t>
      </w:r>
      <w:r w:rsidRPr="005F1F22">
        <w:rPr>
          <w:rFonts w:ascii="Simplified Arabic" w:hAnsi="Simplified Arabic" w:cs="Simplified Arabic"/>
          <w:sz w:val="28"/>
          <w:szCs w:val="28"/>
        </w:rPr>
        <w:t xml:space="preserve"> Cantarelli et al. (2010</w:t>
      </w:r>
      <w:proofErr w:type="gramStart"/>
      <w:r w:rsidRPr="005F1F22">
        <w:rPr>
          <w:rFonts w:ascii="Simplified Arabic" w:hAnsi="Simplified Arabic" w:cs="Simplified Arabic"/>
          <w:sz w:val="28"/>
          <w:szCs w:val="28"/>
        </w:rPr>
        <w:t xml:space="preserve">) </w:t>
      </w:r>
      <w:r w:rsidRPr="005F1F22">
        <w:rPr>
          <w:rFonts w:ascii="Simplified Arabic" w:hAnsi="Simplified Arabic" w:cs="Simplified Arabic" w:hint="cs"/>
          <w:sz w:val="28"/>
          <w:szCs w:val="28"/>
          <w:rtl/>
        </w:rPr>
        <w:t>)</w:t>
      </w:r>
      <w:proofErr w:type="gramEnd"/>
      <w:r w:rsidRPr="005F1F22">
        <w:rPr>
          <w:rFonts w:ascii="Simplified Arabic" w:hAnsi="Simplified Arabic" w:cs="Simplified Arabic" w:hint="cs"/>
          <w:sz w:val="28"/>
          <w:szCs w:val="28"/>
          <w:rtl/>
        </w:rPr>
        <w:t xml:space="preserve"> </w:t>
      </w:r>
      <w:r w:rsidRPr="005F1F22">
        <w:rPr>
          <w:rFonts w:ascii="Simplified Arabic" w:hAnsi="Simplified Arabic" w:cs="Simplified Arabic"/>
          <w:sz w:val="28"/>
          <w:szCs w:val="28"/>
          <w:rtl/>
        </w:rPr>
        <w:t>أن تجاوز التكاليف يرتبط بعوامل مثل ضعف التقدير والتغيرات أثناء التنفيذ، مما يؤكد أهمية الرقابة المالية</w:t>
      </w:r>
      <w:r w:rsidRPr="005F1F22">
        <w:rPr>
          <w:rFonts w:ascii="Simplified Arabic" w:hAnsi="Simplified Arabic" w:cs="Simplified Arabic"/>
          <w:sz w:val="28"/>
          <w:szCs w:val="28"/>
        </w:rPr>
        <w:t>.</w:t>
      </w:r>
    </w:p>
    <w:p w14:paraId="2D847C12" w14:textId="77777777" w:rsidR="00EB74B7" w:rsidRPr="0020384E"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أما جودة التنفيذ، فقد أكدت الحسن (</w:t>
      </w:r>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أنها تمثل عنصرًا جوهريًا في نجاح المشاريع الإنشائية، وأن التدريب والخبرة والتكنولوجيا تعد من العوامل المؤثرة في رفع جودة الأداء. وتأتي الاستدامة التشغيلية بوصفها مؤشرًا حديثًا يعكس قدرة المشروع على الاستمرار في تقديم قيمة بعد التنفيذ، وهو ما يكتسب أهمية خاصة في مشروع تروجينا المرتبط برؤية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p>
    <w:p w14:paraId="4E9889FE" w14:textId="77777777" w:rsidR="00EB74B7" w:rsidRPr="0020384E" w:rsidRDefault="00EB74B7" w:rsidP="00EB74B7">
      <w:pPr>
        <w:spacing w:before="160"/>
        <w:ind w:left="284" w:right="284"/>
        <w:rPr>
          <w:rFonts w:ascii="Simplified Arabic" w:hAnsi="Simplified Arabic" w:cs="Simplified Arabic"/>
          <w:sz w:val="28"/>
          <w:szCs w:val="28"/>
        </w:rPr>
      </w:pPr>
    </w:p>
    <w:p w14:paraId="4CF2ABBD" w14:textId="77777777" w:rsidR="00EB74B7" w:rsidRPr="00A6169B" w:rsidRDefault="00EB74B7" w:rsidP="00EB74B7">
      <w:pPr>
        <w:pStyle w:val="3"/>
        <w:spacing w:after="160"/>
        <w:ind w:left="284" w:right="284"/>
        <w:rPr>
          <w:rFonts w:ascii="Simplified Arabic" w:hAnsi="Simplified Arabic" w:cs="Simplified Arabic"/>
          <w:b/>
          <w:bCs/>
          <w:sz w:val="36"/>
          <w:szCs w:val="36"/>
          <w:rtl/>
        </w:rPr>
      </w:pPr>
      <w:bookmarkStart w:id="60" w:name="_Toc234815789"/>
      <w:bookmarkStart w:id="61" w:name="_Toc234821932"/>
      <w:r w:rsidRPr="00A6169B">
        <w:rPr>
          <w:rFonts w:ascii="Simplified Arabic" w:hAnsi="Simplified Arabic" w:cs="Simplified Arabic"/>
          <w:b/>
          <w:bCs/>
          <w:sz w:val="36"/>
          <w:szCs w:val="36"/>
        </w:rPr>
        <w:t>4.2.2</w:t>
      </w:r>
      <w:r w:rsidRPr="00A6169B">
        <w:rPr>
          <w:rFonts w:ascii="Simplified Arabic" w:hAnsi="Simplified Arabic" w:cs="Simplified Arabic"/>
          <w:b/>
          <w:bCs/>
          <w:sz w:val="36"/>
          <w:szCs w:val="36"/>
          <w:rtl/>
        </w:rPr>
        <w:t xml:space="preserve"> الأهداف المحركة لنجاح المشروع </w:t>
      </w:r>
      <w:proofErr w:type="gramStart"/>
      <w:r w:rsidRPr="00A6169B">
        <w:rPr>
          <w:rFonts w:ascii="Simplified Arabic" w:hAnsi="Simplified Arabic" w:cs="Simplified Arabic"/>
          <w:b/>
          <w:bCs/>
          <w:sz w:val="36"/>
          <w:szCs w:val="36"/>
          <w:rtl/>
        </w:rPr>
        <w:t>ومؤشراته :</w:t>
      </w:r>
      <w:bookmarkEnd w:id="60"/>
      <w:bookmarkEnd w:id="61"/>
      <w:proofErr w:type="gramEnd"/>
    </w:p>
    <w:p w14:paraId="14B36308"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أهداف المشروع هي البوصلة التي توجه جميع أنشطته، وهي الأساس الذي تُبنى عليه الخطط والقرارات والموارد. وفي المشاريع العملاقة، تتخذ الأهداف بعدًا استراتيجيًا يتجاوز الإنجاز الفني إلى تحقيق أثر طويل الأجل على مستوى الاقتصاد والمجتمع</w:t>
      </w:r>
      <w:r w:rsidRPr="0020384E">
        <w:rPr>
          <w:rFonts w:ascii="Simplified Arabic" w:hAnsi="Simplified Arabic" w:cs="Simplified Arabic"/>
          <w:sz w:val="28"/>
          <w:szCs w:val="28"/>
        </w:rPr>
        <w:t>.</w:t>
      </w:r>
    </w:p>
    <w:p w14:paraId="40EAD690"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lastRenderedPageBreak/>
        <w:t>وقد أوضح</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Baccarini</w:t>
      </w:r>
      <w:proofErr w:type="gramEnd"/>
      <w:r w:rsidRPr="0020384E">
        <w:rPr>
          <w:rFonts w:ascii="Simplified Arabic" w:hAnsi="Simplified Arabic" w:cs="Simplified Arabic"/>
          <w:sz w:val="28"/>
          <w:szCs w:val="28"/>
        </w:rPr>
        <w:t xml:space="preserve">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وضوح الأهداف يُعد عاملًا مهمًا في تحسين فرص النجاح، بينما أكد</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Brookes</w:t>
      </w:r>
      <w:proofErr w:type="gramEnd"/>
      <w:r w:rsidRPr="0020384E">
        <w:rPr>
          <w:rFonts w:ascii="Simplified Arabic" w:hAnsi="Simplified Arabic" w:cs="Simplified Arabic"/>
          <w:sz w:val="28"/>
          <w:szCs w:val="28"/>
        </w:rPr>
        <w:t xml:space="preserve"> &amp; Locatelli (2015</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المشاريع العملاقة تحتاج إلى أهداف قابلة للقياس ومؤشرات دقيقة لمتابعة التقدم</w:t>
      </w:r>
      <w:r w:rsidRPr="0020384E">
        <w:rPr>
          <w:rFonts w:ascii="Simplified Arabic" w:hAnsi="Simplified Arabic" w:cs="Simplified Arabic"/>
          <w:sz w:val="28"/>
          <w:szCs w:val="28"/>
        </w:rPr>
        <w:t>.</w:t>
      </w:r>
    </w:p>
    <w:p w14:paraId="0C36360C"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وتتمثل أهم أهداف المشروع في</w:t>
      </w:r>
      <w:r w:rsidRPr="0020384E">
        <w:rPr>
          <w:rFonts w:ascii="Simplified Arabic" w:hAnsi="Simplified Arabic" w:cs="Simplified Arabic"/>
          <w:sz w:val="28"/>
          <w:szCs w:val="28"/>
        </w:rPr>
        <w:t>:</w:t>
      </w:r>
    </w:p>
    <w:p w14:paraId="16C414C6" w14:textId="77777777" w:rsidR="00EB74B7" w:rsidRPr="0020384E" w:rsidRDefault="00EB74B7" w:rsidP="00EB74B7">
      <w:pPr>
        <w:numPr>
          <w:ilvl w:val="0"/>
          <w:numId w:val="15"/>
        </w:numPr>
        <w:spacing w:before="160" w:line="278" w:lineRule="auto"/>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الالتزام بالوقت</w:t>
      </w:r>
    </w:p>
    <w:p w14:paraId="7B5D9C0F" w14:textId="77777777" w:rsidR="00EB74B7" w:rsidRPr="0020384E" w:rsidRDefault="00EB74B7" w:rsidP="00EB74B7">
      <w:pPr>
        <w:numPr>
          <w:ilvl w:val="0"/>
          <w:numId w:val="15"/>
        </w:numPr>
        <w:spacing w:before="160" w:line="278" w:lineRule="auto"/>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ضبط التكاليف</w:t>
      </w:r>
    </w:p>
    <w:p w14:paraId="5138EB20" w14:textId="77777777" w:rsidR="00EB74B7" w:rsidRPr="0020384E" w:rsidRDefault="00EB74B7" w:rsidP="00EB74B7">
      <w:pPr>
        <w:numPr>
          <w:ilvl w:val="0"/>
          <w:numId w:val="15"/>
        </w:numPr>
        <w:spacing w:before="160" w:line="278" w:lineRule="auto"/>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جودة التنفيذ</w:t>
      </w:r>
    </w:p>
    <w:p w14:paraId="0FA11840" w14:textId="77777777" w:rsidR="00EB74B7" w:rsidRPr="0020384E" w:rsidRDefault="00EB74B7" w:rsidP="00EB74B7">
      <w:pPr>
        <w:numPr>
          <w:ilvl w:val="0"/>
          <w:numId w:val="15"/>
        </w:numPr>
        <w:spacing w:before="160" w:line="278" w:lineRule="auto"/>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تحقيق الاستدامة التشغيلية</w:t>
      </w:r>
    </w:p>
    <w:p w14:paraId="322BF8C3" w14:textId="77777777" w:rsidR="00EB74B7" w:rsidRPr="0020384E" w:rsidRDefault="00EB74B7" w:rsidP="00EB74B7">
      <w:pPr>
        <w:spacing w:before="160"/>
        <w:ind w:left="284" w:right="284"/>
        <w:rPr>
          <w:rFonts w:ascii="Simplified Arabic" w:hAnsi="Simplified Arabic" w:cs="Simplified Arabic"/>
          <w:sz w:val="28"/>
          <w:szCs w:val="28"/>
          <w:rtl/>
        </w:rPr>
      </w:pPr>
      <w:r w:rsidRPr="0020384E">
        <w:rPr>
          <w:rFonts w:ascii="Simplified Arabic" w:hAnsi="Simplified Arabic" w:cs="Simplified Arabic"/>
          <w:sz w:val="28"/>
          <w:szCs w:val="28"/>
          <w:rtl/>
        </w:rPr>
        <w:t>وهي أهداف ترتبط مباشرة بمؤشرات قياس تساعد على تقييم الأداء والكشف عن الانحرافات واتخاذ الإجراءات التصحيحية المناسبة</w:t>
      </w:r>
      <w:r w:rsidRPr="0020384E">
        <w:rPr>
          <w:rFonts w:ascii="Simplified Arabic" w:hAnsi="Simplified Arabic" w:cs="Simplified Arabic"/>
          <w:sz w:val="28"/>
          <w:szCs w:val="28"/>
        </w:rPr>
        <w:t>.</w:t>
      </w:r>
    </w:p>
    <w:p w14:paraId="5BF31C71" w14:textId="77777777" w:rsidR="00EB74B7" w:rsidRPr="0020384E" w:rsidRDefault="00EB74B7" w:rsidP="00EB74B7">
      <w:pPr>
        <w:spacing w:before="160"/>
        <w:ind w:left="284" w:right="284"/>
        <w:rPr>
          <w:rFonts w:ascii="Simplified Arabic" w:hAnsi="Simplified Arabic" w:cs="Simplified Arabic"/>
          <w:sz w:val="28"/>
          <w:szCs w:val="28"/>
        </w:rPr>
      </w:pPr>
    </w:p>
    <w:p w14:paraId="1896FF75" w14:textId="77777777" w:rsidR="00EB74B7" w:rsidRPr="00A6169B" w:rsidRDefault="00EB74B7" w:rsidP="00EB74B7">
      <w:pPr>
        <w:pStyle w:val="3"/>
        <w:spacing w:after="160"/>
        <w:ind w:left="284" w:right="284"/>
        <w:rPr>
          <w:rFonts w:ascii="Simplified Arabic" w:hAnsi="Simplified Arabic" w:cs="Simplified Arabic"/>
          <w:b/>
          <w:bCs/>
          <w:sz w:val="36"/>
          <w:szCs w:val="36"/>
        </w:rPr>
      </w:pPr>
      <w:bookmarkStart w:id="62" w:name="_Toc234815790"/>
      <w:bookmarkStart w:id="63" w:name="_Toc234821933"/>
      <w:r w:rsidRPr="00A6169B">
        <w:rPr>
          <w:rFonts w:ascii="Simplified Arabic" w:hAnsi="Simplified Arabic" w:cs="Simplified Arabic"/>
          <w:b/>
          <w:bCs/>
          <w:sz w:val="36"/>
          <w:szCs w:val="36"/>
        </w:rPr>
        <w:t>5.2.2</w:t>
      </w:r>
      <w:r w:rsidRPr="00A6169B">
        <w:rPr>
          <w:rFonts w:ascii="Simplified Arabic" w:hAnsi="Simplified Arabic" w:cs="Simplified Arabic"/>
          <w:b/>
          <w:bCs/>
          <w:sz w:val="36"/>
          <w:szCs w:val="36"/>
          <w:rtl/>
        </w:rPr>
        <w:t xml:space="preserve"> المسار المرحلي لنجاح المشروع </w:t>
      </w:r>
      <w:proofErr w:type="gramStart"/>
      <w:r w:rsidRPr="00A6169B">
        <w:rPr>
          <w:rFonts w:ascii="Simplified Arabic" w:hAnsi="Simplified Arabic" w:cs="Simplified Arabic"/>
          <w:b/>
          <w:bCs/>
          <w:sz w:val="36"/>
          <w:szCs w:val="36"/>
          <w:rtl/>
        </w:rPr>
        <w:t>ومؤشراته :</w:t>
      </w:r>
      <w:bookmarkEnd w:id="62"/>
      <w:bookmarkEnd w:id="63"/>
      <w:proofErr w:type="gramEnd"/>
    </w:p>
    <w:p w14:paraId="73D2EE43"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يمر المشروع بسلسلة من المراحل التي تبدأ من الفكرة وتنتهي بالتشغيل، وكل مرحلة تمثل نقطة حاسمة في تشكيل نجاح المشروع</w:t>
      </w:r>
      <w:r w:rsidRPr="0020384E">
        <w:rPr>
          <w:rFonts w:ascii="Simplified Arabic" w:hAnsi="Simplified Arabic" w:cs="Simplified Arabic"/>
          <w:sz w:val="28"/>
          <w:szCs w:val="28"/>
        </w:rPr>
        <w:t>.</w:t>
      </w:r>
    </w:p>
    <w:p w14:paraId="7E0B7A78" w14:textId="77777777" w:rsidR="00EB74B7" w:rsidRPr="003821B1"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3821B1">
        <w:rPr>
          <w:rFonts w:ascii="Simplified Arabic" w:hAnsi="Simplified Arabic" w:cs="Simplified Arabic"/>
          <w:sz w:val="28"/>
          <w:szCs w:val="28"/>
          <w:rtl/>
        </w:rPr>
        <w:t>مرحلة البدء</w:t>
      </w:r>
    </w:p>
    <w:p w14:paraId="196650CC"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تحديد الفكرة، دراسة الجدوى، تحديد النطاق، وتحديد أصحاب المصلحة</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وقد أوضح</w:t>
      </w:r>
      <w:r w:rsidRPr="0020384E">
        <w:rPr>
          <w:rFonts w:ascii="Simplified Arabic" w:hAnsi="Simplified Arabic" w:cs="Simplified Arabic"/>
          <w:sz w:val="28"/>
          <w:szCs w:val="28"/>
        </w:rPr>
        <w:t xml:space="preserve"> </w:t>
      </w:r>
      <w:r>
        <w:rPr>
          <w:rFonts w:ascii="Simplified Arabic" w:hAnsi="Simplified Arabic" w:cs="Simplified Arabic"/>
          <w:sz w:val="28"/>
          <w:szCs w:val="28"/>
        </w:rPr>
        <w:t xml:space="preserve">  </w:t>
      </w:r>
      <w:r w:rsidRPr="0020384E">
        <w:rPr>
          <w:rFonts w:ascii="Simplified Arabic" w:hAnsi="Simplified Arabic" w:cs="Simplified Arabic"/>
          <w:sz w:val="28"/>
          <w:szCs w:val="28"/>
        </w:rPr>
        <w:t>Baccarini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 </w:t>
      </w:r>
      <w:r w:rsidRPr="0020384E">
        <w:rPr>
          <w:rFonts w:ascii="Simplified Arabic" w:hAnsi="Simplified Arabic" w:cs="Simplified Arabic"/>
          <w:sz w:val="28"/>
          <w:szCs w:val="28"/>
          <w:rtl/>
        </w:rPr>
        <w:t>أن وضوح النطاق في هذه المرحلة يقلل الغموض ويحسن فرص النجاح</w:t>
      </w:r>
      <w:r w:rsidRPr="0020384E">
        <w:rPr>
          <w:rFonts w:ascii="Simplified Arabic" w:hAnsi="Simplified Arabic" w:cs="Simplified Arabic"/>
          <w:sz w:val="28"/>
          <w:szCs w:val="28"/>
        </w:rPr>
        <w:t>.</w:t>
      </w:r>
    </w:p>
    <w:p w14:paraId="053657B0" w14:textId="77777777" w:rsidR="00EB74B7" w:rsidRPr="003821B1"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3821B1">
        <w:rPr>
          <w:rFonts w:ascii="Simplified Arabic" w:hAnsi="Simplified Arabic" w:cs="Simplified Arabic"/>
          <w:sz w:val="28"/>
          <w:szCs w:val="28"/>
          <w:rtl/>
        </w:rPr>
        <w:t>مرحلة التخطيط</w:t>
      </w:r>
    </w:p>
    <w:p w14:paraId="10CEA98C"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إعداد الخطط التفصيلية للوقت والتكلفة والجودة والمخاطر والاتصال</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وقد بين الديري (</w:t>
      </w:r>
      <w:r>
        <w:rPr>
          <w:rFonts w:ascii="Simplified Arabic" w:hAnsi="Simplified Arabic" w:cs="Simplified Arabic"/>
          <w:sz w:val="28"/>
          <w:szCs w:val="28"/>
        </w:rPr>
        <w:t>2011</w:t>
      </w:r>
      <w:r w:rsidRPr="0020384E">
        <w:rPr>
          <w:rFonts w:ascii="Simplified Arabic" w:hAnsi="Simplified Arabic" w:cs="Simplified Arabic"/>
          <w:sz w:val="28"/>
          <w:szCs w:val="28"/>
          <w:rtl/>
        </w:rPr>
        <w:t>) أن ضعف التخطيط يؤدي إلى التأخير، بينما أكد زمزمي (</w:t>
      </w:r>
      <w:r>
        <w:rPr>
          <w:rFonts w:ascii="Simplified Arabic" w:hAnsi="Simplified Arabic" w:cs="Simplified Arabic"/>
          <w:sz w:val="28"/>
          <w:szCs w:val="28"/>
        </w:rPr>
        <w:t>2025</w:t>
      </w:r>
      <w:r w:rsidRPr="0020384E">
        <w:rPr>
          <w:rFonts w:ascii="Simplified Arabic" w:hAnsi="Simplified Arabic" w:cs="Simplified Arabic"/>
          <w:sz w:val="28"/>
          <w:szCs w:val="28"/>
          <w:rtl/>
        </w:rPr>
        <w:t>) أن سوء إدارة الموارد والتغييرات المتكررة تؤثر في مدة التنفيذ</w:t>
      </w:r>
      <w:r w:rsidRPr="0020384E">
        <w:rPr>
          <w:rFonts w:ascii="Simplified Arabic" w:hAnsi="Simplified Arabic" w:cs="Simplified Arabic"/>
          <w:sz w:val="28"/>
          <w:szCs w:val="28"/>
        </w:rPr>
        <w:t>.</w:t>
      </w:r>
    </w:p>
    <w:p w14:paraId="634B1296" w14:textId="77777777" w:rsidR="00EB74B7" w:rsidRPr="003821B1"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3821B1">
        <w:rPr>
          <w:rFonts w:ascii="Simplified Arabic" w:hAnsi="Simplified Arabic" w:cs="Simplified Arabic"/>
          <w:sz w:val="28"/>
          <w:szCs w:val="28"/>
          <w:rtl/>
        </w:rPr>
        <w:lastRenderedPageBreak/>
        <w:t>مرحلة التنفيذ</w:t>
      </w:r>
    </w:p>
    <w:p w14:paraId="5214DD35"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تحويل الخطط إلى أعمال فعلية، وهي المرحلة الأكثر تعرضًا للمخاطر</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وقد أوضحت</w:t>
      </w:r>
      <w:r w:rsidRPr="0020384E">
        <w:rPr>
          <w:rFonts w:ascii="Simplified Arabic" w:hAnsi="Simplified Arabic" w:cs="Simplified Arabic"/>
          <w:sz w:val="28"/>
          <w:szCs w:val="28"/>
        </w:rPr>
        <w:t xml:space="preserve"> Cantarelli et al. (2010</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 </w:t>
      </w:r>
      <w:r w:rsidRPr="0020384E">
        <w:rPr>
          <w:rFonts w:ascii="Simplified Arabic" w:hAnsi="Simplified Arabic" w:cs="Simplified Arabic"/>
          <w:sz w:val="28"/>
          <w:szCs w:val="28"/>
          <w:rtl/>
        </w:rPr>
        <w:t>أن التغيرات أثناء التنفيذ وعدم كفاية الرقابة قد تؤدي إلى تجاوز التكاليف</w:t>
      </w:r>
      <w:r w:rsidRPr="0020384E">
        <w:rPr>
          <w:rFonts w:ascii="Simplified Arabic" w:hAnsi="Simplified Arabic" w:cs="Simplified Arabic"/>
          <w:sz w:val="28"/>
          <w:szCs w:val="28"/>
        </w:rPr>
        <w:t>.</w:t>
      </w:r>
    </w:p>
    <w:p w14:paraId="0577167F" w14:textId="77777777" w:rsidR="00EB74B7" w:rsidRPr="003821B1"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3821B1">
        <w:rPr>
          <w:rFonts w:ascii="Simplified Arabic" w:hAnsi="Simplified Arabic" w:cs="Simplified Arabic"/>
          <w:sz w:val="28"/>
          <w:szCs w:val="28"/>
          <w:rtl/>
        </w:rPr>
        <w:t>مرحلة المتابعة والرقابة</w:t>
      </w:r>
    </w:p>
    <w:p w14:paraId="44A6AA41"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قياس الأداء الفعلي، مقارنة المخطط بالمنفذ، واتخاذ الإجراءات التصحيحية</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وقد </w:t>
      </w:r>
      <w:proofErr w:type="gramStart"/>
      <w:r w:rsidRPr="0020384E">
        <w:rPr>
          <w:rFonts w:ascii="Simplified Arabic" w:hAnsi="Simplified Arabic" w:cs="Simplified Arabic"/>
          <w:sz w:val="28"/>
          <w:szCs w:val="28"/>
          <w:rtl/>
        </w:rPr>
        <w:t>بين</w:t>
      </w:r>
      <w:r w:rsidRPr="0020384E">
        <w:rPr>
          <w:rFonts w:ascii="Simplified Arabic" w:hAnsi="Simplified Arabic" w:cs="Simplified Arabic"/>
          <w:sz w:val="28"/>
          <w:szCs w:val="28"/>
        </w:rPr>
        <w:t xml:space="preserve"> </w:t>
      </w:r>
      <w:r>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Flyvbjerg et al. (2002</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أن الرقابة المستمرة مؤشر مهم لنجاح المشروع</w:t>
      </w:r>
      <w:r w:rsidRPr="0020384E">
        <w:rPr>
          <w:rFonts w:ascii="Simplified Arabic" w:hAnsi="Simplified Arabic" w:cs="Simplified Arabic"/>
          <w:sz w:val="28"/>
          <w:szCs w:val="28"/>
        </w:rPr>
        <w:t>.</w:t>
      </w:r>
    </w:p>
    <w:p w14:paraId="48DE4838" w14:textId="77777777" w:rsidR="00EB74B7" w:rsidRPr="003821B1" w:rsidRDefault="00EB74B7" w:rsidP="00EB74B7">
      <w:pPr>
        <w:pStyle w:val="a6"/>
        <w:numPr>
          <w:ilvl w:val="1"/>
          <w:numId w:val="2"/>
        </w:numPr>
        <w:spacing w:before="160" w:line="278" w:lineRule="auto"/>
        <w:ind w:left="284" w:right="284"/>
        <w:rPr>
          <w:rFonts w:ascii="Simplified Arabic" w:hAnsi="Simplified Arabic" w:cs="Simplified Arabic"/>
          <w:sz w:val="28"/>
          <w:szCs w:val="28"/>
        </w:rPr>
      </w:pPr>
      <w:r w:rsidRPr="003821B1">
        <w:rPr>
          <w:rFonts w:ascii="Simplified Arabic" w:hAnsi="Simplified Arabic" w:cs="Simplified Arabic"/>
          <w:sz w:val="28"/>
          <w:szCs w:val="28"/>
          <w:rtl/>
        </w:rPr>
        <w:t>مرحلة الإغلاق والتشغيل</w:t>
      </w:r>
    </w:p>
    <w:p w14:paraId="1285668F" w14:textId="77777777" w:rsidR="00EB74B7" w:rsidRPr="0020384E" w:rsidRDefault="00EB74B7" w:rsidP="00EB74B7">
      <w:pPr>
        <w:spacing w:before="160"/>
        <w:ind w:left="284" w:right="284"/>
        <w:rPr>
          <w:rFonts w:ascii="Simplified Arabic" w:hAnsi="Simplified Arabic" w:cs="Simplified Arabic"/>
          <w:sz w:val="28"/>
          <w:szCs w:val="28"/>
          <w:rtl/>
        </w:rPr>
      </w:pPr>
      <w:r w:rsidRPr="0020384E">
        <w:rPr>
          <w:rFonts w:ascii="Simplified Arabic" w:hAnsi="Simplified Arabic" w:cs="Simplified Arabic"/>
          <w:sz w:val="28"/>
          <w:szCs w:val="28"/>
          <w:rtl/>
        </w:rPr>
        <w:t>تسليم المخرجات، تقييم الأداء، وتوثيق الدروس المستفادة</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وقد أكدت الحسن (</w:t>
      </w:r>
      <w:r>
        <w:rPr>
          <w:rFonts w:ascii="Simplified Arabic" w:hAnsi="Simplified Arabic" w:cs="Simplified Arabic"/>
          <w:sz w:val="28"/>
          <w:szCs w:val="28"/>
        </w:rPr>
        <w:t>2025</w:t>
      </w:r>
      <w:r w:rsidRPr="0020384E">
        <w:rPr>
          <w:rFonts w:ascii="Simplified Arabic" w:hAnsi="Simplified Arabic" w:cs="Simplified Arabic"/>
          <w:sz w:val="28"/>
          <w:szCs w:val="28"/>
          <w:rtl/>
        </w:rPr>
        <w:t>) أن جودة التسليم ترتبط مباشرة بالاستدامة التشغيلية</w:t>
      </w:r>
      <w:r w:rsidRPr="0020384E">
        <w:rPr>
          <w:rFonts w:ascii="Simplified Arabic" w:hAnsi="Simplified Arabic" w:cs="Simplified Arabic"/>
          <w:sz w:val="28"/>
          <w:szCs w:val="28"/>
        </w:rPr>
        <w:t>.</w:t>
      </w:r>
    </w:p>
    <w:p w14:paraId="22BC4A1A" w14:textId="77777777" w:rsidR="00EB74B7" w:rsidRPr="0020384E" w:rsidRDefault="00EB74B7" w:rsidP="00EB74B7">
      <w:pPr>
        <w:spacing w:before="160"/>
        <w:ind w:left="284" w:right="284"/>
        <w:rPr>
          <w:rFonts w:ascii="Simplified Arabic" w:hAnsi="Simplified Arabic" w:cs="Simplified Arabic"/>
          <w:sz w:val="28"/>
          <w:szCs w:val="28"/>
        </w:rPr>
      </w:pPr>
    </w:p>
    <w:p w14:paraId="2C738C3B" w14:textId="77777777" w:rsidR="00EB74B7" w:rsidRPr="00A6169B" w:rsidRDefault="00EB74B7" w:rsidP="00EB74B7">
      <w:pPr>
        <w:pStyle w:val="3"/>
        <w:spacing w:after="160"/>
        <w:ind w:left="284" w:right="284"/>
        <w:rPr>
          <w:rFonts w:ascii="Simplified Arabic" w:hAnsi="Simplified Arabic" w:cs="Simplified Arabic"/>
          <w:b/>
          <w:bCs/>
          <w:sz w:val="36"/>
          <w:szCs w:val="36"/>
          <w:rtl/>
        </w:rPr>
      </w:pPr>
      <w:r w:rsidRPr="00A6169B">
        <w:rPr>
          <w:rFonts w:ascii="Simplified Arabic" w:hAnsi="Simplified Arabic" w:cs="Simplified Arabic"/>
          <w:b/>
          <w:bCs/>
          <w:sz w:val="36"/>
          <w:szCs w:val="36"/>
        </w:rPr>
        <w:t xml:space="preserve"> </w:t>
      </w:r>
      <w:bookmarkStart w:id="64" w:name="_Toc234815791"/>
      <w:bookmarkStart w:id="65" w:name="_Toc234821934"/>
      <w:r w:rsidRPr="00A6169B">
        <w:rPr>
          <w:rFonts w:ascii="Simplified Arabic" w:hAnsi="Simplified Arabic" w:cs="Simplified Arabic"/>
          <w:b/>
          <w:bCs/>
          <w:sz w:val="36"/>
          <w:szCs w:val="36"/>
        </w:rPr>
        <w:t>6.2.2</w:t>
      </w:r>
      <w:r w:rsidRPr="00A6169B">
        <w:rPr>
          <w:rFonts w:ascii="Simplified Arabic" w:hAnsi="Simplified Arabic" w:cs="Simplified Arabic"/>
          <w:b/>
          <w:bCs/>
          <w:sz w:val="36"/>
          <w:szCs w:val="36"/>
          <w:rtl/>
        </w:rPr>
        <w:t xml:space="preserve">العقبات التي تواجه نجاح المشروع </w:t>
      </w:r>
      <w:proofErr w:type="gramStart"/>
      <w:r w:rsidRPr="00A6169B">
        <w:rPr>
          <w:rFonts w:ascii="Simplified Arabic" w:hAnsi="Simplified Arabic" w:cs="Simplified Arabic"/>
          <w:b/>
          <w:bCs/>
          <w:sz w:val="36"/>
          <w:szCs w:val="36"/>
          <w:rtl/>
        </w:rPr>
        <w:t>ومؤشراته :</w:t>
      </w:r>
      <w:bookmarkEnd w:id="64"/>
      <w:bookmarkEnd w:id="65"/>
      <w:proofErr w:type="gramEnd"/>
    </w:p>
    <w:p w14:paraId="67D78388"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تُظهر المشاريع العملاقة نمطًا من العقبات التي لا تُقاس بحدوثها فقط، بل بقدرة المشروع على احتوائها وتوجيه آثارها نحو تحقيق نجاح المشروع</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فنجاح المشروع، كما تشير الأدبيات الحديثة، ليس حالة نهائية، بل عملية مستمرة تتشكل عبر التفاعل بين التعقيد، والموارد، والبيئة، والحوكمة. وفي مشروع تروجينا، تتجلى هذه العقبات بصورة أوضح نظرًا لطبيعة الموقع الجبلية، وتداخل الأعمال الهندسية، وتعدد الجهات المنفذة، واعتماد المشروع على تقنيات مبتكرة تتطلب مستوى عالٍ من التنسيق والحوكمة</w:t>
      </w:r>
      <w:r w:rsidRPr="0020384E">
        <w:rPr>
          <w:rFonts w:ascii="Simplified Arabic" w:hAnsi="Simplified Arabic" w:cs="Simplified Arabic"/>
          <w:sz w:val="28"/>
          <w:szCs w:val="28"/>
        </w:rPr>
        <w:t>.</w:t>
      </w:r>
    </w:p>
    <w:p w14:paraId="51DDD8E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يُعد التعقيد أولى العقبات الجوهرية التي تُعيد تشكيل مؤشرات نجاح المشروع، إذ يرتبط كما أوضح</w:t>
      </w:r>
      <w:r w:rsidRPr="0020384E">
        <w:rPr>
          <w:rFonts w:ascii="Simplified Arabic" w:hAnsi="Simplified Arabic" w:cs="Simplified Arabic"/>
          <w:sz w:val="28"/>
          <w:szCs w:val="28"/>
        </w:rPr>
        <w:t xml:space="preserve"> Baccarini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بتعدد الأنشطة وتشابك العلاقات الفنية والتنظيمية، مما يجعل المشروع أكثر حساسية تجاه أي خلل في التخطيط أو التنسيق. وقد أكد</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20384E">
        <w:rPr>
          <w:rFonts w:ascii="Simplified Arabic" w:hAnsi="Simplified Arabic" w:cs="Simplified Arabic"/>
          <w:sz w:val="28"/>
          <w:szCs w:val="28"/>
        </w:rPr>
        <w:t xml:space="preserve"> Brookes</w:t>
      </w:r>
      <w:proofErr w:type="gramEnd"/>
      <w:r w:rsidRPr="0020384E">
        <w:rPr>
          <w:rFonts w:ascii="Simplified Arabic" w:hAnsi="Simplified Arabic" w:cs="Simplified Arabic"/>
          <w:sz w:val="28"/>
          <w:szCs w:val="28"/>
        </w:rPr>
        <w:t xml:space="preserve"> &amp; Locatelli (2015</w:t>
      </w:r>
      <w:proofErr w:type="gramStart"/>
      <w:r w:rsidRPr="0020384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أن التعقيد يُعد عاملًا حاسمًا في قدرة المشروع على تحقيق مؤشرات النجاح، لأن أي ضعف في إدارة العلاقات بين الأطراف قد يؤدي إلى اضطراب في مؤشرات الوقت والجودة والتكلفة</w:t>
      </w:r>
      <w:r w:rsidRPr="0020384E">
        <w:rPr>
          <w:rFonts w:ascii="Simplified Arabic" w:hAnsi="Simplified Arabic" w:cs="Simplified Arabic"/>
          <w:sz w:val="28"/>
          <w:szCs w:val="28"/>
        </w:rPr>
        <w:t>.</w:t>
      </w:r>
    </w:p>
    <w:p w14:paraId="46D7610C"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20384E">
        <w:rPr>
          <w:rFonts w:ascii="Simplified Arabic" w:hAnsi="Simplified Arabic" w:cs="Simplified Arabic"/>
          <w:sz w:val="28"/>
          <w:szCs w:val="28"/>
          <w:rtl/>
        </w:rPr>
        <w:t>أما تجاوز التكاليف، فيُعد عقبة مباشرة أمام نجاح المشروع، إذ بينت</w:t>
      </w:r>
      <w:r w:rsidRPr="0020384E">
        <w:rPr>
          <w:rFonts w:ascii="Simplified Arabic" w:hAnsi="Simplified Arabic" w:cs="Simplified Arabic"/>
          <w:sz w:val="28"/>
          <w:szCs w:val="28"/>
        </w:rPr>
        <w:t xml:space="preserve"> Flyvbjerg </w:t>
      </w:r>
      <w:proofErr w:type="gramStart"/>
      <w:r w:rsidRPr="0020384E">
        <w:rPr>
          <w:rFonts w:ascii="Simplified Arabic" w:hAnsi="Simplified Arabic" w:cs="Simplified Arabic"/>
          <w:sz w:val="28"/>
          <w:szCs w:val="28"/>
        </w:rPr>
        <w:t xml:space="preserve">et </w:t>
      </w:r>
      <w:r>
        <w:rPr>
          <w:rFonts w:ascii="Simplified Arabic" w:hAnsi="Simplified Arabic" w:cs="Simplified Arabic" w:hint="cs"/>
          <w:sz w:val="28"/>
          <w:szCs w:val="28"/>
          <w:rtl/>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Pr>
        <w:t>al. (2002</w:t>
      </w:r>
      <w:proofErr w:type="gramStart"/>
      <w:r w:rsidRPr="0020384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أن مشاريع البنية التحتية الكبرى كثيرًا ما تعاني من ضعف دقة التقديرات المالية، مما يؤدي إلى فجوات مالية تُضعف قدرة المشروع على تحقيق مؤشر ضبط التكاليف. </w:t>
      </w: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كما أوضحت</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Pr>
          <w:rFonts w:ascii="Simplified Arabic" w:hAnsi="Simplified Arabic" w:cs="Simplified Arabic"/>
          <w:sz w:val="28"/>
          <w:szCs w:val="28"/>
        </w:rPr>
        <w:t xml:space="preserve"> (</w:t>
      </w:r>
      <w:proofErr w:type="gramEnd"/>
      <w:r w:rsidRPr="0020384E">
        <w:rPr>
          <w:rFonts w:ascii="Simplified Arabic" w:hAnsi="Simplified Arabic" w:cs="Simplified Arabic"/>
          <w:sz w:val="28"/>
          <w:szCs w:val="28"/>
        </w:rPr>
        <w:t xml:space="preserve"> Cantarelli et al. (2010) </w:t>
      </w:r>
      <w:r w:rsidRPr="0020384E">
        <w:rPr>
          <w:rFonts w:ascii="Simplified Arabic" w:hAnsi="Simplified Arabic" w:cs="Simplified Arabic"/>
          <w:sz w:val="28"/>
          <w:szCs w:val="28"/>
          <w:rtl/>
        </w:rPr>
        <w:t>أن تجاوز التكاليف يرتبط بعوامل مثل ضعف التقدير الأولي والتغيرات أثناء التنفيذ، وهي عوامل تُعيد تشكيل مؤشر النجاح المالي للمشروع</w:t>
      </w:r>
      <w:r w:rsidRPr="0020384E">
        <w:rPr>
          <w:rFonts w:ascii="Simplified Arabic" w:hAnsi="Simplified Arabic" w:cs="Simplified Arabic"/>
          <w:sz w:val="28"/>
          <w:szCs w:val="28"/>
        </w:rPr>
        <w:t>.</w:t>
      </w:r>
    </w:p>
    <w:p w14:paraId="4FB2F39B"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يُعد التأخير الزمني عقبة ذات أثر تراكمي، إذ لا يؤثر فقط في مؤشر الوقت، بل يمتد تأثيره إلى التكلفة والجودة، مما يجعله أحد أخطر التحديات التي تُهدد نجاح المشروع</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وقد بين الديري (</w:t>
      </w:r>
      <w:r>
        <w:rPr>
          <w:rFonts w:ascii="Simplified Arabic" w:hAnsi="Simplified Arabic" w:cs="Simplified Arabic"/>
          <w:sz w:val="28"/>
          <w:szCs w:val="28"/>
        </w:rPr>
        <w:t>2011</w:t>
      </w:r>
      <w:r w:rsidRPr="0020384E">
        <w:rPr>
          <w:rFonts w:ascii="Simplified Arabic" w:hAnsi="Simplified Arabic" w:cs="Simplified Arabic"/>
          <w:sz w:val="28"/>
          <w:szCs w:val="28"/>
          <w:rtl/>
        </w:rPr>
        <w:t>) أن ضعف التخطيط الإداري والهندسي يمثل أحد أسباب التأخير، بينما أوضحت زمزمي (</w:t>
      </w:r>
      <w:r>
        <w:rPr>
          <w:rFonts w:ascii="Simplified Arabic" w:hAnsi="Simplified Arabic" w:cs="Simplified Arabic"/>
          <w:sz w:val="28"/>
          <w:szCs w:val="28"/>
        </w:rPr>
        <w:t>2025</w:t>
      </w:r>
      <w:r w:rsidRPr="0020384E">
        <w:rPr>
          <w:rFonts w:ascii="Simplified Arabic" w:hAnsi="Simplified Arabic" w:cs="Simplified Arabic"/>
          <w:sz w:val="28"/>
          <w:szCs w:val="28"/>
          <w:rtl/>
        </w:rPr>
        <w:t>) أن سوء إدارة الموارد والتغييرات المتكررة في التصميم وضعف التنسيق بين الجهات من العوامل المؤثرة في مدة التنفيذ</w:t>
      </w:r>
      <w:r w:rsidRPr="0020384E">
        <w:rPr>
          <w:rFonts w:ascii="Simplified Arabic" w:hAnsi="Simplified Arabic" w:cs="Simplified Arabic"/>
          <w:sz w:val="28"/>
          <w:szCs w:val="28"/>
        </w:rPr>
        <w:t>.</w:t>
      </w:r>
    </w:p>
    <w:p w14:paraId="1F3870E1"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تُعد المخاطر الفنية والبيئية من العقبات التي تُعيد تشكيل مؤشرات الجودة والاستدامة التشغيلية، خصوصًا في المشاريع الجبلية مثل تروجينا. فقد أوضحت</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20384E">
        <w:rPr>
          <w:rFonts w:ascii="Simplified Arabic" w:hAnsi="Simplified Arabic" w:cs="Simplified Arabic"/>
          <w:sz w:val="28"/>
          <w:szCs w:val="28"/>
        </w:rPr>
        <w:t xml:space="preserve"> Irimia</w:t>
      </w:r>
      <w:proofErr w:type="gramEnd"/>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Pr>
        <w:t>Diéguez</w:t>
      </w:r>
      <w:proofErr w:type="spellEnd"/>
      <w:r w:rsidRPr="0020384E">
        <w:rPr>
          <w:rFonts w:ascii="Simplified Arabic" w:hAnsi="Simplified Arabic" w:cs="Simplified Arabic"/>
          <w:sz w:val="28"/>
          <w:szCs w:val="28"/>
        </w:rPr>
        <w:t xml:space="preserve"> et al. (2014</w:t>
      </w:r>
      <w:proofErr w:type="gramStart"/>
      <w:r w:rsidRPr="0020384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أن المشاريع العملاقة تتعرض لفئات متعددة من المخاطر، وأن تصنيف هذه المخاطر يساعد في تحسين قدرة المشروع على تحقيق مؤشرات الجودة والاستدامة. كما بينت المالطي والفيتوري والأعلام (2025) أن وضوح نماذج المخاطر يسهم في رفع جودة الأداء، مما يجعل المخاطر البيئية والفنية عقبة ذات أثر مباشر في نجاح المشروع</w:t>
      </w:r>
      <w:r w:rsidRPr="0020384E">
        <w:rPr>
          <w:rFonts w:ascii="Simplified Arabic" w:hAnsi="Simplified Arabic" w:cs="Simplified Arabic"/>
          <w:sz w:val="28"/>
          <w:szCs w:val="28"/>
        </w:rPr>
        <w:t>.</w:t>
      </w:r>
    </w:p>
    <w:p w14:paraId="534F2CF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كما يُعد ضعف التنسيق بين أصحاب المصلحة عقبة تنظيمية تؤثر في جميع مؤشرات نجاح المشروع، إذ بينت مجيد (</w:t>
      </w:r>
      <w:r>
        <w:rPr>
          <w:rFonts w:ascii="Simplified Arabic" w:hAnsi="Simplified Arabic" w:cs="Simplified Arabic"/>
          <w:sz w:val="28"/>
          <w:szCs w:val="28"/>
        </w:rPr>
        <w:t>2025</w:t>
      </w:r>
      <w:r w:rsidRPr="0020384E">
        <w:rPr>
          <w:rFonts w:ascii="Simplified Arabic" w:hAnsi="Simplified Arabic" w:cs="Simplified Arabic"/>
          <w:sz w:val="28"/>
          <w:szCs w:val="28"/>
          <w:rtl/>
        </w:rPr>
        <w:t>) أن تضارب الأولويات أو بطء اتخاذ القرار أو ضعف تدفق المعلومات يؤدي إلى تأخر الأعمال أو تكرارها أو ظهور نزاعات تعاقدية</w:t>
      </w:r>
      <w:r w:rsidRPr="0020384E">
        <w:rPr>
          <w:rFonts w:ascii="Simplified Arabic" w:hAnsi="Simplified Arabic" w:cs="Simplified Arabic"/>
          <w:sz w:val="28"/>
          <w:szCs w:val="28"/>
        </w:rPr>
        <w:t>.</w:t>
      </w:r>
    </w:p>
    <w:p w14:paraId="1F7D2001" w14:textId="77777777" w:rsidR="00EB74B7" w:rsidRPr="0020384E" w:rsidRDefault="00EB74B7" w:rsidP="00EB74B7">
      <w:pPr>
        <w:spacing w:before="160"/>
        <w:ind w:left="284" w:right="284"/>
        <w:rPr>
          <w:rFonts w:ascii="Simplified Arabic" w:hAnsi="Simplified Arabic" w:cs="Simplified Arabic"/>
          <w:sz w:val="28"/>
          <w:szCs w:val="28"/>
          <w:rtl/>
        </w:rPr>
      </w:pPr>
      <w:r w:rsidRPr="0020384E">
        <w:rPr>
          <w:rFonts w:ascii="Simplified Arabic" w:hAnsi="Simplified Arabic" w:cs="Simplified Arabic"/>
          <w:sz w:val="28"/>
          <w:szCs w:val="28"/>
          <w:rtl/>
        </w:rPr>
        <w:t xml:space="preserve">وتبرز أخيرًا عقبة السلامة والتحول الرقمي، إذ تعتمد المشاريع العملاقة على أنظمة ذكية للمراقبة وتقنيات متقدمة للحد من الحوادث. وقد بينت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 (</w:t>
      </w:r>
      <w:r>
        <w:rPr>
          <w:rFonts w:ascii="Simplified Arabic" w:hAnsi="Simplified Arabic" w:cs="Simplified Arabic"/>
          <w:sz w:val="28"/>
          <w:szCs w:val="28"/>
        </w:rPr>
        <w:t>2025</w:t>
      </w:r>
      <w:r w:rsidRPr="0020384E">
        <w:rPr>
          <w:rFonts w:ascii="Simplified Arabic" w:hAnsi="Simplified Arabic" w:cs="Simplified Arabic"/>
          <w:sz w:val="28"/>
          <w:szCs w:val="28"/>
          <w:rtl/>
        </w:rPr>
        <w:t xml:space="preserve">) أن استخدام الأنظمة الذكية يسهم في رفع مستويات السلامة وتقليل الحوادث، مما يجعل </w:t>
      </w:r>
      <w:r w:rsidRPr="0020384E">
        <w:rPr>
          <w:rFonts w:ascii="Simplified Arabic" w:hAnsi="Simplified Arabic" w:cs="Simplified Arabic"/>
          <w:sz w:val="28"/>
          <w:szCs w:val="28"/>
          <w:rtl/>
        </w:rPr>
        <w:lastRenderedPageBreak/>
        <w:t>غياب هذه الأنظمة عقبة تؤثر في مؤشرات السلامة والجودة والاستدامة التشغيلية، وبالتالي في نجاح المشروع</w:t>
      </w:r>
      <w:r w:rsidRPr="0020384E">
        <w:rPr>
          <w:rFonts w:ascii="Simplified Arabic" w:hAnsi="Simplified Arabic" w:cs="Simplified Arabic"/>
          <w:sz w:val="28"/>
          <w:szCs w:val="28"/>
        </w:rPr>
        <w:t>.</w:t>
      </w:r>
    </w:p>
    <w:p w14:paraId="1E418E26" w14:textId="77777777" w:rsidR="00EB74B7" w:rsidRPr="0020384E" w:rsidRDefault="00EB74B7" w:rsidP="00EB74B7">
      <w:pPr>
        <w:spacing w:before="160"/>
        <w:ind w:left="284" w:right="284"/>
        <w:rPr>
          <w:rFonts w:ascii="Simplified Arabic" w:hAnsi="Simplified Arabic" w:cs="Simplified Arabic"/>
          <w:sz w:val="28"/>
          <w:szCs w:val="28"/>
          <w:rtl/>
        </w:rPr>
      </w:pPr>
    </w:p>
    <w:p w14:paraId="53F6FBBB" w14:textId="77777777" w:rsidR="00EB74B7" w:rsidRPr="00815D2A" w:rsidRDefault="00EB74B7" w:rsidP="00EB74B7">
      <w:pPr>
        <w:pStyle w:val="3"/>
        <w:spacing w:after="160"/>
        <w:ind w:left="284" w:right="284"/>
        <w:rPr>
          <w:rFonts w:ascii="Simplified Arabic" w:hAnsi="Simplified Arabic" w:cs="Simplified Arabic"/>
          <w:b/>
          <w:bCs/>
          <w:sz w:val="36"/>
          <w:szCs w:val="36"/>
          <w:rtl/>
        </w:rPr>
      </w:pPr>
      <w:r w:rsidRPr="00815D2A">
        <w:rPr>
          <w:rFonts w:ascii="Simplified Arabic" w:hAnsi="Simplified Arabic" w:cs="Simplified Arabic"/>
          <w:b/>
          <w:bCs/>
          <w:sz w:val="36"/>
          <w:szCs w:val="36"/>
        </w:rPr>
        <w:t xml:space="preserve"> </w:t>
      </w:r>
      <w:bookmarkStart w:id="66" w:name="_Toc234815792"/>
      <w:bookmarkStart w:id="67" w:name="_Toc234821935"/>
      <w:r w:rsidRPr="00815D2A">
        <w:rPr>
          <w:rFonts w:ascii="Simplified Arabic" w:hAnsi="Simplified Arabic" w:cs="Simplified Arabic"/>
          <w:b/>
          <w:bCs/>
          <w:sz w:val="36"/>
          <w:szCs w:val="36"/>
        </w:rPr>
        <w:t>7.2.2</w:t>
      </w:r>
      <w:r w:rsidRPr="00815D2A">
        <w:rPr>
          <w:rFonts w:ascii="Simplified Arabic" w:hAnsi="Simplified Arabic" w:cs="Simplified Arabic"/>
          <w:b/>
          <w:bCs/>
          <w:sz w:val="36"/>
          <w:szCs w:val="36"/>
          <w:rtl/>
        </w:rPr>
        <w:t xml:space="preserve">خصائص المشروع </w:t>
      </w:r>
      <w:proofErr w:type="gramStart"/>
      <w:r w:rsidRPr="00815D2A">
        <w:rPr>
          <w:rFonts w:ascii="Simplified Arabic" w:hAnsi="Simplified Arabic" w:cs="Simplified Arabic"/>
          <w:b/>
          <w:bCs/>
          <w:sz w:val="36"/>
          <w:szCs w:val="36"/>
          <w:rtl/>
        </w:rPr>
        <w:t>ومؤشراته :</w:t>
      </w:r>
      <w:bookmarkEnd w:id="66"/>
      <w:bookmarkEnd w:id="67"/>
      <w:proofErr w:type="gramEnd"/>
    </w:p>
    <w:p w14:paraId="45240A0D"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تتسم المشاريع العملاقة بمجموعة من الخصائص التي تُميزها عن المشاريع التقليدية، وتؤثر بصورة مباشرة في طريقة إدارتها وتقييم نجاحها. فهذه الخصائص لا تُعد مجرد سمات وصفية، بل هي عناصر جوهرية تُعيد تشكيل مؤشرات الأداء، وتُحدد قدرة المشروع على تحقيق أهدافه الزمنية والمالية والفنية والتشغيلية. ويُعد فهم هذه الخصائص شرطًا أساسيًا لتقييم نجاح المشاريع العملاقة، ومنها مشروع تروجينا في نيوم</w:t>
      </w:r>
      <w:r w:rsidRPr="0020384E">
        <w:rPr>
          <w:rFonts w:ascii="Simplified Arabic" w:hAnsi="Simplified Arabic" w:cs="Simplified Arabic"/>
          <w:sz w:val="28"/>
          <w:szCs w:val="28"/>
        </w:rPr>
        <w:t>.</w:t>
      </w:r>
    </w:p>
    <w:p w14:paraId="12A27BC1" w14:textId="77777777" w:rsidR="00EB74B7" w:rsidRPr="00643927" w:rsidRDefault="00EB74B7" w:rsidP="00EB74B7">
      <w:pPr>
        <w:spacing w:before="160"/>
        <w:ind w:left="284" w:right="284"/>
        <w:rPr>
          <w:rFonts w:ascii="Simplified Arabic" w:hAnsi="Simplified Arabic" w:cs="Simplified Arabic"/>
          <w:b/>
          <w:bCs/>
          <w:sz w:val="28"/>
          <w:szCs w:val="28"/>
        </w:rPr>
      </w:pPr>
      <w:r w:rsidRPr="00643927">
        <w:rPr>
          <w:rFonts w:ascii="Simplified Arabic" w:hAnsi="Simplified Arabic" w:cs="Simplified Arabic"/>
          <w:b/>
          <w:bCs/>
          <w:sz w:val="28"/>
          <w:szCs w:val="28"/>
          <w:rtl/>
        </w:rPr>
        <w:t>أولًا: التعقيد الفني والتنظيمي</w:t>
      </w:r>
    </w:p>
    <w:p w14:paraId="7E724538"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يُعد التعقيد من أبرز خصائص المشاريع العملاقة، إذ يرتبط بتعدد الأنشطة الفنية، وتشابك العلاقات التنظيمية، وتداخل مراحل التصميم والتنفيذ والتشغيل. وقد أوضح</w:t>
      </w: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Pr>
        <w:t>Baccarini (1996</w:t>
      </w:r>
      <w:proofErr w:type="gramStart"/>
      <w:r w:rsidRPr="0020384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أن تعقيد المشروع يتكون من عنصرين رئيسيين: التنوع في المكونات، والترابط بين الأنشطة، وهو ما يزيد من صعوبة التخطيط والرقابة. كما أشار </w:t>
      </w:r>
      <w:r w:rsidRPr="0020384E">
        <w:rPr>
          <w:rFonts w:ascii="Simplified Arabic" w:hAnsi="Simplified Arabic" w:cs="Simplified Arabic"/>
          <w:sz w:val="28"/>
          <w:szCs w:val="28"/>
        </w:rPr>
        <w:t xml:space="preserve">Brookes &amp; Locatelli (2015) </w:t>
      </w:r>
      <w:r w:rsidRPr="0020384E">
        <w:rPr>
          <w:rFonts w:ascii="Simplified Arabic" w:hAnsi="Simplified Arabic" w:cs="Simplified Arabic"/>
          <w:sz w:val="28"/>
          <w:szCs w:val="28"/>
          <w:rtl/>
        </w:rPr>
        <w:t>إلى أن المشاريع العملاقة تحتاج إلى أطر إدارية قادرة على استيعاب هذا التعقيد والتعامل مع تحدياته. وينعكس التعقيد مباشرة على مؤشرات نجاح المشروع، إذ يُصعّب الالتزام بالوقت ويزيد من احتمالية تجاوز التكاليف ويؤثر في جودة التنفيذ</w:t>
      </w:r>
      <w:r w:rsidRPr="0020384E">
        <w:rPr>
          <w:rFonts w:ascii="Simplified Arabic" w:hAnsi="Simplified Arabic" w:cs="Simplified Arabic"/>
          <w:sz w:val="28"/>
          <w:szCs w:val="28"/>
        </w:rPr>
        <w:t>.</w:t>
      </w:r>
    </w:p>
    <w:p w14:paraId="00D678B2" w14:textId="77777777" w:rsidR="00EB74B7" w:rsidRPr="00643927" w:rsidRDefault="00EB74B7" w:rsidP="00EB74B7">
      <w:pPr>
        <w:spacing w:before="160"/>
        <w:ind w:left="284" w:right="284"/>
        <w:rPr>
          <w:rFonts w:ascii="Simplified Arabic" w:hAnsi="Simplified Arabic" w:cs="Simplified Arabic"/>
          <w:b/>
          <w:bCs/>
          <w:sz w:val="28"/>
          <w:szCs w:val="28"/>
        </w:rPr>
      </w:pPr>
      <w:r w:rsidRPr="00643927">
        <w:rPr>
          <w:rFonts w:ascii="Simplified Arabic" w:hAnsi="Simplified Arabic" w:cs="Simplified Arabic"/>
          <w:b/>
          <w:bCs/>
          <w:sz w:val="28"/>
          <w:szCs w:val="28"/>
          <w:rtl/>
        </w:rPr>
        <w:t>ثانيًا: ضخامة حجم الاستثمارات</w:t>
      </w:r>
    </w:p>
    <w:p w14:paraId="3EE1082D"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 xml:space="preserve">تتميز المشاريع العملاقة بارتفاع حجم الاستثمارات المالية، مما يجعل أي انحراف في التكلفة ذا أثر كبير على جدوى المشروع واستدامته. وقد بينت دراسة </w:t>
      </w:r>
      <w:r w:rsidRPr="0020384E">
        <w:rPr>
          <w:rFonts w:ascii="Simplified Arabic" w:hAnsi="Simplified Arabic" w:cs="Simplified Arabic"/>
          <w:sz w:val="28"/>
          <w:szCs w:val="28"/>
        </w:rPr>
        <w:t>Flyvbjerg et al. (2002</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 </w:t>
      </w:r>
      <w:r w:rsidRPr="0020384E">
        <w:rPr>
          <w:rFonts w:ascii="Simplified Arabic" w:hAnsi="Simplified Arabic" w:cs="Simplified Arabic"/>
          <w:sz w:val="28"/>
          <w:szCs w:val="28"/>
          <w:rtl/>
        </w:rPr>
        <w:t xml:space="preserve">أن مشاريع البنية التحتية الكبرى كثيرًا ما تعاني من ضعف دقة التقديرات المالية، مما يؤدي إلى تجاوزات مالية عند التنفيذ. كما أوضحت دراسة </w:t>
      </w:r>
      <w:r w:rsidRPr="0020384E">
        <w:rPr>
          <w:rFonts w:ascii="Simplified Arabic" w:hAnsi="Simplified Arabic" w:cs="Simplified Arabic"/>
          <w:sz w:val="28"/>
          <w:szCs w:val="28"/>
        </w:rPr>
        <w:t xml:space="preserve">Cantarelli et al. (2010) </w:t>
      </w:r>
      <w:r w:rsidRPr="0020384E">
        <w:rPr>
          <w:rFonts w:ascii="Simplified Arabic" w:hAnsi="Simplified Arabic" w:cs="Simplified Arabic"/>
          <w:sz w:val="28"/>
          <w:szCs w:val="28"/>
          <w:rtl/>
        </w:rPr>
        <w:t xml:space="preserve">أن تجاوز التكاليف يرتبط بعوامل مثل التغيرات أثناء التنفيذ </w:t>
      </w:r>
      <w:r w:rsidRPr="0020384E">
        <w:rPr>
          <w:rFonts w:ascii="Simplified Arabic" w:hAnsi="Simplified Arabic" w:cs="Simplified Arabic"/>
          <w:sz w:val="28"/>
          <w:szCs w:val="28"/>
          <w:rtl/>
        </w:rPr>
        <w:lastRenderedPageBreak/>
        <w:t>وعدم كفاية الرقابة. ومن ثم فإن خاصية ضخامة الاستثمار تجعل مؤشر ضبط التكاليف من أهم مؤشرات نجاح المشروع في المشاريع العملاقة</w:t>
      </w:r>
      <w:r w:rsidRPr="0020384E">
        <w:rPr>
          <w:rFonts w:ascii="Simplified Arabic" w:hAnsi="Simplified Arabic" w:cs="Simplified Arabic"/>
          <w:sz w:val="28"/>
          <w:szCs w:val="28"/>
        </w:rPr>
        <w:t>.</w:t>
      </w:r>
    </w:p>
    <w:p w14:paraId="5A037313" w14:textId="77777777" w:rsidR="00EB74B7" w:rsidRPr="00DF2334" w:rsidRDefault="00EB74B7" w:rsidP="00EB74B7">
      <w:pPr>
        <w:spacing w:before="160"/>
        <w:ind w:left="284" w:right="284"/>
        <w:rPr>
          <w:rFonts w:ascii="Simplified Arabic" w:hAnsi="Simplified Arabic" w:cs="Simplified Arabic"/>
          <w:b/>
          <w:bCs/>
          <w:sz w:val="28"/>
          <w:szCs w:val="28"/>
        </w:rPr>
      </w:pPr>
      <w:r w:rsidRPr="00DF2334">
        <w:rPr>
          <w:rFonts w:ascii="Simplified Arabic" w:hAnsi="Simplified Arabic" w:cs="Simplified Arabic"/>
          <w:b/>
          <w:bCs/>
          <w:sz w:val="28"/>
          <w:szCs w:val="28"/>
          <w:rtl/>
        </w:rPr>
        <w:t>ثالثًا: طول دورة التنفيذ</w:t>
      </w:r>
    </w:p>
    <w:p w14:paraId="51628534"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تمتد المشاريع العملاقة على فترات زمنية طويلة قد تصل إلى سنوات عديدة، مما يجعلها أكثر عرضة للتغيرات في البيئة الاقتصادية والتنظيمية والتقنية. وقد أشارت دراسة الديري</w:t>
      </w:r>
      <w:r w:rsidRPr="0020384E">
        <w:rPr>
          <w:rFonts w:ascii="Simplified Arabic" w:hAnsi="Simplified Arabic" w:cs="Simplified Arabic"/>
          <w:sz w:val="28"/>
          <w:szCs w:val="28"/>
        </w:rPr>
        <w:t xml:space="preserve"> (2011) </w:t>
      </w:r>
      <w:r w:rsidRPr="0020384E">
        <w:rPr>
          <w:rFonts w:ascii="Simplified Arabic" w:hAnsi="Simplified Arabic" w:cs="Simplified Arabic"/>
          <w:sz w:val="28"/>
          <w:szCs w:val="28"/>
          <w:rtl/>
        </w:rPr>
        <w:t>إلى أن ضعف التخطيط الإداري والهندسي يُعد من أسباب تأخر المشاريع، بينما بينت دراسة زمزمي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التغييرات المتكررة في التصميم وسوء إدارة الموارد تؤثر في مدة التنفيذ. ومن ثم فإن طول دورة التنفيذ يُعد خاصية تؤثر مباشرة في مؤشر الالتزام بالوقت، ويتطلب وجود آليات متابعة ورقابة مستمرة</w:t>
      </w:r>
      <w:r w:rsidRPr="0020384E">
        <w:rPr>
          <w:rFonts w:ascii="Simplified Arabic" w:hAnsi="Simplified Arabic" w:cs="Simplified Arabic"/>
          <w:sz w:val="28"/>
          <w:szCs w:val="28"/>
        </w:rPr>
        <w:t>.</w:t>
      </w:r>
    </w:p>
    <w:p w14:paraId="4B9D0BE8" w14:textId="77777777" w:rsidR="00EB74B7" w:rsidRPr="00702936" w:rsidRDefault="00EB74B7" w:rsidP="00EB74B7">
      <w:pPr>
        <w:spacing w:before="160"/>
        <w:ind w:left="284" w:right="284"/>
        <w:rPr>
          <w:rFonts w:ascii="Simplified Arabic" w:hAnsi="Simplified Arabic" w:cs="Simplified Arabic"/>
          <w:b/>
          <w:bCs/>
          <w:sz w:val="28"/>
          <w:szCs w:val="28"/>
        </w:rPr>
      </w:pPr>
      <w:r w:rsidRPr="00702936">
        <w:rPr>
          <w:rFonts w:ascii="Simplified Arabic" w:hAnsi="Simplified Arabic" w:cs="Simplified Arabic"/>
          <w:b/>
          <w:bCs/>
          <w:sz w:val="28"/>
          <w:szCs w:val="28"/>
          <w:rtl/>
        </w:rPr>
        <w:t>رابعًا: تعدد أصحاب المصلحة</w:t>
      </w:r>
    </w:p>
    <w:p w14:paraId="62DEB253"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تتميز المشاريع العملاقة بتعدد الأطراف المشاركة فيها، والتي تشمل الجهات المالكة، والمقاولين، والاستشاريين، والموردين، والجهات التنظيمية، والمجتمع المحلي. وقد بينت دراسة مجيد</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ضعف التواصل أو تضارب الأولويات أو بطء اتخاذ القرار يؤدي إلى تأخر الأعمال أو تكرارها أو ظهور نزاعات تعاقدية. كما أن تعدد أصحاب المصلحة يتطلب وجود حوكمة واضحة وآليات تنسيق فعالة لضمان تحقيق مؤشرات النجاح المتعلقة بالوقت والتكلفة والجودة</w:t>
      </w:r>
      <w:r w:rsidRPr="0020384E">
        <w:rPr>
          <w:rFonts w:ascii="Simplified Arabic" w:hAnsi="Simplified Arabic" w:cs="Simplified Arabic"/>
          <w:sz w:val="28"/>
          <w:szCs w:val="28"/>
        </w:rPr>
        <w:t>.</w:t>
      </w:r>
    </w:p>
    <w:p w14:paraId="146BFB56" w14:textId="77777777" w:rsidR="00EB74B7" w:rsidRPr="00702936" w:rsidRDefault="00EB74B7" w:rsidP="00EB74B7">
      <w:pPr>
        <w:spacing w:before="160"/>
        <w:ind w:left="284" w:right="284"/>
        <w:rPr>
          <w:rFonts w:ascii="Simplified Arabic" w:hAnsi="Simplified Arabic" w:cs="Simplified Arabic"/>
          <w:b/>
          <w:bCs/>
          <w:sz w:val="28"/>
          <w:szCs w:val="28"/>
        </w:rPr>
      </w:pPr>
      <w:r w:rsidRPr="00702936">
        <w:rPr>
          <w:rFonts w:ascii="Simplified Arabic" w:hAnsi="Simplified Arabic" w:cs="Simplified Arabic"/>
          <w:b/>
          <w:bCs/>
          <w:sz w:val="28"/>
          <w:szCs w:val="28"/>
          <w:rtl/>
        </w:rPr>
        <w:t>خامسًا: الحساسية تجاه المخاطر</w:t>
      </w:r>
    </w:p>
    <w:p w14:paraId="0D95DC46"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 xml:space="preserve">تُعد المشاريع العملاقة أكثر حساسية تجاه المخاطر مقارنة بالمشاريع التقليدية، نظرًا لتعدد مصادر المخاطر وتنوعها. وقد أوضحت </w:t>
      </w:r>
      <w:proofErr w:type="gramStart"/>
      <w:r w:rsidRPr="0020384E">
        <w:rPr>
          <w:rFonts w:ascii="Simplified Arabic" w:hAnsi="Simplified Arabic" w:cs="Simplified Arabic"/>
          <w:sz w:val="28"/>
          <w:szCs w:val="28"/>
          <w:rtl/>
        </w:rPr>
        <w:t xml:space="preserve">دراسة </w:t>
      </w:r>
      <w:r>
        <w:rPr>
          <w:rFonts w:ascii="Simplified Arabic" w:hAnsi="Simplified Arabic" w:cs="Simplified Arabic"/>
          <w:sz w:val="28"/>
          <w:szCs w:val="28"/>
        </w:rPr>
        <w:t xml:space="preserve"> (</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Pr>
        <w:t xml:space="preserve">Irimia </w:t>
      </w:r>
      <w:proofErr w:type="spellStart"/>
      <w:r w:rsidRPr="0020384E">
        <w:rPr>
          <w:rFonts w:ascii="Simplified Arabic" w:hAnsi="Simplified Arabic" w:cs="Simplified Arabic"/>
          <w:sz w:val="28"/>
          <w:szCs w:val="28"/>
        </w:rPr>
        <w:t>Diéguez</w:t>
      </w:r>
      <w:proofErr w:type="spellEnd"/>
      <w:r w:rsidRPr="0020384E">
        <w:rPr>
          <w:rFonts w:ascii="Simplified Arabic" w:hAnsi="Simplified Arabic" w:cs="Simplified Arabic"/>
          <w:sz w:val="28"/>
          <w:szCs w:val="28"/>
        </w:rPr>
        <w:t xml:space="preserve"> et al. (2014</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r w:rsidRPr="0020384E">
        <w:rPr>
          <w:rFonts w:ascii="Simplified Arabic" w:hAnsi="Simplified Arabic" w:cs="Simplified Arabic"/>
          <w:sz w:val="28"/>
          <w:szCs w:val="28"/>
          <w:rtl/>
        </w:rPr>
        <w:t>أن</w:t>
      </w:r>
      <w:proofErr w:type="gramEnd"/>
      <w:r w:rsidRPr="0020384E">
        <w:rPr>
          <w:rFonts w:ascii="Simplified Arabic" w:hAnsi="Simplified Arabic" w:cs="Simplified Arabic"/>
          <w:sz w:val="28"/>
          <w:szCs w:val="28"/>
          <w:rtl/>
        </w:rPr>
        <w:t xml:space="preserve"> المشاريع العملاقة تتعرض لفئات متعددة من المخاطر تشمل المخاطر الفنية والمالية والتنظيمية والبيئية. كما بينت دراسة </w:t>
      </w:r>
      <w:proofErr w:type="spellStart"/>
      <w:r w:rsidRPr="0020384E">
        <w:rPr>
          <w:rFonts w:ascii="Simplified Arabic" w:hAnsi="Simplified Arabic" w:cs="Simplified Arabic"/>
          <w:sz w:val="28"/>
          <w:szCs w:val="28"/>
          <w:rtl/>
        </w:rPr>
        <w:t>قرقاب</w:t>
      </w:r>
      <w:proofErr w:type="spellEnd"/>
      <w:r w:rsidRPr="0020384E">
        <w:rPr>
          <w:rFonts w:ascii="Simplified Arabic" w:hAnsi="Simplified Arabic" w:cs="Simplified Arabic"/>
          <w:sz w:val="28"/>
          <w:szCs w:val="28"/>
          <w:rtl/>
        </w:rPr>
        <w:t xml:space="preserve"> وكشير</w:t>
      </w:r>
      <w:r w:rsidRPr="0020384E">
        <w:rPr>
          <w:rFonts w:ascii="Simplified Arabic" w:hAnsi="Simplified Arabic" w:cs="Simplified Arabic"/>
          <w:sz w:val="28"/>
          <w:szCs w:val="28"/>
        </w:rPr>
        <w:t xml:space="preserve"> (2026) </w:t>
      </w:r>
      <w:r w:rsidRPr="0020384E">
        <w:rPr>
          <w:rFonts w:ascii="Simplified Arabic" w:hAnsi="Simplified Arabic" w:cs="Simplified Arabic"/>
          <w:sz w:val="28"/>
          <w:szCs w:val="28"/>
          <w:rtl/>
        </w:rPr>
        <w:t>أن إدارة المخاطر تفسر نسبة كبيرة من الأداء العام للمشاريع. ومن ثم فإن الحساسية تجاه المخاطر تُعد خاصية جوهرية تؤثر في جميع مؤشرات نجاح المشروع</w:t>
      </w:r>
      <w:r w:rsidRPr="0020384E">
        <w:rPr>
          <w:rFonts w:ascii="Simplified Arabic" w:hAnsi="Simplified Arabic" w:cs="Simplified Arabic"/>
          <w:sz w:val="28"/>
          <w:szCs w:val="28"/>
        </w:rPr>
        <w:t>.</w:t>
      </w:r>
    </w:p>
    <w:p w14:paraId="49302E97" w14:textId="77777777" w:rsidR="00EB74B7" w:rsidRPr="00702936" w:rsidRDefault="00EB74B7" w:rsidP="00EB74B7">
      <w:pPr>
        <w:spacing w:before="160"/>
        <w:ind w:left="284" w:right="284"/>
        <w:rPr>
          <w:rFonts w:ascii="Simplified Arabic" w:hAnsi="Simplified Arabic" w:cs="Simplified Arabic"/>
          <w:b/>
          <w:bCs/>
          <w:sz w:val="28"/>
          <w:szCs w:val="28"/>
        </w:rPr>
      </w:pPr>
      <w:r w:rsidRPr="00702936">
        <w:rPr>
          <w:rFonts w:ascii="Simplified Arabic" w:hAnsi="Simplified Arabic" w:cs="Simplified Arabic"/>
          <w:b/>
          <w:bCs/>
          <w:sz w:val="28"/>
          <w:szCs w:val="28"/>
          <w:rtl/>
        </w:rPr>
        <w:t>سادسًا: الاعتماد على التقنيات الحديثة</w:t>
      </w:r>
    </w:p>
    <w:p w14:paraId="5878236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20384E">
        <w:rPr>
          <w:rFonts w:ascii="Simplified Arabic" w:hAnsi="Simplified Arabic" w:cs="Simplified Arabic"/>
          <w:sz w:val="28"/>
          <w:szCs w:val="28"/>
          <w:rtl/>
        </w:rPr>
        <w:t xml:space="preserve">تعتمد المشاريع العملاقة بصورة متزايدة على التقنيات الحديثة والأنظمة الذكية في التخطيط والتنفيذ والمتابعة. وقد بينت دراسة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استخدام الأنظمة الذكية والتحول الرقمي في المشاريع العملاقة يسهم في رفع مستويات السلامة وتقليل الحوادث وتحسين جودة التنفيذ. كما أن الاعتماد على التقنيات الحديثة يُعزز القدرة على التنبؤ بالمخاطر ومتابعة الأداء واتخاذ القرارات المبنية على البيانات، مما ينعكس إيجابيًا على مؤشرات النجاح</w:t>
      </w:r>
      <w:r w:rsidRPr="0020384E">
        <w:rPr>
          <w:rFonts w:ascii="Simplified Arabic" w:hAnsi="Simplified Arabic" w:cs="Simplified Arabic"/>
          <w:sz w:val="28"/>
          <w:szCs w:val="28"/>
        </w:rPr>
        <w:t>.</w:t>
      </w:r>
    </w:p>
    <w:p w14:paraId="13F4253B" w14:textId="77777777" w:rsidR="00EB74B7" w:rsidRPr="00702936" w:rsidRDefault="00EB74B7" w:rsidP="00EB74B7">
      <w:pPr>
        <w:spacing w:before="160"/>
        <w:ind w:left="284" w:right="284"/>
        <w:rPr>
          <w:rFonts w:ascii="Simplified Arabic" w:hAnsi="Simplified Arabic" w:cs="Simplified Arabic"/>
          <w:b/>
          <w:bCs/>
          <w:sz w:val="28"/>
          <w:szCs w:val="28"/>
        </w:rPr>
      </w:pPr>
      <w:r w:rsidRPr="00702936">
        <w:rPr>
          <w:rFonts w:ascii="Simplified Arabic" w:hAnsi="Simplified Arabic" w:cs="Simplified Arabic"/>
          <w:b/>
          <w:bCs/>
          <w:sz w:val="28"/>
          <w:szCs w:val="28"/>
          <w:rtl/>
        </w:rPr>
        <w:t>سابعًا: الارتباط بأهداف استراتيجية وتنموية</w:t>
      </w:r>
    </w:p>
    <w:p w14:paraId="1844FBFD"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تتميز المشاريع العملاقة بارتباطها بأهداف استراتيجية ورؤى وطنية، مما يجعل نجاحها يتجاوز حدود الإنجاز الفني إلى تحقيق أثر اقتصادي واجتماعي وتنموي طويل الأجل. وفي سياق مشروع تروجينا، يرتبط المشروع مباشرة بمستهدفات رؤية المملكة العربية السعودية 2030، ويهدف إلى دعم قطاع السياحة وتنويع الاقتصاد وتقديم نموذج عالمي للمشاريع المستقبلية. ومن ثم فإن مؤشرات نجاح المشروع لا تقتصر على الوقت والتكلفة والجودة، بل تشمل أيضًا الاستدامة التشغيلية والقدرة على تحقيق القيمة الاستراتيجية المخططة</w:t>
      </w:r>
      <w:r w:rsidRPr="0020384E">
        <w:rPr>
          <w:rFonts w:ascii="Simplified Arabic" w:hAnsi="Simplified Arabic" w:cs="Simplified Arabic"/>
          <w:sz w:val="28"/>
          <w:szCs w:val="28"/>
        </w:rPr>
        <w:t>.</w:t>
      </w:r>
    </w:p>
    <w:p w14:paraId="2983CB30" w14:textId="77777777" w:rsidR="00EB74B7" w:rsidRPr="00702936" w:rsidRDefault="00EB74B7" w:rsidP="00EB74B7">
      <w:pPr>
        <w:spacing w:before="160"/>
        <w:ind w:left="284" w:right="284"/>
        <w:rPr>
          <w:rFonts w:ascii="Simplified Arabic" w:hAnsi="Simplified Arabic" w:cs="Simplified Arabic"/>
          <w:b/>
          <w:bCs/>
          <w:sz w:val="28"/>
          <w:szCs w:val="28"/>
        </w:rPr>
      </w:pPr>
      <w:r w:rsidRPr="00702936">
        <w:rPr>
          <w:rFonts w:ascii="Simplified Arabic" w:hAnsi="Simplified Arabic" w:cs="Simplified Arabic"/>
          <w:b/>
          <w:bCs/>
          <w:sz w:val="28"/>
          <w:szCs w:val="28"/>
          <w:rtl/>
        </w:rPr>
        <w:t>ثامنًا: متطلبات الجودة والاستدامة</w:t>
      </w:r>
    </w:p>
    <w:p w14:paraId="4016C5B5"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تفرض المشاريع العملاقة متطلبات صارمة فيما يتعلق بجودة التنفيذ والالتزام بالمعايير الفنية والبيئية. وقد أكدت دراسة الحسن</w:t>
      </w:r>
      <w:r w:rsidRPr="0020384E">
        <w:rPr>
          <w:rFonts w:ascii="Simplified Arabic" w:hAnsi="Simplified Arabic" w:cs="Simplified Arabic"/>
          <w:sz w:val="28"/>
          <w:szCs w:val="28"/>
        </w:rPr>
        <w:t xml:space="preserve"> (2025) </w:t>
      </w:r>
      <w:r w:rsidRPr="0020384E">
        <w:rPr>
          <w:rFonts w:ascii="Simplified Arabic" w:hAnsi="Simplified Arabic" w:cs="Simplified Arabic"/>
          <w:sz w:val="28"/>
          <w:szCs w:val="28"/>
          <w:rtl/>
        </w:rPr>
        <w:t>أن إدارة الجودة تسهم في تحسين واستدامة المشاريع الإنشائية، وأن التدريب والخبرة واستخدام التكنولوجيا تُعد من العوامل المهمة في رفع جودة الأداء. كما أن متطلبات الاستدامة أصبحت جزءًا أساسيًا من تقييم نجاح المشاريع الحديثة، خصوصًا تلك المرتبطة بأهداف التنمية المستدامة</w:t>
      </w:r>
      <w:r w:rsidRPr="0020384E">
        <w:rPr>
          <w:rFonts w:ascii="Simplified Arabic" w:hAnsi="Simplified Arabic" w:cs="Simplified Arabic"/>
          <w:sz w:val="28"/>
          <w:szCs w:val="28"/>
        </w:rPr>
        <w:t>.</w:t>
      </w:r>
    </w:p>
    <w:p w14:paraId="44AB7F5B" w14:textId="77777777" w:rsidR="00EB74B7" w:rsidRPr="0020384E"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بناءً على ما سبق، يتضح أن خصائص المشروع في المشاريع العملاقة تتشكل من منظومة مترابطة تشمل</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التعقيد، وضخامة الاستثمار، وطول دورة التنفيذ، وتعدد أصحاب المصلحة، والحساسية تجاه المخاطر، والاعتماد على التقنيات الحديثة، والارتباط بأهداف استراتيجية، ومتطلبات الجودة والاستدامة</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وترتبط هذه الخصائص ارتباطًا مباشرًا بمؤشرات نجاح المشروع المتمثلة في الالتزام بالوقت، وضبط التكاليف، وجودة التنفيذ، وتحقيق الاستدامة التشغيلية</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وفي سياق مشروع تروجينا في نيوم، تبرز هذه الخصائص </w:t>
      </w:r>
      <w:r w:rsidRPr="0020384E">
        <w:rPr>
          <w:rFonts w:ascii="Simplified Arabic" w:hAnsi="Simplified Arabic" w:cs="Simplified Arabic"/>
          <w:sz w:val="28"/>
          <w:szCs w:val="28"/>
          <w:rtl/>
        </w:rPr>
        <w:lastRenderedPageBreak/>
        <w:t xml:space="preserve">بصورة أكثر وضوحًا نظرًا للطبيعة الجبلية للمشروع، وتعدد أنشطته، وارتباطه بأهداف 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20384E">
        <w:rPr>
          <w:rFonts w:ascii="Simplified Arabic" w:hAnsi="Simplified Arabic" w:cs="Simplified Arabic"/>
          <w:sz w:val="28"/>
          <w:szCs w:val="28"/>
          <w:rtl/>
        </w:rPr>
        <w:t>، مما يجعل فهم هذه الخصائص شرطًا أساسيًا لتحقيق نجاح المشروع</w:t>
      </w:r>
      <w:r w:rsidRPr="0020384E">
        <w:rPr>
          <w:rFonts w:ascii="Simplified Arabic" w:hAnsi="Simplified Arabic" w:cs="Simplified Arabic"/>
          <w:sz w:val="28"/>
          <w:szCs w:val="28"/>
        </w:rPr>
        <w:t>.</w:t>
      </w:r>
    </w:p>
    <w:p w14:paraId="02418E4B" w14:textId="77777777" w:rsidR="00EB74B7" w:rsidRPr="0020384E" w:rsidRDefault="00EB74B7" w:rsidP="00EB74B7">
      <w:pPr>
        <w:spacing w:before="160"/>
        <w:ind w:left="284" w:right="284"/>
        <w:rPr>
          <w:rFonts w:ascii="Simplified Arabic" w:hAnsi="Simplified Arabic" w:cs="Simplified Arabic"/>
          <w:sz w:val="28"/>
          <w:szCs w:val="28"/>
          <w:rtl/>
        </w:rPr>
      </w:pPr>
    </w:p>
    <w:p w14:paraId="27FC8A9F" w14:textId="77777777" w:rsidR="00EB74B7" w:rsidRPr="0019616E" w:rsidRDefault="00EB74B7" w:rsidP="00EB74B7">
      <w:pPr>
        <w:pStyle w:val="3"/>
        <w:spacing w:after="160"/>
        <w:ind w:left="284" w:right="284"/>
        <w:rPr>
          <w:rFonts w:ascii="Simplified Arabic" w:hAnsi="Simplified Arabic" w:cs="Simplified Arabic"/>
          <w:b/>
          <w:bCs/>
          <w:sz w:val="36"/>
          <w:szCs w:val="36"/>
          <w:rtl/>
        </w:rPr>
      </w:pPr>
      <w:r w:rsidRPr="0019616E">
        <w:rPr>
          <w:rFonts w:ascii="Simplified Arabic" w:hAnsi="Simplified Arabic" w:cs="Simplified Arabic"/>
          <w:b/>
          <w:bCs/>
          <w:sz w:val="36"/>
          <w:szCs w:val="36"/>
        </w:rPr>
        <w:t xml:space="preserve"> </w:t>
      </w:r>
      <w:bookmarkStart w:id="68" w:name="_Toc234815793"/>
      <w:bookmarkStart w:id="69" w:name="_Toc234821936"/>
      <w:r w:rsidRPr="0019616E">
        <w:rPr>
          <w:rFonts w:ascii="Simplified Arabic" w:hAnsi="Simplified Arabic" w:cs="Simplified Arabic"/>
          <w:b/>
          <w:bCs/>
          <w:sz w:val="36"/>
          <w:szCs w:val="36"/>
        </w:rPr>
        <w:t>8.2.2</w:t>
      </w:r>
      <w:r w:rsidRPr="0019616E">
        <w:rPr>
          <w:rFonts w:ascii="Simplified Arabic" w:hAnsi="Simplified Arabic" w:cs="Simplified Arabic"/>
          <w:b/>
          <w:bCs/>
          <w:sz w:val="36"/>
          <w:szCs w:val="36"/>
          <w:rtl/>
        </w:rPr>
        <w:t xml:space="preserve">التطور التاريخي لنجاح المشروع </w:t>
      </w:r>
      <w:proofErr w:type="gramStart"/>
      <w:r w:rsidRPr="0019616E">
        <w:rPr>
          <w:rFonts w:ascii="Simplified Arabic" w:hAnsi="Simplified Arabic" w:cs="Simplified Arabic"/>
          <w:b/>
          <w:bCs/>
          <w:sz w:val="36"/>
          <w:szCs w:val="36"/>
          <w:rtl/>
        </w:rPr>
        <w:t>ومؤشراته :</w:t>
      </w:r>
      <w:bookmarkEnd w:id="68"/>
      <w:bookmarkEnd w:id="69"/>
      <w:proofErr w:type="gramEnd"/>
    </w:p>
    <w:p w14:paraId="1E5EB22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لم يكن تطور مؤشرات المشاريع العملاقة مجرد انتقال من مرحلة إلى أخرى، بل كان تحولًا في طريقة فهم المشروع ذاته، وفي طبيعة العلاقة بين التخطيط والتنفيذ والرقابة، بما يعزز قدرة المشاريع على تحقيق نجاح المشروع عبر الزمن</w:t>
      </w:r>
      <w:r w:rsidRPr="0020384E">
        <w:rPr>
          <w:rFonts w:ascii="Simplified Arabic" w:hAnsi="Simplified Arabic" w:cs="Simplified Arabic"/>
          <w:sz w:val="28"/>
          <w:szCs w:val="28"/>
        </w:rPr>
        <w:t>.</w:t>
      </w:r>
    </w:p>
    <w:p w14:paraId="31E58272"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ففي بدايات القرن العشرين، كانت المشاريع تُدار بأساليب تعتمد على الخبرة الشخصية، دون وجود مؤشرات واضحة تقيس الأداء أو تتابع الانحرافات التشغيلية. ومع توسع حجم المشاريع وتعقيدها، برزت الحاجة إلى تطوير نماذج أكثر دقة لقياس الأداء، وهو ما أشار إليه</w:t>
      </w:r>
      <w:r w:rsidRPr="0020384E">
        <w:rPr>
          <w:rFonts w:ascii="Simplified Arabic" w:hAnsi="Simplified Arabic" w:cs="Simplified Arabic"/>
          <w:sz w:val="28"/>
          <w:szCs w:val="28"/>
        </w:rPr>
        <w:t xml:space="preserve"> Baccarini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 </w:t>
      </w:r>
      <w:r w:rsidRPr="0020384E">
        <w:rPr>
          <w:rFonts w:ascii="Simplified Arabic" w:hAnsi="Simplified Arabic" w:cs="Simplified Arabic"/>
          <w:sz w:val="28"/>
          <w:szCs w:val="28"/>
          <w:rtl/>
        </w:rPr>
        <w:t>عند حديثه عن تعقيد المشاريع</w:t>
      </w:r>
      <w:r w:rsidRPr="0020384E">
        <w:rPr>
          <w:rFonts w:ascii="Simplified Arabic" w:hAnsi="Simplified Arabic" w:cs="Simplified Arabic"/>
          <w:sz w:val="28"/>
          <w:szCs w:val="28"/>
        </w:rPr>
        <w:t>.</w:t>
      </w:r>
    </w:p>
    <w:p w14:paraId="4CCA280E"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ومع منتصف القرن العشرين، بدأت المؤسسات الكبرى في تبني منهجيات أكثر تنظيمًا لإدارة المشاريع، مثل مخطط جانت وتقنيات المسار الحرج، التي ساعدت في تحسين القدرة على متابعة الوقت والتكلفة، وهما من أهم مؤشرات نجاح المشروع</w:t>
      </w:r>
      <w:r w:rsidRPr="0020384E">
        <w:rPr>
          <w:rFonts w:ascii="Simplified Arabic" w:hAnsi="Simplified Arabic" w:cs="Simplified Arabic"/>
          <w:sz w:val="28"/>
          <w:szCs w:val="28"/>
        </w:rPr>
        <w:t>.</w:t>
      </w:r>
    </w:p>
    <w:p w14:paraId="026F765C"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في العقود الأخيرة، شهدت المشاريع العملاقة تحولًا كبيرًا في طريقة قياس مؤشرات النجاح، خصوصًا بعد انتشار التقنيات الرقمية </w:t>
      </w:r>
      <w:r w:rsidRPr="004355A4">
        <w:rPr>
          <w:rFonts w:ascii="Simplified Arabic" w:hAnsi="Simplified Arabic" w:cs="Simplified Arabic"/>
          <w:sz w:val="28"/>
          <w:szCs w:val="28"/>
          <w:rtl/>
        </w:rPr>
        <w:t>والأنظمة الذكية. فقد بينت</w:t>
      </w:r>
      <w:r w:rsidRPr="004355A4">
        <w:rPr>
          <w:rFonts w:ascii="Simplified Arabic" w:hAnsi="Simplified Arabic" w:cs="Simplified Arabic"/>
          <w:sz w:val="28"/>
          <w:szCs w:val="28"/>
        </w:rPr>
        <w:t xml:space="preserve"> Flyvbjerg et al. (2002</w:t>
      </w:r>
      <w:proofErr w:type="gramStart"/>
      <w:r w:rsidRPr="004355A4">
        <w:rPr>
          <w:rFonts w:ascii="Simplified Arabic" w:hAnsi="Simplified Arabic" w:cs="Simplified Arabic"/>
          <w:sz w:val="28"/>
          <w:szCs w:val="28"/>
        </w:rPr>
        <w:t>) )</w:t>
      </w:r>
      <w:proofErr w:type="gramEnd"/>
      <w:r w:rsidRPr="004355A4">
        <w:rPr>
          <w:rFonts w:ascii="Simplified Arabic" w:hAnsi="Simplified Arabic" w:cs="Simplified Arabic"/>
          <w:sz w:val="28"/>
          <w:szCs w:val="28"/>
        </w:rPr>
        <w:t xml:space="preserve"> </w:t>
      </w:r>
      <w:r w:rsidRPr="004355A4">
        <w:rPr>
          <w:rFonts w:ascii="Simplified Arabic" w:hAnsi="Simplified Arabic" w:cs="Simplified Arabic" w:hint="cs"/>
          <w:sz w:val="28"/>
          <w:szCs w:val="28"/>
          <w:rtl/>
        </w:rPr>
        <w:t xml:space="preserve"> ) </w:t>
      </w:r>
      <w:r w:rsidRPr="004355A4">
        <w:rPr>
          <w:rFonts w:ascii="Simplified Arabic" w:hAnsi="Simplified Arabic" w:cs="Simplified Arabic"/>
          <w:sz w:val="28"/>
          <w:szCs w:val="28"/>
          <w:rtl/>
        </w:rPr>
        <w:t>أن ضعف دقة التقديرات المالية أدى إلى تطوير مؤشرات مالية أكثر صرامة، بينما أوضحت</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4355A4">
        <w:rPr>
          <w:rFonts w:ascii="Simplified Arabic" w:hAnsi="Simplified Arabic" w:cs="Simplified Arabic"/>
          <w:sz w:val="28"/>
          <w:szCs w:val="28"/>
        </w:rPr>
        <w:t xml:space="preserve"> Cantarelli</w:t>
      </w:r>
      <w:proofErr w:type="gramEnd"/>
      <w:r w:rsidRPr="004355A4">
        <w:rPr>
          <w:rFonts w:ascii="Simplified Arabic" w:hAnsi="Simplified Arabic" w:cs="Simplified Arabic"/>
          <w:sz w:val="28"/>
          <w:szCs w:val="28"/>
        </w:rPr>
        <w:t xml:space="preserve"> et al. (2010</w:t>
      </w:r>
      <w:proofErr w:type="gramStart"/>
      <w:r w:rsidRPr="004355A4">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4355A4">
        <w:rPr>
          <w:rFonts w:ascii="Simplified Arabic" w:hAnsi="Simplified Arabic" w:cs="Simplified Arabic"/>
          <w:sz w:val="28"/>
          <w:szCs w:val="28"/>
          <w:rtl/>
        </w:rPr>
        <w:t>أن تجاوز التكاليف أصبح أحد أهم المؤشرات التي تُستخدم لتقييم</w:t>
      </w:r>
      <w:r w:rsidRPr="0020384E">
        <w:rPr>
          <w:rFonts w:ascii="Simplified Arabic" w:hAnsi="Simplified Arabic" w:cs="Simplified Arabic"/>
          <w:sz w:val="28"/>
          <w:szCs w:val="28"/>
          <w:rtl/>
        </w:rPr>
        <w:t xml:space="preserve"> نجاح المشروع</w:t>
      </w:r>
      <w:r w:rsidRPr="0020384E">
        <w:rPr>
          <w:rFonts w:ascii="Simplified Arabic" w:hAnsi="Simplified Arabic" w:cs="Simplified Arabic"/>
          <w:sz w:val="28"/>
          <w:szCs w:val="28"/>
        </w:rPr>
        <w:t>.</w:t>
      </w:r>
    </w:p>
    <w:p w14:paraId="091C4FA9"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كما ساهمت التطورات في إدارة الموارد البشرية والعمليات التشغيلية في تعزيز مؤشرات الوقت والجودة، وهما من أهم مؤشرات نجاح المشروع</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وقد بينت الديري (</w:t>
      </w:r>
      <w:r>
        <w:rPr>
          <w:rFonts w:ascii="Simplified Arabic" w:hAnsi="Simplified Arabic" w:cs="Simplified Arabic"/>
          <w:sz w:val="28"/>
          <w:szCs w:val="28"/>
        </w:rPr>
        <w:t>2011</w:t>
      </w:r>
      <w:r w:rsidRPr="0020384E">
        <w:rPr>
          <w:rFonts w:ascii="Simplified Arabic" w:hAnsi="Simplified Arabic" w:cs="Simplified Arabic"/>
          <w:sz w:val="28"/>
          <w:szCs w:val="28"/>
          <w:rtl/>
        </w:rPr>
        <w:t>) أن ضعف التخطيط كان سببًا رئيسًا في تأخر المشاريع، بينما بينت زمزمي (</w:t>
      </w:r>
      <w:r>
        <w:rPr>
          <w:rFonts w:ascii="Simplified Arabic" w:hAnsi="Simplified Arabic" w:cs="Simplified Arabic"/>
          <w:sz w:val="28"/>
          <w:szCs w:val="28"/>
        </w:rPr>
        <w:t>2025</w:t>
      </w:r>
      <w:r w:rsidRPr="0020384E">
        <w:rPr>
          <w:rFonts w:ascii="Simplified Arabic" w:hAnsi="Simplified Arabic" w:cs="Simplified Arabic"/>
          <w:sz w:val="28"/>
          <w:szCs w:val="28"/>
          <w:rtl/>
        </w:rPr>
        <w:t>) أن التطور في إدارة الموارد ساهم في تحسين القدرة على الالتزام بالجدول الزمني</w:t>
      </w:r>
      <w:r w:rsidRPr="0020384E">
        <w:rPr>
          <w:rFonts w:ascii="Simplified Arabic" w:hAnsi="Simplified Arabic" w:cs="Simplified Arabic"/>
          <w:sz w:val="28"/>
          <w:szCs w:val="28"/>
        </w:rPr>
        <w:t>.</w:t>
      </w:r>
    </w:p>
    <w:p w14:paraId="1E28CEA1" w14:textId="77777777" w:rsidR="00EB74B7" w:rsidRPr="0020384E"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0384E">
        <w:rPr>
          <w:rFonts w:ascii="Simplified Arabic" w:hAnsi="Simplified Arabic" w:cs="Simplified Arabic"/>
          <w:sz w:val="28"/>
          <w:szCs w:val="28"/>
          <w:rtl/>
        </w:rPr>
        <w:t>مع تطور البيئة الجغرافية والتقنية للمشاريع، ظهرت مؤشرات جديدة تتعلق بالجوانب الفنية والبيئية، مما جعل جودة التنفيذ والاستدامة التشغيلية جزءًا أساسيًا من منظومة نجاح المشروع</w:t>
      </w:r>
      <w:r w:rsidRPr="0020384E">
        <w:rPr>
          <w:rFonts w:ascii="Simplified Arabic" w:hAnsi="Simplified Arabic" w:cs="Simplified Arabic"/>
          <w:sz w:val="28"/>
          <w:szCs w:val="28"/>
        </w:rPr>
        <w:t>.</w:t>
      </w:r>
    </w:p>
    <w:p w14:paraId="1E8BC4DB" w14:textId="77777777" w:rsidR="00EB74B7" w:rsidRPr="0020384E" w:rsidRDefault="00EB74B7" w:rsidP="00EB74B7">
      <w:pPr>
        <w:spacing w:before="160"/>
        <w:ind w:left="284" w:right="284"/>
        <w:rPr>
          <w:rFonts w:ascii="Simplified Arabic" w:hAnsi="Simplified Arabic" w:cs="Simplified Arabic"/>
          <w:sz w:val="28"/>
          <w:szCs w:val="28"/>
        </w:rPr>
      </w:pPr>
    </w:p>
    <w:p w14:paraId="730BCFFF" w14:textId="77777777" w:rsidR="00EB74B7" w:rsidRPr="004355A4" w:rsidRDefault="00EB74B7" w:rsidP="00EB74B7">
      <w:pPr>
        <w:pStyle w:val="a6"/>
        <w:numPr>
          <w:ilvl w:val="1"/>
          <w:numId w:val="2"/>
        </w:numPr>
        <w:spacing w:before="160" w:line="278" w:lineRule="auto"/>
        <w:ind w:left="284" w:right="284"/>
        <w:contextualSpacing w:val="0"/>
        <w:rPr>
          <w:rFonts w:ascii="Simplified Arabic" w:hAnsi="Simplified Arabic" w:cs="Simplified Arabic"/>
          <w:b/>
          <w:bCs/>
          <w:sz w:val="28"/>
          <w:szCs w:val="28"/>
        </w:rPr>
      </w:pPr>
      <w:r w:rsidRPr="004355A4">
        <w:rPr>
          <w:rFonts w:ascii="Simplified Arabic" w:hAnsi="Simplified Arabic" w:cs="Simplified Arabic"/>
          <w:b/>
          <w:bCs/>
          <w:sz w:val="28"/>
          <w:szCs w:val="28"/>
          <w:rtl/>
        </w:rPr>
        <w:t>إدارة الجودة لنجاح المشروع ومؤشراته</w:t>
      </w:r>
    </w:p>
    <w:p w14:paraId="2737684E"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تُعد إدارة الجودة في المشاريع العملاقة المؤشر الذي يُعيد تشكيل بقية مؤشرات نجاح المشروع، فهي التي تضبط الزمن، وتُهذب التكلفة، وترفع مستوى التنفيذ، وتُعزز الاستدامة التشغيلية. فالجودة ليست مجرد معيار، بل هي فلسفة تنظيمية تُعيد تشكيل طريقة تفكير المشروع في ذاته، وفي موارده، وفي علاقته بالزمن والتكلفة والنتائج</w:t>
      </w:r>
      <w:r w:rsidRPr="0020384E">
        <w:rPr>
          <w:rFonts w:ascii="Simplified Arabic" w:hAnsi="Simplified Arabic" w:cs="Simplified Arabic"/>
          <w:sz w:val="28"/>
          <w:szCs w:val="28"/>
        </w:rPr>
        <w:t>.</w:t>
      </w:r>
    </w:p>
    <w:p w14:paraId="13A9418B"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قد أظهرت الدراسات العالمية أن الجودة في المشاريع الكبرى لا تعمل كأداة منفصلة، بل كنسيج ممتد يربط بين التخطيط، والهندسة، والحوكمة، وإدارة المخاطر، وسلوك الفرق العاملة. فحين تحدث</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Baccarini</w:t>
      </w:r>
      <w:proofErr w:type="gramEnd"/>
      <w:r w:rsidRPr="0020384E">
        <w:rPr>
          <w:rFonts w:ascii="Simplified Arabic" w:hAnsi="Simplified Arabic" w:cs="Simplified Arabic"/>
          <w:sz w:val="28"/>
          <w:szCs w:val="28"/>
        </w:rPr>
        <w:t xml:space="preserve"> (1996</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عن تعقيد المشاريع، لم يكن يشير إلى حجم الأعمال فقط، بل إلى هشاشة أي مشروع لا يمتلك جودة قادرة على احتواء هذا التعقيد</w:t>
      </w:r>
      <w:r w:rsidRPr="0020384E">
        <w:rPr>
          <w:rFonts w:ascii="Simplified Arabic" w:hAnsi="Simplified Arabic" w:cs="Simplified Arabic"/>
          <w:sz w:val="28"/>
          <w:szCs w:val="28"/>
        </w:rPr>
        <w:t>.</w:t>
      </w:r>
    </w:p>
    <w:p w14:paraId="5F4436B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على مستوى التكلفة، فقد كشفت</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Flyvbjerg</w:t>
      </w:r>
      <w:proofErr w:type="gramEnd"/>
      <w:r w:rsidRPr="0020384E">
        <w:rPr>
          <w:rFonts w:ascii="Simplified Arabic" w:hAnsi="Simplified Arabic" w:cs="Simplified Arabic"/>
          <w:sz w:val="28"/>
          <w:szCs w:val="28"/>
        </w:rPr>
        <w:t xml:space="preserve"> et al. (2002</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المشاريع العملاقة التي تفتقر إلى جودة صارمة تُصبح أكثر عرضة للانحرافات المالية، مما يجعل الجودة شرطًا أساسيًا لتحقيق مؤشر ضبط التكاليف، وهو أحد أهم مؤشرات نجاح المشروع</w:t>
      </w:r>
      <w:r w:rsidRPr="0020384E">
        <w:rPr>
          <w:rFonts w:ascii="Simplified Arabic" w:hAnsi="Simplified Arabic" w:cs="Simplified Arabic"/>
          <w:sz w:val="28"/>
          <w:szCs w:val="28"/>
        </w:rPr>
        <w:t>.</w:t>
      </w:r>
    </w:p>
    <w:p w14:paraId="56F4777A"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على مستوى الزمن، تُظهر الأدبيات العربية أن الجودة تُعيد ضبط إيقاع المشروع، مما يجعل مؤشر الوقت انعكاسًا مباشرًا لعمق الجودة وليس لسرعة التنفيذ. وقد بيّن الديري (</w:t>
      </w:r>
      <w:r>
        <w:rPr>
          <w:rFonts w:ascii="Simplified Arabic" w:hAnsi="Simplified Arabic" w:cs="Simplified Arabic"/>
          <w:sz w:val="28"/>
          <w:szCs w:val="28"/>
        </w:rPr>
        <w:t>2011</w:t>
      </w:r>
      <w:r w:rsidRPr="0020384E">
        <w:rPr>
          <w:rFonts w:ascii="Simplified Arabic" w:hAnsi="Simplified Arabic" w:cs="Simplified Arabic"/>
          <w:sz w:val="28"/>
          <w:szCs w:val="28"/>
          <w:rtl/>
        </w:rPr>
        <w:t>) أن ضعف التخطيط يخلق زمنًا مضطربًا، بينما تُعيد الجودة ضبط هذا الزمن ليصبح أكثر اتساقًا مع أهداف المشروع</w:t>
      </w:r>
      <w:r w:rsidRPr="0020384E">
        <w:rPr>
          <w:rFonts w:ascii="Simplified Arabic" w:hAnsi="Simplified Arabic" w:cs="Simplified Arabic"/>
          <w:sz w:val="28"/>
          <w:szCs w:val="28"/>
        </w:rPr>
        <w:t>.</w:t>
      </w:r>
    </w:p>
    <w:p w14:paraId="7B987176"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في البيئات الجغرافية المعقدة، تتحول الجودة إلى درع فني يحمي المشروع من المخاطر الطبيعية والهندسية، مما يجعلها شرطًا أساسيًا لتحقيق مؤشر الجودة والاستدامة التشغيلية، وهما من أهم مؤشرات نجاح المشروع</w:t>
      </w:r>
      <w:r w:rsidRPr="0020384E">
        <w:rPr>
          <w:rFonts w:ascii="Simplified Arabic" w:hAnsi="Simplified Arabic" w:cs="Simplified Arabic"/>
          <w:sz w:val="28"/>
          <w:szCs w:val="28"/>
        </w:rPr>
        <w:t>.</w:t>
      </w:r>
    </w:p>
    <w:p w14:paraId="2245BC85" w14:textId="77777777" w:rsidR="00EB74B7" w:rsidRPr="0020384E" w:rsidRDefault="00EB74B7" w:rsidP="00EB74B7">
      <w:pPr>
        <w:spacing w:before="160"/>
        <w:ind w:left="284" w:right="284"/>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0384E">
        <w:rPr>
          <w:rFonts w:ascii="Simplified Arabic" w:hAnsi="Simplified Arabic" w:cs="Simplified Arabic"/>
          <w:sz w:val="28"/>
          <w:szCs w:val="28"/>
          <w:rtl/>
        </w:rPr>
        <w:t>بناءً على ذلك، فإن إدارة الجودة ليست مجرد مؤشر من مؤشرات النجاح، بل هي جوهر نجاح المشروع نفسه، لأنها تُعيد تشكيل بقية المؤشرات، وتحوّل المشروع من كيان هندسي إلى منظومة قادرة على الاستدامة</w:t>
      </w:r>
      <w:r w:rsidRPr="0020384E">
        <w:rPr>
          <w:rFonts w:ascii="Simplified Arabic" w:hAnsi="Simplified Arabic" w:cs="Simplified Arabic"/>
          <w:sz w:val="28"/>
          <w:szCs w:val="28"/>
        </w:rPr>
        <w:t>.</w:t>
      </w:r>
    </w:p>
    <w:p w14:paraId="685E0F82" w14:textId="77777777" w:rsidR="00EB74B7" w:rsidRPr="0020384E" w:rsidRDefault="00EB74B7" w:rsidP="00EB74B7">
      <w:pPr>
        <w:spacing w:before="160"/>
        <w:ind w:left="284" w:right="284"/>
        <w:rPr>
          <w:rFonts w:ascii="Simplified Arabic" w:hAnsi="Simplified Arabic" w:cs="Simplified Arabic"/>
          <w:sz w:val="28"/>
          <w:szCs w:val="28"/>
        </w:rPr>
      </w:pPr>
    </w:p>
    <w:p w14:paraId="7B85DC38" w14:textId="77777777" w:rsidR="00EB74B7" w:rsidRPr="007439FB" w:rsidRDefault="00EB74B7" w:rsidP="00EB74B7">
      <w:pPr>
        <w:pStyle w:val="3"/>
        <w:spacing w:after="160"/>
        <w:ind w:left="284" w:right="284"/>
        <w:rPr>
          <w:rFonts w:ascii="Simplified Arabic" w:hAnsi="Simplified Arabic" w:cs="Simplified Arabic"/>
          <w:b/>
          <w:bCs/>
          <w:sz w:val="36"/>
          <w:szCs w:val="36"/>
          <w:rtl/>
        </w:rPr>
      </w:pPr>
      <w:r w:rsidRPr="007439FB">
        <w:rPr>
          <w:rFonts w:ascii="Simplified Arabic" w:hAnsi="Simplified Arabic" w:cs="Simplified Arabic"/>
          <w:b/>
          <w:bCs/>
          <w:sz w:val="36"/>
          <w:szCs w:val="36"/>
        </w:rPr>
        <w:t xml:space="preserve"> </w:t>
      </w:r>
      <w:bookmarkStart w:id="70" w:name="_Toc234815794"/>
      <w:bookmarkStart w:id="71" w:name="_Toc234821937"/>
      <w:r w:rsidRPr="007439FB">
        <w:rPr>
          <w:rFonts w:ascii="Simplified Arabic" w:hAnsi="Simplified Arabic" w:cs="Simplified Arabic"/>
          <w:b/>
          <w:bCs/>
          <w:sz w:val="36"/>
          <w:szCs w:val="36"/>
        </w:rPr>
        <w:t>9.2.2</w:t>
      </w:r>
      <w:r w:rsidRPr="007439FB">
        <w:rPr>
          <w:rFonts w:ascii="Simplified Arabic" w:hAnsi="Simplified Arabic" w:cs="Simplified Arabic"/>
          <w:b/>
          <w:bCs/>
          <w:sz w:val="36"/>
          <w:szCs w:val="36"/>
          <w:rtl/>
        </w:rPr>
        <w:t xml:space="preserve">أبعاد نجاح المشروع </w:t>
      </w:r>
      <w:proofErr w:type="gramStart"/>
      <w:r w:rsidRPr="007439FB">
        <w:rPr>
          <w:rFonts w:ascii="Simplified Arabic" w:hAnsi="Simplified Arabic" w:cs="Simplified Arabic"/>
          <w:b/>
          <w:bCs/>
          <w:sz w:val="36"/>
          <w:szCs w:val="36"/>
          <w:rtl/>
        </w:rPr>
        <w:t>ومؤشراته :</w:t>
      </w:r>
      <w:bookmarkEnd w:id="70"/>
      <w:bookmarkEnd w:id="71"/>
      <w:proofErr w:type="gramEnd"/>
      <w:r w:rsidRPr="007439FB">
        <w:rPr>
          <w:rFonts w:ascii="Simplified Arabic" w:hAnsi="Simplified Arabic" w:cs="Simplified Arabic"/>
          <w:b/>
          <w:bCs/>
          <w:sz w:val="36"/>
          <w:szCs w:val="36"/>
          <w:rtl/>
        </w:rPr>
        <w:t xml:space="preserve"> </w:t>
      </w:r>
    </w:p>
    <w:p w14:paraId="595E430F"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نجاح المشروع في بيئة المشاريع العملاقة منظومة متعددة الأبعاد، لا يمكن اختزالها في مؤشر واحد أو نتيجة منفردة، بل تتشكل من تفاعل مجموعة من العناصر التي تعمل بصورة تكاملية لتحديد قدرة المشروع على تحقيق أهدافه التشغيلية والاستراتيجية. وتُظهر الأدبيات الحديثة أن نجاح المشروع لا يُعد حدثًا نهائيًا، بل هو عملية مستمرة تتأثر بالتعقيد، والموارد، والبيئة، والحوكمة، والجودة، والتقنيات المستخدمة، مما يجعل فهم أبعاده شرطًا أساسيًا لتقييم الأداء في المشاريع العملاقة مثل مشروع تروجينا</w:t>
      </w:r>
      <w:r w:rsidRPr="0020384E">
        <w:rPr>
          <w:rFonts w:ascii="Simplified Arabic" w:hAnsi="Simplified Arabic" w:cs="Simplified Arabic"/>
          <w:sz w:val="28"/>
          <w:szCs w:val="28"/>
        </w:rPr>
        <w:t>.</w:t>
      </w:r>
    </w:p>
    <w:p w14:paraId="103F73E3" w14:textId="77777777" w:rsidR="00EB74B7" w:rsidRPr="0020384E" w:rsidRDefault="00EB74B7" w:rsidP="00EB74B7">
      <w:pPr>
        <w:spacing w:before="160"/>
        <w:ind w:left="284" w:right="284"/>
        <w:rPr>
          <w:rFonts w:ascii="Simplified Arabic" w:hAnsi="Simplified Arabic" w:cs="Simplified Arabic"/>
          <w:sz w:val="28"/>
          <w:szCs w:val="28"/>
        </w:rPr>
      </w:pPr>
      <w:r w:rsidRPr="0020384E">
        <w:rPr>
          <w:rFonts w:ascii="Simplified Arabic" w:hAnsi="Simplified Arabic" w:cs="Simplified Arabic"/>
          <w:sz w:val="28"/>
          <w:szCs w:val="28"/>
          <w:rtl/>
        </w:rPr>
        <w:t xml:space="preserve">1- </w:t>
      </w:r>
      <w:r w:rsidRPr="00257B74">
        <w:rPr>
          <w:rFonts w:ascii="Simplified Arabic" w:hAnsi="Simplified Arabic" w:cs="Simplified Arabic"/>
          <w:b/>
          <w:bCs/>
          <w:sz w:val="28"/>
          <w:szCs w:val="28"/>
          <w:rtl/>
        </w:rPr>
        <w:t xml:space="preserve">البعد </w:t>
      </w:r>
      <w:proofErr w:type="gramStart"/>
      <w:r w:rsidRPr="00257B74">
        <w:rPr>
          <w:rFonts w:ascii="Simplified Arabic" w:hAnsi="Simplified Arabic" w:cs="Simplified Arabic"/>
          <w:b/>
          <w:bCs/>
          <w:sz w:val="28"/>
          <w:szCs w:val="28"/>
          <w:rtl/>
        </w:rPr>
        <w:t>الزمني :</w:t>
      </w:r>
      <w:proofErr w:type="gramEnd"/>
      <w:r w:rsidRPr="0020384E">
        <w:rPr>
          <w:rFonts w:ascii="Simplified Arabic" w:hAnsi="Simplified Arabic" w:cs="Simplified Arabic"/>
          <w:sz w:val="28"/>
          <w:szCs w:val="28"/>
          <w:rtl/>
        </w:rPr>
        <w:t xml:space="preserve">  أحد أهم أبعاد نجاح المشروع، إذ يعكس قدرة الإدارة على الالتزام بالجدول الزمني المخطط، وتجنب التأخيرات التي قد تؤدي إلى اضطراب في بقية المؤشرات. وقد بينت</w:t>
      </w:r>
      <w:r w:rsidRPr="0020384E">
        <w:rPr>
          <w:rFonts w:ascii="Simplified Arabic" w:hAnsi="Simplified Arabic" w:cs="Simplified Arabic"/>
          <w:sz w:val="28"/>
          <w:szCs w:val="28"/>
        </w:rPr>
        <w:t xml:space="preserve"> Flyvbjerg et al. (2002</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 </w:t>
      </w:r>
      <w:r w:rsidRPr="0020384E">
        <w:rPr>
          <w:rFonts w:ascii="Simplified Arabic" w:hAnsi="Simplified Arabic" w:cs="Simplified Arabic"/>
          <w:sz w:val="28"/>
          <w:szCs w:val="28"/>
          <w:rtl/>
        </w:rPr>
        <w:t>أن مشاريع البنية التحتية الكبرى كثيرًا ما تواجه انحرافات زمنية نتيجة ضعف التقدير الأولي أو التغيرات أثناء التنفيذ، بينما أوضح الديري (</w:t>
      </w:r>
      <w:r>
        <w:rPr>
          <w:rFonts w:ascii="Simplified Arabic" w:hAnsi="Simplified Arabic" w:cs="Simplified Arabic"/>
          <w:sz w:val="28"/>
          <w:szCs w:val="28"/>
        </w:rPr>
        <w:t>2011</w:t>
      </w:r>
      <w:r w:rsidRPr="0020384E">
        <w:rPr>
          <w:rFonts w:ascii="Simplified Arabic" w:hAnsi="Simplified Arabic" w:cs="Simplified Arabic"/>
          <w:sz w:val="28"/>
          <w:szCs w:val="28"/>
          <w:rtl/>
        </w:rPr>
        <w:t>) أن ضعف التخطيط الإداري والهندسي يمثل أحد أسباب التأخير، مما يجعل الوقت مؤشرًا حساسًا يعكس جودة التخطيط وكفاءة التنسيق</w:t>
      </w:r>
      <w:r w:rsidRPr="0020384E">
        <w:rPr>
          <w:rFonts w:ascii="Simplified Arabic" w:hAnsi="Simplified Arabic" w:cs="Simplified Arabic"/>
          <w:sz w:val="28"/>
          <w:szCs w:val="28"/>
        </w:rPr>
        <w:t>.</w:t>
      </w:r>
    </w:p>
    <w:p w14:paraId="6D4D9258" w14:textId="77777777" w:rsidR="00EB74B7" w:rsidRPr="0020384E" w:rsidRDefault="00EB74B7" w:rsidP="00EB74B7">
      <w:pPr>
        <w:spacing w:before="160"/>
        <w:ind w:left="284" w:right="284"/>
        <w:rPr>
          <w:rFonts w:ascii="Simplified Arabic" w:hAnsi="Simplified Arabic" w:cs="Simplified Arabic"/>
          <w:sz w:val="28"/>
          <w:szCs w:val="28"/>
        </w:rPr>
      </w:pPr>
      <w:r w:rsidRPr="00257B74">
        <w:rPr>
          <w:rFonts w:ascii="Simplified Arabic" w:hAnsi="Simplified Arabic" w:cs="Simplified Arabic"/>
          <w:b/>
          <w:bCs/>
          <w:sz w:val="28"/>
          <w:szCs w:val="28"/>
          <w:rtl/>
        </w:rPr>
        <w:t xml:space="preserve">2- البعد </w:t>
      </w:r>
      <w:proofErr w:type="gramStart"/>
      <w:r w:rsidRPr="00257B74">
        <w:rPr>
          <w:rFonts w:ascii="Simplified Arabic" w:hAnsi="Simplified Arabic" w:cs="Simplified Arabic"/>
          <w:b/>
          <w:bCs/>
          <w:sz w:val="28"/>
          <w:szCs w:val="28"/>
          <w:rtl/>
        </w:rPr>
        <w:t>المالي :</w:t>
      </w:r>
      <w:proofErr w:type="gramEnd"/>
      <w:r w:rsidRPr="0020384E">
        <w:rPr>
          <w:rFonts w:ascii="Simplified Arabic" w:hAnsi="Simplified Arabic" w:cs="Simplified Arabic"/>
          <w:sz w:val="28"/>
          <w:szCs w:val="28"/>
          <w:rtl/>
        </w:rPr>
        <w:t xml:space="preserve"> يرتبط بقدرة المشروع على ضبط التكاليف وتنفيذ الأعمال ضمن الميزانية المعتمدة، وهو بعد محوري في المشاريع العملاقة نظرًا لضخامة الاستثمارات. وقد أوضحت</w:t>
      </w:r>
      <w:r w:rsidRPr="0020384E">
        <w:rPr>
          <w:rFonts w:ascii="Simplified Arabic" w:hAnsi="Simplified Arabic" w:cs="Simplified Arabic"/>
          <w:sz w:val="28"/>
          <w:szCs w:val="28"/>
        </w:rPr>
        <w:t xml:space="preserve"> Cantarelli et al. (2010</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hint="cs"/>
          <w:sz w:val="28"/>
          <w:szCs w:val="28"/>
          <w:rtl/>
        </w:rPr>
        <w:t xml:space="preserve"> ) </w:t>
      </w:r>
      <w:r w:rsidRPr="0020384E">
        <w:rPr>
          <w:rFonts w:ascii="Simplified Arabic" w:hAnsi="Simplified Arabic" w:cs="Simplified Arabic"/>
          <w:sz w:val="28"/>
          <w:szCs w:val="28"/>
          <w:rtl/>
        </w:rPr>
        <w:t>أن تجاوز التكاليف يرتبط بعوامل مثل ضعف التقدير الأولي والتغيرات أثناء التنفيذ وعدم كفاية الرقابة، بينما بينت</w:t>
      </w:r>
      <w:r w:rsidRPr="0020384E">
        <w:rPr>
          <w:rFonts w:ascii="Simplified Arabic" w:hAnsi="Simplified Arabic" w:cs="Simplified Arabic"/>
          <w:sz w:val="28"/>
          <w:szCs w:val="28"/>
        </w:rPr>
        <w:t xml:space="preserve"> Flyvbjerg et al. (2002) </w:t>
      </w:r>
      <w:r w:rsidRPr="0020384E">
        <w:rPr>
          <w:rFonts w:ascii="Simplified Arabic" w:hAnsi="Simplified Arabic" w:cs="Simplified Arabic"/>
          <w:sz w:val="28"/>
          <w:szCs w:val="28"/>
          <w:rtl/>
        </w:rPr>
        <w:t>أن ضعف دقة التقديرات المالية يُعد أحد أكبر التحديات التي تُهدد نجاح المشاريع الكبرى، مما يجعل البعد المالي عنصرًا أساسيًا في تقييم النجاح</w:t>
      </w:r>
      <w:r w:rsidRPr="0020384E">
        <w:rPr>
          <w:rFonts w:ascii="Simplified Arabic" w:hAnsi="Simplified Arabic" w:cs="Simplified Arabic"/>
          <w:sz w:val="28"/>
          <w:szCs w:val="28"/>
        </w:rPr>
        <w:t>.</w:t>
      </w:r>
    </w:p>
    <w:p w14:paraId="53F433BA" w14:textId="77777777" w:rsidR="00EB74B7" w:rsidRPr="0095449E" w:rsidRDefault="00EB74B7" w:rsidP="00EB74B7">
      <w:pPr>
        <w:spacing w:before="160"/>
        <w:ind w:left="284" w:right="284"/>
        <w:rPr>
          <w:rFonts w:ascii="Simplified Arabic" w:hAnsi="Simplified Arabic" w:cs="Simplified Arabic"/>
          <w:sz w:val="28"/>
          <w:szCs w:val="28"/>
        </w:rPr>
      </w:pPr>
      <w:r w:rsidRPr="00257B74">
        <w:rPr>
          <w:rFonts w:ascii="Simplified Arabic" w:hAnsi="Simplified Arabic" w:cs="Simplified Arabic"/>
          <w:b/>
          <w:bCs/>
          <w:sz w:val="28"/>
          <w:szCs w:val="28"/>
          <w:rtl/>
        </w:rPr>
        <w:lastRenderedPageBreak/>
        <w:t xml:space="preserve">3- البعد الفني </w:t>
      </w:r>
      <w:proofErr w:type="gramStart"/>
      <w:r w:rsidRPr="00257B74">
        <w:rPr>
          <w:rFonts w:ascii="Simplified Arabic" w:hAnsi="Simplified Arabic" w:cs="Simplified Arabic"/>
          <w:b/>
          <w:bCs/>
          <w:sz w:val="28"/>
          <w:szCs w:val="28"/>
          <w:rtl/>
        </w:rPr>
        <w:t>والجودة</w:t>
      </w:r>
      <w:r w:rsidRPr="0020384E">
        <w:rPr>
          <w:rFonts w:ascii="Simplified Arabic" w:hAnsi="Simplified Arabic" w:cs="Simplified Arabic"/>
          <w:sz w:val="28"/>
          <w:szCs w:val="28"/>
          <w:rtl/>
        </w:rPr>
        <w:t xml:space="preserve"> :</w:t>
      </w:r>
      <w:proofErr w:type="gramEnd"/>
      <w:r w:rsidRPr="0020384E">
        <w:rPr>
          <w:rFonts w:ascii="Simplified Arabic" w:hAnsi="Simplified Arabic" w:cs="Simplified Arabic"/>
          <w:sz w:val="28"/>
          <w:szCs w:val="28"/>
          <w:rtl/>
        </w:rPr>
        <w:t xml:space="preserve"> من الأبعاد الجوهرية لنجاح المشروع، إذ لا يُعد المشروع ناجحًا إذا لم تكن مخرجاته مطابقة للمواصفات والمعايير المطلوبة، حتى لو تم إنجازه في الوقت المحدد وضمن التكلفة المخططة. وقد أكدت الحسن (</w:t>
      </w:r>
      <w:r>
        <w:rPr>
          <w:rFonts w:ascii="Simplified Arabic" w:hAnsi="Simplified Arabic" w:cs="Simplified Arabic"/>
          <w:sz w:val="28"/>
          <w:szCs w:val="28"/>
        </w:rPr>
        <w:t>2025</w:t>
      </w:r>
      <w:r w:rsidRPr="0020384E">
        <w:rPr>
          <w:rFonts w:ascii="Simplified Arabic" w:hAnsi="Simplified Arabic" w:cs="Simplified Arabic"/>
          <w:sz w:val="28"/>
          <w:szCs w:val="28"/>
          <w:rtl/>
        </w:rPr>
        <w:t>) أن التدريب والخبرة واستخدام التكنولوجيا الحديثة تمثل عناصر رئيسية في رفع جودة الأداء</w:t>
      </w:r>
      <w:r w:rsidRPr="0095449E">
        <w:rPr>
          <w:rFonts w:ascii="Simplified Arabic" w:hAnsi="Simplified Arabic" w:cs="Simplified Arabic"/>
          <w:sz w:val="28"/>
          <w:szCs w:val="28"/>
          <w:rtl/>
        </w:rPr>
        <w:t>، بينما أوضحت</w:t>
      </w:r>
      <w:r w:rsidRPr="0095449E">
        <w:rPr>
          <w:rFonts w:ascii="Simplified Arabic" w:hAnsi="Simplified Arabic" w:cs="Simplified Arabic"/>
          <w:sz w:val="28"/>
          <w:szCs w:val="28"/>
        </w:rPr>
        <w:t xml:space="preserve"> </w:t>
      </w:r>
      <w:proofErr w:type="gramStart"/>
      <w:r w:rsidRPr="0095449E">
        <w:rPr>
          <w:rFonts w:ascii="Simplified Arabic" w:hAnsi="Simplified Arabic" w:cs="Simplified Arabic"/>
          <w:sz w:val="28"/>
          <w:szCs w:val="28"/>
        </w:rPr>
        <w:t>( Irimia</w:t>
      </w:r>
      <w:proofErr w:type="gramEnd"/>
      <w:r w:rsidRPr="0095449E">
        <w:rPr>
          <w:rFonts w:ascii="Simplified Arabic" w:hAnsi="Simplified Arabic" w:cs="Simplified Arabic"/>
          <w:sz w:val="28"/>
          <w:szCs w:val="28"/>
        </w:rPr>
        <w:t xml:space="preserve"> </w:t>
      </w:r>
      <w:proofErr w:type="spellStart"/>
      <w:r w:rsidRPr="0095449E">
        <w:rPr>
          <w:rFonts w:ascii="Simplified Arabic" w:hAnsi="Simplified Arabic" w:cs="Simplified Arabic"/>
          <w:sz w:val="28"/>
          <w:szCs w:val="28"/>
        </w:rPr>
        <w:t>Diéguez</w:t>
      </w:r>
      <w:proofErr w:type="spellEnd"/>
      <w:r w:rsidRPr="0095449E">
        <w:rPr>
          <w:rFonts w:ascii="Simplified Arabic" w:hAnsi="Simplified Arabic" w:cs="Simplified Arabic"/>
          <w:sz w:val="28"/>
          <w:szCs w:val="28"/>
        </w:rPr>
        <w:t xml:space="preserve"> et al. (2014</w:t>
      </w:r>
      <w:proofErr w:type="gramStart"/>
      <w:r w:rsidRPr="0095449E">
        <w:rPr>
          <w:rFonts w:ascii="Simplified Arabic" w:hAnsi="Simplified Arabic" w:cs="Simplified Arabic"/>
          <w:sz w:val="28"/>
          <w:szCs w:val="28"/>
        </w:rPr>
        <w:t>) )</w:t>
      </w:r>
      <w:proofErr w:type="gramEnd"/>
      <w:r w:rsidRPr="0095449E">
        <w:rPr>
          <w:rFonts w:ascii="Simplified Arabic" w:hAnsi="Simplified Arabic" w:cs="Simplified Arabic"/>
          <w:sz w:val="28"/>
          <w:szCs w:val="28"/>
        </w:rPr>
        <w:t xml:space="preserve"> </w:t>
      </w:r>
      <w:r w:rsidRPr="0095449E">
        <w:rPr>
          <w:rFonts w:ascii="Simplified Arabic" w:hAnsi="Simplified Arabic" w:cs="Simplified Arabic"/>
          <w:sz w:val="28"/>
          <w:szCs w:val="28"/>
          <w:rtl/>
        </w:rPr>
        <w:t>أن المخاطر الفنية والبيئية تُعيد تشكيل جودة التنفيذ، خصوصًا في المشاريع الجبلية التي تتطلب دقة عالية في الأعمال الإنشائية</w:t>
      </w:r>
      <w:r w:rsidRPr="0095449E">
        <w:rPr>
          <w:rFonts w:ascii="Simplified Arabic" w:hAnsi="Simplified Arabic" w:cs="Simplified Arabic"/>
          <w:sz w:val="28"/>
          <w:szCs w:val="28"/>
        </w:rPr>
        <w:t>.</w:t>
      </w:r>
    </w:p>
    <w:p w14:paraId="5A7146DA" w14:textId="77777777" w:rsidR="00EB74B7" w:rsidRPr="0020384E" w:rsidRDefault="00EB74B7" w:rsidP="00EB74B7">
      <w:pPr>
        <w:spacing w:before="160"/>
        <w:ind w:left="284" w:right="284"/>
        <w:rPr>
          <w:rFonts w:ascii="Simplified Arabic" w:hAnsi="Simplified Arabic" w:cs="Simplified Arabic"/>
          <w:sz w:val="28"/>
          <w:szCs w:val="28"/>
        </w:rPr>
      </w:pPr>
      <w:r w:rsidRPr="0095449E">
        <w:rPr>
          <w:rFonts w:ascii="Simplified Arabic" w:hAnsi="Simplified Arabic" w:cs="Simplified Arabic"/>
          <w:b/>
          <w:bCs/>
          <w:sz w:val="28"/>
          <w:szCs w:val="28"/>
          <w:rtl/>
        </w:rPr>
        <w:t xml:space="preserve">4- البعد التنظيمي </w:t>
      </w:r>
      <w:proofErr w:type="gramStart"/>
      <w:r w:rsidRPr="0095449E">
        <w:rPr>
          <w:rFonts w:ascii="Simplified Arabic" w:hAnsi="Simplified Arabic" w:cs="Simplified Arabic"/>
          <w:b/>
          <w:bCs/>
          <w:sz w:val="28"/>
          <w:szCs w:val="28"/>
          <w:rtl/>
        </w:rPr>
        <w:t>والتنسيقي :</w:t>
      </w:r>
      <w:proofErr w:type="gramEnd"/>
      <w:r w:rsidRPr="0020384E">
        <w:rPr>
          <w:rFonts w:ascii="Simplified Arabic" w:hAnsi="Simplified Arabic" w:cs="Simplified Arabic"/>
          <w:sz w:val="28"/>
          <w:szCs w:val="28"/>
          <w:rtl/>
        </w:rPr>
        <w:t xml:space="preserve"> بوصفه أحد أهم أبعاد نجاح المشروع، نظرًا لتعدد الأطراف المشاركة في المشاريع العملاقة. وقد بينت مجيد (</w:t>
      </w:r>
      <w:r>
        <w:rPr>
          <w:rFonts w:ascii="Simplified Arabic" w:hAnsi="Simplified Arabic" w:cs="Simplified Arabic"/>
          <w:sz w:val="28"/>
          <w:szCs w:val="28"/>
        </w:rPr>
        <w:t>2025</w:t>
      </w:r>
      <w:r w:rsidRPr="0020384E">
        <w:rPr>
          <w:rFonts w:ascii="Simplified Arabic" w:hAnsi="Simplified Arabic" w:cs="Simplified Arabic"/>
          <w:sz w:val="28"/>
          <w:szCs w:val="28"/>
          <w:rtl/>
        </w:rPr>
        <w:t>) أن ضعف التواصل أو تضارب الأولويات أو بطء اتخاذ القرار يؤدي إلى تأخر الأعمال أو تكرارها أو ظهور نزاعات تعاقدية، مما يجعل التنسيق عنصرًا محوريًا في تحقيق مؤشرات الوقت والتكلفة والجودة. وفي مشروع تروجينا، يتضاعف هذا البعد نظرًا لتداخل الأعمال الجبلية وتعدد الجهات المنفذة</w:t>
      </w:r>
      <w:r w:rsidRPr="0020384E">
        <w:rPr>
          <w:rFonts w:ascii="Simplified Arabic" w:hAnsi="Simplified Arabic" w:cs="Simplified Arabic"/>
          <w:sz w:val="28"/>
          <w:szCs w:val="28"/>
        </w:rPr>
        <w:t>.</w:t>
      </w:r>
    </w:p>
    <w:p w14:paraId="46B802B2" w14:textId="77777777" w:rsidR="00EB74B7" w:rsidRPr="0020384E" w:rsidRDefault="00EB74B7" w:rsidP="00EB74B7">
      <w:pPr>
        <w:spacing w:before="160"/>
        <w:ind w:left="284" w:right="284"/>
        <w:rPr>
          <w:rFonts w:ascii="Simplified Arabic" w:hAnsi="Simplified Arabic" w:cs="Simplified Arabic"/>
          <w:sz w:val="28"/>
          <w:szCs w:val="28"/>
        </w:rPr>
      </w:pPr>
      <w:r w:rsidRPr="0095449E">
        <w:rPr>
          <w:rFonts w:ascii="Simplified Arabic" w:hAnsi="Simplified Arabic" w:cs="Simplified Arabic"/>
          <w:b/>
          <w:bCs/>
          <w:sz w:val="28"/>
          <w:szCs w:val="28"/>
          <w:rtl/>
        </w:rPr>
        <w:t xml:space="preserve">5- البعد البيئي </w:t>
      </w:r>
      <w:proofErr w:type="gramStart"/>
      <w:r w:rsidRPr="0095449E">
        <w:rPr>
          <w:rFonts w:ascii="Simplified Arabic" w:hAnsi="Simplified Arabic" w:cs="Simplified Arabic"/>
          <w:b/>
          <w:bCs/>
          <w:sz w:val="28"/>
          <w:szCs w:val="28"/>
          <w:rtl/>
        </w:rPr>
        <w:t>والتشغيلي :</w:t>
      </w:r>
      <w:proofErr w:type="gramEnd"/>
      <w:r w:rsidRPr="0020384E">
        <w:rPr>
          <w:rFonts w:ascii="Simplified Arabic" w:hAnsi="Simplified Arabic" w:cs="Simplified Arabic"/>
          <w:sz w:val="28"/>
          <w:szCs w:val="28"/>
          <w:rtl/>
        </w:rPr>
        <w:t xml:space="preserve"> فيرتبط بقدرة المشروع على الاستمرار في تقديم قيمة بعد مرحلة التنفيذ، من خلال كفاءة التشغيل والمحافظة على الموارد والالتزام بالمعايير البيئية. وقد بينت المالطي والفيتوري والأعلام (</w:t>
      </w:r>
      <w:r>
        <w:rPr>
          <w:rFonts w:ascii="Simplified Arabic" w:hAnsi="Simplified Arabic" w:cs="Simplified Arabic"/>
          <w:sz w:val="28"/>
          <w:szCs w:val="28"/>
        </w:rPr>
        <w:t>2025</w:t>
      </w:r>
      <w:r w:rsidRPr="0020384E">
        <w:rPr>
          <w:rFonts w:ascii="Simplified Arabic" w:hAnsi="Simplified Arabic" w:cs="Simplified Arabic"/>
          <w:sz w:val="28"/>
          <w:szCs w:val="28"/>
          <w:rtl/>
        </w:rPr>
        <w:t>) أن وضوح نماذج المخاطر البيئية يسهم في رفع جودة الأداء وتقليل احتمالات التعثر، بينما أوضحت</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Pr>
        <w:t>(</w:t>
      </w:r>
      <w:r w:rsidRPr="0020384E">
        <w:rPr>
          <w:rFonts w:ascii="Simplified Arabic" w:hAnsi="Simplified Arabic" w:cs="Simplified Arabic"/>
          <w:sz w:val="28"/>
          <w:szCs w:val="28"/>
        </w:rPr>
        <w:t xml:space="preserve"> Irimia</w:t>
      </w:r>
      <w:proofErr w:type="gramEnd"/>
      <w:r w:rsidRPr="0020384E">
        <w:rPr>
          <w:rFonts w:ascii="Simplified Arabic" w:hAnsi="Simplified Arabic" w:cs="Simplified Arabic"/>
          <w:sz w:val="28"/>
          <w:szCs w:val="28"/>
        </w:rPr>
        <w:t xml:space="preserve"> </w:t>
      </w:r>
      <w:proofErr w:type="spellStart"/>
      <w:r w:rsidRPr="0020384E">
        <w:rPr>
          <w:rFonts w:ascii="Simplified Arabic" w:hAnsi="Simplified Arabic" w:cs="Simplified Arabic"/>
          <w:sz w:val="28"/>
          <w:szCs w:val="28"/>
        </w:rPr>
        <w:t>Diéguez</w:t>
      </w:r>
      <w:proofErr w:type="spellEnd"/>
      <w:r w:rsidRPr="0020384E">
        <w:rPr>
          <w:rFonts w:ascii="Simplified Arabic" w:hAnsi="Simplified Arabic" w:cs="Simplified Arabic"/>
          <w:sz w:val="28"/>
          <w:szCs w:val="28"/>
        </w:rPr>
        <w:t xml:space="preserve"> et al. (2014</w:t>
      </w:r>
      <w:proofErr w:type="gramStart"/>
      <w:r w:rsidRPr="0020384E">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20384E">
        <w:rPr>
          <w:rFonts w:ascii="Simplified Arabic" w:hAnsi="Simplified Arabic" w:cs="Simplified Arabic"/>
          <w:sz w:val="28"/>
          <w:szCs w:val="28"/>
          <w:rtl/>
        </w:rPr>
        <w:t>أن المشاريع العملاقة تتعرض لفئات متعددة من المخاطر البيئية التي تؤثر مباشرة في الاستدامة التشغيلية</w:t>
      </w:r>
      <w:r w:rsidRPr="0020384E">
        <w:rPr>
          <w:rFonts w:ascii="Simplified Arabic" w:hAnsi="Simplified Arabic" w:cs="Simplified Arabic"/>
          <w:sz w:val="28"/>
          <w:szCs w:val="28"/>
        </w:rPr>
        <w:t>.</w:t>
      </w:r>
    </w:p>
    <w:p w14:paraId="1C4C36EA" w14:textId="77777777" w:rsidR="00EB74B7" w:rsidRPr="0020384E" w:rsidRDefault="00EB74B7" w:rsidP="00EB74B7">
      <w:pPr>
        <w:spacing w:before="160"/>
        <w:ind w:left="284" w:right="284"/>
        <w:rPr>
          <w:rFonts w:ascii="Simplified Arabic" w:hAnsi="Simplified Arabic" w:cs="Simplified Arabic"/>
          <w:sz w:val="28"/>
          <w:szCs w:val="28"/>
        </w:rPr>
      </w:pPr>
      <w:r w:rsidRPr="0095449E">
        <w:rPr>
          <w:rFonts w:ascii="Simplified Arabic" w:hAnsi="Simplified Arabic" w:cs="Simplified Arabic"/>
          <w:b/>
          <w:bCs/>
          <w:sz w:val="28"/>
          <w:szCs w:val="28"/>
          <w:rtl/>
        </w:rPr>
        <w:t xml:space="preserve">6- البعد التقني </w:t>
      </w:r>
      <w:proofErr w:type="gramStart"/>
      <w:r w:rsidRPr="0095449E">
        <w:rPr>
          <w:rFonts w:ascii="Simplified Arabic" w:hAnsi="Simplified Arabic" w:cs="Simplified Arabic"/>
          <w:b/>
          <w:bCs/>
          <w:sz w:val="28"/>
          <w:szCs w:val="28"/>
          <w:rtl/>
        </w:rPr>
        <w:t>والرقمي</w:t>
      </w:r>
      <w:r w:rsidRPr="0020384E">
        <w:rPr>
          <w:rFonts w:ascii="Simplified Arabic" w:hAnsi="Simplified Arabic" w:cs="Simplified Arabic"/>
          <w:sz w:val="28"/>
          <w:szCs w:val="28"/>
          <w:rtl/>
        </w:rPr>
        <w:t xml:space="preserve"> :</w:t>
      </w:r>
      <w:proofErr w:type="gramEnd"/>
      <w:r w:rsidRPr="0020384E">
        <w:rPr>
          <w:rFonts w:ascii="Simplified Arabic" w:hAnsi="Simplified Arabic" w:cs="Simplified Arabic"/>
          <w:sz w:val="28"/>
          <w:szCs w:val="28"/>
          <w:rtl/>
        </w:rPr>
        <w:t xml:space="preserve"> بوصفه أحد الأبعاد الحديثة لنجاح المشروع، إذ تعتمد المشاريع العملاقة على أنظمة ذكية للمراقبة، وقدرات تحليلية للتنبؤ بالانحرافات، وتقنيات متقدمة لضبط الجودة والسلامة. وقد بينت </w:t>
      </w:r>
      <w:proofErr w:type="spellStart"/>
      <w:r w:rsidRPr="0020384E">
        <w:rPr>
          <w:rFonts w:ascii="Simplified Arabic" w:hAnsi="Simplified Arabic" w:cs="Simplified Arabic"/>
          <w:sz w:val="28"/>
          <w:szCs w:val="28"/>
          <w:rtl/>
        </w:rPr>
        <w:t>برناوي</w:t>
      </w:r>
      <w:proofErr w:type="spellEnd"/>
      <w:r w:rsidRPr="0020384E">
        <w:rPr>
          <w:rFonts w:ascii="Simplified Arabic" w:hAnsi="Simplified Arabic" w:cs="Simplified Arabic"/>
          <w:sz w:val="28"/>
          <w:szCs w:val="28"/>
          <w:rtl/>
        </w:rPr>
        <w:t xml:space="preserve"> والثقفي وبتاوي (</w:t>
      </w:r>
      <w:r>
        <w:rPr>
          <w:rFonts w:ascii="Simplified Arabic" w:hAnsi="Simplified Arabic" w:cs="Simplified Arabic"/>
          <w:sz w:val="28"/>
          <w:szCs w:val="28"/>
        </w:rPr>
        <w:t>2025</w:t>
      </w:r>
      <w:r w:rsidRPr="0020384E">
        <w:rPr>
          <w:rFonts w:ascii="Simplified Arabic" w:hAnsi="Simplified Arabic" w:cs="Simplified Arabic"/>
          <w:sz w:val="28"/>
          <w:szCs w:val="28"/>
          <w:rtl/>
        </w:rPr>
        <w:t>) أن الأنظمة الذكية رفعت مستويات السلامة وجودة التنفيذ، بينما أكدت العنزي (</w:t>
      </w:r>
      <w:r>
        <w:rPr>
          <w:rFonts w:ascii="Simplified Arabic" w:hAnsi="Simplified Arabic" w:cs="Simplified Arabic"/>
          <w:sz w:val="28"/>
          <w:szCs w:val="28"/>
        </w:rPr>
        <w:t>2024</w:t>
      </w:r>
      <w:r w:rsidRPr="0020384E">
        <w:rPr>
          <w:rFonts w:ascii="Simplified Arabic" w:hAnsi="Simplified Arabic" w:cs="Simplified Arabic"/>
          <w:sz w:val="28"/>
          <w:szCs w:val="28"/>
          <w:rtl/>
        </w:rPr>
        <w:t>) أن دمج الجودة مع إدارة المخاطر عبر التقنيات الحديثة يُنتج مشروعًا أكثر شفافية وقدرة على اتخاذ قرارات دقيقة</w:t>
      </w:r>
      <w:r w:rsidRPr="0020384E">
        <w:rPr>
          <w:rFonts w:ascii="Simplified Arabic" w:hAnsi="Simplified Arabic" w:cs="Simplified Arabic"/>
          <w:sz w:val="28"/>
          <w:szCs w:val="28"/>
        </w:rPr>
        <w:t>.</w:t>
      </w:r>
    </w:p>
    <w:p w14:paraId="32E37717" w14:textId="77777777" w:rsidR="00EB74B7" w:rsidRPr="0020384E" w:rsidRDefault="00EB74B7" w:rsidP="00EB74B7">
      <w:pPr>
        <w:spacing w:before="160"/>
        <w:ind w:left="284" w:right="284"/>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0384E">
        <w:rPr>
          <w:rFonts w:ascii="Simplified Arabic" w:hAnsi="Simplified Arabic" w:cs="Simplified Arabic"/>
          <w:sz w:val="28"/>
          <w:szCs w:val="28"/>
          <w:rtl/>
        </w:rPr>
        <w:t>بناءً على ذلك، يتضح أن أبعاد نجاح المشروع ومؤشراته تتشكل من منظومة مترابطة تشمل</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الوقت، التكلفة، الجودة، التنسيق، البيئة، التشغيل، والتقنيات الحديثة</w:t>
      </w:r>
      <w:r w:rsidRPr="0020384E">
        <w:rPr>
          <w:rFonts w:ascii="Simplified Arabic" w:hAnsi="Simplified Arabic" w:cs="Simplified Arabic"/>
          <w:sz w:val="28"/>
          <w:szCs w:val="28"/>
        </w:rPr>
        <w:t xml:space="preserve">. </w:t>
      </w:r>
      <w:r w:rsidRPr="0020384E">
        <w:rPr>
          <w:rFonts w:ascii="Simplified Arabic" w:hAnsi="Simplified Arabic" w:cs="Simplified Arabic"/>
          <w:sz w:val="28"/>
          <w:szCs w:val="28"/>
          <w:rtl/>
        </w:rPr>
        <w:t xml:space="preserve">ولا </w:t>
      </w:r>
      <w:r w:rsidRPr="0020384E">
        <w:rPr>
          <w:rFonts w:ascii="Simplified Arabic" w:hAnsi="Simplified Arabic" w:cs="Simplified Arabic"/>
          <w:sz w:val="28"/>
          <w:szCs w:val="28"/>
          <w:rtl/>
        </w:rPr>
        <w:lastRenderedPageBreak/>
        <w:t xml:space="preserve">يمكن تقييم نجاح المشروع دون فهم التفاعل بين هذه الأبعاد، لأن أي خلل في أحدها يُعيد تشكيل بقية المؤشرات بصورة مباشرة. وفي سياق مشروع تروجينا، يمثل فهم هذه الأبعاد شرطًا أساسيًا لتحقيق النجاح، نظرًا لطبيعة المشروع الجبلية المعقدة، واعتماده على الابتكار، وتعدد الأطراف المشاركة فيه، وارتباطه برؤية المملكة العربية السعودية </w:t>
      </w:r>
      <w:r>
        <w:rPr>
          <w:rFonts w:ascii="Simplified Arabic" w:hAnsi="Simplified Arabic" w:cs="Simplified Arabic" w:hint="cs"/>
          <w:sz w:val="28"/>
          <w:szCs w:val="28"/>
          <w:rtl/>
        </w:rPr>
        <w:t>(</w:t>
      </w:r>
      <w:r>
        <w:rPr>
          <w:rFonts w:ascii="Simplified Arabic" w:hAnsi="Simplified Arabic" w:cs="Simplified Arabic"/>
          <w:sz w:val="28"/>
          <w:szCs w:val="28"/>
        </w:rPr>
        <w:t>2030</w:t>
      </w:r>
      <w:r>
        <w:rPr>
          <w:rFonts w:ascii="Simplified Arabic" w:hAnsi="Simplified Arabic" w:cs="Simplified Arabic" w:hint="cs"/>
          <w:sz w:val="28"/>
          <w:szCs w:val="28"/>
          <w:rtl/>
        </w:rPr>
        <w:t>)</w:t>
      </w:r>
      <w:r w:rsidRPr="0020384E">
        <w:rPr>
          <w:rFonts w:ascii="Simplified Arabic" w:hAnsi="Simplified Arabic" w:cs="Simplified Arabic"/>
          <w:sz w:val="28"/>
          <w:szCs w:val="28"/>
        </w:rPr>
        <w:t>.</w:t>
      </w:r>
    </w:p>
    <w:p w14:paraId="5B5C7D27" w14:textId="77777777" w:rsidR="00EB74B7" w:rsidRPr="0020384E" w:rsidRDefault="00EB74B7" w:rsidP="00EB74B7">
      <w:pPr>
        <w:spacing w:before="160"/>
        <w:ind w:left="284" w:right="284"/>
        <w:rPr>
          <w:rFonts w:ascii="Simplified Arabic" w:hAnsi="Simplified Arabic" w:cs="Simplified Arabic"/>
          <w:sz w:val="28"/>
          <w:szCs w:val="28"/>
          <w:rtl/>
        </w:rPr>
      </w:pPr>
    </w:p>
    <w:p w14:paraId="063A2C2B" w14:textId="77777777" w:rsidR="00EB74B7" w:rsidRDefault="00EB74B7" w:rsidP="00EB74B7">
      <w:pPr>
        <w:spacing w:before="160"/>
        <w:ind w:left="284" w:right="284"/>
        <w:rPr>
          <w:rFonts w:ascii="Simplified Arabic" w:hAnsi="Simplified Arabic" w:cs="Simplified Arabic"/>
          <w:sz w:val="28"/>
          <w:szCs w:val="28"/>
          <w:u w:val="single"/>
          <w:rtl/>
        </w:rPr>
      </w:pPr>
    </w:p>
    <w:p w14:paraId="00BD2FC9" w14:textId="77777777" w:rsidR="00EB74B7" w:rsidRDefault="00EB74B7" w:rsidP="00EB74B7">
      <w:pPr>
        <w:spacing w:before="160"/>
        <w:ind w:left="284" w:right="284"/>
        <w:rPr>
          <w:rFonts w:ascii="Simplified Arabic" w:hAnsi="Simplified Arabic" w:cs="Simplified Arabic"/>
          <w:sz w:val="28"/>
          <w:szCs w:val="28"/>
          <w:u w:val="single"/>
          <w:rtl/>
        </w:rPr>
      </w:pPr>
    </w:p>
    <w:p w14:paraId="74DEF467" w14:textId="77777777" w:rsidR="00EB74B7" w:rsidRDefault="00EB74B7" w:rsidP="00EB74B7">
      <w:pPr>
        <w:spacing w:before="160"/>
        <w:ind w:left="284" w:right="284"/>
        <w:rPr>
          <w:rFonts w:ascii="Simplified Arabic" w:hAnsi="Simplified Arabic" w:cs="Simplified Arabic"/>
          <w:sz w:val="28"/>
          <w:szCs w:val="28"/>
          <w:u w:val="single"/>
          <w:rtl/>
        </w:rPr>
      </w:pPr>
    </w:p>
    <w:p w14:paraId="28531113" w14:textId="77777777" w:rsidR="00EB74B7" w:rsidRDefault="00EB74B7" w:rsidP="00EB74B7">
      <w:pPr>
        <w:spacing w:before="160"/>
        <w:ind w:left="284" w:right="284"/>
        <w:rPr>
          <w:rFonts w:ascii="Simplified Arabic" w:hAnsi="Simplified Arabic" w:cs="Simplified Arabic"/>
          <w:sz w:val="28"/>
          <w:szCs w:val="28"/>
          <w:u w:val="single"/>
          <w:rtl/>
        </w:rPr>
      </w:pPr>
    </w:p>
    <w:p w14:paraId="15C2DC73" w14:textId="77777777" w:rsidR="00EB74B7" w:rsidRDefault="00EB74B7" w:rsidP="00EB74B7">
      <w:pPr>
        <w:spacing w:before="160"/>
        <w:ind w:left="284" w:right="284"/>
        <w:rPr>
          <w:rFonts w:ascii="Simplified Arabic" w:hAnsi="Simplified Arabic" w:cs="Simplified Arabic"/>
          <w:sz w:val="28"/>
          <w:szCs w:val="28"/>
          <w:u w:val="single"/>
          <w:rtl/>
        </w:rPr>
      </w:pPr>
    </w:p>
    <w:p w14:paraId="6F8FD362" w14:textId="77777777" w:rsidR="00EB74B7" w:rsidRDefault="00EB74B7" w:rsidP="00EB74B7">
      <w:pPr>
        <w:spacing w:before="160"/>
        <w:ind w:left="284" w:right="284"/>
        <w:rPr>
          <w:rFonts w:ascii="Simplified Arabic" w:hAnsi="Simplified Arabic" w:cs="Simplified Arabic"/>
          <w:sz w:val="28"/>
          <w:szCs w:val="28"/>
          <w:u w:val="single"/>
          <w:rtl/>
        </w:rPr>
      </w:pPr>
    </w:p>
    <w:p w14:paraId="7BAD4BDC" w14:textId="77777777" w:rsidR="00EB74B7" w:rsidRDefault="00EB74B7" w:rsidP="00EB74B7">
      <w:pPr>
        <w:spacing w:before="160"/>
        <w:ind w:left="284" w:right="284"/>
        <w:rPr>
          <w:rFonts w:ascii="Simplified Arabic" w:hAnsi="Simplified Arabic" w:cs="Simplified Arabic"/>
          <w:sz w:val="28"/>
          <w:szCs w:val="28"/>
          <w:u w:val="single"/>
          <w:rtl/>
        </w:rPr>
      </w:pPr>
    </w:p>
    <w:p w14:paraId="42444177" w14:textId="77777777" w:rsidR="00EB74B7" w:rsidRDefault="00EB74B7" w:rsidP="00EB74B7">
      <w:pPr>
        <w:spacing w:before="160"/>
        <w:ind w:left="284" w:right="284"/>
        <w:rPr>
          <w:rFonts w:ascii="Simplified Arabic" w:hAnsi="Simplified Arabic" w:cs="Simplified Arabic"/>
          <w:sz w:val="28"/>
          <w:szCs w:val="28"/>
          <w:u w:val="single"/>
          <w:rtl/>
        </w:rPr>
      </w:pPr>
    </w:p>
    <w:p w14:paraId="4F904686" w14:textId="77777777" w:rsidR="00EB74B7" w:rsidRDefault="00EB74B7" w:rsidP="00EB74B7">
      <w:pPr>
        <w:spacing w:before="160"/>
        <w:ind w:left="284" w:right="284"/>
        <w:rPr>
          <w:rFonts w:ascii="Simplified Arabic" w:hAnsi="Simplified Arabic" w:cs="Simplified Arabic"/>
          <w:sz w:val="28"/>
          <w:szCs w:val="28"/>
          <w:u w:val="single"/>
          <w:rtl/>
        </w:rPr>
      </w:pPr>
    </w:p>
    <w:p w14:paraId="6CEE69C7" w14:textId="77777777" w:rsidR="00EB74B7" w:rsidRDefault="00EB74B7" w:rsidP="00EB74B7">
      <w:pPr>
        <w:spacing w:before="160"/>
        <w:ind w:left="284" w:right="284"/>
        <w:rPr>
          <w:rFonts w:ascii="Simplified Arabic" w:hAnsi="Simplified Arabic" w:cs="Simplified Arabic"/>
          <w:sz w:val="28"/>
          <w:szCs w:val="28"/>
          <w:u w:val="single"/>
          <w:rtl/>
        </w:rPr>
      </w:pPr>
    </w:p>
    <w:p w14:paraId="115CF51A" w14:textId="77777777" w:rsidR="00EB74B7" w:rsidRPr="0020384E" w:rsidRDefault="00EB74B7" w:rsidP="00EB74B7">
      <w:pPr>
        <w:spacing w:before="160"/>
        <w:ind w:left="284" w:right="284"/>
        <w:rPr>
          <w:rFonts w:ascii="Simplified Arabic" w:hAnsi="Simplified Arabic" w:cs="Simplified Arabic"/>
          <w:sz w:val="28"/>
          <w:szCs w:val="28"/>
          <w:u w:val="single"/>
          <w:rtl/>
        </w:rPr>
      </w:pPr>
    </w:p>
    <w:p w14:paraId="36339906" w14:textId="77777777" w:rsidR="00EB74B7" w:rsidRDefault="00EB74B7" w:rsidP="00EB74B7">
      <w:pPr>
        <w:spacing w:before="160"/>
        <w:ind w:left="284" w:right="284"/>
        <w:rPr>
          <w:rFonts w:ascii="Sakkal Majalla" w:hAnsi="Sakkal Majalla" w:cs="Sakkal Majalla"/>
          <w:sz w:val="28"/>
          <w:szCs w:val="28"/>
          <w:u w:val="single"/>
          <w:rtl/>
          <w:lang w:bidi="ar-EG"/>
        </w:rPr>
      </w:pPr>
    </w:p>
    <w:p w14:paraId="3AC27469" w14:textId="77777777" w:rsidR="00A92BF8" w:rsidRDefault="00A92BF8" w:rsidP="00EB74B7">
      <w:pPr>
        <w:spacing w:before="160"/>
        <w:ind w:left="284" w:right="284"/>
        <w:rPr>
          <w:lang w:bidi="ar-EG"/>
        </w:rPr>
      </w:pPr>
    </w:p>
    <w:sectPr w:rsidR="00A92BF8" w:rsidSect="00A92BF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777F"/>
    <w:multiLevelType w:val="multilevel"/>
    <w:tmpl w:val="1528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18FD"/>
    <w:multiLevelType w:val="multilevel"/>
    <w:tmpl w:val="B2F4F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116B67"/>
    <w:multiLevelType w:val="multilevel"/>
    <w:tmpl w:val="19621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DF7F27"/>
    <w:multiLevelType w:val="multilevel"/>
    <w:tmpl w:val="8C10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B6B2C"/>
    <w:multiLevelType w:val="multilevel"/>
    <w:tmpl w:val="7348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C54FA"/>
    <w:multiLevelType w:val="multilevel"/>
    <w:tmpl w:val="F69C86F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732666"/>
    <w:multiLevelType w:val="multilevel"/>
    <w:tmpl w:val="DE74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AB7617"/>
    <w:multiLevelType w:val="hybridMultilevel"/>
    <w:tmpl w:val="0016C30A"/>
    <w:lvl w:ilvl="0" w:tplc="84A4F7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DC471F"/>
    <w:multiLevelType w:val="multilevel"/>
    <w:tmpl w:val="82EC2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2F4534"/>
    <w:multiLevelType w:val="multilevel"/>
    <w:tmpl w:val="32BE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D04598"/>
    <w:multiLevelType w:val="multilevel"/>
    <w:tmpl w:val="4B7C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C6059"/>
    <w:multiLevelType w:val="multilevel"/>
    <w:tmpl w:val="F5A2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95FF4"/>
    <w:multiLevelType w:val="multilevel"/>
    <w:tmpl w:val="76447C30"/>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117C5C"/>
    <w:multiLevelType w:val="multilevel"/>
    <w:tmpl w:val="C1EE6066"/>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4B066B"/>
    <w:multiLevelType w:val="multilevel"/>
    <w:tmpl w:val="DE74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645F28"/>
    <w:multiLevelType w:val="multilevel"/>
    <w:tmpl w:val="9EA0D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1B7E35"/>
    <w:multiLevelType w:val="multilevel"/>
    <w:tmpl w:val="2B0E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2B2E3F"/>
    <w:multiLevelType w:val="hybridMultilevel"/>
    <w:tmpl w:val="56B0FA0E"/>
    <w:lvl w:ilvl="0" w:tplc="F7004B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6B5EC7"/>
    <w:multiLevelType w:val="hybridMultilevel"/>
    <w:tmpl w:val="412ECB86"/>
    <w:lvl w:ilvl="0" w:tplc="7A5A5B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017BA0"/>
    <w:multiLevelType w:val="multilevel"/>
    <w:tmpl w:val="F90E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7090701">
    <w:abstractNumId w:val="2"/>
  </w:num>
  <w:num w:numId="2" w16cid:durableId="112142312">
    <w:abstractNumId w:val="12"/>
  </w:num>
  <w:num w:numId="3" w16cid:durableId="1689599110">
    <w:abstractNumId w:val="5"/>
  </w:num>
  <w:num w:numId="4" w16cid:durableId="452791051">
    <w:abstractNumId w:val="8"/>
  </w:num>
  <w:num w:numId="5" w16cid:durableId="867525815">
    <w:abstractNumId w:val="15"/>
  </w:num>
  <w:num w:numId="6" w16cid:durableId="1270897088">
    <w:abstractNumId w:val="1"/>
  </w:num>
  <w:num w:numId="7" w16cid:durableId="187530262">
    <w:abstractNumId w:val="3"/>
  </w:num>
  <w:num w:numId="8" w16cid:durableId="233203477">
    <w:abstractNumId w:val="0"/>
  </w:num>
  <w:num w:numId="9" w16cid:durableId="1370960056">
    <w:abstractNumId w:val="16"/>
  </w:num>
  <w:num w:numId="10" w16cid:durableId="466092682">
    <w:abstractNumId w:val="13"/>
  </w:num>
  <w:num w:numId="11" w16cid:durableId="891884762">
    <w:abstractNumId w:val="4"/>
  </w:num>
  <w:num w:numId="12" w16cid:durableId="1754012611">
    <w:abstractNumId w:val="9"/>
  </w:num>
  <w:num w:numId="13" w16cid:durableId="145250250">
    <w:abstractNumId w:val="14"/>
  </w:num>
  <w:num w:numId="14" w16cid:durableId="1567295854">
    <w:abstractNumId w:val="6"/>
  </w:num>
  <w:num w:numId="15" w16cid:durableId="69887475">
    <w:abstractNumId w:val="19"/>
  </w:num>
  <w:num w:numId="16" w16cid:durableId="882252582">
    <w:abstractNumId w:val="18"/>
  </w:num>
  <w:num w:numId="17" w16cid:durableId="292060688">
    <w:abstractNumId w:val="17"/>
  </w:num>
  <w:num w:numId="18" w16cid:durableId="13195985">
    <w:abstractNumId w:val="7"/>
  </w:num>
  <w:num w:numId="19" w16cid:durableId="1046762340">
    <w:abstractNumId w:val="11"/>
  </w:num>
  <w:num w:numId="20" w16cid:durableId="1558735793">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11C"/>
    <w:rsid w:val="000A6F2D"/>
    <w:rsid w:val="008424A4"/>
    <w:rsid w:val="00A92BF8"/>
    <w:rsid w:val="00CD6BAC"/>
    <w:rsid w:val="00EB74B7"/>
    <w:rsid w:val="00F871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5DB7E"/>
  <w15:chartTrackingRefBased/>
  <w15:docId w15:val="{4D22CDA3-C89B-46E4-8A58-3CF499C7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74B7"/>
    <w:pPr>
      <w:bidi/>
      <w:spacing w:line="259" w:lineRule="auto"/>
    </w:pPr>
    <w:rPr>
      <w:sz w:val="22"/>
      <w:szCs w:val="22"/>
    </w:rPr>
  </w:style>
  <w:style w:type="paragraph" w:styleId="1">
    <w:name w:val="heading 1"/>
    <w:basedOn w:val="a"/>
    <w:next w:val="a"/>
    <w:link w:val="1Char"/>
    <w:uiPriority w:val="9"/>
    <w:qFormat/>
    <w:rsid w:val="00F87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87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F871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F871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F871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F871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F871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71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71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8711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8711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F8711C"/>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F8711C"/>
    <w:rPr>
      <w:rFonts w:eastAsiaTheme="majorEastAsia" w:cstheme="majorBidi"/>
      <w:i/>
      <w:iCs/>
      <w:color w:val="0F4761" w:themeColor="accent1" w:themeShade="BF"/>
    </w:rPr>
  </w:style>
  <w:style w:type="character" w:customStyle="1" w:styleId="5Char">
    <w:name w:val="عنوان 5 Char"/>
    <w:basedOn w:val="a0"/>
    <w:link w:val="5"/>
    <w:uiPriority w:val="9"/>
    <w:rsid w:val="00F8711C"/>
    <w:rPr>
      <w:rFonts w:eastAsiaTheme="majorEastAsia" w:cstheme="majorBidi"/>
      <w:color w:val="0F4761" w:themeColor="accent1" w:themeShade="BF"/>
    </w:rPr>
  </w:style>
  <w:style w:type="character" w:customStyle="1" w:styleId="6Char">
    <w:name w:val="عنوان 6 Char"/>
    <w:basedOn w:val="a0"/>
    <w:link w:val="6"/>
    <w:uiPriority w:val="9"/>
    <w:rsid w:val="00F8711C"/>
    <w:rPr>
      <w:rFonts w:eastAsiaTheme="majorEastAsia" w:cstheme="majorBidi"/>
      <w:i/>
      <w:iCs/>
      <w:color w:val="595959" w:themeColor="text1" w:themeTint="A6"/>
    </w:rPr>
  </w:style>
  <w:style w:type="character" w:customStyle="1" w:styleId="7Char">
    <w:name w:val="عنوان 7 Char"/>
    <w:basedOn w:val="a0"/>
    <w:link w:val="7"/>
    <w:uiPriority w:val="9"/>
    <w:rsid w:val="00F8711C"/>
    <w:rPr>
      <w:rFonts w:eastAsiaTheme="majorEastAsia" w:cstheme="majorBidi"/>
      <w:color w:val="595959" w:themeColor="text1" w:themeTint="A6"/>
    </w:rPr>
  </w:style>
  <w:style w:type="character" w:customStyle="1" w:styleId="8Char">
    <w:name w:val="عنوان 8 Char"/>
    <w:basedOn w:val="a0"/>
    <w:link w:val="8"/>
    <w:uiPriority w:val="9"/>
    <w:semiHidden/>
    <w:rsid w:val="00F8711C"/>
    <w:rPr>
      <w:rFonts w:eastAsiaTheme="majorEastAsia" w:cstheme="majorBidi"/>
      <w:i/>
      <w:iCs/>
      <w:color w:val="272727" w:themeColor="text1" w:themeTint="D8"/>
    </w:rPr>
  </w:style>
  <w:style w:type="character" w:customStyle="1" w:styleId="9Char">
    <w:name w:val="عنوان 9 Char"/>
    <w:basedOn w:val="a0"/>
    <w:link w:val="9"/>
    <w:uiPriority w:val="9"/>
    <w:semiHidden/>
    <w:rsid w:val="00F8711C"/>
    <w:rPr>
      <w:rFonts w:eastAsiaTheme="majorEastAsia" w:cstheme="majorBidi"/>
      <w:color w:val="272727" w:themeColor="text1" w:themeTint="D8"/>
    </w:rPr>
  </w:style>
  <w:style w:type="paragraph" w:styleId="a3">
    <w:name w:val="Title"/>
    <w:basedOn w:val="a"/>
    <w:next w:val="a"/>
    <w:link w:val="Char"/>
    <w:uiPriority w:val="10"/>
    <w:qFormat/>
    <w:rsid w:val="00F87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71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71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71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711C"/>
    <w:pPr>
      <w:spacing w:before="160"/>
      <w:jc w:val="center"/>
    </w:pPr>
    <w:rPr>
      <w:i/>
      <w:iCs/>
      <w:color w:val="404040" w:themeColor="text1" w:themeTint="BF"/>
    </w:rPr>
  </w:style>
  <w:style w:type="character" w:customStyle="1" w:styleId="Char1">
    <w:name w:val="اقتباس Char"/>
    <w:basedOn w:val="a0"/>
    <w:link w:val="a5"/>
    <w:uiPriority w:val="29"/>
    <w:rsid w:val="00F8711C"/>
    <w:rPr>
      <w:i/>
      <w:iCs/>
      <w:color w:val="404040" w:themeColor="text1" w:themeTint="BF"/>
    </w:rPr>
  </w:style>
  <w:style w:type="paragraph" w:styleId="a6">
    <w:name w:val="List Paragraph"/>
    <w:basedOn w:val="a"/>
    <w:uiPriority w:val="34"/>
    <w:qFormat/>
    <w:rsid w:val="00F8711C"/>
    <w:pPr>
      <w:ind w:left="720"/>
      <w:contextualSpacing/>
    </w:pPr>
  </w:style>
  <w:style w:type="character" w:styleId="a7">
    <w:name w:val="Intense Emphasis"/>
    <w:basedOn w:val="a0"/>
    <w:uiPriority w:val="21"/>
    <w:qFormat/>
    <w:rsid w:val="00F8711C"/>
    <w:rPr>
      <w:i/>
      <w:iCs/>
      <w:color w:val="0F4761" w:themeColor="accent1" w:themeShade="BF"/>
    </w:rPr>
  </w:style>
  <w:style w:type="paragraph" w:styleId="a8">
    <w:name w:val="Intense Quote"/>
    <w:basedOn w:val="a"/>
    <w:next w:val="a"/>
    <w:link w:val="Char2"/>
    <w:uiPriority w:val="30"/>
    <w:qFormat/>
    <w:rsid w:val="00F87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8711C"/>
    <w:rPr>
      <w:i/>
      <w:iCs/>
      <w:color w:val="0F4761" w:themeColor="accent1" w:themeShade="BF"/>
    </w:rPr>
  </w:style>
  <w:style w:type="character" w:styleId="a9">
    <w:name w:val="Intense Reference"/>
    <w:basedOn w:val="a0"/>
    <w:uiPriority w:val="32"/>
    <w:qFormat/>
    <w:rsid w:val="00F8711C"/>
    <w:rPr>
      <w:b/>
      <w:bCs/>
      <w:smallCaps/>
      <w:color w:val="0F4761" w:themeColor="accent1" w:themeShade="BF"/>
      <w:spacing w:val="5"/>
    </w:rPr>
  </w:style>
  <w:style w:type="paragraph" w:styleId="aa">
    <w:name w:val="header"/>
    <w:basedOn w:val="a"/>
    <w:link w:val="Char3"/>
    <w:uiPriority w:val="99"/>
    <w:unhideWhenUsed/>
    <w:rsid w:val="00EB74B7"/>
    <w:pPr>
      <w:tabs>
        <w:tab w:val="center" w:pos="4153"/>
        <w:tab w:val="right" w:pos="8306"/>
      </w:tabs>
      <w:spacing w:after="0" w:line="240" w:lineRule="auto"/>
    </w:pPr>
  </w:style>
  <w:style w:type="character" w:customStyle="1" w:styleId="Char3">
    <w:name w:val="رأس الصفحة Char"/>
    <w:basedOn w:val="a0"/>
    <w:link w:val="aa"/>
    <w:uiPriority w:val="99"/>
    <w:rsid w:val="00EB74B7"/>
    <w:rPr>
      <w:sz w:val="22"/>
      <w:szCs w:val="22"/>
    </w:rPr>
  </w:style>
  <w:style w:type="paragraph" w:styleId="ab">
    <w:name w:val="footer"/>
    <w:basedOn w:val="a"/>
    <w:link w:val="Char4"/>
    <w:uiPriority w:val="99"/>
    <w:unhideWhenUsed/>
    <w:rsid w:val="00EB74B7"/>
    <w:pPr>
      <w:tabs>
        <w:tab w:val="center" w:pos="4153"/>
        <w:tab w:val="right" w:pos="8306"/>
      </w:tabs>
      <w:spacing w:after="0" w:line="240" w:lineRule="auto"/>
    </w:pPr>
  </w:style>
  <w:style w:type="character" w:customStyle="1" w:styleId="Char4">
    <w:name w:val="تذييل الصفحة Char"/>
    <w:basedOn w:val="a0"/>
    <w:link w:val="ab"/>
    <w:uiPriority w:val="99"/>
    <w:rsid w:val="00EB74B7"/>
    <w:rPr>
      <w:sz w:val="22"/>
      <w:szCs w:val="22"/>
    </w:rPr>
  </w:style>
  <w:style w:type="table" w:styleId="ac">
    <w:name w:val="Table Grid"/>
    <w:basedOn w:val="a1"/>
    <w:uiPriority w:val="39"/>
    <w:rsid w:val="00EB7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EB74B7"/>
    <w:rPr>
      <w:b/>
      <w:bCs/>
    </w:rPr>
  </w:style>
  <w:style w:type="paragraph" w:styleId="ae">
    <w:name w:val="Normal (Web)"/>
    <w:basedOn w:val="a"/>
    <w:uiPriority w:val="99"/>
    <w:semiHidden/>
    <w:unhideWhenUsed/>
    <w:rsid w:val="00EB74B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EB74B7"/>
    <w:rPr>
      <w:color w:val="467886" w:themeColor="hyperlink"/>
      <w:u w:val="single"/>
    </w:rPr>
  </w:style>
  <w:style w:type="character" w:styleId="af">
    <w:name w:val="Unresolved Mention"/>
    <w:basedOn w:val="a0"/>
    <w:uiPriority w:val="99"/>
    <w:semiHidden/>
    <w:unhideWhenUsed/>
    <w:rsid w:val="00EB74B7"/>
    <w:rPr>
      <w:color w:val="605E5C"/>
      <w:shd w:val="clear" w:color="auto" w:fill="E1DFDD"/>
    </w:rPr>
  </w:style>
  <w:style w:type="character" w:styleId="af0">
    <w:name w:val="line number"/>
    <w:basedOn w:val="a0"/>
    <w:uiPriority w:val="99"/>
    <w:semiHidden/>
    <w:unhideWhenUsed/>
    <w:rsid w:val="00EB74B7"/>
  </w:style>
  <w:style w:type="paragraph" w:styleId="af1">
    <w:name w:val="TOC Heading"/>
    <w:basedOn w:val="1"/>
    <w:next w:val="a"/>
    <w:uiPriority w:val="39"/>
    <w:unhideWhenUsed/>
    <w:qFormat/>
    <w:rsid w:val="00EB74B7"/>
    <w:pPr>
      <w:spacing w:before="240" w:after="0"/>
      <w:outlineLvl w:val="9"/>
    </w:pPr>
    <w:rPr>
      <w:kern w:val="0"/>
      <w:sz w:val="32"/>
      <w:szCs w:val="32"/>
      <w:rtl/>
      <w14:ligatures w14:val="none"/>
    </w:rPr>
  </w:style>
  <w:style w:type="paragraph" w:styleId="10">
    <w:name w:val="toc 1"/>
    <w:basedOn w:val="a"/>
    <w:next w:val="a"/>
    <w:autoRedefine/>
    <w:uiPriority w:val="39"/>
    <w:unhideWhenUsed/>
    <w:rsid w:val="00EB74B7"/>
    <w:pPr>
      <w:spacing w:after="100"/>
    </w:pPr>
  </w:style>
  <w:style w:type="paragraph" w:styleId="30">
    <w:name w:val="toc 3"/>
    <w:basedOn w:val="a"/>
    <w:next w:val="a"/>
    <w:autoRedefine/>
    <w:uiPriority w:val="39"/>
    <w:unhideWhenUsed/>
    <w:rsid w:val="00EB74B7"/>
    <w:pPr>
      <w:spacing w:after="100"/>
      <w:ind w:left="440"/>
    </w:pPr>
  </w:style>
  <w:style w:type="paragraph" w:styleId="20">
    <w:name w:val="toc 2"/>
    <w:basedOn w:val="a"/>
    <w:next w:val="a"/>
    <w:autoRedefine/>
    <w:uiPriority w:val="39"/>
    <w:unhideWhenUsed/>
    <w:rsid w:val="00EB74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63</Pages>
  <Words>13929</Words>
  <Characters>79398</Characters>
  <Application>Microsoft Office Word</Application>
  <DocSecurity>0</DocSecurity>
  <Lines>661</Lines>
  <Paragraphs>186</Paragraphs>
  <ScaleCrop>false</ScaleCrop>
  <Company/>
  <LinksUpToDate>false</LinksUpToDate>
  <CharactersWithSpaces>93141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dc:creator>
  <cp:keywords/>
  <dc:description/>
  <cp:lastModifiedBy>Mohammed Ali</cp:lastModifiedBy>
  <cp:revision>2</cp:revision>
  <dcterms:created xsi:type="dcterms:W3CDTF">2026-07-13T05:21:00Z</dcterms:created>
  <dcterms:modified xsi:type="dcterms:W3CDTF">2026-07-13T05:28:00Z</dcterms:modified>
</cp:coreProperties>
</file>