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40DE5" w14:textId="77777777" w:rsidR="006A02B7" w:rsidRPr="001902DB" w:rsidRDefault="006A02B7" w:rsidP="006A02B7">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5055F3FD" w14:textId="77777777" w:rsidR="006A02B7" w:rsidRPr="001902DB" w:rsidRDefault="006A02B7" w:rsidP="006A02B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4503DE3" wp14:editId="456321D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C7E1D09" w14:textId="77777777" w:rsidR="006A02B7" w:rsidRPr="009125CE" w:rsidRDefault="006A02B7" w:rsidP="006A02B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الإدارة الصحية </w:t>
      </w:r>
    </w:p>
    <w:p w14:paraId="5D2C99DD" w14:textId="77777777" w:rsidR="006A02B7" w:rsidRPr="009125CE" w:rsidRDefault="006A02B7" w:rsidP="006A02B7">
      <w:pPr>
        <w:rPr>
          <w:rFonts w:ascii="Sakkal Majalla" w:hAnsi="Sakkal Majalla" w:cs="Sakkal Majalla"/>
          <w:sz w:val="28"/>
          <w:szCs w:val="28"/>
          <w:rtl/>
          <w:lang w:bidi="ar-EG"/>
        </w:rPr>
      </w:pPr>
    </w:p>
    <w:p w14:paraId="1317AAF3" w14:textId="77777777" w:rsidR="006A02B7" w:rsidRPr="009125CE" w:rsidRDefault="006A02B7" w:rsidP="006A02B7">
      <w:pPr>
        <w:rPr>
          <w:rFonts w:ascii="Sakkal Majalla" w:hAnsi="Sakkal Majalla" w:cs="Sakkal Majalla"/>
          <w:sz w:val="28"/>
          <w:szCs w:val="28"/>
          <w:rtl/>
        </w:rPr>
      </w:pPr>
    </w:p>
    <w:p w14:paraId="0E05E2D4" w14:textId="77777777" w:rsidR="006A02B7" w:rsidRPr="009125CE" w:rsidRDefault="006A02B7" w:rsidP="006A02B7">
      <w:pPr>
        <w:rPr>
          <w:rFonts w:ascii="Sakkal Majalla" w:hAnsi="Sakkal Majalla" w:cs="Sakkal Majalla"/>
          <w:sz w:val="28"/>
          <w:szCs w:val="28"/>
          <w:rtl/>
          <w:lang w:bidi="ar-EG"/>
        </w:rPr>
      </w:pPr>
    </w:p>
    <w:p w14:paraId="12DB9B7C" w14:textId="77777777" w:rsidR="006A02B7" w:rsidRPr="00676A18" w:rsidRDefault="006A02B7" w:rsidP="006A02B7">
      <w:pPr>
        <w:jc w:val="center"/>
        <w:rPr>
          <w:rFonts w:ascii="Sakkal Majalla" w:hAnsi="Sakkal Majalla" w:cs="Sakkal Majalla"/>
          <w:b/>
          <w:bCs/>
          <w:sz w:val="28"/>
          <w:szCs w:val="28"/>
          <w:rtl/>
          <w:lang w:bidi="ar-EG"/>
        </w:rPr>
      </w:pPr>
      <w:r w:rsidRPr="00676A18">
        <w:rPr>
          <w:rFonts w:ascii="Sakkal Majalla" w:hAnsi="Sakkal Majalla" w:cs="Sakkal Majalla" w:hint="cs"/>
          <w:b/>
          <w:bCs/>
          <w:sz w:val="56"/>
          <w:szCs w:val="56"/>
          <w:rtl/>
          <w:lang w:bidi="ar-EG"/>
        </w:rPr>
        <w:t xml:space="preserve">تحديات تطبيق معايير الجودة والرقابة في القطاع الصحي </w:t>
      </w:r>
      <w:proofErr w:type="gramStart"/>
      <w:r w:rsidRPr="00676A18">
        <w:rPr>
          <w:rFonts w:ascii="Sakkal Majalla" w:hAnsi="Sakkal Majalla" w:cs="Sakkal Majalla" w:hint="cs"/>
          <w:b/>
          <w:bCs/>
          <w:sz w:val="56"/>
          <w:szCs w:val="56"/>
          <w:rtl/>
          <w:lang w:bidi="ar-EG"/>
        </w:rPr>
        <w:t>السعودي :</w:t>
      </w:r>
      <w:proofErr w:type="gramEnd"/>
      <w:r w:rsidRPr="00676A18">
        <w:rPr>
          <w:rFonts w:ascii="Sakkal Majalla" w:hAnsi="Sakkal Majalla" w:cs="Sakkal Majalla" w:hint="cs"/>
          <w:b/>
          <w:bCs/>
          <w:sz w:val="56"/>
          <w:szCs w:val="56"/>
          <w:rtl/>
          <w:lang w:bidi="ar-EG"/>
        </w:rPr>
        <w:t xml:space="preserve"> دراسة تحليلية على ضوء رؤية المملكة 2030</w:t>
      </w:r>
    </w:p>
    <w:p w14:paraId="0DE8ADEE" w14:textId="77777777" w:rsidR="006A02B7" w:rsidRPr="009125CE" w:rsidRDefault="006A02B7" w:rsidP="006A02B7">
      <w:pPr>
        <w:jc w:val="center"/>
        <w:rPr>
          <w:rFonts w:ascii="Sakkal Majalla" w:hAnsi="Sakkal Majalla" w:cs="Sakkal Majalla"/>
          <w:sz w:val="28"/>
          <w:szCs w:val="28"/>
          <w:rtl/>
          <w:lang w:bidi="ar-EG"/>
        </w:rPr>
      </w:pPr>
    </w:p>
    <w:p w14:paraId="32653AAF" w14:textId="77777777" w:rsidR="006A02B7" w:rsidRPr="001902DB" w:rsidRDefault="006A02B7" w:rsidP="006A02B7">
      <w:pPr>
        <w:jc w:val="center"/>
        <w:rPr>
          <w:rFonts w:ascii="Sakkal Majalla" w:hAnsi="Sakkal Majalla" w:cs="Sakkal Majalla"/>
          <w:b/>
          <w:bCs/>
          <w:sz w:val="28"/>
          <w:szCs w:val="28"/>
          <w:rtl/>
          <w:lang w:bidi="ar-EG"/>
        </w:rPr>
      </w:pPr>
    </w:p>
    <w:p w14:paraId="70892064" w14:textId="77777777" w:rsidR="006A02B7" w:rsidRDefault="006A02B7" w:rsidP="006A02B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57AC8DD8" w14:textId="77777777" w:rsidR="006A02B7" w:rsidRPr="001902DB" w:rsidRDefault="006A02B7" w:rsidP="006A02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هاجر يوسف الريمي</w:t>
      </w:r>
    </w:p>
    <w:p w14:paraId="11CA7881" w14:textId="77777777" w:rsidR="006A02B7" w:rsidRPr="001902DB" w:rsidRDefault="006A02B7" w:rsidP="006A02B7">
      <w:pPr>
        <w:jc w:val="center"/>
        <w:rPr>
          <w:rFonts w:ascii="Sakkal Majalla" w:hAnsi="Sakkal Majalla" w:cs="Sakkal Majalla"/>
          <w:b/>
          <w:bCs/>
          <w:sz w:val="28"/>
          <w:szCs w:val="28"/>
          <w:rtl/>
          <w:lang w:bidi="ar-EG"/>
        </w:rPr>
      </w:pPr>
    </w:p>
    <w:p w14:paraId="1F7DA8F5" w14:textId="77777777" w:rsidR="006A02B7" w:rsidRPr="001902DB" w:rsidRDefault="006A02B7" w:rsidP="006A02B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2C78C68" w14:textId="77777777" w:rsidR="006A02B7" w:rsidRDefault="006A02B7" w:rsidP="006A02B7">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C623D9C" w14:textId="77777777" w:rsidR="006A02B7" w:rsidRPr="001902DB" w:rsidRDefault="006A02B7" w:rsidP="006A02B7">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4FE25C9E" w14:textId="77777777" w:rsidR="006A02B7" w:rsidRPr="001902DB" w:rsidRDefault="006A02B7" w:rsidP="006A02B7">
      <w:pPr>
        <w:jc w:val="center"/>
        <w:rPr>
          <w:rFonts w:ascii="Sakkal Majalla" w:hAnsi="Sakkal Majalla" w:cs="Sakkal Majalla"/>
          <w:b/>
          <w:bCs/>
          <w:sz w:val="28"/>
          <w:szCs w:val="28"/>
          <w:rtl/>
          <w:lang w:bidi="ar-EG"/>
        </w:rPr>
      </w:pPr>
    </w:p>
    <w:p w14:paraId="3A07F629" w14:textId="77777777" w:rsidR="006A02B7" w:rsidRPr="001902DB" w:rsidRDefault="006A02B7" w:rsidP="006A02B7">
      <w:pPr>
        <w:jc w:val="center"/>
        <w:rPr>
          <w:rFonts w:ascii="Sakkal Majalla" w:hAnsi="Sakkal Majalla" w:cs="Sakkal Majalla"/>
          <w:b/>
          <w:bCs/>
          <w:sz w:val="28"/>
          <w:szCs w:val="28"/>
          <w:rtl/>
          <w:lang w:bidi="ar-EG"/>
        </w:rPr>
      </w:pPr>
    </w:p>
    <w:p w14:paraId="5E7B57C9" w14:textId="77777777" w:rsidR="006A02B7" w:rsidRPr="001902DB" w:rsidRDefault="006A02B7" w:rsidP="006A02B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E3B281" w14:textId="77777777" w:rsidR="006A02B7" w:rsidRPr="001902DB" w:rsidRDefault="006A02B7" w:rsidP="006A02B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712EA898" w14:textId="7BC5712E" w:rsidR="009E3718" w:rsidRDefault="009E3718" w:rsidP="009E3718">
      <w:pPr>
        <w:rPr>
          <w:rFonts w:ascii="Sakkal Majalla" w:hAnsi="Sakkal Majalla" w:cs="Sakkal Majalla"/>
          <w:b/>
          <w:bCs/>
          <w:sz w:val="28"/>
          <w:szCs w:val="28"/>
          <w:u w:val="single"/>
        </w:rPr>
      </w:pPr>
    </w:p>
    <w:p w14:paraId="278086A6" w14:textId="77777777" w:rsidR="006A02B7" w:rsidRDefault="006A02B7" w:rsidP="009E3718">
      <w:pPr>
        <w:rPr>
          <w:rFonts w:ascii="Sakkal Majalla" w:hAnsi="Sakkal Majalla" w:cs="Sakkal Majalla"/>
          <w:b/>
          <w:bCs/>
          <w:sz w:val="28"/>
          <w:szCs w:val="28"/>
          <w:u w:val="single"/>
          <w:rtl/>
        </w:rPr>
      </w:pPr>
    </w:p>
    <w:p w14:paraId="29137BE3" w14:textId="77777777" w:rsidR="006A02B7" w:rsidRDefault="006A02B7" w:rsidP="009E3718">
      <w:pPr>
        <w:rPr>
          <w:rFonts w:ascii="Sakkal Majalla" w:hAnsi="Sakkal Majalla" w:cs="Sakkal Majalla"/>
          <w:b/>
          <w:bCs/>
          <w:sz w:val="28"/>
          <w:szCs w:val="28"/>
          <w:u w:val="single"/>
          <w:rtl/>
        </w:rPr>
      </w:pPr>
    </w:p>
    <w:p w14:paraId="531D29D3" w14:textId="77777777" w:rsidR="006A02B7" w:rsidRDefault="006A02B7" w:rsidP="009E3718">
      <w:pPr>
        <w:rPr>
          <w:rFonts w:ascii="Sakkal Majalla" w:hAnsi="Sakkal Majalla" w:cs="Sakkal Majalla"/>
          <w:b/>
          <w:bCs/>
          <w:sz w:val="28"/>
          <w:szCs w:val="28"/>
          <w:u w:val="single"/>
          <w:rtl/>
        </w:rPr>
      </w:pPr>
    </w:p>
    <w:p w14:paraId="738984B8" w14:textId="77777777" w:rsidR="006A02B7" w:rsidRDefault="006A02B7" w:rsidP="009E3718">
      <w:pPr>
        <w:rPr>
          <w:rFonts w:ascii="Sakkal Majalla" w:hAnsi="Sakkal Majalla" w:cs="Sakkal Majalla"/>
          <w:b/>
          <w:bCs/>
          <w:sz w:val="28"/>
          <w:szCs w:val="28"/>
          <w:u w:val="single"/>
          <w:rtl/>
        </w:rPr>
      </w:pPr>
    </w:p>
    <w:p w14:paraId="37417229" w14:textId="77777777" w:rsidR="006A02B7" w:rsidRDefault="006A02B7" w:rsidP="009E3718">
      <w:pPr>
        <w:rPr>
          <w:rFonts w:ascii="Sakkal Majalla" w:hAnsi="Sakkal Majalla" w:cs="Sakkal Majalla"/>
          <w:b/>
          <w:bCs/>
          <w:sz w:val="28"/>
          <w:szCs w:val="28"/>
          <w:u w:val="single"/>
          <w:rtl/>
        </w:rPr>
      </w:pPr>
    </w:p>
    <w:p w14:paraId="02899A68" w14:textId="77777777" w:rsidR="006A02B7" w:rsidRDefault="006A02B7" w:rsidP="009E3718">
      <w:pPr>
        <w:rPr>
          <w:rFonts w:ascii="Sakkal Majalla" w:hAnsi="Sakkal Majalla" w:cs="Sakkal Majalla"/>
          <w:b/>
          <w:bCs/>
          <w:sz w:val="28"/>
          <w:szCs w:val="28"/>
          <w:u w:val="single"/>
          <w:rtl/>
        </w:rPr>
      </w:pPr>
    </w:p>
    <w:p w14:paraId="21B5A73D" w14:textId="77777777" w:rsidR="006A02B7" w:rsidRDefault="006A02B7" w:rsidP="009E3718">
      <w:pPr>
        <w:rPr>
          <w:rFonts w:ascii="Sakkal Majalla" w:hAnsi="Sakkal Majalla" w:cs="Sakkal Majalla"/>
          <w:b/>
          <w:bCs/>
          <w:sz w:val="28"/>
          <w:szCs w:val="28"/>
          <w:u w:val="single"/>
          <w:rtl/>
        </w:rPr>
      </w:pPr>
    </w:p>
    <w:p w14:paraId="61280800" w14:textId="77777777" w:rsidR="006A02B7" w:rsidRDefault="006A02B7" w:rsidP="009E3718">
      <w:pPr>
        <w:rPr>
          <w:rFonts w:ascii="Sakkal Majalla" w:hAnsi="Sakkal Majalla" w:cs="Sakkal Majalla"/>
          <w:b/>
          <w:bCs/>
          <w:sz w:val="28"/>
          <w:szCs w:val="28"/>
          <w:u w:val="single"/>
          <w:rtl/>
        </w:rPr>
      </w:pPr>
    </w:p>
    <w:p w14:paraId="70A4D758" w14:textId="77777777" w:rsidR="006A02B7" w:rsidRDefault="006A02B7" w:rsidP="009E3718">
      <w:pPr>
        <w:rPr>
          <w:rFonts w:ascii="Sakkal Majalla" w:hAnsi="Sakkal Majalla" w:cs="Sakkal Majalla"/>
          <w:b/>
          <w:bCs/>
          <w:sz w:val="28"/>
          <w:szCs w:val="28"/>
          <w:u w:val="single"/>
          <w:rtl/>
        </w:rPr>
      </w:pPr>
    </w:p>
    <w:p w14:paraId="64A4FFBB" w14:textId="251A7705" w:rsidR="006A02B7" w:rsidRPr="00167596" w:rsidRDefault="006A02B7" w:rsidP="006A02B7">
      <w:pPr>
        <w:jc w:val="center"/>
        <w:rPr>
          <w:rFonts w:ascii="Traditional Arabic" w:hAnsi="Traditional Arabic" w:cs="DecoType Naskh Swashes"/>
          <w:b/>
          <w:bCs/>
          <w:sz w:val="160"/>
          <w:szCs w:val="160"/>
          <w:rtl/>
        </w:rPr>
      </w:pPr>
      <w:r w:rsidRPr="00167596">
        <w:rPr>
          <w:rFonts w:ascii="Traditional Arabic" w:hAnsi="Traditional Arabic" w:cs="DecoType Naskh Swashes"/>
          <w:b/>
          <w:bCs/>
          <w:sz w:val="160"/>
          <w:szCs w:val="160"/>
          <w:rtl/>
        </w:rPr>
        <w:t>بسم الله الرحمن الرحيم</w:t>
      </w:r>
    </w:p>
    <w:p w14:paraId="243F9153" w14:textId="77777777" w:rsidR="006A02B7" w:rsidRDefault="006A02B7" w:rsidP="009E3718">
      <w:pPr>
        <w:rPr>
          <w:rFonts w:ascii="Sakkal Majalla" w:hAnsi="Sakkal Majalla" w:cs="Sakkal Majalla"/>
          <w:b/>
          <w:bCs/>
          <w:sz w:val="28"/>
          <w:szCs w:val="28"/>
          <w:u w:val="single"/>
          <w:rtl/>
        </w:rPr>
      </w:pPr>
    </w:p>
    <w:p w14:paraId="4288357D" w14:textId="77777777" w:rsidR="006A02B7" w:rsidRDefault="006A02B7" w:rsidP="009E3718">
      <w:pPr>
        <w:rPr>
          <w:rFonts w:ascii="Sakkal Majalla" w:hAnsi="Sakkal Majalla" w:cs="Sakkal Majalla"/>
          <w:b/>
          <w:bCs/>
          <w:sz w:val="28"/>
          <w:szCs w:val="28"/>
          <w:u w:val="single"/>
          <w:rtl/>
        </w:rPr>
      </w:pPr>
    </w:p>
    <w:p w14:paraId="79A6CA9D" w14:textId="77777777" w:rsidR="006A02B7" w:rsidRDefault="006A02B7" w:rsidP="009E3718">
      <w:pPr>
        <w:rPr>
          <w:rFonts w:ascii="Sakkal Majalla" w:hAnsi="Sakkal Majalla" w:cs="Sakkal Majalla"/>
          <w:b/>
          <w:bCs/>
          <w:sz w:val="28"/>
          <w:szCs w:val="28"/>
          <w:u w:val="single"/>
          <w:rtl/>
        </w:rPr>
      </w:pPr>
    </w:p>
    <w:p w14:paraId="5173802B" w14:textId="77777777" w:rsidR="00FA5F41" w:rsidRDefault="00FA5F41" w:rsidP="009E3718">
      <w:pPr>
        <w:rPr>
          <w:rFonts w:ascii="Sakkal Majalla" w:hAnsi="Sakkal Majalla" w:cs="Sakkal Majalla"/>
          <w:b/>
          <w:bCs/>
          <w:sz w:val="28"/>
          <w:szCs w:val="28"/>
          <w:u w:val="single"/>
          <w:rtl/>
        </w:rPr>
      </w:pPr>
    </w:p>
    <w:p w14:paraId="05FC905B" w14:textId="77777777" w:rsidR="00FA5F41" w:rsidRDefault="00FA5F41" w:rsidP="009E3718">
      <w:pPr>
        <w:rPr>
          <w:rFonts w:ascii="Sakkal Majalla" w:hAnsi="Sakkal Majalla" w:cs="Sakkal Majalla"/>
          <w:b/>
          <w:bCs/>
          <w:sz w:val="28"/>
          <w:szCs w:val="28"/>
          <w:u w:val="single"/>
          <w:rtl/>
        </w:rPr>
      </w:pPr>
    </w:p>
    <w:p w14:paraId="75CEAA8B" w14:textId="77777777" w:rsidR="00FA5F41" w:rsidRDefault="00FA5F41" w:rsidP="009E3718">
      <w:pPr>
        <w:rPr>
          <w:rFonts w:ascii="Sakkal Majalla" w:hAnsi="Sakkal Majalla" w:cs="Sakkal Majalla"/>
          <w:b/>
          <w:bCs/>
          <w:sz w:val="28"/>
          <w:szCs w:val="28"/>
          <w:u w:val="single"/>
          <w:rtl/>
        </w:rPr>
      </w:pPr>
    </w:p>
    <w:p w14:paraId="30925AA6" w14:textId="77777777" w:rsidR="00167596" w:rsidRDefault="00167596" w:rsidP="00167596">
      <w:pPr>
        <w:jc w:val="center"/>
        <w:rPr>
          <w:rFonts w:ascii="Aldhabi" w:hAnsi="Aldhabi" w:cs="Monotype Koufi"/>
          <w:b/>
          <w:bCs/>
          <w:sz w:val="56"/>
          <w:szCs w:val="56"/>
          <w:rtl/>
        </w:rPr>
      </w:pPr>
    </w:p>
    <w:p w14:paraId="06052F13" w14:textId="4F55FB31" w:rsidR="006A02B7" w:rsidRDefault="006A02B7" w:rsidP="00167596">
      <w:pPr>
        <w:jc w:val="center"/>
        <w:rPr>
          <w:rFonts w:ascii="Aldhabi" w:hAnsi="Aldhabi" w:cs="Monotype Koufi"/>
          <w:b/>
          <w:bCs/>
          <w:sz w:val="56"/>
          <w:szCs w:val="56"/>
          <w:rtl/>
        </w:rPr>
      </w:pPr>
      <w:r w:rsidRPr="00810477">
        <w:rPr>
          <w:rFonts w:ascii="Aldhabi" w:hAnsi="Aldhabi" w:cs="Monotype Koufi"/>
          <w:b/>
          <w:bCs/>
          <w:sz w:val="56"/>
          <w:szCs w:val="56"/>
          <w:rtl/>
        </w:rPr>
        <w:lastRenderedPageBreak/>
        <w:t>إهداء</w:t>
      </w:r>
    </w:p>
    <w:p w14:paraId="00846AC6" w14:textId="77777777" w:rsidR="00810477" w:rsidRPr="00167596" w:rsidRDefault="00810477" w:rsidP="00810477">
      <w:pPr>
        <w:jc w:val="center"/>
        <w:rPr>
          <w:rFonts w:ascii="Aldhabi" w:hAnsi="Aldhabi" w:cs="Aldhabi"/>
          <w:b/>
          <w:bCs/>
          <w:sz w:val="44"/>
          <w:szCs w:val="44"/>
          <w:rtl/>
        </w:rPr>
      </w:pPr>
      <w:r w:rsidRPr="00167596">
        <w:rPr>
          <w:rFonts w:ascii="Aldhabi" w:hAnsi="Aldhabi" w:cs="Aldhabi"/>
          <w:b/>
          <w:bCs/>
          <w:sz w:val="44"/>
          <w:szCs w:val="44"/>
          <w:rtl/>
        </w:rPr>
        <w:t xml:space="preserve"> </w:t>
      </w:r>
    </w:p>
    <w:p w14:paraId="724A74AD" w14:textId="22FD24A9" w:rsidR="00810477" w:rsidRPr="00167596" w:rsidRDefault="00C05513" w:rsidP="00810477">
      <w:pPr>
        <w:jc w:val="center"/>
        <w:rPr>
          <w:rFonts w:ascii="Aldhabi" w:hAnsi="Aldhabi" w:cs="Aldhabi"/>
          <w:b/>
          <w:bCs/>
          <w:sz w:val="44"/>
          <w:szCs w:val="44"/>
          <w:rtl/>
        </w:rPr>
      </w:pPr>
      <w:r w:rsidRPr="00167596">
        <w:rPr>
          <w:rFonts w:ascii="Aldhabi" w:hAnsi="Aldhabi" w:cs="Aldhabi"/>
          <w:b/>
          <w:bCs/>
          <w:sz w:val="44"/>
          <w:szCs w:val="44"/>
          <w:rtl/>
        </w:rPr>
        <w:t>الى</w:t>
      </w:r>
      <w:r w:rsidR="00810477" w:rsidRPr="00167596">
        <w:rPr>
          <w:rFonts w:ascii="Aldhabi" w:hAnsi="Aldhabi" w:cs="Aldhabi"/>
          <w:b/>
          <w:bCs/>
          <w:sz w:val="44"/>
          <w:szCs w:val="44"/>
          <w:rtl/>
        </w:rPr>
        <w:t xml:space="preserve"> أبي الغالي رحمه الله، الذي كان وما زال حضوره في قلبي مصدر إلهامٍ ودعاء، أسأل الله أن يجعل هذا العمل في ميزان حسناته،</w:t>
      </w:r>
    </w:p>
    <w:p w14:paraId="7D4C4A8E" w14:textId="77777777" w:rsidR="00810477" w:rsidRPr="00167596" w:rsidRDefault="00810477" w:rsidP="00810477">
      <w:pPr>
        <w:jc w:val="center"/>
        <w:rPr>
          <w:rFonts w:ascii="Aldhabi" w:hAnsi="Aldhabi" w:cs="Aldhabi"/>
          <w:b/>
          <w:bCs/>
          <w:sz w:val="44"/>
          <w:szCs w:val="44"/>
          <w:rtl/>
        </w:rPr>
      </w:pPr>
      <w:r w:rsidRPr="00167596">
        <w:rPr>
          <w:rFonts w:ascii="Aldhabi" w:hAnsi="Aldhabi" w:cs="Aldhabi"/>
          <w:b/>
          <w:bCs/>
          <w:sz w:val="44"/>
          <w:szCs w:val="44"/>
          <w:rtl/>
        </w:rPr>
        <w:t>وإلى أمي الحبيبة أطال الله في عمرها، التي كانت ولا تزال سندي بعد الله، ومصدر دعمي وقوتي في كل خطوة،</w:t>
      </w:r>
    </w:p>
    <w:p w14:paraId="29AE6838" w14:textId="77777777" w:rsidR="00810477" w:rsidRPr="00167596" w:rsidRDefault="00810477" w:rsidP="00810477">
      <w:pPr>
        <w:jc w:val="center"/>
        <w:rPr>
          <w:rFonts w:ascii="Aldhabi" w:hAnsi="Aldhabi" w:cs="Aldhabi"/>
          <w:b/>
          <w:bCs/>
          <w:sz w:val="44"/>
          <w:szCs w:val="44"/>
          <w:rtl/>
        </w:rPr>
      </w:pPr>
    </w:p>
    <w:p w14:paraId="76BF5B68" w14:textId="6CF90E81" w:rsidR="00810477" w:rsidRPr="00167596" w:rsidRDefault="00810477" w:rsidP="00810477">
      <w:pPr>
        <w:jc w:val="center"/>
        <w:rPr>
          <w:rFonts w:ascii="Aldhabi" w:hAnsi="Aldhabi" w:cs="Aldhabi"/>
          <w:b/>
          <w:bCs/>
          <w:sz w:val="44"/>
          <w:szCs w:val="44"/>
          <w:rtl/>
        </w:rPr>
      </w:pPr>
      <w:r w:rsidRPr="00167596">
        <w:rPr>
          <w:rFonts w:ascii="Aldhabi" w:hAnsi="Aldhabi" w:cs="Aldhabi"/>
          <w:b/>
          <w:bCs/>
          <w:sz w:val="44"/>
          <w:szCs w:val="44"/>
          <w:rtl/>
        </w:rPr>
        <w:t>إلى زوجي العزيز، شكرًا لدعمه وصبره وتشجيعه المستمر،</w:t>
      </w:r>
    </w:p>
    <w:p w14:paraId="26229001" w14:textId="77777777" w:rsidR="00810477" w:rsidRPr="00167596" w:rsidRDefault="00810477" w:rsidP="00810477">
      <w:pPr>
        <w:jc w:val="center"/>
        <w:rPr>
          <w:rFonts w:ascii="Aldhabi" w:hAnsi="Aldhabi" w:cs="Aldhabi"/>
          <w:b/>
          <w:bCs/>
          <w:sz w:val="44"/>
          <w:szCs w:val="44"/>
          <w:rtl/>
        </w:rPr>
      </w:pPr>
      <w:r w:rsidRPr="00167596">
        <w:rPr>
          <w:rFonts w:ascii="Aldhabi" w:hAnsi="Aldhabi" w:cs="Aldhabi"/>
          <w:b/>
          <w:bCs/>
          <w:sz w:val="44"/>
          <w:szCs w:val="44"/>
          <w:rtl/>
        </w:rPr>
        <w:t>وإلى أبنائي، الذين كانوا دافعي الأكبر للاستمرار والإنجاز،</w:t>
      </w:r>
    </w:p>
    <w:p w14:paraId="16FB4D82" w14:textId="77777777" w:rsidR="00810477" w:rsidRPr="00167596" w:rsidRDefault="00810477" w:rsidP="00810477">
      <w:pPr>
        <w:jc w:val="center"/>
        <w:rPr>
          <w:rFonts w:ascii="Aldhabi" w:hAnsi="Aldhabi" w:cs="Aldhabi"/>
          <w:b/>
          <w:bCs/>
          <w:sz w:val="44"/>
          <w:szCs w:val="44"/>
          <w:rtl/>
        </w:rPr>
      </w:pPr>
    </w:p>
    <w:p w14:paraId="41D93138" w14:textId="77777777" w:rsidR="00810477" w:rsidRPr="00167596" w:rsidRDefault="00810477" w:rsidP="00810477">
      <w:pPr>
        <w:jc w:val="center"/>
        <w:rPr>
          <w:rFonts w:ascii="Aldhabi" w:hAnsi="Aldhabi" w:cs="Aldhabi"/>
          <w:b/>
          <w:bCs/>
          <w:sz w:val="44"/>
          <w:szCs w:val="44"/>
          <w:rtl/>
        </w:rPr>
      </w:pPr>
      <w:r w:rsidRPr="00167596">
        <w:rPr>
          <w:rFonts w:ascii="Aldhabi" w:hAnsi="Aldhabi" w:cs="Aldhabi"/>
          <w:b/>
          <w:bCs/>
          <w:sz w:val="44"/>
          <w:szCs w:val="44"/>
          <w:rtl/>
        </w:rPr>
        <w:t>وإلى أساتذتي الأفاضل، وزملائي الأعزاء، تقديرًا لما قدموه من علمٍ ودعمٍ ومساندة،</w:t>
      </w:r>
    </w:p>
    <w:p w14:paraId="444205A3" w14:textId="77777777" w:rsidR="00810477" w:rsidRPr="00167596" w:rsidRDefault="00810477" w:rsidP="00810477">
      <w:pPr>
        <w:jc w:val="center"/>
        <w:rPr>
          <w:rFonts w:ascii="Aldhabi" w:hAnsi="Aldhabi" w:cs="Aldhabi"/>
          <w:b/>
          <w:bCs/>
          <w:sz w:val="44"/>
          <w:szCs w:val="44"/>
          <w:rtl/>
        </w:rPr>
      </w:pPr>
    </w:p>
    <w:p w14:paraId="50894096" w14:textId="33DF2551" w:rsidR="00810477" w:rsidRPr="00167596" w:rsidRDefault="00810477" w:rsidP="00810477">
      <w:pPr>
        <w:jc w:val="center"/>
        <w:rPr>
          <w:rFonts w:ascii="Aldhabi" w:hAnsi="Aldhabi" w:cs="Aldhabi"/>
          <w:b/>
          <w:bCs/>
          <w:sz w:val="28"/>
          <w:szCs w:val="28"/>
          <w:rtl/>
        </w:rPr>
      </w:pPr>
      <w:r w:rsidRPr="00167596">
        <w:rPr>
          <w:rFonts w:ascii="Aldhabi" w:hAnsi="Aldhabi" w:cs="Aldhabi"/>
          <w:b/>
          <w:bCs/>
          <w:sz w:val="44"/>
          <w:szCs w:val="44"/>
          <w:rtl/>
        </w:rPr>
        <w:t>أهدي هذا الجهد المتواضع، راجيةً أن يكون ثمرةً نافعة وعلمًا يُنتفع به</w:t>
      </w:r>
    </w:p>
    <w:p w14:paraId="5C1EE629" w14:textId="77777777" w:rsidR="00810477" w:rsidRDefault="00810477" w:rsidP="00810477">
      <w:pPr>
        <w:jc w:val="center"/>
        <w:rPr>
          <w:rFonts w:ascii="Aldhabi" w:hAnsi="Aldhabi" w:cs="Aldhabi"/>
          <w:b/>
          <w:bCs/>
          <w:sz w:val="28"/>
          <w:szCs w:val="28"/>
          <w:rtl/>
        </w:rPr>
      </w:pPr>
    </w:p>
    <w:p w14:paraId="0520C871" w14:textId="77777777" w:rsidR="00810477" w:rsidRDefault="00810477" w:rsidP="00810477">
      <w:pPr>
        <w:jc w:val="center"/>
        <w:rPr>
          <w:rFonts w:ascii="Aldhabi" w:hAnsi="Aldhabi" w:cs="Aldhabi"/>
          <w:b/>
          <w:bCs/>
          <w:sz w:val="28"/>
          <w:szCs w:val="28"/>
          <w:rtl/>
        </w:rPr>
      </w:pPr>
    </w:p>
    <w:p w14:paraId="41C40ACA" w14:textId="1507A763" w:rsidR="0019514F" w:rsidRPr="0019514F" w:rsidRDefault="0019514F" w:rsidP="0019514F">
      <w:pPr>
        <w:jc w:val="center"/>
        <w:rPr>
          <w:rFonts w:ascii="Traditional Arabic" w:hAnsi="Traditional Arabic" w:cs="Traditional Arabic"/>
          <w:b/>
          <w:bCs/>
          <w:sz w:val="32"/>
          <w:szCs w:val="32"/>
          <w:rtl/>
        </w:rPr>
      </w:pPr>
      <w:r w:rsidRPr="0019514F">
        <w:rPr>
          <w:rFonts w:ascii="Traditional Arabic" w:hAnsi="Traditional Arabic" w:cs="Traditional Arabic" w:hint="cs"/>
          <w:b/>
          <w:bCs/>
          <w:sz w:val="32"/>
          <w:szCs w:val="32"/>
          <w:rtl/>
        </w:rPr>
        <w:lastRenderedPageBreak/>
        <w:t>المستخلص</w:t>
      </w:r>
    </w:p>
    <w:p w14:paraId="35DDEB6A" w14:textId="77777777" w:rsidR="0019514F" w:rsidRDefault="0019514F" w:rsidP="0019514F">
      <w:pPr>
        <w:rPr>
          <w:rFonts w:ascii="Traditional Arabic" w:hAnsi="Traditional Arabic" w:cs="Traditional Arabic"/>
          <w:b/>
          <w:bCs/>
          <w:sz w:val="28"/>
          <w:szCs w:val="28"/>
          <w:rtl/>
        </w:rPr>
      </w:pPr>
    </w:p>
    <w:p w14:paraId="16B1305C" w14:textId="569007B0" w:rsidR="0019514F" w:rsidRPr="0019514F" w:rsidRDefault="0019514F"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hint="cs"/>
          <w:sz w:val="28"/>
          <w:szCs w:val="28"/>
          <w:rtl/>
        </w:rPr>
        <w:t>تهدف هذه</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الدراسة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التعرف</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أبرز</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التحديات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تواجه</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تطبيق</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معايير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والرقابة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القطاع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السعودي،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وذلك</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ظل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التوجهات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الحديثة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نحو</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تحسين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الرعاية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وتعزيز</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سلامة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المرضى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بما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يتماشى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مستهدفات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رؤية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المملكة</w:t>
      </w:r>
      <w:r w:rsidRPr="0019514F">
        <w:rPr>
          <w:rFonts w:ascii="Traditional Arabic" w:hAnsi="Traditional Arabic" w:cs="Traditional Arabic"/>
          <w:sz w:val="28"/>
          <w:szCs w:val="28"/>
          <w:rtl/>
        </w:rPr>
        <w:t xml:space="preserve"> 2030. </w:t>
      </w:r>
      <w:r w:rsidRPr="0019514F">
        <w:rPr>
          <w:rFonts w:ascii="Traditional Arabic" w:hAnsi="Traditional Arabic" w:cs="Traditional Arabic" w:hint="cs"/>
          <w:sz w:val="28"/>
          <w:szCs w:val="28"/>
          <w:rtl/>
        </w:rPr>
        <w:t>اعتمدت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الدراسة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المنهج</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الوصفي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التحليلي،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حيث</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جمع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البيانات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خلال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استبيان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وُزِّع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عينة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العاملين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القطاع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بالإضافة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تحليل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بعض</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الوثائق</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والتقارير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ذات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العلاقة</w:t>
      </w:r>
      <w:r w:rsidRPr="0019514F">
        <w:rPr>
          <w:rFonts w:ascii="Traditional Arabic" w:hAnsi="Traditional Arabic" w:cs="Traditional Arabic"/>
          <w:sz w:val="28"/>
          <w:szCs w:val="28"/>
          <w:rtl/>
        </w:rPr>
        <w:t>.</w:t>
      </w:r>
    </w:p>
    <w:p w14:paraId="567F85CD" w14:textId="6C95609D" w:rsidR="0019514F" w:rsidRPr="0019514F" w:rsidRDefault="0019514F"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hint="cs"/>
          <w:sz w:val="28"/>
          <w:szCs w:val="28"/>
          <w:rtl/>
        </w:rPr>
        <w:t>وقد أظهرت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نتائج</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الدراسة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وجود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عدد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التحديات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تؤثر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فعالية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تطبيق</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معايير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والرقابة،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أبرزها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نقص</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الكفاءات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المؤهلة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مجال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إدارة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وعدم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وضوح</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الأهداف</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والمؤشرات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لدى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بعض</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الجهات،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وتعدد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الجهات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الرقابية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وتداخل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صلاحياتها،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إضافة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ضعف</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الحوافز</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المرتبطة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بالأداء،</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والخوف</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الشفافية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والإفصاح</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الأخطاء</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كما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بينت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النتائج</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وجود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تفاوت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مستوى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تطبيق</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المعايير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المنشآت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مما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ينعكس</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الخدمات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المقدمة</w:t>
      </w:r>
      <w:r w:rsidRPr="0019514F">
        <w:rPr>
          <w:rFonts w:ascii="Traditional Arabic" w:hAnsi="Traditional Arabic" w:cs="Traditional Arabic"/>
          <w:sz w:val="28"/>
          <w:szCs w:val="28"/>
          <w:rtl/>
        </w:rPr>
        <w:t>.</w:t>
      </w:r>
    </w:p>
    <w:p w14:paraId="3B3FAD5D" w14:textId="77777777" w:rsidR="0019514F" w:rsidRPr="0019514F" w:rsidRDefault="0019514F"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hint="cs"/>
          <w:sz w:val="28"/>
          <w:szCs w:val="28"/>
          <w:rtl/>
        </w:rPr>
        <w:t>وفي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ضوء</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هذه</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النتائج،</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أوصت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الدراسة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بعدد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التوصيات،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أهمها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تعزيز</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برامج</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التدريب</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والتأهيل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مجال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والرقابة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وتوحيد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الجهود</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الجهات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الرقابية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لتقليل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الازدواجية،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وتطوير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نظام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حوافز</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فعال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قائم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الأداء،</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بالإضافة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نشر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ثقافة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الشفافية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والمساءلة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داخل</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المؤسسات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وتحسين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وضوح</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الأهداف</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والمؤشرات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بما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يدعم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اتخاذ</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القرار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ويرفع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كفاءة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الأداء</w:t>
      </w:r>
      <w:r w:rsidRPr="0019514F">
        <w:rPr>
          <w:rFonts w:ascii="Traditional Arabic" w:hAnsi="Traditional Arabic" w:cs="Traditional Arabic"/>
          <w:sz w:val="28"/>
          <w:szCs w:val="28"/>
          <w:rtl/>
        </w:rPr>
        <w:t>.</w:t>
      </w:r>
    </w:p>
    <w:p w14:paraId="4C72D8EE" w14:textId="7B7903D8" w:rsidR="00810477" w:rsidRDefault="0019514F"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hint="cs"/>
          <w:sz w:val="28"/>
          <w:szCs w:val="28"/>
          <w:rtl/>
        </w:rPr>
        <w:t>ونأمل أن تثمر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نتائج هذه الدراسة 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دعم</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صناع</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القرار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والمهتمين</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في</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تطوير</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أنظمة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الجودة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والرقابة،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بما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ينعكس</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إيجابًا</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على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مستوى</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الخدمات</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الصحية</w:t>
      </w:r>
      <w:r w:rsidRPr="0019514F">
        <w:rPr>
          <w:rFonts w:ascii="Traditional Arabic" w:hAnsi="Traditional Arabic" w:cs="Traditional Arabic"/>
          <w:sz w:val="28"/>
          <w:szCs w:val="28"/>
          <w:rtl/>
        </w:rPr>
        <w:t xml:space="preserve"> </w:t>
      </w:r>
      <w:r w:rsidRPr="0019514F">
        <w:rPr>
          <w:rFonts w:ascii="Traditional Arabic" w:hAnsi="Traditional Arabic" w:cs="Traditional Arabic" w:hint="cs"/>
          <w:sz w:val="28"/>
          <w:szCs w:val="28"/>
          <w:rtl/>
        </w:rPr>
        <w:t>المقدمة</w:t>
      </w:r>
    </w:p>
    <w:p w14:paraId="29BFF303" w14:textId="06903A2E" w:rsidR="00B20196" w:rsidRPr="0019514F" w:rsidRDefault="00B20196" w:rsidP="0019514F">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                                                                                    الباحث</w:t>
      </w:r>
    </w:p>
    <w:p w14:paraId="5C84E6F6" w14:textId="77777777" w:rsidR="006A02B7" w:rsidRDefault="006A02B7" w:rsidP="009E3718">
      <w:pPr>
        <w:rPr>
          <w:rFonts w:ascii="Sakkal Majalla" w:hAnsi="Sakkal Majalla" w:cs="Sakkal Majalla"/>
          <w:b/>
          <w:bCs/>
          <w:sz w:val="28"/>
          <w:szCs w:val="28"/>
          <w:u w:val="single"/>
          <w:rtl/>
        </w:rPr>
      </w:pPr>
    </w:p>
    <w:p w14:paraId="750BE364" w14:textId="77777777" w:rsidR="0019514F" w:rsidRDefault="0019514F" w:rsidP="009E3718">
      <w:pPr>
        <w:rPr>
          <w:rFonts w:ascii="Sakkal Majalla" w:hAnsi="Sakkal Majalla" w:cs="Sakkal Majalla"/>
          <w:b/>
          <w:bCs/>
          <w:sz w:val="28"/>
          <w:szCs w:val="28"/>
          <w:u w:val="single"/>
          <w:rtl/>
        </w:rPr>
      </w:pPr>
    </w:p>
    <w:p w14:paraId="26CAECB4" w14:textId="77777777" w:rsidR="0019514F" w:rsidRDefault="0019514F" w:rsidP="009E3718">
      <w:pPr>
        <w:rPr>
          <w:rFonts w:ascii="Sakkal Majalla" w:hAnsi="Sakkal Majalla" w:cs="Sakkal Majalla"/>
          <w:b/>
          <w:bCs/>
          <w:sz w:val="28"/>
          <w:szCs w:val="28"/>
          <w:u w:val="single"/>
          <w:rtl/>
        </w:rPr>
      </w:pPr>
    </w:p>
    <w:p w14:paraId="105A734F" w14:textId="7CF4F1D5" w:rsidR="002A75B5" w:rsidRDefault="002A75B5" w:rsidP="002A75B5">
      <w:pPr>
        <w:jc w:val="center"/>
        <w:rPr>
          <w:rFonts w:ascii="Traditional Arabic" w:hAnsi="Traditional Arabic" w:cs="Traditional Arabic"/>
          <w:b/>
          <w:bCs/>
          <w:sz w:val="32"/>
          <w:szCs w:val="32"/>
          <w:rtl/>
        </w:rPr>
      </w:pPr>
      <w:r w:rsidRPr="008F7965">
        <w:rPr>
          <w:rFonts w:ascii="Traditional Arabic" w:hAnsi="Traditional Arabic" w:cs="Traditional Arabic"/>
          <w:b/>
          <w:bCs/>
          <w:sz w:val="32"/>
          <w:szCs w:val="32"/>
          <w:rtl/>
        </w:rPr>
        <w:lastRenderedPageBreak/>
        <w:t xml:space="preserve">فهرس </w:t>
      </w:r>
      <w:r>
        <w:rPr>
          <w:rFonts w:ascii="Traditional Arabic" w:hAnsi="Traditional Arabic" w:cs="Traditional Arabic" w:hint="cs"/>
          <w:b/>
          <w:bCs/>
          <w:sz w:val="32"/>
          <w:szCs w:val="32"/>
          <w:rtl/>
        </w:rPr>
        <w:t xml:space="preserve">محتويات البحث </w:t>
      </w:r>
    </w:p>
    <w:p w14:paraId="79064B1A" w14:textId="77777777"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صفحة الغلاف </w:t>
      </w:r>
    </w:p>
    <w:p w14:paraId="017C2780" w14:textId="2396433C"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الاهداء ...............................................................................</w:t>
      </w:r>
      <w:r w:rsidR="00895256">
        <w:rPr>
          <w:rFonts w:ascii="Traditional Arabic" w:hAnsi="Traditional Arabic" w:cs="Traditional Arabic" w:hint="cs"/>
          <w:b/>
          <w:bCs/>
          <w:sz w:val="32"/>
          <w:szCs w:val="32"/>
          <w:rtl/>
        </w:rPr>
        <w:t>2</w:t>
      </w:r>
    </w:p>
    <w:p w14:paraId="13040124" w14:textId="345FC99C"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المستخلص ............................................................................</w:t>
      </w:r>
      <w:r w:rsidR="00895256">
        <w:rPr>
          <w:rFonts w:ascii="Traditional Arabic" w:hAnsi="Traditional Arabic" w:cs="Traditional Arabic" w:hint="cs"/>
          <w:b/>
          <w:bCs/>
          <w:sz w:val="32"/>
          <w:szCs w:val="32"/>
          <w:rtl/>
        </w:rPr>
        <w:t>3</w:t>
      </w:r>
    </w:p>
    <w:p w14:paraId="42128898" w14:textId="76AFDC87"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فهرس المحتويات .......................................................................</w:t>
      </w:r>
      <w:r w:rsidR="00895256">
        <w:rPr>
          <w:rFonts w:ascii="Traditional Arabic" w:hAnsi="Traditional Arabic" w:cs="Traditional Arabic" w:hint="cs"/>
          <w:b/>
          <w:bCs/>
          <w:sz w:val="32"/>
          <w:szCs w:val="32"/>
          <w:rtl/>
        </w:rPr>
        <w:t>.4</w:t>
      </w:r>
    </w:p>
    <w:p w14:paraId="5C0F0EAD" w14:textId="5A2C8E6C"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المقدمة ................................................................................</w:t>
      </w:r>
      <w:r w:rsidR="00895256">
        <w:rPr>
          <w:rFonts w:ascii="Traditional Arabic" w:hAnsi="Traditional Arabic" w:cs="Traditional Arabic" w:hint="cs"/>
          <w:b/>
          <w:bCs/>
          <w:sz w:val="32"/>
          <w:szCs w:val="32"/>
          <w:rtl/>
        </w:rPr>
        <w:t>5</w:t>
      </w:r>
    </w:p>
    <w:p w14:paraId="48B2EC6C" w14:textId="26C7CDBD"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مشكلة الدراسة ........................................................................</w:t>
      </w:r>
      <w:r w:rsidR="00895256">
        <w:rPr>
          <w:rFonts w:ascii="Traditional Arabic" w:hAnsi="Traditional Arabic" w:cs="Traditional Arabic" w:hint="cs"/>
          <w:b/>
          <w:bCs/>
          <w:sz w:val="32"/>
          <w:szCs w:val="32"/>
          <w:rtl/>
        </w:rPr>
        <w:t>7</w:t>
      </w:r>
    </w:p>
    <w:p w14:paraId="1324C274" w14:textId="66DA980C"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أهمية الدراسة...........................................................................</w:t>
      </w:r>
      <w:r w:rsidR="00895256">
        <w:rPr>
          <w:rFonts w:ascii="Traditional Arabic" w:hAnsi="Traditional Arabic" w:cs="Traditional Arabic" w:hint="cs"/>
          <w:b/>
          <w:bCs/>
          <w:sz w:val="32"/>
          <w:szCs w:val="32"/>
          <w:rtl/>
        </w:rPr>
        <w:t>8</w:t>
      </w:r>
    </w:p>
    <w:p w14:paraId="0444A01B" w14:textId="2A7C5261"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أهداف الدراسة........................................................................</w:t>
      </w:r>
      <w:r w:rsidR="00895256">
        <w:rPr>
          <w:rFonts w:ascii="Traditional Arabic" w:hAnsi="Traditional Arabic" w:cs="Traditional Arabic" w:hint="cs"/>
          <w:b/>
          <w:bCs/>
          <w:sz w:val="32"/>
          <w:szCs w:val="32"/>
          <w:rtl/>
        </w:rPr>
        <w:t>9</w:t>
      </w:r>
    </w:p>
    <w:p w14:paraId="57BED59E" w14:textId="6877D172"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أسئلة الدراسة / فروض الدراسة.........................................................</w:t>
      </w:r>
      <w:r w:rsidR="00895256">
        <w:rPr>
          <w:rFonts w:ascii="Traditional Arabic" w:hAnsi="Traditional Arabic" w:cs="Traditional Arabic" w:hint="cs"/>
          <w:b/>
          <w:bCs/>
          <w:sz w:val="32"/>
          <w:szCs w:val="32"/>
          <w:rtl/>
        </w:rPr>
        <w:t>9</w:t>
      </w:r>
    </w:p>
    <w:p w14:paraId="4F15F5E0" w14:textId="5A9F5B32" w:rsidR="002A75B5"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الأول /</w:t>
      </w:r>
      <w:proofErr w:type="gramStart"/>
      <w:r w:rsidR="002A75B5">
        <w:rPr>
          <w:rFonts w:ascii="Traditional Arabic" w:hAnsi="Traditional Arabic" w:cs="Traditional Arabic" w:hint="cs"/>
          <w:b/>
          <w:bCs/>
          <w:sz w:val="32"/>
          <w:szCs w:val="32"/>
          <w:rtl/>
        </w:rPr>
        <w:t>الاطار</w:t>
      </w:r>
      <w:proofErr w:type="gramEnd"/>
      <w:r w:rsidR="002A75B5">
        <w:rPr>
          <w:rFonts w:ascii="Traditional Arabic" w:hAnsi="Traditional Arabic" w:cs="Traditional Arabic" w:hint="cs"/>
          <w:b/>
          <w:bCs/>
          <w:sz w:val="32"/>
          <w:szCs w:val="32"/>
          <w:rtl/>
        </w:rPr>
        <w:t xml:space="preserve"> النظري </w:t>
      </w:r>
      <w:r>
        <w:rPr>
          <w:rFonts w:ascii="Traditional Arabic" w:hAnsi="Traditional Arabic" w:cs="Traditional Arabic" w:hint="cs"/>
          <w:b/>
          <w:bCs/>
          <w:sz w:val="32"/>
          <w:szCs w:val="32"/>
          <w:rtl/>
        </w:rPr>
        <w:t xml:space="preserve">- </w:t>
      </w:r>
      <w:r w:rsidR="002A75B5">
        <w:rPr>
          <w:rFonts w:ascii="Traditional Arabic" w:hAnsi="Traditional Arabic" w:cs="Traditional Arabic" w:hint="cs"/>
          <w:b/>
          <w:bCs/>
          <w:sz w:val="32"/>
          <w:szCs w:val="32"/>
          <w:rtl/>
        </w:rPr>
        <w:t>تعاريف مفاهيمي</w:t>
      </w:r>
      <w:r>
        <w:rPr>
          <w:rFonts w:ascii="Traditional Arabic" w:hAnsi="Traditional Arabic" w:cs="Traditional Arabic" w:hint="cs"/>
          <w:b/>
          <w:bCs/>
          <w:sz w:val="32"/>
          <w:szCs w:val="32"/>
          <w:rtl/>
        </w:rPr>
        <w:t>ة</w:t>
      </w:r>
      <w:r w:rsidR="002A75B5">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12</w:t>
      </w:r>
    </w:p>
    <w:p w14:paraId="1886664C" w14:textId="290DABA8"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الدراسات السابقة ....................................................................</w:t>
      </w:r>
      <w:r w:rsidR="00ED0C1B">
        <w:rPr>
          <w:rFonts w:ascii="Traditional Arabic" w:hAnsi="Traditional Arabic" w:cs="Traditional Arabic" w:hint="cs"/>
          <w:b/>
          <w:bCs/>
          <w:sz w:val="32"/>
          <w:szCs w:val="32"/>
          <w:rtl/>
        </w:rPr>
        <w:t>27</w:t>
      </w:r>
    </w:p>
    <w:p w14:paraId="770F35DE" w14:textId="54C23EA8" w:rsidR="002A75B5"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الفصل الثاني/ </w:t>
      </w:r>
      <w:r w:rsidR="002A75B5">
        <w:rPr>
          <w:rFonts w:ascii="Traditional Arabic" w:hAnsi="Traditional Arabic" w:cs="Traditional Arabic" w:hint="cs"/>
          <w:b/>
          <w:bCs/>
          <w:sz w:val="32"/>
          <w:szCs w:val="32"/>
          <w:rtl/>
        </w:rPr>
        <w:t>منهجية الدراسة .....................................................</w:t>
      </w:r>
      <w:r w:rsidR="00ED0C1B">
        <w:rPr>
          <w:rFonts w:ascii="Traditional Arabic" w:hAnsi="Traditional Arabic" w:cs="Traditional Arabic" w:hint="cs"/>
          <w:b/>
          <w:bCs/>
          <w:sz w:val="32"/>
          <w:szCs w:val="32"/>
          <w:rtl/>
        </w:rPr>
        <w:t>....29</w:t>
      </w:r>
    </w:p>
    <w:p w14:paraId="1D9271B3" w14:textId="3AEA8455" w:rsidR="002A75B5"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الفصل الثالث/ </w:t>
      </w:r>
      <w:r w:rsidR="002A75B5">
        <w:rPr>
          <w:rFonts w:ascii="Traditional Arabic" w:hAnsi="Traditional Arabic" w:cs="Traditional Arabic" w:hint="cs"/>
          <w:b/>
          <w:bCs/>
          <w:sz w:val="32"/>
          <w:szCs w:val="32"/>
          <w:rtl/>
        </w:rPr>
        <w:t>عرض النتائج وتحليلها ..................................................</w:t>
      </w:r>
      <w:r w:rsidR="00ED0C1B">
        <w:rPr>
          <w:rFonts w:ascii="Traditional Arabic" w:hAnsi="Traditional Arabic" w:cs="Traditional Arabic" w:hint="cs"/>
          <w:b/>
          <w:bCs/>
          <w:sz w:val="32"/>
          <w:szCs w:val="32"/>
          <w:rtl/>
        </w:rPr>
        <w:t>33</w:t>
      </w:r>
    </w:p>
    <w:p w14:paraId="162090CF" w14:textId="51E372E4" w:rsidR="002A75B5"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الفصل الرابع/ </w:t>
      </w:r>
      <w:r w:rsidR="002A75B5">
        <w:rPr>
          <w:rFonts w:ascii="Traditional Arabic" w:hAnsi="Traditional Arabic" w:cs="Traditional Arabic" w:hint="cs"/>
          <w:b/>
          <w:bCs/>
          <w:sz w:val="32"/>
          <w:szCs w:val="32"/>
          <w:rtl/>
        </w:rPr>
        <w:t>المناقشة ..............................................</w:t>
      </w:r>
      <w:r w:rsidR="00ED0C1B">
        <w:rPr>
          <w:rFonts w:ascii="Traditional Arabic" w:hAnsi="Traditional Arabic" w:cs="Traditional Arabic" w:hint="cs"/>
          <w:b/>
          <w:bCs/>
          <w:sz w:val="32"/>
          <w:szCs w:val="32"/>
          <w:rtl/>
        </w:rPr>
        <w:t>...........</w:t>
      </w:r>
      <w:r w:rsidR="002A75B5">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37</w:t>
      </w:r>
    </w:p>
    <w:p w14:paraId="6EAF5CE8" w14:textId="1DBB6FA5" w:rsidR="00895256"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الخامس ...............................................</w:t>
      </w:r>
      <w:r w:rsidR="00ED0C1B">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40</w:t>
      </w:r>
    </w:p>
    <w:p w14:paraId="7A601230" w14:textId="3AB6C61D" w:rsidR="002A75B5" w:rsidRDefault="00895256"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السادس /</w:t>
      </w:r>
      <w:r w:rsidR="002A75B5">
        <w:rPr>
          <w:rFonts w:ascii="Traditional Arabic" w:hAnsi="Traditional Arabic" w:cs="Traditional Arabic" w:hint="cs"/>
          <w:b/>
          <w:bCs/>
          <w:sz w:val="32"/>
          <w:szCs w:val="32"/>
          <w:rtl/>
        </w:rPr>
        <w:t>التوصيات ...............................</w:t>
      </w:r>
      <w:r w:rsidR="00ED0C1B">
        <w:rPr>
          <w:rFonts w:ascii="Traditional Arabic" w:hAnsi="Traditional Arabic" w:cs="Traditional Arabic" w:hint="cs"/>
          <w:b/>
          <w:bCs/>
          <w:sz w:val="32"/>
          <w:szCs w:val="32"/>
          <w:rtl/>
        </w:rPr>
        <w:t>.......</w:t>
      </w:r>
      <w:r w:rsidR="002A75B5">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46</w:t>
      </w:r>
    </w:p>
    <w:p w14:paraId="52A6B618" w14:textId="3F1D0F94" w:rsidR="002A75B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الخاتمة .................................................................</w:t>
      </w:r>
      <w:r w:rsidR="00ED0C1B">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49</w:t>
      </w:r>
    </w:p>
    <w:p w14:paraId="60A49DE5" w14:textId="4937EB82" w:rsidR="002A75B5" w:rsidRPr="008F7965" w:rsidRDefault="002A75B5" w:rsidP="002A75B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المراجع </w:t>
      </w:r>
      <w:r w:rsidR="00A10130">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w:t>
      </w:r>
      <w:r w:rsidR="00A10130">
        <w:rPr>
          <w:rFonts w:ascii="Traditional Arabic" w:hAnsi="Traditional Arabic" w:cs="Traditional Arabic" w:hint="cs"/>
          <w:b/>
          <w:bCs/>
          <w:sz w:val="32"/>
          <w:szCs w:val="32"/>
          <w:rtl/>
        </w:rPr>
        <w:t>........</w:t>
      </w:r>
      <w:r w:rsidR="00ED0C1B">
        <w:rPr>
          <w:rFonts w:ascii="Traditional Arabic" w:hAnsi="Traditional Arabic" w:cs="Traditional Arabic" w:hint="cs"/>
          <w:b/>
          <w:bCs/>
          <w:sz w:val="32"/>
          <w:szCs w:val="32"/>
          <w:rtl/>
        </w:rPr>
        <w:t>50</w:t>
      </w:r>
    </w:p>
    <w:p w14:paraId="264A389A" w14:textId="77777777" w:rsidR="002A75B5" w:rsidRDefault="002A75B5" w:rsidP="002A75B5">
      <w:pPr>
        <w:pStyle w:val="ListParagraph"/>
        <w:rPr>
          <w:rFonts w:cstheme="minorHAnsi"/>
          <w:sz w:val="24"/>
          <w:szCs w:val="24"/>
          <w:rtl/>
        </w:rPr>
      </w:pPr>
    </w:p>
    <w:p w14:paraId="14C15F4F" w14:textId="77777777" w:rsidR="00A10130" w:rsidRDefault="00A10130" w:rsidP="002A75B5">
      <w:pPr>
        <w:pStyle w:val="ListParagraph"/>
        <w:rPr>
          <w:rFonts w:cstheme="minorHAnsi"/>
          <w:sz w:val="24"/>
          <w:szCs w:val="24"/>
          <w:rtl/>
        </w:rPr>
      </w:pPr>
    </w:p>
    <w:p w14:paraId="062E5782" w14:textId="77777777" w:rsidR="00A10130" w:rsidRDefault="00A10130" w:rsidP="002A75B5">
      <w:pPr>
        <w:pStyle w:val="ListParagraph"/>
        <w:rPr>
          <w:rFonts w:cstheme="minorHAnsi"/>
          <w:sz w:val="24"/>
          <w:szCs w:val="24"/>
          <w:rtl/>
        </w:rPr>
      </w:pPr>
    </w:p>
    <w:p w14:paraId="36668EC5" w14:textId="77777777" w:rsidR="00A10130" w:rsidRDefault="00A10130" w:rsidP="002A75B5">
      <w:pPr>
        <w:pStyle w:val="ListParagraph"/>
        <w:rPr>
          <w:rFonts w:cstheme="minorHAnsi"/>
          <w:sz w:val="24"/>
          <w:szCs w:val="24"/>
          <w:rtl/>
        </w:rPr>
      </w:pPr>
    </w:p>
    <w:p w14:paraId="6414DE31" w14:textId="0F9CE6A1" w:rsidR="002A75B5" w:rsidRDefault="002A75B5" w:rsidP="002A75B5">
      <w:pPr>
        <w:spacing w:line="360" w:lineRule="auto"/>
        <w:jc w:val="center"/>
        <w:rPr>
          <w:rFonts w:ascii="Traditional Arabic" w:hAnsi="Traditional Arabic" w:cs="Traditional Arabic"/>
          <w:sz w:val="28"/>
          <w:szCs w:val="28"/>
          <w:rtl/>
        </w:rPr>
      </w:pPr>
      <w:r w:rsidRPr="0019514F">
        <w:rPr>
          <w:rFonts w:ascii="Traditional Arabic" w:hAnsi="Traditional Arabic" w:cs="Traditional Arabic"/>
          <w:b/>
          <w:bCs/>
          <w:sz w:val="32"/>
          <w:szCs w:val="32"/>
          <w:rtl/>
        </w:rPr>
        <w:t>المقدمة</w:t>
      </w:r>
    </w:p>
    <w:p w14:paraId="324A6BE7" w14:textId="7CD3CAB8" w:rsidR="00B747F7" w:rsidRPr="0019514F" w:rsidRDefault="00B747F7"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يشهد القطاع الصحي تطورا متسارعا في مختلف أنحاء العالم، مدفوعا بتزايد التطلعات نحو تحسين جودة الخدمات الصحية وضمان سلامة المرضى ورضاهم، وقد أصبحت معايير الجودة والرقابة الصحية ركيزة أساسية في نظم الرعاية الحديثة، لما لها من دور محوري في تعزيز الكفاءة، وتقليل الأخطاء الطبية، ورفع مستوى الأداء </w:t>
      </w:r>
      <w:proofErr w:type="gramStart"/>
      <w:r w:rsidRPr="0019514F">
        <w:rPr>
          <w:rFonts w:ascii="Traditional Arabic" w:hAnsi="Traditional Arabic" w:cs="Traditional Arabic"/>
          <w:sz w:val="28"/>
          <w:szCs w:val="28"/>
          <w:rtl/>
        </w:rPr>
        <w:t>المؤسسي .</w:t>
      </w:r>
      <w:proofErr w:type="gramEnd"/>
    </w:p>
    <w:p w14:paraId="6C1A4F90" w14:textId="77777777" w:rsidR="00B747F7" w:rsidRPr="0019514F" w:rsidRDefault="00B747F7"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وتعرف الجودة في الرعاية الصحية </w:t>
      </w:r>
      <w:proofErr w:type="gramStart"/>
      <w:r w:rsidRPr="0019514F">
        <w:rPr>
          <w:rFonts w:ascii="Traditional Arabic" w:hAnsi="Traditional Arabic" w:cs="Traditional Arabic"/>
          <w:sz w:val="28"/>
          <w:szCs w:val="28"/>
          <w:rtl/>
        </w:rPr>
        <w:t>بأنها :</w:t>
      </w:r>
      <w:proofErr w:type="gramEnd"/>
      <w:r w:rsidRPr="0019514F">
        <w:rPr>
          <w:rFonts w:ascii="Traditional Arabic" w:hAnsi="Traditional Arabic" w:cs="Traditional Arabic"/>
          <w:sz w:val="28"/>
          <w:szCs w:val="28"/>
          <w:rtl/>
        </w:rPr>
        <w:t xml:space="preserve"> مدى قدرة الخدمات الصحية المقدمة للأفراد والمجتمع على تحسين النتائج الصحية المقدمة للأفراد والمجتمع على تحسين النتائج الصحية وفقا للمعايير المهنية </w:t>
      </w:r>
      <w:proofErr w:type="gramStart"/>
      <w:r w:rsidRPr="0019514F">
        <w:rPr>
          <w:rFonts w:ascii="Traditional Arabic" w:hAnsi="Traditional Arabic" w:cs="Traditional Arabic"/>
          <w:sz w:val="28"/>
          <w:szCs w:val="28"/>
          <w:rtl/>
        </w:rPr>
        <w:t>المثبتة .</w:t>
      </w:r>
      <w:proofErr w:type="gramEnd"/>
      <w:r w:rsidRPr="0019514F">
        <w:rPr>
          <w:rFonts w:ascii="Traditional Arabic" w:hAnsi="Traditional Arabic" w:cs="Traditional Arabic"/>
          <w:sz w:val="28"/>
          <w:szCs w:val="28"/>
          <w:rtl/>
        </w:rPr>
        <w:t xml:space="preserve">. وبحسب منظمة الصحة </w:t>
      </w:r>
      <w:proofErr w:type="gramStart"/>
      <w:r w:rsidRPr="0019514F">
        <w:rPr>
          <w:rFonts w:ascii="Traditional Arabic" w:hAnsi="Traditional Arabic" w:cs="Traditional Arabic"/>
          <w:sz w:val="28"/>
          <w:szCs w:val="28"/>
          <w:rtl/>
        </w:rPr>
        <w:t>العالمية  هي</w:t>
      </w:r>
      <w:proofErr w:type="gramEnd"/>
      <w:r w:rsidRPr="0019514F">
        <w:rPr>
          <w:rFonts w:ascii="Traditional Arabic" w:hAnsi="Traditional Arabic" w:cs="Traditional Arabic"/>
          <w:sz w:val="28"/>
          <w:szCs w:val="28"/>
          <w:rtl/>
        </w:rPr>
        <w:t xml:space="preserve"> الدرجة التي تقدم بها خدمات الصحة للأفراد والمجتمعات بطريقة تزيد من احتمال تحقيق النتائج الصحية المرجوة، وتتماشى مع المعايير المهنية القائمة</w:t>
      </w:r>
      <w:r w:rsidRPr="0019514F">
        <w:rPr>
          <w:rFonts w:ascii="Traditional Arabic" w:hAnsi="Traditional Arabic" w:cs="Traditional Arabic"/>
          <w:sz w:val="28"/>
          <w:szCs w:val="28"/>
        </w:rPr>
        <w:t xml:space="preserve"> WHO,2006</w:t>
      </w:r>
      <w:proofErr w:type="gramStart"/>
      <w:r w:rsidRPr="0019514F">
        <w:rPr>
          <w:rFonts w:ascii="Traditional Arabic" w:hAnsi="Traditional Arabic" w:cs="Traditional Arabic"/>
          <w:sz w:val="28"/>
          <w:szCs w:val="28"/>
        </w:rPr>
        <w:t xml:space="preserve">) </w:t>
      </w:r>
      <w:r w:rsidRPr="0019514F">
        <w:rPr>
          <w:rFonts w:ascii="Traditional Arabic" w:hAnsi="Traditional Arabic" w:cs="Traditional Arabic"/>
          <w:sz w:val="28"/>
          <w:szCs w:val="28"/>
          <w:rtl/>
        </w:rPr>
        <w:t>)</w:t>
      </w:r>
      <w:proofErr w:type="gramEnd"/>
      <w:r w:rsidRPr="0019514F">
        <w:rPr>
          <w:rFonts w:ascii="Traditional Arabic" w:hAnsi="Traditional Arabic" w:cs="Traditional Arabic"/>
          <w:sz w:val="28"/>
          <w:szCs w:val="28"/>
          <w:rtl/>
        </w:rPr>
        <w:t>.</w:t>
      </w:r>
    </w:p>
    <w:p w14:paraId="486B2E90" w14:textId="5A93EB9D" w:rsidR="00B747F7" w:rsidRPr="0019514F" w:rsidRDefault="00B747F7" w:rsidP="0019514F">
      <w:pPr>
        <w:spacing w:line="360" w:lineRule="auto"/>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وقد حددت منظمة الصحة العالمية ستة ابعاد رئيسية للجودة في الرعاية الصحية </w:t>
      </w:r>
      <w:r w:rsidR="004035E4" w:rsidRPr="0019514F">
        <w:rPr>
          <w:rFonts w:ascii="Traditional Arabic" w:hAnsi="Traditional Arabic" w:cs="Traditional Arabic"/>
          <w:sz w:val="28"/>
          <w:szCs w:val="28"/>
          <w:rtl/>
        </w:rPr>
        <w:t xml:space="preserve">سيتم شرحها بالتفصيل في الفصل الثاني </w:t>
      </w:r>
    </w:p>
    <w:p w14:paraId="52E62FD7"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r w:rsidRPr="0019514F">
        <w:rPr>
          <w:rFonts w:ascii="Traditional Arabic" w:hAnsi="Traditional Arabic" w:cs="Traditional Arabic"/>
          <w:sz w:val="28"/>
          <w:szCs w:val="28"/>
          <w:rtl/>
        </w:rPr>
        <w:t xml:space="preserve">السلامة </w:t>
      </w:r>
      <w:r w:rsidRPr="0019514F">
        <w:rPr>
          <w:rFonts w:ascii="Traditional Arabic" w:hAnsi="Traditional Arabic" w:cs="Traditional Arabic"/>
          <w:sz w:val="28"/>
          <w:szCs w:val="28"/>
        </w:rPr>
        <w:t>(safety)</w:t>
      </w:r>
    </w:p>
    <w:p w14:paraId="63C629AA"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وتعرف بأنها " الحد من خطر الأذى غير الضروري المرتبط بالرعاية الصحية الى الحد الأدنى المقبول "(</w:t>
      </w:r>
      <w:r w:rsidRPr="0019514F">
        <w:rPr>
          <w:rFonts w:ascii="Traditional Arabic" w:hAnsi="Traditional Arabic" w:cs="Traditional Arabic"/>
          <w:sz w:val="28"/>
          <w:szCs w:val="28"/>
        </w:rPr>
        <w:t>WHO,2019</w:t>
      </w:r>
      <w:r w:rsidRPr="0019514F">
        <w:rPr>
          <w:rFonts w:ascii="Traditional Arabic" w:hAnsi="Traditional Arabic" w:cs="Traditional Arabic"/>
          <w:sz w:val="28"/>
          <w:szCs w:val="28"/>
          <w:rtl/>
        </w:rPr>
        <w:t xml:space="preserve"> </w:t>
      </w:r>
    </w:p>
    <w:p w14:paraId="44394170" w14:textId="77777777" w:rsidR="00B747F7" w:rsidRPr="0019514F" w:rsidRDefault="00B747F7" w:rsidP="0019514F">
      <w:pPr>
        <w:spacing w:line="360" w:lineRule="auto"/>
        <w:ind w:left="360"/>
        <w:rPr>
          <w:rFonts w:ascii="Traditional Arabic" w:hAnsi="Traditional Arabic" w:cs="Traditional Arabic"/>
          <w:sz w:val="28"/>
          <w:szCs w:val="28"/>
        </w:rPr>
      </w:pPr>
      <w:r w:rsidRPr="0019514F">
        <w:rPr>
          <w:rFonts w:ascii="Traditional Arabic" w:hAnsi="Traditional Arabic" w:cs="Traditional Arabic"/>
          <w:sz w:val="28"/>
          <w:szCs w:val="28"/>
          <w:rtl/>
        </w:rPr>
        <w:t xml:space="preserve">والحد الأدنى </w:t>
      </w:r>
      <w:proofErr w:type="gramStart"/>
      <w:r w:rsidRPr="0019514F">
        <w:rPr>
          <w:rFonts w:ascii="Traditional Arabic" w:hAnsi="Traditional Arabic" w:cs="Traditional Arabic"/>
          <w:sz w:val="28"/>
          <w:szCs w:val="28"/>
          <w:rtl/>
        </w:rPr>
        <w:t>المطلوب :</w:t>
      </w:r>
      <w:proofErr w:type="gramEnd"/>
      <w:r w:rsidRPr="0019514F">
        <w:rPr>
          <w:rFonts w:ascii="Traditional Arabic" w:hAnsi="Traditional Arabic" w:cs="Traditional Arabic"/>
          <w:sz w:val="28"/>
          <w:szCs w:val="28"/>
          <w:rtl/>
        </w:rPr>
        <w:t xml:space="preserve"> يشير الى المستوى الذي ينظر اليه في ضوء المعرفة الحالية، والموارد المتاحة، والسياق الذي يتم فيه تقديم الرعاية، باعتباره مقبولا مقارنة بالمخاطر </w:t>
      </w:r>
      <w:proofErr w:type="gramStart"/>
      <w:r w:rsidRPr="0019514F">
        <w:rPr>
          <w:rFonts w:ascii="Traditional Arabic" w:hAnsi="Traditional Arabic" w:cs="Traditional Arabic"/>
          <w:sz w:val="28"/>
          <w:szCs w:val="28"/>
          <w:rtl/>
        </w:rPr>
        <w:t>البديلة .</w:t>
      </w:r>
      <w:proofErr w:type="gramEnd"/>
    </w:p>
    <w:p w14:paraId="639047FE"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r w:rsidRPr="0019514F">
        <w:rPr>
          <w:rFonts w:ascii="Traditional Arabic" w:hAnsi="Traditional Arabic" w:cs="Traditional Arabic"/>
          <w:sz w:val="28"/>
          <w:szCs w:val="28"/>
          <w:rtl/>
        </w:rPr>
        <w:t xml:space="preserve">الفعالية </w:t>
      </w:r>
      <w:r w:rsidRPr="0019514F">
        <w:rPr>
          <w:rFonts w:ascii="Traditional Arabic" w:hAnsi="Traditional Arabic" w:cs="Traditional Arabic"/>
          <w:sz w:val="28"/>
          <w:szCs w:val="28"/>
        </w:rPr>
        <w:t>(effectiveness)</w:t>
      </w:r>
    </w:p>
    <w:p w14:paraId="3126C11A"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تعرف </w:t>
      </w:r>
      <w:proofErr w:type="gramStart"/>
      <w:r w:rsidRPr="0019514F">
        <w:rPr>
          <w:rFonts w:ascii="Traditional Arabic" w:hAnsi="Traditional Arabic" w:cs="Traditional Arabic"/>
          <w:sz w:val="28"/>
          <w:szCs w:val="28"/>
          <w:rtl/>
        </w:rPr>
        <w:t>بأنها :</w:t>
      </w:r>
      <w:proofErr w:type="gramEnd"/>
      <w:r w:rsidRPr="0019514F">
        <w:rPr>
          <w:rFonts w:ascii="Traditional Arabic" w:hAnsi="Traditional Arabic" w:cs="Traditional Arabic"/>
          <w:sz w:val="28"/>
          <w:szCs w:val="28"/>
          <w:rtl/>
        </w:rPr>
        <w:t>" تقديم الرعاية الصحية المبنية على الأدلة العلمية، والتي تحقق النتائج المرجوة للمرضى، وتقدم لمن يستفيدون منها فقط، في الوقت المناسب وبطريقة آمنة " (منظمة الصحة العالمية، 2006)</w:t>
      </w:r>
    </w:p>
    <w:p w14:paraId="36CAD684"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وتركز الفعالية على </w:t>
      </w:r>
      <w:proofErr w:type="gramStart"/>
      <w:r w:rsidRPr="0019514F">
        <w:rPr>
          <w:rFonts w:ascii="Traditional Arabic" w:hAnsi="Traditional Arabic" w:cs="Traditional Arabic"/>
          <w:sz w:val="28"/>
          <w:szCs w:val="28"/>
          <w:rtl/>
        </w:rPr>
        <w:t>اذا</w:t>
      </w:r>
      <w:proofErr w:type="gramEnd"/>
      <w:r w:rsidRPr="0019514F">
        <w:rPr>
          <w:rFonts w:ascii="Traditional Arabic" w:hAnsi="Traditional Arabic" w:cs="Traditional Arabic"/>
          <w:sz w:val="28"/>
          <w:szCs w:val="28"/>
          <w:rtl/>
        </w:rPr>
        <w:t xml:space="preserve"> </w:t>
      </w:r>
      <w:proofErr w:type="spellStart"/>
      <w:r w:rsidRPr="0019514F">
        <w:rPr>
          <w:rFonts w:ascii="Traditional Arabic" w:hAnsi="Traditional Arabic" w:cs="Traditional Arabic"/>
          <w:sz w:val="28"/>
          <w:szCs w:val="28"/>
          <w:rtl/>
        </w:rPr>
        <w:t>ماكانت</w:t>
      </w:r>
      <w:proofErr w:type="spellEnd"/>
      <w:r w:rsidRPr="0019514F">
        <w:rPr>
          <w:rFonts w:ascii="Traditional Arabic" w:hAnsi="Traditional Arabic" w:cs="Traditional Arabic"/>
          <w:sz w:val="28"/>
          <w:szCs w:val="28"/>
          <w:rtl/>
        </w:rPr>
        <w:t xml:space="preserve"> التدخلات الصحية تحقق الأهداف </w:t>
      </w:r>
      <w:proofErr w:type="spellStart"/>
      <w:r w:rsidRPr="0019514F">
        <w:rPr>
          <w:rFonts w:ascii="Traditional Arabic" w:hAnsi="Traditional Arabic" w:cs="Traditional Arabic"/>
          <w:sz w:val="28"/>
          <w:szCs w:val="28"/>
          <w:rtl/>
        </w:rPr>
        <w:t>المتوقعه</w:t>
      </w:r>
      <w:proofErr w:type="spellEnd"/>
      <w:r w:rsidRPr="0019514F">
        <w:rPr>
          <w:rFonts w:ascii="Traditional Arabic" w:hAnsi="Traditional Arabic" w:cs="Traditional Arabic"/>
          <w:sz w:val="28"/>
          <w:szCs w:val="28"/>
          <w:rtl/>
        </w:rPr>
        <w:t xml:space="preserve"> بناء على الأدلة </w:t>
      </w:r>
      <w:proofErr w:type="gramStart"/>
      <w:r w:rsidRPr="0019514F">
        <w:rPr>
          <w:rFonts w:ascii="Traditional Arabic" w:hAnsi="Traditional Arabic" w:cs="Traditional Arabic"/>
          <w:sz w:val="28"/>
          <w:szCs w:val="28"/>
          <w:rtl/>
        </w:rPr>
        <w:t>المتوفرة .</w:t>
      </w:r>
      <w:proofErr w:type="gramEnd"/>
      <w:r w:rsidRPr="0019514F">
        <w:rPr>
          <w:rFonts w:ascii="Traditional Arabic" w:hAnsi="Traditional Arabic" w:cs="Traditional Arabic"/>
          <w:sz w:val="28"/>
          <w:szCs w:val="28"/>
          <w:rtl/>
        </w:rPr>
        <w:t xml:space="preserve"> </w:t>
      </w:r>
    </w:p>
    <w:p w14:paraId="1E945827"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r w:rsidRPr="0019514F">
        <w:rPr>
          <w:rFonts w:ascii="Traditional Arabic" w:hAnsi="Traditional Arabic" w:cs="Traditional Arabic"/>
          <w:sz w:val="28"/>
          <w:szCs w:val="28"/>
          <w:rtl/>
        </w:rPr>
        <w:lastRenderedPageBreak/>
        <w:t xml:space="preserve">التمحور حول </w:t>
      </w:r>
      <w:proofErr w:type="gramStart"/>
      <w:r w:rsidRPr="0019514F">
        <w:rPr>
          <w:rFonts w:ascii="Traditional Arabic" w:hAnsi="Traditional Arabic" w:cs="Traditional Arabic"/>
          <w:sz w:val="28"/>
          <w:szCs w:val="28"/>
          <w:rtl/>
        </w:rPr>
        <w:t>المريض</w:t>
      </w:r>
      <w:r w:rsidRPr="0019514F">
        <w:rPr>
          <w:rFonts w:ascii="Traditional Arabic" w:hAnsi="Traditional Arabic" w:cs="Traditional Arabic"/>
          <w:sz w:val="28"/>
          <w:szCs w:val="28"/>
        </w:rPr>
        <w:t>(</w:t>
      </w:r>
      <w:proofErr w:type="gramEnd"/>
      <w:r w:rsidRPr="0019514F">
        <w:rPr>
          <w:rFonts w:ascii="Traditional Arabic" w:hAnsi="Traditional Arabic" w:cs="Traditional Arabic"/>
          <w:sz w:val="28"/>
          <w:szCs w:val="28"/>
        </w:rPr>
        <w:t>people-center</w:t>
      </w:r>
    </w:p>
    <w:p w14:paraId="3C068D9C"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تتمحور حول " تقديم رعاية صحية تحترم استجابات المرضى الفردية لتفضيلاتهم واحتياجاتهم وقيمهم، وتضمن أن تكون هذه القيم مرشدة لجميع القرارات السريرية "(معهد الطب الأمريكي، 2001)</w:t>
      </w:r>
    </w:p>
    <w:p w14:paraId="62737169"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ويشدد هذا المفهوم على الشراكة الفعالة بين المريض ومقدمي الرعاية، والاهتمام بالجوانب النفسية والاجتماعية الى جانب الجوانب السريرية واحترام كرامة وخصوصية المريض، واشراكه في اتخاذ </w:t>
      </w:r>
      <w:proofErr w:type="gramStart"/>
      <w:r w:rsidRPr="0019514F">
        <w:rPr>
          <w:rFonts w:ascii="Traditional Arabic" w:hAnsi="Traditional Arabic" w:cs="Traditional Arabic"/>
          <w:sz w:val="28"/>
          <w:szCs w:val="28"/>
          <w:rtl/>
        </w:rPr>
        <w:t>القرار .</w:t>
      </w:r>
      <w:proofErr w:type="gramEnd"/>
    </w:p>
    <w:p w14:paraId="01D2BDE3"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r w:rsidRPr="0019514F">
        <w:rPr>
          <w:rFonts w:ascii="Traditional Arabic" w:hAnsi="Traditional Arabic" w:cs="Traditional Arabic"/>
          <w:sz w:val="28"/>
          <w:szCs w:val="28"/>
          <w:rtl/>
        </w:rPr>
        <w:t xml:space="preserve">الاستجابة في الوقت </w:t>
      </w:r>
      <w:proofErr w:type="gramStart"/>
      <w:r w:rsidRPr="0019514F">
        <w:rPr>
          <w:rFonts w:ascii="Traditional Arabic" w:hAnsi="Traditional Arabic" w:cs="Traditional Arabic"/>
          <w:sz w:val="28"/>
          <w:szCs w:val="28"/>
          <w:rtl/>
        </w:rPr>
        <w:t>المناسب .</w:t>
      </w:r>
      <w:proofErr w:type="gramEnd"/>
      <w:r w:rsidRPr="0019514F">
        <w:rPr>
          <w:rFonts w:ascii="Traditional Arabic" w:hAnsi="Traditional Arabic" w:cs="Traditional Arabic"/>
          <w:sz w:val="28"/>
          <w:szCs w:val="28"/>
          <w:rtl/>
        </w:rPr>
        <w:t xml:space="preserve"> (</w:t>
      </w:r>
      <w:r w:rsidRPr="0019514F">
        <w:rPr>
          <w:rFonts w:ascii="Traditional Arabic" w:hAnsi="Traditional Arabic" w:cs="Traditional Arabic"/>
          <w:sz w:val="28"/>
          <w:szCs w:val="28"/>
        </w:rPr>
        <w:t>Timeliness</w:t>
      </w:r>
      <w:r w:rsidRPr="0019514F">
        <w:rPr>
          <w:rFonts w:ascii="Traditional Arabic" w:hAnsi="Traditional Arabic" w:cs="Traditional Arabic"/>
          <w:sz w:val="28"/>
          <w:szCs w:val="28"/>
          <w:rtl/>
        </w:rPr>
        <w:t>)</w:t>
      </w:r>
    </w:p>
    <w:p w14:paraId="0CCB60CB"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يعرف بــ "الحد من التأخيرات غير الضرورية في تقديم الرعاية </w:t>
      </w:r>
      <w:proofErr w:type="gramStart"/>
      <w:r w:rsidRPr="0019514F">
        <w:rPr>
          <w:rFonts w:ascii="Traditional Arabic" w:hAnsi="Traditional Arabic" w:cs="Traditional Arabic"/>
          <w:sz w:val="28"/>
          <w:szCs w:val="28"/>
          <w:rtl/>
        </w:rPr>
        <w:t>الصحية ،</w:t>
      </w:r>
      <w:proofErr w:type="gramEnd"/>
      <w:r w:rsidRPr="0019514F">
        <w:rPr>
          <w:rFonts w:ascii="Traditional Arabic" w:hAnsi="Traditional Arabic" w:cs="Traditional Arabic"/>
          <w:sz w:val="28"/>
          <w:szCs w:val="28"/>
          <w:rtl/>
        </w:rPr>
        <w:t xml:space="preserve"> سواء تلك المتعلقة بالمرضى أو مقدمي الخدمات الصحية " </w:t>
      </w:r>
      <w:proofErr w:type="gramStart"/>
      <w:r w:rsidRPr="0019514F">
        <w:rPr>
          <w:rFonts w:ascii="Traditional Arabic" w:hAnsi="Traditional Arabic" w:cs="Traditional Arabic"/>
          <w:sz w:val="28"/>
          <w:szCs w:val="28"/>
          <w:rtl/>
        </w:rPr>
        <w:t>( معهد</w:t>
      </w:r>
      <w:proofErr w:type="gramEnd"/>
      <w:r w:rsidRPr="0019514F">
        <w:rPr>
          <w:rFonts w:ascii="Traditional Arabic" w:hAnsi="Traditional Arabic" w:cs="Traditional Arabic"/>
          <w:sz w:val="28"/>
          <w:szCs w:val="28"/>
          <w:rtl/>
        </w:rPr>
        <w:t xml:space="preserve"> الطب </w:t>
      </w:r>
      <w:proofErr w:type="spellStart"/>
      <w:proofErr w:type="gramStart"/>
      <w:r w:rsidRPr="0019514F">
        <w:rPr>
          <w:rFonts w:ascii="Traditional Arabic" w:hAnsi="Traditional Arabic" w:cs="Traditional Arabic"/>
          <w:sz w:val="28"/>
          <w:szCs w:val="28"/>
          <w:rtl/>
        </w:rPr>
        <w:t>الامركي</w:t>
      </w:r>
      <w:proofErr w:type="spellEnd"/>
      <w:r w:rsidRPr="0019514F">
        <w:rPr>
          <w:rFonts w:ascii="Traditional Arabic" w:hAnsi="Traditional Arabic" w:cs="Traditional Arabic"/>
          <w:sz w:val="28"/>
          <w:szCs w:val="28"/>
          <w:rtl/>
        </w:rPr>
        <w:t xml:space="preserve"> ،</w:t>
      </w:r>
      <w:proofErr w:type="gramEnd"/>
      <w:r w:rsidRPr="0019514F">
        <w:rPr>
          <w:rFonts w:ascii="Traditional Arabic" w:hAnsi="Traditional Arabic" w:cs="Traditional Arabic"/>
          <w:sz w:val="28"/>
          <w:szCs w:val="28"/>
          <w:rtl/>
        </w:rPr>
        <w:t xml:space="preserve"> </w:t>
      </w:r>
      <w:proofErr w:type="gramStart"/>
      <w:r w:rsidRPr="0019514F">
        <w:rPr>
          <w:rFonts w:ascii="Traditional Arabic" w:hAnsi="Traditional Arabic" w:cs="Traditional Arabic"/>
          <w:sz w:val="28"/>
          <w:szCs w:val="28"/>
          <w:rtl/>
        </w:rPr>
        <w:t>2001 )</w:t>
      </w:r>
      <w:proofErr w:type="gramEnd"/>
      <w:r w:rsidRPr="0019514F">
        <w:rPr>
          <w:rFonts w:ascii="Traditional Arabic" w:hAnsi="Traditional Arabic" w:cs="Traditional Arabic"/>
          <w:sz w:val="28"/>
          <w:szCs w:val="28"/>
          <w:rtl/>
        </w:rPr>
        <w:t xml:space="preserve"> .</w:t>
      </w:r>
    </w:p>
    <w:p w14:paraId="714D0F7B"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proofErr w:type="gramStart"/>
      <w:r w:rsidRPr="0019514F">
        <w:rPr>
          <w:rFonts w:ascii="Traditional Arabic" w:hAnsi="Traditional Arabic" w:cs="Traditional Arabic"/>
          <w:sz w:val="28"/>
          <w:szCs w:val="28"/>
          <w:rtl/>
        </w:rPr>
        <w:t>الكفاءة .</w:t>
      </w:r>
      <w:proofErr w:type="gramEnd"/>
      <w:r w:rsidRPr="0019514F">
        <w:rPr>
          <w:rFonts w:ascii="Traditional Arabic" w:hAnsi="Traditional Arabic" w:cs="Traditional Arabic"/>
          <w:sz w:val="28"/>
          <w:szCs w:val="28"/>
          <w:rtl/>
        </w:rPr>
        <w:t>(</w:t>
      </w:r>
      <w:r w:rsidRPr="0019514F">
        <w:rPr>
          <w:rFonts w:ascii="Traditional Arabic" w:hAnsi="Traditional Arabic" w:cs="Traditional Arabic"/>
          <w:sz w:val="28"/>
          <w:szCs w:val="28"/>
        </w:rPr>
        <w:t>Efficiency</w:t>
      </w:r>
      <w:r w:rsidRPr="0019514F">
        <w:rPr>
          <w:rFonts w:ascii="Traditional Arabic" w:hAnsi="Traditional Arabic" w:cs="Traditional Arabic"/>
          <w:sz w:val="28"/>
          <w:szCs w:val="28"/>
          <w:rtl/>
        </w:rPr>
        <w:t>)</w:t>
      </w:r>
    </w:p>
    <w:p w14:paraId="3457DA4F"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وتعني " تجنب اهدار الموارد، بما في ذلك المعدات والمدادات والأفكار والطاقة </w:t>
      </w:r>
      <w:proofErr w:type="gramStart"/>
      <w:r w:rsidRPr="0019514F">
        <w:rPr>
          <w:rFonts w:ascii="Traditional Arabic" w:hAnsi="Traditional Arabic" w:cs="Traditional Arabic"/>
          <w:sz w:val="28"/>
          <w:szCs w:val="28"/>
          <w:rtl/>
        </w:rPr>
        <w:t>والوقت ،</w:t>
      </w:r>
      <w:proofErr w:type="gramEnd"/>
      <w:r w:rsidRPr="0019514F">
        <w:rPr>
          <w:rFonts w:ascii="Traditional Arabic" w:hAnsi="Traditional Arabic" w:cs="Traditional Arabic"/>
          <w:sz w:val="28"/>
          <w:szCs w:val="28"/>
          <w:rtl/>
        </w:rPr>
        <w:t xml:space="preserve"> مع تحقيق </w:t>
      </w:r>
      <w:proofErr w:type="gramStart"/>
      <w:r w:rsidRPr="0019514F">
        <w:rPr>
          <w:rFonts w:ascii="Traditional Arabic" w:hAnsi="Traditional Arabic" w:cs="Traditional Arabic"/>
          <w:sz w:val="28"/>
          <w:szCs w:val="28"/>
          <w:rtl/>
        </w:rPr>
        <w:t>افضل</w:t>
      </w:r>
      <w:proofErr w:type="gramEnd"/>
      <w:r w:rsidRPr="0019514F">
        <w:rPr>
          <w:rFonts w:ascii="Traditional Arabic" w:hAnsi="Traditional Arabic" w:cs="Traditional Arabic"/>
          <w:sz w:val="28"/>
          <w:szCs w:val="28"/>
          <w:rtl/>
        </w:rPr>
        <w:t xml:space="preserve"> النتائج الصحية الممكنة " </w:t>
      </w:r>
      <w:proofErr w:type="gramStart"/>
      <w:r w:rsidRPr="0019514F">
        <w:rPr>
          <w:rFonts w:ascii="Traditional Arabic" w:hAnsi="Traditional Arabic" w:cs="Traditional Arabic"/>
          <w:sz w:val="28"/>
          <w:szCs w:val="28"/>
          <w:rtl/>
        </w:rPr>
        <w:t>( معهد</w:t>
      </w:r>
      <w:proofErr w:type="gramEnd"/>
      <w:r w:rsidRPr="0019514F">
        <w:rPr>
          <w:rFonts w:ascii="Traditional Arabic" w:hAnsi="Traditional Arabic" w:cs="Traditional Arabic"/>
          <w:sz w:val="28"/>
          <w:szCs w:val="28"/>
          <w:rtl/>
        </w:rPr>
        <w:t xml:space="preserve"> الطب </w:t>
      </w:r>
      <w:proofErr w:type="gramStart"/>
      <w:r w:rsidRPr="0019514F">
        <w:rPr>
          <w:rFonts w:ascii="Traditional Arabic" w:hAnsi="Traditional Arabic" w:cs="Traditional Arabic"/>
          <w:sz w:val="28"/>
          <w:szCs w:val="28"/>
          <w:rtl/>
        </w:rPr>
        <w:t>الأمريكي ،</w:t>
      </w:r>
      <w:proofErr w:type="gramEnd"/>
      <w:r w:rsidRPr="0019514F">
        <w:rPr>
          <w:rFonts w:ascii="Traditional Arabic" w:hAnsi="Traditional Arabic" w:cs="Traditional Arabic"/>
          <w:sz w:val="28"/>
          <w:szCs w:val="28"/>
          <w:rtl/>
        </w:rPr>
        <w:t xml:space="preserve"> 2001</w:t>
      </w:r>
      <w:proofErr w:type="gramStart"/>
      <w:r w:rsidRPr="0019514F">
        <w:rPr>
          <w:rFonts w:ascii="Traditional Arabic" w:hAnsi="Traditional Arabic" w:cs="Traditional Arabic"/>
          <w:sz w:val="28"/>
          <w:szCs w:val="28"/>
          <w:rtl/>
        </w:rPr>
        <w:t>) .</w:t>
      </w:r>
      <w:proofErr w:type="gramEnd"/>
    </w:p>
    <w:p w14:paraId="295EE457"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ويشمل تقديم الرعاية بطريقة تقلل من التكاليف غير </w:t>
      </w:r>
      <w:proofErr w:type="gramStart"/>
      <w:r w:rsidRPr="0019514F">
        <w:rPr>
          <w:rFonts w:ascii="Traditional Arabic" w:hAnsi="Traditional Arabic" w:cs="Traditional Arabic"/>
          <w:sz w:val="28"/>
          <w:szCs w:val="28"/>
          <w:rtl/>
        </w:rPr>
        <w:t>الضرورية ،</w:t>
      </w:r>
      <w:proofErr w:type="gramEnd"/>
      <w:r w:rsidRPr="0019514F">
        <w:rPr>
          <w:rFonts w:ascii="Traditional Arabic" w:hAnsi="Traditional Arabic" w:cs="Traditional Arabic"/>
          <w:sz w:val="28"/>
          <w:szCs w:val="28"/>
          <w:rtl/>
        </w:rPr>
        <w:t xml:space="preserve"> وتحسن من استخدام الموارد دون التأثير سلبا على سلامة المرضى أو جودة الرعاية. </w:t>
      </w:r>
    </w:p>
    <w:p w14:paraId="386A96B4" w14:textId="77777777" w:rsidR="00B747F7" w:rsidRPr="0019514F" w:rsidRDefault="00B747F7" w:rsidP="0019514F">
      <w:pPr>
        <w:pStyle w:val="ListParagraph"/>
        <w:numPr>
          <w:ilvl w:val="0"/>
          <w:numId w:val="11"/>
        </w:numPr>
        <w:spacing w:line="360" w:lineRule="auto"/>
        <w:rPr>
          <w:rFonts w:ascii="Traditional Arabic" w:hAnsi="Traditional Arabic" w:cs="Traditional Arabic"/>
          <w:sz w:val="28"/>
          <w:szCs w:val="28"/>
        </w:rPr>
      </w:pPr>
      <w:proofErr w:type="gramStart"/>
      <w:r w:rsidRPr="0019514F">
        <w:rPr>
          <w:rFonts w:ascii="Traditional Arabic" w:hAnsi="Traditional Arabic" w:cs="Traditional Arabic"/>
          <w:sz w:val="28"/>
          <w:szCs w:val="28"/>
          <w:rtl/>
        </w:rPr>
        <w:t>العدالة .</w:t>
      </w:r>
      <w:proofErr w:type="gramEnd"/>
      <w:r w:rsidRPr="0019514F">
        <w:rPr>
          <w:rFonts w:ascii="Traditional Arabic" w:hAnsi="Traditional Arabic" w:cs="Traditional Arabic"/>
          <w:sz w:val="28"/>
          <w:szCs w:val="28"/>
          <w:rtl/>
        </w:rPr>
        <w:t>(</w:t>
      </w:r>
      <w:r w:rsidRPr="0019514F">
        <w:rPr>
          <w:rFonts w:ascii="Traditional Arabic" w:hAnsi="Traditional Arabic" w:cs="Traditional Arabic"/>
          <w:sz w:val="28"/>
          <w:szCs w:val="28"/>
        </w:rPr>
        <w:t>Equity</w:t>
      </w:r>
      <w:r w:rsidRPr="0019514F">
        <w:rPr>
          <w:rFonts w:ascii="Traditional Arabic" w:hAnsi="Traditional Arabic" w:cs="Traditional Arabic"/>
          <w:sz w:val="28"/>
          <w:szCs w:val="28"/>
          <w:rtl/>
        </w:rPr>
        <w:t>)</w:t>
      </w:r>
    </w:p>
    <w:p w14:paraId="6C243A99" w14:textId="77777777" w:rsidR="00B747F7" w:rsidRPr="0019514F" w:rsidRDefault="00B747F7" w:rsidP="0019514F">
      <w:pPr>
        <w:spacing w:line="360" w:lineRule="auto"/>
        <w:ind w:left="360"/>
        <w:rPr>
          <w:rFonts w:ascii="Traditional Arabic" w:hAnsi="Traditional Arabic" w:cs="Traditional Arabic"/>
          <w:sz w:val="28"/>
          <w:szCs w:val="28"/>
          <w:rtl/>
        </w:rPr>
      </w:pPr>
      <w:proofErr w:type="gramStart"/>
      <w:r w:rsidRPr="0019514F">
        <w:rPr>
          <w:rFonts w:ascii="Traditional Arabic" w:hAnsi="Traditional Arabic" w:cs="Traditional Arabic"/>
          <w:sz w:val="28"/>
          <w:szCs w:val="28"/>
          <w:rtl/>
        </w:rPr>
        <w:t>وتعني :</w:t>
      </w:r>
      <w:proofErr w:type="gramEnd"/>
      <w:r w:rsidRPr="0019514F">
        <w:rPr>
          <w:rFonts w:ascii="Traditional Arabic" w:hAnsi="Traditional Arabic" w:cs="Traditional Arabic"/>
          <w:sz w:val="28"/>
          <w:szCs w:val="28"/>
          <w:rtl/>
        </w:rPr>
        <w:t xml:space="preserve">" تقديم رعاية صحية عالية الجودة لا تختلف في الجودة والتوفر او النتائج بين الافراد بسبب خصائصهم الشخصية مثل الجنس، </w:t>
      </w:r>
      <w:proofErr w:type="gramStart"/>
      <w:r w:rsidRPr="0019514F">
        <w:rPr>
          <w:rFonts w:ascii="Traditional Arabic" w:hAnsi="Traditional Arabic" w:cs="Traditional Arabic"/>
          <w:sz w:val="28"/>
          <w:szCs w:val="28"/>
          <w:rtl/>
        </w:rPr>
        <w:t>العرق ،لو</w:t>
      </w:r>
      <w:proofErr w:type="gramEnd"/>
      <w:r w:rsidRPr="0019514F">
        <w:rPr>
          <w:rFonts w:ascii="Traditional Arabic" w:hAnsi="Traditional Arabic" w:cs="Traditional Arabic"/>
          <w:sz w:val="28"/>
          <w:szCs w:val="28"/>
          <w:rtl/>
        </w:rPr>
        <w:t xml:space="preserve"> الحالة الاجتماعية او </w:t>
      </w:r>
      <w:proofErr w:type="gramStart"/>
      <w:r w:rsidRPr="0019514F">
        <w:rPr>
          <w:rFonts w:ascii="Traditional Arabic" w:hAnsi="Traditional Arabic" w:cs="Traditional Arabic"/>
          <w:sz w:val="28"/>
          <w:szCs w:val="28"/>
          <w:rtl/>
        </w:rPr>
        <w:t>الاقتصادية ،</w:t>
      </w:r>
      <w:proofErr w:type="gramEnd"/>
      <w:r w:rsidRPr="0019514F">
        <w:rPr>
          <w:rFonts w:ascii="Traditional Arabic" w:hAnsi="Traditional Arabic" w:cs="Traditional Arabic"/>
          <w:sz w:val="28"/>
          <w:szCs w:val="28"/>
          <w:rtl/>
        </w:rPr>
        <w:t xml:space="preserve"> او الموقع الجغرافي " </w:t>
      </w:r>
      <w:proofErr w:type="gramStart"/>
      <w:r w:rsidRPr="0019514F">
        <w:rPr>
          <w:rFonts w:ascii="Traditional Arabic" w:hAnsi="Traditional Arabic" w:cs="Traditional Arabic"/>
          <w:sz w:val="28"/>
          <w:szCs w:val="28"/>
          <w:rtl/>
        </w:rPr>
        <w:t>( معهد</w:t>
      </w:r>
      <w:proofErr w:type="gramEnd"/>
      <w:r w:rsidRPr="0019514F">
        <w:rPr>
          <w:rFonts w:ascii="Traditional Arabic" w:hAnsi="Traditional Arabic" w:cs="Traditional Arabic"/>
          <w:sz w:val="28"/>
          <w:szCs w:val="28"/>
          <w:rtl/>
        </w:rPr>
        <w:t xml:space="preserve"> الطب الامريكي، 2001)</w:t>
      </w:r>
    </w:p>
    <w:p w14:paraId="44E8FD29" w14:textId="77777777" w:rsidR="00B747F7" w:rsidRPr="0019514F" w:rsidRDefault="00B747F7" w:rsidP="0019514F">
      <w:pPr>
        <w:spacing w:line="360" w:lineRule="auto"/>
        <w:ind w:left="360"/>
        <w:rPr>
          <w:rFonts w:ascii="Traditional Arabic" w:hAnsi="Traditional Arabic" w:cs="Traditional Arabic"/>
          <w:sz w:val="28"/>
          <w:szCs w:val="28"/>
          <w:rtl/>
        </w:rPr>
      </w:pPr>
      <w:r w:rsidRPr="0019514F">
        <w:rPr>
          <w:rFonts w:ascii="Traditional Arabic" w:hAnsi="Traditional Arabic" w:cs="Traditional Arabic"/>
          <w:sz w:val="28"/>
          <w:szCs w:val="28"/>
          <w:rtl/>
        </w:rPr>
        <w:t xml:space="preserve">بطريقة أخرى هو ضمان حصول جميع الافراد على نفس المستوى من الرعاية الصحية بغض النظر عن خلفياتهم </w:t>
      </w:r>
      <w:proofErr w:type="gramStart"/>
      <w:r w:rsidRPr="0019514F">
        <w:rPr>
          <w:rFonts w:ascii="Traditional Arabic" w:hAnsi="Traditional Arabic" w:cs="Traditional Arabic"/>
          <w:sz w:val="28"/>
          <w:szCs w:val="28"/>
          <w:rtl/>
        </w:rPr>
        <w:t>وظروفهم ،</w:t>
      </w:r>
      <w:proofErr w:type="gramEnd"/>
      <w:r w:rsidRPr="0019514F">
        <w:rPr>
          <w:rFonts w:ascii="Traditional Arabic" w:hAnsi="Traditional Arabic" w:cs="Traditional Arabic"/>
          <w:sz w:val="28"/>
          <w:szCs w:val="28"/>
          <w:rtl/>
        </w:rPr>
        <w:t xml:space="preserve"> وهي مبدأ أساسي لتحقيق نظام صحي منصف </w:t>
      </w:r>
      <w:proofErr w:type="gramStart"/>
      <w:r w:rsidRPr="0019514F">
        <w:rPr>
          <w:rFonts w:ascii="Traditional Arabic" w:hAnsi="Traditional Arabic" w:cs="Traditional Arabic"/>
          <w:sz w:val="28"/>
          <w:szCs w:val="28"/>
          <w:rtl/>
        </w:rPr>
        <w:t>وشامل .</w:t>
      </w:r>
      <w:proofErr w:type="gramEnd"/>
      <w:r w:rsidRPr="0019514F">
        <w:rPr>
          <w:rFonts w:ascii="Traditional Arabic" w:hAnsi="Traditional Arabic" w:cs="Traditional Arabic"/>
          <w:sz w:val="28"/>
          <w:szCs w:val="28"/>
          <w:rtl/>
        </w:rPr>
        <w:t xml:space="preserve"> </w:t>
      </w:r>
    </w:p>
    <w:p w14:paraId="3944F838" w14:textId="77777777" w:rsidR="00B747F7" w:rsidRDefault="00B747F7" w:rsidP="00B747F7">
      <w:pPr>
        <w:spacing w:line="360" w:lineRule="auto"/>
        <w:ind w:left="360"/>
        <w:rPr>
          <w:rFonts w:cstheme="minorHAnsi"/>
          <w:rtl/>
        </w:rPr>
      </w:pPr>
    </w:p>
    <w:p w14:paraId="1505E7AE" w14:textId="10DC0662" w:rsidR="00B747F7" w:rsidRDefault="00B747F7" w:rsidP="009E3718">
      <w:pPr>
        <w:rPr>
          <w:rFonts w:cstheme="minorHAnsi"/>
          <w:sz w:val="28"/>
          <w:szCs w:val="28"/>
          <w:u w:val="single"/>
          <w:rtl/>
        </w:rPr>
      </w:pPr>
      <w:r>
        <w:rPr>
          <w:rFonts w:cstheme="minorHAnsi"/>
          <w:noProof/>
          <w:rtl/>
          <w:lang w:val="ar-SA"/>
        </w:rPr>
        <w:lastRenderedPageBreak/>
        <w:drawing>
          <wp:inline distT="0" distB="0" distL="0" distR="0" wp14:anchorId="63ED9439" wp14:editId="7531E859">
            <wp:extent cx="5274310" cy="3076681"/>
            <wp:effectExtent l="0" t="0" r="0" b="9525"/>
            <wp:docPr id="24791952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10DB96" w14:textId="2BAA41DB" w:rsidR="00B747F7" w:rsidRPr="008F7965" w:rsidRDefault="008F7965" w:rsidP="008F7965">
      <w:pPr>
        <w:jc w:val="center"/>
        <w:rPr>
          <w:rFonts w:cs="Arial"/>
          <w:sz w:val="18"/>
          <w:szCs w:val="18"/>
        </w:rPr>
      </w:pPr>
      <w:r w:rsidRPr="008F7965">
        <w:rPr>
          <w:rFonts w:cs="Arial" w:hint="cs"/>
          <w:sz w:val="18"/>
          <w:szCs w:val="18"/>
          <w:rtl/>
        </w:rPr>
        <w:t xml:space="preserve">شكل -1- ابعاد الجودة في الرعاية </w:t>
      </w:r>
      <w:proofErr w:type="spellStart"/>
      <w:r w:rsidRPr="008F7965">
        <w:rPr>
          <w:rFonts w:cs="Arial" w:hint="cs"/>
          <w:sz w:val="18"/>
          <w:szCs w:val="18"/>
          <w:rtl/>
        </w:rPr>
        <w:t>الصحيه</w:t>
      </w:r>
      <w:proofErr w:type="spellEnd"/>
    </w:p>
    <w:p w14:paraId="6BBC5093" w14:textId="77777777" w:rsidR="00251333" w:rsidRPr="00251333" w:rsidRDefault="00251333" w:rsidP="00251333">
      <w:pPr>
        <w:ind w:left="360"/>
        <w:rPr>
          <w:rFonts w:cstheme="minorHAnsi"/>
          <w:sz w:val="24"/>
          <w:szCs w:val="24"/>
        </w:rPr>
      </w:pPr>
    </w:p>
    <w:p w14:paraId="38CC8768" w14:textId="77777777" w:rsidR="00B747F7" w:rsidRPr="008F7965" w:rsidRDefault="00B747F7"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b/>
          <w:bCs/>
          <w:rtl/>
        </w:rPr>
        <w:t xml:space="preserve">أما </w:t>
      </w:r>
      <w:r w:rsidRPr="008F7965">
        <w:rPr>
          <w:rFonts w:ascii="Traditional Arabic" w:hAnsi="Traditional Arabic" w:cs="Traditional Arabic"/>
          <w:b/>
          <w:bCs/>
          <w:sz w:val="28"/>
          <w:szCs w:val="28"/>
          <w:rtl/>
        </w:rPr>
        <w:t xml:space="preserve">الرقابة </w:t>
      </w:r>
      <w:proofErr w:type="gramStart"/>
      <w:r w:rsidRPr="008F7965">
        <w:rPr>
          <w:rFonts w:ascii="Traditional Arabic" w:hAnsi="Traditional Arabic" w:cs="Traditional Arabic"/>
          <w:b/>
          <w:bCs/>
          <w:sz w:val="28"/>
          <w:szCs w:val="28"/>
          <w:rtl/>
        </w:rPr>
        <w:t>الصحية</w:t>
      </w:r>
      <w:r w:rsidRPr="008F7965">
        <w:rPr>
          <w:rFonts w:ascii="Traditional Arabic" w:hAnsi="Traditional Arabic" w:cs="Traditional Arabic"/>
          <w:rtl/>
        </w:rPr>
        <w:t xml:space="preserve"> </w:t>
      </w:r>
      <w:r w:rsidRPr="008F7965">
        <w:rPr>
          <w:rFonts w:ascii="Traditional Arabic" w:hAnsi="Traditional Arabic" w:cs="Traditional Arabic"/>
          <w:sz w:val="28"/>
          <w:szCs w:val="28"/>
          <w:rtl/>
        </w:rPr>
        <w:t>:</w:t>
      </w:r>
      <w:proofErr w:type="gramEnd"/>
      <w:r w:rsidRPr="008F7965">
        <w:rPr>
          <w:rFonts w:ascii="Traditional Arabic" w:hAnsi="Traditional Arabic" w:cs="Traditional Arabic"/>
          <w:sz w:val="28"/>
          <w:szCs w:val="28"/>
          <w:rtl/>
        </w:rPr>
        <w:t xml:space="preserve"> فهي تشمل مختلف الإجراءات والاليات التي تضمن التزام المنشآت الصحية بتطبيق المعايير والسياسات والتشريعات التي تنظم تقديم </w:t>
      </w:r>
      <w:proofErr w:type="gramStart"/>
      <w:r w:rsidRPr="008F7965">
        <w:rPr>
          <w:rFonts w:ascii="Traditional Arabic" w:hAnsi="Traditional Arabic" w:cs="Traditional Arabic"/>
          <w:sz w:val="28"/>
          <w:szCs w:val="28"/>
          <w:rtl/>
        </w:rPr>
        <w:t>الرعاية .</w:t>
      </w:r>
      <w:proofErr w:type="gramEnd"/>
    </w:p>
    <w:p w14:paraId="4C8BD5FF" w14:textId="77777777" w:rsidR="00B747F7" w:rsidRPr="008F7965" w:rsidRDefault="00B747F7"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ورغم الجهود الكبيرة التي تبذلها وزارة الصحة والهيئات التنظيمية في المملكة، وعلى رأسها المركز السعودي لاعتماد المنشآت الصحية سباهي الا ان تطبيق معايير الجودة والرقابة لا يزال يواجه تحديات متعددة من </w:t>
      </w:r>
      <w:proofErr w:type="gramStart"/>
      <w:r w:rsidRPr="008F7965">
        <w:rPr>
          <w:rFonts w:ascii="Traditional Arabic" w:hAnsi="Traditional Arabic" w:cs="Traditional Arabic"/>
          <w:sz w:val="28"/>
          <w:szCs w:val="28"/>
          <w:rtl/>
        </w:rPr>
        <w:t>بينها :</w:t>
      </w:r>
      <w:proofErr w:type="gramEnd"/>
      <w:r w:rsidRPr="008F7965">
        <w:rPr>
          <w:rFonts w:ascii="Traditional Arabic" w:hAnsi="Traditional Arabic" w:cs="Traditional Arabic"/>
          <w:sz w:val="28"/>
          <w:szCs w:val="28"/>
          <w:rtl/>
        </w:rPr>
        <w:t xml:space="preserve"> نقص الكوادر المؤهلة في مجالات الجودة، ضعف ثقافة التحسين المستمر داخل بعض المنشآت، مقاومة التغيير التنظيمي، وتحديات تقنية وإدارية تتعلق بتوثيق الأداء ومتابعة </w:t>
      </w:r>
      <w:proofErr w:type="gramStart"/>
      <w:r w:rsidRPr="008F7965">
        <w:rPr>
          <w:rFonts w:ascii="Traditional Arabic" w:hAnsi="Traditional Arabic" w:cs="Traditional Arabic"/>
          <w:sz w:val="28"/>
          <w:szCs w:val="28"/>
          <w:rtl/>
        </w:rPr>
        <w:t>المؤشرات .</w:t>
      </w:r>
      <w:proofErr w:type="gramEnd"/>
    </w:p>
    <w:p w14:paraId="27BD67AC" w14:textId="0CDE706E" w:rsidR="00B747F7" w:rsidRPr="008F7965" w:rsidRDefault="00B747F7"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من هنا، تبرز أهمية هذا البحث في تحليل واقع التحديات التي تواجه تطبيق معايير الجودة والرقابة في القطاع الصحي السعودي، واستكشاف جذور تلك المشكلات من منظور ميداني وتحليلي، بهدف الخروج بتوصيات عملية تسهم في تعزيز جودة الرعاية الصحية وتحقيق كفاءة الأداء </w:t>
      </w:r>
      <w:proofErr w:type="gramStart"/>
      <w:r w:rsidRPr="008F7965">
        <w:rPr>
          <w:rFonts w:ascii="Traditional Arabic" w:hAnsi="Traditional Arabic" w:cs="Traditional Arabic"/>
          <w:sz w:val="28"/>
          <w:szCs w:val="28"/>
          <w:rtl/>
        </w:rPr>
        <w:t>المؤسسي .</w:t>
      </w:r>
      <w:proofErr w:type="gramEnd"/>
    </w:p>
    <w:p w14:paraId="4509494D" w14:textId="77777777" w:rsidR="008F7965" w:rsidRDefault="00213D11" w:rsidP="008F7965">
      <w:pPr>
        <w:spacing w:line="360" w:lineRule="auto"/>
        <w:rPr>
          <w:rFonts w:ascii="Traditional Arabic" w:hAnsi="Traditional Arabic" w:cs="Traditional Arabic"/>
          <w:b/>
          <w:bCs/>
          <w:sz w:val="28"/>
          <w:szCs w:val="28"/>
          <w:rtl/>
          <w:lang w:bidi="ar-EG"/>
        </w:rPr>
      </w:pPr>
      <w:r w:rsidRPr="008F7965">
        <w:rPr>
          <w:rFonts w:ascii="Traditional Arabic" w:hAnsi="Traditional Arabic" w:cs="Traditional Arabic"/>
          <w:b/>
          <w:bCs/>
          <w:sz w:val="28"/>
          <w:szCs w:val="28"/>
          <w:rtl/>
        </w:rPr>
        <w:t>مشكلة الدراسة</w:t>
      </w:r>
      <w:r w:rsidRPr="008F7965">
        <w:rPr>
          <w:rFonts w:ascii="Traditional Arabic" w:hAnsi="Traditional Arabic" w:cs="Traditional Arabic"/>
          <w:b/>
          <w:bCs/>
          <w:sz w:val="28"/>
          <w:szCs w:val="28"/>
          <w:rtl/>
          <w:lang w:bidi="ar-EG"/>
        </w:rPr>
        <w:t>:</w:t>
      </w:r>
    </w:p>
    <w:p w14:paraId="08B077F9" w14:textId="104DF3E8" w:rsidR="00213D11" w:rsidRPr="008F7965" w:rsidRDefault="00213D11" w:rsidP="008F7965">
      <w:pPr>
        <w:spacing w:line="360" w:lineRule="auto"/>
        <w:rPr>
          <w:rFonts w:ascii="Traditional Arabic" w:hAnsi="Traditional Arabic" w:cs="Traditional Arabic"/>
          <w:b/>
          <w:bCs/>
          <w:sz w:val="28"/>
          <w:szCs w:val="28"/>
          <w:rtl/>
          <w:lang w:bidi="ar-EG"/>
        </w:rPr>
      </w:pPr>
      <w:r w:rsidRPr="008F7965">
        <w:rPr>
          <w:rFonts w:ascii="Traditional Arabic" w:hAnsi="Traditional Arabic" w:cs="Traditional Arabic"/>
          <w:sz w:val="28"/>
          <w:szCs w:val="28"/>
          <w:rtl/>
        </w:rPr>
        <w:lastRenderedPageBreak/>
        <w:t xml:space="preserve">من أبرز المشاكل </w:t>
      </w:r>
      <w:proofErr w:type="gramStart"/>
      <w:r w:rsidRPr="008F7965">
        <w:rPr>
          <w:rFonts w:ascii="Traditional Arabic" w:hAnsi="Traditional Arabic" w:cs="Traditional Arabic"/>
          <w:sz w:val="28"/>
          <w:szCs w:val="28"/>
          <w:rtl/>
        </w:rPr>
        <w:t>الإدارية  التي</w:t>
      </w:r>
      <w:proofErr w:type="gramEnd"/>
      <w:r w:rsidRPr="008F7965">
        <w:rPr>
          <w:rFonts w:ascii="Traditional Arabic" w:hAnsi="Traditional Arabic" w:cs="Traditional Arabic"/>
          <w:sz w:val="28"/>
          <w:szCs w:val="28"/>
          <w:rtl/>
        </w:rPr>
        <w:t xml:space="preserve"> تواجه قطاع الصحة في المملكة العربية السعودية هي ضعف الرقابة والجودة وذلك لضعف تطبيق مؤشرات الأداء والمحاسبة في بعض القطاعات الصحية ويعود ذلك الى مجموعة من العوامل المتداخلة منها ما هو تنظيمي وما هو ثقافي وما هو تقني  </w:t>
      </w:r>
    </w:p>
    <w:p w14:paraId="5C7AE8CD" w14:textId="77777777" w:rsidR="00251333" w:rsidRP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b/>
          <w:bCs/>
          <w:sz w:val="28"/>
          <w:szCs w:val="28"/>
          <w:rtl/>
        </w:rPr>
        <w:t>أهمية الدراسة:</w:t>
      </w:r>
    </w:p>
    <w:p w14:paraId="7241FB21" w14:textId="77777777" w:rsidR="00251333" w:rsidRP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تكتسب هذه الدراسة أهميتها من التحول الكبير الذي يشهده القطاع الصحي السعودي ضمن رؤية المملكة 2030 والتي تركز على تحسين جودة الرعاية الصحية وضمان سلامة المرضى وتعزيز كفاءة المنشآت الصحية ومع تزايد التوجه نحو الاعتماد على معايير وطنية ودولية للجودة، مثل معايير المركز السعودي لاعتماد المنشآت الصحية سباهي أصبح من الضروري تقييم مدى فعالية تطبيق هذه المعايير على أرض الواقع </w:t>
      </w:r>
    </w:p>
    <w:p w14:paraId="684C0816"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وتكمن أهمية الدراسة في النقاط </w:t>
      </w:r>
      <w:proofErr w:type="gramStart"/>
      <w:r w:rsidRPr="008F7965">
        <w:rPr>
          <w:rFonts w:ascii="Traditional Arabic" w:hAnsi="Traditional Arabic" w:cs="Traditional Arabic"/>
          <w:b/>
          <w:bCs/>
          <w:sz w:val="28"/>
          <w:szCs w:val="28"/>
          <w:rtl/>
        </w:rPr>
        <w:t>التالية :</w:t>
      </w:r>
      <w:proofErr w:type="gramEnd"/>
      <w:r w:rsidRPr="008F7965">
        <w:rPr>
          <w:rFonts w:ascii="Traditional Arabic" w:hAnsi="Traditional Arabic" w:cs="Traditional Arabic"/>
          <w:b/>
          <w:bCs/>
          <w:sz w:val="28"/>
          <w:szCs w:val="28"/>
          <w:rtl/>
        </w:rPr>
        <w:t xml:space="preserve"> </w:t>
      </w:r>
    </w:p>
    <w:p w14:paraId="47DF31CC"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1/ أهمية </w:t>
      </w:r>
      <w:proofErr w:type="gramStart"/>
      <w:r w:rsidRPr="008F7965">
        <w:rPr>
          <w:rFonts w:ascii="Traditional Arabic" w:hAnsi="Traditional Arabic" w:cs="Traditional Arabic"/>
          <w:b/>
          <w:bCs/>
          <w:sz w:val="28"/>
          <w:szCs w:val="28"/>
          <w:rtl/>
        </w:rPr>
        <w:t>علمية :</w:t>
      </w:r>
      <w:proofErr w:type="gramEnd"/>
    </w:p>
    <w:p w14:paraId="301E35A2" w14:textId="0808069F" w:rsidR="00251333" w:rsidRP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تسهم هذه الدراسة في سد فجوة معرفية متعلقة بأسباب قصور تطبيق معايير الجودة، وذلك من خلال الجمع بين التحليل الكمي والنوعي </w:t>
      </w:r>
      <w:r w:rsidR="008F7965">
        <w:rPr>
          <w:rFonts w:ascii="Traditional Arabic" w:hAnsi="Traditional Arabic" w:cs="Traditional Arabic" w:hint="cs"/>
          <w:sz w:val="28"/>
          <w:szCs w:val="28"/>
          <w:rtl/>
        </w:rPr>
        <w:t>و</w:t>
      </w:r>
      <w:r w:rsidRPr="008F7965">
        <w:rPr>
          <w:rFonts w:ascii="Traditional Arabic" w:hAnsi="Traditional Arabic" w:cs="Traditional Arabic"/>
          <w:sz w:val="28"/>
          <w:szCs w:val="28"/>
          <w:rtl/>
        </w:rPr>
        <w:t xml:space="preserve">تقدم الدراسة مرجعية علمية للباحثين والمهتمين بمجال إدارة الجودة الصحية في المملكة، وتفتح الباب لدراسات لاحقة </w:t>
      </w:r>
      <w:proofErr w:type="gramStart"/>
      <w:r w:rsidRPr="008F7965">
        <w:rPr>
          <w:rFonts w:ascii="Traditional Arabic" w:hAnsi="Traditional Arabic" w:cs="Traditional Arabic"/>
          <w:sz w:val="28"/>
          <w:szCs w:val="28"/>
          <w:rtl/>
        </w:rPr>
        <w:t>تكميلية .</w:t>
      </w:r>
      <w:proofErr w:type="gramEnd"/>
    </w:p>
    <w:p w14:paraId="11FC4A17"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2/ أهمية عملية: </w:t>
      </w:r>
    </w:p>
    <w:p w14:paraId="7087A249" w14:textId="3FE7F50F" w:rsidR="00251333" w:rsidRP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تساعد الدراسة أصحاب القرار في وزارة الصحة وادارات المستشفيات ومراكز الجودة على فهم التحديات الحقيقية التي تواجه الميدان وليس فقط تلك التي تذكر في التقارير الرسمية </w:t>
      </w:r>
      <w:r w:rsidR="008F7965">
        <w:rPr>
          <w:rFonts w:ascii="Traditional Arabic" w:hAnsi="Traditional Arabic" w:cs="Traditional Arabic" w:hint="cs"/>
          <w:sz w:val="28"/>
          <w:szCs w:val="28"/>
          <w:rtl/>
        </w:rPr>
        <w:t>و</w:t>
      </w:r>
      <w:r w:rsidRPr="008F7965">
        <w:rPr>
          <w:rFonts w:ascii="Traditional Arabic" w:hAnsi="Traditional Arabic" w:cs="Traditional Arabic"/>
          <w:sz w:val="28"/>
          <w:szCs w:val="28"/>
          <w:rtl/>
        </w:rPr>
        <w:t xml:space="preserve">تمكن من اقتراح حلول وتوصيات قابلة للتطبيق بناء على اراء الممارسين الصحيين وتحليل الوثائق </w:t>
      </w:r>
      <w:proofErr w:type="gramStart"/>
      <w:r w:rsidRPr="008F7965">
        <w:rPr>
          <w:rFonts w:ascii="Traditional Arabic" w:hAnsi="Traditional Arabic" w:cs="Traditional Arabic"/>
          <w:sz w:val="28"/>
          <w:szCs w:val="28"/>
          <w:rtl/>
        </w:rPr>
        <w:t>الرسمية .</w:t>
      </w:r>
      <w:proofErr w:type="gramEnd"/>
    </w:p>
    <w:p w14:paraId="1E69BC30"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3/ أهمية وطنية </w:t>
      </w:r>
      <w:proofErr w:type="gramStart"/>
      <w:r w:rsidRPr="008F7965">
        <w:rPr>
          <w:rFonts w:ascii="Traditional Arabic" w:hAnsi="Traditional Arabic" w:cs="Traditional Arabic"/>
          <w:b/>
          <w:bCs/>
          <w:sz w:val="28"/>
          <w:szCs w:val="28"/>
          <w:rtl/>
        </w:rPr>
        <w:t>وتنموية :</w:t>
      </w:r>
      <w:proofErr w:type="gramEnd"/>
      <w:r w:rsidRPr="008F7965">
        <w:rPr>
          <w:rFonts w:ascii="Traditional Arabic" w:hAnsi="Traditional Arabic" w:cs="Traditional Arabic"/>
          <w:b/>
          <w:bCs/>
          <w:sz w:val="28"/>
          <w:szCs w:val="28"/>
          <w:rtl/>
        </w:rPr>
        <w:t xml:space="preserve"> </w:t>
      </w:r>
    </w:p>
    <w:p w14:paraId="497762F9" w14:textId="77777777" w:rsid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lastRenderedPageBreak/>
        <w:t xml:space="preserve">تدعم الدراسة توجه المملكة نجو تحسين التصنيف الدولي لجودة الرعاية </w:t>
      </w:r>
      <w:proofErr w:type="gramStart"/>
      <w:r w:rsidRPr="008F7965">
        <w:rPr>
          <w:rFonts w:ascii="Traditional Arabic" w:hAnsi="Traditional Arabic" w:cs="Traditional Arabic"/>
          <w:sz w:val="28"/>
          <w:szCs w:val="28"/>
          <w:rtl/>
        </w:rPr>
        <w:t>الصحية ،</w:t>
      </w:r>
      <w:proofErr w:type="gramEnd"/>
      <w:r w:rsidRPr="008F7965">
        <w:rPr>
          <w:rFonts w:ascii="Traditional Arabic" w:hAnsi="Traditional Arabic" w:cs="Traditional Arabic"/>
          <w:sz w:val="28"/>
          <w:szCs w:val="28"/>
          <w:rtl/>
        </w:rPr>
        <w:t xml:space="preserve"> من خلال التركيز على نقاط القصور والعمل على معالجتها </w:t>
      </w:r>
      <w:r w:rsidR="008F7965">
        <w:rPr>
          <w:rFonts w:ascii="Traditional Arabic" w:hAnsi="Traditional Arabic" w:cs="Traditional Arabic" w:hint="cs"/>
          <w:sz w:val="28"/>
          <w:szCs w:val="28"/>
          <w:rtl/>
        </w:rPr>
        <w:t>و</w:t>
      </w:r>
      <w:r w:rsidRPr="008F7965">
        <w:rPr>
          <w:rFonts w:ascii="Traditional Arabic" w:hAnsi="Traditional Arabic" w:cs="Traditional Arabic"/>
          <w:sz w:val="28"/>
          <w:szCs w:val="28"/>
          <w:rtl/>
        </w:rPr>
        <w:t xml:space="preserve">تسهم في تحقيق أهداف الرؤية الوطنية 2030 فيما يخص تعزيز كفاءة القطاع الصحي </w:t>
      </w:r>
      <w:proofErr w:type="gramStart"/>
      <w:r w:rsidRPr="008F7965">
        <w:rPr>
          <w:rFonts w:ascii="Traditional Arabic" w:hAnsi="Traditional Arabic" w:cs="Traditional Arabic"/>
          <w:sz w:val="28"/>
          <w:szCs w:val="28"/>
          <w:rtl/>
        </w:rPr>
        <w:t>واستدامته .</w:t>
      </w:r>
      <w:proofErr w:type="gramEnd"/>
    </w:p>
    <w:p w14:paraId="7271EC31" w14:textId="5AA00F4A"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أهداف الدراسة:</w:t>
      </w:r>
    </w:p>
    <w:p w14:paraId="177F0971" w14:textId="77777777" w:rsidR="00251333" w:rsidRPr="008F7965" w:rsidRDefault="00251333" w:rsidP="008F7965">
      <w:p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تحليل واستكشاف أبرز التحديات والصعوبات التي تواجه تطبيق معايير الجودة والرقابة في المؤسسات الصحية السعودية، من خلال دراسة واقع التطبيق، وتحديد العوامل المؤثرة فيه، سواء كانت </w:t>
      </w:r>
      <w:proofErr w:type="gramStart"/>
      <w:r w:rsidRPr="008F7965">
        <w:rPr>
          <w:rFonts w:ascii="Traditional Arabic" w:hAnsi="Traditional Arabic" w:cs="Traditional Arabic"/>
          <w:sz w:val="28"/>
          <w:szCs w:val="28"/>
          <w:rtl/>
        </w:rPr>
        <w:t>إدارية ،</w:t>
      </w:r>
      <w:proofErr w:type="gramEnd"/>
      <w:r w:rsidRPr="008F7965">
        <w:rPr>
          <w:rFonts w:ascii="Traditional Arabic" w:hAnsi="Traditional Arabic" w:cs="Traditional Arabic"/>
          <w:sz w:val="28"/>
          <w:szCs w:val="28"/>
          <w:rtl/>
        </w:rPr>
        <w:t xml:space="preserve"> </w:t>
      </w:r>
      <w:proofErr w:type="gramStart"/>
      <w:r w:rsidRPr="008F7965">
        <w:rPr>
          <w:rFonts w:ascii="Traditional Arabic" w:hAnsi="Traditional Arabic" w:cs="Traditional Arabic"/>
          <w:sz w:val="28"/>
          <w:szCs w:val="28"/>
          <w:rtl/>
        </w:rPr>
        <w:t>تنظيمية ،</w:t>
      </w:r>
      <w:proofErr w:type="gramEnd"/>
      <w:r w:rsidRPr="008F7965">
        <w:rPr>
          <w:rFonts w:ascii="Traditional Arabic" w:hAnsi="Traditional Arabic" w:cs="Traditional Arabic"/>
          <w:sz w:val="28"/>
          <w:szCs w:val="28"/>
          <w:rtl/>
        </w:rPr>
        <w:t xml:space="preserve"> بشرية أو تقنية بهدف تقديم توصيات علمية ومهنية قابلة للتنفيذ لتحسين منظومة الجودة في القصاع </w:t>
      </w:r>
      <w:proofErr w:type="gramStart"/>
      <w:r w:rsidRPr="008F7965">
        <w:rPr>
          <w:rFonts w:ascii="Traditional Arabic" w:hAnsi="Traditional Arabic" w:cs="Traditional Arabic"/>
          <w:sz w:val="28"/>
          <w:szCs w:val="28"/>
          <w:rtl/>
        </w:rPr>
        <w:t>الصحي .</w:t>
      </w:r>
      <w:proofErr w:type="gramEnd"/>
    </w:p>
    <w:p w14:paraId="7F99EE6B"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ويتفرع من هذا الهدف الرئيسي عدد من الأهداف </w:t>
      </w:r>
      <w:proofErr w:type="gramStart"/>
      <w:r w:rsidRPr="008F7965">
        <w:rPr>
          <w:rFonts w:ascii="Traditional Arabic" w:hAnsi="Traditional Arabic" w:cs="Traditional Arabic"/>
          <w:b/>
          <w:bCs/>
          <w:sz w:val="28"/>
          <w:szCs w:val="28"/>
          <w:rtl/>
        </w:rPr>
        <w:t>الفرعية :</w:t>
      </w:r>
      <w:proofErr w:type="gramEnd"/>
    </w:p>
    <w:p w14:paraId="4F5C6BD1" w14:textId="77777777" w:rsidR="00251333" w:rsidRPr="008F7965" w:rsidRDefault="00251333" w:rsidP="008F7965">
      <w:pPr>
        <w:pStyle w:val="ListParagraph"/>
        <w:numPr>
          <w:ilvl w:val="0"/>
          <w:numId w:val="24"/>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تحديد مدى التزام المنشآت الصحية بمعايير الجودة </w:t>
      </w:r>
      <w:proofErr w:type="gramStart"/>
      <w:r w:rsidRPr="008F7965">
        <w:rPr>
          <w:rFonts w:ascii="Traditional Arabic" w:hAnsi="Traditional Arabic" w:cs="Traditional Arabic"/>
          <w:sz w:val="28"/>
          <w:szCs w:val="28"/>
          <w:rtl/>
        </w:rPr>
        <w:t>المعتمدة .</w:t>
      </w:r>
      <w:proofErr w:type="gramEnd"/>
    </w:p>
    <w:p w14:paraId="27A10EF6" w14:textId="77777777" w:rsidR="00251333" w:rsidRPr="008F7965" w:rsidRDefault="00251333" w:rsidP="008F7965">
      <w:pPr>
        <w:pStyle w:val="ListParagraph"/>
        <w:numPr>
          <w:ilvl w:val="0"/>
          <w:numId w:val="24"/>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التعرف على التحديات الإدارية والتنظيمية التي تعيق تطبيق معايير </w:t>
      </w:r>
      <w:proofErr w:type="gramStart"/>
      <w:r w:rsidRPr="008F7965">
        <w:rPr>
          <w:rFonts w:ascii="Traditional Arabic" w:hAnsi="Traditional Arabic" w:cs="Traditional Arabic"/>
          <w:sz w:val="28"/>
          <w:szCs w:val="28"/>
          <w:rtl/>
        </w:rPr>
        <w:t>الجودة .</w:t>
      </w:r>
      <w:proofErr w:type="gramEnd"/>
    </w:p>
    <w:p w14:paraId="68C7CBA1" w14:textId="77777777" w:rsidR="00251333" w:rsidRPr="008F7965" w:rsidRDefault="00251333" w:rsidP="008F7965">
      <w:pPr>
        <w:pStyle w:val="ListParagraph"/>
        <w:numPr>
          <w:ilvl w:val="0"/>
          <w:numId w:val="24"/>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دراسة أثر القدرات البشرية والتدريب على فاعلية تطبيق </w:t>
      </w:r>
      <w:proofErr w:type="gramStart"/>
      <w:r w:rsidRPr="008F7965">
        <w:rPr>
          <w:rFonts w:ascii="Traditional Arabic" w:hAnsi="Traditional Arabic" w:cs="Traditional Arabic"/>
          <w:sz w:val="28"/>
          <w:szCs w:val="28"/>
          <w:rtl/>
        </w:rPr>
        <w:t>الجودة .</w:t>
      </w:r>
      <w:proofErr w:type="gramEnd"/>
    </w:p>
    <w:p w14:paraId="53DBDEA4" w14:textId="77777777" w:rsidR="00251333" w:rsidRPr="008F7965" w:rsidRDefault="00251333" w:rsidP="008F7965">
      <w:pPr>
        <w:pStyle w:val="ListParagraph"/>
        <w:numPr>
          <w:ilvl w:val="0"/>
          <w:numId w:val="24"/>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تحليل دور الأنظمة التقنية والمعلوماتية في دعم مراقبة </w:t>
      </w:r>
      <w:proofErr w:type="gramStart"/>
      <w:r w:rsidRPr="008F7965">
        <w:rPr>
          <w:rFonts w:ascii="Traditional Arabic" w:hAnsi="Traditional Arabic" w:cs="Traditional Arabic"/>
          <w:sz w:val="28"/>
          <w:szCs w:val="28"/>
          <w:rtl/>
        </w:rPr>
        <w:t>الأداء .</w:t>
      </w:r>
      <w:proofErr w:type="gramEnd"/>
    </w:p>
    <w:p w14:paraId="34F91CC9" w14:textId="77777777" w:rsidR="00251333" w:rsidRPr="008F7965" w:rsidRDefault="00251333" w:rsidP="008F7965">
      <w:pPr>
        <w:pStyle w:val="ListParagraph"/>
        <w:numPr>
          <w:ilvl w:val="0"/>
          <w:numId w:val="24"/>
        </w:numPr>
        <w:spacing w:line="360" w:lineRule="auto"/>
        <w:rPr>
          <w:rFonts w:ascii="Traditional Arabic" w:hAnsi="Traditional Arabic" w:cs="Traditional Arabic"/>
          <w:sz w:val="28"/>
          <w:szCs w:val="28"/>
        </w:rPr>
      </w:pPr>
      <w:r w:rsidRPr="008F7965">
        <w:rPr>
          <w:rFonts w:ascii="Traditional Arabic" w:hAnsi="Traditional Arabic" w:cs="Traditional Arabic"/>
          <w:sz w:val="28"/>
          <w:szCs w:val="28"/>
          <w:rtl/>
        </w:rPr>
        <w:t xml:space="preserve">تقديم مقترحات عملية تساعد في التغلب على التحديات وتحسين فعالية </w:t>
      </w:r>
      <w:proofErr w:type="gramStart"/>
      <w:r w:rsidRPr="008F7965">
        <w:rPr>
          <w:rFonts w:ascii="Traditional Arabic" w:hAnsi="Traditional Arabic" w:cs="Traditional Arabic"/>
          <w:sz w:val="28"/>
          <w:szCs w:val="28"/>
          <w:rtl/>
        </w:rPr>
        <w:t>التطبيق .</w:t>
      </w:r>
      <w:proofErr w:type="gramEnd"/>
    </w:p>
    <w:p w14:paraId="6F391CCD"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تساؤلات الدراسة</w:t>
      </w:r>
    </w:p>
    <w:p w14:paraId="7D12CF2B" w14:textId="77777777" w:rsidR="00251333" w:rsidRPr="008F7965" w:rsidRDefault="00251333" w:rsidP="008F7965">
      <w:pPr>
        <w:pStyle w:val="ListParagraph"/>
        <w:numPr>
          <w:ilvl w:val="0"/>
          <w:numId w:val="26"/>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ماهي أبرز التحديات التي تواجه القطاع الصحي السعودي في تطبيق معايير الجودة </w:t>
      </w:r>
      <w:proofErr w:type="gramStart"/>
      <w:r w:rsidRPr="008F7965">
        <w:rPr>
          <w:rFonts w:ascii="Traditional Arabic" w:hAnsi="Traditional Arabic" w:cs="Traditional Arabic"/>
          <w:sz w:val="28"/>
          <w:szCs w:val="28"/>
          <w:rtl/>
        </w:rPr>
        <w:t>والرقابة ؟</w:t>
      </w:r>
      <w:proofErr w:type="gramEnd"/>
    </w:p>
    <w:p w14:paraId="55A297A3" w14:textId="77777777" w:rsidR="00251333" w:rsidRPr="008F7965" w:rsidRDefault="00251333" w:rsidP="008F7965">
      <w:pPr>
        <w:pStyle w:val="ListParagraph"/>
        <w:numPr>
          <w:ilvl w:val="0"/>
          <w:numId w:val="26"/>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ما مدى وعي الكوادر الصحية بأهمية مؤشرات الأداء كأداة لتحسين </w:t>
      </w:r>
      <w:proofErr w:type="gramStart"/>
      <w:r w:rsidRPr="008F7965">
        <w:rPr>
          <w:rFonts w:ascii="Traditional Arabic" w:hAnsi="Traditional Arabic" w:cs="Traditional Arabic"/>
          <w:sz w:val="28"/>
          <w:szCs w:val="28"/>
          <w:rtl/>
        </w:rPr>
        <w:t>الجودة ؟</w:t>
      </w:r>
      <w:proofErr w:type="gramEnd"/>
    </w:p>
    <w:p w14:paraId="59A01B29" w14:textId="77777777" w:rsidR="00251333" w:rsidRPr="008F7965" w:rsidRDefault="00251333" w:rsidP="008F7965">
      <w:pPr>
        <w:pStyle w:val="ListParagraph"/>
        <w:numPr>
          <w:ilvl w:val="0"/>
          <w:numId w:val="26"/>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ما العوامل التنظيمية والإدارية التي تعيق فعالية الرقابة </w:t>
      </w:r>
      <w:proofErr w:type="gramStart"/>
      <w:r w:rsidRPr="008F7965">
        <w:rPr>
          <w:rFonts w:ascii="Traditional Arabic" w:hAnsi="Traditional Arabic" w:cs="Traditional Arabic"/>
          <w:sz w:val="28"/>
          <w:szCs w:val="28"/>
          <w:rtl/>
        </w:rPr>
        <w:t>الصحية ؟</w:t>
      </w:r>
      <w:proofErr w:type="gramEnd"/>
    </w:p>
    <w:p w14:paraId="6E3ED0A7" w14:textId="77777777" w:rsidR="00251333" w:rsidRPr="008F7965" w:rsidRDefault="00251333" w:rsidP="008F7965">
      <w:pPr>
        <w:pStyle w:val="ListParagraph"/>
        <w:numPr>
          <w:ilvl w:val="0"/>
          <w:numId w:val="26"/>
        </w:numPr>
        <w:spacing w:line="360" w:lineRule="auto"/>
        <w:rPr>
          <w:rFonts w:ascii="Traditional Arabic" w:hAnsi="Traditional Arabic" w:cs="Traditional Arabic"/>
          <w:sz w:val="28"/>
          <w:szCs w:val="28"/>
        </w:rPr>
      </w:pPr>
      <w:r w:rsidRPr="008F7965">
        <w:rPr>
          <w:rFonts w:ascii="Traditional Arabic" w:hAnsi="Traditional Arabic" w:cs="Traditional Arabic"/>
          <w:sz w:val="28"/>
          <w:szCs w:val="28"/>
          <w:rtl/>
        </w:rPr>
        <w:t>ما الحلول الممكنة لتجاوز هذه التحديات في ضوء رؤية المملكة 2030؟</w:t>
      </w:r>
    </w:p>
    <w:p w14:paraId="7AD791EC" w14:textId="60764D10" w:rsidR="00251333" w:rsidRPr="008F7965" w:rsidRDefault="008F7965"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hint="cs"/>
          <w:b/>
          <w:bCs/>
          <w:sz w:val="28"/>
          <w:szCs w:val="28"/>
          <w:rtl/>
        </w:rPr>
        <w:t>1-</w:t>
      </w:r>
      <w:r w:rsidR="00251333" w:rsidRPr="008F7965">
        <w:rPr>
          <w:rFonts w:ascii="Traditional Arabic" w:hAnsi="Traditional Arabic" w:cs="Traditional Arabic"/>
          <w:b/>
          <w:bCs/>
          <w:sz w:val="28"/>
          <w:szCs w:val="28"/>
          <w:rtl/>
        </w:rPr>
        <w:t xml:space="preserve"> تساؤلات حول التحديات البشرية </w:t>
      </w:r>
      <w:proofErr w:type="gramStart"/>
      <w:r w:rsidR="00251333" w:rsidRPr="008F7965">
        <w:rPr>
          <w:rFonts w:ascii="Traditional Arabic" w:hAnsi="Traditional Arabic" w:cs="Traditional Arabic"/>
          <w:b/>
          <w:bCs/>
          <w:sz w:val="28"/>
          <w:szCs w:val="28"/>
          <w:rtl/>
        </w:rPr>
        <w:t>والتدريب :</w:t>
      </w:r>
      <w:proofErr w:type="gramEnd"/>
    </w:p>
    <w:p w14:paraId="3B06034B" w14:textId="77777777" w:rsidR="00251333" w:rsidRPr="008F7965" w:rsidRDefault="00251333" w:rsidP="008F7965">
      <w:pPr>
        <w:pStyle w:val="ListParagraph"/>
        <w:numPr>
          <w:ilvl w:val="0"/>
          <w:numId w:val="27"/>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هل تتلقى الكوادر الصحية تدريبا كافيا ومحدثا على مفاهيم الجودة </w:t>
      </w:r>
      <w:proofErr w:type="gramStart"/>
      <w:r w:rsidRPr="008F7965">
        <w:rPr>
          <w:rFonts w:ascii="Traditional Arabic" w:hAnsi="Traditional Arabic" w:cs="Traditional Arabic"/>
          <w:sz w:val="28"/>
          <w:szCs w:val="28"/>
          <w:rtl/>
        </w:rPr>
        <w:t>والرقابة ؟</w:t>
      </w:r>
      <w:proofErr w:type="gramEnd"/>
    </w:p>
    <w:p w14:paraId="70B9381F" w14:textId="77777777" w:rsidR="00251333" w:rsidRPr="008F7965" w:rsidRDefault="00251333" w:rsidP="008F7965">
      <w:pPr>
        <w:pStyle w:val="ListParagraph"/>
        <w:numPr>
          <w:ilvl w:val="0"/>
          <w:numId w:val="27"/>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lastRenderedPageBreak/>
        <w:t xml:space="preserve">ما التحديات التي تواجه العاملين في الالتزام بإجراءات الجودة </w:t>
      </w:r>
      <w:proofErr w:type="gramStart"/>
      <w:r w:rsidRPr="008F7965">
        <w:rPr>
          <w:rFonts w:ascii="Traditional Arabic" w:hAnsi="Traditional Arabic" w:cs="Traditional Arabic"/>
          <w:sz w:val="28"/>
          <w:szCs w:val="28"/>
          <w:rtl/>
        </w:rPr>
        <w:t>اليومية ؟</w:t>
      </w:r>
      <w:proofErr w:type="gramEnd"/>
    </w:p>
    <w:p w14:paraId="0CAB0256" w14:textId="77777777" w:rsidR="00251333" w:rsidRPr="008F7965" w:rsidRDefault="00251333" w:rsidP="008F7965">
      <w:pPr>
        <w:pStyle w:val="ListParagraph"/>
        <w:numPr>
          <w:ilvl w:val="0"/>
          <w:numId w:val="27"/>
        </w:numPr>
        <w:spacing w:line="360" w:lineRule="auto"/>
        <w:rPr>
          <w:rFonts w:ascii="Traditional Arabic" w:hAnsi="Traditional Arabic" w:cs="Traditional Arabic"/>
          <w:sz w:val="28"/>
          <w:szCs w:val="28"/>
        </w:rPr>
      </w:pPr>
      <w:r w:rsidRPr="008F7965">
        <w:rPr>
          <w:rFonts w:ascii="Traditional Arabic" w:hAnsi="Traditional Arabic" w:cs="Traditional Arabic"/>
          <w:sz w:val="28"/>
          <w:szCs w:val="28"/>
          <w:rtl/>
        </w:rPr>
        <w:t xml:space="preserve">كيف يؤثر ضغط العمل وعدد المرضى على قدرة الموظفين في الالتزام بمعايير </w:t>
      </w:r>
      <w:proofErr w:type="gramStart"/>
      <w:r w:rsidRPr="008F7965">
        <w:rPr>
          <w:rFonts w:ascii="Traditional Arabic" w:hAnsi="Traditional Arabic" w:cs="Traditional Arabic"/>
          <w:sz w:val="28"/>
          <w:szCs w:val="28"/>
          <w:rtl/>
        </w:rPr>
        <w:t>الجودة ؟</w:t>
      </w:r>
      <w:proofErr w:type="gramEnd"/>
    </w:p>
    <w:p w14:paraId="17856780"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3/ تساؤلات عن التحديات الرقمية </w:t>
      </w:r>
      <w:proofErr w:type="gramStart"/>
      <w:r w:rsidRPr="008F7965">
        <w:rPr>
          <w:rFonts w:ascii="Traditional Arabic" w:hAnsi="Traditional Arabic" w:cs="Traditional Arabic"/>
          <w:b/>
          <w:bCs/>
          <w:sz w:val="28"/>
          <w:szCs w:val="28"/>
          <w:rtl/>
        </w:rPr>
        <w:t>والتقنية :</w:t>
      </w:r>
      <w:proofErr w:type="gramEnd"/>
    </w:p>
    <w:p w14:paraId="73E04D33" w14:textId="77777777" w:rsidR="00251333" w:rsidRPr="008F7965" w:rsidRDefault="00251333" w:rsidP="008F7965">
      <w:pPr>
        <w:pStyle w:val="ListParagraph"/>
        <w:numPr>
          <w:ilvl w:val="0"/>
          <w:numId w:val="28"/>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ما دور الأنظمة الرقمية في تسهيل أو إعاقة تطبيق مؤشرات الجودة </w:t>
      </w:r>
      <w:proofErr w:type="gramStart"/>
      <w:r w:rsidRPr="008F7965">
        <w:rPr>
          <w:rFonts w:ascii="Traditional Arabic" w:hAnsi="Traditional Arabic" w:cs="Traditional Arabic"/>
          <w:sz w:val="28"/>
          <w:szCs w:val="28"/>
          <w:rtl/>
        </w:rPr>
        <w:t>والرقابة ؟</w:t>
      </w:r>
      <w:proofErr w:type="gramEnd"/>
    </w:p>
    <w:p w14:paraId="7EFE841A" w14:textId="77777777" w:rsidR="00251333" w:rsidRPr="008F7965" w:rsidRDefault="00251333" w:rsidP="008F7965">
      <w:pPr>
        <w:pStyle w:val="ListParagraph"/>
        <w:numPr>
          <w:ilvl w:val="0"/>
          <w:numId w:val="28"/>
        </w:numPr>
        <w:spacing w:line="360" w:lineRule="auto"/>
        <w:rPr>
          <w:rFonts w:ascii="Traditional Arabic" w:hAnsi="Traditional Arabic" w:cs="Traditional Arabic"/>
          <w:sz w:val="28"/>
          <w:szCs w:val="28"/>
        </w:rPr>
      </w:pPr>
      <w:r w:rsidRPr="008F7965">
        <w:rPr>
          <w:rFonts w:ascii="Traditional Arabic" w:hAnsi="Traditional Arabic" w:cs="Traditional Arabic"/>
          <w:sz w:val="28"/>
          <w:szCs w:val="28"/>
          <w:rtl/>
        </w:rPr>
        <w:t xml:space="preserve">هل توجد قاعدة بيانات واضحة لمتابعة الأداء واتخاذ قرارات مبنية على تلك </w:t>
      </w:r>
      <w:proofErr w:type="gramStart"/>
      <w:r w:rsidRPr="008F7965">
        <w:rPr>
          <w:rFonts w:ascii="Traditional Arabic" w:hAnsi="Traditional Arabic" w:cs="Traditional Arabic"/>
          <w:sz w:val="28"/>
          <w:szCs w:val="28"/>
          <w:rtl/>
        </w:rPr>
        <w:t>المؤشرات ؟</w:t>
      </w:r>
      <w:proofErr w:type="gramEnd"/>
    </w:p>
    <w:p w14:paraId="051ECCEA"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 xml:space="preserve">4/ تساؤلات حول ثقافة </w:t>
      </w:r>
      <w:proofErr w:type="gramStart"/>
      <w:r w:rsidRPr="008F7965">
        <w:rPr>
          <w:rFonts w:ascii="Traditional Arabic" w:hAnsi="Traditional Arabic" w:cs="Traditional Arabic"/>
          <w:b/>
          <w:bCs/>
          <w:sz w:val="28"/>
          <w:szCs w:val="28"/>
          <w:rtl/>
        </w:rPr>
        <w:t>الجودة :</w:t>
      </w:r>
      <w:proofErr w:type="gramEnd"/>
      <w:r w:rsidRPr="008F7965">
        <w:rPr>
          <w:rFonts w:ascii="Traditional Arabic" w:hAnsi="Traditional Arabic" w:cs="Traditional Arabic"/>
          <w:b/>
          <w:bCs/>
          <w:sz w:val="28"/>
          <w:szCs w:val="28"/>
          <w:rtl/>
        </w:rPr>
        <w:t xml:space="preserve"> </w:t>
      </w:r>
    </w:p>
    <w:p w14:paraId="09A7DD0A" w14:textId="77777777" w:rsidR="00251333" w:rsidRPr="008F7965" w:rsidRDefault="00251333" w:rsidP="008F7965">
      <w:pPr>
        <w:pStyle w:val="ListParagraph"/>
        <w:numPr>
          <w:ilvl w:val="0"/>
          <w:numId w:val="29"/>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هل تشجع بيئة العمل على ثقافة التحسين المستمر والا بلاغ عن الأخطاء؟</w:t>
      </w:r>
    </w:p>
    <w:p w14:paraId="07D78CAC" w14:textId="77777777" w:rsidR="00251333" w:rsidRPr="008F7965" w:rsidRDefault="00251333" w:rsidP="008F7965">
      <w:pPr>
        <w:pStyle w:val="ListParagraph"/>
        <w:numPr>
          <w:ilvl w:val="0"/>
          <w:numId w:val="29"/>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ما مستوى وعي الموظفين بأهمية الجودة والرقابة كأدوات لتحسين </w:t>
      </w:r>
      <w:proofErr w:type="gramStart"/>
      <w:r w:rsidRPr="008F7965">
        <w:rPr>
          <w:rFonts w:ascii="Traditional Arabic" w:hAnsi="Traditional Arabic" w:cs="Traditional Arabic"/>
          <w:sz w:val="28"/>
          <w:szCs w:val="28"/>
          <w:rtl/>
        </w:rPr>
        <w:t>الأداء ؟</w:t>
      </w:r>
      <w:proofErr w:type="gramEnd"/>
    </w:p>
    <w:p w14:paraId="6C5314B1" w14:textId="77777777" w:rsidR="00251333" w:rsidRPr="008F7965" w:rsidRDefault="00251333" w:rsidP="008F7965">
      <w:pPr>
        <w:spacing w:line="360" w:lineRule="auto"/>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فروض الدراسة:</w:t>
      </w:r>
    </w:p>
    <w:p w14:paraId="4A4DC51C"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محدودية الكفاءات المتخصصة في الجودة </w:t>
      </w:r>
      <w:proofErr w:type="gramStart"/>
      <w:r w:rsidRPr="008F7965">
        <w:rPr>
          <w:rFonts w:ascii="Traditional Arabic" w:hAnsi="Traditional Arabic" w:cs="Traditional Arabic"/>
          <w:sz w:val="28"/>
          <w:szCs w:val="28"/>
          <w:rtl/>
        </w:rPr>
        <w:t>والرقابة .</w:t>
      </w:r>
      <w:proofErr w:type="gramEnd"/>
      <w:r w:rsidRPr="008F7965">
        <w:rPr>
          <w:rFonts w:ascii="Traditional Arabic" w:hAnsi="Traditional Arabic" w:cs="Traditional Arabic"/>
          <w:sz w:val="28"/>
          <w:szCs w:val="28"/>
          <w:rtl/>
        </w:rPr>
        <w:t xml:space="preserve"> </w:t>
      </w:r>
    </w:p>
    <w:p w14:paraId="248F91EC"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نقص التدريب المستمر للكادر الصحي يحد من الالتزام بمعايير </w:t>
      </w:r>
      <w:proofErr w:type="gramStart"/>
      <w:r w:rsidRPr="008F7965">
        <w:rPr>
          <w:rFonts w:ascii="Traditional Arabic" w:hAnsi="Traditional Arabic" w:cs="Traditional Arabic"/>
          <w:sz w:val="28"/>
          <w:szCs w:val="28"/>
          <w:rtl/>
        </w:rPr>
        <w:t>الجودة .</w:t>
      </w:r>
      <w:proofErr w:type="gramEnd"/>
    </w:p>
    <w:p w14:paraId="32DDE0E7"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عدم وضوح مؤشرات الأداء يؤدي الى ضعف التقييم والمتابعة في المنشآت </w:t>
      </w:r>
      <w:proofErr w:type="gramStart"/>
      <w:r w:rsidRPr="008F7965">
        <w:rPr>
          <w:rFonts w:ascii="Traditional Arabic" w:hAnsi="Traditional Arabic" w:cs="Traditional Arabic"/>
          <w:sz w:val="28"/>
          <w:szCs w:val="28"/>
          <w:rtl/>
        </w:rPr>
        <w:t>الصحية .</w:t>
      </w:r>
      <w:proofErr w:type="gramEnd"/>
    </w:p>
    <w:p w14:paraId="0509D36A"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زيادة أعباء العمل والمهام تؤثر على دقة تطبيق إجراءات الجودة </w:t>
      </w:r>
      <w:proofErr w:type="gramStart"/>
      <w:r w:rsidRPr="008F7965">
        <w:rPr>
          <w:rFonts w:ascii="Traditional Arabic" w:hAnsi="Traditional Arabic" w:cs="Traditional Arabic"/>
          <w:sz w:val="28"/>
          <w:szCs w:val="28"/>
          <w:rtl/>
        </w:rPr>
        <w:t>والسلامة .</w:t>
      </w:r>
      <w:proofErr w:type="gramEnd"/>
    </w:p>
    <w:p w14:paraId="650046A6"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غياب نظام تحفيز مرتبط بالأداء يقلل من التزام العاملين بمعايير </w:t>
      </w:r>
      <w:proofErr w:type="gramStart"/>
      <w:r w:rsidRPr="008F7965">
        <w:rPr>
          <w:rFonts w:ascii="Traditional Arabic" w:hAnsi="Traditional Arabic" w:cs="Traditional Arabic"/>
          <w:sz w:val="28"/>
          <w:szCs w:val="28"/>
          <w:rtl/>
        </w:rPr>
        <w:t>الجودة .</w:t>
      </w:r>
      <w:proofErr w:type="gramEnd"/>
    </w:p>
    <w:p w14:paraId="56A33089"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الاعتماد على التقارير الورقية بدلا من الرقمية يعوق كفاءة </w:t>
      </w:r>
      <w:proofErr w:type="gramStart"/>
      <w:r w:rsidRPr="008F7965">
        <w:rPr>
          <w:rFonts w:ascii="Traditional Arabic" w:hAnsi="Traditional Arabic" w:cs="Traditional Arabic"/>
          <w:sz w:val="28"/>
          <w:szCs w:val="28"/>
          <w:rtl/>
        </w:rPr>
        <w:t>الرقابة .</w:t>
      </w:r>
      <w:proofErr w:type="gramEnd"/>
    </w:p>
    <w:p w14:paraId="4D89D6A1"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t xml:space="preserve">التغيير المستمر في السياسات والتعليمات يؤدي الى ارباك عملية سير تطبيق معايير </w:t>
      </w:r>
      <w:proofErr w:type="gramStart"/>
      <w:r w:rsidRPr="008F7965">
        <w:rPr>
          <w:rFonts w:ascii="Traditional Arabic" w:hAnsi="Traditional Arabic" w:cs="Traditional Arabic"/>
          <w:sz w:val="28"/>
          <w:szCs w:val="28"/>
          <w:rtl/>
        </w:rPr>
        <w:t>الجودة .</w:t>
      </w:r>
      <w:proofErr w:type="gramEnd"/>
    </w:p>
    <w:p w14:paraId="3BFBB6AE" w14:textId="77777777" w:rsidR="00251333" w:rsidRPr="008F7965" w:rsidRDefault="00251333" w:rsidP="008F7965">
      <w:pPr>
        <w:pStyle w:val="ListParagraph"/>
        <w:numPr>
          <w:ilvl w:val="0"/>
          <w:numId w:val="25"/>
        </w:numPr>
        <w:spacing w:line="360" w:lineRule="auto"/>
        <w:rPr>
          <w:rFonts w:ascii="Traditional Arabic" w:hAnsi="Traditional Arabic" w:cs="Traditional Arabic"/>
          <w:sz w:val="28"/>
          <w:szCs w:val="28"/>
        </w:rPr>
      </w:pPr>
      <w:r w:rsidRPr="008F7965">
        <w:rPr>
          <w:rFonts w:ascii="Traditional Arabic" w:hAnsi="Traditional Arabic" w:cs="Traditional Arabic"/>
          <w:sz w:val="28"/>
          <w:szCs w:val="28"/>
          <w:rtl/>
        </w:rPr>
        <w:t xml:space="preserve">وجود مقاومة ثقافيه لدى بعض الكوادر تجاه مفاهيم الجودة بالإضافة الى نظرتهم تجاه هذه المعايير وتطبيقها على انها مهمة من المهام لا تستحق العناء والعمل </w:t>
      </w:r>
      <w:proofErr w:type="gramStart"/>
      <w:r w:rsidRPr="008F7965">
        <w:rPr>
          <w:rFonts w:ascii="Traditional Arabic" w:hAnsi="Traditional Arabic" w:cs="Traditional Arabic"/>
          <w:sz w:val="28"/>
          <w:szCs w:val="28"/>
          <w:rtl/>
        </w:rPr>
        <w:t>عليها .</w:t>
      </w:r>
      <w:proofErr w:type="gramEnd"/>
    </w:p>
    <w:p w14:paraId="39FD8749" w14:textId="77777777" w:rsidR="00213D11" w:rsidRPr="008F7965" w:rsidRDefault="00213D11" w:rsidP="008F7965">
      <w:pPr>
        <w:spacing w:line="360" w:lineRule="auto"/>
        <w:ind w:left="360"/>
        <w:rPr>
          <w:rFonts w:ascii="Traditional Arabic" w:hAnsi="Traditional Arabic" w:cs="Traditional Arabic"/>
          <w:b/>
          <w:bCs/>
          <w:sz w:val="28"/>
          <w:szCs w:val="28"/>
          <w:rtl/>
        </w:rPr>
      </w:pPr>
      <w:r w:rsidRPr="008F7965">
        <w:rPr>
          <w:rFonts w:ascii="Traditional Arabic" w:hAnsi="Traditional Arabic" w:cs="Traditional Arabic"/>
          <w:b/>
          <w:bCs/>
          <w:sz w:val="28"/>
          <w:szCs w:val="28"/>
          <w:rtl/>
        </w:rPr>
        <w:t>المنهجية وطرق البحث:</w:t>
      </w:r>
    </w:p>
    <w:p w14:paraId="6336D25B" w14:textId="09936ADF" w:rsidR="00C91B75" w:rsidRPr="008F7965" w:rsidRDefault="00213D11" w:rsidP="008F7965">
      <w:pPr>
        <w:pStyle w:val="ListParagraph"/>
        <w:numPr>
          <w:ilvl w:val="0"/>
          <w:numId w:val="25"/>
        </w:numPr>
        <w:spacing w:line="360" w:lineRule="auto"/>
        <w:rPr>
          <w:rFonts w:ascii="Traditional Arabic" w:hAnsi="Traditional Arabic" w:cs="Traditional Arabic"/>
          <w:sz w:val="28"/>
          <w:szCs w:val="28"/>
          <w:rtl/>
        </w:rPr>
      </w:pPr>
      <w:r w:rsidRPr="008F7965">
        <w:rPr>
          <w:rFonts w:ascii="Traditional Arabic" w:hAnsi="Traditional Arabic" w:cs="Traditional Arabic"/>
          <w:sz w:val="28"/>
          <w:szCs w:val="28"/>
          <w:rtl/>
        </w:rPr>
        <w:lastRenderedPageBreak/>
        <w:t xml:space="preserve">يعتمد هذا البحث على منهجية علمية تمكن من جمع البيانات وتحليلها بشكل يعكس واقع التحديات التي تواجه تطبيق الجودة في المؤسسات </w:t>
      </w:r>
      <w:proofErr w:type="gramStart"/>
      <w:r w:rsidRPr="008F7965">
        <w:rPr>
          <w:rFonts w:ascii="Traditional Arabic" w:hAnsi="Traditional Arabic" w:cs="Traditional Arabic"/>
          <w:sz w:val="28"/>
          <w:szCs w:val="28"/>
          <w:rtl/>
        </w:rPr>
        <w:t>الصحية</w:t>
      </w:r>
      <w:r w:rsidR="008F7965" w:rsidRPr="008F7965">
        <w:rPr>
          <w:rFonts w:ascii="Traditional Arabic" w:hAnsi="Traditional Arabic" w:cs="Traditional Arabic" w:hint="cs"/>
          <w:sz w:val="28"/>
          <w:szCs w:val="28"/>
          <w:rtl/>
        </w:rPr>
        <w:t xml:space="preserve"> .</w:t>
      </w:r>
      <w:proofErr w:type="gramEnd"/>
    </w:p>
    <w:p w14:paraId="742ABF19" w14:textId="77777777" w:rsidR="00C91B75" w:rsidRDefault="00C91B75" w:rsidP="00C91B75">
      <w:pPr>
        <w:rPr>
          <w:rFonts w:cstheme="minorHAnsi"/>
          <w:sz w:val="28"/>
          <w:szCs w:val="28"/>
          <w:rtl/>
        </w:rPr>
      </w:pPr>
    </w:p>
    <w:p w14:paraId="637410D1" w14:textId="77777777" w:rsidR="00B20084" w:rsidRDefault="00B20084" w:rsidP="00C91B75">
      <w:pPr>
        <w:rPr>
          <w:rFonts w:cs="Arial"/>
          <w:sz w:val="28"/>
          <w:szCs w:val="28"/>
          <w:rtl/>
        </w:rPr>
      </w:pPr>
    </w:p>
    <w:p w14:paraId="3F65B5EB" w14:textId="77777777" w:rsidR="00B20084" w:rsidRDefault="00B20084" w:rsidP="00C91B75">
      <w:pPr>
        <w:rPr>
          <w:rFonts w:cs="Arial"/>
          <w:sz w:val="28"/>
          <w:szCs w:val="28"/>
          <w:rtl/>
        </w:rPr>
      </w:pPr>
    </w:p>
    <w:p w14:paraId="04EF45EA" w14:textId="77777777" w:rsidR="00B20084" w:rsidRDefault="00B20084" w:rsidP="00C91B75">
      <w:pPr>
        <w:rPr>
          <w:rFonts w:cs="Arial"/>
          <w:sz w:val="28"/>
          <w:szCs w:val="28"/>
          <w:rtl/>
        </w:rPr>
      </w:pPr>
    </w:p>
    <w:p w14:paraId="16006976" w14:textId="77777777" w:rsidR="00B20084" w:rsidRDefault="00B20084" w:rsidP="00C91B75">
      <w:pPr>
        <w:rPr>
          <w:rFonts w:cs="Arial"/>
          <w:sz w:val="28"/>
          <w:szCs w:val="28"/>
          <w:rtl/>
        </w:rPr>
      </w:pPr>
    </w:p>
    <w:p w14:paraId="61AC9678" w14:textId="77777777" w:rsidR="00B20084" w:rsidRDefault="00B20084" w:rsidP="00C91B75">
      <w:pPr>
        <w:rPr>
          <w:rFonts w:cs="Arial"/>
          <w:sz w:val="28"/>
          <w:szCs w:val="28"/>
          <w:rtl/>
        </w:rPr>
      </w:pPr>
    </w:p>
    <w:p w14:paraId="0F0ED0E9" w14:textId="77777777" w:rsidR="00B20084" w:rsidRDefault="00B20084" w:rsidP="00C91B75">
      <w:pPr>
        <w:rPr>
          <w:rFonts w:cs="Arial"/>
          <w:sz w:val="28"/>
          <w:szCs w:val="28"/>
          <w:rtl/>
        </w:rPr>
      </w:pPr>
    </w:p>
    <w:p w14:paraId="02840497" w14:textId="77777777" w:rsidR="00B20084" w:rsidRDefault="00B20084" w:rsidP="00C91B75">
      <w:pPr>
        <w:rPr>
          <w:rFonts w:cs="Arial"/>
          <w:sz w:val="28"/>
          <w:szCs w:val="28"/>
          <w:rtl/>
        </w:rPr>
      </w:pPr>
    </w:p>
    <w:p w14:paraId="1EFA1979" w14:textId="77777777" w:rsidR="00B20084" w:rsidRDefault="00B20084" w:rsidP="00C91B75">
      <w:pPr>
        <w:rPr>
          <w:rFonts w:cs="Arial"/>
          <w:sz w:val="28"/>
          <w:szCs w:val="28"/>
          <w:rtl/>
        </w:rPr>
      </w:pPr>
    </w:p>
    <w:p w14:paraId="2A286ED0" w14:textId="77777777" w:rsidR="00B20084" w:rsidRDefault="00B20084" w:rsidP="00C91B75">
      <w:pPr>
        <w:rPr>
          <w:rFonts w:cs="Arial"/>
          <w:sz w:val="28"/>
          <w:szCs w:val="28"/>
          <w:rtl/>
        </w:rPr>
      </w:pPr>
    </w:p>
    <w:p w14:paraId="04965515" w14:textId="77777777" w:rsidR="00B20084" w:rsidRDefault="00B20084" w:rsidP="00C91B75">
      <w:pPr>
        <w:rPr>
          <w:rFonts w:cs="Arial"/>
          <w:sz w:val="28"/>
          <w:szCs w:val="28"/>
          <w:rtl/>
        </w:rPr>
      </w:pPr>
    </w:p>
    <w:p w14:paraId="4A29029F" w14:textId="77777777" w:rsidR="00B20084" w:rsidRDefault="00B20084" w:rsidP="00C91B75">
      <w:pPr>
        <w:rPr>
          <w:rFonts w:cs="Arial"/>
          <w:sz w:val="28"/>
          <w:szCs w:val="28"/>
          <w:rtl/>
        </w:rPr>
      </w:pPr>
    </w:p>
    <w:p w14:paraId="672A981E" w14:textId="77777777" w:rsidR="00B20084" w:rsidRDefault="00B20084" w:rsidP="00C91B75">
      <w:pPr>
        <w:rPr>
          <w:rFonts w:cs="Arial"/>
          <w:sz w:val="28"/>
          <w:szCs w:val="28"/>
          <w:rtl/>
        </w:rPr>
      </w:pPr>
    </w:p>
    <w:p w14:paraId="5F7165D9" w14:textId="77777777" w:rsidR="00B20084" w:rsidRDefault="00B20084" w:rsidP="00C91B75">
      <w:pPr>
        <w:rPr>
          <w:rFonts w:cs="Arial"/>
          <w:sz w:val="28"/>
          <w:szCs w:val="28"/>
          <w:rtl/>
        </w:rPr>
      </w:pPr>
    </w:p>
    <w:p w14:paraId="38EFCE01" w14:textId="77777777" w:rsidR="00B20084" w:rsidRDefault="00B20084" w:rsidP="00C91B75">
      <w:pPr>
        <w:rPr>
          <w:rFonts w:cs="Arial"/>
          <w:sz w:val="28"/>
          <w:szCs w:val="28"/>
          <w:rtl/>
        </w:rPr>
      </w:pPr>
    </w:p>
    <w:p w14:paraId="4A720580" w14:textId="77777777" w:rsidR="00B20084" w:rsidRDefault="00B20084" w:rsidP="00C91B75">
      <w:pPr>
        <w:rPr>
          <w:rFonts w:cs="Arial"/>
          <w:sz w:val="28"/>
          <w:szCs w:val="28"/>
          <w:rtl/>
        </w:rPr>
      </w:pPr>
    </w:p>
    <w:p w14:paraId="1124074D" w14:textId="77777777" w:rsidR="00B20084" w:rsidRDefault="00B20084" w:rsidP="00C91B75">
      <w:pPr>
        <w:rPr>
          <w:rFonts w:cs="Arial"/>
          <w:sz w:val="28"/>
          <w:szCs w:val="28"/>
          <w:rtl/>
        </w:rPr>
      </w:pPr>
    </w:p>
    <w:p w14:paraId="540FAE35" w14:textId="77777777" w:rsidR="00B20084" w:rsidRDefault="00B20084" w:rsidP="00C91B75">
      <w:pPr>
        <w:rPr>
          <w:rFonts w:cs="Arial"/>
          <w:sz w:val="28"/>
          <w:szCs w:val="28"/>
          <w:rtl/>
        </w:rPr>
      </w:pPr>
    </w:p>
    <w:p w14:paraId="0D758AE3" w14:textId="77777777" w:rsidR="008F7965" w:rsidRDefault="008F7965" w:rsidP="00C91B75">
      <w:pPr>
        <w:rPr>
          <w:rFonts w:cs="Arial"/>
          <w:sz w:val="28"/>
          <w:szCs w:val="28"/>
          <w:rtl/>
        </w:rPr>
      </w:pPr>
    </w:p>
    <w:p w14:paraId="3B4D63E4" w14:textId="77777777" w:rsidR="008F7965" w:rsidRDefault="008F7965" w:rsidP="00C91B75">
      <w:pPr>
        <w:rPr>
          <w:rFonts w:cs="Arial"/>
          <w:sz w:val="28"/>
          <w:szCs w:val="28"/>
          <w:rtl/>
        </w:rPr>
      </w:pPr>
    </w:p>
    <w:p w14:paraId="05701801" w14:textId="77777777" w:rsidR="008F7965" w:rsidRDefault="008F7965" w:rsidP="00C91B75">
      <w:pPr>
        <w:rPr>
          <w:rFonts w:cs="Arial"/>
          <w:sz w:val="28"/>
          <w:szCs w:val="28"/>
          <w:rtl/>
        </w:rPr>
      </w:pPr>
    </w:p>
    <w:p w14:paraId="43F70BBA" w14:textId="77777777" w:rsidR="008F7965" w:rsidRDefault="008F7965" w:rsidP="00C91B75">
      <w:pPr>
        <w:rPr>
          <w:rFonts w:cs="Arial"/>
          <w:sz w:val="28"/>
          <w:szCs w:val="28"/>
          <w:rtl/>
        </w:rPr>
      </w:pPr>
    </w:p>
    <w:p w14:paraId="7BB34BF3" w14:textId="77777777" w:rsidR="008F7965" w:rsidRDefault="008F7965" w:rsidP="00C91B75">
      <w:pPr>
        <w:rPr>
          <w:rFonts w:cs="Arial"/>
          <w:sz w:val="28"/>
          <w:szCs w:val="28"/>
          <w:rtl/>
        </w:rPr>
      </w:pPr>
    </w:p>
    <w:p w14:paraId="421F4605" w14:textId="77777777" w:rsidR="008F7965" w:rsidRDefault="008F7965" w:rsidP="00C91B75">
      <w:pPr>
        <w:rPr>
          <w:rFonts w:cs="Arial"/>
          <w:sz w:val="28"/>
          <w:szCs w:val="28"/>
          <w:rtl/>
        </w:rPr>
      </w:pPr>
    </w:p>
    <w:p w14:paraId="306A19CC" w14:textId="77777777" w:rsidR="008F7965" w:rsidRDefault="008F7965" w:rsidP="00C91B75">
      <w:pPr>
        <w:rPr>
          <w:rFonts w:cs="Arial"/>
          <w:sz w:val="28"/>
          <w:szCs w:val="28"/>
          <w:rtl/>
        </w:rPr>
      </w:pPr>
    </w:p>
    <w:p w14:paraId="49442FC4" w14:textId="77777777" w:rsidR="003566A6" w:rsidRPr="003566A6" w:rsidRDefault="009E3718" w:rsidP="003566A6">
      <w:pPr>
        <w:spacing w:line="360" w:lineRule="auto"/>
        <w:rPr>
          <w:rFonts w:ascii="Traditional Arabic" w:hAnsi="Traditional Arabic" w:cs="Traditional Arabic"/>
          <w:b/>
          <w:bCs/>
          <w:sz w:val="32"/>
          <w:szCs w:val="32"/>
          <w:rtl/>
        </w:rPr>
      </w:pPr>
      <w:r w:rsidRPr="003566A6">
        <w:rPr>
          <w:rFonts w:ascii="Traditional Arabic" w:hAnsi="Traditional Arabic" w:cs="Traditional Arabic"/>
          <w:b/>
          <w:bCs/>
          <w:sz w:val="32"/>
          <w:szCs w:val="32"/>
          <w:rtl/>
        </w:rPr>
        <w:lastRenderedPageBreak/>
        <w:t xml:space="preserve">الفصل الأول: </w:t>
      </w:r>
      <w:proofErr w:type="gramStart"/>
      <w:r w:rsidRPr="003566A6">
        <w:rPr>
          <w:rFonts w:ascii="Traditional Arabic" w:hAnsi="Traditional Arabic" w:cs="Traditional Arabic"/>
          <w:b/>
          <w:bCs/>
          <w:sz w:val="32"/>
          <w:szCs w:val="32"/>
          <w:rtl/>
        </w:rPr>
        <w:t>الاطار</w:t>
      </w:r>
      <w:proofErr w:type="gramEnd"/>
      <w:r w:rsidRPr="003566A6">
        <w:rPr>
          <w:rFonts w:ascii="Traditional Arabic" w:hAnsi="Traditional Arabic" w:cs="Traditional Arabic"/>
          <w:b/>
          <w:bCs/>
          <w:sz w:val="32"/>
          <w:szCs w:val="32"/>
          <w:rtl/>
        </w:rPr>
        <w:t xml:space="preserve"> النظري والدراسات السابقة</w:t>
      </w:r>
    </w:p>
    <w:p w14:paraId="1F68DED5" w14:textId="5088C1FE" w:rsidR="009E3718" w:rsidRPr="003566A6" w:rsidRDefault="009E3718" w:rsidP="003566A6">
      <w:pPr>
        <w:spacing w:line="360" w:lineRule="auto"/>
        <w:rPr>
          <w:rFonts w:ascii="Traditional Arabic" w:hAnsi="Traditional Arabic" w:cs="Traditional Arabic"/>
          <w:b/>
          <w:bCs/>
          <w:sz w:val="28"/>
          <w:szCs w:val="28"/>
        </w:rPr>
      </w:pPr>
      <w:r w:rsidRPr="003566A6">
        <w:rPr>
          <w:rFonts w:ascii="Traditional Arabic" w:hAnsi="Traditional Arabic" w:cs="Traditional Arabic"/>
          <w:b/>
          <w:bCs/>
          <w:sz w:val="28"/>
          <w:szCs w:val="28"/>
          <w:rtl/>
        </w:rPr>
        <w:t xml:space="preserve"> </w:t>
      </w:r>
      <w:r w:rsidR="006039D7" w:rsidRPr="003566A6">
        <w:rPr>
          <w:rFonts w:ascii="Traditional Arabic" w:hAnsi="Traditional Arabic" w:cs="Traditional Arabic"/>
          <w:b/>
          <w:bCs/>
          <w:sz w:val="28"/>
          <w:szCs w:val="28"/>
          <w:rtl/>
        </w:rPr>
        <w:t xml:space="preserve"> </w:t>
      </w:r>
      <w:proofErr w:type="gramStart"/>
      <w:r w:rsidR="003566A6" w:rsidRPr="003566A6">
        <w:rPr>
          <w:rFonts w:ascii="Traditional Arabic" w:hAnsi="Traditional Arabic" w:cs="Traditional Arabic"/>
          <w:b/>
          <w:bCs/>
          <w:sz w:val="28"/>
          <w:szCs w:val="28"/>
          <w:rtl/>
        </w:rPr>
        <w:t xml:space="preserve">1.1  </w:t>
      </w:r>
      <w:r w:rsidRPr="003566A6">
        <w:rPr>
          <w:rFonts w:ascii="Traditional Arabic" w:hAnsi="Traditional Arabic" w:cs="Traditional Arabic"/>
          <w:b/>
          <w:bCs/>
          <w:sz w:val="28"/>
          <w:szCs w:val="28"/>
          <w:rtl/>
        </w:rPr>
        <w:t>الجودة</w:t>
      </w:r>
      <w:proofErr w:type="gramEnd"/>
      <w:r w:rsidRPr="003566A6">
        <w:rPr>
          <w:rFonts w:ascii="Traditional Arabic" w:hAnsi="Traditional Arabic" w:cs="Traditional Arabic"/>
          <w:b/>
          <w:bCs/>
          <w:sz w:val="28"/>
          <w:szCs w:val="28"/>
          <w:rtl/>
        </w:rPr>
        <w:t xml:space="preserve"> الصحية </w:t>
      </w:r>
    </w:p>
    <w:p w14:paraId="559490F2" w14:textId="77777777" w:rsidR="00C91B75" w:rsidRPr="003566A6" w:rsidRDefault="00C91B75" w:rsidP="003566A6">
      <w:pPr>
        <w:spacing w:line="360" w:lineRule="auto"/>
        <w:ind w:left="360"/>
        <w:rPr>
          <w:rFonts w:ascii="Traditional Arabic" w:hAnsi="Traditional Arabic" w:cs="Traditional Arabic"/>
          <w:sz w:val="28"/>
          <w:szCs w:val="28"/>
          <w:rtl/>
        </w:rPr>
      </w:pPr>
      <w:r w:rsidRPr="003566A6">
        <w:rPr>
          <w:rFonts w:ascii="Traditional Arabic" w:hAnsi="Traditional Arabic" w:cs="Traditional Arabic"/>
          <w:sz w:val="28"/>
          <w:szCs w:val="28"/>
          <w:rtl/>
        </w:rPr>
        <w:t xml:space="preserve">ترتكز هذه الدراسة على عدد من الأطر النظرية التي تساعد في فهم وتحليل التحديات التي تواجه تطبيق معايير الجودة والرقابة في القطاع الصحي السعودي، ومن أبرز هذه </w:t>
      </w:r>
      <w:proofErr w:type="gramStart"/>
      <w:r w:rsidRPr="003566A6">
        <w:rPr>
          <w:rFonts w:ascii="Traditional Arabic" w:hAnsi="Traditional Arabic" w:cs="Traditional Arabic"/>
          <w:sz w:val="28"/>
          <w:szCs w:val="28"/>
          <w:rtl/>
        </w:rPr>
        <w:t>المنطلقات :</w:t>
      </w:r>
      <w:proofErr w:type="gramEnd"/>
    </w:p>
    <w:p w14:paraId="3F8979E4" w14:textId="1D92F534" w:rsidR="00C91B75" w:rsidRPr="003566A6" w:rsidRDefault="00C91B75" w:rsidP="003566A6">
      <w:pPr>
        <w:spacing w:line="360" w:lineRule="auto"/>
        <w:rPr>
          <w:rFonts w:ascii="Traditional Arabic" w:hAnsi="Traditional Arabic" w:cs="Traditional Arabic"/>
          <w:b/>
          <w:bCs/>
          <w:sz w:val="28"/>
          <w:szCs w:val="28"/>
          <w:rtl/>
        </w:rPr>
      </w:pPr>
      <w:r w:rsidRPr="003566A6">
        <w:rPr>
          <w:rFonts w:ascii="Traditional Arabic" w:hAnsi="Traditional Arabic" w:cs="Traditional Arabic"/>
          <w:b/>
          <w:bCs/>
          <w:sz w:val="28"/>
          <w:szCs w:val="28"/>
          <w:rtl/>
        </w:rPr>
        <w:t xml:space="preserve">1/ مفهوم الجودة </w:t>
      </w:r>
      <w:proofErr w:type="gramStart"/>
      <w:r w:rsidRPr="003566A6">
        <w:rPr>
          <w:rFonts w:ascii="Traditional Arabic" w:hAnsi="Traditional Arabic" w:cs="Traditional Arabic"/>
          <w:b/>
          <w:bCs/>
          <w:sz w:val="28"/>
          <w:szCs w:val="28"/>
          <w:rtl/>
        </w:rPr>
        <w:t>الصحية :</w:t>
      </w:r>
      <w:proofErr w:type="gramEnd"/>
    </w:p>
    <w:p w14:paraId="1F5138B3" w14:textId="0C57121B" w:rsidR="00C91B75" w:rsidRPr="003566A6" w:rsidRDefault="00C91B75" w:rsidP="003566A6">
      <w:pPr>
        <w:spacing w:line="360" w:lineRule="auto"/>
        <w:rPr>
          <w:rFonts w:ascii="Traditional Arabic" w:hAnsi="Traditional Arabic" w:cs="Traditional Arabic"/>
          <w:sz w:val="28"/>
          <w:szCs w:val="28"/>
          <w:rtl/>
        </w:rPr>
      </w:pPr>
      <w:r w:rsidRPr="003566A6">
        <w:rPr>
          <w:rFonts w:ascii="Traditional Arabic" w:hAnsi="Traditional Arabic" w:cs="Traditional Arabic"/>
          <w:sz w:val="28"/>
          <w:szCs w:val="28"/>
          <w:rtl/>
        </w:rPr>
        <w:t xml:space="preserve">يعتمد البحث على المفهوم الذي تبنته منظمة الصحة العالمية، والذي يعنى بتقديم خدمات صحية فعالة وآمنة ومرتكزة على احتياجات المستفيدين، مع ضمان استمرارية الرعاية </w:t>
      </w:r>
      <w:proofErr w:type="gramStart"/>
      <w:r w:rsidRPr="003566A6">
        <w:rPr>
          <w:rFonts w:ascii="Traditional Arabic" w:hAnsi="Traditional Arabic" w:cs="Traditional Arabic"/>
          <w:sz w:val="28"/>
          <w:szCs w:val="28"/>
          <w:rtl/>
        </w:rPr>
        <w:t>وجودتها .</w:t>
      </w:r>
      <w:proofErr w:type="gramEnd"/>
      <w:r w:rsidRPr="003566A6">
        <w:rPr>
          <w:rFonts w:ascii="Traditional Arabic" w:hAnsi="Traditional Arabic" w:cs="Traditional Arabic"/>
          <w:sz w:val="28"/>
          <w:szCs w:val="28"/>
          <w:rtl/>
        </w:rPr>
        <w:t xml:space="preserve"> وهو لا يقتصر على تقديم الخدمة فقط، بل يمتد ليشمل مدى تحقيق أفضل النتائج الصحية الممكنة للمرضى وفقًا لأحدث المعايير العلمية وبأقل قدر من المخاطر.</w:t>
      </w:r>
    </w:p>
    <w:p w14:paraId="09F8E939" w14:textId="77777777" w:rsidR="00C91B75" w:rsidRPr="003566A6" w:rsidRDefault="00C91B75" w:rsidP="003566A6">
      <w:pPr>
        <w:spacing w:line="360" w:lineRule="auto"/>
        <w:rPr>
          <w:rFonts w:ascii="Traditional Arabic" w:hAnsi="Traditional Arabic" w:cs="Traditional Arabic"/>
          <w:sz w:val="28"/>
          <w:szCs w:val="28"/>
          <w:rtl/>
        </w:rPr>
      </w:pPr>
      <w:r w:rsidRPr="003566A6">
        <w:rPr>
          <w:rFonts w:ascii="Traditional Arabic" w:hAnsi="Traditional Arabic" w:cs="Traditional Arabic"/>
          <w:sz w:val="28"/>
          <w:szCs w:val="28"/>
          <w:rtl/>
        </w:rPr>
        <w:t>عرّفت منظمة الصحة العالمية الجودة في الرعاية الصحية بأنها:</w:t>
      </w:r>
    </w:p>
    <w:p w14:paraId="0714A387" w14:textId="77777777" w:rsidR="00C91B75" w:rsidRPr="003566A6" w:rsidRDefault="00C91B75" w:rsidP="003566A6">
      <w:pPr>
        <w:spacing w:line="360" w:lineRule="auto"/>
        <w:rPr>
          <w:rFonts w:ascii="Traditional Arabic" w:hAnsi="Traditional Arabic" w:cs="Traditional Arabic"/>
          <w:sz w:val="28"/>
          <w:szCs w:val="28"/>
        </w:rPr>
      </w:pPr>
      <w:r w:rsidRPr="003566A6">
        <w:rPr>
          <w:rFonts w:ascii="Traditional Arabic" w:hAnsi="Traditional Arabic" w:cs="Traditional Arabic"/>
          <w:sz w:val="28"/>
          <w:szCs w:val="28"/>
          <w:rtl/>
        </w:rPr>
        <w:t xml:space="preserve">“مدى تحسين الخدمات الصحية من احتمال تحقيق النتائج الصحية المرغوبة للأفراد والسكان، بما يتوافق مع المعارف المهنية الحالية.” </w:t>
      </w:r>
      <w:r w:rsidRPr="003566A6">
        <w:rPr>
          <w:rFonts w:ascii="Traditional Arabic" w:hAnsi="Traditional Arabic" w:cs="Traditional Arabic"/>
          <w:sz w:val="28"/>
          <w:szCs w:val="28"/>
        </w:rPr>
        <w:t>WHO,2018</w:t>
      </w:r>
    </w:p>
    <w:p w14:paraId="49F60E0D" w14:textId="5F491EB2" w:rsidR="00C91B75" w:rsidRPr="002D72AA" w:rsidRDefault="00C91B75"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بمعنى أبسط:</w:t>
      </w:r>
      <w:r w:rsidR="002019B1">
        <w:rPr>
          <w:rFonts w:ascii="Traditional Arabic" w:hAnsi="Traditional Arabic" w:cs="Traditional Arabic" w:hint="cs"/>
          <w:sz w:val="28"/>
          <w:szCs w:val="28"/>
          <w:rtl/>
        </w:rPr>
        <w:t xml:space="preserve"> </w:t>
      </w:r>
      <w:r w:rsidRPr="002D72AA">
        <w:rPr>
          <w:rFonts w:ascii="Traditional Arabic" w:hAnsi="Traditional Arabic" w:cs="Traditional Arabic"/>
          <w:sz w:val="28"/>
          <w:szCs w:val="28"/>
          <w:rtl/>
        </w:rPr>
        <w:t xml:space="preserve">الجودة الصحية هي تقديم رعاية صحيحة، في الوقت المناسب، بالطريقة المناسبة، للشخص المناسب، وبأعلى مستوى من الأمان </w:t>
      </w:r>
      <w:proofErr w:type="gramStart"/>
      <w:r w:rsidRPr="002D72AA">
        <w:rPr>
          <w:rFonts w:ascii="Traditional Arabic" w:hAnsi="Traditional Arabic" w:cs="Traditional Arabic"/>
          <w:sz w:val="28"/>
          <w:szCs w:val="28"/>
          <w:rtl/>
        </w:rPr>
        <w:t>والكفاءة .</w:t>
      </w:r>
      <w:proofErr w:type="gramEnd"/>
    </w:p>
    <w:p w14:paraId="7B0F37F4" w14:textId="49A4BBFE" w:rsidR="00A617EF" w:rsidRPr="002D72AA" w:rsidRDefault="002D72AA"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hint="cs"/>
          <w:sz w:val="28"/>
          <w:szCs w:val="28"/>
          <w:rtl/>
        </w:rPr>
        <w:t>ت</w:t>
      </w:r>
      <w:r w:rsidR="00A617EF" w:rsidRPr="002D72AA">
        <w:rPr>
          <w:rFonts w:ascii="Traditional Arabic" w:hAnsi="Traditional Arabic" w:cs="Traditional Arabic"/>
          <w:sz w:val="28"/>
          <w:szCs w:val="28"/>
          <w:rtl/>
        </w:rPr>
        <w:t>سعى الجودة في الرعاية الصحية إلى تحقيق مجموعة من الأهداف الاستراتيجية التي تنعكس بشكل مباشر على مخرجات النظام الصحي وكفاءته. ومن أبرز هذه الأهداف تحسين صحة الأفراد والمجتمع من خلال تقديم خدمات صحية آمنة وفعّالة تسهم في الوقاية من الأمراض وتعزيز الصحة العامة. كما تهدف إلى تقليل معدلات الأخطاء الطبية والوفيات عبر تطبيق معايير دقيقة للسلامة والجودة، مما يسهم في الحد من المخاطر المرتبطة بالممارسات الطبية.</w:t>
      </w:r>
    </w:p>
    <w:p w14:paraId="30E358E3" w14:textId="559DFB9E" w:rsidR="00C91B75" w:rsidRPr="002D72AA" w:rsidRDefault="00A617EF"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علاوة على ذلك، تركز الجودة الصحية على رفع مستوى رضا المرضى من خلال تحسين تجربة المريض وتلبية احتياجاته وتوقعاته، وهو ما يعد مؤشرًا مهمًا على كفاءة الخدمات المقدمة. كما تسهم في تحسين أداء المؤسسات الصحية من خلال تعزيز الكفاءة التشغيلية، وتبني أفضل الممارسات الإدارية والسريرية، وتوظيف الموارد بشكل أمثل. وفي سياق </w:t>
      </w:r>
      <w:r w:rsidRPr="002D72AA">
        <w:rPr>
          <w:rFonts w:ascii="Traditional Arabic" w:hAnsi="Traditional Arabic" w:cs="Traditional Arabic"/>
          <w:sz w:val="28"/>
          <w:szCs w:val="28"/>
          <w:rtl/>
        </w:rPr>
        <w:lastRenderedPageBreak/>
        <w:t>أوسع، تهدف الجودة الصحية إلى تحقيق الاستدامة في النظام الصحي عبر ضمان الاستخدام الرشيد للموارد، وتعزيز القدرة على الاستجابة للتحديات الصحية الحالية والمستقبلية</w:t>
      </w:r>
    </w:p>
    <w:p w14:paraId="19D8DEA4" w14:textId="1221976E" w:rsidR="000979BB" w:rsidRPr="00A10130" w:rsidRDefault="00A617EF" w:rsidP="00A10130">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يؤدي تطبيق مفاهيم الجودة في الرعاية الصحية إلى تحقيق آثار إيجابية مهمة، من أبرزها تعزيز الثقة بين المرضى ومقدمي الخدمة، نتيجة تقديم خدمات آمنة وموثوقة. كما يسهم في تحسين النتائج العلاجية من خلال الالتزام بالممارسات المبنية على الأدلة، إلى جانب تقليل التكاليف الناتجة عن الأخطاء وسوء الإدارة عبر تحسين كفاءة استخدام الموارد. كذلك يدعم اتخاذ القرارات الصحية المبنية على الأدلة من خلال الاعتماد على بيانات ومؤشرات أداء دقيقة</w:t>
      </w:r>
      <w:r w:rsidR="002D72AA">
        <w:rPr>
          <w:rFonts w:ascii="Traditional Arabic" w:hAnsi="Traditional Arabic" w:cs="Traditional Arabic" w:hint="cs"/>
          <w:sz w:val="28"/>
          <w:szCs w:val="28"/>
          <w:rtl/>
        </w:rPr>
        <w:t>.</w:t>
      </w:r>
    </w:p>
    <w:p w14:paraId="36DDA622" w14:textId="77D22A7C" w:rsidR="000979BB" w:rsidRPr="002D72AA" w:rsidRDefault="002D72AA" w:rsidP="002D72AA">
      <w:pPr>
        <w:spacing w:line="360" w:lineRule="auto"/>
        <w:ind w:left="360"/>
        <w:rPr>
          <w:rFonts w:ascii="Traditional Arabic" w:hAnsi="Traditional Arabic" w:cs="Traditional Arabic"/>
          <w:b/>
          <w:bCs/>
          <w:sz w:val="28"/>
          <w:szCs w:val="28"/>
        </w:rPr>
      </w:pPr>
      <w:r w:rsidRPr="002D72AA">
        <w:rPr>
          <w:rFonts w:ascii="Traditional Arabic" w:hAnsi="Traditional Arabic" w:cs="Traditional Arabic" w:hint="cs"/>
          <w:b/>
          <w:bCs/>
          <w:sz w:val="28"/>
          <w:szCs w:val="28"/>
          <w:rtl/>
        </w:rPr>
        <w:t>1.</w:t>
      </w:r>
      <w:r w:rsidR="00053B9A">
        <w:rPr>
          <w:rFonts w:ascii="Traditional Arabic" w:hAnsi="Traditional Arabic" w:cs="Traditional Arabic" w:hint="cs"/>
          <w:b/>
          <w:bCs/>
          <w:sz w:val="28"/>
          <w:szCs w:val="28"/>
          <w:rtl/>
        </w:rPr>
        <w:t>1.2</w:t>
      </w:r>
      <w:r w:rsidRPr="002D72AA">
        <w:rPr>
          <w:rFonts w:ascii="Traditional Arabic" w:hAnsi="Traditional Arabic" w:cs="Traditional Arabic" w:hint="cs"/>
          <w:b/>
          <w:bCs/>
          <w:sz w:val="28"/>
          <w:szCs w:val="28"/>
          <w:rtl/>
        </w:rPr>
        <w:t xml:space="preserve"> </w:t>
      </w:r>
      <w:r w:rsidR="009E3718" w:rsidRPr="002D72AA">
        <w:rPr>
          <w:rFonts w:ascii="Traditional Arabic" w:hAnsi="Traditional Arabic" w:cs="Traditional Arabic"/>
          <w:b/>
          <w:bCs/>
          <w:sz w:val="28"/>
          <w:szCs w:val="28"/>
          <w:rtl/>
        </w:rPr>
        <w:t xml:space="preserve">الرقابة </w:t>
      </w:r>
      <w:proofErr w:type="gramStart"/>
      <w:r w:rsidR="009E3718" w:rsidRPr="002D72AA">
        <w:rPr>
          <w:rFonts w:ascii="Traditional Arabic" w:hAnsi="Traditional Arabic" w:cs="Traditional Arabic"/>
          <w:b/>
          <w:bCs/>
          <w:sz w:val="28"/>
          <w:szCs w:val="28"/>
          <w:rtl/>
        </w:rPr>
        <w:t xml:space="preserve">الصحية </w:t>
      </w:r>
      <w:r>
        <w:rPr>
          <w:rFonts w:ascii="Traditional Arabic" w:hAnsi="Traditional Arabic" w:cs="Traditional Arabic" w:hint="cs"/>
          <w:b/>
          <w:bCs/>
          <w:sz w:val="28"/>
          <w:szCs w:val="28"/>
          <w:rtl/>
        </w:rPr>
        <w:t>:</w:t>
      </w:r>
      <w:proofErr w:type="gramEnd"/>
    </w:p>
    <w:p w14:paraId="565232B6" w14:textId="77777777" w:rsidR="006039D7"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الرقابة الصحية (</w:t>
      </w:r>
      <w:r w:rsidRPr="002D72AA">
        <w:rPr>
          <w:rFonts w:ascii="Traditional Arabic" w:hAnsi="Traditional Arabic" w:cs="Traditional Arabic"/>
          <w:sz w:val="28"/>
          <w:szCs w:val="28"/>
        </w:rPr>
        <w:t>Health Regulation/Oversight</w:t>
      </w:r>
      <w:r w:rsidRPr="002D72AA">
        <w:rPr>
          <w:rFonts w:ascii="Traditional Arabic" w:hAnsi="Traditional Arabic" w:cs="Traditional Arabic"/>
          <w:sz w:val="28"/>
          <w:szCs w:val="28"/>
          <w:rtl/>
        </w:rPr>
        <w:t>) تُعد أحد الركائز الأساسية لضمان جودة وسلامة الرعاية الصحية، وهي تمثل منظومة من السياسات والإجراءات والآليات التي تهدف إلى التأكد من التزام المؤسسات الصحية بالمعايير المعتمدة، وتحقيق أفضل النتائج الصحية للمرضى.</w:t>
      </w:r>
      <w:r w:rsidR="006039D7" w:rsidRPr="002D72AA">
        <w:rPr>
          <w:rFonts w:ascii="Traditional Arabic" w:hAnsi="Traditional Arabic" w:cs="Traditional Arabic"/>
          <w:sz w:val="28"/>
          <w:szCs w:val="28"/>
          <w:rtl/>
        </w:rPr>
        <w:t xml:space="preserve"> </w:t>
      </w:r>
    </w:p>
    <w:p w14:paraId="26ADB8EB" w14:textId="2C016C1A" w:rsidR="000979BB" w:rsidRPr="002D72AA" w:rsidRDefault="006039D7"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و</w:t>
      </w:r>
      <w:r w:rsidR="000979BB" w:rsidRPr="002D72AA">
        <w:rPr>
          <w:rFonts w:ascii="Traditional Arabic" w:hAnsi="Traditional Arabic" w:cs="Traditional Arabic"/>
          <w:sz w:val="28"/>
          <w:szCs w:val="28"/>
          <w:rtl/>
        </w:rPr>
        <w:t>يمكن تعريف الرقابة الصحية بأنها:</w:t>
      </w:r>
      <w:r w:rsidR="002D72AA">
        <w:rPr>
          <w:rFonts w:ascii="Traditional Arabic" w:hAnsi="Traditional Arabic" w:cs="Traditional Arabic" w:hint="cs"/>
          <w:sz w:val="28"/>
          <w:szCs w:val="28"/>
          <w:rtl/>
        </w:rPr>
        <w:t xml:space="preserve"> </w:t>
      </w:r>
      <w:r w:rsidR="000979BB" w:rsidRPr="002D72AA">
        <w:rPr>
          <w:rFonts w:ascii="Traditional Arabic" w:hAnsi="Traditional Arabic" w:cs="Traditional Arabic"/>
          <w:sz w:val="28"/>
          <w:szCs w:val="28"/>
          <w:rtl/>
        </w:rPr>
        <w:t>“مجموعة من الأنشطة المنظمة التي تهدف إلى مراقبة وتقييم أداء الأنظمة والخدمات الصحية، وضمان التزامها بالمعايير المعتمدة لتحقيق جودة الرعاية وسلامة المرضى”</w:t>
      </w:r>
    </w:p>
    <w:p w14:paraId="05107015" w14:textId="77777777" w:rsidR="006039D7"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w:t>
      </w:r>
      <w:r w:rsidRPr="002D72AA">
        <w:rPr>
          <w:rFonts w:ascii="Traditional Arabic" w:hAnsi="Traditional Arabic" w:cs="Traditional Arabic"/>
          <w:sz w:val="28"/>
          <w:szCs w:val="28"/>
        </w:rPr>
        <w:t>World Health Organization, 2018</w:t>
      </w:r>
      <w:r w:rsidRPr="002D72AA">
        <w:rPr>
          <w:rFonts w:ascii="Traditional Arabic" w:hAnsi="Traditional Arabic" w:cs="Traditional Arabic"/>
          <w:sz w:val="28"/>
          <w:szCs w:val="28"/>
          <w:rtl/>
        </w:rPr>
        <w:t>)</w:t>
      </w:r>
      <w:r w:rsidR="006039D7" w:rsidRPr="002D72AA">
        <w:rPr>
          <w:rFonts w:ascii="Traditional Arabic" w:hAnsi="Traditional Arabic" w:cs="Traditional Arabic"/>
          <w:sz w:val="28"/>
          <w:szCs w:val="28"/>
          <w:rtl/>
        </w:rPr>
        <w:t xml:space="preserve"> </w:t>
      </w:r>
    </w:p>
    <w:p w14:paraId="218969F4" w14:textId="22027E99" w:rsidR="000979BB" w:rsidRPr="002D72AA" w:rsidRDefault="000979BB"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كما تُعرف أيضًا بأنها:</w:t>
      </w:r>
      <w:r w:rsidR="002D72AA">
        <w:rPr>
          <w:rFonts w:ascii="Traditional Arabic" w:hAnsi="Traditional Arabic" w:cs="Traditional Arabic" w:hint="cs"/>
          <w:sz w:val="28"/>
          <w:szCs w:val="28"/>
          <w:rtl/>
        </w:rPr>
        <w:t xml:space="preserve"> </w:t>
      </w:r>
      <w:r w:rsidRPr="002D72AA">
        <w:rPr>
          <w:rFonts w:ascii="Traditional Arabic" w:hAnsi="Traditional Arabic" w:cs="Traditional Arabic"/>
          <w:sz w:val="28"/>
          <w:szCs w:val="28"/>
          <w:rtl/>
        </w:rPr>
        <w:t>“عملية مستمرة تشمل التقييم والمراجعة والتفتيش، تهدف إلى تحسين جودة الخدمات الصحية وتقليل الأخطاء الطبية من خلال الالتزام بالمعايير والسياسات التنظيمية”</w:t>
      </w:r>
    </w:p>
    <w:p w14:paraId="2FB26A64" w14:textId="77777777" w:rsidR="000979BB" w:rsidRPr="002D72AA" w:rsidRDefault="000979BB" w:rsidP="003566A6">
      <w:pPr>
        <w:spacing w:line="360" w:lineRule="auto"/>
        <w:rPr>
          <w:rFonts w:ascii="Traditional Arabic" w:hAnsi="Traditional Arabic" w:cs="Traditional Arabic"/>
          <w:sz w:val="28"/>
          <w:szCs w:val="28"/>
        </w:rPr>
      </w:pPr>
      <w:r w:rsidRPr="002D72AA">
        <w:rPr>
          <w:rFonts w:ascii="Traditional Arabic" w:hAnsi="Traditional Arabic" w:cs="Traditional Arabic"/>
          <w:sz w:val="28"/>
          <w:szCs w:val="28"/>
          <w:rtl/>
        </w:rPr>
        <w:t>(</w:t>
      </w:r>
      <w:r w:rsidRPr="002D72AA">
        <w:rPr>
          <w:rFonts w:ascii="Traditional Arabic" w:hAnsi="Traditional Arabic" w:cs="Traditional Arabic"/>
          <w:sz w:val="28"/>
          <w:szCs w:val="28"/>
        </w:rPr>
        <w:t>Joint Commission International, 2020</w:t>
      </w:r>
      <w:r w:rsidRPr="002D72AA">
        <w:rPr>
          <w:rFonts w:ascii="Traditional Arabic" w:hAnsi="Traditional Arabic" w:cs="Traditional Arabic"/>
          <w:sz w:val="28"/>
          <w:szCs w:val="28"/>
          <w:rtl/>
        </w:rPr>
        <w:t>)</w:t>
      </w:r>
    </w:p>
    <w:p w14:paraId="73B10DA3" w14:textId="627BE666" w:rsidR="000979BB" w:rsidRPr="002D72AA" w:rsidRDefault="00A617EF"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تنبع أهمية الرقابة الصحية من دورها الحيوي في تحسين جودة الرعاية الصحية من خلال تطبيق المعايير المبنية على الأدلة، وتعزيز سلامة المرضى عبر تقليل الأخطاء الطبية والمخاطر، إضافةً إلى رفع كفاءة الأداء المؤسسي من خلال التقييم المستمر، وتحقيق الشفافية والمساءلة على مختلف مستويات النظام الصحي، ودعم اتخاذ القرار بالاعتماد على بيانات دقيقة ومحدثة. كما تركز الرقابة الصحية على تحقيق مجموعة من الأهداف الأساسية، من أبرزها التأكد من الالتزام </w:t>
      </w:r>
      <w:r w:rsidRPr="002D72AA">
        <w:rPr>
          <w:rFonts w:ascii="Traditional Arabic" w:hAnsi="Traditional Arabic" w:cs="Traditional Arabic"/>
          <w:sz w:val="28"/>
          <w:szCs w:val="28"/>
          <w:rtl/>
        </w:rPr>
        <w:lastRenderedPageBreak/>
        <w:t>بالمعايير الوطنية والدولية، وتحسين جودة الخدمات الصحية المقدمة، والكشف المبكر عن الأخطاء والانحرافات، وتعزيز ثقافة الجودة والتحسين المستمر، إلى جانب حماية حقوق المرضى وضمان تقديم رعاية صحية آمنة وفعّالة</w:t>
      </w:r>
    </w:p>
    <w:p w14:paraId="61453138" w14:textId="77777777" w:rsidR="006039D7" w:rsidRPr="002D72AA" w:rsidRDefault="006039D7"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ويمكن تقسيم الرقابة الى عدة </w:t>
      </w:r>
      <w:proofErr w:type="gramStart"/>
      <w:r w:rsidRPr="002D72AA">
        <w:rPr>
          <w:rFonts w:ascii="Traditional Arabic" w:hAnsi="Traditional Arabic" w:cs="Traditional Arabic"/>
          <w:sz w:val="28"/>
          <w:szCs w:val="28"/>
          <w:rtl/>
        </w:rPr>
        <w:t xml:space="preserve">أنواع </w:t>
      </w:r>
      <w:r w:rsidR="000979BB" w:rsidRPr="002D72AA">
        <w:rPr>
          <w:rFonts w:ascii="Traditional Arabic" w:hAnsi="Traditional Arabic" w:cs="Traditional Arabic"/>
          <w:sz w:val="28"/>
          <w:szCs w:val="28"/>
          <w:rtl/>
        </w:rPr>
        <w:t xml:space="preserve"> </w:t>
      </w:r>
      <w:r w:rsidRPr="002D72AA">
        <w:rPr>
          <w:rFonts w:ascii="Traditional Arabic" w:hAnsi="Traditional Arabic" w:cs="Traditional Arabic"/>
          <w:sz w:val="28"/>
          <w:szCs w:val="28"/>
          <w:rtl/>
        </w:rPr>
        <w:t>رئيسيه</w:t>
      </w:r>
      <w:proofErr w:type="gramEnd"/>
      <w:r w:rsidRPr="002D72AA">
        <w:rPr>
          <w:rFonts w:ascii="Traditional Arabic" w:hAnsi="Traditional Arabic" w:cs="Traditional Arabic"/>
          <w:sz w:val="28"/>
          <w:szCs w:val="28"/>
          <w:rtl/>
        </w:rPr>
        <w:t xml:space="preserve"> من حيث وقت </w:t>
      </w:r>
      <w:proofErr w:type="gramStart"/>
      <w:r w:rsidRPr="002D72AA">
        <w:rPr>
          <w:rFonts w:ascii="Traditional Arabic" w:hAnsi="Traditional Arabic" w:cs="Traditional Arabic"/>
          <w:sz w:val="28"/>
          <w:szCs w:val="28"/>
          <w:rtl/>
        </w:rPr>
        <w:t>تطبيقها :</w:t>
      </w:r>
      <w:proofErr w:type="gramEnd"/>
    </w:p>
    <w:p w14:paraId="5D6523A0" w14:textId="6C6A3547" w:rsidR="000979BB" w:rsidRPr="002D72AA" w:rsidRDefault="006039D7"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1</w:t>
      </w:r>
      <w:r w:rsidR="000979BB" w:rsidRPr="002D72AA">
        <w:rPr>
          <w:rFonts w:ascii="Traditional Arabic" w:hAnsi="Traditional Arabic" w:cs="Traditional Arabic"/>
          <w:sz w:val="28"/>
          <w:szCs w:val="28"/>
          <w:rtl/>
        </w:rPr>
        <w:t>. الرقابة الوقائية</w:t>
      </w:r>
    </w:p>
    <w:p w14:paraId="48F9828E" w14:textId="7C8963C9"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2. الرقابة المتزامنة</w:t>
      </w:r>
    </w:p>
    <w:p w14:paraId="27124D0A"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3. الرقابة اللاحقة</w:t>
      </w:r>
    </w:p>
    <w:p w14:paraId="7EF6E9F3" w14:textId="77777777" w:rsidR="002D72AA" w:rsidRDefault="003F6F7C"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اما الفروقات بين هذه الأنواع فقد تم توضيحها في الجدول </w:t>
      </w:r>
      <w:proofErr w:type="gramStart"/>
      <w:r w:rsidRPr="002D72AA">
        <w:rPr>
          <w:rFonts w:ascii="Traditional Arabic" w:hAnsi="Traditional Arabic" w:cs="Traditional Arabic"/>
          <w:sz w:val="28"/>
          <w:szCs w:val="28"/>
          <w:rtl/>
        </w:rPr>
        <w:t>التالي :</w:t>
      </w:r>
      <w:proofErr w:type="gramEnd"/>
    </w:p>
    <w:p w14:paraId="6E9105CC" w14:textId="70BD70AB" w:rsidR="000979BB" w:rsidRPr="002D72AA" w:rsidRDefault="002D72AA" w:rsidP="002D72AA">
      <w:pPr>
        <w:spacing w:line="360" w:lineRule="auto"/>
        <w:jc w:val="center"/>
        <w:rPr>
          <w:rFonts w:ascii="Traditional Arabic" w:hAnsi="Traditional Arabic" w:cs="Traditional Arabic"/>
          <w:sz w:val="28"/>
          <w:szCs w:val="28"/>
          <w:rtl/>
        </w:rPr>
      </w:pPr>
      <w:r w:rsidRPr="002D72AA">
        <w:rPr>
          <w:rFonts w:ascii="Traditional Arabic" w:hAnsi="Traditional Arabic" w:cs="Traditional Arabic" w:hint="cs"/>
          <w:sz w:val="28"/>
          <w:szCs w:val="28"/>
          <w:rtl/>
        </w:rPr>
        <w:t xml:space="preserve">جدول أنواع الرقابة </w:t>
      </w:r>
    </w:p>
    <w:tbl>
      <w:tblPr>
        <w:tblStyle w:val="GridTable4-Accent1"/>
        <w:bidiVisual/>
        <w:tblW w:w="0" w:type="auto"/>
        <w:tblInd w:w="5" w:type="dxa"/>
        <w:tblLook w:val="04A0" w:firstRow="1" w:lastRow="0" w:firstColumn="1" w:lastColumn="0" w:noHBand="0" w:noVBand="1"/>
      </w:tblPr>
      <w:tblGrid>
        <w:gridCol w:w="2764"/>
        <w:gridCol w:w="2763"/>
        <w:gridCol w:w="2764"/>
      </w:tblGrid>
      <w:tr w:rsidR="006039D7" w:rsidRPr="003566A6" w14:paraId="127C54C0" w14:textId="77777777" w:rsidTr="003F6F7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765" w:type="dxa"/>
          </w:tcPr>
          <w:p w14:paraId="1FAAC13F" w14:textId="1A79950A" w:rsidR="006039D7" w:rsidRPr="003566A6" w:rsidRDefault="006039D7" w:rsidP="003566A6">
            <w:pPr>
              <w:spacing w:line="360" w:lineRule="auto"/>
              <w:jc w:val="center"/>
              <w:rPr>
                <w:rFonts w:ascii="Traditional Arabic" w:hAnsi="Traditional Arabic" w:cs="Traditional Arabic"/>
                <w:b w:val="0"/>
                <w:bCs w:val="0"/>
                <w:sz w:val="48"/>
                <w:szCs w:val="48"/>
                <w:rtl/>
              </w:rPr>
            </w:pPr>
            <w:r w:rsidRPr="003566A6">
              <w:rPr>
                <w:rFonts w:ascii="Traditional Arabic" w:hAnsi="Traditional Arabic" w:cs="Traditional Arabic"/>
                <w:b w:val="0"/>
                <w:bCs w:val="0"/>
                <w:sz w:val="48"/>
                <w:szCs w:val="48"/>
                <w:rtl/>
              </w:rPr>
              <w:t>الرقابة الوقائية</w:t>
            </w:r>
          </w:p>
        </w:tc>
        <w:tc>
          <w:tcPr>
            <w:tcW w:w="2765" w:type="dxa"/>
          </w:tcPr>
          <w:p w14:paraId="74C45F08" w14:textId="45576BB6" w:rsidR="006039D7" w:rsidRPr="003566A6" w:rsidRDefault="006039D7" w:rsidP="003566A6">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48"/>
                <w:szCs w:val="48"/>
                <w:rtl/>
              </w:rPr>
            </w:pPr>
            <w:r w:rsidRPr="003566A6">
              <w:rPr>
                <w:rFonts w:ascii="Traditional Arabic" w:hAnsi="Traditional Arabic" w:cs="Traditional Arabic"/>
                <w:b w:val="0"/>
                <w:bCs w:val="0"/>
                <w:sz w:val="48"/>
                <w:szCs w:val="48"/>
                <w:rtl/>
              </w:rPr>
              <w:t>الرقابة المتزامنة</w:t>
            </w:r>
          </w:p>
        </w:tc>
        <w:tc>
          <w:tcPr>
            <w:tcW w:w="2766" w:type="dxa"/>
          </w:tcPr>
          <w:p w14:paraId="2C7EAB3F" w14:textId="45CBFF1B" w:rsidR="006039D7" w:rsidRPr="003566A6" w:rsidRDefault="006039D7" w:rsidP="003566A6">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48"/>
                <w:szCs w:val="48"/>
                <w:rtl/>
              </w:rPr>
            </w:pPr>
            <w:r w:rsidRPr="003566A6">
              <w:rPr>
                <w:rFonts w:ascii="Traditional Arabic" w:hAnsi="Traditional Arabic" w:cs="Traditional Arabic"/>
                <w:b w:val="0"/>
                <w:bCs w:val="0"/>
                <w:sz w:val="48"/>
                <w:szCs w:val="48"/>
                <w:rtl/>
              </w:rPr>
              <w:t>الرقابة اللاحقة</w:t>
            </w:r>
          </w:p>
        </w:tc>
      </w:tr>
      <w:tr w:rsidR="006039D7" w:rsidRPr="003566A6" w14:paraId="0AC4E63C" w14:textId="77777777" w:rsidTr="00603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6CBFA74" w14:textId="5742F0DA" w:rsidR="006039D7" w:rsidRPr="003566A6" w:rsidRDefault="006039D7" w:rsidP="003566A6">
            <w:pPr>
              <w:spacing w:line="360" w:lineRule="auto"/>
              <w:jc w:val="center"/>
              <w:rPr>
                <w:rFonts w:ascii="Traditional Arabic" w:hAnsi="Traditional Arabic" w:cs="Traditional Arabic"/>
                <w:b w:val="0"/>
                <w:bCs w:val="0"/>
                <w:sz w:val="44"/>
                <w:szCs w:val="44"/>
                <w:rtl/>
              </w:rPr>
            </w:pPr>
            <w:r w:rsidRPr="003566A6">
              <w:rPr>
                <w:rFonts w:ascii="Traditional Arabic" w:hAnsi="Traditional Arabic" w:cs="Traditional Arabic"/>
                <w:b w:val="0"/>
                <w:bCs w:val="0"/>
                <w:sz w:val="44"/>
                <w:szCs w:val="44"/>
                <w:rtl/>
              </w:rPr>
              <w:t xml:space="preserve">تتم قبل تقديم </w:t>
            </w:r>
            <w:proofErr w:type="spellStart"/>
            <w:r w:rsidRPr="003566A6">
              <w:rPr>
                <w:rFonts w:ascii="Traditional Arabic" w:hAnsi="Traditional Arabic" w:cs="Traditional Arabic"/>
                <w:b w:val="0"/>
                <w:bCs w:val="0"/>
                <w:sz w:val="44"/>
                <w:szCs w:val="44"/>
                <w:rtl/>
              </w:rPr>
              <w:t>الخدمه</w:t>
            </w:r>
            <w:proofErr w:type="spellEnd"/>
          </w:p>
        </w:tc>
        <w:tc>
          <w:tcPr>
            <w:tcW w:w="2765" w:type="dxa"/>
          </w:tcPr>
          <w:p w14:paraId="1A541088" w14:textId="420160E6" w:rsidR="006039D7" w:rsidRPr="003566A6" w:rsidRDefault="006039D7" w:rsidP="003566A6">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44"/>
                <w:szCs w:val="44"/>
                <w:rtl/>
              </w:rPr>
            </w:pPr>
            <w:r w:rsidRPr="003566A6">
              <w:rPr>
                <w:rFonts w:ascii="Traditional Arabic" w:hAnsi="Traditional Arabic" w:cs="Traditional Arabic"/>
                <w:sz w:val="44"/>
                <w:szCs w:val="44"/>
                <w:rtl/>
              </w:rPr>
              <w:t>تتم اثناء تقديم الخدمة</w:t>
            </w:r>
          </w:p>
        </w:tc>
        <w:tc>
          <w:tcPr>
            <w:tcW w:w="2766" w:type="dxa"/>
          </w:tcPr>
          <w:p w14:paraId="260AE376" w14:textId="49EF2122" w:rsidR="006039D7" w:rsidRPr="003566A6" w:rsidRDefault="006039D7" w:rsidP="003566A6">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44"/>
                <w:szCs w:val="44"/>
                <w:rtl/>
              </w:rPr>
            </w:pPr>
            <w:r w:rsidRPr="003566A6">
              <w:rPr>
                <w:rFonts w:ascii="Traditional Arabic" w:hAnsi="Traditional Arabic" w:cs="Traditional Arabic"/>
                <w:sz w:val="44"/>
                <w:szCs w:val="44"/>
                <w:rtl/>
              </w:rPr>
              <w:t>تتم بعد تقديم الخدمة</w:t>
            </w:r>
          </w:p>
        </w:tc>
      </w:tr>
      <w:tr w:rsidR="006039D7" w:rsidRPr="003566A6" w14:paraId="298CDB03" w14:textId="77777777" w:rsidTr="006039D7">
        <w:tc>
          <w:tcPr>
            <w:cnfStyle w:val="001000000000" w:firstRow="0" w:lastRow="0" w:firstColumn="1" w:lastColumn="0" w:oddVBand="0" w:evenVBand="0" w:oddHBand="0" w:evenHBand="0" w:firstRowFirstColumn="0" w:firstRowLastColumn="0" w:lastRowFirstColumn="0" w:lastRowLastColumn="0"/>
            <w:tcW w:w="2765" w:type="dxa"/>
          </w:tcPr>
          <w:p w14:paraId="3EC14066" w14:textId="75D6FD6D" w:rsidR="006039D7" w:rsidRPr="003566A6" w:rsidRDefault="006039D7" w:rsidP="003566A6">
            <w:pPr>
              <w:spacing w:line="360" w:lineRule="auto"/>
              <w:jc w:val="center"/>
              <w:rPr>
                <w:rFonts w:ascii="Traditional Arabic" w:hAnsi="Traditional Arabic" w:cs="Traditional Arabic"/>
                <w:b w:val="0"/>
                <w:bCs w:val="0"/>
                <w:sz w:val="40"/>
                <w:szCs w:val="40"/>
                <w:rtl/>
              </w:rPr>
            </w:pPr>
            <w:r w:rsidRPr="003566A6">
              <w:rPr>
                <w:rFonts w:ascii="Traditional Arabic" w:hAnsi="Traditional Arabic" w:cs="Traditional Arabic"/>
                <w:b w:val="0"/>
                <w:bCs w:val="0"/>
                <w:sz w:val="40"/>
                <w:szCs w:val="40"/>
                <w:rtl/>
              </w:rPr>
              <w:t>تهدف الى منع الأخطاء قبل وقوعها</w:t>
            </w:r>
          </w:p>
        </w:tc>
        <w:tc>
          <w:tcPr>
            <w:tcW w:w="2765" w:type="dxa"/>
          </w:tcPr>
          <w:p w14:paraId="16D0502A" w14:textId="53C523E6" w:rsidR="006039D7" w:rsidRPr="003566A6" w:rsidRDefault="006039D7" w:rsidP="003566A6">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40"/>
                <w:szCs w:val="40"/>
                <w:rtl/>
              </w:rPr>
            </w:pPr>
            <w:r w:rsidRPr="003566A6">
              <w:rPr>
                <w:rFonts w:ascii="Traditional Arabic" w:hAnsi="Traditional Arabic" w:cs="Traditional Arabic"/>
                <w:sz w:val="40"/>
                <w:szCs w:val="40"/>
                <w:rtl/>
              </w:rPr>
              <w:t>تركز على متابعة الأداء بشكل مباشر</w:t>
            </w:r>
          </w:p>
        </w:tc>
        <w:tc>
          <w:tcPr>
            <w:tcW w:w="2766" w:type="dxa"/>
          </w:tcPr>
          <w:p w14:paraId="50A01D32" w14:textId="4CFF1E92" w:rsidR="006039D7" w:rsidRPr="003566A6" w:rsidRDefault="006039D7" w:rsidP="003566A6">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40"/>
                <w:szCs w:val="40"/>
                <w:rtl/>
              </w:rPr>
            </w:pPr>
            <w:r w:rsidRPr="003566A6">
              <w:rPr>
                <w:rFonts w:ascii="Traditional Arabic" w:hAnsi="Traditional Arabic" w:cs="Traditional Arabic"/>
                <w:sz w:val="40"/>
                <w:szCs w:val="40"/>
                <w:rtl/>
              </w:rPr>
              <w:t>تهدف الى تقييم النتائج وتحليل الأخطاء</w:t>
            </w:r>
          </w:p>
        </w:tc>
      </w:tr>
      <w:tr w:rsidR="006039D7" w:rsidRPr="003566A6" w14:paraId="613C19FE" w14:textId="77777777" w:rsidTr="00603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BBABF62" w14:textId="7F99C5E2" w:rsidR="006039D7" w:rsidRPr="003566A6" w:rsidRDefault="006039D7" w:rsidP="003566A6">
            <w:pPr>
              <w:spacing w:line="360" w:lineRule="auto"/>
              <w:jc w:val="center"/>
              <w:rPr>
                <w:rFonts w:ascii="Traditional Arabic" w:hAnsi="Traditional Arabic" w:cs="Traditional Arabic"/>
                <w:b w:val="0"/>
                <w:bCs w:val="0"/>
                <w:sz w:val="40"/>
                <w:szCs w:val="40"/>
                <w:rtl/>
              </w:rPr>
            </w:pPr>
            <w:proofErr w:type="gramStart"/>
            <w:r w:rsidRPr="003566A6">
              <w:rPr>
                <w:rFonts w:ascii="Traditional Arabic" w:hAnsi="Traditional Arabic" w:cs="Traditional Arabic"/>
                <w:b w:val="0"/>
                <w:bCs w:val="0"/>
                <w:sz w:val="40"/>
                <w:szCs w:val="40"/>
                <w:rtl/>
              </w:rPr>
              <w:t>مثل :</w:t>
            </w:r>
            <w:proofErr w:type="gramEnd"/>
            <w:r w:rsidRPr="003566A6">
              <w:rPr>
                <w:rFonts w:ascii="Traditional Arabic" w:hAnsi="Traditional Arabic" w:cs="Traditional Arabic"/>
                <w:b w:val="0"/>
                <w:bCs w:val="0"/>
                <w:sz w:val="40"/>
                <w:szCs w:val="40"/>
                <w:rtl/>
              </w:rPr>
              <w:t xml:space="preserve"> الاعتمادات الخاصة </w:t>
            </w:r>
            <w:proofErr w:type="spellStart"/>
            <w:r w:rsidRPr="003566A6">
              <w:rPr>
                <w:rFonts w:ascii="Traditional Arabic" w:hAnsi="Traditional Arabic" w:cs="Traditional Arabic"/>
                <w:b w:val="0"/>
                <w:bCs w:val="0"/>
                <w:sz w:val="40"/>
                <w:szCs w:val="40"/>
                <w:rtl/>
              </w:rPr>
              <w:t>بالمنشات</w:t>
            </w:r>
            <w:proofErr w:type="spellEnd"/>
            <w:r w:rsidRPr="003566A6">
              <w:rPr>
                <w:rFonts w:ascii="Traditional Arabic" w:hAnsi="Traditional Arabic" w:cs="Traditional Arabic"/>
                <w:b w:val="0"/>
                <w:bCs w:val="0"/>
                <w:sz w:val="40"/>
                <w:szCs w:val="40"/>
                <w:rtl/>
              </w:rPr>
              <w:t xml:space="preserve"> الصحية</w:t>
            </w:r>
          </w:p>
        </w:tc>
        <w:tc>
          <w:tcPr>
            <w:tcW w:w="2765" w:type="dxa"/>
          </w:tcPr>
          <w:p w14:paraId="664CDC67" w14:textId="49496590" w:rsidR="006039D7" w:rsidRPr="003566A6" w:rsidRDefault="006039D7" w:rsidP="003566A6">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40"/>
                <w:szCs w:val="40"/>
                <w:rtl/>
              </w:rPr>
            </w:pPr>
            <w:r w:rsidRPr="003566A6">
              <w:rPr>
                <w:rFonts w:ascii="Traditional Arabic" w:hAnsi="Traditional Arabic" w:cs="Traditional Arabic"/>
                <w:sz w:val="40"/>
                <w:szCs w:val="40"/>
                <w:rtl/>
              </w:rPr>
              <w:t>مثل الاشراف السريري</w:t>
            </w:r>
          </w:p>
        </w:tc>
        <w:tc>
          <w:tcPr>
            <w:tcW w:w="2766" w:type="dxa"/>
          </w:tcPr>
          <w:p w14:paraId="2DB05866" w14:textId="1FCA25E6" w:rsidR="006039D7" w:rsidRPr="003566A6" w:rsidRDefault="006039D7" w:rsidP="003566A6">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40"/>
                <w:szCs w:val="40"/>
                <w:rtl/>
              </w:rPr>
            </w:pPr>
            <w:proofErr w:type="gramStart"/>
            <w:r w:rsidRPr="003566A6">
              <w:rPr>
                <w:rFonts w:ascii="Traditional Arabic" w:hAnsi="Traditional Arabic" w:cs="Traditional Arabic"/>
                <w:sz w:val="40"/>
                <w:szCs w:val="40"/>
                <w:rtl/>
              </w:rPr>
              <w:t>مثل :</w:t>
            </w:r>
            <w:proofErr w:type="gramEnd"/>
            <w:r w:rsidRPr="003566A6">
              <w:rPr>
                <w:rFonts w:ascii="Traditional Arabic" w:hAnsi="Traditional Arabic" w:cs="Traditional Arabic"/>
                <w:sz w:val="40"/>
                <w:szCs w:val="40"/>
                <w:rtl/>
              </w:rPr>
              <w:t xml:space="preserve"> مراجعة السجلات الطبية</w:t>
            </w:r>
          </w:p>
        </w:tc>
      </w:tr>
    </w:tbl>
    <w:p w14:paraId="08E276F5" w14:textId="219BC0E8" w:rsidR="000979BB" w:rsidRPr="003566A6" w:rsidRDefault="000979BB" w:rsidP="003566A6">
      <w:pPr>
        <w:spacing w:line="360" w:lineRule="auto"/>
        <w:rPr>
          <w:rFonts w:ascii="Traditional Arabic" w:hAnsi="Traditional Arabic" w:cs="Traditional Arabic"/>
          <w:sz w:val="24"/>
          <w:szCs w:val="24"/>
          <w:rtl/>
        </w:rPr>
      </w:pPr>
    </w:p>
    <w:p w14:paraId="0E970CDD" w14:textId="3FA38B2A" w:rsidR="000979BB" w:rsidRPr="002D72AA" w:rsidRDefault="003F6F7C"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و</w:t>
      </w:r>
      <w:r w:rsidR="000979BB" w:rsidRPr="002D72AA">
        <w:rPr>
          <w:rFonts w:ascii="Traditional Arabic" w:hAnsi="Traditional Arabic" w:cs="Traditional Arabic"/>
          <w:sz w:val="28"/>
          <w:szCs w:val="28"/>
          <w:rtl/>
        </w:rPr>
        <w:t>تشمل الرقابة الصحية مجموعة من الأدوات، مثل:</w:t>
      </w:r>
    </w:p>
    <w:p w14:paraId="53D52D29"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التدقيق (</w:t>
      </w:r>
      <w:r w:rsidRPr="002D72AA">
        <w:rPr>
          <w:rFonts w:ascii="Traditional Arabic" w:hAnsi="Traditional Arabic" w:cs="Traditional Arabic"/>
          <w:sz w:val="28"/>
          <w:szCs w:val="28"/>
        </w:rPr>
        <w:t>Audit</w:t>
      </w:r>
      <w:r w:rsidRPr="002D72AA">
        <w:rPr>
          <w:rFonts w:ascii="Traditional Arabic" w:hAnsi="Traditional Arabic" w:cs="Traditional Arabic"/>
          <w:sz w:val="28"/>
          <w:szCs w:val="28"/>
          <w:rtl/>
        </w:rPr>
        <w:t>)</w:t>
      </w:r>
    </w:p>
    <w:p w14:paraId="3432648C"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lastRenderedPageBreak/>
        <w:tab/>
        <w:t>•</w:t>
      </w:r>
      <w:r w:rsidRPr="002D72AA">
        <w:rPr>
          <w:rFonts w:ascii="Traditional Arabic" w:hAnsi="Traditional Arabic" w:cs="Traditional Arabic"/>
          <w:sz w:val="28"/>
          <w:szCs w:val="28"/>
          <w:rtl/>
        </w:rPr>
        <w:tab/>
        <w:t>المؤشرات الصحية (</w:t>
      </w:r>
      <w:r w:rsidRPr="002D72AA">
        <w:rPr>
          <w:rFonts w:ascii="Traditional Arabic" w:hAnsi="Traditional Arabic" w:cs="Traditional Arabic"/>
          <w:sz w:val="28"/>
          <w:szCs w:val="28"/>
        </w:rPr>
        <w:t>KPIs</w:t>
      </w:r>
      <w:r w:rsidRPr="002D72AA">
        <w:rPr>
          <w:rFonts w:ascii="Traditional Arabic" w:hAnsi="Traditional Arabic" w:cs="Traditional Arabic"/>
          <w:sz w:val="28"/>
          <w:szCs w:val="28"/>
          <w:rtl/>
        </w:rPr>
        <w:t>)</w:t>
      </w:r>
    </w:p>
    <w:p w14:paraId="0C4822DC"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الزيارات الميدانية والتفتيش</w:t>
      </w:r>
    </w:p>
    <w:p w14:paraId="466DF6C9"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أنظمة الإبلاغ عن الأخطاء</w:t>
      </w:r>
    </w:p>
    <w:p w14:paraId="03A164F3" w14:textId="77777777"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الاعتماد الصحي (</w:t>
      </w:r>
      <w:r w:rsidRPr="002D72AA">
        <w:rPr>
          <w:rFonts w:ascii="Traditional Arabic" w:hAnsi="Traditional Arabic" w:cs="Traditional Arabic"/>
          <w:sz w:val="28"/>
          <w:szCs w:val="28"/>
        </w:rPr>
        <w:t>Accreditation</w:t>
      </w:r>
      <w:r w:rsidRPr="002D72AA">
        <w:rPr>
          <w:rFonts w:ascii="Traditional Arabic" w:hAnsi="Traditional Arabic" w:cs="Traditional Arabic"/>
          <w:sz w:val="28"/>
          <w:szCs w:val="28"/>
          <w:rtl/>
        </w:rPr>
        <w:t>)</w:t>
      </w:r>
    </w:p>
    <w:p w14:paraId="330861C7" w14:textId="410F4C01" w:rsidR="00A617EF" w:rsidRPr="002D72AA" w:rsidRDefault="000979BB"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في المملكة العربية السعودية، تُمارس الرقابة الصحية من خلال عدة جهات </w:t>
      </w:r>
      <w:proofErr w:type="spellStart"/>
      <w:proofErr w:type="gramStart"/>
      <w:r w:rsidRPr="002D72AA">
        <w:rPr>
          <w:rFonts w:ascii="Traditional Arabic" w:hAnsi="Traditional Arabic" w:cs="Traditional Arabic"/>
          <w:sz w:val="28"/>
          <w:szCs w:val="28"/>
          <w:rtl/>
        </w:rPr>
        <w:t>مثل:وزارة</w:t>
      </w:r>
      <w:proofErr w:type="spellEnd"/>
      <w:proofErr w:type="gramEnd"/>
      <w:r w:rsidRPr="002D72AA">
        <w:rPr>
          <w:rFonts w:ascii="Traditional Arabic" w:hAnsi="Traditional Arabic" w:cs="Traditional Arabic"/>
          <w:sz w:val="28"/>
          <w:szCs w:val="28"/>
          <w:rtl/>
        </w:rPr>
        <w:t xml:space="preserve"> الصحة السعودية</w:t>
      </w:r>
      <w:r w:rsidR="002D72AA">
        <w:rPr>
          <w:rFonts w:ascii="Traditional Arabic" w:hAnsi="Traditional Arabic" w:cs="Traditional Arabic" w:hint="cs"/>
          <w:sz w:val="28"/>
          <w:szCs w:val="28"/>
          <w:rtl/>
        </w:rPr>
        <w:t xml:space="preserve">، </w:t>
      </w:r>
      <w:r w:rsidRPr="002D72AA">
        <w:rPr>
          <w:rFonts w:ascii="Traditional Arabic" w:hAnsi="Traditional Arabic" w:cs="Traditional Arabic"/>
          <w:sz w:val="28"/>
          <w:szCs w:val="28"/>
          <w:rtl/>
        </w:rPr>
        <w:t>المركز السعودي لاعتماد المنشآت الصحية (سباهي</w:t>
      </w:r>
      <w:proofErr w:type="gramStart"/>
      <w:r w:rsidRPr="002D72AA">
        <w:rPr>
          <w:rFonts w:ascii="Traditional Arabic" w:hAnsi="Traditional Arabic" w:cs="Traditional Arabic"/>
          <w:sz w:val="28"/>
          <w:szCs w:val="28"/>
          <w:rtl/>
        </w:rPr>
        <w:t>)</w:t>
      </w:r>
      <w:r w:rsidR="002D72AA">
        <w:rPr>
          <w:rFonts w:ascii="Traditional Arabic" w:hAnsi="Traditional Arabic" w:cs="Traditional Arabic" w:hint="cs"/>
          <w:sz w:val="28"/>
          <w:szCs w:val="28"/>
          <w:rtl/>
        </w:rPr>
        <w:t xml:space="preserve"> ،</w:t>
      </w:r>
      <w:proofErr w:type="gramEnd"/>
      <w:r w:rsidR="002D72AA">
        <w:rPr>
          <w:rFonts w:ascii="Traditional Arabic" w:hAnsi="Traditional Arabic" w:cs="Traditional Arabic" w:hint="cs"/>
          <w:sz w:val="28"/>
          <w:szCs w:val="28"/>
          <w:rtl/>
        </w:rPr>
        <w:t xml:space="preserve"> </w:t>
      </w:r>
      <w:r w:rsidR="00A617EF" w:rsidRPr="002D72AA">
        <w:rPr>
          <w:rFonts w:ascii="Traditional Arabic" w:hAnsi="Traditional Arabic" w:cs="Traditional Arabic"/>
          <w:sz w:val="28"/>
          <w:szCs w:val="28"/>
          <w:rtl/>
        </w:rPr>
        <w:t>تسعى هذه الجهات إلى تطبيق معايير الجودة الوطنية بما يضمن توحيد مستوى الخدمات الصحية والارتقاء بها، كما تعمل على تعزيز سلامة المرضى من خلال تبني أفضل الممارسات وتقليل المخاطر المرتبطة بالرعاية الصحية، إضافةً إلى رفع كفاءة الخدمات الصحية بما يتماشى مع مستهدفات رؤية 2030، التي تركز على تحسين جودة الحياة وتطوير القطاع الصحي بشكل مستدام</w:t>
      </w:r>
      <w:r w:rsidR="002D72AA">
        <w:rPr>
          <w:rFonts w:ascii="Traditional Arabic" w:hAnsi="Traditional Arabic" w:cs="Traditional Arabic" w:hint="cs"/>
          <w:sz w:val="28"/>
          <w:szCs w:val="28"/>
          <w:rtl/>
        </w:rPr>
        <w:t>.</w:t>
      </w:r>
    </w:p>
    <w:p w14:paraId="22179E45" w14:textId="6A3CA164" w:rsidR="000979BB" w:rsidRPr="002D72AA" w:rsidRDefault="000979BB"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تمثل الرقابة الصحية عنصرًا محوريًا في تطوير النظام الصحي، حيث تسهم في تحقيق التوازن بين جودة الخدمات وسلامة المرضى، وتعزز من كفاءة المؤسسات الصحية. ومع ذلك، فإن فعاليتها تعتمد على وضوح الأدوار، وتكامل الجهات، وتبني ثقافة تنظيمية قائمة على الشفافية والتحسين المستمر</w:t>
      </w:r>
    </w:p>
    <w:p w14:paraId="557FE446" w14:textId="5CC78FA6" w:rsidR="009E3718" w:rsidRPr="002D72AA" w:rsidRDefault="002D72AA" w:rsidP="003566A6">
      <w:pPr>
        <w:pStyle w:val="ListParagraph"/>
        <w:numPr>
          <w:ilvl w:val="0"/>
          <w:numId w:val="2"/>
        </w:numPr>
        <w:spacing w:line="360" w:lineRule="auto"/>
        <w:rPr>
          <w:rFonts w:ascii="Traditional Arabic" w:hAnsi="Traditional Arabic" w:cs="Traditional Arabic"/>
          <w:b/>
          <w:bCs/>
          <w:sz w:val="28"/>
          <w:szCs w:val="28"/>
        </w:rPr>
      </w:pPr>
      <w:r w:rsidRPr="002D72AA">
        <w:rPr>
          <w:rFonts w:ascii="Traditional Arabic" w:hAnsi="Traditional Arabic" w:cs="Traditional Arabic" w:hint="cs"/>
          <w:b/>
          <w:bCs/>
          <w:sz w:val="28"/>
          <w:szCs w:val="28"/>
          <w:rtl/>
        </w:rPr>
        <w:t>1.</w:t>
      </w:r>
      <w:r w:rsidR="00053B9A">
        <w:rPr>
          <w:rFonts w:ascii="Traditional Arabic" w:hAnsi="Traditional Arabic" w:cs="Traditional Arabic" w:hint="cs"/>
          <w:b/>
          <w:bCs/>
          <w:sz w:val="28"/>
          <w:szCs w:val="28"/>
          <w:rtl/>
        </w:rPr>
        <w:t>1.3</w:t>
      </w:r>
      <w:r w:rsidR="009E3718" w:rsidRPr="002D72AA">
        <w:rPr>
          <w:rFonts w:ascii="Traditional Arabic" w:hAnsi="Traditional Arabic" w:cs="Traditional Arabic"/>
          <w:b/>
          <w:bCs/>
          <w:sz w:val="28"/>
          <w:szCs w:val="28"/>
          <w:rtl/>
        </w:rPr>
        <w:t xml:space="preserve">الحوكمة الصحية </w:t>
      </w:r>
    </w:p>
    <w:p w14:paraId="26BD73FD" w14:textId="5C0559D2" w:rsidR="00F64990" w:rsidRPr="002D72AA" w:rsidRDefault="00F64990"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تُعرف الحوكمة الصحية بأنها:</w:t>
      </w:r>
      <w:r w:rsidR="002D72AA">
        <w:rPr>
          <w:rFonts w:ascii="Traditional Arabic" w:hAnsi="Traditional Arabic" w:cs="Traditional Arabic" w:hint="cs"/>
          <w:sz w:val="28"/>
          <w:szCs w:val="28"/>
          <w:rtl/>
        </w:rPr>
        <w:t xml:space="preserve"> </w:t>
      </w:r>
      <w:r w:rsidRPr="002D72AA">
        <w:rPr>
          <w:rFonts w:ascii="Traditional Arabic" w:hAnsi="Traditional Arabic" w:cs="Traditional Arabic"/>
          <w:sz w:val="28"/>
          <w:szCs w:val="28"/>
          <w:rtl/>
        </w:rPr>
        <w:t>“مجموعة من العمليات والهياكل التي تضمن توجيه النظام الصحي نحو تحقيق أهدافه بكفاءة وجودة عالية”</w:t>
      </w:r>
    </w:p>
    <w:p w14:paraId="4D1780C9" w14:textId="77777777" w:rsidR="00F64990" w:rsidRPr="002D72AA" w:rsidRDefault="00F64990" w:rsidP="003566A6">
      <w:pPr>
        <w:spacing w:line="360" w:lineRule="auto"/>
        <w:rPr>
          <w:rFonts w:ascii="Traditional Arabic" w:hAnsi="Traditional Arabic" w:cs="Traditional Arabic"/>
          <w:sz w:val="28"/>
          <w:szCs w:val="28"/>
        </w:rPr>
      </w:pPr>
      <w:r w:rsidRPr="002D72AA">
        <w:rPr>
          <w:rFonts w:ascii="Traditional Arabic" w:hAnsi="Traditional Arabic" w:cs="Traditional Arabic"/>
          <w:sz w:val="28"/>
          <w:szCs w:val="28"/>
          <w:rtl/>
        </w:rPr>
        <w:t>(</w:t>
      </w:r>
      <w:r w:rsidRPr="002D72AA">
        <w:rPr>
          <w:rFonts w:ascii="Traditional Arabic" w:hAnsi="Traditional Arabic" w:cs="Traditional Arabic"/>
          <w:sz w:val="28"/>
          <w:szCs w:val="28"/>
        </w:rPr>
        <w:t>World Health Organization</w:t>
      </w:r>
      <w:r w:rsidRPr="002D72AA">
        <w:rPr>
          <w:rFonts w:ascii="Traditional Arabic" w:hAnsi="Traditional Arabic" w:cs="Traditional Arabic"/>
          <w:sz w:val="28"/>
          <w:szCs w:val="28"/>
          <w:rtl/>
        </w:rPr>
        <w:t>)</w:t>
      </w:r>
    </w:p>
    <w:p w14:paraId="68C2F654" w14:textId="5453A2EE" w:rsidR="00F64990" w:rsidRPr="002D72AA" w:rsidRDefault="00A617EF"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تشمل تطبيقات الرقابة الصحية مجموعة من الأدوار الحيوية التي تسهم في تطوير النظام الصحي ورفع كفاءته، حيث تبدأ بوضع السياسات الصحية التي توجه العمل وفق أسس علمية وتنظيمية واضحة، يليها تنظيم عمل المنشآت الصحية لضمان الالتزام بالمعايير المعتمدة. كما تمتد هذه التطبيقات إلى مراقبة جودة الخدمات الصحية من خلال أنظمة رقابية دقيقة تهدف إلى تحسين الأداء وتقليل الأخطاء، إضافة إلى الإسهام في توزيع الموارد الصحية بشكل عادل يحقق </w:t>
      </w:r>
      <w:r w:rsidRPr="002D72AA">
        <w:rPr>
          <w:rFonts w:ascii="Traditional Arabic" w:hAnsi="Traditional Arabic" w:cs="Traditional Arabic"/>
          <w:sz w:val="28"/>
          <w:szCs w:val="28"/>
          <w:rtl/>
        </w:rPr>
        <w:lastRenderedPageBreak/>
        <w:t>الكفاءة والإنصاف. وفي إطار ذلك، تسعى الرقابة الصحية أيضًا إلى تعزيز سلامة المرضى من خلال تبني ممارسات قائمة على الأدلة تقلل من المخاطر وترفع مستوى الأمان في تقديم الرعاية الصحية</w:t>
      </w:r>
      <w:r w:rsidR="002D72AA">
        <w:rPr>
          <w:rFonts w:ascii="Traditional Arabic" w:hAnsi="Traditional Arabic" w:cs="Traditional Arabic" w:hint="cs"/>
          <w:sz w:val="28"/>
          <w:szCs w:val="28"/>
          <w:rtl/>
        </w:rPr>
        <w:t xml:space="preserve"> </w:t>
      </w:r>
      <w:r w:rsidR="00F64990" w:rsidRPr="002D72AA">
        <w:rPr>
          <w:rFonts w:ascii="Traditional Arabic" w:hAnsi="Traditional Arabic" w:cs="Traditional Arabic"/>
          <w:sz w:val="28"/>
          <w:szCs w:val="28"/>
          <w:rtl/>
        </w:rPr>
        <w:t xml:space="preserve">ويعتبر تطبيق معايير الاعتماد مثل سباهي يعكس ممارسات حوكمة فعالة. كم ان </w:t>
      </w:r>
      <w:proofErr w:type="gramStart"/>
      <w:r w:rsidR="00F64990" w:rsidRPr="002D72AA">
        <w:rPr>
          <w:rFonts w:ascii="Traditional Arabic" w:hAnsi="Traditional Arabic" w:cs="Traditional Arabic"/>
          <w:sz w:val="28"/>
          <w:szCs w:val="28"/>
          <w:rtl/>
        </w:rPr>
        <w:t>هناك  علاقة</w:t>
      </w:r>
      <w:proofErr w:type="gramEnd"/>
      <w:r w:rsidR="00F64990" w:rsidRPr="002D72AA">
        <w:rPr>
          <w:rFonts w:ascii="Traditional Arabic" w:hAnsi="Traditional Arabic" w:cs="Traditional Arabic"/>
          <w:sz w:val="28"/>
          <w:szCs w:val="28"/>
          <w:rtl/>
        </w:rPr>
        <w:t xml:space="preserve">  وثيقة بين الحوكمة والجودة </w:t>
      </w:r>
      <w:proofErr w:type="gramStart"/>
      <w:r w:rsidR="00F64990" w:rsidRPr="002D72AA">
        <w:rPr>
          <w:rFonts w:ascii="Traditional Arabic" w:hAnsi="Traditional Arabic" w:cs="Traditional Arabic"/>
          <w:sz w:val="28"/>
          <w:szCs w:val="28"/>
          <w:rtl/>
        </w:rPr>
        <w:t>الصحية ،فالحوكمة</w:t>
      </w:r>
      <w:proofErr w:type="gramEnd"/>
      <w:r w:rsidR="00F64990" w:rsidRPr="002D72AA">
        <w:rPr>
          <w:rFonts w:ascii="Traditional Arabic" w:hAnsi="Traditional Arabic" w:cs="Traditional Arabic"/>
          <w:sz w:val="28"/>
          <w:szCs w:val="28"/>
          <w:rtl/>
        </w:rPr>
        <w:t xml:space="preserve"> توفر الإطار التنظيمي اما الجودة تمثل مخرجات الأداء والرقابة الصحية تُعد أداة تنفيذية للحوكمة بمعنى:</w:t>
      </w:r>
    </w:p>
    <w:p w14:paraId="57931C21" w14:textId="1A70D0E8" w:rsidR="003F6F7C" w:rsidRPr="002D72AA" w:rsidRDefault="00F64990"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حوكمة جيدة </w:t>
      </w:r>
      <w:r w:rsidRPr="002D72AA">
        <w:rPr>
          <w:rFonts w:ascii="Segoe UI Symbol" w:hAnsi="Segoe UI Symbol" w:cs="Segoe UI Symbol" w:hint="cs"/>
          <w:sz w:val="28"/>
          <w:szCs w:val="28"/>
          <w:rtl/>
        </w:rPr>
        <w:t>➜</w:t>
      </w:r>
      <w:r w:rsidRPr="002D72AA">
        <w:rPr>
          <w:rFonts w:ascii="Traditional Arabic" w:hAnsi="Traditional Arabic" w:cs="Traditional Arabic"/>
          <w:sz w:val="28"/>
          <w:szCs w:val="28"/>
          <w:rtl/>
        </w:rPr>
        <w:t xml:space="preserve"> رقابة فعالة </w:t>
      </w:r>
      <w:r w:rsidRPr="002D72AA">
        <w:rPr>
          <w:rFonts w:ascii="Segoe UI Symbol" w:hAnsi="Segoe UI Symbol" w:cs="Segoe UI Symbol" w:hint="cs"/>
          <w:sz w:val="28"/>
          <w:szCs w:val="28"/>
          <w:rtl/>
        </w:rPr>
        <w:t>➜</w:t>
      </w:r>
      <w:r w:rsidRPr="002D72AA">
        <w:rPr>
          <w:rFonts w:ascii="Traditional Arabic" w:hAnsi="Traditional Arabic" w:cs="Traditional Arabic"/>
          <w:sz w:val="28"/>
          <w:szCs w:val="28"/>
          <w:rtl/>
        </w:rPr>
        <w:t xml:space="preserve"> جودة عالية في الخدمات الصحي</w:t>
      </w:r>
    </w:p>
    <w:p w14:paraId="49F3763E" w14:textId="16589DB7" w:rsidR="00F64990" w:rsidRPr="003566A6" w:rsidRDefault="00F64990" w:rsidP="003566A6">
      <w:pPr>
        <w:spacing w:line="360" w:lineRule="auto"/>
        <w:rPr>
          <w:rFonts w:ascii="Traditional Arabic" w:hAnsi="Traditional Arabic" w:cs="Traditional Arabic"/>
          <w:sz w:val="24"/>
          <w:szCs w:val="24"/>
          <w:rtl/>
        </w:rPr>
      </w:pPr>
      <w:r w:rsidRPr="003566A6">
        <w:rPr>
          <w:rFonts w:ascii="Traditional Arabic" w:hAnsi="Traditional Arabic" w:cs="Traditional Arabic"/>
          <w:noProof/>
          <w:sz w:val="24"/>
          <w:szCs w:val="24"/>
          <w:rtl/>
          <w:lang w:val="ar-SA"/>
        </w:rPr>
        <w:drawing>
          <wp:inline distT="0" distB="0" distL="0" distR="0" wp14:anchorId="60A733BF" wp14:editId="7D9C76C7">
            <wp:extent cx="5274310" cy="3076575"/>
            <wp:effectExtent l="0" t="0" r="0" b="0"/>
            <wp:docPr id="5513263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0BF07FF" w14:textId="4829EA73" w:rsidR="00F81E99" w:rsidRPr="002D72AA" w:rsidRDefault="002D72AA" w:rsidP="003566A6">
      <w:pPr>
        <w:pStyle w:val="ListParagraph"/>
        <w:numPr>
          <w:ilvl w:val="0"/>
          <w:numId w:val="2"/>
        </w:numPr>
        <w:spacing w:line="360" w:lineRule="auto"/>
        <w:rPr>
          <w:rFonts w:ascii="Traditional Arabic" w:hAnsi="Traditional Arabic" w:cs="Traditional Arabic"/>
          <w:b/>
          <w:bCs/>
          <w:sz w:val="28"/>
          <w:szCs w:val="28"/>
        </w:rPr>
      </w:pPr>
      <w:r w:rsidRPr="002D72AA">
        <w:rPr>
          <w:rFonts w:ascii="Traditional Arabic" w:hAnsi="Traditional Arabic" w:cs="Traditional Arabic" w:hint="cs"/>
          <w:b/>
          <w:bCs/>
          <w:sz w:val="28"/>
          <w:szCs w:val="28"/>
          <w:rtl/>
        </w:rPr>
        <w:t>1.</w:t>
      </w:r>
      <w:r w:rsidR="00053B9A">
        <w:rPr>
          <w:rFonts w:ascii="Traditional Arabic" w:hAnsi="Traditional Arabic" w:cs="Traditional Arabic" w:hint="cs"/>
          <w:b/>
          <w:bCs/>
          <w:sz w:val="28"/>
          <w:szCs w:val="28"/>
          <w:rtl/>
        </w:rPr>
        <w:t>1.4</w:t>
      </w:r>
      <w:r w:rsidRPr="002D72AA">
        <w:rPr>
          <w:rFonts w:ascii="Traditional Arabic" w:hAnsi="Traditional Arabic" w:cs="Traditional Arabic" w:hint="cs"/>
          <w:b/>
          <w:bCs/>
          <w:sz w:val="28"/>
          <w:szCs w:val="28"/>
          <w:rtl/>
        </w:rPr>
        <w:t xml:space="preserve"> </w:t>
      </w:r>
      <w:r w:rsidR="009E3718" w:rsidRPr="002D72AA">
        <w:rPr>
          <w:rFonts w:ascii="Traditional Arabic" w:hAnsi="Traditional Arabic" w:cs="Traditional Arabic"/>
          <w:b/>
          <w:bCs/>
          <w:sz w:val="28"/>
          <w:szCs w:val="28"/>
          <w:rtl/>
        </w:rPr>
        <w:t xml:space="preserve">مؤشرات الأداء </w:t>
      </w:r>
    </w:p>
    <w:p w14:paraId="44C185B9" w14:textId="3655C71F" w:rsidR="00F81E99" w:rsidRPr="002D72AA" w:rsidRDefault="00F81E99" w:rsidP="003566A6">
      <w:pPr>
        <w:spacing w:line="360" w:lineRule="auto"/>
        <w:ind w:left="360"/>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تعد مؤشرات الأداء أداة محورية في تعزيز فعالية الحوكمة والرقابة الصحية داخل المؤسسات، حيث تسهم في تحويل الأهداف الاستراتيجية إلى نتائج قابلة للقياس والمتابعة. وتؤكد </w:t>
      </w:r>
      <w:r w:rsidRPr="002D72AA">
        <w:rPr>
          <w:rFonts w:ascii="Traditional Arabic" w:hAnsi="Traditional Arabic" w:cs="Traditional Arabic"/>
          <w:sz w:val="28"/>
          <w:szCs w:val="28"/>
        </w:rPr>
        <w:t>World Health Organization</w:t>
      </w:r>
      <w:r w:rsidRPr="002D72AA">
        <w:rPr>
          <w:rFonts w:ascii="Traditional Arabic" w:hAnsi="Traditional Arabic" w:cs="Traditional Arabic"/>
          <w:sz w:val="28"/>
          <w:szCs w:val="28"/>
          <w:rtl/>
        </w:rPr>
        <w:t xml:space="preserve"> أن استخدام مؤشرات الأداء في القطاع الصحي يُمكّن من تقييم جودة الخدمات وسلامة المرضى بشكل مستمر، من خلال توفير بيانات دقيقة تدعم عمليات اتخاذ القرار. وفي هذا السياق، ترتبط مؤشرات الأداء ارتباطًا وثيقًا بالحوكمة، إذ تعزز من مبادئ الشفافية والمساءلة عبر إتاحة معلومات واضحة حول مستوى الأداء، مما يساعد القيادات الصحية على تحديد نقاط القوة والضعف واتخاذ الإجراءات التصحيحية المناسبة.</w:t>
      </w:r>
    </w:p>
    <w:p w14:paraId="1492827D"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lastRenderedPageBreak/>
        <w:t xml:space="preserve">كما تلعب مؤشرات الأداء دورًا تكامليًا مع الرقابة الصحية، حيث تُستخدم كأداة أساسية لرصد الانحرافات عن المعايير المعتمدة، وتقييم مدى الالتزام بالسياسات والإجراءات التنظيمية. ووفقًا لـ </w:t>
      </w:r>
      <w:proofErr w:type="spellStart"/>
      <w:r w:rsidRPr="002D72AA">
        <w:rPr>
          <w:rFonts w:ascii="Traditional Arabic" w:hAnsi="Traditional Arabic" w:cs="Traditional Arabic"/>
          <w:sz w:val="28"/>
          <w:szCs w:val="28"/>
        </w:rPr>
        <w:t>Organisation</w:t>
      </w:r>
      <w:proofErr w:type="spellEnd"/>
      <w:r w:rsidRPr="002D72AA">
        <w:rPr>
          <w:rFonts w:ascii="Traditional Arabic" w:hAnsi="Traditional Arabic" w:cs="Traditional Arabic"/>
          <w:sz w:val="28"/>
          <w:szCs w:val="28"/>
        </w:rPr>
        <w:t xml:space="preserve"> for Economic Co-operation and Development</w:t>
      </w:r>
      <w:r w:rsidRPr="002D72AA">
        <w:rPr>
          <w:rFonts w:ascii="Traditional Arabic" w:hAnsi="Traditional Arabic" w:cs="Traditional Arabic"/>
          <w:sz w:val="28"/>
          <w:szCs w:val="28"/>
          <w:rtl/>
        </w:rPr>
        <w:t>، فإن الاعتماد على مؤشرات أداء دقيقة يسهم في تحسين كفاءة استخدام الموارد، ورفع جودة الخدمات، وتعزيز الثقة في النظام الصحي. ومع ذلك، فإن فعالية هذه المؤشرات تعتمد على دقة البيانات، وحسن اختيار المؤشرات المناسبة، ومدى توظيف نتائجها في دعم التحسين المستمر، وهو ما يجعلها عنصرًا أساسيًا في تحقيق التكامل بين الحوكمة والرقابة الصحية وجودة الرعاية</w:t>
      </w:r>
    </w:p>
    <w:p w14:paraId="61210185" w14:textId="517B87CF" w:rsidR="00F81E99" w:rsidRPr="002D72AA" w:rsidRDefault="00F81E99" w:rsidP="002D72AA">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اذن يمكن تعريف مؤشرات الأداء بأنها:</w:t>
      </w:r>
      <w:r w:rsidR="002D72AA" w:rsidRPr="002D72AA">
        <w:rPr>
          <w:rFonts w:ascii="Traditional Arabic" w:hAnsi="Traditional Arabic" w:cs="Traditional Arabic" w:hint="cs"/>
          <w:sz w:val="28"/>
          <w:szCs w:val="28"/>
          <w:rtl/>
        </w:rPr>
        <w:t xml:space="preserve"> </w:t>
      </w:r>
      <w:r w:rsidRPr="002D72AA">
        <w:rPr>
          <w:rFonts w:ascii="Traditional Arabic" w:hAnsi="Traditional Arabic" w:cs="Traditional Arabic"/>
          <w:sz w:val="28"/>
          <w:szCs w:val="28"/>
          <w:rtl/>
        </w:rPr>
        <w:t>“مقاييس محددة تُستخدم لتتبع وتقييم مدى نجاح المنظمة في تحقيق أهدافها الاستراتيجية والتشغيلية”</w:t>
      </w:r>
    </w:p>
    <w:p w14:paraId="4A443C88" w14:textId="77777777" w:rsidR="00F81E99" w:rsidRPr="002D72AA" w:rsidRDefault="00F81E99" w:rsidP="003566A6">
      <w:pPr>
        <w:spacing w:line="360" w:lineRule="auto"/>
        <w:rPr>
          <w:rFonts w:ascii="Traditional Arabic" w:hAnsi="Traditional Arabic" w:cs="Traditional Arabic"/>
          <w:sz w:val="28"/>
          <w:szCs w:val="28"/>
        </w:rPr>
      </w:pPr>
      <w:r w:rsidRPr="002D72AA">
        <w:rPr>
          <w:rFonts w:ascii="Traditional Arabic" w:hAnsi="Traditional Arabic" w:cs="Traditional Arabic"/>
          <w:sz w:val="28"/>
          <w:szCs w:val="28"/>
          <w:rtl/>
        </w:rPr>
        <w:t>(</w:t>
      </w:r>
      <w:r w:rsidRPr="002D72AA">
        <w:rPr>
          <w:rFonts w:ascii="Traditional Arabic" w:hAnsi="Traditional Arabic" w:cs="Traditional Arabic"/>
          <w:sz w:val="28"/>
          <w:szCs w:val="28"/>
        </w:rPr>
        <w:t>World Health Organization</w:t>
      </w:r>
      <w:r w:rsidRPr="002D72AA">
        <w:rPr>
          <w:rFonts w:ascii="Traditional Arabic" w:hAnsi="Traditional Arabic" w:cs="Traditional Arabic"/>
          <w:sz w:val="28"/>
          <w:szCs w:val="28"/>
          <w:rtl/>
        </w:rPr>
        <w:t>)</w:t>
      </w:r>
    </w:p>
    <w:p w14:paraId="0B82F4A6" w14:textId="6E75F21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  وحتى تكون المؤشرات فعالة، يجب أن تتسم بـ:</w:t>
      </w:r>
    </w:p>
    <w:p w14:paraId="39F0377B"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محددة (</w:t>
      </w:r>
      <w:r w:rsidRPr="002D72AA">
        <w:rPr>
          <w:rFonts w:ascii="Traditional Arabic" w:hAnsi="Traditional Arabic" w:cs="Traditional Arabic"/>
          <w:sz w:val="28"/>
          <w:szCs w:val="28"/>
        </w:rPr>
        <w:t>Specific</w:t>
      </w:r>
      <w:r w:rsidRPr="002D72AA">
        <w:rPr>
          <w:rFonts w:ascii="Traditional Arabic" w:hAnsi="Traditional Arabic" w:cs="Traditional Arabic"/>
          <w:sz w:val="28"/>
          <w:szCs w:val="28"/>
          <w:rtl/>
        </w:rPr>
        <w:t>)</w:t>
      </w:r>
    </w:p>
    <w:p w14:paraId="4F8D45D8"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قابلة للقياس (</w:t>
      </w:r>
      <w:r w:rsidRPr="002D72AA">
        <w:rPr>
          <w:rFonts w:ascii="Traditional Arabic" w:hAnsi="Traditional Arabic" w:cs="Traditional Arabic"/>
          <w:sz w:val="28"/>
          <w:szCs w:val="28"/>
        </w:rPr>
        <w:t>Measurable</w:t>
      </w:r>
      <w:r w:rsidRPr="002D72AA">
        <w:rPr>
          <w:rFonts w:ascii="Traditional Arabic" w:hAnsi="Traditional Arabic" w:cs="Traditional Arabic"/>
          <w:sz w:val="28"/>
          <w:szCs w:val="28"/>
          <w:rtl/>
        </w:rPr>
        <w:t>)</w:t>
      </w:r>
    </w:p>
    <w:p w14:paraId="79BD5957"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قابلة للتحقيق (</w:t>
      </w:r>
      <w:r w:rsidRPr="002D72AA">
        <w:rPr>
          <w:rFonts w:ascii="Traditional Arabic" w:hAnsi="Traditional Arabic" w:cs="Traditional Arabic"/>
          <w:sz w:val="28"/>
          <w:szCs w:val="28"/>
        </w:rPr>
        <w:t>Achievable</w:t>
      </w:r>
      <w:r w:rsidRPr="002D72AA">
        <w:rPr>
          <w:rFonts w:ascii="Traditional Arabic" w:hAnsi="Traditional Arabic" w:cs="Traditional Arabic"/>
          <w:sz w:val="28"/>
          <w:szCs w:val="28"/>
          <w:rtl/>
        </w:rPr>
        <w:t>)</w:t>
      </w:r>
    </w:p>
    <w:p w14:paraId="701951B1"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مرتبطة بالهدف (</w:t>
      </w:r>
      <w:r w:rsidRPr="002D72AA">
        <w:rPr>
          <w:rFonts w:ascii="Traditional Arabic" w:hAnsi="Traditional Arabic" w:cs="Traditional Arabic"/>
          <w:sz w:val="28"/>
          <w:szCs w:val="28"/>
        </w:rPr>
        <w:t>Relevant</w:t>
      </w:r>
      <w:r w:rsidRPr="002D72AA">
        <w:rPr>
          <w:rFonts w:ascii="Traditional Arabic" w:hAnsi="Traditional Arabic" w:cs="Traditional Arabic"/>
          <w:sz w:val="28"/>
          <w:szCs w:val="28"/>
          <w:rtl/>
        </w:rPr>
        <w:t>)</w:t>
      </w:r>
    </w:p>
    <w:p w14:paraId="165FF382" w14:textId="77777777"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ab/>
        <w:t>•</w:t>
      </w:r>
      <w:r w:rsidRPr="002D72AA">
        <w:rPr>
          <w:rFonts w:ascii="Traditional Arabic" w:hAnsi="Traditional Arabic" w:cs="Traditional Arabic"/>
          <w:sz w:val="28"/>
          <w:szCs w:val="28"/>
          <w:rtl/>
        </w:rPr>
        <w:tab/>
        <w:t>محددة بزمن (</w:t>
      </w:r>
      <w:r w:rsidRPr="002D72AA">
        <w:rPr>
          <w:rFonts w:ascii="Traditional Arabic" w:hAnsi="Traditional Arabic" w:cs="Traditional Arabic"/>
          <w:sz w:val="28"/>
          <w:szCs w:val="28"/>
        </w:rPr>
        <w:t>Time-bound</w:t>
      </w:r>
      <w:r w:rsidRPr="002D72AA">
        <w:rPr>
          <w:rFonts w:ascii="Traditional Arabic" w:hAnsi="Traditional Arabic" w:cs="Traditional Arabic"/>
          <w:sz w:val="28"/>
          <w:szCs w:val="28"/>
          <w:rtl/>
        </w:rPr>
        <w:t>)</w:t>
      </w:r>
    </w:p>
    <w:p w14:paraId="7032DA07" w14:textId="3AA64A38"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وتُعرف هذه المعايير بـ (</w:t>
      </w:r>
      <w:r w:rsidRPr="002D72AA">
        <w:rPr>
          <w:rFonts w:ascii="Traditional Arabic" w:hAnsi="Traditional Arabic" w:cs="Traditional Arabic"/>
          <w:sz w:val="28"/>
          <w:szCs w:val="28"/>
        </w:rPr>
        <w:t>SMART</w:t>
      </w:r>
      <w:r w:rsidRPr="002D72AA">
        <w:rPr>
          <w:rFonts w:ascii="Traditional Arabic" w:hAnsi="Traditional Arabic" w:cs="Traditional Arabic"/>
          <w:sz w:val="28"/>
          <w:szCs w:val="28"/>
          <w:rtl/>
        </w:rPr>
        <w:t>)</w:t>
      </w:r>
    </w:p>
    <w:p w14:paraId="5BCC7A7F" w14:textId="6B937D2C" w:rsidR="00F81E99" w:rsidRPr="002D72AA" w:rsidRDefault="00F81E99" w:rsidP="003566A6">
      <w:pPr>
        <w:spacing w:line="360" w:lineRule="auto"/>
        <w:rPr>
          <w:rFonts w:ascii="Traditional Arabic" w:hAnsi="Traditional Arabic" w:cs="Traditional Arabic"/>
          <w:sz w:val="28"/>
          <w:szCs w:val="28"/>
          <w:rtl/>
        </w:rPr>
      </w:pPr>
      <w:r w:rsidRPr="002D72AA">
        <w:rPr>
          <w:rFonts w:ascii="Traditional Arabic" w:hAnsi="Traditional Arabic" w:cs="Traditional Arabic"/>
          <w:sz w:val="28"/>
          <w:szCs w:val="28"/>
          <w:rtl/>
        </w:rPr>
        <w:t xml:space="preserve">وتستخدم هذه المعايير في قياس المؤشرات التي ترتبط بالقطاع الصحي وهي كالتالي مع مثال لكل </w:t>
      </w:r>
      <w:proofErr w:type="gramStart"/>
      <w:r w:rsidRPr="002D72AA">
        <w:rPr>
          <w:rFonts w:ascii="Traditional Arabic" w:hAnsi="Traditional Arabic" w:cs="Traditional Arabic"/>
          <w:sz w:val="28"/>
          <w:szCs w:val="28"/>
          <w:rtl/>
        </w:rPr>
        <w:t>مؤشر :</w:t>
      </w:r>
      <w:proofErr w:type="gramEnd"/>
      <w:r w:rsidRPr="002D72AA">
        <w:rPr>
          <w:rFonts w:ascii="Traditional Arabic" w:hAnsi="Traditional Arabic" w:cs="Traditional Arabic"/>
          <w:sz w:val="28"/>
          <w:szCs w:val="28"/>
          <w:rtl/>
        </w:rPr>
        <w:t xml:space="preserve"> </w:t>
      </w:r>
    </w:p>
    <w:p w14:paraId="69E32F28" w14:textId="409A46AC" w:rsidR="00F81E99" w:rsidRPr="002D72AA" w:rsidRDefault="00F81E99" w:rsidP="003566A6">
      <w:pPr>
        <w:spacing w:line="360" w:lineRule="auto"/>
        <w:rPr>
          <w:rFonts w:ascii="Traditional Arabic" w:hAnsi="Traditional Arabic" w:cs="Traditional Arabic"/>
          <w:b/>
          <w:bCs/>
          <w:sz w:val="28"/>
          <w:szCs w:val="28"/>
          <w:rtl/>
        </w:rPr>
      </w:pPr>
      <w:r w:rsidRPr="002D72AA">
        <w:rPr>
          <w:rFonts w:ascii="Traditional Arabic" w:hAnsi="Traditional Arabic" w:cs="Traditional Arabic"/>
          <w:b/>
          <w:bCs/>
          <w:sz w:val="28"/>
          <w:szCs w:val="28"/>
          <w:rtl/>
        </w:rPr>
        <w:t>1. مؤشرات الجودة</w:t>
      </w:r>
    </w:p>
    <w:p w14:paraId="30E1AA74" w14:textId="3CA7C11D" w:rsidR="00F81E99" w:rsidRPr="002D72AA" w:rsidRDefault="00934CC9" w:rsidP="003566A6">
      <w:pPr>
        <w:spacing w:line="360" w:lineRule="auto"/>
        <w:rPr>
          <w:rFonts w:ascii="Traditional Arabic" w:hAnsi="Traditional Arabic" w:cs="Traditional Arabic"/>
          <w:sz w:val="28"/>
          <w:szCs w:val="28"/>
          <w:rtl/>
        </w:rPr>
      </w:pPr>
      <w:proofErr w:type="gramStart"/>
      <w:r w:rsidRPr="002D72AA">
        <w:rPr>
          <w:rFonts w:ascii="Traditional Arabic" w:hAnsi="Traditional Arabic" w:cs="Traditional Arabic"/>
          <w:sz w:val="28"/>
          <w:szCs w:val="28"/>
          <w:rtl/>
        </w:rPr>
        <w:t>مثل :</w:t>
      </w:r>
      <w:r w:rsidR="00F81E99" w:rsidRPr="002D72AA">
        <w:rPr>
          <w:rFonts w:ascii="Traditional Arabic" w:hAnsi="Traditional Arabic" w:cs="Traditional Arabic"/>
          <w:sz w:val="28"/>
          <w:szCs w:val="28"/>
          <w:rtl/>
        </w:rPr>
        <w:t>نسبة</w:t>
      </w:r>
      <w:proofErr w:type="gramEnd"/>
      <w:r w:rsidR="00F81E99" w:rsidRPr="002D72AA">
        <w:rPr>
          <w:rFonts w:ascii="Traditional Arabic" w:hAnsi="Traditional Arabic" w:cs="Traditional Arabic"/>
          <w:sz w:val="28"/>
          <w:szCs w:val="28"/>
          <w:rtl/>
        </w:rPr>
        <w:t xml:space="preserve"> العدوى المكتسبة في </w:t>
      </w:r>
      <w:proofErr w:type="gramStart"/>
      <w:r w:rsidR="00F81E99" w:rsidRPr="002D72AA">
        <w:rPr>
          <w:rFonts w:ascii="Traditional Arabic" w:hAnsi="Traditional Arabic" w:cs="Traditional Arabic"/>
          <w:sz w:val="28"/>
          <w:szCs w:val="28"/>
          <w:rtl/>
        </w:rPr>
        <w:t>المستشفيا</w:t>
      </w:r>
      <w:r w:rsidRPr="002D72AA">
        <w:rPr>
          <w:rFonts w:ascii="Traditional Arabic" w:hAnsi="Traditional Arabic" w:cs="Traditional Arabic"/>
          <w:sz w:val="28"/>
          <w:szCs w:val="28"/>
          <w:rtl/>
        </w:rPr>
        <w:t>ت ،</w:t>
      </w:r>
      <w:r w:rsidR="00F81E99" w:rsidRPr="002D72AA">
        <w:rPr>
          <w:rFonts w:ascii="Traditional Arabic" w:hAnsi="Traditional Arabic" w:cs="Traditional Arabic"/>
          <w:sz w:val="28"/>
          <w:szCs w:val="28"/>
          <w:rtl/>
        </w:rPr>
        <w:t>معدل</w:t>
      </w:r>
      <w:proofErr w:type="gramEnd"/>
      <w:r w:rsidR="00F81E99" w:rsidRPr="002D72AA">
        <w:rPr>
          <w:rFonts w:ascii="Traditional Arabic" w:hAnsi="Traditional Arabic" w:cs="Traditional Arabic"/>
          <w:sz w:val="28"/>
          <w:szCs w:val="28"/>
          <w:rtl/>
        </w:rPr>
        <w:t xml:space="preserve"> الأخطاء الطبية</w:t>
      </w:r>
    </w:p>
    <w:p w14:paraId="5B948273" w14:textId="77777777" w:rsidR="00934CC9" w:rsidRPr="002D72AA" w:rsidRDefault="00F81E99" w:rsidP="003566A6">
      <w:pPr>
        <w:spacing w:line="360" w:lineRule="auto"/>
        <w:rPr>
          <w:rFonts w:ascii="Traditional Arabic" w:hAnsi="Traditional Arabic" w:cs="Traditional Arabic"/>
          <w:b/>
          <w:bCs/>
          <w:sz w:val="28"/>
          <w:szCs w:val="28"/>
          <w:rtl/>
        </w:rPr>
      </w:pPr>
      <w:r w:rsidRPr="002D72AA">
        <w:rPr>
          <w:rFonts w:ascii="Traditional Arabic" w:hAnsi="Traditional Arabic" w:cs="Traditional Arabic"/>
          <w:b/>
          <w:bCs/>
          <w:sz w:val="28"/>
          <w:szCs w:val="28"/>
          <w:rtl/>
        </w:rPr>
        <w:lastRenderedPageBreak/>
        <w:t>2. مؤشرات الكفاءة</w:t>
      </w:r>
    </w:p>
    <w:p w14:paraId="3AC47BAE" w14:textId="68874E94" w:rsidR="00F81E99" w:rsidRPr="002D72AA" w:rsidRDefault="00934CC9" w:rsidP="003566A6">
      <w:pPr>
        <w:spacing w:line="360" w:lineRule="auto"/>
        <w:rPr>
          <w:rFonts w:ascii="Traditional Arabic" w:hAnsi="Traditional Arabic" w:cs="Traditional Arabic"/>
          <w:sz w:val="28"/>
          <w:szCs w:val="28"/>
          <w:rtl/>
        </w:rPr>
      </w:pPr>
      <w:proofErr w:type="gramStart"/>
      <w:r w:rsidRPr="002D72AA">
        <w:rPr>
          <w:rFonts w:ascii="Traditional Arabic" w:hAnsi="Traditional Arabic" w:cs="Traditional Arabic"/>
          <w:sz w:val="28"/>
          <w:szCs w:val="28"/>
          <w:rtl/>
        </w:rPr>
        <w:t>مثل :</w:t>
      </w:r>
      <w:r w:rsidR="00F81E99" w:rsidRPr="002D72AA">
        <w:rPr>
          <w:rFonts w:ascii="Traditional Arabic" w:hAnsi="Traditional Arabic" w:cs="Traditional Arabic"/>
          <w:sz w:val="28"/>
          <w:szCs w:val="28"/>
          <w:rtl/>
        </w:rPr>
        <w:t>متوسط</w:t>
      </w:r>
      <w:proofErr w:type="gramEnd"/>
      <w:r w:rsidR="00F81E99" w:rsidRPr="002D72AA">
        <w:rPr>
          <w:rFonts w:ascii="Traditional Arabic" w:hAnsi="Traditional Arabic" w:cs="Traditional Arabic"/>
          <w:sz w:val="28"/>
          <w:szCs w:val="28"/>
          <w:rtl/>
        </w:rPr>
        <w:t xml:space="preserve"> مدة بقاء </w:t>
      </w:r>
      <w:proofErr w:type="gramStart"/>
      <w:r w:rsidR="00F81E99" w:rsidRPr="002D72AA">
        <w:rPr>
          <w:rFonts w:ascii="Traditional Arabic" w:hAnsi="Traditional Arabic" w:cs="Traditional Arabic"/>
          <w:sz w:val="28"/>
          <w:szCs w:val="28"/>
          <w:rtl/>
        </w:rPr>
        <w:t>المريض</w:t>
      </w:r>
      <w:r w:rsidRPr="002D72AA">
        <w:rPr>
          <w:rFonts w:ascii="Traditional Arabic" w:hAnsi="Traditional Arabic" w:cs="Traditional Arabic"/>
          <w:sz w:val="28"/>
          <w:szCs w:val="28"/>
          <w:rtl/>
        </w:rPr>
        <w:t xml:space="preserve"> ،</w:t>
      </w:r>
      <w:r w:rsidR="00F81E99" w:rsidRPr="002D72AA">
        <w:rPr>
          <w:rFonts w:ascii="Traditional Arabic" w:hAnsi="Traditional Arabic" w:cs="Traditional Arabic"/>
          <w:sz w:val="28"/>
          <w:szCs w:val="28"/>
          <w:rtl/>
        </w:rPr>
        <w:t>عدد</w:t>
      </w:r>
      <w:proofErr w:type="gramEnd"/>
      <w:r w:rsidR="00F81E99" w:rsidRPr="002D72AA">
        <w:rPr>
          <w:rFonts w:ascii="Traditional Arabic" w:hAnsi="Traditional Arabic" w:cs="Traditional Arabic"/>
          <w:sz w:val="28"/>
          <w:szCs w:val="28"/>
          <w:rtl/>
        </w:rPr>
        <w:t xml:space="preserve"> المرضى لكل طبيب</w:t>
      </w:r>
    </w:p>
    <w:p w14:paraId="33E25985" w14:textId="55D33149" w:rsidR="00F81E99" w:rsidRPr="002D72AA" w:rsidRDefault="00934CC9" w:rsidP="003566A6">
      <w:pPr>
        <w:spacing w:line="360" w:lineRule="auto"/>
        <w:rPr>
          <w:rFonts w:ascii="Traditional Arabic" w:hAnsi="Traditional Arabic" w:cs="Traditional Arabic"/>
          <w:b/>
          <w:bCs/>
          <w:sz w:val="28"/>
          <w:szCs w:val="28"/>
          <w:rtl/>
        </w:rPr>
      </w:pPr>
      <w:r w:rsidRPr="002D72AA">
        <w:rPr>
          <w:rFonts w:ascii="Traditional Arabic" w:hAnsi="Traditional Arabic" w:cs="Traditional Arabic"/>
          <w:b/>
          <w:bCs/>
          <w:sz w:val="28"/>
          <w:szCs w:val="28"/>
          <w:rtl/>
        </w:rPr>
        <w:t>3</w:t>
      </w:r>
      <w:r w:rsidR="00F81E99" w:rsidRPr="002D72AA">
        <w:rPr>
          <w:rFonts w:ascii="Traditional Arabic" w:hAnsi="Traditional Arabic" w:cs="Traditional Arabic"/>
          <w:b/>
          <w:bCs/>
          <w:sz w:val="28"/>
          <w:szCs w:val="28"/>
          <w:rtl/>
        </w:rPr>
        <w:t>. مؤشرات الفعالية</w:t>
      </w:r>
    </w:p>
    <w:p w14:paraId="13F2CF61" w14:textId="1261499D" w:rsidR="00F81E99" w:rsidRPr="002D72AA" w:rsidRDefault="00934CC9" w:rsidP="003566A6">
      <w:pPr>
        <w:spacing w:line="360" w:lineRule="auto"/>
        <w:rPr>
          <w:rFonts w:ascii="Traditional Arabic" w:hAnsi="Traditional Arabic" w:cs="Traditional Arabic"/>
          <w:sz w:val="28"/>
          <w:szCs w:val="28"/>
          <w:rtl/>
        </w:rPr>
      </w:pPr>
      <w:proofErr w:type="gramStart"/>
      <w:r w:rsidRPr="002D72AA">
        <w:rPr>
          <w:rFonts w:ascii="Traditional Arabic" w:hAnsi="Traditional Arabic" w:cs="Traditional Arabic"/>
          <w:sz w:val="28"/>
          <w:szCs w:val="28"/>
          <w:rtl/>
        </w:rPr>
        <w:t>مثل :</w:t>
      </w:r>
      <w:r w:rsidR="00F81E99" w:rsidRPr="002D72AA">
        <w:rPr>
          <w:rFonts w:ascii="Traditional Arabic" w:hAnsi="Traditional Arabic" w:cs="Traditional Arabic"/>
          <w:sz w:val="28"/>
          <w:szCs w:val="28"/>
          <w:rtl/>
        </w:rPr>
        <w:t>نسبة</w:t>
      </w:r>
      <w:proofErr w:type="gramEnd"/>
      <w:r w:rsidR="00F81E99" w:rsidRPr="002D72AA">
        <w:rPr>
          <w:rFonts w:ascii="Traditional Arabic" w:hAnsi="Traditional Arabic" w:cs="Traditional Arabic"/>
          <w:sz w:val="28"/>
          <w:szCs w:val="28"/>
          <w:rtl/>
        </w:rPr>
        <w:t xml:space="preserve"> </w:t>
      </w:r>
      <w:proofErr w:type="gramStart"/>
      <w:r w:rsidR="00F81E99" w:rsidRPr="002D72AA">
        <w:rPr>
          <w:rFonts w:ascii="Traditional Arabic" w:hAnsi="Traditional Arabic" w:cs="Traditional Arabic"/>
          <w:sz w:val="28"/>
          <w:szCs w:val="28"/>
          <w:rtl/>
        </w:rPr>
        <w:t>الشفاء</w:t>
      </w:r>
      <w:r w:rsidRPr="002D72AA">
        <w:rPr>
          <w:rFonts w:ascii="Traditional Arabic" w:hAnsi="Traditional Arabic" w:cs="Traditional Arabic"/>
          <w:sz w:val="28"/>
          <w:szCs w:val="28"/>
          <w:rtl/>
        </w:rPr>
        <w:t xml:space="preserve"> ،</w:t>
      </w:r>
      <w:r w:rsidR="00F81E99" w:rsidRPr="002D72AA">
        <w:rPr>
          <w:rFonts w:ascii="Traditional Arabic" w:hAnsi="Traditional Arabic" w:cs="Traditional Arabic"/>
          <w:sz w:val="28"/>
          <w:szCs w:val="28"/>
          <w:rtl/>
        </w:rPr>
        <w:t>تحسن</w:t>
      </w:r>
      <w:proofErr w:type="gramEnd"/>
      <w:r w:rsidR="00F81E99" w:rsidRPr="002D72AA">
        <w:rPr>
          <w:rFonts w:ascii="Traditional Arabic" w:hAnsi="Traditional Arabic" w:cs="Traditional Arabic"/>
          <w:sz w:val="28"/>
          <w:szCs w:val="28"/>
          <w:rtl/>
        </w:rPr>
        <w:t xml:space="preserve"> الحالة الصحية</w:t>
      </w:r>
    </w:p>
    <w:p w14:paraId="5B69DCCA" w14:textId="6AFDA0F3" w:rsidR="00F81E99" w:rsidRPr="002D72AA" w:rsidRDefault="00934CC9" w:rsidP="003566A6">
      <w:pPr>
        <w:spacing w:line="360" w:lineRule="auto"/>
        <w:rPr>
          <w:rFonts w:ascii="Traditional Arabic" w:hAnsi="Traditional Arabic" w:cs="Traditional Arabic"/>
          <w:b/>
          <w:bCs/>
          <w:sz w:val="28"/>
          <w:szCs w:val="28"/>
          <w:rtl/>
        </w:rPr>
      </w:pPr>
      <w:r w:rsidRPr="002D72AA">
        <w:rPr>
          <w:rFonts w:ascii="Traditional Arabic" w:hAnsi="Traditional Arabic" w:cs="Traditional Arabic"/>
          <w:b/>
          <w:bCs/>
          <w:sz w:val="28"/>
          <w:szCs w:val="28"/>
          <w:rtl/>
        </w:rPr>
        <w:t>4</w:t>
      </w:r>
      <w:r w:rsidR="00F81E99" w:rsidRPr="002D72AA">
        <w:rPr>
          <w:rFonts w:ascii="Traditional Arabic" w:hAnsi="Traditional Arabic" w:cs="Traditional Arabic"/>
          <w:b/>
          <w:bCs/>
          <w:color w:val="EE0000"/>
          <w:sz w:val="28"/>
          <w:szCs w:val="28"/>
          <w:rtl/>
        </w:rPr>
        <w:t xml:space="preserve">. </w:t>
      </w:r>
      <w:r w:rsidR="00F81E99" w:rsidRPr="002D72AA">
        <w:rPr>
          <w:rFonts w:ascii="Traditional Arabic" w:hAnsi="Traditional Arabic" w:cs="Traditional Arabic"/>
          <w:b/>
          <w:bCs/>
          <w:sz w:val="28"/>
          <w:szCs w:val="28"/>
          <w:rtl/>
        </w:rPr>
        <w:t>مؤشرات رضا المستفيدين</w:t>
      </w:r>
    </w:p>
    <w:p w14:paraId="6A31D285" w14:textId="4911D453" w:rsidR="00F81E99" w:rsidRPr="002D72AA" w:rsidRDefault="00934CC9" w:rsidP="003566A6">
      <w:pPr>
        <w:spacing w:line="360" w:lineRule="auto"/>
        <w:rPr>
          <w:rFonts w:ascii="Traditional Arabic" w:hAnsi="Traditional Arabic" w:cs="Traditional Arabic"/>
          <w:sz w:val="28"/>
          <w:szCs w:val="28"/>
        </w:rPr>
      </w:pPr>
      <w:r w:rsidRPr="002D72AA">
        <w:rPr>
          <w:rFonts w:ascii="Traditional Arabic" w:hAnsi="Traditional Arabic" w:cs="Traditional Arabic"/>
          <w:sz w:val="28"/>
          <w:szCs w:val="28"/>
          <w:rtl/>
        </w:rPr>
        <w:t xml:space="preserve">مثل: </w:t>
      </w:r>
      <w:r w:rsidR="00F81E99" w:rsidRPr="002D72AA">
        <w:rPr>
          <w:rFonts w:ascii="Traditional Arabic" w:hAnsi="Traditional Arabic" w:cs="Traditional Arabic"/>
          <w:sz w:val="28"/>
          <w:szCs w:val="28"/>
          <w:rtl/>
        </w:rPr>
        <w:t xml:space="preserve">مستوى رضا </w:t>
      </w:r>
      <w:proofErr w:type="gramStart"/>
      <w:r w:rsidR="00F81E99" w:rsidRPr="002D72AA">
        <w:rPr>
          <w:rFonts w:ascii="Traditional Arabic" w:hAnsi="Traditional Arabic" w:cs="Traditional Arabic"/>
          <w:sz w:val="28"/>
          <w:szCs w:val="28"/>
          <w:rtl/>
        </w:rPr>
        <w:t>المرضى</w:t>
      </w:r>
      <w:r w:rsidRPr="002D72AA">
        <w:rPr>
          <w:rFonts w:ascii="Traditional Arabic" w:hAnsi="Traditional Arabic" w:cs="Traditional Arabic"/>
          <w:sz w:val="28"/>
          <w:szCs w:val="28"/>
          <w:rtl/>
        </w:rPr>
        <w:t xml:space="preserve"> ،</w:t>
      </w:r>
      <w:proofErr w:type="gramEnd"/>
      <w:r w:rsidRPr="002D72AA">
        <w:rPr>
          <w:rFonts w:ascii="Traditional Arabic" w:hAnsi="Traditional Arabic" w:cs="Traditional Arabic"/>
          <w:sz w:val="28"/>
          <w:szCs w:val="28"/>
          <w:rtl/>
        </w:rPr>
        <w:t xml:space="preserve"> </w:t>
      </w:r>
      <w:r w:rsidR="00F81E99" w:rsidRPr="002D72AA">
        <w:rPr>
          <w:rFonts w:ascii="Traditional Arabic" w:hAnsi="Traditional Arabic" w:cs="Traditional Arabic"/>
          <w:sz w:val="28"/>
          <w:szCs w:val="28"/>
          <w:rtl/>
        </w:rPr>
        <w:t>تقييم الخدمات الصحية</w:t>
      </w:r>
    </w:p>
    <w:p w14:paraId="210FFED7" w14:textId="77777777" w:rsidR="00F64990" w:rsidRPr="00F64990" w:rsidRDefault="00F64990" w:rsidP="00F64990">
      <w:pPr>
        <w:rPr>
          <w:rFonts w:cstheme="minorHAnsi"/>
          <w:sz w:val="24"/>
          <w:szCs w:val="24"/>
          <w:rtl/>
        </w:rPr>
      </w:pPr>
    </w:p>
    <w:p w14:paraId="160B1BC5" w14:textId="77777777" w:rsidR="009E3718" w:rsidRPr="00053B9A" w:rsidRDefault="009E3718" w:rsidP="00053B9A">
      <w:pPr>
        <w:spacing w:line="360" w:lineRule="auto"/>
        <w:rPr>
          <w:rFonts w:ascii="Traditional Arabic" w:hAnsi="Traditional Arabic" w:cs="Traditional Arabic"/>
          <w:b/>
          <w:bCs/>
          <w:sz w:val="28"/>
          <w:szCs w:val="28"/>
          <w:rtl/>
        </w:rPr>
      </w:pPr>
      <w:r w:rsidRPr="00053B9A">
        <w:rPr>
          <w:rFonts w:ascii="Traditional Arabic" w:hAnsi="Traditional Arabic" w:cs="Traditional Arabic"/>
          <w:b/>
          <w:bCs/>
          <w:sz w:val="28"/>
          <w:szCs w:val="28"/>
          <w:rtl/>
        </w:rPr>
        <w:t xml:space="preserve">1.2ابعاد جودة الرعاية الصحية حسب </w:t>
      </w:r>
      <w:r w:rsidRPr="00053B9A">
        <w:rPr>
          <w:rFonts w:ascii="Traditional Arabic" w:hAnsi="Traditional Arabic" w:cs="Traditional Arabic"/>
          <w:b/>
          <w:bCs/>
          <w:sz w:val="28"/>
          <w:szCs w:val="28"/>
        </w:rPr>
        <w:t>IOM</w:t>
      </w:r>
    </w:p>
    <w:p w14:paraId="1C8307F9" w14:textId="5168A395" w:rsidR="000B1741" w:rsidRPr="00053B9A" w:rsidRDefault="000B1741" w:rsidP="00053B9A">
      <w:pPr>
        <w:spacing w:line="360" w:lineRule="auto"/>
        <w:rPr>
          <w:rFonts w:ascii="Traditional Arabic" w:hAnsi="Traditional Arabic" w:cs="Traditional Arabic"/>
          <w:sz w:val="28"/>
          <w:szCs w:val="28"/>
          <w:rtl/>
        </w:rPr>
      </w:pPr>
      <w:r w:rsidRPr="00053B9A">
        <w:rPr>
          <w:rFonts w:ascii="Traditional Arabic" w:hAnsi="Traditional Arabic" w:cs="Traditional Arabic"/>
          <w:sz w:val="28"/>
          <w:szCs w:val="28"/>
          <w:rtl/>
        </w:rPr>
        <w:t>حدد معهد الطب ستة أبعاد أساسية لجودة الرعاية الصحية تشمل السلامة، والفعالية، وتمحور الرعاية حول المريض، والتوقيت المناسب، والكفاءة، والعدالة، حيث تمثل هذه الأبعاد إطارًا متكاملًا لتحسين الأداء الصحي وضمان تقديم خدمات آمنة وفعالة وعادلة تركز على احتياجات المرضى</w:t>
      </w:r>
    </w:p>
    <w:p w14:paraId="10E7D9D5" w14:textId="77777777" w:rsidR="000B1741" w:rsidRPr="00053B9A" w:rsidRDefault="000B1741" w:rsidP="00053B9A">
      <w:pPr>
        <w:spacing w:line="360" w:lineRule="auto"/>
        <w:rPr>
          <w:rFonts w:ascii="Traditional Arabic" w:hAnsi="Traditional Arabic" w:cs="Traditional Arabic"/>
          <w:sz w:val="28"/>
          <w:szCs w:val="28"/>
          <w:rtl/>
        </w:rPr>
      </w:pPr>
      <w:r w:rsidRPr="00053B9A">
        <w:rPr>
          <w:rFonts w:ascii="Traditional Arabic" w:hAnsi="Traditional Arabic" w:cs="Traditional Arabic"/>
          <w:sz w:val="28"/>
          <w:szCs w:val="28"/>
          <w:rtl/>
        </w:rPr>
        <w:t xml:space="preserve"> ربط أبعاد جودة الرعاية الصحية وفق </w:t>
      </w:r>
      <w:r w:rsidRPr="00053B9A">
        <w:rPr>
          <w:rFonts w:ascii="Traditional Arabic" w:hAnsi="Traditional Arabic" w:cs="Traditional Arabic"/>
          <w:sz w:val="28"/>
          <w:szCs w:val="28"/>
        </w:rPr>
        <w:t>Institute of Medicine</w:t>
      </w:r>
      <w:r w:rsidRPr="00053B9A">
        <w:rPr>
          <w:rFonts w:ascii="Traditional Arabic" w:hAnsi="Traditional Arabic" w:cs="Traditional Arabic"/>
          <w:sz w:val="28"/>
          <w:szCs w:val="28"/>
          <w:rtl/>
        </w:rPr>
        <w:t xml:space="preserve"> بمؤشرات الأداء (</w:t>
      </w:r>
      <w:r w:rsidRPr="00053B9A">
        <w:rPr>
          <w:rFonts w:ascii="Traditional Arabic" w:hAnsi="Traditional Arabic" w:cs="Traditional Arabic"/>
          <w:sz w:val="28"/>
          <w:szCs w:val="28"/>
        </w:rPr>
        <w:t>KPIs</w:t>
      </w:r>
      <w:r w:rsidRPr="00053B9A">
        <w:rPr>
          <w:rFonts w:ascii="Traditional Arabic" w:hAnsi="Traditional Arabic" w:cs="Traditional Arabic"/>
          <w:sz w:val="28"/>
          <w:szCs w:val="28"/>
          <w:rtl/>
        </w:rPr>
        <w:t>) يُعد خطوة أساسية لتحويل المفاهيم النظرية إلى قياس عملي قابل للتطبيق داخل المنشآت الصحية.</w:t>
      </w:r>
    </w:p>
    <w:p w14:paraId="1A138364" w14:textId="0D75D924" w:rsidR="000B1741" w:rsidRPr="00053B9A" w:rsidRDefault="000B1741" w:rsidP="00053B9A">
      <w:pPr>
        <w:spacing w:line="360" w:lineRule="auto"/>
        <w:rPr>
          <w:rFonts w:ascii="Traditional Arabic" w:hAnsi="Traditional Arabic" w:cs="Traditional Arabic"/>
          <w:sz w:val="28"/>
          <w:szCs w:val="28"/>
          <w:rtl/>
        </w:rPr>
      </w:pPr>
      <w:r w:rsidRPr="00053B9A">
        <w:rPr>
          <w:rFonts w:ascii="Traditional Arabic" w:hAnsi="Traditional Arabic" w:cs="Traditional Arabic"/>
          <w:sz w:val="28"/>
          <w:szCs w:val="28"/>
          <w:rtl/>
        </w:rPr>
        <w:t>يمكن ربط أبعاد جودة الرعاية الصحية بمؤشرات الأداء من خلال تحويل كل بُعد إلى مجموعة من المقاييس الكمية التي تعكس مستوى تحقيقه في الواقع العملي. فعلى سبيل المثال، يُقاس بُعد السلامة بمؤشرات مثل معدل الأخطاء الطبية والعدوى، بينما يُقاس بُعد الفعالية بمعدلات الالتزام بالبروتوكولات العلاجية، في حين تُستخدم مؤشرات رضا المرضى لقياس تمحور الرعاية حول المريض. ويسهم هذا الربط في دعم اتخاذ القرار وتحسين جودة الخدمات الصحية بشكل مستمر</w:t>
      </w:r>
      <w:r w:rsidR="006A04D9" w:rsidRPr="00053B9A">
        <w:rPr>
          <w:rFonts w:ascii="Traditional Arabic" w:hAnsi="Traditional Arabic" w:cs="Traditional Arabic"/>
          <w:sz w:val="28"/>
          <w:szCs w:val="28"/>
          <w:rtl/>
        </w:rPr>
        <w:t xml:space="preserve">، الجدول التالي يوضح الربط بين البعد المتعلق بالجودة مع كل من مؤشرات الأداء وبمعايير </w:t>
      </w:r>
      <w:proofErr w:type="gramStart"/>
      <w:r w:rsidR="006A04D9" w:rsidRPr="00053B9A">
        <w:rPr>
          <w:rFonts w:ascii="Traditional Arabic" w:hAnsi="Traditional Arabic" w:cs="Traditional Arabic"/>
          <w:sz w:val="28"/>
          <w:szCs w:val="28"/>
          <w:rtl/>
        </w:rPr>
        <w:t>سباهي :</w:t>
      </w:r>
      <w:proofErr w:type="gramEnd"/>
    </w:p>
    <w:p w14:paraId="4DB655D3" w14:textId="7A29CDB8" w:rsidR="006A04D9" w:rsidRPr="00053B9A" w:rsidRDefault="006A04D9" w:rsidP="00053B9A">
      <w:pPr>
        <w:spacing w:line="360" w:lineRule="auto"/>
        <w:jc w:val="center"/>
        <w:rPr>
          <w:rFonts w:ascii="Traditional Arabic" w:hAnsi="Traditional Arabic" w:cs="Traditional Arabic"/>
          <w:rtl/>
        </w:rPr>
      </w:pPr>
      <w:r w:rsidRPr="00053B9A">
        <w:rPr>
          <w:rFonts w:ascii="Traditional Arabic" w:hAnsi="Traditional Arabic" w:cs="Traditional Arabic"/>
          <w:rtl/>
        </w:rPr>
        <w:t>جدول ربط أبعاد الجودة بمؤشرات الأداء ومعايير سباهي</w:t>
      </w:r>
    </w:p>
    <w:tbl>
      <w:tblPr>
        <w:tblStyle w:val="GridTable4-Accent1"/>
        <w:bidiVisual/>
        <w:tblW w:w="0" w:type="auto"/>
        <w:tblInd w:w="45" w:type="dxa"/>
        <w:tblLook w:val="04A0" w:firstRow="1" w:lastRow="0" w:firstColumn="1" w:lastColumn="0" w:noHBand="0" w:noVBand="1"/>
      </w:tblPr>
      <w:tblGrid>
        <w:gridCol w:w="2756"/>
        <w:gridCol w:w="2747"/>
        <w:gridCol w:w="2748"/>
      </w:tblGrid>
      <w:tr w:rsidR="00C465E5" w:rsidRPr="00053B9A" w14:paraId="472AA6C5" w14:textId="77777777" w:rsidTr="006A0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7" w:type="dxa"/>
          </w:tcPr>
          <w:p w14:paraId="62C9458E" w14:textId="08D41BA5" w:rsidR="00C465E5" w:rsidRPr="00053B9A" w:rsidRDefault="00C465E5" w:rsidP="00053B9A">
            <w:pPr>
              <w:pStyle w:val="ListParagraph"/>
              <w:spacing w:line="360" w:lineRule="auto"/>
              <w:ind w:left="0"/>
              <w:rPr>
                <w:rFonts w:ascii="Traditional Arabic" w:hAnsi="Traditional Arabic" w:cs="Traditional Arabic"/>
                <w:sz w:val="24"/>
                <w:szCs w:val="24"/>
                <w:rtl/>
              </w:rPr>
            </w:pPr>
            <w:proofErr w:type="spellStart"/>
            <w:r w:rsidRPr="00053B9A">
              <w:rPr>
                <w:rFonts w:ascii="Traditional Arabic" w:hAnsi="Traditional Arabic" w:cs="Traditional Arabic"/>
              </w:rPr>
              <w:lastRenderedPageBreak/>
              <w:t>بُعد</w:t>
            </w:r>
            <w:proofErr w:type="spellEnd"/>
            <w:r w:rsidRPr="00053B9A">
              <w:rPr>
                <w:rFonts w:ascii="Traditional Arabic" w:hAnsi="Traditional Arabic" w:cs="Traditional Arabic"/>
              </w:rPr>
              <w:t xml:space="preserve"> </w:t>
            </w:r>
            <w:proofErr w:type="spellStart"/>
            <w:r w:rsidRPr="00053B9A">
              <w:rPr>
                <w:rFonts w:ascii="Traditional Arabic" w:hAnsi="Traditional Arabic" w:cs="Traditional Arabic"/>
              </w:rPr>
              <w:t>الجودة</w:t>
            </w:r>
            <w:proofErr w:type="spellEnd"/>
            <w:r w:rsidRPr="00053B9A">
              <w:rPr>
                <w:rFonts w:ascii="Traditional Arabic" w:hAnsi="Traditional Arabic" w:cs="Traditional Arabic"/>
              </w:rPr>
              <w:t xml:space="preserve"> (IOM)</w:t>
            </w:r>
          </w:p>
        </w:tc>
        <w:tc>
          <w:tcPr>
            <w:tcW w:w="2749" w:type="dxa"/>
          </w:tcPr>
          <w:p w14:paraId="5E7E3186" w14:textId="7D9551E6" w:rsidR="00C465E5" w:rsidRPr="00053B9A" w:rsidRDefault="00C465E5" w:rsidP="00053B9A">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roofErr w:type="spellStart"/>
            <w:r w:rsidRPr="00053B9A">
              <w:rPr>
                <w:rFonts w:ascii="Traditional Arabic" w:hAnsi="Traditional Arabic" w:cs="Traditional Arabic"/>
              </w:rPr>
              <w:t>مؤشرات</w:t>
            </w:r>
            <w:proofErr w:type="spellEnd"/>
            <w:r w:rsidRPr="00053B9A">
              <w:rPr>
                <w:rFonts w:ascii="Traditional Arabic" w:hAnsi="Traditional Arabic" w:cs="Traditional Arabic"/>
              </w:rPr>
              <w:t xml:space="preserve"> </w:t>
            </w:r>
            <w:proofErr w:type="spellStart"/>
            <w:r w:rsidRPr="00053B9A">
              <w:rPr>
                <w:rFonts w:ascii="Traditional Arabic" w:hAnsi="Traditional Arabic" w:cs="Traditional Arabic"/>
              </w:rPr>
              <w:t>الأداء</w:t>
            </w:r>
            <w:proofErr w:type="spellEnd"/>
            <w:r w:rsidRPr="00053B9A">
              <w:rPr>
                <w:rFonts w:ascii="Traditional Arabic" w:hAnsi="Traditional Arabic" w:cs="Traditional Arabic"/>
              </w:rPr>
              <w:t xml:space="preserve"> (KPIs)</w:t>
            </w:r>
          </w:p>
        </w:tc>
        <w:tc>
          <w:tcPr>
            <w:tcW w:w="2750" w:type="dxa"/>
          </w:tcPr>
          <w:p w14:paraId="2A3ED2D3" w14:textId="29441954" w:rsidR="00C465E5" w:rsidRPr="00053B9A" w:rsidRDefault="00C465E5" w:rsidP="00053B9A">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roofErr w:type="spellStart"/>
            <w:r w:rsidRPr="00053B9A">
              <w:rPr>
                <w:rFonts w:ascii="Traditional Arabic" w:hAnsi="Traditional Arabic" w:cs="Traditional Arabic"/>
              </w:rPr>
              <w:t>الربط</w:t>
            </w:r>
            <w:proofErr w:type="spellEnd"/>
            <w:r w:rsidRPr="00053B9A">
              <w:rPr>
                <w:rFonts w:ascii="Traditional Arabic" w:hAnsi="Traditional Arabic" w:cs="Traditional Arabic"/>
              </w:rPr>
              <w:t xml:space="preserve"> </w:t>
            </w:r>
            <w:proofErr w:type="spellStart"/>
            <w:r w:rsidRPr="00053B9A">
              <w:rPr>
                <w:rFonts w:ascii="Traditional Arabic" w:hAnsi="Traditional Arabic" w:cs="Traditional Arabic"/>
              </w:rPr>
              <w:t>بمعايير</w:t>
            </w:r>
            <w:proofErr w:type="spellEnd"/>
            <w:r w:rsidRPr="00053B9A">
              <w:rPr>
                <w:rFonts w:ascii="Traditional Arabic" w:hAnsi="Traditional Arabic" w:cs="Traditional Arabic"/>
              </w:rPr>
              <w:t xml:space="preserve"> </w:t>
            </w:r>
            <w:proofErr w:type="spellStart"/>
            <w:r w:rsidRPr="00053B9A">
              <w:rPr>
                <w:rFonts w:ascii="Traditional Arabic" w:hAnsi="Traditional Arabic" w:cs="Traditional Arabic"/>
              </w:rPr>
              <w:t>سباهي</w:t>
            </w:r>
            <w:proofErr w:type="spellEnd"/>
            <w:r w:rsidRPr="00053B9A">
              <w:rPr>
                <w:rFonts w:ascii="Traditional Arabic" w:hAnsi="Traditional Arabic" w:cs="Traditional Arabic"/>
              </w:rPr>
              <w:t xml:space="preserve"> (CBAHI)</w:t>
            </w:r>
          </w:p>
        </w:tc>
      </w:tr>
      <w:tr w:rsidR="00C465E5" w:rsidRPr="00053B9A" w14:paraId="38C68330" w14:textId="77777777" w:rsidTr="006A0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7" w:type="dxa"/>
          </w:tcPr>
          <w:p w14:paraId="4A4C9D4C" w14:textId="0C1D6546" w:rsidR="00C465E5" w:rsidRPr="00053B9A" w:rsidRDefault="00053B9A" w:rsidP="00053B9A">
            <w:pPr>
              <w:pStyle w:val="ListParagraph"/>
              <w:spacing w:line="360" w:lineRule="auto"/>
              <w:ind w:left="0"/>
              <w:rPr>
                <w:rFonts w:ascii="Traditional Arabic" w:hAnsi="Traditional Arabic" w:cs="Traditional Arabic"/>
                <w:sz w:val="24"/>
                <w:szCs w:val="24"/>
                <w:rtl/>
              </w:rPr>
            </w:pPr>
            <w:proofErr w:type="gramStart"/>
            <w:r>
              <w:rPr>
                <w:rFonts w:ascii="Traditional Arabic" w:hAnsi="Traditional Arabic" w:cs="Traditional Arabic" w:hint="cs"/>
                <w:rtl/>
              </w:rPr>
              <w:t xml:space="preserve">السلامة </w:t>
            </w:r>
            <w:r w:rsidR="00C465E5" w:rsidRPr="00053B9A">
              <w:rPr>
                <w:rFonts w:ascii="Traditional Arabic" w:hAnsi="Traditional Arabic" w:cs="Traditional Arabic"/>
              </w:rPr>
              <w:t xml:space="preserve"> (</w:t>
            </w:r>
            <w:proofErr w:type="gramEnd"/>
            <w:r w:rsidR="00C465E5" w:rsidRPr="00053B9A">
              <w:rPr>
                <w:rFonts w:ascii="Traditional Arabic" w:hAnsi="Traditional Arabic" w:cs="Traditional Arabic"/>
              </w:rPr>
              <w:t>Safety)</w:t>
            </w:r>
          </w:p>
        </w:tc>
        <w:tc>
          <w:tcPr>
            <w:tcW w:w="2749" w:type="dxa"/>
          </w:tcPr>
          <w:p w14:paraId="783B3C41" w14:textId="1119C090" w:rsidR="00C465E5" w:rsidRPr="00053B9A" w:rsidRDefault="00053B9A"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 xml:space="preserve">معدل الأخطاء الطبية </w:t>
            </w:r>
            <w:r w:rsidR="00C465E5" w:rsidRPr="00053B9A">
              <w:rPr>
                <w:rFonts w:ascii="Traditional Arabic" w:hAnsi="Traditional Arabic" w:cs="Traditional Arabic"/>
              </w:rPr>
              <w:br/>
            </w:r>
            <w:r>
              <w:rPr>
                <w:rFonts w:ascii="Traditional Arabic" w:hAnsi="Traditional Arabic" w:cs="Traditional Arabic" w:hint="cs"/>
                <w:rtl/>
              </w:rPr>
              <w:t xml:space="preserve">معدل العدوى المكتسبة </w:t>
            </w:r>
            <w:r w:rsidR="00C465E5" w:rsidRPr="00053B9A">
              <w:rPr>
                <w:rFonts w:ascii="Traditional Arabic" w:hAnsi="Traditional Arabic" w:cs="Traditional Arabic"/>
              </w:rPr>
              <w:br/>
            </w:r>
            <w:r>
              <w:rPr>
                <w:rFonts w:ascii="Traditional Arabic" w:hAnsi="Traditional Arabic" w:cs="Traditional Arabic" w:hint="cs"/>
                <w:rtl/>
              </w:rPr>
              <w:t>حوادث السقوط</w:t>
            </w:r>
          </w:p>
        </w:tc>
        <w:tc>
          <w:tcPr>
            <w:tcW w:w="2750" w:type="dxa"/>
          </w:tcPr>
          <w:p w14:paraId="13838D0A" w14:textId="78756DC9" w:rsidR="00C465E5" w:rsidRPr="00053B9A" w:rsidRDefault="00053B9A"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 xml:space="preserve">مكافحة </w:t>
            </w:r>
            <w:proofErr w:type="gramStart"/>
            <w:r>
              <w:rPr>
                <w:rFonts w:ascii="Traditional Arabic" w:hAnsi="Traditional Arabic" w:cs="Traditional Arabic" w:hint="cs"/>
                <w:rtl/>
              </w:rPr>
              <w:t>العدوى ،</w:t>
            </w:r>
            <w:proofErr w:type="gramEnd"/>
            <w:r>
              <w:rPr>
                <w:rFonts w:ascii="Traditional Arabic" w:hAnsi="Traditional Arabic" w:cs="Traditional Arabic" w:hint="cs"/>
                <w:rtl/>
              </w:rPr>
              <w:t xml:space="preserve"> معايير سلامة </w:t>
            </w:r>
            <w:proofErr w:type="gramStart"/>
            <w:r>
              <w:rPr>
                <w:rFonts w:ascii="Traditional Arabic" w:hAnsi="Traditional Arabic" w:cs="Traditional Arabic" w:hint="cs"/>
                <w:rtl/>
              </w:rPr>
              <w:t>المرضى ،</w:t>
            </w:r>
            <w:proofErr w:type="gramEnd"/>
            <w:r>
              <w:rPr>
                <w:rFonts w:ascii="Traditional Arabic" w:hAnsi="Traditional Arabic" w:cs="Traditional Arabic" w:hint="cs"/>
                <w:rtl/>
              </w:rPr>
              <w:t xml:space="preserve"> إدارة المخاطر </w:t>
            </w:r>
          </w:p>
        </w:tc>
      </w:tr>
      <w:tr w:rsidR="00C465E5" w:rsidRPr="00053B9A" w14:paraId="7AD4F334" w14:textId="77777777" w:rsidTr="006A04D9">
        <w:tc>
          <w:tcPr>
            <w:cnfStyle w:val="001000000000" w:firstRow="0" w:lastRow="0" w:firstColumn="1" w:lastColumn="0" w:oddVBand="0" w:evenVBand="0" w:oddHBand="0" w:evenHBand="0" w:firstRowFirstColumn="0" w:firstRowLastColumn="0" w:lastRowFirstColumn="0" w:lastRowLastColumn="0"/>
            <w:tcW w:w="2757" w:type="dxa"/>
          </w:tcPr>
          <w:p w14:paraId="32A39803" w14:textId="33C61A7C" w:rsidR="00C465E5" w:rsidRPr="00053B9A" w:rsidRDefault="00C465E5" w:rsidP="00053B9A">
            <w:pPr>
              <w:pStyle w:val="ListParagraph"/>
              <w:spacing w:line="360" w:lineRule="auto"/>
              <w:ind w:left="0"/>
              <w:rPr>
                <w:rFonts w:ascii="Traditional Arabic" w:hAnsi="Traditional Arabic" w:cs="Traditional Arabic"/>
                <w:sz w:val="24"/>
                <w:szCs w:val="24"/>
                <w:rtl/>
              </w:rPr>
            </w:pPr>
            <w:r w:rsidRPr="00053B9A">
              <w:rPr>
                <w:rFonts w:ascii="Traditional Arabic" w:hAnsi="Traditional Arabic" w:cs="Traditional Arabic"/>
              </w:rPr>
              <w:t xml:space="preserve"> (Effectiveness)</w:t>
            </w:r>
            <w:r w:rsidR="00053B9A">
              <w:rPr>
                <w:rFonts w:ascii="Traditional Arabic" w:hAnsi="Traditional Arabic" w:cs="Traditional Arabic" w:hint="cs"/>
                <w:rtl/>
              </w:rPr>
              <w:t xml:space="preserve">الفعالية </w:t>
            </w:r>
          </w:p>
        </w:tc>
        <w:tc>
          <w:tcPr>
            <w:tcW w:w="2749" w:type="dxa"/>
          </w:tcPr>
          <w:p w14:paraId="490B812F" w14:textId="54AC56D9" w:rsidR="00C465E5" w:rsidRPr="00053B9A" w:rsidRDefault="00053B9A"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الالتزام بالبروتوكولات</w:t>
            </w:r>
            <w:r w:rsidR="00C465E5" w:rsidRPr="00053B9A">
              <w:rPr>
                <w:rFonts w:ascii="Traditional Arabic" w:hAnsi="Traditional Arabic" w:cs="Traditional Arabic"/>
              </w:rPr>
              <w:br/>
            </w:r>
            <w:r>
              <w:rPr>
                <w:rFonts w:ascii="Traditional Arabic" w:hAnsi="Traditional Arabic" w:cs="Traditional Arabic" w:hint="cs"/>
                <w:rtl/>
              </w:rPr>
              <w:t>معدل نجاح العلاج</w:t>
            </w:r>
            <w:r w:rsidR="00C465E5" w:rsidRPr="00053B9A">
              <w:rPr>
                <w:rFonts w:ascii="Traditional Arabic" w:hAnsi="Traditional Arabic" w:cs="Traditional Arabic"/>
              </w:rPr>
              <w:br/>
            </w:r>
            <w:r>
              <w:rPr>
                <w:rFonts w:ascii="Traditional Arabic" w:hAnsi="Traditional Arabic" w:cs="Traditional Arabic" w:hint="cs"/>
                <w:rtl/>
              </w:rPr>
              <w:t xml:space="preserve">إعادة الادخال </w:t>
            </w:r>
          </w:p>
        </w:tc>
        <w:tc>
          <w:tcPr>
            <w:tcW w:w="2750" w:type="dxa"/>
          </w:tcPr>
          <w:p w14:paraId="5967B699" w14:textId="1BC6A3DE" w:rsidR="00C465E5" w:rsidRPr="00053B9A" w:rsidRDefault="00053B9A"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معايير الرعاية السريرية المبنية على الادلة</w:t>
            </w:r>
          </w:p>
        </w:tc>
      </w:tr>
      <w:tr w:rsidR="006A04D9" w:rsidRPr="00053B9A" w14:paraId="3419AFB2" w14:textId="77777777" w:rsidTr="006A0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7" w:type="dxa"/>
          </w:tcPr>
          <w:p w14:paraId="56831A1C" w14:textId="5389F570" w:rsidR="006A04D9" w:rsidRPr="00053B9A" w:rsidRDefault="00053B9A" w:rsidP="00053B9A">
            <w:pPr>
              <w:pStyle w:val="ListParagraph"/>
              <w:spacing w:line="360" w:lineRule="auto"/>
              <w:ind w:left="0"/>
              <w:rPr>
                <w:rFonts w:ascii="Traditional Arabic" w:hAnsi="Traditional Arabic" w:cs="Traditional Arabic"/>
                <w:sz w:val="24"/>
                <w:szCs w:val="24"/>
                <w:rtl/>
              </w:rPr>
            </w:pPr>
            <w:r>
              <w:rPr>
                <w:rFonts w:ascii="Traditional Arabic" w:hAnsi="Traditional Arabic" w:cs="Traditional Arabic" w:hint="cs"/>
                <w:rtl/>
              </w:rPr>
              <w:t>التمحور حول المريض</w:t>
            </w:r>
          </w:p>
        </w:tc>
        <w:tc>
          <w:tcPr>
            <w:tcW w:w="2749" w:type="dxa"/>
          </w:tcPr>
          <w:p w14:paraId="7E8D86B3" w14:textId="723E6572" w:rsidR="006A04D9" w:rsidRPr="00053B9A" w:rsidRDefault="00053B9A"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رضا المرضى</w:t>
            </w:r>
            <w:r w:rsidR="006A04D9" w:rsidRPr="00053B9A">
              <w:rPr>
                <w:rFonts w:ascii="Traditional Arabic" w:hAnsi="Traditional Arabic" w:cs="Traditional Arabic"/>
              </w:rPr>
              <w:br/>
            </w:r>
            <w:r>
              <w:rPr>
                <w:rFonts w:ascii="Traditional Arabic" w:hAnsi="Traditional Arabic" w:cs="Traditional Arabic" w:hint="cs"/>
                <w:rtl/>
              </w:rPr>
              <w:t>الشكاوى</w:t>
            </w:r>
            <w:r w:rsidR="006A04D9" w:rsidRPr="00053B9A">
              <w:rPr>
                <w:rFonts w:ascii="Traditional Arabic" w:hAnsi="Traditional Arabic" w:cs="Traditional Arabic"/>
              </w:rPr>
              <w:br/>
            </w:r>
            <w:r>
              <w:rPr>
                <w:rFonts w:ascii="Traditional Arabic" w:hAnsi="Traditional Arabic" w:cs="Traditional Arabic" w:hint="cs"/>
                <w:rtl/>
              </w:rPr>
              <w:t>تجربة المريض</w:t>
            </w:r>
          </w:p>
        </w:tc>
        <w:tc>
          <w:tcPr>
            <w:tcW w:w="2750" w:type="dxa"/>
          </w:tcPr>
          <w:p w14:paraId="16757BC3" w14:textId="07D4F2D4" w:rsidR="006A04D9" w:rsidRPr="00053B9A" w:rsidRDefault="00053B9A"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 xml:space="preserve"> معايير حقوق المرضى والتواصل </w:t>
            </w:r>
          </w:p>
        </w:tc>
      </w:tr>
      <w:tr w:rsidR="006A04D9" w:rsidRPr="00053B9A" w14:paraId="2C3E8732" w14:textId="77777777" w:rsidTr="006A04D9">
        <w:tc>
          <w:tcPr>
            <w:cnfStyle w:val="001000000000" w:firstRow="0" w:lastRow="0" w:firstColumn="1" w:lastColumn="0" w:oddVBand="0" w:evenVBand="0" w:oddHBand="0" w:evenHBand="0" w:firstRowFirstColumn="0" w:firstRowLastColumn="0" w:lastRowFirstColumn="0" w:lastRowLastColumn="0"/>
            <w:tcW w:w="2757" w:type="dxa"/>
          </w:tcPr>
          <w:p w14:paraId="587620EB" w14:textId="4D0C2537" w:rsidR="006A04D9" w:rsidRPr="00053B9A" w:rsidRDefault="00053B9A" w:rsidP="00053B9A">
            <w:pPr>
              <w:pStyle w:val="ListParagraph"/>
              <w:spacing w:line="360" w:lineRule="auto"/>
              <w:ind w:left="0"/>
              <w:rPr>
                <w:rFonts w:ascii="Traditional Arabic" w:hAnsi="Traditional Arabic" w:cs="Traditional Arabic"/>
                <w:sz w:val="24"/>
                <w:szCs w:val="24"/>
                <w:rtl/>
              </w:rPr>
            </w:pPr>
            <w:r>
              <w:rPr>
                <w:rFonts w:ascii="Traditional Arabic" w:hAnsi="Traditional Arabic" w:cs="Traditional Arabic" w:hint="cs"/>
                <w:rtl/>
              </w:rPr>
              <w:t>التوقيت المناسب</w:t>
            </w:r>
          </w:p>
        </w:tc>
        <w:tc>
          <w:tcPr>
            <w:tcW w:w="2749" w:type="dxa"/>
          </w:tcPr>
          <w:p w14:paraId="1471418A" w14:textId="77777777" w:rsidR="006A04D9" w:rsidRDefault="00053B9A"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Pr>
                <w:rFonts w:ascii="Traditional Arabic" w:hAnsi="Traditional Arabic" w:cs="Traditional Arabic" w:hint="cs"/>
                <w:rtl/>
              </w:rPr>
              <w:t>وقت الانتظار</w:t>
            </w:r>
            <w:r w:rsidR="006A04D9" w:rsidRPr="00053B9A">
              <w:rPr>
                <w:rFonts w:ascii="Traditional Arabic" w:hAnsi="Traditional Arabic" w:cs="Traditional Arabic"/>
              </w:rPr>
              <w:br/>
            </w:r>
            <w:r>
              <w:rPr>
                <w:rFonts w:ascii="Traditional Arabic" w:hAnsi="Traditional Arabic" w:cs="Traditional Arabic" w:hint="cs"/>
                <w:rtl/>
              </w:rPr>
              <w:t xml:space="preserve">زمن الاستجابة </w:t>
            </w:r>
          </w:p>
          <w:p w14:paraId="46D9CEBB" w14:textId="1A7582E1" w:rsidR="00053B9A" w:rsidRPr="00053B9A" w:rsidRDefault="00053B9A"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 xml:space="preserve">سرعة الاستجابة </w:t>
            </w:r>
          </w:p>
        </w:tc>
        <w:tc>
          <w:tcPr>
            <w:tcW w:w="2750" w:type="dxa"/>
          </w:tcPr>
          <w:p w14:paraId="2CDCC356" w14:textId="63D7ED8F" w:rsidR="006A04D9" w:rsidRPr="00053B9A" w:rsidRDefault="00053B9A"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 xml:space="preserve"> معايير الوصول للرعاية </w:t>
            </w:r>
            <w:r w:rsidR="00AB4B88">
              <w:rPr>
                <w:rFonts w:ascii="Traditional Arabic" w:hAnsi="Traditional Arabic" w:cs="Traditional Arabic" w:hint="cs"/>
                <w:sz w:val="24"/>
                <w:szCs w:val="24"/>
                <w:rtl/>
              </w:rPr>
              <w:t xml:space="preserve">وتنظيم المواعيد </w:t>
            </w:r>
          </w:p>
        </w:tc>
      </w:tr>
      <w:tr w:rsidR="006A04D9" w:rsidRPr="00053B9A" w14:paraId="7E11D33E" w14:textId="77777777" w:rsidTr="006A0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7" w:type="dxa"/>
          </w:tcPr>
          <w:p w14:paraId="75D5518B" w14:textId="0C3CFA7B" w:rsidR="006A04D9" w:rsidRPr="00053B9A" w:rsidRDefault="00AB4B88" w:rsidP="00053B9A">
            <w:pPr>
              <w:pStyle w:val="ListParagraph"/>
              <w:spacing w:line="360" w:lineRule="auto"/>
              <w:ind w:left="0"/>
              <w:rPr>
                <w:rFonts w:ascii="Traditional Arabic" w:hAnsi="Traditional Arabic" w:cs="Traditional Arabic"/>
                <w:sz w:val="24"/>
                <w:szCs w:val="24"/>
                <w:rtl/>
              </w:rPr>
            </w:pPr>
            <w:r>
              <w:rPr>
                <w:rFonts w:ascii="Traditional Arabic" w:hAnsi="Traditional Arabic" w:cs="Traditional Arabic" w:hint="cs"/>
                <w:rtl/>
              </w:rPr>
              <w:t>الكفاءة</w:t>
            </w:r>
          </w:p>
        </w:tc>
        <w:tc>
          <w:tcPr>
            <w:tcW w:w="2749" w:type="dxa"/>
          </w:tcPr>
          <w:p w14:paraId="13A62D2C" w14:textId="08B54210" w:rsidR="006A04D9" w:rsidRPr="00053B9A" w:rsidRDefault="00AB4B88"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تكلفة العلاج</w:t>
            </w:r>
            <w:r w:rsidR="006A04D9" w:rsidRPr="00053B9A">
              <w:rPr>
                <w:rFonts w:ascii="Traditional Arabic" w:hAnsi="Traditional Arabic" w:cs="Traditional Arabic"/>
              </w:rPr>
              <w:br/>
            </w:r>
            <w:r>
              <w:rPr>
                <w:rFonts w:ascii="Traditional Arabic" w:hAnsi="Traditional Arabic" w:cs="Traditional Arabic" w:hint="cs"/>
                <w:rtl/>
              </w:rPr>
              <w:t>مدة الاقامة</w:t>
            </w:r>
            <w:r w:rsidR="006A04D9" w:rsidRPr="00053B9A">
              <w:rPr>
                <w:rFonts w:ascii="Traditional Arabic" w:hAnsi="Traditional Arabic" w:cs="Traditional Arabic"/>
              </w:rPr>
              <w:br/>
            </w:r>
            <w:r>
              <w:rPr>
                <w:rFonts w:ascii="Traditional Arabic" w:hAnsi="Traditional Arabic" w:cs="Traditional Arabic" w:hint="cs"/>
                <w:rtl/>
              </w:rPr>
              <w:t>استخدام الموارد</w:t>
            </w:r>
          </w:p>
        </w:tc>
        <w:tc>
          <w:tcPr>
            <w:tcW w:w="2750" w:type="dxa"/>
          </w:tcPr>
          <w:p w14:paraId="691FA535" w14:textId="4000083A" w:rsidR="00AB4B88" w:rsidRPr="00053B9A" w:rsidRDefault="00AB4B88" w:rsidP="00053B9A">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 xml:space="preserve">معايير إدارة الموارد والكفاءة التشغيلية </w:t>
            </w:r>
          </w:p>
        </w:tc>
      </w:tr>
      <w:tr w:rsidR="006A04D9" w:rsidRPr="00053B9A" w14:paraId="6CE6E533" w14:textId="77777777" w:rsidTr="006A04D9">
        <w:tc>
          <w:tcPr>
            <w:cnfStyle w:val="001000000000" w:firstRow="0" w:lastRow="0" w:firstColumn="1" w:lastColumn="0" w:oddVBand="0" w:evenVBand="0" w:oddHBand="0" w:evenHBand="0" w:firstRowFirstColumn="0" w:firstRowLastColumn="0" w:lastRowFirstColumn="0" w:lastRowLastColumn="0"/>
            <w:tcW w:w="2757" w:type="dxa"/>
          </w:tcPr>
          <w:p w14:paraId="0CE1EE6F" w14:textId="11071D5E" w:rsidR="006A04D9" w:rsidRPr="00053B9A" w:rsidRDefault="006A04D9" w:rsidP="00053B9A">
            <w:pPr>
              <w:pStyle w:val="ListParagraph"/>
              <w:spacing w:line="360" w:lineRule="auto"/>
              <w:ind w:left="0"/>
              <w:rPr>
                <w:rFonts w:ascii="Traditional Arabic" w:hAnsi="Traditional Arabic" w:cs="Traditional Arabic"/>
                <w:sz w:val="24"/>
                <w:szCs w:val="24"/>
                <w:rtl/>
              </w:rPr>
            </w:pPr>
            <w:r w:rsidRPr="00053B9A">
              <w:rPr>
                <w:rFonts w:ascii="Traditional Arabic" w:hAnsi="Traditional Arabic" w:cs="Traditional Arabic"/>
                <w:sz w:val="24"/>
                <w:szCs w:val="24"/>
                <w:rtl/>
              </w:rPr>
              <w:t xml:space="preserve">العدالة </w:t>
            </w:r>
          </w:p>
        </w:tc>
        <w:tc>
          <w:tcPr>
            <w:tcW w:w="2749" w:type="dxa"/>
          </w:tcPr>
          <w:p w14:paraId="5284C402" w14:textId="6C5E8C36" w:rsidR="006A04D9" w:rsidRPr="00053B9A" w:rsidRDefault="00AB4B88" w:rsidP="00053B9A">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rtl/>
              </w:rPr>
              <w:t xml:space="preserve">عدالة توزيع الخدمات </w:t>
            </w:r>
            <w:r w:rsidR="006A04D9" w:rsidRPr="00053B9A">
              <w:rPr>
                <w:rFonts w:ascii="Traditional Arabic" w:hAnsi="Traditional Arabic" w:cs="Traditional Arabic"/>
              </w:rPr>
              <w:br/>
            </w:r>
            <w:r>
              <w:rPr>
                <w:rFonts w:ascii="Traditional Arabic" w:hAnsi="Traditional Arabic" w:cs="Traditional Arabic" w:hint="cs"/>
                <w:rtl/>
              </w:rPr>
              <w:t xml:space="preserve">الوصول للرعاية </w:t>
            </w:r>
            <w:r w:rsidR="006A04D9" w:rsidRPr="00053B9A">
              <w:rPr>
                <w:rFonts w:ascii="Traditional Arabic" w:hAnsi="Traditional Arabic" w:cs="Traditional Arabic"/>
              </w:rPr>
              <w:br/>
            </w:r>
            <w:r>
              <w:rPr>
                <w:rFonts w:ascii="Traditional Arabic" w:hAnsi="Traditional Arabic" w:cs="Traditional Arabic" w:hint="cs"/>
                <w:rtl/>
              </w:rPr>
              <w:t xml:space="preserve">الفروقات بين المرضى </w:t>
            </w:r>
          </w:p>
        </w:tc>
        <w:tc>
          <w:tcPr>
            <w:tcW w:w="2750" w:type="dxa"/>
          </w:tcPr>
          <w:p w14:paraId="4A605698" w14:textId="132532BB" w:rsidR="00AB4B88" w:rsidRPr="00053B9A" w:rsidRDefault="00AB4B88" w:rsidP="00AB4B8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 xml:space="preserve">معايير عدم التمييز والعدالة </w:t>
            </w:r>
          </w:p>
        </w:tc>
      </w:tr>
    </w:tbl>
    <w:p w14:paraId="5C1F841A" w14:textId="161BE487" w:rsidR="00AB4B88" w:rsidRDefault="00AB4B88" w:rsidP="00AB4B88">
      <w:pPr>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p>
    <w:p w14:paraId="0E1839DE" w14:textId="138DDED2" w:rsidR="009E3718" w:rsidRPr="00AB4B88" w:rsidRDefault="00AB4B88" w:rsidP="00AB4B88">
      <w:pPr>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1.3 نظريات</w:t>
      </w:r>
      <w:r w:rsidR="009E3718" w:rsidRPr="00AB4B88">
        <w:rPr>
          <w:rFonts w:ascii="Traditional Arabic" w:hAnsi="Traditional Arabic" w:cs="Traditional Arabic"/>
          <w:b/>
          <w:bCs/>
          <w:sz w:val="28"/>
          <w:szCs w:val="28"/>
          <w:rtl/>
        </w:rPr>
        <w:t xml:space="preserve"> رقابة الأداء والجودة </w:t>
      </w:r>
    </w:p>
    <w:p w14:paraId="1876C10C" w14:textId="53EC2B3C" w:rsidR="00494929" w:rsidRPr="00AB4B88" w:rsidRDefault="00494929"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تشير رقابة الأداء والجودة إلى مجموعة العمليات التي تهدف إلى قياس الأداء الفعلي، ومقارنته بالمعايير المحددة، واتخاذ الإجراءات التصحيحية لضمان تحقيق الأهداف بكفاءة وفعالية</w:t>
      </w:r>
      <w:r w:rsidR="00AB4B88">
        <w:rPr>
          <w:rFonts w:ascii="Traditional Arabic" w:hAnsi="Traditional Arabic" w:cs="Traditional Arabic" w:hint="cs"/>
          <w:sz w:val="28"/>
          <w:szCs w:val="28"/>
          <w:rtl/>
        </w:rPr>
        <w:t>.</w:t>
      </w:r>
    </w:p>
    <w:p w14:paraId="5FDEADCE" w14:textId="60243F29" w:rsidR="009E334C" w:rsidRPr="00AB4B88" w:rsidRDefault="00494929"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1.3.1</w:t>
      </w:r>
      <w:r w:rsidR="009E334C" w:rsidRPr="00AB4B88">
        <w:rPr>
          <w:rFonts w:ascii="Traditional Arabic" w:hAnsi="Traditional Arabic" w:cs="Traditional Arabic"/>
          <w:sz w:val="28"/>
          <w:szCs w:val="28"/>
          <w:rtl/>
        </w:rPr>
        <w:t xml:space="preserve">/نظرية إدارة الجودة </w:t>
      </w:r>
      <w:proofErr w:type="gramStart"/>
      <w:r w:rsidR="009E334C" w:rsidRPr="00AB4B88">
        <w:rPr>
          <w:rFonts w:ascii="Traditional Arabic" w:hAnsi="Traditional Arabic" w:cs="Traditional Arabic"/>
          <w:sz w:val="28"/>
          <w:szCs w:val="28"/>
          <w:rtl/>
        </w:rPr>
        <w:t>الشاملة :</w:t>
      </w:r>
      <w:proofErr w:type="gramEnd"/>
    </w:p>
    <w:p w14:paraId="7CBEAAC6"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lastRenderedPageBreak/>
        <w:t xml:space="preserve">تعد هذه النظرية أحد الركائز التي تفسر تطبيق الجودة من خلال تبني القيادة، وتمكين العاملين، والتركيز على التحسين </w:t>
      </w:r>
      <w:proofErr w:type="gramStart"/>
      <w:r w:rsidRPr="00AB4B88">
        <w:rPr>
          <w:rFonts w:ascii="Traditional Arabic" w:hAnsi="Traditional Arabic" w:cs="Traditional Arabic"/>
          <w:sz w:val="28"/>
          <w:szCs w:val="28"/>
          <w:rtl/>
        </w:rPr>
        <w:t>المستمر ،وتلبية</w:t>
      </w:r>
      <w:proofErr w:type="gramEnd"/>
      <w:r w:rsidRPr="00AB4B88">
        <w:rPr>
          <w:rFonts w:ascii="Traditional Arabic" w:hAnsi="Traditional Arabic" w:cs="Traditional Arabic"/>
          <w:sz w:val="28"/>
          <w:szCs w:val="28"/>
          <w:rtl/>
        </w:rPr>
        <w:t xml:space="preserve"> توقعات المستفيدين.</w:t>
      </w:r>
    </w:p>
    <w:p w14:paraId="262C0FC7" w14:textId="5C0218F2"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تُعد إدارة الجودة الشاملة من أهم المداخل الإدارية الحديثة التي تهدف إلى تحسين الأداء المؤسسي بشكل مستمر من خلال إشراك جميع العاملين والتركيز على رضا المستفيدين (المرضى في القطاع الصحي).</w:t>
      </w:r>
      <w:r w:rsidR="00AB4B88">
        <w:rPr>
          <w:rFonts w:ascii="Traditional Arabic" w:hAnsi="Traditional Arabic" w:cs="Traditional Arabic" w:hint="cs"/>
          <w:sz w:val="28"/>
          <w:szCs w:val="28"/>
          <w:rtl/>
        </w:rPr>
        <w:t xml:space="preserve"> و</w:t>
      </w:r>
      <w:r w:rsidRPr="00AB4B88">
        <w:rPr>
          <w:rFonts w:ascii="Traditional Arabic" w:hAnsi="Traditional Arabic" w:cs="Traditional Arabic"/>
          <w:sz w:val="28"/>
          <w:szCs w:val="28"/>
          <w:rtl/>
        </w:rPr>
        <w:t>يمكن تعريف إدارة الجودة الشاملة بأنها:</w:t>
      </w:r>
    </w:p>
    <w:p w14:paraId="03661672"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منهج إداري متكامل يهدف إلى تحسين جودة المنتجات أو الخدمات بشكل مستمر، من خلال مشاركة جميع العاملين في المنظمة، والتركيز على تلبية احتياجات العملاء وتحقيق رضاهم باستخدام أساليب علمية ومنظمة.</w:t>
      </w:r>
    </w:p>
    <w:p w14:paraId="71F00FD1" w14:textId="5F0B994A"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وفي القطاع الصحي، تعني:</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تحسين جودة الرعاية الصحية المقدمة للمرضى باستمرار، وتقليل الأخطاء، ورفع كفاءة الخدمات</w:t>
      </w:r>
      <w:r w:rsidR="00AB4B88">
        <w:rPr>
          <w:rFonts w:ascii="Traditional Arabic" w:hAnsi="Traditional Arabic" w:cs="Traditional Arabic" w:hint="cs"/>
          <w:sz w:val="28"/>
          <w:szCs w:val="28"/>
          <w:rtl/>
        </w:rPr>
        <w:t xml:space="preserve">، وقد </w:t>
      </w:r>
      <w:r w:rsidRPr="00AB4B88">
        <w:rPr>
          <w:rFonts w:ascii="Traditional Arabic" w:hAnsi="Traditional Arabic" w:cs="Traditional Arabic"/>
          <w:sz w:val="28"/>
          <w:szCs w:val="28"/>
          <w:rtl/>
        </w:rPr>
        <w:t xml:space="preserve">ظهرت فكرة الجودة الشاملة نتيجة تطور الفكر الإداري، وساهم فيها عدد من الرواد وقد ركزت على </w:t>
      </w:r>
    </w:p>
    <w:p w14:paraId="2B72B5A3" w14:textId="5B0487F8"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التحسين المستمر</w:t>
      </w:r>
      <w:r w:rsidR="00934CC9" w:rsidRPr="00AB4B88">
        <w:rPr>
          <w:rFonts w:ascii="Traditional Arabic" w:hAnsi="Traditional Arabic" w:cs="Traditional Arabic"/>
          <w:sz w:val="28"/>
          <w:szCs w:val="28"/>
          <w:rtl/>
        </w:rPr>
        <w:t xml:space="preserve">، </w:t>
      </w:r>
      <w:r w:rsidRPr="00AB4B88">
        <w:rPr>
          <w:rFonts w:ascii="Traditional Arabic" w:hAnsi="Traditional Arabic" w:cs="Traditional Arabic"/>
          <w:sz w:val="28"/>
          <w:szCs w:val="28"/>
          <w:rtl/>
        </w:rPr>
        <w:t>تقليل الأخطاء</w:t>
      </w:r>
      <w:r w:rsidR="00934CC9" w:rsidRPr="00AB4B88">
        <w:rPr>
          <w:rFonts w:ascii="Traditional Arabic" w:hAnsi="Traditional Arabic" w:cs="Traditional Arabic"/>
          <w:sz w:val="28"/>
          <w:szCs w:val="28"/>
          <w:rtl/>
        </w:rPr>
        <w:t xml:space="preserve">، </w:t>
      </w:r>
      <w:r w:rsidRPr="00AB4B88">
        <w:rPr>
          <w:rFonts w:ascii="Traditional Arabic" w:hAnsi="Traditional Arabic" w:cs="Traditional Arabic"/>
          <w:sz w:val="28"/>
          <w:szCs w:val="28"/>
          <w:rtl/>
        </w:rPr>
        <w:t>إشراك جميع العاملي</w:t>
      </w:r>
      <w:r w:rsidR="00934CC9" w:rsidRPr="00AB4B88">
        <w:rPr>
          <w:rFonts w:ascii="Traditional Arabic" w:hAnsi="Traditional Arabic" w:cs="Traditional Arabic"/>
          <w:sz w:val="28"/>
          <w:szCs w:val="28"/>
          <w:rtl/>
        </w:rPr>
        <w:t xml:space="preserve">ن، </w:t>
      </w:r>
      <w:r w:rsidRPr="00AB4B88">
        <w:rPr>
          <w:rFonts w:ascii="Traditional Arabic" w:hAnsi="Traditional Arabic" w:cs="Traditional Arabic"/>
          <w:sz w:val="28"/>
          <w:szCs w:val="28"/>
          <w:rtl/>
        </w:rPr>
        <w:t>التركيز على العميل</w:t>
      </w:r>
      <w:r w:rsidR="00AB4B88">
        <w:rPr>
          <w:rFonts w:ascii="Traditional Arabic" w:hAnsi="Traditional Arabic" w:cs="Traditional Arabic" w:hint="cs"/>
          <w:sz w:val="28"/>
          <w:szCs w:val="28"/>
          <w:rtl/>
        </w:rPr>
        <w:t>.</w:t>
      </w:r>
    </w:p>
    <w:p w14:paraId="537984EF" w14:textId="69EFB3E1" w:rsidR="009E334C" w:rsidRPr="00AB4B88" w:rsidRDefault="00AB4B88"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hint="cs"/>
          <w:sz w:val="28"/>
          <w:szCs w:val="28"/>
          <w:rtl/>
        </w:rPr>
        <w:t>و</w:t>
      </w:r>
      <w:r w:rsidR="009E334C" w:rsidRPr="00AB4B88">
        <w:rPr>
          <w:rFonts w:ascii="Traditional Arabic" w:hAnsi="Traditional Arabic" w:cs="Traditional Arabic"/>
          <w:sz w:val="28"/>
          <w:szCs w:val="28"/>
          <w:rtl/>
        </w:rPr>
        <w:t>تعتمد إدارة الجودة الشاملة على مجموعة من المبادئ الأساسية:</w:t>
      </w:r>
    </w:p>
    <w:p w14:paraId="727118F4" w14:textId="34431325"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1. التركيز على العميل (المريض</w:t>
      </w:r>
      <w:proofErr w:type="gramStart"/>
      <w:r w:rsidRPr="00AB4B88">
        <w:rPr>
          <w:rFonts w:ascii="Traditional Arabic" w:hAnsi="Traditional Arabic" w:cs="Traditional Arabic"/>
          <w:sz w:val="28"/>
          <w:szCs w:val="28"/>
          <w:rtl/>
        </w:rPr>
        <w:t>)</w:t>
      </w:r>
      <w:r w:rsidR="00AB4B88">
        <w:rPr>
          <w:rFonts w:ascii="Traditional Arabic" w:hAnsi="Traditional Arabic" w:cs="Traditional Arabic" w:hint="cs"/>
          <w:sz w:val="28"/>
          <w:szCs w:val="28"/>
          <w:rtl/>
        </w:rPr>
        <w:t xml:space="preserve"> :</w:t>
      </w:r>
      <w:proofErr w:type="gramEnd"/>
      <w:r w:rsidR="00AB4B88">
        <w:rPr>
          <w:rFonts w:ascii="Traditional Arabic" w:hAnsi="Traditional Arabic" w:cs="Traditional Arabic" w:hint="cs"/>
          <w:sz w:val="28"/>
          <w:szCs w:val="28"/>
          <w:rtl/>
        </w:rPr>
        <w:t xml:space="preserve"> يعتبر </w:t>
      </w:r>
      <w:r w:rsidRPr="00AB4B88">
        <w:rPr>
          <w:rFonts w:ascii="Traditional Arabic" w:hAnsi="Traditional Arabic" w:cs="Traditional Arabic"/>
          <w:sz w:val="28"/>
          <w:szCs w:val="28"/>
          <w:rtl/>
        </w:rPr>
        <w:t>العميل هو محور العملية</w:t>
      </w:r>
      <w:r w:rsidR="00AB4B88">
        <w:rPr>
          <w:rFonts w:ascii="Traditional Arabic" w:hAnsi="Traditional Arabic" w:cs="Traditional Arabic" w:hint="cs"/>
          <w:sz w:val="28"/>
          <w:szCs w:val="28"/>
          <w:rtl/>
        </w:rPr>
        <w:t xml:space="preserve">، بالإضافة الى </w:t>
      </w:r>
      <w:r w:rsidRPr="00AB4B88">
        <w:rPr>
          <w:rFonts w:ascii="Traditional Arabic" w:hAnsi="Traditional Arabic" w:cs="Traditional Arabic"/>
          <w:sz w:val="28"/>
          <w:szCs w:val="28"/>
          <w:rtl/>
        </w:rPr>
        <w:t>قياس رضا المرضى وتحسين تجربتهم.</w:t>
      </w:r>
    </w:p>
    <w:p w14:paraId="0D4F5C3B" w14:textId="7495BCF0"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2. التحسين المستمر (</w:t>
      </w:r>
      <w:r w:rsidRPr="00AB4B88">
        <w:rPr>
          <w:rFonts w:ascii="Traditional Arabic" w:hAnsi="Traditional Arabic" w:cs="Traditional Arabic"/>
          <w:sz w:val="28"/>
          <w:szCs w:val="28"/>
        </w:rPr>
        <w:t>Continuous Improvement</w:t>
      </w:r>
      <w:r w:rsidRPr="00AB4B88">
        <w:rPr>
          <w:rFonts w:ascii="Traditional Arabic" w:hAnsi="Traditional Arabic" w:cs="Traditional Arabic"/>
          <w:sz w:val="28"/>
          <w:szCs w:val="28"/>
          <w:rtl/>
        </w:rPr>
        <w:t>)</w:t>
      </w:r>
      <w:r w:rsidR="00AB4B88">
        <w:rPr>
          <w:rFonts w:ascii="Traditional Arabic" w:hAnsi="Traditional Arabic" w:cs="Traditional Arabic" w:hint="cs"/>
          <w:sz w:val="28"/>
          <w:szCs w:val="28"/>
          <w:rtl/>
        </w:rPr>
        <w:t xml:space="preserve">: وذلك من خلال </w:t>
      </w:r>
      <w:r w:rsidRPr="00AB4B88">
        <w:rPr>
          <w:rFonts w:ascii="Traditional Arabic" w:hAnsi="Traditional Arabic" w:cs="Traditional Arabic"/>
          <w:sz w:val="28"/>
          <w:szCs w:val="28"/>
          <w:rtl/>
        </w:rPr>
        <w:t>تحسين العمليات بشكل دائم وليس مؤقت</w:t>
      </w:r>
      <w:r w:rsidR="00AB4B88">
        <w:rPr>
          <w:rFonts w:ascii="Traditional Arabic" w:hAnsi="Traditional Arabic" w:cs="Traditional Arabic" w:hint="cs"/>
          <w:sz w:val="28"/>
          <w:szCs w:val="28"/>
          <w:rtl/>
        </w:rPr>
        <w:t>، و</w:t>
      </w:r>
      <w:r w:rsidRPr="00AB4B88">
        <w:rPr>
          <w:rFonts w:ascii="Traditional Arabic" w:hAnsi="Traditional Arabic" w:cs="Traditional Arabic"/>
          <w:sz w:val="28"/>
          <w:szCs w:val="28"/>
          <w:rtl/>
        </w:rPr>
        <w:t xml:space="preserve">استخدام أدوات مثل دورة </w:t>
      </w:r>
      <w:r w:rsidRPr="00AB4B88">
        <w:rPr>
          <w:rFonts w:ascii="Traditional Arabic" w:hAnsi="Traditional Arabic" w:cs="Traditional Arabic"/>
          <w:sz w:val="28"/>
          <w:szCs w:val="28"/>
        </w:rPr>
        <w:t>PDCA</w:t>
      </w:r>
      <w:r w:rsidRPr="00AB4B88">
        <w:rPr>
          <w:rFonts w:ascii="Traditional Arabic" w:hAnsi="Traditional Arabic" w:cs="Traditional Arabic"/>
          <w:sz w:val="28"/>
          <w:szCs w:val="28"/>
          <w:rtl/>
        </w:rPr>
        <w:t xml:space="preserve"> (خطط – نفذ – تحقق – صحح).</w:t>
      </w:r>
    </w:p>
    <w:p w14:paraId="75E366AC" w14:textId="026264BA"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3. مشاركة جميع العاملين</w:t>
      </w:r>
      <w:r w:rsidR="00AB4B88">
        <w:rPr>
          <w:rFonts w:ascii="Traditional Arabic" w:hAnsi="Traditional Arabic" w:cs="Traditional Arabic" w:hint="cs"/>
          <w:sz w:val="28"/>
          <w:szCs w:val="28"/>
          <w:rtl/>
        </w:rPr>
        <w:t>: ف</w:t>
      </w:r>
      <w:r w:rsidRPr="00AB4B88">
        <w:rPr>
          <w:rFonts w:ascii="Traditional Arabic" w:hAnsi="Traditional Arabic" w:cs="Traditional Arabic"/>
          <w:sz w:val="28"/>
          <w:szCs w:val="28"/>
          <w:rtl/>
        </w:rPr>
        <w:t>الجودة مسؤولية الجميع، وليس الإدارة فقط</w:t>
      </w:r>
      <w:r w:rsidR="00AB4B88">
        <w:rPr>
          <w:rFonts w:ascii="Traditional Arabic" w:hAnsi="Traditional Arabic" w:cs="Traditional Arabic" w:hint="cs"/>
          <w:sz w:val="28"/>
          <w:szCs w:val="28"/>
          <w:rtl/>
        </w:rPr>
        <w:t>، و</w:t>
      </w:r>
      <w:r w:rsidRPr="00AB4B88">
        <w:rPr>
          <w:rFonts w:ascii="Traditional Arabic" w:hAnsi="Traditional Arabic" w:cs="Traditional Arabic"/>
          <w:sz w:val="28"/>
          <w:szCs w:val="28"/>
          <w:rtl/>
        </w:rPr>
        <w:t xml:space="preserve">تعزيز العمل </w:t>
      </w:r>
      <w:proofErr w:type="spellStart"/>
      <w:r w:rsidRPr="00AB4B88">
        <w:rPr>
          <w:rFonts w:ascii="Traditional Arabic" w:hAnsi="Traditional Arabic" w:cs="Traditional Arabic"/>
          <w:sz w:val="28"/>
          <w:szCs w:val="28"/>
          <w:rtl/>
        </w:rPr>
        <w:t>الجماعي</w:t>
      </w:r>
      <w:r w:rsidR="00AB4B88">
        <w:rPr>
          <w:rFonts w:ascii="Traditional Arabic" w:hAnsi="Traditional Arabic" w:cs="Traditional Arabic" w:hint="cs"/>
          <w:sz w:val="28"/>
          <w:szCs w:val="28"/>
          <w:rtl/>
        </w:rPr>
        <w:t>من</w:t>
      </w:r>
      <w:proofErr w:type="spellEnd"/>
      <w:r w:rsidR="00AB4B88">
        <w:rPr>
          <w:rFonts w:ascii="Traditional Arabic" w:hAnsi="Traditional Arabic" w:cs="Traditional Arabic" w:hint="cs"/>
          <w:sz w:val="28"/>
          <w:szCs w:val="28"/>
          <w:rtl/>
        </w:rPr>
        <w:t xml:space="preserve"> خلال تلك الشراكة</w:t>
      </w:r>
      <w:r w:rsidRPr="00AB4B88">
        <w:rPr>
          <w:rFonts w:ascii="Traditional Arabic" w:hAnsi="Traditional Arabic" w:cs="Traditional Arabic"/>
          <w:sz w:val="28"/>
          <w:szCs w:val="28"/>
          <w:rtl/>
        </w:rPr>
        <w:t>.</w:t>
      </w:r>
    </w:p>
    <w:p w14:paraId="1A67152D" w14:textId="00C87C50"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4. القيادة الفعّالة</w:t>
      </w:r>
      <w:r w:rsidR="00AB4B88">
        <w:rPr>
          <w:rFonts w:ascii="Traditional Arabic" w:hAnsi="Traditional Arabic" w:cs="Traditional Arabic" w:hint="cs"/>
          <w:sz w:val="28"/>
          <w:szCs w:val="28"/>
          <w:rtl/>
        </w:rPr>
        <w:t xml:space="preserve">: وتتجلى هنا </w:t>
      </w:r>
      <w:r w:rsidRPr="00AB4B88">
        <w:rPr>
          <w:rFonts w:ascii="Traditional Arabic" w:hAnsi="Traditional Arabic" w:cs="Traditional Arabic"/>
          <w:sz w:val="28"/>
          <w:szCs w:val="28"/>
          <w:rtl/>
        </w:rPr>
        <w:t>دور الإدارة العليا في دعم الجودة</w:t>
      </w:r>
      <w:r w:rsidR="00AB4B88">
        <w:rPr>
          <w:rFonts w:ascii="Traditional Arabic" w:hAnsi="Traditional Arabic" w:cs="Traditional Arabic" w:hint="cs"/>
          <w:sz w:val="28"/>
          <w:szCs w:val="28"/>
          <w:rtl/>
        </w:rPr>
        <w:t>، و</w:t>
      </w:r>
      <w:r w:rsidRPr="00AB4B88">
        <w:rPr>
          <w:rFonts w:ascii="Traditional Arabic" w:hAnsi="Traditional Arabic" w:cs="Traditional Arabic"/>
          <w:sz w:val="28"/>
          <w:szCs w:val="28"/>
          <w:rtl/>
        </w:rPr>
        <w:t>وضع رؤية واضحة وثقافة تنظيمية داعمة.</w:t>
      </w:r>
    </w:p>
    <w:p w14:paraId="20A239C5" w14:textId="641ACB9E"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5. اتخاذ القرار المبني على البيانات</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استخدام الإحصائيات والمؤشرات</w:t>
      </w:r>
      <w:r w:rsidR="00AB4B88">
        <w:rPr>
          <w:rFonts w:ascii="Traditional Arabic" w:hAnsi="Traditional Arabic" w:cs="Traditional Arabic" w:hint="cs"/>
          <w:sz w:val="28"/>
          <w:szCs w:val="28"/>
          <w:rtl/>
        </w:rPr>
        <w:t>، و</w:t>
      </w:r>
      <w:r w:rsidRPr="00AB4B88">
        <w:rPr>
          <w:rFonts w:ascii="Traditional Arabic" w:hAnsi="Traditional Arabic" w:cs="Traditional Arabic"/>
          <w:sz w:val="28"/>
          <w:szCs w:val="28"/>
          <w:rtl/>
        </w:rPr>
        <w:t>تحليل الأخطاء بدلًا من تجاهلها</w:t>
      </w:r>
      <w:r w:rsidR="00AB4B88">
        <w:rPr>
          <w:rFonts w:ascii="Traditional Arabic" w:hAnsi="Traditional Arabic" w:cs="Traditional Arabic" w:hint="cs"/>
          <w:sz w:val="28"/>
          <w:szCs w:val="28"/>
          <w:rtl/>
        </w:rPr>
        <w:t>.</w:t>
      </w:r>
    </w:p>
    <w:p w14:paraId="71F9E24F" w14:textId="1A4B420E"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6. الوقاية بدلًا من التفتيش</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منع الأخطاء قبل وقوعها</w:t>
      </w:r>
      <w:r w:rsidR="00AB4B88">
        <w:rPr>
          <w:rFonts w:ascii="Traditional Arabic" w:hAnsi="Traditional Arabic" w:cs="Traditional Arabic" w:hint="cs"/>
          <w:sz w:val="28"/>
          <w:szCs w:val="28"/>
          <w:rtl/>
        </w:rPr>
        <w:t>، و</w:t>
      </w:r>
      <w:r w:rsidRPr="00AB4B88">
        <w:rPr>
          <w:rFonts w:ascii="Traditional Arabic" w:hAnsi="Traditional Arabic" w:cs="Traditional Arabic"/>
          <w:sz w:val="28"/>
          <w:szCs w:val="28"/>
          <w:rtl/>
        </w:rPr>
        <w:t>تحسين العمليات بدلًا من اكتشاف العيوب لاحقًا.</w:t>
      </w:r>
    </w:p>
    <w:p w14:paraId="1A6BF207" w14:textId="4AB35BFB" w:rsidR="009E334C" w:rsidRPr="00AB4B88" w:rsidRDefault="00AB4B88" w:rsidP="00AB4B88">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و</w:t>
      </w:r>
      <w:r w:rsidR="009E334C" w:rsidRPr="00AB4B88">
        <w:rPr>
          <w:rFonts w:ascii="Traditional Arabic" w:hAnsi="Traditional Arabic" w:cs="Traditional Arabic"/>
          <w:sz w:val="28"/>
          <w:szCs w:val="28"/>
          <w:rtl/>
        </w:rPr>
        <w:t>تهدف إدارة الجودة الشاملة إلى:</w:t>
      </w:r>
    </w:p>
    <w:p w14:paraId="656670D3" w14:textId="21CA3A69"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lastRenderedPageBreak/>
        <w:t>تحسين جودة الخدمات الصحية</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رفع رضا المرضى</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تقليل الأخطاء الطبية</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خفض التكاليف</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زيادة كفاءة الأداء</w:t>
      </w:r>
      <w:r w:rsidR="00AB4B88">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تحقيق التميز المؤسسي</w:t>
      </w:r>
      <w:r w:rsidR="00AB4B88">
        <w:rPr>
          <w:rFonts w:ascii="Traditional Arabic" w:hAnsi="Traditional Arabic" w:cs="Traditional Arabic" w:hint="cs"/>
          <w:sz w:val="28"/>
          <w:szCs w:val="28"/>
          <w:rtl/>
        </w:rPr>
        <w:t>.</w:t>
      </w:r>
    </w:p>
    <w:p w14:paraId="26032BB7" w14:textId="50A0ACAA" w:rsidR="009E334C" w:rsidRPr="00AB4B88" w:rsidRDefault="009E334C" w:rsidP="00AB4B88">
      <w:pPr>
        <w:spacing w:line="360" w:lineRule="auto"/>
        <w:rPr>
          <w:rFonts w:ascii="Traditional Arabic" w:hAnsi="Traditional Arabic" w:cs="Traditional Arabic"/>
          <w:b/>
          <w:bCs/>
          <w:sz w:val="28"/>
          <w:szCs w:val="28"/>
          <w:rtl/>
        </w:rPr>
      </w:pPr>
      <w:r w:rsidRPr="00AB4B88">
        <w:rPr>
          <w:rFonts w:ascii="Traditional Arabic" w:hAnsi="Traditional Arabic" w:cs="Traditional Arabic"/>
          <w:b/>
          <w:bCs/>
          <w:sz w:val="28"/>
          <w:szCs w:val="28"/>
          <w:rtl/>
        </w:rPr>
        <w:t xml:space="preserve"> عناصر إدارة الجودة الشاملة في القطاع الصحي</w:t>
      </w:r>
    </w:p>
    <w:p w14:paraId="62B0D5E2"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تتكون من عدة عناصر مترابطة:</w:t>
      </w:r>
    </w:p>
    <w:p w14:paraId="350A271A"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1. التخطيط للجودة</w:t>
      </w:r>
    </w:p>
    <w:p w14:paraId="29F73C6F" w14:textId="192793D1" w:rsidR="009E334C" w:rsidRPr="00AB4B88" w:rsidRDefault="00934CC9"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 xml:space="preserve">وذلك من خلال </w:t>
      </w:r>
      <w:r w:rsidR="009E334C" w:rsidRPr="00AB4B88">
        <w:rPr>
          <w:rFonts w:ascii="Traditional Arabic" w:hAnsi="Traditional Arabic" w:cs="Traditional Arabic"/>
          <w:sz w:val="28"/>
          <w:szCs w:val="28"/>
          <w:rtl/>
        </w:rPr>
        <w:t>تحديد الأهداف والمعايير</w:t>
      </w:r>
      <w:r w:rsidR="00A26659">
        <w:rPr>
          <w:rFonts w:ascii="Traditional Arabic" w:hAnsi="Traditional Arabic" w:cs="Traditional Arabic" w:hint="cs"/>
          <w:sz w:val="28"/>
          <w:szCs w:val="28"/>
          <w:rtl/>
        </w:rPr>
        <w:t xml:space="preserve">، </w:t>
      </w:r>
      <w:r w:rsidRPr="00AB4B88">
        <w:rPr>
          <w:rFonts w:ascii="Traditional Arabic" w:hAnsi="Traditional Arabic" w:cs="Traditional Arabic"/>
          <w:sz w:val="28"/>
          <w:szCs w:val="28"/>
          <w:rtl/>
        </w:rPr>
        <w:t>و</w:t>
      </w:r>
      <w:r w:rsidR="009E334C" w:rsidRPr="00AB4B88">
        <w:rPr>
          <w:rFonts w:ascii="Traditional Arabic" w:hAnsi="Traditional Arabic" w:cs="Traditional Arabic"/>
          <w:sz w:val="28"/>
          <w:szCs w:val="28"/>
          <w:rtl/>
        </w:rPr>
        <w:t>وضع سياسات واضحة.</w:t>
      </w:r>
    </w:p>
    <w:p w14:paraId="0CD636A2"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2. ضبط الجودة (</w:t>
      </w:r>
      <w:r w:rsidRPr="00AB4B88">
        <w:rPr>
          <w:rFonts w:ascii="Traditional Arabic" w:hAnsi="Traditional Arabic" w:cs="Traditional Arabic"/>
          <w:sz w:val="28"/>
          <w:szCs w:val="28"/>
        </w:rPr>
        <w:t>Quality Control</w:t>
      </w:r>
      <w:r w:rsidRPr="00AB4B88">
        <w:rPr>
          <w:rFonts w:ascii="Traditional Arabic" w:hAnsi="Traditional Arabic" w:cs="Traditional Arabic"/>
          <w:sz w:val="28"/>
          <w:szCs w:val="28"/>
          <w:rtl/>
        </w:rPr>
        <w:t>)</w:t>
      </w:r>
    </w:p>
    <w:p w14:paraId="7A536D6F" w14:textId="5F52190A"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مراقبة الأداء</w:t>
      </w:r>
      <w:r w:rsidR="00934CC9" w:rsidRPr="00AB4B88">
        <w:rPr>
          <w:rFonts w:ascii="Traditional Arabic" w:hAnsi="Traditional Arabic" w:cs="Traditional Arabic"/>
          <w:sz w:val="28"/>
          <w:szCs w:val="28"/>
          <w:rtl/>
        </w:rPr>
        <w:t xml:space="preserve"> باستخدام الوسائل كمؤشر الأداء </w:t>
      </w:r>
      <w:proofErr w:type="gramStart"/>
      <w:r w:rsidR="00934CC9" w:rsidRPr="00AB4B88">
        <w:rPr>
          <w:rFonts w:ascii="Traditional Arabic" w:hAnsi="Traditional Arabic" w:cs="Traditional Arabic"/>
          <w:sz w:val="28"/>
          <w:szCs w:val="28"/>
          <w:rtl/>
        </w:rPr>
        <w:t xml:space="preserve">و </w:t>
      </w:r>
      <w:r w:rsidRPr="00AB4B88">
        <w:rPr>
          <w:rFonts w:ascii="Traditional Arabic" w:hAnsi="Traditional Arabic" w:cs="Traditional Arabic"/>
          <w:sz w:val="28"/>
          <w:szCs w:val="28"/>
          <w:rtl/>
        </w:rPr>
        <w:t>اكتشاف</w:t>
      </w:r>
      <w:proofErr w:type="gramEnd"/>
      <w:r w:rsidRPr="00AB4B88">
        <w:rPr>
          <w:rFonts w:ascii="Traditional Arabic" w:hAnsi="Traditional Arabic" w:cs="Traditional Arabic"/>
          <w:sz w:val="28"/>
          <w:szCs w:val="28"/>
          <w:rtl/>
        </w:rPr>
        <w:t xml:space="preserve"> الأخطاء.</w:t>
      </w:r>
    </w:p>
    <w:p w14:paraId="6D9A24F8"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3. تحسين الجودة (</w:t>
      </w:r>
      <w:r w:rsidRPr="00AB4B88">
        <w:rPr>
          <w:rFonts w:ascii="Traditional Arabic" w:hAnsi="Traditional Arabic" w:cs="Traditional Arabic"/>
          <w:sz w:val="28"/>
          <w:szCs w:val="28"/>
        </w:rPr>
        <w:t>Quality Improvement</w:t>
      </w:r>
      <w:r w:rsidRPr="00AB4B88">
        <w:rPr>
          <w:rFonts w:ascii="Traditional Arabic" w:hAnsi="Traditional Arabic" w:cs="Traditional Arabic"/>
          <w:sz w:val="28"/>
          <w:szCs w:val="28"/>
          <w:rtl/>
        </w:rPr>
        <w:t>)</w:t>
      </w:r>
    </w:p>
    <w:p w14:paraId="25D43399" w14:textId="0BCD3A1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تطوير العمليات</w:t>
      </w:r>
      <w:r w:rsidR="00934CC9" w:rsidRPr="00AB4B88">
        <w:rPr>
          <w:rFonts w:ascii="Traditional Arabic" w:hAnsi="Traditional Arabic" w:cs="Traditional Arabic"/>
          <w:sz w:val="28"/>
          <w:szCs w:val="28"/>
          <w:rtl/>
        </w:rPr>
        <w:t xml:space="preserve"> </w:t>
      </w:r>
      <w:proofErr w:type="gramStart"/>
      <w:r w:rsidR="00934CC9" w:rsidRPr="00AB4B88">
        <w:rPr>
          <w:rFonts w:ascii="Traditional Arabic" w:hAnsi="Traditional Arabic" w:cs="Traditional Arabic"/>
          <w:sz w:val="28"/>
          <w:szCs w:val="28"/>
          <w:rtl/>
        </w:rPr>
        <w:t xml:space="preserve">و </w:t>
      </w:r>
      <w:r w:rsidRPr="00AB4B88">
        <w:rPr>
          <w:rFonts w:ascii="Traditional Arabic" w:hAnsi="Traditional Arabic" w:cs="Traditional Arabic"/>
          <w:sz w:val="28"/>
          <w:szCs w:val="28"/>
          <w:rtl/>
        </w:rPr>
        <w:t>معالجة</w:t>
      </w:r>
      <w:proofErr w:type="gramEnd"/>
      <w:r w:rsidRPr="00AB4B88">
        <w:rPr>
          <w:rFonts w:ascii="Traditional Arabic" w:hAnsi="Traditional Arabic" w:cs="Traditional Arabic"/>
          <w:sz w:val="28"/>
          <w:szCs w:val="28"/>
          <w:rtl/>
        </w:rPr>
        <w:t xml:space="preserve"> نقاط الضعف.</w:t>
      </w:r>
    </w:p>
    <w:p w14:paraId="3321060A" w14:textId="77777777" w:rsidR="00934CC9"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4. ضمان الجودة (</w:t>
      </w:r>
      <w:r w:rsidRPr="00AB4B88">
        <w:rPr>
          <w:rFonts w:ascii="Traditional Arabic" w:hAnsi="Traditional Arabic" w:cs="Traditional Arabic"/>
          <w:sz w:val="28"/>
          <w:szCs w:val="28"/>
        </w:rPr>
        <w:t>Quality Assurance</w:t>
      </w:r>
      <w:r w:rsidRPr="00AB4B88">
        <w:rPr>
          <w:rFonts w:ascii="Traditional Arabic" w:hAnsi="Traditional Arabic" w:cs="Traditional Arabic"/>
          <w:sz w:val="28"/>
          <w:szCs w:val="28"/>
          <w:rtl/>
        </w:rPr>
        <w:t>)</w:t>
      </w:r>
    </w:p>
    <w:p w14:paraId="45EF8916" w14:textId="64ED3454"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التأكد من الالتزام بالمعايير</w:t>
      </w:r>
      <w:r w:rsidR="00934CC9" w:rsidRPr="00AB4B88">
        <w:rPr>
          <w:rFonts w:ascii="Traditional Arabic" w:hAnsi="Traditional Arabic" w:cs="Traditional Arabic"/>
          <w:sz w:val="28"/>
          <w:szCs w:val="28"/>
          <w:rtl/>
        </w:rPr>
        <w:t>، و</w:t>
      </w:r>
      <w:r w:rsidRPr="00AB4B88">
        <w:rPr>
          <w:rFonts w:ascii="Traditional Arabic" w:hAnsi="Traditional Arabic" w:cs="Traditional Arabic"/>
          <w:sz w:val="28"/>
          <w:szCs w:val="28"/>
          <w:rtl/>
        </w:rPr>
        <w:t>تطبيق السياسات والإجراءات.</w:t>
      </w:r>
    </w:p>
    <w:p w14:paraId="116AF71F" w14:textId="4A2641F3" w:rsidR="009E334C" w:rsidRPr="00A26659" w:rsidRDefault="009E334C" w:rsidP="00AB4B88">
      <w:pPr>
        <w:spacing w:line="360" w:lineRule="auto"/>
        <w:rPr>
          <w:rFonts w:ascii="Traditional Arabic" w:hAnsi="Traditional Arabic" w:cs="Traditional Arabic"/>
          <w:b/>
          <w:bCs/>
          <w:sz w:val="28"/>
          <w:szCs w:val="28"/>
          <w:rtl/>
        </w:rPr>
      </w:pPr>
      <w:r w:rsidRPr="00A26659">
        <w:rPr>
          <w:rFonts w:ascii="Traditional Arabic" w:hAnsi="Traditional Arabic" w:cs="Traditional Arabic"/>
          <w:b/>
          <w:bCs/>
          <w:sz w:val="28"/>
          <w:szCs w:val="28"/>
          <w:rtl/>
        </w:rPr>
        <w:t xml:space="preserve"> أدوات إدارة الجودة الشاملة</w:t>
      </w:r>
    </w:p>
    <w:p w14:paraId="4F9729D7"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من أهم الأدوات المستخدمة:</w:t>
      </w:r>
    </w:p>
    <w:p w14:paraId="752D052E" w14:textId="77777777" w:rsidR="009E334C" w:rsidRPr="00AB4B88" w:rsidRDefault="009E334C" w:rsidP="00AB4B88">
      <w:pPr>
        <w:pStyle w:val="ListParagraph"/>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w:t>
      </w:r>
      <w:r w:rsidRPr="00AB4B88">
        <w:rPr>
          <w:rFonts w:ascii="Traditional Arabic" w:hAnsi="Traditional Arabic" w:cs="Traditional Arabic"/>
          <w:sz w:val="28"/>
          <w:szCs w:val="28"/>
          <w:rtl/>
        </w:rPr>
        <w:tab/>
        <w:t>مخطط السبب والأثر (عظمة السمكة)</w:t>
      </w:r>
    </w:p>
    <w:p w14:paraId="5B2C9B03" w14:textId="77777777" w:rsidR="009E334C" w:rsidRPr="00AB4B88" w:rsidRDefault="009E334C" w:rsidP="00AB4B88">
      <w:pPr>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ab/>
        <w:t>•</w:t>
      </w:r>
      <w:r w:rsidRPr="00AB4B88">
        <w:rPr>
          <w:rFonts w:ascii="Traditional Arabic" w:hAnsi="Traditional Arabic" w:cs="Traditional Arabic"/>
          <w:sz w:val="28"/>
          <w:szCs w:val="28"/>
          <w:rtl/>
        </w:rPr>
        <w:tab/>
        <w:t>المخططات البيانية</w:t>
      </w:r>
    </w:p>
    <w:p w14:paraId="5943B21B" w14:textId="77777777" w:rsidR="009E334C" w:rsidRPr="00AB4B88" w:rsidRDefault="009E334C" w:rsidP="00AB4B88">
      <w:pPr>
        <w:pStyle w:val="ListParagraph"/>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w:t>
      </w:r>
      <w:r w:rsidRPr="00AB4B88">
        <w:rPr>
          <w:rFonts w:ascii="Traditional Arabic" w:hAnsi="Traditional Arabic" w:cs="Traditional Arabic"/>
          <w:sz w:val="28"/>
          <w:szCs w:val="28"/>
          <w:rtl/>
        </w:rPr>
        <w:tab/>
        <w:t>قوائم التحقق (</w:t>
      </w:r>
      <w:r w:rsidRPr="00AB4B88">
        <w:rPr>
          <w:rFonts w:ascii="Traditional Arabic" w:hAnsi="Traditional Arabic" w:cs="Traditional Arabic"/>
          <w:sz w:val="28"/>
          <w:szCs w:val="28"/>
        </w:rPr>
        <w:t>Checklists</w:t>
      </w:r>
      <w:r w:rsidRPr="00AB4B88">
        <w:rPr>
          <w:rFonts w:ascii="Traditional Arabic" w:hAnsi="Traditional Arabic" w:cs="Traditional Arabic"/>
          <w:sz w:val="28"/>
          <w:szCs w:val="28"/>
          <w:rtl/>
        </w:rPr>
        <w:t>)</w:t>
      </w:r>
    </w:p>
    <w:p w14:paraId="1514A4DB" w14:textId="77777777" w:rsidR="009E334C" w:rsidRPr="00AB4B88" w:rsidRDefault="009E334C" w:rsidP="00AB4B88">
      <w:pPr>
        <w:pStyle w:val="ListParagraph"/>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t>•</w:t>
      </w:r>
      <w:r w:rsidRPr="00AB4B88">
        <w:rPr>
          <w:rFonts w:ascii="Traditional Arabic" w:hAnsi="Traditional Arabic" w:cs="Traditional Arabic"/>
          <w:sz w:val="28"/>
          <w:szCs w:val="28"/>
          <w:rtl/>
        </w:rPr>
        <w:tab/>
        <w:t>تحليل باريتو (</w:t>
      </w:r>
      <w:r w:rsidRPr="00AB4B88">
        <w:rPr>
          <w:rFonts w:ascii="Traditional Arabic" w:hAnsi="Traditional Arabic" w:cs="Traditional Arabic"/>
          <w:sz w:val="28"/>
          <w:szCs w:val="28"/>
        </w:rPr>
        <w:t>Pareto Analysis</w:t>
      </w:r>
      <w:r w:rsidRPr="00AB4B88">
        <w:rPr>
          <w:rFonts w:ascii="Traditional Arabic" w:hAnsi="Traditional Arabic" w:cs="Traditional Arabic"/>
          <w:sz w:val="28"/>
          <w:szCs w:val="28"/>
          <w:rtl/>
        </w:rPr>
        <w:t>)</w:t>
      </w:r>
    </w:p>
    <w:p w14:paraId="54052060" w14:textId="77777777" w:rsidR="009E334C" w:rsidRPr="00AB4B88" w:rsidRDefault="009E334C" w:rsidP="00AB4B88">
      <w:pPr>
        <w:pStyle w:val="ListParagraph"/>
        <w:spacing w:line="360" w:lineRule="auto"/>
        <w:rPr>
          <w:rFonts w:ascii="Traditional Arabic" w:hAnsi="Traditional Arabic" w:cs="Traditional Arabic"/>
          <w:sz w:val="28"/>
          <w:szCs w:val="28"/>
          <w:rtl/>
        </w:rPr>
      </w:pPr>
      <w:r w:rsidRPr="00AB4B88">
        <w:rPr>
          <w:rFonts w:ascii="Traditional Arabic" w:hAnsi="Traditional Arabic" w:cs="Traditional Arabic"/>
          <w:sz w:val="28"/>
          <w:szCs w:val="28"/>
          <w:rtl/>
        </w:rPr>
        <w:lastRenderedPageBreak/>
        <w:t>•</w:t>
      </w:r>
      <w:r w:rsidRPr="00AB4B88">
        <w:rPr>
          <w:rFonts w:ascii="Traditional Arabic" w:hAnsi="Traditional Arabic" w:cs="Traditional Arabic"/>
          <w:sz w:val="28"/>
          <w:szCs w:val="28"/>
          <w:rtl/>
        </w:rPr>
        <w:tab/>
        <w:t>خرائط تدفق العمليات</w:t>
      </w:r>
    </w:p>
    <w:p w14:paraId="477774A6" w14:textId="77777777" w:rsidR="009E334C" w:rsidRPr="00A26659" w:rsidRDefault="009E334C" w:rsidP="00A26659">
      <w:pPr>
        <w:spacing w:line="360" w:lineRule="auto"/>
        <w:rPr>
          <w:rFonts w:ascii="Traditional Arabic" w:hAnsi="Traditional Arabic" w:cs="Traditional Arabic"/>
          <w:sz w:val="28"/>
          <w:szCs w:val="28"/>
          <w:rtl/>
        </w:rPr>
      </w:pPr>
      <w:r w:rsidRPr="00A26659">
        <w:rPr>
          <w:rFonts w:ascii="Traditional Arabic" w:hAnsi="Traditional Arabic" w:cs="Traditional Arabic"/>
          <w:sz w:val="28"/>
          <w:szCs w:val="28"/>
          <w:rtl/>
        </w:rPr>
        <w:t>إدارة الجودة الشاملة هي نظام إداري شامل يركز على التحسين المستمر، ويعتمد على مشاركة الجميع، ويهدف إلى تقديم خدمات عالية الجودة تلبي احتياجات المستفيدين، خاصة في القطاع الصحي حيث ترتبط الجودة بشكل مباشر بحياة الإنسان وسلامته</w:t>
      </w:r>
    </w:p>
    <w:p w14:paraId="1353E6CA" w14:textId="67DF992D" w:rsidR="009E334C" w:rsidRPr="00A26659" w:rsidRDefault="00A26659" w:rsidP="00A26659">
      <w:pPr>
        <w:pStyle w:val="ListNumber"/>
        <w:numPr>
          <w:ilvl w:val="0"/>
          <w:numId w:val="0"/>
        </w:numPr>
        <w:bidi/>
        <w:spacing w:line="360" w:lineRule="auto"/>
        <w:rPr>
          <w:rFonts w:ascii="Traditional Arabic" w:eastAsiaTheme="minorHAnsi" w:hAnsi="Traditional Arabic" w:cs="Traditional Arabic"/>
          <w:b/>
          <w:bCs/>
          <w:kern w:val="2"/>
          <w:sz w:val="28"/>
          <w:szCs w:val="28"/>
          <w:rtl/>
          <w14:ligatures w14:val="standardContextual"/>
        </w:rPr>
      </w:pPr>
      <w:r w:rsidRPr="00A26659">
        <w:rPr>
          <w:rFonts w:ascii="Traditional Arabic" w:eastAsiaTheme="minorHAnsi" w:hAnsi="Traditional Arabic" w:cs="Traditional Arabic" w:hint="cs"/>
          <w:b/>
          <w:bCs/>
          <w:kern w:val="2"/>
          <w:sz w:val="28"/>
          <w:szCs w:val="28"/>
          <w:rtl/>
          <w14:ligatures w14:val="standardContextual"/>
        </w:rPr>
        <w:t>1.3.2</w:t>
      </w:r>
      <w:r w:rsidR="009E334C" w:rsidRPr="00A26659">
        <w:rPr>
          <w:rFonts w:ascii="Traditional Arabic" w:eastAsiaTheme="minorHAnsi" w:hAnsi="Traditional Arabic" w:cs="Traditional Arabic"/>
          <w:b/>
          <w:bCs/>
          <w:kern w:val="2"/>
          <w:sz w:val="28"/>
          <w:szCs w:val="28"/>
          <w:rtl/>
          <w14:ligatures w14:val="standardContextual"/>
        </w:rPr>
        <w:t xml:space="preserve">/ نظرية التغيير التنظيمي </w:t>
      </w:r>
      <w:r w:rsidR="009E334C" w:rsidRPr="00A26659">
        <w:rPr>
          <w:rFonts w:ascii="Traditional Arabic" w:eastAsiaTheme="minorHAnsi" w:hAnsi="Traditional Arabic" w:cs="Traditional Arabic"/>
          <w:b/>
          <w:bCs/>
          <w:kern w:val="2"/>
          <w:sz w:val="28"/>
          <w:szCs w:val="28"/>
          <w14:ligatures w14:val="standardContextual"/>
        </w:rPr>
        <w:t>(Organizational Change Theory)</w:t>
      </w:r>
    </w:p>
    <w:p w14:paraId="134D0BD4"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تستخدم هذه النظرية لتفسير مقاومة العاملين في القطاع الصحي للتغيير عند تطبيق معايير الجودة </w:t>
      </w:r>
      <w:proofErr w:type="gramStart"/>
      <w:r w:rsidRPr="00A26659">
        <w:rPr>
          <w:rFonts w:ascii="Traditional Arabic" w:eastAsiaTheme="minorHAnsi" w:hAnsi="Traditional Arabic" w:cs="Traditional Arabic"/>
          <w:kern w:val="2"/>
          <w:sz w:val="28"/>
          <w:szCs w:val="28"/>
          <w:rtl/>
          <w14:ligatures w14:val="standardContextual"/>
        </w:rPr>
        <w:t>الجديدة ،</w:t>
      </w:r>
      <w:proofErr w:type="gramEnd"/>
      <w:r w:rsidRPr="00A26659">
        <w:rPr>
          <w:rFonts w:ascii="Traditional Arabic" w:eastAsiaTheme="minorHAnsi" w:hAnsi="Traditional Arabic" w:cs="Traditional Arabic"/>
          <w:kern w:val="2"/>
          <w:sz w:val="28"/>
          <w:szCs w:val="28"/>
          <w:rtl/>
          <w14:ligatures w14:val="standardContextual"/>
        </w:rPr>
        <w:t xml:space="preserve"> وتسهم في فهم التحديات المرتبطة بالثقافة </w:t>
      </w:r>
      <w:proofErr w:type="gramStart"/>
      <w:r w:rsidRPr="00A26659">
        <w:rPr>
          <w:rFonts w:ascii="Traditional Arabic" w:eastAsiaTheme="minorHAnsi" w:hAnsi="Traditional Arabic" w:cs="Traditional Arabic"/>
          <w:kern w:val="2"/>
          <w:sz w:val="28"/>
          <w:szCs w:val="28"/>
          <w:rtl/>
          <w14:ligatures w14:val="standardContextual"/>
        </w:rPr>
        <w:t>المؤسسية .</w:t>
      </w:r>
      <w:proofErr w:type="gramEnd"/>
    </w:p>
    <w:p w14:paraId="0DCB7FA9"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وهي إطار فكري ومنهجي يفسّر كيف ولماذا تتغير المنظمات، وكيف يمكن إدارة هذا التغيير بطريقة فعّالة لتحقيق أهداف مثل تحسين الأداء، رفع الجودة، أو التكيف مع المتغيرات</w:t>
      </w:r>
      <w:r w:rsidRPr="00A26659">
        <w:rPr>
          <w:rFonts w:ascii="Traditional Arabic" w:eastAsiaTheme="minorHAnsi" w:hAnsi="Traditional Arabic" w:cs="Traditional Arabic"/>
          <w:kern w:val="2"/>
          <w:sz w:val="28"/>
          <w:szCs w:val="28"/>
          <w14:ligatures w14:val="standardContextual"/>
        </w:rPr>
        <w:t>.</w:t>
      </w:r>
    </w:p>
    <w:p w14:paraId="52ED4059"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ويمكن تعريف نظرية التغيير التنظيمي بأنها</w:t>
      </w:r>
      <w:r w:rsidRPr="00A26659">
        <w:rPr>
          <w:rFonts w:ascii="Traditional Arabic" w:eastAsiaTheme="minorHAnsi" w:hAnsi="Traditional Arabic" w:cs="Traditional Arabic"/>
          <w:kern w:val="2"/>
          <w:sz w:val="28"/>
          <w:szCs w:val="28"/>
          <w14:ligatures w14:val="standardContextual"/>
        </w:rPr>
        <w:t>:</w:t>
      </w:r>
      <w:r w:rsidRPr="00A26659">
        <w:rPr>
          <w:rFonts w:ascii="Traditional Arabic" w:eastAsiaTheme="minorHAnsi" w:hAnsi="Traditional Arabic" w:cs="Traditional Arabic"/>
          <w:kern w:val="2"/>
          <w:sz w:val="28"/>
          <w:szCs w:val="28"/>
          <w:rtl/>
          <w14:ligatures w14:val="standardContextual"/>
        </w:rPr>
        <w:t xml:space="preserve"> "مجموعة من النماذج والمفاهيم التي تفسر كيفية انتقال المنظمات من وضعها الحالي إلى وضع مستقبلي أكثر كفاءة، من خلال عمليات مخططة تشمل الأفراد والهياكل والثقافة التنظيمية</w:t>
      </w: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 xml:space="preserve">"   </w:t>
      </w:r>
    </w:p>
    <w:p w14:paraId="72CA7AE2"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14:ligatures w14:val="standardContextual"/>
        </w:rPr>
        <w:t>(Kurt Lewin. 1951)</w:t>
      </w:r>
    </w:p>
    <w:p w14:paraId="5CD92729"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rtl/>
          <w14:ligatures w14:val="standardContextual"/>
        </w:rPr>
        <w:t>كما تُعرّف أيضًا بأنها</w:t>
      </w:r>
      <w:r w:rsidRPr="00A26659">
        <w:rPr>
          <w:rFonts w:ascii="Traditional Arabic" w:eastAsiaTheme="minorHAnsi" w:hAnsi="Traditional Arabic" w:cs="Traditional Arabic"/>
          <w:kern w:val="2"/>
          <w:sz w:val="28"/>
          <w:szCs w:val="28"/>
          <w14:ligatures w14:val="standardContextual"/>
        </w:rPr>
        <w:t>:</w:t>
      </w:r>
      <w:r w:rsidRPr="00A26659">
        <w:rPr>
          <w:rFonts w:ascii="Traditional Arabic" w:eastAsiaTheme="minorHAnsi" w:hAnsi="Traditional Arabic" w:cs="Traditional Arabic"/>
          <w:kern w:val="2"/>
          <w:sz w:val="28"/>
          <w:szCs w:val="28"/>
          <w:rtl/>
          <w14:ligatures w14:val="standardContextual"/>
        </w:rPr>
        <w:t>"عملية منهجية تهدف إلى تعديل السلوكيات والهياكل والعمليات داخل المنظمة لتحقيق التكيف مع البيئة وتحسين الأداء"</w:t>
      </w:r>
      <w:r w:rsidRPr="00A26659">
        <w:rPr>
          <w:rFonts w:ascii="Traditional Arabic" w:eastAsiaTheme="minorHAnsi" w:hAnsi="Traditional Arabic" w:cs="Traditional Arabic"/>
          <w:kern w:val="2"/>
          <w:sz w:val="28"/>
          <w:szCs w:val="28"/>
          <w14:ligatures w14:val="standardContextual"/>
        </w:rPr>
        <w:t>” (John Kotter, 1996)</w:t>
      </w:r>
    </w:p>
    <w:p w14:paraId="11C041DD"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تبرز أهمية هذه النظرية في</w:t>
      </w:r>
      <w:r w:rsidRPr="00A26659">
        <w:rPr>
          <w:rFonts w:ascii="Traditional Arabic" w:eastAsiaTheme="minorHAnsi" w:hAnsi="Traditional Arabic" w:cs="Traditional Arabic"/>
          <w:kern w:val="2"/>
          <w:sz w:val="28"/>
          <w:szCs w:val="28"/>
          <w14:ligatures w14:val="standardContextual"/>
        </w:rPr>
        <w:t>:</w:t>
      </w:r>
    </w:p>
    <w:p w14:paraId="17AB7954"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مساعدة المؤسسات على مواكبة التغيرات (التقنية، الاقتصادية، الصحية)</w:t>
      </w:r>
    </w:p>
    <w:p w14:paraId="285A4E47"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تحسين جودة الأداء المؤسسي</w:t>
      </w:r>
    </w:p>
    <w:p w14:paraId="2B79CD90"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دعم تطبيق الجودة الشاملة في القطاع الصحي</w:t>
      </w:r>
    </w:p>
    <w:p w14:paraId="7ACFE9FF"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تقليل مقاومة التغيير من قبل العاملين</w:t>
      </w:r>
    </w:p>
    <w:p w14:paraId="1550CFEE"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تعزيز الابتكار والتطوير المستمر</w:t>
      </w:r>
    </w:p>
    <w:p w14:paraId="58458D57"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كما أن لهذه النظرية عدة نماذج من أشهر نماذج التغيير التنظيمي</w:t>
      </w:r>
    </w:p>
    <w:p w14:paraId="7F4C1F10"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نموذج لوين</w:t>
      </w:r>
      <w:r w:rsidRPr="00A26659">
        <w:rPr>
          <w:rFonts w:ascii="Traditional Arabic" w:eastAsiaTheme="minorHAnsi" w:hAnsi="Traditional Arabic" w:cs="Traditional Arabic"/>
          <w:kern w:val="2"/>
          <w:sz w:val="28"/>
          <w:szCs w:val="28"/>
          <w14:ligatures w14:val="standardContextual"/>
        </w:rPr>
        <w:t xml:space="preserve"> (Lewin’s Model)</w:t>
      </w:r>
    </w:p>
    <w:p w14:paraId="2650AE90"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lastRenderedPageBreak/>
        <w:t>قدمه</w:t>
      </w:r>
      <w:r w:rsidRPr="00A26659">
        <w:rPr>
          <w:rFonts w:ascii="Traditional Arabic" w:eastAsiaTheme="minorHAnsi" w:hAnsi="Traditional Arabic" w:cs="Traditional Arabic"/>
          <w:kern w:val="2"/>
          <w:sz w:val="28"/>
          <w:szCs w:val="28"/>
          <w14:ligatures w14:val="standardContextual"/>
        </w:rPr>
        <w:t xml:space="preserve"> Kurt Lewin</w:t>
      </w:r>
      <w:r w:rsidRPr="00A26659">
        <w:rPr>
          <w:rFonts w:ascii="Traditional Arabic" w:eastAsiaTheme="minorHAnsi" w:hAnsi="Traditional Arabic" w:cs="Traditional Arabic"/>
          <w:kern w:val="2"/>
          <w:sz w:val="28"/>
          <w:szCs w:val="28"/>
          <w:rtl/>
          <w14:ligatures w14:val="standardContextual"/>
        </w:rPr>
        <w:t>، ويتكون من ثلاث مراحل</w:t>
      </w:r>
      <w:r w:rsidRPr="00A26659">
        <w:rPr>
          <w:rFonts w:ascii="Traditional Arabic" w:eastAsiaTheme="minorHAnsi" w:hAnsi="Traditional Arabic" w:cs="Traditional Arabic"/>
          <w:kern w:val="2"/>
          <w:sz w:val="28"/>
          <w:szCs w:val="28"/>
          <w14:ligatures w14:val="standardContextual"/>
        </w:rPr>
        <w:t>:</w:t>
      </w:r>
    </w:p>
    <w:p w14:paraId="7A6D4192" w14:textId="5436E111"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1.</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إذابة الجليد</w:t>
      </w:r>
      <w:r w:rsidRPr="00A26659">
        <w:rPr>
          <w:rFonts w:ascii="Traditional Arabic" w:eastAsiaTheme="minorHAnsi" w:hAnsi="Traditional Arabic" w:cs="Traditional Arabic"/>
          <w:kern w:val="2"/>
          <w:sz w:val="28"/>
          <w:szCs w:val="28"/>
          <w14:ligatures w14:val="standardContextual"/>
        </w:rPr>
        <w:t xml:space="preserve"> (Unfreezing)</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تهيئة المنظمة للتغيير</w:t>
      </w:r>
      <w:r w:rsidR="00A26659">
        <w:rPr>
          <w:rFonts w:ascii="Traditional Arabic" w:eastAsiaTheme="minorHAnsi" w:hAnsi="Traditional Arabic" w:cs="Traditional Arabic" w:hint="cs"/>
          <w:kern w:val="2"/>
          <w:sz w:val="28"/>
          <w:szCs w:val="28"/>
          <w:rtl/>
          <w14:ligatures w14:val="standardContextual"/>
        </w:rPr>
        <w:t xml:space="preserve">، و </w:t>
      </w:r>
      <w:r w:rsidRPr="00A26659">
        <w:rPr>
          <w:rFonts w:ascii="Traditional Arabic" w:eastAsiaTheme="minorHAnsi" w:hAnsi="Traditional Arabic" w:cs="Traditional Arabic"/>
          <w:kern w:val="2"/>
          <w:sz w:val="28"/>
          <w:szCs w:val="28"/>
          <w:rtl/>
          <w14:ligatures w14:val="standardContextual"/>
        </w:rPr>
        <w:t>كسر الروتين القديم</w:t>
      </w:r>
    </w:p>
    <w:p w14:paraId="6EA6F0F0" w14:textId="50E5AA89"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2.</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التغيير</w:t>
      </w:r>
      <w:r w:rsidRPr="00A26659">
        <w:rPr>
          <w:rFonts w:ascii="Traditional Arabic" w:eastAsiaTheme="minorHAnsi" w:hAnsi="Traditional Arabic" w:cs="Traditional Arabic"/>
          <w:kern w:val="2"/>
          <w:sz w:val="28"/>
          <w:szCs w:val="28"/>
          <w14:ligatures w14:val="standardContextual"/>
        </w:rPr>
        <w:t xml:space="preserve"> (Changing)</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تطبيق التغييرات الجديدة</w:t>
      </w:r>
      <w:r w:rsidR="00A26659">
        <w:rPr>
          <w:rFonts w:ascii="Traditional Arabic" w:eastAsiaTheme="minorHAnsi" w:hAnsi="Traditional Arabic" w:cs="Traditional Arabic" w:hint="cs"/>
          <w:kern w:val="2"/>
          <w:sz w:val="28"/>
          <w:szCs w:val="28"/>
          <w:rtl/>
          <w14:ligatures w14:val="standardContextual"/>
        </w:rPr>
        <w:t>، و</w:t>
      </w:r>
      <w:r w:rsidRPr="00A26659">
        <w:rPr>
          <w:rFonts w:ascii="Traditional Arabic" w:eastAsiaTheme="minorHAnsi" w:hAnsi="Traditional Arabic" w:cs="Traditional Arabic"/>
          <w:kern w:val="2"/>
          <w:sz w:val="28"/>
          <w:szCs w:val="28"/>
          <w:rtl/>
          <w14:ligatures w14:val="standardContextual"/>
        </w:rPr>
        <w:t>إدخال ممارسات أو سياسات حديثة</w:t>
      </w:r>
    </w:p>
    <w:p w14:paraId="50965390" w14:textId="774944EA"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3.</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إعادة التجميد</w:t>
      </w:r>
      <w:r w:rsidRPr="00A26659">
        <w:rPr>
          <w:rFonts w:ascii="Traditional Arabic" w:eastAsiaTheme="minorHAnsi" w:hAnsi="Traditional Arabic" w:cs="Traditional Arabic"/>
          <w:kern w:val="2"/>
          <w:sz w:val="28"/>
          <w:szCs w:val="28"/>
          <w14:ligatures w14:val="standardContextual"/>
        </w:rPr>
        <w:t xml:space="preserve"> (Refreezing</w:t>
      </w:r>
      <w:proofErr w:type="gramStart"/>
      <w:r w:rsidRPr="00A26659">
        <w:rPr>
          <w:rFonts w:ascii="Traditional Arabic" w:eastAsiaTheme="minorHAnsi" w:hAnsi="Traditional Arabic" w:cs="Traditional Arabic"/>
          <w:kern w:val="2"/>
          <w:sz w:val="28"/>
          <w:szCs w:val="28"/>
          <w14:ligatures w14:val="standardContextual"/>
        </w:rPr>
        <w:t>)</w:t>
      </w:r>
      <w:r w:rsidR="00A26659">
        <w:rPr>
          <w:rFonts w:ascii="Traditional Arabic" w:eastAsiaTheme="minorHAnsi" w:hAnsi="Traditional Arabic" w:cs="Traditional Arabic" w:hint="cs"/>
          <w:kern w:val="2"/>
          <w:sz w:val="28"/>
          <w:szCs w:val="28"/>
          <w:rtl/>
          <w14:ligatures w14:val="standardContextual"/>
        </w:rPr>
        <w:t>:</w:t>
      </w:r>
      <w:r w:rsidRPr="00A26659">
        <w:rPr>
          <w:rFonts w:ascii="Traditional Arabic" w:eastAsiaTheme="minorHAnsi" w:hAnsi="Traditional Arabic" w:cs="Traditional Arabic"/>
          <w:kern w:val="2"/>
          <w:sz w:val="28"/>
          <w:szCs w:val="28"/>
          <w:rtl/>
          <w14:ligatures w14:val="standardContextual"/>
        </w:rPr>
        <w:t>تثبيت</w:t>
      </w:r>
      <w:proofErr w:type="gramEnd"/>
      <w:r w:rsidRPr="00A26659">
        <w:rPr>
          <w:rFonts w:ascii="Traditional Arabic" w:eastAsiaTheme="minorHAnsi" w:hAnsi="Traditional Arabic" w:cs="Traditional Arabic"/>
          <w:kern w:val="2"/>
          <w:sz w:val="28"/>
          <w:szCs w:val="28"/>
          <w:rtl/>
          <w14:ligatures w14:val="standardContextual"/>
        </w:rPr>
        <w:t xml:space="preserve"> التغيير</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جعله جزءًا من الثقافة التنظيمية</w:t>
      </w:r>
    </w:p>
    <w:p w14:paraId="32109441"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نموذج كوتر</w:t>
      </w:r>
      <w:r w:rsidRPr="00A26659">
        <w:rPr>
          <w:rFonts w:ascii="Traditional Arabic" w:eastAsiaTheme="minorHAnsi" w:hAnsi="Traditional Arabic" w:cs="Traditional Arabic"/>
          <w:kern w:val="2"/>
          <w:sz w:val="28"/>
          <w:szCs w:val="28"/>
          <w14:ligatures w14:val="standardContextual"/>
        </w:rPr>
        <w:t xml:space="preserve"> (Kotter’s 8 Steps)</w:t>
      </w:r>
    </w:p>
    <w:p w14:paraId="41144C64"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قدمه</w:t>
      </w:r>
      <w:r w:rsidRPr="00A26659">
        <w:rPr>
          <w:rFonts w:ascii="Traditional Arabic" w:eastAsiaTheme="minorHAnsi" w:hAnsi="Traditional Arabic" w:cs="Traditional Arabic"/>
          <w:kern w:val="2"/>
          <w:sz w:val="28"/>
          <w:szCs w:val="28"/>
          <w14:ligatures w14:val="standardContextual"/>
        </w:rPr>
        <w:t xml:space="preserve"> John Kotter</w:t>
      </w:r>
      <w:r w:rsidRPr="00A26659">
        <w:rPr>
          <w:rFonts w:ascii="Traditional Arabic" w:eastAsiaTheme="minorHAnsi" w:hAnsi="Traditional Arabic" w:cs="Traditional Arabic"/>
          <w:kern w:val="2"/>
          <w:sz w:val="28"/>
          <w:szCs w:val="28"/>
          <w:rtl/>
          <w14:ligatures w14:val="standardContextual"/>
        </w:rPr>
        <w:t>، ويشمل 8 خطوات، أبرزها</w:t>
      </w:r>
      <w:r w:rsidRPr="00A26659">
        <w:rPr>
          <w:rFonts w:ascii="Traditional Arabic" w:eastAsiaTheme="minorHAnsi" w:hAnsi="Traditional Arabic" w:cs="Traditional Arabic"/>
          <w:kern w:val="2"/>
          <w:sz w:val="28"/>
          <w:szCs w:val="28"/>
          <w14:ligatures w14:val="standardContextual"/>
        </w:rPr>
        <w:t>:</w:t>
      </w:r>
    </w:p>
    <w:p w14:paraId="42C37CCF"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خلق شعور بالإلحاح</w:t>
      </w:r>
    </w:p>
    <w:p w14:paraId="6097DAED"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بناء فريق قيادي للتغيير</w:t>
      </w:r>
    </w:p>
    <w:p w14:paraId="3CB6AC1C"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وضع رؤية واضحة</w:t>
      </w:r>
    </w:p>
    <w:p w14:paraId="46F58B3C"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تمكين الموظفين</w:t>
      </w:r>
    </w:p>
    <w:p w14:paraId="54EB4733"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تحقيق مكاسب سريعة</w:t>
      </w:r>
    </w:p>
    <w:p w14:paraId="61175787" w14:textId="7777777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ترسيخ التغيير في الثقافة</w:t>
      </w:r>
    </w:p>
    <w:p w14:paraId="57F1212D" w14:textId="2C432147"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 في المجال الصحي تستخدم هذه النظرية عادة في تطبيق معايير الجودة (مثل سباهي)</w:t>
      </w:r>
      <w:r w:rsidR="003B43CD" w:rsidRPr="00A26659">
        <w:rPr>
          <w:rFonts w:ascii="Traditional Arabic" w:eastAsiaTheme="minorHAnsi" w:hAnsi="Traditional Arabic" w:cs="Traditional Arabic"/>
          <w:kern w:val="2"/>
          <w:sz w:val="28"/>
          <w:szCs w:val="28"/>
          <w:rtl/>
          <w14:ligatures w14:val="standardContextual"/>
        </w:rPr>
        <w:t xml:space="preserve"> و</w:t>
      </w:r>
      <w:r w:rsidRPr="00A26659">
        <w:rPr>
          <w:rFonts w:ascii="Traditional Arabic" w:eastAsiaTheme="minorHAnsi" w:hAnsi="Traditional Arabic" w:cs="Traditional Arabic"/>
          <w:kern w:val="2"/>
          <w:sz w:val="28"/>
          <w:szCs w:val="28"/>
          <w:rtl/>
          <w14:ligatures w14:val="standardContextual"/>
        </w:rPr>
        <w:t>تطوير سلامة المرضى</w:t>
      </w:r>
      <w:r w:rsidR="003B43CD" w:rsidRPr="00A26659">
        <w:rPr>
          <w:rFonts w:ascii="Traditional Arabic" w:eastAsiaTheme="minorHAnsi" w:hAnsi="Traditional Arabic" w:cs="Traditional Arabic"/>
          <w:kern w:val="2"/>
          <w:sz w:val="28"/>
          <w:szCs w:val="28"/>
          <w:rtl/>
          <w14:ligatures w14:val="standardContextual"/>
        </w:rPr>
        <w:t xml:space="preserve"> </w:t>
      </w:r>
      <w:proofErr w:type="spellStart"/>
      <w:r w:rsidR="003B43CD" w:rsidRPr="00A26659">
        <w:rPr>
          <w:rFonts w:ascii="Traditional Arabic" w:eastAsiaTheme="minorHAnsi" w:hAnsi="Traditional Arabic" w:cs="Traditional Arabic"/>
          <w:kern w:val="2"/>
          <w:sz w:val="28"/>
          <w:szCs w:val="28"/>
          <w:rtl/>
          <w14:ligatures w14:val="standardContextual"/>
        </w:rPr>
        <w:t>بالاضافة</w:t>
      </w:r>
      <w:proofErr w:type="spellEnd"/>
      <w:r w:rsidR="003B43CD" w:rsidRPr="00A26659">
        <w:rPr>
          <w:rFonts w:ascii="Traditional Arabic" w:eastAsiaTheme="minorHAnsi" w:hAnsi="Traditional Arabic" w:cs="Traditional Arabic"/>
          <w:kern w:val="2"/>
          <w:sz w:val="28"/>
          <w:szCs w:val="28"/>
          <w:rtl/>
          <w14:ligatures w14:val="standardContextual"/>
        </w:rPr>
        <w:t xml:space="preserve"> الى </w:t>
      </w:r>
      <w:r w:rsidRPr="00A26659">
        <w:rPr>
          <w:rFonts w:ascii="Traditional Arabic" w:eastAsiaTheme="minorHAnsi" w:hAnsi="Traditional Arabic" w:cs="Traditional Arabic"/>
          <w:kern w:val="2"/>
          <w:sz w:val="28"/>
          <w:szCs w:val="28"/>
          <w:rtl/>
          <w14:ligatures w14:val="standardContextual"/>
        </w:rPr>
        <w:t>إدخال التقنيات الصحية الحديثة</w:t>
      </w:r>
      <w:r w:rsidR="003B43CD" w:rsidRPr="00A26659">
        <w:rPr>
          <w:rFonts w:ascii="Traditional Arabic" w:eastAsiaTheme="minorHAnsi" w:hAnsi="Traditional Arabic" w:cs="Traditional Arabic"/>
          <w:kern w:val="2"/>
          <w:sz w:val="28"/>
          <w:szCs w:val="28"/>
          <w:rtl/>
          <w14:ligatures w14:val="standardContextual"/>
        </w:rPr>
        <w:t xml:space="preserve"> و</w:t>
      </w:r>
      <w:r w:rsidRPr="00A26659">
        <w:rPr>
          <w:rFonts w:ascii="Traditional Arabic" w:eastAsiaTheme="minorHAnsi" w:hAnsi="Traditional Arabic" w:cs="Traditional Arabic"/>
          <w:kern w:val="2"/>
          <w:sz w:val="28"/>
          <w:szCs w:val="28"/>
          <w:rtl/>
          <w14:ligatures w14:val="standardContextual"/>
        </w:rPr>
        <w:t>تحسين إدارة</w:t>
      </w:r>
      <w:r w:rsidR="003B43CD" w:rsidRPr="00A26659">
        <w:rPr>
          <w:rFonts w:ascii="Traditional Arabic" w:eastAsiaTheme="minorHAnsi" w:hAnsi="Traditional Arabic" w:cs="Traditional Arabic"/>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الأداء</w:t>
      </w:r>
      <w:r w:rsidR="003B43CD" w:rsidRPr="00A26659">
        <w:rPr>
          <w:rFonts w:ascii="Traditional Arabic" w:eastAsiaTheme="minorHAnsi" w:hAnsi="Traditional Arabic" w:cs="Traditional Arabic"/>
          <w:kern w:val="2"/>
          <w:sz w:val="28"/>
          <w:szCs w:val="28"/>
          <w:rtl/>
          <w14:ligatures w14:val="standardContextual"/>
        </w:rPr>
        <w:t xml:space="preserve"> </w:t>
      </w:r>
      <w:proofErr w:type="gramStart"/>
      <w:r w:rsidR="003B43CD" w:rsidRPr="00A26659">
        <w:rPr>
          <w:rFonts w:ascii="Traditional Arabic" w:eastAsiaTheme="minorHAnsi" w:hAnsi="Traditional Arabic" w:cs="Traditional Arabic"/>
          <w:kern w:val="2"/>
          <w:sz w:val="28"/>
          <w:szCs w:val="28"/>
          <w:rtl/>
          <w14:ligatures w14:val="standardContextual"/>
        </w:rPr>
        <w:t xml:space="preserve">و </w:t>
      </w:r>
      <w:r w:rsidRPr="00A26659">
        <w:rPr>
          <w:rFonts w:ascii="Traditional Arabic" w:eastAsiaTheme="minorHAnsi" w:hAnsi="Traditional Arabic" w:cs="Traditional Arabic"/>
          <w:kern w:val="2"/>
          <w:sz w:val="28"/>
          <w:szCs w:val="28"/>
          <w:rtl/>
          <w14:ligatures w14:val="standardContextual"/>
        </w:rPr>
        <w:t>إعادة</w:t>
      </w:r>
      <w:proofErr w:type="gramEnd"/>
      <w:r w:rsidRPr="00A26659">
        <w:rPr>
          <w:rFonts w:ascii="Traditional Arabic" w:eastAsiaTheme="minorHAnsi" w:hAnsi="Traditional Arabic" w:cs="Traditional Arabic"/>
          <w:kern w:val="2"/>
          <w:sz w:val="28"/>
          <w:szCs w:val="28"/>
          <w:rtl/>
          <w14:ligatures w14:val="standardContextual"/>
        </w:rPr>
        <w:t xml:space="preserve"> هيكلة الخدمات الصحية</w:t>
      </w:r>
      <w:r w:rsidR="003B43CD" w:rsidRPr="00A26659">
        <w:rPr>
          <w:rFonts w:ascii="Traditional Arabic" w:eastAsiaTheme="minorHAnsi" w:hAnsi="Traditional Arabic" w:cs="Traditional Arabic"/>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وتُعد ضرورية لأن القطاع الصحي يتميز بـحساسية عالية (حياة المرضى)</w:t>
      </w:r>
      <w:r w:rsidR="003B43CD" w:rsidRPr="00A26659">
        <w:rPr>
          <w:rFonts w:ascii="Traditional Arabic" w:eastAsiaTheme="minorHAnsi" w:hAnsi="Traditional Arabic" w:cs="Traditional Arabic"/>
          <w:kern w:val="2"/>
          <w:sz w:val="28"/>
          <w:szCs w:val="28"/>
          <w:rtl/>
          <w14:ligatures w14:val="standardContextual"/>
        </w:rPr>
        <w:t xml:space="preserve"> و</w:t>
      </w:r>
      <w:r w:rsidRPr="00A26659">
        <w:rPr>
          <w:rFonts w:ascii="Traditional Arabic" w:eastAsiaTheme="minorHAnsi" w:hAnsi="Traditional Arabic" w:cs="Traditional Arabic"/>
          <w:kern w:val="2"/>
          <w:sz w:val="28"/>
          <w:szCs w:val="28"/>
          <w:rtl/>
          <w14:ligatures w14:val="standardContextual"/>
        </w:rPr>
        <w:t>مقاومة مرتفعة للتغيير</w:t>
      </w:r>
      <w:r w:rsidR="00A26659">
        <w:rPr>
          <w:rFonts w:ascii="Traditional Arabic" w:eastAsiaTheme="minorHAnsi" w:hAnsi="Traditional Arabic" w:cs="Traditional Arabic" w:hint="cs"/>
          <w:kern w:val="2"/>
          <w:sz w:val="28"/>
          <w:szCs w:val="28"/>
          <w:rtl/>
          <w14:ligatures w14:val="standardContextual"/>
        </w:rPr>
        <w:t xml:space="preserve"> </w:t>
      </w:r>
      <w:r w:rsidR="003B43CD" w:rsidRPr="00A26659">
        <w:rPr>
          <w:rFonts w:ascii="Traditional Arabic" w:eastAsiaTheme="minorHAnsi" w:hAnsi="Traditional Arabic" w:cs="Traditional Arabic"/>
          <w:kern w:val="2"/>
          <w:sz w:val="28"/>
          <w:szCs w:val="28"/>
          <w:rtl/>
          <w14:ligatures w14:val="standardContextual"/>
        </w:rPr>
        <w:t>و</w:t>
      </w:r>
      <w:r w:rsidRPr="00A26659">
        <w:rPr>
          <w:rFonts w:ascii="Traditional Arabic" w:eastAsiaTheme="minorHAnsi" w:hAnsi="Traditional Arabic" w:cs="Traditional Arabic"/>
          <w:kern w:val="2"/>
          <w:sz w:val="28"/>
          <w:szCs w:val="28"/>
          <w:rtl/>
          <w14:ligatures w14:val="standardContextual"/>
        </w:rPr>
        <w:t>تعدد الجهات وتداخل الصلاحيات</w:t>
      </w:r>
      <w:r w:rsidR="00A26659">
        <w:rPr>
          <w:rFonts w:ascii="Traditional Arabic" w:eastAsiaTheme="minorHAnsi" w:hAnsi="Traditional Arabic" w:cs="Traditional Arabic" w:hint="cs"/>
          <w:kern w:val="2"/>
          <w:sz w:val="28"/>
          <w:szCs w:val="28"/>
          <w:rtl/>
          <w14:ligatures w14:val="standardContextual"/>
        </w:rPr>
        <w:t>.</w:t>
      </w:r>
    </w:p>
    <w:p w14:paraId="594A8F32" w14:textId="132B7379" w:rsidR="009E334C" w:rsidRPr="00A26659" w:rsidRDefault="009E334C" w:rsidP="002019B1">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نظرية التغيير التنظيمي ليست مجرد مفهوم نظري، بل أداة عملية تساعد المؤسسات—خصوصًا الصحية—على الانتقال من الوضع الحالي إلى وضع أكثر كفاءة وجودة، بشرط إدارة التغيير بطريقة مدروسة تراعي العامل البشري والثقافة التنظيمية</w:t>
      </w:r>
      <w:r w:rsidR="00A26659">
        <w:rPr>
          <w:rFonts w:ascii="Traditional Arabic" w:eastAsiaTheme="minorHAnsi" w:hAnsi="Traditional Arabic" w:cs="Traditional Arabic" w:hint="cs"/>
          <w:kern w:val="2"/>
          <w:sz w:val="28"/>
          <w:szCs w:val="28"/>
          <w:rtl/>
          <w14:ligatures w14:val="standardContextual"/>
        </w:rPr>
        <w:t>.</w:t>
      </w:r>
    </w:p>
    <w:p w14:paraId="1C64618F" w14:textId="73C8DB98" w:rsidR="009E334C" w:rsidRPr="00A26659" w:rsidRDefault="00494929" w:rsidP="00A26659">
      <w:pPr>
        <w:pStyle w:val="ListNumber"/>
        <w:numPr>
          <w:ilvl w:val="0"/>
          <w:numId w:val="0"/>
        </w:numPr>
        <w:bidi/>
        <w:spacing w:line="360" w:lineRule="auto"/>
        <w:ind w:left="360" w:hanging="360"/>
        <w:rPr>
          <w:rFonts w:ascii="Traditional Arabic" w:eastAsiaTheme="minorHAnsi" w:hAnsi="Traditional Arabic" w:cs="Traditional Arabic"/>
          <w:b/>
          <w:bCs/>
          <w:kern w:val="2"/>
          <w:sz w:val="28"/>
          <w:szCs w:val="28"/>
          <w:rtl/>
          <w14:ligatures w14:val="standardContextual"/>
        </w:rPr>
      </w:pPr>
      <w:r w:rsidRPr="00A26659">
        <w:rPr>
          <w:rFonts w:ascii="Traditional Arabic" w:eastAsiaTheme="minorHAnsi" w:hAnsi="Traditional Arabic" w:cs="Traditional Arabic"/>
          <w:b/>
          <w:bCs/>
          <w:kern w:val="2"/>
          <w:sz w:val="28"/>
          <w:szCs w:val="28"/>
          <w:rtl/>
          <w14:ligatures w14:val="standardContextual"/>
        </w:rPr>
        <w:t>1.3.3</w:t>
      </w:r>
      <w:r w:rsidR="009E334C" w:rsidRPr="00A26659">
        <w:rPr>
          <w:rFonts w:ascii="Traditional Arabic" w:eastAsiaTheme="minorHAnsi" w:hAnsi="Traditional Arabic" w:cs="Traditional Arabic"/>
          <w:b/>
          <w:bCs/>
          <w:kern w:val="2"/>
          <w:sz w:val="28"/>
          <w:szCs w:val="28"/>
          <w:rtl/>
          <w14:ligatures w14:val="standardContextual"/>
        </w:rPr>
        <w:t xml:space="preserve">/ نموذج </w:t>
      </w:r>
      <w:r w:rsidR="009E334C" w:rsidRPr="00A26659">
        <w:rPr>
          <w:rFonts w:ascii="Traditional Arabic" w:eastAsiaTheme="minorHAnsi" w:hAnsi="Traditional Arabic" w:cs="Traditional Arabic"/>
          <w:b/>
          <w:bCs/>
          <w:kern w:val="2"/>
          <w:sz w:val="28"/>
          <w:szCs w:val="28"/>
          <w14:ligatures w14:val="standardContextual"/>
        </w:rPr>
        <w:t>Donabedian</w:t>
      </w:r>
    </w:p>
    <w:p w14:paraId="51FF701B" w14:textId="77777777" w:rsidR="009E334C" w:rsidRPr="00A26659" w:rsidRDefault="009E334C" w:rsidP="00A26659">
      <w:pPr>
        <w:pStyle w:val="ListNumber"/>
        <w:numPr>
          <w:ilvl w:val="0"/>
          <w:numId w:val="0"/>
        </w:numPr>
        <w:bidi/>
        <w:spacing w:line="360" w:lineRule="auto"/>
        <w:ind w:left="360" w:hanging="360"/>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يعتمد النموذج على تحليل الجودة من خلال ثلاث مكونات </w:t>
      </w:r>
      <w:proofErr w:type="gramStart"/>
      <w:r w:rsidRPr="00A26659">
        <w:rPr>
          <w:rFonts w:ascii="Traditional Arabic" w:eastAsiaTheme="minorHAnsi" w:hAnsi="Traditional Arabic" w:cs="Traditional Arabic"/>
          <w:kern w:val="2"/>
          <w:sz w:val="28"/>
          <w:szCs w:val="28"/>
          <w:rtl/>
          <w14:ligatures w14:val="standardContextual"/>
        </w:rPr>
        <w:t>رئيسية :</w:t>
      </w:r>
      <w:proofErr w:type="gramEnd"/>
      <w:r w:rsidRPr="00A26659">
        <w:rPr>
          <w:rFonts w:ascii="Traditional Arabic" w:eastAsiaTheme="minorHAnsi" w:hAnsi="Traditional Arabic" w:cs="Traditional Arabic"/>
          <w:kern w:val="2"/>
          <w:sz w:val="28"/>
          <w:szCs w:val="28"/>
          <w:rtl/>
          <w14:ligatures w14:val="standardContextual"/>
        </w:rPr>
        <w:t xml:space="preserve"> الهيكل (</w:t>
      </w:r>
      <w:proofErr w:type="gramStart"/>
      <w:r w:rsidRPr="00A26659">
        <w:rPr>
          <w:rFonts w:ascii="Traditional Arabic" w:eastAsiaTheme="minorHAnsi" w:hAnsi="Traditional Arabic" w:cs="Traditional Arabic"/>
          <w:kern w:val="2"/>
          <w:sz w:val="28"/>
          <w:szCs w:val="28"/>
          <w:rtl/>
          <w14:ligatures w14:val="standardContextual"/>
        </w:rPr>
        <w:t>الإمكانات )</w:t>
      </w:r>
      <w:proofErr w:type="gramEnd"/>
      <w:r w:rsidRPr="00A26659">
        <w:rPr>
          <w:rFonts w:ascii="Traditional Arabic" w:eastAsiaTheme="minorHAnsi" w:hAnsi="Traditional Arabic" w:cs="Traditional Arabic"/>
          <w:kern w:val="2"/>
          <w:sz w:val="28"/>
          <w:szCs w:val="28"/>
          <w:rtl/>
          <w14:ligatures w14:val="standardContextual"/>
        </w:rPr>
        <w:t xml:space="preserve">، العمليات (الأنشطة </w:t>
      </w:r>
      <w:proofErr w:type="gramStart"/>
      <w:r w:rsidRPr="00A26659">
        <w:rPr>
          <w:rFonts w:ascii="Traditional Arabic" w:eastAsiaTheme="minorHAnsi" w:hAnsi="Traditional Arabic" w:cs="Traditional Arabic"/>
          <w:kern w:val="2"/>
          <w:sz w:val="28"/>
          <w:szCs w:val="28"/>
          <w:rtl/>
          <w14:ligatures w14:val="standardContextual"/>
        </w:rPr>
        <w:t>والإجراءات )</w:t>
      </w:r>
      <w:proofErr w:type="gramEnd"/>
      <w:r w:rsidRPr="00A26659">
        <w:rPr>
          <w:rFonts w:ascii="Traditional Arabic" w:eastAsiaTheme="minorHAnsi" w:hAnsi="Traditional Arabic" w:cs="Traditional Arabic"/>
          <w:kern w:val="2"/>
          <w:sz w:val="28"/>
          <w:szCs w:val="28"/>
          <w:rtl/>
          <w14:ligatures w14:val="standardContextual"/>
        </w:rPr>
        <w:t xml:space="preserve">، النتائج (المخرجات والآثار </w:t>
      </w:r>
      <w:proofErr w:type="gramStart"/>
      <w:r w:rsidRPr="00A26659">
        <w:rPr>
          <w:rFonts w:ascii="Traditional Arabic" w:eastAsiaTheme="minorHAnsi" w:hAnsi="Traditional Arabic" w:cs="Traditional Arabic"/>
          <w:kern w:val="2"/>
          <w:sz w:val="28"/>
          <w:szCs w:val="28"/>
          <w:rtl/>
          <w14:ligatures w14:val="standardContextual"/>
        </w:rPr>
        <w:t>الصحية )</w:t>
      </w:r>
      <w:proofErr w:type="gramEnd"/>
      <w:r w:rsidRPr="00A26659">
        <w:rPr>
          <w:rFonts w:ascii="Traditional Arabic" w:eastAsiaTheme="minorHAnsi" w:hAnsi="Traditional Arabic" w:cs="Traditional Arabic"/>
          <w:kern w:val="2"/>
          <w:sz w:val="28"/>
          <w:szCs w:val="28"/>
          <w:rtl/>
          <w14:ligatures w14:val="standardContextual"/>
        </w:rPr>
        <w:t>.</w:t>
      </w:r>
    </w:p>
    <w:p w14:paraId="7D48C7A6" w14:textId="1E516F2D"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lastRenderedPageBreak/>
        <w:t xml:space="preserve">ويمكن تعريفه بانه "إطار تحليلي لتقييم جودة الرعاية الصحية يعتمد على ثلاثة أبعاد رئيسية: الهيكل، والعملية، </w:t>
      </w:r>
      <w:proofErr w:type="gramStart"/>
      <w:r w:rsidRPr="00A26659">
        <w:rPr>
          <w:rFonts w:ascii="Traditional Arabic" w:eastAsiaTheme="minorHAnsi" w:hAnsi="Traditional Arabic" w:cs="Traditional Arabic"/>
          <w:kern w:val="2"/>
          <w:sz w:val="28"/>
          <w:szCs w:val="28"/>
          <w:rtl/>
          <w14:ligatures w14:val="standardContextual"/>
        </w:rPr>
        <w:t>والنتائج</w:t>
      </w:r>
      <w:r w:rsidRPr="00A26659">
        <w:rPr>
          <w:rFonts w:ascii="Traditional Arabic" w:eastAsiaTheme="minorHAnsi" w:hAnsi="Traditional Arabic" w:cs="Traditional Arabic"/>
          <w:kern w:val="2"/>
          <w:sz w:val="28"/>
          <w:szCs w:val="28"/>
          <w14:ligatures w14:val="standardContextual"/>
        </w:rPr>
        <w:t>”</w:t>
      </w:r>
      <w:r w:rsidR="00A26659" w:rsidRPr="00A26659">
        <w:rPr>
          <w:rFonts w:ascii="Traditional Arabic" w:eastAsiaTheme="minorHAnsi" w:hAnsi="Traditional Arabic" w:cs="Traditional Arabic" w:hint="cs"/>
          <w:kern w:val="2"/>
          <w:sz w:val="28"/>
          <w:szCs w:val="28"/>
          <w:rtl/>
          <w14:ligatures w14:val="standardContextual"/>
        </w:rPr>
        <w:t xml:space="preserve">   </w:t>
      </w:r>
      <w:proofErr w:type="gramEnd"/>
      <w:r w:rsidR="00A26659" w:rsidRPr="00A26659">
        <w:rPr>
          <w:rFonts w:ascii="Traditional Arabic" w:eastAsiaTheme="minorHAnsi" w:hAnsi="Traditional Arabic" w:cs="Traditional Arabic"/>
          <w:kern w:val="2"/>
          <w:sz w:val="28"/>
          <w:szCs w:val="28"/>
          <w14:ligatures w14:val="standardContextual"/>
        </w:rPr>
        <w:t xml:space="preserve">(Donabedian, 1988) </w:t>
      </w:r>
    </w:p>
    <w:p w14:paraId="6C202B94"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ويُعد هذا النموذج من أكثر النماذج تأثيرًا في مجال إدارة الجودة الصحية، حيث يربط بين مكونات النظام الصحي ومخرجاته</w:t>
      </w:r>
      <w:r w:rsidRPr="00A26659">
        <w:rPr>
          <w:rFonts w:ascii="Traditional Arabic" w:eastAsiaTheme="minorHAnsi" w:hAnsi="Traditional Arabic" w:cs="Traditional Arabic"/>
          <w:kern w:val="2"/>
          <w:sz w:val="28"/>
          <w:szCs w:val="28"/>
          <w14:ligatures w14:val="standardContextual"/>
        </w:rPr>
        <w:t>.</w:t>
      </w:r>
    </w:p>
    <w:p w14:paraId="2934CBC5" w14:textId="77777777" w:rsidR="009E334C" w:rsidRPr="00A26659" w:rsidRDefault="009E334C" w:rsidP="00A26659">
      <w:pPr>
        <w:pStyle w:val="ListNumber"/>
        <w:numPr>
          <w:ilvl w:val="0"/>
          <w:numId w:val="0"/>
        </w:numPr>
        <w:bidi/>
        <w:spacing w:line="360" w:lineRule="auto"/>
        <w:ind w:left="360" w:hanging="360"/>
        <w:rPr>
          <w:rFonts w:ascii="Traditional Arabic" w:eastAsiaTheme="minorHAnsi" w:hAnsi="Traditional Arabic" w:cs="Traditional Arabic"/>
          <w:kern w:val="2"/>
          <w:sz w:val="28"/>
          <w:szCs w:val="28"/>
          <w:rtl/>
          <w14:ligatures w14:val="standardContextual"/>
        </w:rPr>
      </w:pPr>
      <w:proofErr w:type="gramStart"/>
      <w:r w:rsidRPr="00A26659">
        <w:rPr>
          <w:rFonts w:ascii="Traditional Arabic" w:eastAsiaTheme="minorHAnsi" w:hAnsi="Traditional Arabic" w:cs="Traditional Arabic"/>
          <w:kern w:val="2"/>
          <w:sz w:val="28"/>
          <w:szCs w:val="28"/>
          <w:rtl/>
          <w14:ligatures w14:val="standardContextual"/>
        </w:rPr>
        <w:t xml:space="preserve">يقسم </w:t>
      </w:r>
      <w:r w:rsidRPr="00A26659">
        <w:rPr>
          <w:rFonts w:ascii="Traditional Arabic" w:eastAsiaTheme="minorHAnsi" w:hAnsi="Traditional Arabic" w:cs="Traditional Arabic"/>
          <w:kern w:val="2"/>
          <w:sz w:val="28"/>
          <w:szCs w:val="28"/>
          <w14:ligatures w14:val="standardContextual"/>
        </w:rPr>
        <w:t xml:space="preserve"> Avedis</w:t>
      </w:r>
      <w:proofErr w:type="gramEnd"/>
      <w:r w:rsidRPr="00A26659">
        <w:rPr>
          <w:rFonts w:ascii="Traditional Arabic" w:eastAsiaTheme="minorHAnsi" w:hAnsi="Traditional Arabic" w:cs="Traditional Arabic"/>
          <w:kern w:val="2"/>
          <w:sz w:val="28"/>
          <w:szCs w:val="28"/>
          <w14:ligatures w14:val="standardContextual"/>
        </w:rPr>
        <w:t xml:space="preserve"> Donabedian</w:t>
      </w:r>
      <w:r w:rsidRPr="00A26659">
        <w:rPr>
          <w:rFonts w:ascii="Traditional Arabic" w:eastAsiaTheme="minorHAnsi" w:hAnsi="Traditional Arabic" w:cs="Traditional Arabic"/>
          <w:kern w:val="2"/>
          <w:sz w:val="28"/>
          <w:szCs w:val="28"/>
          <w:rtl/>
          <w14:ligatures w14:val="standardContextual"/>
        </w:rPr>
        <w:t>كما ذكرنا</w:t>
      </w: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جودة الرعاية الصحية إلى ثلاث فئات رئيسية</w:t>
      </w:r>
      <w:r w:rsidRPr="00A26659">
        <w:rPr>
          <w:rFonts w:ascii="Traditional Arabic" w:eastAsiaTheme="minorHAnsi" w:hAnsi="Traditional Arabic" w:cs="Traditional Arabic"/>
          <w:kern w:val="2"/>
          <w:sz w:val="28"/>
          <w:szCs w:val="28"/>
          <w14:ligatures w14:val="standardContextual"/>
        </w:rPr>
        <w:t>:</w:t>
      </w:r>
    </w:p>
    <w:p w14:paraId="697A19E8"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b/>
          <w:bCs/>
          <w:kern w:val="2"/>
          <w:sz w:val="28"/>
          <w:szCs w:val="28"/>
          <w14:ligatures w14:val="standardContextual"/>
        </w:rPr>
        <w:t xml:space="preserve">1. </w:t>
      </w:r>
      <w:r w:rsidRPr="00A26659">
        <w:rPr>
          <w:rFonts w:ascii="Traditional Arabic" w:eastAsiaTheme="minorHAnsi" w:hAnsi="Traditional Arabic" w:cs="Traditional Arabic"/>
          <w:b/>
          <w:bCs/>
          <w:kern w:val="2"/>
          <w:sz w:val="28"/>
          <w:szCs w:val="28"/>
          <w:rtl/>
          <w14:ligatures w14:val="standardContextual"/>
        </w:rPr>
        <w:t>الهيكل</w:t>
      </w:r>
      <w:r w:rsidRPr="00A26659">
        <w:rPr>
          <w:rFonts w:ascii="Traditional Arabic" w:eastAsiaTheme="minorHAnsi" w:hAnsi="Traditional Arabic" w:cs="Traditional Arabic"/>
          <w:b/>
          <w:bCs/>
          <w:kern w:val="2"/>
          <w:sz w:val="28"/>
          <w:szCs w:val="28"/>
          <w14:ligatures w14:val="standardContextual"/>
        </w:rPr>
        <w:t xml:space="preserve"> (Structure</w:t>
      </w:r>
      <w:r w:rsidRPr="00A26659">
        <w:rPr>
          <w:rFonts w:ascii="Traditional Arabic" w:eastAsiaTheme="minorHAnsi" w:hAnsi="Traditional Arabic" w:cs="Traditional Arabic"/>
          <w:kern w:val="2"/>
          <w:sz w:val="28"/>
          <w:szCs w:val="28"/>
          <w14:ligatures w14:val="standardContextual"/>
        </w:rPr>
        <w:t>)</w:t>
      </w:r>
      <w:r w:rsidRPr="00A26659">
        <w:rPr>
          <w:rFonts w:ascii="Traditional Arabic" w:eastAsiaTheme="minorHAnsi" w:hAnsi="Traditional Arabic" w:cs="Traditional Arabic"/>
          <w:kern w:val="2"/>
          <w:sz w:val="28"/>
          <w:szCs w:val="28"/>
          <w:rtl/>
          <w14:ligatures w14:val="standardContextual"/>
        </w:rPr>
        <w:t xml:space="preserve"> الذي يشير إلى</w:t>
      </w:r>
      <w:r w:rsidRPr="00A26659">
        <w:rPr>
          <w:rFonts w:ascii="Traditional Arabic" w:eastAsiaTheme="minorHAnsi" w:hAnsi="Traditional Arabic" w:cs="Traditional Arabic"/>
          <w:kern w:val="2"/>
          <w:sz w:val="28"/>
          <w:szCs w:val="28"/>
          <w14:ligatures w14:val="standardContextual"/>
        </w:rPr>
        <w:t>:</w:t>
      </w:r>
    </w:p>
    <w:p w14:paraId="0C40D537"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الموارد البشرية (الأطباء، الممرضين)</w:t>
      </w:r>
    </w:p>
    <w:p w14:paraId="2E406317"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البنية التحتية (المستشفيات، الأجهزة)</w:t>
      </w:r>
    </w:p>
    <w:p w14:paraId="77264776"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الأنظمة والسياسات</w:t>
      </w:r>
    </w:p>
    <w:p w14:paraId="12907F78"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proofErr w:type="gramStart"/>
      <w:r w:rsidRPr="00A26659">
        <w:rPr>
          <w:rFonts w:ascii="Traditional Arabic" w:eastAsiaTheme="minorHAnsi" w:hAnsi="Traditional Arabic" w:cs="Traditional Arabic"/>
          <w:kern w:val="2"/>
          <w:sz w:val="28"/>
          <w:szCs w:val="28"/>
          <w:rtl/>
          <w14:ligatures w14:val="standardContextual"/>
        </w:rPr>
        <w:t>مثل :</w:t>
      </w:r>
      <w:proofErr w:type="gramEnd"/>
      <w:r w:rsidRPr="00A26659">
        <w:rPr>
          <w:rFonts w:ascii="Traditional Arabic" w:eastAsiaTheme="minorHAnsi" w:hAnsi="Traditional Arabic" w:cs="Traditional Arabic"/>
          <w:kern w:val="2"/>
          <w:sz w:val="28"/>
          <w:szCs w:val="28"/>
          <w:rtl/>
          <w14:ligatures w14:val="standardContextual"/>
        </w:rPr>
        <w:t xml:space="preserve"> توفر أجهزة طبية حديثة أو كفاءة الكادر الصحي</w:t>
      </w:r>
      <w:r w:rsidRPr="00A26659">
        <w:rPr>
          <w:rFonts w:ascii="Traditional Arabic" w:eastAsiaTheme="minorHAnsi" w:hAnsi="Traditional Arabic" w:cs="Traditional Arabic"/>
          <w:kern w:val="2"/>
          <w:sz w:val="28"/>
          <w:szCs w:val="28"/>
          <w14:ligatures w14:val="standardContextual"/>
        </w:rPr>
        <w:t>.</w:t>
      </w:r>
    </w:p>
    <w:p w14:paraId="4C76CCF9"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2. </w:t>
      </w:r>
      <w:r w:rsidRPr="00A26659">
        <w:rPr>
          <w:rFonts w:ascii="Traditional Arabic" w:eastAsiaTheme="minorHAnsi" w:hAnsi="Traditional Arabic" w:cs="Traditional Arabic"/>
          <w:b/>
          <w:bCs/>
          <w:kern w:val="2"/>
          <w:sz w:val="28"/>
          <w:szCs w:val="28"/>
          <w:rtl/>
          <w14:ligatures w14:val="standardContextual"/>
        </w:rPr>
        <w:t>العملية</w:t>
      </w:r>
      <w:r w:rsidRPr="00A26659">
        <w:rPr>
          <w:rFonts w:ascii="Traditional Arabic" w:eastAsiaTheme="minorHAnsi" w:hAnsi="Traditional Arabic" w:cs="Traditional Arabic"/>
          <w:b/>
          <w:bCs/>
          <w:kern w:val="2"/>
          <w:sz w:val="28"/>
          <w:szCs w:val="28"/>
          <w14:ligatures w14:val="standardContextual"/>
        </w:rPr>
        <w:t xml:space="preserve"> (Process</w:t>
      </w:r>
      <w:r w:rsidRPr="00A26659">
        <w:rPr>
          <w:rFonts w:ascii="Traditional Arabic" w:eastAsiaTheme="minorHAnsi" w:hAnsi="Traditional Arabic" w:cs="Traditional Arabic"/>
          <w:kern w:val="2"/>
          <w:sz w:val="28"/>
          <w:szCs w:val="28"/>
          <w14:ligatures w14:val="standardContextual"/>
        </w:rPr>
        <w:t>)</w:t>
      </w:r>
      <w:r w:rsidRPr="00A26659">
        <w:rPr>
          <w:rFonts w:ascii="Traditional Arabic" w:eastAsiaTheme="minorHAnsi" w:hAnsi="Traditional Arabic" w:cs="Traditional Arabic"/>
          <w:kern w:val="2"/>
          <w:sz w:val="28"/>
          <w:szCs w:val="28"/>
          <w:rtl/>
          <w14:ligatures w14:val="standardContextual"/>
        </w:rPr>
        <w:t>وتشمل</w:t>
      </w:r>
      <w:r w:rsidRPr="00A26659">
        <w:rPr>
          <w:rFonts w:ascii="Traditional Arabic" w:eastAsiaTheme="minorHAnsi" w:hAnsi="Traditional Arabic" w:cs="Traditional Arabic"/>
          <w:kern w:val="2"/>
          <w:sz w:val="28"/>
          <w:szCs w:val="28"/>
          <w14:ligatures w14:val="standardContextual"/>
        </w:rPr>
        <w:t>:</w:t>
      </w:r>
    </w:p>
    <w:p w14:paraId="04A25702" w14:textId="77777777" w:rsidR="009E334C" w:rsidRPr="00A26659" w:rsidRDefault="009E334C" w:rsidP="00AB4B88">
      <w:pPr>
        <w:pStyle w:val="ListNumber"/>
        <w:numPr>
          <w:ilvl w:val="0"/>
          <w:numId w:val="0"/>
        </w:numPr>
        <w:bidi/>
        <w:spacing w:line="360" w:lineRule="auto"/>
        <w:ind w:left="360"/>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كيفية تقديم الرعاية الصحية</w:t>
      </w:r>
    </w:p>
    <w:p w14:paraId="62F0A671" w14:textId="77777777" w:rsidR="009E334C" w:rsidRPr="00A26659" w:rsidRDefault="009E334C" w:rsidP="00AB4B88">
      <w:pPr>
        <w:pStyle w:val="ListNumber"/>
        <w:numPr>
          <w:ilvl w:val="0"/>
          <w:numId w:val="0"/>
        </w:numPr>
        <w:bidi/>
        <w:spacing w:line="360" w:lineRule="auto"/>
        <w:ind w:left="360"/>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التفاعل بين المريض ومقدم الخدمة</w:t>
      </w:r>
    </w:p>
    <w:p w14:paraId="452E182A" w14:textId="77777777" w:rsidR="009E334C" w:rsidRPr="00A26659" w:rsidRDefault="009E334C" w:rsidP="00AB4B88">
      <w:pPr>
        <w:pStyle w:val="ListNumber"/>
        <w:numPr>
          <w:ilvl w:val="0"/>
          <w:numId w:val="0"/>
        </w:numPr>
        <w:bidi/>
        <w:spacing w:line="360" w:lineRule="auto"/>
        <w:ind w:left="360"/>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الالتزام بالإجراءات الطبية</w:t>
      </w:r>
    </w:p>
    <w:p w14:paraId="1461D84E"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مثل: دقة التشخيص أو الالتزام ببروتوكولات العلاج</w:t>
      </w:r>
      <w:r w:rsidRPr="00A26659">
        <w:rPr>
          <w:rFonts w:ascii="Traditional Arabic" w:eastAsiaTheme="minorHAnsi" w:hAnsi="Traditional Arabic" w:cs="Traditional Arabic"/>
          <w:kern w:val="2"/>
          <w:sz w:val="28"/>
          <w:szCs w:val="28"/>
          <w14:ligatures w14:val="standardContextual"/>
        </w:rPr>
        <w:t>.</w:t>
      </w:r>
    </w:p>
    <w:p w14:paraId="08B3E209" w14:textId="1C70D108" w:rsidR="009E334C" w:rsidRPr="00A26659" w:rsidRDefault="00A26659" w:rsidP="00A26659">
      <w:pPr>
        <w:pStyle w:val="ListNumber"/>
        <w:numPr>
          <w:ilvl w:val="0"/>
          <w:numId w:val="0"/>
        </w:numPr>
        <w:bidi/>
        <w:spacing w:line="360" w:lineRule="auto"/>
        <w:ind w:left="360" w:hanging="360"/>
        <w:rPr>
          <w:rFonts w:ascii="Traditional Arabic" w:eastAsiaTheme="minorHAnsi" w:hAnsi="Traditional Arabic" w:cs="Traditional Arabic"/>
          <w:kern w:val="2"/>
          <w:sz w:val="28"/>
          <w:szCs w:val="28"/>
          <w:rtl/>
          <w14:ligatures w14:val="standardContextual"/>
        </w:rPr>
      </w:pPr>
      <w:r>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b/>
          <w:bCs/>
          <w:kern w:val="2"/>
          <w:sz w:val="28"/>
          <w:szCs w:val="28"/>
          <w14:ligatures w14:val="standardContextual"/>
        </w:rPr>
        <w:t>3</w:t>
      </w:r>
      <w:r w:rsidR="009E334C" w:rsidRPr="00A26659">
        <w:rPr>
          <w:rFonts w:ascii="Traditional Arabic" w:eastAsiaTheme="minorHAnsi" w:hAnsi="Traditional Arabic" w:cs="Traditional Arabic"/>
          <w:b/>
          <w:bCs/>
          <w:kern w:val="2"/>
          <w:sz w:val="28"/>
          <w:szCs w:val="28"/>
          <w14:ligatures w14:val="standardContextual"/>
        </w:rPr>
        <w:t xml:space="preserve">. </w:t>
      </w:r>
      <w:r w:rsidR="009E334C" w:rsidRPr="00A26659">
        <w:rPr>
          <w:rFonts w:ascii="Traditional Arabic" w:eastAsiaTheme="minorHAnsi" w:hAnsi="Traditional Arabic" w:cs="Traditional Arabic"/>
          <w:b/>
          <w:bCs/>
          <w:kern w:val="2"/>
          <w:sz w:val="28"/>
          <w:szCs w:val="28"/>
          <w:rtl/>
          <w14:ligatures w14:val="standardContextual"/>
        </w:rPr>
        <w:t>النتائج</w:t>
      </w:r>
      <w:r w:rsidR="009E334C" w:rsidRPr="00A26659">
        <w:rPr>
          <w:rFonts w:ascii="Traditional Arabic" w:eastAsiaTheme="minorHAnsi" w:hAnsi="Traditional Arabic" w:cs="Traditional Arabic"/>
          <w:b/>
          <w:bCs/>
          <w:kern w:val="2"/>
          <w:sz w:val="28"/>
          <w:szCs w:val="28"/>
          <w14:ligatures w14:val="standardContextual"/>
        </w:rPr>
        <w:t xml:space="preserve"> (Outcomes</w:t>
      </w:r>
      <w:r w:rsidR="009E334C" w:rsidRPr="00A26659">
        <w:rPr>
          <w:rFonts w:ascii="Traditional Arabic" w:eastAsiaTheme="minorHAnsi" w:hAnsi="Traditional Arabic" w:cs="Traditional Arabic"/>
          <w:kern w:val="2"/>
          <w:sz w:val="28"/>
          <w:szCs w:val="28"/>
          <w14:ligatures w14:val="standardContextual"/>
        </w:rPr>
        <w:t>)</w:t>
      </w:r>
      <w:r>
        <w:rPr>
          <w:rFonts w:ascii="Traditional Arabic" w:eastAsiaTheme="minorHAnsi" w:hAnsi="Traditional Arabic" w:cs="Traditional Arabic"/>
          <w:kern w:val="2"/>
          <w:sz w:val="28"/>
          <w:szCs w:val="28"/>
          <w14:ligatures w14:val="standardContextual"/>
        </w:rPr>
        <w:t xml:space="preserve"> </w:t>
      </w:r>
      <w:r w:rsidR="009E334C" w:rsidRPr="00A26659">
        <w:rPr>
          <w:rFonts w:ascii="Traditional Arabic" w:eastAsiaTheme="minorHAnsi" w:hAnsi="Traditional Arabic" w:cs="Traditional Arabic"/>
          <w:kern w:val="2"/>
          <w:sz w:val="28"/>
          <w:szCs w:val="28"/>
          <w:rtl/>
          <w14:ligatures w14:val="standardContextual"/>
        </w:rPr>
        <w:t>وتمثل</w:t>
      </w:r>
      <w:r w:rsidR="009E334C" w:rsidRPr="00A26659">
        <w:rPr>
          <w:rFonts w:ascii="Traditional Arabic" w:eastAsiaTheme="minorHAnsi" w:hAnsi="Traditional Arabic" w:cs="Traditional Arabic"/>
          <w:kern w:val="2"/>
          <w:sz w:val="28"/>
          <w:szCs w:val="28"/>
          <w14:ligatures w14:val="standardContextual"/>
        </w:rPr>
        <w:t>:</w:t>
      </w:r>
    </w:p>
    <w:p w14:paraId="77F3217F"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النتائج النهائية للرعاية الصحية</w:t>
      </w:r>
    </w:p>
    <w:p w14:paraId="4559081D"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تحسن حالة المريض</w:t>
      </w:r>
    </w:p>
    <w:p w14:paraId="0399077F"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معدلات الشفاء أو المضاعفات</w:t>
      </w:r>
    </w:p>
    <w:p w14:paraId="20C14724"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مثال: انخفاض نسبة العدوى أو تحسن جودة حياة المرضى</w:t>
      </w:r>
      <w:r w:rsidRPr="00A26659">
        <w:rPr>
          <w:rFonts w:ascii="Traditional Arabic" w:eastAsiaTheme="minorHAnsi" w:hAnsi="Traditional Arabic" w:cs="Traditional Arabic"/>
          <w:kern w:val="2"/>
          <w:sz w:val="28"/>
          <w:szCs w:val="28"/>
          <w14:ligatures w14:val="standardContextual"/>
        </w:rPr>
        <w:t>.</w:t>
      </w:r>
    </w:p>
    <w:p w14:paraId="31D2E5CE"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ويمكن تبسيط فكرة النموذج بانه يعتمد على </w:t>
      </w:r>
      <w:proofErr w:type="gramStart"/>
      <w:r w:rsidRPr="00A26659">
        <w:rPr>
          <w:rFonts w:ascii="Traditional Arabic" w:eastAsiaTheme="minorHAnsi" w:hAnsi="Traditional Arabic" w:cs="Traditional Arabic"/>
          <w:kern w:val="2"/>
          <w:sz w:val="28"/>
          <w:szCs w:val="28"/>
          <w:rtl/>
          <w14:ligatures w14:val="standardContextual"/>
        </w:rPr>
        <w:t>المعادلة :</w:t>
      </w:r>
      <w:proofErr w:type="gramEnd"/>
      <w:r w:rsidRPr="00A26659">
        <w:rPr>
          <w:rFonts w:ascii="Traditional Arabic" w:eastAsiaTheme="minorHAnsi" w:hAnsi="Traditional Arabic" w:cs="Traditional Arabic"/>
          <w:kern w:val="2"/>
          <w:sz w:val="28"/>
          <w:szCs w:val="28"/>
          <w:rtl/>
          <w14:ligatures w14:val="standardContextual"/>
        </w:rPr>
        <w:t xml:space="preserve"> </w:t>
      </w:r>
    </w:p>
    <w:p w14:paraId="02C6CC62" w14:textId="77777777" w:rsidR="009E334C" w:rsidRPr="00AB4B88" w:rsidRDefault="009E334C" w:rsidP="00AB4B88">
      <w:pPr>
        <w:pStyle w:val="ListNumber"/>
        <w:numPr>
          <w:ilvl w:val="0"/>
          <w:numId w:val="0"/>
        </w:numPr>
        <w:bidi/>
        <w:spacing w:line="360" w:lineRule="auto"/>
        <w:rPr>
          <w:rFonts w:ascii="Traditional Arabic" w:eastAsiaTheme="minorHAnsi" w:hAnsi="Traditional Arabic" w:cs="Traditional Arabic"/>
          <w:kern w:val="2"/>
          <w:rtl/>
          <w14:ligatures w14:val="standardContextual"/>
        </w:rPr>
      </w:pPr>
      <w:r w:rsidRPr="00AB4B88">
        <w:rPr>
          <w:rFonts w:ascii="Traditional Arabic" w:eastAsiaTheme="minorHAnsi" w:hAnsi="Traditional Arabic" w:cs="Traditional Arabic"/>
          <w:noProof/>
          <w:kern w:val="2"/>
          <w:rtl/>
          <w:lang w:val="ar-SA"/>
          <w14:ligatures w14:val="standardContextual"/>
        </w:rPr>
        <w:lastRenderedPageBreak/>
        <w:drawing>
          <wp:inline distT="0" distB="0" distL="0" distR="0" wp14:anchorId="77E7A5CA" wp14:editId="7BF2DE3E">
            <wp:extent cx="5274310" cy="3076575"/>
            <wp:effectExtent l="0" t="0" r="59690" b="0"/>
            <wp:docPr id="11990096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F9B7617"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هيكل جيد </w:t>
      </w:r>
      <w:r w:rsidRPr="00A26659">
        <w:rPr>
          <w:rFonts w:ascii="Segoe UI Symbol" w:eastAsiaTheme="minorHAnsi" w:hAnsi="Segoe UI Symbol" w:cs="Segoe UI Symbol" w:hint="cs"/>
          <w:kern w:val="2"/>
          <w:sz w:val="28"/>
          <w:szCs w:val="28"/>
          <w:rtl/>
          <w14:ligatures w14:val="standardContextual"/>
        </w:rPr>
        <w:t>➜</w:t>
      </w:r>
      <w:r w:rsidRPr="00A26659">
        <w:rPr>
          <w:rFonts w:ascii="Traditional Arabic" w:eastAsiaTheme="minorHAnsi" w:hAnsi="Traditional Arabic" w:cs="Traditional Arabic"/>
          <w:kern w:val="2"/>
          <w:sz w:val="28"/>
          <w:szCs w:val="28"/>
          <w:rtl/>
          <w14:ligatures w14:val="standardContextual"/>
        </w:rPr>
        <w:t xml:space="preserve"> يؤدي إلى عملية جيدة </w:t>
      </w:r>
      <w:r w:rsidRPr="00A26659">
        <w:rPr>
          <w:rFonts w:ascii="Segoe UI Symbol" w:eastAsiaTheme="minorHAnsi" w:hAnsi="Segoe UI Symbol" w:cs="Segoe UI Symbol" w:hint="cs"/>
          <w:kern w:val="2"/>
          <w:sz w:val="28"/>
          <w:szCs w:val="28"/>
          <w:rtl/>
          <w14:ligatures w14:val="standardContextual"/>
        </w:rPr>
        <w:t>➜</w:t>
      </w:r>
      <w:r w:rsidRPr="00A26659">
        <w:rPr>
          <w:rFonts w:ascii="Traditional Arabic" w:eastAsiaTheme="minorHAnsi" w:hAnsi="Traditional Arabic" w:cs="Traditional Arabic"/>
          <w:kern w:val="2"/>
          <w:sz w:val="28"/>
          <w:szCs w:val="28"/>
          <w:rtl/>
          <w14:ligatures w14:val="standardContextual"/>
        </w:rPr>
        <w:t xml:space="preserve"> ينتج عنه نتائج أفضل</w:t>
      </w:r>
    </w:p>
    <w:p w14:paraId="2A0E0376"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وبالرغم من ذلك الا ان هناك </w:t>
      </w:r>
      <w:proofErr w:type="gramStart"/>
      <w:r w:rsidRPr="00A26659">
        <w:rPr>
          <w:rFonts w:ascii="Traditional Arabic" w:eastAsiaTheme="minorHAnsi" w:hAnsi="Traditional Arabic" w:cs="Traditional Arabic"/>
          <w:kern w:val="2"/>
          <w:sz w:val="28"/>
          <w:szCs w:val="28"/>
          <w:rtl/>
          <w14:ligatures w14:val="standardContextual"/>
        </w:rPr>
        <w:t>بعض  الملاحظات</w:t>
      </w:r>
      <w:proofErr w:type="gramEnd"/>
      <w:r w:rsidRPr="00A26659">
        <w:rPr>
          <w:rFonts w:ascii="Traditional Arabic" w:eastAsiaTheme="minorHAnsi" w:hAnsi="Traditional Arabic" w:cs="Traditional Arabic"/>
          <w:kern w:val="2"/>
          <w:sz w:val="28"/>
          <w:szCs w:val="28"/>
          <w:rtl/>
          <w14:ligatures w14:val="standardContextual"/>
        </w:rPr>
        <w:t xml:space="preserve"> على النموذج رغم أهميته، إلا أن من تحدياته</w:t>
      </w:r>
      <w:r w:rsidRPr="00A26659">
        <w:rPr>
          <w:rFonts w:ascii="Traditional Arabic" w:eastAsiaTheme="minorHAnsi" w:hAnsi="Traditional Arabic" w:cs="Traditional Arabic"/>
          <w:kern w:val="2"/>
          <w:sz w:val="28"/>
          <w:szCs w:val="28"/>
          <w14:ligatures w14:val="standardContextual"/>
        </w:rPr>
        <w:t>:</w:t>
      </w:r>
    </w:p>
    <w:p w14:paraId="76A78BB3"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صعوبة قياس بعض النتائج بدقة</w:t>
      </w:r>
    </w:p>
    <w:p w14:paraId="14A736F5"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تأثر النتائج بعوامل خارجية (مثل حالة المريض</w:t>
      </w:r>
    </w:p>
    <w:p w14:paraId="49D2FBDE" w14:textId="301C5583" w:rsidR="009E334C" w:rsidRPr="00A26659" w:rsidRDefault="009E334C" w:rsidP="00A10130">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rtl/>
          <w14:ligatures w14:val="standardContextual"/>
        </w:rPr>
        <w:tab/>
        <w:t>•</w:t>
      </w:r>
      <w:r w:rsidRPr="00A26659">
        <w:rPr>
          <w:rFonts w:ascii="Traditional Arabic" w:eastAsiaTheme="minorHAnsi" w:hAnsi="Traditional Arabic" w:cs="Traditional Arabic"/>
          <w:kern w:val="2"/>
          <w:sz w:val="28"/>
          <w:szCs w:val="28"/>
          <w:rtl/>
          <w14:ligatures w14:val="standardContextual"/>
        </w:rPr>
        <w:tab/>
        <w:t>الحاجة لبيانات دقيقة ومتكاملة</w:t>
      </w:r>
    </w:p>
    <w:p w14:paraId="3E154EFD" w14:textId="1FFDFA12" w:rsidR="009E334C" w:rsidRPr="00A26659" w:rsidRDefault="00494929" w:rsidP="00AB4B88">
      <w:pPr>
        <w:pStyle w:val="ListNumber"/>
        <w:numPr>
          <w:ilvl w:val="0"/>
          <w:numId w:val="0"/>
        </w:numPr>
        <w:bidi/>
        <w:spacing w:line="360" w:lineRule="auto"/>
        <w:rPr>
          <w:rFonts w:ascii="Traditional Arabic" w:eastAsiaTheme="minorHAnsi" w:hAnsi="Traditional Arabic" w:cs="Traditional Arabic"/>
          <w:b/>
          <w:bCs/>
          <w:kern w:val="2"/>
          <w:sz w:val="28"/>
          <w:szCs w:val="28"/>
          <w:rtl/>
          <w14:ligatures w14:val="standardContextual"/>
        </w:rPr>
      </w:pPr>
      <w:r w:rsidRPr="00A26659">
        <w:rPr>
          <w:rFonts w:ascii="Traditional Arabic" w:hAnsi="Traditional Arabic" w:cs="Traditional Arabic"/>
          <w:b/>
          <w:bCs/>
          <w:sz w:val="28"/>
          <w:szCs w:val="28"/>
          <w:rtl/>
        </w:rPr>
        <w:t>1.3.4</w:t>
      </w:r>
      <w:r w:rsidR="009E334C" w:rsidRPr="00A26659">
        <w:rPr>
          <w:rFonts w:ascii="Traditional Arabic" w:eastAsiaTheme="minorHAnsi" w:hAnsi="Traditional Arabic" w:cs="Traditional Arabic"/>
          <w:b/>
          <w:bCs/>
          <w:kern w:val="2"/>
          <w:sz w:val="28"/>
          <w:szCs w:val="28"/>
          <w:rtl/>
          <w14:ligatures w14:val="standardContextual"/>
        </w:rPr>
        <w:t>/ نظرية النظم</w:t>
      </w:r>
      <w:r w:rsidR="009E334C" w:rsidRPr="00A26659">
        <w:rPr>
          <w:rFonts w:ascii="Traditional Arabic" w:eastAsiaTheme="minorHAnsi" w:hAnsi="Traditional Arabic" w:cs="Traditional Arabic"/>
          <w:b/>
          <w:bCs/>
          <w:kern w:val="2"/>
          <w:sz w:val="28"/>
          <w:szCs w:val="28"/>
          <w14:ligatures w14:val="standardContextual"/>
        </w:rPr>
        <w:t>Systems Theory</w:t>
      </w:r>
      <w:proofErr w:type="gramStart"/>
      <w:r w:rsidR="009E334C" w:rsidRPr="00A26659">
        <w:rPr>
          <w:rFonts w:ascii="Traditional Arabic" w:eastAsiaTheme="minorHAnsi" w:hAnsi="Traditional Arabic" w:cs="Traditional Arabic"/>
          <w:b/>
          <w:bCs/>
          <w:kern w:val="2"/>
          <w:sz w:val="28"/>
          <w:szCs w:val="28"/>
          <w14:ligatures w14:val="standardContextual"/>
        </w:rPr>
        <w:t xml:space="preserve">) </w:t>
      </w:r>
      <w:r w:rsidR="009E334C" w:rsidRPr="00A26659">
        <w:rPr>
          <w:rFonts w:ascii="Traditional Arabic" w:eastAsiaTheme="minorHAnsi" w:hAnsi="Traditional Arabic" w:cs="Traditional Arabic"/>
          <w:b/>
          <w:bCs/>
          <w:kern w:val="2"/>
          <w:sz w:val="28"/>
          <w:szCs w:val="28"/>
          <w:rtl/>
          <w14:ligatures w14:val="standardContextual"/>
        </w:rPr>
        <w:t>)</w:t>
      </w:r>
      <w:proofErr w:type="gramEnd"/>
    </w:p>
    <w:p w14:paraId="5284037F"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 xml:space="preserve">تسهم في فهم التفاعل بين مكونات النظام الصحي </w:t>
      </w:r>
      <w:proofErr w:type="gramStart"/>
      <w:r w:rsidRPr="00A26659">
        <w:rPr>
          <w:rFonts w:ascii="Traditional Arabic" w:eastAsiaTheme="minorHAnsi" w:hAnsi="Traditional Arabic" w:cs="Traditional Arabic"/>
          <w:kern w:val="2"/>
          <w:sz w:val="28"/>
          <w:szCs w:val="28"/>
          <w:rtl/>
          <w14:ligatures w14:val="standardContextual"/>
        </w:rPr>
        <w:t>المختلفة ،</w:t>
      </w:r>
      <w:proofErr w:type="gramEnd"/>
      <w:r w:rsidRPr="00A26659">
        <w:rPr>
          <w:rFonts w:ascii="Traditional Arabic" w:eastAsiaTheme="minorHAnsi" w:hAnsi="Traditional Arabic" w:cs="Traditional Arabic"/>
          <w:kern w:val="2"/>
          <w:sz w:val="28"/>
          <w:szCs w:val="28"/>
          <w:rtl/>
          <w14:ligatures w14:val="standardContextual"/>
        </w:rPr>
        <w:t xml:space="preserve"> </w:t>
      </w:r>
      <w:proofErr w:type="gramStart"/>
      <w:r w:rsidRPr="00A26659">
        <w:rPr>
          <w:rFonts w:ascii="Traditional Arabic" w:eastAsiaTheme="minorHAnsi" w:hAnsi="Traditional Arabic" w:cs="Traditional Arabic"/>
          <w:kern w:val="2"/>
          <w:sz w:val="28"/>
          <w:szCs w:val="28"/>
          <w:rtl/>
          <w14:ligatures w14:val="standardContextual"/>
        </w:rPr>
        <w:t>مثل :</w:t>
      </w:r>
      <w:proofErr w:type="gramEnd"/>
      <w:r w:rsidRPr="00A26659">
        <w:rPr>
          <w:rFonts w:ascii="Traditional Arabic" w:eastAsiaTheme="minorHAnsi" w:hAnsi="Traditional Arabic" w:cs="Traditional Arabic"/>
          <w:kern w:val="2"/>
          <w:sz w:val="28"/>
          <w:szCs w:val="28"/>
          <w:rtl/>
          <w14:ligatures w14:val="standardContextual"/>
        </w:rPr>
        <w:t xml:space="preserve"> </w:t>
      </w:r>
      <w:proofErr w:type="gramStart"/>
      <w:r w:rsidRPr="00A26659">
        <w:rPr>
          <w:rFonts w:ascii="Traditional Arabic" w:eastAsiaTheme="minorHAnsi" w:hAnsi="Traditional Arabic" w:cs="Traditional Arabic"/>
          <w:kern w:val="2"/>
          <w:sz w:val="28"/>
          <w:szCs w:val="28"/>
          <w:rtl/>
          <w14:ligatures w14:val="standardContextual"/>
        </w:rPr>
        <w:t>الإدارة ،</w:t>
      </w:r>
      <w:proofErr w:type="gramEnd"/>
      <w:r w:rsidRPr="00A26659">
        <w:rPr>
          <w:rFonts w:ascii="Traditional Arabic" w:eastAsiaTheme="minorHAnsi" w:hAnsi="Traditional Arabic" w:cs="Traditional Arabic"/>
          <w:kern w:val="2"/>
          <w:sz w:val="28"/>
          <w:szCs w:val="28"/>
          <w:rtl/>
          <w14:ligatures w14:val="standardContextual"/>
        </w:rPr>
        <w:t xml:space="preserve"> </w:t>
      </w:r>
      <w:proofErr w:type="gramStart"/>
      <w:r w:rsidRPr="00A26659">
        <w:rPr>
          <w:rFonts w:ascii="Traditional Arabic" w:eastAsiaTheme="minorHAnsi" w:hAnsi="Traditional Arabic" w:cs="Traditional Arabic"/>
          <w:kern w:val="2"/>
          <w:sz w:val="28"/>
          <w:szCs w:val="28"/>
          <w:rtl/>
          <w14:ligatures w14:val="standardContextual"/>
        </w:rPr>
        <w:t>الموارد ،</w:t>
      </w:r>
      <w:proofErr w:type="gramEnd"/>
      <w:r w:rsidRPr="00A26659">
        <w:rPr>
          <w:rFonts w:ascii="Traditional Arabic" w:eastAsiaTheme="minorHAnsi" w:hAnsi="Traditional Arabic" w:cs="Traditional Arabic"/>
          <w:kern w:val="2"/>
          <w:sz w:val="28"/>
          <w:szCs w:val="28"/>
          <w:rtl/>
          <w14:ligatures w14:val="standardContextual"/>
        </w:rPr>
        <w:t xml:space="preserve"> السياسات، البنية التحتية وكيف يؤثر ذلك على جودة الخدمات </w:t>
      </w:r>
      <w:proofErr w:type="gramStart"/>
      <w:r w:rsidRPr="00A26659">
        <w:rPr>
          <w:rFonts w:ascii="Traditional Arabic" w:eastAsiaTheme="minorHAnsi" w:hAnsi="Traditional Arabic" w:cs="Traditional Arabic"/>
          <w:kern w:val="2"/>
          <w:sz w:val="28"/>
          <w:szCs w:val="28"/>
          <w:rtl/>
          <w14:ligatures w14:val="standardContextual"/>
        </w:rPr>
        <w:t>المقدمة .و</w:t>
      </w:r>
      <w:proofErr w:type="gramEnd"/>
      <w:r w:rsidRPr="00A26659">
        <w:rPr>
          <w:rFonts w:ascii="Traditional Arabic" w:eastAsiaTheme="minorHAnsi" w:hAnsi="Traditional Arabic" w:cs="Traditional Arabic"/>
          <w:kern w:val="2"/>
          <w:sz w:val="28"/>
          <w:szCs w:val="28"/>
          <w:rtl/>
          <w14:ligatures w14:val="standardContextual"/>
        </w:rPr>
        <w:t xml:space="preserve"> هي إطار علمي يُستخدم لفهم الظواهر المعقدة من خلال النظر إليها كوحدة متكاملة مكوّنة من عناصر مترابطة تؤثر في بعضها البعض. وتُعد من أهم النظريات المستخدمة في الإدارة الحديثة، خاصة في القطاع الصحي</w:t>
      </w:r>
      <w:r w:rsidRPr="00A26659">
        <w:rPr>
          <w:rFonts w:ascii="Traditional Arabic" w:eastAsiaTheme="minorHAnsi" w:hAnsi="Traditional Arabic" w:cs="Traditional Arabic"/>
          <w:kern w:val="2"/>
          <w:sz w:val="28"/>
          <w:szCs w:val="28"/>
          <w14:ligatures w14:val="standardContextual"/>
        </w:rPr>
        <w:t>.</w:t>
      </w:r>
      <w:r w:rsidRPr="00A26659">
        <w:rPr>
          <w:rFonts w:ascii="Traditional Arabic" w:eastAsiaTheme="minorHAnsi" w:hAnsi="Traditional Arabic" w:cs="Traditional Arabic"/>
          <w:kern w:val="2"/>
          <w:sz w:val="28"/>
          <w:szCs w:val="28"/>
          <w:rtl/>
          <w14:ligatures w14:val="standardContextual"/>
        </w:rPr>
        <w:t xml:space="preserve"> وترتكز نظرية النظم على أربعة عناصر رئيسية</w:t>
      </w:r>
      <w:r w:rsidRPr="00A26659">
        <w:rPr>
          <w:rFonts w:ascii="Traditional Arabic" w:eastAsiaTheme="minorHAnsi" w:hAnsi="Traditional Arabic" w:cs="Traditional Arabic"/>
          <w:kern w:val="2"/>
          <w:sz w:val="28"/>
          <w:szCs w:val="28"/>
          <w14:ligatures w14:val="standardContextual"/>
        </w:rPr>
        <w:t>:</w:t>
      </w:r>
    </w:p>
    <w:p w14:paraId="2D1EAB19" w14:textId="1BBB3F2A"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المدخلات</w:t>
      </w:r>
      <w:r w:rsidRPr="00A26659">
        <w:rPr>
          <w:rFonts w:ascii="Traditional Arabic" w:eastAsiaTheme="minorHAnsi" w:hAnsi="Traditional Arabic" w:cs="Traditional Arabic"/>
          <w:kern w:val="2"/>
          <w:sz w:val="28"/>
          <w:szCs w:val="28"/>
          <w14:ligatures w14:val="standardContextual"/>
        </w:rPr>
        <w:t xml:space="preserve"> (Inputs)</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الموارد التي تدخل النظام</w:t>
      </w:r>
    </w:p>
    <w:p w14:paraId="0C96B022"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مثل: الكوادر الطبية، المعدات، المعلومات</w:t>
      </w:r>
    </w:p>
    <w:p w14:paraId="066D2C8C" w14:textId="3779D386"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العمليات</w:t>
      </w:r>
      <w:r w:rsidRPr="00A26659">
        <w:rPr>
          <w:rFonts w:ascii="Traditional Arabic" w:eastAsiaTheme="minorHAnsi" w:hAnsi="Traditional Arabic" w:cs="Traditional Arabic"/>
          <w:kern w:val="2"/>
          <w:sz w:val="28"/>
          <w:szCs w:val="28"/>
          <w14:ligatures w14:val="standardContextual"/>
        </w:rPr>
        <w:t xml:space="preserve"> (Processes)</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الأنشطة التي تُحوّل المدخلات إلى خدمات</w:t>
      </w:r>
    </w:p>
    <w:p w14:paraId="25529E20"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مثل: التشخيص، العلاج، الإجراءات الطبية</w:t>
      </w:r>
    </w:p>
    <w:p w14:paraId="7928AE60" w14:textId="53901EB0"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lastRenderedPageBreak/>
        <w:t xml:space="preserve">. </w:t>
      </w:r>
      <w:r w:rsidRPr="00A26659">
        <w:rPr>
          <w:rFonts w:ascii="Traditional Arabic" w:eastAsiaTheme="minorHAnsi" w:hAnsi="Traditional Arabic" w:cs="Traditional Arabic"/>
          <w:kern w:val="2"/>
          <w:sz w:val="28"/>
          <w:szCs w:val="28"/>
          <w:rtl/>
          <w14:ligatures w14:val="standardContextual"/>
        </w:rPr>
        <w:t>المخرجات</w:t>
      </w:r>
      <w:r w:rsidRPr="00A26659">
        <w:rPr>
          <w:rFonts w:ascii="Traditional Arabic" w:eastAsiaTheme="minorHAnsi" w:hAnsi="Traditional Arabic" w:cs="Traditional Arabic"/>
          <w:kern w:val="2"/>
          <w:sz w:val="28"/>
          <w:szCs w:val="28"/>
          <w14:ligatures w14:val="standardContextual"/>
        </w:rPr>
        <w:t xml:space="preserve"> (Outputs)</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النتائج النهائية للنظام</w:t>
      </w:r>
    </w:p>
    <w:p w14:paraId="28B69781"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مثل: تحسن صحة المرضى، تقارير الأداء</w:t>
      </w:r>
    </w:p>
    <w:p w14:paraId="7C1C18A9" w14:textId="63AEECA0" w:rsidR="009E334C" w:rsidRPr="00A26659" w:rsidRDefault="009E334C" w:rsidP="00A26659">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التغذية الراجعة</w:t>
      </w:r>
      <w:r w:rsidRPr="00A26659">
        <w:rPr>
          <w:rFonts w:ascii="Traditional Arabic" w:eastAsiaTheme="minorHAnsi" w:hAnsi="Traditional Arabic" w:cs="Traditional Arabic"/>
          <w:kern w:val="2"/>
          <w:sz w:val="28"/>
          <w:szCs w:val="28"/>
          <w14:ligatures w14:val="standardContextual"/>
        </w:rPr>
        <w:t xml:space="preserve"> (Feedback)</w:t>
      </w:r>
      <w:r w:rsidR="00A26659">
        <w:rPr>
          <w:rFonts w:ascii="Traditional Arabic" w:eastAsiaTheme="minorHAnsi" w:hAnsi="Traditional Arabic" w:cs="Traditional Arabic" w:hint="cs"/>
          <w:kern w:val="2"/>
          <w:sz w:val="28"/>
          <w:szCs w:val="28"/>
          <w:rtl/>
          <w14:ligatures w14:val="standardContextual"/>
        </w:rPr>
        <w:t xml:space="preserve">: </w:t>
      </w:r>
      <w:r w:rsidRPr="00A26659">
        <w:rPr>
          <w:rFonts w:ascii="Traditional Arabic" w:eastAsiaTheme="minorHAnsi" w:hAnsi="Traditional Arabic" w:cs="Traditional Arabic"/>
          <w:kern w:val="2"/>
          <w:sz w:val="28"/>
          <w:szCs w:val="28"/>
          <w:rtl/>
          <w14:ligatures w14:val="standardContextual"/>
        </w:rPr>
        <w:t>معلومات تُستخدم لتقييم الأداء وتحسينه</w:t>
      </w:r>
    </w:p>
    <w:p w14:paraId="5CEB096C"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مثل: مؤشرات الجودة، رضا المرضى</w:t>
      </w:r>
    </w:p>
    <w:p w14:paraId="3FD56228"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ومن اهم خصائص نظرية النظم</w:t>
      </w:r>
    </w:p>
    <w:p w14:paraId="78235DE9"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الشمولية: النظر إلى النظام ككل متكامل</w:t>
      </w:r>
    </w:p>
    <w:p w14:paraId="7FD6BB7C"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الترابط: كل جزء يؤثر في الآخر</w:t>
      </w:r>
    </w:p>
    <w:p w14:paraId="6BE39063"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الانفتاح: التفاعل مع البيئة الخارجية</w:t>
      </w:r>
    </w:p>
    <w:p w14:paraId="1427080D"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التوازن: السعي لتحقيق الاستقرار</w:t>
      </w:r>
    </w:p>
    <w:p w14:paraId="386C855C" w14:textId="77777777" w:rsidR="009E334C" w:rsidRPr="00A26659" w:rsidRDefault="009E334C"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التكيف: القدرة على التغيير وفق الظروف</w:t>
      </w:r>
    </w:p>
    <w:p w14:paraId="63EF07A2" w14:textId="04F9B683" w:rsidR="00494929" w:rsidRPr="00A26659" w:rsidRDefault="009E334C" w:rsidP="002019B1">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proofErr w:type="gramStart"/>
      <w:r w:rsidRPr="00A26659">
        <w:rPr>
          <w:rFonts w:ascii="Traditional Arabic" w:eastAsiaTheme="minorHAnsi" w:hAnsi="Traditional Arabic" w:cs="Traditional Arabic"/>
          <w:kern w:val="2"/>
          <w:sz w:val="28"/>
          <w:szCs w:val="28"/>
          <w:rtl/>
          <w14:ligatures w14:val="standardContextual"/>
        </w:rPr>
        <w:t>وتتجلى  أهمية</w:t>
      </w:r>
      <w:proofErr w:type="gramEnd"/>
      <w:r w:rsidRPr="00A26659">
        <w:rPr>
          <w:rFonts w:ascii="Traditional Arabic" w:eastAsiaTheme="minorHAnsi" w:hAnsi="Traditional Arabic" w:cs="Traditional Arabic"/>
          <w:kern w:val="2"/>
          <w:sz w:val="28"/>
          <w:szCs w:val="28"/>
          <w:rtl/>
          <w14:ligatures w14:val="standardContextual"/>
        </w:rPr>
        <w:t xml:space="preserve"> نظرية النظم في انها تساعد في تحليل المشكلات بشكل شامل وبالتالي تدعم تحسين الجودة وسلامة المرضى وتعزز </w:t>
      </w:r>
      <w:proofErr w:type="gramStart"/>
      <w:r w:rsidRPr="00A26659">
        <w:rPr>
          <w:rFonts w:ascii="Traditional Arabic" w:eastAsiaTheme="minorHAnsi" w:hAnsi="Traditional Arabic" w:cs="Traditional Arabic"/>
          <w:kern w:val="2"/>
          <w:sz w:val="28"/>
          <w:szCs w:val="28"/>
          <w:rtl/>
          <w14:ligatures w14:val="standardContextual"/>
        </w:rPr>
        <w:t>التكامل  بين</w:t>
      </w:r>
      <w:proofErr w:type="gramEnd"/>
      <w:r w:rsidRPr="00A26659">
        <w:rPr>
          <w:rFonts w:ascii="Traditional Arabic" w:eastAsiaTheme="minorHAnsi" w:hAnsi="Traditional Arabic" w:cs="Traditional Arabic"/>
          <w:kern w:val="2"/>
          <w:sz w:val="28"/>
          <w:szCs w:val="28"/>
          <w:rtl/>
          <w14:ligatures w14:val="standardContextual"/>
        </w:rPr>
        <w:t xml:space="preserve"> الأقسام الصحية وتساهم في اتخاذ قرارات مبنية على النظام </w:t>
      </w:r>
      <w:proofErr w:type="gramStart"/>
      <w:r w:rsidRPr="00A26659">
        <w:rPr>
          <w:rFonts w:ascii="Traditional Arabic" w:eastAsiaTheme="minorHAnsi" w:hAnsi="Traditional Arabic" w:cs="Traditional Arabic"/>
          <w:kern w:val="2"/>
          <w:sz w:val="28"/>
          <w:szCs w:val="28"/>
          <w:rtl/>
          <w14:ligatures w14:val="standardContextual"/>
        </w:rPr>
        <w:t>ككل .</w:t>
      </w:r>
      <w:proofErr w:type="gramEnd"/>
    </w:p>
    <w:p w14:paraId="6A1E4BD8" w14:textId="3159C506" w:rsidR="00494929" w:rsidRPr="00523380" w:rsidRDefault="00503AE8" w:rsidP="00AB4B88">
      <w:pPr>
        <w:pStyle w:val="ListNumber"/>
        <w:numPr>
          <w:ilvl w:val="0"/>
          <w:numId w:val="0"/>
        </w:numPr>
        <w:bidi/>
        <w:spacing w:line="360" w:lineRule="auto"/>
        <w:rPr>
          <w:rFonts w:ascii="Traditional Arabic" w:eastAsiaTheme="minorHAnsi" w:hAnsi="Traditional Arabic" w:cs="Traditional Arabic"/>
          <w:b/>
          <w:bCs/>
          <w:kern w:val="2"/>
          <w:sz w:val="28"/>
          <w:szCs w:val="28"/>
          <w:rtl/>
          <w14:ligatures w14:val="standardContextual"/>
        </w:rPr>
      </w:pPr>
      <w:r w:rsidRPr="00523380">
        <w:rPr>
          <w:rFonts w:ascii="Traditional Arabic" w:eastAsiaTheme="minorHAnsi" w:hAnsi="Traditional Arabic" w:cs="Traditional Arabic"/>
          <w:b/>
          <w:bCs/>
          <w:kern w:val="2"/>
          <w:sz w:val="28"/>
          <w:szCs w:val="28"/>
          <w:rtl/>
          <w14:ligatures w14:val="standardContextual"/>
        </w:rPr>
        <w:t>1.3.5</w:t>
      </w:r>
      <w:r w:rsidR="00494929" w:rsidRPr="00523380">
        <w:rPr>
          <w:rFonts w:ascii="Traditional Arabic" w:eastAsiaTheme="minorHAnsi" w:hAnsi="Traditional Arabic" w:cs="Traditional Arabic"/>
          <w:b/>
          <w:bCs/>
          <w:kern w:val="2"/>
          <w:sz w:val="28"/>
          <w:szCs w:val="28"/>
          <w:rtl/>
          <w14:ligatures w14:val="standardContextual"/>
        </w:rPr>
        <w:t xml:space="preserve">نظرية الرقابة الإدارية الحديثة </w:t>
      </w:r>
      <w:r w:rsidRPr="00523380">
        <w:rPr>
          <w:rFonts w:ascii="Traditional Arabic" w:eastAsiaTheme="minorHAnsi" w:hAnsi="Traditional Arabic" w:cs="Traditional Arabic"/>
          <w:b/>
          <w:bCs/>
          <w:kern w:val="2"/>
          <w:sz w:val="28"/>
          <w:szCs w:val="28"/>
          <w14:ligatures w14:val="standardContextual"/>
        </w:rPr>
        <w:t xml:space="preserve"> </w:t>
      </w:r>
    </w:p>
    <w:p w14:paraId="6F32656A" w14:textId="77777777" w:rsidR="00494929"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rtl/>
          <w14:ligatures w14:val="standardContextual"/>
        </w:rPr>
        <w:t>هي توجه حديث يركز على أن الرقابة لا تقتصر على متابعة الالتزام، بل تشمل تحقيق النتائج وتحسين الأداء بشكل مستمر باستخدام أدوات حديثة</w:t>
      </w:r>
      <w:r w:rsidRPr="00A26659">
        <w:rPr>
          <w:rFonts w:ascii="Traditional Arabic" w:eastAsiaTheme="minorHAnsi" w:hAnsi="Traditional Arabic" w:cs="Traditional Arabic"/>
          <w:kern w:val="2"/>
          <w:sz w:val="28"/>
          <w:szCs w:val="28"/>
          <w14:ligatures w14:val="standardContextual"/>
        </w:rPr>
        <w:t>.</w:t>
      </w:r>
    </w:p>
    <w:p w14:paraId="7E493C8E" w14:textId="77777777" w:rsidR="00503AE8"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rtl/>
          <w14:ligatures w14:val="standardContextual"/>
        </w:rPr>
        <w:t>الأسس الرئيسية</w:t>
      </w:r>
      <w:r w:rsidR="00503AE8" w:rsidRPr="00A26659">
        <w:rPr>
          <w:rFonts w:ascii="Traditional Arabic" w:eastAsiaTheme="minorHAnsi" w:hAnsi="Traditional Arabic" w:cs="Traditional Arabic"/>
          <w:kern w:val="2"/>
          <w:sz w:val="28"/>
          <w:szCs w:val="28"/>
          <w:rtl/>
          <w14:ligatures w14:val="standardContextual"/>
        </w:rPr>
        <w:t xml:space="preserve"> للنظرية </w:t>
      </w:r>
    </w:p>
    <w:p w14:paraId="7CF605F4" w14:textId="760022F0" w:rsidR="00494929"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الاعتماد على مؤشرات الأداء</w:t>
      </w:r>
      <w:r w:rsidRPr="00A26659">
        <w:rPr>
          <w:rFonts w:ascii="Traditional Arabic" w:eastAsiaTheme="minorHAnsi" w:hAnsi="Traditional Arabic" w:cs="Traditional Arabic"/>
          <w:kern w:val="2"/>
          <w:sz w:val="28"/>
          <w:szCs w:val="28"/>
          <w14:ligatures w14:val="standardContextual"/>
        </w:rPr>
        <w:t xml:space="preserve"> (KPIs)</w:t>
      </w:r>
    </w:p>
    <w:p w14:paraId="054F5A47" w14:textId="77777777" w:rsidR="00494929"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استخدام الأنظمة الرقمية والتحليل البياني</w:t>
      </w:r>
    </w:p>
    <w:p w14:paraId="50471A5A" w14:textId="77777777" w:rsidR="00494929"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التركيز على النتائج بدل الإجراءات فقط</w:t>
      </w:r>
    </w:p>
    <w:p w14:paraId="31E6C55C" w14:textId="77777777" w:rsidR="00503AE8" w:rsidRPr="00A26659"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A26659">
        <w:rPr>
          <w:rFonts w:ascii="Traditional Arabic" w:eastAsiaTheme="minorHAnsi" w:hAnsi="Traditional Arabic" w:cs="Traditional Arabic"/>
          <w:kern w:val="2"/>
          <w:sz w:val="28"/>
          <w:szCs w:val="28"/>
          <w14:ligatures w14:val="standardContextual"/>
        </w:rPr>
        <w:tab/>
        <w:t>•</w:t>
      </w:r>
      <w:r w:rsidRPr="00A26659">
        <w:rPr>
          <w:rFonts w:ascii="Traditional Arabic" w:eastAsiaTheme="minorHAnsi" w:hAnsi="Traditional Arabic" w:cs="Traditional Arabic"/>
          <w:kern w:val="2"/>
          <w:sz w:val="28"/>
          <w:szCs w:val="28"/>
          <w14:ligatures w14:val="standardContextual"/>
        </w:rPr>
        <w:tab/>
      </w:r>
      <w:r w:rsidRPr="00A26659">
        <w:rPr>
          <w:rFonts w:ascii="Traditional Arabic" w:eastAsiaTheme="minorHAnsi" w:hAnsi="Traditional Arabic" w:cs="Traditional Arabic"/>
          <w:kern w:val="2"/>
          <w:sz w:val="28"/>
          <w:szCs w:val="28"/>
          <w:rtl/>
          <w14:ligatures w14:val="standardContextual"/>
        </w:rPr>
        <w:t>المرونة والتكيف مع التغيرات</w:t>
      </w:r>
    </w:p>
    <w:p w14:paraId="55A1D1F4" w14:textId="77777777" w:rsidR="00503AE8" w:rsidRPr="00523380" w:rsidRDefault="00503AE8"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523380">
        <w:rPr>
          <w:rFonts w:ascii="Traditional Arabic" w:eastAsiaTheme="minorHAnsi" w:hAnsi="Traditional Arabic" w:cs="Traditional Arabic"/>
          <w:kern w:val="2"/>
          <w:sz w:val="28"/>
          <w:szCs w:val="28"/>
          <w:rtl/>
          <w14:ligatures w14:val="standardContextual"/>
        </w:rPr>
        <w:t xml:space="preserve">وتتم </w:t>
      </w:r>
      <w:r w:rsidR="00494929" w:rsidRPr="00523380">
        <w:rPr>
          <w:rFonts w:ascii="Traditional Arabic" w:eastAsiaTheme="minorHAnsi" w:hAnsi="Traditional Arabic" w:cs="Traditional Arabic"/>
          <w:kern w:val="2"/>
          <w:sz w:val="28"/>
          <w:szCs w:val="28"/>
          <w:rtl/>
          <w14:ligatures w14:val="standardContextual"/>
        </w:rPr>
        <w:t>الرقابة في النظرية</w:t>
      </w:r>
      <w:r w:rsidRPr="00523380">
        <w:rPr>
          <w:rFonts w:ascii="Traditional Arabic" w:eastAsiaTheme="minorHAnsi" w:hAnsi="Traditional Arabic" w:cs="Traditional Arabic"/>
          <w:kern w:val="2"/>
          <w:sz w:val="28"/>
          <w:szCs w:val="28"/>
          <w:rtl/>
          <w14:ligatures w14:val="standardContextual"/>
        </w:rPr>
        <w:t xml:space="preserve"> من خلال</w:t>
      </w:r>
    </w:p>
    <w:p w14:paraId="259F2334" w14:textId="74B16CA4" w:rsidR="00494929" w:rsidRPr="00523380"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14:ligatures w14:val="standardContextual"/>
        </w:rPr>
        <w:tab/>
        <w:t>•</w:t>
      </w:r>
      <w:r w:rsidRPr="00523380">
        <w:rPr>
          <w:rFonts w:ascii="Traditional Arabic" w:eastAsiaTheme="minorHAnsi" w:hAnsi="Traditional Arabic" w:cs="Traditional Arabic"/>
          <w:kern w:val="2"/>
          <w:sz w:val="28"/>
          <w:szCs w:val="28"/>
          <w14:ligatures w14:val="standardContextual"/>
        </w:rPr>
        <w:tab/>
      </w:r>
      <w:r w:rsidRPr="00523380">
        <w:rPr>
          <w:rFonts w:ascii="Traditional Arabic" w:eastAsiaTheme="minorHAnsi" w:hAnsi="Traditional Arabic" w:cs="Traditional Arabic"/>
          <w:kern w:val="2"/>
          <w:sz w:val="28"/>
          <w:szCs w:val="28"/>
          <w:rtl/>
          <w14:ligatures w14:val="standardContextual"/>
        </w:rPr>
        <w:t>لوحات قياس الأداء</w:t>
      </w:r>
      <w:r w:rsidRPr="00523380">
        <w:rPr>
          <w:rFonts w:ascii="Traditional Arabic" w:eastAsiaTheme="minorHAnsi" w:hAnsi="Traditional Arabic" w:cs="Traditional Arabic"/>
          <w:kern w:val="2"/>
          <w:sz w:val="28"/>
          <w:szCs w:val="28"/>
          <w14:ligatures w14:val="standardContextual"/>
        </w:rPr>
        <w:t xml:space="preserve"> (Dashboards)</w:t>
      </w:r>
    </w:p>
    <w:p w14:paraId="65163D88" w14:textId="77777777" w:rsidR="00494929" w:rsidRPr="00523380"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14:ligatures w14:val="standardContextual"/>
        </w:rPr>
        <w:lastRenderedPageBreak/>
        <w:tab/>
        <w:t>•</w:t>
      </w:r>
      <w:r w:rsidRPr="00523380">
        <w:rPr>
          <w:rFonts w:ascii="Traditional Arabic" w:eastAsiaTheme="minorHAnsi" w:hAnsi="Traditional Arabic" w:cs="Traditional Arabic"/>
          <w:kern w:val="2"/>
          <w:sz w:val="28"/>
          <w:szCs w:val="28"/>
          <w14:ligatures w14:val="standardContextual"/>
        </w:rPr>
        <w:tab/>
      </w:r>
      <w:r w:rsidRPr="00523380">
        <w:rPr>
          <w:rFonts w:ascii="Traditional Arabic" w:eastAsiaTheme="minorHAnsi" w:hAnsi="Traditional Arabic" w:cs="Traditional Arabic"/>
          <w:kern w:val="2"/>
          <w:sz w:val="28"/>
          <w:szCs w:val="28"/>
          <w:rtl/>
          <w14:ligatures w14:val="standardContextual"/>
        </w:rPr>
        <w:t>التقييم المستمر وليس الدوري فقط</w:t>
      </w:r>
    </w:p>
    <w:p w14:paraId="21437ABA" w14:textId="77777777" w:rsidR="00494929" w:rsidRPr="00523380"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14:ligatures w14:val="standardContextual"/>
        </w:rPr>
        <w:tab/>
        <w:t>•</w:t>
      </w:r>
      <w:r w:rsidRPr="00523380">
        <w:rPr>
          <w:rFonts w:ascii="Traditional Arabic" w:eastAsiaTheme="minorHAnsi" w:hAnsi="Traditional Arabic" w:cs="Traditional Arabic"/>
          <w:kern w:val="2"/>
          <w:sz w:val="28"/>
          <w:szCs w:val="28"/>
          <w14:ligatures w14:val="standardContextual"/>
        </w:rPr>
        <w:tab/>
      </w:r>
      <w:r w:rsidRPr="00523380">
        <w:rPr>
          <w:rFonts w:ascii="Traditional Arabic" w:eastAsiaTheme="minorHAnsi" w:hAnsi="Traditional Arabic" w:cs="Traditional Arabic"/>
          <w:kern w:val="2"/>
          <w:sz w:val="28"/>
          <w:szCs w:val="28"/>
          <w:rtl/>
          <w14:ligatures w14:val="standardContextual"/>
        </w:rPr>
        <w:t>المقارنة المرجعية</w:t>
      </w:r>
      <w:r w:rsidRPr="00523380">
        <w:rPr>
          <w:rFonts w:ascii="Traditional Arabic" w:eastAsiaTheme="minorHAnsi" w:hAnsi="Traditional Arabic" w:cs="Traditional Arabic"/>
          <w:kern w:val="2"/>
          <w:sz w:val="28"/>
          <w:szCs w:val="28"/>
          <w14:ligatures w14:val="standardContextual"/>
        </w:rPr>
        <w:t xml:space="preserve"> (Benchmarking)</w:t>
      </w:r>
    </w:p>
    <w:p w14:paraId="258E50B2" w14:textId="34C7EFC3" w:rsidR="00494929" w:rsidRPr="00523380" w:rsidRDefault="00494929"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rtl/>
          <w14:ligatures w14:val="standardContextual"/>
        </w:rPr>
        <w:tab/>
        <w:t>•</w:t>
      </w:r>
      <w:r w:rsidRPr="00523380">
        <w:rPr>
          <w:rFonts w:ascii="Traditional Arabic" w:eastAsiaTheme="minorHAnsi" w:hAnsi="Traditional Arabic" w:cs="Traditional Arabic"/>
          <w:kern w:val="2"/>
          <w:sz w:val="28"/>
          <w:szCs w:val="28"/>
          <w:rtl/>
          <w14:ligatures w14:val="standardContextual"/>
        </w:rPr>
        <w:tab/>
        <w:t>التغذية الراجعة الفورية</w:t>
      </w:r>
    </w:p>
    <w:p w14:paraId="09E2D309" w14:textId="77777777" w:rsidR="00503AE8" w:rsidRPr="00523380" w:rsidRDefault="00503AE8" w:rsidP="00AB4B88">
      <w:pPr>
        <w:pStyle w:val="ListNumber"/>
        <w:numPr>
          <w:ilvl w:val="0"/>
          <w:numId w:val="0"/>
        </w:numPr>
        <w:bidi/>
        <w:spacing w:line="360" w:lineRule="auto"/>
        <w:rPr>
          <w:rFonts w:ascii="Traditional Arabic" w:eastAsiaTheme="minorHAnsi" w:hAnsi="Traditional Arabic" w:cs="Traditional Arabic"/>
          <w:kern w:val="2"/>
          <w:sz w:val="28"/>
          <w:szCs w:val="28"/>
          <w14:ligatures w14:val="standardContextual"/>
        </w:rPr>
      </w:pPr>
      <w:r w:rsidRPr="00523380">
        <w:rPr>
          <w:rFonts w:ascii="Traditional Arabic" w:eastAsiaTheme="minorHAnsi" w:hAnsi="Traditional Arabic" w:cs="Traditional Arabic"/>
          <w:kern w:val="2"/>
          <w:sz w:val="28"/>
          <w:szCs w:val="28"/>
          <w:rtl/>
          <w14:ligatures w14:val="standardContextual"/>
        </w:rPr>
        <w:t>يمكن ملاحظة أن تطور نظريات رقابة الأداء انتقل من</w:t>
      </w:r>
      <w:r w:rsidRPr="00523380">
        <w:rPr>
          <w:rFonts w:ascii="Traditional Arabic" w:eastAsiaTheme="minorHAnsi" w:hAnsi="Traditional Arabic" w:cs="Traditional Arabic"/>
          <w:kern w:val="2"/>
          <w:sz w:val="28"/>
          <w:szCs w:val="28"/>
          <w14:ligatures w14:val="standardContextual"/>
        </w:rPr>
        <w:t>:</w:t>
      </w:r>
    </w:p>
    <w:p w14:paraId="71FEF45D" w14:textId="2487C2A6" w:rsidR="00503AE8" w:rsidRPr="00523380" w:rsidRDefault="00503AE8"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rtl/>
          <w14:ligatures w14:val="standardContextual"/>
        </w:rPr>
        <w:t xml:space="preserve">التركيز على القياس </w:t>
      </w:r>
      <w:proofErr w:type="gramStart"/>
      <w:r w:rsidRPr="00523380">
        <w:rPr>
          <w:rFonts w:ascii="Traditional Arabic" w:eastAsiaTheme="minorHAnsi" w:hAnsi="Traditional Arabic" w:cs="Traditional Arabic"/>
          <w:kern w:val="2"/>
          <w:sz w:val="28"/>
          <w:szCs w:val="28"/>
          <w:rtl/>
          <w14:ligatures w14:val="standardContextual"/>
        </w:rPr>
        <w:t>الصارم ،إلى</w:t>
      </w:r>
      <w:proofErr w:type="gramEnd"/>
      <w:r w:rsidRPr="00523380">
        <w:rPr>
          <w:rFonts w:ascii="Traditional Arabic" w:eastAsiaTheme="minorHAnsi" w:hAnsi="Traditional Arabic" w:cs="Traditional Arabic"/>
          <w:kern w:val="2"/>
          <w:sz w:val="28"/>
          <w:szCs w:val="28"/>
          <w:rtl/>
          <w14:ligatures w14:val="standardContextual"/>
        </w:rPr>
        <w:t xml:space="preserve"> الالتزام </w:t>
      </w:r>
      <w:proofErr w:type="gramStart"/>
      <w:r w:rsidRPr="00523380">
        <w:rPr>
          <w:rFonts w:ascii="Traditional Arabic" w:eastAsiaTheme="minorHAnsi" w:hAnsi="Traditional Arabic" w:cs="Traditional Arabic"/>
          <w:kern w:val="2"/>
          <w:sz w:val="28"/>
          <w:szCs w:val="28"/>
          <w:rtl/>
          <w14:ligatures w14:val="standardContextual"/>
        </w:rPr>
        <w:t>التنظيمي ،ثم</w:t>
      </w:r>
      <w:proofErr w:type="gramEnd"/>
      <w:r w:rsidRPr="00523380">
        <w:rPr>
          <w:rFonts w:ascii="Traditional Arabic" w:eastAsiaTheme="minorHAnsi" w:hAnsi="Traditional Arabic" w:cs="Traditional Arabic"/>
          <w:kern w:val="2"/>
          <w:sz w:val="28"/>
          <w:szCs w:val="28"/>
          <w:rtl/>
          <w14:ligatures w14:val="standardContextual"/>
        </w:rPr>
        <w:t xml:space="preserve"> إلى التحسين المستمر والنتائج (النظريات الحديثة)</w:t>
      </w:r>
    </w:p>
    <w:p w14:paraId="2E48A565" w14:textId="358AFFC4" w:rsidR="00503AE8" w:rsidRPr="00523380" w:rsidRDefault="00503AE8" w:rsidP="00AB4B88">
      <w:pPr>
        <w:pStyle w:val="ListNumber"/>
        <w:numPr>
          <w:ilvl w:val="0"/>
          <w:numId w:val="0"/>
        </w:numPr>
        <w:bidi/>
        <w:spacing w:line="360" w:lineRule="auto"/>
        <w:rPr>
          <w:rFonts w:ascii="Traditional Arabic" w:eastAsiaTheme="minorHAnsi" w:hAnsi="Traditional Arabic" w:cs="Traditional Arabic"/>
          <w:kern w:val="2"/>
          <w:sz w:val="28"/>
          <w:szCs w:val="28"/>
          <w:rtl/>
          <w14:ligatures w14:val="standardContextual"/>
        </w:rPr>
      </w:pPr>
      <w:r w:rsidRPr="00523380">
        <w:rPr>
          <w:rFonts w:ascii="Traditional Arabic" w:eastAsiaTheme="minorHAnsi" w:hAnsi="Traditional Arabic" w:cs="Traditional Arabic"/>
          <w:kern w:val="2"/>
          <w:sz w:val="28"/>
          <w:szCs w:val="28"/>
          <w:rtl/>
          <w14:ligatures w14:val="standardContextual"/>
        </w:rPr>
        <w:t xml:space="preserve">وهذا التطور مهم جدًا في القطاع الصحي، لأن الجودة لم تعد تعتمد فقط على الالتزام بالإجراءات، بل على نتائج الرعاية وسلامة </w:t>
      </w:r>
      <w:proofErr w:type="gramStart"/>
      <w:r w:rsidRPr="00523380">
        <w:rPr>
          <w:rFonts w:ascii="Traditional Arabic" w:eastAsiaTheme="minorHAnsi" w:hAnsi="Traditional Arabic" w:cs="Traditional Arabic"/>
          <w:kern w:val="2"/>
          <w:sz w:val="28"/>
          <w:szCs w:val="28"/>
          <w:rtl/>
          <w14:ligatures w14:val="standardContextual"/>
        </w:rPr>
        <w:t>المرضى .</w:t>
      </w:r>
      <w:proofErr w:type="gramEnd"/>
    </w:p>
    <w:p w14:paraId="4A2B905E" w14:textId="0503BE8F" w:rsidR="00213D11" w:rsidRPr="00D85831" w:rsidRDefault="00D85831" w:rsidP="00D85831">
      <w:pPr>
        <w:rPr>
          <w:rFonts w:ascii="Traditional Arabic" w:hAnsi="Traditional Arabic" w:cs="Traditional Arabic"/>
          <w:b/>
          <w:bCs/>
          <w:sz w:val="28"/>
          <w:szCs w:val="28"/>
          <w:rtl/>
        </w:rPr>
      </w:pPr>
      <w:r>
        <w:rPr>
          <w:rFonts w:ascii="Traditional Arabic" w:hAnsi="Traditional Arabic" w:cs="Traditional Arabic" w:hint="cs"/>
          <w:b/>
          <w:bCs/>
          <w:sz w:val="28"/>
          <w:szCs w:val="28"/>
          <w:rtl/>
        </w:rPr>
        <w:t>1.4</w:t>
      </w:r>
      <w:r w:rsidR="009E3718" w:rsidRPr="00D85831">
        <w:rPr>
          <w:rFonts w:ascii="Traditional Arabic" w:hAnsi="Traditional Arabic" w:cs="Traditional Arabic"/>
          <w:b/>
          <w:bCs/>
          <w:sz w:val="28"/>
          <w:szCs w:val="28"/>
          <w:rtl/>
        </w:rPr>
        <w:t xml:space="preserve"> الدراسات السابقة:</w:t>
      </w:r>
    </w:p>
    <w:p w14:paraId="044E440A" w14:textId="77777777" w:rsidR="00213D11" w:rsidRPr="00D650AC" w:rsidRDefault="00213D11" w:rsidP="00213D11">
      <w:pPr>
        <w:pStyle w:val="ListParagraph"/>
        <w:numPr>
          <w:ilvl w:val="0"/>
          <w:numId w:val="31"/>
        </w:numPr>
        <w:bidi w:val="0"/>
        <w:spacing w:line="259" w:lineRule="auto"/>
        <w:rPr>
          <w:rFonts w:ascii="Sakkal Majalla" w:hAnsi="Sakkal Majalla" w:cs="Sakkal Majalla"/>
        </w:rPr>
      </w:pPr>
      <w:proofErr w:type="spellStart"/>
      <w:r w:rsidRPr="00D650AC">
        <w:t>ALzghaibi</w:t>
      </w:r>
      <w:proofErr w:type="spellEnd"/>
      <w:r w:rsidRPr="00D650AC">
        <w:t xml:space="preserve">, </w:t>
      </w:r>
      <w:proofErr w:type="gramStart"/>
      <w:r w:rsidRPr="00D650AC">
        <w:t xml:space="preserve">Haitham,   </w:t>
      </w:r>
      <w:proofErr w:type="gramEnd"/>
      <w:r w:rsidRPr="00D650AC">
        <w:t>Barriers to the implementation of large-scale electronic health record systems in primary healthcare centers: a mixed-methods study in Saudi Arabia</w:t>
      </w:r>
      <w:r>
        <w:rPr>
          <w:rFonts w:ascii="Sakkal Majalla" w:hAnsi="Sakkal Majalla" w:cs="Sakkal Majalla"/>
        </w:rPr>
        <w:t xml:space="preserve">, </w:t>
      </w:r>
      <w:proofErr w:type="spellStart"/>
      <w:r w:rsidRPr="00D650AC">
        <w:t>pubmed</w:t>
      </w:r>
      <w:proofErr w:type="spellEnd"/>
      <w:r w:rsidRPr="00D650AC">
        <w:t>, 2025</w:t>
      </w:r>
      <w:r>
        <w:rPr>
          <w:rFonts w:ascii="Sakkal Majalla" w:hAnsi="Sakkal Majalla" w:cs="Sakkal Majalla"/>
        </w:rPr>
        <w:t>.</w:t>
      </w:r>
    </w:p>
    <w:p w14:paraId="4994D799" w14:textId="77777777" w:rsidR="00213D11" w:rsidRDefault="00213D11" w:rsidP="00213D11">
      <w:pPr>
        <w:pStyle w:val="ListParagraph"/>
        <w:numPr>
          <w:ilvl w:val="0"/>
          <w:numId w:val="31"/>
        </w:numPr>
        <w:bidi w:val="0"/>
        <w:spacing w:line="360" w:lineRule="auto"/>
      </w:pPr>
      <w:proofErr w:type="spellStart"/>
      <w:r>
        <w:t>ALkhurayji</w:t>
      </w:r>
      <w:proofErr w:type="spellEnd"/>
      <w:r>
        <w:t>, Khaled, Factors Associated with Non</w:t>
      </w:r>
      <w:r w:rsidRPr="002D5A2E">
        <w:rPr>
          <w:rFonts w:ascii="Cambria Math" w:hAnsi="Cambria Math" w:cs="Cambria Math"/>
        </w:rPr>
        <w:t>‑</w:t>
      </w:r>
      <w:r>
        <w:t xml:space="preserve">Compliance with Healthcare Accreditation in Saudi Arabia: </w:t>
      </w:r>
      <w:r w:rsidRPr="00397E5D">
        <w:t>Systematic review and analysis</w:t>
      </w:r>
      <w:r>
        <w:t xml:space="preserve">, MDPI </w:t>
      </w:r>
      <w:proofErr w:type="spellStart"/>
      <w:r>
        <w:t>jornals</w:t>
      </w:r>
      <w:proofErr w:type="spellEnd"/>
      <w:r>
        <w:t xml:space="preserve">, 2025. </w:t>
      </w:r>
    </w:p>
    <w:p w14:paraId="6E1FE99D" w14:textId="77777777" w:rsidR="00213D11" w:rsidRDefault="00213D11" w:rsidP="00213D11">
      <w:pPr>
        <w:pStyle w:val="ListParagraph"/>
        <w:numPr>
          <w:ilvl w:val="0"/>
          <w:numId w:val="31"/>
        </w:numPr>
        <w:bidi w:val="0"/>
        <w:spacing w:line="360" w:lineRule="auto"/>
      </w:pPr>
      <w:proofErr w:type="spellStart"/>
      <w:r>
        <w:t>Babakkor</w:t>
      </w:r>
      <w:proofErr w:type="spellEnd"/>
      <w:r>
        <w:t xml:space="preserve">, Mohamed &amp; </w:t>
      </w:r>
      <w:proofErr w:type="spellStart"/>
      <w:r>
        <w:t>kattan</w:t>
      </w:r>
      <w:proofErr w:type="spellEnd"/>
      <w:r>
        <w:t xml:space="preserve">, </w:t>
      </w:r>
      <w:proofErr w:type="gramStart"/>
      <w:r>
        <w:t>Waleed,  Accreditation</w:t>
      </w:r>
      <w:proofErr w:type="gramEnd"/>
      <w:r>
        <w:t xml:space="preserve"> Impact on Healthcare Services and </w:t>
      </w:r>
      <w:proofErr w:type="gramStart"/>
      <w:r>
        <w:t>Culture :</w:t>
      </w:r>
      <w:proofErr w:type="gramEnd"/>
      <w:r w:rsidRPr="00D37924">
        <w:t xml:space="preserve"> Analytical study</w:t>
      </w:r>
      <w:r>
        <w:t>,</w:t>
      </w:r>
      <w:r w:rsidRPr="00D37924">
        <w:t xml:space="preserve"> </w:t>
      </w:r>
      <w:r>
        <w:t>Saudi J Health Syst Res, 2023.</w:t>
      </w:r>
    </w:p>
    <w:p w14:paraId="59520E7D" w14:textId="77777777" w:rsidR="00213D11" w:rsidRDefault="00213D11" w:rsidP="00213D11">
      <w:pPr>
        <w:pStyle w:val="ListParagraph"/>
        <w:numPr>
          <w:ilvl w:val="0"/>
          <w:numId w:val="31"/>
        </w:numPr>
        <w:bidi w:val="0"/>
        <w:spacing w:line="360" w:lineRule="auto"/>
      </w:pPr>
      <w:r w:rsidRPr="003A227E">
        <w:t xml:space="preserve"> </w:t>
      </w:r>
      <w:proofErr w:type="spellStart"/>
      <w:r w:rsidRPr="003A227E">
        <w:t>Alluhaymid</w:t>
      </w:r>
      <w:proofErr w:type="spellEnd"/>
      <w:r w:rsidRPr="003A227E">
        <w:t xml:space="preserve">, </w:t>
      </w:r>
      <w:proofErr w:type="spellStart"/>
      <w:r w:rsidRPr="003A227E">
        <w:t>yosef</w:t>
      </w:r>
      <w:proofErr w:type="spellEnd"/>
      <w:r w:rsidRPr="003A227E">
        <w:t xml:space="preserve"> &amp; </w:t>
      </w:r>
      <w:proofErr w:type="spellStart"/>
      <w:proofErr w:type="gramStart"/>
      <w:r w:rsidRPr="003A227E">
        <w:t>Alabdrabalnabi</w:t>
      </w:r>
      <w:proofErr w:type="spellEnd"/>
      <w:r w:rsidRPr="003A227E">
        <w:t>,  Ahmed</w:t>
      </w:r>
      <w:proofErr w:type="gramEnd"/>
      <w:r w:rsidRPr="003A227E">
        <w:t>,</w:t>
      </w:r>
      <w:r>
        <w:t xml:space="preserve"> </w:t>
      </w:r>
      <w:r w:rsidRPr="003A227E">
        <w:t>Quality and Performance</w:t>
      </w:r>
      <w:r w:rsidRPr="003A227E">
        <w:rPr>
          <w:rFonts w:ascii="inherit" w:eastAsia="Times New Roman" w:hAnsi="inherit" w:cs="Times New Roman"/>
          <w:color w:val="333333"/>
          <w:kern w:val="0"/>
          <w:sz w:val="36"/>
          <w:szCs w:val="36"/>
          <w14:ligatures w14:val="none"/>
        </w:rPr>
        <w:t xml:space="preserve"> </w:t>
      </w:r>
      <w:r w:rsidRPr="003A227E">
        <w:t>of Public Hospital Services in Saudi Arabia: A Systematic Review</w:t>
      </w:r>
      <w:r>
        <w:t xml:space="preserve">, fortune </w:t>
      </w:r>
      <w:proofErr w:type="spellStart"/>
      <w:r>
        <w:t>jornals</w:t>
      </w:r>
      <w:proofErr w:type="spellEnd"/>
      <w:r>
        <w:t>, 2023</w:t>
      </w:r>
    </w:p>
    <w:p w14:paraId="3C02C553" w14:textId="77777777" w:rsidR="00213D11" w:rsidRDefault="00213D11" w:rsidP="00213D11">
      <w:pPr>
        <w:pStyle w:val="ListParagraph"/>
        <w:numPr>
          <w:ilvl w:val="0"/>
          <w:numId w:val="31"/>
        </w:numPr>
        <w:bidi w:val="0"/>
        <w:spacing w:line="360" w:lineRule="auto"/>
      </w:pPr>
      <w:r>
        <w:t xml:space="preserve">Mohamed, Hussain, Attitudes of hospital directors towards accreditation standards: </w:t>
      </w:r>
      <w:r w:rsidRPr="00397E5D">
        <w:t>Qualitative descriptive study</w:t>
      </w:r>
      <w:r>
        <w:t xml:space="preserve">, </w:t>
      </w:r>
      <w:r w:rsidRPr="00E93AA7">
        <w:t>Published by Oxford University Press on behalf of International Society for Quality in Health Care</w:t>
      </w:r>
      <w:r>
        <w:rPr>
          <w:rFonts w:ascii="Bahnschrift" w:hAnsi="Bahnschrift"/>
          <w:color w:val="505050"/>
          <w:sz w:val="25"/>
          <w:szCs w:val="25"/>
          <w:shd w:val="clear" w:color="auto" w:fill="FFFFFF"/>
        </w:rPr>
        <w:t>,</w:t>
      </w:r>
      <w:r>
        <w:t xml:space="preserve"> </w:t>
      </w:r>
      <w:proofErr w:type="gramStart"/>
      <w:r>
        <w:t>2022 .</w:t>
      </w:r>
      <w:proofErr w:type="gramEnd"/>
    </w:p>
    <w:p w14:paraId="5158DAEA" w14:textId="77777777" w:rsidR="00213D11" w:rsidRDefault="00213D11" w:rsidP="00213D11">
      <w:pPr>
        <w:pStyle w:val="ListParagraph"/>
        <w:numPr>
          <w:ilvl w:val="0"/>
          <w:numId w:val="30"/>
        </w:numPr>
        <w:bidi w:val="0"/>
        <w:spacing w:line="360" w:lineRule="auto"/>
      </w:pPr>
      <w:r>
        <w:t xml:space="preserve">Almansour, Ali, Hospital accreditation processes in Saudi Arabia: a thematic analysis, BMJ </w:t>
      </w:r>
      <w:proofErr w:type="spellStart"/>
      <w:r>
        <w:t>jornals</w:t>
      </w:r>
      <w:proofErr w:type="spellEnd"/>
      <w:r>
        <w:t>, 2022</w:t>
      </w:r>
    </w:p>
    <w:p w14:paraId="58D33413" w14:textId="77777777" w:rsidR="00213D11" w:rsidRDefault="00213D11" w:rsidP="00213D11">
      <w:pPr>
        <w:pStyle w:val="ListParagraph"/>
        <w:numPr>
          <w:ilvl w:val="0"/>
          <w:numId w:val="30"/>
        </w:numPr>
        <w:bidi w:val="0"/>
        <w:spacing w:line="360" w:lineRule="auto"/>
      </w:pPr>
      <w:proofErr w:type="spellStart"/>
      <w:r>
        <w:t>ALasmari</w:t>
      </w:r>
      <w:proofErr w:type="spellEnd"/>
      <w:r>
        <w:t xml:space="preserve">, </w:t>
      </w:r>
      <w:proofErr w:type="gramStart"/>
      <w:r>
        <w:t>Sale</w:t>
      </w:r>
      <w:r>
        <w:rPr>
          <w:rFonts w:cs="Arial"/>
        </w:rPr>
        <w:t xml:space="preserve">m, </w:t>
      </w:r>
      <w:r>
        <w:t xml:space="preserve"> Sustainability</w:t>
      </w:r>
      <w:proofErr w:type="gramEnd"/>
      <w:r>
        <w:t xml:space="preserve"> of Quality Improvement Initiatives within the Saudi Ministry of Health Hospitals,</w:t>
      </w:r>
      <w:r w:rsidRPr="003A227E">
        <w:rPr>
          <w:rFonts w:ascii="Open Sans" w:hAnsi="Open Sans" w:cs="Open Sans"/>
          <w:color w:val="333333"/>
          <w:bdr w:val="none" w:sz="0" w:space="0" w:color="auto" w:frame="1"/>
          <w:shd w:val="clear" w:color="auto" w:fill="FFFFFF"/>
        </w:rPr>
        <w:t xml:space="preserve"> </w:t>
      </w:r>
      <w:r w:rsidRPr="003A227E">
        <w:t>Saudi J Health Syst Res</w:t>
      </w:r>
      <w:r>
        <w:t xml:space="preserve">,2021 </w:t>
      </w:r>
    </w:p>
    <w:p w14:paraId="39819A6A" w14:textId="77777777" w:rsidR="00213D11" w:rsidRDefault="00213D11" w:rsidP="00213D11">
      <w:pPr>
        <w:pStyle w:val="ListParagraph"/>
        <w:numPr>
          <w:ilvl w:val="0"/>
          <w:numId w:val="30"/>
        </w:numPr>
        <w:bidi w:val="0"/>
        <w:spacing w:line="360" w:lineRule="auto"/>
      </w:pPr>
      <w:proofErr w:type="spellStart"/>
      <w:r>
        <w:t>ALsughyir</w:t>
      </w:r>
      <w:proofErr w:type="spellEnd"/>
      <w:r>
        <w:t xml:space="preserve">, Abdurahman, Barriers to TQM Implementation in Private Medical Organizations: </w:t>
      </w:r>
      <w:r w:rsidRPr="00397E5D">
        <w:t>Quantitative study (private sector</w:t>
      </w:r>
      <w:proofErr w:type="gramStart"/>
      <w:r w:rsidRPr="00397E5D">
        <w:t>)</w:t>
      </w:r>
      <w:r>
        <w:t>,  International</w:t>
      </w:r>
      <w:proofErr w:type="gramEnd"/>
      <w:r>
        <w:t xml:space="preserve"> Jornal of business administration, </w:t>
      </w:r>
      <w:proofErr w:type="gramStart"/>
      <w:r>
        <w:t>2017 .</w:t>
      </w:r>
      <w:proofErr w:type="gramEnd"/>
    </w:p>
    <w:p w14:paraId="3C0DA25C" w14:textId="77777777" w:rsidR="00213D11" w:rsidRDefault="00213D11" w:rsidP="00213D11">
      <w:pPr>
        <w:pStyle w:val="ListParagraph"/>
        <w:numPr>
          <w:ilvl w:val="0"/>
          <w:numId w:val="30"/>
        </w:numPr>
        <w:bidi w:val="0"/>
        <w:spacing w:line="360" w:lineRule="auto"/>
      </w:pPr>
      <w:proofErr w:type="spellStart"/>
      <w:r w:rsidRPr="004672AB">
        <w:lastRenderedPageBreak/>
        <w:t>Almasabi</w:t>
      </w:r>
      <w:proofErr w:type="spellEnd"/>
      <w:r w:rsidRPr="004672AB">
        <w:t>, Mohammed</w:t>
      </w:r>
      <w:r>
        <w:rPr>
          <w:rFonts w:ascii="Arial" w:hAnsi="Arial" w:cs="Arial"/>
          <w:color w:val="252525"/>
          <w:shd w:val="clear" w:color="auto" w:fill="FFFFFF"/>
        </w:rPr>
        <w:t xml:space="preserve">, </w:t>
      </w:r>
      <w:r>
        <w:t xml:space="preserve">Impact of Accreditation on Quality of Care in Saudi Arabia, </w:t>
      </w:r>
      <w:r w:rsidRPr="004672AB">
        <w:t>Monash University</w:t>
      </w:r>
      <w:r>
        <w:t>,</w:t>
      </w:r>
      <w:r>
        <w:rPr>
          <w:rFonts w:ascii="Arial" w:hAnsi="Arial" w:cs="Arial"/>
          <w:color w:val="252525"/>
          <w:shd w:val="clear" w:color="auto" w:fill="FFFFFF"/>
        </w:rPr>
        <w:t xml:space="preserve"> </w:t>
      </w:r>
      <w:r>
        <w:t>2015.</w:t>
      </w:r>
    </w:p>
    <w:p w14:paraId="721A72B1" w14:textId="77777777" w:rsidR="00213D11" w:rsidRPr="002D5A2E" w:rsidRDefault="00213D11" w:rsidP="00213D11">
      <w:pPr>
        <w:pStyle w:val="ListParagraph"/>
        <w:numPr>
          <w:ilvl w:val="0"/>
          <w:numId w:val="30"/>
        </w:numPr>
        <w:bidi w:val="0"/>
        <w:spacing w:line="360" w:lineRule="auto"/>
        <w:rPr>
          <w:rtl/>
        </w:rPr>
      </w:pPr>
      <w:r>
        <w:t xml:space="preserve">Bokhari, Rasha, Improving Patient Safety and Reducing Medical Errors: </w:t>
      </w:r>
      <w:r w:rsidRPr="00D97051">
        <w:t>Analytical review</w:t>
      </w:r>
      <w:r>
        <w:t xml:space="preserve">, </w:t>
      </w:r>
      <w:r w:rsidRPr="00E93AA7">
        <w:t>Journal of Natural</w:t>
      </w:r>
      <w:r>
        <w:t xml:space="preserve"> </w:t>
      </w:r>
      <w:r w:rsidRPr="00E93AA7">
        <w:t>Life and Applied Sciences</w:t>
      </w:r>
      <w:r>
        <w:t xml:space="preserve">, </w:t>
      </w:r>
      <w:proofErr w:type="gramStart"/>
      <w:r>
        <w:t>2012 .</w:t>
      </w:r>
      <w:proofErr w:type="gramEnd"/>
    </w:p>
    <w:p w14:paraId="02500AFA" w14:textId="26467C6D" w:rsidR="00213D11" w:rsidRPr="002019B1" w:rsidRDefault="00213D11" w:rsidP="002019B1">
      <w:pPr>
        <w:pStyle w:val="ListParagraph"/>
        <w:numPr>
          <w:ilvl w:val="0"/>
          <w:numId w:val="30"/>
        </w:numPr>
        <w:bidi w:val="0"/>
        <w:spacing w:line="360" w:lineRule="auto"/>
        <w:rPr>
          <w:rtl/>
        </w:rPr>
      </w:pPr>
      <w:proofErr w:type="spellStart"/>
      <w:r>
        <w:t>ALkhnizan</w:t>
      </w:r>
      <w:proofErr w:type="spellEnd"/>
      <w:r>
        <w:t xml:space="preserve">, Abdullah, Assessment of CBAHI standards against </w:t>
      </w:r>
      <w:proofErr w:type="spellStart"/>
      <w:r>
        <w:t>ISQua</w:t>
      </w:r>
      <w:proofErr w:type="spellEnd"/>
      <w:r>
        <w:t xml:space="preserve"> </w:t>
      </w:r>
      <w:proofErr w:type="gramStart"/>
      <w:r>
        <w:t>principles :</w:t>
      </w:r>
      <w:proofErr w:type="gramEnd"/>
      <w:r>
        <w:t xml:space="preserve"> </w:t>
      </w:r>
      <w:r w:rsidRPr="00D97051">
        <w:t xml:space="preserve">Organizational comparative </w:t>
      </w:r>
      <w:proofErr w:type="gramStart"/>
      <w:r w:rsidRPr="00D97051">
        <w:t>analysis</w:t>
      </w:r>
      <w:r>
        <w:t>,  published</w:t>
      </w:r>
      <w:proofErr w:type="gramEnd"/>
      <w:r>
        <w:t xml:space="preserve"> online by</w:t>
      </w:r>
      <w:r>
        <w:rPr>
          <w:rFonts w:ascii="Lato" w:hAnsi="Lato"/>
          <w:color w:val="000000"/>
          <w:shd w:val="clear" w:color="auto" w:fill="FFFFFF"/>
        </w:rPr>
        <w:t xml:space="preserve"> </w:t>
      </w:r>
      <w:r w:rsidRPr="00D37924">
        <w:t>The Annals of Saudi Medicine,</w:t>
      </w:r>
      <w:r>
        <w:t xml:space="preserve"> 2010. </w:t>
      </w:r>
    </w:p>
    <w:p w14:paraId="53C1B943" w14:textId="77777777" w:rsidR="00213D11" w:rsidRPr="00D85831" w:rsidRDefault="00213D11" w:rsidP="00D85831">
      <w:pPr>
        <w:spacing w:line="360" w:lineRule="auto"/>
        <w:rPr>
          <w:rFonts w:ascii="Traditional Arabic" w:hAnsi="Traditional Arabic" w:cs="Traditional Arabic"/>
          <w:b/>
          <w:bCs/>
          <w:sz w:val="28"/>
          <w:szCs w:val="28"/>
          <w:rtl/>
        </w:rPr>
      </w:pPr>
      <w:r w:rsidRPr="00D85831">
        <w:rPr>
          <w:rFonts w:ascii="Traditional Arabic" w:hAnsi="Traditional Arabic" w:cs="Traditional Arabic"/>
          <w:b/>
          <w:bCs/>
          <w:sz w:val="28"/>
          <w:szCs w:val="28"/>
          <w:rtl/>
        </w:rPr>
        <w:t xml:space="preserve">أبرز النتائج والتحديات المستنبطة من الدراسات </w:t>
      </w:r>
      <w:proofErr w:type="gramStart"/>
      <w:r w:rsidRPr="00D85831">
        <w:rPr>
          <w:rFonts w:ascii="Traditional Arabic" w:hAnsi="Traditional Arabic" w:cs="Traditional Arabic"/>
          <w:b/>
          <w:bCs/>
          <w:sz w:val="28"/>
          <w:szCs w:val="28"/>
          <w:rtl/>
        </w:rPr>
        <w:t>السابقة :</w:t>
      </w:r>
      <w:proofErr w:type="gramEnd"/>
    </w:p>
    <w:p w14:paraId="49ED3222" w14:textId="77777777" w:rsidR="00213D11" w:rsidRPr="00D85831" w:rsidRDefault="00213D11" w:rsidP="00D85831">
      <w:pPr>
        <w:pStyle w:val="ListParagraph"/>
        <w:numPr>
          <w:ilvl w:val="0"/>
          <w:numId w:val="25"/>
        </w:num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ضعف التدريب، غياب </w:t>
      </w:r>
      <w:proofErr w:type="gramStart"/>
      <w:r w:rsidRPr="00D85831">
        <w:rPr>
          <w:rFonts w:ascii="Traditional Arabic" w:hAnsi="Traditional Arabic" w:cs="Traditional Arabic"/>
          <w:sz w:val="28"/>
          <w:szCs w:val="28"/>
          <w:rtl/>
        </w:rPr>
        <w:t>الاستراتيجيات ،</w:t>
      </w:r>
      <w:proofErr w:type="gramEnd"/>
      <w:r w:rsidRPr="00D85831">
        <w:rPr>
          <w:rFonts w:ascii="Traditional Arabic" w:hAnsi="Traditional Arabic" w:cs="Traditional Arabic"/>
          <w:sz w:val="28"/>
          <w:szCs w:val="28"/>
          <w:rtl/>
        </w:rPr>
        <w:t xml:space="preserve"> مواقف الكوادر تجاه </w:t>
      </w:r>
      <w:proofErr w:type="gramStart"/>
      <w:r w:rsidRPr="00D85831">
        <w:rPr>
          <w:rFonts w:ascii="Traditional Arabic" w:hAnsi="Traditional Arabic" w:cs="Traditional Arabic"/>
          <w:sz w:val="28"/>
          <w:szCs w:val="28"/>
          <w:rtl/>
        </w:rPr>
        <w:t>الاعتماد .</w:t>
      </w:r>
      <w:proofErr w:type="gramEnd"/>
    </w:p>
    <w:p w14:paraId="2BA91752" w14:textId="77777777" w:rsidR="00213D11" w:rsidRPr="00D85831" w:rsidRDefault="00213D11" w:rsidP="00D85831">
      <w:pPr>
        <w:pStyle w:val="ListParagraph"/>
        <w:numPr>
          <w:ilvl w:val="0"/>
          <w:numId w:val="25"/>
        </w:num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مقاومة التغيير، كثافة الوثائق، ضعف </w:t>
      </w:r>
      <w:proofErr w:type="gramStart"/>
      <w:r w:rsidRPr="00D85831">
        <w:rPr>
          <w:rFonts w:ascii="Traditional Arabic" w:hAnsi="Traditional Arabic" w:cs="Traditional Arabic"/>
          <w:sz w:val="28"/>
          <w:szCs w:val="28"/>
          <w:rtl/>
        </w:rPr>
        <w:t>المتابعة .</w:t>
      </w:r>
      <w:proofErr w:type="gramEnd"/>
    </w:p>
    <w:p w14:paraId="10F07DE2" w14:textId="77777777" w:rsidR="00213D11" w:rsidRPr="00D85831" w:rsidRDefault="00213D11" w:rsidP="00D85831">
      <w:pPr>
        <w:pStyle w:val="ListParagraph"/>
        <w:numPr>
          <w:ilvl w:val="0"/>
          <w:numId w:val="25"/>
        </w:num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مواقف متباينة تجاه الدمج المؤسسي للمعايير، تحديات تتعلق </w:t>
      </w:r>
      <w:proofErr w:type="gramStart"/>
      <w:r w:rsidRPr="00D85831">
        <w:rPr>
          <w:rFonts w:ascii="Traditional Arabic" w:hAnsi="Traditional Arabic" w:cs="Traditional Arabic"/>
          <w:sz w:val="28"/>
          <w:szCs w:val="28"/>
          <w:rtl/>
        </w:rPr>
        <w:t>بالتكييف .</w:t>
      </w:r>
      <w:proofErr w:type="gramEnd"/>
    </w:p>
    <w:p w14:paraId="3B48941B" w14:textId="788C8FC5" w:rsidR="009E3718" w:rsidRPr="002019B1" w:rsidRDefault="00213D11" w:rsidP="002019B1">
      <w:pPr>
        <w:pStyle w:val="ListParagraph"/>
        <w:numPr>
          <w:ilvl w:val="0"/>
          <w:numId w:val="25"/>
        </w:numPr>
        <w:spacing w:line="360" w:lineRule="auto"/>
        <w:rPr>
          <w:rFonts w:ascii="Traditional Arabic" w:hAnsi="Traditional Arabic" w:cs="Traditional Arabic"/>
          <w:sz w:val="28"/>
          <w:szCs w:val="28"/>
          <w:rtl/>
        </w:rPr>
      </w:pPr>
      <w:proofErr w:type="spellStart"/>
      <w:r w:rsidRPr="00D85831">
        <w:rPr>
          <w:rFonts w:ascii="Traditional Arabic" w:hAnsi="Traditional Arabic" w:cs="Traditional Arabic"/>
          <w:sz w:val="28"/>
          <w:szCs w:val="28"/>
          <w:rtl/>
        </w:rPr>
        <w:t>ثغراث</w:t>
      </w:r>
      <w:proofErr w:type="spellEnd"/>
      <w:r w:rsidRPr="00D85831">
        <w:rPr>
          <w:rFonts w:ascii="Traditional Arabic" w:hAnsi="Traditional Arabic" w:cs="Traditional Arabic"/>
          <w:sz w:val="28"/>
          <w:szCs w:val="28"/>
          <w:rtl/>
        </w:rPr>
        <w:t xml:space="preserve"> في </w:t>
      </w:r>
      <w:proofErr w:type="gramStart"/>
      <w:r w:rsidRPr="00D85831">
        <w:rPr>
          <w:rFonts w:ascii="Traditional Arabic" w:hAnsi="Traditional Arabic" w:cs="Traditional Arabic"/>
          <w:sz w:val="28"/>
          <w:szCs w:val="28"/>
          <w:rtl/>
        </w:rPr>
        <w:t>التخطيط ،ثقافة</w:t>
      </w:r>
      <w:proofErr w:type="gramEnd"/>
      <w:r w:rsidRPr="00D85831">
        <w:rPr>
          <w:rFonts w:ascii="Traditional Arabic" w:hAnsi="Traditional Arabic" w:cs="Traditional Arabic"/>
          <w:sz w:val="28"/>
          <w:szCs w:val="28"/>
          <w:rtl/>
        </w:rPr>
        <w:t xml:space="preserve"> اللوم، ضعف فهم الجودة </w:t>
      </w:r>
      <w:proofErr w:type="gramStart"/>
      <w:r w:rsidRPr="00D85831">
        <w:rPr>
          <w:rFonts w:ascii="Traditional Arabic" w:hAnsi="Traditional Arabic" w:cs="Traditional Arabic"/>
          <w:sz w:val="28"/>
          <w:szCs w:val="28"/>
          <w:rtl/>
        </w:rPr>
        <w:t>الشاملة ،</w:t>
      </w:r>
      <w:proofErr w:type="gramEnd"/>
      <w:r w:rsidRPr="00D85831">
        <w:rPr>
          <w:rFonts w:ascii="Traditional Arabic" w:hAnsi="Traditional Arabic" w:cs="Traditional Arabic"/>
          <w:sz w:val="28"/>
          <w:szCs w:val="28"/>
          <w:rtl/>
        </w:rPr>
        <w:t xml:space="preserve"> التوثيق يغلب </w:t>
      </w:r>
      <w:proofErr w:type="gramStart"/>
      <w:r w:rsidRPr="00D85831">
        <w:rPr>
          <w:rFonts w:ascii="Traditional Arabic" w:hAnsi="Traditional Arabic" w:cs="Traditional Arabic"/>
          <w:sz w:val="28"/>
          <w:szCs w:val="28"/>
          <w:rtl/>
        </w:rPr>
        <w:t>التنفيذ .</w:t>
      </w:r>
      <w:proofErr w:type="gramEnd"/>
    </w:p>
    <w:p w14:paraId="1C9D16E9" w14:textId="77777777" w:rsidR="002019B1" w:rsidRDefault="002019B1" w:rsidP="00D85831">
      <w:pPr>
        <w:spacing w:line="360" w:lineRule="auto"/>
        <w:rPr>
          <w:rFonts w:ascii="Traditional Arabic" w:hAnsi="Traditional Arabic" w:cs="Traditional Arabic"/>
          <w:b/>
          <w:bCs/>
          <w:sz w:val="28"/>
          <w:szCs w:val="28"/>
          <w:rtl/>
        </w:rPr>
      </w:pPr>
    </w:p>
    <w:p w14:paraId="684658D8" w14:textId="77777777" w:rsidR="002019B1" w:rsidRDefault="002019B1" w:rsidP="00D85831">
      <w:pPr>
        <w:spacing w:line="360" w:lineRule="auto"/>
        <w:rPr>
          <w:rFonts w:ascii="Traditional Arabic" w:hAnsi="Traditional Arabic" w:cs="Traditional Arabic"/>
          <w:b/>
          <w:bCs/>
          <w:sz w:val="28"/>
          <w:szCs w:val="28"/>
          <w:rtl/>
        </w:rPr>
      </w:pPr>
    </w:p>
    <w:p w14:paraId="2A89F006" w14:textId="77777777" w:rsidR="002019B1" w:rsidRDefault="002019B1" w:rsidP="00D85831">
      <w:pPr>
        <w:spacing w:line="360" w:lineRule="auto"/>
        <w:rPr>
          <w:rFonts w:ascii="Traditional Arabic" w:hAnsi="Traditional Arabic" w:cs="Traditional Arabic"/>
          <w:b/>
          <w:bCs/>
          <w:sz w:val="28"/>
          <w:szCs w:val="28"/>
          <w:rtl/>
        </w:rPr>
      </w:pPr>
    </w:p>
    <w:p w14:paraId="43076426" w14:textId="77777777" w:rsidR="002019B1" w:rsidRDefault="002019B1" w:rsidP="00D85831">
      <w:pPr>
        <w:spacing w:line="360" w:lineRule="auto"/>
        <w:rPr>
          <w:rFonts w:ascii="Traditional Arabic" w:hAnsi="Traditional Arabic" w:cs="Traditional Arabic"/>
          <w:b/>
          <w:bCs/>
          <w:sz w:val="28"/>
          <w:szCs w:val="28"/>
          <w:rtl/>
        </w:rPr>
      </w:pPr>
    </w:p>
    <w:p w14:paraId="61DDDD5B" w14:textId="77777777" w:rsidR="002019B1" w:rsidRDefault="002019B1" w:rsidP="00D85831">
      <w:pPr>
        <w:spacing w:line="360" w:lineRule="auto"/>
        <w:rPr>
          <w:rFonts w:ascii="Traditional Arabic" w:hAnsi="Traditional Arabic" w:cs="Traditional Arabic"/>
          <w:b/>
          <w:bCs/>
          <w:sz w:val="28"/>
          <w:szCs w:val="28"/>
          <w:rtl/>
        </w:rPr>
      </w:pPr>
    </w:p>
    <w:p w14:paraId="69EACAB5" w14:textId="77777777" w:rsidR="002019B1" w:rsidRDefault="002019B1" w:rsidP="00D85831">
      <w:pPr>
        <w:spacing w:line="360" w:lineRule="auto"/>
        <w:rPr>
          <w:rFonts w:ascii="Traditional Arabic" w:hAnsi="Traditional Arabic" w:cs="Traditional Arabic"/>
          <w:b/>
          <w:bCs/>
          <w:sz w:val="28"/>
          <w:szCs w:val="28"/>
          <w:rtl/>
        </w:rPr>
      </w:pPr>
    </w:p>
    <w:p w14:paraId="1EA9616D" w14:textId="77777777" w:rsidR="002019B1" w:rsidRDefault="002019B1" w:rsidP="00D85831">
      <w:pPr>
        <w:spacing w:line="360" w:lineRule="auto"/>
        <w:rPr>
          <w:rFonts w:ascii="Traditional Arabic" w:hAnsi="Traditional Arabic" w:cs="Traditional Arabic"/>
          <w:b/>
          <w:bCs/>
          <w:sz w:val="28"/>
          <w:szCs w:val="28"/>
          <w:rtl/>
        </w:rPr>
      </w:pPr>
    </w:p>
    <w:p w14:paraId="46186FB5" w14:textId="77777777" w:rsidR="002019B1" w:rsidRDefault="002019B1" w:rsidP="00D85831">
      <w:pPr>
        <w:spacing w:line="360" w:lineRule="auto"/>
        <w:rPr>
          <w:rFonts w:ascii="Traditional Arabic" w:hAnsi="Traditional Arabic" w:cs="Traditional Arabic"/>
          <w:b/>
          <w:bCs/>
          <w:sz w:val="28"/>
          <w:szCs w:val="28"/>
          <w:rtl/>
        </w:rPr>
      </w:pPr>
    </w:p>
    <w:p w14:paraId="4C00720C" w14:textId="77777777" w:rsidR="002019B1" w:rsidRDefault="002019B1" w:rsidP="00D85831">
      <w:pPr>
        <w:spacing w:line="360" w:lineRule="auto"/>
        <w:rPr>
          <w:rFonts w:ascii="Traditional Arabic" w:hAnsi="Traditional Arabic" w:cs="Traditional Arabic"/>
          <w:b/>
          <w:bCs/>
          <w:sz w:val="28"/>
          <w:szCs w:val="28"/>
          <w:rtl/>
        </w:rPr>
      </w:pPr>
    </w:p>
    <w:p w14:paraId="4D13AD51" w14:textId="34C40384" w:rsidR="009E3718" w:rsidRPr="002019B1" w:rsidRDefault="009E3718" w:rsidP="00D85831">
      <w:pPr>
        <w:spacing w:line="360" w:lineRule="auto"/>
        <w:rPr>
          <w:rFonts w:ascii="Traditional Arabic" w:hAnsi="Traditional Arabic" w:cs="Traditional Arabic"/>
          <w:b/>
          <w:bCs/>
          <w:sz w:val="32"/>
          <w:szCs w:val="32"/>
        </w:rPr>
      </w:pPr>
      <w:r w:rsidRPr="002019B1">
        <w:rPr>
          <w:rFonts w:ascii="Traditional Arabic" w:hAnsi="Traditional Arabic" w:cs="Traditional Arabic"/>
          <w:b/>
          <w:bCs/>
          <w:sz w:val="32"/>
          <w:szCs w:val="32"/>
          <w:rtl/>
        </w:rPr>
        <w:lastRenderedPageBreak/>
        <w:t xml:space="preserve">الفصل </w:t>
      </w:r>
      <w:proofErr w:type="gramStart"/>
      <w:r w:rsidRPr="002019B1">
        <w:rPr>
          <w:rFonts w:ascii="Traditional Arabic" w:hAnsi="Traditional Arabic" w:cs="Traditional Arabic"/>
          <w:b/>
          <w:bCs/>
          <w:sz w:val="32"/>
          <w:szCs w:val="32"/>
          <w:rtl/>
        </w:rPr>
        <w:t>الثاني :</w:t>
      </w:r>
      <w:proofErr w:type="gramEnd"/>
      <w:r w:rsidRPr="002019B1">
        <w:rPr>
          <w:rFonts w:ascii="Traditional Arabic" w:hAnsi="Traditional Arabic" w:cs="Traditional Arabic"/>
          <w:b/>
          <w:bCs/>
          <w:sz w:val="32"/>
          <w:szCs w:val="32"/>
          <w:rtl/>
        </w:rPr>
        <w:t xml:space="preserve"> </w:t>
      </w:r>
      <w:r w:rsidR="002019B1">
        <w:rPr>
          <w:rFonts w:ascii="Traditional Arabic" w:hAnsi="Traditional Arabic" w:cs="Traditional Arabic" w:hint="cs"/>
          <w:b/>
          <w:bCs/>
          <w:sz w:val="32"/>
          <w:szCs w:val="32"/>
          <w:rtl/>
        </w:rPr>
        <w:t xml:space="preserve">منهجية البحث </w:t>
      </w:r>
    </w:p>
    <w:p w14:paraId="739D230F" w14:textId="58EACD4C"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 نوع البحث:</w:t>
      </w:r>
    </w:p>
    <w:p w14:paraId="6E56F4B3" w14:textId="77777777"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وصفي تحليلي تطبيقي، يهدف إلى وصف الظاهرة وتحليلها واستخلاص النتائج المرتبطة بها في السياق </w:t>
      </w:r>
      <w:proofErr w:type="gramStart"/>
      <w:r w:rsidRPr="00253931">
        <w:rPr>
          <w:rFonts w:ascii="Traditional Arabic" w:hAnsi="Traditional Arabic" w:cs="Traditional Arabic"/>
          <w:sz w:val="28"/>
          <w:szCs w:val="28"/>
          <w:rtl/>
        </w:rPr>
        <w:t>السعودي .</w:t>
      </w:r>
      <w:proofErr w:type="gramEnd"/>
    </w:p>
    <w:p w14:paraId="42AA9FC9" w14:textId="2725FA62" w:rsidR="0039690F" w:rsidRPr="00253931" w:rsidRDefault="00253931"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hint="cs"/>
          <w:sz w:val="28"/>
          <w:szCs w:val="28"/>
          <w:rtl/>
        </w:rPr>
        <w:t>ا</w:t>
      </w:r>
      <w:r w:rsidR="0039690F" w:rsidRPr="00253931">
        <w:rPr>
          <w:rFonts w:ascii="Traditional Arabic" w:hAnsi="Traditional Arabic" w:cs="Traditional Arabic"/>
          <w:sz w:val="28"/>
          <w:szCs w:val="28"/>
          <w:rtl/>
        </w:rPr>
        <w:t xml:space="preserve">لمنهج </w:t>
      </w:r>
      <w:proofErr w:type="gramStart"/>
      <w:r w:rsidR="0039690F" w:rsidRPr="00253931">
        <w:rPr>
          <w:rFonts w:ascii="Traditional Arabic" w:hAnsi="Traditional Arabic" w:cs="Traditional Arabic"/>
          <w:sz w:val="28"/>
          <w:szCs w:val="28"/>
          <w:rtl/>
        </w:rPr>
        <w:t>المستخدم :</w:t>
      </w:r>
      <w:proofErr w:type="gramEnd"/>
    </w:p>
    <w:p w14:paraId="482DB889" w14:textId="5968F9B5"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يعتمد البحث على المنهج المختلط (النوعي والكمي)، من خلال </w:t>
      </w:r>
      <w:proofErr w:type="gramStart"/>
      <w:r w:rsidRPr="00253931">
        <w:rPr>
          <w:rFonts w:ascii="Traditional Arabic" w:hAnsi="Traditional Arabic" w:cs="Traditional Arabic"/>
          <w:sz w:val="28"/>
          <w:szCs w:val="28"/>
          <w:rtl/>
        </w:rPr>
        <w:t>استبيانات  وتحليل</w:t>
      </w:r>
      <w:proofErr w:type="gramEnd"/>
      <w:r w:rsidRPr="00253931">
        <w:rPr>
          <w:rFonts w:ascii="Traditional Arabic" w:hAnsi="Traditional Arabic" w:cs="Traditional Arabic"/>
          <w:sz w:val="28"/>
          <w:szCs w:val="28"/>
          <w:rtl/>
        </w:rPr>
        <w:t xml:space="preserve"> وثائق </w:t>
      </w:r>
      <w:proofErr w:type="gramStart"/>
      <w:r w:rsidRPr="00253931">
        <w:rPr>
          <w:rFonts w:ascii="Traditional Arabic" w:hAnsi="Traditional Arabic" w:cs="Traditional Arabic"/>
          <w:sz w:val="28"/>
          <w:szCs w:val="28"/>
          <w:rtl/>
        </w:rPr>
        <w:t>رسمية .</w:t>
      </w:r>
      <w:proofErr w:type="gramEnd"/>
    </w:p>
    <w:p w14:paraId="1D0D4D9E" w14:textId="263F7C03"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مجتمع </w:t>
      </w:r>
      <w:proofErr w:type="gramStart"/>
      <w:r w:rsidRPr="00253931">
        <w:rPr>
          <w:rFonts w:ascii="Traditional Arabic" w:hAnsi="Traditional Arabic" w:cs="Traditional Arabic"/>
          <w:sz w:val="28"/>
          <w:szCs w:val="28"/>
          <w:rtl/>
        </w:rPr>
        <w:t>الدراسة :</w:t>
      </w:r>
      <w:proofErr w:type="gramEnd"/>
      <w:r w:rsidRPr="00253931">
        <w:rPr>
          <w:rFonts w:ascii="Traditional Arabic" w:hAnsi="Traditional Arabic" w:cs="Traditional Arabic"/>
          <w:sz w:val="28"/>
          <w:szCs w:val="28"/>
          <w:rtl/>
        </w:rPr>
        <w:t xml:space="preserve"> </w:t>
      </w:r>
    </w:p>
    <w:p w14:paraId="65FC9DF9" w14:textId="77777777" w:rsid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يشمل العاملين في القطاع </w:t>
      </w:r>
      <w:proofErr w:type="gramStart"/>
      <w:r w:rsidRPr="00253931">
        <w:rPr>
          <w:rFonts w:ascii="Traditional Arabic" w:hAnsi="Traditional Arabic" w:cs="Traditional Arabic"/>
          <w:sz w:val="28"/>
          <w:szCs w:val="28"/>
          <w:rtl/>
        </w:rPr>
        <w:t>الصحي ،</w:t>
      </w:r>
      <w:proofErr w:type="gramEnd"/>
      <w:r w:rsidRPr="00253931">
        <w:rPr>
          <w:rFonts w:ascii="Traditional Arabic" w:hAnsi="Traditional Arabic" w:cs="Traditional Arabic"/>
          <w:sz w:val="28"/>
          <w:szCs w:val="28"/>
          <w:rtl/>
        </w:rPr>
        <w:t xml:space="preserve"> وخاصة من لهم علاقة مباشرة بتطبيق الجودة والرقابة </w:t>
      </w:r>
      <w:proofErr w:type="gramStart"/>
      <w:r w:rsidRPr="00253931">
        <w:rPr>
          <w:rFonts w:ascii="Traditional Arabic" w:hAnsi="Traditional Arabic" w:cs="Traditional Arabic"/>
          <w:sz w:val="28"/>
          <w:szCs w:val="28"/>
          <w:rtl/>
        </w:rPr>
        <w:t>مثل :الكوادر</w:t>
      </w:r>
      <w:proofErr w:type="gramEnd"/>
      <w:r w:rsidRPr="00253931">
        <w:rPr>
          <w:rFonts w:ascii="Traditional Arabic" w:hAnsi="Traditional Arabic" w:cs="Traditional Arabic"/>
          <w:sz w:val="28"/>
          <w:szCs w:val="28"/>
          <w:rtl/>
        </w:rPr>
        <w:t xml:space="preserve"> </w:t>
      </w:r>
      <w:proofErr w:type="gramStart"/>
      <w:r w:rsidRPr="00253931">
        <w:rPr>
          <w:rFonts w:ascii="Traditional Arabic" w:hAnsi="Traditional Arabic" w:cs="Traditional Arabic"/>
          <w:sz w:val="28"/>
          <w:szCs w:val="28"/>
          <w:rtl/>
        </w:rPr>
        <w:t>الطبية ،</w:t>
      </w:r>
      <w:proofErr w:type="gramEnd"/>
      <w:r w:rsidRPr="00253931">
        <w:rPr>
          <w:rFonts w:ascii="Traditional Arabic" w:hAnsi="Traditional Arabic" w:cs="Traditional Arabic"/>
          <w:sz w:val="28"/>
          <w:szCs w:val="28"/>
          <w:rtl/>
        </w:rPr>
        <w:t xml:space="preserve"> </w:t>
      </w:r>
      <w:proofErr w:type="gramStart"/>
      <w:r w:rsidRPr="00253931">
        <w:rPr>
          <w:rFonts w:ascii="Traditional Arabic" w:hAnsi="Traditional Arabic" w:cs="Traditional Arabic"/>
          <w:sz w:val="28"/>
          <w:szCs w:val="28"/>
          <w:rtl/>
        </w:rPr>
        <w:t>والإدارية ،</w:t>
      </w:r>
      <w:proofErr w:type="gramEnd"/>
      <w:r w:rsidRPr="00253931">
        <w:rPr>
          <w:rFonts w:ascii="Traditional Arabic" w:hAnsi="Traditional Arabic" w:cs="Traditional Arabic"/>
          <w:sz w:val="28"/>
          <w:szCs w:val="28"/>
          <w:rtl/>
        </w:rPr>
        <w:t xml:space="preserve"> ومسؤولي </w:t>
      </w:r>
      <w:proofErr w:type="gramStart"/>
      <w:r w:rsidRPr="00253931">
        <w:rPr>
          <w:rFonts w:ascii="Traditional Arabic" w:hAnsi="Traditional Arabic" w:cs="Traditional Arabic"/>
          <w:sz w:val="28"/>
          <w:szCs w:val="28"/>
          <w:rtl/>
        </w:rPr>
        <w:t>الجودة .</w:t>
      </w:r>
      <w:proofErr w:type="gramEnd"/>
    </w:p>
    <w:p w14:paraId="789CE1C8" w14:textId="2242567C"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أدوات جمع </w:t>
      </w:r>
      <w:proofErr w:type="gramStart"/>
      <w:r w:rsidRPr="00253931">
        <w:rPr>
          <w:rFonts w:ascii="Traditional Arabic" w:hAnsi="Traditional Arabic" w:cs="Traditional Arabic"/>
          <w:sz w:val="28"/>
          <w:szCs w:val="28"/>
          <w:rtl/>
        </w:rPr>
        <w:t>البيانات :</w:t>
      </w:r>
      <w:proofErr w:type="gramEnd"/>
    </w:p>
    <w:p w14:paraId="3F9B8264" w14:textId="028966D3" w:rsidR="0039690F" w:rsidRPr="00253931" w:rsidRDefault="0039690F"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استبيان مغلق لقياس التحديات الإدارية، </w:t>
      </w:r>
      <w:proofErr w:type="gramStart"/>
      <w:r w:rsidRPr="00253931">
        <w:rPr>
          <w:rFonts w:ascii="Traditional Arabic" w:hAnsi="Traditional Arabic" w:cs="Traditional Arabic"/>
          <w:sz w:val="28"/>
          <w:szCs w:val="28"/>
          <w:rtl/>
        </w:rPr>
        <w:t>البشرية ،التقنية ،التنظيمية</w:t>
      </w:r>
      <w:proofErr w:type="gramEnd"/>
      <w:r w:rsidRPr="00253931">
        <w:rPr>
          <w:rFonts w:ascii="Traditional Arabic" w:hAnsi="Traditional Arabic" w:cs="Traditional Arabic"/>
          <w:sz w:val="28"/>
          <w:szCs w:val="28"/>
          <w:rtl/>
        </w:rPr>
        <w:t xml:space="preserve"> .</w:t>
      </w:r>
    </w:p>
    <w:p w14:paraId="4BE61B7B" w14:textId="77777777" w:rsidR="0039690F" w:rsidRPr="00253931" w:rsidRDefault="0039690F" w:rsidP="00253931">
      <w:pPr>
        <w:spacing w:line="360" w:lineRule="auto"/>
        <w:rPr>
          <w:rFonts w:ascii="Traditional Arabic" w:hAnsi="Traditional Arabic" w:cs="Traditional Arabic"/>
          <w:sz w:val="28"/>
          <w:szCs w:val="28"/>
        </w:rPr>
      </w:pPr>
      <w:r w:rsidRPr="00253931">
        <w:rPr>
          <w:rFonts w:ascii="Traditional Arabic" w:hAnsi="Traditional Arabic" w:cs="Traditional Arabic"/>
          <w:sz w:val="28"/>
          <w:szCs w:val="28"/>
          <w:rtl/>
        </w:rPr>
        <w:t>تحليل وثائق رسمية صادرة من وزارة الصحة و</w:t>
      </w:r>
      <w:r w:rsidRPr="00253931">
        <w:rPr>
          <w:rFonts w:ascii="Traditional Arabic" w:hAnsi="Traditional Arabic" w:cs="Traditional Arabic"/>
          <w:sz w:val="28"/>
          <w:szCs w:val="28"/>
        </w:rPr>
        <w:t xml:space="preserve">   </w:t>
      </w:r>
      <w:r w:rsidRPr="00253931">
        <w:rPr>
          <w:rFonts w:ascii="Traditional Arabic" w:hAnsi="Traditional Arabic" w:cs="Traditional Arabic"/>
          <w:sz w:val="28"/>
          <w:szCs w:val="28"/>
        </w:rPr>
        <w:tab/>
        <w:t>CBAHI</w:t>
      </w:r>
    </w:p>
    <w:p w14:paraId="71DDFCF6"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b/>
          <w:bCs/>
          <w:sz w:val="28"/>
          <w:szCs w:val="28"/>
          <w:rtl/>
        </w:rPr>
        <w:t xml:space="preserve">حدود </w:t>
      </w:r>
      <w:proofErr w:type="gramStart"/>
      <w:r w:rsidRPr="00253931">
        <w:rPr>
          <w:rFonts w:ascii="Traditional Arabic" w:hAnsi="Traditional Arabic" w:cs="Traditional Arabic"/>
          <w:b/>
          <w:bCs/>
          <w:sz w:val="28"/>
          <w:szCs w:val="28"/>
          <w:rtl/>
        </w:rPr>
        <w:t>الدراسة :</w:t>
      </w:r>
      <w:proofErr w:type="gramEnd"/>
    </w:p>
    <w:p w14:paraId="6C3E5DCE"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الحدود </w:t>
      </w:r>
      <w:proofErr w:type="gramStart"/>
      <w:r w:rsidRPr="00253931">
        <w:rPr>
          <w:rFonts w:ascii="Traditional Arabic" w:hAnsi="Traditional Arabic" w:cs="Traditional Arabic"/>
          <w:sz w:val="28"/>
          <w:szCs w:val="28"/>
          <w:rtl/>
        </w:rPr>
        <w:t>الموضوعية :</w:t>
      </w:r>
      <w:proofErr w:type="gramEnd"/>
    </w:p>
    <w:p w14:paraId="2FA18C2B"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تركز هذه الدراسة على التحديات والمعوقات التي تعيق التطبيق الفعلي لمعايير الجودة والرقابة في المنشآت الصحية، دون التطرق لتقييم جودة الخدمات نفسها أو مقارنة الأداء بين </w:t>
      </w:r>
      <w:proofErr w:type="gramStart"/>
      <w:r w:rsidRPr="00D85831">
        <w:rPr>
          <w:rFonts w:ascii="Traditional Arabic" w:hAnsi="Traditional Arabic" w:cs="Traditional Arabic"/>
          <w:sz w:val="28"/>
          <w:szCs w:val="28"/>
          <w:rtl/>
        </w:rPr>
        <w:t>المنشآت .</w:t>
      </w:r>
      <w:proofErr w:type="gramEnd"/>
      <w:r w:rsidRPr="00D85831">
        <w:rPr>
          <w:rFonts w:ascii="Traditional Arabic" w:hAnsi="Traditional Arabic" w:cs="Traditional Arabic"/>
          <w:sz w:val="28"/>
          <w:szCs w:val="28"/>
          <w:rtl/>
        </w:rPr>
        <w:t xml:space="preserve"> </w:t>
      </w:r>
    </w:p>
    <w:p w14:paraId="638B097D"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الحدود </w:t>
      </w:r>
      <w:proofErr w:type="gramStart"/>
      <w:r w:rsidRPr="00253931">
        <w:rPr>
          <w:rFonts w:ascii="Traditional Arabic" w:hAnsi="Traditional Arabic" w:cs="Traditional Arabic"/>
          <w:sz w:val="28"/>
          <w:szCs w:val="28"/>
          <w:rtl/>
        </w:rPr>
        <w:t>المكانية :</w:t>
      </w:r>
      <w:proofErr w:type="gramEnd"/>
    </w:p>
    <w:p w14:paraId="67F7DF44"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تطبق الدراسة في عدد من المنشآت الصحية التابعة لوزارة الصحة في المملكة مع التركيز على المستشفيات لو المراكز التي تخضع لمعايير سباهي او وزارة </w:t>
      </w:r>
      <w:proofErr w:type="gramStart"/>
      <w:r w:rsidRPr="00D85831">
        <w:rPr>
          <w:rFonts w:ascii="Traditional Arabic" w:hAnsi="Traditional Arabic" w:cs="Traditional Arabic"/>
          <w:sz w:val="28"/>
          <w:szCs w:val="28"/>
          <w:rtl/>
        </w:rPr>
        <w:t>الصحة .</w:t>
      </w:r>
      <w:proofErr w:type="gramEnd"/>
      <w:r w:rsidRPr="00D85831">
        <w:rPr>
          <w:rFonts w:ascii="Traditional Arabic" w:hAnsi="Traditional Arabic" w:cs="Traditional Arabic"/>
          <w:sz w:val="28"/>
          <w:szCs w:val="28"/>
          <w:rtl/>
        </w:rPr>
        <w:t xml:space="preserve"> </w:t>
      </w:r>
    </w:p>
    <w:p w14:paraId="65BDDFCC"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lastRenderedPageBreak/>
        <w:t xml:space="preserve">الحدود </w:t>
      </w:r>
      <w:proofErr w:type="gramStart"/>
      <w:r w:rsidRPr="00253931">
        <w:rPr>
          <w:rFonts w:ascii="Traditional Arabic" w:hAnsi="Traditional Arabic" w:cs="Traditional Arabic"/>
          <w:sz w:val="28"/>
          <w:szCs w:val="28"/>
          <w:rtl/>
        </w:rPr>
        <w:t>الزمانية :</w:t>
      </w:r>
      <w:proofErr w:type="gramEnd"/>
      <w:r w:rsidRPr="00253931">
        <w:rPr>
          <w:rFonts w:ascii="Traditional Arabic" w:hAnsi="Traditional Arabic" w:cs="Traditional Arabic"/>
          <w:sz w:val="28"/>
          <w:szCs w:val="28"/>
          <w:rtl/>
        </w:rPr>
        <w:t xml:space="preserve"> </w:t>
      </w:r>
    </w:p>
    <w:p w14:paraId="403F7C70"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أجريت الدراسة خلال الفصل الدراسي الثاني وتعتمد على البيانات المتاحة حتى نهاية عام 2025 </w:t>
      </w:r>
    </w:p>
    <w:p w14:paraId="2C5B84FD"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الحدود </w:t>
      </w:r>
      <w:proofErr w:type="gramStart"/>
      <w:r w:rsidRPr="00253931">
        <w:rPr>
          <w:rFonts w:ascii="Traditional Arabic" w:hAnsi="Traditional Arabic" w:cs="Traditional Arabic"/>
          <w:sz w:val="28"/>
          <w:szCs w:val="28"/>
          <w:rtl/>
        </w:rPr>
        <w:t>البشرية :العينة</w:t>
      </w:r>
      <w:proofErr w:type="gramEnd"/>
      <w:r w:rsidRPr="00253931">
        <w:rPr>
          <w:rFonts w:ascii="Traditional Arabic" w:hAnsi="Traditional Arabic" w:cs="Traditional Arabic"/>
          <w:sz w:val="28"/>
          <w:szCs w:val="28"/>
          <w:rtl/>
        </w:rPr>
        <w:t xml:space="preserve"> </w:t>
      </w:r>
    </w:p>
    <w:p w14:paraId="62B91681" w14:textId="43745E65" w:rsidR="004749F8" w:rsidRPr="00D85831" w:rsidRDefault="004749F8" w:rsidP="002019B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اقتصرت على العاملين الصحيين الذين لهم علاقة مباشرة بتطبيق معايير </w:t>
      </w:r>
      <w:proofErr w:type="gramStart"/>
      <w:r w:rsidRPr="00D85831">
        <w:rPr>
          <w:rFonts w:ascii="Traditional Arabic" w:hAnsi="Traditional Arabic" w:cs="Traditional Arabic"/>
          <w:sz w:val="28"/>
          <w:szCs w:val="28"/>
          <w:rtl/>
        </w:rPr>
        <w:t>الجودة :</w:t>
      </w:r>
      <w:proofErr w:type="gramEnd"/>
      <w:r w:rsidRPr="00D85831">
        <w:rPr>
          <w:rFonts w:ascii="Traditional Arabic" w:hAnsi="Traditional Arabic" w:cs="Traditional Arabic"/>
          <w:sz w:val="28"/>
          <w:szCs w:val="28"/>
          <w:rtl/>
        </w:rPr>
        <w:t xml:space="preserve"> مثل الأطباء، الممرضين، الإداريين، مسؤولو </w:t>
      </w:r>
      <w:proofErr w:type="gramStart"/>
      <w:r w:rsidRPr="00D85831">
        <w:rPr>
          <w:rFonts w:ascii="Traditional Arabic" w:hAnsi="Traditional Arabic" w:cs="Traditional Arabic"/>
          <w:sz w:val="28"/>
          <w:szCs w:val="28"/>
          <w:rtl/>
        </w:rPr>
        <w:t>الجودة .</w:t>
      </w:r>
      <w:proofErr w:type="gramEnd"/>
    </w:p>
    <w:p w14:paraId="71A12B20" w14:textId="77777777" w:rsidR="004749F8" w:rsidRPr="00253931" w:rsidRDefault="004749F8" w:rsidP="00D858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الحدود </w:t>
      </w:r>
      <w:proofErr w:type="gramStart"/>
      <w:r w:rsidRPr="00253931">
        <w:rPr>
          <w:rFonts w:ascii="Traditional Arabic" w:hAnsi="Traditional Arabic" w:cs="Traditional Arabic"/>
          <w:sz w:val="28"/>
          <w:szCs w:val="28"/>
          <w:rtl/>
        </w:rPr>
        <w:t>المنهجية :</w:t>
      </w:r>
      <w:proofErr w:type="gramEnd"/>
    </w:p>
    <w:p w14:paraId="4F0069C7"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تعتمد الدراسة على المنهج المختلط الوصفي التحليلي النوعي الكمي باستخدام استبيانات، مقابلات، وتحليل وثائق رسمية ز وقد تؤثر محدودية الوصول الى بعض الوثائق او الافراد على تعميم </w:t>
      </w:r>
      <w:proofErr w:type="gramStart"/>
      <w:r w:rsidRPr="00D85831">
        <w:rPr>
          <w:rFonts w:ascii="Traditional Arabic" w:hAnsi="Traditional Arabic" w:cs="Traditional Arabic"/>
          <w:sz w:val="28"/>
          <w:szCs w:val="28"/>
          <w:rtl/>
        </w:rPr>
        <w:t>النتائج .</w:t>
      </w:r>
      <w:proofErr w:type="gramEnd"/>
      <w:r w:rsidRPr="00D85831">
        <w:rPr>
          <w:rFonts w:ascii="Traditional Arabic" w:hAnsi="Traditional Arabic" w:cs="Traditional Arabic"/>
          <w:sz w:val="28"/>
          <w:szCs w:val="28"/>
          <w:rtl/>
        </w:rPr>
        <w:t xml:space="preserve"> </w:t>
      </w:r>
    </w:p>
    <w:p w14:paraId="272ADEB7" w14:textId="7B40BF69"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أدوات </w:t>
      </w:r>
      <w:proofErr w:type="gramStart"/>
      <w:r w:rsidRPr="00D85831">
        <w:rPr>
          <w:rFonts w:ascii="Traditional Arabic" w:hAnsi="Traditional Arabic" w:cs="Traditional Arabic"/>
          <w:sz w:val="28"/>
          <w:szCs w:val="28"/>
          <w:rtl/>
        </w:rPr>
        <w:t>الدراسة :</w:t>
      </w:r>
      <w:proofErr w:type="gramEnd"/>
    </w:p>
    <w:p w14:paraId="355BF19D" w14:textId="6C3A5EB4" w:rsidR="004749F8" w:rsidRPr="00D85831" w:rsidRDefault="0096620B"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u w:val="single"/>
          <w:rtl/>
        </w:rPr>
        <w:t>1</w:t>
      </w:r>
      <w:r w:rsidR="004749F8" w:rsidRPr="00D85831">
        <w:rPr>
          <w:rFonts w:ascii="Traditional Arabic" w:hAnsi="Traditional Arabic" w:cs="Traditional Arabic"/>
          <w:sz w:val="28"/>
          <w:szCs w:val="28"/>
          <w:u w:val="single"/>
          <w:rtl/>
        </w:rPr>
        <w:t xml:space="preserve">/ </w:t>
      </w:r>
      <w:proofErr w:type="gramStart"/>
      <w:r w:rsidR="004749F8" w:rsidRPr="00D85831">
        <w:rPr>
          <w:rFonts w:ascii="Traditional Arabic" w:hAnsi="Traditional Arabic" w:cs="Traditional Arabic"/>
          <w:sz w:val="28"/>
          <w:szCs w:val="28"/>
          <w:u w:val="single"/>
          <w:rtl/>
        </w:rPr>
        <w:t>استبيان :</w:t>
      </w:r>
      <w:proofErr w:type="gramEnd"/>
      <w:r w:rsidR="004749F8" w:rsidRPr="00D85831">
        <w:rPr>
          <w:rFonts w:ascii="Traditional Arabic" w:hAnsi="Traditional Arabic" w:cs="Traditional Arabic"/>
          <w:sz w:val="28"/>
          <w:szCs w:val="28"/>
          <w:u w:val="single"/>
          <w:rtl/>
        </w:rPr>
        <w:t xml:space="preserve"> </w:t>
      </w:r>
      <w:r w:rsidR="004749F8" w:rsidRPr="00D85831">
        <w:rPr>
          <w:rFonts w:ascii="Traditional Arabic" w:hAnsi="Traditional Arabic" w:cs="Traditional Arabic"/>
          <w:sz w:val="28"/>
          <w:szCs w:val="28"/>
          <w:rtl/>
        </w:rPr>
        <w:t xml:space="preserve">الفئة </w:t>
      </w:r>
      <w:proofErr w:type="gramStart"/>
      <w:r w:rsidR="004749F8" w:rsidRPr="00D85831">
        <w:rPr>
          <w:rFonts w:ascii="Traditional Arabic" w:hAnsi="Traditional Arabic" w:cs="Traditional Arabic"/>
          <w:sz w:val="28"/>
          <w:szCs w:val="28"/>
          <w:rtl/>
        </w:rPr>
        <w:t>المستهدفة :</w:t>
      </w:r>
      <w:proofErr w:type="gramEnd"/>
      <w:r w:rsidR="004749F8" w:rsidRPr="00D85831">
        <w:rPr>
          <w:rFonts w:ascii="Traditional Arabic" w:hAnsi="Traditional Arabic" w:cs="Traditional Arabic"/>
          <w:sz w:val="28"/>
          <w:szCs w:val="28"/>
          <w:rtl/>
        </w:rPr>
        <w:t xml:space="preserve"> أطباء، ممرضون، اداريون، فنيون، مسؤولو </w:t>
      </w:r>
      <w:proofErr w:type="gramStart"/>
      <w:r w:rsidR="004749F8" w:rsidRPr="00D85831">
        <w:rPr>
          <w:rFonts w:ascii="Traditional Arabic" w:hAnsi="Traditional Arabic" w:cs="Traditional Arabic"/>
          <w:sz w:val="28"/>
          <w:szCs w:val="28"/>
          <w:rtl/>
        </w:rPr>
        <w:t>الجودة .</w:t>
      </w:r>
      <w:proofErr w:type="gramEnd"/>
    </w:p>
    <w:p w14:paraId="2350F5EE"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عنوان </w:t>
      </w:r>
      <w:proofErr w:type="gramStart"/>
      <w:r w:rsidRPr="00D85831">
        <w:rPr>
          <w:rFonts w:ascii="Traditional Arabic" w:hAnsi="Traditional Arabic" w:cs="Traditional Arabic"/>
          <w:sz w:val="28"/>
          <w:szCs w:val="28"/>
          <w:rtl/>
        </w:rPr>
        <w:t>الاستبيان :</w:t>
      </w:r>
      <w:proofErr w:type="gramEnd"/>
      <w:r w:rsidRPr="00D85831">
        <w:rPr>
          <w:rFonts w:ascii="Traditional Arabic" w:hAnsi="Traditional Arabic" w:cs="Traditional Arabic"/>
          <w:sz w:val="28"/>
          <w:szCs w:val="28"/>
          <w:rtl/>
        </w:rPr>
        <w:t xml:space="preserve"> استبيان حول التحديات التي تواجه تطبيق معايير الجودة والرقابة في القطاع الصحي </w:t>
      </w:r>
      <w:proofErr w:type="gramStart"/>
      <w:r w:rsidRPr="00D85831">
        <w:rPr>
          <w:rFonts w:ascii="Traditional Arabic" w:hAnsi="Traditional Arabic" w:cs="Traditional Arabic"/>
          <w:sz w:val="28"/>
          <w:szCs w:val="28"/>
          <w:rtl/>
        </w:rPr>
        <w:t>السعودي .</w:t>
      </w:r>
      <w:proofErr w:type="gramEnd"/>
    </w:p>
    <w:p w14:paraId="73F77E24" w14:textId="77777777" w:rsidR="004749F8" w:rsidRPr="00D85831" w:rsidRDefault="004749F8" w:rsidP="00D85831">
      <w:pPr>
        <w:spacing w:line="360" w:lineRule="auto"/>
        <w:rPr>
          <w:rFonts w:ascii="Traditional Arabic" w:hAnsi="Traditional Arabic" w:cs="Traditional Arabic"/>
          <w:sz w:val="28"/>
          <w:szCs w:val="28"/>
          <w:rtl/>
        </w:rPr>
      </w:pPr>
      <w:r w:rsidRPr="00D85831">
        <w:rPr>
          <w:rFonts w:ascii="Traditional Arabic" w:hAnsi="Traditional Arabic" w:cs="Traditional Arabic"/>
          <w:sz w:val="28"/>
          <w:szCs w:val="28"/>
          <w:rtl/>
        </w:rPr>
        <w:t xml:space="preserve">محتويات </w:t>
      </w:r>
      <w:proofErr w:type="gramStart"/>
      <w:r w:rsidRPr="00D85831">
        <w:rPr>
          <w:rFonts w:ascii="Traditional Arabic" w:hAnsi="Traditional Arabic" w:cs="Traditional Arabic"/>
          <w:sz w:val="28"/>
          <w:szCs w:val="28"/>
          <w:rtl/>
        </w:rPr>
        <w:t>الاستبيان :</w:t>
      </w:r>
      <w:proofErr w:type="gramEnd"/>
    </w:p>
    <w:p w14:paraId="78AF28FE" w14:textId="77777777" w:rsidR="004749F8" w:rsidRPr="00D85831" w:rsidRDefault="004749F8" w:rsidP="00D85831">
      <w:pPr>
        <w:spacing w:line="360" w:lineRule="auto"/>
        <w:rPr>
          <w:rFonts w:ascii="Traditional Arabic" w:hAnsi="Traditional Arabic" w:cs="Traditional Arabic"/>
          <w:sz w:val="28"/>
          <w:szCs w:val="28"/>
          <w:rtl/>
        </w:rPr>
      </w:pPr>
      <w:proofErr w:type="gramStart"/>
      <w:r w:rsidRPr="00D85831">
        <w:rPr>
          <w:rFonts w:ascii="Traditional Arabic" w:hAnsi="Traditional Arabic" w:cs="Traditional Arabic"/>
          <w:sz w:val="28"/>
          <w:szCs w:val="28"/>
          <w:rtl/>
        </w:rPr>
        <w:t>أولا:  البيانات</w:t>
      </w:r>
      <w:proofErr w:type="gramEnd"/>
      <w:r w:rsidRPr="00D85831">
        <w:rPr>
          <w:rFonts w:ascii="Traditional Arabic" w:hAnsi="Traditional Arabic" w:cs="Traditional Arabic"/>
          <w:sz w:val="28"/>
          <w:szCs w:val="28"/>
          <w:rtl/>
        </w:rPr>
        <w:t xml:space="preserve"> العامة </w:t>
      </w:r>
    </w:p>
    <w:p w14:paraId="72C48EE2" w14:textId="77777777" w:rsidR="004749F8" w:rsidRPr="00D85831" w:rsidRDefault="004749F8" w:rsidP="00D85831">
      <w:pPr>
        <w:spacing w:line="360" w:lineRule="auto"/>
        <w:rPr>
          <w:rFonts w:ascii="Traditional Arabic" w:hAnsi="Traditional Arabic" w:cs="Traditional Arabic"/>
          <w:sz w:val="28"/>
          <w:szCs w:val="28"/>
          <w:rtl/>
        </w:rPr>
      </w:pPr>
      <w:proofErr w:type="gramStart"/>
      <w:r w:rsidRPr="00D85831">
        <w:rPr>
          <w:rFonts w:ascii="Traditional Arabic" w:hAnsi="Traditional Arabic" w:cs="Traditional Arabic"/>
          <w:sz w:val="28"/>
          <w:szCs w:val="28"/>
          <w:rtl/>
        </w:rPr>
        <w:t>الجنس ،</w:t>
      </w:r>
      <w:proofErr w:type="gramEnd"/>
      <w:r w:rsidRPr="00D85831">
        <w:rPr>
          <w:rFonts w:ascii="Traditional Arabic" w:hAnsi="Traditional Arabic" w:cs="Traditional Arabic"/>
          <w:sz w:val="28"/>
          <w:szCs w:val="28"/>
          <w:rtl/>
        </w:rPr>
        <w:t xml:space="preserve"> </w:t>
      </w:r>
      <w:proofErr w:type="gramStart"/>
      <w:r w:rsidRPr="00D85831">
        <w:rPr>
          <w:rFonts w:ascii="Traditional Arabic" w:hAnsi="Traditional Arabic" w:cs="Traditional Arabic"/>
          <w:sz w:val="28"/>
          <w:szCs w:val="28"/>
          <w:rtl/>
        </w:rPr>
        <w:t>العمر ،</w:t>
      </w:r>
      <w:proofErr w:type="gramEnd"/>
      <w:r w:rsidRPr="00D85831">
        <w:rPr>
          <w:rFonts w:ascii="Traditional Arabic" w:hAnsi="Traditional Arabic" w:cs="Traditional Arabic"/>
          <w:sz w:val="28"/>
          <w:szCs w:val="28"/>
          <w:rtl/>
        </w:rPr>
        <w:t xml:space="preserve"> المسمى </w:t>
      </w:r>
      <w:proofErr w:type="gramStart"/>
      <w:r w:rsidRPr="00D85831">
        <w:rPr>
          <w:rFonts w:ascii="Traditional Arabic" w:hAnsi="Traditional Arabic" w:cs="Traditional Arabic"/>
          <w:sz w:val="28"/>
          <w:szCs w:val="28"/>
          <w:rtl/>
        </w:rPr>
        <w:t>الوظيفي ،</w:t>
      </w:r>
      <w:proofErr w:type="gramEnd"/>
      <w:r w:rsidRPr="00D85831">
        <w:rPr>
          <w:rFonts w:ascii="Traditional Arabic" w:hAnsi="Traditional Arabic" w:cs="Traditional Arabic"/>
          <w:sz w:val="28"/>
          <w:szCs w:val="28"/>
          <w:rtl/>
        </w:rPr>
        <w:t xml:space="preserve"> سنوات </w:t>
      </w:r>
      <w:proofErr w:type="gramStart"/>
      <w:r w:rsidRPr="00D85831">
        <w:rPr>
          <w:rFonts w:ascii="Traditional Arabic" w:hAnsi="Traditional Arabic" w:cs="Traditional Arabic"/>
          <w:sz w:val="28"/>
          <w:szCs w:val="28"/>
          <w:rtl/>
        </w:rPr>
        <w:t>الخبرة ،</w:t>
      </w:r>
      <w:proofErr w:type="gramEnd"/>
      <w:r w:rsidRPr="00D85831">
        <w:rPr>
          <w:rFonts w:ascii="Traditional Arabic" w:hAnsi="Traditional Arabic" w:cs="Traditional Arabic"/>
          <w:sz w:val="28"/>
          <w:szCs w:val="28"/>
          <w:rtl/>
        </w:rPr>
        <w:t xml:space="preserve"> القطاع </w:t>
      </w:r>
    </w:p>
    <w:p w14:paraId="79AA629E" w14:textId="77777777" w:rsidR="004749F8" w:rsidRPr="00D85831" w:rsidRDefault="004749F8" w:rsidP="00D85831">
      <w:pPr>
        <w:spacing w:line="360" w:lineRule="auto"/>
        <w:rPr>
          <w:rFonts w:ascii="Traditional Arabic" w:hAnsi="Traditional Arabic" w:cs="Traditional Arabic"/>
          <w:sz w:val="28"/>
          <w:szCs w:val="28"/>
          <w:rtl/>
        </w:rPr>
      </w:pPr>
      <w:proofErr w:type="gramStart"/>
      <w:r w:rsidRPr="00D85831">
        <w:rPr>
          <w:rFonts w:ascii="Traditional Arabic" w:hAnsi="Traditional Arabic" w:cs="Traditional Arabic"/>
          <w:sz w:val="28"/>
          <w:szCs w:val="28"/>
          <w:rtl/>
        </w:rPr>
        <w:t>ثانيا :العبارات</w:t>
      </w:r>
      <w:proofErr w:type="gramEnd"/>
      <w:r w:rsidRPr="00D85831">
        <w:rPr>
          <w:rFonts w:ascii="Traditional Arabic" w:hAnsi="Traditional Arabic" w:cs="Traditional Arabic"/>
          <w:sz w:val="28"/>
          <w:szCs w:val="28"/>
          <w:rtl/>
        </w:rPr>
        <w:t xml:space="preserve"> التالية تقيس التحديات (اختر درجة </w:t>
      </w:r>
      <w:proofErr w:type="gramStart"/>
      <w:r w:rsidRPr="00D85831">
        <w:rPr>
          <w:rFonts w:ascii="Traditional Arabic" w:hAnsi="Traditional Arabic" w:cs="Traditional Arabic"/>
          <w:sz w:val="28"/>
          <w:szCs w:val="28"/>
          <w:rtl/>
        </w:rPr>
        <w:t>الموافقة )</w:t>
      </w:r>
      <w:proofErr w:type="gramEnd"/>
      <w:r w:rsidRPr="00D85831">
        <w:rPr>
          <w:rFonts w:ascii="Traditional Arabic" w:hAnsi="Traditional Arabic" w:cs="Traditional Arabic"/>
          <w:sz w:val="28"/>
          <w:szCs w:val="28"/>
          <w:rtl/>
        </w:rPr>
        <w:t xml:space="preserve">: </w:t>
      </w:r>
    </w:p>
    <w:p w14:paraId="1896449B" w14:textId="77777777" w:rsidR="004749F8" w:rsidRDefault="004749F8" w:rsidP="004749F8">
      <w:pPr>
        <w:rPr>
          <w:rtl/>
        </w:rPr>
      </w:pPr>
    </w:p>
    <w:tbl>
      <w:tblPr>
        <w:tblStyle w:val="GridTable5Dark-Accent5"/>
        <w:bidiVisual/>
        <w:tblW w:w="0" w:type="auto"/>
        <w:tblInd w:w="20" w:type="dxa"/>
        <w:tblLook w:val="04A0" w:firstRow="1" w:lastRow="0" w:firstColumn="1" w:lastColumn="0" w:noHBand="0" w:noVBand="1"/>
      </w:tblPr>
      <w:tblGrid>
        <w:gridCol w:w="1948"/>
        <w:gridCol w:w="1030"/>
        <w:gridCol w:w="1259"/>
        <w:gridCol w:w="1293"/>
        <w:gridCol w:w="1373"/>
        <w:gridCol w:w="1373"/>
      </w:tblGrid>
      <w:tr w:rsidR="004749F8" w14:paraId="312148FA" w14:textId="77777777" w:rsidTr="00E54C34">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2070" w:type="dxa"/>
          </w:tcPr>
          <w:p w14:paraId="57D2B5DD" w14:textId="77777777" w:rsidR="004749F8" w:rsidRDefault="004749F8" w:rsidP="00E54C34">
            <w:pPr>
              <w:jc w:val="center"/>
              <w:rPr>
                <w:b w:val="0"/>
                <w:bCs w:val="0"/>
                <w:rtl/>
              </w:rPr>
            </w:pPr>
          </w:p>
          <w:p w14:paraId="4997CB08" w14:textId="77777777" w:rsidR="004749F8" w:rsidRPr="004A1288" w:rsidRDefault="004749F8" w:rsidP="00E54C34">
            <w:pPr>
              <w:jc w:val="center"/>
              <w:rPr>
                <w:rtl/>
              </w:rPr>
            </w:pPr>
            <w:r>
              <w:rPr>
                <w:rFonts w:hint="cs"/>
                <w:rtl/>
              </w:rPr>
              <w:t>العبارة</w:t>
            </w:r>
          </w:p>
        </w:tc>
        <w:tc>
          <w:tcPr>
            <w:tcW w:w="1082" w:type="dxa"/>
          </w:tcPr>
          <w:p w14:paraId="5F54D363"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p>
          <w:p w14:paraId="543E62DE"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لا أوافق بشدة</w:t>
            </w:r>
          </w:p>
        </w:tc>
        <w:tc>
          <w:tcPr>
            <w:tcW w:w="1340" w:type="dxa"/>
          </w:tcPr>
          <w:p w14:paraId="7863B9AF"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p>
          <w:p w14:paraId="24D76304"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لا أوافق</w:t>
            </w:r>
          </w:p>
        </w:tc>
        <w:tc>
          <w:tcPr>
            <w:tcW w:w="1379" w:type="dxa"/>
          </w:tcPr>
          <w:p w14:paraId="75FE4E6A"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p>
          <w:p w14:paraId="38134107"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r>
              <w:rPr>
                <w:rFonts w:hint="cs"/>
                <w:rtl/>
              </w:rPr>
              <w:t>محايد</w:t>
            </w:r>
          </w:p>
          <w:p w14:paraId="55B28195"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rtl/>
              </w:rPr>
            </w:pPr>
          </w:p>
        </w:tc>
        <w:tc>
          <w:tcPr>
            <w:tcW w:w="1468" w:type="dxa"/>
          </w:tcPr>
          <w:p w14:paraId="3C221B61"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p>
          <w:p w14:paraId="03812172"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أوافق</w:t>
            </w:r>
          </w:p>
        </w:tc>
        <w:tc>
          <w:tcPr>
            <w:tcW w:w="1468" w:type="dxa"/>
          </w:tcPr>
          <w:p w14:paraId="0BECD7A7"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b w:val="0"/>
                <w:bCs w:val="0"/>
                <w:rtl/>
              </w:rPr>
            </w:pPr>
          </w:p>
          <w:p w14:paraId="1819CEDA" w14:textId="77777777" w:rsidR="004749F8" w:rsidRDefault="004749F8" w:rsidP="00E54C34">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أوافق بشدة</w:t>
            </w:r>
          </w:p>
        </w:tc>
      </w:tr>
      <w:tr w:rsidR="004749F8" w14:paraId="7882A1AC" w14:textId="77777777" w:rsidTr="00E54C34">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2070" w:type="dxa"/>
          </w:tcPr>
          <w:p w14:paraId="64F9791B" w14:textId="77777777" w:rsidR="004749F8" w:rsidRDefault="004749F8" w:rsidP="00E54C34">
            <w:pPr>
              <w:jc w:val="center"/>
              <w:rPr>
                <w:rtl/>
              </w:rPr>
            </w:pPr>
            <w:r>
              <w:rPr>
                <w:rFonts w:hint="cs"/>
                <w:rtl/>
              </w:rPr>
              <w:t xml:space="preserve">هناك ضعف في تدريب الكوادر على معايير </w:t>
            </w:r>
            <w:proofErr w:type="gramStart"/>
            <w:r>
              <w:rPr>
                <w:rFonts w:hint="cs"/>
                <w:rtl/>
              </w:rPr>
              <w:t>الجودة  والرقابة</w:t>
            </w:r>
            <w:proofErr w:type="gramEnd"/>
          </w:p>
        </w:tc>
        <w:tc>
          <w:tcPr>
            <w:tcW w:w="1082" w:type="dxa"/>
          </w:tcPr>
          <w:p w14:paraId="51A7FC4A"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348689E9"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2865801F"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58F0DBE2"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2B3056E7"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r w:rsidR="004749F8" w14:paraId="022372D2" w14:textId="77777777" w:rsidTr="00E54C34">
        <w:trPr>
          <w:trHeight w:val="881"/>
        </w:trPr>
        <w:tc>
          <w:tcPr>
            <w:cnfStyle w:val="001000000000" w:firstRow="0" w:lastRow="0" w:firstColumn="1" w:lastColumn="0" w:oddVBand="0" w:evenVBand="0" w:oddHBand="0" w:evenHBand="0" w:firstRowFirstColumn="0" w:firstRowLastColumn="0" w:lastRowFirstColumn="0" w:lastRowLastColumn="0"/>
            <w:tcW w:w="2070" w:type="dxa"/>
          </w:tcPr>
          <w:p w14:paraId="468147CF" w14:textId="77777777" w:rsidR="004749F8" w:rsidRDefault="004749F8" w:rsidP="00E54C34">
            <w:pPr>
              <w:jc w:val="center"/>
              <w:rPr>
                <w:rtl/>
              </w:rPr>
            </w:pPr>
            <w:r>
              <w:rPr>
                <w:rFonts w:hint="cs"/>
                <w:rtl/>
              </w:rPr>
              <w:lastRenderedPageBreak/>
              <w:t xml:space="preserve">لا توجد سياسات </w:t>
            </w:r>
            <w:proofErr w:type="spellStart"/>
            <w:proofErr w:type="gramStart"/>
            <w:r>
              <w:rPr>
                <w:rFonts w:hint="cs"/>
                <w:rtl/>
              </w:rPr>
              <w:t>واضحه</w:t>
            </w:r>
            <w:proofErr w:type="spellEnd"/>
            <w:proofErr w:type="gramEnd"/>
            <w:r>
              <w:rPr>
                <w:rFonts w:hint="cs"/>
                <w:rtl/>
              </w:rPr>
              <w:t xml:space="preserve"> لمتابعة مؤشرات الاداء</w:t>
            </w:r>
          </w:p>
        </w:tc>
        <w:tc>
          <w:tcPr>
            <w:tcW w:w="1082" w:type="dxa"/>
          </w:tcPr>
          <w:p w14:paraId="68ACA1A5"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40" w:type="dxa"/>
          </w:tcPr>
          <w:p w14:paraId="41C221CA"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79" w:type="dxa"/>
          </w:tcPr>
          <w:p w14:paraId="4F971CF8"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733F4715"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5D96ED88"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r>
      <w:tr w:rsidR="004749F8" w14:paraId="3B7FB6AF" w14:textId="77777777" w:rsidTr="00E54C34">
        <w:trPr>
          <w:cnfStyle w:val="000000100000" w:firstRow="0" w:lastRow="0" w:firstColumn="0" w:lastColumn="0" w:oddVBand="0" w:evenVBand="0" w:oddHBand="1"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2070" w:type="dxa"/>
          </w:tcPr>
          <w:p w14:paraId="24F891CC" w14:textId="77777777" w:rsidR="004749F8" w:rsidRDefault="004749F8" w:rsidP="00E54C34">
            <w:pPr>
              <w:jc w:val="center"/>
              <w:rPr>
                <w:rtl/>
              </w:rPr>
            </w:pPr>
            <w:r>
              <w:rPr>
                <w:rFonts w:hint="cs"/>
                <w:rtl/>
              </w:rPr>
              <w:t>ضغط العمل المرتفع يمنع الموظفين من تطبيق الجودة بفعالية</w:t>
            </w:r>
          </w:p>
        </w:tc>
        <w:tc>
          <w:tcPr>
            <w:tcW w:w="1082" w:type="dxa"/>
          </w:tcPr>
          <w:p w14:paraId="6EFDF8BB"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203C0291"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393B260E"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2D2FB576"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1A51498F"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r w:rsidR="004749F8" w14:paraId="6B8E0BA9" w14:textId="77777777" w:rsidTr="00E54C34">
        <w:trPr>
          <w:trHeight w:val="710"/>
        </w:trPr>
        <w:tc>
          <w:tcPr>
            <w:cnfStyle w:val="001000000000" w:firstRow="0" w:lastRow="0" w:firstColumn="1" w:lastColumn="0" w:oddVBand="0" w:evenVBand="0" w:oddHBand="0" w:evenHBand="0" w:firstRowFirstColumn="0" w:firstRowLastColumn="0" w:lastRowFirstColumn="0" w:lastRowLastColumn="0"/>
            <w:tcW w:w="2070" w:type="dxa"/>
          </w:tcPr>
          <w:p w14:paraId="2D903935" w14:textId="77777777" w:rsidR="004749F8" w:rsidRDefault="004749F8" w:rsidP="00E54C34">
            <w:pPr>
              <w:jc w:val="center"/>
              <w:rPr>
                <w:rtl/>
              </w:rPr>
            </w:pPr>
            <w:proofErr w:type="spellStart"/>
            <w:r>
              <w:rPr>
                <w:rFonts w:hint="cs"/>
                <w:rtl/>
              </w:rPr>
              <w:t>لاتوجد</w:t>
            </w:r>
            <w:proofErr w:type="spellEnd"/>
            <w:r>
              <w:rPr>
                <w:rFonts w:hint="cs"/>
                <w:rtl/>
              </w:rPr>
              <w:t xml:space="preserve"> سياسات </w:t>
            </w:r>
            <w:proofErr w:type="gramStart"/>
            <w:r>
              <w:rPr>
                <w:rFonts w:hint="cs"/>
                <w:rtl/>
              </w:rPr>
              <w:t>واضحة  لمتابعة</w:t>
            </w:r>
            <w:proofErr w:type="gramEnd"/>
            <w:r>
              <w:rPr>
                <w:rFonts w:hint="cs"/>
                <w:rtl/>
              </w:rPr>
              <w:t xml:space="preserve"> مؤشرات الأداء</w:t>
            </w:r>
          </w:p>
        </w:tc>
        <w:tc>
          <w:tcPr>
            <w:tcW w:w="1082" w:type="dxa"/>
          </w:tcPr>
          <w:p w14:paraId="10EF73BC"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40" w:type="dxa"/>
          </w:tcPr>
          <w:p w14:paraId="4D379FBB"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79" w:type="dxa"/>
          </w:tcPr>
          <w:p w14:paraId="69F797C2"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5A85CA9C"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59BABA68"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r>
      <w:tr w:rsidR="004749F8" w14:paraId="0FCAE426" w14:textId="77777777" w:rsidTr="00E54C34">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2070" w:type="dxa"/>
          </w:tcPr>
          <w:p w14:paraId="4362311B" w14:textId="77777777" w:rsidR="004749F8" w:rsidRDefault="004749F8" w:rsidP="00E54C34">
            <w:pPr>
              <w:jc w:val="center"/>
              <w:rPr>
                <w:rtl/>
              </w:rPr>
            </w:pPr>
            <w:r>
              <w:rPr>
                <w:rFonts w:hint="cs"/>
                <w:rtl/>
              </w:rPr>
              <w:t>الدعم الإداري لتطبيق الجودة غير كاف</w:t>
            </w:r>
          </w:p>
        </w:tc>
        <w:tc>
          <w:tcPr>
            <w:tcW w:w="1082" w:type="dxa"/>
          </w:tcPr>
          <w:p w14:paraId="2902A310"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653676E0"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757B55F3"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179D3EAB"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0679F579"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r w:rsidR="004749F8" w14:paraId="67C0F2A4" w14:textId="77777777" w:rsidTr="00E54C34">
        <w:trPr>
          <w:trHeight w:val="710"/>
        </w:trPr>
        <w:tc>
          <w:tcPr>
            <w:cnfStyle w:val="001000000000" w:firstRow="0" w:lastRow="0" w:firstColumn="1" w:lastColumn="0" w:oddVBand="0" w:evenVBand="0" w:oddHBand="0" w:evenHBand="0" w:firstRowFirstColumn="0" w:firstRowLastColumn="0" w:lastRowFirstColumn="0" w:lastRowLastColumn="0"/>
            <w:tcW w:w="2070" w:type="dxa"/>
          </w:tcPr>
          <w:p w14:paraId="759F3A54" w14:textId="77777777" w:rsidR="004749F8" w:rsidRDefault="004749F8" w:rsidP="00E54C34">
            <w:pPr>
              <w:jc w:val="center"/>
              <w:rPr>
                <w:rtl/>
              </w:rPr>
            </w:pPr>
            <w:r>
              <w:rPr>
                <w:rFonts w:hint="cs"/>
                <w:rtl/>
              </w:rPr>
              <w:t xml:space="preserve">نظام التحفيز غير </w:t>
            </w:r>
            <w:proofErr w:type="gramStart"/>
            <w:r>
              <w:rPr>
                <w:rFonts w:hint="cs"/>
                <w:rtl/>
              </w:rPr>
              <w:t>مرتبط  بنتائج</w:t>
            </w:r>
            <w:proofErr w:type="gramEnd"/>
            <w:r>
              <w:rPr>
                <w:rFonts w:hint="cs"/>
                <w:rtl/>
              </w:rPr>
              <w:t xml:space="preserve"> الأداء والجودة</w:t>
            </w:r>
          </w:p>
        </w:tc>
        <w:tc>
          <w:tcPr>
            <w:tcW w:w="1082" w:type="dxa"/>
          </w:tcPr>
          <w:p w14:paraId="788D8F04"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40" w:type="dxa"/>
          </w:tcPr>
          <w:p w14:paraId="69B478DF"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79" w:type="dxa"/>
          </w:tcPr>
          <w:p w14:paraId="4B8DFCEB"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212CB185"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4AA2EF3E"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r>
      <w:tr w:rsidR="004749F8" w14:paraId="144C9BD3" w14:textId="77777777" w:rsidTr="00E54C34">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2070" w:type="dxa"/>
          </w:tcPr>
          <w:p w14:paraId="7029649A" w14:textId="77777777" w:rsidR="004749F8" w:rsidRDefault="004749F8" w:rsidP="00E54C34">
            <w:pPr>
              <w:jc w:val="center"/>
              <w:rPr>
                <w:rtl/>
              </w:rPr>
            </w:pPr>
            <w:r>
              <w:rPr>
                <w:rFonts w:hint="cs"/>
                <w:rtl/>
              </w:rPr>
              <w:t>الثقافة التنظيمية لا تشجع على الإبلاغ عن الأخطاء والتحسين المستمر</w:t>
            </w:r>
          </w:p>
        </w:tc>
        <w:tc>
          <w:tcPr>
            <w:tcW w:w="1082" w:type="dxa"/>
          </w:tcPr>
          <w:p w14:paraId="7F055EC7"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0C11FBCC"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28F56C32"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6A447EA5"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60BB80E4"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r w:rsidR="004749F8" w14:paraId="6CF54562" w14:textId="77777777" w:rsidTr="00E54C34">
        <w:trPr>
          <w:trHeight w:val="1106"/>
        </w:trPr>
        <w:tc>
          <w:tcPr>
            <w:cnfStyle w:val="001000000000" w:firstRow="0" w:lastRow="0" w:firstColumn="1" w:lastColumn="0" w:oddVBand="0" w:evenVBand="0" w:oddHBand="0" w:evenHBand="0" w:firstRowFirstColumn="0" w:firstRowLastColumn="0" w:lastRowFirstColumn="0" w:lastRowLastColumn="0"/>
            <w:tcW w:w="2070" w:type="dxa"/>
          </w:tcPr>
          <w:p w14:paraId="5A029DD4" w14:textId="77777777" w:rsidR="004749F8" w:rsidRDefault="004749F8" w:rsidP="00E54C34">
            <w:pPr>
              <w:jc w:val="center"/>
              <w:rPr>
                <w:b w:val="0"/>
                <w:bCs w:val="0"/>
                <w:rtl/>
              </w:rPr>
            </w:pPr>
          </w:p>
          <w:p w14:paraId="316DC65A" w14:textId="77777777" w:rsidR="004749F8" w:rsidRPr="00C40EA0" w:rsidRDefault="004749F8" w:rsidP="00E54C34">
            <w:pPr>
              <w:jc w:val="center"/>
              <w:rPr>
                <w:rtl/>
              </w:rPr>
            </w:pPr>
            <w:r>
              <w:rPr>
                <w:rFonts w:hint="cs"/>
                <w:rtl/>
              </w:rPr>
              <w:t>الأنظمة الرقمية المستخدمة لا تدعم متابعة الجودة والرقابة بكفاءة</w:t>
            </w:r>
          </w:p>
        </w:tc>
        <w:tc>
          <w:tcPr>
            <w:tcW w:w="1082" w:type="dxa"/>
          </w:tcPr>
          <w:p w14:paraId="5B5F3998"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40" w:type="dxa"/>
          </w:tcPr>
          <w:p w14:paraId="6F316052"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79" w:type="dxa"/>
          </w:tcPr>
          <w:p w14:paraId="54491D67"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13F9DCC0"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73966D8A"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r>
      <w:tr w:rsidR="004749F8" w14:paraId="13687CD2" w14:textId="77777777" w:rsidTr="00E54C34">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2070" w:type="dxa"/>
          </w:tcPr>
          <w:p w14:paraId="1873C35B" w14:textId="77777777" w:rsidR="004749F8" w:rsidRDefault="004749F8" w:rsidP="00E54C34">
            <w:pPr>
              <w:jc w:val="center"/>
              <w:rPr>
                <w:rtl/>
              </w:rPr>
            </w:pPr>
            <w:r>
              <w:rPr>
                <w:rFonts w:hint="cs"/>
                <w:rtl/>
              </w:rPr>
              <w:t>هناك مقاومة من بعض العاملين لتطبيق مفاهيم الجودة</w:t>
            </w:r>
          </w:p>
        </w:tc>
        <w:tc>
          <w:tcPr>
            <w:tcW w:w="1082" w:type="dxa"/>
          </w:tcPr>
          <w:p w14:paraId="2C1A2C30"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031DF4C6"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2F440069"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5ED083A0"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00568CE9"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r w:rsidR="004749F8" w14:paraId="71B9A16C" w14:textId="77777777" w:rsidTr="00E54C34">
        <w:trPr>
          <w:trHeight w:val="809"/>
        </w:trPr>
        <w:tc>
          <w:tcPr>
            <w:cnfStyle w:val="001000000000" w:firstRow="0" w:lastRow="0" w:firstColumn="1" w:lastColumn="0" w:oddVBand="0" w:evenVBand="0" w:oddHBand="0" w:evenHBand="0" w:firstRowFirstColumn="0" w:firstRowLastColumn="0" w:lastRowFirstColumn="0" w:lastRowLastColumn="0"/>
            <w:tcW w:w="2070" w:type="dxa"/>
          </w:tcPr>
          <w:p w14:paraId="2A894448" w14:textId="77777777" w:rsidR="004749F8" w:rsidRDefault="004749F8" w:rsidP="00E54C34">
            <w:pPr>
              <w:jc w:val="center"/>
              <w:rPr>
                <w:rtl/>
              </w:rPr>
            </w:pPr>
            <w:r>
              <w:rPr>
                <w:rFonts w:hint="cs"/>
                <w:rtl/>
              </w:rPr>
              <w:t>يتم تغيير السياسات والتعليمات دون توجيه وتدريب كاف</w:t>
            </w:r>
          </w:p>
        </w:tc>
        <w:tc>
          <w:tcPr>
            <w:tcW w:w="1082" w:type="dxa"/>
          </w:tcPr>
          <w:p w14:paraId="6F0D44A4"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40" w:type="dxa"/>
          </w:tcPr>
          <w:p w14:paraId="6B0F4CB9"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379" w:type="dxa"/>
          </w:tcPr>
          <w:p w14:paraId="44FF4CDE"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1134BDA3"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c>
          <w:tcPr>
            <w:tcW w:w="1468" w:type="dxa"/>
          </w:tcPr>
          <w:p w14:paraId="2F5BD9A7" w14:textId="77777777" w:rsidR="004749F8" w:rsidRDefault="004749F8" w:rsidP="00E54C34">
            <w:pPr>
              <w:cnfStyle w:val="000000000000" w:firstRow="0" w:lastRow="0" w:firstColumn="0" w:lastColumn="0" w:oddVBand="0" w:evenVBand="0" w:oddHBand="0" w:evenHBand="0" w:firstRowFirstColumn="0" w:firstRowLastColumn="0" w:lastRowFirstColumn="0" w:lastRowLastColumn="0"/>
              <w:rPr>
                <w:rtl/>
              </w:rPr>
            </w:pPr>
          </w:p>
        </w:tc>
      </w:tr>
      <w:tr w:rsidR="004749F8" w14:paraId="133384DD" w14:textId="77777777" w:rsidTr="00E54C34">
        <w:trPr>
          <w:cnfStyle w:val="000000100000" w:firstRow="0" w:lastRow="0" w:firstColumn="0" w:lastColumn="0" w:oddVBand="0" w:evenVBand="0" w:oddHBand="1"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2070" w:type="dxa"/>
          </w:tcPr>
          <w:p w14:paraId="7972B08E" w14:textId="77777777" w:rsidR="004749F8" w:rsidRDefault="004749F8" w:rsidP="00E54C34">
            <w:pPr>
              <w:jc w:val="center"/>
              <w:rPr>
                <w:rtl/>
              </w:rPr>
            </w:pPr>
            <w:r>
              <w:rPr>
                <w:rFonts w:hint="cs"/>
                <w:rtl/>
              </w:rPr>
              <w:t xml:space="preserve">لا يتم استخدام مؤشرات الأداء في اتخاذ قرارات إدارية </w:t>
            </w:r>
            <w:proofErr w:type="spellStart"/>
            <w:proofErr w:type="gramStart"/>
            <w:r>
              <w:rPr>
                <w:rFonts w:hint="cs"/>
                <w:rtl/>
              </w:rPr>
              <w:t>واضحه</w:t>
            </w:r>
            <w:proofErr w:type="spellEnd"/>
            <w:proofErr w:type="gramEnd"/>
          </w:p>
        </w:tc>
        <w:tc>
          <w:tcPr>
            <w:tcW w:w="1082" w:type="dxa"/>
          </w:tcPr>
          <w:p w14:paraId="3FEC2F66"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40" w:type="dxa"/>
          </w:tcPr>
          <w:p w14:paraId="62E3209D"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379" w:type="dxa"/>
          </w:tcPr>
          <w:p w14:paraId="3E670898"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11C175BB"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c>
          <w:tcPr>
            <w:tcW w:w="1468" w:type="dxa"/>
          </w:tcPr>
          <w:p w14:paraId="45CE377D" w14:textId="77777777" w:rsidR="004749F8" w:rsidRDefault="004749F8" w:rsidP="00E54C34">
            <w:pPr>
              <w:cnfStyle w:val="000000100000" w:firstRow="0" w:lastRow="0" w:firstColumn="0" w:lastColumn="0" w:oddVBand="0" w:evenVBand="0" w:oddHBand="1" w:evenHBand="0" w:firstRowFirstColumn="0" w:firstRowLastColumn="0" w:lastRowFirstColumn="0" w:lastRowLastColumn="0"/>
              <w:rPr>
                <w:rtl/>
              </w:rPr>
            </w:pPr>
          </w:p>
        </w:tc>
      </w:tr>
    </w:tbl>
    <w:p w14:paraId="2778E183" w14:textId="77777777" w:rsidR="004749F8" w:rsidRPr="004749F8" w:rsidRDefault="004749F8" w:rsidP="004749F8">
      <w:pPr>
        <w:rPr>
          <w:rFonts w:cstheme="minorHAnsi"/>
          <w:rtl/>
        </w:rPr>
      </w:pPr>
    </w:p>
    <w:p w14:paraId="382C7F58" w14:textId="77777777" w:rsidR="0096620B" w:rsidRPr="00253931" w:rsidRDefault="0096620B" w:rsidP="0096620B">
      <w:pPr>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3 / تحليل </w:t>
      </w:r>
      <w:proofErr w:type="gramStart"/>
      <w:r w:rsidRPr="00253931">
        <w:rPr>
          <w:rFonts w:ascii="Traditional Arabic" w:hAnsi="Traditional Arabic" w:cs="Traditional Arabic"/>
          <w:sz w:val="28"/>
          <w:szCs w:val="28"/>
          <w:rtl/>
        </w:rPr>
        <w:t>وثيقة :</w:t>
      </w:r>
      <w:proofErr w:type="gramEnd"/>
      <w:r w:rsidRPr="00253931">
        <w:rPr>
          <w:rFonts w:ascii="Traditional Arabic" w:hAnsi="Traditional Arabic" w:cs="Traditional Arabic"/>
          <w:sz w:val="28"/>
          <w:szCs w:val="28"/>
          <w:rtl/>
        </w:rPr>
        <w:t xml:space="preserve"> سباهي التي تخص معايير الجودة للمستشفيات في المملكة </w:t>
      </w:r>
    </w:p>
    <w:p w14:paraId="1E1E1B0D" w14:textId="77777777" w:rsidR="0096620B" w:rsidRPr="00253931" w:rsidRDefault="0096620B" w:rsidP="0096620B">
      <w:pPr>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وثيقة المعايير الوطنية </w:t>
      </w:r>
      <w:r w:rsidRPr="00253931">
        <w:rPr>
          <w:rFonts w:ascii="Traditional Arabic" w:hAnsi="Traditional Arabic" w:cs="Traditional Arabic"/>
          <w:sz w:val="28"/>
          <w:szCs w:val="28"/>
        </w:rPr>
        <w:t xml:space="preserve">CBAHI </w:t>
      </w:r>
    </w:p>
    <w:p w14:paraId="04009186" w14:textId="77777777" w:rsidR="0096620B" w:rsidRPr="00253931" w:rsidRDefault="0096620B" w:rsidP="0096620B">
      <w:pPr>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رابط الوثيقة </w:t>
      </w:r>
      <w:proofErr w:type="gramStart"/>
      <w:r w:rsidRPr="00253931">
        <w:rPr>
          <w:rFonts w:ascii="Traditional Arabic" w:hAnsi="Traditional Arabic" w:cs="Traditional Arabic"/>
          <w:sz w:val="28"/>
          <w:szCs w:val="28"/>
          <w:rtl/>
        </w:rPr>
        <w:t>الرسمي :</w:t>
      </w:r>
      <w:proofErr w:type="gramEnd"/>
      <w:r w:rsidRPr="00253931">
        <w:rPr>
          <w:rFonts w:ascii="Traditional Arabic" w:hAnsi="Traditional Arabic" w:cs="Traditional Arabic"/>
          <w:sz w:val="28"/>
          <w:szCs w:val="28"/>
          <w:rtl/>
        </w:rPr>
        <w:t xml:space="preserve"> </w:t>
      </w:r>
    </w:p>
    <w:p w14:paraId="24DB8651" w14:textId="77777777" w:rsidR="0096620B" w:rsidRPr="00BF6C6F" w:rsidRDefault="0096620B" w:rsidP="0096620B">
      <w:pPr>
        <w:rPr>
          <w:rtl/>
        </w:rPr>
      </w:pPr>
      <w:r>
        <w:t>https://portal.cbahi.gov.sa/english/cbahi-standards</w:t>
      </w:r>
    </w:p>
    <w:tbl>
      <w:tblPr>
        <w:tblStyle w:val="GridTable4-Accent5"/>
        <w:bidiVisual/>
        <w:tblW w:w="0" w:type="auto"/>
        <w:tblInd w:w="10" w:type="dxa"/>
        <w:tblLook w:val="04A0" w:firstRow="1" w:lastRow="0" w:firstColumn="1" w:lastColumn="0" w:noHBand="0" w:noVBand="1"/>
      </w:tblPr>
      <w:tblGrid>
        <w:gridCol w:w="4107"/>
        <w:gridCol w:w="4179"/>
      </w:tblGrid>
      <w:tr w:rsidR="0096620B" w14:paraId="653983D0" w14:textId="77777777" w:rsidTr="00E54C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14BC9397" w14:textId="77777777" w:rsidR="0096620B" w:rsidRPr="002019B1" w:rsidRDefault="0096620B" w:rsidP="00E54C34">
            <w:pPr>
              <w:rPr>
                <w:rtl/>
              </w:rPr>
            </w:pPr>
            <w:r>
              <w:rPr>
                <w:rFonts w:cstheme="minorHAnsi" w:hint="cs"/>
                <w:rtl/>
              </w:rPr>
              <w:t xml:space="preserve">البند </w:t>
            </w:r>
          </w:p>
        </w:tc>
        <w:tc>
          <w:tcPr>
            <w:tcW w:w="4409" w:type="dxa"/>
          </w:tcPr>
          <w:p w14:paraId="2176CA3E" w14:textId="77777777" w:rsidR="0096620B" w:rsidRDefault="0096620B" w:rsidP="00E54C34">
            <w:pPr>
              <w:cnfStyle w:val="100000000000" w:firstRow="1"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التحليل </w:t>
            </w:r>
          </w:p>
        </w:tc>
      </w:tr>
      <w:tr w:rsidR="0096620B" w14:paraId="6BC9DC85" w14:textId="77777777" w:rsidTr="00E54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6A82B3DA" w14:textId="77777777" w:rsidR="0096620B" w:rsidRDefault="0096620B" w:rsidP="00E54C34">
            <w:pPr>
              <w:rPr>
                <w:rFonts w:cstheme="minorHAnsi"/>
                <w:rtl/>
              </w:rPr>
            </w:pPr>
            <w:r>
              <w:rPr>
                <w:rFonts w:cstheme="minorHAnsi" w:hint="cs"/>
                <w:rtl/>
              </w:rPr>
              <w:t xml:space="preserve">اسم الوثيقة </w:t>
            </w:r>
          </w:p>
        </w:tc>
        <w:tc>
          <w:tcPr>
            <w:tcW w:w="4409" w:type="dxa"/>
          </w:tcPr>
          <w:p w14:paraId="333AA49D" w14:textId="77777777" w:rsidR="0096620B" w:rsidRDefault="0096620B" w:rsidP="00E54C34">
            <w:pPr>
              <w:cnfStyle w:val="000000100000" w:firstRow="0" w:lastRow="0" w:firstColumn="0" w:lastColumn="0" w:oddVBand="0" w:evenVBand="0" w:oddHBand="1" w:evenHBand="0" w:firstRowFirstColumn="0" w:firstRowLastColumn="0" w:lastRowFirstColumn="0" w:lastRowLastColumn="0"/>
              <w:rPr>
                <w:rFonts w:cstheme="minorHAnsi"/>
                <w:rtl/>
              </w:rPr>
            </w:pPr>
            <w:r>
              <w:t>CBAHI National Standards for Hospitals</w:t>
            </w:r>
          </w:p>
        </w:tc>
      </w:tr>
      <w:tr w:rsidR="0096620B" w14:paraId="5D2F11F2" w14:textId="77777777" w:rsidTr="00E54C34">
        <w:tc>
          <w:tcPr>
            <w:cnfStyle w:val="001000000000" w:firstRow="0" w:lastRow="0" w:firstColumn="1" w:lastColumn="0" w:oddVBand="0" w:evenVBand="0" w:oddHBand="0" w:evenHBand="0" w:firstRowFirstColumn="0" w:firstRowLastColumn="0" w:lastRowFirstColumn="0" w:lastRowLastColumn="0"/>
            <w:tcW w:w="4408" w:type="dxa"/>
          </w:tcPr>
          <w:p w14:paraId="3A1DD114" w14:textId="77777777" w:rsidR="0096620B" w:rsidRDefault="0096620B" w:rsidP="00E54C34">
            <w:pPr>
              <w:rPr>
                <w:rFonts w:cstheme="minorHAnsi"/>
                <w:rtl/>
              </w:rPr>
            </w:pPr>
            <w:r>
              <w:rPr>
                <w:rFonts w:cstheme="minorHAnsi" w:hint="cs"/>
                <w:rtl/>
              </w:rPr>
              <w:t xml:space="preserve">الجهة المصدرة </w:t>
            </w:r>
          </w:p>
        </w:tc>
        <w:tc>
          <w:tcPr>
            <w:tcW w:w="4409" w:type="dxa"/>
          </w:tcPr>
          <w:p w14:paraId="24EAC25C"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الهيئة السعودية لاعتماد المنشآت الصحية </w:t>
            </w:r>
          </w:p>
        </w:tc>
      </w:tr>
      <w:tr w:rsidR="0096620B" w14:paraId="472AD771" w14:textId="77777777" w:rsidTr="00E54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71D0588A" w14:textId="77777777" w:rsidR="0096620B" w:rsidRDefault="0096620B" w:rsidP="00E54C34">
            <w:pPr>
              <w:rPr>
                <w:rFonts w:cstheme="minorHAnsi"/>
                <w:rtl/>
              </w:rPr>
            </w:pPr>
            <w:r>
              <w:rPr>
                <w:rFonts w:cstheme="minorHAnsi" w:hint="cs"/>
                <w:rtl/>
              </w:rPr>
              <w:t xml:space="preserve">تاريخ الإصدار </w:t>
            </w:r>
          </w:p>
        </w:tc>
        <w:tc>
          <w:tcPr>
            <w:tcW w:w="4409" w:type="dxa"/>
          </w:tcPr>
          <w:p w14:paraId="60E187FD" w14:textId="77777777" w:rsidR="0096620B" w:rsidRDefault="0096620B" w:rsidP="00E54C34">
            <w:pPr>
              <w:cnfStyle w:val="000000100000" w:firstRow="0" w:lastRow="0" w:firstColumn="0" w:lastColumn="0" w:oddVBand="0" w:evenVBand="0" w:oddHBand="1" w:evenHBand="0" w:firstRowFirstColumn="0" w:firstRowLastColumn="0" w:lastRowFirstColumn="0" w:lastRowLastColumn="0"/>
              <w:rPr>
                <w:rFonts w:cstheme="minorHAnsi"/>
                <w:rtl/>
              </w:rPr>
            </w:pPr>
            <w:r>
              <w:t xml:space="preserve">  4th Edition V1.1</w:t>
            </w:r>
          </w:p>
        </w:tc>
      </w:tr>
      <w:tr w:rsidR="0096620B" w14:paraId="125D9CE0" w14:textId="77777777" w:rsidTr="00E54C34">
        <w:tc>
          <w:tcPr>
            <w:cnfStyle w:val="001000000000" w:firstRow="0" w:lastRow="0" w:firstColumn="1" w:lastColumn="0" w:oddVBand="0" w:evenVBand="0" w:oddHBand="0" w:evenHBand="0" w:firstRowFirstColumn="0" w:firstRowLastColumn="0" w:lastRowFirstColumn="0" w:lastRowLastColumn="0"/>
            <w:tcW w:w="4408" w:type="dxa"/>
          </w:tcPr>
          <w:p w14:paraId="5197DE6B" w14:textId="77777777" w:rsidR="0096620B" w:rsidRDefault="0096620B" w:rsidP="00E54C34">
            <w:pPr>
              <w:rPr>
                <w:rFonts w:cstheme="minorHAnsi"/>
                <w:rtl/>
              </w:rPr>
            </w:pPr>
            <w:r>
              <w:rPr>
                <w:rFonts w:cstheme="minorHAnsi" w:hint="cs"/>
                <w:rtl/>
              </w:rPr>
              <w:t xml:space="preserve">مجال الوثيقة </w:t>
            </w:r>
          </w:p>
        </w:tc>
        <w:tc>
          <w:tcPr>
            <w:tcW w:w="4409" w:type="dxa"/>
          </w:tcPr>
          <w:p w14:paraId="4A3C9CF1"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جودة الرعاية الصحية، سلامة المرضى، إدارة الجودة </w:t>
            </w:r>
          </w:p>
        </w:tc>
      </w:tr>
      <w:tr w:rsidR="0096620B" w14:paraId="7940EBB8" w14:textId="77777777" w:rsidTr="00E54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2C57F041" w14:textId="77777777" w:rsidR="0096620B" w:rsidRDefault="0096620B" w:rsidP="00E54C34">
            <w:pPr>
              <w:rPr>
                <w:rFonts w:cstheme="minorHAnsi"/>
                <w:rtl/>
              </w:rPr>
            </w:pPr>
            <w:r>
              <w:rPr>
                <w:rFonts w:cstheme="minorHAnsi" w:hint="cs"/>
                <w:rtl/>
              </w:rPr>
              <w:t xml:space="preserve">أهداف الوثيقة </w:t>
            </w:r>
          </w:p>
        </w:tc>
        <w:tc>
          <w:tcPr>
            <w:tcW w:w="4409" w:type="dxa"/>
          </w:tcPr>
          <w:p w14:paraId="44A8ADE7" w14:textId="77777777" w:rsidR="0096620B" w:rsidRPr="00305F1B" w:rsidRDefault="0096620B" w:rsidP="0096620B">
            <w:pPr>
              <w:pStyle w:val="ListParagraph"/>
              <w:numPr>
                <w:ilvl w:val="0"/>
                <w:numId w:val="33"/>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تحديد الأداء المقبول للمنشأة الصحية </w:t>
            </w:r>
          </w:p>
          <w:p w14:paraId="16244AEA" w14:textId="77777777" w:rsidR="0096620B" w:rsidRPr="00305F1B" w:rsidRDefault="0096620B" w:rsidP="0096620B">
            <w:pPr>
              <w:pStyle w:val="ListParagraph"/>
              <w:numPr>
                <w:ilvl w:val="0"/>
                <w:numId w:val="33"/>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lastRenderedPageBreak/>
              <w:t xml:space="preserve">توحيد الأداء وفق أفضل الممارسات ووفق شروط معينة </w:t>
            </w:r>
          </w:p>
          <w:p w14:paraId="095ABE3D" w14:textId="77777777" w:rsidR="0096620B" w:rsidRPr="00305F1B" w:rsidRDefault="0096620B" w:rsidP="0096620B">
            <w:pPr>
              <w:pStyle w:val="ListParagraph"/>
              <w:numPr>
                <w:ilvl w:val="0"/>
                <w:numId w:val="33"/>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ضمان سلامة المرضى وجودة الخدمة </w:t>
            </w:r>
          </w:p>
        </w:tc>
      </w:tr>
      <w:tr w:rsidR="0096620B" w14:paraId="1F028DA6" w14:textId="77777777" w:rsidTr="00E54C34">
        <w:tc>
          <w:tcPr>
            <w:cnfStyle w:val="001000000000" w:firstRow="0" w:lastRow="0" w:firstColumn="1" w:lastColumn="0" w:oddVBand="0" w:evenVBand="0" w:oddHBand="0" w:evenHBand="0" w:firstRowFirstColumn="0" w:firstRowLastColumn="0" w:lastRowFirstColumn="0" w:lastRowLastColumn="0"/>
            <w:tcW w:w="4408" w:type="dxa"/>
          </w:tcPr>
          <w:p w14:paraId="4A9FEF93" w14:textId="77777777" w:rsidR="0096620B" w:rsidRDefault="0096620B" w:rsidP="00E54C34">
            <w:pPr>
              <w:rPr>
                <w:rFonts w:cstheme="minorHAnsi"/>
                <w:rtl/>
              </w:rPr>
            </w:pPr>
            <w:r>
              <w:rPr>
                <w:rFonts w:cstheme="minorHAnsi" w:hint="cs"/>
                <w:rtl/>
              </w:rPr>
              <w:lastRenderedPageBreak/>
              <w:t xml:space="preserve">مدى وضوح المعايير </w:t>
            </w:r>
          </w:p>
        </w:tc>
        <w:tc>
          <w:tcPr>
            <w:tcW w:w="4409" w:type="dxa"/>
          </w:tcPr>
          <w:p w14:paraId="74B6AC72"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واضحة ومجزأة الى فئات (هيكلية </w:t>
            </w:r>
            <w:r>
              <w:rPr>
                <w:rFonts w:cstheme="minorHAnsi"/>
                <w:rtl/>
              </w:rPr>
              <w:t>–</w:t>
            </w:r>
            <w:r>
              <w:rPr>
                <w:rFonts w:cstheme="minorHAnsi" w:hint="cs"/>
                <w:rtl/>
              </w:rPr>
              <w:t xml:space="preserve"> إجرائية </w:t>
            </w:r>
            <w:r>
              <w:rPr>
                <w:rFonts w:cstheme="minorHAnsi"/>
                <w:rtl/>
              </w:rPr>
              <w:t>–</w:t>
            </w:r>
            <w:r>
              <w:rPr>
                <w:rFonts w:cstheme="minorHAnsi" w:hint="cs"/>
                <w:rtl/>
              </w:rPr>
              <w:t xml:space="preserve"> </w:t>
            </w:r>
            <w:proofErr w:type="gramStart"/>
            <w:r>
              <w:rPr>
                <w:rFonts w:cstheme="minorHAnsi" w:hint="cs"/>
                <w:rtl/>
              </w:rPr>
              <w:t>ناتجه )</w:t>
            </w:r>
            <w:proofErr w:type="gramEnd"/>
          </w:p>
        </w:tc>
      </w:tr>
      <w:tr w:rsidR="0096620B" w14:paraId="1D2980D9" w14:textId="77777777" w:rsidTr="00E54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4000D313" w14:textId="77777777" w:rsidR="0096620B" w:rsidRDefault="0096620B" w:rsidP="00E54C34">
            <w:pPr>
              <w:rPr>
                <w:rFonts w:cstheme="minorHAnsi"/>
                <w:rtl/>
              </w:rPr>
            </w:pPr>
            <w:r>
              <w:rPr>
                <w:rFonts w:cstheme="minorHAnsi" w:hint="cs"/>
                <w:rtl/>
              </w:rPr>
              <w:t xml:space="preserve">آليات التنفيذ </w:t>
            </w:r>
          </w:p>
        </w:tc>
        <w:tc>
          <w:tcPr>
            <w:tcW w:w="4409" w:type="dxa"/>
          </w:tcPr>
          <w:p w14:paraId="7AAE5B76" w14:textId="77777777" w:rsidR="0096620B" w:rsidRPr="00305F1B" w:rsidRDefault="0096620B" w:rsidP="0096620B">
            <w:pPr>
              <w:pStyle w:val="ListParagraph"/>
              <w:numPr>
                <w:ilvl w:val="0"/>
                <w:numId w:val="34"/>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وثائق تطبيقية لكل معيار </w:t>
            </w:r>
          </w:p>
          <w:p w14:paraId="0DF7BCB9" w14:textId="77777777" w:rsidR="0096620B" w:rsidRPr="00305F1B" w:rsidRDefault="0096620B" w:rsidP="0096620B">
            <w:pPr>
              <w:pStyle w:val="ListParagraph"/>
              <w:numPr>
                <w:ilvl w:val="0"/>
                <w:numId w:val="34"/>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نظام المسح والمراجعة الدورية </w:t>
            </w:r>
          </w:p>
          <w:p w14:paraId="740FCC9C" w14:textId="77777777" w:rsidR="0096620B" w:rsidRPr="00305F1B" w:rsidRDefault="0096620B" w:rsidP="0096620B">
            <w:pPr>
              <w:pStyle w:val="ListParagraph"/>
              <w:numPr>
                <w:ilvl w:val="0"/>
                <w:numId w:val="34"/>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معايير قابلة للقياس والتطبيق العملي </w:t>
            </w:r>
          </w:p>
        </w:tc>
      </w:tr>
      <w:tr w:rsidR="0096620B" w14:paraId="11E4EA6D" w14:textId="77777777" w:rsidTr="00E54C34">
        <w:tc>
          <w:tcPr>
            <w:cnfStyle w:val="001000000000" w:firstRow="0" w:lastRow="0" w:firstColumn="1" w:lastColumn="0" w:oddVBand="0" w:evenVBand="0" w:oddHBand="0" w:evenHBand="0" w:firstRowFirstColumn="0" w:firstRowLastColumn="0" w:lastRowFirstColumn="0" w:lastRowLastColumn="0"/>
            <w:tcW w:w="4408" w:type="dxa"/>
          </w:tcPr>
          <w:p w14:paraId="5C40C831" w14:textId="77777777" w:rsidR="0096620B" w:rsidRDefault="0096620B" w:rsidP="00E54C34">
            <w:pPr>
              <w:rPr>
                <w:rFonts w:cstheme="minorHAnsi"/>
                <w:rtl/>
              </w:rPr>
            </w:pPr>
            <w:r>
              <w:rPr>
                <w:rFonts w:cstheme="minorHAnsi" w:hint="cs"/>
                <w:rtl/>
              </w:rPr>
              <w:t xml:space="preserve">آلية المتابعة والتقييم </w:t>
            </w:r>
          </w:p>
        </w:tc>
        <w:tc>
          <w:tcPr>
            <w:tcW w:w="4409" w:type="dxa"/>
          </w:tcPr>
          <w:p w14:paraId="3C4CE4F4"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زيارات ميدانية </w:t>
            </w:r>
          </w:p>
          <w:p w14:paraId="6CF846B8"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تقييم دوري للمستندات والخطط </w:t>
            </w:r>
          </w:p>
          <w:p w14:paraId="0BBDF822" w14:textId="77777777" w:rsidR="0096620B" w:rsidRDefault="0096620B" w:rsidP="00E54C34">
            <w:pPr>
              <w:cnfStyle w:val="000000000000" w:firstRow="0" w:lastRow="0" w:firstColumn="0" w:lastColumn="0" w:oddVBand="0" w:evenVBand="0" w:oddHBand="0" w:evenHBand="0" w:firstRowFirstColumn="0" w:firstRowLastColumn="0" w:lastRowFirstColumn="0" w:lastRowLastColumn="0"/>
              <w:rPr>
                <w:rFonts w:cstheme="minorHAnsi"/>
                <w:rtl/>
              </w:rPr>
            </w:pPr>
            <w:r>
              <w:rPr>
                <w:rFonts w:cstheme="minorHAnsi" w:hint="cs"/>
                <w:rtl/>
              </w:rPr>
              <w:t xml:space="preserve">جمع مراجعات من المستخدمين والمتفقدين </w:t>
            </w:r>
          </w:p>
        </w:tc>
      </w:tr>
      <w:tr w:rsidR="0096620B" w14:paraId="16D1900A" w14:textId="77777777" w:rsidTr="00E54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8" w:type="dxa"/>
          </w:tcPr>
          <w:p w14:paraId="1602024F" w14:textId="77777777" w:rsidR="0096620B" w:rsidRDefault="0096620B" w:rsidP="00E54C34">
            <w:pPr>
              <w:rPr>
                <w:rFonts w:cstheme="minorHAnsi"/>
                <w:rtl/>
              </w:rPr>
            </w:pPr>
            <w:r>
              <w:rPr>
                <w:rFonts w:cstheme="minorHAnsi" w:hint="cs"/>
                <w:rtl/>
              </w:rPr>
              <w:t xml:space="preserve">التحديات الظاهرة </w:t>
            </w:r>
          </w:p>
        </w:tc>
        <w:tc>
          <w:tcPr>
            <w:tcW w:w="4409" w:type="dxa"/>
          </w:tcPr>
          <w:p w14:paraId="661F58B4" w14:textId="77777777" w:rsidR="0096620B" w:rsidRPr="00305F1B" w:rsidRDefault="0096620B" w:rsidP="0096620B">
            <w:pPr>
              <w:pStyle w:val="ListParagraph"/>
              <w:numPr>
                <w:ilvl w:val="0"/>
                <w:numId w:val="35"/>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كثرة المعايير وتعدد الفصول قد يثقل كاهل المنشأة </w:t>
            </w:r>
          </w:p>
          <w:p w14:paraId="5B9AE095" w14:textId="77777777" w:rsidR="0096620B" w:rsidRPr="00305F1B" w:rsidRDefault="0096620B" w:rsidP="0096620B">
            <w:pPr>
              <w:pStyle w:val="ListParagraph"/>
              <w:numPr>
                <w:ilvl w:val="0"/>
                <w:numId w:val="35"/>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التركيز على الوثائق والأدلة</w:t>
            </w:r>
          </w:p>
          <w:p w14:paraId="5FA6A33F" w14:textId="77777777" w:rsidR="0096620B" w:rsidRPr="00305F1B" w:rsidRDefault="0096620B" w:rsidP="0096620B">
            <w:pPr>
              <w:pStyle w:val="ListParagraph"/>
              <w:numPr>
                <w:ilvl w:val="0"/>
                <w:numId w:val="35"/>
              </w:numPr>
              <w:spacing w:line="240" w:lineRule="auto"/>
              <w:cnfStyle w:val="000000100000" w:firstRow="0" w:lastRow="0" w:firstColumn="0" w:lastColumn="0" w:oddVBand="0" w:evenVBand="0" w:oddHBand="1" w:evenHBand="0" w:firstRowFirstColumn="0" w:firstRowLastColumn="0" w:lastRowFirstColumn="0" w:lastRowLastColumn="0"/>
              <w:rPr>
                <w:rFonts w:cstheme="minorHAnsi"/>
                <w:rtl/>
              </w:rPr>
            </w:pPr>
            <w:r w:rsidRPr="00305F1B">
              <w:rPr>
                <w:rFonts w:cstheme="minorHAnsi" w:hint="cs"/>
                <w:rtl/>
              </w:rPr>
              <w:t xml:space="preserve">أكثر من الأداء الفعلي أو النتائج المرضية </w:t>
            </w:r>
          </w:p>
        </w:tc>
      </w:tr>
      <w:tr w:rsidR="0096620B" w14:paraId="02D1C888" w14:textId="77777777" w:rsidTr="00E54C34">
        <w:tc>
          <w:tcPr>
            <w:cnfStyle w:val="001000000000" w:firstRow="0" w:lastRow="0" w:firstColumn="1" w:lastColumn="0" w:oddVBand="0" w:evenVBand="0" w:oddHBand="0" w:evenHBand="0" w:firstRowFirstColumn="0" w:firstRowLastColumn="0" w:lastRowFirstColumn="0" w:lastRowLastColumn="0"/>
            <w:tcW w:w="4408" w:type="dxa"/>
          </w:tcPr>
          <w:p w14:paraId="008F958C" w14:textId="77777777" w:rsidR="0096620B" w:rsidRDefault="0096620B" w:rsidP="00E54C34">
            <w:pPr>
              <w:rPr>
                <w:rFonts w:cstheme="minorHAnsi"/>
                <w:rtl/>
              </w:rPr>
            </w:pPr>
            <w:r>
              <w:rPr>
                <w:rFonts w:cstheme="minorHAnsi" w:hint="cs"/>
                <w:rtl/>
              </w:rPr>
              <w:t>ملاحظات الباحث</w:t>
            </w:r>
          </w:p>
        </w:tc>
        <w:tc>
          <w:tcPr>
            <w:tcW w:w="4409" w:type="dxa"/>
          </w:tcPr>
          <w:p w14:paraId="1F68BB08" w14:textId="77777777" w:rsidR="0096620B" w:rsidRPr="001B23BC" w:rsidRDefault="0096620B" w:rsidP="0096620B">
            <w:pPr>
              <w:pStyle w:val="ListParagraph"/>
              <w:numPr>
                <w:ilvl w:val="0"/>
                <w:numId w:val="36"/>
              </w:numPr>
              <w:spacing w:line="240" w:lineRule="auto"/>
              <w:cnfStyle w:val="000000000000" w:firstRow="0" w:lastRow="0" w:firstColumn="0" w:lastColumn="0" w:oddVBand="0" w:evenVBand="0" w:oddHBand="0" w:evenHBand="0" w:firstRowFirstColumn="0" w:firstRowLastColumn="0" w:lastRowFirstColumn="0" w:lastRowLastColumn="0"/>
              <w:rPr>
                <w:rFonts w:cstheme="minorHAnsi"/>
                <w:rtl/>
              </w:rPr>
            </w:pPr>
            <w:r w:rsidRPr="001B23BC">
              <w:rPr>
                <w:rFonts w:cstheme="minorHAnsi" w:hint="cs"/>
                <w:rtl/>
              </w:rPr>
              <w:t>نظام شامل ومنظم لجميع الأقسام والإدارات الصحية للمراقبة والاعتماد.</w:t>
            </w:r>
          </w:p>
          <w:p w14:paraId="0FDBEAF7" w14:textId="77777777" w:rsidR="0096620B" w:rsidRPr="001B23BC" w:rsidRDefault="0096620B" w:rsidP="0096620B">
            <w:pPr>
              <w:pStyle w:val="ListParagraph"/>
              <w:numPr>
                <w:ilvl w:val="0"/>
                <w:numId w:val="36"/>
              </w:numPr>
              <w:spacing w:line="240" w:lineRule="auto"/>
              <w:cnfStyle w:val="000000000000" w:firstRow="0" w:lastRow="0" w:firstColumn="0" w:lastColumn="0" w:oddVBand="0" w:evenVBand="0" w:oddHBand="0" w:evenHBand="0" w:firstRowFirstColumn="0" w:firstRowLastColumn="0" w:lastRowFirstColumn="0" w:lastRowLastColumn="0"/>
              <w:rPr>
                <w:rFonts w:cstheme="minorHAnsi"/>
                <w:rtl/>
              </w:rPr>
            </w:pPr>
            <w:r w:rsidRPr="001B23BC">
              <w:rPr>
                <w:rFonts w:cstheme="minorHAnsi" w:hint="cs"/>
                <w:rtl/>
              </w:rPr>
              <w:t>يحتاج دعم تدريبي وموارد بشرية وتقنية لضمان التطبيق العملي الشامل</w:t>
            </w:r>
            <w:r>
              <w:rPr>
                <w:rFonts w:cstheme="minorHAnsi" w:hint="cs"/>
                <w:rtl/>
              </w:rPr>
              <w:t xml:space="preserve"> </w:t>
            </w:r>
            <w:proofErr w:type="gramStart"/>
            <w:r>
              <w:rPr>
                <w:rFonts w:cstheme="minorHAnsi" w:hint="cs"/>
                <w:rtl/>
              </w:rPr>
              <w:t xml:space="preserve">والكامل </w:t>
            </w:r>
            <w:r w:rsidRPr="001B23BC">
              <w:rPr>
                <w:rFonts w:cstheme="minorHAnsi" w:hint="cs"/>
                <w:rtl/>
              </w:rPr>
              <w:t xml:space="preserve"> .</w:t>
            </w:r>
            <w:proofErr w:type="gramEnd"/>
          </w:p>
        </w:tc>
      </w:tr>
    </w:tbl>
    <w:p w14:paraId="4957642F" w14:textId="31452778" w:rsidR="009E3718" w:rsidRPr="00253931" w:rsidRDefault="009E3718" w:rsidP="00253931">
      <w:pPr>
        <w:rPr>
          <w:rFonts w:cstheme="minorHAnsi"/>
          <w:sz w:val="24"/>
          <w:szCs w:val="24"/>
        </w:rPr>
      </w:pPr>
    </w:p>
    <w:p w14:paraId="4382687C" w14:textId="77777777" w:rsidR="004749F8" w:rsidRPr="004749F8" w:rsidRDefault="004749F8" w:rsidP="004749F8">
      <w:pPr>
        <w:rPr>
          <w:rFonts w:cstheme="minorHAnsi"/>
          <w:sz w:val="24"/>
          <w:szCs w:val="24"/>
          <w:rtl/>
        </w:rPr>
      </w:pPr>
    </w:p>
    <w:p w14:paraId="302B685B" w14:textId="77777777" w:rsidR="002019B1" w:rsidRDefault="002019B1" w:rsidP="00253931">
      <w:pPr>
        <w:spacing w:line="360" w:lineRule="auto"/>
        <w:rPr>
          <w:rFonts w:ascii="Traditional Arabic" w:hAnsi="Traditional Arabic" w:cs="Traditional Arabic"/>
          <w:b/>
          <w:bCs/>
          <w:sz w:val="32"/>
          <w:szCs w:val="32"/>
          <w:rtl/>
        </w:rPr>
      </w:pPr>
    </w:p>
    <w:p w14:paraId="58DF140B" w14:textId="77777777" w:rsidR="002019B1" w:rsidRDefault="002019B1" w:rsidP="00253931">
      <w:pPr>
        <w:spacing w:line="360" w:lineRule="auto"/>
        <w:rPr>
          <w:rFonts w:ascii="Traditional Arabic" w:hAnsi="Traditional Arabic" w:cs="Traditional Arabic"/>
          <w:b/>
          <w:bCs/>
          <w:sz w:val="32"/>
          <w:szCs w:val="32"/>
          <w:rtl/>
        </w:rPr>
      </w:pPr>
    </w:p>
    <w:p w14:paraId="7D49827C" w14:textId="77777777" w:rsidR="002019B1" w:rsidRDefault="002019B1" w:rsidP="00253931">
      <w:pPr>
        <w:spacing w:line="360" w:lineRule="auto"/>
        <w:rPr>
          <w:rFonts w:ascii="Traditional Arabic" w:hAnsi="Traditional Arabic" w:cs="Traditional Arabic"/>
          <w:b/>
          <w:bCs/>
          <w:sz w:val="32"/>
          <w:szCs w:val="32"/>
          <w:rtl/>
        </w:rPr>
      </w:pPr>
    </w:p>
    <w:p w14:paraId="48083FD5" w14:textId="77777777" w:rsidR="002019B1" w:rsidRDefault="002019B1" w:rsidP="00253931">
      <w:pPr>
        <w:spacing w:line="360" w:lineRule="auto"/>
        <w:rPr>
          <w:rFonts w:ascii="Traditional Arabic" w:hAnsi="Traditional Arabic" w:cs="Traditional Arabic"/>
          <w:b/>
          <w:bCs/>
          <w:sz w:val="32"/>
          <w:szCs w:val="32"/>
          <w:rtl/>
        </w:rPr>
      </w:pPr>
    </w:p>
    <w:p w14:paraId="436876FA" w14:textId="77777777" w:rsidR="002019B1" w:rsidRDefault="002019B1" w:rsidP="00253931">
      <w:pPr>
        <w:spacing w:line="360" w:lineRule="auto"/>
        <w:rPr>
          <w:rFonts w:ascii="Traditional Arabic" w:hAnsi="Traditional Arabic" w:cs="Traditional Arabic"/>
          <w:b/>
          <w:bCs/>
          <w:sz w:val="32"/>
          <w:szCs w:val="32"/>
          <w:rtl/>
        </w:rPr>
      </w:pPr>
    </w:p>
    <w:p w14:paraId="08D7AD6F" w14:textId="77777777" w:rsidR="002019B1" w:rsidRDefault="002019B1" w:rsidP="00253931">
      <w:pPr>
        <w:spacing w:line="360" w:lineRule="auto"/>
        <w:rPr>
          <w:rFonts w:ascii="Traditional Arabic" w:hAnsi="Traditional Arabic" w:cs="Traditional Arabic"/>
          <w:b/>
          <w:bCs/>
          <w:sz w:val="32"/>
          <w:szCs w:val="32"/>
          <w:rtl/>
        </w:rPr>
      </w:pPr>
    </w:p>
    <w:p w14:paraId="0FE5B01D" w14:textId="77777777" w:rsidR="002019B1" w:rsidRDefault="002019B1" w:rsidP="00253931">
      <w:pPr>
        <w:spacing w:line="360" w:lineRule="auto"/>
        <w:rPr>
          <w:rFonts w:ascii="Traditional Arabic" w:hAnsi="Traditional Arabic" w:cs="Traditional Arabic"/>
          <w:b/>
          <w:bCs/>
          <w:sz w:val="32"/>
          <w:szCs w:val="32"/>
          <w:rtl/>
        </w:rPr>
      </w:pPr>
    </w:p>
    <w:p w14:paraId="546526BF" w14:textId="77777777" w:rsidR="002019B1" w:rsidRDefault="002019B1" w:rsidP="00253931">
      <w:pPr>
        <w:spacing w:line="360" w:lineRule="auto"/>
        <w:rPr>
          <w:rFonts w:ascii="Traditional Arabic" w:hAnsi="Traditional Arabic" w:cs="Traditional Arabic"/>
          <w:b/>
          <w:bCs/>
          <w:sz w:val="32"/>
          <w:szCs w:val="32"/>
          <w:rtl/>
        </w:rPr>
      </w:pPr>
    </w:p>
    <w:p w14:paraId="6D053D30" w14:textId="77777777" w:rsidR="002019B1" w:rsidRDefault="002019B1" w:rsidP="00253931">
      <w:pPr>
        <w:spacing w:line="360" w:lineRule="auto"/>
        <w:rPr>
          <w:rFonts w:ascii="Traditional Arabic" w:hAnsi="Traditional Arabic" w:cs="Traditional Arabic"/>
          <w:b/>
          <w:bCs/>
          <w:sz w:val="32"/>
          <w:szCs w:val="32"/>
          <w:rtl/>
        </w:rPr>
      </w:pPr>
    </w:p>
    <w:p w14:paraId="6B8066F2" w14:textId="76D2EBC3" w:rsidR="00253931" w:rsidRDefault="009E3718" w:rsidP="00253931">
      <w:pPr>
        <w:spacing w:line="360" w:lineRule="auto"/>
        <w:rPr>
          <w:rFonts w:ascii="Traditional Arabic" w:hAnsi="Traditional Arabic" w:cs="Traditional Arabic"/>
          <w:b/>
          <w:bCs/>
          <w:sz w:val="32"/>
          <w:szCs w:val="32"/>
          <w:rtl/>
        </w:rPr>
      </w:pPr>
      <w:r w:rsidRPr="00253931">
        <w:rPr>
          <w:rFonts w:ascii="Traditional Arabic" w:hAnsi="Traditional Arabic" w:cs="Traditional Arabic"/>
          <w:b/>
          <w:bCs/>
          <w:sz w:val="32"/>
          <w:szCs w:val="32"/>
          <w:rtl/>
        </w:rPr>
        <w:lastRenderedPageBreak/>
        <w:t xml:space="preserve">الفصل </w:t>
      </w:r>
      <w:proofErr w:type="gramStart"/>
      <w:r w:rsidRPr="00253931">
        <w:rPr>
          <w:rFonts w:ascii="Traditional Arabic" w:hAnsi="Traditional Arabic" w:cs="Traditional Arabic"/>
          <w:b/>
          <w:bCs/>
          <w:sz w:val="32"/>
          <w:szCs w:val="32"/>
          <w:rtl/>
        </w:rPr>
        <w:t>الثالث :</w:t>
      </w:r>
      <w:proofErr w:type="gramEnd"/>
      <w:r w:rsidRPr="00253931">
        <w:rPr>
          <w:rFonts w:ascii="Traditional Arabic" w:hAnsi="Traditional Arabic" w:cs="Traditional Arabic"/>
          <w:b/>
          <w:bCs/>
          <w:sz w:val="32"/>
          <w:szCs w:val="32"/>
          <w:rtl/>
        </w:rPr>
        <w:t xml:space="preserve"> </w:t>
      </w:r>
      <w:r w:rsidR="002019B1">
        <w:rPr>
          <w:rFonts w:ascii="Traditional Arabic" w:hAnsi="Traditional Arabic" w:cs="Traditional Arabic" w:hint="cs"/>
          <w:b/>
          <w:bCs/>
          <w:sz w:val="32"/>
          <w:szCs w:val="32"/>
          <w:rtl/>
        </w:rPr>
        <w:t>عرض البيانات</w:t>
      </w:r>
      <w:r w:rsidRPr="00253931">
        <w:rPr>
          <w:rFonts w:ascii="Traditional Arabic" w:hAnsi="Traditional Arabic" w:cs="Traditional Arabic"/>
          <w:b/>
          <w:bCs/>
          <w:sz w:val="32"/>
          <w:szCs w:val="32"/>
          <w:rtl/>
        </w:rPr>
        <w:t xml:space="preserve"> </w:t>
      </w:r>
      <w:r w:rsidR="002019B1">
        <w:rPr>
          <w:rFonts w:ascii="Traditional Arabic" w:hAnsi="Traditional Arabic" w:cs="Traditional Arabic" w:hint="cs"/>
          <w:b/>
          <w:bCs/>
          <w:sz w:val="32"/>
          <w:szCs w:val="32"/>
          <w:rtl/>
        </w:rPr>
        <w:t>وتحليل النتائج</w:t>
      </w:r>
    </w:p>
    <w:p w14:paraId="193AD722" w14:textId="7EFA82FF" w:rsidR="009E3718" w:rsidRPr="00253931" w:rsidRDefault="009E3718" w:rsidP="00253931">
      <w:pPr>
        <w:spacing w:line="360" w:lineRule="auto"/>
        <w:rPr>
          <w:rFonts w:ascii="Traditional Arabic" w:hAnsi="Traditional Arabic" w:cs="Traditional Arabic"/>
          <w:b/>
          <w:bCs/>
          <w:sz w:val="32"/>
          <w:szCs w:val="32"/>
        </w:rPr>
      </w:pPr>
      <w:r w:rsidRPr="00253931">
        <w:rPr>
          <w:rFonts w:ascii="Traditional Arabic" w:hAnsi="Traditional Arabic" w:cs="Traditional Arabic"/>
          <w:b/>
          <w:bCs/>
          <w:sz w:val="28"/>
          <w:szCs w:val="28"/>
          <w:rtl/>
        </w:rPr>
        <w:t xml:space="preserve">عرض البيانات المجمعة </w:t>
      </w:r>
    </w:p>
    <w:p w14:paraId="4BE9F5F2"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أولاً: الاستبيان </w:t>
      </w:r>
    </w:p>
    <w:p w14:paraId="65F8A2C0" w14:textId="6002B3BD"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وصف العينة</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 xml:space="preserve">بلغ عدد أفراد العينة (150) مستجيبًا من العاملين في القطاع </w:t>
      </w:r>
      <w:proofErr w:type="gramStart"/>
      <w:r w:rsidRPr="00253931">
        <w:rPr>
          <w:rFonts w:ascii="Traditional Arabic" w:hAnsi="Traditional Arabic" w:cs="Traditional Arabic"/>
          <w:sz w:val="28"/>
          <w:szCs w:val="28"/>
          <w:rtl/>
        </w:rPr>
        <w:t>الصحي ،</w:t>
      </w:r>
      <w:proofErr w:type="gramEnd"/>
      <w:r w:rsidRPr="00253931">
        <w:rPr>
          <w:rFonts w:ascii="Traditional Arabic" w:hAnsi="Traditional Arabic" w:cs="Traditional Arabic"/>
          <w:sz w:val="28"/>
          <w:szCs w:val="28"/>
          <w:rtl/>
        </w:rPr>
        <w:t xml:space="preserve"> حيث تم توزيع الاستبيان لقياس أبرز التحديات التي تواجه تطبيق معايير الجودة والرقابة، باستخدام مقياس </w:t>
      </w:r>
      <w:proofErr w:type="spellStart"/>
      <w:r w:rsidRPr="00253931">
        <w:rPr>
          <w:rFonts w:ascii="Traditional Arabic" w:hAnsi="Traditional Arabic" w:cs="Traditional Arabic"/>
          <w:sz w:val="28"/>
          <w:szCs w:val="28"/>
          <w:rtl/>
        </w:rPr>
        <w:t>ليكرت</w:t>
      </w:r>
      <w:proofErr w:type="spellEnd"/>
      <w:r w:rsidRPr="00253931">
        <w:rPr>
          <w:rFonts w:ascii="Traditional Arabic" w:hAnsi="Traditional Arabic" w:cs="Traditional Arabic"/>
          <w:sz w:val="28"/>
          <w:szCs w:val="28"/>
          <w:rtl/>
        </w:rPr>
        <w:t xml:space="preserve"> الرباعي.</w:t>
      </w:r>
    </w:p>
    <w:p w14:paraId="0E887E8A" w14:textId="62B63CB7" w:rsidR="0095177B" w:rsidRPr="00253931" w:rsidRDefault="0095177B" w:rsidP="00253931">
      <w:pPr>
        <w:spacing w:line="360" w:lineRule="auto"/>
        <w:rPr>
          <w:rFonts w:ascii="Traditional Arabic" w:hAnsi="Traditional Arabic" w:cs="Traditional Arabic"/>
          <w:b/>
          <w:bCs/>
          <w:sz w:val="28"/>
          <w:szCs w:val="28"/>
          <w:rtl/>
        </w:rPr>
      </w:pPr>
      <w:r w:rsidRPr="00253931">
        <w:rPr>
          <w:rFonts w:ascii="Traditional Arabic" w:hAnsi="Traditional Arabic" w:cs="Traditional Arabic"/>
          <w:b/>
          <w:bCs/>
          <w:sz w:val="28"/>
          <w:szCs w:val="28"/>
          <w:rtl/>
        </w:rPr>
        <w:t xml:space="preserve"> تحليل نتائج محور التحديات التنظيمية والتقنية</w:t>
      </w:r>
    </w:p>
    <w:p w14:paraId="256B1EFE" w14:textId="082E96D5"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1</w:t>
      </w:r>
      <w:r w:rsidR="0095177B" w:rsidRPr="00253931">
        <w:rPr>
          <w:rFonts w:ascii="Traditional Arabic" w:hAnsi="Traditional Arabic" w:cs="Traditional Arabic"/>
          <w:sz w:val="28"/>
          <w:szCs w:val="28"/>
          <w:rtl/>
        </w:rPr>
        <w:t>. الثقافة التنظيمية لا تشجع على الإبلاغ عن الأخطاء والتحسين المستمر</w:t>
      </w:r>
    </w:p>
    <w:p w14:paraId="1990CC38"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أظهرت النتائج ارتفاع نسبة الموافقة، حيث كانت فئة (أوافق) هي الأعلى، تليها (أوافق إلى حد ما)، بينما كانت نسبة (أوافق تمامًا) محدودة.</w:t>
      </w:r>
    </w:p>
    <w:p w14:paraId="4282DA54" w14:textId="32D99D73"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يشير ذلك إلى وجود ضعف نسبي في تعزيز ثقافة السلامة والجودة، حيث لا يشعر الموظفون بالدعم الكافي للإبلاغ عن الأخطاء، مما يحد من فرص التحسين المستمر.</w:t>
      </w:r>
    </w:p>
    <w:p w14:paraId="30FEA9A0" w14:textId="15945149"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2</w:t>
      </w:r>
      <w:r w:rsidR="0095177B" w:rsidRPr="00253931">
        <w:rPr>
          <w:rFonts w:ascii="Traditional Arabic" w:hAnsi="Traditional Arabic" w:cs="Traditional Arabic"/>
          <w:sz w:val="28"/>
          <w:szCs w:val="28"/>
          <w:rtl/>
        </w:rPr>
        <w:t>. الأنظمة الرقمية المستخدمة لا تدعم متابعة الجودة بكفاءة</w:t>
      </w:r>
    </w:p>
    <w:p w14:paraId="34BE2230"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أغلب المشاركين اتجهوا إلى خيار (أوافق إلى حد ما)، مع وجود نسبة ملحوظة من (أوافق).</w:t>
      </w:r>
    </w:p>
    <w:p w14:paraId="0EE8E30D" w14:textId="213446A2"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يعكس ذلك وجود قصور جزئي في الأنظمة الرقمية، حيث لا تلبي بشكل كامل متطلبات متابعة الجودة، لكنها ليست ضعيفة بشكل كامل، مما يدل على الحاجة إلى تطويرها.</w:t>
      </w:r>
    </w:p>
    <w:p w14:paraId="175B12DC" w14:textId="79F454E3"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3</w:t>
      </w:r>
      <w:r w:rsidR="0095177B" w:rsidRPr="00253931">
        <w:rPr>
          <w:rFonts w:ascii="Traditional Arabic" w:hAnsi="Traditional Arabic" w:cs="Traditional Arabic"/>
          <w:sz w:val="28"/>
          <w:szCs w:val="28"/>
          <w:rtl/>
        </w:rPr>
        <w:t>. وجود مقاومة من بعض العاملين لتطبيق مفاهيم الجودة</w:t>
      </w:r>
    </w:p>
    <w:p w14:paraId="1BEF510C"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سجلت عبارة المقاومة أعلى نسبة في (أوافق) و(أوافق إلى حد ما).</w:t>
      </w:r>
    </w:p>
    <w:p w14:paraId="27AA699E" w14:textId="50DB843A"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تُعد مقاومة التغيير من أبرز المعوقات، وتشير النتائج إلى أن جزءًا كبيرًا من العاملين لا يتقبلون تطبيق معايير الجودة بسهولة، مما يؤثر على نجاح التنفيذ.</w:t>
      </w:r>
    </w:p>
    <w:p w14:paraId="4FA2916A" w14:textId="5E6FF2C9"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4</w:t>
      </w:r>
      <w:r w:rsidR="0095177B" w:rsidRPr="00253931">
        <w:rPr>
          <w:rFonts w:ascii="Traditional Arabic" w:hAnsi="Traditional Arabic" w:cs="Traditional Arabic"/>
          <w:sz w:val="28"/>
          <w:szCs w:val="28"/>
          <w:rtl/>
        </w:rPr>
        <w:t>. يتم تغيير السياسات والتعليمات دون توجيه أو تدريب كافٍ</w:t>
      </w:r>
    </w:p>
    <w:p w14:paraId="2AB16022"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أظهرت النتائج ميلًا واضحًا نحو (أوافق إلى حد ما) ثم (أوافق).</w:t>
      </w:r>
    </w:p>
    <w:p w14:paraId="30791834" w14:textId="5ECF3C20"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يدل ذلك على وجود فجوة في إدارة التغيير، حيث يتم تعديل السياسات دون تأهيل كافٍ للموظفين، مما يؤدي إلى ضعف الالتزام بالتطبيق.</w:t>
      </w:r>
    </w:p>
    <w:p w14:paraId="30A2498D" w14:textId="486A9D6D"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5</w:t>
      </w:r>
      <w:r w:rsidR="0095177B" w:rsidRPr="00253931">
        <w:rPr>
          <w:rFonts w:ascii="Traditional Arabic" w:hAnsi="Traditional Arabic" w:cs="Traditional Arabic"/>
          <w:sz w:val="28"/>
          <w:szCs w:val="28"/>
          <w:rtl/>
        </w:rPr>
        <w:t>. لا يتم استخدام مؤشرات الأداء في اتخاذ القرارات الإدارية</w:t>
      </w:r>
    </w:p>
    <w:p w14:paraId="5CEC64B6"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 xml:space="preserve">كانت أغلب الإجابات بين (أوافق) و(أوافق إلى حد </w:t>
      </w:r>
      <w:proofErr w:type="gramStart"/>
      <w:r w:rsidRPr="00253931">
        <w:rPr>
          <w:rFonts w:ascii="Traditional Arabic" w:hAnsi="Traditional Arabic" w:cs="Traditional Arabic"/>
          <w:sz w:val="28"/>
          <w:szCs w:val="28"/>
          <w:rtl/>
        </w:rPr>
        <w:t>ما)*</w:t>
      </w:r>
      <w:proofErr w:type="gramEnd"/>
      <w:r w:rsidRPr="00253931">
        <w:rPr>
          <w:rFonts w:ascii="Traditional Arabic" w:hAnsi="Traditional Arabic" w:cs="Traditional Arabic"/>
          <w:sz w:val="28"/>
          <w:szCs w:val="28"/>
          <w:rtl/>
        </w:rPr>
        <w:t>* مع وجود نسبة من (أوافق تمامًا).</w:t>
      </w:r>
    </w:p>
    <w:p w14:paraId="0439E1E8" w14:textId="247B603F"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يشير ذلك إلى ضعف في توظيف البيانات والمؤشرات في اتخاذ القرار، وهو ما يحد من فعالية الرقابة الصحية المبنية على الأدلة.</w:t>
      </w:r>
    </w:p>
    <w:p w14:paraId="193A19DC" w14:textId="77777777" w:rsid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6</w:t>
      </w:r>
      <w:r w:rsidR="0095177B" w:rsidRPr="00253931">
        <w:rPr>
          <w:rFonts w:ascii="Traditional Arabic" w:hAnsi="Traditional Arabic" w:cs="Traditional Arabic"/>
          <w:sz w:val="28"/>
          <w:szCs w:val="28"/>
          <w:rtl/>
        </w:rPr>
        <w:t>. ضعف تدريب الكوادر على معايير الجودة</w:t>
      </w:r>
    </w:p>
    <w:p w14:paraId="736CDEF7" w14:textId="06983BC8"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جاءت أعلى نسبة في (أوافق إلى حد ما) ثم (أوافق).</w:t>
      </w:r>
    </w:p>
    <w:p w14:paraId="72AF649E" w14:textId="77777777" w:rsid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التفسير:</w:t>
      </w:r>
      <w:r w:rsidR="00253931">
        <w:rPr>
          <w:rFonts w:ascii="Traditional Arabic" w:hAnsi="Traditional Arabic" w:cs="Traditional Arabic" w:hint="cs"/>
          <w:sz w:val="28"/>
          <w:szCs w:val="28"/>
          <w:rtl/>
        </w:rPr>
        <w:t xml:space="preserve"> </w:t>
      </w:r>
      <w:r w:rsidRPr="00253931">
        <w:rPr>
          <w:rFonts w:ascii="Traditional Arabic" w:hAnsi="Traditional Arabic" w:cs="Traditional Arabic"/>
          <w:sz w:val="28"/>
          <w:szCs w:val="28"/>
          <w:rtl/>
        </w:rPr>
        <w:t>يعكس ذلك أن التدريب موجود لكنه غير كافٍ أو غير فعال، مما يؤثر على قدرة العاملين على تطبيق معايير الجودة.</w:t>
      </w:r>
    </w:p>
    <w:p w14:paraId="23F12A48" w14:textId="4DB1F734" w:rsidR="0095177B" w:rsidRPr="00253931" w:rsidRDefault="00253931"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7</w:t>
      </w:r>
      <w:r w:rsidR="0095177B" w:rsidRPr="00253931">
        <w:rPr>
          <w:rFonts w:ascii="Traditional Arabic" w:hAnsi="Traditional Arabic" w:cs="Traditional Arabic"/>
          <w:sz w:val="28"/>
          <w:szCs w:val="28"/>
          <w:rtl/>
        </w:rPr>
        <w:t>. لا توجد سياسات واضحة لمتابعة مؤشرات الأداء</w:t>
      </w:r>
    </w:p>
    <w:p w14:paraId="75EFD2F6" w14:textId="77777777" w:rsidR="0095177B" w:rsidRPr="00253931" w:rsidRDefault="0095177B" w:rsidP="00253931">
      <w:pPr>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أظهرت النتائج ارتفاع (أوافق) بشكل ملحوظ.</w:t>
      </w:r>
    </w:p>
    <w:p w14:paraId="366154DC" w14:textId="7F77B4C6" w:rsidR="0095177B" w:rsidRPr="002019B1" w:rsidRDefault="0095177B" w:rsidP="00253931">
      <w:pPr>
        <w:spacing w:line="360" w:lineRule="auto"/>
        <w:rPr>
          <w:rFonts w:ascii="Traditional Arabic" w:hAnsi="Traditional Arabic" w:cs="Traditional Arabic"/>
          <w:sz w:val="28"/>
          <w:szCs w:val="28"/>
          <w:rtl/>
        </w:rPr>
      </w:pPr>
      <w:r w:rsidRPr="002019B1">
        <w:rPr>
          <w:rFonts w:ascii="Traditional Arabic" w:hAnsi="Traditional Arabic" w:cs="Traditional Arabic"/>
          <w:sz w:val="28"/>
          <w:szCs w:val="28"/>
          <w:rtl/>
        </w:rPr>
        <w:t>التفسير:</w:t>
      </w:r>
      <w:r w:rsidR="00253931" w:rsidRPr="002019B1">
        <w:rPr>
          <w:rFonts w:ascii="Traditional Arabic" w:hAnsi="Traditional Arabic" w:cs="Traditional Arabic" w:hint="cs"/>
          <w:sz w:val="28"/>
          <w:szCs w:val="28"/>
          <w:rtl/>
        </w:rPr>
        <w:t xml:space="preserve"> </w:t>
      </w:r>
      <w:r w:rsidRPr="002019B1">
        <w:rPr>
          <w:rFonts w:ascii="Traditional Arabic" w:hAnsi="Traditional Arabic" w:cs="Traditional Arabic"/>
          <w:sz w:val="28"/>
          <w:szCs w:val="28"/>
          <w:rtl/>
        </w:rPr>
        <w:t>يشير ذلك إلى غياب أو عدم وضوح الأطر التنظيمية لمتابعة الأداء، وهو أحد أهم معوقات تطبيق الجودة المؤسسية.</w:t>
      </w:r>
    </w:p>
    <w:p w14:paraId="4F015E14" w14:textId="6A41ED2C" w:rsidR="0095177B" w:rsidRPr="00253931" w:rsidRDefault="00FD0EBC" w:rsidP="00253931">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8</w:t>
      </w:r>
      <w:r w:rsidR="0095177B" w:rsidRPr="00253931">
        <w:rPr>
          <w:rFonts w:ascii="Traditional Arabic" w:hAnsi="Traditional Arabic" w:cs="Traditional Arabic"/>
          <w:sz w:val="28"/>
          <w:szCs w:val="28"/>
          <w:rtl/>
        </w:rPr>
        <w:t>. ضغط العمل المرتفع يمنع الموظفين من تطبيق الجودة</w:t>
      </w:r>
    </w:p>
    <w:p w14:paraId="0282FD29"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توزعت الإجابات بين (أوافق) و(أوافق تمامًا) بشكل متقارب.</w:t>
      </w:r>
    </w:p>
    <w:p w14:paraId="2E0406EB" w14:textId="5BEF0E2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التفسير:</w:t>
      </w:r>
      <w:r w:rsidR="00FD0EBC">
        <w:rPr>
          <w:rFonts w:ascii="Traditional Arabic" w:hAnsi="Traditional Arabic" w:cs="Traditional Arabic" w:hint="cs"/>
          <w:sz w:val="28"/>
          <w:szCs w:val="28"/>
          <w:rtl/>
        </w:rPr>
        <w:t xml:space="preserve"> </w:t>
      </w:r>
      <w:r w:rsidRPr="00FD0EBC">
        <w:rPr>
          <w:rFonts w:ascii="Traditional Arabic" w:hAnsi="Traditional Arabic" w:cs="Traditional Arabic"/>
          <w:sz w:val="28"/>
          <w:szCs w:val="28"/>
          <w:rtl/>
        </w:rPr>
        <w:t>يدل ذلك على أن ضغط العمل يمثل عائقًا حقيقيًا، حيث يحد من قدرة الموظفين على الالتزام بإجراءات الجودة.</w:t>
      </w:r>
    </w:p>
    <w:p w14:paraId="6B8A40DB" w14:textId="22B40364" w:rsidR="0095177B" w:rsidRPr="00FD0EBC" w:rsidRDefault="00FD0EBC" w:rsidP="00FD0EBC">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9</w:t>
      </w:r>
      <w:r w:rsidR="0095177B" w:rsidRPr="00FD0EBC">
        <w:rPr>
          <w:rFonts w:ascii="Traditional Arabic" w:hAnsi="Traditional Arabic" w:cs="Traditional Arabic"/>
          <w:sz w:val="28"/>
          <w:szCs w:val="28"/>
          <w:rtl/>
        </w:rPr>
        <w:t>. الدعم الإداري لتطبيق الجودة غير كافٍ</w:t>
      </w:r>
    </w:p>
    <w:p w14:paraId="31E70972"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أغلب الإجابات كانت في (أوافق تمامًا) و(أوافق).</w:t>
      </w:r>
    </w:p>
    <w:p w14:paraId="5B538C1D" w14:textId="7D472508"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التفسير:</w:t>
      </w:r>
      <w:r w:rsidR="00FD0EBC">
        <w:rPr>
          <w:rFonts w:ascii="Traditional Arabic" w:hAnsi="Traditional Arabic" w:cs="Traditional Arabic" w:hint="cs"/>
          <w:sz w:val="28"/>
          <w:szCs w:val="28"/>
          <w:rtl/>
        </w:rPr>
        <w:t xml:space="preserve"> </w:t>
      </w:r>
      <w:r w:rsidRPr="00FD0EBC">
        <w:rPr>
          <w:rFonts w:ascii="Traditional Arabic" w:hAnsi="Traditional Arabic" w:cs="Traditional Arabic"/>
          <w:sz w:val="28"/>
          <w:szCs w:val="28"/>
          <w:rtl/>
        </w:rPr>
        <w:t>يعكس ذلك ضعف الدعم القيادي، وهو عامل حاسم في نجاح تطبيق الجودة، مما يؤثر سلبًا على تبني المبادرات.</w:t>
      </w:r>
    </w:p>
    <w:p w14:paraId="2F3325E7" w14:textId="68DB7B64" w:rsidR="0095177B" w:rsidRPr="00FD0EBC" w:rsidRDefault="00FD0EBC" w:rsidP="00FD0EBC">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10</w:t>
      </w:r>
      <w:r w:rsidR="0095177B" w:rsidRPr="00FD0EBC">
        <w:rPr>
          <w:rFonts w:ascii="Traditional Arabic" w:hAnsi="Traditional Arabic" w:cs="Traditional Arabic"/>
          <w:sz w:val="28"/>
          <w:szCs w:val="28"/>
          <w:rtl/>
        </w:rPr>
        <w:t>. نظام التحفيز غير مرتبط بنتائج الأداء والجودة</w:t>
      </w:r>
    </w:p>
    <w:p w14:paraId="5841E1F0"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أظهرت النتائج ارتفاع (أوافق تمامًا).</w:t>
      </w:r>
    </w:p>
    <w:p w14:paraId="0A21E326" w14:textId="3ED53A87" w:rsidR="0095177B" w:rsidRPr="00FD0EBC" w:rsidRDefault="0095177B" w:rsidP="00FD0EBC">
      <w:pPr>
        <w:spacing w:line="360" w:lineRule="auto"/>
        <w:rPr>
          <w:rFonts w:ascii="Traditional Arabic" w:hAnsi="Traditional Arabic" w:cs="Traditional Arabic"/>
          <w:sz w:val="28"/>
          <w:szCs w:val="28"/>
          <w:rtl/>
        </w:rPr>
      </w:pPr>
      <w:proofErr w:type="spellStart"/>
      <w:proofErr w:type="gramStart"/>
      <w:r w:rsidRPr="00FD0EBC">
        <w:rPr>
          <w:rFonts w:ascii="Traditional Arabic" w:hAnsi="Traditional Arabic" w:cs="Traditional Arabic"/>
          <w:sz w:val="28"/>
          <w:szCs w:val="28"/>
          <w:rtl/>
        </w:rPr>
        <w:t>التفسير:يشير</w:t>
      </w:r>
      <w:proofErr w:type="spellEnd"/>
      <w:proofErr w:type="gramEnd"/>
      <w:r w:rsidRPr="00FD0EBC">
        <w:rPr>
          <w:rFonts w:ascii="Traditional Arabic" w:hAnsi="Traditional Arabic" w:cs="Traditional Arabic"/>
          <w:sz w:val="28"/>
          <w:szCs w:val="28"/>
          <w:rtl/>
        </w:rPr>
        <w:t xml:space="preserve"> ذلك إلى غياب الربط بين الأداء والحوافز، مما يقلل من دافعية الموظفين لتطبيق معايير الجودة.</w:t>
      </w:r>
    </w:p>
    <w:p w14:paraId="00E2943F" w14:textId="45BB9201"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 التحليل العام للنتائج</w:t>
      </w:r>
      <w:r w:rsidR="00FD0EBC">
        <w:rPr>
          <w:rFonts w:ascii="Traditional Arabic" w:hAnsi="Traditional Arabic" w:cs="Traditional Arabic" w:hint="cs"/>
          <w:b/>
          <w:bCs/>
          <w:sz w:val="28"/>
          <w:szCs w:val="28"/>
          <w:rtl/>
        </w:rPr>
        <w:t xml:space="preserve"> </w:t>
      </w:r>
      <w:r w:rsidRPr="00FD0EBC">
        <w:rPr>
          <w:rFonts w:ascii="Traditional Arabic" w:hAnsi="Traditional Arabic" w:cs="Traditional Arabic"/>
          <w:sz w:val="28"/>
          <w:szCs w:val="28"/>
          <w:rtl/>
        </w:rPr>
        <w:t>تشير النتائج بشكل عام إلى أن التحديات التي تواجه تطبيق معايير الجودة والرقابة في القطاع الصحي السعودي تتمحور حول:</w:t>
      </w:r>
    </w:p>
    <w:p w14:paraId="0F5DF3E8"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ضعف الثقافة التنظيمية الداعمة للجودة</w:t>
      </w:r>
    </w:p>
    <w:p w14:paraId="2262B58B"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قصور الأنظمة الرقمية</w:t>
      </w:r>
    </w:p>
    <w:p w14:paraId="3FDB658F" w14:textId="13600ED5" w:rsidR="0095177B" w:rsidRPr="00253931" w:rsidRDefault="0095177B" w:rsidP="00FD0EBC">
      <w:pPr>
        <w:pStyle w:val="ListParagraph"/>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w:t>
      </w:r>
      <w:r w:rsidRPr="00253931">
        <w:rPr>
          <w:rFonts w:ascii="Traditional Arabic" w:hAnsi="Traditional Arabic" w:cs="Traditional Arabic"/>
          <w:sz w:val="28"/>
          <w:szCs w:val="28"/>
          <w:rtl/>
        </w:rPr>
        <w:tab/>
        <w:t>مقاومة التغيير لدى العاملين</w:t>
      </w:r>
    </w:p>
    <w:p w14:paraId="5ED3E8CA" w14:textId="6725AA36" w:rsidR="0095177B" w:rsidRPr="00253931" w:rsidRDefault="0095177B" w:rsidP="00FD0EBC">
      <w:pPr>
        <w:pStyle w:val="ListParagraph"/>
        <w:spacing w:line="360" w:lineRule="auto"/>
        <w:rPr>
          <w:rFonts w:ascii="Traditional Arabic" w:hAnsi="Traditional Arabic" w:cs="Traditional Arabic"/>
          <w:sz w:val="28"/>
          <w:szCs w:val="28"/>
          <w:rtl/>
        </w:rPr>
      </w:pPr>
      <w:r w:rsidRPr="00253931">
        <w:rPr>
          <w:rFonts w:ascii="Traditional Arabic" w:hAnsi="Traditional Arabic" w:cs="Traditional Arabic"/>
          <w:sz w:val="28"/>
          <w:szCs w:val="28"/>
          <w:rtl/>
        </w:rPr>
        <w:t>•</w:t>
      </w:r>
      <w:r w:rsidRPr="00253931">
        <w:rPr>
          <w:rFonts w:ascii="Traditional Arabic" w:hAnsi="Traditional Arabic" w:cs="Traditional Arabic"/>
          <w:sz w:val="28"/>
          <w:szCs w:val="28"/>
          <w:rtl/>
        </w:rPr>
        <w:tab/>
        <w:t>ضعف التدريب والتأهيل</w:t>
      </w:r>
    </w:p>
    <w:p w14:paraId="02967AA2"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غياب سياسات واضحة لمتابعة الأداء</w:t>
      </w:r>
    </w:p>
    <w:p w14:paraId="61EB45E2"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ضعف الدعم الإداري</w:t>
      </w:r>
    </w:p>
    <w:p w14:paraId="19E4CF51"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عدم ربط الحوافز بالأداء</w:t>
      </w:r>
    </w:p>
    <w:p w14:paraId="5472E019" w14:textId="3860A405"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ab/>
        <w:t>•</w:t>
      </w:r>
      <w:r w:rsidRPr="00FD0EBC">
        <w:rPr>
          <w:rFonts w:ascii="Traditional Arabic" w:hAnsi="Traditional Arabic" w:cs="Traditional Arabic"/>
          <w:sz w:val="28"/>
          <w:szCs w:val="28"/>
          <w:rtl/>
        </w:rPr>
        <w:tab/>
        <w:t>تأثير ضغط العمل</w:t>
      </w:r>
    </w:p>
    <w:p w14:paraId="560C0E0D" w14:textId="77777777"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استنتاج رئيسي:</w:t>
      </w:r>
    </w:p>
    <w:p w14:paraId="4A84DED5" w14:textId="77777777" w:rsid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تُظهر النتائج أن التحديات ليست فنية فقط، بل هي تنظيمية وإدارية وثقافية بالدرجة الأولى، مما يتطلب تدخلات شاملة تشمل القيادة، التدريب، الأنظمة، والتحفيز.</w:t>
      </w:r>
    </w:p>
    <w:p w14:paraId="09A5DF57" w14:textId="66657C99" w:rsidR="0095177B" w:rsidRPr="00FD0EBC" w:rsidRDefault="00FD0EBC" w:rsidP="00FD0EBC">
      <w:pPr>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ب</w:t>
      </w:r>
      <w:r w:rsidR="0095177B" w:rsidRPr="00FD0EBC">
        <w:rPr>
          <w:rFonts w:ascii="Traditional Arabic" w:hAnsi="Traditional Arabic" w:cs="Traditional Arabic"/>
          <w:sz w:val="28"/>
          <w:szCs w:val="28"/>
          <w:rtl/>
        </w:rPr>
        <w:t>ناءً على النتائج، يتضح أن تطبيق معايير الجودة في القطاع الصحي يواجه مجموعة من التحديات المتداخلة، التي تتطلب تبني نهج تكاملي يشمل تعزيز الثقافة التنظيمية، تطوير الأنظمة الرقمية، تحسين التدريب، وتفعيل دور القيادة في دعم الجودة والرقابة.</w:t>
      </w:r>
    </w:p>
    <w:p w14:paraId="077C5298" w14:textId="77777777" w:rsidR="00406E80" w:rsidRPr="00406E80" w:rsidRDefault="00406E80" w:rsidP="00406E80">
      <w:pPr>
        <w:ind w:left="360"/>
        <w:rPr>
          <w:rFonts w:cstheme="minorHAnsi"/>
          <w:sz w:val="24"/>
          <w:szCs w:val="24"/>
        </w:rPr>
      </w:pPr>
    </w:p>
    <w:p w14:paraId="114E51D1" w14:textId="6084BCF2" w:rsidR="00406E80" w:rsidRPr="00FD0EBC" w:rsidRDefault="00406E80" w:rsidP="00FD0EBC">
      <w:pPr>
        <w:rPr>
          <w:rFonts w:ascii="Traditional Arabic" w:hAnsi="Traditional Arabic" w:cs="Traditional Arabic"/>
          <w:b/>
          <w:bCs/>
          <w:sz w:val="28"/>
          <w:szCs w:val="28"/>
        </w:rPr>
      </w:pPr>
      <w:r w:rsidRPr="00FD0EBC">
        <w:rPr>
          <w:rFonts w:ascii="Traditional Arabic" w:hAnsi="Traditional Arabic" w:cs="Traditional Arabic"/>
          <w:b/>
          <w:bCs/>
          <w:sz w:val="28"/>
          <w:szCs w:val="28"/>
          <w:rtl/>
        </w:rPr>
        <w:t xml:space="preserve">ثانيا: الوثيقة </w:t>
      </w:r>
    </w:p>
    <w:p w14:paraId="627F39B4" w14:textId="77777777" w:rsidR="00406E80" w:rsidRPr="00FD0EBC" w:rsidRDefault="00406E80" w:rsidP="00406E80">
      <w:pPr>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التفسير والربط بين تحليل الوثيقة </w:t>
      </w:r>
      <w:proofErr w:type="gramStart"/>
      <w:r w:rsidRPr="00FD0EBC">
        <w:rPr>
          <w:rFonts w:ascii="Traditional Arabic" w:hAnsi="Traditional Arabic" w:cs="Traditional Arabic"/>
          <w:sz w:val="28"/>
          <w:szCs w:val="28"/>
          <w:rtl/>
        </w:rPr>
        <w:t>و التحديات</w:t>
      </w:r>
      <w:proofErr w:type="gramEnd"/>
      <w:r w:rsidRPr="00FD0EBC">
        <w:rPr>
          <w:rFonts w:ascii="Traditional Arabic" w:hAnsi="Traditional Arabic" w:cs="Traditional Arabic"/>
          <w:sz w:val="28"/>
          <w:szCs w:val="28"/>
          <w:rtl/>
        </w:rPr>
        <w:t xml:space="preserve"> </w:t>
      </w:r>
      <w:proofErr w:type="gramStart"/>
      <w:r w:rsidRPr="00FD0EBC">
        <w:rPr>
          <w:rFonts w:ascii="Traditional Arabic" w:hAnsi="Traditional Arabic" w:cs="Traditional Arabic"/>
          <w:sz w:val="28"/>
          <w:szCs w:val="28"/>
          <w:rtl/>
        </w:rPr>
        <w:t>البحثية :</w:t>
      </w:r>
      <w:proofErr w:type="gramEnd"/>
      <w:r w:rsidRPr="00FD0EBC">
        <w:rPr>
          <w:rFonts w:ascii="Traditional Arabic" w:hAnsi="Traditional Arabic" w:cs="Traditional Arabic"/>
          <w:sz w:val="28"/>
          <w:szCs w:val="28"/>
          <w:rtl/>
        </w:rPr>
        <w:t xml:space="preserve"> </w:t>
      </w:r>
    </w:p>
    <w:p w14:paraId="45D599FD" w14:textId="77777777" w:rsidR="00406E80" w:rsidRPr="00FD0EBC" w:rsidRDefault="00406E80" w:rsidP="00406E80">
      <w:pPr>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1- </w:t>
      </w:r>
      <w:proofErr w:type="gramStart"/>
      <w:r w:rsidRPr="00FD0EBC">
        <w:rPr>
          <w:rFonts w:ascii="Traditional Arabic" w:hAnsi="Traditional Arabic" w:cs="Traditional Arabic"/>
          <w:b/>
          <w:bCs/>
          <w:sz w:val="28"/>
          <w:szCs w:val="28"/>
          <w:rtl/>
        </w:rPr>
        <w:t>القوة :</w:t>
      </w:r>
      <w:proofErr w:type="gramEnd"/>
    </w:p>
    <w:p w14:paraId="2E815275" w14:textId="77777777" w:rsidR="00406E80" w:rsidRPr="00FD0EBC" w:rsidRDefault="00406E80" w:rsidP="00406E80">
      <w:pPr>
        <w:pStyle w:val="ListParagraph"/>
        <w:numPr>
          <w:ilvl w:val="0"/>
          <w:numId w:val="39"/>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وجود معايير رسمية ومعترف بها دوليا، وتغطي جميع المحاور الرئيسية للقطاع </w:t>
      </w:r>
      <w:proofErr w:type="gramStart"/>
      <w:r w:rsidRPr="00FD0EBC">
        <w:rPr>
          <w:rFonts w:ascii="Traditional Arabic" w:hAnsi="Traditional Arabic" w:cs="Traditional Arabic"/>
          <w:sz w:val="28"/>
          <w:szCs w:val="28"/>
          <w:rtl/>
        </w:rPr>
        <w:t>الصحي .</w:t>
      </w:r>
      <w:proofErr w:type="gramEnd"/>
    </w:p>
    <w:p w14:paraId="32451A49" w14:textId="77777777" w:rsidR="00406E80" w:rsidRPr="00FD0EBC" w:rsidRDefault="00406E80" w:rsidP="00406E80">
      <w:pPr>
        <w:pStyle w:val="ListParagraph"/>
        <w:numPr>
          <w:ilvl w:val="0"/>
          <w:numId w:val="39"/>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النظام مصمم لإجراء تقييمات دقيقة وتحقيق توافق بين الجودة وسلامة </w:t>
      </w:r>
      <w:proofErr w:type="gramStart"/>
      <w:r w:rsidRPr="00FD0EBC">
        <w:rPr>
          <w:rFonts w:ascii="Traditional Arabic" w:hAnsi="Traditional Arabic" w:cs="Traditional Arabic"/>
          <w:sz w:val="28"/>
          <w:szCs w:val="28"/>
          <w:rtl/>
        </w:rPr>
        <w:t>المرضى .</w:t>
      </w:r>
      <w:proofErr w:type="gramEnd"/>
    </w:p>
    <w:p w14:paraId="200E3CCF" w14:textId="77777777" w:rsidR="00406E80" w:rsidRPr="00FD0EBC" w:rsidRDefault="00406E80" w:rsidP="00406E80">
      <w:pPr>
        <w:spacing w:line="360" w:lineRule="auto"/>
        <w:rPr>
          <w:rFonts w:ascii="Traditional Arabic" w:hAnsi="Traditional Arabic" w:cs="Traditional Arabic"/>
          <w:sz w:val="28"/>
          <w:szCs w:val="28"/>
          <w:rtl/>
        </w:rPr>
      </w:pPr>
      <w:r w:rsidRPr="00FD0EBC">
        <w:rPr>
          <w:rFonts w:ascii="Traditional Arabic" w:hAnsi="Traditional Arabic" w:cs="Traditional Arabic"/>
          <w:b/>
          <w:bCs/>
          <w:sz w:val="28"/>
          <w:szCs w:val="28"/>
          <w:rtl/>
        </w:rPr>
        <w:t xml:space="preserve">2- </w:t>
      </w:r>
      <w:proofErr w:type="gramStart"/>
      <w:r w:rsidRPr="00FD0EBC">
        <w:rPr>
          <w:rFonts w:ascii="Traditional Arabic" w:hAnsi="Traditional Arabic" w:cs="Traditional Arabic"/>
          <w:b/>
          <w:bCs/>
          <w:sz w:val="28"/>
          <w:szCs w:val="28"/>
          <w:rtl/>
        </w:rPr>
        <w:t>الفجوات</w:t>
      </w:r>
      <w:r w:rsidRPr="00FD0EBC">
        <w:rPr>
          <w:rFonts w:ascii="Traditional Arabic" w:hAnsi="Traditional Arabic" w:cs="Traditional Arabic"/>
          <w:sz w:val="28"/>
          <w:szCs w:val="28"/>
          <w:rtl/>
        </w:rPr>
        <w:t xml:space="preserve"> :</w:t>
      </w:r>
      <w:proofErr w:type="gramEnd"/>
    </w:p>
    <w:p w14:paraId="5D3FA651" w14:textId="77777777" w:rsidR="00406E80" w:rsidRPr="00FD0EBC" w:rsidRDefault="00406E80" w:rsidP="00406E80">
      <w:pPr>
        <w:pStyle w:val="ListParagraph"/>
        <w:numPr>
          <w:ilvl w:val="0"/>
          <w:numId w:val="39"/>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الاعتماد بشكل كبير على الوثائق والعمليات بدل نتائج الأداء وتأثيرها على </w:t>
      </w:r>
      <w:proofErr w:type="gramStart"/>
      <w:r w:rsidRPr="00FD0EBC">
        <w:rPr>
          <w:rFonts w:ascii="Traditional Arabic" w:hAnsi="Traditional Arabic" w:cs="Traditional Arabic"/>
          <w:sz w:val="28"/>
          <w:szCs w:val="28"/>
          <w:rtl/>
        </w:rPr>
        <w:t>المرضى .</w:t>
      </w:r>
      <w:proofErr w:type="gramEnd"/>
    </w:p>
    <w:p w14:paraId="6DDC5873" w14:textId="77777777" w:rsidR="00406E80" w:rsidRPr="00FD0EBC" w:rsidRDefault="00406E80" w:rsidP="00406E80">
      <w:pPr>
        <w:pStyle w:val="ListParagraph"/>
        <w:numPr>
          <w:ilvl w:val="0"/>
          <w:numId w:val="39"/>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غياب واضح للإجراءات الداعمة مثل التدريب المستمر، تحفيز الكوادر، أو أنظمة متابعة </w:t>
      </w:r>
      <w:proofErr w:type="gramStart"/>
      <w:r w:rsidRPr="00FD0EBC">
        <w:rPr>
          <w:rFonts w:ascii="Traditional Arabic" w:hAnsi="Traditional Arabic" w:cs="Traditional Arabic"/>
          <w:sz w:val="28"/>
          <w:szCs w:val="28"/>
          <w:rtl/>
        </w:rPr>
        <w:t>فعالة .</w:t>
      </w:r>
      <w:proofErr w:type="gramEnd"/>
    </w:p>
    <w:p w14:paraId="393A2A9D" w14:textId="77777777" w:rsidR="00406E80" w:rsidRPr="00FD0EBC" w:rsidRDefault="00406E80" w:rsidP="00406E80">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3- الربط </w:t>
      </w:r>
      <w:proofErr w:type="gramStart"/>
      <w:r w:rsidRPr="00FD0EBC">
        <w:rPr>
          <w:rFonts w:ascii="Traditional Arabic" w:hAnsi="Traditional Arabic" w:cs="Traditional Arabic"/>
          <w:b/>
          <w:bCs/>
          <w:sz w:val="28"/>
          <w:szCs w:val="28"/>
          <w:rtl/>
        </w:rPr>
        <w:t>بالبحث :</w:t>
      </w:r>
      <w:proofErr w:type="gramEnd"/>
    </w:p>
    <w:p w14:paraId="0781A62D" w14:textId="77777777" w:rsidR="00406E80" w:rsidRPr="00FD0EBC" w:rsidRDefault="00406E80" w:rsidP="00406E80">
      <w:pPr>
        <w:pStyle w:val="ListParagraph"/>
        <w:numPr>
          <w:ilvl w:val="0"/>
          <w:numId w:val="39"/>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تؤكد الوثيقة فرضية حول وجود فجوة بين التوثيق والتنفيذ </w:t>
      </w:r>
      <w:proofErr w:type="gramStart"/>
      <w:r w:rsidRPr="00FD0EBC">
        <w:rPr>
          <w:rFonts w:ascii="Traditional Arabic" w:hAnsi="Traditional Arabic" w:cs="Traditional Arabic"/>
          <w:sz w:val="28"/>
          <w:szCs w:val="28"/>
          <w:rtl/>
        </w:rPr>
        <w:t>الفعلي .</w:t>
      </w:r>
      <w:proofErr w:type="gramEnd"/>
    </w:p>
    <w:p w14:paraId="41453B90" w14:textId="72516445" w:rsidR="009E3718" w:rsidRPr="00FD0EBC" w:rsidRDefault="00406E80" w:rsidP="00FD0EBC">
      <w:pPr>
        <w:pStyle w:val="ListParagraph"/>
        <w:numPr>
          <w:ilvl w:val="0"/>
          <w:numId w:val="39"/>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تدعم التساؤلات المتعلقة بثقافة الجودة والدعم المؤسسي والموارد البشرية الازمة للتنفيذ </w:t>
      </w:r>
      <w:proofErr w:type="gramStart"/>
      <w:r w:rsidRPr="00FD0EBC">
        <w:rPr>
          <w:rFonts w:ascii="Traditional Arabic" w:hAnsi="Traditional Arabic" w:cs="Traditional Arabic"/>
          <w:sz w:val="28"/>
          <w:szCs w:val="28"/>
          <w:rtl/>
        </w:rPr>
        <w:t>الناجح .</w:t>
      </w:r>
      <w:proofErr w:type="gramEnd"/>
    </w:p>
    <w:p w14:paraId="22C2A800" w14:textId="77777777" w:rsidR="002019B1" w:rsidRDefault="002019B1" w:rsidP="00FD0EBC">
      <w:pPr>
        <w:spacing w:line="360" w:lineRule="auto"/>
        <w:rPr>
          <w:rFonts w:ascii="Traditional Arabic" w:hAnsi="Traditional Arabic" w:cs="Traditional Arabic"/>
          <w:b/>
          <w:bCs/>
          <w:sz w:val="32"/>
          <w:szCs w:val="32"/>
          <w:rtl/>
        </w:rPr>
      </w:pPr>
    </w:p>
    <w:p w14:paraId="7CC6EE2B" w14:textId="7F8EC258" w:rsidR="00FD0EBC" w:rsidRDefault="009E3718" w:rsidP="00FD0EBC">
      <w:pPr>
        <w:spacing w:line="360" w:lineRule="auto"/>
        <w:rPr>
          <w:rFonts w:ascii="Traditional Arabic" w:hAnsi="Traditional Arabic" w:cs="Traditional Arabic"/>
          <w:b/>
          <w:bCs/>
          <w:sz w:val="32"/>
          <w:szCs w:val="32"/>
          <w:rtl/>
        </w:rPr>
      </w:pPr>
      <w:r w:rsidRPr="00FD0EBC">
        <w:rPr>
          <w:rFonts w:ascii="Traditional Arabic" w:hAnsi="Traditional Arabic" w:cs="Traditional Arabic"/>
          <w:b/>
          <w:bCs/>
          <w:sz w:val="32"/>
          <w:szCs w:val="32"/>
          <w:rtl/>
        </w:rPr>
        <w:lastRenderedPageBreak/>
        <w:t xml:space="preserve">الفصل </w:t>
      </w:r>
      <w:proofErr w:type="gramStart"/>
      <w:r w:rsidRPr="00FD0EBC">
        <w:rPr>
          <w:rFonts w:ascii="Traditional Arabic" w:hAnsi="Traditional Arabic" w:cs="Traditional Arabic"/>
          <w:b/>
          <w:bCs/>
          <w:sz w:val="32"/>
          <w:szCs w:val="32"/>
          <w:rtl/>
        </w:rPr>
        <w:t>الرابع :</w:t>
      </w:r>
      <w:proofErr w:type="gramEnd"/>
      <w:r w:rsidRPr="00FD0EBC">
        <w:rPr>
          <w:rFonts w:ascii="Traditional Arabic" w:hAnsi="Traditional Arabic" w:cs="Traditional Arabic"/>
          <w:b/>
          <w:bCs/>
          <w:sz w:val="32"/>
          <w:szCs w:val="32"/>
          <w:rtl/>
        </w:rPr>
        <w:t xml:space="preserve"> المناقشة </w:t>
      </w:r>
    </w:p>
    <w:p w14:paraId="6241ACC5" w14:textId="1DEA580F" w:rsidR="0095177B" w:rsidRPr="00FD0EBC" w:rsidRDefault="0095177B" w:rsidP="002019B1">
      <w:pPr>
        <w:spacing w:line="360" w:lineRule="auto"/>
        <w:rPr>
          <w:rFonts w:ascii="Traditional Arabic" w:hAnsi="Traditional Arabic" w:cs="Traditional Arabic"/>
          <w:b/>
          <w:bCs/>
          <w:sz w:val="32"/>
          <w:szCs w:val="32"/>
          <w:rtl/>
        </w:rPr>
      </w:pPr>
      <w:r w:rsidRPr="00FD0EBC">
        <w:rPr>
          <w:rFonts w:ascii="Traditional Arabic" w:hAnsi="Traditional Arabic" w:cs="Traditional Arabic"/>
          <w:sz w:val="28"/>
          <w:szCs w:val="28"/>
          <w:rtl/>
        </w:rPr>
        <w:t>يهدف هذا الفصل إلى مناقشة نتائج الدراسة التي تناولت التحديات التي تواجه تطبيق معايير الجودة والرقابة في القطاع الصحي السعودي، وذلك من خلال ربط النتائج التي تم التوصل إليها بالإطار النظري والدراسات السابقة، وتحليلها بشكل يوضح دلالاتها التطبيقية.</w:t>
      </w:r>
    </w:p>
    <w:p w14:paraId="2CBA04B0" w14:textId="4FAC075A"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أولاً: مناقشة نتائج التحديات التنظيمية</w:t>
      </w:r>
    </w:p>
    <w:p w14:paraId="14A67E52" w14:textId="77777777" w:rsidR="006054F3"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sz w:val="28"/>
          <w:szCs w:val="28"/>
          <w:rtl/>
        </w:rPr>
        <w:t>أظهرت نتائج الدراسة وجود ضعف نسبي في الثقافة التنظيمية الداعمة لتطبيق الجودة، حيث أشار غالبية المشاركين إلى أن بيئة العمل لا تشجع بشكل كافٍ على الإبلاغ عن الأخطاء والتحسين المستمر. وتتفق هذه النتيجة مع الأدبيات التي تؤكد أن غياب ثقافة السلامة يؤدي إلى انخفاض جودة الخدمات الصحية، ويحد من فرص التعلم التنظيمي</w:t>
      </w:r>
      <w:r w:rsidRPr="00FD0EBC">
        <w:rPr>
          <w:rFonts w:ascii="Traditional Arabic" w:hAnsi="Traditional Arabic" w:cs="Traditional Arabic"/>
          <w:b/>
          <w:bCs/>
          <w:sz w:val="28"/>
          <w:szCs w:val="28"/>
          <w:rtl/>
        </w:rPr>
        <w:t>.</w:t>
      </w:r>
    </w:p>
    <w:p w14:paraId="01CE3B96" w14:textId="3979E72D"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sz w:val="28"/>
          <w:szCs w:val="28"/>
          <w:rtl/>
        </w:rPr>
        <w:t>كما كشفت النتائج عن وجود قصور في الأنظمة الرقمية المستخدمة في متابعة الجودة، حيث رأى المشاركون أنها لا تدعم بشكل كامل عمليات التقييم والرقابة. ويمكن تفسير ذلك بضعف تكامل الأنظمة أو عدم توافقها مع احتياجات العمل، وهو ما يتماشى مع ما تشير إليه الدراسات الحديثة حول أهمية التحول الرقمي في تحسين جودة الرعاية الصحية.</w:t>
      </w:r>
    </w:p>
    <w:p w14:paraId="62EE9313"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وفيما يتعلق بمقاومة التغيير، أظهرت النتائج أن هناك مقاومة ملحوظة من بعض العاملين تجاه تطبيق مفاهيم الجودة، وهو ما يعد من أبرز معوقات تطبيق برامج الجودة الشاملة. ويمكن تفسير ذلك بنقص الوعي، أو الخوف من زيادة الأعباء الوظيفية، أو ضعف المشاركة في اتخاذ القرار.</w:t>
      </w:r>
    </w:p>
    <w:p w14:paraId="436EA52F"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كما بينت النتائج أن هناك ضعفًا في إدارة التغيير داخل المؤسسات الصحية، حيث يتم تعديل السياسات والإجراءات دون توفير التدريب أو التوجيه الكافي للعاملين، مما يؤدي إلى انخفاض مستوى الالتزام بالتطبيق، ويؤثر على فعالية المبادرات التحسينية.</w:t>
      </w:r>
    </w:p>
    <w:p w14:paraId="0A3835EE" w14:textId="4680FBAC"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ثانياً: مناقشة نتائج التحديات المتعلقة بالأداء والرقابة</w:t>
      </w:r>
    </w:p>
    <w:p w14:paraId="3A68BF21"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أظهرت النتائج ضعفًا في استخدام مؤشرات الأداء في اتخاذ القرارات الإدارية، وهو ما يشير إلى وجود فجوة في تطبيق الإدارة المبنية على الأدلة. وتُعد هذه النتيجة مؤشرًا على ضعف نظم القياس والتقييم داخل المؤسسات الصحية، مما يحد من القدرة على تحسين الأداء بشكل منهجي.</w:t>
      </w:r>
    </w:p>
    <w:p w14:paraId="28CD4CA7" w14:textId="1CFD64DD"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كما أظهرت النتائج غياب سياسات واضحة لمتابعة مؤشرات الأداء، وهو ما يعكس ضعفًا في الحوكمة المؤسسية، حيث أن وضوح السياسات والإجراءات يعد عنصرًا أساسيًا لضمان تطبيق فعال لمعايير الجودة.</w:t>
      </w:r>
    </w:p>
    <w:p w14:paraId="6702728A" w14:textId="77777777"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ثالثاً: مناقشة التحديات البشرية والإدارية</w:t>
      </w:r>
    </w:p>
    <w:p w14:paraId="311D457D"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كشفت النتائج عن وجود ضعف في تدريب الكوادر الصحية على معايير الجودة، حيث أشار المشاركون إلى أن التدريب المتاح غير كافٍ. ويمكن تفسير ذلك بعدم وجود برامج تدريبية مستمرة أو عدم توافقها مع الاحتياجات الفعلية للعاملين.</w:t>
      </w:r>
    </w:p>
    <w:p w14:paraId="49245EC1"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كما أظهرت النتائج أن ضغط العمل المرتفع يمثل عائقًا رئيسيًا أمام تطبيق معايير الجودة، حيث يحد من قدرة الموظفين على الالتزام بالإجراءات المطلوبة. وتدعم هذه النتيجة ما تشير إليه الأدبيات من أن بيئات العمل ذات الضغط العالي تؤثر سلبًا على جودة الأداء.</w:t>
      </w:r>
    </w:p>
    <w:p w14:paraId="15FCFC67"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وفيما يتعلق بالدعم الإداري، أظهرت النتائج وجود ضعف في دعم القيادات لتطبيق الجودة، وهو ما يعد من أبرز العوامل المؤثرة في نجاح أو فشل تطبيق برامج الجودة. حيث تلعب القيادة دورًا محوريًا في تعزيز الالتزام وتوفير الموارد اللازمة.</w:t>
      </w:r>
    </w:p>
    <w:p w14:paraId="2E975F13"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كما كشفت النتائج عن عدم ارتباط نظام الحوافز بنتائج الأداء والجودة، مما يؤدي إلى انخفاض دافعية العاملين لتطبيق معايير الجودة. ويؤكد ذلك أهمية ربط الحوافز بالأداء كأداة فعالة لتحسين جودة الخدمات.</w:t>
      </w:r>
    </w:p>
    <w:p w14:paraId="07F68DF7" w14:textId="7C01B24E"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رابعاً: التفسير العام للنتائج في ضوء الإطار النظري</w:t>
      </w:r>
    </w:p>
    <w:p w14:paraId="566399C7"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يمكن تفسير نتائج الدراسة في ضوء نظريات الجودة والإدارة الصحية، حيث يتضح أن التحديات التي تواجه تطبيق الجودة لا تقتصر على الجوانب الفنية، بل تمتد لتشمل الأبعاد التنظيمية والبشرية.</w:t>
      </w:r>
    </w:p>
    <w:p w14:paraId="562DB9E3"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فمن منظور إدارة الجودة الشاملة (</w:t>
      </w:r>
      <w:r w:rsidRPr="00FD0EBC">
        <w:rPr>
          <w:rFonts w:ascii="Traditional Arabic" w:hAnsi="Traditional Arabic" w:cs="Traditional Arabic"/>
          <w:sz w:val="28"/>
          <w:szCs w:val="28"/>
        </w:rPr>
        <w:t>TQM</w:t>
      </w:r>
      <w:r w:rsidRPr="00FD0EBC">
        <w:rPr>
          <w:rFonts w:ascii="Traditional Arabic" w:hAnsi="Traditional Arabic" w:cs="Traditional Arabic"/>
          <w:sz w:val="28"/>
          <w:szCs w:val="28"/>
          <w:rtl/>
        </w:rPr>
        <w:t>)، يتطلب نجاح تطبيق الجودة توافر ثقافة تنظيمية داعمة، وقيادة فعالة، ومشاركة العاملين، وهو ما أظهرت النتائج وجود قصور فيه.</w:t>
      </w:r>
    </w:p>
    <w:p w14:paraId="656B6807"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كما يمكن تفسير النتائج في ضوء نموذج </w:t>
      </w:r>
      <w:proofErr w:type="spellStart"/>
      <w:r w:rsidRPr="00FD0EBC">
        <w:rPr>
          <w:rFonts w:ascii="Traditional Arabic" w:hAnsi="Traditional Arabic" w:cs="Traditional Arabic"/>
          <w:sz w:val="28"/>
          <w:szCs w:val="28"/>
          <w:rtl/>
        </w:rPr>
        <w:t>دونابيديان</w:t>
      </w:r>
      <w:proofErr w:type="spellEnd"/>
      <w:r w:rsidRPr="00FD0EBC">
        <w:rPr>
          <w:rFonts w:ascii="Traditional Arabic" w:hAnsi="Traditional Arabic" w:cs="Traditional Arabic"/>
          <w:sz w:val="28"/>
          <w:szCs w:val="28"/>
          <w:rtl/>
        </w:rPr>
        <w:t>، حيث تشير التحديات المتعلقة بالهيكل (مثل ضعف الأنظمة والدعم الإداري) إلى تأثيرها المباشر على العمليات، وبالتالي على جودة المخرجات.</w:t>
      </w:r>
    </w:p>
    <w:p w14:paraId="116098A5" w14:textId="77777777" w:rsidR="006054F3" w:rsidRPr="00FD0EBC" w:rsidRDefault="0095177B" w:rsidP="00FD0EBC">
      <w:pPr>
        <w:spacing w:line="360" w:lineRule="auto"/>
        <w:rPr>
          <w:rFonts w:ascii="Traditional Arabic" w:hAnsi="Traditional Arabic" w:cs="Traditional Arabic"/>
          <w:b/>
          <w:bCs/>
          <w:sz w:val="28"/>
          <w:szCs w:val="28"/>
          <w:u w:val="single"/>
          <w:rtl/>
        </w:rPr>
      </w:pPr>
      <w:r w:rsidRPr="00FD0EBC">
        <w:rPr>
          <w:rFonts w:ascii="Traditional Arabic" w:hAnsi="Traditional Arabic" w:cs="Traditional Arabic"/>
          <w:sz w:val="28"/>
          <w:szCs w:val="28"/>
          <w:rtl/>
        </w:rPr>
        <w:t>ومن خلال نظرية التغيير التنظيمي، يتضح أن مقاومة التغيير وضعف إدارة التحول المؤسسي من العوامل الأساسية التي تعيق تطبيق الجودة، خاصة في ظل غياب التدريب والتوجيه</w:t>
      </w:r>
      <w:r w:rsidRPr="00FD0EBC">
        <w:rPr>
          <w:rFonts w:ascii="Traditional Arabic" w:hAnsi="Traditional Arabic" w:cs="Traditional Arabic"/>
          <w:b/>
          <w:bCs/>
          <w:sz w:val="28"/>
          <w:szCs w:val="28"/>
          <w:u w:val="single"/>
          <w:rtl/>
        </w:rPr>
        <w:t>.</w:t>
      </w:r>
    </w:p>
    <w:p w14:paraId="0CD91433" w14:textId="2A8A2956"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خامساً: دلالات النتائج التطبيقية</w:t>
      </w:r>
    </w:p>
    <w:p w14:paraId="3D25BEFE" w14:textId="77777777"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تشير نتائج الدراسة إلى عدد من الدلالات المهمة، من أبرزها:</w:t>
      </w:r>
    </w:p>
    <w:p w14:paraId="6C1CE878"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الحاجة إلى تعزيز ثقافة الجودة داخل المؤسسات الصحية</w:t>
      </w:r>
    </w:p>
    <w:p w14:paraId="2C0F2766"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تطوير الأنظمة الرقمية لدعم الرقابة واتخاذ القرار</w:t>
      </w:r>
    </w:p>
    <w:p w14:paraId="5C674BCB"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أهمية الاستثمار في تدريب وتأهيل الكوادر الصحية</w:t>
      </w:r>
    </w:p>
    <w:p w14:paraId="01D39F7D"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ضرورة تفعيل دور القيادة في دعم الجودة</w:t>
      </w:r>
    </w:p>
    <w:p w14:paraId="2E9A31BD"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أهمية ربط الحوافز بمستوى الأداء</w:t>
      </w:r>
    </w:p>
    <w:p w14:paraId="6C72E365" w14:textId="77777777" w:rsidR="0095177B" w:rsidRPr="00FD0EBC" w:rsidRDefault="0095177B"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ab/>
        <w:t>•</w:t>
      </w:r>
      <w:r w:rsidRPr="00FD0EBC">
        <w:rPr>
          <w:rFonts w:ascii="Traditional Arabic" w:hAnsi="Traditional Arabic" w:cs="Traditional Arabic"/>
          <w:sz w:val="28"/>
          <w:szCs w:val="28"/>
          <w:rtl/>
        </w:rPr>
        <w:tab/>
        <w:t>تقليل ضغط العمل لتحسين الالتزام بالجودة</w:t>
      </w:r>
    </w:p>
    <w:p w14:paraId="0A4D5487" w14:textId="36B0EEF0" w:rsidR="0095177B" w:rsidRPr="00FD0EBC" w:rsidRDefault="0095177B"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سادساً: خلاصة المناقشة</w:t>
      </w:r>
    </w:p>
    <w:p w14:paraId="6333F494" w14:textId="526136A9" w:rsidR="002019B1" w:rsidRPr="002019B1" w:rsidRDefault="0095177B" w:rsidP="002019B1">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في ضوء ما سبق، يمكن القول إن التحديات التي تواجه تطبيق معايير الجودة والرقابة في القطاع الصحي السعودي هي تحديات متعددة الأبعاد، تتداخل فيها الجوانب التنظيمية والإدارية والبشرية. ويؤكد ذلك أن تحسين جودة الرعاية الصحية يتطلب تبني نهج شامل ومتكامل، يركز على تطوير الأنظمة، وتعزيز القدرات البشرية، وتفعيل دور القيادة، بما يحقق الاستدامة في تطبيق معايير الجودة</w:t>
      </w:r>
    </w:p>
    <w:p w14:paraId="21D74DE3" w14:textId="5B3AC082" w:rsidR="004035E4" w:rsidRPr="002019B1" w:rsidRDefault="009E3718" w:rsidP="00FD0EBC">
      <w:pPr>
        <w:spacing w:line="360" w:lineRule="auto"/>
        <w:rPr>
          <w:rFonts w:ascii="Traditional Arabic" w:hAnsi="Traditional Arabic" w:cs="Traditional Arabic"/>
          <w:sz w:val="32"/>
          <w:szCs w:val="32"/>
          <w:rtl/>
        </w:rPr>
      </w:pPr>
      <w:r w:rsidRPr="002019B1">
        <w:rPr>
          <w:rFonts w:ascii="Traditional Arabic" w:hAnsi="Traditional Arabic" w:cs="Traditional Arabic"/>
          <w:b/>
          <w:bCs/>
          <w:sz w:val="32"/>
          <w:szCs w:val="32"/>
          <w:rtl/>
        </w:rPr>
        <w:lastRenderedPageBreak/>
        <w:t xml:space="preserve">الفصل الخامس: التحديات والحلول المقترحة </w:t>
      </w:r>
    </w:p>
    <w:p w14:paraId="5BD3CB8A" w14:textId="77777777" w:rsidR="004035E4" w:rsidRPr="00FD0EBC" w:rsidRDefault="004035E4"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1/غياب ثقافة الأداء </w:t>
      </w:r>
    </w:p>
    <w:p w14:paraId="6734514F"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حيث يسود </w:t>
      </w:r>
      <w:proofErr w:type="spellStart"/>
      <w:r w:rsidRPr="00FD0EBC">
        <w:rPr>
          <w:rFonts w:ascii="Traditional Arabic" w:hAnsi="Traditional Arabic" w:cs="Traditional Arabic"/>
          <w:sz w:val="28"/>
          <w:szCs w:val="28"/>
          <w:rtl/>
        </w:rPr>
        <w:t>مايعرف</w:t>
      </w:r>
      <w:proofErr w:type="spellEnd"/>
      <w:r w:rsidRPr="00FD0EBC">
        <w:rPr>
          <w:rFonts w:ascii="Traditional Arabic" w:hAnsi="Traditional Arabic" w:cs="Traditional Arabic"/>
          <w:sz w:val="28"/>
          <w:szCs w:val="28"/>
          <w:rtl/>
        </w:rPr>
        <w:t xml:space="preserve"> بــ" ثقافة اللوم واللوم الشخصي "(</w:t>
      </w:r>
      <w:r w:rsidRPr="00FD0EBC">
        <w:rPr>
          <w:rFonts w:ascii="Traditional Arabic" w:hAnsi="Traditional Arabic" w:cs="Traditional Arabic"/>
          <w:i/>
          <w:iCs/>
          <w:sz w:val="28"/>
          <w:szCs w:val="28"/>
        </w:rPr>
        <w:t>blame culture</w:t>
      </w:r>
      <w:r w:rsidRPr="00FD0EBC">
        <w:rPr>
          <w:rFonts w:ascii="Traditional Arabic" w:hAnsi="Traditional Arabic" w:cs="Traditional Arabic"/>
          <w:sz w:val="28"/>
          <w:szCs w:val="28"/>
          <w:rtl/>
        </w:rPr>
        <w:t xml:space="preserve">) مما يقلل من التبليغ عن الأخطاء وعدم اتخاذ إجراءات تصحيحية </w:t>
      </w:r>
      <w:proofErr w:type="gramStart"/>
      <w:r w:rsidRPr="00FD0EBC">
        <w:rPr>
          <w:rFonts w:ascii="Traditional Arabic" w:hAnsi="Traditional Arabic" w:cs="Traditional Arabic"/>
          <w:sz w:val="28"/>
          <w:szCs w:val="28"/>
          <w:rtl/>
        </w:rPr>
        <w:t>فعالة ،</w:t>
      </w:r>
      <w:proofErr w:type="gramEnd"/>
      <w:r w:rsidRPr="00FD0EBC">
        <w:rPr>
          <w:rFonts w:ascii="Traditional Arabic" w:hAnsi="Traditional Arabic" w:cs="Traditional Arabic"/>
          <w:sz w:val="28"/>
          <w:szCs w:val="28"/>
          <w:rtl/>
        </w:rPr>
        <w:t xml:space="preserve"> وهذا بدوره يعيق التعلم المؤسسي والتحسين المستدام " (</w:t>
      </w:r>
      <w:proofErr w:type="spellStart"/>
      <w:r w:rsidRPr="00FD0EBC">
        <w:rPr>
          <w:rFonts w:ascii="Traditional Arabic" w:hAnsi="Traditional Arabic" w:cs="Traditional Arabic"/>
          <w:sz w:val="28"/>
          <w:szCs w:val="28"/>
        </w:rPr>
        <w:t>ALayed</w:t>
      </w:r>
      <w:proofErr w:type="spellEnd"/>
      <w:r w:rsidRPr="00FD0EBC">
        <w:rPr>
          <w:rFonts w:ascii="Traditional Arabic" w:hAnsi="Traditional Arabic" w:cs="Traditional Arabic"/>
          <w:sz w:val="28"/>
          <w:szCs w:val="28"/>
        </w:rPr>
        <w:t xml:space="preserve">, </w:t>
      </w:r>
      <w:proofErr w:type="gramStart"/>
      <w:r w:rsidRPr="00FD0EBC">
        <w:rPr>
          <w:rFonts w:ascii="Traditional Arabic" w:hAnsi="Traditional Arabic" w:cs="Traditional Arabic"/>
          <w:sz w:val="28"/>
          <w:szCs w:val="28"/>
        </w:rPr>
        <w:t xml:space="preserve">2020 </w:t>
      </w:r>
      <w:r w:rsidRPr="00FD0EBC">
        <w:rPr>
          <w:rFonts w:ascii="Traditional Arabic" w:hAnsi="Traditional Arabic" w:cs="Traditional Arabic"/>
          <w:sz w:val="28"/>
          <w:szCs w:val="28"/>
          <w:rtl/>
        </w:rPr>
        <w:t>)</w:t>
      </w:r>
      <w:proofErr w:type="gramEnd"/>
      <w:r w:rsidRPr="00FD0EBC">
        <w:rPr>
          <w:rFonts w:ascii="Traditional Arabic" w:hAnsi="Traditional Arabic" w:cs="Traditional Arabic"/>
          <w:sz w:val="28"/>
          <w:szCs w:val="28"/>
          <w:rtl/>
        </w:rPr>
        <w:t>.</w:t>
      </w:r>
    </w:p>
    <w:p w14:paraId="5D203E48" w14:textId="77777777" w:rsidR="004035E4" w:rsidRPr="00FD0EBC" w:rsidRDefault="004035E4" w:rsidP="00FD0EBC">
      <w:p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فبعض المؤسسات لا تملك ثقافة مؤسسية تركز على النتائج أو </w:t>
      </w:r>
      <w:proofErr w:type="gramStart"/>
      <w:r w:rsidRPr="00FD0EBC">
        <w:rPr>
          <w:rFonts w:ascii="Traditional Arabic" w:hAnsi="Traditional Arabic" w:cs="Traditional Arabic"/>
          <w:sz w:val="28"/>
          <w:szCs w:val="28"/>
          <w:rtl/>
        </w:rPr>
        <w:t>المساءلة ،</w:t>
      </w:r>
      <w:proofErr w:type="gramEnd"/>
      <w:r w:rsidRPr="00FD0EBC">
        <w:rPr>
          <w:rFonts w:ascii="Traditional Arabic" w:hAnsi="Traditional Arabic" w:cs="Traditional Arabic"/>
          <w:sz w:val="28"/>
          <w:szCs w:val="28"/>
          <w:rtl/>
        </w:rPr>
        <w:t xml:space="preserve"> بالإضافة الى انه ينظر الى مؤشرات الأداء كمجرد اجراء شكلي وليس كأداة لتحسين </w:t>
      </w:r>
      <w:proofErr w:type="gramStart"/>
      <w:r w:rsidRPr="00FD0EBC">
        <w:rPr>
          <w:rFonts w:ascii="Traditional Arabic" w:hAnsi="Traditional Arabic" w:cs="Traditional Arabic"/>
          <w:sz w:val="28"/>
          <w:szCs w:val="28"/>
          <w:rtl/>
        </w:rPr>
        <w:t>الجودة .</w:t>
      </w:r>
      <w:proofErr w:type="gramEnd"/>
    </w:p>
    <w:p w14:paraId="3902304A" w14:textId="77777777" w:rsidR="004035E4" w:rsidRPr="00FD0EBC" w:rsidRDefault="004035E4"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2/ ضعف البنية التحتية الرقمية لجمع وتحليل البيانات </w:t>
      </w:r>
    </w:p>
    <w:p w14:paraId="24036272"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من أبرز التحديات التي تؤثر على فعالية الرقابة الصحية والجودة في المملكة العربية السعودية هو ضعف البنية التحتية الرقمية، مما يؤدي الى عدم الكفاءة في جمع البيانات الصحية وتحليلها بشكل سريع </w:t>
      </w:r>
      <w:proofErr w:type="gramStart"/>
      <w:r w:rsidRPr="00FD0EBC">
        <w:rPr>
          <w:rFonts w:ascii="Traditional Arabic" w:hAnsi="Traditional Arabic" w:cs="Traditional Arabic"/>
          <w:sz w:val="28"/>
          <w:szCs w:val="28"/>
          <w:rtl/>
        </w:rPr>
        <w:t>وموثوق ،</w:t>
      </w:r>
      <w:proofErr w:type="gramEnd"/>
      <w:r w:rsidRPr="00FD0EBC">
        <w:rPr>
          <w:rFonts w:ascii="Traditional Arabic" w:hAnsi="Traditional Arabic" w:cs="Traditional Arabic"/>
          <w:sz w:val="28"/>
          <w:szCs w:val="28"/>
          <w:rtl/>
        </w:rPr>
        <w:t xml:space="preserve"> ويعيق اتخاذ القرارات الاستراتيجية المبنية على الأدلة " (</w:t>
      </w:r>
      <w:proofErr w:type="spellStart"/>
      <w:r w:rsidRPr="00FD0EBC">
        <w:rPr>
          <w:rFonts w:ascii="Traditional Arabic" w:hAnsi="Traditional Arabic" w:cs="Traditional Arabic"/>
          <w:sz w:val="28"/>
          <w:szCs w:val="28"/>
        </w:rPr>
        <w:t>ALzghaibi</w:t>
      </w:r>
      <w:proofErr w:type="spellEnd"/>
      <w:r w:rsidRPr="00FD0EBC">
        <w:rPr>
          <w:rFonts w:ascii="Traditional Arabic" w:hAnsi="Traditional Arabic" w:cs="Traditional Arabic"/>
          <w:sz w:val="28"/>
          <w:szCs w:val="28"/>
        </w:rPr>
        <w:t>, 2025</w:t>
      </w:r>
      <w:r w:rsidRPr="00FD0EBC">
        <w:rPr>
          <w:rFonts w:ascii="Traditional Arabic" w:hAnsi="Traditional Arabic" w:cs="Traditional Arabic"/>
          <w:sz w:val="28"/>
          <w:szCs w:val="28"/>
          <w:rtl/>
        </w:rPr>
        <w:t>)</w:t>
      </w:r>
    </w:p>
    <w:p w14:paraId="30E487E8"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ويمكن تلخيص هذه المشكلة في </w:t>
      </w:r>
      <w:proofErr w:type="gramStart"/>
      <w:r w:rsidRPr="00FD0EBC">
        <w:rPr>
          <w:rFonts w:ascii="Traditional Arabic" w:hAnsi="Traditional Arabic" w:cs="Traditional Arabic"/>
          <w:sz w:val="28"/>
          <w:szCs w:val="28"/>
          <w:rtl/>
        </w:rPr>
        <w:t>نقطتين :</w:t>
      </w:r>
      <w:proofErr w:type="gramEnd"/>
      <w:r w:rsidRPr="00FD0EBC">
        <w:rPr>
          <w:rFonts w:ascii="Traditional Arabic" w:hAnsi="Traditional Arabic" w:cs="Traditional Arabic"/>
          <w:sz w:val="28"/>
          <w:szCs w:val="28"/>
          <w:rtl/>
        </w:rPr>
        <w:t xml:space="preserve"> </w:t>
      </w:r>
    </w:p>
    <w:p w14:paraId="4A3E969D" w14:textId="77777777" w:rsidR="004035E4" w:rsidRPr="00FD0EBC" w:rsidRDefault="004035E4" w:rsidP="00FD0EBC">
      <w:pPr>
        <w:pStyle w:val="ListParagraph"/>
        <w:numPr>
          <w:ilvl w:val="0"/>
          <w:numId w:val="12"/>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عدم توفر أنظمة معلومات صحية متكاملة تساعد في تتبع الأداء </w:t>
      </w:r>
      <w:proofErr w:type="gramStart"/>
      <w:r w:rsidRPr="00FD0EBC">
        <w:rPr>
          <w:rFonts w:ascii="Traditional Arabic" w:hAnsi="Traditional Arabic" w:cs="Traditional Arabic"/>
          <w:sz w:val="28"/>
          <w:szCs w:val="28"/>
          <w:rtl/>
        </w:rPr>
        <w:t>بدقة .</w:t>
      </w:r>
      <w:proofErr w:type="gramEnd"/>
    </w:p>
    <w:p w14:paraId="5E24DBE0" w14:textId="77777777" w:rsidR="004035E4" w:rsidRPr="00FD0EBC" w:rsidRDefault="004035E4" w:rsidP="00FD0EBC">
      <w:pPr>
        <w:pStyle w:val="ListParagraph"/>
        <w:numPr>
          <w:ilvl w:val="0"/>
          <w:numId w:val="12"/>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صعوبة الحصول على بيانات دقيقة وموحدة مما يعوق القياس </w:t>
      </w:r>
      <w:proofErr w:type="gramStart"/>
      <w:r w:rsidRPr="00FD0EBC">
        <w:rPr>
          <w:rFonts w:ascii="Traditional Arabic" w:hAnsi="Traditional Arabic" w:cs="Traditional Arabic"/>
          <w:sz w:val="28"/>
          <w:szCs w:val="28"/>
          <w:rtl/>
        </w:rPr>
        <w:t>والمقارنة .</w:t>
      </w:r>
      <w:proofErr w:type="gramEnd"/>
    </w:p>
    <w:p w14:paraId="47140E38" w14:textId="77777777" w:rsidR="004035E4" w:rsidRPr="00FD0EBC" w:rsidRDefault="004035E4"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3/ نقص الكفاءات المتخصصة في إدارة الأداء </w:t>
      </w:r>
    </w:p>
    <w:p w14:paraId="67725F1F" w14:textId="77777777" w:rsidR="004035E4" w:rsidRPr="00FD0EBC" w:rsidRDefault="004035E4" w:rsidP="00FD0EBC">
      <w:p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يعد نقص الكفاءات المتخصصة في إدارة الأداء الصحي من التحديات الجوهرية التي تؤثر سلبًا على كفاءة وجودة الخدمات الصحية، حيث يؤدي إلى ضعف في تحليل البيانات واتخاذ القرارات المبنية على الأدلة، ويحد من قدرة المؤسسات الصحية على تحقيق أهدافها الاستراتيجية. ويرتبط هذا النقص بعدة عوامل، من أبرزها محدودية البرامج التعليمية المتخصصة، وضعف التدريب المستمر، وتسارع التحولات في القطاع </w:t>
      </w:r>
      <w:proofErr w:type="gramStart"/>
      <w:r w:rsidRPr="00FD0EBC">
        <w:rPr>
          <w:rFonts w:ascii="Traditional Arabic" w:hAnsi="Traditional Arabic" w:cs="Traditional Arabic"/>
          <w:sz w:val="28"/>
          <w:szCs w:val="28"/>
          <w:rtl/>
        </w:rPr>
        <w:t>الصحي،  بالإضافة</w:t>
      </w:r>
      <w:proofErr w:type="gramEnd"/>
      <w:r w:rsidRPr="00FD0EBC">
        <w:rPr>
          <w:rFonts w:ascii="Traditional Arabic" w:hAnsi="Traditional Arabic" w:cs="Traditional Arabic"/>
          <w:sz w:val="28"/>
          <w:szCs w:val="28"/>
          <w:rtl/>
        </w:rPr>
        <w:t xml:space="preserve"> الى ان هذا النقص </w:t>
      </w:r>
      <w:r w:rsidRPr="00FD0EBC">
        <w:rPr>
          <w:rFonts w:ascii="Traditional Arabic" w:hAnsi="Traditional Arabic" w:cs="Traditional Arabic"/>
          <w:sz w:val="28"/>
          <w:szCs w:val="28"/>
          <w:rtl/>
        </w:rPr>
        <w:lastRenderedPageBreak/>
        <w:t xml:space="preserve">يؤدي الى الاعتماد على مهنيين طبيين في أدوار إدارية دون تأهيل إداري كاف وغير قادر على تطبيق مؤشرات الأداء وتحليل </w:t>
      </w:r>
      <w:proofErr w:type="gramStart"/>
      <w:r w:rsidRPr="00FD0EBC">
        <w:rPr>
          <w:rFonts w:ascii="Traditional Arabic" w:hAnsi="Traditional Arabic" w:cs="Traditional Arabic"/>
          <w:sz w:val="28"/>
          <w:szCs w:val="28"/>
          <w:rtl/>
        </w:rPr>
        <w:t>نتائجها .</w:t>
      </w:r>
      <w:proofErr w:type="gramEnd"/>
    </w:p>
    <w:p w14:paraId="29B80DDE"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وكما جاء في مقالة (</w:t>
      </w:r>
      <w:r w:rsidRPr="00FD0EBC">
        <w:rPr>
          <w:rFonts w:ascii="Traditional Arabic" w:hAnsi="Traditional Arabic" w:cs="Traditional Arabic"/>
          <w:sz w:val="28"/>
          <w:szCs w:val="28"/>
        </w:rPr>
        <w:t>Hassanain, 2022</w:t>
      </w:r>
      <w:r w:rsidRPr="00FD0EBC">
        <w:rPr>
          <w:rFonts w:ascii="Traditional Arabic" w:hAnsi="Traditional Arabic" w:cs="Traditional Arabic"/>
          <w:sz w:val="28"/>
          <w:szCs w:val="28"/>
          <w:rtl/>
        </w:rPr>
        <w:t xml:space="preserve">)" إدارة الأداء الضعيفة وغياب اليات تدريب وتقييم فاعلية العاملين الإداريين ومستويات تطبيق مؤشرات الأداء الأساسية من بين العوامل الجوهرية التي تؤثر على كفاءة العمل </w:t>
      </w:r>
      <w:proofErr w:type="gramStart"/>
      <w:r w:rsidRPr="00FD0EBC">
        <w:rPr>
          <w:rFonts w:ascii="Traditional Arabic" w:hAnsi="Traditional Arabic" w:cs="Traditional Arabic"/>
          <w:sz w:val="28"/>
          <w:szCs w:val="28"/>
          <w:rtl/>
        </w:rPr>
        <w:t>" .</w:t>
      </w:r>
      <w:proofErr w:type="gramEnd"/>
    </w:p>
    <w:p w14:paraId="14F8BCD1" w14:textId="29D37968" w:rsidR="004035E4" w:rsidRPr="00FD0EBC" w:rsidRDefault="004035E4"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4/ عدم وضوح الأهداف أ</w:t>
      </w:r>
      <w:r w:rsidR="00FD0EBC" w:rsidRPr="00FD0EBC">
        <w:rPr>
          <w:rFonts w:ascii="Traditional Arabic" w:hAnsi="Traditional Arabic" w:cs="Traditional Arabic" w:hint="cs"/>
          <w:b/>
          <w:bCs/>
          <w:sz w:val="28"/>
          <w:szCs w:val="28"/>
          <w:rtl/>
        </w:rPr>
        <w:t>و</w:t>
      </w:r>
      <w:r w:rsidRPr="00FD0EBC">
        <w:rPr>
          <w:rFonts w:ascii="Traditional Arabic" w:hAnsi="Traditional Arabic" w:cs="Traditional Arabic"/>
          <w:b/>
          <w:bCs/>
          <w:sz w:val="28"/>
          <w:szCs w:val="28"/>
          <w:rtl/>
        </w:rPr>
        <w:t xml:space="preserve"> المؤشرات </w:t>
      </w:r>
    </w:p>
    <w:p w14:paraId="25705620" w14:textId="69525074" w:rsidR="004035E4" w:rsidRPr="00FD0EBC" w:rsidRDefault="004035E4" w:rsidP="00FD0EBC">
      <w:p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تشير الأهداف: إلى النتائج المراد تحقيقها خلال فترة زمنية محددة، بينما تُعد مؤشرات </w:t>
      </w:r>
      <w:proofErr w:type="gramStart"/>
      <w:r w:rsidRPr="00FD0EBC">
        <w:rPr>
          <w:rFonts w:ascii="Traditional Arabic" w:hAnsi="Traditional Arabic" w:cs="Traditional Arabic"/>
          <w:sz w:val="28"/>
          <w:szCs w:val="28"/>
          <w:rtl/>
        </w:rPr>
        <w:t>الأداء :أدوات</w:t>
      </w:r>
      <w:proofErr w:type="gramEnd"/>
      <w:r w:rsidRPr="00FD0EBC">
        <w:rPr>
          <w:rFonts w:ascii="Traditional Arabic" w:hAnsi="Traditional Arabic" w:cs="Traditional Arabic"/>
          <w:sz w:val="28"/>
          <w:szCs w:val="28"/>
          <w:rtl/>
        </w:rPr>
        <w:t xml:space="preserve"> كمية أو نوعية تُستخدم لقياس مدى التقدم نحو تحقيق هذه الأهداف، وغالبًا ما ترتبط بمنهجيات مثل </w:t>
      </w:r>
      <w:r w:rsidRPr="00FD0EBC">
        <w:rPr>
          <w:rFonts w:ascii="Traditional Arabic" w:hAnsi="Traditional Arabic" w:cs="Traditional Arabic"/>
          <w:sz w:val="28"/>
          <w:szCs w:val="28"/>
        </w:rPr>
        <w:t xml:space="preserve">Balanced </w:t>
      </w:r>
      <w:proofErr w:type="gramStart"/>
      <w:r w:rsidRPr="00FD0EBC">
        <w:rPr>
          <w:rFonts w:ascii="Traditional Arabic" w:hAnsi="Traditional Arabic" w:cs="Traditional Arabic"/>
          <w:sz w:val="28"/>
          <w:szCs w:val="28"/>
        </w:rPr>
        <w:t>Scorecard</w:t>
      </w:r>
      <w:r w:rsidRPr="00FD0EBC">
        <w:rPr>
          <w:rFonts w:ascii="Traditional Arabic" w:hAnsi="Traditional Arabic" w:cs="Traditional Arabic"/>
          <w:sz w:val="28"/>
          <w:szCs w:val="28"/>
          <w:u w:val="single"/>
        </w:rPr>
        <w:t xml:space="preserve"> </w:t>
      </w:r>
      <w:r w:rsidR="00FD0EBC">
        <w:rPr>
          <w:rFonts w:ascii="Traditional Arabic" w:hAnsi="Traditional Arabic" w:cs="Traditional Arabic" w:hint="cs"/>
          <w:sz w:val="28"/>
          <w:szCs w:val="28"/>
          <w:rtl/>
        </w:rPr>
        <w:t xml:space="preserve"> .</w:t>
      </w:r>
      <w:proofErr w:type="gramEnd"/>
    </w:p>
    <w:p w14:paraId="61A4C5F1" w14:textId="77777777" w:rsidR="004035E4" w:rsidRPr="00FD0EBC" w:rsidRDefault="004035E4" w:rsidP="00FD0EBC">
      <w:pPr>
        <w:spacing w:line="360" w:lineRule="auto"/>
        <w:rPr>
          <w:rFonts w:ascii="Traditional Arabic" w:hAnsi="Traditional Arabic" w:cs="Traditional Arabic"/>
          <w:sz w:val="28"/>
          <w:szCs w:val="28"/>
          <w:u w:val="single"/>
          <w:rtl/>
        </w:rPr>
      </w:pPr>
      <w:r w:rsidRPr="00FD0EBC">
        <w:rPr>
          <w:rFonts w:ascii="Traditional Arabic" w:hAnsi="Traditional Arabic" w:cs="Traditional Arabic"/>
          <w:sz w:val="28"/>
          <w:szCs w:val="28"/>
          <w:rtl/>
        </w:rPr>
        <w:t xml:space="preserve">يمثل عدم وضوح الأهداف والمؤشرات في إدارة الأداء الصحي تحديًا رئيسيًا يعيق فعالية التخطيط الاستراتيجي وعمليات التقييم، حيث يؤدي إلى صعوبة قياس النتائج واتخاذ القرارات المبنية على الأدلة. ويرتبط هذا التحدي بضعف تطبيق المنهجيات العلمية في صياغة الأهداف، وقصور نظم المعلومات ومن أسباب عدم وضوح الأهداف </w:t>
      </w:r>
      <w:proofErr w:type="gramStart"/>
      <w:r w:rsidRPr="00FD0EBC">
        <w:rPr>
          <w:rFonts w:ascii="Traditional Arabic" w:hAnsi="Traditional Arabic" w:cs="Traditional Arabic"/>
          <w:sz w:val="28"/>
          <w:szCs w:val="28"/>
          <w:rtl/>
        </w:rPr>
        <w:t>والمؤشرات :</w:t>
      </w:r>
      <w:proofErr w:type="gramEnd"/>
    </w:p>
    <w:p w14:paraId="094A90DC" w14:textId="77777777" w:rsidR="004035E4" w:rsidRPr="00FD0EBC" w:rsidRDefault="004035E4" w:rsidP="00FD0EBC">
      <w:pPr>
        <w:pStyle w:val="ListParagraph"/>
        <w:numPr>
          <w:ilvl w:val="0"/>
          <w:numId w:val="14"/>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في بعض الأحيان تكون المؤشرات غير مرتبطة بأهداف استراتيجية </w:t>
      </w:r>
      <w:proofErr w:type="gramStart"/>
      <w:r w:rsidRPr="00FD0EBC">
        <w:rPr>
          <w:rFonts w:ascii="Traditional Arabic" w:hAnsi="Traditional Arabic" w:cs="Traditional Arabic"/>
          <w:sz w:val="28"/>
          <w:szCs w:val="28"/>
          <w:rtl/>
        </w:rPr>
        <w:t>واضحة .</w:t>
      </w:r>
      <w:proofErr w:type="gramEnd"/>
    </w:p>
    <w:p w14:paraId="0CA40764" w14:textId="77777777" w:rsidR="004035E4" w:rsidRPr="00FD0EBC" w:rsidRDefault="004035E4" w:rsidP="00FD0EBC">
      <w:pPr>
        <w:pStyle w:val="ListParagraph"/>
        <w:numPr>
          <w:ilvl w:val="0"/>
          <w:numId w:val="14"/>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عدم وجود منهجية واضحة في صياغة </w:t>
      </w:r>
      <w:proofErr w:type="gramStart"/>
      <w:r w:rsidRPr="00FD0EBC">
        <w:rPr>
          <w:rFonts w:ascii="Traditional Arabic" w:hAnsi="Traditional Arabic" w:cs="Traditional Arabic"/>
          <w:sz w:val="28"/>
          <w:szCs w:val="28"/>
          <w:rtl/>
        </w:rPr>
        <w:t>الأهداف ،</w:t>
      </w:r>
      <w:proofErr w:type="gramEnd"/>
      <w:r w:rsidRPr="00FD0EBC">
        <w:rPr>
          <w:rFonts w:ascii="Traditional Arabic" w:hAnsi="Traditional Arabic" w:cs="Traditional Arabic"/>
          <w:sz w:val="28"/>
          <w:szCs w:val="28"/>
          <w:rtl/>
        </w:rPr>
        <w:t xml:space="preserve"> مثل نموذج </w:t>
      </w:r>
      <w:r w:rsidRPr="00FD0EBC">
        <w:rPr>
          <w:rFonts w:ascii="Traditional Arabic" w:hAnsi="Traditional Arabic" w:cs="Traditional Arabic"/>
          <w:sz w:val="28"/>
          <w:szCs w:val="28"/>
        </w:rPr>
        <w:t xml:space="preserve">SMART goals   </w:t>
      </w:r>
      <w:r w:rsidRPr="00FD0EBC">
        <w:rPr>
          <w:rFonts w:ascii="Traditional Arabic" w:hAnsi="Traditional Arabic" w:cs="Traditional Arabic"/>
          <w:sz w:val="28"/>
          <w:szCs w:val="28"/>
          <w:rtl/>
        </w:rPr>
        <w:t xml:space="preserve">  يؤدي الى اهداف غير قابلة للقياس </w:t>
      </w:r>
    </w:p>
    <w:p w14:paraId="0BBC350A" w14:textId="77777777" w:rsidR="004035E4" w:rsidRPr="00FD0EBC" w:rsidRDefault="004035E4" w:rsidP="00FD0EBC">
      <w:pPr>
        <w:pStyle w:val="ListParagraph"/>
        <w:numPr>
          <w:ilvl w:val="0"/>
          <w:numId w:val="14"/>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غياب التنسيق بين الإدارات يؤدي الى تباين في فهم الأهداف والمؤشرات </w:t>
      </w:r>
    </w:p>
    <w:p w14:paraId="4E4B6C77" w14:textId="77777777" w:rsidR="004035E4" w:rsidRPr="00FD0EBC" w:rsidRDefault="004035E4" w:rsidP="00FD0EBC">
      <w:pPr>
        <w:pStyle w:val="ListParagraph"/>
        <w:numPr>
          <w:ilvl w:val="0"/>
          <w:numId w:val="14"/>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قد تكون المؤشرات معقدة أو غير مناسبة لطبيعة المنشأة </w:t>
      </w:r>
      <w:proofErr w:type="gramStart"/>
      <w:r w:rsidRPr="00FD0EBC">
        <w:rPr>
          <w:rFonts w:ascii="Traditional Arabic" w:hAnsi="Traditional Arabic" w:cs="Traditional Arabic"/>
          <w:sz w:val="28"/>
          <w:szCs w:val="28"/>
          <w:rtl/>
        </w:rPr>
        <w:t>الصحية .</w:t>
      </w:r>
      <w:proofErr w:type="gramEnd"/>
    </w:p>
    <w:p w14:paraId="3E8CF509"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أشارت كذلك الدراسة الى ان </w:t>
      </w:r>
      <w:proofErr w:type="gramStart"/>
      <w:r w:rsidRPr="00FD0EBC">
        <w:rPr>
          <w:rFonts w:ascii="Traditional Arabic" w:hAnsi="Traditional Arabic" w:cs="Traditional Arabic"/>
          <w:sz w:val="28"/>
          <w:szCs w:val="28"/>
          <w:rtl/>
        </w:rPr>
        <w:t>ابرز</w:t>
      </w:r>
      <w:proofErr w:type="gramEnd"/>
      <w:r w:rsidRPr="00FD0EBC">
        <w:rPr>
          <w:rFonts w:ascii="Traditional Arabic" w:hAnsi="Traditional Arabic" w:cs="Traditional Arabic"/>
          <w:sz w:val="28"/>
          <w:szCs w:val="28"/>
          <w:rtl/>
        </w:rPr>
        <w:t xml:space="preserve"> التحديات كان " غياب الأهداف </w:t>
      </w:r>
      <w:proofErr w:type="spellStart"/>
      <w:r w:rsidRPr="00FD0EBC">
        <w:rPr>
          <w:rFonts w:ascii="Traditional Arabic" w:hAnsi="Traditional Arabic" w:cs="Traditional Arabic"/>
          <w:sz w:val="28"/>
          <w:szCs w:val="28"/>
          <w:rtl/>
        </w:rPr>
        <w:t>الواضحه</w:t>
      </w:r>
      <w:proofErr w:type="spellEnd"/>
      <w:r w:rsidRPr="00FD0EBC">
        <w:rPr>
          <w:rFonts w:ascii="Traditional Arabic" w:hAnsi="Traditional Arabic" w:cs="Traditional Arabic"/>
          <w:sz w:val="28"/>
          <w:szCs w:val="28"/>
          <w:rtl/>
        </w:rPr>
        <w:t xml:space="preserve"> والتخطيط الاستراتيجي المتقدم " (</w:t>
      </w:r>
      <w:r w:rsidRPr="00FD0EBC">
        <w:rPr>
          <w:rFonts w:ascii="Traditional Arabic" w:hAnsi="Traditional Arabic" w:cs="Traditional Arabic"/>
          <w:sz w:val="28"/>
          <w:szCs w:val="28"/>
        </w:rPr>
        <w:t>Hassanain, 2017</w:t>
      </w:r>
      <w:r w:rsidRPr="00FD0EBC">
        <w:rPr>
          <w:rFonts w:ascii="Traditional Arabic" w:hAnsi="Traditional Arabic" w:cs="Traditional Arabic"/>
          <w:sz w:val="28"/>
          <w:szCs w:val="28"/>
          <w:rtl/>
        </w:rPr>
        <w:t>)</w:t>
      </w:r>
    </w:p>
    <w:p w14:paraId="40A13203" w14:textId="3C684323" w:rsidR="004035E4" w:rsidRPr="00FD0EBC" w:rsidRDefault="004035E4" w:rsidP="00FD0EBC">
      <w:pPr>
        <w:spacing w:line="360" w:lineRule="auto"/>
        <w:rPr>
          <w:rFonts w:ascii="Traditional Arabic" w:hAnsi="Traditional Arabic" w:cs="Traditional Arabic"/>
          <w:b/>
          <w:bCs/>
          <w:sz w:val="28"/>
          <w:szCs w:val="28"/>
          <w:rtl/>
        </w:rPr>
      </w:pPr>
      <w:r w:rsidRPr="00FD0EBC">
        <w:rPr>
          <w:rFonts w:ascii="Traditional Arabic" w:hAnsi="Traditional Arabic" w:cs="Traditional Arabic"/>
          <w:b/>
          <w:bCs/>
          <w:sz w:val="28"/>
          <w:szCs w:val="28"/>
          <w:rtl/>
        </w:rPr>
        <w:t xml:space="preserve">5/ غياب نظام </w:t>
      </w:r>
      <w:r w:rsidR="00FD0EBC">
        <w:rPr>
          <w:rFonts w:ascii="Traditional Arabic" w:hAnsi="Traditional Arabic" w:cs="Traditional Arabic" w:hint="cs"/>
          <w:b/>
          <w:bCs/>
          <w:sz w:val="28"/>
          <w:szCs w:val="28"/>
          <w:rtl/>
        </w:rPr>
        <w:t>ال</w:t>
      </w:r>
      <w:r w:rsidRPr="00FD0EBC">
        <w:rPr>
          <w:rFonts w:ascii="Traditional Arabic" w:hAnsi="Traditional Arabic" w:cs="Traditional Arabic"/>
          <w:b/>
          <w:bCs/>
          <w:sz w:val="28"/>
          <w:szCs w:val="28"/>
          <w:rtl/>
        </w:rPr>
        <w:t xml:space="preserve">حوافز أو </w:t>
      </w:r>
      <w:r w:rsidR="00FD0EBC">
        <w:rPr>
          <w:rFonts w:ascii="Traditional Arabic" w:hAnsi="Traditional Arabic" w:cs="Traditional Arabic" w:hint="cs"/>
          <w:b/>
          <w:bCs/>
          <w:sz w:val="28"/>
          <w:szCs w:val="28"/>
          <w:rtl/>
        </w:rPr>
        <w:t>ال</w:t>
      </w:r>
      <w:r w:rsidRPr="00FD0EBC">
        <w:rPr>
          <w:rFonts w:ascii="Traditional Arabic" w:hAnsi="Traditional Arabic" w:cs="Traditional Arabic"/>
          <w:b/>
          <w:bCs/>
          <w:sz w:val="28"/>
          <w:szCs w:val="28"/>
          <w:rtl/>
        </w:rPr>
        <w:t xml:space="preserve">مساءلة </w:t>
      </w:r>
      <w:r w:rsidR="00FD0EBC">
        <w:rPr>
          <w:rFonts w:ascii="Traditional Arabic" w:hAnsi="Traditional Arabic" w:cs="Traditional Arabic" w:hint="cs"/>
          <w:b/>
          <w:bCs/>
          <w:sz w:val="28"/>
          <w:szCs w:val="28"/>
          <w:rtl/>
        </w:rPr>
        <w:t>ال</w:t>
      </w:r>
      <w:r w:rsidRPr="00FD0EBC">
        <w:rPr>
          <w:rFonts w:ascii="Traditional Arabic" w:hAnsi="Traditional Arabic" w:cs="Traditional Arabic"/>
          <w:b/>
          <w:bCs/>
          <w:sz w:val="28"/>
          <w:szCs w:val="28"/>
          <w:rtl/>
        </w:rPr>
        <w:t xml:space="preserve">فعالة </w:t>
      </w:r>
    </w:p>
    <w:p w14:paraId="03086B78"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الحوافز: هي مجموعة من الأدوات المادية والمعنوية التي تُستخدم لتحفيز العاملين على تحسين أدائهم وتحقيق الأهداف المحددة. اما المساءلة: تعني تحميل الأفراد أو الفرق مسؤولية نتائج أدائهم، ومتابعة مدى التزامهم بالمعايير والمؤشرات المحددة.</w:t>
      </w:r>
    </w:p>
    <w:p w14:paraId="750F8DEB"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وغالبًا ما ترتبط هذه المفاهيم بنماذج إدارية حديثة مثل </w:t>
      </w:r>
      <w:r w:rsidRPr="00FD0EBC">
        <w:rPr>
          <w:rFonts w:ascii="Traditional Arabic" w:hAnsi="Traditional Arabic" w:cs="Traditional Arabic"/>
          <w:sz w:val="28"/>
          <w:szCs w:val="28"/>
        </w:rPr>
        <w:t>Performance Management</w:t>
      </w:r>
    </w:p>
    <w:p w14:paraId="70C45A78" w14:textId="77777777" w:rsidR="004035E4" w:rsidRPr="00FD0EBC" w:rsidRDefault="004035E4" w:rsidP="00FD0EBC">
      <w:pPr>
        <w:spacing w:line="360" w:lineRule="auto"/>
        <w:rPr>
          <w:rFonts w:ascii="Traditional Arabic" w:hAnsi="Traditional Arabic" w:cs="Traditional Arabic"/>
          <w:sz w:val="28"/>
          <w:szCs w:val="28"/>
          <w:rtl/>
        </w:rPr>
      </w:pPr>
      <w:proofErr w:type="gramStart"/>
      <w:r w:rsidRPr="00FD0EBC">
        <w:rPr>
          <w:rFonts w:ascii="Traditional Arabic" w:hAnsi="Traditional Arabic" w:cs="Traditional Arabic"/>
          <w:sz w:val="28"/>
          <w:szCs w:val="28"/>
          <w:rtl/>
        </w:rPr>
        <w:t>وتكمن  أهمية</w:t>
      </w:r>
      <w:proofErr w:type="gramEnd"/>
      <w:r w:rsidRPr="00FD0EBC">
        <w:rPr>
          <w:rFonts w:ascii="Traditional Arabic" w:hAnsi="Traditional Arabic" w:cs="Traditional Arabic"/>
          <w:sz w:val="28"/>
          <w:szCs w:val="28"/>
          <w:rtl/>
        </w:rPr>
        <w:t xml:space="preserve"> الحوافز في القطاع الصحي في عدة </w:t>
      </w:r>
      <w:proofErr w:type="gramStart"/>
      <w:r w:rsidRPr="00FD0EBC">
        <w:rPr>
          <w:rFonts w:ascii="Traditional Arabic" w:hAnsi="Traditional Arabic" w:cs="Traditional Arabic"/>
          <w:sz w:val="28"/>
          <w:szCs w:val="28"/>
          <w:rtl/>
        </w:rPr>
        <w:t>نقاط :</w:t>
      </w:r>
      <w:proofErr w:type="gramEnd"/>
    </w:p>
    <w:p w14:paraId="37CFA64E" w14:textId="77777777" w:rsidR="004035E4" w:rsidRPr="00FD0EBC" w:rsidRDefault="004035E4" w:rsidP="00FD0EBC">
      <w:pPr>
        <w:pStyle w:val="ListParagraph"/>
        <w:numPr>
          <w:ilvl w:val="0"/>
          <w:numId w:val="18"/>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تحسين الأداء الفردي والمؤسسي</w:t>
      </w:r>
    </w:p>
    <w:p w14:paraId="342BC9CA"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تسهم الحوافز في رفع مستوى الإنتاجية وجودة العمل، خاصة عند ربطها بمؤشرات أداء واضحة.</w:t>
      </w:r>
    </w:p>
    <w:p w14:paraId="0EE920DA" w14:textId="77777777" w:rsidR="004035E4" w:rsidRPr="00FD0EBC" w:rsidRDefault="004035E4" w:rsidP="00FD0EBC">
      <w:pPr>
        <w:pStyle w:val="ListParagraph"/>
        <w:numPr>
          <w:ilvl w:val="0"/>
          <w:numId w:val="19"/>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w:t>
      </w:r>
      <w:proofErr w:type="gramStart"/>
      <w:r w:rsidRPr="00FD0EBC">
        <w:rPr>
          <w:rFonts w:ascii="Traditional Arabic" w:hAnsi="Traditional Arabic" w:cs="Traditional Arabic"/>
          <w:sz w:val="28"/>
          <w:szCs w:val="28"/>
          <w:rtl/>
        </w:rPr>
        <w:t>.تعزيز</w:t>
      </w:r>
      <w:proofErr w:type="gramEnd"/>
      <w:r w:rsidRPr="00FD0EBC">
        <w:rPr>
          <w:rFonts w:ascii="Traditional Arabic" w:hAnsi="Traditional Arabic" w:cs="Traditional Arabic"/>
          <w:sz w:val="28"/>
          <w:szCs w:val="28"/>
          <w:rtl/>
        </w:rPr>
        <w:t xml:space="preserve"> الرضا الوظيفي</w:t>
      </w:r>
    </w:p>
    <w:p w14:paraId="209E1633"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تزيد الحوافز من شعور العاملين بالتقدير، مما ينعكس إيجابًا على استقرارهم الوظيفي.</w:t>
      </w:r>
    </w:p>
    <w:p w14:paraId="6BC6758C" w14:textId="77777777" w:rsidR="004035E4" w:rsidRPr="00FD0EBC" w:rsidRDefault="004035E4" w:rsidP="00FD0EBC">
      <w:pPr>
        <w:pStyle w:val="ListParagraph"/>
        <w:numPr>
          <w:ilvl w:val="0"/>
          <w:numId w:val="20"/>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تشجيع الابتكار والتطوير</w:t>
      </w:r>
    </w:p>
    <w:p w14:paraId="37985F97"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تحفّز الكوادر على تقديم حلول إبداعية لتحسين الخدمات الصحية.</w:t>
      </w:r>
    </w:p>
    <w:p w14:paraId="6B97F4B3" w14:textId="77777777" w:rsidR="004035E4" w:rsidRPr="00FD0EBC" w:rsidRDefault="004035E4" w:rsidP="00FD0EBC">
      <w:pPr>
        <w:pStyle w:val="ListParagraph"/>
        <w:numPr>
          <w:ilvl w:val="0"/>
          <w:numId w:val="21"/>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دعم تحقيق الأهداف الاستراتيجية</w:t>
      </w:r>
    </w:p>
    <w:p w14:paraId="3F9376DB"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عند ربط الحوافز بالأهداف، تصبح أداة فعّالة لتوجيه الجهود نحو تحقيق النتائج المرجوة</w:t>
      </w:r>
    </w:p>
    <w:p w14:paraId="174384E8"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اما المساءلة الفعّالة فتظهر أهميتها في كل مما </w:t>
      </w:r>
      <w:proofErr w:type="gramStart"/>
      <w:r w:rsidRPr="00FD0EBC">
        <w:rPr>
          <w:rFonts w:ascii="Traditional Arabic" w:hAnsi="Traditional Arabic" w:cs="Traditional Arabic"/>
          <w:sz w:val="28"/>
          <w:szCs w:val="28"/>
          <w:rtl/>
        </w:rPr>
        <w:t>يلي :</w:t>
      </w:r>
      <w:proofErr w:type="gramEnd"/>
    </w:p>
    <w:p w14:paraId="144E677D" w14:textId="77777777" w:rsidR="004035E4" w:rsidRPr="00FD0EBC" w:rsidRDefault="004035E4" w:rsidP="00FD0EBC">
      <w:pPr>
        <w:pStyle w:val="ListParagraph"/>
        <w:numPr>
          <w:ilvl w:val="0"/>
          <w:numId w:val="22"/>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تعزيز الشفافية</w:t>
      </w:r>
    </w:p>
    <w:p w14:paraId="1EE4EA86"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تُسهم المساءلة في وضوح الأدوار والمسؤوليات داخل المؤسسة الصحية.</w:t>
      </w:r>
    </w:p>
    <w:p w14:paraId="4F05CE6D" w14:textId="77777777" w:rsidR="004035E4" w:rsidRPr="00FD0EBC" w:rsidRDefault="004035E4" w:rsidP="00FD0EBC">
      <w:pPr>
        <w:pStyle w:val="ListParagraph"/>
        <w:numPr>
          <w:ilvl w:val="0"/>
          <w:numId w:val="22"/>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تحسين جودة الخدمات</w:t>
      </w:r>
    </w:p>
    <w:p w14:paraId="2CCD0AD5"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من خلال متابعة الأداء وتصحيح الأخطاء بشكل مستمر.</w:t>
      </w:r>
    </w:p>
    <w:p w14:paraId="5125620C" w14:textId="77777777" w:rsidR="004035E4" w:rsidRPr="00FD0EBC" w:rsidRDefault="004035E4" w:rsidP="00FD0EBC">
      <w:pPr>
        <w:pStyle w:val="ListParagraph"/>
        <w:numPr>
          <w:ilvl w:val="0"/>
          <w:numId w:val="22"/>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دعم اتخاذ القرار</w:t>
      </w:r>
    </w:p>
    <w:p w14:paraId="222F49F1"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توفر بيانات دقيقة حول الأداء تساعد في اتخاذ قرارات مبنية على الأدلة.</w:t>
      </w:r>
    </w:p>
    <w:p w14:paraId="0B346564" w14:textId="77777777" w:rsidR="004035E4" w:rsidRPr="00FD0EBC" w:rsidRDefault="004035E4" w:rsidP="00FD0EBC">
      <w:pPr>
        <w:pStyle w:val="ListParagraph"/>
        <w:numPr>
          <w:ilvl w:val="0"/>
          <w:numId w:val="22"/>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تقليل الأخطاء والهدر</w:t>
      </w:r>
    </w:p>
    <w:p w14:paraId="742261B3"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تُشجع المساءلة الالتزام بالمعايير، مما يقلل من الأخطاء الطبية والإدارية </w:t>
      </w:r>
    </w:p>
    <w:p w14:paraId="660B0EF4"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وبالمقابل فان غياب نظام الحوافز يؤدي الى انخفاض الدافعية وتدني مستوى الأداء.</w:t>
      </w:r>
    </w:p>
    <w:p w14:paraId="51499B74" w14:textId="77777777" w:rsidR="004035E4" w:rsidRPr="00FD0EBC" w:rsidRDefault="004035E4" w:rsidP="00FD0EBC">
      <w:pPr>
        <w:spacing w:line="360" w:lineRule="auto"/>
        <w:ind w:left="360"/>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اما غياب المحاسبة يجعل بعض الموظفين غير ملتزمين بالتحسين </w:t>
      </w:r>
      <w:proofErr w:type="gramStart"/>
      <w:r w:rsidRPr="00FD0EBC">
        <w:rPr>
          <w:rFonts w:ascii="Traditional Arabic" w:hAnsi="Traditional Arabic" w:cs="Traditional Arabic"/>
          <w:sz w:val="28"/>
          <w:szCs w:val="28"/>
          <w:rtl/>
        </w:rPr>
        <w:t>المستمر ،</w:t>
      </w:r>
      <w:proofErr w:type="gramEnd"/>
      <w:r w:rsidRPr="00FD0EBC">
        <w:rPr>
          <w:rFonts w:ascii="Traditional Arabic" w:hAnsi="Traditional Arabic" w:cs="Traditional Arabic"/>
          <w:sz w:val="28"/>
          <w:szCs w:val="28"/>
          <w:rtl/>
        </w:rPr>
        <w:t xml:space="preserve"> ويؤدي الى عودة المنظومات الى المستوى الأساسي بعد فترة </w:t>
      </w:r>
      <w:proofErr w:type="gramStart"/>
      <w:r w:rsidRPr="00FD0EBC">
        <w:rPr>
          <w:rFonts w:ascii="Traditional Arabic" w:hAnsi="Traditional Arabic" w:cs="Traditional Arabic"/>
          <w:sz w:val="28"/>
          <w:szCs w:val="28"/>
          <w:rtl/>
        </w:rPr>
        <w:t>قصيرة ،</w:t>
      </w:r>
      <w:proofErr w:type="gramEnd"/>
      <w:r w:rsidRPr="00FD0EBC">
        <w:rPr>
          <w:rFonts w:ascii="Traditional Arabic" w:hAnsi="Traditional Arabic" w:cs="Traditional Arabic"/>
          <w:sz w:val="28"/>
          <w:szCs w:val="28"/>
          <w:rtl/>
        </w:rPr>
        <w:t xml:space="preserve"> وخصوصا بعد الحصول على </w:t>
      </w:r>
      <w:proofErr w:type="gramStart"/>
      <w:r w:rsidRPr="00FD0EBC">
        <w:rPr>
          <w:rFonts w:ascii="Traditional Arabic" w:hAnsi="Traditional Arabic" w:cs="Traditional Arabic"/>
          <w:sz w:val="28"/>
          <w:szCs w:val="28"/>
          <w:rtl/>
        </w:rPr>
        <w:t>الاعتمادات .</w:t>
      </w:r>
      <w:proofErr w:type="gramEnd"/>
      <w:r w:rsidRPr="00FD0EBC">
        <w:rPr>
          <w:rFonts w:ascii="Traditional Arabic" w:hAnsi="Traditional Arabic" w:cs="Traditional Arabic"/>
          <w:sz w:val="28"/>
          <w:szCs w:val="28"/>
          <w:rtl/>
        </w:rPr>
        <w:t xml:space="preserve"> </w:t>
      </w:r>
    </w:p>
    <w:p w14:paraId="0FDD91CD" w14:textId="77777777" w:rsidR="004035E4" w:rsidRPr="00FD0EBC" w:rsidRDefault="004035E4" w:rsidP="00FD0EBC">
      <w:pPr>
        <w:spacing w:line="360" w:lineRule="auto"/>
        <w:ind w:left="360"/>
        <w:rPr>
          <w:rFonts w:ascii="Traditional Arabic" w:hAnsi="Traditional Arabic" w:cs="Traditional Arabic"/>
          <w:sz w:val="28"/>
          <w:szCs w:val="28"/>
          <w:rtl/>
        </w:rPr>
      </w:pPr>
      <w:proofErr w:type="gramStart"/>
      <w:r w:rsidRPr="00FD0EBC">
        <w:rPr>
          <w:rFonts w:ascii="Traditional Arabic" w:hAnsi="Traditional Arabic" w:cs="Traditional Arabic"/>
          <w:sz w:val="28"/>
          <w:szCs w:val="28"/>
          <w:rtl/>
        </w:rPr>
        <w:t>واذا</w:t>
      </w:r>
      <w:proofErr w:type="gramEnd"/>
      <w:r w:rsidRPr="00FD0EBC">
        <w:rPr>
          <w:rFonts w:ascii="Traditional Arabic" w:hAnsi="Traditional Arabic" w:cs="Traditional Arabic"/>
          <w:sz w:val="28"/>
          <w:szCs w:val="28"/>
          <w:rtl/>
        </w:rPr>
        <w:t xml:space="preserve"> تحدثنا عن العلاقة بين الحوافز والمساءلة فيمكننا القول باختصار العلاقة بين الحوافز والمساءلة </w:t>
      </w:r>
      <w:proofErr w:type="spellStart"/>
      <w:r w:rsidRPr="00FD0EBC">
        <w:rPr>
          <w:rFonts w:ascii="Traditional Arabic" w:hAnsi="Traditional Arabic" w:cs="Traditional Arabic"/>
          <w:sz w:val="28"/>
          <w:szCs w:val="28"/>
          <w:rtl/>
        </w:rPr>
        <w:t>انهماعنصران</w:t>
      </w:r>
      <w:proofErr w:type="spellEnd"/>
      <w:r w:rsidRPr="00FD0EBC">
        <w:rPr>
          <w:rFonts w:ascii="Traditional Arabic" w:hAnsi="Traditional Arabic" w:cs="Traditional Arabic"/>
          <w:sz w:val="28"/>
          <w:szCs w:val="28"/>
          <w:rtl/>
        </w:rPr>
        <w:t xml:space="preserve"> متكاملان؛ إذ لا يمكن تحقيق أداء فعّال دون توازن بينهما الحوافز دون مساءلة قد تؤدي إلى استغلال الموارد دون تحقيق نتائج حقيقية والمساءلة دون حوافز قد تؤدي إلى انخفاض الدافعية والإحباط</w:t>
      </w:r>
    </w:p>
    <w:p w14:paraId="422F2516" w14:textId="77777777" w:rsidR="004035E4" w:rsidRPr="00FD0EBC" w:rsidRDefault="004035E4" w:rsidP="00FD0EBC">
      <w:pPr>
        <w:spacing w:line="360" w:lineRule="auto"/>
        <w:ind w:left="360"/>
        <w:rPr>
          <w:rFonts w:ascii="Traditional Arabic" w:hAnsi="Traditional Arabic" w:cs="Traditional Arabic"/>
          <w:sz w:val="28"/>
          <w:szCs w:val="28"/>
        </w:rPr>
      </w:pPr>
      <w:r w:rsidRPr="00FD0EBC">
        <w:rPr>
          <w:rFonts w:ascii="Traditional Arabic" w:hAnsi="Traditional Arabic" w:cs="Traditional Arabic"/>
          <w:sz w:val="28"/>
          <w:szCs w:val="28"/>
          <w:rtl/>
        </w:rPr>
        <w:t xml:space="preserve">اما التوازن بينهما يعزز ما يُعرف بـ </w:t>
      </w:r>
      <w:r w:rsidRPr="00FD0EBC">
        <w:rPr>
          <w:rFonts w:ascii="Traditional Arabic" w:hAnsi="Traditional Arabic" w:cs="Traditional Arabic"/>
          <w:sz w:val="28"/>
          <w:szCs w:val="28"/>
        </w:rPr>
        <w:t>Accountability and Incentive Alignment</w:t>
      </w:r>
    </w:p>
    <w:p w14:paraId="25AE9F00" w14:textId="77777777" w:rsidR="004035E4" w:rsidRPr="002A75B5" w:rsidRDefault="004035E4" w:rsidP="00FD0EBC">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 xml:space="preserve">6/ تعدد الجهات وتداخل الصلاحيات </w:t>
      </w:r>
    </w:p>
    <w:p w14:paraId="37168CF5" w14:textId="66B966DA"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يشير تعدد الجهات إلى وجود أكثر من جهة مسؤولة عن تقديم أو تنظيم أو رقابة الخدمات الصحية، بينما يعني تداخل الصلاحيات غياب الوضوح في توزيع الأدوار والمسؤوليات بين هذه الجهات، بحيث تتقاطع المهام أو تتكرر دون تنسيق فعال</w:t>
      </w:r>
      <w:r w:rsidR="002A75B5">
        <w:rPr>
          <w:rFonts w:ascii="Traditional Arabic" w:hAnsi="Traditional Arabic" w:cs="Traditional Arabic" w:hint="cs"/>
          <w:sz w:val="28"/>
          <w:szCs w:val="28"/>
          <w:rtl/>
        </w:rPr>
        <w:t>.</w:t>
      </w:r>
    </w:p>
    <w:p w14:paraId="772A5131"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كما </w:t>
      </w:r>
      <w:proofErr w:type="gramStart"/>
      <w:r w:rsidRPr="00FD0EBC">
        <w:rPr>
          <w:rFonts w:ascii="Traditional Arabic" w:hAnsi="Traditional Arabic" w:cs="Traditional Arabic"/>
          <w:sz w:val="28"/>
          <w:szCs w:val="28"/>
          <w:rtl/>
        </w:rPr>
        <w:t>ذكر  أنها</w:t>
      </w:r>
      <w:proofErr w:type="gramEnd"/>
      <w:r w:rsidRPr="00FD0EBC">
        <w:rPr>
          <w:rFonts w:ascii="Traditional Arabic" w:hAnsi="Traditional Arabic" w:cs="Traditional Arabic"/>
          <w:sz w:val="28"/>
          <w:szCs w:val="28"/>
          <w:rtl/>
        </w:rPr>
        <w:t xml:space="preserve"> </w:t>
      </w:r>
      <w:proofErr w:type="gramStart"/>
      <w:r w:rsidRPr="00FD0EBC">
        <w:rPr>
          <w:rFonts w:ascii="Traditional Arabic" w:hAnsi="Traditional Arabic" w:cs="Traditional Arabic"/>
          <w:sz w:val="28"/>
          <w:szCs w:val="28"/>
          <w:rtl/>
        </w:rPr>
        <w:t>احد</w:t>
      </w:r>
      <w:proofErr w:type="gramEnd"/>
      <w:r w:rsidRPr="00FD0EBC">
        <w:rPr>
          <w:rFonts w:ascii="Traditional Arabic" w:hAnsi="Traditional Arabic" w:cs="Traditional Arabic"/>
          <w:sz w:val="28"/>
          <w:szCs w:val="28"/>
          <w:rtl/>
        </w:rPr>
        <w:t xml:space="preserve"> التحديات الأساسية هو " تنافس الأدوار التنظيمية والتشريعية " وعدم وجود تنسيق بين هذه الجهات الرقابية (وزارة الصحة السعودية، 2018) </w:t>
      </w:r>
    </w:p>
    <w:p w14:paraId="2D79BBDD"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فيؤدي ذلك الى عدة نقاط </w:t>
      </w:r>
      <w:proofErr w:type="gramStart"/>
      <w:r w:rsidRPr="00FD0EBC">
        <w:rPr>
          <w:rFonts w:ascii="Traditional Arabic" w:hAnsi="Traditional Arabic" w:cs="Traditional Arabic"/>
          <w:sz w:val="28"/>
          <w:szCs w:val="28"/>
          <w:rtl/>
        </w:rPr>
        <w:t>منها :</w:t>
      </w:r>
      <w:proofErr w:type="gramEnd"/>
    </w:p>
    <w:p w14:paraId="3228D8E4" w14:textId="77777777" w:rsidR="004035E4" w:rsidRPr="00FD0EBC" w:rsidRDefault="004035E4" w:rsidP="00FD0EBC">
      <w:pPr>
        <w:pStyle w:val="ListParagraph"/>
        <w:numPr>
          <w:ilvl w:val="0"/>
          <w:numId w:val="16"/>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 xml:space="preserve">وجود أكثر من جهة رقابية او اشرافية يجعل من الصعب توحيد مؤشرات الأداء وضعف التنسيق </w:t>
      </w:r>
    </w:p>
    <w:p w14:paraId="641560DE" w14:textId="77777777" w:rsidR="004035E4" w:rsidRPr="00FD0EBC" w:rsidRDefault="004035E4" w:rsidP="00FD0EBC">
      <w:pPr>
        <w:pStyle w:val="ListParagraph"/>
        <w:numPr>
          <w:ilvl w:val="0"/>
          <w:numId w:val="16"/>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lastRenderedPageBreak/>
        <w:t xml:space="preserve">كل جهة قد تطبق مؤشرات مختلفة مما يخلق تشتتا في التقييم وتكرار في الإجراءات </w:t>
      </w:r>
    </w:p>
    <w:p w14:paraId="23320DC6" w14:textId="77777777" w:rsidR="004035E4" w:rsidRPr="00FD0EBC" w:rsidRDefault="004035E4" w:rsidP="00FD0EBC">
      <w:pPr>
        <w:pStyle w:val="ListParagraph"/>
        <w:numPr>
          <w:ilvl w:val="0"/>
          <w:numId w:val="16"/>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عدم وضوح المرجعية في اتخاذ القرار</w:t>
      </w:r>
    </w:p>
    <w:p w14:paraId="524738B3"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ومن أسباب التداخل في الصلاحيات هو التوسع غير المنظم في النظام الصحي وزيادة عدد الجهات دون إعادة تنظيم </w:t>
      </w:r>
      <w:proofErr w:type="spellStart"/>
      <w:r w:rsidRPr="00FD0EBC">
        <w:rPr>
          <w:rFonts w:ascii="Traditional Arabic" w:hAnsi="Traditional Arabic" w:cs="Traditional Arabic"/>
          <w:sz w:val="28"/>
          <w:szCs w:val="28"/>
          <w:rtl/>
        </w:rPr>
        <w:t>للادوار</w:t>
      </w:r>
      <w:proofErr w:type="spellEnd"/>
      <w:r w:rsidRPr="00FD0EBC">
        <w:rPr>
          <w:rFonts w:ascii="Traditional Arabic" w:hAnsi="Traditional Arabic" w:cs="Traditional Arabic"/>
          <w:sz w:val="28"/>
          <w:szCs w:val="28"/>
          <w:rtl/>
        </w:rPr>
        <w:t xml:space="preserve"> وضعف تطبيق </w:t>
      </w:r>
      <w:proofErr w:type="gramStart"/>
      <w:r w:rsidRPr="00FD0EBC">
        <w:rPr>
          <w:rFonts w:ascii="Traditional Arabic" w:hAnsi="Traditional Arabic" w:cs="Traditional Arabic"/>
          <w:sz w:val="28"/>
          <w:szCs w:val="28"/>
          <w:rtl/>
        </w:rPr>
        <w:t xml:space="preserve">مبادئ </w:t>
      </w:r>
      <w:r w:rsidRPr="00FD0EBC">
        <w:rPr>
          <w:rFonts w:ascii="Traditional Arabic" w:hAnsi="Traditional Arabic" w:cs="Traditional Arabic"/>
          <w:sz w:val="28"/>
          <w:szCs w:val="28"/>
        </w:rPr>
        <w:t xml:space="preserve"> Governance</w:t>
      </w:r>
      <w:proofErr w:type="spellStart"/>
      <w:proofErr w:type="gramEnd"/>
      <w:r w:rsidRPr="00FD0EBC">
        <w:rPr>
          <w:rFonts w:ascii="Traditional Arabic" w:hAnsi="Traditional Arabic" w:cs="Traditional Arabic"/>
          <w:sz w:val="28"/>
          <w:szCs w:val="28"/>
          <w:rtl/>
        </w:rPr>
        <w:t>بالاضافة</w:t>
      </w:r>
      <w:proofErr w:type="spellEnd"/>
      <w:r w:rsidRPr="00FD0EBC">
        <w:rPr>
          <w:rFonts w:ascii="Traditional Arabic" w:hAnsi="Traditional Arabic" w:cs="Traditional Arabic"/>
          <w:sz w:val="28"/>
          <w:szCs w:val="28"/>
          <w:rtl/>
        </w:rPr>
        <w:t xml:space="preserve"> الى القصور في توثيق الصلاحيات وتحديد المسؤوليات بشكل دقيق.</w:t>
      </w:r>
    </w:p>
    <w:p w14:paraId="115707B8" w14:textId="77777777" w:rsidR="004035E4" w:rsidRPr="002A75B5" w:rsidRDefault="004035E4" w:rsidP="00FD0EBC">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7/ الخوف من الشفافية (</w:t>
      </w:r>
      <w:r w:rsidRPr="002A75B5">
        <w:rPr>
          <w:rFonts w:ascii="Traditional Arabic" w:hAnsi="Traditional Arabic" w:cs="Traditional Arabic"/>
          <w:b/>
          <w:bCs/>
          <w:sz w:val="28"/>
          <w:szCs w:val="28"/>
        </w:rPr>
        <w:t xml:space="preserve">fear of </w:t>
      </w:r>
      <w:proofErr w:type="gramStart"/>
      <w:r w:rsidRPr="002A75B5">
        <w:rPr>
          <w:rFonts w:ascii="Traditional Arabic" w:hAnsi="Traditional Arabic" w:cs="Traditional Arabic"/>
          <w:b/>
          <w:bCs/>
          <w:sz w:val="28"/>
          <w:szCs w:val="28"/>
        </w:rPr>
        <w:t xml:space="preserve">litigation </w:t>
      </w:r>
      <w:r w:rsidRPr="002A75B5">
        <w:rPr>
          <w:rFonts w:ascii="Traditional Arabic" w:hAnsi="Traditional Arabic" w:cs="Traditional Arabic"/>
          <w:b/>
          <w:bCs/>
          <w:sz w:val="28"/>
          <w:szCs w:val="28"/>
          <w:rtl/>
        </w:rPr>
        <w:t>)</w:t>
      </w:r>
      <w:proofErr w:type="gramEnd"/>
    </w:p>
    <w:p w14:paraId="52CFC568"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يعد الخوف من الشفافية من أبرز المعوقات الثقافية والتنظيمية التي تحدّ من فعالية تطبيق الجودة في القطاع الصحي، لما له من تأثير مباشر على تبادل المعلومات، والإفصاح عن الأخطاء وتحسين الأداء المؤسسي</w:t>
      </w:r>
    </w:p>
    <w:p w14:paraId="07D4FD07"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 ونقصد بالشفافية إلى الإفصاح الواضح والدقيق عن المعلومات المتعلقة بالأداء والخدمات الصحية، بما في ذلك النتائج السريرية، ومؤشرات الجودة، والأخطاء الطبية، بما يدعم اتخاذ القرار المبني على الأدلة ويعزز الثقة بين مقدمي الخدمة والمستفيدين، </w:t>
      </w:r>
    </w:p>
    <w:p w14:paraId="10FBABA5"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 xml:space="preserve">ومن مظاهر الخوف من الشفافية مختصرة في النقاط </w:t>
      </w:r>
      <w:proofErr w:type="spellStart"/>
      <w:proofErr w:type="gramStart"/>
      <w:r w:rsidRPr="00FD0EBC">
        <w:rPr>
          <w:rFonts w:ascii="Traditional Arabic" w:hAnsi="Traditional Arabic" w:cs="Traditional Arabic"/>
          <w:sz w:val="28"/>
          <w:szCs w:val="28"/>
          <w:rtl/>
        </w:rPr>
        <w:t>الاتيه</w:t>
      </w:r>
      <w:proofErr w:type="spellEnd"/>
      <w:r w:rsidRPr="00FD0EBC">
        <w:rPr>
          <w:rFonts w:ascii="Traditional Arabic" w:hAnsi="Traditional Arabic" w:cs="Traditional Arabic"/>
          <w:sz w:val="28"/>
          <w:szCs w:val="28"/>
          <w:rtl/>
        </w:rPr>
        <w:t xml:space="preserve"> :</w:t>
      </w:r>
      <w:proofErr w:type="gramEnd"/>
    </w:p>
    <w:p w14:paraId="21F491F7" w14:textId="77777777" w:rsidR="004035E4" w:rsidRPr="00FD0EBC" w:rsidRDefault="004035E4" w:rsidP="00FD0EBC">
      <w:pPr>
        <w:pStyle w:val="ListParagraph"/>
        <w:numPr>
          <w:ilvl w:val="1"/>
          <w:numId w:val="23"/>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التردد في الإبلاغ عن الأخطاء الطبية</w:t>
      </w:r>
    </w:p>
    <w:p w14:paraId="3E906CF9" w14:textId="77777777" w:rsidR="004035E4" w:rsidRPr="00FD0EBC" w:rsidRDefault="004035E4" w:rsidP="00FD0EBC">
      <w:pPr>
        <w:pStyle w:val="ListParagraph"/>
        <w:numPr>
          <w:ilvl w:val="1"/>
          <w:numId w:val="23"/>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إخفاء أو تجميل نتائج الأداء الفعلية</w:t>
      </w:r>
    </w:p>
    <w:p w14:paraId="45B167CB" w14:textId="77777777" w:rsidR="004035E4" w:rsidRPr="00FD0EBC" w:rsidRDefault="004035E4" w:rsidP="00FD0EBC">
      <w:pPr>
        <w:pStyle w:val="ListParagraph"/>
        <w:numPr>
          <w:ilvl w:val="1"/>
          <w:numId w:val="23"/>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مقاومة نشر مؤشرات الجودة للعلن</w:t>
      </w:r>
    </w:p>
    <w:p w14:paraId="41E7C0B2" w14:textId="77777777" w:rsidR="004035E4" w:rsidRPr="00FD0EBC" w:rsidRDefault="004035E4" w:rsidP="00FD0EBC">
      <w:pPr>
        <w:pStyle w:val="ListParagraph"/>
        <w:numPr>
          <w:ilvl w:val="1"/>
          <w:numId w:val="23"/>
        </w:num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t>ضعف مشاركة البيانات بين الأقسام أو الجهات</w:t>
      </w:r>
    </w:p>
    <w:p w14:paraId="70559846" w14:textId="77777777" w:rsidR="002A75B5" w:rsidRDefault="004035E4" w:rsidP="002A75B5">
      <w:pPr>
        <w:pStyle w:val="ListParagraph"/>
        <w:numPr>
          <w:ilvl w:val="1"/>
          <w:numId w:val="23"/>
        </w:numPr>
        <w:spacing w:line="360" w:lineRule="auto"/>
        <w:rPr>
          <w:rFonts w:ascii="Traditional Arabic" w:hAnsi="Traditional Arabic" w:cs="Traditional Arabic"/>
          <w:sz w:val="28"/>
          <w:szCs w:val="28"/>
        </w:rPr>
      </w:pPr>
      <w:r w:rsidRPr="00FD0EBC">
        <w:rPr>
          <w:rFonts w:ascii="Traditional Arabic" w:hAnsi="Traditional Arabic" w:cs="Traditional Arabic"/>
          <w:sz w:val="28"/>
          <w:szCs w:val="28"/>
          <w:rtl/>
        </w:rPr>
        <w:t>تجنب المساءلة وتحمّل المسؤولية</w:t>
      </w:r>
    </w:p>
    <w:p w14:paraId="6D29DF23" w14:textId="457D3B37" w:rsidR="004035E4" w:rsidRPr="002A75B5" w:rsidRDefault="004035E4"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 xml:space="preserve">في بعض المنشآت هناك تردد في مشاركة نتائج الأداء خوفا من النقد او العقوبة او القضايا </w:t>
      </w:r>
      <w:proofErr w:type="gramStart"/>
      <w:r w:rsidRPr="002A75B5">
        <w:rPr>
          <w:rFonts w:ascii="Traditional Arabic" w:hAnsi="Traditional Arabic" w:cs="Traditional Arabic"/>
          <w:sz w:val="28"/>
          <w:szCs w:val="28"/>
          <w:rtl/>
        </w:rPr>
        <w:t>القانونية  ،</w:t>
      </w:r>
      <w:proofErr w:type="gramEnd"/>
      <w:r w:rsidRPr="002A75B5">
        <w:rPr>
          <w:rFonts w:ascii="Traditional Arabic" w:hAnsi="Traditional Arabic" w:cs="Traditional Arabic"/>
          <w:sz w:val="28"/>
          <w:szCs w:val="28"/>
          <w:rtl/>
        </w:rPr>
        <w:t xml:space="preserve"> وبعضها تتبنى ثقافة لوم الافراد بدلا من تحليل </w:t>
      </w:r>
      <w:proofErr w:type="gramStart"/>
      <w:r w:rsidRPr="002A75B5">
        <w:rPr>
          <w:rFonts w:ascii="Traditional Arabic" w:hAnsi="Traditional Arabic" w:cs="Traditional Arabic"/>
          <w:sz w:val="28"/>
          <w:szCs w:val="28"/>
          <w:rtl/>
        </w:rPr>
        <w:t>الأنظمة ،</w:t>
      </w:r>
      <w:proofErr w:type="gramEnd"/>
      <w:r w:rsidRPr="002A75B5">
        <w:rPr>
          <w:rFonts w:ascii="Traditional Arabic" w:hAnsi="Traditional Arabic" w:cs="Traditional Arabic"/>
          <w:sz w:val="28"/>
          <w:szCs w:val="28"/>
          <w:rtl/>
        </w:rPr>
        <w:t xml:space="preserve"> بالإضافة الى الخوف على </w:t>
      </w:r>
      <w:proofErr w:type="spellStart"/>
      <w:r w:rsidRPr="002A75B5">
        <w:rPr>
          <w:rFonts w:ascii="Traditional Arabic" w:hAnsi="Traditional Arabic" w:cs="Traditional Arabic"/>
          <w:sz w:val="28"/>
          <w:szCs w:val="28"/>
          <w:rtl/>
        </w:rPr>
        <w:t>السمعه</w:t>
      </w:r>
      <w:proofErr w:type="spellEnd"/>
      <w:r w:rsidRPr="002A75B5">
        <w:rPr>
          <w:rFonts w:ascii="Traditional Arabic" w:hAnsi="Traditional Arabic" w:cs="Traditional Arabic"/>
          <w:sz w:val="28"/>
          <w:szCs w:val="28"/>
          <w:rtl/>
        </w:rPr>
        <w:t xml:space="preserve"> </w:t>
      </w:r>
      <w:proofErr w:type="spellStart"/>
      <w:r w:rsidRPr="002A75B5">
        <w:rPr>
          <w:rFonts w:ascii="Traditional Arabic" w:hAnsi="Traditional Arabic" w:cs="Traditional Arabic"/>
          <w:sz w:val="28"/>
          <w:szCs w:val="28"/>
          <w:rtl/>
        </w:rPr>
        <w:t>المؤسسيه</w:t>
      </w:r>
      <w:proofErr w:type="spellEnd"/>
      <w:r w:rsidRPr="002A75B5">
        <w:rPr>
          <w:rFonts w:ascii="Traditional Arabic" w:hAnsi="Traditional Arabic" w:cs="Traditional Arabic"/>
          <w:sz w:val="28"/>
          <w:szCs w:val="28"/>
          <w:rtl/>
        </w:rPr>
        <w:t xml:space="preserve"> وفقد ثقة </w:t>
      </w:r>
      <w:proofErr w:type="gramStart"/>
      <w:r w:rsidRPr="002A75B5">
        <w:rPr>
          <w:rFonts w:ascii="Traditional Arabic" w:hAnsi="Traditional Arabic" w:cs="Traditional Arabic"/>
          <w:sz w:val="28"/>
          <w:szCs w:val="28"/>
          <w:rtl/>
        </w:rPr>
        <w:t>المجتمع .</w:t>
      </w:r>
      <w:proofErr w:type="gramEnd"/>
      <w:r w:rsidRPr="002A75B5">
        <w:rPr>
          <w:rFonts w:ascii="Traditional Arabic" w:hAnsi="Traditional Arabic" w:cs="Traditional Arabic"/>
          <w:sz w:val="28"/>
          <w:szCs w:val="28"/>
          <w:rtl/>
        </w:rPr>
        <w:t xml:space="preserve"> كلها أسباب تؤدي </w:t>
      </w:r>
      <w:proofErr w:type="gramStart"/>
      <w:r w:rsidRPr="002A75B5">
        <w:rPr>
          <w:rFonts w:ascii="Traditional Arabic" w:hAnsi="Traditional Arabic" w:cs="Traditional Arabic"/>
          <w:sz w:val="28"/>
          <w:szCs w:val="28"/>
          <w:rtl/>
        </w:rPr>
        <w:t>الى  تزييف</w:t>
      </w:r>
      <w:proofErr w:type="gramEnd"/>
      <w:r w:rsidRPr="002A75B5">
        <w:rPr>
          <w:rFonts w:ascii="Traditional Arabic" w:hAnsi="Traditional Arabic" w:cs="Traditional Arabic"/>
          <w:sz w:val="28"/>
          <w:szCs w:val="28"/>
          <w:rtl/>
        </w:rPr>
        <w:t xml:space="preserve"> او تجميل البيانات بدلا من تحسين </w:t>
      </w:r>
      <w:proofErr w:type="gramStart"/>
      <w:r w:rsidRPr="002A75B5">
        <w:rPr>
          <w:rFonts w:ascii="Traditional Arabic" w:hAnsi="Traditional Arabic" w:cs="Traditional Arabic"/>
          <w:sz w:val="28"/>
          <w:szCs w:val="28"/>
          <w:rtl/>
        </w:rPr>
        <w:t>الواقع .</w:t>
      </w:r>
      <w:proofErr w:type="gramEnd"/>
    </w:p>
    <w:p w14:paraId="7A623A1F" w14:textId="77777777" w:rsidR="004035E4" w:rsidRPr="00FD0EBC" w:rsidRDefault="004035E4" w:rsidP="00FD0EBC">
      <w:pPr>
        <w:spacing w:line="360" w:lineRule="auto"/>
        <w:rPr>
          <w:rFonts w:ascii="Traditional Arabic" w:hAnsi="Traditional Arabic" w:cs="Traditional Arabic"/>
          <w:sz w:val="28"/>
          <w:szCs w:val="28"/>
          <w:rtl/>
        </w:rPr>
      </w:pPr>
      <w:r w:rsidRPr="00FD0EBC">
        <w:rPr>
          <w:rFonts w:ascii="Traditional Arabic" w:hAnsi="Traditional Arabic" w:cs="Traditional Arabic"/>
          <w:sz w:val="28"/>
          <w:szCs w:val="28"/>
          <w:rtl/>
        </w:rPr>
        <w:lastRenderedPageBreak/>
        <w:t>“يُعد الإبلاغ المفتوح والشفاف عن الأخطاء أمرًا بالغ الأهمية لتحسين سلامة المرضى، حيث يمكّن الأنظمة الصحية من التعلم من الأخطاء ومنع تكرارها." (</w:t>
      </w:r>
      <w:r w:rsidRPr="00FD0EBC">
        <w:rPr>
          <w:rFonts w:ascii="Traditional Arabic" w:hAnsi="Traditional Arabic" w:cs="Traditional Arabic"/>
          <w:sz w:val="28"/>
          <w:szCs w:val="28"/>
        </w:rPr>
        <w:t>WHO,2019</w:t>
      </w:r>
      <w:r w:rsidRPr="00FD0EBC">
        <w:rPr>
          <w:rFonts w:ascii="Traditional Arabic" w:hAnsi="Traditional Arabic" w:cs="Traditional Arabic"/>
          <w:sz w:val="28"/>
          <w:szCs w:val="28"/>
          <w:rtl/>
        </w:rPr>
        <w:t>)</w:t>
      </w:r>
    </w:p>
    <w:p w14:paraId="4379E7C8" w14:textId="77777777" w:rsidR="00934CC9" w:rsidRPr="002A75B5" w:rsidRDefault="00934CC9" w:rsidP="00934CC9">
      <w:pPr>
        <w:rPr>
          <w:rFonts w:ascii="Traditional Arabic" w:hAnsi="Traditional Arabic" w:cs="Traditional Arabic"/>
          <w:b/>
          <w:bCs/>
          <w:sz w:val="28"/>
          <w:szCs w:val="28"/>
        </w:rPr>
      </w:pPr>
      <w:r w:rsidRPr="002A75B5">
        <w:rPr>
          <w:rFonts w:ascii="Traditional Arabic" w:hAnsi="Traditional Arabic" w:cs="Traditional Arabic"/>
          <w:b/>
          <w:bCs/>
          <w:sz w:val="28"/>
          <w:szCs w:val="28"/>
          <w:rtl/>
        </w:rPr>
        <w:t xml:space="preserve">الحلول المقترحة للتحديات </w:t>
      </w:r>
      <w:proofErr w:type="gramStart"/>
      <w:r w:rsidRPr="002A75B5">
        <w:rPr>
          <w:rFonts w:ascii="Traditional Arabic" w:hAnsi="Traditional Arabic" w:cs="Traditional Arabic"/>
          <w:b/>
          <w:bCs/>
          <w:sz w:val="28"/>
          <w:szCs w:val="28"/>
          <w:rtl/>
        </w:rPr>
        <w:t>المطروحة :</w:t>
      </w:r>
      <w:proofErr w:type="gramEnd"/>
    </w:p>
    <w:tbl>
      <w:tblPr>
        <w:tblStyle w:val="GridTable4-Accent5"/>
        <w:bidiVisual/>
        <w:tblW w:w="0" w:type="auto"/>
        <w:tblInd w:w="15" w:type="dxa"/>
        <w:tblLook w:val="04A0" w:firstRow="1" w:lastRow="0" w:firstColumn="1" w:lastColumn="0" w:noHBand="0" w:noVBand="1"/>
      </w:tblPr>
      <w:tblGrid>
        <w:gridCol w:w="2532"/>
        <w:gridCol w:w="5031"/>
      </w:tblGrid>
      <w:tr w:rsidR="00934CC9" w14:paraId="3912C160" w14:textId="77777777" w:rsidTr="001C29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2" w:type="dxa"/>
          </w:tcPr>
          <w:p w14:paraId="36BDAB24" w14:textId="77777777" w:rsidR="00934CC9" w:rsidRDefault="00934CC9" w:rsidP="001C292E">
            <w:pPr>
              <w:jc w:val="center"/>
              <w:rPr>
                <w:rtl/>
              </w:rPr>
            </w:pPr>
            <w:proofErr w:type="gramStart"/>
            <w:r>
              <w:rPr>
                <w:rFonts w:hint="cs"/>
                <w:rtl/>
              </w:rPr>
              <w:t>التحدي  /</w:t>
            </w:r>
            <w:proofErr w:type="gramEnd"/>
            <w:r>
              <w:rPr>
                <w:rFonts w:hint="cs"/>
                <w:rtl/>
              </w:rPr>
              <w:t xml:space="preserve">   السؤال</w:t>
            </w:r>
          </w:p>
        </w:tc>
        <w:tc>
          <w:tcPr>
            <w:tcW w:w="5031" w:type="dxa"/>
          </w:tcPr>
          <w:p w14:paraId="255B427F" w14:textId="77777777" w:rsidR="00934CC9" w:rsidRDefault="00934CC9" w:rsidP="001C292E">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الحل المقترح باختصار</w:t>
            </w:r>
          </w:p>
        </w:tc>
      </w:tr>
      <w:tr w:rsidR="00934CC9" w14:paraId="23A19F81" w14:textId="77777777" w:rsidTr="001C292E">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2532" w:type="dxa"/>
          </w:tcPr>
          <w:p w14:paraId="1F916568" w14:textId="77777777" w:rsidR="00934CC9" w:rsidRDefault="00934CC9" w:rsidP="001C292E">
            <w:pPr>
              <w:jc w:val="center"/>
              <w:rPr>
                <w:rtl/>
              </w:rPr>
            </w:pPr>
            <w:r>
              <w:rPr>
                <w:rFonts w:hint="cs"/>
                <w:rtl/>
              </w:rPr>
              <w:t>ضعف التدريب على الجودة</w:t>
            </w:r>
          </w:p>
        </w:tc>
        <w:tc>
          <w:tcPr>
            <w:tcW w:w="5031" w:type="dxa"/>
          </w:tcPr>
          <w:p w14:paraId="27EBFEFB" w14:textId="77777777" w:rsidR="00934CC9" w:rsidRDefault="00934CC9" w:rsidP="001C292E">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 xml:space="preserve">توفير برامج تدريب </w:t>
            </w:r>
            <w:proofErr w:type="spellStart"/>
            <w:r>
              <w:rPr>
                <w:rFonts w:hint="cs"/>
                <w:rtl/>
              </w:rPr>
              <w:t>مستمره</w:t>
            </w:r>
            <w:proofErr w:type="spellEnd"/>
            <w:r>
              <w:rPr>
                <w:rFonts w:hint="cs"/>
                <w:rtl/>
              </w:rPr>
              <w:t xml:space="preserve"> موجهه وعملية للكوادر الصحية</w:t>
            </w:r>
          </w:p>
        </w:tc>
      </w:tr>
      <w:tr w:rsidR="00934CC9" w14:paraId="64812CD3" w14:textId="77777777" w:rsidTr="001C292E">
        <w:trPr>
          <w:trHeight w:val="539"/>
        </w:trPr>
        <w:tc>
          <w:tcPr>
            <w:cnfStyle w:val="001000000000" w:firstRow="0" w:lastRow="0" w:firstColumn="1" w:lastColumn="0" w:oddVBand="0" w:evenVBand="0" w:oddHBand="0" w:evenHBand="0" w:firstRowFirstColumn="0" w:firstRowLastColumn="0" w:lastRowFirstColumn="0" w:lastRowLastColumn="0"/>
            <w:tcW w:w="2532" w:type="dxa"/>
          </w:tcPr>
          <w:p w14:paraId="0A70D3CF" w14:textId="77777777" w:rsidR="00934CC9" w:rsidRDefault="00934CC9" w:rsidP="001C292E">
            <w:pPr>
              <w:jc w:val="center"/>
              <w:rPr>
                <w:rtl/>
              </w:rPr>
            </w:pPr>
            <w:r>
              <w:rPr>
                <w:rFonts w:hint="cs"/>
                <w:rtl/>
              </w:rPr>
              <w:t>غياب السياسات التنظيمية</w:t>
            </w:r>
          </w:p>
        </w:tc>
        <w:tc>
          <w:tcPr>
            <w:tcW w:w="5031" w:type="dxa"/>
          </w:tcPr>
          <w:p w14:paraId="257A6BAA" w14:textId="77777777" w:rsidR="00934CC9" w:rsidRDefault="00934CC9" w:rsidP="001C292E">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اصدار أدلة إجراءات واضحة ومحدثة لمتابعة الجودة</w:t>
            </w:r>
          </w:p>
        </w:tc>
      </w:tr>
      <w:tr w:rsidR="00934CC9" w14:paraId="1E61A0FA" w14:textId="77777777" w:rsidTr="001C292E">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532" w:type="dxa"/>
          </w:tcPr>
          <w:p w14:paraId="4AA19336" w14:textId="77777777" w:rsidR="00934CC9" w:rsidRDefault="00934CC9" w:rsidP="001C292E">
            <w:pPr>
              <w:jc w:val="center"/>
              <w:rPr>
                <w:rtl/>
              </w:rPr>
            </w:pPr>
            <w:r>
              <w:rPr>
                <w:rFonts w:hint="cs"/>
                <w:rtl/>
              </w:rPr>
              <w:t>ضغط العمل المرتفع</w:t>
            </w:r>
          </w:p>
        </w:tc>
        <w:tc>
          <w:tcPr>
            <w:tcW w:w="5031" w:type="dxa"/>
          </w:tcPr>
          <w:p w14:paraId="3399626C" w14:textId="77777777" w:rsidR="00934CC9" w:rsidRDefault="00934CC9" w:rsidP="001C292E">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إعادة توزيع المهام وتوظيف دعم إضافي في الأقسام الحيوية</w:t>
            </w:r>
          </w:p>
        </w:tc>
      </w:tr>
      <w:tr w:rsidR="00934CC9" w14:paraId="25CC7D4C" w14:textId="77777777" w:rsidTr="001C292E">
        <w:trPr>
          <w:trHeight w:val="611"/>
        </w:trPr>
        <w:tc>
          <w:tcPr>
            <w:cnfStyle w:val="001000000000" w:firstRow="0" w:lastRow="0" w:firstColumn="1" w:lastColumn="0" w:oddVBand="0" w:evenVBand="0" w:oddHBand="0" w:evenHBand="0" w:firstRowFirstColumn="0" w:firstRowLastColumn="0" w:lastRowFirstColumn="0" w:lastRowLastColumn="0"/>
            <w:tcW w:w="2532" w:type="dxa"/>
          </w:tcPr>
          <w:p w14:paraId="22696533" w14:textId="77777777" w:rsidR="00934CC9" w:rsidRDefault="00934CC9" w:rsidP="001C292E">
            <w:pPr>
              <w:jc w:val="center"/>
              <w:rPr>
                <w:rtl/>
              </w:rPr>
            </w:pPr>
            <w:r>
              <w:rPr>
                <w:rFonts w:hint="cs"/>
                <w:rtl/>
              </w:rPr>
              <w:t>ضعف الدعم الإداري</w:t>
            </w:r>
          </w:p>
        </w:tc>
        <w:tc>
          <w:tcPr>
            <w:tcW w:w="5031" w:type="dxa"/>
          </w:tcPr>
          <w:p w14:paraId="405C08DB" w14:textId="77777777" w:rsidR="00934CC9" w:rsidRDefault="00934CC9" w:rsidP="001C292E">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اشراك الإدارة العليا في متابعة الأداء وتقديم الدعم العملي</w:t>
            </w:r>
          </w:p>
        </w:tc>
      </w:tr>
      <w:tr w:rsidR="00934CC9" w14:paraId="5E7560C6" w14:textId="77777777" w:rsidTr="001C292E">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532" w:type="dxa"/>
          </w:tcPr>
          <w:p w14:paraId="30EF87E1" w14:textId="77777777" w:rsidR="00934CC9" w:rsidRDefault="00934CC9" w:rsidP="001C292E">
            <w:pPr>
              <w:jc w:val="center"/>
              <w:rPr>
                <w:rtl/>
              </w:rPr>
            </w:pPr>
            <w:r>
              <w:rPr>
                <w:rFonts w:hint="cs"/>
                <w:rtl/>
              </w:rPr>
              <w:t>غياب الحوافز</w:t>
            </w:r>
          </w:p>
        </w:tc>
        <w:tc>
          <w:tcPr>
            <w:tcW w:w="5031" w:type="dxa"/>
          </w:tcPr>
          <w:p w14:paraId="703C9036" w14:textId="77777777" w:rsidR="00934CC9" w:rsidRDefault="00934CC9" w:rsidP="001C292E">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ربط الحوافز والترقيات بنتائج مؤشرات الأداء</w:t>
            </w:r>
          </w:p>
        </w:tc>
      </w:tr>
      <w:tr w:rsidR="00934CC9" w14:paraId="09EB4989" w14:textId="77777777" w:rsidTr="001C292E">
        <w:trPr>
          <w:trHeight w:val="620"/>
        </w:trPr>
        <w:tc>
          <w:tcPr>
            <w:cnfStyle w:val="001000000000" w:firstRow="0" w:lastRow="0" w:firstColumn="1" w:lastColumn="0" w:oddVBand="0" w:evenVBand="0" w:oddHBand="0" w:evenHBand="0" w:firstRowFirstColumn="0" w:firstRowLastColumn="0" w:lastRowFirstColumn="0" w:lastRowLastColumn="0"/>
            <w:tcW w:w="2532" w:type="dxa"/>
          </w:tcPr>
          <w:p w14:paraId="580E8131" w14:textId="77777777" w:rsidR="00934CC9" w:rsidRDefault="00934CC9" w:rsidP="001C292E">
            <w:pPr>
              <w:jc w:val="center"/>
              <w:rPr>
                <w:rtl/>
              </w:rPr>
            </w:pPr>
            <w:r>
              <w:rPr>
                <w:rFonts w:hint="cs"/>
                <w:rtl/>
              </w:rPr>
              <w:t>ثقافة مؤسسية غير داعمة</w:t>
            </w:r>
          </w:p>
        </w:tc>
        <w:tc>
          <w:tcPr>
            <w:tcW w:w="5031" w:type="dxa"/>
          </w:tcPr>
          <w:p w14:paraId="3F7F18E8" w14:textId="77777777" w:rsidR="00934CC9" w:rsidRDefault="00934CC9" w:rsidP="001C292E">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تعزيز ثقافة الجودة من خلال التواصل والتدريب والتحفيز</w:t>
            </w:r>
          </w:p>
        </w:tc>
      </w:tr>
      <w:tr w:rsidR="00934CC9" w14:paraId="28868025" w14:textId="77777777" w:rsidTr="001C292E">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2532" w:type="dxa"/>
          </w:tcPr>
          <w:p w14:paraId="2270CAAA" w14:textId="77777777" w:rsidR="00934CC9" w:rsidRDefault="00934CC9" w:rsidP="001C292E">
            <w:pPr>
              <w:jc w:val="center"/>
              <w:rPr>
                <w:rtl/>
              </w:rPr>
            </w:pPr>
            <w:r>
              <w:rPr>
                <w:rFonts w:hint="cs"/>
                <w:rtl/>
              </w:rPr>
              <w:t>أنظمة تقنية غير فعالة</w:t>
            </w:r>
          </w:p>
        </w:tc>
        <w:tc>
          <w:tcPr>
            <w:tcW w:w="5031" w:type="dxa"/>
          </w:tcPr>
          <w:p w14:paraId="5C1B9095" w14:textId="77777777" w:rsidR="00934CC9" w:rsidRDefault="00934CC9" w:rsidP="001C292E">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تطوير البنية الرقمية وربط المؤشرات بأنظمة الكترونية ذكية</w:t>
            </w:r>
          </w:p>
        </w:tc>
      </w:tr>
      <w:tr w:rsidR="00934CC9" w14:paraId="06448754" w14:textId="77777777" w:rsidTr="001C292E">
        <w:trPr>
          <w:trHeight w:val="710"/>
        </w:trPr>
        <w:tc>
          <w:tcPr>
            <w:cnfStyle w:val="001000000000" w:firstRow="0" w:lastRow="0" w:firstColumn="1" w:lastColumn="0" w:oddVBand="0" w:evenVBand="0" w:oddHBand="0" w:evenHBand="0" w:firstRowFirstColumn="0" w:firstRowLastColumn="0" w:lastRowFirstColumn="0" w:lastRowLastColumn="0"/>
            <w:tcW w:w="2532" w:type="dxa"/>
          </w:tcPr>
          <w:p w14:paraId="4AEEC104" w14:textId="77777777" w:rsidR="00934CC9" w:rsidRDefault="00934CC9" w:rsidP="001C292E">
            <w:pPr>
              <w:jc w:val="center"/>
              <w:rPr>
                <w:rtl/>
              </w:rPr>
            </w:pPr>
            <w:r>
              <w:rPr>
                <w:rFonts w:hint="cs"/>
                <w:rtl/>
              </w:rPr>
              <w:t>مقاومة التغيير</w:t>
            </w:r>
          </w:p>
        </w:tc>
        <w:tc>
          <w:tcPr>
            <w:tcW w:w="5031" w:type="dxa"/>
          </w:tcPr>
          <w:p w14:paraId="446F8B6C" w14:textId="77777777" w:rsidR="00934CC9" w:rsidRDefault="00934CC9" w:rsidP="001C292E">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اشراك العاملين في صياغة سياسات الجودة وتحفيزهم على التغيير</w:t>
            </w:r>
          </w:p>
        </w:tc>
      </w:tr>
      <w:tr w:rsidR="00934CC9" w14:paraId="6A8099F1" w14:textId="77777777" w:rsidTr="001C292E">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2532" w:type="dxa"/>
          </w:tcPr>
          <w:p w14:paraId="0E0853DF" w14:textId="77777777" w:rsidR="00934CC9" w:rsidRDefault="00934CC9" w:rsidP="001C292E">
            <w:pPr>
              <w:jc w:val="center"/>
              <w:rPr>
                <w:rtl/>
              </w:rPr>
            </w:pPr>
            <w:r>
              <w:rPr>
                <w:rFonts w:hint="cs"/>
                <w:rtl/>
              </w:rPr>
              <w:t>تغييرات متكررة في السياسات</w:t>
            </w:r>
          </w:p>
        </w:tc>
        <w:tc>
          <w:tcPr>
            <w:tcW w:w="5031" w:type="dxa"/>
          </w:tcPr>
          <w:p w14:paraId="708647E2" w14:textId="77777777" w:rsidR="00934CC9" w:rsidRDefault="00934CC9" w:rsidP="001C292E">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توحيد السياسات وتوضيحها قبل التطبيق مع تدريب مناسب</w:t>
            </w:r>
          </w:p>
        </w:tc>
      </w:tr>
      <w:tr w:rsidR="00934CC9" w14:paraId="5AB01456" w14:textId="77777777" w:rsidTr="001C292E">
        <w:tc>
          <w:tcPr>
            <w:cnfStyle w:val="001000000000" w:firstRow="0" w:lastRow="0" w:firstColumn="1" w:lastColumn="0" w:oddVBand="0" w:evenVBand="0" w:oddHBand="0" w:evenHBand="0" w:firstRowFirstColumn="0" w:firstRowLastColumn="0" w:lastRowFirstColumn="0" w:lastRowLastColumn="0"/>
            <w:tcW w:w="2532" w:type="dxa"/>
          </w:tcPr>
          <w:p w14:paraId="629EA1AB" w14:textId="77777777" w:rsidR="00934CC9" w:rsidRDefault="00934CC9" w:rsidP="001C292E">
            <w:pPr>
              <w:jc w:val="center"/>
              <w:rPr>
                <w:rtl/>
              </w:rPr>
            </w:pPr>
            <w:r>
              <w:rPr>
                <w:rFonts w:hint="cs"/>
                <w:rtl/>
              </w:rPr>
              <w:t>ضعف استخدام المؤشرات في القرار</w:t>
            </w:r>
          </w:p>
        </w:tc>
        <w:tc>
          <w:tcPr>
            <w:tcW w:w="5031" w:type="dxa"/>
          </w:tcPr>
          <w:p w14:paraId="7AAD0545" w14:textId="77777777" w:rsidR="00934CC9" w:rsidRDefault="00934CC9" w:rsidP="001C292E">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تدريب القيادات على استخدام نتائج المؤشرات في اتخاذ القرارات</w:t>
            </w:r>
          </w:p>
        </w:tc>
      </w:tr>
    </w:tbl>
    <w:p w14:paraId="44F7695B" w14:textId="77777777" w:rsidR="00934CC9" w:rsidRPr="00934CC9" w:rsidRDefault="00934CC9" w:rsidP="004035E4">
      <w:pPr>
        <w:spacing w:line="360" w:lineRule="auto"/>
        <w:rPr>
          <w:rFonts w:cs="Arial"/>
          <w:rtl/>
        </w:rPr>
      </w:pPr>
    </w:p>
    <w:p w14:paraId="1B02489B" w14:textId="11BDDAD1" w:rsidR="009E3718" w:rsidRDefault="009E3718" w:rsidP="009E3718">
      <w:pPr>
        <w:rPr>
          <w:rFonts w:ascii="Sakkal Majalla" w:hAnsi="Sakkal Majalla" w:cs="Sakkal Majalla"/>
          <w:b/>
          <w:bCs/>
          <w:sz w:val="28"/>
          <w:szCs w:val="28"/>
          <w:u w:val="single"/>
          <w:rtl/>
        </w:rPr>
      </w:pPr>
    </w:p>
    <w:p w14:paraId="62A22E23" w14:textId="77777777" w:rsidR="002019B1" w:rsidRDefault="002019B1" w:rsidP="002A75B5">
      <w:pPr>
        <w:spacing w:line="360" w:lineRule="auto"/>
        <w:rPr>
          <w:rFonts w:ascii="Traditional Arabic" w:hAnsi="Traditional Arabic" w:cs="Traditional Arabic"/>
          <w:b/>
          <w:bCs/>
          <w:sz w:val="32"/>
          <w:szCs w:val="32"/>
          <w:rtl/>
        </w:rPr>
      </w:pPr>
    </w:p>
    <w:p w14:paraId="20546677" w14:textId="77777777" w:rsidR="002019B1" w:rsidRDefault="002019B1" w:rsidP="002A75B5">
      <w:pPr>
        <w:spacing w:line="360" w:lineRule="auto"/>
        <w:rPr>
          <w:rFonts w:ascii="Traditional Arabic" w:hAnsi="Traditional Arabic" w:cs="Traditional Arabic"/>
          <w:b/>
          <w:bCs/>
          <w:sz w:val="32"/>
          <w:szCs w:val="32"/>
          <w:rtl/>
        </w:rPr>
      </w:pPr>
    </w:p>
    <w:p w14:paraId="4CEF992A" w14:textId="77777777" w:rsidR="002019B1" w:rsidRDefault="002019B1" w:rsidP="002A75B5">
      <w:pPr>
        <w:spacing w:line="360" w:lineRule="auto"/>
        <w:rPr>
          <w:rFonts w:ascii="Traditional Arabic" w:hAnsi="Traditional Arabic" w:cs="Traditional Arabic"/>
          <w:b/>
          <w:bCs/>
          <w:sz w:val="32"/>
          <w:szCs w:val="32"/>
          <w:rtl/>
        </w:rPr>
      </w:pPr>
    </w:p>
    <w:p w14:paraId="3C7A388A" w14:textId="77777777" w:rsidR="002019B1" w:rsidRDefault="002019B1" w:rsidP="002A75B5">
      <w:pPr>
        <w:spacing w:line="360" w:lineRule="auto"/>
        <w:rPr>
          <w:rFonts w:ascii="Traditional Arabic" w:hAnsi="Traditional Arabic" w:cs="Traditional Arabic"/>
          <w:b/>
          <w:bCs/>
          <w:sz w:val="32"/>
          <w:szCs w:val="32"/>
          <w:rtl/>
        </w:rPr>
      </w:pPr>
    </w:p>
    <w:p w14:paraId="6CDB261B" w14:textId="77777777" w:rsidR="002019B1" w:rsidRDefault="002019B1" w:rsidP="002A75B5">
      <w:pPr>
        <w:spacing w:line="360" w:lineRule="auto"/>
        <w:rPr>
          <w:rFonts w:ascii="Traditional Arabic" w:hAnsi="Traditional Arabic" w:cs="Traditional Arabic"/>
          <w:b/>
          <w:bCs/>
          <w:sz w:val="32"/>
          <w:szCs w:val="32"/>
          <w:rtl/>
        </w:rPr>
      </w:pPr>
    </w:p>
    <w:p w14:paraId="7F06FC6A" w14:textId="37D7CCDE" w:rsidR="006054F3" w:rsidRPr="002A75B5" w:rsidRDefault="006054F3" w:rsidP="002A75B5">
      <w:pPr>
        <w:spacing w:line="360" w:lineRule="auto"/>
        <w:rPr>
          <w:rFonts w:ascii="Traditional Arabic" w:hAnsi="Traditional Arabic" w:cs="Traditional Arabic"/>
          <w:b/>
          <w:bCs/>
          <w:sz w:val="32"/>
          <w:szCs w:val="32"/>
          <w:rtl/>
        </w:rPr>
      </w:pPr>
      <w:r w:rsidRPr="002A75B5">
        <w:rPr>
          <w:rFonts w:ascii="Traditional Arabic" w:hAnsi="Traditional Arabic" w:cs="Traditional Arabic"/>
          <w:b/>
          <w:bCs/>
          <w:sz w:val="32"/>
          <w:szCs w:val="32"/>
          <w:rtl/>
        </w:rPr>
        <w:lastRenderedPageBreak/>
        <w:t>الفصل السادس: التوصيات والمقترحات</w:t>
      </w:r>
    </w:p>
    <w:p w14:paraId="7B702A2A" w14:textId="77777777" w:rsid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أولاً: التوصيات</w:t>
      </w:r>
    </w:p>
    <w:p w14:paraId="14BE5FF6" w14:textId="7B86BF91"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sz w:val="28"/>
          <w:szCs w:val="28"/>
          <w:rtl/>
        </w:rPr>
        <w:t>في ضوء النتائج التي توصلت إليها الدراسة، يمكن تقديم مجموعة من التوصيات العملية التي تسهم في تحسين تطبيق معايير الجودة والرقابة في القطاع الصحي السعودي:</w:t>
      </w:r>
    </w:p>
    <w:p w14:paraId="10BC5987" w14:textId="4183D476"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1. تعزيز الثقافة التنظيمية للجودة</w:t>
      </w:r>
    </w:p>
    <w:p w14:paraId="24C3526E"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b/>
          <w:bCs/>
          <w:sz w:val="28"/>
          <w:szCs w:val="28"/>
          <w:rtl/>
        </w:rPr>
        <w:tab/>
      </w:r>
      <w:r w:rsidRPr="002A75B5">
        <w:rPr>
          <w:rFonts w:ascii="Traditional Arabic" w:hAnsi="Traditional Arabic" w:cs="Traditional Arabic"/>
          <w:sz w:val="28"/>
          <w:szCs w:val="28"/>
          <w:rtl/>
        </w:rPr>
        <w:t>•</w:t>
      </w:r>
      <w:r w:rsidRPr="002A75B5">
        <w:rPr>
          <w:rFonts w:ascii="Traditional Arabic" w:hAnsi="Traditional Arabic" w:cs="Traditional Arabic"/>
          <w:sz w:val="28"/>
          <w:szCs w:val="28"/>
          <w:rtl/>
        </w:rPr>
        <w:tab/>
        <w:t>نشر ثقافة الإبلاغ عن الأخطاء دون خوف من العقوبات (</w:t>
      </w:r>
      <w:r w:rsidRPr="002A75B5">
        <w:rPr>
          <w:rFonts w:ascii="Traditional Arabic" w:hAnsi="Traditional Arabic" w:cs="Traditional Arabic"/>
          <w:sz w:val="28"/>
          <w:szCs w:val="28"/>
        </w:rPr>
        <w:t>Just Culture</w:t>
      </w:r>
      <w:r w:rsidRPr="002A75B5">
        <w:rPr>
          <w:rFonts w:ascii="Traditional Arabic" w:hAnsi="Traditional Arabic" w:cs="Traditional Arabic"/>
          <w:sz w:val="28"/>
          <w:szCs w:val="28"/>
          <w:rtl/>
        </w:rPr>
        <w:t>).</w:t>
      </w:r>
    </w:p>
    <w:p w14:paraId="743E1D40"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تشجيع التعلم من الأخطاء وتحويلها إلى فرص تحسين.</w:t>
      </w:r>
    </w:p>
    <w:p w14:paraId="0DF5118C"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عقد ورش عمل دورية لتعزيز مفاهيم الجودة وسلامة المرضى.</w:t>
      </w:r>
    </w:p>
    <w:p w14:paraId="26FB0EF9" w14:textId="1A552ECA"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2. تطوير الأنظمة الرقمية</w:t>
      </w:r>
    </w:p>
    <w:p w14:paraId="087A2E04"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تحديث الأنظمة الإلكترونية لتكون أكثر تكاملًا في متابعة مؤشرات الجودة.</w:t>
      </w:r>
    </w:p>
    <w:p w14:paraId="524414D6"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ربط الأنظمة الرقمية بمؤشرات الأداء بشكل مباشر لدعم اتخاذ القرار.</w:t>
      </w:r>
    </w:p>
    <w:p w14:paraId="18E0373A"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استخدام لوحات تحكم (</w:t>
      </w:r>
      <w:r w:rsidRPr="002A75B5">
        <w:rPr>
          <w:rFonts w:ascii="Traditional Arabic" w:hAnsi="Traditional Arabic" w:cs="Traditional Arabic"/>
          <w:sz w:val="28"/>
          <w:szCs w:val="28"/>
        </w:rPr>
        <w:t>Dashboards</w:t>
      </w:r>
      <w:r w:rsidRPr="002A75B5">
        <w:rPr>
          <w:rFonts w:ascii="Traditional Arabic" w:hAnsi="Traditional Arabic" w:cs="Traditional Arabic"/>
          <w:sz w:val="28"/>
          <w:szCs w:val="28"/>
          <w:rtl/>
        </w:rPr>
        <w:t>) لعرض مؤشرات الجودة بشكل فوري.</w:t>
      </w:r>
    </w:p>
    <w:p w14:paraId="7BB8C9D9" w14:textId="473748C2"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sz w:val="28"/>
          <w:szCs w:val="28"/>
          <w:rtl/>
        </w:rPr>
        <w:t>3</w:t>
      </w:r>
      <w:r w:rsidRPr="002A75B5">
        <w:rPr>
          <w:rFonts w:ascii="Traditional Arabic" w:hAnsi="Traditional Arabic" w:cs="Traditional Arabic"/>
          <w:b/>
          <w:bCs/>
          <w:sz w:val="28"/>
          <w:szCs w:val="28"/>
          <w:rtl/>
        </w:rPr>
        <w:t>. تحسين برامج التدريب والتأهيل</w:t>
      </w:r>
    </w:p>
    <w:p w14:paraId="7B248071"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تصميم برامج تدريبية مستمرة ومتخصصة في الجودة الصحية.</w:t>
      </w:r>
    </w:p>
    <w:p w14:paraId="42605D92"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ربط التدريب بالاحتياجات الفعلية للعاملين.</w:t>
      </w:r>
    </w:p>
    <w:p w14:paraId="05F280E3"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تقييم أثر التدريب على الأداء بشكل دوري.</w:t>
      </w:r>
    </w:p>
    <w:p w14:paraId="09DFD9A2" w14:textId="4CFAC44B"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4. تعزيز إدارة التغيير</w:t>
      </w:r>
    </w:p>
    <w:p w14:paraId="5BE8D58C" w14:textId="0E554403" w:rsidR="002A75B5"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b/>
          <w:bCs/>
          <w:sz w:val="28"/>
          <w:szCs w:val="28"/>
          <w:rtl/>
        </w:rPr>
        <w:tab/>
      </w:r>
      <w:r w:rsidRPr="002A75B5">
        <w:rPr>
          <w:rFonts w:ascii="Traditional Arabic" w:hAnsi="Traditional Arabic" w:cs="Traditional Arabic"/>
          <w:sz w:val="28"/>
          <w:szCs w:val="28"/>
          <w:rtl/>
        </w:rPr>
        <w:t>•</w:t>
      </w:r>
      <w:r w:rsidRPr="002A75B5">
        <w:rPr>
          <w:rFonts w:ascii="Traditional Arabic" w:hAnsi="Traditional Arabic" w:cs="Traditional Arabic"/>
          <w:sz w:val="28"/>
          <w:szCs w:val="28"/>
          <w:rtl/>
        </w:rPr>
        <w:tab/>
        <w:t>وضع خطط واضحة لإدارة التغيير عند تطبيق سياسات جديدة.</w:t>
      </w:r>
    </w:p>
    <w:p w14:paraId="604FB30A"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lastRenderedPageBreak/>
        <w:tab/>
        <w:t>•</w:t>
      </w:r>
      <w:r w:rsidRPr="002A75B5">
        <w:rPr>
          <w:rFonts w:ascii="Traditional Arabic" w:hAnsi="Traditional Arabic" w:cs="Traditional Arabic"/>
          <w:sz w:val="28"/>
          <w:szCs w:val="28"/>
          <w:rtl/>
        </w:rPr>
        <w:tab/>
        <w:t>إشراك العاملين في مراحل التغيير لتقليل المقاومة.</w:t>
      </w:r>
    </w:p>
    <w:p w14:paraId="08285D15" w14:textId="5ABA9096"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توفير التوجيه والدعم أثناء تطبيق التغييرات.</w:t>
      </w:r>
    </w:p>
    <w:p w14:paraId="0F87A88D" w14:textId="77777777"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5. تفعيل استخدام مؤشرات الأداء</w:t>
      </w:r>
    </w:p>
    <w:p w14:paraId="6259EC5B"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b/>
          <w:bCs/>
          <w:sz w:val="28"/>
          <w:szCs w:val="28"/>
          <w:rtl/>
        </w:rPr>
        <w:tab/>
      </w:r>
      <w:r w:rsidRPr="002A75B5">
        <w:rPr>
          <w:rFonts w:ascii="Traditional Arabic" w:hAnsi="Traditional Arabic" w:cs="Traditional Arabic"/>
          <w:sz w:val="28"/>
          <w:szCs w:val="28"/>
          <w:rtl/>
        </w:rPr>
        <w:t>•</w:t>
      </w:r>
      <w:r w:rsidRPr="002A75B5">
        <w:rPr>
          <w:rFonts w:ascii="Traditional Arabic" w:hAnsi="Traditional Arabic" w:cs="Traditional Arabic"/>
          <w:sz w:val="28"/>
          <w:szCs w:val="28"/>
          <w:rtl/>
        </w:rPr>
        <w:tab/>
        <w:t>اعتماد نظام واضح لمتابعة مؤشرات الأداء الرئيسية (</w:t>
      </w:r>
      <w:r w:rsidRPr="002A75B5">
        <w:rPr>
          <w:rFonts w:ascii="Traditional Arabic" w:hAnsi="Traditional Arabic" w:cs="Traditional Arabic"/>
          <w:sz w:val="28"/>
          <w:szCs w:val="28"/>
        </w:rPr>
        <w:t>KPIs</w:t>
      </w:r>
      <w:r w:rsidRPr="002A75B5">
        <w:rPr>
          <w:rFonts w:ascii="Traditional Arabic" w:hAnsi="Traditional Arabic" w:cs="Traditional Arabic"/>
          <w:sz w:val="28"/>
          <w:szCs w:val="28"/>
          <w:rtl/>
        </w:rPr>
        <w:t>).</w:t>
      </w:r>
    </w:p>
    <w:p w14:paraId="2ECD55AC"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تدريب القيادات على استخدام البيانات في اتخاذ القرار.</w:t>
      </w:r>
    </w:p>
    <w:p w14:paraId="78C75A2A" w14:textId="7A464EC1" w:rsidR="006054F3" w:rsidRPr="002A75B5" w:rsidRDefault="006054F3" w:rsidP="002A75B5">
      <w:pPr>
        <w:spacing w:line="360" w:lineRule="auto"/>
        <w:rPr>
          <w:rFonts w:ascii="Traditional Arabic" w:hAnsi="Traditional Arabic" w:cs="Traditional Arabic"/>
          <w:b/>
          <w:bCs/>
          <w:sz w:val="28"/>
          <w:szCs w:val="28"/>
          <w:u w:val="single"/>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تعزيز مفهوم الإدارة المبنية على الأدلة (</w:t>
      </w:r>
      <w:r w:rsidRPr="002A75B5">
        <w:rPr>
          <w:rFonts w:ascii="Traditional Arabic" w:hAnsi="Traditional Arabic" w:cs="Traditional Arabic"/>
          <w:sz w:val="28"/>
          <w:szCs w:val="28"/>
        </w:rPr>
        <w:t>Evidence-Based Management</w:t>
      </w:r>
      <w:r w:rsidRPr="002A75B5">
        <w:rPr>
          <w:rFonts w:ascii="Traditional Arabic" w:hAnsi="Traditional Arabic" w:cs="Traditional Arabic"/>
          <w:b/>
          <w:bCs/>
          <w:sz w:val="28"/>
          <w:szCs w:val="28"/>
          <w:u w:val="single"/>
          <w:rtl/>
        </w:rPr>
        <w:t>).</w:t>
      </w:r>
    </w:p>
    <w:p w14:paraId="12DAE603" w14:textId="77777777"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6. دعم القيادات الإدارية</w:t>
      </w:r>
    </w:p>
    <w:p w14:paraId="72B6B22A"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b/>
          <w:bCs/>
          <w:sz w:val="28"/>
          <w:szCs w:val="28"/>
          <w:rtl/>
        </w:rPr>
        <w:tab/>
      </w:r>
      <w:r w:rsidRPr="002A75B5">
        <w:rPr>
          <w:rFonts w:ascii="Traditional Arabic" w:hAnsi="Traditional Arabic" w:cs="Traditional Arabic"/>
          <w:sz w:val="28"/>
          <w:szCs w:val="28"/>
          <w:rtl/>
        </w:rPr>
        <w:t>•</w:t>
      </w:r>
      <w:r w:rsidRPr="002A75B5">
        <w:rPr>
          <w:rFonts w:ascii="Traditional Arabic" w:hAnsi="Traditional Arabic" w:cs="Traditional Arabic"/>
          <w:sz w:val="28"/>
          <w:szCs w:val="28"/>
          <w:rtl/>
        </w:rPr>
        <w:tab/>
        <w:t>تعزيز دور القيادات في تبني ودعم مبادرات الجودة.</w:t>
      </w:r>
    </w:p>
    <w:p w14:paraId="65DDF47C"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توفير الموارد اللازمة لتطبيق معايير الجودة.</w:t>
      </w:r>
    </w:p>
    <w:p w14:paraId="4279DEA4" w14:textId="18EC4914"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تقييم أداء القيادات بناءً على مؤشرات الجودة.</w:t>
      </w:r>
    </w:p>
    <w:p w14:paraId="585F2433" w14:textId="1173CDA9"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7. ربط الح</w:t>
      </w:r>
      <w:r w:rsidR="00406E80" w:rsidRPr="002A75B5">
        <w:rPr>
          <w:rFonts w:ascii="Traditional Arabic" w:hAnsi="Traditional Arabic" w:cs="Traditional Arabic"/>
          <w:b/>
          <w:bCs/>
          <w:sz w:val="28"/>
          <w:szCs w:val="28"/>
          <w:rtl/>
        </w:rPr>
        <w:t>و</w:t>
      </w:r>
      <w:r w:rsidRPr="002A75B5">
        <w:rPr>
          <w:rFonts w:ascii="Traditional Arabic" w:hAnsi="Traditional Arabic" w:cs="Traditional Arabic"/>
          <w:b/>
          <w:bCs/>
          <w:sz w:val="28"/>
          <w:szCs w:val="28"/>
          <w:rtl/>
        </w:rPr>
        <w:t>افز بالأداء</w:t>
      </w:r>
    </w:p>
    <w:p w14:paraId="54FCA493"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تصميم نظام حوافز مرتبط بمستوى الالتزام بالجودة.</w:t>
      </w:r>
    </w:p>
    <w:p w14:paraId="7B427264"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مكافأة المبادرات التحسينية والابتكار في العمل.</w:t>
      </w:r>
    </w:p>
    <w:p w14:paraId="19A20072" w14:textId="041B2624"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تعزيز الدافعية لدى العاملين من خلال التقدير المعنوي والمادي.</w:t>
      </w:r>
    </w:p>
    <w:p w14:paraId="76F7D8B2" w14:textId="77777777"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8. تقليل ضغط العمل</w:t>
      </w:r>
    </w:p>
    <w:p w14:paraId="1D412937"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إعادة توزيع المهام بما يتناسب مع قدرات العاملين.</w:t>
      </w:r>
    </w:p>
    <w:p w14:paraId="67D6E2E4"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زيادة الكوادر الصحية عند الحاجة.</w:t>
      </w:r>
    </w:p>
    <w:p w14:paraId="246E1E79" w14:textId="71CA4EB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w:t>
      </w:r>
      <w:r w:rsidRPr="002A75B5">
        <w:rPr>
          <w:rFonts w:ascii="Traditional Arabic" w:hAnsi="Traditional Arabic" w:cs="Traditional Arabic"/>
          <w:sz w:val="28"/>
          <w:szCs w:val="28"/>
          <w:rtl/>
        </w:rPr>
        <w:tab/>
        <w:t>تحسين بيئة العمل بما يدعم تطبيق الجودة.</w:t>
      </w:r>
    </w:p>
    <w:p w14:paraId="2F93CDCB" w14:textId="77777777"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lastRenderedPageBreak/>
        <w:t>ثانياً: ربط النتائج بالدراسات السابقة</w:t>
      </w:r>
    </w:p>
    <w:p w14:paraId="4E68013D"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تتفق نتائج هذه الدراسة مع عدد من الدراسات السابقة التي تناولت</w:t>
      </w:r>
      <w:r w:rsidRPr="002A75B5">
        <w:rPr>
          <w:rFonts w:ascii="Traditional Arabic" w:hAnsi="Traditional Arabic" w:cs="Traditional Arabic"/>
          <w:b/>
          <w:bCs/>
          <w:sz w:val="28"/>
          <w:szCs w:val="28"/>
          <w:u w:val="single"/>
          <w:rtl/>
        </w:rPr>
        <w:t xml:space="preserve"> </w:t>
      </w:r>
      <w:r w:rsidRPr="002A75B5">
        <w:rPr>
          <w:rFonts w:ascii="Traditional Arabic" w:hAnsi="Traditional Arabic" w:cs="Traditional Arabic"/>
          <w:sz w:val="28"/>
          <w:szCs w:val="28"/>
          <w:rtl/>
        </w:rPr>
        <w:t>تحديات تطبيق معايير الجودة في القطاع الصحي، حيث أظهرت النتائج أن العوامل التنظيمية والبشرية تمثل عائقًا رئيسيًا أمام تطبيق الجودة.</w:t>
      </w:r>
    </w:p>
    <w:p w14:paraId="4DA81AB9"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 xml:space="preserve">فقد أكدت دراسات صادرة عن </w:t>
      </w:r>
      <w:r w:rsidRPr="002A75B5">
        <w:rPr>
          <w:rFonts w:ascii="Traditional Arabic" w:hAnsi="Traditional Arabic" w:cs="Traditional Arabic"/>
          <w:sz w:val="28"/>
          <w:szCs w:val="28"/>
        </w:rPr>
        <w:t>World Health Organization</w:t>
      </w:r>
      <w:r w:rsidRPr="002A75B5">
        <w:rPr>
          <w:rFonts w:ascii="Traditional Arabic" w:hAnsi="Traditional Arabic" w:cs="Traditional Arabic"/>
          <w:sz w:val="28"/>
          <w:szCs w:val="28"/>
          <w:rtl/>
        </w:rPr>
        <w:t xml:space="preserve"> أن ضعف الثقافة التنظيمية وعدم دعم القيادات يعدان من أبرز التحديات التي تواجه تحسين جودة الرعاية الصحية، وهو ما يتوافق مع نتائج هذه الدراسة التي أظهرت ضعفًا في الدعم الإداري والثقافة التنظيمية.</w:t>
      </w:r>
    </w:p>
    <w:p w14:paraId="79116BED"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 xml:space="preserve">كما تتفق نتائج الدراسة مع نموذج </w:t>
      </w:r>
      <w:r w:rsidRPr="002A75B5">
        <w:rPr>
          <w:rFonts w:ascii="Traditional Arabic" w:hAnsi="Traditional Arabic" w:cs="Traditional Arabic"/>
          <w:sz w:val="28"/>
          <w:szCs w:val="28"/>
        </w:rPr>
        <w:t>Donabedian Model</w:t>
      </w:r>
      <w:r w:rsidRPr="002A75B5">
        <w:rPr>
          <w:rFonts w:ascii="Traditional Arabic" w:hAnsi="Traditional Arabic" w:cs="Traditional Arabic"/>
          <w:sz w:val="28"/>
          <w:szCs w:val="28"/>
          <w:rtl/>
        </w:rPr>
        <w:t>، حيث تبين أن ضعف الهيكل التنظيمي (مثل الأنظمة والدعم الإداري) يؤثر بشكل مباشر على العمليات، وبالتالي على جودة المخرجات الصحية.</w:t>
      </w:r>
    </w:p>
    <w:p w14:paraId="6B9839C6"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 xml:space="preserve">وفيما يتعلق بمقاومة التغيير، تتوافق نتائج الدراسة مع ما أشارت إليه أدبيات </w:t>
      </w:r>
      <w:r w:rsidRPr="002A75B5">
        <w:rPr>
          <w:rFonts w:ascii="Traditional Arabic" w:hAnsi="Traditional Arabic" w:cs="Traditional Arabic"/>
          <w:sz w:val="28"/>
          <w:szCs w:val="28"/>
        </w:rPr>
        <w:t>Organizational Change Theory</w:t>
      </w:r>
      <w:r w:rsidRPr="002A75B5">
        <w:rPr>
          <w:rFonts w:ascii="Traditional Arabic" w:hAnsi="Traditional Arabic" w:cs="Traditional Arabic"/>
          <w:sz w:val="28"/>
          <w:szCs w:val="28"/>
          <w:rtl/>
        </w:rPr>
        <w:t>، التي تؤكد أن مقاومة العاملين للتغيير تُعد من أهم معوقات تطبيق البرامج التطويرية، خاصة في حال غياب التدريب والتواصل الفعال.</w:t>
      </w:r>
    </w:p>
    <w:p w14:paraId="6321B220"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 xml:space="preserve">كما دعمت نتائج الدراسة ما توصلت إليه دراسات إدارة الجودة الشاملة </w:t>
      </w:r>
      <w:r w:rsidRPr="002A75B5">
        <w:rPr>
          <w:rFonts w:ascii="Traditional Arabic" w:hAnsi="Traditional Arabic" w:cs="Traditional Arabic"/>
          <w:sz w:val="28"/>
          <w:szCs w:val="28"/>
        </w:rPr>
        <w:t>Total Quality Management</w:t>
      </w:r>
      <w:r w:rsidRPr="002A75B5">
        <w:rPr>
          <w:rFonts w:ascii="Traditional Arabic" w:hAnsi="Traditional Arabic" w:cs="Traditional Arabic"/>
          <w:sz w:val="28"/>
          <w:szCs w:val="28"/>
          <w:rtl/>
        </w:rPr>
        <w:t>، والتي تؤكد أن نجاح تطبيق الجودة يعتمد على تكامل عناصر متعددة تشمل القيادة، التدريب، الثقافة التنظيمية، والتحفيز.</w:t>
      </w:r>
    </w:p>
    <w:p w14:paraId="0111D71B" w14:textId="33E13E59" w:rsidR="006054F3" w:rsidRPr="002A75B5" w:rsidRDefault="006054F3" w:rsidP="002A75B5">
      <w:pPr>
        <w:spacing w:line="360" w:lineRule="auto"/>
        <w:rPr>
          <w:rFonts w:ascii="Traditional Arabic" w:hAnsi="Traditional Arabic" w:cs="Traditional Arabic"/>
          <w:b/>
          <w:bCs/>
          <w:sz w:val="28"/>
          <w:szCs w:val="28"/>
          <w:rtl/>
        </w:rPr>
      </w:pPr>
      <w:r w:rsidRPr="002A75B5">
        <w:rPr>
          <w:rFonts w:ascii="Traditional Arabic" w:hAnsi="Traditional Arabic" w:cs="Traditional Arabic"/>
          <w:b/>
          <w:bCs/>
          <w:sz w:val="28"/>
          <w:szCs w:val="28"/>
          <w:rtl/>
        </w:rPr>
        <w:t>ثالثاً: مقترحات الدراسات المستقبلية</w:t>
      </w:r>
    </w:p>
    <w:p w14:paraId="5533377F"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في ضوء نتائج الدراسة الحالية، يمكن اقتراح عدد من الدراسات المستقبلية التي تسهم في تعميق الفهم وتحسين التطبيق، ومن أبرزها:</w:t>
      </w:r>
    </w:p>
    <w:p w14:paraId="28E4F48B"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1.</w:t>
      </w:r>
      <w:r w:rsidRPr="002A75B5">
        <w:rPr>
          <w:rFonts w:ascii="Traditional Arabic" w:hAnsi="Traditional Arabic" w:cs="Traditional Arabic"/>
          <w:sz w:val="28"/>
          <w:szCs w:val="28"/>
          <w:rtl/>
        </w:rPr>
        <w:tab/>
        <w:t>إجراء دراسة مقارنة بين القطاعات الصحية الحكومية والخاصة في تطبيق معايير الجودة.</w:t>
      </w:r>
    </w:p>
    <w:p w14:paraId="72863BC7"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2.</w:t>
      </w:r>
      <w:r w:rsidRPr="002A75B5">
        <w:rPr>
          <w:rFonts w:ascii="Traditional Arabic" w:hAnsi="Traditional Arabic" w:cs="Traditional Arabic"/>
          <w:sz w:val="28"/>
          <w:szCs w:val="28"/>
          <w:rtl/>
        </w:rPr>
        <w:tab/>
        <w:t>دراسة أثر التحول الرقمي على تحسين جودة الرعاية الصحية في المملكة العربية السعودية.</w:t>
      </w:r>
    </w:p>
    <w:p w14:paraId="22B045D8"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lastRenderedPageBreak/>
        <w:tab/>
        <w:t>3.</w:t>
      </w:r>
      <w:r w:rsidRPr="002A75B5">
        <w:rPr>
          <w:rFonts w:ascii="Traditional Arabic" w:hAnsi="Traditional Arabic" w:cs="Traditional Arabic"/>
          <w:sz w:val="28"/>
          <w:szCs w:val="28"/>
          <w:rtl/>
        </w:rPr>
        <w:tab/>
        <w:t>تحليل دور القيادة التحويلية في تعزيز تطبيق معايير الجودة داخل المؤسسات الصحية.</w:t>
      </w:r>
    </w:p>
    <w:p w14:paraId="5F742F62"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4.</w:t>
      </w:r>
      <w:r w:rsidRPr="002A75B5">
        <w:rPr>
          <w:rFonts w:ascii="Traditional Arabic" w:hAnsi="Traditional Arabic" w:cs="Traditional Arabic"/>
          <w:sz w:val="28"/>
          <w:szCs w:val="28"/>
          <w:rtl/>
        </w:rPr>
        <w:tab/>
        <w:t>دراسة العلاقة بين ضغط العمل وجودة الأداء لدى الكوادر الصحية.</w:t>
      </w:r>
    </w:p>
    <w:p w14:paraId="074A9A1F"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5.</w:t>
      </w:r>
      <w:r w:rsidRPr="002A75B5">
        <w:rPr>
          <w:rFonts w:ascii="Traditional Arabic" w:hAnsi="Traditional Arabic" w:cs="Traditional Arabic"/>
          <w:sz w:val="28"/>
          <w:szCs w:val="28"/>
          <w:rtl/>
        </w:rPr>
        <w:tab/>
        <w:t>تقييم فاعلية برامج التدريب في تحسين تطبيق معايير الجودة.</w:t>
      </w:r>
    </w:p>
    <w:p w14:paraId="540750BB" w14:textId="77777777"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6.</w:t>
      </w:r>
      <w:r w:rsidRPr="002A75B5">
        <w:rPr>
          <w:rFonts w:ascii="Traditional Arabic" w:hAnsi="Traditional Arabic" w:cs="Traditional Arabic"/>
          <w:sz w:val="28"/>
          <w:szCs w:val="28"/>
          <w:rtl/>
        </w:rPr>
        <w:tab/>
        <w:t>دراسة ميدانية موسعة بعينة أكبر تشمل مناطق مختلفة في المملكة لزيادة إمكانية تعميم النتائج.</w:t>
      </w:r>
    </w:p>
    <w:p w14:paraId="6C69DA7D" w14:textId="39F61DA6" w:rsidR="006054F3" w:rsidRPr="002A75B5" w:rsidRDefault="006054F3" w:rsidP="002A75B5">
      <w:pPr>
        <w:spacing w:line="360" w:lineRule="auto"/>
        <w:rPr>
          <w:rFonts w:ascii="Traditional Arabic" w:hAnsi="Traditional Arabic" w:cs="Traditional Arabic"/>
          <w:sz w:val="28"/>
          <w:szCs w:val="28"/>
          <w:rtl/>
        </w:rPr>
      </w:pPr>
      <w:r w:rsidRPr="002A75B5">
        <w:rPr>
          <w:rFonts w:ascii="Traditional Arabic" w:hAnsi="Traditional Arabic" w:cs="Traditional Arabic"/>
          <w:sz w:val="28"/>
          <w:szCs w:val="28"/>
          <w:rtl/>
        </w:rPr>
        <w:tab/>
        <w:t>7.</w:t>
      </w:r>
      <w:r w:rsidRPr="002A75B5">
        <w:rPr>
          <w:rFonts w:ascii="Traditional Arabic" w:hAnsi="Traditional Arabic" w:cs="Traditional Arabic"/>
          <w:sz w:val="28"/>
          <w:szCs w:val="28"/>
          <w:rtl/>
        </w:rPr>
        <w:tab/>
        <w:t>دراسة نوعية (</w:t>
      </w:r>
      <w:r w:rsidRPr="002A75B5">
        <w:rPr>
          <w:rFonts w:ascii="Traditional Arabic" w:hAnsi="Traditional Arabic" w:cs="Traditional Arabic"/>
          <w:sz w:val="28"/>
          <w:szCs w:val="28"/>
        </w:rPr>
        <w:t>Qualitative</w:t>
      </w:r>
      <w:r w:rsidRPr="002A75B5">
        <w:rPr>
          <w:rFonts w:ascii="Traditional Arabic" w:hAnsi="Traditional Arabic" w:cs="Traditional Arabic"/>
          <w:sz w:val="28"/>
          <w:szCs w:val="28"/>
          <w:rtl/>
        </w:rPr>
        <w:t>) تعتمد على المقابلات المتعمقة لفهم التحديات بشكل أعمق.</w:t>
      </w:r>
    </w:p>
    <w:p w14:paraId="33EFF10F" w14:textId="2F369CEA" w:rsidR="006054F3" w:rsidRPr="00A10130" w:rsidRDefault="00A10130" w:rsidP="00A10130">
      <w:pPr>
        <w:spacing w:line="360" w:lineRule="auto"/>
        <w:rPr>
          <w:rFonts w:ascii="Traditional Arabic" w:hAnsi="Traditional Arabic" w:cs="Traditional Arabic"/>
          <w:b/>
          <w:bCs/>
          <w:sz w:val="32"/>
          <w:szCs w:val="32"/>
          <w:rtl/>
        </w:rPr>
      </w:pPr>
      <w:r w:rsidRPr="00A10130">
        <w:rPr>
          <w:rFonts w:ascii="Traditional Arabic" w:hAnsi="Traditional Arabic" w:cs="Traditional Arabic" w:hint="cs"/>
          <w:b/>
          <w:bCs/>
          <w:sz w:val="32"/>
          <w:szCs w:val="32"/>
          <w:rtl/>
        </w:rPr>
        <w:t xml:space="preserve">الخاتمة </w:t>
      </w:r>
    </w:p>
    <w:p w14:paraId="7D931DFA" w14:textId="43CD254A" w:rsidR="00A10130" w:rsidRPr="00A10130" w:rsidRDefault="00A10130" w:rsidP="00A10130">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ف</w:t>
      </w:r>
      <w:r w:rsidRPr="00A10130">
        <w:rPr>
          <w:rFonts w:ascii="Traditional Arabic" w:hAnsi="Traditional Arabic" w:cs="Traditional Arabic"/>
          <w:sz w:val="28"/>
          <w:szCs w:val="28"/>
          <w:rtl/>
        </w:rPr>
        <w:t>ي ختام هذا البحث الذي تناول تحديات تطبيق معايير الجودة والرقابة في القطاع الصحي السعودي، يتضح أن تحقيق جودة الرعاية الصحية لا يقتصر على وضع المعايير والسياسات، بل يعتمد بشكل أساسي على كفاءة التطبيق، وتكامل الأدوار بين الجهات المعنية، وتعزيز ثقافة الجودة داخل المنشآت الصحية. وقد أظهرت نتائج الدراسة أن هناك مجموعة من التحديات الجوهرية، من أبرزها نقص الكفاءات المتخصصة، وضعف وضوح المؤشرات والأهداف، وتداخل الصلاحيات، إضافة إلى محدودية الحوافز ووجود مقاومة للتغيير.</w:t>
      </w:r>
    </w:p>
    <w:p w14:paraId="50CD38B6" w14:textId="09FF5697" w:rsidR="00A10130" w:rsidRPr="00A10130" w:rsidRDefault="00A10130" w:rsidP="00A10130">
      <w:pPr>
        <w:spacing w:line="360" w:lineRule="auto"/>
        <w:rPr>
          <w:rFonts w:ascii="Traditional Arabic" w:hAnsi="Traditional Arabic" w:cs="Traditional Arabic"/>
          <w:sz w:val="28"/>
          <w:szCs w:val="28"/>
          <w:rtl/>
        </w:rPr>
      </w:pPr>
      <w:r w:rsidRPr="00A10130">
        <w:rPr>
          <w:rFonts w:ascii="Traditional Arabic" w:hAnsi="Traditional Arabic" w:cs="Traditional Arabic"/>
          <w:sz w:val="28"/>
          <w:szCs w:val="28"/>
          <w:rtl/>
        </w:rPr>
        <w:t>كما بيّنت الدراسة أن تحسين مستوى الجودة والرقابة يتطلب تبني نهج شامل قائم على الحوكمة الفعّالة، وتفعيل أنظمة المتابعة والتقييم، والاستثمار في تدريب وتأهيل الكوادر الصحية، إلى جانب تعزيز الشفافية والمساءلة. ومن المهم كذلك توحيد الجهود بين الجهات المختلفة وتبسيط الإجراءات بما يسهم في رفع كفاءة الأداء وتحقيق الأهداف الاستراتيجية للقطاع الصحي</w:t>
      </w:r>
      <w:r>
        <w:rPr>
          <w:rFonts w:ascii="Traditional Arabic" w:hAnsi="Traditional Arabic" w:cs="Traditional Arabic" w:hint="cs"/>
          <w:sz w:val="28"/>
          <w:szCs w:val="28"/>
          <w:rtl/>
        </w:rPr>
        <w:t xml:space="preserve">، </w:t>
      </w:r>
      <w:r w:rsidRPr="00A10130">
        <w:rPr>
          <w:rFonts w:ascii="Traditional Arabic" w:hAnsi="Traditional Arabic" w:cs="Traditional Arabic"/>
          <w:sz w:val="28"/>
          <w:szCs w:val="28"/>
          <w:rtl/>
        </w:rPr>
        <w:t>وعليه، فإن الارتقاء بجودة الخدمات الصحية في المملكة يُعد مسؤولية مشتركة تتطلب التزامًا مؤسسيًا مستمرًا، وتطويرًا متواصلاً للأنظمة والممارسات، بما يتماشى مع مستهدفات رؤية المملكة 2030، ويضمن تقديم رعاية صحية آمنة وفعّالة تركز على المريض أولاً</w:t>
      </w:r>
      <w:r w:rsidRPr="00A10130">
        <w:rPr>
          <w:rFonts w:ascii="Traditional Arabic" w:hAnsi="Traditional Arabic" w:cs="Traditional Arabic"/>
          <w:b/>
          <w:bCs/>
          <w:sz w:val="28"/>
          <w:szCs w:val="28"/>
          <w:rtl/>
        </w:rPr>
        <w:t xml:space="preserve"> </w:t>
      </w:r>
    </w:p>
    <w:p w14:paraId="11963FE9" w14:textId="77777777" w:rsidR="002019B1" w:rsidRDefault="002019B1" w:rsidP="00A10130">
      <w:pPr>
        <w:spacing w:line="360" w:lineRule="auto"/>
        <w:rPr>
          <w:rFonts w:ascii="Traditional Arabic" w:hAnsi="Traditional Arabic" w:cs="Traditional Arabic"/>
          <w:b/>
          <w:bCs/>
          <w:sz w:val="32"/>
          <w:szCs w:val="32"/>
          <w:rtl/>
        </w:rPr>
      </w:pPr>
    </w:p>
    <w:p w14:paraId="4B9F592A" w14:textId="77777777" w:rsidR="002019B1" w:rsidRDefault="002019B1" w:rsidP="00A10130">
      <w:pPr>
        <w:spacing w:line="360" w:lineRule="auto"/>
        <w:rPr>
          <w:rFonts w:ascii="Traditional Arabic" w:hAnsi="Traditional Arabic" w:cs="Traditional Arabic"/>
          <w:b/>
          <w:bCs/>
          <w:sz w:val="32"/>
          <w:szCs w:val="32"/>
          <w:rtl/>
        </w:rPr>
      </w:pPr>
    </w:p>
    <w:p w14:paraId="127CBEB4" w14:textId="4C1E90A1" w:rsidR="009E3718" w:rsidRPr="00A10130" w:rsidRDefault="009E3718" w:rsidP="00A10130">
      <w:pPr>
        <w:spacing w:line="360" w:lineRule="auto"/>
        <w:rPr>
          <w:rFonts w:ascii="Traditional Arabic" w:hAnsi="Traditional Arabic" w:cs="Traditional Arabic"/>
          <w:b/>
          <w:bCs/>
          <w:sz w:val="32"/>
          <w:szCs w:val="32"/>
          <w:rtl/>
        </w:rPr>
      </w:pPr>
      <w:proofErr w:type="gramStart"/>
      <w:r w:rsidRPr="00A10130">
        <w:rPr>
          <w:rFonts w:ascii="Traditional Arabic" w:hAnsi="Traditional Arabic" w:cs="Traditional Arabic"/>
          <w:b/>
          <w:bCs/>
          <w:sz w:val="32"/>
          <w:szCs w:val="32"/>
          <w:rtl/>
        </w:rPr>
        <w:lastRenderedPageBreak/>
        <w:t>الم</w:t>
      </w:r>
      <w:r w:rsidR="006A04D9" w:rsidRPr="00A10130">
        <w:rPr>
          <w:rFonts w:ascii="Traditional Arabic" w:hAnsi="Traditional Arabic" w:cs="Traditional Arabic"/>
          <w:b/>
          <w:bCs/>
          <w:sz w:val="32"/>
          <w:szCs w:val="32"/>
          <w:rtl/>
        </w:rPr>
        <w:t>راجع :</w:t>
      </w:r>
      <w:proofErr w:type="gramEnd"/>
    </w:p>
    <w:p w14:paraId="6C47A652" w14:textId="77777777" w:rsidR="006A04D9" w:rsidRDefault="006A04D9" w:rsidP="006A04D9">
      <w:pPr>
        <w:spacing w:line="360" w:lineRule="auto"/>
        <w:rPr>
          <w:rFonts w:ascii="Sakkal Majalla" w:hAnsi="Sakkal Majalla" w:cs="Sakkal Majalla"/>
          <w:sz w:val="28"/>
          <w:szCs w:val="28"/>
          <w:u w:val="single"/>
          <w:rtl/>
        </w:rPr>
      </w:pPr>
      <w:r>
        <w:rPr>
          <w:rFonts w:hint="cs"/>
          <w:rtl/>
        </w:rPr>
        <w:t xml:space="preserve"> </w:t>
      </w:r>
    </w:p>
    <w:p w14:paraId="13C4839D"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العمري، خالد بن ناصر، تحديات تطبيق معايير الجودة في المستشفيات السعودية، مجلة الخليج العربي للبحوث العلمية، </w:t>
      </w:r>
      <w:proofErr w:type="gramStart"/>
      <w:r w:rsidRPr="00725630">
        <w:rPr>
          <w:rFonts w:cstheme="minorHAnsi" w:hint="cs"/>
          <w:rtl/>
        </w:rPr>
        <w:t>2020</w:t>
      </w:r>
      <w:r>
        <w:rPr>
          <w:rFonts w:cstheme="minorHAnsi" w:hint="cs"/>
          <w:rtl/>
        </w:rPr>
        <w:t xml:space="preserve"> .</w:t>
      </w:r>
      <w:proofErr w:type="gramEnd"/>
    </w:p>
    <w:p w14:paraId="74F9E032"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الشهري، فاطمة، واقع تطبيق معايير سباهي في مستشفيات القطاع الحكومي في مدينة </w:t>
      </w:r>
      <w:proofErr w:type="spellStart"/>
      <w:proofErr w:type="gramStart"/>
      <w:r w:rsidRPr="00725630">
        <w:rPr>
          <w:rFonts w:cstheme="minorHAnsi" w:hint="cs"/>
          <w:rtl/>
        </w:rPr>
        <w:t>الرياض،رسالة</w:t>
      </w:r>
      <w:proofErr w:type="spellEnd"/>
      <w:proofErr w:type="gramEnd"/>
      <w:r w:rsidRPr="00725630">
        <w:rPr>
          <w:rFonts w:cstheme="minorHAnsi" w:hint="cs"/>
          <w:rtl/>
        </w:rPr>
        <w:t xml:space="preserve"> ماجستير، جامعة الامام محمد بن سعود، </w:t>
      </w:r>
      <w:proofErr w:type="gramStart"/>
      <w:r w:rsidRPr="00725630">
        <w:rPr>
          <w:rFonts w:cstheme="minorHAnsi" w:hint="cs"/>
          <w:rtl/>
        </w:rPr>
        <w:t>2021</w:t>
      </w:r>
      <w:r>
        <w:rPr>
          <w:rFonts w:cstheme="minorHAnsi" w:hint="cs"/>
          <w:rtl/>
        </w:rPr>
        <w:t xml:space="preserve"> .</w:t>
      </w:r>
      <w:proofErr w:type="gramEnd"/>
    </w:p>
    <w:p w14:paraId="311AC6EA"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التقرير الاحصائي السنوي، وزارة الصحة السعودية، </w:t>
      </w:r>
      <w:hyperlink r:id="rId24" w:history="1">
        <w:r w:rsidRPr="00725630">
          <w:rPr>
            <w:rFonts w:cstheme="minorHAnsi"/>
          </w:rPr>
          <w:t>https://www.moh.gov.sa</w:t>
        </w:r>
      </w:hyperlink>
      <w:r>
        <w:rPr>
          <w:rFonts w:cstheme="minorHAnsi" w:hint="cs"/>
          <w:rtl/>
        </w:rPr>
        <w:t xml:space="preserve"> .</w:t>
      </w:r>
    </w:p>
    <w:p w14:paraId="6B4DD672"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المركز السعودي لاعتماد المنشآت الصحية (</w:t>
      </w:r>
      <w:proofErr w:type="gramStart"/>
      <w:r w:rsidRPr="00725630">
        <w:rPr>
          <w:rFonts w:cstheme="minorHAnsi" w:hint="cs"/>
          <w:rtl/>
        </w:rPr>
        <w:t>سباهي )</w:t>
      </w:r>
      <w:proofErr w:type="gramEnd"/>
      <w:r w:rsidRPr="00725630">
        <w:rPr>
          <w:rFonts w:cstheme="minorHAnsi" w:hint="cs"/>
          <w:rtl/>
        </w:rPr>
        <w:t xml:space="preserve">، دليل معايير اعتماد المستشفيات،  </w:t>
      </w:r>
      <w:hyperlink r:id="rId25" w:history="1">
        <w:r w:rsidRPr="00725630">
          <w:rPr>
            <w:rFonts w:cstheme="minorHAnsi"/>
          </w:rPr>
          <w:t>https://www.cbahi.gov.sa</w:t>
        </w:r>
      </w:hyperlink>
      <w:r w:rsidRPr="00725630">
        <w:rPr>
          <w:rFonts w:cstheme="minorHAnsi" w:hint="cs"/>
          <w:rtl/>
        </w:rPr>
        <w:t xml:space="preserve"> </w:t>
      </w:r>
      <w:r>
        <w:rPr>
          <w:rFonts w:cstheme="minorHAnsi" w:hint="cs"/>
          <w:rtl/>
        </w:rPr>
        <w:t>.</w:t>
      </w:r>
    </w:p>
    <w:p w14:paraId="2428D2A5"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جلال خليل الدين، إدارة الجودة الشاملة في المؤسسات الصحية، دار المسيرة، </w:t>
      </w:r>
      <w:proofErr w:type="gramStart"/>
      <w:r w:rsidRPr="00725630">
        <w:rPr>
          <w:rFonts w:cstheme="minorHAnsi" w:hint="cs"/>
          <w:rtl/>
        </w:rPr>
        <w:t>2017</w:t>
      </w:r>
      <w:r>
        <w:rPr>
          <w:rFonts w:cstheme="minorHAnsi" w:hint="cs"/>
          <w:rtl/>
        </w:rPr>
        <w:t xml:space="preserve"> .</w:t>
      </w:r>
      <w:proofErr w:type="gramEnd"/>
    </w:p>
    <w:p w14:paraId="4D25C7E7"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الشاذلي، فتوح، الجودة والاعتماد في الرعاية </w:t>
      </w:r>
      <w:proofErr w:type="gramStart"/>
      <w:r w:rsidRPr="00725630">
        <w:rPr>
          <w:rFonts w:cstheme="minorHAnsi" w:hint="cs"/>
          <w:rtl/>
        </w:rPr>
        <w:t>الصحية ،</w:t>
      </w:r>
      <w:proofErr w:type="gramEnd"/>
      <w:r w:rsidRPr="00725630">
        <w:rPr>
          <w:rFonts w:cstheme="minorHAnsi" w:hint="cs"/>
          <w:rtl/>
        </w:rPr>
        <w:t xml:space="preserve"> مكتبة الانجلو المصرية، </w:t>
      </w:r>
      <w:proofErr w:type="gramStart"/>
      <w:r w:rsidRPr="00725630">
        <w:rPr>
          <w:rFonts w:cstheme="minorHAnsi" w:hint="cs"/>
          <w:rtl/>
        </w:rPr>
        <w:t>2019</w:t>
      </w:r>
      <w:r>
        <w:rPr>
          <w:rFonts w:cstheme="minorHAnsi" w:hint="cs"/>
          <w:rtl/>
        </w:rPr>
        <w:t xml:space="preserve"> .</w:t>
      </w:r>
      <w:proofErr w:type="gramEnd"/>
    </w:p>
    <w:p w14:paraId="3D72B917" w14:textId="77777777" w:rsidR="006A04D9" w:rsidRPr="00725630" w:rsidRDefault="006A04D9" w:rsidP="006A04D9">
      <w:pPr>
        <w:pStyle w:val="ListParagraph"/>
        <w:numPr>
          <w:ilvl w:val="0"/>
          <w:numId w:val="38"/>
        </w:numPr>
        <w:spacing w:line="360" w:lineRule="auto"/>
        <w:rPr>
          <w:rFonts w:cstheme="minorHAnsi"/>
          <w:rtl/>
        </w:rPr>
      </w:pPr>
      <w:r w:rsidRPr="00725630">
        <w:rPr>
          <w:rFonts w:cstheme="minorHAnsi" w:hint="cs"/>
          <w:rtl/>
        </w:rPr>
        <w:t xml:space="preserve">جمال الدين، ناصر، إدارة </w:t>
      </w:r>
      <w:proofErr w:type="spellStart"/>
      <w:r w:rsidRPr="00725630">
        <w:rPr>
          <w:rFonts w:cstheme="minorHAnsi" w:hint="cs"/>
          <w:rtl/>
        </w:rPr>
        <w:t>الجزدة</w:t>
      </w:r>
      <w:proofErr w:type="spellEnd"/>
      <w:r w:rsidRPr="00725630">
        <w:rPr>
          <w:rFonts w:cstheme="minorHAnsi" w:hint="cs"/>
          <w:rtl/>
        </w:rPr>
        <w:t xml:space="preserve"> الشاملة في الخدمات الصحية، دار وائل للنشر،</w:t>
      </w:r>
      <w:proofErr w:type="gramStart"/>
      <w:r w:rsidRPr="00725630">
        <w:rPr>
          <w:rFonts w:cstheme="minorHAnsi" w:hint="cs"/>
          <w:rtl/>
        </w:rPr>
        <w:t>2018</w:t>
      </w:r>
      <w:r>
        <w:rPr>
          <w:rFonts w:cstheme="minorHAnsi" w:hint="cs"/>
          <w:rtl/>
        </w:rPr>
        <w:t xml:space="preserve"> .</w:t>
      </w:r>
      <w:proofErr w:type="gramEnd"/>
    </w:p>
    <w:p w14:paraId="75338ED4" w14:textId="77777777" w:rsidR="006A04D9" w:rsidRPr="00725630" w:rsidRDefault="006A04D9" w:rsidP="006A04D9">
      <w:pPr>
        <w:pStyle w:val="ListParagraph"/>
        <w:numPr>
          <w:ilvl w:val="0"/>
          <w:numId w:val="38"/>
        </w:numPr>
        <w:spacing w:line="360" w:lineRule="auto"/>
        <w:rPr>
          <w:rFonts w:cstheme="minorHAnsi"/>
        </w:rPr>
      </w:pPr>
      <w:r w:rsidRPr="00725630">
        <w:rPr>
          <w:rFonts w:cstheme="minorHAnsi"/>
        </w:rPr>
        <w:t>KPIs</w:t>
      </w:r>
      <w:r w:rsidRPr="00725630">
        <w:rPr>
          <w:rFonts w:cstheme="minorHAnsi" w:hint="cs"/>
          <w:rtl/>
        </w:rPr>
        <w:t xml:space="preserve">وزارة الصحة السعودية ، الدليل الوطني لمؤشرات الأداء </w:t>
      </w:r>
      <w:proofErr w:type="gramStart"/>
      <w:r w:rsidRPr="00725630">
        <w:rPr>
          <w:rFonts w:cstheme="minorHAnsi" w:hint="cs"/>
          <w:rtl/>
        </w:rPr>
        <w:t xml:space="preserve">الوطني </w:t>
      </w:r>
      <w:r>
        <w:rPr>
          <w:rFonts w:cstheme="minorHAnsi" w:hint="cs"/>
          <w:rtl/>
        </w:rPr>
        <w:t>.</w:t>
      </w:r>
      <w:proofErr w:type="gramEnd"/>
    </w:p>
    <w:p w14:paraId="55FB554C" w14:textId="77777777" w:rsidR="006A04D9"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Al Otaibi, A., et al. (2020). Barriers to Quality Improvement in Saudi Hospitals. BMJ Open Quality.</w:t>
      </w:r>
    </w:p>
    <w:p w14:paraId="26042F3C" w14:textId="77777777" w:rsidR="006A04D9" w:rsidRPr="004F07B5" w:rsidRDefault="006A04D9" w:rsidP="006A04D9">
      <w:pPr>
        <w:pStyle w:val="ListBullet"/>
        <w:numPr>
          <w:ilvl w:val="0"/>
          <w:numId w:val="38"/>
        </w:numPr>
        <w:spacing w:line="360" w:lineRule="auto"/>
        <w:rPr>
          <w:rFonts w:eastAsiaTheme="minorHAnsi" w:cstheme="minorHAnsi"/>
          <w:kern w:val="2"/>
          <w14:ligatures w14:val="standardContextual"/>
        </w:rPr>
      </w:pPr>
      <w:r w:rsidRPr="004F07B5">
        <w:rPr>
          <w:rFonts w:eastAsiaTheme="minorHAnsi" w:cstheme="minorHAnsi"/>
          <w:kern w:val="2"/>
          <w14:ligatures w14:val="standardContextual"/>
        </w:rPr>
        <w:t>Kurt Lewin. (1951). Field theory in social science: Selected theoretical papers. New York, NY: Harper &amp; Row.</w:t>
      </w:r>
    </w:p>
    <w:p w14:paraId="0994D67C" w14:textId="77777777" w:rsidR="006A04D9" w:rsidRDefault="006A04D9" w:rsidP="006A04D9">
      <w:pPr>
        <w:pStyle w:val="ListBullet"/>
        <w:numPr>
          <w:ilvl w:val="0"/>
          <w:numId w:val="38"/>
        </w:numPr>
        <w:spacing w:line="360" w:lineRule="auto"/>
        <w:rPr>
          <w:rFonts w:eastAsiaTheme="minorHAnsi" w:cstheme="minorHAnsi"/>
          <w:kern w:val="2"/>
          <w14:ligatures w14:val="standardContextual"/>
        </w:rPr>
      </w:pPr>
      <w:r w:rsidRPr="004F07B5">
        <w:rPr>
          <w:rFonts w:eastAsiaTheme="minorHAnsi" w:cstheme="minorHAnsi"/>
          <w:kern w:val="2"/>
          <w14:ligatures w14:val="standardContextual"/>
        </w:rPr>
        <w:t>John Kotter. (1996). Leading change. Boston, MA: Harvard Business School Press.</w:t>
      </w:r>
    </w:p>
    <w:p w14:paraId="2DF503AD"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6E09D0">
        <w:rPr>
          <w:rFonts w:eastAsiaTheme="minorHAnsi" w:cstheme="minorHAnsi"/>
          <w:kern w:val="2"/>
          <w14:ligatures w14:val="standardContextual"/>
        </w:rPr>
        <w:t>Avedis Donabedian. (1988). The quality of care: How can it be assessed? Journal of the American Medical Association, 260(12), 1743–1748.</w:t>
      </w:r>
    </w:p>
    <w:p w14:paraId="2B9AD944"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Al-Faris, E. A. et al. (2019). Health services accreditation in Saudi Arabia: The role of CBAHI. Annals of Saudi Medicine.</w:t>
      </w:r>
    </w:p>
    <w:p w14:paraId="6E8DE23D"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Alharbi, T. S. J. (2020). Implementation of quality standards in Saudi hospitals: challenges and opportunities. Journal of Infection and Public Health.</w:t>
      </w:r>
    </w:p>
    <w:p w14:paraId="542D2483"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Almalki, M., FitzGerald, G., &amp; Clark, M. (2011). Health care system in Saudi Arabia: an overview. Eastern Mediterranean Health Journal.</w:t>
      </w:r>
    </w:p>
    <w:p w14:paraId="62DE9439"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Donabedian, A. (1980). Explorations in Quality Assessment and Monitoring.</w:t>
      </w:r>
    </w:p>
    <w:p w14:paraId="0FE9385C"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t>Donabedian, A. (1988). The quality of care: How can it be assessed? JAMA.</w:t>
      </w:r>
    </w:p>
    <w:p w14:paraId="0123D93F" w14:textId="77777777" w:rsidR="006A04D9" w:rsidRPr="00725630" w:rsidRDefault="006A04D9" w:rsidP="006A04D9">
      <w:pPr>
        <w:pStyle w:val="ListBullet"/>
        <w:numPr>
          <w:ilvl w:val="0"/>
          <w:numId w:val="38"/>
        </w:numPr>
        <w:spacing w:line="360" w:lineRule="auto"/>
        <w:rPr>
          <w:rFonts w:eastAsiaTheme="minorHAnsi" w:cstheme="minorHAnsi"/>
          <w:kern w:val="2"/>
          <w14:ligatures w14:val="standardContextual"/>
        </w:rPr>
      </w:pPr>
      <w:proofErr w:type="spellStart"/>
      <w:r w:rsidRPr="00725630">
        <w:rPr>
          <w:rFonts w:eastAsiaTheme="minorHAnsi" w:cstheme="minorHAnsi"/>
          <w:kern w:val="2"/>
          <w14:ligatures w14:val="standardContextual"/>
        </w:rPr>
        <w:t>Isouard</w:t>
      </w:r>
      <w:proofErr w:type="spellEnd"/>
      <w:r w:rsidRPr="00725630">
        <w:rPr>
          <w:rFonts w:eastAsiaTheme="minorHAnsi" w:cstheme="minorHAnsi"/>
          <w:kern w:val="2"/>
          <w14:ligatures w14:val="standardContextual"/>
        </w:rPr>
        <w:t>, G. (2017). Accreditation and Quality Improvement in Health Care Systems: A Global Review.</w:t>
      </w:r>
    </w:p>
    <w:p w14:paraId="575205B9" w14:textId="77777777" w:rsidR="006A04D9" w:rsidRDefault="006A04D9" w:rsidP="006A04D9">
      <w:pPr>
        <w:pStyle w:val="ListBullet"/>
        <w:numPr>
          <w:ilvl w:val="0"/>
          <w:numId w:val="38"/>
        </w:numPr>
        <w:spacing w:line="360" w:lineRule="auto"/>
        <w:rPr>
          <w:rFonts w:eastAsiaTheme="minorHAnsi" w:cstheme="minorHAnsi"/>
          <w:kern w:val="2"/>
          <w14:ligatures w14:val="standardContextual"/>
        </w:rPr>
      </w:pPr>
      <w:r w:rsidRPr="00725630">
        <w:rPr>
          <w:rFonts w:eastAsiaTheme="minorHAnsi" w:cstheme="minorHAnsi"/>
          <w:kern w:val="2"/>
          <w14:ligatures w14:val="standardContextual"/>
        </w:rPr>
        <w:lastRenderedPageBreak/>
        <w:t xml:space="preserve">World Health Organization. (2020). Quality Health Services: A planning guide. </w:t>
      </w:r>
      <w:hyperlink r:id="rId26" w:history="1">
        <w:r w:rsidRPr="00A455A2">
          <w:rPr>
            <w:rStyle w:val="Hyperlink"/>
            <w:rFonts w:eastAsiaTheme="minorHAnsi" w:cstheme="minorHAnsi"/>
            <w:kern w:val="2"/>
            <w14:ligatures w14:val="standardContextual"/>
          </w:rPr>
          <w:t>https://www.who.int/publications</w:t>
        </w:r>
      </w:hyperlink>
    </w:p>
    <w:p w14:paraId="00B28120"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World Health Organization (WHO). (2019). Patient safety: Global action on patient safety. Report by the Director-General. Retrieved from: https://www.who.int</w:t>
      </w:r>
    </w:p>
    <w:p w14:paraId="5B104B51"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World Health Organization (WHO). (2006). Quality of care: A process for making strategic choices in health systems. Geneva: WHO. Retrieved from: https://apps.who.int/iris/handle/10665/43470</w:t>
      </w:r>
    </w:p>
    <w:p w14:paraId="1B264017"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Institute of Medicine (IOM). (2001). Crossing the Quality Chasm: A New Health System for the 21st Century. Washington, DC: National Academy Press. Retrieved from: https://nap.nationalacademies.org/catalog/10027</w:t>
      </w:r>
    </w:p>
    <w:p w14:paraId="2575733F"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w:t>
      </w:r>
      <w:proofErr w:type="spellStart"/>
      <w:r w:rsidRPr="00E41855">
        <w:rPr>
          <w:rFonts w:eastAsiaTheme="minorHAnsi" w:cstheme="minorHAnsi"/>
          <w:kern w:val="2"/>
          <w14:ligatures w14:val="standardContextual"/>
        </w:rPr>
        <w:t>Alayed</w:t>
      </w:r>
      <w:proofErr w:type="spellEnd"/>
      <w:r w:rsidRPr="00E41855">
        <w:rPr>
          <w:rFonts w:eastAsiaTheme="minorHAnsi" w:cstheme="minorHAnsi"/>
          <w:kern w:val="2"/>
          <w14:ligatures w14:val="standardContextual"/>
        </w:rPr>
        <w:t>, A., et al. (2020). Factors contributing to the patient safety culture in Saudi Arabia: a systematic review. BMJ Open / PubMed Central. https://pmc.ncbi.nlm.nih.gov/articles/PMC7559108/</w:t>
      </w:r>
    </w:p>
    <w:p w14:paraId="25D2F6E7"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Hassanain, M., et al. (2022). Factors Influencing the Efficiency of Public Hospitals in Saudi Arabia: A Qualitative Study Exploring Stakeholders’ Perspectives and Suggestions for Improvement. BMJ Open Quality. https://pmc.ncbi.nlm.nih.gov/articles/PMC9243553/</w:t>
      </w:r>
    </w:p>
    <w:p w14:paraId="2956CC8B"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Hassanain, M., et al. (2017). An overview of the performance improvement initiatives by the Ministry of Health in the Kingdom of Saudi Arabia. Inquiry: The Journal of Health Care Organization, Provision, and Financing. https://pubmed.ncbi.nlm.nih.gov/28494624/</w:t>
      </w:r>
    </w:p>
    <w:p w14:paraId="01F1B50F" w14:textId="77777777" w:rsidR="006A04D9"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Ministry of Health – Saudi Arabia. (2018). Health Sector Governance – Challenges. </w:t>
      </w:r>
      <w:hyperlink r:id="rId27" w:history="1">
        <w:r w:rsidRPr="000C60DA">
          <w:rPr>
            <w:rStyle w:val="Hyperlink"/>
            <w:rFonts w:eastAsiaTheme="minorHAnsi" w:cstheme="minorHAnsi"/>
            <w:kern w:val="2"/>
            <w14:ligatures w14:val="standardContextual"/>
          </w:rPr>
          <w:t>https://www.moh.gov.sa/en/Ministry/vro/Governance/Pages/Obstacles-and-updates.aspx</w:t>
        </w:r>
      </w:hyperlink>
    </w:p>
    <w:p w14:paraId="30BBBBA5"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875D99">
        <w:rPr>
          <w:rFonts w:eastAsiaTheme="minorHAnsi" w:cstheme="minorHAnsi"/>
          <w:kern w:val="2"/>
          <w14:ligatures w14:val="standardContextual"/>
        </w:rPr>
        <w:t>World Health Organization. (2018). Delivering quality health services: A global imperative for universal health coverage. Geneva: World Health Organization.</w:t>
      </w:r>
    </w:p>
    <w:p w14:paraId="2D1A6F74" w14:textId="77777777" w:rsidR="006A04D9"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5. Dar</w:t>
      </w:r>
      <w:r w:rsidRPr="00E41855">
        <w:rPr>
          <w:rFonts w:eastAsiaTheme="minorHAnsi" w:cstheme="minorHAnsi"/>
          <w:kern w:val="2"/>
          <w14:ligatures w14:val="standardContextual"/>
        </w:rPr>
        <w:noBreakHyphen/>
        <w:t>El</w:t>
      </w:r>
      <w:r w:rsidRPr="00E41855">
        <w:rPr>
          <w:rFonts w:eastAsiaTheme="minorHAnsi" w:cstheme="minorHAnsi"/>
          <w:kern w:val="2"/>
          <w14:ligatures w14:val="standardContextual"/>
        </w:rPr>
        <w:noBreakHyphen/>
      </w:r>
      <w:proofErr w:type="spellStart"/>
      <w:r w:rsidRPr="00E41855">
        <w:rPr>
          <w:rFonts w:eastAsiaTheme="minorHAnsi" w:cstheme="minorHAnsi"/>
          <w:kern w:val="2"/>
          <w14:ligatures w14:val="standardContextual"/>
        </w:rPr>
        <w:t>Há</w:t>
      </w:r>
      <w:proofErr w:type="spellEnd"/>
      <w:r w:rsidRPr="00E41855">
        <w:rPr>
          <w:rFonts w:eastAsiaTheme="minorHAnsi" w:cstheme="minorHAnsi"/>
          <w:kern w:val="2"/>
          <w14:ligatures w14:val="standardContextual"/>
        </w:rPr>
        <w:t xml:space="preserve">, F., et al. (2020). Attitudes and Perceptions of Health Leaders for the Quality Enhancement of Workforce in Saudi Arabia. </w:t>
      </w:r>
      <w:hyperlink r:id="rId28" w:history="1">
        <w:r w:rsidRPr="000C60DA">
          <w:rPr>
            <w:rStyle w:val="Hyperlink"/>
            <w:rFonts w:eastAsiaTheme="minorHAnsi" w:cstheme="minorHAnsi"/>
            <w:kern w:val="2"/>
            <w14:ligatures w14:val="standardContextual"/>
          </w:rPr>
          <w:t>https://pmc.ncbi.nlm.nih.gov/articles/PMC9141873/</w:t>
        </w:r>
      </w:hyperlink>
    </w:p>
    <w:p w14:paraId="6A327CB2"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875D99">
        <w:rPr>
          <w:rFonts w:eastAsiaTheme="minorHAnsi" w:cstheme="minorHAnsi"/>
          <w:kern w:val="2"/>
          <w14:ligatures w14:val="standardContextual"/>
        </w:rPr>
        <w:t>Joint Commission International. (2020). Joint Commission International accreditation standards for hospitals (7th ed.). Oakbrook Terrace, IL: Joint Commission International.</w:t>
      </w:r>
    </w:p>
    <w:p w14:paraId="2DE6A46A"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lastRenderedPageBreak/>
        <w:t>6. El-</w:t>
      </w:r>
      <w:proofErr w:type="spellStart"/>
      <w:r w:rsidRPr="00E41855">
        <w:rPr>
          <w:rFonts w:eastAsiaTheme="minorHAnsi" w:cstheme="minorHAnsi"/>
          <w:kern w:val="2"/>
          <w14:ligatures w14:val="standardContextual"/>
        </w:rPr>
        <w:t>Jardali</w:t>
      </w:r>
      <w:proofErr w:type="spellEnd"/>
      <w:r w:rsidRPr="00E41855">
        <w:rPr>
          <w:rFonts w:eastAsiaTheme="minorHAnsi" w:cstheme="minorHAnsi"/>
          <w:kern w:val="2"/>
          <w14:ligatures w14:val="standardContextual"/>
        </w:rPr>
        <w:t>, F., et al. (2022). Sustainability of Quality Improvement Initiatives in Saudi Hospitals. Karger Journal. https://karger.com/sjh/article/1/1/3/293733/Sustainability-of-Quality-Improvement-Initiatives</w:t>
      </w:r>
    </w:p>
    <w:p w14:paraId="043E31A1" w14:textId="77777777" w:rsidR="006A04D9" w:rsidRPr="00E41855" w:rsidRDefault="006A04D9" w:rsidP="006A04D9">
      <w:pPr>
        <w:pStyle w:val="ListBullet"/>
        <w:numPr>
          <w:ilvl w:val="0"/>
          <w:numId w:val="38"/>
        </w:numPr>
        <w:spacing w:line="360" w:lineRule="auto"/>
        <w:rPr>
          <w:rFonts w:eastAsiaTheme="minorHAnsi" w:cstheme="minorHAnsi"/>
          <w:kern w:val="2"/>
          <w14:ligatures w14:val="standardContextual"/>
        </w:rPr>
      </w:pPr>
      <w:r w:rsidRPr="00E41855">
        <w:rPr>
          <w:rFonts w:eastAsiaTheme="minorHAnsi" w:cstheme="minorHAnsi"/>
          <w:kern w:val="2"/>
          <w14:ligatures w14:val="standardContextual"/>
        </w:rPr>
        <w:t xml:space="preserve"> Choi, J., Pyo, J., Walton, M., Waller, R., </w:t>
      </w:r>
      <w:proofErr w:type="spellStart"/>
      <w:r w:rsidRPr="00E41855">
        <w:rPr>
          <w:rFonts w:eastAsiaTheme="minorHAnsi" w:cstheme="minorHAnsi"/>
          <w:kern w:val="2"/>
          <w14:ligatures w14:val="standardContextual"/>
        </w:rPr>
        <w:t>Albalawi</w:t>
      </w:r>
      <w:proofErr w:type="spellEnd"/>
      <w:r w:rsidRPr="00E41855">
        <w:rPr>
          <w:rFonts w:eastAsiaTheme="minorHAnsi" w:cstheme="minorHAnsi"/>
          <w:kern w:val="2"/>
          <w14:ligatures w14:val="standardContextual"/>
        </w:rPr>
        <w:t>, A., et al. (2023). Barriers to incident reporting among healthcare professionals in Saudi Arabia: fear of litigation and lack of feedback. Healthcare (MDPI). https://www.mdpi.com/2227-9032/13/7/831</w:t>
      </w:r>
    </w:p>
    <w:p w14:paraId="5D88A1F8" w14:textId="6102AD07" w:rsidR="002F72BD" w:rsidRDefault="002F72BD"/>
    <w:sectPr w:rsidR="002F72BD" w:rsidSect="00895256">
      <w:footerReference w:type="default" r:id="rId2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1CE84" w14:textId="77777777" w:rsidR="00276EE6" w:rsidRDefault="00276EE6" w:rsidP="00895256">
      <w:pPr>
        <w:spacing w:after="0" w:line="240" w:lineRule="auto"/>
      </w:pPr>
      <w:r>
        <w:separator/>
      </w:r>
    </w:p>
  </w:endnote>
  <w:endnote w:type="continuationSeparator" w:id="0">
    <w:p w14:paraId="3C325D85" w14:textId="77777777" w:rsidR="00276EE6" w:rsidRDefault="00276EE6" w:rsidP="00895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ecoType Naskh Swashes">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6467293"/>
      <w:docPartObj>
        <w:docPartGallery w:val="Page Numbers (Bottom of Page)"/>
        <w:docPartUnique/>
      </w:docPartObj>
    </w:sdtPr>
    <w:sdtContent>
      <w:p w14:paraId="7E663177" w14:textId="214A621A" w:rsidR="00895256" w:rsidRDefault="008952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28917" w14:textId="77777777" w:rsidR="00895256" w:rsidRDefault="00895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A3D3" w14:textId="77777777" w:rsidR="00276EE6" w:rsidRDefault="00276EE6" w:rsidP="00895256">
      <w:pPr>
        <w:spacing w:after="0" w:line="240" w:lineRule="auto"/>
      </w:pPr>
      <w:r>
        <w:separator/>
      </w:r>
    </w:p>
  </w:footnote>
  <w:footnote w:type="continuationSeparator" w:id="0">
    <w:p w14:paraId="5C28CD2B" w14:textId="77777777" w:rsidR="00276EE6" w:rsidRDefault="00276EE6" w:rsidP="00895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084E25A"/>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82D6E4B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01355B"/>
    <w:multiLevelType w:val="hybridMultilevel"/>
    <w:tmpl w:val="4C34C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7F7602"/>
    <w:multiLevelType w:val="hybridMultilevel"/>
    <w:tmpl w:val="EB20A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252230"/>
    <w:multiLevelType w:val="hybridMultilevel"/>
    <w:tmpl w:val="933E5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0C7193"/>
    <w:multiLevelType w:val="hybridMultilevel"/>
    <w:tmpl w:val="E7320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7E7F2E"/>
    <w:multiLevelType w:val="hybridMultilevel"/>
    <w:tmpl w:val="B4D011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C0694"/>
    <w:multiLevelType w:val="hybridMultilevel"/>
    <w:tmpl w:val="0A444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BEC50E4"/>
    <w:multiLevelType w:val="hybridMultilevel"/>
    <w:tmpl w:val="A4ACE5C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D661B3F"/>
    <w:multiLevelType w:val="hybridMultilevel"/>
    <w:tmpl w:val="F0CC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41C9B"/>
    <w:multiLevelType w:val="hybridMultilevel"/>
    <w:tmpl w:val="922AC3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45D1B"/>
    <w:multiLevelType w:val="hybridMultilevel"/>
    <w:tmpl w:val="C30E97D4"/>
    <w:lvl w:ilvl="0" w:tplc="04090005">
      <w:start w:val="1"/>
      <w:numFmt w:val="bullet"/>
      <w:lvlText w:val=""/>
      <w:lvlJc w:val="left"/>
      <w:pPr>
        <w:ind w:left="720" w:hanging="360"/>
      </w:pPr>
      <w:rPr>
        <w:rFonts w:ascii="Wingdings" w:hAnsi="Wingdings" w:hint="default"/>
      </w:rPr>
    </w:lvl>
    <w:lvl w:ilvl="1" w:tplc="3156F836">
      <w:numFmt w:val="bullet"/>
      <w:lvlText w:val="•"/>
      <w:lvlJc w:val="left"/>
      <w:pPr>
        <w:ind w:left="1710" w:hanging="630"/>
      </w:pPr>
      <w:rPr>
        <w:rFonts w:ascii="Aptos" w:eastAsiaTheme="minorHAnsi" w:hAnsi="Aptos"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C724C0"/>
    <w:multiLevelType w:val="hybridMultilevel"/>
    <w:tmpl w:val="128A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6455DE"/>
    <w:multiLevelType w:val="hybridMultilevel"/>
    <w:tmpl w:val="E1D4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7021E2"/>
    <w:multiLevelType w:val="hybridMultilevel"/>
    <w:tmpl w:val="01CC3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AB3BD4"/>
    <w:multiLevelType w:val="hybridMultilevel"/>
    <w:tmpl w:val="599E56D6"/>
    <w:lvl w:ilvl="0" w:tplc="04090001">
      <w:start w:val="1"/>
      <w:numFmt w:val="bullet"/>
      <w:lvlText w:val=""/>
      <w:lvlJc w:val="left"/>
      <w:pPr>
        <w:ind w:left="720" w:hanging="360"/>
      </w:pPr>
      <w:rPr>
        <w:rFonts w:ascii="Symbol" w:hAnsi="Symbol" w:hint="default"/>
      </w:rPr>
    </w:lvl>
    <w:lvl w:ilvl="1" w:tplc="B03EE340">
      <w:start w:val="4"/>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D3812"/>
    <w:multiLevelType w:val="hybridMultilevel"/>
    <w:tmpl w:val="94C25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7B72335"/>
    <w:multiLevelType w:val="hybridMultilevel"/>
    <w:tmpl w:val="AFF01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4750D"/>
    <w:multiLevelType w:val="hybridMultilevel"/>
    <w:tmpl w:val="76C0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C43EFE"/>
    <w:multiLevelType w:val="hybridMultilevel"/>
    <w:tmpl w:val="A1609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1D1FC5"/>
    <w:multiLevelType w:val="hybridMultilevel"/>
    <w:tmpl w:val="057CDD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3C44C8"/>
    <w:multiLevelType w:val="hybridMultilevel"/>
    <w:tmpl w:val="BCF49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216D1D"/>
    <w:multiLevelType w:val="hybridMultilevel"/>
    <w:tmpl w:val="9062A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3F6795"/>
    <w:multiLevelType w:val="hybridMultilevel"/>
    <w:tmpl w:val="03D41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5A470E3"/>
    <w:multiLevelType w:val="hybridMultilevel"/>
    <w:tmpl w:val="F16C58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771809"/>
    <w:multiLevelType w:val="hybridMultilevel"/>
    <w:tmpl w:val="6A3C0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50205CC"/>
    <w:multiLevelType w:val="hybridMultilevel"/>
    <w:tmpl w:val="3D684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84920D1"/>
    <w:multiLevelType w:val="hybridMultilevel"/>
    <w:tmpl w:val="3CD88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89D41DD"/>
    <w:multiLevelType w:val="hybridMultilevel"/>
    <w:tmpl w:val="F23E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1345A"/>
    <w:multiLevelType w:val="hybridMultilevel"/>
    <w:tmpl w:val="575829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6E1D1B"/>
    <w:multiLevelType w:val="hybridMultilevel"/>
    <w:tmpl w:val="8A1E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1635A5"/>
    <w:multiLevelType w:val="hybridMultilevel"/>
    <w:tmpl w:val="8250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6540B6"/>
    <w:multiLevelType w:val="hybridMultilevel"/>
    <w:tmpl w:val="AACE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C7337F"/>
    <w:multiLevelType w:val="hybridMultilevel"/>
    <w:tmpl w:val="981C0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3A7AEB"/>
    <w:multiLevelType w:val="hybridMultilevel"/>
    <w:tmpl w:val="59382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2294DAF"/>
    <w:multiLevelType w:val="hybridMultilevel"/>
    <w:tmpl w:val="759C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0A5724"/>
    <w:multiLevelType w:val="hybridMultilevel"/>
    <w:tmpl w:val="A210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FD2B87"/>
    <w:multiLevelType w:val="hybridMultilevel"/>
    <w:tmpl w:val="0B260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AE73267"/>
    <w:multiLevelType w:val="hybridMultilevel"/>
    <w:tmpl w:val="C7D6E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90919430">
    <w:abstractNumId w:val="23"/>
  </w:num>
  <w:num w:numId="2" w16cid:durableId="2066874836">
    <w:abstractNumId w:val="34"/>
  </w:num>
  <w:num w:numId="3" w16cid:durableId="625817019">
    <w:abstractNumId w:val="37"/>
  </w:num>
  <w:num w:numId="4" w16cid:durableId="1964993042">
    <w:abstractNumId w:val="3"/>
  </w:num>
  <w:num w:numId="5" w16cid:durableId="1786971307">
    <w:abstractNumId w:val="16"/>
  </w:num>
  <w:num w:numId="6" w16cid:durableId="1015839449">
    <w:abstractNumId w:val="25"/>
  </w:num>
  <w:num w:numId="7" w16cid:durableId="379935821">
    <w:abstractNumId w:val="38"/>
  </w:num>
  <w:num w:numId="8" w16cid:durableId="2033215322">
    <w:abstractNumId w:val="27"/>
  </w:num>
  <w:num w:numId="9" w16cid:durableId="229924451">
    <w:abstractNumId w:val="7"/>
  </w:num>
  <w:num w:numId="10" w16cid:durableId="1087576645">
    <w:abstractNumId w:val="26"/>
  </w:num>
  <w:num w:numId="11" w16cid:durableId="400181223">
    <w:abstractNumId w:val="19"/>
  </w:num>
  <w:num w:numId="12" w16cid:durableId="451171864">
    <w:abstractNumId w:val="5"/>
  </w:num>
  <w:num w:numId="13" w16cid:durableId="973370770">
    <w:abstractNumId w:val="22"/>
  </w:num>
  <w:num w:numId="14" w16cid:durableId="2012177719">
    <w:abstractNumId w:val="18"/>
  </w:num>
  <w:num w:numId="15" w16cid:durableId="64648365">
    <w:abstractNumId w:val="35"/>
  </w:num>
  <w:num w:numId="16" w16cid:durableId="920526718">
    <w:abstractNumId w:val="28"/>
  </w:num>
  <w:num w:numId="17" w16cid:durableId="492257011">
    <w:abstractNumId w:val="14"/>
  </w:num>
  <w:num w:numId="18" w16cid:durableId="1728188569">
    <w:abstractNumId w:val="32"/>
  </w:num>
  <w:num w:numId="19" w16cid:durableId="497694950">
    <w:abstractNumId w:val="4"/>
  </w:num>
  <w:num w:numId="20" w16cid:durableId="1877279170">
    <w:abstractNumId w:val="15"/>
  </w:num>
  <w:num w:numId="21" w16cid:durableId="294876867">
    <w:abstractNumId w:val="31"/>
  </w:num>
  <w:num w:numId="22" w16cid:durableId="198471476">
    <w:abstractNumId w:val="33"/>
  </w:num>
  <w:num w:numId="23" w16cid:durableId="1017737101">
    <w:abstractNumId w:val="17"/>
  </w:num>
  <w:num w:numId="24" w16cid:durableId="269316069">
    <w:abstractNumId w:val="36"/>
  </w:num>
  <w:num w:numId="25" w16cid:durableId="429084360">
    <w:abstractNumId w:val="10"/>
  </w:num>
  <w:num w:numId="26" w16cid:durableId="239873605">
    <w:abstractNumId w:val="24"/>
  </w:num>
  <w:num w:numId="27" w16cid:durableId="1504586019">
    <w:abstractNumId w:val="29"/>
  </w:num>
  <w:num w:numId="28" w16cid:durableId="623387227">
    <w:abstractNumId w:val="20"/>
  </w:num>
  <w:num w:numId="29" w16cid:durableId="651329234">
    <w:abstractNumId w:val="11"/>
  </w:num>
  <w:num w:numId="30" w16cid:durableId="237059815">
    <w:abstractNumId w:val="30"/>
  </w:num>
  <w:num w:numId="31" w16cid:durableId="444080321">
    <w:abstractNumId w:val="21"/>
  </w:num>
  <w:num w:numId="32" w16cid:durableId="214896746">
    <w:abstractNumId w:val="0"/>
  </w:num>
  <w:num w:numId="33" w16cid:durableId="1296913617">
    <w:abstractNumId w:val="9"/>
  </w:num>
  <w:num w:numId="34" w16cid:durableId="887762090">
    <w:abstractNumId w:val="13"/>
  </w:num>
  <w:num w:numId="35" w16cid:durableId="70545346">
    <w:abstractNumId w:val="12"/>
  </w:num>
  <w:num w:numId="36" w16cid:durableId="953101507">
    <w:abstractNumId w:val="2"/>
  </w:num>
  <w:num w:numId="37" w16cid:durableId="398292446">
    <w:abstractNumId w:val="1"/>
  </w:num>
  <w:num w:numId="38" w16cid:durableId="361441022">
    <w:abstractNumId w:val="6"/>
  </w:num>
  <w:num w:numId="39" w16cid:durableId="3162992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18"/>
    <w:rsid w:val="0002767D"/>
    <w:rsid w:val="00053B9A"/>
    <w:rsid w:val="0005725B"/>
    <w:rsid w:val="0007614F"/>
    <w:rsid w:val="00085D11"/>
    <w:rsid w:val="000979BB"/>
    <w:rsid w:val="000B1741"/>
    <w:rsid w:val="0014700B"/>
    <w:rsid w:val="001477DA"/>
    <w:rsid w:val="00167596"/>
    <w:rsid w:val="0019514F"/>
    <w:rsid w:val="002019B1"/>
    <w:rsid w:val="00213D11"/>
    <w:rsid w:val="00236595"/>
    <w:rsid w:val="00251333"/>
    <w:rsid w:val="00253931"/>
    <w:rsid w:val="00276EE6"/>
    <w:rsid w:val="002806D6"/>
    <w:rsid w:val="00297207"/>
    <w:rsid w:val="002A75B5"/>
    <w:rsid w:val="002D72AA"/>
    <w:rsid w:val="002F72BD"/>
    <w:rsid w:val="0032095D"/>
    <w:rsid w:val="003566A6"/>
    <w:rsid w:val="0039690F"/>
    <w:rsid w:val="003B43CD"/>
    <w:rsid w:val="003F6F7C"/>
    <w:rsid w:val="004035E4"/>
    <w:rsid w:val="00406E80"/>
    <w:rsid w:val="00421FB5"/>
    <w:rsid w:val="00452F3C"/>
    <w:rsid w:val="00455E92"/>
    <w:rsid w:val="004749F8"/>
    <w:rsid w:val="00494929"/>
    <w:rsid w:val="004E5B65"/>
    <w:rsid w:val="00503AE8"/>
    <w:rsid w:val="0050633E"/>
    <w:rsid w:val="00523380"/>
    <w:rsid w:val="00525E8B"/>
    <w:rsid w:val="00576B6D"/>
    <w:rsid w:val="006039D7"/>
    <w:rsid w:val="006054F3"/>
    <w:rsid w:val="006A02B7"/>
    <w:rsid w:val="006A04D9"/>
    <w:rsid w:val="006E3162"/>
    <w:rsid w:val="006F21E6"/>
    <w:rsid w:val="00775AF9"/>
    <w:rsid w:val="00786238"/>
    <w:rsid w:val="00810477"/>
    <w:rsid w:val="00895256"/>
    <w:rsid w:val="008B4D3F"/>
    <w:rsid w:val="008F7965"/>
    <w:rsid w:val="00934CC9"/>
    <w:rsid w:val="0095177B"/>
    <w:rsid w:val="0096620B"/>
    <w:rsid w:val="009731C8"/>
    <w:rsid w:val="009E334C"/>
    <w:rsid w:val="009E3718"/>
    <w:rsid w:val="009F5149"/>
    <w:rsid w:val="00A10130"/>
    <w:rsid w:val="00A26659"/>
    <w:rsid w:val="00A617EF"/>
    <w:rsid w:val="00AB4B88"/>
    <w:rsid w:val="00AF4049"/>
    <w:rsid w:val="00B20084"/>
    <w:rsid w:val="00B20196"/>
    <w:rsid w:val="00B747F7"/>
    <w:rsid w:val="00BC625B"/>
    <w:rsid w:val="00BE6001"/>
    <w:rsid w:val="00C00593"/>
    <w:rsid w:val="00C05513"/>
    <w:rsid w:val="00C465E5"/>
    <w:rsid w:val="00C91B75"/>
    <w:rsid w:val="00CE5143"/>
    <w:rsid w:val="00D130FA"/>
    <w:rsid w:val="00D85831"/>
    <w:rsid w:val="00D975A8"/>
    <w:rsid w:val="00DF5466"/>
    <w:rsid w:val="00ED0C1B"/>
    <w:rsid w:val="00F07A8A"/>
    <w:rsid w:val="00F64990"/>
    <w:rsid w:val="00F81E99"/>
    <w:rsid w:val="00FA5F41"/>
    <w:rsid w:val="00FD0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D0D6E"/>
  <w15:chartTrackingRefBased/>
  <w15:docId w15:val="{974539E5-9EB2-4FD4-81BA-24C31D276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718"/>
    <w:pPr>
      <w:bidi/>
      <w:spacing w:line="256" w:lineRule="auto"/>
    </w:pPr>
    <w:rPr>
      <w:sz w:val="22"/>
      <w:szCs w:val="22"/>
    </w:rPr>
  </w:style>
  <w:style w:type="paragraph" w:styleId="Heading1">
    <w:name w:val="heading 1"/>
    <w:basedOn w:val="Normal"/>
    <w:next w:val="Normal"/>
    <w:link w:val="Heading1Char"/>
    <w:uiPriority w:val="9"/>
    <w:qFormat/>
    <w:rsid w:val="009E3718"/>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9E3718"/>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9E3718"/>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9E3718"/>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9E3718"/>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9E3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18"/>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9E3718"/>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9E3718"/>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9E3718"/>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9E3718"/>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9E3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18"/>
    <w:rPr>
      <w:rFonts w:eastAsiaTheme="majorEastAsia" w:cstheme="majorBidi"/>
      <w:color w:val="272727" w:themeColor="text1" w:themeTint="D8"/>
    </w:rPr>
  </w:style>
  <w:style w:type="paragraph" w:styleId="Title">
    <w:name w:val="Title"/>
    <w:basedOn w:val="Normal"/>
    <w:next w:val="Normal"/>
    <w:link w:val="TitleChar"/>
    <w:uiPriority w:val="10"/>
    <w:qFormat/>
    <w:rsid w:val="009E3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18"/>
    <w:pPr>
      <w:spacing w:before="160"/>
      <w:jc w:val="center"/>
    </w:pPr>
    <w:rPr>
      <w:i/>
      <w:iCs/>
      <w:color w:val="404040" w:themeColor="text1" w:themeTint="BF"/>
    </w:rPr>
  </w:style>
  <w:style w:type="character" w:customStyle="1" w:styleId="QuoteChar">
    <w:name w:val="Quote Char"/>
    <w:basedOn w:val="DefaultParagraphFont"/>
    <w:link w:val="Quote"/>
    <w:uiPriority w:val="29"/>
    <w:rsid w:val="009E3718"/>
    <w:rPr>
      <w:i/>
      <w:iCs/>
      <w:color w:val="404040" w:themeColor="text1" w:themeTint="BF"/>
    </w:rPr>
  </w:style>
  <w:style w:type="paragraph" w:styleId="ListParagraph">
    <w:name w:val="List Paragraph"/>
    <w:basedOn w:val="Normal"/>
    <w:uiPriority w:val="34"/>
    <w:qFormat/>
    <w:rsid w:val="009E3718"/>
    <w:pPr>
      <w:ind w:left="720"/>
      <w:contextualSpacing/>
    </w:pPr>
  </w:style>
  <w:style w:type="character" w:styleId="IntenseEmphasis">
    <w:name w:val="Intense Emphasis"/>
    <w:basedOn w:val="DefaultParagraphFont"/>
    <w:uiPriority w:val="21"/>
    <w:qFormat/>
    <w:rsid w:val="009E3718"/>
    <w:rPr>
      <w:i/>
      <w:iCs/>
      <w:color w:val="B3186D" w:themeColor="accent1" w:themeShade="BF"/>
    </w:rPr>
  </w:style>
  <w:style w:type="paragraph" w:styleId="IntenseQuote">
    <w:name w:val="Intense Quote"/>
    <w:basedOn w:val="Normal"/>
    <w:next w:val="Normal"/>
    <w:link w:val="IntenseQuoteChar"/>
    <w:uiPriority w:val="30"/>
    <w:qFormat/>
    <w:rsid w:val="009E3718"/>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9E3718"/>
    <w:rPr>
      <w:i/>
      <w:iCs/>
      <w:color w:val="B3186D" w:themeColor="accent1" w:themeShade="BF"/>
    </w:rPr>
  </w:style>
  <w:style w:type="character" w:styleId="IntenseReference">
    <w:name w:val="Intense Reference"/>
    <w:basedOn w:val="DefaultParagraphFont"/>
    <w:uiPriority w:val="32"/>
    <w:qFormat/>
    <w:rsid w:val="009E3718"/>
    <w:rPr>
      <w:b/>
      <w:bCs/>
      <w:smallCaps/>
      <w:color w:val="B3186D" w:themeColor="accent1" w:themeShade="BF"/>
      <w:spacing w:val="5"/>
    </w:rPr>
  </w:style>
  <w:style w:type="paragraph" w:styleId="ListNumber">
    <w:name w:val="List Number"/>
    <w:basedOn w:val="Normal"/>
    <w:uiPriority w:val="99"/>
    <w:unhideWhenUsed/>
    <w:rsid w:val="000979BB"/>
    <w:pPr>
      <w:numPr>
        <w:numId w:val="32"/>
      </w:numPr>
      <w:tabs>
        <w:tab w:val="clear" w:pos="360"/>
      </w:tabs>
      <w:bidi w:val="0"/>
      <w:spacing w:after="200" w:line="276" w:lineRule="auto"/>
      <w:contextualSpacing/>
    </w:pPr>
    <w:rPr>
      <w:rFonts w:eastAsiaTheme="minorEastAsia"/>
      <w:kern w:val="0"/>
      <w14:ligatures w14:val="none"/>
    </w:rPr>
  </w:style>
  <w:style w:type="table" w:styleId="TableGrid">
    <w:name w:val="Table Grid"/>
    <w:basedOn w:val="TableNormal"/>
    <w:uiPriority w:val="39"/>
    <w:rsid w:val="00603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6039D7"/>
    <w:pPr>
      <w:spacing w:after="0" w:line="240" w:lineRule="auto"/>
    </w:pPr>
    <w:tblPr>
      <w:tblStyleRowBandSize w:val="1"/>
      <w:tblStyleColBandSize w:val="1"/>
      <w:tblBorders>
        <w:top w:val="single" w:sz="4" w:space="0" w:color="E32D91" w:themeColor="accent1"/>
        <w:left w:val="single" w:sz="4" w:space="0" w:color="E32D91" w:themeColor="accent1"/>
        <w:bottom w:val="single" w:sz="4" w:space="0" w:color="E32D91" w:themeColor="accent1"/>
        <w:right w:val="single" w:sz="4" w:space="0" w:color="E32D91" w:themeColor="accent1"/>
      </w:tblBorders>
    </w:tblPr>
    <w:tblStylePr w:type="firstRow">
      <w:rPr>
        <w:b/>
        <w:bCs/>
        <w:color w:val="FFFFFF" w:themeColor="background1"/>
      </w:rPr>
      <w:tblPr/>
      <w:tcPr>
        <w:shd w:val="clear" w:color="auto" w:fill="E32D91" w:themeFill="accent1"/>
      </w:tcPr>
    </w:tblStylePr>
    <w:tblStylePr w:type="lastRow">
      <w:rPr>
        <w:b/>
        <w:bCs/>
      </w:rPr>
      <w:tblPr/>
      <w:tcPr>
        <w:tcBorders>
          <w:top w:val="double" w:sz="4" w:space="0" w:color="E32D9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32D91" w:themeColor="accent1"/>
          <w:right w:val="single" w:sz="4" w:space="0" w:color="E32D91" w:themeColor="accent1"/>
        </w:tcBorders>
      </w:tcPr>
    </w:tblStylePr>
    <w:tblStylePr w:type="band1Horz">
      <w:tblPr/>
      <w:tcPr>
        <w:tcBorders>
          <w:top w:val="single" w:sz="4" w:space="0" w:color="E32D91" w:themeColor="accent1"/>
          <w:bottom w:val="single" w:sz="4" w:space="0" w:color="E32D9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32D91" w:themeColor="accent1"/>
          <w:left w:val="nil"/>
        </w:tcBorders>
      </w:tcPr>
    </w:tblStylePr>
    <w:tblStylePr w:type="swCell">
      <w:tblPr/>
      <w:tcPr>
        <w:tcBorders>
          <w:top w:val="double" w:sz="4" w:space="0" w:color="E32D91" w:themeColor="accent1"/>
          <w:right w:val="nil"/>
        </w:tcBorders>
      </w:tcPr>
    </w:tblStylePr>
  </w:style>
  <w:style w:type="table" w:styleId="GridTable4-Accent1">
    <w:name w:val="Grid Table 4 Accent 1"/>
    <w:basedOn w:val="TableNormal"/>
    <w:uiPriority w:val="49"/>
    <w:rsid w:val="006039D7"/>
    <w:pPr>
      <w:spacing w:after="0" w:line="240" w:lineRule="auto"/>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GridTable5Dark-Accent5">
    <w:name w:val="Grid Table 5 Dark Accent 5"/>
    <w:basedOn w:val="TableNormal"/>
    <w:uiPriority w:val="50"/>
    <w:rsid w:val="004749F8"/>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2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71E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71E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71E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71E1" w:themeFill="accent5"/>
      </w:tcPr>
    </w:tblStylePr>
    <w:tblStylePr w:type="band1Vert">
      <w:tblPr/>
      <w:tcPr>
        <w:shd w:val="clear" w:color="auto" w:fill="CFC6F3" w:themeFill="accent5" w:themeFillTint="66"/>
      </w:tcPr>
    </w:tblStylePr>
    <w:tblStylePr w:type="band1Horz">
      <w:tblPr/>
      <w:tcPr>
        <w:shd w:val="clear" w:color="auto" w:fill="CFC6F3" w:themeFill="accent5" w:themeFillTint="66"/>
      </w:tcPr>
    </w:tblStylePr>
  </w:style>
  <w:style w:type="table" w:styleId="GridTable4-Accent5">
    <w:name w:val="Grid Table 4 Accent 5"/>
    <w:basedOn w:val="TableNormal"/>
    <w:uiPriority w:val="49"/>
    <w:rsid w:val="0096620B"/>
    <w:pPr>
      <w:spacing w:after="0" w:line="240" w:lineRule="auto"/>
    </w:pPr>
    <w:rPr>
      <w:sz w:val="22"/>
      <w:szCs w:val="22"/>
    </w:rPr>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color w:val="FFFFFF" w:themeColor="background1"/>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nil"/>
          <w:insideV w:val="nil"/>
        </w:tcBorders>
        <w:shd w:val="clear" w:color="auto" w:fill="8971E1" w:themeFill="accent5"/>
      </w:tcPr>
    </w:tblStylePr>
    <w:tblStylePr w:type="lastRow">
      <w:rPr>
        <w:b/>
        <w:bCs/>
      </w:rPr>
      <w:tblPr/>
      <w:tcPr>
        <w:tcBorders>
          <w:top w:val="double" w:sz="4" w:space="0" w:color="8971E1" w:themeColor="accent5"/>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paragraph" w:styleId="ListBullet">
    <w:name w:val="List Bullet"/>
    <w:basedOn w:val="Normal"/>
    <w:uiPriority w:val="99"/>
    <w:unhideWhenUsed/>
    <w:rsid w:val="006A04D9"/>
    <w:pPr>
      <w:numPr>
        <w:numId w:val="37"/>
      </w:numPr>
      <w:tabs>
        <w:tab w:val="clear" w:pos="360"/>
      </w:tabs>
      <w:bidi w:val="0"/>
      <w:spacing w:after="200" w:line="276" w:lineRule="auto"/>
      <w:ind w:left="0" w:firstLine="0"/>
      <w:contextualSpacing/>
    </w:pPr>
    <w:rPr>
      <w:rFonts w:eastAsiaTheme="minorEastAsia"/>
      <w:kern w:val="0"/>
      <w14:ligatures w14:val="none"/>
    </w:rPr>
  </w:style>
  <w:style w:type="character" w:styleId="Hyperlink">
    <w:name w:val="Hyperlink"/>
    <w:basedOn w:val="DefaultParagraphFont"/>
    <w:uiPriority w:val="99"/>
    <w:unhideWhenUsed/>
    <w:rsid w:val="006A04D9"/>
    <w:rPr>
      <w:color w:val="6B9F25" w:themeColor="hyperlink"/>
      <w:u w:val="single"/>
    </w:rPr>
  </w:style>
  <w:style w:type="paragraph" w:styleId="Header">
    <w:name w:val="header"/>
    <w:basedOn w:val="Normal"/>
    <w:link w:val="HeaderChar"/>
    <w:uiPriority w:val="99"/>
    <w:unhideWhenUsed/>
    <w:rsid w:val="0089525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5256"/>
    <w:rPr>
      <w:sz w:val="22"/>
      <w:szCs w:val="22"/>
    </w:rPr>
  </w:style>
  <w:style w:type="paragraph" w:styleId="Footer">
    <w:name w:val="footer"/>
    <w:basedOn w:val="Normal"/>
    <w:link w:val="FooterChar"/>
    <w:uiPriority w:val="99"/>
    <w:unhideWhenUsed/>
    <w:rsid w:val="0089525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525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who.int/publications"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cbahi.gov.sa"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moh.gov.sa"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pmc.ncbi.nlm.nih.gov/articles/PMC9141873/"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moh.gov.sa/en/Ministry/vro/Governance/Pages/Obstacles-and-updates.aspx"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0437C4-A328-43DA-8EF6-B2D89F3A8024}"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pPr rtl="1"/>
          <a:endParaRPr lang="ar-SA"/>
        </a:p>
      </dgm:t>
    </dgm:pt>
    <dgm:pt modelId="{97BB562B-2714-4329-ABB8-9CFD179D8AC6}">
      <dgm:prSet phldrT="[Text]"/>
      <dgm:spPr/>
      <dgm:t>
        <a:bodyPr/>
        <a:lstStyle/>
        <a:p>
          <a:pPr rtl="1"/>
          <a:r>
            <a:rPr lang="ar-SA"/>
            <a:t>أبعاد الجودة في الرعاية الصحية </a:t>
          </a:r>
        </a:p>
      </dgm:t>
    </dgm:pt>
    <dgm:pt modelId="{62401761-14D7-440A-8A12-72099329AE9E}" type="parTrans" cxnId="{77090B57-E66F-4F10-B968-FD621C2815BC}">
      <dgm:prSet/>
      <dgm:spPr/>
      <dgm:t>
        <a:bodyPr/>
        <a:lstStyle/>
        <a:p>
          <a:pPr rtl="1"/>
          <a:endParaRPr lang="ar-SA"/>
        </a:p>
      </dgm:t>
    </dgm:pt>
    <dgm:pt modelId="{D8956EF0-2649-4763-811D-88A5FFB3F813}" type="sibTrans" cxnId="{77090B57-E66F-4F10-B968-FD621C2815BC}">
      <dgm:prSet/>
      <dgm:spPr/>
      <dgm:t>
        <a:bodyPr/>
        <a:lstStyle/>
        <a:p>
          <a:pPr rtl="1"/>
          <a:endParaRPr lang="ar-SA"/>
        </a:p>
      </dgm:t>
    </dgm:pt>
    <dgm:pt modelId="{E9BF155B-1137-45F5-9D6A-064F0D73F0DE}">
      <dgm:prSet phldrT="[Text]"/>
      <dgm:spPr/>
      <dgm:t>
        <a:bodyPr/>
        <a:lstStyle/>
        <a:p>
          <a:pPr rtl="1"/>
          <a:r>
            <a:rPr lang="ar-SA"/>
            <a:t>السلامة </a:t>
          </a:r>
          <a:r>
            <a:rPr lang="en-US"/>
            <a:t>(safety)</a:t>
          </a:r>
          <a:endParaRPr lang="ar-SA"/>
        </a:p>
      </dgm:t>
    </dgm:pt>
    <dgm:pt modelId="{B50A5FB0-A0F6-4EE0-ABE8-89327B620F1C}" type="parTrans" cxnId="{B16CD29B-04D4-43C5-A27A-26C36DFE4CAF}">
      <dgm:prSet/>
      <dgm:spPr/>
      <dgm:t>
        <a:bodyPr/>
        <a:lstStyle/>
        <a:p>
          <a:pPr rtl="1"/>
          <a:endParaRPr lang="ar-SA"/>
        </a:p>
      </dgm:t>
    </dgm:pt>
    <dgm:pt modelId="{8757BA64-212B-4423-9801-B4D90B2C58D6}" type="sibTrans" cxnId="{B16CD29B-04D4-43C5-A27A-26C36DFE4CAF}">
      <dgm:prSet/>
      <dgm:spPr/>
      <dgm:t>
        <a:bodyPr/>
        <a:lstStyle/>
        <a:p>
          <a:pPr rtl="1"/>
          <a:endParaRPr lang="ar-SA"/>
        </a:p>
      </dgm:t>
    </dgm:pt>
    <dgm:pt modelId="{26D5B4FE-121A-4712-B544-4516AB0722BE}">
      <dgm:prSet phldrT="[Text]"/>
      <dgm:spPr/>
      <dgm:t>
        <a:bodyPr/>
        <a:lstStyle/>
        <a:p>
          <a:pPr rtl="1">
            <a:buFont typeface="+mj-lt"/>
            <a:buAutoNum type="arabicPeriod"/>
          </a:pPr>
          <a:r>
            <a:rPr lang="ar-SA"/>
            <a:t>الاستجابة في الوقت المناسب . (</a:t>
          </a:r>
          <a:r>
            <a:rPr lang="en-US"/>
            <a:t>Timeliness</a:t>
          </a:r>
          <a:r>
            <a:rPr lang="ar-SA"/>
            <a:t>)</a:t>
          </a:r>
        </a:p>
      </dgm:t>
    </dgm:pt>
    <dgm:pt modelId="{B553943D-ED7B-4A81-9166-1484BEB0A529}" type="parTrans" cxnId="{CF7C531D-EDAC-4C81-A8BB-FD9BA3416669}">
      <dgm:prSet/>
      <dgm:spPr/>
      <dgm:t>
        <a:bodyPr/>
        <a:lstStyle/>
        <a:p>
          <a:pPr rtl="1"/>
          <a:endParaRPr lang="ar-SA"/>
        </a:p>
      </dgm:t>
    </dgm:pt>
    <dgm:pt modelId="{23C1D465-0803-4B33-8DE5-5357D56C3765}" type="sibTrans" cxnId="{CF7C531D-EDAC-4C81-A8BB-FD9BA3416669}">
      <dgm:prSet/>
      <dgm:spPr/>
      <dgm:t>
        <a:bodyPr/>
        <a:lstStyle/>
        <a:p>
          <a:pPr rtl="1"/>
          <a:endParaRPr lang="ar-SA"/>
        </a:p>
      </dgm:t>
    </dgm:pt>
    <dgm:pt modelId="{0B75CABF-0BB2-433A-B5BA-6813F6CB6B5C}">
      <dgm:prSet phldrT="[Text]"/>
      <dgm:spPr/>
      <dgm:t>
        <a:bodyPr/>
        <a:lstStyle/>
        <a:p>
          <a:pPr rtl="1"/>
          <a:r>
            <a:rPr lang="ar-SA"/>
            <a:t>الكفاءة </a:t>
          </a:r>
          <a:r>
            <a:rPr lang="en-US"/>
            <a:t> (Efficincy)</a:t>
          </a:r>
          <a:endParaRPr lang="ar-SA"/>
        </a:p>
      </dgm:t>
    </dgm:pt>
    <dgm:pt modelId="{95127861-DD56-4437-B684-62CF7CC081BA}" type="parTrans" cxnId="{5A272E30-9E7A-4F08-BC8C-23B47512152A}">
      <dgm:prSet/>
      <dgm:spPr/>
      <dgm:t>
        <a:bodyPr/>
        <a:lstStyle/>
        <a:p>
          <a:pPr rtl="1"/>
          <a:endParaRPr lang="ar-SA"/>
        </a:p>
      </dgm:t>
    </dgm:pt>
    <dgm:pt modelId="{A693F78E-CE1D-4CFE-8033-DF12371AE907}" type="sibTrans" cxnId="{5A272E30-9E7A-4F08-BC8C-23B47512152A}">
      <dgm:prSet/>
      <dgm:spPr/>
      <dgm:t>
        <a:bodyPr/>
        <a:lstStyle/>
        <a:p>
          <a:pPr rtl="1"/>
          <a:endParaRPr lang="ar-SA"/>
        </a:p>
      </dgm:t>
    </dgm:pt>
    <dgm:pt modelId="{2D789A36-B377-4489-AF33-47405A334FA3}">
      <dgm:prSet phldrT="[Text]" phldr="1"/>
      <dgm:spPr/>
      <dgm:t>
        <a:bodyPr/>
        <a:lstStyle/>
        <a:p>
          <a:pPr rtl="1"/>
          <a:endParaRPr lang="ar-SA"/>
        </a:p>
      </dgm:t>
    </dgm:pt>
    <dgm:pt modelId="{1EA6A0BB-5E5E-400B-A715-E8E8945E798B}" type="parTrans" cxnId="{D6B13691-5BDC-45C4-B3A3-28B0E8D3AFC1}">
      <dgm:prSet/>
      <dgm:spPr/>
      <dgm:t>
        <a:bodyPr/>
        <a:lstStyle/>
        <a:p>
          <a:pPr rtl="1"/>
          <a:endParaRPr lang="ar-SA"/>
        </a:p>
      </dgm:t>
    </dgm:pt>
    <dgm:pt modelId="{1EBC5BCF-83A6-4C78-92AE-627899181E40}" type="sibTrans" cxnId="{D6B13691-5BDC-45C4-B3A3-28B0E8D3AFC1}">
      <dgm:prSet/>
      <dgm:spPr/>
      <dgm:t>
        <a:bodyPr/>
        <a:lstStyle/>
        <a:p>
          <a:pPr rtl="1"/>
          <a:endParaRPr lang="ar-SA"/>
        </a:p>
      </dgm:t>
    </dgm:pt>
    <dgm:pt modelId="{96BBA292-CC59-44D0-A4A2-72B58330E97E}">
      <dgm:prSet phldrT="[Text]" phldr="1"/>
      <dgm:spPr/>
      <dgm:t>
        <a:bodyPr/>
        <a:lstStyle/>
        <a:p>
          <a:pPr rtl="1"/>
          <a:endParaRPr lang="ar-SA"/>
        </a:p>
      </dgm:t>
    </dgm:pt>
    <dgm:pt modelId="{72CB4352-8E4E-4A09-8365-336B9E35351C}" type="parTrans" cxnId="{A6EF3942-A938-4849-99B0-D3BE930E3DDE}">
      <dgm:prSet/>
      <dgm:spPr/>
      <dgm:t>
        <a:bodyPr/>
        <a:lstStyle/>
        <a:p>
          <a:pPr rtl="1"/>
          <a:endParaRPr lang="ar-SA"/>
        </a:p>
      </dgm:t>
    </dgm:pt>
    <dgm:pt modelId="{089F29D8-F2C9-4816-8454-AFBB18741512}" type="sibTrans" cxnId="{A6EF3942-A938-4849-99B0-D3BE930E3DDE}">
      <dgm:prSet/>
      <dgm:spPr/>
      <dgm:t>
        <a:bodyPr/>
        <a:lstStyle/>
        <a:p>
          <a:pPr rtl="1"/>
          <a:endParaRPr lang="ar-SA"/>
        </a:p>
      </dgm:t>
    </dgm:pt>
    <dgm:pt modelId="{49895E71-A25E-4E4C-95F8-C48DF41BDD06}">
      <dgm:prSet phldrT="[Text]"/>
      <dgm:spPr/>
      <dgm:t>
        <a:bodyPr/>
        <a:lstStyle/>
        <a:p>
          <a:pPr rtl="1"/>
          <a:endParaRPr lang="ar-SA"/>
        </a:p>
      </dgm:t>
    </dgm:pt>
    <dgm:pt modelId="{DA09FE56-ED15-4BE6-9E91-74F30383A16B}" type="parTrans" cxnId="{7045FC66-A65F-4144-89B9-BD2602ABDBF7}">
      <dgm:prSet/>
      <dgm:spPr/>
      <dgm:t>
        <a:bodyPr/>
        <a:lstStyle/>
        <a:p>
          <a:pPr rtl="1"/>
          <a:endParaRPr lang="ar-SA"/>
        </a:p>
      </dgm:t>
    </dgm:pt>
    <dgm:pt modelId="{BBA9BCF1-ACC1-4791-92A2-1E86066F0555}" type="sibTrans" cxnId="{7045FC66-A65F-4144-89B9-BD2602ABDBF7}">
      <dgm:prSet/>
      <dgm:spPr/>
      <dgm:t>
        <a:bodyPr/>
        <a:lstStyle/>
        <a:p>
          <a:pPr rtl="1"/>
          <a:endParaRPr lang="ar-SA"/>
        </a:p>
      </dgm:t>
    </dgm:pt>
    <dgm:pt modelId="{BA913AD9-C54D-4B96-980D-1EB50638DB50}">
      <dgm:prSet/>
      <dgm:spPr/>
      <dgm:t>
        <a:bodyPr/>
        <a:lstStyle/>
        <a:p>
          <a:pPr rtl="1">
            <a:buFont typeface="+mj-lt"/>
            <a:buAutoNum type="arabicPeriod"/>
          </a:pPr>
          <a:r>
            <a:rPr lang="ar-SA"/>
            <a:t>التمحور حول المريض</a:t>
          </a:r>
          <a:r>
            <a:rPr lang="en-US"/>
            <a:t>(people-center</a:t>
          </a:r>
        </a:p>
      </dgm:t>
    </dgm:pt>
    <dgm:pt modelId="{C969806C-71F4-44A8-96C3-52FBE70C5BD7}" type="parTrans" cxnId="{FCD165D0-55A4-418F-A8ED-32FAD886F100}">
      <dgm:prSet/>
      <dgm:spPr/>
      <dgm:t>
        <a:bodyPr/>
        <a:lstStyle/>
        <a:p>
          <a:pPr rtl="1"/>
          <a:endParaRPr lang="ar-SA"/>
        </a:p>
      </dgm:t>
    </dgm:pt>
    <dgm:pt modelId="{B8B5E9B6-BC6A-4A5F-A1B9-2ACCBFFEECB1}" type="sibTrans" cxnId="{FCD165D0-55A4-418F-A8ED-32FAD886F100}">
      <dgm:prSet/>
      <dgm:spPr/>
      <dgm:t>
        <a:bodyPr/>
        <a:lstStyle/>
        <a:p>
          <a:pPr rtl="1"/>
          <a:endParaRPr lang="ar-SA"/>
        </a:p>
      </dgm:t>
    </dgm:pt>
    <dgm:pt modelId="{21627CC4-569F-4FB9-B5F5-00C3BA20AF5C}">
      <dgm:prSet/>
      <dgm:spPr/>
      <dgm:t>
        <a:bodyPr/>
        <a:lstStyle/>
        <a:p>
          <a:pPr rtl="1">
            <a:buFont typeface="+mj-lt"/>
            <a:buAutoNum type="arabicPeriod"/>
          </a:pPr>
          <a:r>
            <a:rPr lang="ar-SA"/>
            <a:t>الفعالية </a:t>
          </a:r>
          <a:r>
            <a:rPr lang="en-US"/>
            <a:t>(effectiveness)</a:t>
          </a:r>
        </a:p>
      </dgm:t>
    </dgm:pt>
    <dgm:pt modelId="{D5D275A4-FD24-4013-9D3B-39BE6E910598}" type="parTrans" cxnId="{D0D719C4-B053-4564-BF53-25A83434CA06}">
      <dgm:prSet/>
      <dgm:spPr/>
      <dgm:t>
        <a:bodyPr/>
        <a:lstStyle/>
        <a:p>
          <a:pPr rtl="1"/>
          <a:endParaRPr lang="ar-SA"/>
        </a:p>
      </dgm:t>
    </dgm:pt>
    <dgm:pt modelId="{B63BBB46-891A-4D9E-985A-2863A76EFBA9}" type="sibTrans" cxnId="{D0D719C4-B053-4564-BF53-25A83434CA06}">
      <dgm:prSet/>
      <dgm:spPr/>
      <dgm:t>
        <a:bodyPr/>
        <a:lstStyle/>
        <a:p>
          <a:pPr rtl="1"/>
          <a:endParaRPr lang="ar-SA"/>
        </a:p>
      </dgm:t>
    </dgm:pt>
    <dgm:pt modelId="{BB799043-8A8F-4A10-9097-D1CA80273371}">
      <dgm:prSet/>
      <dgm:spPr/>
      <dgm:t>
        <a:bodyPr/>
        <a:lstStyle/>
        <a:p>
          <a:pPr rtl="1"/>
          <a:endParaRPr lang="ar-SA"/>
        </a:p>
      </dgm:t>
    </dgm:pt>
    <dgm:pt modelId="{9DCF6B69-1A69-4F32-A54D-753D03647381}" type="parTrans" cxnId="{3098DDEF-6715-4026-B5E6-FF7C8FEEDCE8}">
      <dgm:prSet/>
      <dgm:spPr/>
      <dgm:t>
        <a:bodyPr/>
        <a:lstStyle/>
        <a:p>
          <a:pPr rtl="1"/>
          <a:endParaRPr lang="ar-SA"/>
        </a:p>
      </dgm:t>
    </dgm:pt>
    <dgm:pt modelId="{B275F116-7856-44B7-876C-4A4DCC306B91}" type="sibTrans" cxnId="{3098DDEF-6715-4026-B5E6-FF7C8FEEDCE8}">
      <dgm:prSet/>
      <dgm:spPr/>
      <dgm:t>
        <a:bodyPr/>
        <a:lstStyle/>
        <a:p>
          <a:pPr rtl="1"/>
          <a:endParaRPr lang="ar-SA"/>
        </a:p>
      </dgm:t>
    </dgm:pt>
    <dgm:pt modelId="{C234C05A-A374-4759-8367-5E1DFA649BC1}">
      <dgm:prSet/>
      <dgm:spPr/>
      <dgm:t>
        <a:bodyPr/>
        <a:lstStyle/>
        <a:p>
          <a:pPr rtl="1">
            <a:buFont typeface="+mj-lt"/>
            <a:buAutoNum type="arabicPeriod"/>
          </a:pPr>
          <a:r>
            <a:rPr lang="ar-SA"/>
            <a:t>العدالة .(</a:t>
          </a:r>
          <a:r>
            <a:rPr lang="en-US"/>
            <a:t>Equity</a:t>
          </a:r>
          <a:r>
            <a:rPr lang="ar-SA"/>
            <a:t>)</a:t>
          </a:r>
          <a:endParaRPr lang="en-US"/>
        </a:p>
      </dgm:t>
    </dgm:pt>
    <dgm:pt modelId="{4E5A7A4C-673C-436F-AD6D-7B62E39EF7EC}" type="parTrans" cxnId="{6AFF1AE3-0C7E-4C64-A6CF-D54B17C7C99A}">
      <dgm:prSet/>
      <dgm:spPr/>
      <dgm:t>
        <a:bodyPr/>
        <a:lstStyle/>
        <a:p>
          <a:pPr rtl="1"/>
          <a:endParaRPr lang="ar-SA"/>
        </a:p>
      </dgm:t>
    </dgm:pt>
    <dgm:pt modelId="{5934784F-4CC8-43BB-A4BA-EC53DDE678E8}" type="sibTrans" cxnId="{6AFF1AE3-0C7E-4C64-A6CF-D54B17C7C99A}">
      <dgm:prSet/>
      <dgm:spPr/>
      <dgm:t>
        <a:bodyPr/>
        <a:lstStyle/>
        <a:p>
          <a:pPr rtl="1"/>
          <a:endParaRPr lang="ar-SA"/>
        </a:p>
      </dgm:t>
    </dgm:pt>
    <dgm:pt modelId="{7BC3EB27-3C41-4CD7-A6CF-A37A61C294C7}" type="pres">
      <dgm:prSet presAssocID="{CF0437C4-A328-43DA-8EF6-B2D89F3A8024}" presName="Name0" presStyleCnt="0">
        <dgm:presLayoutVars>
          <dgm:chMax val="1"/>
          <dgm:chPref val="1"/>
          <dgm:dir/>
          <dgm:animOne val="branch"/>
          <dgm:animLvl val="lvl"/>
        </dgm:presLayoutVars>
      </dgm:prSet>
      <dgm:spPr/>
    </dgm:pt>
    <dgm:pt modelId="{69813B7D-4AC0-468F-9398-6D36C4F6D577}" type="pres">
      <dgm:prSet presAssocID="{97BB562B-2714-4329-ABB8-9CFD179D8AC6}" presName="Parent" presStyleLbl="node0" presStyleIdx="0" presStyleCnt="1">
        <dgm:presLayoutVars>
          <dgm:chMax val="6"/>
          <dgm:chPref val="6"/>
        </dgm:presLayoutVars>
      </dgm:prSet>
      <dgm:spPr/>
    </dgm:pt>
    <dgm:pt modelId="{C4BF53F4-660C-4191-A16D-6F8E49633FB8}" type="pres">
      <dgm:prSet presAssocID="{E9BF155B-1137-45F5-9D6A-064F0D73F0DE}" presName="Accent1" presStyleCnt="0"/>
      <dgm:spPr/>
    </dgm:pt>
    <dgm:pt modelId="{C9498C37-E0D1-4642-8327-9EBE511A0A78}" type="pres">
      <dgm:prSet presAssocID="{E9BF155B-1137-45F5-9D6A-064F0D73F0DE}" presName="Accent" presStyleLbl="bgShp" presStyleIdx="0" presStyleCnt="6"/>
      <dgm:spPr/>
    </dgm:pt>
    <dgm:pt modelId="{4C3D32F5-AA67-4511-983A-0E5ADA5DB5D6}" type="pres">
      <dgm:prSet presAssocID="{E9BF155B-1137-45F5-9D6A-064F0D73F0DE}" presName="Child1" presStyleLbl="node1" presStyleIdx="0" presStyleCnt="6">
        <dgm:presLayoutVars>
          <dgm:chMax val="0"/>
          <dgm:chPref val="0"/>
          <dgm:bulletEnabled val="1"/>
        </dgm:presLayoutVars>
      </dgm:prSet>
      <dgm:spPr/>
    </dgm:pt>
    <dgm:pt modelId="{FF4CBAB5-6CA7-4FDA-8BE1-A24A1CDBB336}" type="pres">
      <dgm:prSet presAssocID="{26D5B4FE-121A-4712-B544-4516AB0722BE}" presName="Accent2" presStyleCnt="0"/>
      <dgm:spPr/>
    </dgm:pt>
    <dgm:pt modelId="{56A30917-63D5-4DC9-ACEA-06E48840120F}" type="pres">
      <dgm:prSet presAssocID="{26D5B4FE-121A-4712-B544-4516AB0722BE}" presName="Accent" presStyleLbl="bgShp" presStyleIdx="1" presStyleCnt="6"/>
      <dgm:spPr/>
    </dgm:pt>
    <dgm:pt modelId="{3D3259A5-61E6-4FC4-9BC4-33BD1B1A967A}" type="pres">
      <dgm:prSet presAssocID="{26D5B4FE-121A-4712-B544-4516AB0722BE}" presName="Child2" presStyleLbl="node1" presStyleIdx="1" presStyleCnt="6">
        <dgm:presLayoutVars>
          <dgm:chMax val="0"/>
          <dgm:chPref val="0"/>
          <dgm:bulletEnabled val="1"/>
        </dgm:presLayoutVars>
      </dgm:prSet>
      <dgm:spPr/>
    </dgm:pt>
    <dgm:pt modelId="{57125AE3-22F5-4D7F-9825-9143D4577A2C}" type="pres">
      <dgm:prSet presAssocID="{21627CC4-569F-4FB9-B5F5-00C3BA20AF5C}" presName="Accent3" presStyleCnt="0"/>
      <dgm:spPr/>
    </dgm:pt>
    <dgm:pt modelId="{AC6833DB-C1DA-46CA-9BA9-D5C32C53AB23}" type="pres">
      <dgm:prSet presAssocID="{21627CC4-569F-4FB9-B5F5-00C3BA20AF5C}" presName="Accent" presStyleLbl="bgShp" presStyleIdx="2" presStyleCnt="6"/>
      <dgm:spPr/>
    </dgm:pt>
    <dgm:pt modelId="{E4AC3CBB-5C0A-44B8-B9AD-80C9D40E4C90}" type="pres">
      <dgm:prSet presAssocID="{21627CC4-569F-4FB9-B5F5-00C3BA20AF5C}" presName="Child3" presStyleLbl="node1" presStyleIdx="2" presStyleCnt="6">
        <dgm:presLayoutVars>
          <dgm:chMax val="0"/>
          <dgm:chPref val="0"/>
          <dgm:bulletEnabled val="1"/>
        </dgm:presLayoutVars>
      </dgm:prSet>
      <dgm:spPr/>
    </dgm:pt>
    <dgm:pt modelId="{8A2353B5-23EC-4121-8330-E8426A714076}" type="pres">
      <dgm:prSet presAssocID="{BA913AD9-C54D-4B96-980D-1EB50638DB50}" presName="Accent4" presStyleCnt="0"/>
      <dgm:spPr/>
    </dgm:pt>
    <dgm:pt modelId="{16C826DC-614D-4A38-A097-F64653A3A83F}" type="pres">
      <dgm:prSet presAssocID="{BA913AD9-C54D-4B96-980D-1EB50638DB50}" presName="Accent" presStyleLbl="bgShp" presStyleIdx="3" presStyleCnt="6"/>
      <dgm:spPr/>
    </dgm:pt>
    <dgm:pt modelId="{C4ABAAE1-CEFD-4688-94E4-1D8F18EE8417}" type="pres">
      <dgm:prSet presAssocID="{BA913AD9-C54D-4B96-980D-1EB50638DB50}" presName="Child4" presStyleLbl="node1" presStyleIdx="3" presStyleCnt="6">
        <dgm:presLayoutVars>
          <dgm:chMax val="0"/>
          <dgm:chPref val="0"/>
          <dgm:bulletEnabled val="1"/>
        </dgm:presLayoutVars>
      </dgm:prSet>
      <dgm:spPr/>
    </dgm:pt>
    <dgm:pt modelId="{61E89411-3FBC-4F44-B3D0-4CD6776D854B}" type="pres">
      <dgm:prSet presAssocID="{0B75CABF-0BB2-433A-B5BA-6813F6CB6B5C}" presName="Accent5" presStyleCnt="0"/>
      <dgm:spPr/>
    </dgm:pt>
    <dgm:pt modelId="{12822675-5C52-4185-96E3-9165F23EA859}" type="pres">
      <dgm:prSet presAssocID="{0B75CABF-0BB2-433A-B5BA-6813F6CB6B5C}" presName="Accent" presStyleLbl="bgShp" presStyleIdx="4" presStyleCnt="6"/>
      <dgm:spPr/>
    </dgm:pt>
    <dgm:pt modelId="{F2966064-A1F1-4465-BDAD-167A1FC14812}" type="pres">
      <dgm:prSet presAssocID="{0B75CABF-0BB2-433A-B5BA-6813F6CB6B5C}" presName="Child5" presStyleLbl="node1" presStyleIdx="4" presStyleCnt="6">
        <dgm:presLayoutVars>
          <dgm:chMax val="0"/>
          <dgm:chPref val="0"/>
          <dgm:bulletEnabled val="1"/>
        </dgm:presLayoutVars>
      </dgm:prSet>
      <dgm:spPr/>
    </dgm:pt>
    <dgm:pt modelId="{6BCBD5C4-A47C-46C2-9D26-A535477A2468}" type="pres">
      <dgm:prSet presAssocID="{C234C05A-A374-4759-8367-5E1DFA649BC1}" presName="Accent6" presStyleCnt="0"/>
      <dgm:spPr/>
    </dgm:pt>
    <dgm:pt modelId="{41FCB448-DCAC-4BB1-9226-32DE6782FE62}" type="pres">
      <dgm:prSet presAssocID="{C234C05A-A374-4759-8367-5E1DFA649BC1}" presName="Accent" presStyleLbl="bgShp" presStyleIdx="5" presStyleCnt="6"/>
      <dgm:spPr/>
    </dgm:pt>
    <dgm:pt modelId="{8439C932-4CFA-4A66-89C7-1BD7872D823E}" type="pres">
      <dgm:prSet presAssocID="{C234C05A-A374-4759-8367-5E1DFA649BC1}" presName="Child6" presStyleLbl="node1" presStyleIdx="5" presStyleCnt="6">
        <dgm:presLayoutVars>
          <dgm:chMax val="0"/>
          <dgm:chPref val="0"/>
          <dgm:bulletEnabled val="1"/>
        </dgm:presLayoutVars>
      </dgm:prSet>
      <dgm:spPr/>
    </dgm:pt>
  </dgm:ptLst>
  <dgm:cxnLst>
    <dgm:cxn modelId="{5477A21A-62AA-4F00-8D69-87595DFBD6B7}" type="presOf" srcId="{21627CC4-569F-4FB9-B5F5-00C3BA20AF5C}" destId="{E4AC3CBB-5C0A-44B8-B9AD-80C9D40E4C90}" srcOrd="0" destOrd="0" presId="urn:microsoft.com/office/officeart/2011/layout/HexagonRadial"/>
    <dgm:cxn modelId="{CF7C531D-EDAC-4C81-A8BB-FD9BA3416669}" srcId="{97BB562B-2714-4329-ABB8-9CFD179D8AC6}" destId="{26D5B4FE-121A-4712-B544-4516AB0722BE}" srcOrd="1" destOrd="0" parTransId="{B553943D-ED7B-4A81-9166-1484BEB0A529}" sibTransId="{23C1D465-0803-4B33-8DE5-5357D56C3765}"/>
    <dgm:cxn modelId="{5A272E30-9E7A-4F08-BC8C-23B47512152A}" srcId="{97BB562B-2714-4329-ABB8-9CFD179D8AC6}" destId="{0B75CABF-0BB2-433A-B5BA-6813F6CB6B5C}" srcOrd="4" destOrd="0" parTransId="{95127861-DD56-4437-B684-62CF7CC081BA}" sibTransId="{A693F78E-CE1D-4CFE-8033-DF12371AE907}"/>
    <dgm:cxn modelId="{AAE29237-54E5-42FB-942D-177CF31852D7}" type="presOf" srcId="{E9BF155B-1137-45F5-9D6A-064F0D73F0DE}" destId="{4C3D32F5-AA67-4511-983A-0E5ADA5DB5D6}" srcOrd="0" destOrd="0" presId="urn:microsoft.com/office/officeart/2011/layout/HexagonRadial"/>
    <dgm:cxn modelId="{28A25738-BF45-4EB7-BE5E-636C8B63765A}" type="presOf" srcId="{97BB562B-2714-4329-ABB8-9CFD179D8AC6}" destId="{69813B7D-4AC0-468F-9398-6D36C4F6D577}" srcOrd="0" destOrd="0" presId="urn:microsoft.com/office/officeart/2011/layout/HexagonRadial"/>
    <dgm:cxn modelId="{5E811F3D-2331-4361-B370-5875C2C3D716}" type="presOf" srcId="{0B75CABF-0BB2-433A-B5BA-6813F6CB6B5C}" destId="{F2966064-A1F1-4465-BDAD-167A1FC14812}" srcOrd="0" destOrd="0" presId="urn:microsoft.com/office/officeart/2011/layout/HexagonRadial"/>
    <dgm:cxn modelId="{A6EF3942-A938-4849-99B0-D3BE930E3DDE}" srcId="{97BB562B-2714-4329-ABB8-9CFD179D8AC6}" destId="{96BBA292-CC59-44D0-A4A2-72B58330E97E}" srcOrd="8" destOrd="0" parTransId="{72CB4352-8E4E-4A09-8365-336B9E35351C}" sibTransId="{089F29D8-F2C9-4816-8454-AFBB18741512}"/>
    <dgm:cxn modelId="{7045FC66-A65F-4144-89B9-BD2602ABDBF7}" srcId="{97BB562B-2714-4329-ABB8-9CFD179D8AC6}" destId="{49895E71-A25E-4E4C-95F8-C48DF41BDD06}" srcOrd="9" destOrd="0" parTransId="{DA09FE56-ED15-4BE6-9E91-74F30383A16B}" sibTransId="{BBA9BCF1-ACC1-4791-92A2-1E86066F0555}"/>
    <dgm:cxn modelId="{77090B57-E66F-4F10-B968-FD621C2815BC}" srcId="{CF0437C4-A328-43DA-8EF6-B2D89F3A8024}" destId="{97BB562B-2714-4329-ABB8-9CFD179D8AC6}" srcOrd="0" destOrd="0" parTransId="{62401761-14D7-440A-8A12-72099329AE9E}" sibTransId="{D8956EF0-2649-4763-811D-88A5FFB3F813}"/>
    <dgm:cxn modelId="{CC4A828C-2F79-4415-9AFE-2CA9FF919386}" type="presOf" srcId="{CF0437C4-A328-43DA-8EF6-B2D89F3A8024}" destId="{7BC3EB27-3C41-4CD7-A6CF-A37A61C294C7}" srcOrd="0" destOrd="0" presId="urn:microsoft.com/office/officeart/2011/layout/HexagonRadial"/>
    <dgm:cxn modelId="{D6B13691-5BDC-45C4-B3A3-28B0E8D3AFC1}" srcId="{97BB562B-2714-4329-ABB8-9CFD179D8AC6}" destId="{2D789A36-B377-4489-AF33-47405A334FA3}" srcOrd="7" destOrd="0" parTransId="{1EA6A0BB-5E5E-400B-A715-E8E8945E798B}" sibTransId="{1EBC5BCF-83A6-4C78-92AE-627899181E40}"/>
    <dgm:cxn modelId="{B16CD29B-04D4-43C5-A27A-26C36DFE4CAF}" srcId="{97BB562B-2714-4329-ABB8-9CFD179D8AC6}" destId="{E9BF155B-1137-45F5-9D6A-064F0D73F0DE}" srcOrd="0" destOrd="0" parTransId="{B50A5FB0-A0F6-4EE0-ABE8-89327B620F1C}" sibTransId="{8757BA64-212B-4423-9801-B4D90B2C58D6}"/>
    <dgm:cxn modelId="{4F09FEA5-21EA-4EC8-923B-BDEC3035CE0A}" type="presOf" srcId="{C234C05A-A374-4759-8367-5E1DFA649BC1}" destId="{8439C932-4CFA-4A66-89C7-1BD7872D823E}" srcOrd="0" destOrd="0" presId="urn:microsoft.com/office/officeart/2011/layout/HexagonRadial"/>
    <dgm:cxn modelId="{309CDCBD-2A90-46B2-B183-85E8DF3D0245}" type="presOf" srcId="{26D5B4FE-121A-4712-B544-4516AB0722BE}" destId="{3D3259A5-61E6-4FC4-9BC4-33BD1B1A967A}" srcOrd="0" destOrd="0" presId="urn:microsoft.com/office/officeart/2011/layout/HexagonRadial"/>
    <dgm:cxn modelId="{D0D719C4-B053-4564-BF53-25A83434CA06}" srcId="{97BB562B-2714-4329-ABB8-9CFD179D8AC6}" destId="{21627CC4-569F-4FB9-B5F5-00C3BA20AF5C}" srcOrd="2" destOrd="0" parTransId="{D5D275A4-FD24-4013-9D3B-39BE6E910598}" sibTransId="{B63BBB46-891A-4D9E-985A-2863A76EFBA9}"/>
    <dgm:cxn modelId="{FCD165D0-55A4-418F-A8ED-32FAD886F100}" srcId="{97BB562B-2714-4329-ABB8-9CFD179D8AC6}" destId="{BA913AD9-C54D-4B96-980D-1EB50638DB50}" srcOrd="3" destOrd="0" parTransId="{C969806C-71F4-44A8-96C3-52FBE70C5BD7}" sibTransId="{B8B5E9B6-BC6A-4A5F-A1B9-2ACCBFFEECB1}"/>
    <dgm:cxn modelId="{6AFF1AE3-0C7E-4C64-A6CF-D54B17C7C99A}" srcId="{97BB562B-2714-4329-ABB8-9CFD179D8AC6}" destId="{C234C05A-A374-4759-8367-5E1DFA649BC1}" srcOrd="5" destOrd="0" parTransId="{4E5A7A4C-673C-436F-AD6D-7B62E39EF7EC}" sibTransId="{5934784F-4CC8-43BB-A4BA-EC53DDE678E8}"/>
    <dgm:cxn modelId="{3098DDEF-6715-4026-B5E6-FF7C8FEEDCE8}" srcId="{97BB562B-2714-4329-ABB8-9CFD179D8AC6}" destId="{BB799043-8A8F-4A10-9097-D1CA80273371}" srcOrd="6" destOrd="0" parTransId="{9DCF6B69-1A69-4F32-A54D-753D03647381}" sibTransId="{B275F116-7856-44B7-876C-4A4DCC306B91}"/>
    <dgm:cxn modelId="{A8A598FD-DF94-4A85-A28C-229D72BE56F0}" type="presOf" srcId="{BA913AD9-C54D-4B96-980D-1EB50638DB50}" destId="{C4ABAAE1-CEFD-4688-94E4-1D8F18EE8417}" srcOrd="0" destOrd="0" presId="urn:microsoft.com/office/officeart/2011/layout/HexagonRadial"/>
    <dgm:cxn modelId="{323C62E3-6EE1-47B2-B66B-209A45B2ED88}" type="presParOf" srcId="{7BC3EB27-3C41-4CD7-A6CF-A37A61C294C7}" destId="{69813B7D-4AC0-468F-9398-6D36C4F6D577}" srcOrd="0" destOrd="0" presId="urn:microsoft.com/office/officeart/2011/layout/HexagonRadial"/>
    <dgm:cxn modelId="{DA6A8752-69B3-4A61-A5B0-179F2D0A2579}" type="presParOf" srcId="{7BC3EB27-3C41-4CD7-A6CF-A37A61C294C7}" destId="{C4BF53F4-660C-4191-A16D-6F8E49633FB8}" srcOrd="1" destOrd="0" presId="urn:microsoft.com/office/officeart/2011/layout/HexagonRadial"/>
    <dgm:cxn modelId="{4054A6DA-5220-4F59-85CE-7520E047A671}" type="presParOf" srcId="{C4BF53F4-660C-4191-A16D-6F8E49633FB8}" destId="{C9498C37-E0D1-4642-8327-9EBE511A0A78}" srcOrd="0" destOrd="0" presId="urn:microsoft.com/office/officeart/2011/layout/HexagonRadial"/>
    <dgm:cxn modelId="{934542EC-8DCC-402E-93F8-F1473A1D1AC8}" type="presParOf" srcId="{7BC3EB27-3C41-4CD7-A6CF-A37A61C294C7}" destId="{4C3D32F5-AA67-4511-983A-0E5ADA5DB5D6}" srcOrd="2" destOrd="0" presId="urn:microsoft.com/office/officeart/2011/layout/HexagonRadial"/>
    <dgm:cxn modelId="{C3B00139-F4BB-429E-BAC8-5B30B8B762A2}" type="presParOf" srcId="{7BC3EB27-3C41-4CD7-A6CF-A37A61C294C7}" destId="{FF4CBAB5-6CA7-4FDA-8BE1-A24A1CDBB336}" srcOrd="3" destOrd="0" presId="urn:microsoft.com/office/officeart/2011/layout/HexagonRadial"/>
    <dgm:cxn modelId="{E8E7D597-94E3-4BBE-85FF-D445590FAE88}" type="presParOf" srcId="{FF4CBAB5-6CA7-4FDA-8BE1-A24A1CDBB336}" destId="{56A30917-63D5-4DC9-ACEA-06E48840120F}" srcOrd="0" destOrd="0" presId="urn:microsoft.com/office/officeart/2011/layout/HexagonRadial"/>
    <dgm:cxn modelId="{13CC7E5B-F2B4-4A06-A3F7-20CAFBFC3B2E}" type="presParOf" srcId="{7BC3EB27-3C41-4CD7-A6CF-A37A61C294C7}" destId="{3D3259A5-61E6-4FC4-9BC4-33BD1B1A967A}" srcOrd="4" destOrd="0" presId="urn:microsoft.com/office/officeart/2011/layout/HexagonRadial"/>
    <dgm:cxn modelId="{F0BA8B1A-30E2-401D-AB31-6EDBBB459A15}" type="presParOf" srcId="{7BC3EB27-3C41-4CD7-A6CF-A37A61C294C7}" destId="{57125AE3-22F5-4D7F-9825-9143D4577A2C}" srcOrd="5" destOrd="0" presId="urn:microsoft.com/office/officeart/2011/layout/HexagonRadial"/>
    <dgm:cxn modelId="{14C7B52F-DF40-4633-A380-3DFD64776FFD}" type="presParOf" srcId="{57125AE3-22F5-4D7F-9825-9143D4577A2C}" destId="{AC6833DB-C1DA-46CA-9BA9-D5C32C53AB23}" srcOrd="0" destOrd="0" presId="urn:microsoft.com/office/officeart/2011/layout/HexagonRadial"/>
    <dgm:cxn modelId="{E7CED59A-3BE7-4130-90B4-9572D843185B}" type="presParOf" srcId="{7BC3EB27-3C41-4CD7-A6CF-A37A61C294C7}" destId="{E4AC3CBB-5C0A-44B8-B9AD-80C9D40E4C90}" srcOrd="6" destOrd="0" presId="urn:microsoft.com/office/officeart/2011/layout/HexagonRadial"/>
    <dgm:cxn modelId="{AB6BF2BC-F4F3-469C-9429-2E2149CF6632}" type="presParOf" srcId="{7BC3EB27-3C41-4CD7-A6CF-A37A61C294C7}" destId="{8A2353B5-23EC-4121-8330-E8426A714076}" srcOrd="7" destOrd="0" presId="urn:microsoft.com/office/officeart/2011/layout/HexagonRadial"/>
    <dgm:cxn modelId="{8AEA8B1D-662B-4659-9567-A26F43D0F8F7}" type="presParOf" srcId="{8A2353B5-23EC-4121-8330-E8426A714076}" destId="{16C826DC-614D-4A38-A097-F64653A3A83F}" srcOrd="0" destOrd="0" presId="urn:microsoft.com/office/officeart/2011/layout/HexagonRadial"/>
    <dgm:cxn modelId="{C5FE9A56-D7E6-47CE-A53A-5699A2A8A89B}" type="presParOf" srcId="{7BC3EB27-3C41-4CD7-A6CF-A37A61C294C7}" destId="{C4ABAAE1-CEFD-4688-94E4-1D8F18EE8417}" srcOrd="8" destOrd="0" presId="urn:microsoft.com/office/officeart/2011/layout/HexagonRadial"/>
    <dgm:cxn modelId="{EC8E4ADF-C36B-4F37-9C21-35AF5C0120A5}" type="presParOf" srcId="{7BC3EB27-3C41-4CD7-A6CF-A37A61C294C7}" destId="{61E89411-3FBC-4F44-B3D0-4CD6776D854B}" srcOrd="9" destOrd="0" presId="urn:microsoft.com/office/officeart/2011/layout/HexagonRadial"/>
    <dgm:cxn modelId="{C13EC355-1C9C-4D48-BDC4-7A378789A9ED}" type="presParOf" srcId="{61E89411-3FBC-4F44-B3D0-4CD6776D854B}" destId="{12822675-5C52-4185-96E3-9165F23EA859}" srcOrd="0" destOrd="0" presId="urn:microsoft.com/office/officeart/2011/layout/HexagonRadial"/>
    <dgm:cxn modelId="{95AB04FE-BFB7-4C79-81CC-8BF73632A477}" type="presParOf" srcId="{7BC3EB27-3C41-4CD7-A6CF-A37A61C294C7}" destId="{F2966064-A1F1-4465-BDAD-167A1FC14812}" srcOrd="10" destOrd="0" presId="urn:microsoft.com/office/officeart/2011/layout/HexagonRadial"/>
    <dgm:cxn modelId="{B357143C-E743-4759-9E7E-B1CCCBBFF651}" type="presParOf" srcId="{7BC3EB27-3C41-4CD7-A6CF-A37A61C294C7}" destId="{6BCBD5C4-A47C-46C2-9D26-A535477A2468}" srcOrd="11" destOrd="0" presId="urn:microsoft.com/office/officeart/2011/layout/HexagonRadial"/>
    <dgm:cxn modelId="{CE867790-25C7-48ED-9459-F19EC57DB0F6}" type="presParOf" srcId="{6BCBD5C4-A47C-46C2-9D26-A535477A2468}" destId="{41FCB448-DCAC-4BB1-9226-32DE6782FE62}" srcOrd="0" destOrd="0" presId="urn:microsoft.com/office/officeart/2011/layout/HexagonRadial"/>
    <dgm:cxn modelId="{D7520384-7B70-4836-BE2D-C9A515E0C937}" type="presParOf" srcId="{7BC3EB27-3C41-4CD7-A6CF-A37A61C294C7}" destId="{8439C932-4CFA-4A66-89C7-1BD7872D823E}"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7D05EBC-33FC-470B-B503-C75435E0A382}" type="doc">
      <dgm:prSet loTypeId="urn:microsoft.com/office/officeart/2005/8/layout/hProcess9" loCatId="process" qsTypeId="urn:microsoft.com/office/officeart/2005/8/quickstyle/simple1" qsCatId="simple" csTypeId="urn:microsoft.com/office/officeart/2005/8/colors/accent1_2" csCatId="accent1" phldr="1"/>
      <dgm:spPr/>
    </dgm:pt>
    <dgm:pt modelId="{703A293F-79B0-45FC-97E3-F1A9477A7FF3}">
      <dgm:prSet phldrT="[Text]"/>
      <dgm:spPr/>
      <dgm:t>
        <a:bodyPr/>
        <a:lstStyle/>
        <a:p>
          <a:pPr rtl="1"/>
          <a:r>
            <a:rPr lang="ar-SA"/>
            <a:t>حوكمة جيدة </a:t>
          </a:r>
        </a:p>
      </dgm:t>
    </dgm:pt>
    <dgm:pt modelId="{F92FBEDF-398A-449D-ABCC-8C31D3E79456}" type="parTrans" cxnId="{F0B7AF4B-B913-4545-8781-79CE31E2D4F5}">
      <dgm:prSet/>
      <dgm:spPr/>
      <dgm:t>
        <a:bodyPr/>
        <a:lstStyle/>
        <a:p>
          <a:pPr rtl="1"/>
          <a:endParaRPr lang="ar-SA"/>
        </a:p>
      </dgm:t>
    </dgm:pt>
    <dgm:pt modelId="{442D2157-BD34-498B-8121-FA5AB91FACDC}" type="sibTrans" cxnId="{F0B7AF4B-B913-4545-8781-79CE31E2D4F5}">
      <dgm:prSet/>
      <dgm:spPr/>
      <dgm:t>
        <a:bodyPr/>
        <a:lstStyle/>
        <a:p>
          <a:pPr rtl="1"/>
          <a:endParaRPr lang="ar-SA"/>
        </a:p>
      </dgm:t>
    </dgm:pt>
    <dgm:pt modelId="{A15E7AFA-849E-488E-8704-F8F7B5345AFA}">
      <dgm:prSet phldrT="[Text]"/>
      <dgm:spPr/>
      <dgm:t>
        <a:bodyPr/>
        <a:lstStyle/>
        <a:p>
          <a:pPr rtl="1"/>
          <a:r>
            <a:rPr lang="ar-SA"/>
            <a:t>رقابة فعالة</a:t>
          </a:r>
        </a:p>
      </dgm:t>
    </dgm:pt>
    <dgm:pt modelId="{4750C5DE-E2FD-4A33-88A2-756A53CF377F}" type="parTrans" cxnId="{324ABAF9-A04C-4B0E-9251-3C819E6B170F}">
      <dgm:prSet/>
      <dgm:spPr/>
      <dgm:t>
        <a:bodyPr/>
        <a:lstStyle/>
        <a:p>
          <a:pPr rtl="1"/>
          <a:endParaRPr lang="ar-SA"/>
        </a:p>
      </dgm:t>
    </dgm:pt>
    <dgm:pt modelId="{17A0C8DD-55B7-4C02-B125-9B909A9788DD}" type="sibTrans" cxnId="{324ABAF9-A04C-4B0E-9251-3C819E6B170F}">
      <dgm:prSet/>
      <dgm:spPr/>
      <dgm:t>
        <a:bodyPr/>
        <a:lstStyle/>
        <a:p>
          <a:pPr rtl="1"/>
          <a:endParaRPr lang="ar-SA"/>
        </a:p>
      </dgm:t>
    </dgm:pt>
    <dgm:pt modelId="{AB9B52F0-0A1C-4A4F-88C2-463FBC10240A}">
      <dgm:prSet phldrT="[Text]"/>
      <dgm:spPr/>
      <dgm:t>
        <a:bodyPr/>
        <a:lstStyle/>
        <a:p>
          <a:pPr rtl="1"/>
          <a:r>
            <a:rPr lang="ar-SA"/>
            <a:t>جودة عالية في الخدمات الصحية </a:t>
          </a:r>
        </a:p>
      </dgm:t>
    </dgm:pt>
    <dgm:pt modelId="{94E42C34-BBF9-450C-8EC3-B8BF7FF6FEE4}" type="parTrans" cxnId="{9D454C20-9AC2-4521-A8F2-0B32997521AE}">
      <dgm:prSet/>
      <dgm:spPr/>
      <dgm:t>
        <a:bodyPr/>
        <a:lstStyle/>
        <a:p>
          <a:pPr rtl="1"/>
          <a:endParaRPr lang="ar-SA"/>
        </a:p>
      </dgm:t>
    </dgm:pt>
    <dgm:pt modelId="{DEE88E1F-4574-484A-AFD3-D99D818A3B47}" type="sibTrans" cxnId="{9D454C20-9AC2-4521-A8F2-0B32997521AE}">
      <dgm:prSet/>
      <dgm:spPr/>
      <dgm:t>
        <a:bodyPr/>
        <a:lstStyle/>
        <a:p>
          <a:pPr rtl="1"/>
          <a:endParaRPr lang="ar-SA"/>
        </a:p>
      </dgm:t>
    </dgm:pt>
    <dgm:pt modelId="{C08C652C-2279-49A9-BBB6-C331B96B6805}" type="pres">
      <dgm:prSet presAssocID="{87D05EBC-33FC-470B-B503-C75435E0A382}" presName="CompostProcess" presStyleCnt="0">
        <dgm:presLayoutVars>
          <dgm:dir/>
          <dgm:resizeHandles val="exact"/>
        </dgm:presLayoutVars>
      </dgm:prSet>
      <dgm:spPr/>
    </dgm:pt>
    <dgm:pt modelId="{E1A20ECE-76BF-46AD-A0D3-B108E768FEFB}" type="pres">
      <dgm:prSet presAssocID="{87D05EBC-33FC-470B-B503-C75435E0A382}" presName="arrow" presStyleLbl="bgShp" presStyleIdx="0" presStyleCnt="1"/>
      <dgm:spPr/>
    </dgm:pt>
    <dgm:pt modelId="{4E341C11-A77B-45A3-BC07-B6CD185E3A84}" type="pres">
      <dgm:prSet presAssocID="{87D05EBC-33FC-470B-B503-C75435E0A382}" presName="linearProcess" presStyleCnt="0"/>
      <dgm:spPr/>
    </dgm:pt>
    <dgm:pt modelId="{9AD71B8E-69E9-45A0-B0E9-25F71C29E446}" type="pres">
      <dgm:prSet presAssocID="{703A293F-79B0-45FC-97E3-F1A9477A7FF3}" presName="textNode" presStyleLbl="node1" presStyleIdx="0" presStyleCnt="3">
        <dgm:presLayoutVars>
          <dgm:bulletEnabled val="1"/>
        </dgm:presLayoutVars>
      </dgm:prSet>
      <dgm:spPr/>
    </dgm:pt>
    <dgm:pt modelId="{02B7E2C5-4DE1-459A-9079-44B0E0B7D3B1}" type="pres">
      <dgm:prSet presAssocID="{442D2157-BD34-498B-8121-FA5AB91FACDC}" presName="sibTrans" presStyleCnt="0"/>
      <dgm:spPr/>
    </dgm:pt>
    <dgm:pt modelId="{D8367B23-1FF1-4AE6-ADF5-1960420474DD}" type="pres">
      <dgm:prSet presAssocID="{A15E7AFA-849E-488E-8704-F8F7B5345AFA}" presName="textNode" presStyleLbl="node1" presStyleIdx="1" presStyleCnt="3">
        <dgm:presLayoutVars>
          <dgm:bulletEnabled val="1"/>
        </dgm:presLayoutVars>
      </dgm:prSet>
      <dgm:spPr/>
    </dgm:pt>
    <dgm:pt modelId="{D99F8C3B-0E98-407E-BA6A-571B509114E3}" type="pres">
      <dgm:prSet presAssocID="{17A0C8DD-55B7-4C02-B125-9B909A9788DD}" presName="sibTrans" presStyleCnt="0"/>
      <dgm:spPr/>
    </dgm:pt>
    <dgm:pt modelId="{A5EED4ED-8FEA-4897-9B06-1430EDACE411}" type="pres">
      <dgm:prSet presAssocID="{AB9B52F0-0A1C-4A4F-88C2-463FBC10240A}" presName="textNode" presStyleLbl="node1" presStyleIdx="2" presStyleCnt="3">
        <dgm:presLayoutVars>
          <dgm:bulletEnabled val="1"/>
        </dgm:presLayoutVars>
      </dgm:prSet>
      <dgm:spPr/>
    </dgm:pt>
  </dgm:ptLst>
  <dgm:cxnLst>
    <dgm:cxn modelId="{0BE0D516-E60A-4CF2-9BD0-A226A745B949}" type="presOf" srcId="{AB9B52F0-0A1C-4A4F-88C2-463FBC10240A}" destId="{A5EED4ED-8FEA-4897-9B06-1430EDACE411}" srcOrd="0" destOrd="0" presId="urn:microsoft.com/office/officeart/2005/8/layout/hProcess9"/>
    <dgm:cxn modelId="{9D454C20-9AC2-4521-A8F2-0B32997521AE}" srcId="{87D05EBC-33FC-470B-B503-C75435E0A382}" destId="{AB9B52F0-0A1C-4A4F-88C2-463FBC10240A}" srcOrd="2" destOrd="0" parTransId="{94E42C34-BBF9-450C-8EC3-B8BF7FF6FEE4}" sibTransId="{DEE88E1F-4574-484A-AFD3-D99D818A3B47}"/>
    <dgm:cxn modelId="{468C8133-B3F9-4EB0-998E-8CCD15955601}" type="presOf" srcId="{703A293F-79B0-45FC-97E3-F1A9477A7FF3}" destId="{9AD71B8E-69E9-45A0-B0E9-25F71C29E446}" srcOrd="0" destOrd="0" presId="urn:microsoft.com/office/officeart/2005/8/layout/hProcess9"/>
    <dgm:cxn modelId="{F0B7AF4B-B913-4545-8781-79CE31E2D4F5}" srcId="{87D05EBC-33FC-470B-B503-C75435E0A382}" destId="{703A293F-79B0-45FC-97E3-F1A9477A7FF3}" srcOrd="0" destOrd="0" parTransId="{F92FBEDF-398A-449D-ABCC-8C31D3E79456}" sibTransId="{442D2157-BD34-498B-8121-FA5AB91FACDC}"/>
    <dgm:cxn modelId="{1AF93C94-1EF1-4401-8DEB-BDC598C11D82}" type="presOf" srcId="{87D05EBC-33FC-470B-B503-C75435E0A382}" destId="{C08C652C-2279-49A9-BBB6-C331B96B6805}" srcOrd="0" destOrd="0" presId="urn:microsoft.com/office/officeart/2005/8/layout/hProcess9"/>
    <dgm:cxn modelId="{ECCDEADD-567E-48E4-A81D-2DC256080B3D}" type="presOf" srcId="{A15E7AFA-849E-488E-8704-F8F7B5345AFA}" destId="{D8367B23-1FF1-4AE6-ADF5-1960420474DD}" srcOrd="0" destOrd="0" presId="urn:microsoft.com/office/officeart/2005/8/layout/hProcess9"/>
    <dgm:cxn modelId="{324ABAF9-A04C-4B0E-9251-3C819E6B170F}" srcId="{87D05EBC-33FC-470B-B503-C75435E0A382}" destId="{A15E7AFA-849E-488E-8704-F8F7B5345AFA}" srcOrd="1" destOrd="0" parTransId="{4750C5DE-E2FD-4A33-88A2-756A53CF377F}" sibTransId="{17A0C8DD-55B7-4C02-B125-9B909A9788DD}"/>
    <dgm:cxn modelId="{6287E35F-4CFF-47E3-99C9-FE80E953F50C}" type="presParOf" srcId="{C08C652C-2279-49A9-BBB6-C331B96B6805}" destId="{E1A20ECE-76BF-46AD-A0D3-B108E768FEFB}" srcOrd="0" destOrd="0" presId="urn:microsoft.com/office/officeart/2005/8/layout/hProcess9"/>
    <dgm:cxn modelId="{0F38A938-7A1A-4B54-B0BB-9A481A5723E3}" type="presParOf" srcId="{C08C652C-2279-49A9-BBB6-C331B96B6805}" destId="{4E341C11-A77B-45A3-BC07-B6CD185E3A84}" srcOrd="1" destOrd="0" presId="urn:microsoft.com/office/officeart/2005/8/layout/hProcess9"/>
    <dgm:cxn modelId="{223BC1B7-D6B7-4642-AEFA-8A518D9A52AA}" type="presParOf" srcId="{4E341C11-A77B-45A3-BC07-B6CD185E3A84}" destId="{9AD71B8E-69E9-45A0-B0E9-25F71C29E446}" srcOrd="0" destOrd="0" presId="urn:microsoft.com/office/officeart/2005/8/layout/hProcess9"/>
    <dgm:cxn modelId="{E3F65634-2315-48D3-923F-EE06D8543353}" type="presParOf" srcId="{4E341C11-A77B-45A3-BC07-B6CD185E3A84}" destId="{02B7E2C5-4DE1-459A-9079-44B0E0B7D3B1}" srcOrd="1" destOrd="0" presId="urn:microsoft.com/office/officeart/2005/8/layout/hProcess9"/>
    <dgm:cxn modelId="{1C338B7F-5146-4115-97BE-CEABC1351F70}" type="presParOf" srcId="{4E341C11-A77B-45A3-BC07-B6CD185E3A84}" destId="{D8367B23-1FF1-4AE6-ADF5-1960420474DD}" srcOrd="2" destOrd="0" presId="urn:microsoft.com/office/officeart/2005/8/layout/hProcess9"/>
    <dgm:cxn modelId="{075B343E-8005-478D-93E5-DF77735BFC1D}" type="presParOf" srcId="{4E341C11-A77B-45A3-BC07-B6CD185E3A84}" destId="{D99F8C3B-0E98-407E-BA6A-571B509114E3}" srcOrd="3" destOrd="0" presId="urn:microsoft.com/office/officeart/2005/8/layout/hProcess9"/>
    <dgm:cxn modelId="{1C64228E-96B5-4D14-AB97-5188EB349FB9}" type="presParOf" srcId="{4E341C11-A77B-45A3-BC07-B6CD185E3A84}" destId="{A5EED4ED-8FEA-4897-9B06-1430EDACE411}" srcOrd="4"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32DE53-9F15-4A96-A7C5-9115F7955A96}" type="doc">
      <dgm:prSet loTypeId="urn:microsoft.com/office/officeart/2005/8/layout/process1" loCatId="process" qsTypeId="urn:microsoft.com/office/officeart/2005/8/quickstyle/simple1" qsCatId="simple" csTypeId="urn:microsoft.com/office/officeart/2005/8/colors/accent1_2" csCatId="accent1" phldr="1"/>
      <dgm:spPr/>
    </dgm:pt>
    <dgm:pt modelId="{0F1BD148-660F-4D8F-9209-140F5DB18C18}">
      <dgm:prSet phldrT="[Text]"/>
      <dgm:spPr>
        <a:xfrm>
          <a:off x="4635"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 lastClr="FFFFFF"/>
              </a:solidFill>
              <a:latin typeface="Aptos" panose="02110004020202020204"/>
              <a:ea typeface="+mn-ea"/>
              <a:cs typeface="Arial" panose="020B0604020202020204" pitchFamily="34" charset="0"/>
            </a:rPr>
            <a:t>هيكل جيد</a:t>
          </a:r>
        </a:p>
      </dgm:t>
    </dgm:pt>
    <dgm:pt modelId="{13B96D04-AFDF-4AA0-9804-6155177573A4}" type="parTrans" cxnId="{7CBE2DA8-0498-4ACD-8DDE-907213D0A63F}">
      <dgm:prSet/>
      <dgm:spPr/>
      <dgm:t>
        <a:bodyPr/>
        <a:lstStyle/>
        <a:p>
          <a:pPr rtl="1"/>
          <a:endParaRPr lang="ar-SA"/>
        </a:p>
      </dgm:t>
    </dgm:pt>
    <dgm:pt modelId="{C2B5D25A-32E1-4633-83F4-B8FA30A0C9AC}" type="sibTrans" cxnId="{7CBE2DA8-0498-4ACD-8DDE-907213D0A63F}">
      <dgm:prSet/>
      <dgm:spPr>
        <a:xfrm>
          <a:off x="1528725" y="1366480"/>
          <a:ext cx="293733" cy="343613"/>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rtl="1">
            <a:buNone/>
          </a:pPr>
          <a:endParaRPr lang="ar-SA">
            <a:solidFill>
              <a:sysClr val="window" lastClr="FFFFFF"/>
            </a:solidFill>
            <a:latin typeface="Aptos" panose="02110004020202020204"/>
            <a:ea typeface="+mn-ea"/>
            <a:cs typeface="Arial" panose="020B0604020202020204" pitchFamily="34" charset="0"/>
          </a:endParaRPr>
        </a:p>
      </dgm:t>
    </dgm:pt>
    <dgm:pt modelId="{BFDEE78D-CDDF-4B99-AB63-AB4B29054543}">
      <dgm:prSet phldrT="[Text]"/>
      <dgm:spPr>
        <a:xfrm>
          <a:off x="1944386"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 lastClr="FFFFFF"/>
              </a:solidFill>
              <a:latin typeface="Aptos" panose="02110004020202020204"/>
              <a:ea typeface="+mn-ea"/>
              <a:cs typeface="Arial" panose="020B0604020202020204" pitchFamily="34" charset="0"/>
            </a:rPr>
            <a:t>عملية جيدة</a:t>
          </a:r>
        </a:p>
      </dgm:t>
    </dgm:pt>
    <dgm:pt modelId="{5995EA65-E30F-42E7-85C9-2B9F11511E82}" type="parTrans" cxnId="{0F8FCB5E-1760-4533-9AE2-76DAC2B2FDE7}">
      <dgm:prSet/>
      <dgm:spPr/>
      <dgm:t>
        <a:bodyPr/>
        <a:lstStyle/>
        <a:p>
          <a:pPr rtl="1"/>
          <a:endParaRPr lang="ar-SA"/>
        </a:p>
      </dgm:t>
    </dgm:pt>
    <dgm:pt modelId="{9BD7828A-3163-4398-9F3E-BC1FCD4CE5CF}" type="sibTrans" cxnId="{0F8FCB5E-1760-4533-9AE2-76DAC2B2FDE7}">
      <dgm:prSet/>
      <dgm:spPr>
        <a:xfrm>
          <a:off x="3468476" y="1366480"/>
          <a:ext cx="293733" cy="343613"/>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rtl="1">
            <a:buNone/>
          </a:pPr>
          <a:endParaRPr lang="ar-SA">
            <a:solidFill>
              <a:sysClr val="window" lastClr="FFFFFF"/>
            </a:solidFill>
            <a:latin typeface="Aptos" panose="02110004020202020204"/>
            <a:ea typeface="+mn-ea"/>
            <a:cs typeface="Arial" panose="020B0604020202020204" pitchFamily="34" charset="0"/>
          </a:endParaRPr>
        </a:p>
      </dgm:t>
    </dgm:pt>
    <dgm:pt modelId="{D7017F88-418B-4B08-AAD0-60A2F818D537}">
      <dgm:prSet phldrT="[Text]"/>
      <dgm:spPr>
        <a:xfrm>
          <a:off x="3884137"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 lastClr="FFFFFF"/>
              </a:solidFill>
              <a:latin typeface="Aptos" panose="02110004020202020204"/>
              <a:ea typeface="+mn-ea"/>
              <a:cs typeface="Arial" panose="020B0604020202020204" pitchFamily="34" charset="0"/>
            </a:rPr>
            <a:t>نتائج افضل</a:t>
          </a:r>
        </a:p>
      </dgm:t>
    </dgm:pt>
    <dgm:pt modelId="{52E8C429-3236-467B-AAA5-F02D4C1E64E9}" type="parTrans" cxnId="{08DC963D-B7D2-43A5-849B-B3CAC24602FF}">
      <dgm:prSet/>
      <dgm:spPr/>
      <dgm:t>
        <a:bodyPr/>
        <a:lstStyle/>
        <a:p>
          <a:pPr rtl="1"/>
          <a:endParaRPr lang="ar-SA"/>
        </a:p>
      </dgm:t>
    </dgm:pt>
    <dgm:pt modelId="{1C6B4236-5BC1-4A03-A2A2-781A04323C17}" type="sibTrans" cxnId="{08DC963D-B7D2-43A5-849B-B3CAC24602FF}">
      <dgm:prSet/>
      <dgm:spPr/>
      <dgm:t>
        <a:bodyPr/>
        <a:lstStyle/>
        <a:p>
          <a:pPr rtl="1"/>
          <a:endParaRPr lang="ar-SA"/>
        </a:p>
      </dgm:t>
    </dgm:pt>
    <dgm:pt modelId="{F43D67AE-1CE8-4C84-B787-65294FBBB158}" type="pres">
      <dgm:prSet presAssocID="{BA32DE53-9F15-4A96-A7C5-9115F7955A96}" presName="Name0" presStyleCnt="0">
        <dgm:presLayoutVars>
          <dgm:dir/>
          <dgm:resizeHandles val="exact"/>
        </dgm:presLayoutVars>
      </dgm:prSet>
      <dgm:spPr/>
    </dgm:pt>
    <dgm:pt modelId="{5EB9631F-FB60-49A4-8D09-BA875B6B9D52}" type="pres">
      <dgm:prSet presAssocID="{0F1BD148-660F-4D8F-9209-140F5DB18C18}" presName="node" presStyleLbl="node1" presStyleIdx="0" presStyleCnt="3">
        <dgm:presLayoutVars>
          <dgm:bulletEnabled val="1"/>
        </dgm:presLayoutVars>
      </dgm:prSet>
      <dgm:spPr/>
    </dgm:pt>
    <dgm:pt modelId="{0D7744D8-B498-4630-8588-F7583271DBA7}" type="pres">
      <dgm:prSet presAssocID="{C2B5D25A-32E1-4633-83F4-B8FA30A0C9AC}" presName="sibTrans" presStyleLbl="sibTrans2D1" presStyleIdx="0" presStyleCnt="2"/>
      <dgm:spPr/>
    </dgm:pt>
    <dgm:pt modelId="{A34E0B7F-59C5-4A03-B7AF-82A3CC0FC817}" type="pres">
      <dgm:prSet presAssocID="{C2B5D25A-32E1-4633-83F4-B8FA30A0C9AC}" presName="connectorText" presStyleLbl="sibTrans2D1" presStyleIdx="0" presStyleCnt="2"/>
      <dgm:spPr/>
    </dgm:pt>
    <dgm:pt modelId="{43B174A1-DF60-4DB8-A4C3-82C2060D9B4F}" type="pres">
      <dgm:prSet presAssocID="{BFDEE78D-CDDF-4B99-AB63-AB4B29054543}" presName="node" presStyleLbl="node1" presStyleIdx="1" presStyleCnt="3">
        <dgm:presLayoutVars>
          <dgm:bulletEnabled val="1"/>
        </dgm:presLayoutVars>
      </dgm:prSet>
      <dgm:spPr/>
    </dgm:pt>
    <dgm:pt modelId="{C6A11856-37E9-4712-A5BB-4B9F17B400AD}" type="pres">
      <dgm:prSet presAssocID="{9BD7828A-3163-4398-9F3E-BC1FCD4CE5CF}" presName="sibTrans" presStyleLbl="sibTrans2D1" presStyleIdx="1" presStyleCnt="2"/>
      <dgm:spPr/>
    </dgm:pt>
    <dgm:pt modelId="{4AF1DD70-858C-481C-9C65-17BF63121632}" type="pres">
      <dgm:prSet presAssocID="{9BD7828A-3163-4398-9F3E-BC1FCD4CE5CF}" presName="connectorText" presStyleLbl="sibTrans2D1" presStyleIdx="1" presStyleCnt="2"/>
      <dgm:spPr/>
    </dgm:pt>
    <dgm:pt modelId="{47719152-1476-4B96-BFFD-56DF691171D3}" type="pres">
      <dgm:prSet presAssocID="{D7017F88-418B-4B08-AAD0-60A2F818D537}" presName="node" presStyleLbl="node1" presStyleIdx="2" presStyleCnt="3">
        <dgm:presLayoutVars>
          <dgm:bulletEnabled val="1"/>
        </dgm:presLayoutVars>
      </dgm:prSet>
      <dgm:spPr/>
    </dgm:pt>
  </dgm:ptLst>
  <dgm:cxnLst>
    <dgm:cxn modelId="{F7965502-9912-408B-9707-9188320767D7}" type="presOf" srcId="{0F1BD148-660F-4D8F-9209-140F5DB18C18}" destId="{5EB9631F-FB60-49A4-8D09-BA875B6B9D52}" srcOrd="0" destOrd="0" presId="urn:microsoft.com/office/officeart/2005/8/layout/process1"/>
    <dgm:cxn modelId="{08DC963D-B7D2-43A5-849B-B3CAC24602FF}" srcId="{BA32DE53-9F15-4A96-A7C5-9115F7955A96}" destId="{D7017F88-418B-4B08-AAD0-60A2F818D537}" srcOrd="2" destOrd="0" parTransId="{52E8C429-3236-467B-AAA5-F02D4C1E64E9}" sibTransId="{1C6B4236-5BC1-4A03-A2A2-781A04323C17}"/>
    <dgm:cxn modelId="{0F8FCB5E-1760-4533-9AE2-76DAC2B2FDE7}" srcId="{BA32DE53-9F15-4A96-A7C5-9115F7955A96}" destId="{BFDEE78D-CDDF-4B99-AB63-AB4B29054543}" srcOrd="1" destOrd="0" parTransId="{5995EA65-E30F-42E7-85C9-2B9F11511E82}" sibTransId="{9BD7828A-3163-4398-9F3E-BC1FCD4CE5CF}"/>
    <dgm:cxn modelId="{CADE9E67-E115-4FDA-81FF-297D5BDF27AA}" type="presOf" srcId="{9BD7828A-3163-4398-9F3E-BC1FCD4CE5CF}" destId="{C6A11856-37E9-4712-A5BB-4B9F17B400AD}" srcOrd="0" destOrd="0" presId="urn:microsoft.com/office/officeart/2005/8/layout/process1"/>
    <dgm:cxn modelId="{B52A2194-77A1-4872-A4D3-852A4554AAD1}" type="presOf" srcId="{9BD7828A-3163-4398-9F3E-BC1FCD4CE5CF}" destId="{4AF1DD70-858C-481C-9C65-17BF63121632}" srcOrd="1" destOrd="0" presId="urn:microsoft.com/office/officeart/2005/8/layout/process1"/>
    <dgm:cxn modelId="{777D969E-15AD-4506-B921-F251D3BAE9CD}" type="presOf" srcId="{C2B5D25A-32E1-4633-83F4-B8FA30A0C9AC}" destId="{A34E0B7F-59C5-4A03-B7AF-82A3CC0FC817}" srcOrd="1" destOrd="0" presId="urn:microsoft.com/office/officeart/2005/8/layout/process1"/>
    <dgm:cxn modelId="{0F8EDFA3-8E5D-4BF7-B0BF-9F4784D8DFC2}" type="presOf" srcId="{C2B5D25A-32E1-4633-83F4-B8FA30A0C9AC}" destId="{0D7744D8-B498-4630-8588-F7583271DBA7}" srcOrd="0" destOrd="0" presId="urn:microsoft.com/office/officeart/2005/8/layout/process1"/>
    <dgm:cxn modelId="{7CBE2DA8-0498-4ACD-8DDE-907213D0A63F}" srcId="{BA32DE53-9F15-4A96-A7C5-9115F7955A96}" destId="{0F1BD148-660F-4D8F-9209-140F5DB18C18}" srcOrd="0" destOrd="0" parTransId="{13B96D04-AFDF-4AA0-9804-6155177573A4}" sibTransId="{C2B5D25A-32E1-4633-83F4-B8FA30A0C9AC}"/>
    <dgm:cxn modelId="{1D9206B4-734F-4291-A884-0080FD54CFEA}" type="presOf" srcId="{BFDEE78D-CDDF-4B99-AB63-AB4B29054543}" destId="{43B174A1-DF60-4DB8-A4C3-82C2060D9B4F}" srcOrd="0" destOrd="0" presId="urn:microsoft.com/office/officeart/2005/8/layout/process1"/>
    <dgm:cxn modelId="{CDEED6C9-3152-46AE-A58E-275DEDFC5B49}" type="presOf" srcId="{D7017F88-418B-4B08-AAD0-60A2F818D537}" destId="{47719152-1476-4B96-BFFD-56DF691171D3}" srcOrd="0" destOrd="0" presId="urn:microsoft.com/office/officeart/2005/8/layout/process1"/>
    <dgm:cxn modelId="{6EF234E0-DC21-45A9-94DA-8063DD408CC1}" type="presOf" srcId="{BA32DE53-9F15-4A96-A7C5-9115F7955A96}" destId="{F43D67AE-1CE8-4C84-B787-65294FBBB158}" srcOrd="0" destOrd="0" presId="urn:microsoft.com/office/officeart/2005/8/layout/process1"/>
    <dgm:cxn modelId="{AB9BB1F7-0CF9-473A-9987-2C46D8974EF8}" type="presParOf" srcId="{F43D67AE-1CE8-4C84-B787-65294FBBB158}" destId="{5EB9631F-FB60-49A4-8D09-BA875B6B9D52}" srcOrd="0" destOrd="0" presId="urn:microsoft.com/office/officeart/2005/8/layout/process1"/>
    <dgm:cxn modelId="{9039AED7-1ADC-4738-A26D-1338DA5C54CA}" type="presParOf" srcId="{F43D67AE-1CE8-4C84-B787-65294FBBB158}" destId="{0D7744D8-B498-4630-8588-F7583271DBA7}" srcOrd="1" destOrd="0" presId="urn:microsoft.com/office/officeart/2005/8/layout/process1"/>
    <dgm:cxn modelId="{4026C1E5-8EC3-4344-9925-6784A6CAB3D6}" type="presParOf" srcId="{0D7744D8-B498-4630-8588-F7583271DBA7}" destId="{A34E0B7F-59C5-4A03-B7AF-82A3CC0FC817}" srcOrd="0" destOrd="0" presId="urn:microsoft.com/office/officeart/2005/8/layout/process1"/>
    <dgm:cxn modelId="{18814A26-1591-4621-83A4-60C2990EDFD8}" type="presParOf" srcId="{F43D67AE-1CE8-4C84-B787-65294FBBB158}" destId="{43B174A1-DF60-4DB8-A4C3-82C2060D9B4F}" srcOrd="2" destOrd="0" presId="urn:microsoft.com/office/officeart/2005/8/layout/process1"/>
    <dgm:cxn modelId="{F352FA2A-11C6-4DDC-AA09-F14A9B03A55A}" type="presParOf" srcId="{F43D67AE-1CE8-4C84-B787-65294FBBB158}" destId="{C6A11856-37E9-4712-A5BB-4B9F17B400AD}" srcOrd="3" destOrd="0" presId="urn:microsoft.com/office/officeart/2005/8/layout/process1"/>
    <dgm:cxn modelId="{526D95E1-69BC-441E-9128-5845E8A6C0D4}" type="presParOf" srcId="{C6A11856-37E9-4712-A5BB-4B9F17B400AD}" destId="{4AF1DD70-858C-481C-9C65-17BF63121632}" srcOrd="0" destOrd="0" presId="urn:microsoft.com/office/officeart/2005/8/layout/process1"/>
    <dgm:cxn modelId="{C75EE6E9-91E2-49C3-85E8-D4F87F6FF5A6}" type="presParOf" srcId="{F43D67AE-1CE8-4C84-B787-65294FBBB158}" destId="{47719152-1476-4B96-BFFD-56DF691171D3}" srcOrd="4"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813B7D-4AC0-468F-9398-6D36C4F6D577}">
      <dsp:nvSpPr>
        <dsp:cNvPr id="0" name=""/>
        <dsp:cNvSpPr/>
      </dsp:nvSpPr>
      <dsp:spPr>
        <a:xfrm>
          <a:off x="2006229" y="992537"/>
          <a:ext cx="1261558" cy="109129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SA" sz="800" kern="1200"/>
            <a:t>أبعاد الجودة في الرعاية الصحية </a:t>
          </a:r>
        </a:p>
      </dsp:txBody>
      <dsp:txXfrm>
        <a:off x="2215287" y="1173380"/>
        <a:ext cx="843442" cy="729612"/>
      </dsp:txXfrm>
    </dsp:sp>
    <dsp:sp modelId="{56A30917-63D5-4DC9-ACEA-06E48840120F}">
      <dsp:nvSpPr>
        <dsp:cNvPr id="0" name=""/>
        <dsp:cNvSpPr/>
      </dsp:nvSpPr>
      <dsp:spPr>
        <a:xfrm>
          <a:off x="2796206" y="470424"/>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C3D32F5-AA67-4511-983A-0E5ADA5DB5D6}">
      <dsp:nvSpPr>
        <dsp:cNvPr id="0" name=""/>
        <dsp:cNvSpPr/>
      </dsp:nvSpPr>
      <dsp:spPr>
        <a:xfrm>
          <a:off x="2122436" y="0"/>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SA" sz="800" kern="1200"/>
            <a:t>السلامة </a:t>
          </a:r>
          <a:r>
            <a:rPr lang="en-US" sz="800" kern="1200"/>
            <a:t>(safety)</a:t>
          </a:r>
          <a:endParaRPr lang="ar-SA" sz="800" kern="1200"/>
        </a:p>
      </dsp:txBody>
      <dsp:txXfrm>
        <a:off x="2293765" y="148220"/>
        <a:ext cx="691179" cy="597951"/>
      </dsp:txXfrm>
    </dsp:sp>
    <dsp:sp modelId="{AC6833DB-C1DA-46CA-9BA9-D5C32C53AB23}">
      <dsp:nvSpPr>
        <dsp:cNvPr id="0" name=""/>
        <dsp:cNvSpPr/>
      </dsp:nvSpPr>
      <dsp:spPr>
        <a:xfrm>
          <a:off x="3351715" y="1237133"/>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D3259A5-61E6-4FC4-9BC4-33BD1B1A967A}">
      <dsp:nvSpPr>
        <dsp:cNvPr id="0" name=""/>
        <dsp:cNvSpPr/>
      </dsp:nvSpPr>
      <dsp:spPr>
        <a:xfrm>
          <a:off x="3070586" y="550110"/>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Font typeface="+mj-lt"/>
            <a:buNone/>
          </a:pPr>
          <a:r>
            <a:rPr lang="ar-SA" sz="800" kern="1200"/>
            <a:t>الاستجابة في الوقت المناسب . (</a:t>
          </a:r>
          <a:r>
            <a:rPr lang="en-US" sz="800" kern="1200"/>
            <a:t>Timeliness</a:t>
          </a:r>
          <a:r>
            <a:rPr lang="ar-SA" sz="800" kern="1200"/>
            <a:t>)</a:t>
          </a:r>
        </a:p>
      </dsp:txBody>
      <dsp:txXfrm>
        <a:off x="3241915" y="698330"/>
        <a:ext cx="691179" cy="597951"/>
      </dsp:txXfrm>
    </dsp:sp>
    <dsp:sp modelId="{16C826DC-614D-4A38-A097-F64653A3A83F}">
      <dsp:nvSpPr>
        <dsp:cNvPr id="0" name=""/>
        <dsp:cNvSpPr/>
      </dsp:nvSpPr>
      <dsp:spPr>
        <a:xfrm>
          <a:off x="2965823" y="2102603"/>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4AC3CBB-5C0A-44B8-B9AD-80C9D40E4C90}">
      <dsp:nvSpPr>
        <dsp:cNvPr id="0" name=""/>
        <dsp:cNvSpPr/>
      </dsp:nvSpPr>
      <dsp:spPr>
        <a:xfrm>
          <a:off x="3070586" y="1631563"/>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Font typeface="+mj-lt"/>
            <a:buNone/>
          </a:pPr>
          <a:r>
            <a:rPr lang="ar-SA" sz="800" kern="1200"/>
            <a:t>الفعالية </a:t>
          </a:r>
          <a:r>
            <a:rPr lang="en-US" sz="800" kern="1200"/>
            <a:t>(effectiveness)</a:t>
          </a:r>
        </a:p>
      </dsp:txBody>
      <dsp:txXfrm>
        <a:off x="3241915" y="1779783"/>
        <a:ext cx="691179" cy="597951"/>
      </dsp:txXfrm>
    </dsp:sp>
    <dsp:sp modelId="{12822675-5C52-4185-96E3-9165F23EA859}">
      <dsp:nvSpPr>
        <dsp:cNvPr id="0" name=""/>
        <dsp:cNvSpPr/>
      </dsp:nvSpPr>
      <dsp:spPr>
        <a:xfrm>
          <a:off x="2008576" y="2192442"/>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ABAAE1-CEFD-4688-94E4-1D8F18EE8417}">
      <dsp:nvSpPr>
        <dsp:cNvPr id="0" name=""/>
        <dsp:cNvSpPr/>
      </dsp:nvSpPr>
      <dsp:spPr>
        <a:xfrm>
          <a:off x="2122436" y="2182289"/>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Font typeface="+mj-lt"/>
            <a:buNone/>
          </a:pPr>
          <a:r>
            <a:rPr lang="ar-SA" sz="800" kern="1200"/>
            <a:t>التمحور حول المريض</a:t>
          </a:r>
          <a:r>
            <a:rPr lang="en-US" sz="800" kern="1200"/>
            <a:t>(people-center</a:t>
          </a:r>
        </a:p>
      </dsp:txBody>
      <dsp:txXfrm>
        <a:off x="2293765" y="2330509"/>
        <a:ext cx="691179" cy="597951"/>
      </dsp:txXfrm>
    </dsp:sp>
    <dsp:sp modelId="{41FCB448-DCAC-4BB1-9226-32DE6782FE62}">
      <dsp:nvSpPr>
        <dsp:cNvPr id="0" name=""/>
        <dsp:cNvSpPr/>
      </dsp:nvSpPr>
      <dsp:spPr>
        <a:xfrm>
          <a:off x="1443971" y="1426041"/>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2966064-A1F1-4465-BDAD-167A1FC14812}">
      <dsp:nvSpPr>
        <dsp:cNvPr id="0" name=""/>
        <dsp:cNvSpPr/>
      </dsp:nvSpPr>
      <dsp:spPr>
        <a:xfrm>
          <a:off x="1169885" y="1632179"/>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SA" sz="800" kern="1200"/>
            <a:t>الكفاءة </a:t>
          </a:r>
          <a:r>
            <a:rPr lang="en-US" sz="800" kern="1200"/>
            <a:t> (Efficincy)</a:t>
          </a:r>
          <a:endParaRPr lang="ar-SA" sz="800" kern="1200"/>
        </a:p>
      </dsp:txBody>
      <dsp:txXfrm>
        <a:off x="1341214" y="1780399"/>
        <a:ext cx="691179" cy="597951"/>
      </dsp:txXfrm>
    </dsp:sp>
    <dsp:sp modelId="{8439C932-4CFA-4A66-89C7-1BD7872D823E}">
      <dsp:nvSpPr>
        <dsp:cNvPr id="0" name=""/>
        <dsp:cNvSpPr/>
      </dsp:nvSpPr>
      <dsp:spPr>
        <a:xfrm>
          <a:off x="1169885" y="548879"/>
          <a:ext cx="1033837" cy="89439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Font typeface="+mj-lt"/>
            <a:buNone/>
          </a:pPr>
          <a:r>
            <a:rPr lang="ar-SA" sz="800" kern="1200"/>
            <a:t>العدالة .(</a:t>
          </a:r>
          <a:r>
            <a:rPr lang="en-US" sz="800" kern="1200"/>
            <a:t>Equity</a:t>
          </a:r>
          <a:r>
            <a:rPr lang="ar-SA" sz="800" kern="1200"/>
            <a:t>)</a:t>
          </a:r>
          <a:endParaRPr lang="en-US" sz="800" kern="1200"/>
        </a:p>
      </dsp:txBody>
      <dsp:txXfrm>
        <a:off x="1341214" y="697099"/>
        <a:ext cx="691179" cy="59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A20ECE-76BF-46AD-A0D3-B108E768FEFB}">
      <dsp:nvSpPr>
        <dsp:cNvPr id="0" name=""/>
        <dsp:cNvSpPr/>
      </dsp:nvSpPr>
      <dsp:spPr>
        <a:xfrm>
          <a:off x="395573" y="0"/>
          <a:ext cx="4483163" cy="3076574"/>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D71B8E-69E9-45A0-B0E9-25F71C29E446}">
      <dsp:nvSpPr>
        <dsp:cNvPr id="0" name=""/>
        <dsp:cNvSpPr/>
      </dsp:nvSpPr>
      <dsp:spPr>
        <a:xfrm>
          <a:off x="178729" y="922972"/>
          <a:ext cx="1582293" cy="12306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rtl="1">
            <a:lnSpc>
              <a:spcPct val="90000"/>
            </a:lnSpc>
            <a:spcBef>
              <a:spcPct val="0"/>
            </a:spcBef>
            <a:spcAft>
              <a:spcPct val="35000"/>
            </a:spcAft>
            <a:buNone/>
          </a:pPr>
          <a:r>
            <a:rPr lang="ar-SA" sz="2300" kern="1200"/>
            <a:t>حوكمة جيدة </a:t>
          </a:r>
        </a:p>
      </dsp:txBody>
      <dsp:txXfrm>
        <a:off x="238803" y="983046"/>
        <a:ext cx="1462145" cy="1110481"/>
      </dsp:txXfrm>
    </dsp:sp>
    <dsp:sp modelId="{D8367B23-1FF1-4AE6-ADF5-1960420474DD}">
      <dsp:nvSpPr>
        <dsp:cNvPr id="0" name=""/>
        <dsp:cNvSpPr/>
      </dsp:nvSpPr>
      <dsp:spPr>
        <a:xfrm>
          <a:off x="1846008" y="922972"/>
          <a:ext cx="1582293" cy="12306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rtl="1">
            <a:lnSpc>
              <a:spcPct val="90000"/>
            </a:lnSpc>
            <a:spcBef>
              <a:spcPct val="0"/>
            </a:spcBef>
            <a:spcAft>
              <a:spcPct val="35000"/>
            </a:spcAft>
            <a:buNone/>
          </a:pPr>
          <a:r>
            <a:rPr lang="ar-SA" sz="2300" kern="1200"/>
            <a:t>رقابة فعالة</a:t>
          </a:r>
        </a:p>
      </dsp:txBody>
      <dsp:txXfrm>
        <a:off x="1906082" y="983046"/>
        <a:ext cx="1462145" cy="1110481"/>
      </dsp:txXfrm>
    </dsp:sp>
    <dsp:sp modelId="{A5EED4ED-8FEA-4897-9B06-1430EDACE411}">
      <dsp:nvSpPr>
        <dsp:cNvPr id="0" name=""/>
        <dsp:cNvSpPr/>
      </dsp:nvSpPr>
      <dsp:spPr>
        <a:xfrm>
          <a:off x="3513287" y="922972"/>
          <a:ext cx="1582293" cy="12306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rtl="1">
            <a:lnSpc>
              <a:spcPct val="90000"/>
            </a:lnSpc>
            <a:spcBef>
              <a:spcPct val="0"/>
            </a:spcBef>
            <a:spcAft>
              <a:spcPct val="35000"/>
            </a:spcAft>
            <a:buNone/>
          </a:pPr>
          <a:r>
            <a:rPr lang="ar-SA" sz="2300" kern="1200"/>
            <a:t>جودة عالية في الخدمات الصحية </a:t>
          </a:r>
        </a:p>
      </dsp:txBody>
      <dsp:txXfrm>
        <a:off x="3573361" y="983046"/>
        <a:ext cx="1462145" cy="111048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B9631F-FB60-49A4-8D09-BA875B6B9D52}">
      <dsp:nvSpPr>
        <dsp:cNvPr id="0" name=""/>
        <dsp:cNvSpPr/>
      </dsp:nvSpPr>
      <dsp:spPr>
        <a:xfrm>
          <a:off x="4635"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rtl="1">
            <a:lnSpc>
              <a:spcPct val="90000"/>
            </a:lnSpc>
            <a:spcBef>
              <a:spcPct val="0"/>
            </a:spcBef>
            <a:spcAft>
              <a:spcPct val="35000"/>
            </a:spcAft>
            <a:buNone/>
          </a:pPr>
          <a:r>
            <a:rPr lang="ar-SA" sz="2500" kern="1200">
              <a:solidFill>
                <a:sysClr val="window" lastClr="FFFFFF"/>
              </a:solidFill>
              <a:latin typeface="Aptos" panose="02110004020202020204"/>
              <a:ea typeface="+mn-ea"/>
              <a:cs typeface="Arial" panose="020B0604020202020204" pitchFamily="34" charset="0"/>
            </a:rPr>
            <a:t>هيكل جيد</a:t>
          </a:r>
        </a:p>
      </dsp:txBody>
      <dsp:txXfrm>
        <a:off x="28984" y="1146975"/>
        <a:ext cx="1336838" cy="782623"/>
      </dsp:txXfrm>
    </dsp:sp>
    <dsp:sp modelId="{0D7744D8-B498-4630-8588-F7583271DBA7}">
      <dsp:nvSpPr>
        <dsp:cNvPr id="0" name=""/>
        <dsp:cNvSpPr/>
      </dsp:nvSpPr>
      <dsp:spPr>
        <a:xfrm>
          <a:off x="1528725" y="1366480"/>
          <a:ext cx="293733" cy="343613"/>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rtl="1">
            <a:lnSpc>
              <a:spcPct val="90000"/>
            </a:lnSpc>
            <a:spcBef>
              <a:spcPct val="0"/>
            </a:spcBef>
            <a:spcAft>
              <a:spcPct val="35000"/>
            </a:spcAft>
            <a:buNone/>
          </a:pPr>
          <a:endParaRPr lang="ar-SA" sz="1500" kern="1200">
            <a:solidFill>
              <a:sysClr val="window" lastClr="FFFFFF"/>
            </a:solidFill>
            <a:latin typeface="Aptos" panose="02110004020202020204"/>
            <a:ea typeface="+mn-ea"/>
            <a:cs typeface="Arial" panose="020B0604020202020204" pitchFamily="34" charset="0"/>
          </a:endParaRPr>
        </a:p>
      </dsp:txBody>
      <dsp:txXfrm>
        <a:off x="1528725" y="1435203"/>
        <a:ext cx="205613" cy="206167"/>
      </dsp:txXfrm>
    </dsp:sp>
    <dsp:sp modelId="{43B174A1-DF60-4DB8-A4C3-82C2060D9B4F}">
      <dsp:nvSpPr>
        <dsp:cNvPr id="0" name=""/>
        <dsp:cNvSpPr/>
      </dsp:nvSpPr>
      <dsp:spPr>
        <a:xfrm>
          <a:off x="1944386"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rtl="1">
            <a:lnSpc>
              <a:spcPct val="90000"/>
            </a:lnSpc>
            <a:spcBef>
              <a:spcPct val="0"/>
            </a:spcBef>
            <a:spcAft>
              <a:spcPct val="35000"/>
            </a:spcAft>
            <a:buNone/>
          </a:pPr>
          <a:r>
            <a:rPr lang="ar-SA" sz="2500" kern="1200">
              <a:solidFill>
                <a:sysClr val="window" lastClr="FFFFFF"/>
              </a:solidFill>
              <a:latin typeface="Aptos" panose="02110004020202020204"/>
              <a:ea typeface="+mn-ea"/>
              <a:cs typeface="Arial" panose="020B0604020202020204" pitchFamily="34" charset="0"/>
            </a:rPr>
            <a:t>عملية جيدة</a:t>
          </a:r>
        </a:p>
      </dsp:txBody>
      <dsp:txXfrm>
        <a:off x="1968735" y="1146975"/>
        <a:ext cx="1336838" cy="782623"/>
      </dsp:txXfrm>
    </dsp:sp>
    <dsp:sp modelId="{C6A11856-37E9-4712-A5BB-4B9F17B400AD}">
      <dsp:nvSpPr>
        <dsp:cNvPr id="0" name=""/>
        <dsp:cNvSpPr/>
      </dsp:nvSpPr>
      <dsp:spPr>
        <a:xfrm>
          <a:off x="3468476" y="1366480"/>
          <a:ext cx="293733" cy="343613"/>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rtl="1">
            <a:lnSpc>
              <a:spcPct val="90000"/>
            </a:lnSpc>
            <a:spcBef>
              <a:spcPct val="0"/>
            </a:spcBef>
            <a:spcAft>
              <a:spcPct val="35000"/>
            </a:spcAft>
            <a:buNone/>
          </a:pPr>
          <a:endParaRPr lang="ar-SA" sz="1500" kern="1200">
            <a:solidFill>
              <a:sysClr val="window" lastClr="FFFFFF"/>
            </a:solidFill>
            <a:latin typeface="Aptos" panose="02110004020202020204"/>
            <a:ea typeface="+mn-ea"/>
            <a:cs typeface="Arial" panose="020B0604020202020204" pitchFamily="34" charset="0"/>
          </a:endParaRPr>
        </a:p>
      </dsp:txBody>
      <dsp:txXfrm>
        <a:off x="3468476" y="1435203"/>
        <a:ext cx="205613" cy="206167"/>
      </dsp:txXfrm>
    </dsp:sp>
    <dsp:sp modelId="{47719152-1476-4B96-BFFD-56DF691171D3}">
      <dsp:nvSpPr>
        <dsp:cNvPr id="0" name=""/>
        <dsp:cNvSpPr/>
      </dsp:nvSpPr>
      <dsp:spPr>
        <a:xfrm>
          <a:off x="3884137" y="1122626"/>
          <a:ext cx="1385536" cy="831321"/>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rtl="1">
            <a:lnSpc>
              <a:spcPct val="90000"/>
            </a:lnSpc>
            <a:spcBef>
              <a:spcPct val="0"/>
            </a:spcBef>
            <a:spcAft>
              <a:spcPct val="35000"/>
            </a:spcAft>
            <a:buNone/>
          </a:pPr>
          <a:r>
            <a:rPr lang="ar-SA" sz="2500" kern="1200">
              <a:solidFill>
                <a:sysClr val="window" lastClr="FFFFFF"/>
              </a:solidFill>
              <a:latin typeface="Aptos" panose="02110004020202020204"/>
              <a:ea typeface="+mn-ea"/>
              <a:cs typeface="Arial" panose="020B0604020202020204" pitchFamily="34" charset="0"/>
            </a:rPr>
            <a:t>نتائج افضل</a:t>
          </a:r>
        </a:p>
      </dsp:txBody>
      <dsp:txXfrm>
        <a:off x="3908486" y="1146975"/>
        <a:ext cx="1336838" cy="78262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851DC-0BC2-4CD2-A74C-40059A3EE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8894</Words>
  <Characters>50697</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Talal</dc:creator>
  <cp:keywords/>
  <dc:description/>
  <cp:lastModifiedBy>Mr Talal</cp:lastModifiedBy>
  <cp:revision>16</cp:revision>
  <dcterms:created xsi:type="dcterms:W3CDTF">2026-04-12T23:01:00Z</dcterms:created>
  <dcterms:modified xsi:type="dcterms:W3CDTF">2026-04-18T14:33:00Z</dcterms:modified>
</cp:coreProperties>
</file>