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ABAF3" w14:textId="77777777" w:rsidR="00C92000" w:rsidRPr="00247E76" w:rsidRDefault="00C92000" w:rsidP="00C92000">
      <w:pPr>
        <w:spacing w:line="240" w:lineRule="auto"/>
        <w:rPr>
          <w:rFonts w:ascii="Simplified Arabic" w:hAnsi="Simplified Arabic" w:cs="Simplified Arabic"/>
          <w:b/>
          <w:bCs/>
          <w:color w:val="000000" w:themeColor="text1"/>
          <w:sz w:val="28"/>
          <w:szCs w:val="28"/>
          <w:lang w:bidi="ar-EG"/>
        </w:rPr>
      </w:pPr>
      <w:r w:rsidRPr="00247E76">
        <w:rPr>
          <w:rFonts w:ascii="Simplified Arabic" w:hAnsi="Simplified Arabic" w:cs="Simplified Arabic"/>
          <w:b/>
          <w:bCs/>
          <w:noProof/>
          <w:color w:val="000000" w:themeColor="text1"/>
          <w:sz w:val="28"/>
          <w:szCs w:val="28"/>
        </w:rPr>
        <w:drawing>
          <wp:anchor distT="0" distB="0" distL="114300" distR="114300" simplePos="0" relativeHeight="251659264" behindDoc="0" locked="0" layoutInCell="1" allowOverlap="1" wp14:anchorId="5AF778C9" wp14:editId="62E1AB28">
            <wp:simplePos x="0" y="0"/>
            <wp:positionH relativeFrom="margin">
              <wp:posOffset>-764481</wp:posOffset>
            </wp:positionH>
            <wp:positionV relativeFrom="margin">
              <wp:posOffset>-645059</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47E76">
        <w:rPr>
          <w:rFonts w:ascii="Simplified Arabic" w:hAnsi="Simplified Arabic" w:cs="Simplified Arabic"/>
          <w:b/>
          <w:bCs/>
          <w:color w:val="000000" w:themeColor="text1"/>
          <w:sz w:val="28"/>
          <w:szCs w:val="28"/>
          <w:rtl/>
          <w:lang w:bidi="ar-EG"/>
        </w:rPr>
        <w:t xml:space="preserve">جامعة ميدأوشن </w:t>
      </w:r>
    </w:p>
    <w:p w14:paraId="4BB2B6DF" w14:textId="77777777" w:rsidR="00C92000" w:rsidRPr="00247E76" w:rsidRDefault="00C92000" w:rsidP="00C92000">
      <w:pPr>
        <w:spacing w:line="240" w:lineRule="auto"/>
        <w:rPr>
          <w:rFonts w:ascii="Simplified Arabic" w:hAnsi="Simplified Arabic" w:cs="Simplified Arabic"/>
          <w:b/>
          <w:bCs/>
          <w:color w:val="000000" w:themeColor="text1"/>
          <w:sz w:val="28"/>
          <w:szCs w:val="28"/>
          <w:rtl/>
          <w:lang w:bidi="ar-EG"/>
        </w:rPr>
      </w:pPr>
      <w:r w:rsidRPr="00247E76">
        <w:rPr>
          <w:rFonts w:ascii="Simplified Arabic" w:hAnsi="Simplified Arabic" w:cs="Simplified Arabic"/>
          <w:b/>
          <w:bCs/>
          <w:color w:val="000000" w:themeColor="text1"/>
          <w:sz w:val="28"/>
          <w:szCs w:val="28"/>
          <w:lang w:bidi="ar-EG"/>
        </w:rPr>
        <w:t xml:space="preserve">    </w:t>
      </w:r>
      <w:r w:rsidRPr="00247E76">
        <w:rPr>
          <w:rFonts w:ascii="Simplified Arabic" w:hAnsi="Simplified Arabic" w:cs="Simplified Arabic"/>
          <w:b/>
          <w:bCs/>
          <w:color w:val="000000" w:themeColor="text1"/>
          <w:sz w:val="28"/>
          <w:szCs w:val="28"/>
          <w:rtl/>
          <w:lang w:bidi="ar-EG"/>
        </w:rPr>
        <w:t xml:space="preserve">كلية الإدارة </w:t>
      </w:r>
    </w:p>
    <w:p w14:paraId="221E6480" w14:textId="77777777" w:rsidR="00C92000" w:rsidRPr="00247E76" w:rsidRDefault="00C92000" w:rsidP="00C92000">
      <w:pPr>
        <w:spacing w:line="240" w:lineRule="auto"/>
        <w:rPr>
          <w:rFonts w:ascii="Simplified Arabic" w:hAnsi="Simplified Arabic" w:cs="Simplified Arabic"/>
          <w:color w:val="000000" w:themeColor="text1"/>
          <w:sz w:val="28"/>
          <w:szCs w:val="28"/>
          <w:rtl/>
        </w:rPr>
      </w:pPr>
      <w:r w:rsidRPr="00247E76">
        <w:rPr>
          <w:rFonts w:ascii="Simplified Arabic" w:hAnsi="Simplified Arabic" w:cs="Simplified Arabic"/>
          <w:b/>
          <w:bCs/>
          <w:color w:val="000000" w:themeColor="text1"/>
          <w:sz w:val="28"/>
          <w:szCs w:val="28"/>
          <w:rtl/>
          <w:lang w:bidi="ar-EG"/>
        </w:rPr>
        <w:t>قسم / تخصص</w:t>
      </w:r>
      <w:r>
        <w:rPr>
          <w:rFonts w:ascii="Simplified Arabic" w:hAnsi="Simplified Arabic" w:cs="Simplified Arabic"/>
          <w:b/>
          <w:bCs/>
          <w:color w:val="000000" w:themeColor="text1"/>
          <w:sz w:val="28"/>
          <w:szCs w:val="28"/>
          <w:lang w:bidi="ar-EG"/>
        </w:rPr>
        <w:t xml:space="preserve"> </w:t>
      </w:r>
      <w:r>
        <w:rPr>
          <w:rFonts w:ascii="Simplified Arabic" w:hAnsi="Simplified Arabic" w:cs="Simplified Arabic" w:hint="cs"/>
          <w:b/>
          <w:bCs/>
          <w:color w:val="000000" w:themeColor="text1"/>
          <w:sz w:val="28"/>
          <w:szCs w:val="28"/>
          <w:rtl/>
          <w:lang w:bidi="ar-EG"/>
        </w:rPr>
        <w:t>ماجستير</w:t>
      </w:r>
      <w:r>
        <w:rPr>
          <w:rFonts w:ascii="Simplified Arabic" w:hAnsi="Simplified Arabic" w:cs="Simplified Arabic" w:hint="cs"/>
          <w:b/>
          <w:bCs/>
          <w:color w:val="000000" w:themeColor="text1"/>
          <w:sz w:val="28"/>
          <w:szCs w:val="28"/>
          <w:rtl/>
        </w:rPr>
        <w:t xml:space="preserve"> إدارة الأعمال</w:t>
      </w:r>
    </w:p>
    <w:p w14:paraId="03025407" w14:textId="77777777" w:rsidR="00C92000" w:rsidRPr="00247E76" w:rsidRDefault="00C92000" w:rsidP="00C92000">
      <w:pPr>
        <w:spacing w:line="240" w:lineRule="auto"/>
        <w:rPr>
          <w:rFonts w:ascii="Simplified Arabic" w:hAnsi="Simplified Arabic" w:cs="Simplified Arabic"/>
          <w:color w:val="000000" w:themeColor="text1"/>
          <w:sz w:val="28"/>
          <w:szCs w:val="28"/>
          <w:rtl/>
          <w:lang w:bidi="ar-EG"/>
        </w:rPr>
      </w:pPr>
    </w:p>
    <w:p w14:paraId="0B5E35A3" w14:textId="77777777" w:rsidR="00C92000" w:rsidRPr="00247E76" w:rsidRDefault="00C92000" w:rsidP="00C92000">
      <w:pPr>
        <w:spacing w:line="240" w:lineRule="auto"/>
        <w:jc w:val="center"/>
        <w:rPr>
          <w:rFonts w:ascii="Simplified Arabic" w:hAnsi="Simplified Arabic" w:cs="Simplified Arabic"/>
          <w:b/>
          <w:bCs/>
          <w:color w:val="000000" w:themeColor="text1"/>
          <w:sz w:val="28"/>
          <w:szCs w:val="28"/>
          <w:rtl/>
          <w:lang w:bidi="ar-EG"/>
        </w:rPr>
      </w:pPr>
      <w:bookmarkStart w:id="0" w:name="_Hlk192536823"/>
      <w:r w:rsidRPr="00247E76">
        <w:rPr>
          <w:rFonts w:ascii="Simplified Arabic" w:hAnsi="Simplified Arabic" w:cs="Simplified Arabic"/>
          <w:b/>
          <w:bCs/>
          <w:color w:val="000000" w:themeColor="text1"/>
          <w:sz w:val="40"/>
          <w:szCs w:val="40"/>
          <w:rtl/>
        </w:rPr>
        <w:t>تأثير جودة الخدمة المصرفية على ولاء العملاء- دراسة تطبيقية على البنك الاهلي السعودي</w:t>
      </w:r>
    </w:p>
    <w:bookmarkEnd w:id="0"/>
    <w:p w14:paraId="383C5E52" w14:textId="77777777" w:rsidR="00C92000" w:rsidRPr="00247E76" w:rsidRDefault="00C92000" w:rsidP="00C92000">
      <w:pPr>
        <w:spacing w:line="240" w:lineRule="auto"/>
        <w:jc w:val="center"/>
        <w:rPr>
          <w:rFonts w:ascii="Simplified Arabic" w:hAnsi="Simplified Arabic" w:cs="Simplified Arabic"/>
          <w:b/>
          <w:bCs/>
          <w:color w:val="000000" w:themeColor="text1"/>
          <w:sz w:val="28"/>
          <w:szCs w:val="28"/>
          <w:rtl/>
          <w:lang w:bidi="ar-EG"/>
        </w:rPr>
      </w:pPr>
      <w:r w:rsidRPr="00247E76">
        <w:rPr>
          <w:rFonts w:ascii="Simplified Arabic" w:hAnsi="Simplified Arabic" w:cs="Simplified Arabic"/>
          <w:b/>
          <w:bCs/>
          <w:color w:val="000000" w:themeColor="text1"/>
          <w:sz w:val="28"/>
          <w:szCs w:val="28"/>
          <w:rtl/>
          <w:lang w:bidi="ar-EG"/>
        </w:rPr>
        <w:t>إعداد الطالب/</w:t>
      </w:r>
    </w:p>
    <w:p w14:paraId="7EFB51C8" w14:textId="77777777" w:rsidR="00C92000" w:rsidRPr="00247E76" w:rsidRDefault="00C92000" w:rsidP="00C92000">
      <w:pPr>
        <w:spacing w:line="360" w:lineRule="auto"/>
        <w:jc w:val="center"/>
        <w:rPr>
          <w:rFonts w:asciiTheme="majorBidi" w:hAnsiTheme="majorBidi" w:cstheme="majorBidi"/>
          <w:b/>
          <w:bCs/>
          <w:sz w:val="48"/>
          <w:szCs w:val="48"/>
          <w:rtl/>
          <w:lang w:bidi="ar-EG"/>
        </w:rPr>
      </w:pPr>
      <w:r w:rsidRPr="00247E76">
        <w:rPr>
          <w:rFonts w:asciiTheme="majorBidi" w:hAnsiTheme="majorBidi" w:cstheme="majorBidi" w:hint="cs"/>
          <w:b/>
          <w:bCs/>
          <w:sz w:val="48"/>
          <w:szCs w:val="48"/>
          <w:rtl/>
          <w:lang w:bidi="ar-EG"/>
        </w:rPr>
        <w:t>فيصل منصور بن نفيسه</w:t>
      </w:r>
    </w:p>
    <w:p w14:paraId="0A7D6D0E" w14:textId="77777777" w:rsidR="00C92000" w:rsidRPr="00247E76" w:rsidRDefault="00C92000" w:rsidP="00C92000">
      <w:pPr>
        <w:spacing w:line="240" w:lineRule="auto"/>
        <w:jc w:val="center"/>
        <w:rPr>
          <w:rFonts w:ascii="Simplified Arabic" w:hAnsi="Simplified Arabic" w:cs="Simplified Arabic"/>
          <w:b/>
          <w:bCs/>
          <w:color w:val="000000" w:themeColor="text1"/>
          <w:sz w:val="28"/>
          <w:szCs w:val="28"/>
          <w:rtl/>
          <w:lang w:bidi="ar-EG"/>
        </w:rPr>
      </w:pPr>
    </w:p>
    <w:p w14:paraId="08CD6E42" w14:textId="77777777" w:rsidR="00C92000" w:rsidRPr="00963DB6" w:rsidRDefault="00C92000" w:rsidP="00C92000">
      <w:pPr>
        <w:spacing w:line="240" w:lineRule="auto"/>
        <w:jc w:val="center"/>
        <w:rPr>
          <w:rFonts w:asciiTheme="majorBidi" w:hAnsiTheme="majorBidi" w:cstheme="majorBidi"/>
          <w:sz w:val="36"/>
          <w:szCs w:val="36"/>
          <w:rtl/>
          <w:lang w:bidi="ar-EG"/>
        </w:rPr>
      </w:pPr>
      <w:r w:rsidRPr="00FD328A">
        <w:rPr>
          <w:rFonts w:ascii="Simplified Arabic" w:hAnsi="Simplified Arabic" w:cs="Simplified Arabic"/>
          <w:b/>
          <w:bCs/>
          <w:color w:val="000000" w:themeColor="text1"/>
          <w:sz w:val="28"/>
          <w:szCs w:val="28"/>
          <w:rtl/>
          <w:lang w:bidi="ar-EG"/>
        </w:rPr>
        <w:t>إشراف</w:t>
      </w:r>
      <w:r w:rsidRPr="00963DB6">
        <w:rPr>
          <w:rFonts w:asciiTheme="majorBidi" w:hAnsiTheme="majorBidi" w:cstheme="majorBidi"/>
          <w:sz w:val="36"/>
          <w:szCs w:val="36"/>
          <w:rtl/>
          <w:lang w:bidi="ar-EG"/>
        </w:rPr>
        <w:t>/</w:t>
      </w:r>
    </w:p>
    <w:p w14:paraId="4C0B87FB" w14:textId="77777777" w:rsidR="00C92000" w:rsidRPr="00963DB6" w:rsidRDefault="00C92000" w:rsidP="00C92000">
      <w:pPr>
        <w:spacing w:line="360" w:lineRule="auto"/>
        <w:jc w:val="center"/>
        <w:rPr>
          <w:rFonts w:asciiTheme="majorBidi" w:hAnsiTheme="majorBidi" w:cstheme="majorBidi"/>
          <w:b/>
          <w:bCs/>
          <w:sz w:val="48"/>
          <w:szCs w:val="48"/>
          <w:rtl/>
          <w:lang w:bidi="ar-EG"/>
        </w:rPr>
      </w:pPr>
      <w:r w:rsidRPr="00963DB6">
        <w:rPr>
          <w:rFonts w:asciiTheme="majorBidi" w:hAnsiTheme="majorBidi" w:cstheme="majorBidi" w:hint="cs"/>
          <w:b/>
          <w:bCs/>
          <w:sz w:val="48"/>
          <w:szCs w:val="48"/>
          <w:rtl/>
          <w:lang w:bidi="ar-EG"/>
        </w:rPr>
        <w:t>د. الفيصل عبد الحميد محمد</w:t>
      </w:r>
    </w:p>
    <w:p w14:paraId="716C9640" w14:textId="77777777" w:rsidR="00C92000" w:rsidRPr="00963DB6" w:rsidRDefault="00C92000" w:rsidP="00C92000">
      <w:pPr>
        <w:spacing w:line="360" w:lineRule="auto"/>
        <w:jc w:val="center"/>
        <w:rPr>
          <w:rFonts w:asciiTheme="majorBidi" w:hAnsiTheme="majorBidi" w:cstheme="majorBidi"/>
          <w:b/>
          <w:bCs/>
          <w:sz w:val="48"/>
          <w:szCs w:val="48"/>
          <w:rtl/>
          <w:lang w:bidi="ar-EG"/>
        </w:rPr>
      </w:pPr>
      <w:r w:rsidRPr="00963DB6">
        <w:rPr>
          <w:rFonts w:asciiTheme="majorBidi" w:hAnsiTheme="majorBidi" w:cstheme="majorBidi" w:hint="cs"/>
          <w:b/>
          <w:bCs/>
          <w:sz w:val="48"/>
          <w:szCs w:val="48"/>
          <w:rtl/>
          <w:lang w:bidi="ar-EG"/>
        </w:rPr>
        <w:t>د. فايز على جراد</w:t>
      </w:r>
    </w:p>
    <w:p w14:paraId="6DCD0EEE" w14:textId="77777777" w:rsidR="00C92000" w:rsidRPr="00247E76" w:rsidRDefault="00C92000" w:rsidP="00C92000">
      <w:pPr>
        <w:spacing w:line="240" w:lineRule="auto"/>
        <w:jc w:val="center"/>
        <w:rPr>
          <w:rFonts w:ascii="Simplified Arabic" w:hAnsi="Simplified Arabic" w:cs="Simplified Arabic"/>
          <w:b/>
          <w:bCs/>
          <w:color w:val="000000" w:themeColor="text1"/>
          <w:sz w:val="28"/>
          <w:szCs w:val="28"/>
          <w:rtl/>
          <w:lang w:bidi="ar-EG"/>
        </w:rPr>
      </w:pPr>
      <w:r w:rsidRPr="00247E76">
        <w:rPr>
          <w:rFonts w:ascii="Simplified Arabic" w:hAnsi="Simplified Arabic" w:cs="Simplified Arabic"/>
          <w:b/>
          <w:bCs/>
          <w:color w:val="000000" w:themeColor="text1"/>
          <w:sz w:val="28"/>
          <w:szCs w:val="28"/>
          <w:rtl/>
          <w:lang w:bidi="ar-EG"/>
        </w:rPr>
        <w:t>العام الدراسي:</w:t>
      </w:r>
    </w:p>
    <w:p w14:paraId="6EC2C010" w14:textId="77777777" w:rsidR="00C92000" w:rsidRPr="00247E76" w:rsidRDefault="00C92000" w:rsidP="00C92000">
      <w:pPr>
        <w:spacing w:line="240" w:lineRule="auto"/>
        <w:jc w:val="center"/>
        <w:rPr>
          <w:rFonts w:ascii="Simplified Arabic" w:hAnsi="Simplified Arabic" w:cs="Simplified Arabic"/>
          <w:b/>
          <w:bCs/>
          <w:color w:val="000000" w:themeColor="text1"/>
          <w:sz w:val="28"/>
          <w:szCs w:val="28"/>
          <w:rtl/>
          <w:lang w:bidi="ar-EG"/>
        </w:rPr>
      </w:pPr>
      <w:r w:rsidRPr="00247E76">
        <w:rPr>
          <w:rFonts w:ascii="Simplified Arabic" w:hAnsi="Simplified Arabic" w:cs="Simplified Arabic"/>
          <w:b/>
          <w:bCs/>
          <w:color w:val="000000" w:themeColor="text1"/>
          <w:sz w:val="28"/>
          <w:szCs w:val="28"/>
          <w:rtl/>
          <w:lang w:bidi="ar-EG"/>
        </w:rPr>
        <w:t>202</w:t>
      </w:r>
      <w:r>
        <w:rPr>
          <w:rFonts w:ascii="Simplified Arabic" w:hAnsi="Simplified Arabic" w:cs="Simplified Arabic" w:hint="cs"/>
          <w:b/>
          <w:bCs/>
          <w:color w:val="000000" w:themeColor="text1"/>
          <w:sz w:val="28"/>
          <w:szCs w:val="28"/>
          <w:rtl/>
          <w:lang w:bidi="ar-EG"/>
        </w:rPr>
        <w:t>5</w:t>
      </w:r>
    </w:p>
    <w:p w14:paraId="404F0C8A" w14:textId="77777777" w:rsidR="00C92000" w:rsidRPr="00247E76" w:rsidRDefault="00C92000" w:rsidP="00C92000">
      <w:pPr>
        <w:spacing w:line="240" w:lineRule="auto"/>
        <w:jc w:val="center"/>
        <w:rPr>
          <w:rFonts w:ascii="Simplified Arabic" w:hAnsi="Simplified Arabic" w:cs="Simplified Arabic"/>
          <w:b/>
          <w:bCs/>
          <w:color w:val="000000" w:themeColor="text1"/>
          <w:sz w:val="28"/>
          <w:szCs w:val="28"/>
          <w:rtl/>
          <w:lang w:bidi="ar-EG"/>
        </w:rPr>
        <w:sectPr w:rsidR="00C92000" w:rsidRPr="00247E76" w:rsidSect="00C92000">
          <w:pgSz w:w="11906" w:h="16838"/>
          <w:pgMar w:top="1440" w:right="1646"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33A0E52C" w14:textId="77777777" w:rsidR="00C92000" w:rsidRPr="00442D68" w:rsidRDefault="00C92000" w:rsidP="00C92000">
      <w:pPr>
        <w:spacing w:line="240" w:lineRule="auto"/>
        <w:jc w:val="center"/>
        <w:outlineLvl w:val="0"/>
        <w:rPr>
          <w:rFonts w:ascii="Simplified Arabic" w:hAnsi="Simplified Arabic" w:cs="Simplified Arabic"/>
          <w:b/>
          <w:bCs/>
          <w:color w:val="000000" w:themeColor="text1"/>
          <w:sz w:val="36"/>
          <w:szCs w:val="36"/>
          <w:lang w:bidi="ar-EG"/>
        </w:rPr>
      </w:pPr>
      <w:bookmarkStart w:id="1" w:name="_Toc192540522"/>
      <w:bookmarkStart w:id="2" w:name="_Toc192619411"/>
      <w:r w:rsidRPr="00247E76">
        <w:rPr>
          <w:rFonts w:ascii="Simplified Arabic" w:hAnsi="Simplified Arabic" w:cs="Simplified Arabic"/>
          <w:b/>
          <w:bCs/>
          <w:color w:val="000000" w:themeColor="text1"/>
          <w:sz w:val="36"/>
          <w:szCs w:val="36"/>
          <w:rtl/>
          <w:lang w:bidi="ar-EG"/>
        </w:rPr>
        <w:lastRenderedPageBreak/>
        <w:t>فهرس المحتويا</w:t>
      </w:r>
      <w:bookmarkEnd w:id="1"/>
      <w:r>
        <w:rPr>
          <w:rFonts w:ascii="Simplified Arabic" w:hAnsi="Simplified Arabic" w:cs="Simplified Arabic" w:hint="cs"/>
          <w:b/>
          <w:bCs/>
          <w:color w:val="000000" w:themeColor="text1"/>
          <w:sz w:val="36"/>
          <w:szCs w:val="36"/>
          <w:rtl/>
          <w:lang w:bidi="ar-EG"/>
        </w:rPr>
        <w:t>ت</w:t>
      </w:r>
      <w:bookmarkEnd w:id="2"/>
    </w:p>
    <w:sdt>
      <w:sdtPr>
        <w:rPr>
          <w:rFonts w:asciiTheme="minorHAnsi" w:eastAsiaTheme="minorHAnsi" w:hAnsiTheme="minorHAnsi" w:cstheme="minorBidi"/>
          <w:color w:val="auto"/>
          <w:kern w:val="2"/>
          <w:sz w:val="22"/>
          <w:szCs w:val="22"/>
          <w14:ligatures w14:val="standardContextual"/>
        </w:rPr>
        <w:id w:val="-1516755213"/>
        <w:docPartObj>
          <w:docPartGallery w:val="Table of Contents"/>
          <w:docPartUnique/>
        </w:docPartObj>
      </w:sdtPr>
      <w:sdtEndPr>
        <w:rPr>
          <w:rFonts w:ascii="Simplified Arabic" w:hAnsi="Simplified Arabic" w:cs="Simplified Arabic"/>
          <w:sz w:val="28"/>
          <w:szCs w:val="28"/>
        </w:rPr>
      </w:sdtEndPr>
      <w:sdtContent>
        <w:p w14:paraId="3E84970F" w14:textId="77777777" w:rsidR="00C92000" w:rsidRPr="00882CDC" w:rsidRDefault="00C92000" w:rsidP="00C92000">
          <w:pPr>
            <w:pStyle w:val="TOCHeading"/>
            <w:spacing w:before="0" w:line="276" w:lineRule="auto"/>
            <w:rPr>
              <w:rFonts w:ascii="Simplified Arabic" w:hAnsi="Simplified Arabic" w:cs="Simplified Arabic"/>
              <w:noProof/>
              <w:sz w:val="28"/>
              <w:szCs w:val="28"/>
              <w:rtl w:val="0"/>
            </w:rPr>
          </w:pPr>
          <w:r w:rsidRPr="00882CDC">
            <w:rPr>
              <w:rFonts w:ascii="Simplified Arabic" w:hAnsi="Simplified Arabic" w:cs="Simplified Arabic"/>
              <w:sz w:val="28"/>
              <w:szCs w:val="28"/>
              <w:rtl w:val="0"/>
            </w:rPr>
            <w:fldChar w:fldCharType="begin"/>
          </w:r>
          <w:r w:rsidRPr="00882CDC">
            <w:rPr>
              <w:rFonts w:ascii="Simplified Arabic" w:hAnsi="Simplified Arabic" w:cs="Simplified Arabic"/>
              <w:sz w:val="28"/>
              <w:szCs w:val="28"/>
            </w:rPr>
            <w:instrText xml:space="preserve"> TOC \o "1-3" \h \z \u </w:instrText>
          </w:r>
          <w:r w:rsidRPr="00882CDC">
            <w:rPr>
              <w:rFonts w:ascii="Simplified Arabic" w:hAnsi="Simplified Arabic" w:cs="Simplified Arabic"/>
              <w:sz w:val="28"/>
              <w:szCs w:val="28"/>
              <w:rtl w:val="0"/>
            </w:rPr>
            <w:fldChar w:fldCharType="separate"/>
          </w:r>
        </w:p>
        <w:p w14:paraId="7FA3FEA0" w14:textId="6A752AD7" w:rsidR="00C92000" w:rsidRPr="00882CDC" w:rsidRDefault="00C92000" w:rsidP="00C92000">
          <w:pPr>
            <w:pStyle w:val="TOC1"/>
            <w:tabs>
              <w:tab w:val="right" w:leader="dot" w:pos="8450"/>
            </w:tabs>
            <w:spacing w:after="0" w:line="276" w:lineRule="auto"/>
            <w:rPr>
              <w:rFonts w:ascii="Simplified Arabic" w:eastAsiaTheme="minorEastAsia" w:hAnsi="Simplified Arabic" w:cs="Simplified Arabic"/>
              <w:noProof/>
              <w:kern w:val="0"/>
              <w:sz w:val="28"/>
              <w:szCs w:val="28"/>
              <w:rtl/>
              <w14:ligatures w14:val="none"/>
            </w:rPr>
          </w:pPr>
          <w:hyperlink w:anchor="_Toc192619414" w:history="1">
            <w:r w:rsidRPr="00882CDC">
              <w:rPr>
                <w:rStyle w:val="Hyperlink"/>
                <w:rFonts w:ascii="Simplified Arabic" w:hAnsi="Simplified Arabic" w:cs="Simplified Arabic"/>
                <w:b/>
                <w:bCs/>
                <w:noProof/>
                <w:sz w:val="28"/>
                <w:szCs w:val="28"/>
                <w:rtl/>
                <w:lang w:bidi="ar-EG"/>
              </w:rPr>
              <w:t>مستخلص الدراسة:</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Toc192619414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hint="eastAsia"/>
                <w:noProof/>
                <w:webHidden/>
                <w:sz w:val="28"/>
                <w:szCs w:val="28"/>
                <w:rtl/>
              </w:rPr>
              <w:t>‌ه</w:t>
            </w:r>
            <w:r w:rsidRPr="00882CDC">
              <w:rPr>
                <w:rStyle w:val="Hyperlink"/>
                <w:rFonts w:ascii="Simplified Arabic" w:hAnsi="Simplified Arabic" w:cs="Simplified Arabic"/>
                <w:noProof/>
                <w:sz w:val="28"/>
                <w:szCs w:val="28"/>
                <w:rtl/>
              </w:rPr>
              <w:fldChar w:fldCharType="end"/>
            </w:r>
          </w:hyperlink>
        </w:p>
        <w:p w14:paraId="516C3AB5" w14:textId="1E1CD0B9" w:rsidR="00C92000" w:rsidRPr="00882CDC" w:rsidRDefault="00C92000" w:rsidP="00C92000">
          <w:pPr>
            <w:pStyle w:val="TOC1"/>
            <w:tabs>
              <w:tab w:val="right" w:leader="dot" w:pos="8450"/>
            </w:tabs>
            <w:spacing w:after="0" w:line="276" w:lineRule="auto"/>
            <w:rPr>
              <w:rFonts w:ascii="Simplified Arabic" w:eastAsiaTheme="minorEastAsia" w:hAnsi="Simplified Arabic" w:cs="Simplified Arabic"/>
              <w:noProof/>
              <w:kern w:val="0"/>
              <w:sz w:val="28"/>
              <w:szCs w:val="28"/>
              <w:rtl/>
              <w14:ligatures w14:val="none"/>
            </w:rPr>
          </w:pPr>
          <w:hyperlink w:anchor="_Toc192619415" w:history="1">
            <w:r w:rsidRPr="00882CDC">
              <w:rPr>
                <w:rStyle w:val="Hyperlink"/>
                <w:rFonts w:ascii="Simplified Arabic" w:hAnsi="Simplified Arabic" w:cs="Simplified Arabic"/>
                <w:b/>
                <w:bCs/>
                <w:noProof/>
                <w:sz w:val="28"/>
                <w:szCs w:val="28"/>
                <w:rtl/>
              </w:rPr>
              <w:t>الفصل الأول: الإطار العام للدراسة</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Toc192619415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1</w:t>
            </w:r>
            <w:r w:rsidRPr="00882CDC">
              <w:rPr>
                <w:rStyle w:val="Hyperlink"/>
                <w:rFonts w:ascii="Simplified Arabic" w:hAnsi="Simplified Arabic" w:cs="Simplified Arabic"/>
                <w:noProof/>
                <w:sz w:val="28"/>
                <w:szCs w:val="28"/>
                <w:rtl/>
              </w:rPr>
              <w:fldChar w:fldCharType="end"/>
            </w:r>
          </w:hyperlink>
        </w:p>
        <w:p w14:paraId="401511E3" w14:textId="1518BFB6" w:rsidR="00C92000" w:rsidRPr="00882CDC" w:rsidRDefault="00C92000" w:rsidP="00C92000">
          <w:pPr>
            <w:pStyle w:val="TOC2"/>
            <w:spacing w:line="276" w:lineRule="auto"/>
            <w:rPr>
              <w:rFonts w:ascii="Simplified Arabic" w:hAnsi="Simplified Arabic" w:cs="Simplified Arabic"/>
              <w:noProof/>
              <w:kern w:val="0"/>
              <w:sz w:val="28"/>
              <w:szCs w:val="28"/>
              <w:rtl/>
              <w14:ligatures w14:val="none"/>
            </w:rPr>
          </w:pPr>
          <w:hyperlink w:anchor="_Toc192619419" w:history="1">
            <w:r w:rsidRPr="00882CDC">
              <w:rPr>
                <w:rStyle w:val="Hyperlink"/>
                <w:rFonts w:ascii="Simplified Arabic" w:hAnsi="Simplified Arabic" w:cs="Simplified Arabic"/>
                <w:b/>
                <w:bCs/>
                <w:noProof/>
                <w:sz w:val="28"/>
                <w:szCs w:val="28"/>
                <w:rtl/>
              </w:rPr>
              <w:t>مقدمة:</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Toc192619419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2</w:t>
            </w:r>
            <w:r w:rsidRPr="00882CDC">
              <w:rPr>
                <w:rStyle w:val="Hyperlink"/>
                <w:rFonts w:ascii="Simplified Arabic" w:hAnsi="Simplified Arabic" w:cs="Simplified Arabic"/>
                <w:noProof/>
                <w:sz w:val="28"/>
                <w:szCs w:val="28"/>
                <w:rtl/>
              </w:rPr>
              <w:fldChar w:fldCharType="end"/>
            </w:r>
          </w:hyperlink>
        </w:p>
        <w:p w14:paraId="035C0D08" w14:textId="4093E7EC" w:rsidR="00C92000" w:rsidRPr="00882CDC" w:rsidRDefault="00C92000" w:rsidP="00C92000">
          <w:pPr>
            <w:pStyle w:val="TOC2"/>
            <w:spacing w:line="276" w:lineRule="auto"/>
            <w:rPr>
              <w:rFonts w:ascii="Simplified Arabic" w:hAnsi="Simplified Arabic" w:cs="Simplified Arabic"/>
              <w:noProof/>
              <w:kern w:val="0"/>
              <w:sz w:val="28"/>
              <w:szCs w:val="28"/>
              <w:rtl/>
              <w14:ligatures w14:val="none"/>
            </w:rPr>
          </w:pPr>
          <w:hyperlink w:anchor="_Toc192619420" w:history="1">
            <w:r w:rsidRPr="00882CDC">
              <w:rPr>
                <w:rStyle w:val="Hyperlink"/>
                <w:rFonts w:ascii="Simplified Arabic" w:hAnsi="Simplified Arabic" w:cs="Simplified Arabic"/>
                <w:b/>
                <w:bCs/>
                <w:noProof/>
                <w:sz w:val="28"/>
                <w:szCs w:val="28"/>
                <w:rtl/>
              </w:rPr>
              <w:t>مشكلة الدراسة</w:t>
            </w:r>
            <w:r w:rsidRPr="00882CDC">
              <w:rPr>
                <w:rStyle w:val="Hyperlink"/>
                <w:rFonts w:ascii="Simplified Arabic" w:hAnsi="Simplified Arabic" w:cs="Simplified Arabic"/>
                <w:b/>
                <w:bCs/>
                <w:noProof/>
                <w:sz w:val="28"/>
                <w:szCs w:val="28"/>
              </w:rPr>
              <w:t>:</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Toc192619420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3</w:t>
            </w:r>
            <w:r w:rsidRPr="00882CDC">
              <w:rPr>
                <w:rStyle w:val="Hyperlink"/>
                <w:rFonts w:ascii="Simplified Arabic" w:hAnsi="Simplified Arabic" w:cs="Simplified Arabic"/>
                <w:noProof/>
                <w:sz w:val="28"/>
                <w:szCs w:val="28"/>
                <w:rtl/>
              </w:rPr>
              <w:fldChar w:fldCharType="end"/>
            </w:r>
          </w:hyperlink>
        </w:p>
        <w:p w14:paraId="7D6C9E08" w14:textId="6214B7BA" w:rsidR="00C92000" w:rsidRPr="00882CDC" w:rsidRDefault="00C92000" w:rsidP="00C92000">
          <w:pPr>
            <w:pStyle w:val="TOC2"/>
            <w:spacing w:line="276" w:lineRule="auto"/>
            <w:rPr>
              <w:rFonts w:ascii="Simplified Arabic" w:hAnsi="Simplified Arabic" w:cs="Simplified Arabic"/>
              <w:noProof/>
              <w:kern w:val="0"/>
              <w:sz w:val="28"/>
              <w:szCs w:val="28"/>
              <w:rtl/>
              <w14:ligatures w14:val="none"/>
            </w:rPr>
          </w:pPr>
          <w:hyperlink w:anchor="_Toc192619421" w:history="1">
            <w:r w:rsidRPr="00882CDC">
              <w:rPr>
                <w:rStyle w:val="Hyperlink"/>
                <w:rFonts w:ascii="Simplified Arabic" w:hAnsi="Simplified Arabic" w:cs="Simplified Arabic"/>
                <w:b/>
                <w:bCs/>
                <w:noProof/>
                <w:sz w:val="28"/>
                <w:szCs w:val="28"/>
                <w:rtl/>
              </w:rPr>
              <w:t>أهمية الدراسة:</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Toc192619421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3</w:t>
            </w:r>
            <w:r w:rsidRPr="00882CDC">
              <w:rPr>
                <w:rStyle w:val="Hyperlink"/>
                <w:rFonts w:ascii="Simplified Arabic" w:hAnsi="Simplified Arabic" w:cs="Simplified Arabic"/>
                <w:noProof/>
                <w:sz w:val="28"/>
                <w:szCs w:val="28"/>
                <w:rtl/>
              </w:rPr>
              <w:fldChar w:fldCharType="end"/>
            </w:r>
          </w:hyperlink>
        </w:p>
        <w:p w14:paraId="4AF7869A" w14:textId="5FA7792C" w:rsidR="00C92000" w:rsidRPr="00882CDC" w:rsidRDefault="00C92000" w:rsidP="00C92000">
          <w:pPr>
            <w:pStyle w:val="TOC3"/>
            <w:tabs>
              <w:tab w:val="right" w:leader="dot" w:pos="8450"/>
            </w:tabs>
            <w:bidi/>
            <w:spacing w:after="0" w:line="276" w:lineRule="auto"/>
            <w:rPr>
              <w:rFonts w:ascii="Simplified Arabic" w:hAnsi="Simplified Arabic" w:cs="Simplified Arabic"/>
              <w:noProof/>
              <w:kern w:val="0"/>
              <w:sz w:val="28"/>
              <w:szCs w:val="28"/>
              <w:rtl/>
              <w14:ligatures w14:val="none"/>
            </w:rPr>
          </w:pPr>
          <w:hyperlink w:anchor="_Toc192619422" w:history="1">
            <w:r w:rsidRPr="00882CDC">
              <w:rPr>
                <w:rStyle w:val="Hyperlink"/>
                <w:rFonts w:ascii="Simplified Arabic" w:hAnsi="Simplified Arabic" w:cs="Simplified Arabic"/>
                <w:b/>
                <w:bCs/>
                <w:noProof/>
                <w:sz w:val="28"/>
                <w:szCs w:val="28"/>
                <w:rtl/>
              </w:rPr>
              <w:t>الاهمية العلمية:</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Toc192619422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3</w:t>
            </w:r>
            <w:r w:rsidRPr="00882CDC">
              <w:rPr>
                <w:rStyle w:val="Hyperlink"/>
                <w:rFonts w:ascii="Simplified Arabic" w:hAnsi="Simplified Arabic" w:cs="Simplified Arabic"/>
                <w:noProof/>
                <w:sz w:val="28"/>
                <w:szCs w:val="28"/>
                <w:rtl/>
              </w:rPr>
              <w:fldChar w:fldCharType="end"/>
            </w:r>
          </w:hyperlink>
        </w:p>
        <w:p w14:paraId="14F398CA" w14:textId="59798276" w:rsidR="00C92000" w:rsidRPr="00882CDC" w:rsidRDefault="00C92000" w:rsidP="00C92000">
          <w:pPr>
            <w:pStyle w:val="TOC3"/>
            <w:tabs>
              <w:tab w:val="right" w:leader="dot" w:pos="8450"/>
            </w:tabs>
            <w:bidi/>
            <w:spacing w:after="0" w:line="276" w:lineRule="auto"/>
            <w:rPr>
              <w:rFonts w:ascii="Simplified Arabic" w:hAnsi="Simplified Arabic" w:cs="Simplified Arabic"/>
              <w:noProof/>
              <w:kern w:val="0"/>
              <w:sz w:val="28"/>
              <w:szCs w:val="28"/>
              <w:rtl/>
              <w14:ligatures w14:val="none"/>
            </w:rPr>
          </w:pPr>
          <w:hyperlink w:anchor="_Toc192619423" w:history="1">
            <w:r w:rsidRPr="00882CDC">
              <w:rPr>
                <w:rStyle w:val="Hyperlink"/>
                <w:rFonts w:ascii="Simplified Arabic" w:hAnsi="Simplified Arabic" w:cs="Simplified Arabic"/>
                <w:b/>
                <w:bCs/>
                <w:noProof/>
                <w:sz w:val="28"/>
                <w:szCs w:val="28"/>
                <w:rtl/>
              </w:rPr>
              <w:t>الاهمية العملية:</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Toc192619423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3</w:t>
            </w:r>
            <w:r w:rsidRPr="00882CDC">
              <w:rPr>
                <w:rStyle w:val="Hyperlink"/>
                <w:rFonts w:ascii="Simplified Arabic" w:hAnsi="Simplified Arabic" w:cs="Simplified Arabic"/>
                <w:noProof/>
                <w:sz w:val="28"/>
                <w:szCs w:val="28"/>
                <w:rtl/>
              </w:rPr>
              <w:fldChar w:fldCharType="end"/>
            </w:r>
          </w:hyperlink>
        </w:p>
        <w:p w14:paraId="603944DD" w14:textId="73430F3B" w:rsidR="00C92000" w:rsidRPr="00882CDC" w:rsidRDefault="00C92000" w:rsidP="00C92000">
          <w:pPr>
            <w:pStyle w:val="TOC2"/>
            <w:spacing w:line="276" w:lineRule="auto"/>
            <w:rPr>
              <w:rFonts w:ascii="Simplified Arabic" w:hAnsi="Simplified Arabic" w:cs="Simplified Arabic"/>
              <w:noProof/>
              <w:kern w:val="0"/>
              <w:sz w:val="28"/>
              <w:szCs w:val="28"/>
              <w:rtl/>
              <w14:ligatures w14:val="none"/>
            </w:rPr>
          </w:pPr>
          <w:hyperlink w:anchor="_Toc192619424" w:history="1">
            <w:r w:rsidRPr="00882CDC">
              <w:rPr>
                <w:rStyle w:val="Hyperlink"/>
                <w:rFonts w:ascii="Simplified Arabic" w:hAnsi="Simplified Arabic" w:cs="Simplified Arabic"/>
                <w:b/>
                <w:bCs/>
                <w:noProof/>
                <w:sz w:val="28"/>
                <w:szCs w:val="28"/>
                <w:rtl/>
              </w:rPr>
              <w:t>أهداف الدراسة:</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Toc192619424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4</w:t>
            </w:r>
            <w:r w:rsidRPr="00882CDC">
              <w:rPr>
                <w:rStyle w:val="Hyperlink"/>
                <w:rFonts w:ascii="Simplified Arabic" w:hAnsi="Simplified Arabic" w:cs="Simplified Arabic"/>
                <w:noProof/>
                <w:sz w:val="28"/>
                <w:szCs w:val="28"/>
                <w:rtl/>
              </w:rPr>
              <w:fldChar w:fldCharType="end"/>
            </w:r>
          </w:hyperlink>
        </w:p>
        <w:p w14:paraId="1013B711" w14:textId="603FBD69" w:rsidR="00C92000" w:rsidRPr="00882CDC" w:rsidRDefault="00C92000" w:rsidP="00C92000">
          <w:pPr>
            <w:pStyle w:val="TOC2"/>
            <w:spacing w:line="276" w:lineRule="auto"/>
            <w:rPr>
              <w:rFonts w:ascii="Simplified Arabic" w:hAnsi="Simplified Arabic" w:cs="Simplified Arabic"/>
              <w:noProof/>
              <w:kern w:val="0"/>
              <w:sz w:val="28"/>
              <w:szCs w:val="28"/>
              <w:rtl/>
              <w14:ligatures w14:val="none"/>
            </w:rPr>
          </w:pPr>
          <w:hyperlink w:anchor="_Toc192619425" w:history="1">
            <w:r w:rsidRPr="00882CDC">
              <w:rPr>
                <w:rStyle w:val="Hyperlink"/>
                <w:rFonts w:ascii="Simplified Arabic" w:hAnsi="Simplified Arabic" w:cs="Simplified Arabic"/>
                <w:b/>
                <w:bCs/>
                <w:noProof/>
                <w:sz w:val="28"/>
                <w:szCs w:val="28"/>
                <w:rtl/>
              </w:rPr>
              <w:t>تساؤلات الدراسة:</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Toc192619425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4</w:t>
            </w:r>
            <w:r w:rsidRPr="00882CDC">
              <w:rPr>
                <w:rStyle w:val="Hyperlink"/>
                <w:rFonts w:ascii="Simplified Arabic" w:hAnsi="Simplified Arabic" w:cs="Simplified Arabic"/>
                <w:noProof/>
                <w:sz w:val="28"/>
                <w:szCs w:val="28"/>
                <w:rtl/>
              </w:rPr>
              <w:fldChar w:fldCharType="end"/>
            </w:r>
          </w:hyperlink>
        </w:p>
        <w:p w14:paraId="5F62C66A" w14:textId="5AE765EF" w:rsidR="00C92000" w:rsidRPr="00882CDC" w:rsidRDefault="00C92000" w:rsidP="00C92000">
          <w:pPr>
            <w:pStyle w:val="TOC2"/>
            <w:spacing w:line="276" w:lineRule="auto"/>
            <w:rPr>
              <w:rFonts w:ascii="Simplified Arabic" w:hAnsi="Simplified Arabic" w:cs="Simplified Arabic"/>
              <w:noProof/>
              <w:kern w:val="0"/>
              <w:sz w:val="28"/>
              <w:szCs w:val="28"/>
              <w:rtl/>
              <w14:ligatures w14:val="none"/>
            </w:rPr>
          </w:pPr>
          <w:hyperlink w:anchor="_Toc192619426" w:history="1">
            <w:r w:rsidRPr="00882CDC">
              <w:rPr>
                <w:rStyle w:val="Hyperlink"/>
                <w:rFonts w:ascii="Simplified Arabic" w:hAnsi="Simplified Arabic" w:cs="Simplified Arabic"/>
                <w:b/>
                <w:bCs/>
                <w:noProof/>
                <w:sz w:val="28"/>
                <w:szCs w:val="28"/>
                <w:rtl/>
              </w:rPr>
              <w:t>فروض الدراسة:</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Toc192619426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4</w:t>
            </w:r>
            <w:r w:rsidRPr="00882CDC">
              <w:rPr>
                <w:rStyle w:val="Hyperlink"/>
                <w:rFonts w:ascii="Simplified Arabic" w:hAnsi="Simplified Arabic" w:cs="Simplified Arabic"/>
                <w:noProof/>
                <w:sz w:val="28"/>
                <w:szCs w:val="28"/>
                <w:rtl/>
              </w:rPr>
              <w:fldChar w:fldCharType="end"/>
            </w:r>
          </w:hyperlink>
        </w:p>
        <w:p w14:paraId="6B62B609" w14:textId="49826A10" w:rsidR="00C92000" w:rsidRPr="00882CDC" w:rsidRDefault="00C92000" w:rsidP="00C92000">
          <w:pPr>
            <w:pStyle w:val="TOC2"/>
            <w:spacing w:line="276" w:lineRule="auto"/>
            <w:rPr>
              <w:rFonts w:ascii="Simplified Arabic" w:hAnsi="Simplified Arabic" w:cs="Simplified Arabic"/>
              <w:noProof/>
              <w:kern w:val="0"/>
              <w:sz w:val="28"/>
              <w:szCs w:val="28"/>
              <w:rtl/>
              <w14:ligatures w14:val="none"/>
            </w:rPr>
          </w:pPr>
          <w:hyperlink w:anchor="_Toc192619427" w:history="1">
            <w:r w:rsidRPr="00882CDC">
              <w:rPr>
                <w:rStyle w:val="Hyperlink"/>
                <w:rFonts w:ascii="Simplified Arabic" w:hAnsi="Simplified Arabic" w:cs="Simplified Arabic"/>
                <w:b/>
                <w:bCs/>
                <w:noProof/>
                <w:sz w:val="28"/>
                <w:szCs w:val="28"/>
                <w:rtl/>
              </w:rPr>
              <w:t>الإطار النظري:</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Toc192619427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6</w:t>
            </w:r>
            <w:r w:rsidRPr="00882CDC">
              <w:rPr>
                <w:rStyle w:val="Hyperlink"/>
                <w:rFonts w:ascii="Simplified Arabic" w:hAnsi="Simplified Arabic" w:cs="Simplified Arabic"/>
                <w:noProof/>
                <w:sz w:val="28"/>
                <w:szCs w:val="28"/>
                <w:rtl/>
              </w:rPr>
              <w:fldChar w:fldCharType="end"/>
            </w:r>
          </w:hyperlink>
        </w:p>
        <w:p w14:paraId="44EE55D4" w14:textId="479D01C1" w:rsidR="00C92000" w:rsidRPr="00882CDC" w:rsidRDefault="00C92000" w:rsidP="00C92000">
          <w:pPr>
            <w:pStyle w:val="TOC3"/>
            <w:tabs>
              <w:tab w:val="right" w:leader="dot" w:pos="8450"/>
            </w:tabs>
            <w:bidi/>
            <w:spacing w:after="0" w:line="276" w:lineRule="auto"/>
            <w:rPr>
              <w:rFonts w:ascii="Simplified Arabic" w:hAnsi="Simplified Arabic" w:cs="Simplified Arabic"/>
              <w:noProof/>
              <w:kern w:val="0"/>
              <w:sz w:val="28"/>
              <w:szCs w:val="28"/>
              <w:rtl/>
              <w14:ligatures w14:val="none"/>
            </w:rPr>
          </w:pPr>
          <w:hyperlink w:anchor="_Toc192619428" w:history="1">
            <w:r w:rsidRPr="00882CDC">
              <w:rPr>
                <w:rStyle w:val="Hyperlink"/>
                <w:rFonts w:ascii="Simplified Arabic" w:hAnsi="Simplified Arabic" w:cs="Simplified Arabic"/>
                <w:b/>
                <w:bCs/>
                <w:noProof/>
                <w:sz w:val="28"/>
                <w:szCs w:val="28"/>
                <w:rtl/>
                <w:lang w:bidi="ar-EG"/>
              </w:rPr>
              <w:t>أولا: جودة الخدمة:</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Toc192619428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6</w:t>
            </w:r>
            <w:r w:rsidRPr="00882CDC">
              <w:rPr>
                <w:rStyle w:val="Hyperlink"/>
                <w:rFonts w:ascii="Simplified Arabic" w:hAnsi="Simplified Arabic" w:cs="Simplified Arabic"/>
                <w:noProof/>
                <w:sz w:val="28"/>
                <w:szCs w:val="28"/>
                <w:rtl/>
              </w:rPr>
              <w:fldChar w:fldCharType="end"/>
            </w:r>
          </w:hyperlink>
        </w:p>
        <w:p w14:paraId="065F88DA" w14:textId="11596866" w:rsidR="00C92000" w:rsidRPr="00882CDC" w:rsidRDefault="00C92000" w:rsidP="00C92000">
          <w:pPr>
            <w:pStyle w:val="TOC3"/>
            <w:tabs>
              <w:tab w:val="right" w:leader="dot" w:pos="8450"/>
            </w:tabs>
            <w:bidi/>
            <w:spacing w:after="0" w:line="276" w:lineRule="auto"/>
            <w:rPr>
              <w:rFonts w:ascii="Simplified Arabic" w:hAnsi="Simplified Arabic" w:cs="Simplified Arabic"/>
              <w:noProof/>
              <w:kern w:val="0"/>
              <w:sz w:val="28"/>
              <w:szCs w:val="28"/>
              <w:rtl/>
              <w14:ligatures w14:val="none"/>
            </w:rPr>
          </w:pPr>
          <w:hyperlink w:anchor="_Toc192619429" w:history="1">
            <w:r w:rsidRPr="00882CDC">
              <w:rPr>
                <w:rStyle w:val="Hyperlink"/>
                <w:rFonts w:ascii="Simplified Arabic" w:hAnsi="Simplified Arabic" w:cs="Simplified Arabic"/>
                <w:b/>
                <w:bCs/>
                <w:noProof/>
                <w:sz w:val="28"/>
                <w:szCs w:val="28"/>
                <w:rtl/>
                <w:lang w:bidi="ar-EG"/>
              </w:rPr>
              <w:t>مفهوم جودة الخدمة</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Toc192619429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6</w:t>
            </w:r>
            <w:r w:rsidRPr="00882CDC">
              <w:rPr>
                <w:rStyle w:val="Hyperlink"/>
                <w:rFonts w:ascii="Simplified Arabic" w:hAnsi="Simplified Arabic" w:cs="Simplified Arabic"/>
                <w:noProof/>
                <w:sz w:val="28"/>
                <w:szCs w:val="28"/>
                <w:rtl/>
              </w:rPr>
              <w:fldChar w:fldCharType="end"/>
            </w:r>
          </w:hyperlink>
        </w:p>
        <w:p w14:paraId="1A11B6B7" w14:textId="573DC997" w:rsidR="00C92000" w:rsidRPr="00882CDC" w:rsidRDefault="00C92000" w:rsidP="00C92000">
          <w:pPr>
            <w:pStyle w:val="TOC3"/>
            <w:tabs>
              <w:tab w:val="right" w:leader="dot" w:pos="8450"/>
            </w:tabs>
            <w:bidi/>
            <w:spacing w:after="0" w:line="276" w:lineRule="auto"/>
            <w:rPr>
              <w:rFonts w:ascii="Simplified Arabic" w:hAnsi="Simplified Arabic" w:cs="Simplified Arabic"/>
              <w:noProof/>
              <w:kern w:val="0"/>
              <w:sz w:val="28"/>
              <w:szCs w:val="28"/>
              <w:rtl/>
              <w14:ligatures w14:val="none"/>
            </w:rPr>
          </w:pPr>
          <w:hyperlink w:anchor="_Toc192619430" w:history="1">
            <w:r w:rsidRPr="00882CDC">
              <w:rPr>
                <w:rStyle w:val="Hyperlink"/>
                <w:rFonts w:ascii="Simplified Arabic" w:hAnsi="Simplified Arabic" w:cs="Simplified Arabic"/>
                <w:b/>
                <w:bCs/>
                <w:noProof/>
                <w:sz w:val="28"/>
                <w:szCs w:val="28"/>
                <w:rtl/>
                <w:lang w:bidi="ar-EG"/>
              </w:rPr>
              <w:t>أهمية جودة الخدمات</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Toc192619430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6</w:t>
            </w:r>
            <w:r w:rsidRPr="00882CDC">
              <w:rPr>
                <w:rStyle w:val="Hyperlink"/>
                <w:rFonts w:ascii="Simplified Arabic" w:hAnsi="Simplified Arabic" w:cs="Simplified Arabic"/>
                <w:noProof/>
                <w:sz w:val="28"/>
                <w:szCs w:val="28"/>
                <w:rtl/>
              </w:rPr>
              <w:fldChar w:fldCharType="end"/>
            </w:r>
          </w:hyperlink>
        </w:p>
        <w:p w14:paraId="349B41B4" w14:textId="51E8C07D" w:rsidR="00C92000" w:rsidRPr="00882CDC" w:rsidRDefault="00C92000" w:rsidP="00C92000">
          <w:pPr>
            <w:pStyle w:val="TOC3"/>
            <w:tabs>
              <w:tab w:val="right" w:leader="dot" w:pos="8450"/>
            </w:tabs>
            <w:bidi/>
            <w:spacing w:after="0" w:line="276" w:lineRule="auto"/>
            <w:rPr>
              <w:rFonts w:ascii="Simplified Arabic" w:hAnsi="Simplified Arabic" w:cs="Simplified Arabic"/>
              <w:noProof/>
              <w:kern w:val="0"/>
              <w:sz w:val="28"/>
              <w:szCs w:val="28"/>
              <w:rtl/>
              <w14:ligatures w14:val="none"/>
            </w:rPr>
          </w:pPr>
          <w:hyperlink w:anchor="_Toc192619431" w:history="1">
            <w:r w:rsidRPr="00882CDC">
              <w:rPr>
                <w:rStyle w:val="Hyperlink"/>
                <w:rFonts w:ascii="Simplified Arabic" w:hAnsi="Simplified Arabic" w:cs="Simplified Arabic"/>
                <w:b/>
                <w:bCs/>
                <w:noProof/>
                <w:sz w:val="28"/>
                <w:szCs w:val="28"/>
                <w:rtl/>
                <w:lang w:bidi="ar-EG"/>
              </w:rPr>
              <w:t>مبادئ جودة الخدمة</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Toc192619431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7</w:t>
            </w:r>
            <w:r w:rsidRPr="00882CDC">
              <w:rPr>
                <w:rStyle w:val="Hyperlink"/>
                <w:rFonts w:ascii="Simplified Arabic" w:hAnsi="Simplified Arabic" w:cs="Simplified Arabic"/>
                <w:noProof/>
                <w:sz w:val="28"/>
                <w:szCs w:val="28"/>
                <w:rtl/>
              </w:rPr>
              <w:fldChar w:fldCharType="end"/>
            </w:r>
          </w:hyperlink>
        </w:p>
        <w:p w14:paraId="43346B36" w14:textId="09775D95" w:rsidR="00C92000" w:rsidRPr="00882CDC" w:rsidRDefault="00C92000" w:rsidP="00C92000">
          <w:pPr>
            <w:pStyle w:val="TOC3"/>
            <w:tabs>
              <w:tab w:val="right" w:leader="dot" w:pos="8450"/>
            </w:tabs>
            <w:bidi/>
            <w:spacing w:after="0" w:line="276" w:lineRule="auto"/>
            <w:rPr>
              <w:rFonts w:ascii="Simplified Arabic" w:hAnsi="Simplified Arabic" w:cs="Simplified Arabic"/>
              <w:noProof/>
              <w:kern w:val="0"/>
              <w:sz w:val="28"/>
              <w:szCs w:val="28"/>
              <w:rtl/>
              <w14:ligatures w14:val="none"/>
            </w:rPr>
          </w:pPr>
          <w:hyperlink w:anchor="_Toc192619432" w:history="1">
            <w:r w:rsidRPr="00882CDC">
              <w:rPr>
                <w:rStyle w:val="Hyperlink"/>
                <w:rFonts w:ascii="Simplified Arabic" w:hAnsi="Simplified Arabic" w:cs="Simplified Arabic"/>
                <w:b/>
                <w:bCs/>
                <w:noProof/>
                <w:sz w:val="28"/>
                <w:szCs w:val="28"/>
                <w:rtl/>
                <w:lang w:bidi="ar-EG"/>
              </w:rPr>
              <w:t>مؤشرات جودة الخدمة</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Toc192619432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7</w:t>
            </w:r>
            <w:r w:rsidRPr="00882CDC">
              <w:rPr>
                <w:rStyle w:val="Hyperlink"/>
                <w:rFonts w:ascii="Simplified Arabic" w:hAnsi="Simplified Arabic" w:cs="Simplified Arabic"/>
                <w:noProof/>
                <w:sz w:val="28"/>
                <w:szCs w:val="28"/>
                <w:rtl/>
              </w:rPr>
              <w:fldChar w:fldCharType="end"/>
            </w:r>
          </w:hyperlink>
        </w:p>
        <w:p w14:paraId="4D01C1C5" w14:textId="1D1A4708" w:rsidR="00C92000" w:rsidRPr="00882CDC" w:rsidRDefault="00C92000" w:rsidP="00C92000">
          <w:pPr>
            <w:pStyle w:val="TOC3"/>
            <w:tabs>
              <w:tab w:val="right" w:leader="dot" w:pos="8450"/>
            </w:tabs>
            <w:bidi/>
            <w:spacing w:after="0" w:line="276" w:lineRule="auto"/>
            <w:rPr>
              <w:rFonts w:ascii="Simplified Arabic" w:hAnsi="Simplified Arabic" w:cs="Simplified Arabic"/>
              <w:noProof/>
              <w:kern w:val="0"/>
              <w:sz w:val="28"/>
              <w:szCs w:val="28"/>
              <w:rtl/>
              <w14:ligatures w14:val="none"/>
            </w:rPr>
          </w:pPr>
          <w:hyperlink w:anchor="_Toc192619433" w:history="1">
            <w:r w:rsidRPr="00882CDC">
              <w:rPr>
                <w:rStyle w:val="Hyperlink"/>
                <w:rFonts w:ascii="Simplified Arabic" w:hAnsi="Simplified Arabic" w:cs="Simplified Arabic"/>
                <w:b/>
                <w:bCs/>
                <w:noProof/>
                <w:sz w:val="28"/>
                <w:szCs w:val="28"/>
                <w:rtl/>
                <w:lang w:bidi="ar-EG"/>
              </w:rPr>
              <w:t>خطة العمل لجودة الخدمة</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Toc192619433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8</w:t>
            </w:r>
            <w:r w:rsidRPr="00882CDC">
              <w:rPr>
                <w:rStyle w:val="Hyperlink"/>
                <w:rFonts w:ascii="Simplified Arabic" w:hAnsi="Simplified Arabic" w:cs="Simplified Arabic"/>
                <w:noProof/>
                <w:sz w:val="28"/>
                <w:szCs w:val="28"/>
                <w:rtl/>
              </w:rPr>
              <w:fldChar w:fldCharType="end"/>
            </w:r>
          </w:hyperlink>
        </w:p>
        <w:p w14:paraId="57738386" w14:textId="3BB7277A" w:rsidR="00C92000" w:rsidRPr="00882CDC" w:rsidRDefault="00C92000" w:rsidP="00C92000">
          <w:pPr>
            <w:pStyle w:val="TOC3"/>
            <w:tabs>
              <w:tab w:val="right" w:leader="dot" w:pos="8450"/>
            </w:tabs>
            <w:bidi/>
            <w:spacing w:after="0" w:line="276" w:lineRule="auto"/>
            <w:rPr>
              <w:rFonts w:ascii="Simplified Arabic" w:hAnsi="Simplified Arabic" w:cs="Simplified Arabic"/>
              <w:noProof/>
              <w:kern w:val="0"/>
              <w:sz w:val="28"/>
              <w:szCs w:val="28"/>
              <w:rtl/>
              <w14:ligatures w14:val="none"/>
            </w:rPr>
          </w:pPr>
          <w:hyperlink w:anchor="_Toc192619434" w:history="1">
            <w:r w:rsidRPr="00882CDC">
              <w:rPr>
                <w:rStyle w:val="Hyperlink"/>
                <w:rFonts w:ascii="Simplified Arabic" w:hAnsi="Simplified Arabic" w:cs="Simplified Arabic"/>
                <w:b/>
                <w:bCs/>
                <w:noProof/>
                <w:sz w:val="28"/>
                <w:szCs w:val="28"/>
                <w:rtl/>
                <w:lang w:bidi="ar-EG"/>
              </w:rPr>
              <w:t>خطة إدارة جودة الخدمة</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Toc192619434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9</w:t>
            </w:r>
            <w:r w:rsidRPr="00882CDC">
              <w:rPr>
                <w:rStyle w:val="Hyperlink"/>
                <w:rFonts w:ascii="Simplified Arabic" w:hAnsi="Simplified Arabic" w:cs="Simplified Arabic"/>
                <w:noProof/>
                <w:sz w:val="28"/>
                <w:szCs w:val="28"/>
                <w:rtl/>
              </w:rPr>
              <w:fldChar w:fldCharType="end"/>
            </w:r>
          </w:hyperlink>
        </w:p>
        <w:p w14:paraId="0589872C" w14:textId="46A83F58" w:rsidR="00C92000" w:rsidRPr="00882CDC" w:rsidRDefault="00C92000" w:rsidP="00C92000">
          <w:pPr>
            <w:pStyle w:val="TOC3"/>
            <w:tabs>
              <w:tab w:val="right" w:leader="dot" w:pos="8450"/>
            </w:tabs>
            <w:bidi/>
            <w:spacing w:after="0" w:line="276" w:lineRule="auto"/>
            <w:rPr>
              <w:rFonts w:ascii="Simplified Arabic" w:hAnsi="Simplified Arabic" w:cs="Simplified Arabic"/>
              <w:noProof/>
              <w:kern w:val="0"/>
              <w:sz w:val="28"/>
              <w:szCs w:val="28"/>
              <w:rtl/>
              <w14:ligatures w14:val="none"/>
            </w:rPr>
          </w:pPr>
          <w:hyperlink w:anchor="_Toc192619435" w:history="1">
            <w:r w:rsidRPr="00882CDC">
              <w:rPr>
                <w:rStyle w:val="Hyperlink"/>
                <w:rFonts w:ascii="Simplified Arabic" w:hAnsi="Simplified Arabic" w:cs="Simplified Arabic"/>
                <w:b/>
                <w:bCs/>
                <w:noProof/>
                <w:sz w:val="28"/>
                <w:szCs w:val="28"/>
                <w:rtl/>
                <w:lang w:bidi="ar-EG"/>
              </w:rPr>
              <w:t>ركائز إدارة جودة الخدمة</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Toc192619435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10</w:t>
            </w:r>
            <w:r w:rsidRPr="00882CDC">
              <w:rPr>
                <w:rStyle w:val="Hyperlink"/>
                <w:rFonts w:ascii="Simplified Arabic" w:hAnsi="Simplified Arabic" w:cs="Simplified Arabic"/>
                <w:noProof/>
                <w:sz w:val="28"/>
                <w:szCs w:val="28"/>
                <w:rtl/>
              </w:rPr>
              <w:fldChar w:fldCharType="end"/>
            </w:r>
          </w:hyperlink>
        </w:p>
        <w:p w14:paraId="08134E26" w14:textId="031D8CAB" w:rsidR="00C92000" w:rsidRPr="00882CDC" w:rsidRDefault="00C92000" w:rsidP="00C92000">
          <w:pPr>
            <w:pStyle w:val="TOC3"/>
            <w:tabs>
              <w:tab w:val="right" w:leader="dot" w:pos="8450"/>
            </w:tabs>
            <w:bidi/>
            <w:spacing w:after="0" w:line="276" w:lineRule="auto"/>
            <w:rPr>
              <w:rFonts w:ascii="Simplified Arabic" w:hAnsi="Simplified Arabic" w:cs="Simplified Arabic"/>
              <w:noProof/>
              <w:kern w:val="0"/>
              <w:sz w:val="28"/>
              <w:szCs w:val="28"/>
              <w:rtl/>
              <w14:ligatures w14:val="none"/>
            </w:rPr>
          </w:pPr>
          <w:hyperlink w:anchor="_Toc192619436" w:history="1">
            <w:r w:rsidRPr="00882CDC">
              <w:rPr>
                <w:rStyle w:val="Hyperlink"/>
                <w:rFonts w:ascii="Simplified Arabic" w:hAnsi="Simplified Arabic" w:cs="Simplified Arabic"/>
                <w:b/>
                <w:bCs/>
                <w:noProof/>
                <w:sz w:val="28"/>
                <w:szCs w:val="28"/>
                <w:rtl/>
                <w:lang w:bidi="ar-EG"/>
              </w:rPr>
              <w:t>خطوات تحسين جودة الخدمات</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Toc192619436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10</w:t>
            </w:r>
            <w:r w:rsidRPr="00882CDC">
              <w:rPr>
                <w:rStyle w:val="Hyperlink"/>
                <w:rFonts w:ascii="Simplified Arabic" w:hAnsi="Simplified Arabic" w:cs="Simplified Arabic"/>
                <w:noProof/>
                <w:sz w:val="28"/>
                <w:szCs w:val="28"/>
                <w:rtl/>
              </w:rPr>
              <w:fldChar w:fldCharType="end"/>
            </w:r>
          </w:hyperlink>
        </w:p>
        <w:p w14:paraId="67A9ACE4" w14:textId="5DF99D60" w:rsidR="00C92000" w:rsidRPr="00882CDC" w:rsidRDefault="00C92000" w:rsidP="00C92000">
          <w:pPr>
            <w:pStyle w:val="TOC3"/>
            <w:tabs>
              <w:tab w:val="right" w:leader="dot" w:pos="8450"/>
            </w:tabs>
            <w:bidi/>
            <w:spacing w:after="0" w:line="276" w:lineRule="auto"/>
            <w:rPr>
              <w:rFonts w:ascii="Simplified Arabic" w:hAnsi="Simplified Arabic" w:cs="Simplified Arabic"/>
              <w:noProof/>
              <w:kern w:val="0"/>
              <w:sz w:val="28"/>
              <w:szCs w:val="28"/>
              <w:rtl/>
              <w14:ligatures w14:val="none"/>
            </w:rPr>
          </w:pPr>
          <w:hyperlink w:anchor="_Toc192619437" w:history="1">
            <w:r w:rsidRPr="00882CDC">
              <w:rPr>
                <w:rStyle w:val="Hyperlink"/>
                <w:rFonts w:ascii="Simplified Arabic" w:hAnsi="Simplified Arabic" w:cs="Simplified Arabic"/>
                <w:b/>
                <w:bCs/>
                <w:noProof/>
                <w:sz w:val="28"/>
                <w:szCs w:val="28"/>
                <w:rtl/>
                <w:lang w:bidi="ar-EG"/>
              </w:rPr>
              <w:t>التحديات التي تواجه إدارة جودة الخدمات</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Toc192619437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11</w:t>
            </w:r>
            <w:r w:rsidRPr="00882CDC">
              <w:rPr>
                <w:rStyle w:val="Hyperlink"/>
                <w:rFonts w:ascii="Simplified Arabic" w:hAnsi="Simplified Arabic" w:cs="Simplified Arabic"/>
                <w:noProof/>
                <w:sz w:val="28"/>
                <w:szCs w:val="28"/>
                <w:rtl/>
              </w:rPr>
              <w:fldChar w:fldCharType="end"/>
            </w:r>
          </w:hyperlink>
        </w:p>
        <w:p w14:paraId="735AA3A8" w14:textId="389A3873" w:rsidR="00C92000" w:rsidRPr="00882CDC" w:rsidRDefault="00C92000" w:rsidP="00C92000">
          <w:pPr>
            <w:pStyle w:val="TOC2"/>
            <w:spacing w:line="276" w:lineRule="auto"/>
            <w:rPr>
              <w:rFonts w:ascii="Simplified Arabic" w:hAnsi="Simplified Arabic" w:cs="Simplified Arabic"/>
              <w:noProof/>
              <w:kern w:val="0"/>
              <w:sz w:val="28"/>
              <w:szCs w:val="28"/>
              <w:rtl/>
              <w14:ligatures w14:val="none"/>
            </w:rPr>
          </w:pPr>
          <w:hyperlink w:anchor="_Toc192619438" w:history="1">
            <w:r w:rsidRPr="00882CDC">
              <w:rPr>
                <w:rStyle w:val="Hyperlink"/>
                <w:rFonts w:ascii="Simplified Arabic" w:hAnsi="Simplified Arabic" w:cs="Simplified Arabic"/>
                <w:b/>
                <w:bCs/>
                <w:noProof/>
                <w:sz w:val="28"/>
                <w:szCs w:val="28"/>
                <w:rtl/>
                <w:lang w:bidi="ar-EG"/>
              </w:rPr>
              <w:t>ثانيا: ولاء العملاء</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Toc192619438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12</w:t>
            </w:r>
            <w:r w:rsidRPr="00882CDC">
              <w:rPr>
                <w:rStyle w:val="Hyperlink"/>
                <w:rFonts w:ascii="Simplified Arabic" w:hAnsi="Simplified Arabic" w:cs="Simplified Arabic"/>
                <w:noProof/>
                <w:sz w:val="28"/>
                <w:szCs w:val="28"/>
                <w:rtl/>
              </w:rPr>
              <w:fldChar w:fldCharType="end"/>
            </w:r>
          </w:hyperlink>
        </w:p>
        <w:p w14:paraId="77455565" w14:textId="7E0615F1" w:rsidR="00C92000" w:rsidRPr="00882CDC" w:rsidRDefault="00C92000" w:rsidP="00C92000">
          <w:pPr>
            <w:pStyle w:val="TOC3"/>
            <w:tabs>
              <w:tab w:val="right" w:leader="dot" w:pos="8450"/>
            </w:tabs>
            <w:bidi/>
            <w:spacing w:after="0" w:line="276" w:lineRule="auto"/>
            <w:rPr>
              <w:rFonts w:ascii="Simplified Arabic" w:hAnsi="Simplified Arabic" w:cs="Simplified Arabic"/>
              <w:noProof/>
              <w:kern w:val="0"/>
              <w:sz w:val="28"/>
              <w:szCs w:val="28"/>
              <w:rtl/>
              <w14:ligatures w14:val="none"/>
            </w:rPr>
          </w:pPr>
          <w:hyperlink w:anchor="_Toc192619439" w:history="1">
            <w:r w:rsidRPr="00882CDC">
              <w:rPr>
                <w:rStyle w:val="Hyperlink"/>
                <w:rFonts w:ascii="Simplified Arabic" w:hAnsi="Simplified Arabic" w:cs="Simplified Arabic"/>
                <w:b/>
                <w:bCs/>
                <w:noProof/>
                <w:sz w:val="28"/>
                <w:szCs w:val="28"/>
                <w:rtl/>
                <w:lang w:bidi="ar-EG"/>
              </w:rPr>
              <w:t>مفهوم ولاء العملاء</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Toc192619439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12</w:t>
            </w:r>
            <w:r w:rsidRPr="00882CDC">
              <w:rPr>
                <w:rStyle w:val="Hyperlink"/>
                <w:rFonts w:ascii="Simplified Arabic" w:hAnsi="Simplified Arabic" w:cs="Simplified Arabic"/>
                <w:noProof/>
                <w:sz w:val="28"/>
                <w:szCs w:val="28"/>
                <w:rtl/>
              </w:rPr>
              <w:fldChar w:fldCharType="end"/>
            </w:r>
          </w:hyperlink>
        </w:p>
        <w:p w14:paraId="39E9FD27" w14:textId="607470FF" w:rsidR="00C92000" w:rsidRPr="00882CDC" w:rsidRDefault="00C92000" w:rsidP="00C92000">
          <w:pPr>
            <w:pStyle w:val="TOC3"/>
            <w:tabs>
              <w:tab w:val="right" w:leader="dot" w:pos="8450"/>
            </w:tabs>
            <w:bidi/>
            <w:spacing w:after="0" w:line="276" w:lineRule="auto"/>
            <w:rPr>
              <w:rFonts w:ascii="Simplified Arabic" w:hAnsi="Simplified Arabic" w:cs="Simplified Arabic"/>
              <w:noProof/>
              <w:kern w:val="0"/>
              <w:sz w:val="28"/>
              <w:szCs w:val="28"/>
              <w:rtl/>
              <w14:ligatures w14:val="none"/>
            </w:rPr>
          </w:pPr>
          <w:hyperlink w:anchor="_Toc192619440" w:history="1">
            <w:r w:rsidRPr="00882CDC">
              <w:rPr>
                <w:rStyle w:val="Hyperlink"/>
                <w:rFonts w:ascii="Simplified Arabic" w:hAnsi="Simplified Arabic" w:cs="Simplified Arabic"/>
                <w:b/>
                <w:bCs/>
                <w:noProof/>
                <w:sz w:val="28"/>
                <w:szCs w:val="28"/>
                <w:rtl/>
                <w:lang w:bidi="ar-EG"/>
              </w:rPr>
              <w:t>أهمية الحفاظ على ولاء العملاء</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Toc192619440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12</w:t>
            </w:r>
            <w:r w:rsidRPr="00882CDC">
              <w:rPr>
                <w:rStyle w:val="Hyperlink"/>
                <w:rFonts w:ascii="Simplified Arabic" w:hAnsi="Simplified Arabic" w:cs="Simplified Arabic"/>
                <w:noProof/>
                <w:sz w:val="28"/>
                <w:szCs w:val="28"/>
                <w:rtl/>
              </w:rPr>
              <w:fldChar w:fldCharType="end"/>
            </w:r>
          </w:hyperlink>
        </w:p>
        <w:p w14:paraId="60A18593" w14:textId="544FECAC" w:rsidR="00C92000" w:rsidRPr="00882CDC" w:rsidRDefault="00C92000" w:rsidP="00C92000">
          <w:pPr>
            <w:pStyle w:val="TOC3"/>
            <w:tabs>
              <w:tab w:val="right" w:leader="dot" w:pos="8450"/>
            </w:tabs>
            <w:bidi/>
            <w:spacing w:after="0" w:line="276" w:lineRule="auto"/>
            <w:rPr>
              <w:rFonts w:ascii="Simplified Arabic" w:hAnsi="Simplified Arabic" w:cs="Simplified Arabic"/>
              <w:noProof/>
              <w:kern w:val="0"/>
              <w:sz w:val="28"/>
              <w:szCs w:val="28"/>
              <w:rtl/>
              <w14:ligatures w14:val="none"/>
            </w:rPr>
          </w:pPr>
          <w:hyperlink w:anchor="_Toc192619441" w:history="1">
            <w:r w:rsidRPr="00882CDC">
              <w:rPr>
                <w:rStyle w:val="Hyperlink"/>
                <w:rFonts w:ascii="Simplified Arabic" w:hAnsi="Simplified Arabic" w:cs="Simplified Arabic"/>
                <w:b/>
                <w:bCs/>
                <w:noProof/>
                <w:sz w:val="28"/>
                <w:szCs w:val="28"/>
                <w:rtl/>
                <w:lang w:bidi="ar-EG"/>
              </w:rPr>
              <w:t>الأنماط السلوكية المترتبة على ولاء العملاء</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Toc192619441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13</w:t>
            </w:r>
            <w:r w:rsidRPr="00882CDC">
              <w:rPr>
                <w:rStyle w:val="Hyperlink"/>
                <w:rFonts w:ascii="Simplified Arabic" w:hAnsi="Simplified Arabic" w:cs="Simplified Arabic"/>
                <w:noProof/>
                <w:sz w:val="28"/>
                <w:szCs w:val="28"/>
                <w:rtl/>
              </w:rPr>
              <w:fldChar w:fldCharType="end"/>
            </w:r>
          </w:hyperlink>
        </w:p>
        <w:p w14:paraId="2F8E5263" w14:textId="7B7072BC" w:rsidR="00C92000" w:rsidRPr="00882CDC" w:rsidRDefault="00C92000" w:rsidP="00C92000">
          <w:pPr>
            <w:pStyle w:val="TOC3"/>
            <w:tabs>
              <w:tab w:val="right" w:leader="dot" w:pos="8450"/>
            </w:tabs>
            <w:bidi/>
            <w:spacing w:after="0" w:line="276" w:lineRule="auto"/>
            <w:rPr>
              <w:rFonts w:ascii="Simplified Arabic" w:hAnsi="Simplified Arabic" w:cs="Simplified Arabic"/>
              <w:noProof/>
              <w:kern w:val="0"/>
              <w:sz w:val="28"/>
              <w:szCs w:val="28"/>
              <w:rtl/>
              <w14:ligatures w14:val="none"/>
            </w:rPr>
          </w:pPr>
          <w:hyperlink w:anchor="_Toc192619442" w:history="1">
            <w:r w:rsidRPr="00882CDC">
              <w:rPr>
                <w:rStyle w:val="Hyperlink"/>
                <w:rFonts w:ascii="Simplified Arabic" w:hAnsi="Simplified Arabic" w:cs="Simplified Arabic"/>
                <w:b/>
                <w:bCs/>
                <w:noProof/>
                <w:sz w:val="28"/>
                <w:szCs w:val="28"/>
                <w:rtl/>
                <w:lang w:bidi="ar-EG"/>
              </w:rPr>
              <w:t>العوامل المؤثرة على ولاء العملاء</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Toc192619442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14</w:t>
            </w:r>
            <w:r w:rsidRPr="00882CDC">
              <w:rPr>
                <w:rStyle w:val="Hyperlink"/>
                <w:rFonts w:ascii="Simplified Arabic" w:hAnsi="Simplified Arabic" w:cs="Simplified Arabic"/>
                <w:noProof/>
                <w:sz w:val="28"/>
                <w:szCs w:val="28"/>
                <w:rtl/>
              </w:rPr>
              <w:fldChar w:fldCharType="end"/>
            </w:r>
          </w:hyperlink>
        </w:p>
        <w:p w14:paraId="01FB6EB8" w14:textId="1377F998" w:rsidR="00C92000" w:rsidRPr="00882CDC" w:rsidRDefault="00C92000" w:rsidP="00C92000">
          <w:pPr>
            <w:pStyle w:val="TOC3"/>
            <w:tabs>
              <w:tab w:val="right" w:leader="dot" w:pos="8450"/>
            </w:tabs>
            <w:bidi/>
            <w:spacing w:after="0" w:line="276" w:lineRule="auto"/>
            <w:rPr>
              <w:rFonts w:ascii="Simplified Arabic" w:hAnsi="Simplified Arabic" w:cs="Simplified Arabic"/>
              <w:noProof/>
              <w:kern w:val="0"/>
              <w:sz w:val="28"/>
              <w:szCs w:val="28"/>
              <w:rtl/>
              <w14:ligatures w14:val="none"/>
            </w:rPr>
          </w:pPr>
          <w:hyperlink w:anchor="_Toc192619443" w:history="1">
            <w:r w:rsidRPr="00882CDC">
              <w:rPr>
                <w:rStyle w:val="Hyperlink"/>
                <w:rFonts w:ascii="Simplified Arabic" w:hAnsi="Simplified Arabic" w:cs="Simplified Arabic"/>
                <w:b/>
                <w:bCs/>
                <w:noProof/>
                <w:sz w:val="28"/>
                <w:szCs w:val="28"/>
                <w:rtl/>
                <w:lang w:bidi="ar-EG"/>
              </w:rPr>
              <w:t>أبعاد ولاء العملاء</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Toc192619443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15</w:t>
            </w:r>
            <w:r w:rsidRPr="00882CDC">
              <w:rPr>
                <w:rStyle w:val="Hyperlink"/>
                <w:rFonts w:ascii="Simplified Arabic" w:hAnsi="Simplified Arabic" w:cs="Simplified Arabic"/>
                <w:noProof/>
                <w:sz w:val="28"/>
                <w:szCs w:val="28"/>
                <w:rtl/>
              </w:rPr>
              <w:fldChar w:fldCharType="end"/>
            </w:r>
          </w:hyperlink>
        </w:p>
        <w:p w14:paraId="25D338A6" w14:textId="5FEBDD4A" w:rsidR="00C92000" w:rsidRPr="00882CDC" w:rsidRDefault="00C92000" w:rsidP="00C92000">
          <w:pPr>
            <w:pStyle w:val="TOC3"/>
            <w:tabs>
              <w:tab w:val="right" w:leader="dot" w:pos="8450"/>
            </w:tabs>
            <w:bidi/>
            <w:spacing w:after="0" w:line="276" w:lineRule="auto"/>
            <w:rPr>
              <w:rFonts w:ascii="Simplified Arabic" w:hAnsi="Simplified Arabic" w:cs="Simplified Arabic"/>
              <w:noProof/>
              <w:kern w:val="0"/>
              <w:sz w:val="28"/>
              <w:szCs w:val="28"/>
              <w:rtl/>
              <w14:ligatures w14:val="none"/>
            </w:rPr>
          </w:pPr>
          <w:hyperlink w:anchor="_Toc192619444" w:history="1">
            <w:r w:rsidRPr="00882CDC">
              <w:rPr>
                <w:rStyle w:val="Hyperlink"/>
                <w:rFonts w:ascii="Simplified Arabic" w:hAnsi="Simplified Arabic" w:cs="Simplified Arabic"/>
                <w:b/>
                <w:bCs/>
                <w:noProof/>
                <w:sz w:val="28"/>
                <w:szCs w:val="28"/>
                <w:rtl/>
                <w:lang w:bidi="ar-EG"/>
              </w:rPr>
              <w:t>استراتيجيات بناء ولاء العملاء</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Toc192619444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15</w:t>
            </w:r>
            <w:r w:rsidRPr="00882CDC">
              <w:rPr>
                <w:rStyle w:val="Hyperlink"/>
                <w:rFonts w:ascii="Simplified Arabic" w:hAnsi="Simplified Arabic" w:cs="Simplified Arabic"/>
                <w:noProof/>
                <w:sz w:val="28"/>
                <w:szCs w:val="28"/>
                <w:rtl/>
              </w:rPr>
              <w:fldChar w:fldCharType="end"/>
            </w:r>
          </w:hyperlink>
        </w:p>
        <w:p w14:paraId="33310DCD" w14:textId="57C86960" w:rsidR="00C92000" w:rsidRPr="00882CDC" w:rsidRDefault="00C92000" w:rsidP="00C92000">
          <w:pPr>
            <w:pStyle w:val="TOC3"/>
            <w:tabs>
              <w:tab w:val="right" w:leader="dot" w:pos="8450"/>
            </w:tabs>
            <w:bidi/>
            <w:spacing w:after="0" w:line="276" w:lineRule="auto"/>
            <w:rPr>
              <w:rFonts w:ascii="Simplified Arabic" w:hAnsi="Simplified Arabic" w:cs="Simplified Arabic"/>
              <w:noProof/>
              <w:kern w:val="0"/>
              <w:sz w:val="28"/>
              <w:szCs w:val="28"/>
              <w:rtl/>
              <w14:ligatures w14:val="none"/>
            </w:rPr>
          </w:pPr>
          <w:hyperlink w:anchor="_Toc192619445" w:history="1">
            <w:r w:rsidRPr="00882CDC">
              <w:rPr>
                <w:rStyle w:val="Hyperlink"/>
                <w:rFonts w:ascii="Simplified Arabic" w:hAnsi="Simplified Arabic" w:cs="Simplified Arabic"/>
                <w:b/>
                <w:bCs/>
                <w:noProof/>
                <w:sz w:val="28"/>
                <w:szCs w:val="28"/>
                <w:rtl/>
                <w:lang w:bidi="ar-EG"/>
              </w:rPr>
              <w:t>تحديات ولاء العملاء</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Toc192619445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16</w:t>
            </w:r>
            <w:r w:rsidRPr="00882CDC">
              <w:rPr>
                <w:rStyle w:val="Hyperlink"/>
                <w:rFonts w:ascii="Simplified Arabic" w:hAnsi="Simplified Arabic" w:cs="Simplified Arabic"/>
                <w:noProof/>
                <w:sz w:val="28"/>
                <w:szCs w:val="28"/>
                <w:rtl/>
              </w:rPr>
              <w:fldChar w:fldCharType="end"/>
            </w:r>
          </w:hyperlink>
        </w:p>
        <w:p w14:paraId="7BEB459D" w14:textId="3989677F" w:rsidR="00C92000" w:rsidRPr="00882CDC" w:rsidRDefault="00C92000" w:rsidP="00C92000">
          <w:pPr>
            <w:pStyle w:val="TOC3"/>
            <w:tabs>
              <w:tab w:val="right" w:leader="dot" w:pos="8450"/>
            </w:tabs>
            <w:bidi/>
            <w:spacing w:after="0" w:line="276" w:lineRule="auto"/>
            <w:rPr>
              <w:rFonts w:ascii="Simplified Arabic" w:hAnsi="Simplified Arabic" w:cs="Simplified Arabic"/>
              <w:noProof/>
              <w:kern w:val="0"/>
              <w:sz w:val="28"/>
              <w:szCs w:val="28"/>
              <w:rtl/>
              <w14:ligatures w14:val="none"/>
            </w:rPr>
          </w:pPr>
          <w:hyperlink w:anchor="_Toc192619446" w:history="1">
            <w:r w:rsidRPr="00882CDC">
              <w:rPr>
                <w:rStyle w:val="Hyperlink"/>
                <w:rFonts w:ascii="Simplified Arabic" w:hAnsi="Simplified Arabic" w:cs="Simplified Arabic"/>
                <w:b/>
                <w:bCs/>
                <w:noProof/>
                <w:sz w:val="28"/>
                <w:szCs w:val="28"/>
                <w:rtl/>
                <w:lang w:bidi="ar-EG"/>
              </w:rPr>
              <w:t>قياس ولاء العملاء</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Toc192619446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16</w:t>
            </w:r>
            <w:r w:rsidRPr="00882CDC">
              <w:rPr>
                <w:rStyle w:val="Hyperlink"/>
                <w:rFonts w:ascii="Simplified Arabic" w:hAnsi="Simplified Arabic" w:cs="Simplified Arabic"/>
                <w:noProof/>
                <w:sz w:val="28"/>
                <w:szCs w:val="28"/>
                <w:rtl/>
              </w:rPr>
              <w:fldChar w:fldCharType="end"/>
            </w:r>
          </w:hyperlink>
        </w:p>
        <w:p w14:paraId="0BDA9791" w14:textId="2625BAFF" w:rsidR="00C92000" w:rsidRPr="00882CDC" w:rsidRDefault="00C92000" w:rsidP="00C92000">
          <w:pPr>
            <w:pStyle w:val="TOC1"/>
            <w:tabs>
              <w:tab w:val="right" w:leader="dot" w:pos="8450"/>
            </w:tabs>
            <w:spacing w:after="0" w:line="276" w:lineRule="auto"/>
            <w:rPr>
              <w:rFonts w:ascii="Simplified Arabic" w:eastAsiaTheme="minorEastAsia" w:hAnsi="Simplified Arabic" w:cs="Simplified Arabic"/>
              <w:noProof/>
              <w:kern w:val="0"/>
              <w:sz w:val="28"/>
              <w:szCs w:val="28"/>
              <w:rtl/>
              <w14:ligatures w14:val="none"/>
            </w:rPr>
          </w:pPr>
          <w:hyperlink w:anchor="_Toc192619447" w:history="1">
            <w:r w:rsidRPr="00882CDC">
              <w:rPr>
                <w:rStyle w:val="Hyperlink"/>
                <w:rFonts w:ascii="Simplified Arabic" w:hAnsi="Simplified Arabic" w:cs="Simplified Arabic"/>
                <w:b/>
                <w:bCs/>
                <w:noProof/>
                <w:sz w:val="28"/>
                <w:szCs w:val="28"/>
                <w:rtl/>
              </w:rPr>
              <w:t>الفصل الثاني: الدراسات السابقة</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Toc192619447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19</w:t>
            </w:r>
            <w:r w:rsidRPr="00882CDC">
              <w:rPr>
                <w:rStyle w:val="Hyperlink"/>
                <w:rFonts w:ascii="Simplified Arabic" w:hAnsi="Simplified Arabic" w:cs="Simplified Arabic"/>
                <w:noProof/>
                <w:sz w:val="28"/>
                <w:szCs w:val="28"/>
                <w:rtl/>
              </w:rPr>
              <w:fldChar w:fldCharType="end"/>
            </w:r>
          </w:hyperlink>
        </w:p>
        <w:p w14:paraId="5BF54F25" w14:textId="23258934" w:rsidR="00C92000" w:rsidRPr="00882CDC" w:rsidRDefault="00C92000" w:rsidP="00C92000">
          <w:pPr>
            <w:pStyle w:val="TOC2"/>
            <w:spacing w:line="276" w:lineRule="auto"/>
            <w:rPr>
              <w:rFonts w:ascii="Simplified Arabic" w:hAnsi="Simplified Arabic" w:cs="Simplified Arabic"/>
              <w:noProof/>
              <w:kern w:val="0"/>
              <w:sz w:val="28"/>
              <w:szCs w:val="28"/>
              <w:rtl/>
              <w14:ligatures w14:val="none"/>
            </w:rPr>
          </w:pPr>
          <w:hyperlink w:anchor="_Toc192619451" w:history="1">
            <w:r w:rsidRPr="00882CDC">
              <w:rPr>
                <w:rStyle w:val="Hyperlink"/>
                <w:rFonts w:ascii="Simplified Arabic" w:hAnsi="Simplified Arabic" w:cs="Simplified Arabic"/>
                <w:b/>
                <w:bCs/>
                <w:noProof/>
                <w:sz w:val="28"/>
                <w:szCs w:val="28"/>
                <w:rtl/>
              </w:rPr>
              <w:t>مقدمة:</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Toc192619451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19</w:t>
            </w:r>
            <w:r w:rsidRPr="00882CDC">
              <w:rPr>
                <w:rStyle w:val="Hyperlink"/>
                <w:rFonts w:ascii="Simplified Arabic" w:hAnsi="Simplified Arabic" w:cs="Simplified Arabic"/>
                <w:noProof/>
                <w:sz w:val="28"/>
                <w:szCs w:val="28"/>
                <w:rtl/>
              </w:rPr>
              <w:fldChar w:fldCharType="end"/>
            </w:r>
          </w:hyperlink>
        </w:p>
        <w:p w14:paraId="6CEA247E" w14:textId="055956BC" w:rsidR="00C92000" w:rsidRPr="00882CDC" w:rsidRDefault="00C92000" w:rsidP="00C92000">
          <w:pPr>
            <w:pStyle w:val="TOC2"/>
            <w:spacing w:line="276" w:lineRule="auto"/>
            <w:rPr>
              <w:rFonts w:ascii="Simplified Arabic" w:hAnsi="Simplified Arabic" w:cs="Simplified Arabic"/>
              <w:noProof/>
              <w:kern w:val="0"/>
              <w:sz w:val="28"/>
              <w:szCs w:val="28"/>
              <w:rtl/>
              <w14:ligatures w14:val="none"/>
            </w:rPr>
          </w:pPr>
          <w:hyperlink w:anchor="_Toc192619452" w:history="1">
            <w:r w:rsidRPr="00882CDC">
              <w:rPr>
                <w:rStyle w:val="Hyperlink"/>
                <w:rFonts w:ascii="Simplified Arabic" w:hAnsi="Simplified Arabic" w:cs="Simplified Arabic"/>
                <w:b/>
                <w:bCs/>
                <w:noProof/>
                <w:sz w:val="28"/>
                <w:szCs w:val="28"/>
                <w:rtl/>
              </w:rPr>
              <w:t>الدراسات السابقة:</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Toc192619452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20</w:t>
            </w:r>
            <w:r w:rsidRPr="00882CDC">
              <w:rPr>
                <w:rStyle w:val="Hyperlink"/>
                <w:rFonts w:ascii="Simplified Arabic" w:hAnsi="Simplified Arabic" w:cs="Simplified Arabic"/>
                <w:noProof/>
                <w:sz w:val="28"/>
                <w:szCs w:val="28"/>
                <w:rtl/>
              </w:rPr>
              <w:fldChar w:fldCharType="end"/>
            </w:r>
          </w:hyperlink>
        </w:p>
        <w:p w14:paraId="6D86DEBF" w14:textId="59F41B4B" w:rsidR="00C92000" w:rsidRPr="00882CDC" w:rsidRDefault="00C92000" w:rsidP="00C92000">
          <w:pPr>
            <w:pStyle w:val="TOC2"/>
            <w:spacing w:line="276" w:lineRule="auto"/>
            <w:rPr>
              <w:rFonts w:ascii="Simplified Arabic" w:hAnsi="Simplified Arabic" w:cs="Simplified Arabic"/>
              <w:noProof/>
              <w:kern w:val="0"/>
              <w:sz w:val="28"/>
              <w:szCs w:val="28"/>
              <w:rtl/>
              <w14:ligatures w14:val="none"/>
            </w:rPr>
          </w:pPr>
          <w:hyperlink w:anchor="_Toc192619453" w:history="1">
            <w:r w:rsidRPr="00882CDC">
              <w:rPr>
                <w:rStyle w:val="Hyperlink"/>
                <w:rFonts w:ascii="Simplified Arabic" w:hAnsi="Simplified Arabic" w:cs="Simplified Arabic"/>
                <w:b/>
                <w:bCs/>
                <w:noProof/>
                <w:sz w:val="28"/>
                <w:szCs w:val="28"/>
                <w:rtl/>
              </w:rPr>
              <w:t>التعليق على الدراسات السابقة:</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Toc192619453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26</w:t>
            </w:r>
            <w:r w:rsidRPr="00882CDC">
              <w:rPr>
                <w:rStyle w:val="Hyperlink"/>
                <w:rFonts w:ascii="Simplified Arabic" w:hAnsi="Simplified Arabic" w:cs="Simplified Arabic"/>
                <w:noProof/>
                <w:sz w:val="28"/>
                <w:szCs w:val="28"/>
                <w:rtl/>
              </w:rPr>
              <w:fldChar w:fldCharType="end"/>
            </w:r>
          </w:hyperlink>
        </w:p>
        <w:p w14:paraId="6A1C31A8" w14:textId="04D56007" w:rsidR="00C92000" w:rsidRPr="00882CDC" w:rsidRDefault="00C92000" w:rsidP="00C92000">
          <w:pPr>
            <w:pStyle w:val="TOC3"/>
            <w:tabs>
              <w:tab w:val="right" w:leader="dot" w:pos="8450"/>
            </w:tabs>
            <w:bidi/>
            <w:spacing w:after="0" w:line="276" w:lineRule="auto"/>
            <w:rPr>
              <w:rFonts w:ascii="Simplified Arabic" w:hAnsi="Simplified Arabic" w:cs="Simplified Arabic"/>
              <w:noProof/>
              <w:kern w:val="0"/>
              <w:sz w:val="28"/>
              <w:szCs w:val="28"/>
              <w:rtl/>
              <w14:ligatures w14:val="none"/>
            </w:rPr>
          </w:pPr>
          <w:hyperlink w:anchor="_Toc192619454" w:history="1">
            <w:r w:rsidRPr="00882CDC">
              <w:rPr>
                <w:rStyle w:val="Hyperlink"/>
                <w:rFonts w:ascii="Simplified Arabic" w:hAnsi="Simplified Arabic" w:cs="Simplified Arabic"/>
                <w:b/>
                <w:bCs/>
                <w:noProof/>
                <w:sz w:val="28"/>
                <w:szCs w:val="28"/>
                <w:rtl/>
              </w:rPr>
              <w:t>أوجه التشابه مع الدراسات السابقة:</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Toc192619454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26</w:t>
            </w:r>
            <w:r w:rsidRPr="00882CDC">
              <w:rPr>
                <w:rStyle w:val="Hyperlink"/>
                <w:rFonts w:ascii="Simplified Arabic" w:hAnsi="Simplified Arabic" w:cs="Simplified Arabic"/>
                <w:noProof/>
                <w:sz w:val="28"/>
                <w:szCs w:val="28"/>
                <w:rtl/>
              </w:rPr>
              <w:fldChar w:fldCharType="end"/>
            </w:r>
          </w:hyperlink>
        </w:p>
        <w:p w14:paraId="56A9E600" w14:textId="6ECC1C47" w:rsidR="00C92000" w:rsidRPr="00882CDC" w:rsidRDefault="00C92000" w:rsidP="00C92000">
          <w:pPr>
            <w:pStyle w:val="TOC3"/>
            <w:tabs>
              <w:tab w:val="right" w:leader="dot" w:pos="8450"/>
            </w:tabs>
            <w:bidi/>
            <w:spacing w:after="0" w:line="276" w:lineRule="auto"/>
            <w:rPr>
              <w:rFonts w:ascii="Simplified Arabic" w:hAnsi="Simplified Arabic" w:cs="Simplified Arabic"/>
              <w:noProof/>
              <w:kern w:val="0"/>
              <w:sz w:val="28"/>
              <w:szCs w:val="28"/>
              <w:rtl/>
              <w14:ligatures w14:val="none"/>
            </w:rPr>
          </w:pPr>
          <w:hyperlink w:anchor="_Toc192619455" w:history="1">
            <w:r w:rsidRPr="00882CDC">
              <w:rPr>
                <w:rStyle w:val="Hyperlink"/>
                <w:rFonts w:ascii="Simplified Arabic" w:hAnsi="Simplified Arabic" w:cs="Simplified Arabic"/>
                <w:b/>
                <w:bCs/>
                <w:noProof/>
                <w:sz w:val="28"/>
                <w:szCs w:val="28"/>
                <w:rtl/>
              </w:rPr>
              <w:t>أوجه الاختلاف مع الدراسات السابقة:</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Toc192619455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26</w:t>
            </w:r>
            <w:r w:rsidRPr="00882CDC">
              <w:rPr>
                <w:rStyle w:val="Hyperlink"/>
                <w:rFonts w:ascii="Simplified Arabic" w:hAnsi="Simplified Arabic" w:cs="Simplified Arabic"/>
                <w:noProof/>
                <w:sz w:val="28"/>
                <w:szCs w:val="28"/>
                <w:rtl/>
              </w:rPr>
              <w:fldChar w:fldCharType="end"/>
            </w:r>
          </w:hyperlink>
        </w:p>
        <w:p w14:paraId="4EE98463" w14:textId="044BA508" w:rsidR="00C92000" w:rsidRPr="00882CDC" w:rsidRDefault="00C92000" w:rsidP="00C92000">
          <w:pPr>
            <w:pStyle w:val="TOC3"/>
            <w:tabs>
              <w:tab w:val="right" w:leader="dot" w:pos="8450"/>
            </w:tabs>
            <w:bidi/>
            <w:spacing w:after="0" w:line="276" w:lineRule="auto"/>
            <w:rPr>
              <w:rFonts w:ascii="Simplified Arabic" w:hAnsi="Simplified Arabic" w:cs="Simplified Arabic"/>
              <w:noProof/>
              <w:kern w:val="0"/>
              <w:sz w:val="28"/>
              <w:szCs w:val="28"/>
              <w:rtl/>
              <w14:ligatures w14:val="none"/>
            </w:rPr>
          </w:pPr>
          <w:hyperlink w:anchor="_Toc192619456" w:history="1">
            <w:r w:rsidRPr="00882CDC">
              <w:rPr>
                <w:rStyle w:val="Hyperlink"/>
                <w:rFonts w:ascii="Simplified Arabic" w:hAnsi="Simplified Arabic" w:cs="Simplified Arabic"/>
                <w:b/>
                <w:bCs/>
                <w:noProof/>
                <w:sz w:val="28"/>
                <w:szCs w:val="28"/>
                <w:rtl/>
              </w:rPr>
              <w:t>أوجه الاستفادة من الدراسات السابقة:</w:t>
            </w:r>
            <w:r w:rsidRPr="00882CDC">
              <w:rPr>
                <w:rFonts w:ascii="Simplified Arabic" w:hAnsi="Simplified Arabic" w:cs="Simplified Arabic"/>
                <w:noProof/>
                <w:webHidden/>
                <w:sz w:val="28"/>
                <w:szCs w:val="28"/>
                <w:rtl/>
              </w:rPr>
              <w:tab/>
            </w:r>
            <w:r w:rsidRPr="00882CDC">
              <w:rPr>
                <w:rStyle w:val="Hyperlink"/>
                <w:rFonts w:ascii="Simplified Arabic" w:hAnsi="Simplified Arabic" w:cs="Simplified Arabic"/>
                <w:noProof/>
                <w:sz w:val="28"/>
                <w:szCs w:val="28"/>
                <w:rtl/>
              </w:rPr>
              <w:fldChar w:fldCharType="begin"/>
            </w:r>
            <w:r w:rsidRPr="00882CDC">
              <w:rPr>
                <w:rFonts w:ascii="Simplified Arabic" w:hAnsi="Simplified Arabic" w:cs="Simplified Arabic"/>
                <w:noProof/>
                <w:webHidden/>
                <w:sz w:val="28"/>
                <w:szCs w:val="28"/>
                <w:rtl/>
              </w:rPr>
              <w:instrText xml:space="preserve"> </w:instrText>
            </w:r>
            <w:r w:rsidRPr="00882CDC">
              <w:rPr>
                <w:rFonts w:ascii="Simplified Arabic" w:hAnsi="Simplified Arabic" w:cs="Simplified Arabic"/>
                <w:noProof/>
                <w:webHidden/>
                <w:sz w:val="28"/>
                <w:szCs w:val="28"/>
              </w:rPr>
              <w:instrText>PAGEREF</w:instrText>
            </w:r>
            <w:r w:rsidRPr="00882CDC">
              <w:rPr>
                <w:rFonts w:ascii="Simplified Arabic" w:hAnsi="Simplified Arabic" w:cs="Simplified Arabic"/>
                <w:noProof/>
                <w:webHidden/>
                <w:sz w:val="28"/>
                <w:szCs w:val="28"/>
                <w:rtl/>
              </w:rPr>
              <w:instrText xml:space="preserve"> _</w:instrText>
            </w:r>
            <w:r w:rsidRPr="00882CDC">
              <w:rPr>
                <w:rFonts w:ascii="Simplified Arabic" w:hAnsi="Simplified Arabic" w:cs="Simplified Arabic"/>
                <w:noProof/>
                <w:webHidden/>
                <w:sz w:val="28"/>
                <w:szCs w:val="28"/>
              </w:rPr>
              <w:instrText>Toc192619456 \h</w:instrText>
            </w:r>
            <w:r w:rsidRPr="00882CDC">
              <w:rPr>
                <w:rFonts w:ascii="Simplified Arabic" w:hAnsi="Simplified Arabic" w:cs="Simplified Arabic"/>
                <w:noProof/>
                <w:webHidden/>
                <w:sz w:val="28"/>
                <w:szCs w:val="28"/>
                <w:rtl/>
              </w:rPr>
              <w:instrText xml:space="preserve"> </w:instrText>
            </w:r>
            <w:r w:rsidRPr="00882CDC">
              <w:rPr>
                <w:rStyle w:val="Hyperlink"/>
                <w:rFonts w:ascii="Simplified Arabic" w:hAnsi="Simplified Arabic" w:cs="Simplified Arabic"/>
                <w:noProof/>
                <w:sz w:val="28"/>
                <w:szCs w:val="28"/>
                <w:rtl/>
              </w:rPr>
            </w:r>
            <w:r w:rsidRPr="00882CDC">
              <w:rPr>
                <w:rStyle w:val="Hyperlink"/>
                <w:rFonts w:ascii="Simplified Arabic" w:hAnsi="Simplified Arabic" w:cs="Simplified Arabic"/>
                <w:noProof/>
                <w:sz w:val="28"/>
                <w:szCs w:val="28"/>
                <w:rtl/>
              </w:rPr>
              <w:fldChar w:fldCharType="separate"/>
            </w:r>
            <w:r>
              <w:rPr>
                <w:rFonts w:ascii="Simplified Arabic" w:hAnsi="Simplified Arabic" w:cs="Simplified Arabic"/>
                <w:noProof/>
                <w:webHidden/>
                <w:sz w:val="28"/>
                <w:szCs w:val="28"/>
                <w:rtl/>
              </w:rPr>
              <w:t>26</w:t>
            </w:r>
            <w:r w:rsidRPr="00882CDC">
              <w:rPr>
                <w:rStyle w:val="Hyperlink"/>
                <w:rFonts w:ascii="Simplified Arabic" w:hAnsi="Simplified Arabic" w:cs="Simplified Arabic"/>
                <w:noProof/>
                <w:sz w:val="28"/>
                <w:szCs w:val="28"/>
                <w:rtl/>
              </w:rPr>
              <w:fldChar w:fldCharType="end"/>
            </w:r>
          </w:hyperlink>
        </w:p>
        <w:p w14:paraId="55ADD868" w14:textId="77777777" w:rsidR="00C92000" w:rsidRPr="00882CDC" w:rsidRDefault="00C92000" w:rsidP="00C92000">
          <w:pPr>
            <w:spacing w:line="276" w:lineRule="auto"/>
            <w:rPr>
              <w:rFonts w:ascii="Simplified Arabic" w:hAnsi="Simplified Arabic" w:cs="Simplified Arabic"/>
              <w:sz w:val="28"/>
              <w:szCs w:val="28"/>
            </w:rPr>
          </w:pPr>
          <w:r w:rsidRPr="00882CDC">
            <w:rPr>
              <w:rFonts w:ascii="Simplified Arabic" w:hAnsi="Simplified Arabic" w:cs="Simplified Arabic"/>
              <w:b/>
              <w:bCs/>
              <w:noProof/>
              <w:sz w:val="28"/>
              <w:szCs w:val="28"/>
            </w:rPr>
            <w:fldChar w:fldCharType="end"/>
          </w:r>
        </w:p>
      </w:sdtContent>
    </w:sdt>
    <w:p w14:paraId="0953E66D" w14:textId="77777777" w:rsidR="00C92000" w:rsidRPr="00882CDC" w:rsidRDefault="00C92000" w:rsidP="00C92000">
      <w:pPr>
        <w:spacing w:line="276" w:lineRule="auto"/>
        <w:jc w:val="both"/>
        <w:rPr>
          <w:rFonts w:ascii="Simplified Arabic" w:hAnsi="Simplified Arabic" w:cs="Simplified Arabic"/>
          <w:color w:val="000000" w:themeColor="text1"/>
          <w:sz w:val="28"/>
          <w:szCs w:val="28"/>
          <w:rtl/>
          <w:lang w:bidi="ar-EG"/>
        </w:rPr>
      </w:pPr>
    </w:p>
    <w:p w14:paraId="12D526CD" w14:textId="77777777" w:rsidR="00C92000" w:rsidRPr="00882CDC" w:rsidRDefault="00C92000" w:rsidP="00C92000">
      <w:pPr>
        <w:spacing w:line="360" w:lineRule="auto"/>
        <w:rPr>
          <w:rFonts w:ascii="Simplified Arabic" w:hAnsi="Simplified Arabic" w:cs="Simplified Arabic"/>
          <w:color w:val="000000" w:themeColor="text1"/>
          <w:sz w:val="28"/>
          <w:szCs w:val="28"/>
          <w:rtl/>
          <w:lang w:bidi="ar-EG"/>
        </w:rPr>
      </w:pPr>
    </w:p>
    <w:p w14:paraId="163E47AA" w14:textId="77777777" w:rsidR="00C92000" w:rsidRPr="00882CDC" w:rsidRDefault="00C92000" w:rsidP="00C92000">
      <w:pPr>
        <w:spacing w:line="360" w:lineRule="auto"/>
        <w:rPr>
          <w:rFonts w:ascii="Simplified Arabic" w:hAnsi="Simplified Arabic" w:cs="Simplified Arabic"/>
          <w:color w:val="000000" w:themeColor="text1"/>
          <w:sz w:val="28"/>
          <w:szCs w:val="28"/>
          <w:rtl/>
          <w:lang w:bidi="ar-EG"/>
        </w:rPr>
      </w:pPr>
    </w:p>
    <w:p w14:paraId="6E4FF948" w14:textId="77777777" w:rsidR="00C92000" w:rsidRPr="00882CDC" w:rsidRDefault="00C92000" w:rsidP="00C92000">
      <w:pPr>
        <w:spacing w:line="360" w:lineRule="auto"/>
        <w:rPr>
          <w:rFonts w:ascii="Simplified Arabic" w:hAnsi="Simplified Arabic" w:cs="Simplified Arabic"/>
          <w:color w:val="000000" w:themeColor="text1"/>
          <w:sz w:val="28"/>
          <w:szCs w:val="28"/>
          <w:rtl/>
          <w:lang w:bidi="ar-EG"/>
        </w:rPr>
      </w:pPr>
    </w:p>
    <w:p w14:paraId="0D1B25A9" w14:textId="77777777" w:rsidR="00C92000" w:rsidRPr="00882CDC" w:rsidRDefault="00C92000" w:rsidP="00C92000">
      <w:pPr>
        <w:spacing w:line="360" w:lineRule="auto"/>
        <w:rPr>
          <w:rFonts w:ascii="Simplified Arabic" w:hAnsi="Simplified Arabic" w:cs="Simplified Arabic"/>
          <w:color w:val="000000" w:themeColor="text1"/>
          <w:sz w:val="28"/>
          <w:szCs w:val="28"/>
          <w:rtl/>
          <w:lang w:bidi="ar-EG"/>
        </w:rPr>
      </w:pPr>
    </w:p>
    <w:p w14:paraId="65808A73" w14:textId="77777777" w:rsidR="00C92000" w:rsidRPr="00247E76" w:rsidRDefault="00C92000" w:rsidP="00C92000">
      <w:pPr>
        <w:spacing w:line="240" w:lineRule="auto"/>
        <w:rPr>
          <w:rFonts w:ascii="Simplified Arabic" w:hAnsi="Simplified Arabic" w:cs="Simplified Arabic"/>
          <w:color w:val="000000" w:themeColor="text1"/>
          <w:sz w:val="28"/>
          <w:szCs w:val="28"/>
          <w:rtl/>
          <w:lang w:bidi="ar-EG"/>
        </w:rPr>
      </w:pPr>
    </w:p>
    <w:p w14:paraId="0F4C579D" w14:textId="77777777" w:rsidR="00C92000" w:rsidRPr="00247E76" w:rsidRDefault="00C92000" w:rsidP="00C92000">
      <w:pPr>
        <w:spacing w:line="240" w:lineRule="auto"/>
        <w:rPr>
          <w:rFonts w:ascii="Simplified Arabic" w:hAnsi="Simplified Arabic" w:cs="Simplified Arabic"/>
          <w:color w:val="000000" w:themeColor="text1"/>
          <w:sz w:val="28"/>
          <w:szCs w:val="28"/>
          <w:rtl/>
          <w:lang w:bidi="ar-EG"/>
        </w:rPr>
      </w:pPr>
    </w:p>
    <w:p w14:paraId="7EC9E2D8" w14:textId="77777777" w:rsidR="00C92000" w:rsidRPr="00247E76" w:rsidRDefault="00C92000" w:rsidP="00C92000">
      <w:pPr>
        <w:spacing w:line="240" w:lineRule="auto"/>
        <w:jc w:val="both"/>
        <w:outlineLvl w:val="0"/>
        <w:rPr>
          <w:rFonts w:ascii="Simplified Arabic" w:hAnsi="Simplified Arabic" w:cs="Simplified Arabic"/>
          <w:b/>
          <w:bCs/>
          <w:color w:val="000000" w:themeColor="text1"/>
          <w:sz w:val="36"/>
          <w:szCs w:val="36"/>
          <w:lang w:bidi="ar-EG"/>
        </w:rPr>
      </w:pPr>
      <w:bookmarkStart w:id="3" w:name="_Toc192540525"/>
      <w:bookmarkStart w:id="4" w:name="_Toc192619414"/>
      <w:r w:rsidRPr="00247E76">
        <w:rPr>
          <w:rFonts w:ascii="Simplified Arabic" w:hAnsi="Simplified Arabic" w:cs="Simplified Arabic"/>
          <w:b/>
          <w:bCs/>
          <w:color w:val="000000" w:themeColor="text1"/>
          <w:sz w:val="36"/>
          <w:szCs w:val="36"/>
          <w:rtl/>
          <w:lang w:bidi="ar-EG"/>
        </w:rPr>
        <w:lastRenderedPageBreak/>
        <w:t>مستخلص الدراسة:</w:t>
      </w:r>
      <w:bookmarkEnd w:id="3"/>
      <w:bookmarkEnd w:id="4"/>
    </w:p>
    <w:p w14:paraId="22107D3E" w14:textId="77777777" w:rsidR="00C92000" w:rsidRPr="00247E76" w:rsidRDefault="00C92000" w:rsidP="00C92000">
      <w:pPr>
        <w:spacing w:line="240" w:lineRule="auto"/>
        <w:ind w:firstLine="732"/>
        <w:jc w:val="both"/>
        <w:rPr>
          <w:rFonts w:ascii="Simplified Arabic" w:hAnsi="Simplified Arabic" w:cs="Simplified Arabic"/>
          <w:color w:val="000000" w:themeColor="text1"/>
          <w:sz w:val="28"/>
          <w:szCs w:val="28"/>
          <w:rtl/>
        </w:rPr>
      </w:pPr>
      <w:bookmarkStart w:id="5" w:name="_Hlk192539464"/>
      <w:r w:rsidRPr="00247E76">
        <w:rPr>
          <w:rFonts w:ascii="Simplified Arabic" w:hAnsi="Simplified Arabic" w:cs="Simplified Arabic"/>
          <w:color w:val="000000" w:themeColor="text1"/>
          <w:sz w:val="28"/>
          <w:szCs w:val="28"/>
          <w:rtl/>
        </w:rPr>
        <w:t xml:space="preserve">هدفت </w:t>
      </w:r>
      <w:r w:rsidRPr="00247E76">
        <w:rPr>
          <w:rFonts w:ascii="Simplified Arabic" w:hAnsi="Simplified Arabic" w:cs="Simplified Arabic" w:hint="cs"/>
          <w:color w:val="000000" w:themeColor="text1"/>
          <w:sz w:val="28"/>
          <w:szCs w:val="28"/>
          <w:rtl/>
        </w:rPr>
        <w:t xml:space="preserve">الدراسة الكشف عن </w:t>
      </w:r>
      <w:r w:rsidRPr="00247E76">
        <w:rPr>
          <w:rFonts w:ascii="Simplified Arabic" w:hAnsi="Simplified Arabic" w:cs="Simplified Arabic"/>
          <w:color w:val="000000" w:themeColor="text1"/>
          <w:sz w:val="28"/>
          <w:szCs w:val="28"/>
          <w:rtl/>
        </w:rPr>
        <w:t>تأثير جودة الخدمة المصرفية على ولاء العملاء</w:t>
      </w:r>
      <w:r w:rsidRPr="00247E76">
        <w:rPr>
          <w:rFonts w:ascii="Simplified Arabic" w:hAnsi="Simplified Arabic" w:cs="Simplified Arabic" w:hint="cs"/>
          <w:color w:val="000000" w:themeColor="text1"/>
          <w:sz w:val="28"/>
          <w:szCs w:val="28"/>
          <w:rtl/>
        </w:rPr>
        <w:t xml:space="preserve"> من وجهة نظر عملاء</w:t>
      </w:r>
      <w:r w:rsidRPr="00247E76">
        <w:rPr>
          <w:rFonts w:ascii="Simplified Arabic" w:hAnsi="Simplified Arabic" w:cs="Simplified Arabic"/>
          <w:color w:val="000000" w:themeColor="text1"/>
          <w:sz w:val="28"/>
          <w:szCs w:val="28"/>
          <w:rtl/>
        </w:rPr>
        <w:t xml:space="preserve"> البنك الاهلي السعودي</w:t>
      </w:r>
      <w:r w:rsidRPr="00247E76">
        <w:rPr>
          <w:rFonts w:ascii="Simplified Arabic" w:hAnsi="Simplified Arabic" w:cs="Simplified Arabic" w:hint="cs"/>
          <w:color w:val="000000" w:themeColor="text1"/>
          <w:sz w:val="28"/>
          <w:szCs w:val="28"/>
          <w:rtl/>
        </w:rPr>
        <w:t xml:space="preserve">. ولتحقيق هذا الهدف اعتدت الدراسة على المنهج الوصفي التحليلي. واستخدمت الاستبانة لجمع البيانات والمعلومات، وتم تطبيقها على (200) عميل من عملاء البنك الأهلي السعودي. و(200) عميل من عملاء الشركة. وتوصلت نتائج الدراسة إلى </w:t>
      </w:r>
      <w:r w:rsidRPr="00247E76">
        <w:rPr>
          <w:rFonts w:ascii="Simplified Arabic" w:hAnsi="Simplified Arabic" w:cs="Simplified Arabic"/>
          <w:color w:val="000000" w:themeColor="text1"/>
          <w:sz w:val="28"/>
          <w:szCs w:val="28"/>
          <w:rtl/>
        </w:rPr>
        <w:t>وجود تأثير إيجابي قوي ذات دلالة إحصائية لجودة الخدمات المصرفية بأبعادها (الموثوقية - الاستجابة – الكفاءة – خدمة العملاء والدعم) على ولاء العملاء في البنك الاهلي السعودي. وجود تأثير إيجابي قوي ذات دلالة إحصائية للموثوقية على ولاء العملاء في البنك الاهلي السعودي. وجود تأثير إيجابي قوي ذات دلالة إحصائية للاستجابة على ولاء العملاء في البنك الاهلي السعودي. وجود تأثير إيجابي قوي ذات دلالة إحصائية للكفاءة على ولاء العملاء في البنك الاهلي السعودي</w:t>
      </w:r>
      <w:r w:rsidRPr="00247E76">
        <w:rPr>
          <w:rFonts w:ascii="Simplified Arabic" w:hAnsi="Simplified Arabic" w:cs="Simplified Arabic" w:hint="cs"/>
          <w:color w:val="000000" w:themeColor="text1"/>
          <w:sz w:val="28"/>
          <w:szCs w:val="28"/>
          <w:rtl/>
        </w:rPr>
        <w:t xml:space="preserve">. </w:t>
      </w:r>
      <w:r w:rsidRPr="00247E76">
        <w:rPr>
          <w:rFonts w:ascii="Simplified Arabic" w:hAnsi="Simplified Arabic" w:cs="Simplified Arabic"/>
          <w:color w:val="000000" w:themeColor="text1"/>
          <w:sz w:val="28"/>
          <w:szCs w:val="28"/>
          <w:rtl/>
        </w:rPr>
        <w:t>وجود تأثير إيجابي قوي ذات دلالة إحصائية لخدمة العملاء والدعم على ولاء العملاء في البنك الاهلي السعودي</w:t>
      </w:r>
      <w:r w:rsidRPr="00247E76">
        <w:rPr>
          <w:rFonts w:ascii="Simplified Arabic" w:hAnsi="Simplified Arabic" w:cs="Simplified Arabic" w:hint="cs"/>
          <w:color w:val="000000" w:themeColor="text1"/>
          <w:sz w:val="28"/>
          <w:szCs w:val="28"/>
          <w:rtl/>
        </w:rPr>
        <w:t>.</w:t>
      </w:r>
    </w:p>
    <w:p w14:paraId="6DA18844" w14:textId="77777777" w:rsidR="00C92000" w:rsidRPr="00247E76" w:rsidRDefault="00C92000" w:rsidP="00C92000">
      <w:pPr>
        <w:spacing w:line="240" w:lineRule="auto"/>
        <w:jc w:val="both"/>
        <w:rPr>
          <w:rFonts w:ascii="Simplified Arabic" w:hAnsi="Simplified Arabic" w:cs="Simplified Arabic"/>
          <w:color w:val="000000" w:themeColor="text1"/>
          <w:sz w:val="28"/>
          <w:szCs w:val="28"/>
        </w:rPr>
      </w:pPr>
      <w:r w:rsidRPr="00247E76">
        <w:rPr>
          <w:rFonts w:ascii="Simplified Arabic" w:hAnsi="Simplified Arabic" w:cs="Simplified Arabic"/>
          <w:color w:val="000000" w:themeColor="text1"/>
          <w:sz w:val="28"/>
          <w:szCs w:val="28"/>
          <w:rtl/>
        </w:rPr>
        <w:t xml:space="preserve">الكلمات المفتاحية: </w:t>
      </w:r>
      <w:r w:rsidRPr="00247E76">
        <w:rPr>
          <w:rFonts w:ascii="Simplified Arabic" w:hAnsi="Simplified Arabic" w:cs="Simplified Arabic" w:hint="cs"/>
          <w:color w:val="000000" w:themeColor="text1"/>
          <w:sz w:val="28"/>
          <w:szCs w:val="28"/>
          <w:rtl/>
        </w:rPr>
        <w:t>جودة الخدمة -ولاء العملاء- البنك الأهلي السعودي</w:t>
      </w:r>
      <w:r w:rsidRPr="00247E76">
        <w:rPr>
          <w:rFonts w:ascii="Simplified Arabic" w:hAnsi="Simplified Arabic" w:cs="Simplified Arabic"/>
          <w:color w:val="000000" w:themeColor="text1"/>
          <w:sz w:val="28"/>
          <w:szCs w:val="28"/>
          <w:rtl/>
        </w:rPr>
        <w:t>.</w:t>
      </w:r>
    </w:p>
    <w:bookmarkEnd w:id="5"/>
    <w:p w14:paraId="68F58340" w14:textId="77777777" w:rsidR="00C92000" w:rsidRPr="00247E76" w:rsidRDefault="00C92000" w:rsidP="00C92000">
      <w:pPr>
        <w:spacing w:line="240" w:lineRule="auto"/>
        <w:rPr>
          <w:rFonts w:ascii="Simplified Arabic" w:hAnsi="Simplified Arabic" w:cs="Simplified Arabic"/>
          <w:color w:val="000000" w:themeColor="text1"/>
          <w:sz w:val="28"/>
          <w:szCs w:val="28"/>
        </w:rPr>
      </w:pPr>
    </w:p>
    <w:p w14:paraId="2DB9137B" w14:textId="77777777" w:rsidR="00C92000" w:rsidRPr="00247E76" w:rsidRDefault="00C92000" w:rsidP="00C92000">
      <w:pPr>
        <w:spacing w:line="240" w:lineRule="auto"/>
        <w:rPr>
          <w:rFonts w:ascii="Simplified Arabic" w:hAnsi="Simplified Arabic" w:cs="Simplified Arabic"/>
          <w:color w:val="000000" w:themeColor="text1"/>
          <w:sz w:val="28"/>
          <w:szCs w:val="28"/>
        </w:rPr>
      </w:pPr>
    </w:p>
    <w:p w14:paraId="302D185F" w14:textId="77777777" w:rsidR="00C92000" w:rsidRPr="00247E76" w:rsidRDefault="00C92000" w:rsidP="00C92000">
      <w:pPr>
        <w:spacing w:line="240" w:lineRule="auto"/>
        <w:rPr>
          <w:rFonts w:ascii="Simplified Arabic" w:hAnsi="Simplified Arabic" w:cs="Simplified Arabic"/>
          <w:color w:val="000000" w:themeColor="text1"/>
          <w:sz w:val="28"/>
          <w:szCs w:val="28"/>
        </w:rPr>
      </w:pPr>
    </w:p>
    <w:p w14:paraId="4D0CC150" w14:textId="77777777" w:rsidR="00C92000" w:rsidRPr="00247E76" w:rsidRDefault="00C92000" w:rsidP="00C92000">
      <w:pPr>
        <w:spacing w:line="240" w:lineRule="auto"/>
        <w:rPr>
          <w:rFonts w:ascii="Simplified Arabic" w:hAnsi="Simplified Arabic" w:cs="Simplified Arabic"/>
          <w:color w:val="000000" w:themeColor="text1"/>
          <w:sz w:val="28"/>
          <w:szCs w:val="28"/>
        </w:rPr>
      </w:pPr>
    </w:p>
    <w:p w14:paraId="7D60FADE" w14:textId="77777777" w:rsidR="00C92000" w:rsidRPr="00247E76" w:rsidRDefault="00C92000" w:rsidP="00C92000">
      <w:pPr>
        <w:spacing w:line="240" w:lineRule="auto"/>
        <w:rPr>
          <w:rFonts w:ascii="Simplified Arabic" w:hAnsi="Simplified Arabic" w:cs="Simplified Arabic"/>
          <w:color w:val="000000" w:themeColor="text1"/>
          <w:sz w:val="28"/>
          <w:szCs w:val="28"/>
        </w:rPr>
      </w:pPr>
    </w:p>
    <w:p w14:paraId="0C850A91" w14:textId="77777777" w:rsidR="00C92000" w:rsidRPr="00247E76" w:rsidRDefault="00C92000" w:rsidP="00C92000">
      <w:pPr>
        <w:spacing w:line="240" w:lineRule="auto"/>
        <w:rPr>
          <w:rFonts w:ascii="Simplified Arabic" w:hAnsi="Simplified Arabic" w:cs="Simplified Arabic"/>
          <w:color w:val="000000" w:themeColor="text1"/>
          <w:sz w:val="28"/>
          <w:szCs w:val="28"/>
        </w:rPr>
      </w:pPr>
    </w:p>
    <w:p w14:paraId="66F31026" w14:textId="77777777" w:rsidR="00C92000" w:rsidRPr="00247E76" w:rsidRDefault="00C92000" w:rsidP="00C92000">
      <w:pPr>
        <w:spacing w:line="240" w:lineRule="auto"/>
        <w:rPr>
          <w:rFonts w:ascii="Simplified Arabic" w:hAnsi="Simplified Arabic" w:cs="Simplified Arabic"/>
          <w:color w:val="000000" w:themeColor="text1"/>
          <w:sz w:val="28"/>
          <w:szCs w:val="28"/>
        </w:rPr>
      </w:pPr>
    </w:p>
    <w:p w14:paraId="15BF79D8" w14:textId="77777777" w:rsidR="00C92000" w:rsidRPr="00247E76" w:rsidRDefault="00C92000" w:rsidP="00C92000">
      <w:pPr>
        <w:spacing w:line="240" w:lineRule="auto"/>
        <w:rPr>
          <w:rFonts w:ascii="Simplified Arabic" w:hAnsi="Simplified Arabic" w:cs="Simplified Arabic"/>
          <w:color w:val="000000" w:themeColor="text1"/>
          <w:sz w:val="28"/>
          <w:szCs w:val="28"/>
        </w:rPr>
      </w:pPr>
    </w:p>
    <w:p w14:paraId="6DB2067E" w14:textId="77777777" w:rsidR="00C92000" w:rsidRPr="00247E76" w:rsidRDefault="00C92000" w:rsidP="00C92000">
      <w:pPr>
        <w:spacing w:line="240" w:lineRule="auto"/>
        <w:rPr>
          <w:rFonts w:ascii="Simplified Arabic" w:hAnsi="Simplified Arabic" w:cs="Simplified Arabic"/>
          <w:color w:val="000000" w:themeColor="text1"/>
          <w:sz w:val="28"/>
          <w:szCs w:val="28"/>
        </w:rPr>
      </w:pPr>
    </w:p>
    <w:p w14:paraId="61B0045C" w14:textId="77777777" w:rsidR="00C92000" w:rsidRDefault="00C92000" w:rsidP="00C92000">
      <w:pPr>
        <w:spacing w:line="240" w:lineRule="auto"/>
        <w:rPr>
          <w:rFonts w:ascii="Simplified Arabic" w:hAnsi="Simplified Arabic" w:cs="Simplified Arabic"/>
          <w:color w:val="000000" w:themeColor="text1"/>
          <w:sz w:val="28"/>
          <w:szCs w:val="28"/>
          <w:rtl/>
        </w:rPr>
        <w:sectPr w:rsidR="00C92000" w:rsidSect="00C92000">
          <w:footerReference w:type="default" r:id="rId8"/>
          <w:pgSz w:w="11906" w:h="16838"/>
          <w:pgMar w:top="1440" w:right="1646"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38A42F8A" w14:textId="77777777" w:rsidR="00C92000" w:rsidRPr="00247E76" w:rsidRDefault="00C92000" w:rsidP="00C92000">
      <w:pPr>
        <w:spacing w:line="240" w:lineRule="auto"/>
        <w:rPr>
          <w:rFonts w:ascii="Simplified Arabic" w:hAnsi="Simplified Arabic" w:cs="Simplified Arabic"/>
          <w:color w:val="000000" w:themeColor="text1"/>
          <w:sz w:val="28"/>
          <w:szCs w:val="28"/>
        </w:rPr>
      </w:pPr>
    </w:p>
    <w:p w14:paraId="0DC08D1D" w14:textId="77777777" w:rsidR="00C92000" w:rsidRPr="00247E76" w:rsidRDefault="00C92000" w:rsidP="00C92000">
      <w:pPr>
        <w:spacing w:line="240" w:lineRule="auto"/>
        <w:rPr>
          <w:rFonts w:ascii="Simplified Arabic" w:hAnsi="Simplified Arabic" w:cs="Simplified Arabic"/>
          <w:color w:val="000000" w:themeColor="text1"/>
          <w:sz w:val="28"/>
          <w:szCs w:val="28"/>
        </w:rPr>
      </w:pPr>
    </w:p>
    <w:p w14:paraId="2EF24C0E" w14:textId="77777777" w:rsidR="00C92000" w:rsidRPr="00247E76" w:rsidRDefault="00C92000" w:rsidP="00C92000">
      <w:pPr>
        <w:spacing w:line="240" w:lineRule="auto"/>
        <w:rPr>
          <w:rFonts w:ascii="Simplified Arabic" w:hAnsi="Simplified Arabic" w:cs="Simplified Arabic"/>
          <w:color w:val="000000" w:themeColor="text1"/>
          <w:sz w:val="28"/>
          <w:szCs w:val="28"/>
          <w:rtl/>
        </w:rPr>
      </w:pPr>
    </w:p>
    <w:p w14:paraId="205C899B" w14:textId="77777777" w:rsidR="00C92000" w:rsidRDefault="00C92000" w:rsidP="00C92000">
      <w:pPr>
        <w:spacing w:line="240" w:lineRule="auto"/>
        <w:jc w:val="center"/>
        <w:rPr>
          <w:rFonts w:ascii="Simplified Arabic" w:hAnsi="Simplified Arabic" w:cs="Simplified Arabic"/>
          <w:b/>
          <w:bCs/>
          <w:color w:val="000000" w:themeColor="text1"/>
          <w:sz w:val="28"/>
          <w:szCs w:val="28"/>
          <w:rtl/>
        </w:rPr>
      </w:pPr>
    </w:p>
    <w:p w14:paraId="1917D4F4" w14:textId="77777777" w:rsidR="00C92000" w:rsidRDefault="00C92000" w:rsidP="00C92000">
      <w:pPr>
        <w:spacing w:line="240" w:lineRule="auto"/>
        <w:jc w:val="center"/>
        <w:rPr>
          <w:rFonts w:ascii="Simplified Arabic" w:hAnsi="Simplified Arabic" w:cs="Simplified Arabic"/>
          <w:b/>
          <w:bCs/>
          <w:color w:val="000000" w:themeColor="text1"/>
          <w:sz w:val="28"/>
          <w:szCs w:val="28"/>
          <w:rtl/>
        </w:rPr>
      </w:pPr>
    </w:p>
    <w:p w14:paraId="42515FB8" w14:textId="77777777" w:rsidR="00C92000" w:rsidRDefault="00C92000" w:rsidP="00C92000">
      <w:pPr>
        <w:spacing w:line="240" w:lineRule="auto"/>
        <w:jc w:val="center"/>
        <w:rPr>
          <w:rFonts w:ascii="Simplified Arabic" w:hAnsi="Simplified Arabic" w:cs="Simplified Arabic"/>
          <w:b/>
          <w:bCs/>
          <w:color w:val="000000" w:themeColor="text1"/>
          <w:sz w:val="28"/>
          <w:szCs w:val="28"/>
          <w:rtl/>
        </w:rPr>
      </w:pPr>
    </w:p>
    <w:p w14:paraId="46D1EFD5" w14:textId="77777777" w:rsidR="00C92000" w:rsidRPr="00247E76" w:rsidRDefault="00C92000" w:rsidP="00C92000">
      <w:pPr>
        <w:spacing w:line="240" w:lineRule="auto"/>
        <w:jc w:val="center"/>
        <w:rPr>
          <w:rFonts w:ascii="Simplified Arabic" w:hAnsi="Simplified Arabic" w:cs="Simplified Arabic"/>
          <w:b/>
          <w:bCs/>
          <w:color w:val="000000" w:themeColor="text1"/>
          <w:sz w:val="28"/>
          <w:szCs w:val="28"/>
          <w:rtl/>
        </w:rPr>
      </w:pPr>
    </w:p>
    <w:p w14:paraId="7EEA9DFC" w14:textId="77777777" w:rsidR="00C92000" w:rsidRPr="00247E76" w:rsidRDefault="00C92000" w:rsidP="00C92000">
      <w:pPr>
        <w:spacing w:line="240" w:lineRule="auto"/>
        <w:jc w:val="center"/>
        <w:rPr>
          <w:rFonts w:ascii="Simplified Arabic" w:hAnsi="Simplified Arabic" w:cs="Simplified Arabic"/>
          <w:b/>
          <w:bCs/>
          <w:color w:val="000000" w:themeColor="text1"/>
          <w:sz w:val="28"/>
          <w:szCs w:val="28"/>
          <w:rtl/>
        </w:rPr>
      </w:pPr>
    </w:p>
    <w:p w14:paraId="09BBC410" w14:textId="77777777" w:rsidR="00C92000" w:rsidRPr="00247E76" w:rsidRDefault="00C92000" w:rsidP="00C92000">
      <w:pPr>
        <w:spacing w:line="240" w:lineRule="auto"/>
        <w:jc w:val="center"/>
        <w:rPr>
          <w:rFonts w:ascii="Simplified Arabic" w:hAnsi="Simplified Arabic" w:cs="Simplified Arabic"/>
          <w:b/>
          <w:bCs/>
          <w:color w:val="000000" w:themeColor="text1"/>
          <w:sz w:val="28"/>
          <w:szCs w:val="28"/>
          <w:rtl/>
        </w:rPr>
      </w:pPr>
    </w:p>
    <w:p w14:paraId="035D4281" w14:textId="77777777" w:rsidR="00C92000" w:rsidRPr="00247E76" w:rsidRDefault="00C92000" w:rsidP="00C92000">
      <w:pPr>
        <w:spacing w:line="240" w:lineRule="auto"/>
        <w:jc w:val="center"/>
        <w:outlineLvl w:val="0"/>
        <w:rPr>
          <w:rFonts w:ascii="Simplified Arabic" w:hAnsi="Simplified Arabic" w:cs="Simplified Arabic"/>
          <w:b/>
          <w:bCs/>
          <w:color w:val="000000" w:themeColor="text1"/>
          <w:sz w:val="40"/>
          <w:szCs w:val="40"/>
          <w:rtl/>
        </w:rPr>
      </w:pPr>
      <w:bookmarkStart w:id="6" w:name="_Toc192619415"/>
      <w:r w:rsidRPr="00247E76">
        <w:rPr>
          <w:rFonts w:ascii="Simplified Arabic" w:hAnsi="Simplified Arabic" w:cs="Simplified Arabic"/>
          <w:b/>
          <w:bCs/>
          <w:color w:val="000000" w:themeColor="text1"/>
          <w:sz w:val="40"/>
          <w:szCs w:val="40"/>
          <w:rtl/>
        </w:rPr>
        <w:t>الفصل الأول</w:t>
      </w:r>
      <w:bookmarkEnd w:id="6"/>
    </w:p>
    <w:p w14:paraId="2BCCF42E" w14:textId="77777777" w:rsidR="00C92000" w:rsidRPr="00247E76" w:rsidRDefault="00C92000" w:rsidP="00C92000">
      <w:pPr>
        <w:spacing w:line="240" w:lineRule="auto"/>
        <w:jc w:val="center"/>
        <w:outlineLvl w:val="0"/>
        <w:rPr>
          <w:rFonts w:ascii="Simplified Arabic" w:hAnsi="Simplified Arabic" w:cs="Simplified Arabic"/>
          <w:b/>
          <w:bCs/>
          <w:color w:val="000000" w:themeColor="text1"/>
          <w:sz w:val="40"/>
          <w:szCs w:val="40"/>
          <w:rtl/>
        </w:rPr>
      </w:pPr>
      <w:bookmarkStart w:id="7" w:name="_Toc192619416"/>
      <w:r w:rsidRPr="00247E76">
        <w:rPr>
          <w:rFonts w:ascii="Simplified Arabic" w:hAnsi="Simplified Arabic" w:cs="Simplified Arabic"/>
          <w:b/>
          <w:bCs/>
          <w:color w:val="000000" w:themeColor="text1"/>
          <w:sz w:val="40"/>
          <w:szCs w:val="40"/>
          <w:rtl/>
        </w:rPr>
        <w:t>الإطار العام للدراسة</w:t>
      </w:r>
      <w:bookmarkEnd w:id="7"/>
    </w:p>
    <w:p w14:paraId="70C04DB8" w14:textId="77777777" w:rsidR="00C92000" w:rsidRPr="00247E76" w:rsidRDefault="00C92000" w:rsidP="00C92000">
      <w:pPr>
        <w:spacing w:line="240" w:lineRule="auto"/>
        <w:rPr>
          <w:rFonts w:ascii="Simplified Arabic" w:hAnsi="Simplified Arabic" w:cs="Simplified Arabic"/>
          <w:color w:val="000000" w:themeColor="text1"/>
          <w:sz w:val="28"/>
          <w:szCs w:val="28"/>
          <w:rtl/>
        </w:rPr>
      </w:pPr>
    </w:p>
    <w:p w14:paraId="1C7270D9" w14:textId="77777777" w:rsidR="00C92000" w:rsidRPr="00247E76" w:rsidRDefault="00C92000" w:rsidP="00C92000">
      <w:pPr>
        <w:spacing w:line="240" w:lineRule="auto"/>
        <w:rPr>
          <w:rFonts w:ascii="Simplified Arabic" w:hAnsi="Simplified Arabic" w:cs="Simplified Arabic"/>
          <w:color w:val="000000" w:themeColor="text1"/>
          <w:sz w:val="28"/>
          <w:szCs w:val="28"/>
          <w:rtl/>
        </w:rPr>
      </w:pPr>
    </w:p>
    <w:p w14:paraId="6D6008F9" w14:textId="77777777" w:rsidR="00C92000" w:rsidRPr="00247E76" w:rsidRDefault="00C92000" w:rsidP="00C92000">
      <w:pPr>
        <w:spacing w:line="240" w:lineRule="auto"/>
        <w:rPr>
          <w:rFonts w:ascii="Simplified Arabic" w:hAnsi="Simplified Arabic" w:cs="Simplified Arabic"/>
          <w:color w:val="000000" w:themeColor="text1"/>
          <w:sz w:val="28"/>
          <w:szCs w:val="28"/>
          <w:rtl/>
        </w:rPr>
      </w:pPr>
    </w:p>
    <w:p w14:paraId="184537FD" w14:textId="77777777" w:rsidR="00C92000" w:rsidRPr="00247E76" w:rsidRDefault="00C92000" w:rsidP="00C92000">
      <w:pPr>
        <w:spacing w:line="240" w:lineRule="auto"/>
        <w:rPr>
          <w:rFonts w:ascii="Simplified Arabic" w:hAnsi="Simplified Arabic" w:cs="Simplified Arabic"/>
          <w:color w:val="000000" w:themeColor="text1"/>
          <w:sz w:val="28"/>
          <w:szCs w:val="28"/>
          <w:rtl/>
        </w:rPr>
      </w:pPr>
    </w:p>
    <w:p w14:paraId="32819E62" w14:textId="77777777" w:rsidR="00C92000" w:rsidRPr="00247E76" w:rsidRDefault="00C92000" w:rsidP="00C92000">
      <w:pPr>
        <w:spacing w:line="240" w:lineRule="auto"/>
        <w:rPr>
          <w:rFonts w:ascii="Simplified Arabic" w:hAnsi="Simplified Arabic" w:cs="Simplified Arabic"/>
          <w:color w:val="000000" w:themeColor="text1"/>
          <w:sz w:val="28"/>
          <w:szCs w:val="28"/>
          <w:rtl/>
        </w:rPr>
      </w:pPr>
    </w:p>
    <w:p w14:paraId="31A5D54B" w14:textId="77777777" w:rsidR="00C92000" w:rsidRPr="00247E76" w:rsidRDefault="00C92000" w:rsidP="00C92000">
      <w:pPr>
        <w:spacing w:line="240" w:lineRule="auto"/>
        <w:rPr>
          <w:rFonts w:ascii="Simplified Arabic" w:hAnsi="Simplified Arabic" w:cs="Simplified Arabic"/>
          <w:color w:val="000000" w:themeColor="text1"/>
          <w:sz w:val="28"/>
          <w:szCs w:val="28"/>
          <w:rtl/>
        </w:rPr>
      </w:pPr>
    </w:p>
    <w:p w14:paraId="41F460DC" w14:textId="77777777" w:rsidR="00C92000" w:rsidRDefault="00C92000" w:rsidP="00C92000">
      <w:pPr>
        <w:spacing w:line="240" w:lineRule="auto"/>
        <w:rPr>
          <w:rFonts w:ascii="Simplified Arabic" w:hAnsi="Simplified Arabic" w:cs="Simplified Arabic"/>
          <w:color w:val="000000" w:themeColor="text1"/>
          <w:sz w:val="28"/>
          <w:szCs w:val="28"/>
          <w:rtl/>
        </w:rPr>
      </w:pPr>
    </w:p>
    <w:p w14:paraId="57349DC1" w14:textId="77777777" w:rsidR="00C92000" w:rsidRPr="00247E76" w:rsidRDefault="00C92000" w:rsidP="00C92000">
      <w:pPr>
        <w:spacing w:line="240" w:lineRule="auto"/>
        <w:rPr>
          <w:rFonts w:ascii="Simplified Arabic" w:hAnsi="Simplified Arabic" w:cs="Simplified Arabic"/>
          <w:color w:val="000000" w:themeColor="text1"/>
          <w:sz w:val="28"/>
          <w:szCs w:val="28"/>
          <w:rtl/>
        </w:rPr>
      </w:pPr>
    </w:p>
    <w:p w14:paraId="1894DA0B" w14:textId="77777777" w:rsidR="00C92000" w:rsidRPr="00247E76" w:rsidRDefault="00C92000" w:rsidP="00C92000">
      <w:pPr>
        <w:spacing w:line="240" w:lineRule="auto"/>
        <w:rPr>
          <w:rFonts w:ascii="Simplified Arabic" w:hAnsi="Simplified Arabic" w:cs="Simplified Arabic"/>
          <w:color w:val="000000" w:themeColor="text1"/>
          <w:sz w:val="28"/>
          <w:szCs w:val="28"/>
        </w:rPr>
      </w:pPr>
    </w:p>
    <w:p w14:paraId="217DA52D" w14:textId="77777777" w:rsidR="00C92000" w:rsidRPr="00247E76" w:rsidRDefault="00C92000" w:rsidP="00C92000">
      <w:pPr>
        <w:spacing w:line="240" w:lineRule="auto"/>
        <w:rPr>
          <w:rFonts w:ascii="Simplified Arabic" w:hAnsi="Simplified Arabic" w:cs="Simplified Arabic"/>
          <w:color w:val="000000" w:themeColor="text1"/>
          <w:sz w:val="28"/>
          <w:szCs w:val="28"/>
        </w:rPr>
      </w:pPr>
    </w:p>
    <w:p w14:paraId="6C366645" w14:textId="77777777" w:rsidR="00C92000" w:rsidRPr="00247E76" w:rsidRDefault="00C92000" w:rsidP="00C92000">
      <w:pPr>
        <w:spacing w:line="240" w:lineRule="auto"/>
        <w:jc w:val="center"/>
        <w:outlineLvl w:val="0"/>
        <w:rPr>
          <w:rFonts w:ascii="Simplified Arabic" w:hAnsi="Simplified Arabic" w:cs="Simplified Arabic"/>
          <w:b/>
          <w:bCs/>
          <w:color w:val="000000" w:themeColor="text1"/>
          <w:sz w:val="40"/>
          <w:szCs w:val="40"/>
          <w:rtl/>
        </w:rPr>
      </w:pPr>
      <w:bookmarkStart w:id="8" w:name="_Toc192540526"/>
      <w:bookmarkStart w:id="9" w:name="_Toc192619417"/>
      <w:r w:rsidRPr="00247E76">
        <w:rPr>
          <w:rFonts w:ascii="Simplified Arabic" w:hAnsi="Simplified Arabic" w:cs="Simplified Arabic"/>
          <w:b/>
          <w:bCs/>
          <w:color w:val="000000" w:themeColor="text1"/>
          <w:sz w:val="40"/>
          <w:szCs w:val="40"/>
          <w:rtl/>
        </w:rPr>
        <w:lastRenderedPageBreak/>
        <w:t>الفصل الأول</w:t>
      </w:r>
      <w:bookmarkEnd w:id="8"/>
      <w:bookmarkEnd w:id="9"/>
    </w:p>
    <w:p w14:paraId="7DFE445F" w14:textId="77777777" w:rsidR="00C92000" w:rsidRPr="00247E76" w:rsidRDefault="00C92000" w:rsidP="00C92000">
      <w:pPr>
        <w:spacing w:line="240" w:lineRule="auto"/>
        <w:jc w:val="center"/>
        <w:outlineLvl w:val="0"/>
        <w:rPr>
          <w:rFonts w:ascii="Simplified Arabic" w:hAnsi="Simplified Arabic" w:cs="Simplified Arabic"/>
          <w:b/>
          <w:bCs/>
          <w:color w:val="000000" w:themeColor="text1"/>
          <w:sz w:val="40"/>
          <w:szCs w:val="40"/>
          <w:rtl/>
        </w:rPr>
      </w:pPr>
      <w:bookmarkStart w:id="10" w:name="_Toc192540527"/>
      <w:bookmarkStart w:id="11" w:name="_Toc192619418"/>
      <w:r w:rsidRPr="00247E76">
        <w:rPr>
          <w:rFonts w:ascii="Simplified Arabic" w:hAnsi="Simplified Arabic" w:cs="Simplified Arabic"/>
          <w:b/>
          <w:bCs/>
          <w:color w:val="000000" w:themeColor="text1"/>
          <w:sz w:val="40"/>
          <w:szCs w:val="40"/>
          <w:rtl/>
        </w:rPr>
        <w:t>الإطار العام للدراسة</w:t>
      </w:r>
      <w:bookmarkEnd w:id="10"/>
      <w:bookmarkEnd w:id="11"/>
    </w:p>
    <w:p w14:paraId="1E91F284" w14:textId="77777777" w:rsidR="00C92000" w:rsidRPr="00247E76" w:rsidRDefault="00C92000" w:rsidP="00C92000">
      <w:pPr>
        <w:spacing w:before="360" w:after="240" w:line="240" w:lineRule="auto"/>
        <w:jc w:val="both"/>
        <w:outlineLvl w:val="1"/>
        <w:rPr>
          <w:rFonts w:ascii="Simplified Arabic" w:hAnsi="Simplified Arabic" w:cs="Simplified Arabic"/>
          <w:b/>
          <w:bCs/>
          <w:color w:val="000000" w:themeColor="text1"/>
          <w:sz w:val="36"/>
          <w:szCs w:val="36"/>
          <w:rtl/>
        </w:rPr>
      </w:pPr>
      <w:bookmarkStart w:id="12" w:name="_Toc170253574"/>
      <w:bookmarkStart w:id="13" w:name="_Toc192540528"/>
      <w:bookmarkStart w:id="14" w:name="_Toc192619419"/>
      <w:r w:rsidRPr="00247E76">
        <w:rPr>
          <w:rFonts w:ascii="Simplified Arabic" w:hAnsi="Simplified Arabic" w:cs="Simplified Arabic"/>
          <w:b/>
          <w:bCs/>
          <w:color w:val="000000" w:themeColor="text1"/>
          <w:sz w:val="36"/>
          <w:szCs w:val="36"/>
          <w:rtl/>
        </w:rPr>
        <w:t>مقدمة:</w:t>
      </w:r>
      <w:bookmarkEnd w:id="12"/>
      <w:bookmarkEnd w:id="13"/>
      <w:bookmarkEnd w:id="14"/>
    </w:p>
    <w:p w14:paraId="60116B1F" w14:textId="77777777" w:rsidR="00C92000" w:rsidRPr="00247E76" w:rsidRDefault="00C92000" w:rsidP="00C92000">
      <w:pPr>
        <w:tabs>
          <w:tab w:val="left" w:pos="3266"/>
        </w:tabs>
        <w:spacing w:before="360" w:after="240" w:line="240" w:lineRule="auto"/>
        <w:ind w:firstLine="508"/>
        <w:jc w:val="both"/>
        <w:rPr>
          <w:rFonts w:ascii="Simplified Arabic" w:hAnsi="Simplified Arabic" w:cs="Simplified Arabic"/>
          <w:color w:val="000000" w:themeColor="text1"/>
          <w:sz w:val="28"/>
          <w:szCs w:val="28"/>
          <w:rtl/>
        </w:rPr>
      </w:pPr>
      <w:bookmarkStart w:id="15" w:name="_Hlk180498630"/>
      <w:r w:rsidRPr="00247E76">
        <w:rPr>
          <w:rFonts w:ascii="Simplified Arabic" w:hAnsi="Simplified Arabic" w:cs="Simplified Arabic"/>
          <w:color w:val="000000" w:themeColor="text1"/>
          <w:sz w:val="28"/>
          <w:szCs w:val="28"/>
          <w:rtl/>
        </w:rPr>
        <w:t>أدت التحولات الكبيرة السياسية والاقتصادية والتكنولوجية في السنوات الأخيرة إلى تأكيد أهمية المنافسة، فلقد أدى التقدم الهائل في مجالات تكنولوجيا الاتصالات والمعلومات إلى الاتجاه إلى تحقيق معدلات نمو أعلى، وهذا يفرض ضرورة اهتمام المنظمات المختلفة بتطوير أدائها وتحسين جودة خدماتها التي تقدمها، وذلك عن طريق الاستخدام الذكي، والفعال لمواردها المختلفة بما ينعكس على جودة هذا الأداء، بما يحقق رضا العميل عن جودة الخدمات المقدمة له</w:t>
      </w:r>
      <w:r w:rsidRPr="00247E76">
        <w:rPr>
          <w:rFonts w:ascii="Simplified Arabic" w:hAnsi="Simplified Arabic" w:cs="Simplified Arabic" w:hint="cs"/>
          <w:color w:val="000000" w:themeColor="text1"/>
          <w:sz w:val="28"/>
          <w:szCs w:val="28"/>
          <w:rtl/>
        </w:rPr>
        <w:t>(العوضي وحامد، 2022)</w:t>
      </w:r>
      <w:r w:rsidRPr="00247E76">
        <w:rPr>
          <w:rFonts w:ascii="Simplified Arabic" w:hAnsi="Simplified Arabic" w:cs="Simplified Arabic"/>
          <w:color w:val="000000" w:themeColor="text1"/>
          <w:sz w:val="28"/>
          <w:szCs w:val="28"/>
          <w:rtl/>
        </w:rPr>
        <w:t>.</w:t>
      </w:r>
    </w:p>
    <w:p w14:paraId="174774CF" w14:textId="77777777" w:rsidR="00C92000" w:rsidRPr="00247E76" w:rsidRDefault="00C92000" w:rsidP="00C92000">
      <w:pPr>
        <w:tabs>
          <w:tab w:val="left" w:pos="3266"/>
        </w:tabs>
        <w:spacing w:before="360" w:after="240" w:line="240" w:lineRule="auto"/>
        <w:ind w:firstLine="508"/>
        <w:jc w:val="both"/>
        <w:rPr>
          <w:rFonts w:ascii="Simplified Arabic" w:hAnsi="Simplified Arabic" w:cs="Simplified Arabic"/>
          <w:color w:val="000000" w:themeColor="text1"/>
          <w:sz w:val="28"/>
          <w:szCs w:val="28"/>
          <w:rtl/>
        </w:rPr>
      </w:pPr>
      <w:r w:rsidRPr="00247E76">
        <w:rPr>
          <w:rFonts w:ascii="Simplified Arabic" w:hAnsi="Simplified Arabic" w:cs="Simplified Arabic" w:hint="cs"/>
          <w:color w:val="000000" w:themeColor="text1"/>
          <w:sz w:val="28"/>
          <w:szCs w:val="28"/>
          <w:rtl/>
        </w:rPr>
        <w:t xml:space="preserve">ونظرًا لأن </w:t>
      </w:r>
      <w:r w:rsidRPr="00247E76">
        <w:rPr>
          <w:rFonts w:ascii="Simplified Arabic" w:hAnsi="Simplified Arabic" w:cs="Simplified Arabic"/>
          <w:color w:val="000000" w:themeColor="text1"/>
          <w:sz w:val="28"/>
          <w:szCs w:val="28"/>
          <w:rtl/>
        </w:rPr>
        <w:t xml:space="preserve">القطاع المصرفي </w:t>
      </w:r>
      <w:r w:rsidRPr="00247E76">
        <w:rPr>
          <w:rFonts w:ascii="Simplified Arabic" w:hAnsi="Simplified Arabic" w:cs="Simplified Arabic" w:hint="cs"/>
          <w:color w:val="000000" w:themeColor="text1"/>
          <w:sz w:val="28"/>
          <w:szCs w:val="28"/>
          <w:rtl/>
        </w:rPr>
        <w:t xml:space="preserve">يمثل </w:t>
      </w:r>
      <w:r w:rsidRPr="00247E76">
        <w:rPr>
          <w:rFonts w:ascii="Simplified Arabic" w:hAnsi="Simplified Arabic" w:cs="Simplified Arabic"/>
          <w:color w:val="000000" w:themeColor="text1"/>
          <w:sz w:val="28"/>
          <w:szCs w:val="28"/>
          <w:rtl/>
        </w:rPr>
        <w:t xml:space="preserve">أحد الركائز الأساسية في تعزيز الاقتصاد الوطني، حيث يسهم بشكل كبير في تقديم مجموعة متنوعة من الخدمات المالية التي تلبي احتياجات العملاء. ومع التطور التكنولوجي المتسارع وازدهار التجارة الإلكترونية، شهدت المصارف تحولًا جذريًا في أساليب تقديم خدماتها، من خلال اعتماد الخدمات المصرفية الإلكترونية، التي تمتاز بسرعة الوصول إلى العملاء، وتقليل الوقت والجهد، فضلًا عن خفض تكاليف الحصول على الخدمات </w:t>
      </w:r>
      <w:r w:rsidRPr="00247E76">
        <w:rPr>
          <w:rFonts w:ascii="Simplified Arabic" w:hAnsi="Simplified Arabic" w:cs="Simplified Arabic" w:hint="cs"/>
          <w:color w:val="000000" w:themeColor="text1"/>
          <w:sz w:val="28"/>
          <w:szCs w:val="28"/>
          <w:rtl/>
        </w:rPr>
        <w:t xml:space="preserve">المصرفية </w:t>
      </w:r>
      <w:r w:rsidRPr="00247E76">
        <w:rPr>
          <w:rFonts w:ascii="Simplified Arabic" w:hAnsi="Simplified Arabic" w:cs="Simplified Arabic"/>
          <w:color w:val="000000" w:themeColor="text1"/>
          <w:sz w:val="28"/>
          <w:szCs w:val="28"/>
          <w:rtl/>
        </w:rPr>
        <w:t>(</w:t>
      </w:r>
      <w:r w:rsidRPr="00247E76">
        <w:rPr>
          <w:rFonts w:ascii="Simplified Arabic" w:hAnsi="Simplified Arabic" w:cs="Simplified Arabic" w:hint="cs"/>
          <w:color w:val="000000" w:themeColor="text1"/>
          <w:sz w:val="28"/>
          <w:szCs w:val="28"/>
          <w:rtl/>
        </w:rPr>
        <w:t>مدروس ومزياتي، 2022)</w:t>
      </w:r>
      <w:r w:rsidRPr="00247E76">
        <w:rPr>
          <w:rFonts w:ascii="Simplified Arabic" w:hAnsi="Simplified Arabic" w:cs="Simplified Arabic"/>
          <w:color w:val="000000" w:themeColor="text1"/>
          <w:sz w:val="28"/>
          <w:szCs w:val="28"/>
          <w:rtl/>
        </w:rPr>
        <w:t>.</w:t>
      </w:r>
    </w:p>
    <w:p w14:paraId="2B58D5EF" w14:textId="77777777" w:rsidR="00C92000" w:rsidRPr="00247E76" w:rsidRDefault="00C92000" w:rsidP="00C92000">
      <w:pPr>
        <w:tabs>
          <w:tab w:val="left" w:pos="3266"/>
        </w:tabs>
        <w:spacing w:before="360" w:after="240" w:line="240" w:lineRule="auto"/>
        <w:ind w:firstLine="508"/>
        <w:jc w:val="both"/>
        <w:rPr>
          <w:rFonts w:ascii="Simplified Arabic" w:hAnsi="Simplified Arabic" w:cs="Simplified Arabic"/>
          <w:color w:val="000000" w:themeColor="text1"/>
          <w:sz w:val="28"/>
          <w:szCs w:val="28"/>
          <w:rtl/>
        </w:rPr>
      </w:pPr>
      <w:r w:rsidRPr="00247E76">
        <w:rPr>
          <w:rFonts w:ascii="Simplified Arabic" w:hAnsi="Simplified Arabic" w:cs="Simplified Arabic" w:hint="cs"/>
          <w:color w:val="000000" w:themeColor="text1"/>
          <w:sz w:val="28"/>
          <w:szCs w:val="28"/>
          <w:rtl/>
        </w:rPr>
        <w:t>و</w:t>
      </w:r>
      <w:r w:rsidRPr="00247E76">
        <w:rPr>
          <w:rFonts w:ascii="Simplified Arabic" w:hAnsi="Simplified Arabic" w:cs="Simplified Arabic"/>
          <w:color w:val="000000" w:themeColor="text1"/>
          <w:sz w:val="28"/>
          <w:szCs w:val="28"/>
          <w:rtl/>
        </w:rPr>
        <w:t>مع اشتداد المنافسة بين المصارف، أصبح التنوع في تقديم الخدمات والابتكار والتجديد عوامل حاسمة في تحقيق التميز والريادة في السوق المصرفية</w:t>
      </w:r>
      <w:r w:rsidRPr="00247E76">
        <w:rPr>
          <w:rFonts w:ascii="Simplified Arabic" w:hAnsi="Simplified Arabic" w:cs="Simplified Arabic" w:hint="cs"/>
          <w:color w:val="000000" w:themeColor="text1"/>
          <w:sz w:val="28"/>
          <w:szCs w:val="28"/>
          <w:rtl/>
        </w:rPr>
        <w:t>،</w:t>
      </w:r>
      <w:r w:rsidRPr="00247E76">
        <w:rPr>
          <w:rFonts w:ascii="Simplified Arabic" w:hAnsi="Simplified Arabic" w:cs="Simplified Arabic"/>
          <w:color w:val="000000" w:themeColor="text1"/>
          <w:sz w:val="28"/>
          <w:szCs w:val="28"/>
          <w:rtl/>
        </w:rPr>
        <w:t xml:space="preserve"> وفي هذا السياق، برز مفهوم جودة الخدمة المصرفية كاستراتيجية أساسية تساعد المصارف على التفوق على منافسيها وتحقيق أهدافها التسويقية.</w:t>
      </w:r>
      <w:r w:rsidRPr="00247E76">
        <w:rPr>
          <w:rFonts w:ascii="Simplified Arabic" w:hAnsi="Simplified Arabic" w:cs="Simplified Arabic" w:hint="cs"/>
          <w:color w:val="000000" w:themeColor="text1"/>
          <w:sz w:val="28"/>
          <w:szCs w:val="28"/>
          <w:rtl/>
        </w:rPr>
        <w:t xml:space="preserve"> </w:t>
      </w:r>
      <w:r w:rsidRPr="00247E76">
        <w:rPr>
          <w:rFonts w:ascii="Simplified Arabic" w:hAnsi="Simplified Arabic" w:cs="Simplified Arabic"/>
          <w:color w:val="000000" w:themeColor="text1"/>
          <w:sz w:val="28"/>
          <w:szCs w:val="28"/>
          <w:rtl/>
        </w:rPr>
        <w:t xml:space="preserve">نظرًا لأن العملاء يشكلون محور الخدمات المصرفية، فإن تلبية احتياجاتهم وتطلعاتهم يعد أمرًا ضروريًا للحفاظ على ولائهم، مما يدفع المصارف إلى تحسين جودة خدماتها لتعزيز مركزها التنافسي، وجذب عملاء جدد، وضمان </w:t>
      </w:r>
      <w:r w:rsidRPr="00247E76">
        <w:rPr>
          <w:rFonts w:ascii="Simplified Arabic" w:hAnsi="Simplified Arabic" w:cs="Simplified Arabic" w:hint="cs"/>
          <w:color w:val="000000" w:themeColor="text1"/>
          <w:sz w:val="28"/>
          <w:szCs w:val="28"/>
          <w:rtl/>
        </w:rPr>
        <w:t>رضاهم</w:t>
      </w:r>
      <w:r w:rsidRPr="00247E76">
        <w:rPr>
          <w:rFonts w:ascii="Simplified Arabic" w:hAnsi="Simplified Arabic" w:cs="Simplified Arabic" w:hint="cs"/>
          <w:color w:val="000000" w:themeColor="text1"/>
          <w:sz w:val="28"/>
          <w:szCs w:val="28"/>
          <w:rtl/>
          <w:lang w:bidi="ar-KW"/>
        </w:rPr>
        <w:t xml:space="preserve"> </w:t>
      </w:r>
      <w:r w:rsidRPr="00247E76">
        <w:rPr>
          <w:rFonts w:ascii="Simplified Arabic" w:hAnsi="Simplified Arabic" w:cs="Simplified Arabic"/>
          <w:color w:val="000000" w:themeColor="text1"/>
          <w:sz w:val="28"/>
          <w:szCs w:val="28"/>
          <w:rtl/>
          <w:lang w:bidi="ar-KW"/>
        </w:rPr>
        <w:t>(</w:t>
      </w:r>
      <w:r w:rsidRPr="00247E76">
        <w:rPr>
          <w:rFonts w:ascii="Simplified Arabic" w:hAnsi="Simplified Arabic" w:cs="Simplified Arabic" w:hint="cs"/>
          <w:color w:val="000000" w:themeColor="text1"/>
          <w:sz w:val="28"/>
          <w:szCs w:val="28"/>
          <w:rtl/>
          <w:lang w:bidi="ar-KW"/>
        </w:rPr>
        <w:t>يوسف، 2023)</w:t>
      </w:r>
      <w:r w:rsidRPr="00247E76">
        <w:rPr>
          <w:rFonts w:ascii="Simplified Arabic" w:hAnsi="Simplified Arabic" w:cs="Simplified Arabic"/>
          <w:color w:val="000000" w:themeColor="text1"/>
          <w:sz w:val="28"/>
          <w:szCs w:val="28"/>
          <w:rtl/>
        </w:rPr>
        <w:t xml:space="preserve">. </w:t>
      </w:r>
      <w:bookmarkEnd w:id="15"/>
      <w:r w:rsidRPr="00247E76">
        <w:rPr>
          <w:rFonts w:ascii="Simplified Arabic" w:hAnsi="Simplified Arabic" w:cs="Simplified Arabic"/>
          <w:color w:val="000000" w:themeColor="text1"/>
          <w:sz w:val="28"/>
          <w:szCs w:val="28"/>
          <w:rtl/>
        </w:rPr>
        <w:t>بناءً على ذلك، جاءت هذه الدراسة لتقييم تأثير جودة الخدمة على ولاء العملاء من خلال دراسة تطبيقية على البنك الأهلي السعودي.</w:t>
      </w:r>
    </w:p>
    <w:p w14:paraId="0A13F62A" w14:textId="77777777" w:rsidR="00C92000" w:rsidRPr="00247E76" w:rsidRDefault="00C92000" w:rsidP="00C92000">
      <w:pPr>
        <w:spacing w:before="360" w:after="240" w:line="240" w:lineRule="auto"/>
        <w:jc w:val="both"/>
        <w:outlineLvl w:val="0"/>
        <w:rPr>
          <w:rFonts w:ascii="Simplified Arabic" w:hAnsi="Simplified Arabic" w:cs="Simplified Arabic"/>
          <w:b/>
          <w:bCs/>
          <w:color w:val="000000" w:themeColor="text1"/>
          <w:sz w:val="36"/>
          <w:szCs w:val="36"/>
        </w:rPr>
      </w:pPr>
      <w:bookmarkStart w:id="16" w:name="_Toc170253575"/>
      <w:bookmarkStart w:id="17" w:name="_Toc192540529"/>
    </w:p>
    <w:p w14:paraId="3AD74F8C" w14:textId="77777777" w:rsidR="00C92000" w:rsidRPr="00247E76" w:rsidRDefault="00C92000" w:rsidP="00C92000">
      <w:pPr>
        <w:spacing w:before="360" w:after="240" w:line="240" w:lineRule="auto"/>
        <w:jc w:val="both"/>
        <w:outlineLvl w:val="1"/>
        <w:rPr>
          <w:rFonts w:ascii="Simplified Arabic" w:hAnsi="Simplified Arabic" w:cs="Simplified Arabic"/>
          <w:b/>
          <w:bCs/>
          <w:color w:val="000000" w:themeColor="text1"/>
          <w:sz w:val="36"/>
          <w:szCs w:val="36"/>
        </w:rPr>
      </w:pPr>
      <w:bookmarkStart w:id="18" w:name="_Toc192619420"/>
      <w:r w:rsidRPr="00247E76">
        <w:rPr>
          <w:rFonts w:ascii="Simplified Arabic" w:hAnsi="Simplified Arabic" w:cs="Simplified Arabic"/>
          <w:b/>
          <w:bCs/>
          <w:color w:val="000000" w:themeColor="text1"/>
          <w:sz w:val="36"/>
          <w:szCs w:val="36"/>
          <w:rtl/>
        </w:rPr>
        <w:lastRenderedPageBreak/>
        <w:t>مشكلة الدراسة</w:t>
      </w:r>
      <w:r w:rsidRPr="00247E76">
        <w:rPr>
          <w:rFonts w:ascii="Simplified Arabic" w:hAnsi="Simplified Arabic" w:cs="Simplified Arabic"/>
          <w:b/>
          <w:bCs/>
          <w:color w:val="000000" w:themeColor="text1"/>
          <w:sz w:val="36"/>
          <w:szCs w:val="36"/>
        </w:rPr>
        <w:t>:</w:t>
      </w:r>
      <w:bookmarkEnd w:id="16"/>
      <w:bookmarkEnd w:id="17"/>
      <w:bookmarkEnd w:id="18"/>
    </w:p>
    <w:p w14:paraId="711380BA" w14:textId="77777777" w:rsidR="00C92000" w:rsidRPr="00247E76" w:rsidRDefault="00C92000" w:rsidP="00C92000">
      <w:pPr>
        <w:spacing w:before="360" w:after="240" w:line="240" w:lineRule="auto"/>
        <w:ind w:firstLine="508"/>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color w:val="000000" w:themeColor="text1"/>
          <w:sz w:val="28"/>
          <w:szCs w:val="28"/>
          <w:rtl/>
          <w:lang w:bidi="ar-EG"/>
        </w:rPr>
        <w:t xml:space="preserve">تلعب جودة الخدمة في القطاع المصرفي دورا مهما لارتباطها ارتباطا مباشرة بولاء العملاء والاحتفاظ بهم، حيث تعد عاملاً محددًا للنجاح ليس فقط في البيئة المصرفية </w:t>
      </w:r>
      <w:r w:rsidRPr="00247E76">
        <w:rPr>
          <w:rFonts w:ascii="Simplified Arabic" w:hAnsi="Simplified Arabic" w:cs="Simplified Arabic" w:hint="cs"/>
          <w:color w:val="000000" w:themeColor="text1"/>
          <w:sz w:val="28"/>
          <w:szCs w:val="28"/>
          <w:rtl/>
          <w:lang w:bidi="ar-EG"/>
        </w:rPr>
        <w:t>التقليدية</w:t>
      </w:r>
      <w:r w:rsidRPr="00247E76">
        <w:rPr>
          <w:rFonts w:ascii="Simplified Arabic" w:hAnsi="Simplified Arabic" w:cs="Simplified Arabic" w:hint="eastAsia"/>
          <w:color w:val="000000" w:themeColor="text1"/>
          <w:sz w:val="28"/>
          <w:szCs w:val="28"/>
          <w:rtl/>
          <w:lang w:bidi="ar-EG"/>
        </w:rPr>
        <w:t>،</w:t>
      </w:r>
      <w:r w:rsidRPr="00247E76">
        <w:rPr>
          <w:rFonts w:ascii="Simplified Arabic" w:hAnsi="Simplified Arabic" w:cs="Simplified Arabic"/>
          <w:color w:val="000000" w:themeColor="text1"/>
          <w:sz w:val="28"/>
          <w:szCs w:val="28"/>
          <w:rtl/>
          <w:lang w:bidi="ar-EG"/>
        </w:rPr>
        <w:t xml:space="preserve"> ولكن أيضًا في البيئة المصرفية الإلكترونية، وعلى هذا تختلف الطريقة التي يُدرك بها العميل جودة الخدمة المصرفية التقليدية عن الإلكترونية. </w:t>
      </w:r>
      <w:r w:rsidRPr="00247E76">
        <w:rPr>
          <w:rFonts w:ascii="Simplified Arabic" w:hAnsi="Simplified Arabic" w:cs="Simplified Arabic" w:hint="cs"/>
          <w:color w:val="000000" w:themeColor="text1"/>
          <w:sz w:val="28"/>
          <w:szCs w:val="28"/>
          <w:rtl/>
          <w:lang w:bidi="ar-EG"/>
        </w:rPr>
        <w:t>وهذا ما أكدت عليه الدراسات السابقة، ومنها دراس</w:t>
      </w:r>
      <w:r w:rsidRPr="00247E76">
        <w:rPr>
          <w:rFonts w:ascii="Simplified Arabic" w:hAnsi="Simplified Arabic" w:cs="Simplified Arabic" w:hint="eastAsia"/>
          <w:color w:val="000000" w:themeColor="text1"/>
          <w:sz w:val="28"/>
          <w:szCs w:val="28"/>
          <w:rtl/>
          <w:lang w:bidi="ar-EG"/>
        </w:rPr>
        <w:t>ة</w:t>
      </w:r>
      <w:r w:rsidRPr="00247E76">
        <w:rPr>
          <w:rFonts w:ascii="Simplified Arabic" w:hAnsi="Simplified Arabic" w:cs="Simplified Arabic"/>
          <w:color w:val="000000" w:themeColor="text1"/>
          <w:sz w:val="28"/>
          <w:szCs w:val="28"/>
          <w:rtl/>
          <w:lang w:bidi="ar-EG"/>
        </w:rPr>
        <w:t xml:space="preserve"> (البنا وآخرون، 2022) </w:t>
      </w:r>
      <w:r w:rsidRPr="00247E76">
        <w:rPr>
          <w:rFonts w:ascii="Simplified Arabic" w:hAnsi="Simplified Arabic" w:cs="Simplified Arabic" w:hint="cs"/>
          <w:color w:val="000000" w:themeColor="text1"/>
          <w:sz w:val="28"/>
          <w:szCs w:val="28"/>
          <w:rtl/>
          <w:lang w:bidi="ar-EG"/>
        </w:rPr>
        <w:t xml:space="preserve">أكدت </w:t>
      </w:r>
      <w:r w:rsidRPr="00247E76">
        <w:rPr>
          <w:rFonts w:ascii="Simplified Arabic" w:hAnsi="Simplified Arabic" w:cs="Simplified Arabic"/>
          <w:color w:val="000000" w:themeColor="text1"/>
          <w:sz w:val="28"/>
          <w:szCs w:val="28"/>
          <w:rtl/>
          <w:lang w:bidi="ar-EG"/>
        </w:rPr>
        <w:t>أن هناك تأثير معنوي إيجابي لأبعاد جودة الخدمة على سعادة العميل، كما يوجد تأثير معنوي إيجابي لأبعاد جودة الخدمة (الملموسية، الموثوقية، الاستجابة، الأمان) على ولاء العملاء</w:t>
      </w:r>
      <w:r w:rsidRPr="00247E76">
        <w:rPr>
          <w:rFonts w:ascii="Simplified Arabic" w:hAnsi="Simplified Arabic" w:cs="Simplified Arabic" w:hint="cs"/>
          <w:color w:val="000000" w:themeColor="text1"/>
          <w:sz w:val="28"/>
          <w:szCs w:val="28"/>
          <w:rtl/>
          <w:lang w:bidi="ar-EG"/>
        </w:rPr>
        <w:t>، و</w:t>
      </w:r>
      <w:r w:rsidRPr="00247E76">
        <w:rPr>
          <w:rFonts w:ascii="Simplified Arabic" w:hAnsi="Simplified Arabic" w:cs="Simplified Arabic"/>
          <w:color w:val="000000" w:themeColor="text1"/>
          <w:sz w:val="28"/>
          <w:szCs w:val="28"/>
          <w:rtl/>
          <w:lang w:bidi="ar-EG"/>
        </w:rPr>
        <w:t>دراسة (</w:t>
      </w:r>
      <w:r w:rsidRPr="00247E76">
        <w:rPr>
          <w:rFonts w:ascii="Simplified Arabic" w:hAnsi="Simplified Arabic" w:cs="Simplified Arabic"/>
          <w:color w:val="000000" w:themeColor="text1"/>
          <w:sz w:val="28"/>
          <w:szCs w:val="28"/>
          <w:lang w:bidi="ar-EG"/>
        </w:rPr>
        <w:t>Naini et al., 2022</w:t>
      </w:r>
      <w:r w:rsidRPr="00247E76">
        <w:rPr>
          <w:rFonts w:ascii="Simplified Arabic" w:hAnsi="Simplified Arabic" w:cs="Simplified Arabic" w:hint="cs"/>
          <w:color w:val="000000" w:themeColor="text1"/>
          <w:sz w:val="28"/>
          <w:szCs w:val="28"/>
          <w:rtl/>
          <w:lang w:bidi="ar-EG"/>
        </w:rPr>
        <w:t>) الت</w:t>
      </w:r>
      <w:r w:rsidRPr="00247E76">
        <w:rPr>
          <w:rFonts w:ascii="Simplified Arabic" w:hAnsi="Simplified Arabic" w:cs="Simplified Arabic" w:hint="eastAsia"/>
          <w:color w:val="000000" w:themeColor="text1"/>
          <w:sz w:val="28"/>
          <w:szCs w:val="28"/>
          <w:rtl/>
          <w:lang w:bidi="ar-EG"/>
        </w:rPr>
        <w:t>ي</w:t>
      </w:r>
      <w:r w:rsidRPr="00247E76">
        <w:rPr>
          <w:rFonts w:ascii="Simplified Arabic" w:hAnsi="Simplified Arabic" w:cs="Simplified Arabic" w:hint="cs"/>
          <w:color w:val="000000" w:themeColor="text1"/>
          <w:sz w:val="28"/>
          <w:szCs w:val="28"/>
          <w:rtl/>
          <w:lang w:bidi="ar-EG"/>
        </w:rPr>
        <w:t xml:space="preserve"> خلصت إلى </w:t>
      </w:r>
      <w:r w:rsidRPr="00247E76">
        <w:rPr>
          <w:rFonts w:ascii="Simplified Arabic" w:hAnsi="Simplified Arabic" w:cs="Simplified Arabic"/>
          <w:color w:val="000000" w:themeColor="text1"/>
          <w:sz w:val="28"/>
          <w:szCs w:val="28"/>
          <w:rtl/>
          <w:lang w:bidi="ar-EG"/>
        </w:rPr>
        <w:t>إن ولاء العملاء لديه احتمال بنسبة 76.8 في المائة يتأثر بجودة المنتج ورضا العملاء، وتؤثر جودة الخدمة على ولاء العملاء</w:t>
      </w:r>
      <w:r w:rsidRPr="00247E76">
        <w:rPr>
          <w:rFonts w:ascii="Simplified Arabic" w:hAnsi="Simplified Arabic" w:cs="Simplified Arabic" w:hint="cs"/>
          <w:color w:val="000000" w:themeColor="text1"/>
          <w:sz w:val="28"/>
          <w:szCs w:val="28"/>
          <w:rtl/>
          <w:lang w:bidi="ar-EG"/>
        </w:rPr>
        <w:t xml:space="preserve">. ودراسة </w:t>
      </w:r>
      <w:r w:rsidRPr="00247E76">
        <w:rPr>
          <w:rFonts w:ascii="Simplified Arabic" w:hAnsi="Simplified Arabic" w:cs="Simplified Arabic"/>
          <w:color w:val="000000" w:themeColor="text1"/>
          <w:sz w:val="28"/>
          <w:szCs w:val="28"/>
          <w:rtl/>
          <w:lang w:bidi="ar-EG"/>
        </w:rPr>
        <w:t>(</w:t>
      </w:r>
      <w:r w:rsidRPr="00247E76">
        <w:rPr>
          <w:rFonts w:ascii="Simplified Arabic" w:hAnsi="Simplified Arabic" w:cs="Simplified Arabic"/>
          <w:color w:val="000000" w:themeColor="text1"/>
          <w:sz w:val="28"/>
          <w:szCs w:val="28"/>
          <w:lang w:bidi="ar-EG"/>
        </w:rPr>
        <w:t>Ali et al., 2021</w:t>
      </w:r>
      <w:r w:rsidRPr="00247E76">
        <w:rPr>
          <w:rFonts w:ascii="Simplified Arabic" w:hAnsi="Simplified Arabic" w:cs="Simplified Arabic" w:hint="cs"/>
          <w:color w:val="000000" w:themeColor="text1"/>
          <w:sz w:val="28"/>
          <w:szCs w:val="28"/>
          <w:rtl/>
          <w:lang w:bidi="ar-EG"/>
        </w:rPr>
        <w:t>) الت</w:t>
      </w:r>
      <w:r w:rsidRPr="00247E76">
        <w:rPr>
          <w:rFonts w:ascii="Simplified Arabic" w:hAnsi="Simplified Arabic" w:cs="Simplified Arabic" w:hint="eastAsia"/>
          <w:color w:val="000000" w:themeColor="text1"/>
          <w:sz w:val="28"/>
          <w:szCs w:val="28"/>
          <w:rtl/>
          <w:lang w:bidi="ar-EG"/>
        </w:rPr>
        <w:t>ي</w:t>
      </w:r>
      <w:r w:rsidRPr="00247E76">
        <w:rPr>
          <w:rFonts w:ascii="Simplified Arabic" w:hAnsi="Simplified Arabic" w:cs="Simplified Arabic" w:hint="cs"/>
          <w:color w:val="000000" w:themeColor="text1"/>
          <w:sz w:val="28"/>
          <w:szCs w:val="28"/>
          <w:rtl/>
          <w:lang w:bidi="ar-EG"/>
        </w:rPr>
        <w:t xml:space="preserve"> أسفرت عن أن </w:t>
      </w:r>
      <w:r w:rsidRPr="00247E76">
        <w:rPr>
          <w:rFonts w:ascii="Simplified Arabic" w:hAnsi="Simplified Arabic" w:cs="Simplified Arabic"/>
          <w:color w:val="000000" w:themeColor="text1"/>
          <w:sz w:val="28"/>
          <w:szCs w:val="28"/>
          <w:rtl/>
          <w:lang w:bidi="ar-EG"/>
        </w:rPr>
        <w:t>أبعاد جودة الخدمة (التعاطف والاستجابة والضمان والملموس) لها علاقة إيجابية برضا العملاء، باستثناء الموثوقية التي كانت لها علاقة سلبية برضا العملاء.</w:t>
      </w:r>
      <w:r w:rsidRPr="00247E76">
        <w:rPr>
          <w:rFonts w:ascii="Simplified Arabic" w:hAnsi="Simplified Arabic" w:cs="Simplified Arabic" w:hint="cs"/>
          <w:color w:val="000000" w:themeColor="text1"/>
          <w:sz w:val="28"/>
          <w:szCs w:val="28"/>
          <w:rtl/>
          <w:lang w:bidi="ar-EG"/>
        </w:rPr>
        <w:t xml:space="preserve"> وبالتالي يمكن صياغة مشكلة الدراسة في السؤال الرئيس التالي: </w:t>
      </w:r>
    </w:p>
    <w:p w14:paraId="143E5BBB" w14:textId="77777777" w:rsidR="00C92000" w:rsidRPr="00247E76" w:rsidRDefault="00C92000" w:rsidP="00C92000">
      <w:pPr>
        <w:spacing w:before="360" w:after="240" w:line="240" w:lineRule="auto"/>
        <w:jc w:val="center"/>
        <w:rPr>
          <w:rFonts w:ascii="Simplified Arabic" w:hAnsi="Simplified Arabic" w:cs="Simplified Arabic"/>
          <w:color w:val="000000" w:themeColor="text1"/>
          <w:sz w:val="28"/>
          <w:szCs w:val="28"/>
          <w:rtl/>
          <w:lang w:bidi="ar-EG"/>
        </w:rPr>
      </w:pPr>
      <w:r w:rsidRPr="00247E76">
        <w:rPr>
          <w:rFonts w:ascii="Simplified Arabic" w:hAnsi="Simplified Arabic" w:cs="Simplified Arabic" w:hint="cs"/>
          <w:color w:val="000000" w:themeColor="text1"/>
          <w:sz w:val="28"/>
          <w:szCs w:val="28"/>
          <w:rtl/>
          <w:lang w:bidi="ar-EG"/>
        </w:rPr>
        <w:t>ما</w:t>
      </w:r>
      <w:r w:rsidRPr="00247E76">
        <w:rPr>
          <w:rFonts w:ascii="Simplified Arabic" w:hAnsi="Simplified Arabic" w:cs="Simplified Arabic"/>
          <w:color w:val="000000" w:themeColor="text1"/>
          <w:sz w:val="28"/>
          <w:szCs w:val="28"/>
          <w:rtl/>
        </w:rPr>
        <w:t xml:space="preserve"> تأثير جودة الخدمة المصرفية على ولاء العملاء</w:t>
      </w:r>
      <w:r w:rsidRPr="00247E76">
        <w:rPr>
          <w:rFonts w:ascii="Simplified Arabic" w:hAnsi="Simplified Arabic" w:cs="Simplified Arabic" w:hint="cs"/>
          <w:color w:val="000000" w:themeColor="text1"/>
          <w:sz w:val="28"/>
          <w:szCs w:val="28"/>
          <w:rtl/>
        </w:rPr>
        <w:t xml:space="preserve"> من وجهة نظر عملاء</w:t>
      </w:r>
      <w:r w:rsidRPr="00247E76">
        <w:rPr>
          <w:rFonts w:ascii="Simplified Arabic" w:hAnsi="Simplified Arabic" w:cs="Simplified Arabic"/>
          <w:color w:val="000000" w:themeColor="text1"/>
          <w:sz w:val="28"/>
          <w:szCs w:val="28"/>
          <w:rtl/>
        </w:rPr>
        <w:t xml:space="preserve"> البنك الاهلي السعودي</w:t>
      </w:r>
      <w:r w:rsidRPr="00247E76">
        <w:rPr>
          <w:rFonts w:ascii="Simplified Arabic" w:hAnsi="Simplified Arabic" w:cs="Simplified Arabic" w:hint="cs"/>
          <w:color w:val="000000" w:themeColor="text1"/>
          <w:sz w:val="28"/>
          <w:szCs w:val="28"/>
          <w:rtl/>
        </w:rPr>
        <w:t>؟</w:t>
      </w:r>
    </w:p>
    <w:p w14:paraId="3751C7A9" w14:textId="77777777" w:rsidR="00C92000" w:rsidRPr="00247E76" w:rsidRDefault="00C92000" w:rsidP="00C92000">
      <w:pPr>
        <w:spacing w:before="360" w:after="240" w:line="240" w:lineRule="auto"/>
        <w:jc w:val="both"/>
        <w:outlineLvl w:val="1"/>
        <w:rPr>
          <w:rFonts w:ascii="Simplified Arabic" w:hAnsi="Simplified Arabic" w:cs="Simplified Arabic"/>
          <w:b/>
          <w:bCs/>
          <w:color w:val="000000" w:themeColor="text1"/>
          <w:sz w:val="36"/>
          <w:szCs w:val="36"/>
          <w:rtl/>
        </w:rPr>
      </w:pPr>
      <w:bookmarkStart w:id="19" w:name="_Toc170253576"/>
      <w:bookmarkStart w:id="20" w:name="_Toc192540530"/>
      <w:bookmarkStart w:id="21" w:name="_Toc192619421"/>
      <w:r w:rsidRPr="00247E76">
        <w:rPr>
          <w:rFonts w:ascii="Simplified Arabic" w:hAnsi="Simplified Arabic" w:cs="Simplified Arabic"/>
          <w:b/>
          <w:bCs/>
          <w:color w:val="000000" w:themeColor="text1"/>
          <w:sz w:val="36"/>
          <w:szCs w:val="36"/>
          <w:rtl/>
        </w:rPr>
        <w:t>أهمية الدراسة:</w:t>
      </w:r>
      <w:bookmarkEnd w:id="19"/>
      <w:bookmarkEnd w:id="20"/>
      <w:bookmarkEnd w:id="21"/>
    </w:p>
    <w:p w14:paraId="5765771C" w14:textId="77777777" w:rsidR="00C92000" w:rsidRPr="00247E76" w:rsidRDefault="00C92000" w:rsidP="00C92000">
      <w:pPr>
        <w:spacing w:before="360" w:after="240" w:line="240" w:lineRule="auto"/>
        <w:jc w:val="both"/>
        <w:outlineLvl w:val="2"/>
        <w:rPr>
          <w:rFonts w:ascii="Simplified Arabic" w:hAnsi="Simplified Arabic" w:cs="Simplified Arabic"/>
          <w:b/>
          <w:bCs/>
          <w:color w:val="000000" w:themeColor="text1"/>
          <w:sz w:val="32"/>
          <w:szCs w:val="32"/>
          <w:rtl/>
        </w:rPr>
      </w:pPr>
      <w:bookmarkStart w:id="22" w:name="_Toc192619422"/>
      <w:r w:rsidRPr="00247E76">
        <w:rPr>
          <w:rFonts w:ascii="Simplified Arabic" w:hAnsi="Simplified Arabic" w:cs="Simplified Arabic"/>
          <w:b/>
          <w:bCs/>
          <w:color w:val="000000" w:themeColor="text1"/>
          <w:sz w:val="32"/>
          <w:szCs w:val="32"/>
          <w:rtl/>
        </w:rPr>
        <w:t>الاهمية العلمية:</w:t>
      </w:r>
      <w:bookmarkEnd w:id="22"/>
    </w:p>
    <w:p w14:paraId="6A974968" w14:textId="77777777" w:rsidR="00C92000" w:rsidRPr="00247E76" w:rsidRDefault="00C92000" w:rsidP="00C92000">
      <w:pPr>
        <w:pStyle w:val="ListParagraph"/>
        <w:numPr>
          <w:ilvl w:val="0"/>
          <w:numId w:val="1"/>
        </w:numPr>
        <w:spacing w:before="360" w:after="240" w:line="240" w:lineRule="auto"/>
        <w:jc w:val="both"/>
        <w:rPr>
          <w:rFonts w:ascii="Simplified Arabic" w:hAnsi="Simplified Arabic" w:cs="Simplified Arabic"/>
          <w:color w:val="000000" w:themeColor="text1"/>
          <w:sz w:val="28"/>
          <w:szCs w:val="28"/>
        </w:rPr>
      </w:pPr>
      <w:r w:rsidRPr="00247E76">
        <w:rPr>
          <w:rFonts w:ascii="Simplified Arabic" w:hAnsi="Simplified Arabic" w:cs="Simplified Arabic"/>
          <w:color w:val="000000" w:themeColor="text1"/>
          <w:sz w:val="28"/>
          <w:szCs w:val="28"/>
          <w:rtl/>
        </w:rPr>
        <w:t>ترجع</w:t>
      </w:r>
      <w:r w:rsidRPr="00247E76">
        <w:rPr>
          <w:rFonts w:ascii="Simplified Arabic" w:hAnsi="Simplified Arabic" w:cs="Simplified Arabic" w:hint="cs"/>
          <w:color w:val="000000" w:themeColor="text1"/>
          <w:sz w:val="28"/>
          <w:szCs w:val="28"/>
          <w:rtl/>
        </w:rPr>
        <w:t xml:space="preserve"> </w:t>
      </w:r>
      <w:r w:rsidRPr="00247E76">
        <w:rPr>
          <w:rFonts w:ascii="Simplified Arabic" w:hAnsi="Simplified Arabic" w:cs="Simplified Arabic" w:hint="cs"/>
          <w:color w:val="000000" w:themeColor="text1"/>
          <w:sz w:val="28"/>
          <w:szCs w:val="28"/>
          <w:rtl/>
          <w:lang w:bidi="ar-KW"/>
        </w:rPr>
        <w:t>أهمية</w:t>
      </w:r>
      <w:r w:rsidRPr="00247E76">
        <w:rPr>
          <w:rFonts w:ascii="Simplified Arabic" w:hAnsi="Simplified Arabic" w:cs="Simplified Arabic"/>
          <w:color w:val="000000" w:themeColor="text1"/>
          <w:sz w:val="28"/>
          <w:szCs w:val="28"/>
          <w:rtl/>
        </w:rPr>
        <w:t xml:space="preserve"> الدراسة إلى اثراء البناء المعرفي وسد الفجوة المعرفية في مجال </w:t>
      </w:r>
      <w:r w:rsidRPr="00247E76">
        <w:rPr>
          <w:rFonts w:ascii="Simplified Arabic" w:hAnsi="Simplified Arabic" w:cs="Simplified Arabic" w:hint="cs"/>
          <w:color w:val="000000" w:themeColor="text1"/>
          <w:sz w:val="28"/>
          <w:szCs w:val="28"/>
          <w:rtl/>
        </w:rPr>
        <w:t>ولاء</w:t>
      </w:r>
      <w:r w:rsidRPr="00247E76">
        <w:rPr>
          <w:rFonts w:ascii="Simplified Arabic" w:hAnsi="Simplified Arabic" w:cs="Simplified Arabic"/>
          <w:color w:val="000000" w:themeColor="text1"/>
          <w:sz w:val="28"/>
          <w:szCs w:val="28"/>
          <w:rtl/>
        </w:rPr>
        <w:t xml:space="preserve"> العملاء </w:t>
      </w:r>
      <w:r w:rsidRPr="00247E76">
        <w:rPr>
          <w:rFonts w:ascii="Simplified Arabic" w:hAnsi="Simplified Arabic" w:cs="Simplified Arabic" w:hint="cs"/>
          <w:color w:val="000000" w:themeColor="text1"/>
          <w:sz w:val="28"/>
          <w:szCs w:val="28"/>
          <w:rtl/>
        </w:rPr>
        <w:t>وجودة الخدمة</w:t>
      </w:r>
    </w:p>
    <w:p w14:paraId="48E80B9F" w14:textId="77777777" w:rsidR="00C92000" w:rsidRPr="00247E76" w:rsidRDefault="00C92000" w:rsidP="00C92000">
      <w:pPr>
        <w:pStyle w:val="ListParagraph"/>
        <w:numPr>
          <w:ilvl w:val="0"/>
          <w:numId w:val="1"/>
        </w:numPr>
        <w:spacing w:before="360" w:after="240" w:line="240" w:lineRule="auto"/>
        <w:jc w:val="both"/>
        <w:rPr>
          <w:rFonts w:ascii="Simplified Arabic" w:hAnsi="Simplified Arabic" w:cs="Simplified Arabic"/>
          <w:color w:val="000000" w:themeColor="text1"/>
          <w:sz w:val="28"/>
          <w:szCs w:val="28"/>
        </w:rPr>
      </w:pPr>
      <w:r w:rsidRPr="00247E76">
        <w:rPr>
          <w:rFonts w:ascii="Simplified Arabic" w:hAnsi="Simplified Arabic" w:cs="Simplified Arabic"/>
          <w:color w:val="000000" w:themeColor="text1"/>
          <w:sz w:val="28"/>
          <w:szCs w:val="28"/>
          <w:rtl/>
        </w:rPr>
        <w:t xml:space="preserve">فتح المجال أمام الباحثين لتناول متغيرات الدراسة من جوانب مختلفة </w:t>
      </w:r>
      <w:r w:rsidRPr="00247E76">
        <w:rPr>
          <w:rFonts w:ascii="Simplified Arabic" w:hAnsi="Simplified Arabic" w:cs="Simplified Arabic" w:hint="cs"/>
          <w:color w:val="000000" w:themeColor="text1"/>
          <w:sz w:val="28"/>
          <w:szCs w:val="28"/>
          <w:rtl/>
        </w:rPr>
        <w:t>آخري</w:t>
      </w:r>
      <w:r w:rsidRPr="00247E76">
        <w:rPr>
          <w:rFonts w:ascii="Simplified Arabic" w:hAnsi="Simplified Arabic" w:cs="Simplified Arabic"/>
          <w:color w:val="000000" w:themeColor="text1"/>
          <w:sz w:val="28"/>
          <w:szCs w:val="28"/>
          <w:rtl/>
        </w:rPr>
        <w:t>.</w:t>
      </w:r>
    </w:p>
    <w:p w14:paraId="0912C1BC" w14:textId="77777777" w:rsidR="00C92000" w:rsidRPr="00247E76" w:rsidRDefault="00C92000" w:rsidP="00C92000">
      <w:pPr>
        <w:spacing w:before="360" w:after="240" w:line="240" w:lineRule="auto"/>
        <w:jc w:val="both"/>
        <w:outlineLvl w:val="2"/>
        <w:rPr>
          <w:rFonts w:ascii="Simplified Arabic" w:hAnsi="Simplified Arabic" w:cs="Simplified Arabic"/>
          <w:b/>
          <w:bCs/>
          <w:color w:val="000000" w:themeColor="text1"/>
          <w:sz w:val="32"/>
          <w:szCs w:val="32"/>
          <w:rtl/>
        </w:rPr>
      </w:pPr>
      <w:bookmarkStart w:id="23" w:name="_Toc192619423"/>
      <w:r>
        <w:rPr>
          <w:rFonts w:ascii="Simplified Arabic" w:hAnsi="Simplified Arabic" w:cs="Simplified Arabic"/>
          <w:b/>
          <w:bCs/>
          <w:color w:val="000000" w:themeColor="text1"/>
          <w:sz w:val="32"/>
          <w:szCs w:val="32"/>
          <w:rtl/>
        </w:rPr>
        <w:t>الاهمية الع</w:t>
      </w:r>
      <w:r w:rsidRPr="00247E76">
        <w:rPr>
          <w:rFonts w:ascii="Simplified Arabic" w:hAnsi="Simplified Arabic" w:cs="Simplified Arabic"/>
          <w:b/>
          <w:bCs/>
          <w:color w:val="000000" w:themeColor="text1"/>
          <w:sz w:val="32"/>
          <w:szCs w:val="32"/>
          <w:rtl/>
        </w:rPr>
        <w:t>م</w:t>
      </w:r>
      <w:r>
        <w:rPr>
          <w:rFonts w:ascii="Simplified Arabic" w:hAnsi="Simplified Arabic" w:cs="Simplified Arabic" w:hint="cs"/>
          <w:b/>
          <w:bCs/>
          <w:color w:val="000000" w:themeColor="text1"/>
          <w:sz w:val="32"/>
          <w:szCs w:val="32"/>
          <w:rtl/>
        </w:rPr>
        <w:t>ل</w:t>
      </w:r>
      <w:r w:rsidRPr="00247E76">
        <w:rPr>
          <w:rFonts w:ascii="Simplified Arabic" w:hAnsi="Simplified Arabic" w:cs="Simplified Arabic"/>
          <w:b/>
          <w:bCs/>
          <w:color w:val="000000" w:themeColor="text1"/>
          <w:sz w:val="32"/>
          <w:szCs w:val="32"/>
          <w:rtl/>
        </w:rPr>
        <w:t>ية:</w:t>
      </w:r>
      <w:bookmarkEnd w:id="23"/>
    </w:p>
    <w:p w14:paraId="2F9EFD26" w14:textId="77777777" w:rsidR="00C92000" w:rsidRPr="00247E76" w:rsidRDefault="00C92000" w:rsidP="00C92000">
      <w:pPr>
        <w:pStyle w:val="ListParagraph"/>
        <w:numPr>
          <w:ilvl w:val="0"/>
          <w:numId w:val="4"/>
        </w:numPr>
        <w:spacing w:before="360" w:after="240" w:line="240" w:lineRule="auto"/>
        <w:jc w:val="both"/>
        <w:rPr>
          <w:rFonts w:ascii="Simplified Arabic" w:hAnsi="Simplified Arabic" w:cs="Simplified Arabic"/>
          <w:color w:val="000000" w:themeColor="text1"/>
          <w:sz w:val="28"/>
          <w:szCs w:val="28"/>
        </w:rPr>
      </w:pPr>
      <w:r w:rsidRPr="00247E76">
        <w:rPr>
          <w:rFonts w:ascii="Simplified Arabic" w:hAnsi="Simplified Arabic" w:cs="Simplified Arabic" w:hint="cs"/>
          <w:color w:val="000000" w:themeColor="text1"/>
          <w:sz w:val="28"/>
          <w:szCs w:val="28"/>
          <w:rtl/>
        </w:rPr>
        <w:t>توجيه نظر أصحاب القرار في البنك الأهلي السعودي نحو دور أهمية جودة الخدمة في تعزيز ولاء العملاء.</w:t>
      </w:r>
    </w:p>
    <w:p w14:paraId="016268F6" w14:textId="77777777" w:rsidR="00C92000" w:rsidRPr="00247E76" w:rsidRDefault="00C92000" w:rsidP="00C92000">
      <w:pPr>
        <w:pStyle w:val="ListParagraph"/>
        <w:numPr>
          <w:ilvl w:val="0"/>
          <w:numId w:val="4"/>
        </w:numPr>
        <w:spacing w:before="360" w:after="240" w:line="240" w:lineRule="auto"/>
        <w:jc w:val="both"/>
        <w:rPr>
          <w:rFonts w:ascii="Simplified Arabic" w:hAnsi="Simplified Arabic" w:cs="Simplified Arabic"/>
          <w:color w:val="000000" w:themeColor="text1"/>
          <w:sz w:val="28"/>
          <w:szCs w:val="28"/>
        </w:rPr>
      </w:pPr>
      <w:r w:rsidRPr="00247E76">
        <w:rPr>
          <w:rFonts w:ascii="Simplified Arabic" w:hAnsi="Simplified Arabic" w:cs="Simplified Arabic" w:hint="cs"/>
          <w:color w:val="000000" w:themeColor="text1"/>
          <w:sz w:val="28"/>
          <w:szCs w:val="28"/>
          <w:rtl/>
        </w:rPr>
        <w:t>تقديم استبانة للباحثين لاستخدامها في قياس تأثير جودة الخدمة على ولاء العملاء في قطاعات اخري.</w:t>
      </w:r>
    </w:p>
    <w:p w14:paraId="376143CA" w14:textId="77777777" w:rsidR="00C92000" w:rsidRPr="00247E76" w:rsidRDefault="00C92000" w:rsidP="00C92000">
      <w:pPr>
        <w:pStyle w:val="ListParagraph"/>
        <w:numPr>
          <w:ilvl w:val="0"/>
          <w:numId w:val="4"/>
        </w:numPr>
        <w:spacing w:before="360" w:after="240" w:line="240" w:lineRule="auto"/>
        <w:jc w:val="both"/>
        <w:rPr>
          <w:rFonts w:ascii="Simplified Arabic" w:hAnsi="Simplified Arabic" w:cs="Simplified Arabic"/>
          <w:color w:val="000000" w:themeColor="text1"/>
          <w:sz w:val="28"/>
          <w:szCs w:val="28"/>
        </w:rPr>
      </w:pPr>
      <w:r w:rsidRPr="00247E76">
        <w:rPr>
          <w:rFonts w:ascii="Simplified Arabic" w:hAnsi="Simplified Arabic" w:cs="Simplified Arabic" w:hint="cs"/>
          <w:color w:val="000000" w:themeColor="text1"/>
          <w:sz w:val="28"/>
          <w:szCs w:val="28"/>
          <w:rtl/>
        </w:rPr>
        <w:lastRenderedPageBreak/>
        <w:t>تبصير المسؤولين بالبنك الأهلي السعودي مستوى جودة الخدمة بالبنك وتأثيرها على ولاء العملاء.</w:t>
      </w:r>
    </w:p>
    <w:p w14:paraId="29726C7C" w14:textId="77777777" w:rsidR="00C92000" w:rsidRPr="00247E76" w:rsidRDefault="00C92000" w:rsidP="00C92000">
      <w:pPr>
        <w:spacing w:before="360" w:after="240" w:line="240" w:lineRule="auto"/>
        <w:jc w:val="both"/>
        <w:outlineLvl w:val="1"/>
        <w:rPr>
          <w:rFonts w:ascii="Simplified Arabic" w:hAnsi="Simplified Arabic" w:cs="Simplified Arabic"/>
          <w:b/>
          <w:bCs/>
          <w:color w:val="000000" w:themeColor="text1"/>
          <w:sz w:val="36"/>
          <w:szCs w:val="36"/>
          <w:rtl/>
        </w:rPr>
      </w:pPr>
      <w:bookmarkStart w:id="24" w:name="_Toc170253577"/>
      <w:bookmarkStart w:id="25" w:name="_Toc192540531"/>
      <w:bookmarkStart w:id="26" w:name="_Toc192619424"/>
      <w:r w:rsidRPr="00247E76">
        <w:rPr>
          <w:rFonts w:ascii="Simplified Arabic" w:hAnsi="Simplified Arabic" w:cs="Simplified Arabic"/>
          <w:b/>
          <w:bCs/>
          <w:color w:val="000000" w:themeColor="text1"/>
          <w:sz w:val="36"/>
          <w:szCs w:val="36"/>
          <w:rtl/>
        </w:rPr>
        <w:t>أهداف الدراسة:</w:t>
      </w:r>
      <w:bookmarkEnd w:id="24"/>
      <w:bookmarkEnd w:id="25"/>
      <w:bookmarkEnd w:id="26"/>
    </w:p>
    <w:p w14:paraId="25B896A8" w14:textId="77777777" w:rsidR="00C92000" w:rsidRPr="00247E76" w:rsidRDefault="00C92000" w:rsidP="00C92000">
      <w:pPr>
        <w:spacing w:before="360" w:after="240" w:line="240" w:lineRule="auto"/>
        <w:jc w:val="both"/>
        <w:rPr>
          <w:rFonts w:ascii="Simplified Arabic" w:hAnsi="Simplified Arabic" w:cs="Simplified Arabic"/>
          <w:color w:val="000000" w:themeColor="text1"/>
          <w:sz w:val="28"/>
          <w:szCs w:val="28"/>
          <w:rtl/>
        </w:rPr>
      </w:pPr>
      <w:r w:rsidRPr="00247E76">
        <w:rPr>
          <w:rFonts w:ascii="Simplified Arabic" w:hAnsi="Simplified Arabic" w:cs="Simplified Arabic"/>
          <w:color w:val="000000" w:themeColor="text1"/>
          <w:sz w:val="28"/>
          <w:szCs w:val="28"/>
          <w:rtl/>
        </w:rPr>
        <w:t xml:space="preserve">تسعى الدراسة الحالية لتحقيق الهدف الرئيس التالي: </w:t>
      </w:r>
    </w:p>
    <w:p w14:paraId="35787B0E" w14:textId="77777777" w:rsidR="00C92000" w:rsidRPr="00247E76" w:rsidRDefault="00C92000" w:rsidP="00C92000">
      <w:pPr>
        <w:spacing w:before="360" w:after="240" w:line="240" w:lineRule="auto"/>
        <w:jc w:val="center"/>
        <w:rPr>
          <w:rFonts w:ascii="Simplified Arabic" w:hAnsi="Simplified Arabic" w:cs="Simplified Arabic"/>
          <w:color w:val="000000" w:themeColor="text1"/>
          <w:sz w:val="28"/>
          <w:szCs w:val="28"/>
          <w:rtl/>
        </w:rPr>
      </w:pPr>
      <w:r w:rsidRPr="00247E76">
        <w:rPr>
          <w:rFonts w:ascii="Simplified Arabic" w:hAnsi="Simplified Arabic" w:cs="Simplified Arabic"/>
          <w:color w:val="000000" w:themeColor="text1"/>
          <w:sz w:val="28"/>
          <w:szCs w:val="28"/>
          <w:rtl/>
        </w:rPr>
        <w:t>الكشف عن تأثير جودة الخدمة المصرفية على ولاء العملاء</w:t>
      </w:r>
      <w:r w:rsidRPr="00247E76">
        <w:rPr>
          <w:rFonts w:ascii="Simplified Arabic" w:hAnsi="Simplified Arabic" w:cs="Simplified Arabic" w:hint="cs"/>
          <w:color w:val="000000" w:themeColor="text1"/>
          <w:sz w:val="28"/>
          <w:szCs w:val="28"/>
          <w:rtl/>
        </w:rPr>
        <w:t xml:space="preserve"> من وجهة نظر عملاء</w:t>
      </w:r>
      <w:r w:rsidRPr="00247E76">
        <w:rPr>
          <w:rFonts w:ascii="Simplified Arabic" w:hAnsi="Simplified Arabic" w:cs="Simplified Arabic"/>
          <w:color w:val="000000" w:themeColor="text1"/>
          <w:sz w:val="28"/>
          <w:szCs w:val="28"/>
          <w:rtl/>
        </w:rPr>
        <w:t xml:space="preserve"> البنك الاهلي السعودي.</w:t>
      </w:r>
    </w:p>
    <w:p w14:paraId="6A15A19F" w14:textId="77777777" w:rsidR="00C92000" w:rsidRPr="00247E76" w:rsidRDefault="00C92000" w:rsidP="00C92000">
      <w:pPr>
        <w:spacing w:before="360" w:after="240" w:line="240" w:lineRule="auto"/>
        <w:jc w:val="both"/>
        <w:rPr>
          <w:rFonts w:ascii="Simplified Arabic" w:hAnsi="Simplified Arabic" w:cs="Simplified Arabic"/>
          <w:color w:val="000000" w:themeColor="text1"/>
          <w:sz w:val="28"/>
          <w:szCs w:val="28"/>
          <w:rtl/>
        </w:rPr>
      </w:pPr>
      <w:r w:rsidRPr="00247E76">
        <w:rPr>
          <w:rFonts w:ascii="Simplified Arabic" w:hAnsi="Simplified Arabic" w:cs="Simplified Arabic"/>
          <w:color w:val="000000" w:themeColor="text1"/>
          <w:sz w:val="28"/>
          <w:szCs w:val="28"/>
          <w:rtl/>
        </w:rPr>
        <w:t>وينبثق من هذا الهدف الأهداف الفرعية التالية:</w:t>
      </w:r>
    </w:p>
    <w:p w14:paraId="5AE65349" w14:textId="77777777" w:rsidR="00C92000" w:rsidRPr="00247E76" w:rsidRDefault="00C92000" w:rsidP="00C92000">
      <w:pPr>
        <w:pStyle w:val="ListParagraph"/>
        <w:numPr>
          <w:ilvl w:val="3"/>
          <w:numId w:val="2"/>
        </w:numPr>
        <w:spacing w:before="360" w:after="240" w:line="240" w:lineRule="auto"/>
        <w:ind w:left="102"/>
        <w:jc w:val="both"/>
        <w:rPr>
          <w:rFonts w:ascii="Simplified Arabic" w:hAnsi="Simplified Arabic" w:cs="Simplified Arabic"/>
          <w:color w:val="000000" w:themeColor="text1"/>
          <w:sz w:val="28"/>
          <w:szCs w:val="28"/>
          <w:rtl/>
        </w:rPr>
      </w:pPr>
      <w:r w:rsidRPr="00247E76">
        <w:rPr>
          <w:rFonts w:ascii="Simplified Arabic" w:hAnsi="Simplified Arabic" w:cs="Simplified Arabic"/>
          <w:color w:val="000000" w:themeColor="text1"/>
          <w:sz w:val="28"/>
          <w:szCs w:val="28"/>
          <w:rtl/>
        </w:rPr>
        <w:t>التعرف على واقع جودة الخدمات المصرفية في البنك الاهلي السعودي من وجهة نظر عملاء البنك</w:t>
      </w:r>
      <w:r w:rsidRPr="00247E76">
        <w:rPr>
          <w:rFonts w:ascii="Simplified Arabic" w:hAnsi="Simplified Arabic" w:cs="Simplified Arabic" w:hint="cs"/>
          <w:color w:val="000000" w:themeColor="text1"/>
          <w:sz w:val="28"/>
          <w:szCs w:val="28"/>
          <w:rtl/>
        </w:rPr>
        <w:t>.</w:t>
      </w:r>
    </w:p>
    <w:p w14:paraId="51160164" w14:textId="77777777" w:rsidR="00C92000" w:rsidRPr="00247E76" w:rsidRDefault="00C92000" w:rsidP="00C92000">
      <w:pPr>
        <w:pStyle w:val="ListParagraph"/>
        <w:numPr>
          <w:ilvl w:val="3"/>
          <w:numId w:val="2"/>
        </w:numPr>
        <w:spacing w:before="360" w:after="240" w:line="240" w:lineRule="auto"/>
        <w:ind w:left="102"/>
        <w:jc w:val="both"/>
        <w:rPr>
          <w:rFonts w:ascii="Simplified Arabic" w:hAnsi="Simplified Arabic" w:cs="Simplified Arabic"/>
          <w:color w:val="000000" w:themeColor="text1"/>
          <w:sz w:val="28"/>
          <w:szCs w:val="28"/>
          <w:rtl/>
        </w:rPr>
      </w:pPr>
      <w:r w:rsidRPr="00247E76">
        <w:rPr>
          <w:rFonts w:ascii="Simplified Arabic" w:hAnsi="Simplified Arabic" w:cs="Simplified Arabic" w:hint="cs"/>
          <w:color w:val="000000" w:themeColor="text1"/>
          <w:sz w:val="28"/>
          <w:szCs w:val="28"/>
          <w:rtl/>
        </w:rPr>
        <w:t>الكشف عن</w:t>
      </w:r>
      <w:r w:rsidRPr="00247E76">
        <w:rPr>
          <w:rFonts w:ascii="Simplified Arabic" w:hAnsi="Simplified Arabic" w:cs="Simplified Arabic"/>
          <w:color w:val="000000" w:themeColor="text1"/>
          <w:sz w:val="28"/>
          <w:szCs w:val="28"/>
          <w:rtl/>
        </w:rPr>
        <w:t xml:space="preserve"> مستوى ولاء العملاء في البنك الاهلي السعودي من وجهة نظر عملاء البنك؟</w:t>
      </w:r>
    </w:p>
    <w:p w14:paraId="54404C6B" w14:textId="77777777" w:rsidR="00C92000" w:rsidRPr="00247E76" w:rsidRDefault="00C92000" w:rsidP="00C92000">
      <w:pPr>
        <w:spacing w:before="360" w:after="240" w:line="240" w:lineRule="auto"/>
        <w:jc w:val="both"/>
        <w:outlineLvl w:val="1"/>
        <w:rPr>
          <w:rFonts w:ascii="Simplified Arabic" w:hAnsi="Simplified Arabic" w:cs="Simplified Arabic"/>
          <w:b/>
          <w:bCs/>
          <w:color w:val="000000" w:themeColor="text1"/>
          <w:sz w:val="36"/>
          <w:szCs w:val="36"/>
          <w:rtl/>
        </w:rPr>
      </w:pPr>
      <w:bookmarkStart w:id="27" w:name="_Toc170253578"/>
      <w:bookmarkStart w:id="28" w:name="_Toc192540532"/>
      <w:bookmarkStart w:id="29" w:name="_Toc192619425"/>
      <w:r w:rsidRPr="00247E76">
        <w:rPr>
          <w:rFonts w:ascii="Simplified Arabic" w:hAnsi="Simplified Arabic" w:cs="Simplified Arabic"/>
          <w:b/>
          <w:bCs/>
          <w:color w:val="000000" w:themeColor="text1"/>
          <w:sz w:val="36"/>
          <w:szCs w:val="36"/>
          <w:rtl/>
        </w:rPr>
        <w:t>تساؤلات الدراسة:</w:t>
      </w:r>
      <w:bookmarkEnd w:id="27"/>
      <w:bookmarkEnd w:id="28"/>
      <w:bookmarkEnd w:id="29"/>
    </w:p>
    <w:p w14:paraId="41C07EB6" w14:textId="77777777" w:rsidR="00C92000" w:rsidRPr="00247E76" w:rsidRDefault="00C92000" w:rsidP="00C92000">
      <w:pPr>
        <w:spacing w:before="360" w:after="240" w:line="240" w:lineRule="auto"/>
        <w:ind w:firstLine="508"/>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 xml:space="preserve">تتحدد مشكلة الدراسة في السؤال الرئيس التالي: </w:t>
      </w:r>
    </w:p>
    <w:p w14:paraId="10C9DDCB" w14:textId="77777777" w:rsidR="00C92000" w:rsidRPr="00247E76" w:rsidRDefault="00C92000" w:rsidP="00C92000">
      <w:pPr>
        <w:spacing w:before="360" w:after="240" w:line="240" w:lineRule="auto"/>
        <w:jc w:val="center"/>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 xml:space="preserve">ما </w:t>
      </w:r>
      <w:r w:rsidRPr="00247E76">
        <w:rPr>
          <w:rFonts w:ascii="Simplified Arabic" w:hAnsi="Simplified Arabic" w:cs="Simplified Arabic"/>
          <w:color w:val="000000" w:themeColor="text1"/>
          <w:sz w:val="28"/>
          <w:szCs w:val="28"/>
          <w:rtl/>
        </w:rPr>
        <w:t>تأثير جودة الخدمة المصرفية على ولاء العملاء</w:t>
      </w:r>
      <w:r w:rsidRPr="00247E76">
        <w:rPr>
          <w:rFonts w:ascii="Simplified Arabic" w:hAnsi="Simplified Arabic" w:cs="Simplified Arabic" w:hint="cs"/>
          <w:color w:val="000000" w:themeColor="text1"/>
          <w:sz w:val="28"/>
          <w:szCs w:val="28"/>
          <w:rtl/>
        </w:rPr>
        <w:t xml:space="preserve"> من وجهة نظر عملاء</w:t>
      </w:r>
      <w:r w:rsidRPr="00247E76">
        <w:rPr>
          <w:rFonts w:ascii="Simplified Arabic" w:hAnsi="Simplified Arabic" w:cs="Simplified Arabic"/>
          <w:color w:val="000000" w:themeColor="text1"/>
          <w:sz w:val="28"/>
          <w:szCs w:val="28"/>
          <w:rtl/>
        </w:rPr>
        <w:t xml:space="preserve"> البنك الاهلي السعودي</w:t>
      </w:r>
      <w:r w:rsidRPr="00247E76">
        <w:rPr>
          <w:rFonts w:ascii="Simplified Arabic" w:hAnsi="Simplified Arabic" w:cs="Simplified Arabic"/>
          <w:color w:val="000000" w:themeColor="text1"/>
          <w:sz w:val="28"/>
          <w:szCs w:val="28"/>
          <w:rtl/>
          <w:lang w:bidi="ar-EG"/>
        </w:rPr>
        <w:t>؟</w:t>
      </w:r>
    </w:p>
    <w:p w14:paraId="2B4E67C6" w14:textId="77777777" w:rsidR="00C92000" w:rsidRPr="00247E76" w:rsidRDefault="00C92000" w:rsidP="00C92000">
      <w:pPr>
        <w:spacing w:before="360" w:after="240" w:line="240" w:lineRule="auto"/>
        <w:jc w:val="both"/>
        <w:rPr>
          <w:rFonts w:ascii="Simplified Arabic" w:hAnsi="Simplified Arabic" w:cs="Simplified Arabic"/>
          <w:b/>
          <w:bCs/>
          <w:color w:val="000000" w:themeColor="text1"/>
          <w:sz w:val="28"/>
          <w:szCs w:val="28"/>
          <w:rtl/>
          <w:lang w:bidi="ar-EG"/>
        </w:rPr>
      </w:pPr>
      <w:r w:rsidRPr="00247E76">
        <w:rPr>
          <w:rFonts w:ascii="Simplified Arabic" w:hAnsi="Simplified Arabic" w:cs="Simplified Arabic"/>
          <w:b/>
          <w:bCs/>
          <w:color w:val="000000" w:themeColor="text1"/>
          <w:sz w:val="28"/>
          <w:szCs w:val="28"/>
          <w:rtl/>
          <w:lang w:bidi="ar-EG"/>
        </w:rPr>
        <w:t>ويتفرع منه الأسئلة الفرعية التالية:</w:t>
      </w:r>
    </w:p>
    <w:p w14:paraId="79EFE527" w14:textId="77777777" w:rsidR="00C92000" w:rsidRPr="00247E76" w:rsidRDefault="00C92000" w:rsidP="00C92000">
      <w:pPr>
        <w:spacing w:line="240" w:lineRule="auto"/>
        <w:jc w:val="both"/>
        <w:rPr>
          <w:rFonts w:ascii="Simplified Arabic" w:eastAsia="Times New Roman" w:hAnsi="Simplified Arabic" w:cs="Simplified Arabic"/>
          <w:color w:val="000000" w:themeColor="text1"/>
          <w:sz w:val="28"/>
          <w:szCs w:val="28"/>
          <w:rtl/>
          <w:lang w:bidi="ar-EG"/>
        </w:rPr>
      </w:pPr>
      <w:bookmarkStart w:id="30" w:name="_Toc170253579"/>
      <w:r w:rsidRPr="00247E76">
        <w:rPr>
          <w:rFonts w:ascii="Simplified Arabic" w:eastAsia="Times New Roman" w:hAnsi="Simplified Arabic" w:cs="Simplified Arabic"/>
          <w:color w:val="000000" w:themeColor="text1"/>
          <w:sz w:val="28"/>
          <w:szCs w:val="28"/>
          <w:rtl/>
          <w:lang w:bidi="ar-EG"/>
        </w:rPr>
        <w:t xml:space="preserve">السؤال الاول: ما واقع جودة الخدمات المصرفية في البنك الاهلي السعودي من وجهة نظر </w:t>
      </w:r>
      <w:r w:rsidRPr="00247E76">
        <w:rPr>
          <w:rFonts w:ascii="Simplified Arabic" w:eastAsia="Times New Roman" w:hAnsi="Simplified Arabic" w:cs="Simplified Arabic" w:hint="cs"/>
          <w:color w:val="000000" w:themeColor="text1"/>
          <w:sz w:val="28"/>
          <w:szCs w:val="28"/>
          <w:rtl/>
          <w:lang w:bidi="ar-EG"/>
        </w:rPr>
        <w:t>عملاء</w:t>
      </w:r>
      <w:r w:rsidRPr="00247E76">
        <w:rPr>
          <w:rFonts w:ascii="Simplified Arabic" w:eastAsia="Times New Roman" w:hAnsi="Simplified Arabic" w:cs="Simplified Arabic"/>
          <w:color w:val="000000" w:themeColor="text1"/>
          <w:sz w:val="28"/>
          <w:szCs w:val="28"/>
          <w:rtl/>
          <w:lang w:bidi="ar-EG"/>
        </w:rPr>
        <w:t xml:space="preserve"> البنك؟</w:t>
      </w:r>
    </w:p>
    <w:p w14:paraId="0336FB4A" w14:textId="77777777" w:rsidR="00C92000" w:rsidRPr="00247E76" w:rsidRDefault="00C92000" w:rsidP="00C92000">
      <w:pPr>
        <w:spacing w:after="0" w:line="240" w:lineRule="auto"/>
        <w:rPr>
          <w:rFonts w:ascii="Simplified Arabic" w:hAnsi="Simplified Arabic" w:cs="Simplified Arabic"/>
          <w:color w:val="000000" w:themeColor="text1"/>
          <w:sz w:val="28"/>
          <w:szCs w:val="28"/>
          <w:rtl/>
        </w:rPr>
      </w:pPr>
      <w:r w:rsidRPr="00247E76">
        <w:rPr>
          <w:rFonts w:ascii="Simplified Arabic" w:hAnsi="Simplified Arabic" w:cs="Simplified Arabic"/>
          <w:color w:val="000000" w:themeColor="text1"/>
          <w:sz w:val="28"/>
          <w:szCs w:val="28"/>
          <w:rtl/>
        </w:rPr>
        <w:t xml:space="preserve">السؤال الثاني: ما مستوى ولاء العملاء في البنك الاهلي السعودي من وجهة نظر </w:t>
      </w:r>
      <w:r w:rsidRPr="00247E76">
        <w:rPr>
          <w:rFonts w:ascii="Simplified Arabic" w:hAnsi="Simplified Arabic" w:cs="Simplified Arabic" w:hint="cs"/>
          <w:color w:val="000000" w:themeColor="text1"/>
          <w:sz w:val="28"/>
          <w:szCs w:val="28"/>
          <w:rtl/>
        </w:rPr>
        <w:t>عملاء</w:t>
      </w:r>
      <w:r w:rsidRPr="00247E76">
        <w:rPr>
          <w:rFonts w:ascii="Simplified Arabic" w:hAnsi="Simplified Arabic" w:cs="Simplified Arabic"/>
          <w:color w:val="000000" w:themeColor="text1"/>
          <w:sz w:val="28"/>
          <w:szCs w:val="28"/>
          <w:rtl/>
        </w:rPr>
        <w:t xml:space="preserve"> البنك؟</w:t>
      </w:r>
    </w:p>
    <w:p w14:paraId="6F52EB92" w14:textId="77777777" w:rsidR="00C92000" w:rsidRPr="00247E76" w:rsidRDefault="00C92000" w:rsidP="00C92000">
      <w:pPr>
        <w:spacing w:before="360" w:after="240" w:line="240" w:lineRule="auto"/>
        <w:jc w:val="both"/>
        <w:outlineLvl w:val="1"/>
        <w:rPr>
          <w:rFonts w:ascii="Simplified Arabic" w:hAnsi="Simplified Arabic" w:cs="Simplified Arabic"/>
          <w:b/>
          <w:bCs/>
          <w:color w:val="000000" w:themeColor="text1"/>
          <w:sz w:val="32"/>
          <w:szCs w:val="32"/>
          <w:rtl/>
        </w:rPr>
      </w:pPr>
      <w:bookmarkStart w:id="31" w:name="_Toc192540533"/>
      <w:bookmarkStart w:id="32" w:name="_Toc192619426"/>
      <w:r w:rsidRPr="00247E76">
        <w:rPr>
          <w:rFonts w:ascii="Simplified Arabic" w:hAnsi="Simplified Arabic" w:cs="Simplified Arabic"/>
          <w:b/>
          <w:bCs/>
          <w:color w:val="000000" w:themeColor="text1"/>
          <w:sz w:val="36"/>
          <w:szCs w:val="36"/>
          <w:rtl/>
        </w:rPr>
        <w:t>فروض الدراسة:</w:t>
      </w:r>
      <w:bookmarkEnd w:id="30"/>
      <w:bookmarkEnd w:id="31"/>
      <w:bookmarkEnd w:id="32"/>
    </w:p>
    <w:p w14:paraId="5B2427E4" w14:textId="77777777" w:rsidR="00C92000" w:rsidRPr="00247E76" w:rsidRDefault="00C92000" w:rsidP="00C92000">
      <w:pPr>
        <w:tabs>
          <w:tab w:val="left" w:pos="3311"/>
        </w:tabs>
        <w:spacing w:line="240" w:lineRule="auto"/>
        <w:rPr>
          <w:rFonts w:ascii="Simplified Arabic" w:hAnsi="Simplified Arabic" w:cs="Simplified Arabic"/>
          <w:color w:val="000000" w:themeColor="text1"/>
          <w:sz w:val="28"/>
          <w:szCs w:val="28"/>
          <w:rtl/>
        </w:rPr>
      </w:pPr>
      <w:r w:rsidRPr="00247E76">
        <w:rPr>
          <w:rFonts w:ascii="Simplified Arabic" w:hAnsi="Simplified Arabic" w:cs="Simplified Arabic"/>
          <w:color w:val="000000" w:themeColor="text1"/>
          <w:sz w:val="28"/>
          <w:szCs w:val="28"/>
          <w:rtl/>
        </w:rPr>
        <w:t xml:space="preserve">الفرضية الرئيسة: لا يوجد أثر ذو دلالة إحصائية لجودة الخدمات المصرفية بأبعادها (الموثوقية - الاستجابة – الكفاءة – خدمة العملاء والدعم) على ولاء العملاء في البنك الاهلي </w:t>
      </w:r>
      <w:r w:rsidRPr="00247E76">
        <w:rPr>
          <w:rFonts w:ascii="Simplified Arabic" w:hAnsi="Simplified Arabic" w:cs="Simplified Arabic" w:hint="cs"/>
          <w:color w:val="000000" w:themeColor="text1"/>
          <w:sz w:val="28"/>
          <w:szCs w:val="28"/>
          <w:rtl/>
        </w:rPr>
        <w:t>السعودي.</w:t>
      </w:r>
    </w:p>
    <w:p w14:paraId="151B3D4F" w14:textId="77777777" w:rsidR="00C92000" w:rsidRPr="00247E76" w:rsidRDefault="00C92000" w:rsidP="00C92000">
      <w:pPr>
        <w:tabs>
          <w:tab w:val="left" w:pos="3311"/>
        </w:tabs>
        <w:spacing w:line="240" w:lineRule="auto"/>
        <w:rPr>
          <w:rFonts w:ascii="Simplified Arabic" w:hAnsi="Simplified Arabic" w:cs="Simplified Arabic"/>
          <w:color w:val="000000" w:themeColor="text1"/>
          <w:sz w:val="28"/>
          <w:szCs w:val="28"/>
          <w:rtl/>
        </w:rPr>
      </w:pPr>
      <w:r w:rsidRPr="00247E76">
        <w:rPr>
          <w:rFonts w:ascii="Simplified Arabic" w:hAnsi="Simplified Arabic" w:cs="Simplified Arabic" w:hint="cs"/>
          <w:color w:val="000000" w:themeColor="text1"/>
          <w:sz w:val="28"/>
          <w:szCs w:val="28"/>
          <w:rtl/>
        </w:rPr>
        <w:lastRenderedPageBreak/>
        <w:t>ويتفرع منها الفرضيات التالية:</w:t>
      </w:r>
    </w:p>
    <w:p w14:paraId="510BAD41" w14:textId="77777777" w:rsidR="00C92000" w:rsidRPr="00247E76" w:rsidRDefault="00C92000" w:rsidP="00C92000">
      <w:pPr>
        <w:tabs>
          <w:tab w:val="left" w:pos="746"/>
        </w:tabs>
        <w:spacing w:line="240" w:lineRule="auto"/>
        <w:ind w:firstLine="642"/>
        <w:rPr>
          <w:rFonts w:ascii="Simplified Arabic" w:hAnsi="Simplified Arabic" w:cs="Simplified Arabic"/>
          <w:color w:val="000000" w:themeColor="text1"/>
          <w:sz w:val="28"/>
          <w:szCs w:val="28"/>
        </w:rPr>
      </w:pPr>
      <w:r w:rsidRPr="00247E76">
        <w:rPr>
          <w:rFonts w:ascii="Simplified Arabic" w:hAnsi="Simplified Arabic" w:cs="Simplified Arabic"/>
          <w:color w:val="000000" w:themeColor="text1"/>
          <w:sz w:val="28"/>
          <w:szCs w:val="28"/>
          <w:rtl/>
        </w:rPr>
        <w:t>الفرضية الفرعية الأولى: لا يوجد أثر ذو دلالة إحصائية للموثوقية على ولاء العملاء في البنك الاهلي السعودي.</w:t>
      </w:r>
    </w:p>
    <w:p w14:paraId="4802813C" w14:textId="77777777" w:rsidR="00C92000" w:rsidRPr="00247E76" w:rsidRDefault="00C92000" w:rsidP="00C92000">
      <w:pPr>
        <w:tabs>
          <w:tab w:val="left" w:pos="3311"/>
        </w:tabs>
        <w:spacing w:line="240" w:lineRule="auto"/>
        <w:ind w:firstLine="642"/>
        <w:rPr>
          <w:rFonts w:ascii="Simplified Arabic" w:hAnsi="Simplified Arabic" w:cs="Simplified Arabic"/>
          <w:color w:val="000000" w:themeColor="text1"/>
          <w:sz w:val="28"/>
          <w:szCs w:val="28"/>
        </w:rPr>
      </w:pPr>
      <w:r w:rsidRPr="00247E76">
        <w:rPr>
          <w:rFonts w:ascii="Simplified Arabic" w:hAnsi="Simplified Arabic" w:cs="Simplified Arabic"/>
          <w:color w:val="000000" w:themeColor="text1"/>
          <w:sz w:val="28"/>
          <w:szCs w:val="28"/>
          <w:rtl/>
        </w:rPr>
        <w:t>الفرضية الفرعية الثانية: لا يوجد أثر ذو دلالة إحصائية للاستجابة على ولاء العملاء في البنك الاهلي السعودي.</w:t>
      </w:r>
    </w:p>
    <w:p w14:paraId="2324C6D8" w14:textId="77777777" w:rsidR="00C92000" w:rsidRPr="00247E76" w:rsidRDefault="00C92000" w:rsidP="00C92000">
      <w:pPr>
        <w:spacing w:line="240" w:lineRule="auto"/>
        <w:ind w:firstLine="642"/>
        <w:rPr>
          <w:rFonts w:ascii="Simplified Arabic" w:hAnsi="Simplified Arabic" w:cs="Simplified Arabic"/>
          <w:color w:val="000000" w:themeColor="text1"/>
          <w:sz w:val="28"/>
          <w:szCs w:val="28"/>
          <w:rtl/>
        </w:rPr>
      </w:pPr>
      <w:r w:rsidRPr="00247E76">
        <w:rPr>
          <w:rFonts w:ascii="Simplified Arabic" w:hAnsi="Simplified Arabic" w:cs="Simplified Arabic"/>
          <w:color w:val="000000" w:themeColor="text1"/>
          <w:sz w:val="28"/>
          <w:szCs w:val="28"/>
          <w:rtl/>
        </w:rPr>
        <w:t>الفرضية الفرعية الثالثة لا يوجد أثر ذو دلالة إحصائية للكفاءة على ولاء العملاء في البنك الاهلي السعودي.</w:t>
      </w:r>
    </w:p>
    <w:p w14:paraId="54ED2376" w14:textId="77777777" w:rsidR="00C92000" w:rsidRDefault="00C92000" w:rsidP="00C92000">
      <w:pPr>
        <w:spacing w:line="240" w:lineRule="auto"/>
        <w:ind w:firstLine="642"/>
        <w:rPr>
          <w:rFonts w:ascii="Simplified Arabic" w:hAnsi="Simplified Arabic" w:cs="Simplified Arabic"/>
          <w:color w:val="000000" w:themeColor="text1"/>
          <w:sz w:val="28"/>
          <w:szCs w:val="28"/>
          <w:rtl/>
        </w:rPr>
      </w:pPr>
      <w:r w:rsidRPr="00247E76">
        <w:rPr>
          <w:rFonts w:ascii="Simplified Arabic" w:hAnsi="Simplified Arabic" w:cs="Simplified Arabic"/>
          <w:color w:val="000000" w:themeColor="text1"/>
          <w:sz w:val="28"/>
          <w:szCs w:val="28"/>
          <w:rtl/>
        </w:rPr>
        <w:t>الفرضية الفرعية الرابعة: لا يوجد أثر ذو دلالة إحصائية لخدمة العملاء والدعم على ولاء العملاء في البنك الاهلي السعودي.</w:t>
      </w:r>
    </w:p>
    <w:p w14:paraId="28763B4A" w14:textId="77777777" w:rsidR="00C92000" w:rsidRDefault="00C92000" w:rsidP="00C92000">
      <w:pPr>
        <w:spacing w:line="240" w:lineRule="auto"/>
        <w:ind w:firstLine="642"/>
        <w:rPr>
          <w:rFonts w:ascii="Simplified Arabic" w:hAnsi="Simplified Arabic" w:cs="Simplified Arabic"/>
          <w:color w:val="000000" w:themeColor="text1"/>
          <w:sz w:val="28"/>
          <w:szCs w:val="28"/>
          <w:rtl/>
        </w:rPr>
      </w:pPr>
    </w:p>
    <w:p w14:paraId="5ACD3C0E" w14:textId="77777777" w:rsidR="00C92000" w:rsidRDefault="00C92000" w:rsidP="00C92000">
      <w:pPr>
        <w:spacing w:line="240" w:lineRule="auto"/>
        <w:ind w:firstLine="642"/>
        <w:rPr>
          <w:rFonts w:ascii="Simplified Arabic" w:hAnsi="Simplified Arabic" w:cs="Simplified Arabic"/>
          <w:color w:val="000000" w:themeColor="text1"/>
          <w:sz w:val="28"/>
          <w:szCs w:val="28"/>
          <w:rtl/>
        </w:rPr>
      </w:pPr>
    </w:p>
    <w:p w14:paraId="0E85CB71" w14:textId="77777777" w:rsidR="00C92000" w:rsidRDefault="00C92000" w:rsidP="00C92000">
      <w:pPr>
        <w:spacing w:line="240" w:lineRule="auto"/>
        <w:ind w:firstLine="642"/>
        <w:rPr>
          <w:rFonts w:ascii="Simplified Arabic" w:hAnsi="Simplified Arabic" w:cs="Simplified Arabic"/>
          <w:color w:val="000000" w:themeColor="text1"/>
          <w:sz w:val="28"/>
          <w:szCs w:val="28"/>
          <w:rtl/>
        </w:rPr>
      </w:pPr>
    </w:p>
    <w:p w14:paraId="3DDA662C" w14:textId="77777777" w:rsidR="00C92000" w:rsidRDefault="00C92000" w:rsidP="00C92000">
      <w:pPr>
        <w:spacing w:line="240" w:lineRule="auto"/>
        <w:ind w:firstLine="642"/>
        <w:rPr>
          <w:rFonts w:ascii="Simplified Arabic" w:hAnsi="Simplified Arabic" w:cs="Simplified Arabic"/>
          <w:color w:val="000000" w:themeColor="text1"/>
          <w:sz w:val="28"/>
          <w:szCs w:val="28"/>
          <w:rtl/>
        </w:rPr>
      </w:pPr>
    </w:p>
    <w:p w14:paraId="7E8E81B1" w14:textId="77777777" w:rsidR="00C92000" w:rsidRDefault="00C92000" w:rsidP="00C92000">
      <w:pPr>
        <w:spacing w:line="240" w:lineRule="auto"/>
        <w:ind w:firstLine="642"/>
        <w:rPr>
          <w:rFonts w:ascii="Simplified Arabic" w:hAnsi="Simplified Arabic" w:cs="Simplified Arabic"/>
          <w:color w:val="000000" w:themeColor="text1"/>
          <w:sz w:val="28"/>
          <w:szCs w:val="28"/>
          <w:rtl/>
        </w:rPr>
      </w:pPr>
    </w:p>
    <w:p w14:paraId="3C127017" w14:textId="77777777" w:rsidR="00C92000" w:rsidRDefault="00C92000" w:rsidP="00C92000">
      <w:pPr>
        <w:spacing w:line="240" w:lineRule="auto"/>
        <w:ind w:firstLine="642"/>
        <w:rPr>
          <w:rFonts w:ascii="Simplified Arabic" w:hAnsi="Simplified Arabic" w:cs="Simplified Arabic"/>
          <w:color w:val="000000" w:themeColor="text1"/>
          <w:sz w:val="28"/>
          <w:szCs w:val="28"/>
          <w:rtl/>
        </w:rPr>
      </w:pPr>
    </w:p>
    <w:p w14:paraId="2A6307E3" w14:textId="77777777" w:rsidR="00C92000" w:rsidRDefault="00C92000" w:rsidP="00C92000">
      <w:pPr>
        <w:spacing w:line="240" w:lineRule="auto"/>
        <w:ind w:firstLine="642"/>
        <w:rPr>
          <w:rFonts w:ascii="Simplified Arabic" w:hAnsi="Simplified Arabic" w:cs="Simplified Arabic"/>
          <w:color w:val="000000" w:themeColor="text1"/>
          <w:sz w:val="28"/>
          <w:szCs w:val="28"/>
          <w:rtl/>
        </w:rPr>
      </w:pPr>
    </w:p>
    <w:p w14:paraId="343247AA" w14:textId="77777777" w:rsidR="00C92000" w:rsidRDefault="00C92000" w:rsidP="00C92000">
      <w:pPr>
        <w:spacing w:line="240" w:lineRule="auto"/>
        <w:ind w:firstLine="642"/>
        <w:rPr>
          <w:rFonts w:ascii="Simplified Arabic" w:hAnsi="Simplified Arabic" w:cs="Simplified Arabic"/>
          <w:color w:val="000000" w:themeColor="text1"/>
          <w:sz w:val="28"/>
          <w:szCs w:val="28"/>
          <w:rtl/>
        </w:rPr>
      </w:pPr>
    </w:p>
    <w:p w14:paraId="07F40114" w14:textId="77777777" w:rsidR="00C92000" w:rsidRDefault="00C92000" w:rsidP="00C92000">
      <w:pPr>
        <w:spacing w:line="240" w:lineRule="auto"/>
        <w:ind w:firstLine="642"/>
        <w:rPr>
          <w:rFonts w:ascii="Simplified Arabic" w:hAnsi="Simplified Arabic" w:cs="Simplified Arabic"/>
          <w:color w:val="000000" w:themeColor="text1"/>
          <w:sz w:val="28"/>
          <w:szCs w:val="28"/>
          <w:rtl/>
        </w:rPr>
      </w:pPr>
    </w:p>
    <w:p w14:paraId="36DA1836" w14:textId="77777777" w:rsidR="00C92000" w:rsidRDefault="00C92000" w:rsidP="00C92000">
      <w:pPr>
        <w:spacing w:line="240" w:lineRule="auto"/>
        <w:ind w:firstLine="642"/>
        <w:rPr>
          <w:rFonts w:ascii="Simplified Arabic" w:hAnsi="Simplified Arabic" w:cs="Simplified Arabic"/>
          <w:color w:val="000000" w:themeColor="text1"/>
          <w:sz w:val="28"/>
          <w:szCs w:val="28"/>
          <w:rtl/>
        </w:rPr>
      </w:pPr>
    </w:p>
    <w:p w14:paraId="67DF8F14" w14:textId="77777777" w:rsidR="00C92000" w:rsidRDefault="00C92000" w:rsidP="00C92000">
      <w:pPr>
        <w:spacing w:line="240" w:lineRule="auto"/>
        <w:ind w:firstLine="642"/>
        <w:rPr>
          <w:rFonts w:ascii="Simplified Arabic" w:hAnsi="Simplified Arabic" w:cs="Simplified Arabic"/>
          <w:color w:val="000000" w:themeColor="text1"/>
          <w:sz w:val="28"/>
          <w:szCs w:val="28"/>
          <w:rtl/>
        </w:rPr>
      </w:pPr>
    </w:p>
    <w:p w14:paraId="0680ECB4" w14:textId="77777777" w:rsidR="00C92000" w:rsidRDefault="00C92000" w:rsidP="00C92000">
      <w:pPr>
        <w:spacing w:line="240" w:lineRule="auto"/>
        <w:ind w:firstLine="642"/>
        <w:rPr>
          <w:rFonts w:ascii="Simplified Arabic" w:hAnsi="Simplified Arabic" w:cs="Simplified Arabic"/>
          <w:color w:val="000000" w:themeColor="text1"/>
          <w:sz w:val="28"/>
          <w:szCs w:val="28"/>
          <w:rtl/>
        </w:rPr>
      </w:pPr>
    </w:p>
    <w:p w14:paraId="1B05613A" w14:textId="77777777" w:rsidR="00C92000" w:rsidRDefault="00C92000" w:rsidP="00C92000">
      <w:pPr>
        <w:spacing w:line="240" w:lineRule="auto"/>
        <w:ind w:firstLine="642"/>
        <w:rPr>
          <w:rFonts w:ascii="Simplified Arabic" w:hAnsi="Simplified Arabic" w:cs="Simplified Arabic"/>
          <w:color w:val="000000" w:themeColor="text1"/>
          <w:sz w:val="28"/>
          <w:szCs w:val="28"/>
          <w:rtl/>
        </w:rPr>
      </w:pPr>
    </w:p>
    <w:p w14:paraId="386FAB83" w14:textId="77777777" w:rsidR="00C92000" w:rsidRPr="00247E76" w:rsidRDefault="00C92000" w:rsidP="00C92000">
      <w:pPr>
        <w:spacing w:line="240" w:lineRule="auto"/>
        <w:ind w:firstLine="642"/>
        <w:rPr>
          <w:rFonts w:ascii="Simplified Arabic" w:hAnsi="Simplified Arabic" w:cs="Simplified Arabic"/>
          <w:color w:val="000000" w:themeColor="text1"/>
          <w:sz w:val="28"/>
          <w:szCs w:val="28"/>
          <w:rtl/>
        </w:rPr>
      </w:pPr>
    </w:p>
    <w:p w14:paraId="2F139855" w14:textId="77777777" w:rsidR="00C92000" w:rsidRPr="00247E76" w:rsidRDefault="00C92000" w:rsidP="00C92000">
      <w:pPr>
        <w:spacing w:before="360" w:after="240" w:line="240" w:lineRule="auto"/>
        <w:jc w:val="both"/>
        <w:outlineLvl w:val="1"/>
        <w:rPr>
          <w:rFonts w:ascii="Simplified Arabic" w:hAnsi="Simplified Arabic" w:cs="Simplified Arabic"/>
          <w:color w:val="000000" w:themeColor="text1"/>
          <w:sz w:val="28"/>
          <w:szCs w:val="28"/>
          <w:rtl/>
        </w:rPr>
      </w:pPr>
      <w:bookmarkStart w:id="33" w:name="_Toc192619427"/>
      <w:r w:rsidRPr="00247E76">
        <w:rPr>
          <w:rFonts w:ascii="Simplified Arabic" w:hAnsi="Simplified Arabic" w:cs="Simplified Arabic"/>
          <w:b/>
          <w:bCs/>
          <w:color w:val="000000" w:themeColor="text1"/>
          <w:sz w:val="40"/>
          <w:szCs w:val="40"/>
          <w:rtl/>
        </w:rPr>
        <w:lastRenderedPageBreak/>
        <w:t>الإطار النظري</w:t>
      </w:r>
      <w:r w:rsidRPr="00247E76">
        <w:rPr>
          <w:rFonts w:ascii="Simplified Arabic" w:hAnsi="Simplified Arabic" w:cs="Simplified Arabic" w:hint="cs"/>
          <w:b/>
          <w:bCs/>
          <w:color w:val="000000" w:themeColor="text1"/>
          <w:sz w:val="40"/>
          <w:szCs w:val="40"/>
          <w:rtl/>
        </w:rPr>
        <w:t>:</w:t>
      </w:r>
      <w:bookmarkEnd w:id="33"/>
    </w:p>
    <w:p w14:paraId="1DC7C342" w14:textId="77777777" w:rsidR="00C92000" w:rsidRPr="00247E76" w:rsidRDefault="00C92000" w:rsidP="00C92000">
      <w:pPr>
        <w:spacing w:before="240" w:line="240" w:lineRule="auto"/>
        <w:jc w:val="both"/>
        <w:outlineLvl w:val="2"/>
        <w:rPr>
          <w:rFonts w:ascii="Simplified Arabic" w:hAnsi="Simplified Arabic" w:cs="Simplified Arabic"/>
          <w:b/>
          <w:bCs/>
          <w:color w:val="000000" w:themeColor="text1"/>
          <w:sz w:val="36"/>
          <w:szCs w:val="36"/>
          <w:rtl/>
          <w:lang w:bidi="ar-EG"/>
        </w:rPr>
      </w:pPr>
      <w:bookmarkStart w:id="34" w:name="_Toc192619428"/>
      <w:r w:rsidRPr="00247E76">
        <w:rPr>
          <w:rFonts w:ascii="Simplified Arabic" w:hAnsi="Simplified Arabic" w:cs="Simplified Arabic"/>
          <w:b/>
          <w:bCs/>
          <w:color w:val="000000" w:themeColor="text1"/>
          <w:sz w:val="36"/>
          <w:szCs w:val="36"/>
          <w:rtl/>
          <w:lang w:bidi="ar-EG"/>
        </w:rPr>
        <w:t>أولا: جودة الخدمة:</w:t>
      </w:r>
      <w:bookmarkEnd w:id="34"/>
    </w:p>
    <w:p w14:paraId="139A6E4E" w14:textId="77777777" w:rsidR="00C92000" w:rsidRPr="00247E76" w:rsidRDefault="00C92000" w:rsidP="00C92000">
      <w:pPr>
        <w:spacing w:before="240" w:line="240" w:lineRule="auto"/>
        <w:jc w:val="both"/>
        <w:outlineLvl w:val="2"/>
        <w:rPr>
          <w:rFonts w:ascii="Simplified Arabic" w:hAnsi="Simplified Arabic" w:cs="Simplified Arabic"/>
          <w:b/>
          <w:bCs/>
          <w:color w:val="000000" w:themeColor="text1"/>
          <w:sz w:val="28"/>
          <w:szCs w:val="28"/>
          <w:rtl/>
          <w:lang w:bidi="ar-EG"/>
        </w:rPr>
      </w:pPr>
      <w:bookmarkStart w:id="35" w:name="_Toc192619429"/>
      <w:r w:rsidRPr="00247E76">
        <w:rPr>
          <w:rFonts w:ascii="Simplified Arabic" w:hAnsi="Simplified Arabic" w:cs="Simplified Arabic"/>
          <w:b/>
          <w:bCs/>
          <w:color w:val="000000" w:themeColor="text1"/>
          <w:sz w:val="28"/>
          <w:szCs w:val="28"/>
          <w:rtl/>
          <w:lang w:bidi="ar-EG"/>
        </w:rPr>
        <w:t>مفهوم جودة الخدمة</w:t>
      </w:r>
      <w:bookmarkEnd w:id="35"/>
      <w:r w:rsidRPr="00247E76">
        <w:rPr>
          <w:rFonts w:ascii="Simplified Arabic" w:hAnsi="Simplified Arabic" w:cs="Simplified Arabic"/>
          <w:b/>
          <w:bCs/>
          <w:color w:val="000000" w:themeColor="text1"/>
          <w:sz w:val="28"/>
          <w:szCs w:val="28"/>
          <w:rtl/>
          <w:lang w:bidi="ar-EG"/>
        </w:rPr>
        <w:t xml:space="preserve"> </w:t>
      </w:r>
    </w:p>
    <w:p w14:paraId="26866A13" w14:textId="77777777" w:rsidR="00C92000" w:rsidRPr="00247E76" w:rsidRDefault="00C92000" w:rsidP="00C92000">
      <w:pPr>
        <w:spacing w:before="240" w:line="240" w:lineRule="auto"/>
        <w:jc w:val="both"/>
        <w:rPr>
          <w:rFonts w:ascii="Simplified Arabic" w:hAnsi="Simplified Arabic" w:cs="Simplified Arabic"/>
          <w:b/>
          <w:bCs/>
          <w:color w:val="000000" w:themeColor="text1"/>
          <w:sz w:val="28"/>
          <w:szCs w:val="28"/>
          <w:rtl/>
          <w:lang w:bidi="ar-EG"/>
        </w:rPr>
      </w:pPr>
      <w:r w:rsidRPr="00247E76">
        <w:rPr>
          <w:rFonts w:ascii="Simplified Arabic" w:hAnsi="Simplified Arabic" w:cs="Simplified Arabic"/>
          <w:b/>
          <w:bCs/>
          <w:color w:val="000000" w:themeColor="text1"/>
          <w:sz w:val="28"/>
          <w:szCs w:val="28"/>
          <w:rtl/>
          <w:lang w:bidi="ar-EG"/>
        </w:rPr>
        <w:t>عرفه إسماعيل (2021: 4) بـ "</w:t>
      </w:r>
      <w:r w:rsidRPr="00247E76">
        <w:rPr>
          <w:rFonts w:ascii="Simplified Arabic" w:hAnsi="Simplified Arabic" w:cs="Simplified Arabic"/>
          <w:color w:val="000000" w:themeColor="text1"/>
          <w:sz w:val="28"/>
          <w:szCs w:val="28"/>
          <w:rtl/>
          <w:lang w:bidi="ar-EG"/>
        </w:rPr>
        <w:t>التطابق والتوافق مع متطلبات العميل، فهي تتمثل في ما يريده العميل وليس ما تريده المنظمة، وقياس مدى قدرة المنظمة على تقديم مستوى الخدمة متميز ضمن متطلبات العملاء وتوقعاتهم، كما أن الخدمة توضع لما يرغب به العميل".</w:t>
      </w:r>
    </w:p>
    <w:p w14:paraId="0DA0162D" w14:textId="77777777" w:rsidR="00C92000" w:rsidRPr="00247E76" w:rsidRDefault="00C92000" w:rsidP="00C92000">
      <w:p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b/>
          <w:bCs/>
          <w:color w:val="000000" w:themeColor="text1"/>
          <w:sz w:val="28"/>
          <w:szCs w:val="28"/>
          <w:rtl/>
          <w:lang w:bidi="ar-EG"/>
        </w:rPr>
        <w:t xml:space="preserve">كما عرفها العوضي وحامد (2022: 258) </w:t>
      </w:r>
      <w:r w:rsidRPr="00247E76">
        <w:rPr>
          <w:rFonts w:ascii="Simplified Arabic" w:hAnsi="Simplified Arabic" w:cs="Simplified Arabic"/>
          <w:color w:val="000000" w:themeColor="text1"/>
          <w:sz w:val="28"/>
          <w:szCs w:val="28"/>
          <w:rtl/>
          <w:lang w:bidi="ar-EG"/>
        </w:rPr>
        <w:t>بـ "</w:t>
      </w:r>
      <w:r w:rsidRPr="00247E76">
        <w:rPr>
          <w:rFonts w:ascii="Simplified Arabic" w:hAnsi="Simplified Arabic" w:cs="Simplified Arabic"/>
          <w:color w:val="000000" w:themeColor="text1"/>
          <w:rtl/>
        </w:rPr>
        <w:t xml:space="preserve"> </w:t>
      </w:r>
      <w:r w:rsidRPr="00247E76">
        <w:rPr>
          <w:rFonts w:ascii="Simplified Arabic" w:hAnsi="Simplified Arabic" w:cs="Simplified Arabic"/>
          <w:color w:val="000000" w:themeColor="text1"/>
          <w:sz w:val="28"/>
          <w:szCs w:val="28"/>
          <w:rtl/>
          <w:lang w:bidi="ar-EG"/>
        </w:rPr>
        <w:t>قدرة الإدارة على إنتاج أو تقديم خدمة قادرة على الوفاء بحاجات العملاء، فهي عملية تقديم خدمة للعميل تتناسب مع توقعاته وتحقق له درجة عالية من الإشباع وبالتالي ينعكس إيجاباً على رضاء العميل مما يؤدي إلى إرتباطه بالشركة".</w:t>
      </w:r>
    </w:p>
    <w:p w14:paraId="517F6376" w14:textId="77777777" w:rsidR="00C92000" w:rsidRPr="00247E76" w:rsidRDefault="00C92000" w:rsidP="00C92000">
      <w:pPr>
        <w:spacing w:before="240" w:line="240" w:lineRule="auto"/>
        <w:jc w:val="both"/>
        <w:outlineLvl w:val="2"/>
        <w:rPr>
          <w:rFonts w:ascii="Simplified Arabic" w:hAnsi="Simplified Arabic" w:cs="Simplified Arabic"/>
          <w:b/>
          <w:bCs/>
          <w:color w:val="000000" w:themeColor="text1"/>
          <w:sz w:val="28"/>
          <w:szCs w:val="28"/>
          <w:rtl/>
          <w:lang w:bidi="ar-EG"/>
        </w:rPr>
      </w:pPr>
      <w:bookmarkStart w:id="36" w:name="_Toc192619430"/>
      <w:r w:rsidRPr="00247E76">
        <w:rPr>
          <w:rFonts w:ascii="Simplified Arabic" w:hAnsi="Simplified Arabic" w:cs="Simplified Arabic"/>
          <w:b/>
          <w:bCs/>
          <w:color w:val="000000" w:themeColor="text1"/>
          <w:sz w:val="28"/>
          <w:szCs w:val="28"/>
          <w:rtl/>
          <w:lang w:bidi="ar-EG"/>
        </w:rPr>
        <w:t>أهمية جودة الخدمات</w:t>
      </w:r>
      <w:bookmarkEnd w:id="36"/>
      <w:r w:rsidRPr="00247E76">
        <w:rPr>
          <w:rFonts w:ascii="Simplified Arabic" w:hAnsi="Simplified Arabic" w:cs="Simplified Arabic"/>
          <w:b/>
          <w:bCs/>
          <w:color w:val="000000" w:themeColor="text1"/>
          <w:sz w:val="28"/>
          <w:szCs w:val="28"/>
          <w:rtl/>
          <w:lang w:bidi="ar-EG"/>
        </w:rPr>
        <w:t xml:space="preserve"> </w:t>
      </w:r>
    </w:p>
    <w:p w14:paraId="1F1778AA" w14:textId="77777777" w:rsidR="00C92000" w:rsidRPr="00247E76" w:rsidRDefault="00C92000" w:rsidP="00C92000">
      <w:p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أكد (</w:t>
      </w:r>
      <w:r w:rsidRPr="00247E76">
        <w:rPr>
          <w:rFonts w:ascii="Simplified Arabic" w:hAnsi="Simplified Arabic" w:cs="Simplified Arabic"/>
          <w:color w:val="000000" w:themeColor="text1"/>
          <w:sz w:val="28"/>
          <w:szCs w:val="28"/>
          <w:lang w:bidi="ar-EG"/>
        </w:rPr>
        <w:t xml:space="preserve">Putri and </w:t>
      </w:r>
      <w:proofErr w:type="spellStart"/>
      <w:r w:rsidRPr="00247E76">
        <w:rPr>
          <w:rFonts w:ascii="Simplified Arabic" w:hAnsi="Simplified Arabic" w:cs="Simplified Arabic"/>
          <w:color w:val="000000" w:themeColor="text1"/>
          <w:sz w:val="28"/>
          <w:szCs w:val="28"/>
          <w:lang w:bidi="ar-EG"/>
        </w:rPr>
        <w:t>Pujani</w:t>
      </w:r>
      <w:proofErr w:type="spellEnd"/>
      <w:r w:rsidRPr="00247E76">
        <w:rPr>
          <w:rFonts w:ascii="Simplified Arabic" w:hAnsi="Simplified Arabic" w:cs="Simplified Arabic"/>
          <w:color w:val="000000" w:themeColor="text1"/>
          <w:sz w:val="28"/>
          <w:szCs w:val="28"/>
          <w:lang w:bidi="ar-EG"/>
        </w:rPr>
        <w:t>, 2019</w:t>
      </w:r>
      <w:r w:rsidRPr="00247E76">
        <w:rPr>
          <w:rFonts w:ascii="Simplified Arabic" w:hAnsi="Simplified Arabic" w:cs="Simplified Arabic"/>
          <w:color w:val="000000" w:themeColor="text1"/>
          <w:sz w:val="28"/>
          <w:szCs w:val="28"/>
          <w:rtl/>
          <w:lang w:bidi="ar-EG"/>
        </w:rPr>
        <w:t>) أن جودة الخدمات تعمل على تحقيق الفوائد التالية:</w:t>
      </w:r>
    </w:p>
    <w:p w14:paraId="627CE095" w14:textId="77777777" w:rsidR="00C92000" w:rsidRPr="00247E76" w:rsidRDefault="00C92000" w:rsidP="00C92000">
      <w:pPr>
        <w:pStyle w:val="ListParagraph"/>
        <w:numPr>
          <w:ilvl w:val="0"/>
          <w:numId w:val="20"/>
        </w:numPr>
        <w:spacing w:before="240" w:line="240" w:lineRule="auto"/>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تحسين رضا العملاء:</w:t>
      </w:r>
    </w:p>
    <w:p w14:paraId="6BC09143" w14:textId="77777777" w:rsidR="00C92000" w:rsidRPr="00247E76" w:rsidRDefault="00C92000" w:rsidP="00C92000">
      <w:pPr>
        <w:pStyle w:val="ListParagraph"/>
        <w:spacing w:before="240" w:line="240" w:lineRule="auto"/>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 xml:space="preserve"> </w:t>
      </w:r>
      <w:r w:rsidRPr="00247E76">
        <w:rPr>
          <w:rFonts w:ascii="Simplified Arabic" w:hAnsi="Simplified Arabic" w:cs="Simplified Arabic"/>
          <w:color w:val="000000" w:themeColor="text1"/>
          <w:sz w:val="28"/>
          <w:szCs w:val="28"/>
          <w:rtl/>
          <w:lang w:bidi="ar-EG"/>
        </w:rPr>
        <w:t>يلبي المنتج أو الخدمة عالية الجودة احتياجات العملاء وتوقعاتهم، مما يترجم إلى قدر أكبر من رضا العملاء وولائهم.</w:t>
      </w:r>
    </w:p>
    <w:p w14:paraId="5591AF13" w14:textId="77777777" w:rsidR="00C92000" w:rsidRPr="00247E76" w:rsidRDefault="00C92000" w:rsidP="00C92000">
      <w:pPr>
        <w:pStyle w:val="ListParagraph"/>
        <w:numPr>
          <w:ilvl w:val="0"/>
          <w:numId w:val="20"/>
        </w:numPr>
        <w:spacing w:before="240" w:line="240" w:lineRule="auto"/>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الاحتفاظ بالعملاء</w:t>
      </w:r>
      <w:r w:rsidRPr="00247E76">
        <w:rPr>
          <w:rFonts w:ascii="Simplified Arabic" w:hAnsi="Simplified Arabic" w:cs="Simplified Arabic"/>
          <w:color w:val="000000" w:themeColor="text1"/>
          <w:sz w:val="28"/>
          <w:szCs w:val="28"/>
          <w:rtl/>
          <w:lang w:bidi="ar-EG"/>
        </w:rPr>
        <w:t xml:space="preserve">: </w:t>
      </w:r>
    </w:p>
    <w:p w14:paraId="50F64FEE" w14:textId="77777777" w:rsidR="00C92000" w:rsidRPr="00247E76" w:rsidRDefault="00C92000" w:rsidP="00C92000">
      <w:pPr>
        <w:pStyle w:val="ListParagraph"/>
        <w:spacing w:before="240" w:line="240" w:lineRule="auto"/>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color w:val="000000" w:themeColor="text1"/>
          <w:sz w:val="28"/>
          <w:szCs w:val="28"/>
          <w:rtl/>
          <w:lang w:bidi="ar-EG"/>
        </w:rPr>
        <w:t xml:space="preserve">إن ارتفاع مستوى جودة الخدمة يزيد من ولاء العملاء، مما يقلل الحاجة إلى الإنفاق على اكتساب عملاء جدد. </w:t>
      </w:r>
    </w:p>
    <w:p w14:paraId="14654A1C" w14:textId="77777777" w:rsidR="00C92000" w:rsidRPr="00247E76" w:rsidRDefault="00C92000" w:rsidP="00C92000">
      <w:pPr>
        <w:pStyle w:val="ListParagraph"/>
        <w:numPr>
          <w:ilvl w:val="0"/>
          <w:numId w:val="20"/>
        </w:numPr>
        <w:spacing w:before="240" w:line="240" w:lineRule="auto"/>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توليد العملاء المحتملين:</w:t>
      </w:r>
    </w:p>
    <w:p w14:paraId="0CD8D630" w14:textId="77777777" w:rsidR="00C92000" w:rsidRPr="00247E76" w:rsidRDefault="00C92000" w:rsidP="00C92000">
      <w:pPr>
        <w:pStyle w:val="ListParagraph"/>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يعمل العميل كسفير للعلامة التجارية في لشبكة اتصالاته، مما يؤدي إلى توليد عملاء محتملين من خلال التوصيات.</w:t>
      </w:r>
    </w:p>
    <w:p w14:paraId="759DA3E2" w14:textId="77777777" w:rsidR="00C92000" w:rsidRPr="00247E76" w:rsidRDefault="00C92000" w:rsidP="00C92000">
      <w:p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كما أكد (</w:t>
      </w:r>
      <w:proofErr w:type="spellStart"/>
      <w:r w:rsidRPr="00247E76">
        <w:rPr>
          <w:rFonts w:ascii="Simplified Arabic" w:hAnsi="Simplified Arabic" w:cs="Simplified Arabic"/>
          <w:color w:val="000000" w:themeColor="text1"/>
          <w:sz w:val="28"/>
          <w:szCs w:val="28"/>
          <w:lang w:bidi="ar-EG"/>
        </w:rPr>
        <w:t>Afthanorhan</w:t>
      </w:r>
      <w:proofErr w:type="spellEnd"/>
      <w:r w:rsidRPr="00247E76">
        <w:rPr>
          <w:rFonts w:ascii="Simplified Arabic" w:hAnsi="Simplified Arabic" w:cs="Simplified Arabic"/>
          <w:color w:val="000000" w:themeColor="text1"/>
          <w:sz w:val="28"/>
          <w:szCs w:val="28"/>
          <w:lang w:bidi="ar-EG"/>
        </w:rPr>
        <w:t xml:space="preserve"> et al., 2019</w:t>
      </w:r>
      <w:r w:rsidRPr="00247E76">
        <w:rPr>
          <w:rFonts w:ascii="Simplified Arabic" w:hAnsi="Simplified Arabic" w:cs="Simplified Arabic"/>
          <w:color w:val="000000" w:themeColor="text1"/>
          <w:sz w:val="28"/>
          <w:szCs w:val="28"/>
          <w:rtl/>
          <w:lang w:bidi="ar-EG"/>
        </w:rPr>
        <w:t>) أن جودة الخدمات تحقق المزيد من المميزات كالتالي:</w:t>
      </w:r>
    </w:p>
    <w:p w14:paraId="3BA51B00" w14:textId="77777777" w:rsidR="00C92000" w:rsidRPr="00247E76" w:rsidRDefault="00C92000" w:rsidP="00C92000">
      <w:pPr>
        <w:pStyle w:val="ListParagraph"/>
        <w:numPr>
          <w:ilvl w:val="0"/>
          <w:numId w:val="25"/>
        </w:numPr>
        <w:spacing w:before="240" w:line="240" w:lineRule="auto"/>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تعزيز سمعة الشركة:</w:t>
      </w:r>
      <w:r w:rsidRPr="00247E76">
        <w:rPr>
          <w:rFonts w:ascii="Simplified Arabic" w:hAnsi="Simplified Arabic" w:cs="Simplified Arabic"/>
          <w:color w:val="000000" w:themeColor="text1"/>
          <w:sz w:val="28"/>
          <w:szCs w:val="28"/>
          <w:rtl/>
          <w:lang w:bidi="ar-EG"/>
        </w:rPr>
        <w:t xml:space="preserve"> </w:t>
      </w:r>
    </w:p>
    <w:p w14:paraId="48099941" w14:textId="77777777" w:rsidR="00C92000" w:rsidRPr="00247E76" w:rsidRDefault="00C92000" w:rsidP="00C92000">
      <w:pPr>
        <w:pStyle w:val="ListParagraph"/>
        <w:spacing w:before="240" w:line="240" w:lineRule="auto"/>
        <w:ind w:left="1080"/>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color w:val="000000" w:themeColor="text1"/>
          <w:sz w:val="28"/>
          <w:szCs w:val="28"/>
          <w:rtl/>
          <w:lang w:bidi="ar-EG"/>
        </w:rPr>
        <w:t xml:space="preserve">تعمل جودة الخدمة على تحسين النظرة العامة للمنظمة، مما يعزز سمعتها في السوق، يعد هذا أمرًا بالغ الأهمية لجذب عملاء جدد </w:t>
      </w:r>
    </w:p>
    <w:p w14:paraId="33492CAE" w14:textId="77777777" w:rsidR="00C92000" w:rsidRPr="00247E76" w:rsidRDefault="00C92000" w:rsidP="00C92000">
      <w:pPr>
        <w:pStyle w:val="ListParagraph"/>
        <w:numPr>
          <w:ilvl w:val="0"/>
          <w:numId w:val="25"/>
        </w:numPr>
        <w:spacing w:before="240" w:line="240" w:lineRule="auto"/>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lastRenderedPageBreak/>
        <w:t>التحسين المستمر:</w:t>
      </w:r>
    </w:p>
    <w:p w14:paraId="1943CF6D" w14:textId="77777777" w:rsidR="00C92000" w:rsidRPr="00247E76" w:rsidRDefault="00C92000" w:rsidP="00C92000">
      <w:pPr>
        <w:pStyle w:val="ListParagraph"/>
        <w:spacing w:before="240" w:line="240" w:lineRule="auto"/>
        <w:ind w:left="1080"/>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إن جودة الخدمة الممتازة تدفع الثقافة التنظيمية للتحسين المستمر، مما يسمح بالتكيف مع احتياجات السوق الجديدة وتحسين العمليات الداخلية بشكل مستمر.</w:t>
      </w:r>
    </w:p>
    <w:p w14:paraId="5979559F" w14:textId="77777777" w:rsidR="00C92000" w:rsidRPr="00247E76" w:rsidRDefault="00C92000" w:rsidP="00C92000">
      <w:pPr>
        <w:pStyle w:val="ListParagraph"/>
        <w:numPr>
          <w:ilvl w:val="0"/>
          <w:numId w:val="25"/>
        </w:numPr>
        <w:spacing w:before="240" w:line="240" w:lineRule="auto"/>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 xml:space="preserve">يزيد من القدرة التنافسية: </w:t>
      </w:r>
    </w:p>
    <w:p w14:paraId="1ED6AA7A" w14:textId="77777777" w:rsidR="00C92000" w:rsidRPr="00247E76" w:rsidRDefault="00C92000" w:rsidP="00C92000">
      <w:pPr>
        <w:pStyle w:val="ListParagraph"/>
        <w:numPr>
          <w:ilvl w:val="0"/>
          <w:numId w:val="25"/>
        </w:numPr>
        <w:spacing w:before="240" w:line="240" w:lineRule="auto"/>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color w:val="000000" w:themeColor="text1"/>
          <w:sz w:val="28"/>
          <w:szCs w:val="28"/>
          <w:rtl/>
          <w:lang w:bidi="ar-EG"/>
        </w:rPr>
        <w:t>يؤدي المنتج أو الخدمة عالية الجودة إلى تحسين صورة الشركة أو المنظمة وجعلها أكثر قدرة على المنافسة في السوق.</w:t>
      </w:r>
    </w:p>
    <w:p w14:paraId="2C56CB82" w14:textId="77777777" w:rsidR="00C92000" w:rsidRPr="00247E76" w:rsidRDefault="00C92000" w:rsidP="00C92000">
      <w:pPr>
        <w:pStyle w:val="ListParagraph"/>
        <w:numPr>
          <w:ilvl w:val="0"/>
          <w:numId w:val="25"/>
        </w:numPr>
        <w:spacing w:before="240" w:line="240" w:lineRule="auto"/>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 xml:space="preserve">تقليل التكاليف: </w:t>
      </w:r>
    </w:p>
    <w:p w14:paraId="18CA151E" w14:textId="77777777" w:rsidR="00C92000" w:rsidRPr="00247E76" w:rsidRDefault="00C92000" w:rsidP="00C92000">
      <w:pPr>
        <w:pStyle w:val="ListParagraph"/>
        <w:spacing w:before="240" w:line="240" w:lineRule="auto"/>
        <w:ind w:left="1080"/>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color w:val="000000" w:themeColor="text1"/>
          <w:sz w:val="28"/>
          <w:szCs w:val="28"/>
          <w:rtl/>
          <w:lang w:bidi="ar-EG"/>
        </w:rPr>
        <w:t>يؤدي المنتج أو الخدمة عالية الجودة إلى تقليل تكاليف الإنتاج والتكاليف المرتبطة بخدمة العملاء والضمان.</w:t>
      </w:r>
    </w:p>
    <w:p w14:paraId="1B98E00A" w14:textId="77777777" w:rsidR="00C92000" w:rsidRPr="00247E76" w:rsidRDefault="00C92000" w:rsidP="00C92000">
      <w:pPr>
        <w:spacing w:before="240" w:line="240" w:lineRule="auto"/>
        <w:jc w:val="both"/>
        <w:outlineLvl w:val="2"/>
        <w:rPr>
          <w:rFonts w:ascii="Simplified Arabic" w:hAnsi="Simplified Arabic" w:cs="Simplified Arabic"/>
          <w:b/>
          <w:bCs/>
          <w:color w:val="000000" w:themeColor="text1"/>
          <w:sz w:val="28"/>
          <w:szCs w:val="28"/>
          <w:rtl/>
          <w:lang w:bidi="ar-EG"/>
        </w:rPr>
      </w:pPr>
      <w:bookmarkStart w:id="37" w:name="_Toc192619431"/>
      <w:r w:rsidRPr="00247E76">
        <w:rPr>
          <w:rFonts w:ascii="Simplified Arabic" w:hAnsi="Simplified Arabic" w:cs="Simplified Arabic"/>
          <w:b/>
          <w:bCs/>
          <w:color w:val="000000" w:themeColor="text1"/>
          <w:sz w:val="28"/>
          <w:szCs w:val="28"/>
          <w:rtl/>
          <w:lang w:bidi="ar-EG"/>
        </w:rPr>
        <w:t>مبادئ جودة الخدمة</w:t>
      </w:r>
      <w:bookmarkEnd w:id="37"/>
    </w:p>
    <w:p w14:paraId="52D7A5B1" w14:textId="77777777" w:rsidR="00C92000" w:rsidRPr="00247E76" w:rsidRDefault="00C92000" w:rsidP="00C92000">
      <w:p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كما يوضح (</w:t>
      </w:r>
      <w:r w:rsidRPr="00247E76">
        <w:rPr>
          <w:rFonts w:ascii="Simplified Arabic" w:hAnsi="Simplified Arabic" w:cs="Simplified Arabic"/>
          <w:color w:val="000000" w:themeColor="text1"/>
          <w:sz w:val="28"/>
          <w:szCs w:val="28"/>
          <w:lang w:bidi="ar-EG"/>
        </w:rPr>
        <w:t>Dam and Dam, 2021</w:t>
      </w:r>
      <w:r w:rsidRPr="00247E76">
        <w:rPr>
          <w:rFonts w:ascii="Simplified Arabic" w:hAnsi="Simplified Arabic" w:cs="Simplified Arabic"/>
          <w:color w:val="000000" w:themeColor="text1"/>
          <w:sz w:val="28"/>
          <w:szCs w:val="28"/>
          <w:rtl/>
          <w:lang w:bidi="ar-EG"/>
        </w:rPr>
        <w:t xml:space="preserve">) أن إدارة جودة الخدمة تعتمد على عدة مبادئ أساسية تضمن تجربة عملاء متسقة ومرضية. وتشمل هذه المبادئ ما يلي: </w:t>
      </w:r>
    </w:p>
    <w:p w14:paraId="35FC4AC6" w14:textId="77777777" w:rsidR="00C92000" w:rsidRPr="00247E76" w:rsidRDefault="00C92000" w:rsidP="00C92000">
      <w:pPr>
        <w:pStyle w:val="ListParagraph"/>
        <w:numPr>
          <w:ilvl w:val="0"/>
          <w:numId w:val="21"/>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المصداقية: تشير إلى قدرة المنظمة على تقديم الخدمة بشكل مستمر وبدون أخطاء، إن المصداقية تبني الثقة والولاء لدى العملاء، الذين يتوقعون تلبية احتياجاتهم بدقة.</w:t>
      </w:r>
    </w:p>
    <w:p w14:paraId="2ACD4EBF" w14:textId="77777777" w:rsidR="00C92000" w:rsidRPr="00247E76" w:rsidRDefault="00C92000" w:rsidP="00C92000">
      <w:pPr>
        <w:pStyle w:val="ListParagraph"/>
        <w:numPr>
          <w:ilvl w:val="0"/>
          <w:numId w:val="21"/>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الاستجابة: إن الرغبة في مساعدة العملاء بسرعة وكفاءة أمر بالغ الأهمية للحفاظ على رضا العملاء. وهذا لا يتضمن فقط الاستجابة للطلبات، بل يتضمن أيضًا توقع احتياجات العملاء.</w:t>
      </w:r>
    </w:p>
    <w:p w14:paraId="2152AD6F" w14:textId="77777777" w:rsidR="00C92000" w:rsidRPr="00247E76" w:rsidRDefault="00C92000" w:rsidP="00C92000">
      <w:pPr>
        <w:pStyle w:val="ListParagraph"/>
        <w:numPr>
          <w:ilvl w:val="0"/>
          <w:numId w:val="21"/>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 xml:space="preserve">الأمان: من الضروري التأكد من أن العميل يشعر بالأمان أثناء تعاملاته مع الشركة، ويشمل ذلك حماية البيانات الشخصية والأمن المادي في نقطة الخدمة والثقة في تلقي المنتجات والخدمات عالية الجودة؛ </w:t>
      </w:r>
    </w:p>
    <w:p w14:paraId="7BD45011" w14:textId="77777777" w:rsidR="00C92000" w:rsidRPr="00247E76" w:rsidRDefault="00C92000" w:rsidP="00C92000">
      <w:pPr>
        <w:pStyle w:val="ListParagraph"/>
        <w:numPr>
          <w:ilvl w:val="0"/>
          <w:numId w:val="21"/>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التعاطف: إظهار الاهتمام الحقيقي والفهم لاحتياجات العميل يخلق اتصالًا عاطفيًا، يتيح التعاطف للموظفين التواصل بشكل أفضل مع العملاء، مما يحسن التجربة الشاملة.</w:t>
      </w:r>
    </w:p>
    <w:p w14:paraId="1B1086BA" w14:textId="77777777" w:rsidR="00C92000" w:rsidRPr="00247E76" w:rsidRDefault="00C92000" w:rsidP="00C92000">
      <w:pPr>
        <w:pStyle w:val="ListParagraph"/>
        <w:numPr>
          <w:ilvl w:val="0"/>
          <w:numId w:val="21"/>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الملموسية: تشير إلى الجوانب المادية التي تدعم الخدمة، مثل البنية التحتية والموارد والعرض، فهي تؤثر على الانطباع الأول للعميل عن الخدمة ويمكن أن تؤثر على تصوره للجودة.</w:t>
      </w:r>
    </w:p>
    <w:p w14:paraId="640D4C6F" w14:textId="77777777" w:rsidR="00C92000" w:rsidRPr="00247E76" w:rsidRDefault="00C92000" w:rsidP="00C92000">
      <w:pPr>
        <w:spacing w:before="240" w:line="240" w:lineRule="auto"/>
        <w:jc w:val="both"/>
        <w:outlineLvl w:val="2"/>
        <w:rPr>
          <w:rFonts w:ascii="Simplified Arabic" w:hAnsi="Simplified Arabic" w:cs="Simplified Arabic"/>
          <w:b/>
          <w:bCs/>
          <w:color w:val="000000" w:themeColor="text1"/>
          <w:sz w:val="28"/>
          <w:szCs w:val="28"/>
          <w:rtl/>
          <w:lang w:bidi="ar-EG"/>
        </w:rPr>
      </w:pPr>
      <w:bookmarkStart w:id="38" w:name="_Toc192619432"/>
      <w:r w:rsidRPr="00247E76">
        <w:rPr>
          <w:rFonts w:ascii="Simplified Arabic" w:hAnsi="Simplified Arabic" w:cs="Simplified Arabic"/>
          <w:b/>
          <w:bCs/>
          <w:color w:val="000000" w:themeColor="text1"/>
          <w:sz w:val="28"/>
          <w:szCs w:val="28"/>
          <w:rtl/>
          <w:lang w:bidi="ar-EG"/>
        </w:rPr>
        <w:t>مؤشرات جودة الخدمة</w:t>
      </w:r>
      <w:bookmarkEnd w:id="38"/>
    </w:p>
    <w:p w14:paraId="6D3A275F" w14:textId="77777777" w:rsidR="00C92000" w:rsidRPr="00247E76" w:rsidRDefault="00C92000" w:rsidP="00C92000">
      <w:p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lastRenderedPageBreak/>
        <w:t>يؤكد (</w:t>
      </w:r>
      <w:r w:rsidRPr="00247E76">
        <w:rPr>
          <w:rFonts w:ascii="Simplified Arabic" w:hAnsi="Simplified Arabic" w:cs="Simplified Arabic"/>
          <w:color w:val="000000" w:themeColor="text1"/>
          <w:sz w:val="28"/>
          <w:szCs w:val="28"/>
          <w:lang w:bidi="ar-EG"/>
        </w:rPr>
        <w:t>Naini et al., 2022</w:t>
      </w:r>
      <w:r w:rsidRPr="00247E76">
        <w:rPr>
          <w:rFonts w:ascii="Simplified Arabic" w:hAnsi="Simplified Arabic" w:cs="Simplified Arabic"/>
          <w:color w:val="000000" w:themeColor="text1"/>
          <w:sz w:val="28"/>
          <w:szCs w:val="28"/>
          <w:rtl/>
          <w:lang w:bidi="ar-EG"/>
        </w:rPr>
        <w:t xml:space="preserve">) على أن قياس جودة الخدمة يعد أمرًا ضروريًا لضمان تلبية توقعات العملاء بشكل مستمر، ولا يمكن تحسين ما لا يمكن قياسه، وهنا تلعب مؤشرات الجودة دورًا حاسمًا، وتوفر هذه المؤشرات رؤية موضوعية لأداء الخدمة وتسمح بتحديد مجالات التحسين، ومن بين مؤشرات جودة الخدمة الأكثر شيوعًا يمكننا تسليط الضوء على: </w:t>
      </w:r>
    </w:p>
    <w:p w14:paraId="6B055AAD" w14:textId="77777777" w:rsidR="00C92000" w:rsidRPr="00247E76" w:rsidRDefault="00C92000" w:rsidP="00C92000">
      <w:pPr>
        <w:pStyle w:val="ListParagraph"/>
        <w:numPr>
          <w:ilvl w:val="0"/>
          <w:numId w:val="22"/>
        </w:numPr>
        <w:spacing w:before="240" w:line="240" w:lineRule="auto"/>
        <w:jc w:val="both"/>
        <w:rPr>
          <w:rFonts w:ascii="Simplified Arabic" w:hAnsi="Simplified Arabic" w:cs="Simplified Arabic"/>
          <w:b/>
          <w:bCs/>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درجة صافي الترويج (</w:t>
      </w:r>
      <w:r w:rsidRPr="00247E76">
        <w:rPr>
          <w:rFonts w:ascii="Simplified Arabic" w:hAnsi="Simplified Arabic" w:cs="Simplified Arabic"/>
          <w:b/>
          <w:bCs/>
          <w:color w:val="000000" w:themeColor="text1"/>
          <w:sz w:val="28"/>
          <w:szCs w:val="28"/>
          <w:lang w:bidi="ar-EG"/>
        </w:rPr>
        <w:t>NPS</w:t>
      </w:r>
      <w:r w:rsidRPr="00247E76">
        <w:rPr>
          <w:rFonts w:ascii="Simplified Arabic" w:hAnsi="Simplified Arabic" w:cs="Simplified Arabic"/>
          <w:b/>
          <w:bCs/>
          <w:color w:val="000000" w:themeColor="text1"/>
          <w:sz w:val="28"/>
          <w:szCs w:val="28"/>
          <w:rtl/>
          <w:lang w:bidi="ar-EG"/>
        </w:rPr>
        <w:t xml:space="preserve">): </w:t>
      </w:r>
    </w:p>
    <w:p w14:paraId="47747FBB" w14:textId="77777777" w:rsidR="00C92000" w:rsidRPr="00247E76" w:rsidRDefault="00C92000" w:rsidP="00C92000">
      <w:pPr>
        <w:pStyle w:val="ListParagraph"/>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تقيس احتمالية قيام العميل بتوصية خدمتك للآخرين. وهو مؤشر رئيسي لتقييم ولاء العملاء.</w:t>
      </w:r>
    </w:p>
    <w:p w14:paraId="5B54FD87" w14:textId="77777777" w:rsidR="00C92000" w:rsidRPr="00247E76" w:rsidRDefault="00C92000" w:rsidP="00C92000">
      <w:pPr>
        <w:pStyle w:val="ListParagraph"/>
        <w:numPr>
          <w:ilvl w:val="0"/>
          <w:numId w:val="22"/>
        </w:numPr>
        <w:spacing w:before="240" w:line="240" w:lineRule="auto"/>
        <w:jc w:val="both"/>
        <w:rPr>
          <w:rFonts w:ascii="Simplified Arabic" w:hAnsi="Simplified Arabic" w:cs="Simplified Arabic"/>
          <w:b/>
          <w:bCs/>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وقت الاستجابة:</w:t>
      </w:r>
    </w:p>
    <w:p w14:paraId="668F00A7" w14:textId="77777777" w:rsidR="00C92000" w:rsidRPr="00247E76" w:rsidRDefault="00C92000" w:rsidP="00C92000">
      <w:pPr>
        <w:pStyle w:val="ListParagraph"/>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يشير إلى المدة التي يستغرقها الفريق للرد على استفسارات العملاء أو مشكلاتهم وحلها، وعادةً ما يرتبط وقت الاستجابة الأقصر بتجربة عملاء أفضل.</w:t>
      </w:r>
    </w:p>
    <w:p w14:paraId="1718F3FE" w14:textId="77777777" w:rsidR="00C92000" w:rsidRPr="00247E76" w:rsidRDefault="00C92000" w:rsidP="00C92000">
      <w:pPr>
        <w:pStyle w:val="ListParagraph"/>
        <w:numPr>
          <w:ilvl w:val="0"/>
          <w:numId w:val="22"/>
        </w:numPr>
        <w:spacing w:before="240" w:line="240" w:lineRule="auto"/>
        <w:jc w:val="both"/>
        <w:rPr>
          <w:rFonts w:ascii="Simplified Arabic" w:hAnsi="Simplified Arabic" w:cs="Simplified Arabic"/>
          <w:b/>
          <w:bCs/>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 xml:space="preserve">معدل حل المشكلات عند الاتصال الأول: </w:t>
      </w:r>
    </w:p>
    <w:p w14:paraId="33550B46" w14:textId="77777777" w:rsidR="00C92000" w:rsidRPr="00247E76" w:rsidRDefault="00C92000" w:rsidP="00C92000">
      <w:pPr>
        <w:pStyle w:val="ListParagraph"/>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 xml:space="preserve">يقيس مدى تكرار حل مشكلات العملاء عند التفاعل الأول، وتشير النسبة المرتفعة إلى أن فريق الخدمة يتمتع بالكفاءة والفعالية. </w:t>
      </w:r>
    </w:p>
    <w:p w14:paraId="609E5884" w14:textId="77777777" w:rsidR="00C92000" w:rsidRPr="00247E76" w:rsidRDefault="00C92000" w:rsidP="00C92000">
      <w:pPr>
        <w:pStyle w:val="ListParagraph"/>
        <w:numPr>
          <w:ilvl w:val="0"/>
          <w:numId w:val="22"/>
        </w:numPr>
        <w:spacing w:before="240" w:line="240" w:lineRule="auto"/>
        <w:jc w:val="both"/>
        <w:rPr>
          <w:rFonts w:ascii="Simplified Arabic" w:hAnsi="Simplified Arabic" w:cs="Simplified Arabic"/>
          <w:b/>
          <w:bCs/>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رضا العملاء (</w:t>
      </w:r>
      <w:r w:rsidRPr="00247E76">
        <w:rPr>
          <w:rFonts w:ascii="Simplified Arabic" w:hAnsi="Simplified Arabic" w:cs="Simplified Arabic"/>
          <w:b/>
          <w:bCs/>
          <w:color w:val="000000" w:themeColor="text1"/>
          <w:sz w:val="28"/>
          <w:szCs w:val="28"/>
          <w:lang w:bidi="ar-EG"/>
        </w:rPr>
        <w:t>CSAT</w:t>
      </w:r>
      <w:r w:rsidRPr="00247E76">
        <w:rPr>
          <w:rFonts w:ascii="Simplified Arabic" w:hAnsi="Simplified Arabic" w:cs="Simplified Arabic"/>
          <w:b/>
          <w:bCs/>
          <w:color w:val="000000" w:themeColor="text1"/>
          <w:sz w:val="28"/>
          <w:szCs w:val="28"/>
          <w:rtl/>
          <w:lang w:bidi="ar-EG"/>
        </w:rPr>
        <w:t>):</w:t>
      </w:r>
    </w:p>
    <w:p w14:paraId="35B6A2DC" w14:textId="77777777" w:rsidR="00C92000" w:rsidRPr="00247E76" w:rsidRDefault="00C92000" w:rsidP="00C92000">
      <w:pPr>
        <w:pStyle w:val="ListParagraph"/>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ضروري لقياس مدى إدراك العملاء للخدمة التي تلقوها، ويوفر هذا المؤشر نظرة مباشرة على تجربة العملاء.</w:t>
      </w:r>
    </w:p>
    <w:p w14:paraId="3A92A2C5" w14:textId="77777777" w:rsidR="00C92000" w:rsidRPr="00247E76" w:rsidRDefault="00C92000" w:rsidP="00C92000">
      <w:pPr>
        <w:pStyle w:val="ListParagraph"/>
        <w:numPr>
          <w:ilvl w:val="0"/>
          <w:numId w:val="22"/>
        </w:numPr>
        <w:spacing w:before="240" w:line="240" w:lineRule="auto"/>
        <w:jc w:val="both"/>
        <w:rPr>
          <w:rFonts w:ascii="Simplified Arabic" w:hAnsi="Simplified Arabic" w:cs="Simplified Arabic"/>
          <w:b/>
          <w:bCs/>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درجة جهد العميل (</w:t>
      </w:r>
      <w:r w:rsidRPr="00247E76">
        <w:rPr>
          <w:rFonts w:ascii="Simplified Arabic" w:hAnsi="Simplified Arabic" w:cs="Simplified Arabic"/>
          <w:b/>
          <w:bCs/>
          <w:color w:val="000000" w:themeColor="text1"/>
          <w:sz w:val="28"/>
          <w:szCs w:val="28"/>
          <w:lang w:bidi="ar-EG"/>
        </w:rPr>
        <w:t>CES</w:t>
      </w:r>
      <w:r w:rsidRPr="00247E76">
        <w:rPr>
          <w:rFonts w:ascii="Simplified Arabic" w:hAnsi="Simplified Arabic" w:cs="Simplified Arabic"/>
          <w:b/>
          <w:bCs/>
          <w:color w:val="000000" w:themeColor="text1"/>
          <w:sz w:val="28"/>
          <w:szCs w:val="28"/>
          <w:rtl/>
          <w:lang w:bidi="ar-EG"/>
        </w:rPr>
        <w:t>):</w:t>
      </w:r>
    </w:p>
    <w:p w14:paraId="267B3908" w14:textId="77777777" w:rsidR="00C92000" w:rsidRPr="00247E76" w:rsidRDefault="00C92000" w:rsidP="00C92000">
      <w:pPr>
        <w:pStyle w:val="ListParagraph"/>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تقيس مدى سهولة أو صعوبة تفاعل العميل مع الخدمة، كلما كان الجهد المطلوب من العميل أقل، كلما كانت جودة الخدمة المدركة أعلى.</w:t>
      </w:r>
    </w:p>
    <w:p w14:paraId="6047BD19" w14:textId="77777777" w:rsidR="00C92000" w:rsidRPr="00247E76" w:rsidRDefault="00C92000" w:rsidP="00C92000">
      <w:pPr>
        <w:spacing w:before="240" w:line="240" w:lineRule="auto"/>
        <w:jc w:val="both"/>
        <w:outlineLvl w:val="2"/>
        <w:rPr>
          <w:rFonts w:ascii="Simplified Arabic" w:hAnsi="Simplified Arabic" w:cs="Simplified Arabic"/>
          <w:b/>
          <w:bCs/>
          <w:color w:val="000000" w:themeColor="text1"/>
          <w:sz w:val="28"/>
          <w:szCs w:val="28"/>
          <w:rtl/>
          <w:lang w:bidi="ar-EG"/>
        </w:rPr>
      </w:pPr>
      <w:bookmarkStart w:id="39" w:name="_Toc192619433"/>
      <w:r w:rsidRPr="00247E76">
        <w:rPr>
          <w:rFonts w:ascii="Simplified Arabic" w:hAnsi="Simplified Arabic" w:cs="Simplified Arabic"/>
          <w:b/>
          <w:bCs/>
          <w:color w:val="000000" w:themeColor="text1"/>
          <w:sz w:val="28"/>
          <w:szCs w:val="28"/>
          <w:rtl/>
          <w:lang w:bidi="ar-EG"/>
        </w:rPr>
        <w:t>خطة العمل لجودة الخدمة</w:t>
      </w:r>
      <w:bookmarkEnd w:id="39"/>
    </w:p>
    <w:p w14:paraId="3B2E5614" w14:textId="77777777" w:rsidR="00C92000" w:rsidRPr="00247E76" w:rsidRDefault="00C92000" w:rsidP="00C92000">
      <w:p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ويعتمد نجاح خطة العمل على قدرتها على التكيف والتركيز على المجالات التي لها التأثير الأكبر على تجربة العملاء، بدءًا من تنفيذ الحلول التكنولوجية وحتى تحسين تدريب الموظفين، ينبغي أن تهدف كل خطوة إلى تحسين الكفاءة والرضا، وتتضمن المكونات الأساسية لخطة العمل الجيدة ما يلي (</w:t>
      </w:r>
      <w:proofErr w:type="spellStart"/>
      <w:r w:rsidRPr="00247E76">
        <w:rPr>
          <w:rFonts w:ascii="Simplified Arabic" w:hAnsi="Simplified Arabic" w:cs="Simplified Arabic"/>
          <w:color w:val="000000" w:themeColor="text1"/>
          <w:sz w:val="28"/>
          <w:szCs w:val="28"/>
          <w:lang w:bidi="ar-EG"/>
        </w:rPr>
        <w:t>Situmorang</w:t>
      </w:r>
      <w:proofErr w:type="spellEnd"/>
      <w:r w:rsidRPr="00247E76">
        <w:rPr>
          <w:rFonts w:ascii="Simplified Arabic" w:hAnsi="Simplified Arabic" w:cs="Simplified Arabic"/>
          <w:color w:val="000000" w:themeColor="text1"/>
          <w:sz w:val="28"/>
          <w:szCs w:val="28"/>
          <w:lang w:bidi="ar-EG"/>
        </w:rPr>
        <w:t>, 2022</w:t>
      </w:r>
      <w:r w:rsidRPr="00247E76">
        <w:rPr>
          <w:rFonts w:ascii="Simplified Arabic" w:hAnsi="Simplified Arabic" w:cs="Simplified Arabic"/>
          <w:color w:val="000000" w:themeColor="text1"/>
          <w:sz w:val="28"/>
          <w:szCs w:val="28"/>
          <w:rtl/>
          <w:lang w:bidi="ar-EG"/>
        </w:rPr>
        <w:t xml:space="preserve">): </w:t>
      </w:r>
    </w:p>
    <w:p w14:paraId="7BA9099D" w14:textId="77777777" w:rsidR="00C92000" w:rsidRPr="00247E76" w:rsidRDefault="00C92000" w:rsidP="00C92000">
      <w:pPr>
        <w:pStyle w:val="ListParagraph"/>
        <w:numPr>
          <w:ilvl w:val="0"/>
          <w:numId w:val="22"/>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تحليل الوضع الحالي: تقييم الوضع الحالي للخدمة من خلال عمليات التدقيق والمسوحات وتحليل المؤشرات الرئيسية.</w:t>
      </w:r>
    </w:p>
    <w:p w14:paraId="1EE2CFC3" w14:textId="77777777" w:rsidR="00C92000" w:rsidRPr="00247E76" w:rsidRDefault="00C92000" w:rsidP="00C92000">
      <w:pPr>
        <w:pStyle w:val="ListParagraph"/>
        <w:numPr>
          <w:ilvl w:val="0"/>
          <w:numId w:val="22"/>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تحديد مجالات التحسين: بناءً على نتائج التحليل، حدد المجالات التي تتطلب تعديلات لتلبية معايير الجودة.</w:t>
      </w:r>
    </w:p>
    <w:p w14:paraId="7E492BE6" w14:textId="77777777" w:rsidR="00C92000" w:rsidRPr="00247E76" w:rsidRDefault="00C92000" w:rsidP="00C92000">
      <w:pPr>
        <w:pStyle w:val="ListParagraph"/>
        <w:numPr>
          <w:ilvl w:val="0"/>
          <w:numId w:val="22"/>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lastRenderedPageBreak/>
        <w:t>تطوير الإجراءات التصحيحية: تحديد التدابير المحددة التي سيتم اتخاذها لتصحيح أوجه القصور التي تم تحديدها.</w:t>
      </w:r>
    </w:p>
    <w:p w14:paraId="5826225F" w14:textId="77777777" w:rsidR="00C92000" w:rsidRPr="00247E76" w:rsidRDefault="00C92000" w:rsidP="00C92000">
      <w:pPr>
        <w:pStyle w:val="ListParagraph"/>
        <w:numPr>
          <w:ilvl w:val="0"/>
          <w:numId w:val="22"/>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تخصيص الموارد والمسؤوليات: التأكد من أن كل إجراء تصحيحي له شخص مسؤول وأن الموارد اللازمة متاحة.</w:t>
      </w:r>
    </w:p>
    <w:p w14:paraId="4A016E41" w14:textId="77777777" w:rsidR="00C92000" w:rsidRPr="00247E76" w:rsidRDefault="00C92000" w:rsidP="00C92000">
      <w:pPr>
        <w:pStyle w:val="ListParagraph"/>
        <w:numPr>
          <w:ilvl w:val="0"/>
          <w:numId w:val="22"/>
        </w:numPr>
        <w:spacing w:before="240" w:line="240" w:lineRule="auto"/>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color w:val="000000" w:themeColor="text1"/>
          <w:sz w:val="28"/>
          <w:szCs w:val="28"/>
          <w:rtl/>
          <w:lang w:bidi="ar-EG"/>
        </w:rPr>
        <w:t>المراقبة والتقييم المستمر: بمجرد تنفيذ الإجراءات التصحيحية، من الضروري مراقبة فعاليتها وإجراء التعديلات اللازمة.</w:t>
      </w:r>
    </w:p>
    <w:p w14:paraId="33EF81FD" w14:textId="77777777" w:rsidR="00C92000" w:rsidRPr="00247E76" w:rsidRDefault="00C92000" w:rsidP="00C92000">
      <w:pPr>
        <w:spacing w:before="240" w:line="240" w:lineRule="auto"/>
        <w:jc w:val="both"/>
        <w:outlineLvl w:val="2"/>
        <w:rPr>
          <w:rFonts w:ascii="Simplified Arabic" w:hAnsi="Simplified Arabic" w:cs="Simplified Arabic"/>
          <w:b/>
          <w:bCs/>
          <w:color w:val="000000" w:themeColor="text1"/>
          <w:sz w:val="28"/>
          <w:szCs w:val="28"/>
          <w:rtl/>
          <w:lang w:bidi="ar-EG"/>
        </w:rPr>
      </w:pPr>
      <w:bookmarkStart w:id="40" w:name="_Toc192619434"/>
      <w:r w:rsidRPr="00247E76">
        <w:rPr>
          <w:rFonts w:ascii="Simplified Arabic" w:hAnsi="Simplified Arabic" w:cs="Simplified Arabic"/>
          <w:b/>
          <w:bCs/>
          <w:color w:val="000000" w:themeColor="text1"/>
          <w:sz w:val="28"/>
          <w:szCs w:val="28"/>
          <w:rtl/>
          <w:lang w:bidi="ar-EG"/>
        </w:rPr>
        <w:t>خطة إدارة جودة الخدمة</w:t>
      </w:r>
      <w:bookmarkEnd w:id="40"/>
    </w:p>
    <w:p w14:paraId="065AA09A" w14:textId="77777777" w:rsidR="00C92000" w:rsidRPr="00247E76" w:rsidRDefault="00C92000" w:rsidP="00C92000">
      <w:p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 xml:space="preserve">إدارة جودة الخدمة هي مجموعة من الاستراتيجيات والإجراءات المصممة لضمان أن الخدمات المقدمة تلبي باستمرار المعايير المتوقعة من قبل العملاء، وتحسين رضاهم وولائهم، ويسمح تنفيذ نظام إدارة جودة الخدمة بتحديد المشكلات بسرعة، مما يقلل من أوقات الاستجابة ويمنع المضايقات البسيطة من التأثير سلبًا على تصور العملاء، لذلك، لإدارة جودة الخدمات من الضروري التركيز على: </w:t>
      </w:r>
    </w:p>
    <w:p w14:paraId="5DCFF7AE" w14:textId="77777777" w:rsidR="00C92000" w:rsidRPr="00247E76" w:rsidRDefault="00C92000" w:rsidP="00C92000">
      <w:pPr>
        <w:pStyle w:val="ListParagraph"/>
        <w:numPr>
          <w:ilvl w:val="0"/>
          <w:numId w:val="23"/>
        </w:numPr>
        <w:spacing w:before="240" w:line="240" w:lineRule="auto"/>
        <w:jc w:val="both"/>
        <w:rPr>
          <w:rFonts w:ascii="Simplified Arabic" w:hAnsi="Simplified Arabic" w:cs="Simplified Arabic"/>
          <w:b/>
          <w:bCs/>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 xml:space="preserve">توحيد معايير العملية </w:t>
      </w:r>
    </w:p>
    <w:p w14:paraId="0E5DAFD9" w14:textId="77777777" w:rsidR="00C92000" w:rsidRPr="00247E76" w:rsidRDefault="00C92000" w:rsidP="00C92000">
      <w:pPr>
        <w:pStyle w:val="ListParagraph"/>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 xml:space="preserve">إن الإجراءات القياسية المحددة تضمن أن جميع المناطق والموظفين يتبعون نفس الممارسات، ويؤدي هذا إلى تقليل التباين والأخطاء مع تحسين اتساق الخدمة. </w:t>
      </w:r>
    </w:p>
    <w:p w14:paraId="3B2FBEF2" w14:textId="77777777" w:rsidR="00C92000" w:rsidRPr="00247E76" w:rsidRDefault="00C92000" w:rsidP="00C92000">
      <w:pPr>
        <w:pStyle w:val="ListParagraph"/>
        <w:numPr>
          <w:ilvl w:val="0"/>
          <w:numId w:val="23"/>
        </w:numPr>
        <w:spacing w:before="240" w:line="240" w:lineRule="auto"/>
        <w:jc w:val="both"/>
        <w:rPr>
          <w:rFonts w:ascii="Simplified Arabic" w:hAnsi="Simplified Arabic" w:cs="Simplified Arabic"/>
          <w:b/>
          <w:bCs/>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 xml:space="preserve">المراجعات والتدقيقات الدورية </w:t>
      </w:r>
    </w:p>
    <w:p w14:paraId="31BD1CB6" w14:textId="77777777" w:rsidR="00C92000" w:rsidRPr="00247E76" w:rsidRDefault="00C92000" w:rsidP="00C92000">
      <w:pPr>
        <w:pStyle w:val="ListParagraph"/>
        <w:spacing w:before="240" w:line="240" w:lineRule="auto"/>
        <w:jc w:val="both"/>
        <w:rPr>
          <w:rFonts w:ascii="Simplified Arabic" w:hAnsi="Simplified Arabic" w:cs="Simplified Arabic"/>
          <w:b/>
          <w:bCs/>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 xml:space="preserve">تساعد عمليات التدقيق الداخلي والخارجي على تحديد الانحرافات عن المعايير واكتشاف فرص التحسين، وتضمن هذه الرقابة المنتظمة أيضًا التوافق مع المعايير الدولية مثل </w:t>
      </w:r>
      <w:r w:rsidRPr="00247E76">
        <w:rPr>
          <w:rFonts w:ascii="Simplified Arabic" w:hAnsi="Simplified Arabic" w:cs="Simplified Arabic"/>
          <w:color w:val="000000" w:themeColor="text1"/>
          <w:sz w:val="28"/>
          <w:szCs w:val="28"/>
          <w:lang w:bidi="ar-EG"/>
        </w:rPr>
        <w:t>ISO 9001</w:t>
      </w:r>
      <w:r w:rsidRPr="00247E76">
        <w:rPr>
          <w:rFonts w:ascii="Simplified Arabic" w:hAnsi="Simplified Arabic" w:cs="Simplified Arabic"/>
          <w:color w:val="000000" w:themeColor="text1"/>
          <w:sz w:val="28"/>
          <w:szCs w:val="28"/>
          <w:rtl/>
          <w:lang w:bidi="ar-EG"/>
        </w:rPr>
        <w:t xml:space="preserve"> . </w:t>
      </w:r>
    </w:p>
    <w:p w14:paraId="3F0340F1" w14:textId="77777777" w:rsidR="00C92000" w:rsidRPr="00247E76" w:rsidRDefault="00C92000" w:rsidP="00C92000">
      <w:pPr>
        <w:pStyle w:val="ListParagraph"/>
        <w:numPr>
          <w:ilvl w:val="0"/>
          <w:numId w:val="23"/>
        </w:numPr>
        <w:spacing w:before="240" w:line="240" w:lineRule="auto"/>
        <w:jc w:val="both"/>
        <w:rPr>
          <w:rFonts w:ascii="Simplified Arabic" w:hAnsi="Simplified Arabic" w:cs="Simplified Arabic"/>
          <w:b/>
          <w:bCs/>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 xml:space="preserve">ثقافة التحسين المستمر </w:t>
      </w:r>
    </w:p>
    <w:p w14:paraId="7ADF3AAF" w14:textId="77777777" w:rsidR="00C92000" w:rsidRPr="00247E76" w:rsidRDefault="00C92000" w:rsidP="00C92000">
      <w:pPr>
        <w:pStyle w:val="ListParagraph"/>
        <w:spacing w:before="240" w:line="240" w:lineRule="auto"/>
        <w:jc w:val="both"/>
        <w:rPr>
          <w:rFonts w:ascii="Simplified Arabic" w:hAnsi="Simplified Arabic" w:cs="Simplified Arabic"/>
          <w:b/>
          <w:bCs/>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إن خلق بيئة حيث يتم تحفيز الموظفين للمشاركة بنشاط في تحديد المشاكل واقتراح الحلول أمر ضروري للحفاظ على مستويات عالية من الجودة. ويشجع هذا على دورة التعلم مدى الحياة داخل المنظمة (</w:t>
      </w:r>
      <w:proofErr w:type="spellStart"/>
      <w:r w:rsidRPr="00247E76">
        <w:rPr>
          <w:rFonts w:ascii="Simplified Arabic" w:hAnsi="Simplified Arabic" w:cs="Simplified Arabic"/>
          <w:color w:val="000000" w:themeColor="text1"/>
          <w:sz w:val="28"/>
          <w:szCs w:val="28"/>
          <w:lang w:bidi="ar-EG"/>
        </w:rPr>
        <w:t>Pambreni</w:t>
      </w:r>
      <w:proofErr w:type="spellEnd"/>
      <w:r w:rsidRPr="00247E76">
        <w:rPr>
          <w:rFonts w:ascii="Simplified Arabic" w:hAnsi="Simplified Arabic" w:cs="Simplified Arabic"/>
          <w:color w:val="000000" w:themeColor="text1"/>
          <w:sz w:val="28"/>
          <w:szCs w:val="28"/>
          <w:lang w:bidi="ar-EG"/>
        </w:rPr>
        <w:t xml:space="preserve"> et al., 2019</w:t>
      </w:r>
      <w:r w:rsidRPr="00247E76">
        <w:rPr>
          <w:rFonts w:ascii="Simplified Arabic" w:hAnsi="Simplified Arabic" w:cs="Simplified Arabic"/>
          <w:color w:val="000000" w:themeColor="text1"/>
          <w:sz w:val="28"/>
          <w:szCs w:val="28"/>
          <w:rtl/>
          <w:lang w:bidi="ar-EG"/>
        </w:rPr>
        <w:t>).</w:t>
      </w:r>
    </w:p>
    <w:p w14:paraId="60DB434F" w14:textId="77777777" w:rsidR="00C92000" w:rsidRPr="00247E76" w:rsidRDefault="00C92000" w:rsidP="00C92000">
      <w:pPr>
        <w:pStyle w:val="ListParagraph"/>
        <w:numPr>
          <w:ilvl w:val="0"/>
          <w:numId w:val="23"/>
        </w:numPr>
        <w:spacing w:before="240" w:line="240" w:lineRule="auto"/>
        <w:jc w:val="both"/>
        <w:rPr>
          <w:rFonts w:ascii="Simplified Arabic" w:hAnsi="Simplified Arabic" w:cs="Simplified Arabic"/>
          <w:b/>
          <w:bCs/>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 xml:space="preserve">تكنولوجيات الإدارة </w:t>
      </w:r>
    </w:p>
    <w:p w14:paraId="56B211BA" w14:textId="77777777" w:rsidR="00C92000" w:rsidRPr="00247E76" w:rsidRDefault="00C92000" w:rsidP="00C92000">
      <w:pPr>
        <w:pStyle w:val="ListParagraph"/>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تتيح أدوات مثل أنظمة إدارة علاقات العملاء (</w:t>
      </w:r>
      <w:r w:rsidRPr="00247E76">
        <w:rPr>
          <w:rFonts w:ascii="Simplified Arabic" w:hAnsi="Simplified Arabic" w:cs="Simplified Arabic"/>
          <w:color w:val="000000" w:themeColor="text1"/>
          <w:sz w:val="28"/>
          <w:szCs w:val="28"/>
          <w:lang w:bidi="ar-EG"/>
        </w:rPr>
        <w:t>CRM</w:t>
      </w:r>
      <w:r w:rsidRPr="00247E76">
        <w:rPr>
          <w:rFonts w:ascii="Simplified Arabic" w:hAnsi="Simplified Arabic" w:cs="Simplified Arabic"/>
          <w:color w:val="000000" w:themeColor="text1"/>
          <w:sz w:val="28"/>
          <w:szCs w:val="28"/>
          <w:rtl/>
          <w:lang w:bidi="ar-EG"/>
        </w:rPr>
        <w:t xml:space="preserve">) أو قوائم المراجعة الرقمية مراقبة الأداء في الوقت الفعلي وإجراء تعديلات فورية لتحسين تجربة العملاء، وتسمح العديد من الأدوات أيضًا بالتنفيذ الفوري لخطة العمل عند اكتشاف حالات فشل أو اختناقات في عملية جودة الخدمة. </w:t>
      </w:r>
    </w:p>
    <w:p w14:paraId="085EF938" w14:textId="77777777" w:rsidR="00C92000" w:rsidRPr="00247E76" w:rsidRDefault="00C92000" w:rsidP="00C92000">
      <w:pPr>
        <w:pStyle w:val="ListParagraph"/>
        <w:numPr>
          <w:ilvl w:val="0"/>
          <w:numId w:val="23"/>
        </w:numPr>
        <w:spacing w:before="240" w:line="240" w:lineRule="auto"/>
        <w:jc w:val="both"/>
        <w:rPr>
          <w:rFonts w:ascii="Simplified Arabic" w:hAnsi="Simplified Arabic" w:cs="Simplified Arabic"/>
          <w:b/>
          <w:bCs/>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lastRenderedPageBreak/>
        <w:t xml:space="preserve">قياس رضا العملاء </w:t>
      </w:r>
    </w:p>
    <w:p w14:paraId="3E8B9B5B" w14:textId="77777777" w:rsidR="00C92000" w:rsidRPr="00247E76" w:rsidRDefault="00C92000" w:rsidP="00C92000">
      <w:pPr>
        <w:pStyle w:val="ListParagraph"/>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 xml:space="preserve">إن جمع الملاحظات بشكل مستمر من خلال استطلاعات الرضا أو المؤشرات مثل </w:t>
      </w:r>
      <w:r w:rsidRPr="00247E76">
        <w:rPr>
          <w:rFonts w:ascii="Simplified Arabic" w:hAnsi="Simplified Arabic" w:cs="Simplified Arabic"/>
          <w:color w:val="000000" w:themeColor="text1"/>
          <w:sz w:val="28"/>
          <w:szCs w:val="28"/>
          <w:lang w:bidi="ar-EG"/>
        </w:rPr>
        <w:t>Net Promoter Score (NPS)</w:t>
      </w:r>
      <w:r w:rsidRPr="00247E76">
        <w:rPr>
          <w:rFonts w:ascii="Simplified Arabic" w:hAnsi="Simplified Arabic" w:cs="Simplified Arabic"/>
          <w:color w:val="000000" w:themeColor="text1"/>
          <w:sz w:val="28"/>
          <w:szCs w:val="28"/>
          <w:rtl/>
          <w:lang w:bidi="ar-EG"/>
        </w:rPr>
        <w:t xml:space="preserve"> يسمح لنا بتقييم تأثير الخدمة وتحديد المجالات الحرجة للتحسين. </w:t>
      </w:r>
    </w:p>
    <w:p w14:paraId="0CD3CCE0" w14:textId="77777777" w:rsidR="00C92000" w:rsidRPr="00247E76" w:rsidRDefault="00C92000" w:rsidP="00C92000">
      <w:pPr>
        <w:pStyle w:val="ListParagraph"/>
        <w:numPr>
          <w:ilvl w:val="0"/>
          <w:numId w:val="23"/>
        </w:numPr>
        <w:spacing w:before="240" w:line="240" w:lineRule="auto"/>
        <w:jc w:val="both"/>
        <w:rPr>
          <w:rFonts w:ascii="Simplified Arabic" w:hAnsi="Simplified Arabic" w:cs="Simplified Arabic"/>
          <w:b/>
          <w:bCs/>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 xml:space="preserve">التدريب المستمر </w:t>
      </w:r>
    </w:p>
    <w:p w14:paraId="3467668C" w14:textId="77777777" w:rsidR="00C92000" w:rsidRPr="00247E76" w:rsidRDefault="00C92000" w:rsidP="00C92000">
      <w:pPr>
        <w:pStyle w:val="ListParagraph"/>
        <w:spacing w:before="240" w:line="240" w:lineRule="auto"/>
        <w:jc w:val="both"/>
        <w:rPr>
          <w:rFonts w:ascii="Simplified Arabic" w:hAnsi="Simplified Arabic" w:cs="Simplified Arabic"/>
          <w:b/>
          <w:bCs/>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إن تدريب الموظفين على أفضل ممارسات خدمة العملاء يضمن حصولهم على المهارات التي يحتاجونها لتلبية المعايير المعمول بها، من التعاطف إلى إدارة المشكلات بشكل فعال (</w:t>
      </w:r>
      <w:r w:rsidRPr="00247E76">
        <w:rPr>
          <w:rFonts w:ascii="Simplified Arabic" w:hAnsi="Simplified Arabic" w:cs="Simplified Arabic"/>
          <w:color w:val="000000" w:themeColor="text1"/>
          <w:sz w:val="28"/>
          <w:szCs w:val="28"/>
          <w:lang w:bidi="ar-EG"/>
        </w:rPr>
        <w:t>Gunasekaran et al., 2019</w:t>
      </w:r>
      <w:r w:rsidRPr="00247E76">
        <w:rPr>
          <w:rFonts w:ascii="Simplified Arabic" w:hAnsi="Simplified Arabic" w:cs="Simplified Arabic"/>
          <w:color w:val="000000" w:themeColor="text1"/>
          <w:sz w:val="28"/>
          <w:szCs w:val="28"/>
          <w:rtl/>
          <w:lang w:bidi="ar-EG"/>
        </w:rPr>
        <w:t>).</w:t>
      </w:r>
    </w:p>
    <w:p w14:paraId="7DD5D309" w14:textId="77777777" w:rsidR="00C92000" w:rsidRPr="00247E76" w:rsidRDefault="00C92000" w:rsidP="00C92000">
      <w:pPr>
        <w:spacing w:before="240" w:line="240" w:lineRule="auto"/>
        <w:jc w:val="both"/>
        <w:outlineLvl w:val="2"/>
        <w:rPr>
          <w:rFonts w:ascii="Simplified Arabic" w:hAnsi="Simplified Arabic" w:cs="Simplified Arabic"/>
          <w:b/>
          <w:bCs/>
          <w:color w:val="000000" w:themeColor="text1"/>
          <w:sz w:val="28"/>
          <w:szCs w:val="28"/>
          <w:rtl/>
          <w:lang w:bidi="ar-EG"/>
        </w:rPr>
      </w:pPr>
      <w:bookmarkStart w:id="41" w:name="_Toc192619435"/>
      <w:r w:rsidRPr="00247E76">
        <w:rPr>
          <w:rFonts w:ascii="Simplified Arabic" w:hAnsi="Simplified Arabic" w:cs="Simplified Arabic"/>
          <w:b/>
          <w:bCs/>
          <w:color w:val="000000" w:themeColor="text1"/>
          <w:sz w:val="28"/>
          <w:szCs w:val="28"/>
          <w:rtl/>
          <w:lang w:bidi="ar-EG"/>
        </w:rPr>
        <w:t>ركائز إدارة جودة الخدمة</w:t>
      </w:r>
      <w:bookmarkEnd w:id="41"/>
    </w:p>
    <w:p w14:paraId="0F0DF9BB" w14:textId="77777777" w:rsidR="00C92000" w:rsidRPr="00247E76" w:rsidRDefault="00C92000" w:rsidP="00C92000">
      <w:p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يذكر (</w:t>
      </w:r>
      <w:r w:rsidRPr="00247E76">
        <w:rPr>
          <w:rFonts w:ascii="Simplified Arabic" w:hAnsi="Simplified Arabic" w:cs="Simplified Arabic"/>
          <w:color w:val="000000" w:themeColor="text1"/>
          <w:sz w:val="28"/>
          <w:szCs w:val="28"/>
          <w:lang w:bidi="ar-EG"/>
        </w:rPr>
        <w:t>Ali et al., 2021</w:t>
      </w:r>
      <w:r w:rsidRPr="00247E76">
        <w:rPr>
          <w:rFonts w:ascii="Simplified Arabic" w:hAnsi="Simplified Arabic" w:cs="Simplified Arabic"/>
          <w:color w:val="000000" w:themeColor="text1"/>
          <w:sz w:val="28"/>
          <w:szCs w:val="28"/>
          <w:rtl/>
          <w:lang w:bidi="ar-EG"/>
        </w:rPr>
        <w:t>) أن من أهم الركائز لإدارة جودة الخدمة كالتالي:</w:t>
      </w:r>
    </w:p>
    <w:p w14:paraId="26323F58" w14:textId="77777777" w:rsidR="00C92000" w:rsidRPr="00247E76" w:rsidRDefault="00C92000" w:rsidP="00C92000">
      <w:pPr>
        <w:pStyle w:val="ListParagraph"/>
        <w:numPr>
          <w:ilvl w:val="0"/>
          <w:numId w:val="24"/>
        </w:numPr>
        <w:spacing w:before="240" w:line="240" w:lineRule="auto"/>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التركيز على العملاء:</w:t>
      </w:r>
      <w:r w:rsidRPr="00247E76">
        <w:rPr>
          <w:rFonts w:ascii="Simplified Arabic" w:hAnsi="Simplified Arabic" w:cs="Simplified Arabic"/>
          <w:color w:val="000000" w:themeColor="text1"/>
          <w:sz w:val="28"/>
          <w:szCs w:val="28"/>
          <w:rtl/>
          <w:lang w:bidi="ar-EG"/>
        </w:rPr>
        <w:t xml:space="preserve"> إن جوهر إدارة الجودة يكمن في تلبية توقعات العملاء وتجاوزها. </w:t>
      </w:r>
    </w:p>
    <w:p w14:paraId="70B4E696" w14:textId="77777777" w:rsidR="00C92000" w:rsidRPr="00247E76" w:rsidRDefault="00C92000" w:rsidP="00C92000">
      <w:pPr>
        <w:pStyle w:val="ListParagraph"/>
        <w:numPr>
          <w:ilvl w:val="0"/>
          <w:numId w:val="24"/>
        </w:numPr>
        <w:spacing w:before="240" w:line="240" w:lineRule="auto"/>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القيادة:</w:t>
      </w:r>
      <w:r w:rsidRPr="00247E76">
        <w:rPr>
          <w:rFonts w:ascii="Simplified Arabic" w:hAnsi="Simplified Arabic" w:cs="Simplified Arabic"/>
          <w:color w:val="000000" w:themeColor="text1"/>
          <w:sz w:val="28"/>
          <w:szCs w:val="28"/>
          <w:rtl/>
          <w:lang w:bidi="ar-EG"/>
        </w:rPr>
        <w:t xml:space="preserve"> تحتاج كل شركة إلى قادة ملتزمين يعملون على إنشاء بيئة مواتية لمشاركة الموظفين، ومن مسؤوليتهم نشر مبادئ إدارة الجودة، ودفع التغيير، وضمان اتباع المعايير بشكل صارم.</w:t>
      </w:r>
    </w:p>
    <w:p w14:paraId="66FEFD9A" w14:textId="77777777" w:rsidR="00C92000" w:rsidRPr="00247E76" w:rsidRDefault="00C92000" w:rsidP="00C92000">
      <w:pPr>
        <w:pStyle w:val="ListParagraph"/>
        <w:numPr>
          <w:ilvl w:val="0"/>
          <w:numId w:val="24"/>
        </w:numPr>
        <w:spacing w:before="240" w:line="240" w:lineRule="auto"/>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إشراك الأفراد:</w:t>
      </w:r>
      <w:r w:rsidRPr="00247E76">
        <w:rPr>
          <w:rFonts w:ascii="Simplified Arabic" w:hAnsi="Simplified Arabic" w:cs="Simplified Arabic"/>
          <w:color w:val="000000" w:themeColor="text1"/>
          <w:sz w:val="28"/>
          <w:szCs w:val="28"/>
          <w:rtl/>
          <w:lang w:bidi="ar-EG"/>
        </w:rPr>
        <w:t xml:space="preserve"> ومن خلال التوفيق بين الجودة وإدارة الأفراد، يتم تعزيز الالتزام بمعايير الجودة.</w:t>
      </w:r>
    </w:p>
    <w:p w14:paraId="5F53F98D" w14:textId="77777777" w:rsidR="00C92000" w:rsidRPr="00247E76" w:rsidRDefault="00C92000" w:rsidP="00C92000">
      <w:pPr>
        <w:pStyle w:val="ListParagraph"/>
        <w:numPr>
          <w:ilvl w:val="0"/>
          <w:numId w:val="24"/>
        </w:numPr>
        <w:spacing w:before="240" w:line="240" w:lineRule="auto"/>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نهج العملية:</w:t>
      </w:r>
      <w:r w:rsidRPr="00247E76">
        <w:rPr>
          <w:rFonts w:ascii="Simplified Arabic" w:hAnsi="Simplified Arabic" w:cs="Simplified Arabic"/>
          <w:color w:val="000000" w:themeColor="text1"/>
          <w:sz w:val="28"/>
          <w:szCs w:val="28"/>
          <w:rtl/>
          <w:lang w:bidi="ar-EG"/>
        </w:rPr>
        <w:t xml:space="preserve"> إن فهم العمليات وإدارتها بطريقة متكاملة يحدث فرقًا كبيرًا. وهذا لا يؤدي إلى تحسين الكفاءة فحسب، بل يعزز أيضًا التحسين المستمر للجودة.</w:t>
      </w:r>
    </w:p>
    <w:p w14:paraId="339972AF" w14:textId="77777777" w:rsidR="00C92000" w:rsidRPr="00247E76" w:rsidRDefault="00C92000" w:rsidP="00C92000">
      <w:pPr>
        <w:pStyle w:val="ListParagraph"/>
        <w:numPr>
          <w:ilvl w:val="0"/>
          <w:numId w:val="24"/>
        </w:numPr>
        <w:spacing w:before="240" w:line="240" w:lineRule="auto"/>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التحسين:</w:t>
      </w:r>
      <w:r w:rsidRPr="00247E76">
        <w:rPr>
          <w:rFonts w:ascii="Simplified Arabic" w:hAnsi="Simplified Arabic" w:cs="Simplified Arabic"/>
          <w:color w:val="000000" w:themeColor="text1"/>
          <w:sz w:val="28"/>
          <w:szCs w:val="28"/>
          <w:rtl/>
          <w:lang w:bidi="ar-EG"/>
        </w:rPr>
        <w:t xml:space="preserve"> لا يتعلق الأمر بالحفاظ على الوضع الراهن، وتسعى المنظمات المتميزة دائمًا إلى رفع مستواها، فالتحسين المستمر هو جزء لا يتجزأ للشركات الناجحة.</w:t>
      </w:r>
    </w:p>
    <w:p w14:paraId="20D182F6" w14:textId="77777777" w:rsidR="00C92000" w:rsidRPr="00247E76" w:rsidRDefault="00C92000" w:rsidP="00C92000">
      <w:pPr>
        <w:pStyle w:val="ListParagraph"/>
        <w:numPr>
          <w:ilvl w:val="0"/>
          <w:numId w:val="24"/>
        </w:numPr>
        <w:spacing w:before="240" w:line="240" w:lineRule="auto"/>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اتخاذ القرارات المبنية على البيانات:</w:t>
      </w:r>
      <w:r w:rsidRPr="00247E76">
        <w:rPr>
          <w:rFonts w:ascii="Simplified Arabic" w:hAnsi="Simplified Arabic" w:cs="Simplified Arabic"/>
          <w:color w:val="000000" w:themeColor="text1"/>
          <w:sz w:val="28"/>
          <w:szCs w:val="28"/>
          <w:rtl/>
          <w:lang w:bidi="ar-EG"/>
        </w:rPr>
        <w:t xml:space="preserve"> إن القرارات المبنية على البيانات والأدلة الملموسة هي السر وراء نجاح جودة الخدمات.</w:t>
      </w:r>
    </w:p>
    <w:p w14:paraId="2099D39D" w14:textId="77777777" w:rsidR="00C92000" w:rsidRPr="00247E76" w:rsidRDefault="00C92000" w:rsidP="00C92000">
      <w:pPr>
        <w:pStyle w:val="ListParagraph"/>
        <w:numPr>
          <w:ilvl w:val="0"/>
          <w:numId w:val="24"/>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b/>
          <w:bCs/>
          <w:color w:val="000000" w:themeColor="text1"/>
          <w:sz w:val="28"/>
          <w:szCs w:val="28"/>
          <w:rtl/>
          <w:lang w:bidi="ar-EG"/>
        </w:rPr>
        <w:t>إدارة العلاقات:</w:t>
      </w:r>
      <w:r w:rsidRPr="00247E76">
        <w:rPr>
          <w:rFonts w:ascii="Simplified Arabic" w:hAnsi="Simplified Arabic" w:cs="Simplified Arabic"/>
          <w:color w:val="000000" w:themeColor="text1"/>
          <w:sz w:val="28"/>
          <w:szCs w:val="28"/>
          <w:rtl/>
          <w:lang w:bidi="ar-EG"/>
        </w:rPr>
        <w:t xml:space="preserve"> إن العلاقة الجيدة مع أصحاب المصلحة، مثل الموردين والشركاء، أمر بالغ الأهمية، ويضمن هذا التوافق المستمر مع معايير الجودة وتلبية التوقعات المتفق عليها.</w:t>
      </w:r>
    </w:p>
    <w:p w14:paraId="4857E302" w14:textId="77777777" w:rsidR="00C92000" w:rsidRPr="00247E76" w:rsidRDefault="00C92000" w:rsidP="00C92000">
      <w:pPr>
        <w:spacing w:before="240" w:line="240" w:lineRule="auto"/>
        <w:jc w:val="both"/>
        <w:outlineLvl w:val="2"/>
        <w:rPr>
          <w:rFonts w:ascii="Simplified Arabic" w:hAnsi="Simplified Arabic" w:cs="Simplified Arabic"/>
          <w:b/>
          <w:bCs/>
          <w:color w:val="000000" w:themeColor="text1"/>
          <w:sz w:val="28"/>
          <w:szCs w:val="28"/>
          <w:rtl/>
          <w:lang w:bidi="ar-EG"/>
        </w:rPr>
      </w:pPr>
      <w:bookmarkStart w:id="42" w:name="_Toc192619436"/>
      <w:r w:rsidRPr="00247E76">
        <w:rPr>
          <w:rFonts w:ascii="Simplified Arabic" w:hAnsi="Simplified Arabic" w:cs="Simplified Arabic"/>
          <w:b/>
          <w:bCs/>
          <w:color w:val="000000" w:themeColor="text1"/>
          <w:sz w:val="28"/>
          <w:szCs w:val="28"/>
          <w:rtl/>
          <w:lang w:bidi="ar-EG"/>
        </w:rPr>
        <w:t>خطوات تحسين جودة الخدمات</w:t>
      </w:r>
      <w:bookmarkEnd w:id="42"/>
      <w:r w:rsidRPr="00247E76">
        <w:rPr>
          <w:rFonts w:ascii="Simplified Arabic" w:hAnsi="Simplified Arabic" w:cs="Simplified Arabic"/>
          <w:b/>
          <w:bCs/>
          <w:color w:val="000000" w:themeColor="text1"/>
          <w:sz w:val="28"/>
          <w:szCs w:val="28"/>
          <w:rtl/>
          <w:lang w:bidi="ar-EG"/>
        </w:rPr>
        <w:t xml:space="preserve"> </w:t>
      </w:r>
    </w:p>
    <w:p w14:paraId="6EACADAC" w14:textId="77777777" w:rsidR="00C92000" w:rsidRPr="00247E76" w:rsidRDefault="00C92000" w:rsidP="00C92000">
      <w:p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لتحسين جودة المنتجات والخدمات المقدمة، من الضروري إتباع سلسلة من الخطوات:</w:t>
      </w:r>
    </w:p>
    <w:p w14:paraId="718F998A" w14:textId="77777777" w:rsidR="00C92000" w:rsidRPr="00247E76" w:rsidRDefault="00C92000" w:rsidP="00C92000">
      <w:pPr>
        <w:pStyle w:val="ListParagraph"/>
        <w:numPr>
          <w:ilvl w:val="0"/>
          <w:numId w:val="19"/>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lastRenderedPageBreak/>
        <w:t>تحديد احتياجات العملاء وتوقعاتهم: من المهم معرفة احتياجات العملاء وتوقعاتهم من أجل تقديم منتج أو خدمة تلبي احتياجاتهم.</w:t>
      </w:r>
    </w:p>
    <w:p w14:paraId="2D023F4A" w14:textId="77777777" w:rsidR="00C92000" w:rsidRPr="00247E76" w:rsidRDefault="00C92000" w:rsidP="00C92000">
      <w:pPr>
        <w:pStyle w:val="ListParagraph"/>
        <w:numPr>
          <w:ilvl w:val="0"/>
          <w:numId w:val="19"/>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تحديد متطلبات ومواصفات المنتج أو الخدمة: بمجرد تحديد احتياجات وتوقعات العميل، من الضروري تحديد متطلبات ومواصفات المنتج أو الخدمة التي سيتم تقديمها.</w:t>
      </w:r>
    </w:p>
    <w:p w14:paraId="4A42D2F9" w14:textId="77777777" w:rsidR="00C92000" w:rsidRPr="00247E76" w:rsidRDefault="00C92000" w:rsidP="00C92000">
      <w:pPr>
        <w:pStyle w:val="ListParagraph"/>
        <w:numPr>
          <w:ilvl w:val="0"/>
          <w:numId w:val="19"/>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تصميم المنتج أو الخدمة: يجب أن يتوافق تصميم المنتج أو الخدمة مع المتطلبات والمواصفات المحددة ويجب أن يكون قادرًا على تلبية احتياجات وتوقعات العميل.</w:t>
      </w:r>
    </w:p>
    <w:p w14:paraId="00A4732D" w14:textId="77777777" w:rsidR="00C92000" w:rsidRPr="00247E76" w:rsidRDefault="00C92000" w:rsidP="00C92000">
      <w:pPr>
        <w:pStyle w:val="ListParagraph"/>
        <w:numPr>
          <w:ilvl w:val="0"/>
          <w:numId w:val="19"/>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إنتاج المنتج أو تقديم الخدمة: أثناء إنتاج المنتج أو تقديم الخدمة، من الضروري التأكد من استيفاء المتطلبات والمواصفات المحددة (</w:t>
      </w:r>
      <w:r w:rsidRPr="00247E76">
        <w:rPr>
          <w:rFonts w:ascii="Simplified Arabic" w:hAnsi="Simplified Arabic" w:cs="Simplified Arabic"/>
          <w:color w:val="000000" w:themeColor="text1"/>
          <w:sz w:val="28"/>
          <w:szCs w:val="28"/>
          <w:lang w:bidi="ar-EG"/>
        </w:rPr>
        <w:t>Helmi et al., 2022</w:t>
      </w:r>
      <w:r w:rsidRPr="00247E76">
        <w:rPr>
          <w:rFonts w:ascii="Simplified Arabic" w:hAnsi="Simplified Arabic" w:cs="Simplified Arabic"/>
          <w:color w:val="000000" w:themeColor="text1"/>
          <w:sz w:val="28"/>
          <w:szCs w:val="28"/>
          <w:rtl/>
          <w:lang w:bidi="ar-EG"/>
        </w:rPr>
        <w:t>).</w:t>
      </w:r>
    </w:p>
    <w:p w14:paraId="3FE33B39" w14:textId="77777777" w:rsidR="00C92000" w:rsidRPr="00247E76" w:rsidRDefault="00C92000" w:rsidP="00C92000">
      <w:pPr>
        <w:pStyle w:val="ListParagraph"/>
        <w:numPr>
          <w:ilvl w:val="0"/>
          <w:numId w:val="19"/>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التحقق من جودة المنتج أو الخدمة: من الضروري التحقق من جودة المنتج أو الخدمة للتأكد من أنه يلبي المتطلبات والمواصفات المحددة.</w:t>
      </w:r>
    </w:p>
    <w:p w14:paraId="0B63C431" w14:textId="77777777" w:rsidR="00C92000" w:rsidRPr="00247E76" w:rsidRDefault="00C92000" w:rsidP="00C92000">
      <w:pPr>
        <w:pStyle w:val="ListParagraph"/>
        <w:numPr>
          <w:ilvl w:val="0"/>
          <w:numId w:val="19"/>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التحسين المستمر: التحسين المستمر هو عملية تسمح لنا بتحديد فرص التحسين وتنفيذ الإجراءات لتحسين جودة المنتج أو الخدمة (</w:t>
      </w:r>
      <w:r w:rsidRPr="00247E76">
        <w:rPr>
          <w:rFonts w:ascii="Simplified Arabic" w:hAnsi="Simplified Arabic" w:cs="Simplified Arabic"/>
          <w:color w:val="000000" w:themeColor="text1"/>
          <w:sz w:val="28"/>
          <w:szCs w:val="28"/>
          <w:lang w:bidi="ar-EG"/>
        </w:rPr>
        <w:t>Naini et al., 2022</w:t>
      </w:r>
      <w:r w:rsidRPr="00247E76">
        <w:rPr>
          <w:rFonts w:ascii="Simplified Arabic" w:hAnsi="Simplified Arabic" w:cs="Simplified Arabic"/>
          <w:color w:val="000000" w:themeColor="text1"/>
          <w:sz w:val="28"/>
          <w:szCs w:val="28"/>
          <w:rtl/>
          <w:lang w:bidi="ar-EG"/>
        </w:rPr>
        <w:t>).</w:t>
      </w:r>
    </w:p>
    <w:p w14:paraId="0D6A3983" w14:textId="77777777" w:rsidR="00C92000" w:rsidRPr="00247E76" w:rsidRDefault="00C92000" w:rsidP="00C92000">
      <w:pPr>
        <w:spacing w:before="240" w:line="240" w:lineRule="auto"/>
        <w:jc w:val="both"/>
        <w:outlineLvl w:val="2"/>
        <w:rPr>
          <w:rFonts w:ascii="Simplified Arabic" w:hAnsi="Simplified Arabic" w:cs="Simplified Arabic"/>
          <w:b/>
          <w:bCs/>
          <w:color w:val="000000" w:themeColor="text1"/>
          <w:sz w:val="28"/>
          <w:szCs w:val="28"/>
          <w:rtl/>
          <w:lang w:bidi="ar-EG"/>
        </w:rPr>
      </w:pPr>
      <w:bookmarkStart w:id="43" w:name="_Toc192619437"/>
      <w:r w:rsidRPr="00247E76">
        <w:rPr>
          <w:rFonts w:ascii="Simplified Arabic" w:hAnsi="Simplified Arabic" w:cs="Simplified Arabic"/>
          <w:b/>
          <w:bCs/>
          <w:color w:val="000000" w:themeColor="text1"/>
          <w:sz w:val="28"/>
          <w:szCs w:val="28"/>
          <w:rtl/>
          <w:lang w:bidi="ar-EG"/>
        </w:rPr>
        <w:t>التحديات التي تواجه إدارة جودة الخدمات</w:t>
      </w:r>
      <w:bookmarkEnd w:id="43"/>
      <w:r w:rsidRPr="00247E76">
        <w:rPr>
          <w:rFonts w:ascii="Simplified Arabic" w:hAnsi="Simplified Arabic" w:cs="Simplified Arabic"/>
          <w:b/>
          <w:bCs/>
          <w:color w:val="000000" w:themeColor="text1"/>
          <w:sz w:val="28"/>
          <w:szCs w:val="28"/>
          <w:rtl/>
          <w:lang w:bidi="ar-EG"/>
        </w:rPr>
        <w:t xml:space="preserve"> </w:t>
      </w:r>
    </w:p>
    <w:p w14:paraId="3F2D026C" w14:textId="77777777" w:rsidR="00C92000" w:rsidRPr="00247E76" w:rsidRDefault="00C92000" w:rsidP="00C92000">
      <w:p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يؤكد (</w:t>
      </w:r>
      <w:r w:rsidRPr="00247E76">
        <w:rPr>
          <w:rFonts w:ascii="Simplified Arabic" w:hAnsi="Simplified Arabic" w:cs="Simplified Arabic"/>
          <w:color w:val="000000" w:themeColor="text1"/>
          <w:sz w:val="28"/>
          <w:szCs w:val="28"/>
          <w:lang w:bidi="ar-EG"/>
        </w:rPr>
        <w:t>Abbas, 2020</w:t>
      </w:r>
      <w:r w:rsidRPr="00247E76">
        <w:rPr>
          <w:rFonts w:ascii="Simplified Arabic" w:hAnsi="Simplified Arabic" w:cs="Simplified Arabic"/>
          <w:color w:val="000000" w:themeColor="text1"/>
          <w:sz w:val="28"/>
          <w:szCs w:val="28"/>
          <w:rtl/>
          <w:lang w:bidi="ar-EG"/>
        </w:rPr>
        <w:t>) أن هناك العديد من التحديات التي تواجهها إدارة جودة الخدمات بالمنظمة كالتالي:</w:t>
      </w:r>
    </w:p>
    <w:p w14:paraId="3CC2CD0A" w14:textId="77777777" w:rsidR="00C92000" w:rsidRPr="00247E76" w:rsidRDefault="00C92000" w:rsidP="00C92000">
      <w:pPr>
        <w:pStyle w:val="ListParagraph"/>
        <w:numPr>
          <w:ilvl w:val="0"/>
          <w:numId w:val="26"/>
        </w:numPr>
        <w:spacing w:before="240" w:line="240" w:lineRule="auto"/>
        <w:jc w:val="both"/>
        <w:rPr>
          <w:rFonts w:ascii="Simplified Arabic" w:hAnsi="Simplified Arabic" w:cs="Simplified Arabic"/>
          <w:b/>
          <w:bCs/>
          <w:color w:val="000000" w:themeColor="text1"/>
          <w:sz w:val="28"/>
          <w:szCs w:val="28"/>
          <w:rtl/>
          <w:lang w:bidi="ar-EG"/>
        </w:rPr>
      </w:pPr>
      <w:r w:rsidRPr="00247E76">
        <w:rPr>
          <w:rFonts w:ascii="Simplified Arabic" w:hAnsi="Simplified Arabic" w:cs="Simplified Arabic"/>
          <w:b/>
          <w:bCs/>
          <w:color w:val="000000" w:themeColor="text1"/>
          <w:sz w:val="28"/>
          <w:szCs w:val="28"/>
          <w:rtl/>
          <w:lang w:bidi="ar-EG"/>
        </w:rPr>
        <w:t>الاستدامة والمسؤوليات البيئية والاجتماعية والحوكمة</w:t>
      </w:r>
    </w:p>
    <w:p w14:paraId="1840D060" w14:textId="77777777" w:rsidR="00C92000" w:rsidRPr="00247E76" w:rsidRDefault="00C92000" w:rsidP="00C92000">
      <w:p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إن التركيز الآن لا ينصب فقط على تقديم منتجات عالية الجودة، بل ينصب أيضا على ضمان أن تكون هذه المنتجات وعمليات الإنتاج صديقة للبيئة وعادلة اجتماعيا وخاضعة لإدارة جيدة.</w:t>
      </w:r>
    </w:p>
    <w:p w14:paraId="0986C141" w14:textId="77777777" w:rsidR="00C92000" w:rsidRPr="00247E76" w:rsidRDefault="00C92000" w:rsidP="00C92000">
      <w:pPr>
        <w:pStyle w:val="ListParagraph"/>
        <w:numPr>
          <w:ilvl w:val="0"/>
          <w:numId w:val="26"/>
        </w:numPr>
        <w:spacing w:before="240" w:line="240" w:lineRule="auto"/>
        <w:jc w:val="both"/>
        <w:rPr>
          <w:rFonts w:ascii="Simplified Arabic" w:hAnsi="Simplified Arabic" w:cs="Simplified Arabic"/>
          <w:b/>
          <w:bCs/>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إدارة المخاطر والامتثال</w:t>
      </w:r>
    </w:p>
    <w:p w14:paraId="11B08DF1" w14:textId="77777777" w:rsidR="00C92000" w:rsidRPr="00247E76" w:rsidRDefault="00C92000" w:rsidP="00C92000">
      <w:pPr>
        <w:pStyle w:val="ListParagraph"/>
        <w:spacing w:before="240" w:line="240" w:lineRule="auto"/>
        <w:jc w:val="both"/>
        <w:rPr>
          <w:rFonts w:ascii="Simplified Arabic" w:hAnsi="Simplified Arabic" w:cs="Simplified Arabic"/>
          <w:b/>
          <w:bCs/>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في بيئة تنظيمية عالمية معقدة بشكل متزايد، تواجه الشركات تحدي ضمان الامتثال للمعايير الدولية مع إدارة المخاطر التي تتراوح من الأمن السيبراني إلى سلامة سلسلة التوريد.</w:t>
      </w:r>
    </w:p>
    <w:p w14:paraId="3D421A49" w14:textId="77777777" w:rsidR="00C92000" w:rsidRPr="00247E76" w:rsidRDefault="00C92000" w:rsidP="00C92000">
      <w:pPr>
        <w:pStyle w:val="ListParagraph"/>
        <w:numPr>
          <w:ilvl w:val="0"/>
          <w:numId w:val="26"/>
        </w:numPr>
        <w:spacing w:before="240" w:line="240" w:lineRule="auto"/>
        <w:jc w:val="both"/>
        <w:rPr>
          <w:rFonts w:ascii="Simplified Arabic" w:hAnsi="Simplified Arabic" w:cs="Simplified Arabic"/>
          <w:b/>
          <w:bCs/>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التخصيص الشامل ورضا العملاء</w:t>
      </w:r>
    </w:p>
    <w:p w14:paraId="2BF74427" w14:textId="77777777" w:rsidR="00C92000" w:rsidRPr="00247E76" w:rsidRDefault="00C92000" w:rsidP="00C92000">
      <w:pPr>
        <w:pStyle w:val="ListParagraph"/>
        <w:spacing w:before="240" w:line="240" w:lineRule="auto"/>
        <w:jc w:val="both"/>
        <w:rPr>
          <w:rFonts w:ascii="Simplified Arabic" w:hAnsi="Simplified Arabic" w:cs="Simplified Arabic"/>
          <w:b/>
          <w:bCs/>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يتوقع العملاء الحصول على منتجات مخصصة لهم دون أي تأثير على الجودة والكفاءة، يضيف هذا المستوى من التخصيص تعقيدًا إلى مراقبة الجودة، مما يتطلب المزيد من المرونة في عمليات الإنتاج.</w:t>
      </w:r>
    </w:p>
    <w:p w14:paraId="47FE59A5" w14:textId="77777777" w:rsidR="00C92000" w:rsidRPr="00247E76" w:rsidRDefault="00C92000" w:rsidP="00C92000">
      <w:pPr>
        <w:pStyle w:val="ListParagraph"/>
        <w:numPr>
          <w:ilvl w:val="0"/>
          <w:numId w:val="26"/>
        </w:numPr>
        <w:spacing w:before="240" w:line="240" w:lineRule="auto"/>
        <w:jc w:val="both"/>
        <w:rPr>
          <w:rFonts w:ascii="Simplified Arabic" w:hAnsi="Simplified Arabic" w:cs="Simplified Arabic"/>
          <w:b/>
          <w:bCs/>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الثقافة التنظيمية وإشراك الموظفين</w:t>
      </w:r>
    </w:p>
    <w:p w14:paraId="03C1E1BE" w14:textId="77777777" w:rsidR="00C92000" w:rsidRPr="00247E76" w:rsidRDefault="00C92000" w:rsidP="00C92000">
      <w:pPr>
        <w:pStyle w:val="ListParagraph"/>
        <w:spacing w:before="240" w:line="240" w:lineRule="auto"/>
        <w:jc w:val="both"/>
        <w:rPr>
          <w:rFonts w:ascii="Simplified Arabic" w:hAnsi="Simplified Arabic" w:cs="Simplified Arabic"/>
          <w:b/>
          <w:bCs/>
          <w:color w:val="000000" w:themeColor="text1"/>
          <w:sz w:val="28"/>
          <w:szCs w:val="28"/>
          <w:rtl/>
          <w:lang w:bidi="ar-EG"/>
        </w:rPr>
      </w:pPr>
      <w:r w:rsidRPr="00247E76">
        <w:rPr>
          <w:rFonts w:ascii="Simplified Arabic" w:hAnsi="Simplified Arabic" w:cs="Simplified Arabic"/>
          <w:color w:val="000000" w:themeColor="text1"/>
          <w:sz w:val="28"/>
          <w:szCs w:val="28"/>
          <w:rtl/>
          <w:lang w:bidi="ar-EG"/>
        </w:rPr>
        <w:lastRenderedPageBreak/>
        <w:t>أحد التحديات الرئيسية في إدارة الجودة هو خلق ثقافة تنظيمية تقدر الجودة والتحسين المستمر، وتفشل العديد من الشركات في إشراك موظفيها، مما يؤدي إلى عدم الالتزام بعمليات الجودة.</w:t>
      </w:r>
    </w:p>
    <w:p w14:paraId="3FFDDE7C" w14:textId="77777777" w:rsidR="00C92000" w:rsidRPr="00247E76" w:rsidRDefault="00C92000" w:rsidP="00C92000">
      <w:p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كما يؤكد(</w:t>
      </w:r>
      <w:r w:rsidRPr="00247E76">
        <w:rPr>
          <w:rFonts w:ascii="Simplified Arabic" w:hAnsi="Simplified Arabic" w:cs="Simplified Arabic"/>
          <w:color w:val="000000" w:themeColor="text1"/>
          <w:sz w:val="28"/>
          <w:szCs w:val="28"/>
          <w:lang w:bidi="ar-EG"/>
        </w:rPr>
        <w:t>Prakash, 2019</w:t>
      </w:r>
      <w:r w:rsidRPr="00247E76">
        <w:rPr>
          <w:rFonts w:ascii="Simplified Arabic" w:hAnsi="Simplified Arabic" w:cs="Simplified Arabic"/>
          <w:color w:val="000000" w:themeColor="text1"/>
          <w:sz w:val="28"/>
          <w:szCs w:val="28"/>
          <w:rtl/>
          <w:lang w:bidi="ar-EG"/>
        </w:rPr>
        <w:t>) أنه من أهم التحديات التي تواجه إدارة جودة الخدمة هي:</w:t>
      </w:r>
    </w:p>
    <w:p w14:paraId="094D1830" w14:textId="77777777" w:rsidR="00C92000" w:rsidRPr="00247E76" w:rsidRDefault="00C92000" w:rsidP="00C92000">
      <w:pPr>
        <w:pStyle w:val="ListParagraph"/>
        <w:numPr>
          <w:ilvl w:val="0"/>
          <w:numId w:val="26"/>
        </w:numPr>
        <w:spacing w:before="240" w:line="240" w:lineRule="auto"/>
        <w:jc w:val="both"/>
        <w:rPr>
          <w:rFonts w:ascii="Simplified Arabic" w:hAnsi="Simplified Arabic" w:cs="Simplified Arabic"/>
          <w:b/>
          <w:bCs/>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العولمة وسلسلة التوريد</w:t>
      </w:r>
    </w:p>
    <w:p w14:paraId="6DA59472" w14:textId="77777777" w:rsidR="00C92000" w:rsidRPr="00247E76" w:rsidRDefault="00C92000" w:rsidP="00C92000">
      <w:pPr>
        <w:pStyle w:val="ListParagraph"/>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تواجه الشركات العالمية تحدي ضمان جودة منتجاتها وخدماتها في مناطق مختلفة، فقد تختلف توقعات العملاء واللوائح، علاوة على ذلك، أصبحت سلاسل التوريد أكثر تعقيدًا وعرضة للخطر، مما أدى إلى زيادة خطر حدوث فشل في الجودة.</w:t>
      </w:r>
    </w:p>
    <w:p w14:paraId="043CBD4C" w14:textId="77777777" w:rsidR="00C92000" w:rsidRPr="00247E76" w:rsidRDefault="00C92000" w:rsidP="00C92000">
      <w:pPr>
        <w:pStyle w:val="ListParagraph"/>
        <w:numPr>
          <w:ilvl w:val="0"/>
          <w:numId w:val="26"/>
        </w:numPr>
        <w:spacing w:before="240" w:line="240" w:lineRule="auto"/>
        <w:jc w:val="both"/>
        <w:rPr>
          <w:rFonts w:ascii="Simplified Arabic" w:hAnsi="Simplified Arabic" w:cs="Simplified Arabic"/>
          <w:b/>
          <w:bCs/>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الأتمتة وإدارة البيانات</w:t>
      </w:r>
    </w:p>
    <w:p w14:paraId="2936C508" w14:textId="77777777" w:rsidR="00C92000" w:rsidRPr="00247E76" w:rsidRDefault="00C92000" w:rsidP="00C92000">
      <w:pPr>
        <w:pStyle w:val="ListParagraph"/>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مع صعود الثورة الصناعية الرابعة، تحتاج الشركات إلى التعامل مع كميات كبيرة من البيانات لمراقبة الجودة وضمانها، مرة أخرى، يعد أتمتة عمليات الإنتاج أمرًا ضروريًا لتحقيق الكفاءة، لكنه يطرح تحديات في جمع البيانات وتحليلها واستخدامها بفعالية لاتخاذ القرارات.</w:t>
      </w:r>
    </w:p>
    <w:p w14:paraId="35319521" w14:textId="77777777" w:rsidR="00C92000" w:rsidRPr="00247E76" w:rsidRDefault="00C92000" w:rsidP="00C92000">
      <w:pPr>
        <w:pStyle w:val="ListParagraph"/>
        <w:spacing w:before="240" w:line="240" w:lineRule="auto"/>
        <w:ind w:left="-244"/>
        <w:jc w:val="both"/>
        <w:outlineLvl w:val="1"/>
        <w:rPr>
          <w:rFonts w:ascii="Simplified Arabic" w:hAnsi="Simplified Arabic" w:cs="Simplified Arabic"/>
          <w:b/>
          <w:bCs/>
          <w:color w:val="000000" w:themeColor="text1"/>
          <w:sz w:val="36"/>
          <w:szCs w:val="36"/>
          <w:rtl/>
          <w:lang w:bidi="ar-EG"/>
        </w:rPr>
      </w:pPr>
      <w:bookmarkStart w:id="44" w:name="_Toc192619438"/>
      <w:r w:rsidRPr="00247E76">
        <w:rPr>
          <w:rFonts w:ascii="Simplified Arabic" w:hAnsi="Simplified Arabic" w:cs="Simplified Arabic"/>
          <w:b/>
          <w:bCs/>
          <w:color w:val="000000" w:themeColor="text1"/>
          <w:sz w:val="36"/>
          <w:szCs w:val="36"/>
          <w:rtl/>
          <w:lang w:bidi="ar-EG"/>
        </w:rPr>
        <w:t>ثانيا: ولاء العملاء</w:t>
      </w:r>
      <w:bookmarkEnd w:id="44"/>
    </w:p>
    <w:p w14:paraId="4A32E8EE" w14:textId="77777777" w:rsidR="00C92000" w:rsidRPr="00247E76" w:rsidRDefault="00C92000" w:rsidP="00C92000">
      <w:pPr>
        <w:spacing w:before="240" w:line="240" w:lineRule="auto"/>
        <w:jc w:val="both"/>
        <w:outlineLvl w:val="2"/>
        <w:rPr>
          <w:rFonts w:ascii="Simplified Arabic" w:hAnsi="Simplified Arabic" w:cs="Simplified Arabic"/>
          <w:b/>
          <w:bCs/>
          <w:color w:val="000000" w:themeColor="text1"/>
          <w:sz w:val="28"/>
          <w:szCs w:val="28"/>
          <w:rtl/>
          <w:lang w:bidi="ar-EG"/>
        </w:rPr>
      </w:pPr>
      <w:bookmarkStart w:id="45" w:name="_Toc192619439"/>
      <w:r w:rsidRPr="00247E76">
        <w:rPr>
          <w:rFonts w:ascii="Simplified Arabic" w:hAnsi="Simplified Arabic" w:cs="Simplified Arabic"/>
          <w:b/>
          <w:bCs/>
          <w:color w:val="000000" w:themeColor="text1"/>
          <w:sz w:val="28"/>
          <w:szCs w:val="28"/>
          <w:rtl/>
          <w:lang w:bidi="ar-EG"/>
        </w:rPr>
        <w:t>مفهوم ولاء العملاء</w:t>
      </w:r>
      <w:bookmarkEnd w:id="45"/>
    </w:p>
    <w:p w14:paraId="1E1ED96A" w14:textId="77777777" w:rsidR="00C92000" w:rsidRPr="00247E76" w:rsidRDefault="00C92000" w:rsidP="00C92000">
      <w:p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عرفه (رشوان وآخرون، 2023، 490) بأنه: "ارتباط نفسي مستمر من العملاء ومقدمي الخدمة أو المنظمة والرغبة في الاستمرار معها، والذي يؤدي لنتيجة مفادها عدم تحول العميل إلى منظمة أخرى من المنظمات المنافسة، وذلك مع وجود توافق كبير بين مقدمي وملتقي الخدمة وقدرة الشركة على تلبية رغباته".</w:t>
      </w:r>
    </w:p>
    <w:p w14:paraId="20878104" w14:textId="77777777" w:rsidR="00C92000" w:rsidRPr="00247E76" w:rsidRDefault="00C92000" w:rsidP="00C92000">
      <w:p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(الناضوري، 2023، 159) يعرف ولاء العملاء بأنه "الارتباط العاطفي بين العميل وعلامة تجارية معينة".</w:t>
      </w:r>
    </w:p>
    <w:p w14:paraId="096D3133" w14:textId="77777777" w:rsidR="00C92000" w:rsidRPr="00247E76" w:rsidRDefault="00C92000" w:rsidP="00C92000">
      <w:pPr>
        <w:spacing w:before="240" w:line="240" w:lineRule="auto"/>
        <w:jc w:val="both"/>
        <w:outlineLvl w:val="2"/>
        <w:rPr>
          <w:rFonts w:ascii="Simplified Arabic" w:hAnsi="Simplified Arabic" w:cs="Simplified Arabic"/>
          <w:b/>
          <w:bCs/>
          <w:color w:val="000000" w:themeColor="text1"/>
          <w:sz w:val="28"/>
          <w:szCs w:val="28"/>
          <w:rtl/>
          <w:lang w:bidi="ar-EG"/>
        </w:rPr>
      </w:pPr>
      <w:bookmarkStart w:id="46" w:name="_Toc192619440"/>
      <w:r w:rsidRPr="00247E76">
        <w:rPr>
          <w:rFonts w:ascii="Simplified Arabic" w:hAnsi="Simplified Arabic" w:cs="Simplified Arabic"/>
          <w:b/>
          <w:bCs/>
          <w:color w:val="000000" w:themeColor="text1"/>
          <w:sz w:val="28"/>
          <w:szCs w:val="28"/>
          <w:rtl/>
          <w:lang w:bidi="ar-EG"/>
        </w:rPr>
        <w:t>أهمية الحفاظ على ولاء العملاء</w:t>
      </w:r>
      <w:bookmarkEnd w:id="46"/>
    </w:p>
    <w:p w14:paraId="3D053497" w14:textId="77777777" w:rsidR="00C92000" w:rsidRPr="00247E76" w:rsidRDefault="00C92000" w:rsidP="00C92000">
      <w:pPr>
        <w:pStyle w:val="ListParagraph"/>
        <w:numPr>
          <w:ilvl w:val="0"/>
          <w:numId w:val="9"/>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b/>
          <w:bCs/>
          <w:color w:val="000000" w:themeColor="text1"/>
          <w:sz w:val="28"/>
          <w:szCs w:val="28"/>
          <w:rtl/>
          <w:lang w:bidi="ar-EG"/>
        </w:rPr>
        <w:t>تحقيق ميزة تنافسية:</w:t>
      </w:r>
      <w:r w:rsidRPr="00247E76">
        <w:rPr>
          <w:rFonts w:ascii="Simplified Arabic" w:hAnsi="Simplified Arabic" w:cs="Simplified Arabic"/>
          <w:color w:val="000000" w:themeColor="text1"/>
          <w:sz w:val="28"/>
          <w:szCs w:val="28"/>
          <w:rtl/>
          <w:lang w:bidi="ar-EG"/>
        </w:rPr>
        <w:t xml:space="preserve"> </w:t>
      </w:r>
    </w:p>
    <w:p w14:paraId="0BBF4E24" w14:textId="77777777" w:rsidR="00C92000" w:rsidRPr="00247E76" w:rsidRDefault="00C92000" w:rsidP="00C92000">
      <w:pPr>
        <w:pStyle w:val="ListParagraph"/>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في الأسواق المشبعة والتنافسية للغاية، فإن تقديم تجربة عملاء استثنائية وبرامج ولاء جذابة يمكن أن يميز الشركة عن منافسيها، ليصبح عاملاً حاسماً للمستهلكين، ويكررون اختيار نفس الخدمات من نفس الشركة في كل مرة بدلاً من اختيار شركات منافسة.</w:t>
      </w:r>
    </w:p>
    <w:p w14:paraId="452560EB" w14:textId="77777777" w:rsidR="00C92000" w:rsidRPr="00247E76" w:rsidRDefault="00C92000" w:rsidP="00C92000">
      <w:pPr>
        <w:pStyle w:val="ListParagraph"/>
        <w:numPr>
          <w:ilvl w:val="0"/>
          <w:numId w:val="9"/>
        </w:numPr>
        <w:spacing w:before="240" w:line="240" w:lineRule="auto"/>
        <w:jc w:val="both"/>
        <w:rPr>
          <w:rFonts w:ascii="Simplified Arabic" w:hAnsi="Simplified Arabic" w:cs="Simplified Arabic"/>
          <w:b/>
          <w:bCs/>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قلة التكاليف التسويقية</w:t>
      </w:r>
    </w:p>
    <w:p w14:paraId="4603E6CC" w14:textId="77777777" w:rsidR="00C92000" w:rsidRPr="00247E76" w:rsidRDefault="00C92000" w:rsidP="00C92000">
      <w:pPr>
        <w:pStyle w:val="ListParagraph"/>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lastRenderedPageBreak/>
        <w:t>لإن اكتساب عميل جديد مكلف للغاية مقارنة بالحفاظ على العميل الحالي، حيث لا يقوم العملاء المخلصون بإجراء عمليات شراء متكررة فحسب، بل يميلون أيضًا إلى إنفاق المزيد في كل معاملة، ومن ناحية أخرى، يعتبر المستهلكون حساسين للأسعار، لذا فهم أكثر عرضة لقبول العروض الترويجية.</w:t>
      </w:r>
    </w:p>
    <w:p w14:paraId="1EB9E845" w14:textId="77777777" w:rsidR="00C92000" w:rsidRPr="00247E76" w:rsidRDefault="00C92000" w:rsidP="00C92000">
      <w:pPr>
        <w:pStyle w:val="ListParagraph"/>
        <w:numPr>
          <w:ilvl w:val="0"/>
          <w:numId w:val="9"/>
        </w:numPr>
        <w:spacing w:before="240" w:line="240" w:lineRule="auto"/>
        <w:jc w:val="both"/>
        <w:rPr>
          <w:rFonts w:ascii="Simplified Arabic" w:hAnsi="Simplified Arabic" w:cs="Simplified Arabic"/>
          <w:b/>
          <w:bCs/>
          <w:color w:val="000000" w:themeColor="text1"/>
          <w:sz w:val="28"/>
          <w:szCs w:val="28"/>
          <w:rtl/>
          <w:lang w:bidi="ar-EG"/>
        </w:rPr>
      </w:pPr>
      <w:r w:rsidRPr="00247E76">
        <w:rPr>
          <w:rFonts w:ascii="Simplified Arabic" w:hAnsi="Simplified Arabic" w:cs="Simplified Arabic"/>
          <w:b/>
          <w:bCs/>
          <w:color w:val="000000" w:themeColor="text1"/>
          <w:sz w:val="28"/>
          <w:szCs w:val="28"/>
          <w:rtl/>
          <w:lang w:bidi="ar-EG"/>
        </w:rPr>
        <w:t>الترويج للعلامة التجارية</w:t>
      </w:r>
    </w:p>
    <w:p w14:paraId="5D104F78" w14:textId="77777777" w:rsidR="00C92000" w:rsidRPr="00247E76" w:rsidRDefault="00C92000" w:rsidP="00C92000">
      <w:pPr>
        <w:pStyle w:val="ListParagraph"/>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السبب الأول وراء أهمية ولاء العملاء يتعلق بالترويج للعلامة التجارية، ويحدث هذا لأن الأشخاص الراضين يميلون إلى مشاركة تجاربهم الإيجابية مع الآخرين بشكل عفوي، ويقدر العديد من المستهلكين التوصيات من الأصدقاء والعائلة أكثر من الإعلانات التقليدية. بهذه الطريقة، عندما يوصي العملاء الراضون بالعلامة التجارية بشكل طبيعي، تزداد احتمالية اكتساب عملاء آخرين (</w:t>
      </w:r>
      <w:r w:rsidRPr="00247E76">
        <w:rPr>
          <w:rFonts w:ascii="Simplified Arabic" w:hAnsi="Simplified Arabic" w:cs="Simplified Arabic"/>
          <w:color w:val="000000" w:themeColor="text1"/>
          <w:sz w:val="28"/>
          <w:szCs w:val="28"/>
          <w:lang w:bidi="ar-EG"/>
        </w:rPr>
        <w:t>Le et al., 2023</w:t>
      </w:r>
      <w:r w:rsidRPr="00247E76">
        <w:rPr>
          <w:rFonts w:ascii="Simplified Arabic" w:hAnsi="Simplified Arabic" w:cs="Simplified Arabic"/>
          <w:color w:val="000000" w:themeColor="text1"/>
          <w:sz w:val="28"/>
          <w:szCs w:val="28"/>
          <w:rtl/>
          <w:lang w:bidi="ar-EG"/>
        </w:rPr>
        <w:t>).</w:t>
      </w:r>
    </w:p>
    <w:p w14:paraId="55C59578" w14:textId="77777777" w:rsidR="00C92000" w:rsidRPr="00247E76" w:rsidRDefault="00C92000" w:rsidP="00C92000">
      <w:pPr>
        <w:pStyle w:val="ListParagraph"/>
        <w:numPr>
          <w:ilvl w:val="0"/>
          <w:numId w:val="9"/>
        </w:numPr>
        <w:spacing w:before="240" w:line="240" w:lineRule="auto"/>
        <w:jc w:val="both"/>
        <w:rPr>
          <w:rFonts w:ascii="Simplified Arabic" w:hAnsi="Simplified Arabic" w:cs="Simplified Arabic"/>
          <w:b/>
          <w:bCs/>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زيادة الإيرادات</w:t>
      </w:r>
    </w:p>
    <w:p w14:paraId="1804057F" w14:textId="77777777" w:rsidR="00C92000" w:rsidRPr="00247E76" w:rsidRDefault="00C92000" w:rsidP="00C92000">
      <w:pPr>
        <w:pStyle w:val="ListParagraph"/>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من خلال ضمان المبيعات المتكررة لجزء كبير من الجمهور، تميل إيرادات الشركة إلى الزيادة بشكل كبير، بالإضافة إلى ذلك، قد يكون الأشخاص الذين هم بالفعل على دراية بعمل المنظمة أكثر انفتاحًا على تجربة منتجات وخدمات جديدة.</w:t>
      </w:r>
    </w:p>
    <w:p w14:paraId="6D539800" w14:textId="77777777" w:rsidR="00C92000" w:rsidRPr="00247E76" w:rsidRDefault="00C92000" w:rsidP="00C92000">
      <w:pPr>
        <w:pStyle w:val="ListParagraph"/>
        <w:numPr>
          <w:ilvl w:val="0"/>
          <w:numId w:val="9"/>
        </w:numPr>
        <w:spacing w:before="240" w:line="240" w:lineRule="auto"/>
        <w:jc w:val="both"/>
        <w:rPr>
          <w:rFonts w:ascii="Simplified Arabic" w:hAnsi="Simplified Arabic" w:cs="Simplified Arabic"/>
          <w:b/>
          <w:bCs/>
          <w:color w:val="000000" w:themeColor="text1"/>
          <w:sz w:val="28"/>
          <w:szCs w:val="28"/>
          <w:rtl/>
          <w:lang w:bidi="ar-EG"/>
        </w:rPr>
      </w:pPr>
      <w:r w:rsidRPr="00247E76">
        <w:rPr>
          <w:rFonts w:ascii="Simplified Arabic" w:hAnsi="Simplified Arabic" w:cs="Simplified Arabic"/>
          <w:b/>
          <w:bCs/>
          <w:color w:val="000000" w:themeColor="text1"/>
          <w:sz w:val="28"/>
          <w:szCs w:val="28"/>
          <w:rtl/>
          <w:lang w:bidi="ar-EG"/>
        </w:rPr>
        <w:t xml:space="preserve">سفراء العلامة التجارية </w:t>
      </w:r>
    </w:p>
    <w:p w14:paraId="3AFB210D" w14:textId="77777777" w:rsidR="00C92000" w:rsidRPr="00247E76" w:rsidRDefault="00C92000" w:rsidP="00C92000">
      <w:pPr>
        <w:pStyle w:val="ListParagraph"/>
        <w:spacing w:before="240" w:line="240" w:lineRule="auto"/>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color w:val="000000" w:themeColor="text1"/>
          <w:sz w:val="28"/>
          <w:szCs w:val="28"/>
          <w:rtl/>
          <w:lang w:bidi="ar-EG"/>
        </w:rPr>
        <w:t>هذا المصطلح يحدد نوع التسويق الذي يتم بين الجمهور نفسه، فعندما يكون الشخص راضيًا عن تجربة التسوق مع شركة ما، فإنه يوصي بها لمعارفه، إنه شكل مجاني وفعال للغاية للترويج للمنظمة (</w:t>
      </w:r>
      <w:r w:rsidRPr="00247E76">
        <w:rPr>
          <w:rFonts w:ascii="Simplified Arabic" w:hAnsi="Simplified Arabic" w:cs="Simplified Arabic"/>
          <w:color w:val="000000" w:themeColor="text1"/>
          <w:sz w:val="28"/>
          <w:szCs w:val="28"/>
          <w:lang w:bidi="ar-EG"/>
        </w:rPr>
        <w:t>Khan et al., 2022</w:t>
      </w:r>
      <w:r w:rsidRPr="00247E76">
        <w:rPr>
          <w:rFonts w:ascii="Simplified Arabic" w:hAnsi="Simplified Arabic" w:cs="Simplified Arabic"/>
          <w:color w:val="000000" w:themeColor="text1"/>
          <w:sz w:val="28"/>
          <w:szCs w:val="28"/>
          <w:rtl/>
          <w:lang w:bidi="ar-EG"/>
        </w:rPr>
        <w:t>).</w:t>
      </w:r>
    </w:p>
    <w:p w14:paraId="4F2FBCAC" w14:textId="77777777" w:rsidR="00C92000" w:rsidRPr="00247E76" w:rsidRDefault="00C92000" w:rsidP="00C92000">
      <w:pPr>
        <w:spacing w:before="240" w:line="240" w:lineRule="auto"/>
        <w:jc w:val="both"/>
        <w:outlineLvl w:val="2"/>
        <w:rPr>
          <w:rFonts w:ascii="Simplified Arabic" w:hAnsi="Simplified Arabic" w:cs="Simplified Arabic"/>
          <w:b/>
          <w:bCs/>
          <w:color w:val="000000" w:themeColor="text1"/>
          <w:sz w:val="28"/>
          <w:szCs w:val="28"/>
          <w:rtl/>
          <w:lang w:bidi="ar-EG"/>
        </w:rPr>
      </w:pPr>
      <w:bookmarkStart w:id="47" w:name="_Toc192619441"/>
      <w:r w:rsidRPr="00247E76">
        <w:rPr>
          <w:rFonts w:ascii="Simplified Arabic" w:hAnsi="Simplified Arabic" w:cs="Simplified Arabic"/>
          <w:b/>
          <w:bCs/>
          <w:color w:val="000000" w:themeColor="text1"/>
          <w:sz w:val="28"/>
          <w:szCs w:val="28"/>
          <w:rtl/>
          <w:lang w:bidi="ar-EG"/>
        </w:rPr>
        <w:t>الأنماط السلوكية المترتبة على ولاء العملاء</w:t>
      </w:r>
      <w:bookmarkEnd w:id="47"/>
    </w:p>
    <w:p w14:paraId="7566013A" w14:textId="77777777" w:rsidR="00C92000" w:rsidRPr="00247E76" w:rsidRDefault="00C92000" w:rsidP="00C92000">
      <w:p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يؤكد (الناضوري، 2023، 158) بأنه هناك عدد من الأنماط السلوكية التي تترتب على ولاء العملاء، كالتالي:</w:t>
      </w:r>
    </w:p>
    <w:p w14:paraId="6549F9BE" w14:textId="77777777" w:rsidR="00C92000" w:rsidRPr="00247E76" w:rsidRDefault="00C92000" w:rsidP="00C92000">
      <w:pPr>
        <w:pStyle w:val="ListParagraph"/>
        <w:numPr>
          <w:ilvl w:val="0"/>
          <w:numId w:val="10"/>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الإنفاق المتكرر: يعكس العملاء المخلصون ولائهم من خلال عمليات الشراء المتكررة وزيادة الإنفاق، وبالإضافة إلى ذلك، يميل هؤلاء العملاء إلى إنفاق المزيد ومن المرجح أن يجربوا منتجات جديدة من الشركة.</w:t>
      </w:r>
    </w:p>
    <w:p w14:paraId="61FEC89C" w14:textId="77777777" w:rsidR="00C92000" w:rsidRPr="00247E76" w:rsidRDefault="00C92000" w:rsidP="00C92000">
      <w:pPr>
        <w:pStyle w:val="ListParagraph"/>
        <w:numPr>
          <w:ilvl w:val="0"/>
          <w:numId w:val="10"/>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التوصيات النشطة: العميل المخلص لا يشتري فقط، بل يعمل سفير للعلامة التجارية بنشاط أيضًا، حيث يعد الإعلان الشفهي أحد أقوى الأدوات التسويقية، حيث أن 8 من كل 10 مستهلكين يثقون بتوصيات الأصدقاء أو العائلة أكثر من أشكال الإعلان الأخرى.</w:t>
      </w:r>
    </w:p>
    <w:p w14:paraId="0662F9AB" w14:textId="77777777" w:rsidR="00C92000" w:rsidRPr="00247E76" w:rsidRDefault="00C92000" w:rsidP="00C92000">
      <w:pPr>
        <w:pStyle w:val="ListParagraph"/>
        <w:numPr>
          <w:ilvl w:val="0"/>
          <w:numId w:val="10"/>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lastRenderedPageBreak/>
        <w:t>التسامح مع الأخطاء وردود الفعل البناءة: العملاء المخلصون يتفهمون بشكل أكبر الأخطاء العرضية، طالما تم حلها بسرعة وكفاءة. بالإضافة إلى ذلك، فإنهم غالبًا ما يقدمون تعليقات بناءة لمساعدة المنظمة على التحسن.</w:t>
      </w:r>
    </w:p>
    <w:p w14:paraId="1E10C54D" w14:textId="77777777" w:rsidR="00C92000" w:rsidRPr="00247E76" w:rsidRDefault="00C92000" w:rsidP="00C92000">
      <w:pPr>
        <w:pStyle w:val="ListParagraph"/>
        <w:numPr>
          <w:ilvl w:val="0"/>
          <w:numId w:val="10"/>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الدعم في أوقات الأزمات: سيبقى العملاء المخلصون بجانب المنظمة في الأوقات الصعبة إذا أظهرت العلامة التجارية الاتساق والوفاء بوعودها.</w:t>
      </w:r>
    </w:p>
    <w:p w14:paraId="046DECF3" w14:textId="77777777" w:rsidR="00C92000" w:rsidRPr="00247E76" w:rsidRDefault="00C92000" w:rsidP="00C92000">
      <w:pPr>
        <w:spacing w:before="240" w:line="240" w:lineRule="auto"/>
        <w:jc w:val="both"/>
        <w:outlineLvl w:val="2"/>
        <w:rPr>
          <w:rFonts w:ascii="Simplified Arabic" w:hAnsi="Simplified Arabic" w:cs="Simplified Arabic"/>
          <w:b/>
          <w:bCs/>
          <w:color w:val="000000" w:themeColor="text1"/>
          <w:sz w:val="28"/>
          <w:szCs w:val="28"/>
          <w:rtl/>
          <w:lang w:bidi="ar-EG"/>
        </w:rPr>
      </w:pPr>
      <w:bookmarkStart w:id="48" w:name="_Toc192619442"/>
      <w:r w:rsidRPr="00247E76">
        <w:rPr>
          <w:rFonts w:ascii="Simplified Arabic" w:hAnsi="Simplified Arabic" w:cs="Simplified Arabic"/>
          <w:b/>
          <w:bCs/>
          <w:color w:val="000000" w:themeColor="text1"/>
          <w:sz w:val="28"/>
          <w:szCs w:val="28"/>
          <w:rtl/>
          <w:lang w:bidi="ar-EG"/>
        </w:rPr>
        <w:t>العوامل المؤثرة على ولاء العملاء</w:t>
      </w:r>
      <w:bookmarkEnd w:id="48"/>
    </w:p>
    <w:p w14:paraId="0827CED1" w14:textId="77777777" w:rsidR="00C92000" w:rsidRPr="00247E76" w:rsidRDefault="00C92000" w:rsidP="00C92000">
      <w:pPr>
        <w:pStyle w:val="ListParagraph"/>
        <w:numPr>
          <w:ilvl w:val="0"/>
          <w:numId w:val="12"/>
        </w:numPr>
        <w:spacing w:before="240" w:line="240" w:lineRule="auto"/>
        <w:jc w:val="both"/>
        <w:rPr>
          <w:rFonts w:ascii="Simplified Arabic" w:hAnsi="Simplified Arabic" w:cs="Simplified Arabic"/>
          <w:b/>
          <w:bCs/>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جودة المنتج أو الخدمة</w:t>
      </w:r>
    </w:p>
    <w:p w14:paraId="7A35E5AA" w14:textId="77777777" w:rsidR="00C92000" w:rsidRPr="00247E76" w:rsidRDefault="00C92000" w:rsidP="00C92000">
      <w:pPr>
        <w:pStyle w:val="ListParagraph"/>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عندما يختبر المستخدمون منتجًا أو خدمة عالية الجودة، يصبح هذا مؤشرًا قويًا جدًا لاختياره مرة أخرى، ويجب أن يتمتع رواد الأعمال بعقلية تقييمية، واستعداد للتغيير، والرغبة في رؤية منتجهم أو خدمتهم تتطور بشكل إيجابي. وهذا يقلل بشكل كبير من خطر تدهور الجودة.</w:t>
      </w:r>
    </w:p>
    <w:p w14:paraId="00B89E60" w14:textId="77777777" w:rsidR="00C92000" w:rsidRPr="00247E76" w:rsidRDefault="00C92000" w:rsidP="00C92000">
      <w:pPr>
        <w:pStyle w:val="ListParagraph"/>
        <w:numPr>
          <w:ilvl w:val="0"/>
          <w:numId w:val="12"/>
        </w:numPr>
        <w:spacing w:before="240" w:line="240" w:lineRule="auto"/>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التخصيص</w:t>
      </w:r>
    </w:p>
    <w:p w14:paraId="45A086D7" w14:textId="77777777" w:rsidR="00C92000" w:rsidRPr="00247E76" w:rsidRDefault="00C92000" w:rsidP="00C92000">
      <w:pPr>
        <w:pStyle w:val="ListParagraph"/>
        <w:spacing w:before="240" w:line="240" w:lineRule="auto"/>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color w:val="000000" w:themeColor="text1"/>
          <w:sz w:val="28"/>
          <w:szCs w:val="28"/>
          <w:rtl/>
          <w:lang w:bidi="ar-EG"/>
        </w:rPr>
        <w:t>هناك عامل آخر يمكن أن يزيد من ولاء العملاء والاحتفاظ بهم وهو التخصيص، حيث يقدر العملاء عندما تقوم المنظمة بتخصيص منتجاتها وخدماتها لتلبية احتياجاتهم وتفضيلاتهم واهتماماتهم المحددة.</w:t>
      </w:r>
    </w:p>
    <w:p w14:paraId="3A61C843" w14:textId="77777777" w:rsidR="00C92000" w:rsidRPr="00247E76" w:rsidRDefault="00C92000" w:rsidP="00C92000">
      <w:pPr>
        <w:pStyle w:val="ListParagraph"/>
        <w:numPr>
          <w:ilvl w:val="0"/>
          <w:numId w:val="12"/>
        </w:numPr>
        <w:spacing w:before="240" w:line="240" w:lineRule="auto"/>
        <w:jc w:val="both"/>
        <w:rPr>
          <w:rFonts w:ascii="Simplified Arabic" w:hAnsi="Simplified Arabic" w:cs="Simplified Arabic"/>
          <w:b/>
          <w:bCs/>
          <w:color w:val="000000" w:themeColor="text1"/>
          <w:sz w:val="28"/>
          <w:szCs w:val="28"/>
          <w:rtl/>
          <w:lang w:bidi="ar-EG"/>
        </w:rPr>
      </w:pPr>
      <w:r w:rsidRPr="00247E76">
        <w:rPr>
          <w:rFonts w:ascii="Simplified Arabic" w:hAnsi="Simplified Arabic" w:cs="Simplified Arabic"/>
          <w:b/>
          <w:bCs/>
          <w:color w:val="000000" w:themeColor="text1"/>
          <w:sz w:val="28"/>
          <w:szCs w:val="28"/>
          <w:rtl/>
          <w:lang w:bidi="ar-EG"/>
        </w:rPr>
        <w:t>التواصل والمشاركة</w:t>
      </w:r>
    </w:p>
    <w:p w14:paraId="544C95B2" w14:textId="77777777" w:rsidR="00C92000" w:rsidRPr="00247E76" w:rsidRDefault="00C92000" w:rsidP="00C92000">
      <w:pPr>
        <w:pStyle w:val="ListParagraph"/>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العامل الثالث الذي يمكن أن يؤثر على ولاء العملاء والاحتفاظ بهم هو التواصل والمشاركة، يريد العملاء أن يشعروا بأن المنظمة تستمع إليهم وتقدرهم وتزودهم بالمعلومات، كما يريدون أن يكون لديهم طرق سهلة ومريحة للتواصل معها، يمكن أن يساعدك التواصل والمشاركة أيضًا في بناء العلاقات والولاء والترويج لعملائها، بالإضافة إلى زيادة وعيهم وتفاعلهم مع العلامة التجارية (</w:t>
      </w:r>
      <w:proofErr w:type="spellStart"/>
      <w:r w:rsidRPr="00247E76">
        <w:rPr>
          <w:rFonts w:ascii="Simplified Arabic" w:hAnsi="Simplified Arabic" w:cs="Simplified Arabic"/>
          <w:color w:val="000000" w:themeColor="text1"/>
          <w:sz w:val="28"/>
          <w:szCs w:val="28"/>
          <w:lang w:bidi="ar-EG"/>
        </w:rPr>
        <w:t>Romdonny</w:t>
      </w:r>
      <w:proofErr w:type="spellEnd"/>
      <w:r w:rsidRPr="00247E76">
        <w:rPr>
          <w:rFonts w:ascii="Simplified Arabic" w:hAnsi="Simplified Arabic" w:cs="Simplified Arabic"/>
          <w:color w:val="000000" w:themeColor="text1"/>
          <w:sz w:val="28"/>
          <w:szCs w:val="28"/>
          <w:lang w:bidi="ar-EG"/>
        </w:rPr>
        <w:t xml:space="preserve"> and </w:t>
      </w:r>
      <w:proofErr w:type="spellStart"/>
      <w:r w:rsidRPr="00247E76">
        <w:rPr>
          <w:rFonts w:ascii="Simplified Arabic" w:hAnsi="Simplified Arabic" w:cs="Simplified Arabic"/>
          <w:color w:val="000000" w:themeColor="text1"/>
          <w:sz w:val="28"/>
          <w:szCs w:val="28"/>
          <w:lang w:bidi="ar-EG"/>
        </w:rPr>
        <w:t>Rosmadi</w:t>
      </w:r>
      <w:proofErr w:type="spellEnd"/>
      <w:r w:rsidRPr="00247E76">
        <w:rPr>
          <w:rFonts w:ascii="Simplified Arabic" w:hAnsi="Simplified Arabic" w:cs="Simplified Arabic"/>
          <w:color w:val="000000" w:themeColor="text1"/>
          <w:sz w:val="28"/>
          <w:szCs w:val="28"/>
          <w:lang w:bidi="ar-EG"/>
        </w:rPr>
        <w:t>, 2019</w:t>
      </w:r>
      <w:r w:rsidRPr="00247E76">
        <w:rPr>
          <w:rFonts w:ascii="Simplified Arabic" w:hAnsi="Simplified Arabic" w:cs="Simplified Arabic"/>
          <w:color w:val="000000" w:themeColor="text1"/>
          <w:sz w:val="28"/>
          <w:szCs w:val="28"/>
          <w:rtl/>
          <w:lang w:bidi="ar-EG"/>
        </w:rPr>
        <w:t>).</w:t>
      </w:r>
    </w:p>
    <w:p w14:paraId="1917A1F6" w14:textId="77777777" w:rsidR="00C92000" w:rsidRPr="00247E76" w:rsidRDefault="00C92000" w:rsidP="00C92000">
      <w:pPr>
        <w:pStyle w:val="ListParagraph"/>
        <w:numPr>
          <w:ilvl w:val="0"/>
          <w:numId w:val="12"/>
        </w:numPr>
        <w:spacing w:before="240" w:line="240" w:lineRule="auto"/>
        <w:jc w:val="both"/>
        <w:rPr>
          <w:rFonts w:ascii="Simplified Arabic" w:hAnsi="Simplified Arabic" w:cs="Simplified Arabic"/>
          <w:b/>
          <w:bCs/>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الابتكار والتكييف</w:t>
      </w:r>
    </w:p>
    <w:p w14:paraId="3AAD1B1B" w14:textId="77777777" w:rsidR="00C92000" w:rsidRPr="00247E76" w:rsidRDefault="00C92000" w:rsidP="00C92000">
      <w:pPr>
        <w:pStyle w:val="ListParagraph"/>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العامل الرابع الذي يمكن أن يؤثر على ولاء العملاء والاحتفاظ بهم هو الابتكار والتكيف، حيث يبحث العملاء دائمًا عن حلول جديدة وأفضل، ويتوقعون مواكبة احتياجاتهم وتوقعاتهم وسلوكياتهم المتغيرة باستمرار، ويمكن أن يساعد الابتكار والتكيف أيضًا على بقاء المنظمة متقدمة على منافسيها وإنشاء ميزة تنافسية.</w:t>
      </w:r>
    </w:p>
    <w:p w14:paraId="1DF5B241" w14:textId="77777777" w:rsidR="00C92000" w:rsidRPr="00247E76" w:rsidRDefault="00C92000" w:rsidP="00C92000">
      <w:pPr>
        <w:pStyle w:val="ListParagraph"/>
        <w:numPr>
          <w:ilvl w:val="0"/>
          <w:numId w:val="12"/>
        </w:numPr>
        <w:spacing w:before="240" w:line="240" w:lineRule="auto"/>
        <w:jc w:val="both"/>
        <w:rPr>
          <w:rFonts w:ascii="Simplified Arabic" w:hAnsi="Simplified Arabic" w:cs="Simplified Arabic"/>
          <w:b/>
          <w:bCs/>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الحصول على القيمة مقابل السعر</w:t>
      </w:r>
    </w:p>
    <w:p w14:paraId="75C41A1D" w14:textId="77777777" w:rsidR="00C92000" w:rsidRPr="00247E76" w:rsidRDefault="00C92000" w:rsidP="00C92000">
      <w:pPr>
        <w:pStyle w:val="ListParagraph"/>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يريد العملاء أن يشعروا بأنهم يحصلون على أفضل قيمة مقابل أموالهم وأنهم مكافئون على ولائهم، يمكن أن تساعدك القيمة والولاء أيضًا على زيادة رضا العملاء والاحتفاظ بهم، بالإضافة إلى تقليل تكاليف فقدان العملاء واكتسابهم (</w:t>
      </w:r>
      <w:r w:rsidRPr="00247E76">
        <w:rPr>
          <w:rFonts w:ascii="Simplified Arabic" w:hAnsi="Simplified Arabic" w:cs="Simplified Arabic"/>
          <w:color w:val="000000" w:themeColor="text1"/>
          <w:sz w:val="28"/>
          <w:szCs w:val="28"/>
          <w:lang w:bidi="ar-EG"/>
        </w:rPr>
        <w:t>Khan et al., 2021</w:t>
      </w:r>
      <w:r w:rsidRPr="00247E76">
        <w:rPr>
          <w:rFonts w:ascii="Simplified Arabic" w:hAnsi="Simplified Arabic" w:cs="Simplified Arabic"/>
          <w:color w:val="000000" w:themeColor="text1"/>
          <w:sz w:val="28"/>
          <w:szCs w:val="28"/>
          <w:rtl/>
          <w:lang w:bidi="ar-EG"/>
        </w:rPr>
        <w:t>).</w:t>
      </w:r>
    </w:p>
    <w:p w14:paraId="7F2AB4B4" w14:textId="77777777" w:rsidR="00C92000" w:rsidRPr="00247E76" w:rsidRDefault="00C92000" w:rsidP="00C92000">
      <w:pPr>
        <w:spacing w:before="240" w:line="240" w:lineRule="auto"/>
        <w:jc w:val="both"/>
        <w:outlineLvl w:val="2"/>
        <w:rPr>
          <w:rFonts w:ascii="Simplified Arabic" w:hAnsi="Simplified Arabic" w:cs="Simplified Arabic"/>
          <w:b/>
          <w:bCs/>
          <w:color w:val="000000" w:themeColor="text1"/>
          <w:sz w:val="28"/>
          <w:szCs w:val="28"/>
          <w:rtl/>
          <w:lang w:bidi="ar-EG"/>
        </w:rPr>
      </w:pPr>
      <w:bookmarkStart w:id="49" w:name="_Toc192619443"/>
      <w:r w:rsidRPr="00247E76">
        <w:rPr>
          <w:rFonts w:ascii="Simplified Arabic" w:hAnsi="Simplified Arabic" w:cs="Simplified Arabic"/>
          <w:b/>
          <w:bCs/>
          <w:color w:val="000000" w:themeColor="text1"/>
          <w:sz w:val="28"/>
          <w:szCs w:val="28"/>
          <w:rtl/>
          <w:lang w:bidi="ar-EG"/>
        </w:rPr>
        <w:lastRenderedPageBreak/>
        <w:t>أبعاد ولاء العملاء</w:t>
      </w:r>
      <w:bookmarkEnd w:id="49"/>
    </w:p>
    <w:p w14:paraId="24636C6E" w14:textId="77777777" w:rsidR="00C92000" w:rsidRPr="00247E76" w:rsidRDefault="00C92000" w:rsidP="00C92000">
      <w:p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يؤكد (رشوان، 2023، 491) أن أبعاد ولاء العملاء كالتالي:</w:t>
      </w:r>
    </w:p>
    <w:p w14:paraId="1543885D" w14:textId="77777777" w:rsidR="00C92000" w:rsidRPr="00247E76" w:rsidRDefault="00C92000" w:rsidP="00C92000">
      <w:pPr>
        <w:pStyle w:val="ListParagraph"/>
        <w:numPr>
          <w:ilvl w:val="0"/>
          <w:numId w:val="13"/>
        </w:numPr>
        <w:spacing w:before="240" w:line="240" w:lineRule="auto"/>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color w:val="000000" w:themeColor="text1"/>
          <w:sz w:val="28"/>
          <w:szCs w:val="28"/>
          <w:rtl/>
          <w:lang w:bidi="ar-EG"/>
        </w:rPr>
        <w:t>الولاء المعرفي: وهو القائم على المعتقدات المكونة لدى العملاء عن خدمة أو منتج معين، حيث يختارها العملاء بسبب مستوى الأداء والمميزات التي تمتلكها.</w:t>
      </w:r>
    </w:p>
    <w:p w14:paraId="5AD30770" w14:textId="77777777" w:rsidR="00C92000" w:rsidRPr="00247E76" w:rsidRDefault="00C92000" w:rsidP="00C92000">
      <w:pPr>
        <w:pStyle w:val="ListParagraph"/>
        <w:numPr>
          <w:ilvl w:val="0"/>
          <w:numId w:val="13"/>
        </w:numPr>
        <w:spacing w:before="240" w:line="240" w:lineRule="auto"/>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color w:val="000000" w:themeColor="text1"/>
          <w:sz w:val="28"/>
          <w:szCs w:val="28"/>
          <w:rtl/>
          <w:lang w:bidi="ar-EG"/>
        </w:rPr>
        <w:t>الولاء السلوكي: هو سلوك للعميل تجاه خدمة أو سلعة معينة.</w:t>
      </w:r>
    </w:p>
    <w:p w14:paraId="6CD1419B" w14:textId="77777777" w:rsidR="00C92000" w:rsidRPr="00247E76" w:rsidRDefault="00C92000" w:rsidP="00C92000">
      <w:pPr>
        <w:pStyle w:val="ListParagraph"/>
        <w:numPr>
          <w:ilvl w:val="0"/>
          <w:numId w:val="13"/>
        </w:numPr>
        <w:spacing w:before="240" w:line="240" w:lineRule="auto"/>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color w:val="000000" w:themeColor="text1"/>
          <w:sz w:val="28"/>
          <w:szCs w:val="28"/>
          <w:rtl/>
          <w:lang w:bidi="ar-EG"/>
        </w:rPr>
        <w:t>الولاء الموقفي: المواقف والآراء الإيجابية التي تتجه نحو خدمة أو سلعة معينة.</w:t>
      </w:r>
    </w:p>
    <w:p w14:paraId="32CEC30E" w14:textId="77777777" w:rsidR="00C92000" w:rsidRPr="001438B4" w:rsidRDefault="00C92000" w:rsidP="00C92000">
      <w:pPr>
        <w:spacing w:before="240" w:line="240" w:lineRule="auto"/>
        <w:jc w:val="both"/>
        <w:outlineLvl w:val="2"/>
        <w:rPr>
          <w:rFonts w:ascii="Simplified Arabic" w:hAnsi="Simplified Arabic" w:cs="Simplified Arabic"/>
          <w:b/>
          <w:bCs/>
          <w:color w:val="000000" w:themeColor="text1"/>
          <w:sz w:val="28"/>
          <w:szCs w:val="28"/>
          <w:rtl/>
          <w:lang w:bidi="ar-EG"/>
        </w:rPr>
      </w:pPr>
      <w:bookmarkStart w:id="50" w:name="_Toc192619444"/>
      <w:r w:rsidRPr="00247E76">
        <w:rPr>
          <w:rFonts w:ascii="Simplified Arabic" w:hAnsi="Simplified Arabic" w:cs="Simplified Arabic"/>
          <w:b/>
          <w:bCs/>
          <w:color w:val="000000" w:themeColor="text1"/>
          <w:sz w:val="28"/>
          <w:szCs w:val="28"/>
          <w:rtl/>
          <w:lang w:bidi="ar-EG"/>
        </w:rPr>
        <w:t>استراتيجيات بناء ولاء العملاء</w:t>
      </w:r>
      <w:bookmarkEnd w:id="50"/>
    </w:p>
    <w:p w14:paraId="411DD1B8" w14:textId="77777777" w:rsidR="00C92000" w:rsidRPr="00247E76" w:rsidRDefault="00C92000" w:rsidP="00C92000">
      <w:pPr>
        <w:pStyle w:val="ListParagraph"/>
        <w:numPr>
          <w:ilvl w:val="0"/>
          <w:numId w:val="11"/>
        </w:numPr>
        <w:spacing w:before="240" w:line="240" w:lineRule="auto"/>
        <w:jc w:val="both"/>
        <w:rPr>
          <w:rFonts w:ascii="Simplified Arabic" w:hAnsi="Simplified Arabic" w:cs="Simplified Arabic"/>
          <w:b/>
          <w:bCs/>
          <w:color w:val="000000" w:themeColor="text1"/>
          <w:sz w:val="28"/>
          <w:szCs w:val="28"/>
          <w:rtl/>
          <w:lang w:bidi="ar-EG"/>
        </w:rPr>
      </w:pPr>
      <w:r w:rsidRPr="00247E76">
        <w:rPr>
          <w:rFonts w:ascii="Simplified Arabic" w:hAnsi="Simplified Arabic" w:cs="Simplified Arabic"/>
          <w:b/>
          <w:bCs/>
          <w:color w:val="000000" w:themeColor="text1"/>
          <w:sz w:val="28"/>
          <w:szCs w:val="28"/>
          <w:rtl/>
          <w:lang w:bidi="ar-EG"/>
        </w:rPr>
        <w:t>ضمان جودة الخدمة</w:t>
      </w:r>
    </w:p>
    <w:p w14:paraId="30034D52" w14:textId="77777777" w:rsidR="00C92000" w:rsidRPr="00247E76" w:rsidRDefault="00C92000" w:rsidP="00C92000">
      <w:pPr>
        <w:pStyle w:val="ListParagraph"/>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تعتبر خدمة العملاء واحدة من أهم العوامل للولاء، فلابد من التأكد من تدريب الموظفين على تقديم خدمة ودية ومفيدة وفعالة، وحل المشكلات على الفور ومعاملة العملاء بلطف، حتى عند مواجهة التحديات. غالبًا ما يبدأ الرضا بتجربة خدمة إيجابية.</w:t>
      </w:r>
    </w:p>
    <w:p w14:paraId="09BA1597" w14:textId="77777777" w:rsidR="00C92000" w:rsidRPr="00247E76" w:rsidRDefault="00C92000" w:rsidP="00C92000">
      <w:pPr>
        <w:pStyle w:val="ListParagraph"/>
        <w:numPr>
          <w:ilvl w:val="0"/>
          <w:numId w:val="11"/>
        </w:numPr>
        <w:spacing w:before="240" w:line="240" w:lineRule="auto"/>
        <w:jc w:val="both"/>
        <w:rPr>
          <w:rFonts w:ascii="Simplified Arabic" w:hAnsi="Simplified Arabic" w:cs="Simplified Arabic"/>
          <w:b/>
          <w:bCs/>
          <w:color w:val="000000" w:themeColor="text1"/>
          <w:sz w:val="28"/>
          <w:szCs w:val="28"/>
          <w:rtl/>
          <w:lang w:bidi="ar-EG"/>
        </w:rPr>
      </w:pPr>
      <w:r w:rsidRPr="00247E76">
        <w:rPr>
          <w:rFonts w:ascii="Simplified Arabic" w:hAnsi="Simplified Arabic" w:cs="Simplified Arabic"/>
          <w:b/>
          <w:bCs/>
          <w:color w:val="000000" w:themeColor="text1"/>
          <w:sz w:val="28"/>
          <w:szCs w:val="28"/>
          <w:rtl/>
          <w:lang w:bidi="ar-EG"/>
        </w:rPr>
        <w:t xml:space="preserve">تقديم خدمات تخصصية </w:t>
      </w:r>
    </w:p>
    <w:p w14:paraId="42DAEA51" w14:textId="77777777" w:rsidR="00C92000" w:rsidRPr="00247E76" w:rsidRDefault="00C92000" w:rsidP="00C92000">
      <w:pPr>
        <w:pStyle w:val="ListParagraph"/>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لابد من استخدام قاعدة بيانات للعملاء تضم معلومات عن تفضيلات واحتياجات العملاء، لتقديم خدمة مخصصة لهم، حيث يعد هذا عاملاً حاسماً لزيادة ولاء العملاء، فهو يعمل على سد احتياجاتهم والتطلع لتقديم أفضل الخدمات التي تتفوق على رغباتهم وتفضيلاتهم.</w:t>
      </w:r>
    </w:p>
    <w:p w14:paraId="635C028F" w14:textId="77777777" w:rsidR="00C92000" w:rsidRPr="00247E76" w:rsidRDefault="00C92000" w:rsidP="00C92000">
      <w:pPr>
        <w:pStyle w:val="ListParagraph"/>
        <w:numPr>
          <w:ilvl w:val="0"/>
          <w:numId w:val="11"/>
        </w:numPr>
        <w:spacing w:before="240" w:line="240" w:lineRule="auto"/>
        <w:jc w:val="both"/>
        <w:rPr>
          <w:rFonts w:ascii="Simplified Arabic" w:hAnsi="Simplified Arabic" w:cs="Simplified Arabic"/>
          <w:b/>
          <w:bCs/>
          <w:color w:val="000000" w:themeColor="text1"/>
          <w:sz w:val="28"/>
          <w:szCs w:val="28"/>
          <w:rtl/>
          <w:lang w:bidi="ar-EG"/>
        </w:rPr>
      </w:pPr>
      <w:r w:rsidRPr="00247E76">
        <w:rPr>
          <w:rFonts w:ascii="Simplified Arabic" w:hAnsi="Simplified Arabic" w:cs="Simplified Arabic"/>
          <w:b/>
          <w:bCs/>
          <w:color w:val="000000" w:themeColor="text1"/>
          <w:sz w:val="28"/>
          <w:szCs w:val="28"/>
          <w:rtl/>
          <w:lang w:bidi="ar-EG"/>
        </w:rPr>
        <w:t>الاستثمار في خدمات ما بعد البيع</w:t>
      </w:r>
    </w:p>
    <w:p w14:paraId="5BDB1FAF" w14:textId="77777777" w:rsidR="00C92000" w:rsidRPr="00247E76" w:rsidRDefault="00C92000" w:rsidP="00C92000">
      <w:pPr>
        <w:pStyle w:val="ListParagraph"/>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تقديم خدمات ما بعد البيع هو المسؤولة عن خدمة ما بعد البيع للعملاء، إنه عامل تمييز كبير، حيث أن العملاء غالبا ما يكون لديهم مشاكل وشكوك حول المنتج أو الخدمة التي تم الحصول عليها، وبالتالي فإن توفير خدمة عملاء لما بعد البيع تعمل على الاستجابة لطلبات وأسئلة العملاء، ولها دور كبير في تحقيق ولاء ورضا العملاء (</w:t>
      </w:r>
      <w:r w:rsidRPr="00247E76">
        <w:rPr>
          <w:rFonts w:ascii="Simplified Arabic" w:hAnsi="Simplified Arabic" w:cs="Simplified Arabic"/>
          <w:color w:val="000000" w:themeColor="text1"/>
          <w:sz w:val="28"/>
          <w:szCs w:val="28"/>
          <w:lang w:bidi="ar-EG"/>
        </w:rPr>
        <w:t>Arslan, 2020</w:t>
      </w:r>
      <w:r w:rsidRPr="00247E76">
        <w:rPr>
          <w:rFonts w:ascii="Simplified Arabic" w:hAnsi="Simplified Arabic" w:cs="Simplified Arabic"/>
          <w:color w:val="000000" w:themeColor="text1"/>
          <w:sz w:val="28"/>
          <w:szCs w:val="28"/>
          <w:rtl/>
          <w:lang w:bidi="ar-EG"/>
        </w:rPr>
        <w:t>).</w:t>
      </w:r>
    </w:p>
    <w:p w14:paraId="005B6075" w14:textId="77777777" w:rsidR="00C92000" w:rsidRPr="00247E76" w:rsidRDefault="00C92000" w:rsidP="00C92000">
      <w:pPr>
        <w:pStyle w:val="ListParagraph"/>
        <w:numPr>
          <w:ilvl w:val="0"/>
          <w:numId w:val="11"/>
        </w:numPr>
        <w:spacing w:before="240" w:line="240" w:lineRule="auto"/>
        <w:jc w:val="both"/>
        <w:rPr>
          <w:rFonts w:ascii="Simplified Arabic" w:hAnsi="Simplified Arabic" w:cs="Simplified Arabic"/>
          <w:b/>
          <w:bCs/>
          <w:color w:val="000000" w:themeColor="text1"/>
          <w:sz w:val="28"/>
          <w:szCs w:val="28"/>
          <w:rtl/>
          <w:lang w:bidi="ar-EG"/>
        </w:rPr>
      </w:pPr>
      <w:r w:rsidRPr="00247E76">
        <w:rPr>
          <w:rFonts w:ascii="Simplified Arabic" w:hAnsi="Simplified Arabic" w:cs="Simplified Arabic"/>
          <w:b/>
          <w:bCs/>
          <w:color w:val="000000" w:themeColor="text1"/>
          <w:sz w:val="28"/>
          <w:szCs w:val="28"/>
          <w:rtl/>
          <w:lang w:bidi="ar-EG"/>
        </w:rPr>
        <w:t>تلقي ردود الفعل</w:t>
      </w:r>
    </w:p>
    <w:p w14:paraId="4C9020D9" w14:textId="77777777" w:rsidR="00C92000" w:rsidRPr="00247E76" w:rsidRDefault="00C92000" w:rsidP="00C92000">
      <w:pPr>
        <w:pStyle w:val="ListParagraph"/>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إن الاستماع إلى ما يقوله المستهلك أمر ضروري، لأنه يسمح للمنظمة بمعرفة نقاط القوة والضعف، لذلك، من الممكن تنفيذ استطلاعات الرضا، وخلق مساحة للعملاء لمشاركة تجربة الشراء الخاصة بهم.</w:t>
      </w:r>
    </w:p>
    <w:p w14:paraId="50491573" w14:textId="77777777" w:rsidR="00C92000" w:rsidRPr="00247E76" w:rsidRDefault="00C92000" w:rsidP="00C92000">
      <w:pPr>
        <w:pStyle w:val="ListParagraph"/>
        <w:numPr>
          <w:ilvl w:val="0"/>
          <w:numId w:val="11"/>
        </w:numPr>
        <w:spacing w:before="240" w:line="240" w:lineRule="auto"/>
        <w:jc w:val="both"/>
        <w:rPr>
          <w:rFonts w:ascii="Simplified Arabic" w:hAnsi="Simplified Arabic" w:cs="Simplified Arabic"/>
          <w:b/>
          <w:bCs/>
          <w:color w:val="000000" w:themeColor="text1"/>
          <w:sz w:val="28"/>
          <w:szCs w:val="28"/>
          <w:rtl/>
          <w:lang w:bidi="ar-EG"/>
        </w:rPr>
      </w:pPr>
      <w:r w:rsidRPr="00247E76">
        <w:rPr>
          <w:rFonts w:ascii="Simplified Arabic" w:hAnsi="Simplified Arabic" w:cs="Simplified Arabic"/>
          <w:b/>
          <w:bCs/>
          <w:color w:val="000000" w:themeColor="text1"/>
          <w:sz w:val="28"/>
          <w:szCs w:val="28"/>
          <w:rtl/>
          <w:lang w:bidi="ar-EG"/>
        </w:rPr>
        <w:t>إنشاء برنامج ولاء العملاء</w:t>
      </w:r>
    </w:p>
    <w:p w14:paraId="1EC8C53B" w14:textId="77777777" w:rsidR="00C92000" w:rsidRPr="00247E76" w:rsidRDefault="00C92000" w:rsidP="00C92000">
      <w:pPr>
        <w:pStyle w:val="ListParagraph"/>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lastRenderedPageBreak/>
        <w:t>يتكون برنامج الولاء من مجموعة من الاستراتيجيات التي تهدف إلى الاحتفاظ بالعملاء من خلال مكافأة مشترياتهم المنتظمة، حيث تستثمر العديد من الشركات في هذا النموذج، وتقدم خصومات أو مكافآت وهدايا للعملاء الدائمين (</w:t>
      </w:r>
      <w:r w:rsidRPr="00247E76">
        <w:rPr>
          <w:rFonts w:ascii="Simplified Arabic" w:hAnsi="Simplified Arabic" w:cs="Simplified Arabic"/>
          <w:color w:val="000000" w:themeColor="text1"/>
          <w:sz w:val="28"/>
          <w:szCs w:val="28"/>
          <w:lang w:bidi="ar-EG"/>
        </w:rPr>
        <w:t>Kwiatek et al., 2020</w:t>
      </w:r>
      <w:r w:rsidRPr="00247E76">
        <w:rPr>
          <w:rFonts w:ascii="Simplified Arabic" w:hAnsi="Simplified Arabic" w:cs="Simplified Arabic"/>
          <w:color w:val="000000" w:themeColor="text1"/>
          <w:sz w:val="28"/>
          <w:szCs w:val="28"/>
          <w:rtl/>
          <w:lang w:bidi="ar-EG"/>
        </w:rPr>
        <w:t>).</w:t>
      </w:r>
    </w:p>
    <w:p w14:paraId="174323DB" w14:textId="77777777" w:rsidR="00C92000" w:rsidRPr="00247E76" w:rsidRDefault="00C92000" w:rsidP="00C92000">
      <w:pPr>
        <w:spacing w:before="240" w:line="240" w:lineRule="auto"/>
        <w:jc w:val="both"/>
        <w:outlineLvl w:val="2"/>
        <w:rPr>
          <w:rFonts w:ascii="Simplified Arabic" w:hAnsi="Simplified Arabic" w:cs="Simplified Arabic"/>
          <w:b/>
          <w:bCs/>
          <w:color w:val="000000" w:themeColor="text1"/>
          <w:sz w:val="28"/>
          <w:szCs w:val="28"/>
          <w:rtl/>
          <w:lang w:bidi="ar-EG"/>
        </w:rPr>
      </w:pPr>
      <w:bookmarkStart w:id="51" w:name="_Toc192619445"/>
      <w:r w:rsidRPr="00247E76">
        <w:rPr>
          <w:rFonts w:ascii="Simplified Arabic" w:hAnsi="Simplified Arabic" w:cs="Simplified Arabic"/>
          <w:b/>
          <w:bCs/>
          <w:color w:val="000000" w:themeColor="text1"/>
          <w:sz w:val="28"/>
          <w:szCs w:val="28"/>
          <w:rtl/>
          <w:lang w:bidi="ar-EG"/>
        </w:rPr>
        <w:t>تحديات ولاء العملاء</w:t>
      </w:r>
      <w:bookmarkEnd w:id="51"/>
    </w:p>
    <w:p w14:paraId="05C33D9D" w14:textId="77777777" w:rsidR="00C92000" w:rsidRPr="00247E76" w:rsidRDefault="00C92000" w:rsidP="00C92000">
      <w:pPr>
        <w:pStyle w:val="ListParagraph"/>
        <w:numPr>
          <w:ilvl w:val="0"/>
          <w:numId w:val="14"/>
        </w:numPr>
        <w:spacing w:before="240" w:line="240" w:lineRule="auto"/>
        <w:jc w:val="both"/>
        <w:rPr>
          <w:rFonts w:ascii="Simplified Arabic" w:hAnsi="Simplified Arabic" w:cs="Simplified Arabic"/>
          <w:b/>
          <w:bCs/>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الفشل في تحديد فرص تجربة العملاء وإعطائها الأولوية</w:t>
      </w:r>
    </w:p>
    <w:p w14:paraId="2E1F543A" w14:textId="77777777" w:rsidR="00C92000" w:rsidRPr="00247E76" w:rsidRDefault="00C92000" w:rsidP="00C92000">
      <w:pPr>
        <w:pStyle w:val="ListParagraph"/>
        <w:spacing w:before="240" w:line="240" w:lineRule="auto"/>
        <w:jc w:val="both"/>
        <w:rPr>
          <w:rFonts w:ascii="Simplified Arabic" w:hAnsi="Simplified Arabic" w:cs="Simplified Arabic"/>
          <w:b/>
          <w:bCs/>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 xml:space="preserve">قد يكون العثور على فرص لتحسين تجربة العملاء أمرًا صعبًا عندما يكون قادة الأعمال مشغولين بالمهام اليومية والأولويات المتنافسة لأصحاب المصلحة، إن اكتشاف الأسباب الجذرية للمشاكل وفهم احتياجات العملاء يتطلب وقتًا وجهدًا. وحتى عندما يتم تحديد مثل هذه المشاكل، يتعين على القادة أن يحددوا أولويات الفرص التي يتعين العمل عليها والموارد التي يحتاجون إلى استثمارها لتحسين الأداء. </w:t>
      </w:r>
    </w:p>
    <w:p w14:paraId="02EF04A6" w14:textId="77777777" w:rsidR="00C92000" w:rsidRPr="00247E76" w:rsidRDefault="00C92000" w:rsidP="00C92000">
      <w:pPr>
        <w:pStyle w:val="ListParagraph"/>
        <w:numPr>
          <w:ilvl w:val="0"/>
          <w:numId w:val="14"/>
        </w:numPr>
        <w:spacing w:before="240" w:line="240" w:lineRule="auto"/>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عدم وجود ردود فعل حول تجربة العملاء</w:t>
      </w:r>
    </w:p>
    <w:p w14:paraId="26920409" w14:textId="77777777" w:rsidR="00C92000" w:rsidRPr="00247E76" w:rsidRDefault="00C92000" w:rsidP="00C92000">
      <w:pPr>
        <w:pStyle w:val="ListParagraph"/>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إن جمع تعليقات العملاء ومراجعتها يوفر للمنظمة الرؤى التي تحتاجها لتقييم مدى رضا العملاء عن منتجاتها وخدماتها وتفاعلاتها معهم، وبدون تعليقات حول تجربة العملاء، تفقد المنظمة الفرصة لتحسين المنتجات والخدمات، وتتبع الانخفاضات في رضا العملاء (</w:t>
      </w:r>
      <w:r w:rsidRPr="00247E76">
        <w:rPr>
          <w:rFonts w:ascii="Simplified Arabic" w:hAnsi="Simplified Arabic" w:cs="Simplified Arabic"/>
          <w:color w:val="000000" w:themeColor="text1"/>
          <w:sz w:val="28"/>
          <w:szCs w:val="28"/>
          <w:lang w:bidi="ar-EG"/>
        </w:rPr>
        <w:t>Dubina et al., 2020</w:t>
      </w:r>
      <w:r w:rsidRPr="00247E76">
        <w:rPr>
          <w:rFonts w:ascii="Simplified Arabic" w:hAnsi="Simplified Arabic" w:cs="Simplified Arabic"/>
          <w:color w:val="000000" w:themeColor="text1"/>
          <w:sz w:val="28"/>
          <w:szCs w:val="28"/>
          <w:rtl/>
          <w:lang w:bidi="ar-EG"/>
        </w:rPr>
        <w:t>)‏.</w:t>
      </w:r>
    </w:p>
    <w:p w14:paraId="4AB19BCC" w14:textId="77777777" w:rsidR="00C92000" w:rsidRPr="00247E76" w:rsidRDefault="00C92000" w:rsidP="00C92000">
      <w:pPr>
        <w:pStyle w:val="ListParagraph"/>
        <w:numPr>
          <w:ilvl w:val="0"/>
          <w:numId w:val="14"/>
        </w:numPr>
        <w:spacing w:before="240" w:line="240" w:lineRule="auto"/>
        <w:jc w:val="both"/>
        <w:rPr>
          <w:rFonts w:ascii="Simplified Arabic" w:hAnsi="Simplified Arabic" w:cs="Simplified Arabic"/>
          <w:b/>
          <w:bCs/>
          <w:color w:val="000000" w:themeColor="text1"/>
          <w:sz w:val="28"/>
          <w:szCs w:val="28"/>
          <w:rtl/>
          <w:lang w:bidi="ar-EG"/>
        </w:rPr>
      </w:pPr>
      <w:r w:rsidRPr="00247E76">
        <w:rPr>
          <w:rFonts w:ascii="Simplified Arabic" w:hAnsi="Simplified Arabic" w:cs="Simplified Arabic"/>
          <w:b/>
          <w:bCs/>
          <w:color w:val="000000" w:themeColor="text1"/>
          <w:sz w:val="28"/>
          <w:szCs w:val="28"/>
          <w:rtl/>
          <w:lang w:bidi="ar-EG"/>
        </w:rPr>
        <w:t>التكنولوجيا القديمة أو غير الكافية</w:t>
      </w:r>
    </w:p>
    <w:p w14:paraId="1AB2B961" w14:textId="77777777" w:rsidR="00C92000" w:rsidRPr="00247E76" w:rsidRDefault="00C92000" w:rsidP="00C92000">
      <w:pPr>
        <w:pStyle w:val="ListParagraph"/>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يمكن أن تتسبب التكنولوجيا القديمة أو غير الكافية في حدوث مشكلات في تجربة العملاء على جبهتين: التنفيذ السيئ والتحليل السيئ. عندما يتعلق الأمر بالتحليلات، فبدون التقنيات المناسبة لجمع البيانات وفهمها من مصادر متعددة، سيتعين على المنظمة إجراء تحقيقات يدوية وستحتاج لوقت طويل للتنفيذ رغبات العملاء.</w:t>
      </w:r>
    </w:p>
    <w:p w14:paraId="557E70AA" w14:textId="77777777" w:rsidR="00C92000" w:rsidRPr="00247E76" w:rsidRDefault="00C92000" w:rsidP="00C92000">
      <w:pPr>
        <w:pStyle w:val="ListParagraph"/>
        <w:numPr>
          <w:ilvl w:val="0"/>
          <w:numId w:val="14"/>
        </w:numPr>
        <w:spacing w:before="240" w:line="240" w:lineRule="auto"/>
        <w:jc w:val="both"/>
        <w:rPr>
          <w:rFonts w:ascii="Simplified Arabic" w:hAnsi="Simplified Arabic" w:cs="Simplified Arabic"/>
          <w:b/>
          <w:bCs/>
          <w:color w:val="000000" w:themeColor="text1"/>
          <w:sz w:val="28"/>
          <w:szCs w:val="28"/>
          <w:rtl/>
          <w:lang w:bidi="ar-EG"/>
        </w:rPr>
      </w:pPr>
      <w:r w:rsidRPr="00247E76">
        <w:rPr>
          <w:rFonts w:ascii="Simplified Arabic" w:hAnsi="Simplified Arabic" w:cs="Simplified Arabic"/>
          <w:b/>
          <w:bCs/>
          <w:color w:val="000000" w:themeColor="text1"/>
          <w:sz w:val="28"/>
          <w:szCs w:val="28"/>
          <w:rtl/>
          <w:lang w:bidi="ar-EG"/>
        </w:rPr>
        <w:t>أهداف ومقاييس غير واضحة</w:t>
      </w:r>
    </w:p>
    <w:p w14:paraId="6EB50CF6" w14:textId="77777777" w:rsidR="00C92000" w:rsidRPr="00247E76" w:rsidRDefault="00C92000" w:rsidP="00C92000">
      <w:pPr>
        <w:pStyle w:val="ListParagraph"/>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بدون أهداف ومعايير محددة بوضوح لتجربة العملاء، ستفتقر المنظمة إلى الالتزام والتركيز اللازمين للحفاظ على كل نقطة اتصال مع عملائها وتحسينها، حيث تساعد مقاييس تجربة العملاء في قياس رضا العملاء، وتحديد المجالات التي يمكن للمنظمة تحسينها لزيادة الاحتفاظ بالعملاء وولائهم (</w:t>
      </w:r>
      <w:proofErr w:type="spellStart"/>
      <w:r w:rsidRPr="00247E76">
        <w:rPr>
          <w:rFonts w:ascii="Simplified Arabic" w:hAnsi="Simplified Arabic" w:cs="Simplified Arabic"/>
          <w:color w:val="000000" w:themeColor="text1"/>
          <w:sz w:val="28"/>
          <w:szCs w:val="28"/>
          <w:lang w:bidi="ar-EG"/>
        </w:rPr>
        <w:t>Sudari</w:t>
      </w:r>
      <w:proofErr w:type="spellEnd"/>
      <w:r w:rsidRPr="00247E76">
        <w:rPr>
          <w:rFonts w:ascii="Simplified Arabic" w:hAnsi="Simplified Arabic" w:cs="Simplified Arabic"/>
          <w:color w:val="000000" w:themeColor="text1"/>
          <w:sz w:val="28"/>
          <w:szCs w:val="28"/>
          <w:lang w:bidi="ar-EG"/>
        </w:rPr>
        <w:t xml:space="preserve"> et al., 2019</w:t>
      </w:r>
      <w:r w:rsidRPr="00247E76">
        <w:rPr>
          <w:rFonts w:ascii="Simplified Arabic" w:hAnsi="Simplified Arabic" w:cs="Simplified Arabic"/>
          <w:color w:val="000000" w:themeColor="text1"/>
          <w:sz w:val="28"/>
          <w:szCs w:val="28"/>
          <w:rtl/>
          <w:lang w:bidi="ar-EG"/>
        </w:rPr>
        <w:t>)‏.</w:t>
      </w:r>
    </w:p>
    <w:p w14:paraId="32BF2617" w14:textId="77777777" w:rsidR="00C92000" w:rsidRPr="00247E76" w:rsidRDefault="00C92000" w:rsidP="00C92000">
      <w:pPr>
        <w:spacing w:before="240" w:line="240" w:lineRule="auto"/>
        <w:jc w:val="both"/>
        <w:outlineLvl w:val="2"/>
        <w:rPr>
          <w:rFonts w:ascii="Simplified Arabic" w:hAnsi="Simplified Arabic" w:cs="Simplified Arabic"/>
          <w:b/>
          <w:bCs/>
          <w:color w:val="000000" w:themeColor="text1"/>
          <w:sz w:val="28"/>
          <w:szCs w:val="28"/>
          <w:rtl/>
          <w:lang w:bidi="ar-EG"/>
        </w:rPr>
      </w:pPr>
      <w:bookmarkStart w:id="52" w:name="_Toc192619446"/>
      <w:r w:rsidRPr="00247E76">
        <w:rPr>
          <w:rFonts w:ascii="Simplified Arabic" w:hAnsi="Simplified Arabic" w:cs="Simplified Arabic"/>
          <w:b/>
          <w:bCs/>
          <w:color w:val="000000" w:themeColor="text1"/>
          <w:sz w:val="28"/>
          <w:szCs w:val="28"/>
          <w:rtl/>
          <w:lang w:bidi="ar-EG"/>
        </w:rPr>
        <w:t>قياس ولاء العملاء</w:t>
      </w:r>
      <w:bookmarkEnd w:id="52"/>
      <w:r w:rsidRPr="00247E76">
        <w:rPr>
          <w:rFonts w:ascii="Simplified Arabic" w:hAnsi="Simplified Arabic" w:cs="Simplified Arabic"/>
          <w:b/>
          <w:bCs/>
          <w:color w:val="000000" w:themeColor="text1"/>
          <w:sz w:val="28"/>
          <w:szCs w:val="28"/>
          <w:rtl/>
          <w:lang w:bidi="ar-EG"/>
        </w:rPr>
        <w:t xml:space="preserve"> </w:t>
      </w:r>
    </w:p>
    <w:p w14:paraId="6A250969" w14:textId="77777777" w:rsidR="00C92000" w:rsidRPr="00247E76" w:rsidRDefault="00C92000" w:rsidP="00C92000">
      <w:pPr>
        <w:pStyle w:val="ListParagraph"/>
        <w:numPr>
          <w:ilvl w:val="0"/>
          <w:numId w:val="16"/>
        </w:numPr>
        <w:spacing w:before="240" w:line="240" w:lineRule="auto"/>
        <w:jc w:val="both"/>
        <w:rPr>
          <w:rFonts w:ascii="Simplified Arabic" w:hAnsi="Simplified Arabic" w:cs="Simplified Arabic"/>
          <w:b/>
          <w:bCs/>
          <w:color w:val="000000" w:themeColor="text1"/>
          <w:sz w:val="28"/>
          <w:szCs w:val="28"/>
          <w:rtl/>
          <w:lang w:bidi="ar-EG"/>
        </w:rPr>
      </w:pPr>
      <w:r w:rsidRPr="00247E76">
        <w:rPr>
          <w:rFonts w:ascii="Simplified Arabic" w:hAnsi="Simplified Arabic" w:cs="Simplified Arabic"/>
          <w:b/>
          <w:bCs/>
          <w:color w:val="000000" w:themeColor="text1"/>
          <w:sz w:val="28"/>
          <w:szCs w:val="28"/>
          <w:rtl/>
          <w:lang w:bidi="ar-EG"/>
        </w:rPr>
        <w:t xml:space="preserve">خصائص قياس ولاء العملاء </w:t>
      </w:r>
    </w:p>
    <w:p w14:paraId="29E6DECE" w14:textId="77777777" w:rsidR="00C92000" w:rsidRPr="00247E76" w:rsidRDefault="00C92000" w:rsidP="00C92000">
      <w:p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lastRenderedPageBreak/>
        <w:t>لكي يكون قياس خصائص العملاء مفيدًا وفعالًا، يجب أن نأخذ في الاعتبار الجوانب أو الخصائص التالية:</w:t>
      </w:r>
    </w:p>
    <w:p w14:paraId="18FE60A0" w14:textId="77777777" w:rsidR="00C92000" w:rsidRPr="00247E76" w:rsidRDefault="00C92000" w:rsidP="00C92000">
      <w:pPr>
        <w:pStyle w:val="ListParagraph"/>
        <w:numPr>
          <w:ilvl w:val="0"/>
          <w:numId w:val="15"/>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الأهمية: يجب أن يكون واضحًا لنا أن ما سيتم قياسه مهم حقًا بالنسبة للعميل من أجل قياس تلك الجوانب التي تؤثر بشكل مباشر على ولائه.</w:t>
      </w:r>
    </w:p>
    <w:p w14:paraId="71CDA128" w14:textId="77777777" w:rsidR="00C92000" w:rsidRPr="00247E76" w:rsidRDefault="00C92000" w:rsidP="00C92000">
      <w:pPr>
        <w:pStyle w:val="ListParagraph"/>
        <w:numPr>
          <w:ilvl w:val="0"/>
          <w:numId w:val="15"/>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النزاهة: يجب أن تكون المصادر المستخدمة في عملية القياس موثوقة تمامًا وموضوعية قدر الإمكان لتجنب التحيز.</w:t>
      </w:r>
    </w:p>
    <w:p w14:paraId="78AC5CDC" w14:textId="77777777" w:rsidR="00C92000" w:rsidRPr="00247E76" w:rsidRDefault="00C92000" w:rsidP="00C92000">
      <w:pPr>
        <w:pStyle w:val="ListParagraph"/>
        <w:numPr>
          <w:ilvl w:val="0"/>
          <w:numId w:val="15"/>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التخصيص: في بعض الأحيان، اعتمادًا على نوع المنظمة والسوق الذي تعمل فيه، وخاصةً اعتمادًا على نوع العملاء الذين تخدمهم الشركة، قد يكون من المهم إجراء تجزئة السوق لتوجيه عملية قياس ولاء العملاء إلى نوع الجمهور الذي يثير اهتمام المنظمة أكثر.</w:t>
      </w:r>
    </w:p>
    <w:p w14:paraId="07736254" w14:textId="77777777" w:rsidR="00C92000" w:rsidRPr="00247E76" w:rsidRDefault="00C92000" w:rsidP="00C92000">
      <w:pPr>
        <w:pStyle w:val="ListParagraph"/>
        <w:numPr>
          <w:ilvl w:val="0"/>
          <w:numId w:val="15"/>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الأهداف: قبل قياس رضا العملاء، من الضروري تحليل وتحديد الأهداف التي تريد المنظمة تحقيقها من القياس المذكور حتى يكون مفيدًا وفعالًا، ولا جدوى من القياس إذا لم تعرف المنظمة ما تريد قياسه.</w:t>
      </w:r>
    </w:p>
    <w:p w14:paraId="708FF479" w14:textId="77777777" w:rsidR="00C92000" w:rsidRPr="00247E76" w:rsidRDefault="00C92000" w:rsidP="00C92000">
      <w:pPr>
        <w:pStyle w:val="ListParagraph"/>
        <w:numPr>
          <w:ilvl w:val="0"/>
          <w:numId w:val="15"/>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الاتجاه: من الضروري تحليل البيانات والنتائج التي تم الحصول عليها لتحديد ما إذا كان هناك اتجاه سلبي أو إيجابي، وتحليل الأسباب واتخاذ القرارات المناسبة وفقًا لذلك.</w:t>
      </w:r>
    </w:p>
    <w:p w14:paraId="5DA2BC7E" w14:textId="77777777" w:rsidR="00C92000" w:rsidRPr="00247E76" w:rsidRDefault="00C92000" w:rsidP="00C92000">
      <w:pPr>
        <w:pStyle w:val="ListParagraph"/>
        <w:numPr>
          <w:ilvl w:val="0"/>
          <w:numId w:val="15"/>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المقارنات: من المفيد أيضًا مقارنة المنظمة بمنافسينا من أجل معرفة ما يقيسه المنافسون، ومعرفة الاتجاهات التي يتبعونها وتحليل أدائهم (</w:t>
      </w:r>
      <w:r w:rsidRPr="00247E76">
        <w:rPr>
          <w:rFonts w:ascii="Simplified Arabic" w:hAnsi="Simplified Arabic" w:cs="Simplified Arabic"/>
          <w:color w:val="000000" w:themeColor="text1"/>
          <w:sz w:val="28"/>
          <w:szCs w:val="28"/>
          <w:lang w:bidi="ar-EG"/>
        </w:rPr>
        <w:t>Khoa, 2020</w:t>
      </w:r>
      <w:r w:rsidRPr="00247E76">
        <w:rPr>
          <w:rFonts w:ascii="Simplified Arabic" w:hAnsi="Simplified Arabic" w:cs="Simplified Arabic"/>
          <w:color w:val="000000" w:themeColor="text1"/>
          <w:sz w:val="28"/>
          <w:szCs w:val="28"/>
          <w:rtl/>
          <w:lang w:bidi="ar-EG"/>
        </w:rPr>
        <w:t>).</w:t>
      </w:r>
    </w:p>
    <w:p w14:paraId="47261566" w14:textId="77777777" w:rsidR="00C92000" w:rsidRPr="00247E76" w:rsidRDefault="00C92000" w:rsidP="00C92000">
      <w:pPr>
        <w:pStyle w:val="ListParagraph"/>
        <w:numPr>
          <w:ilvl w:val="0"/>
          <w:numId w:val="16"/>
        </w:numPr>
        <w:spacing w:before="240" w:line="240" w:lineRule="auto"/>
        <w:jc w:val="both"/>
        <w:rPr>
          <w:rFonts w:ascii="Simplified Arabic" w:hAnsi="Simplified Arabic" w:cs="Simplified Arabic"/>
          <w:b/>
          <w:bCs/>
          <w:color w:val="000000" w:themeColor="text1"/>
          <w:sz w:val="28"/>
          <w:szCs w:val="28"/>
          <w:lang w:bidi="ar-EG"/>
        </w:rPr>
      </w:pPr>
      <w:r w:rsidRPr="00247E76">
        <w:rPr>
          <w:rFonts w:ascii="Simplified Arabic" w:hAnsi="Simplified Arabic" w:cs="Simplified Arabic"/>
          <w:b/>
          <w:bCs/>
          <w:color w:val="000000" w:themeColor="text1"/>
          <w:sz w:val="28"/>
          <w:szCs w:val="28"/>
          <w:rtl/>
          <w:lang w:bidi="ar-EG"/>
        </w:rPr>
        <w:t>أهداف قياس ولاء العملاء</w:t>
      </w:r>
    </w:p>
    <w:p w14:paraId="1B0FCBEA" w14:textId="77777777" w:rsidR="00C92000" w:rsidRPr="00247E76" w:rsidRDefault="00C92000" w:rsidP="00C92000">
      <w:pPr>
        <w:pStyle w:val="ListParagraph"/>
        <w:numPr>
          <w:ilvl w:val="0"/>
          <w:numId w:val="17"/>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تحديد هيكل نظام تقييم ولاء العملاء.</w:t>
      </w:r>
    </w:p>
    <w:p w14:paraId="480E8C06" w14:textId="77777777" w:rsidR="00C92000" w:rsidRPr="00247E76" w:rsidRDefault="00C92000" w:rsidP="00C92000">
      <w:pPr>
        <w:pStyle w:val="ListParagraph"/>
        <w:numPr>
          <w:ilvl w:val="0"/>
          <w:numId w:val="17"/>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تحديد الجوانب المختلفة التي تؤثر على الولاء والصفات التي تتكون منها.</w:t>
      </w:r>
    </w:p>
    <w:p w14:paraId="711EAEF9" w14:textId="77777777" w:rsidR="00C92000" w:rsidRPr="00247E76" w:rsidRDefault="00C92000" w:rsidP="00C92000">
      <w:pPr>
        <w:pStyle w:val="ListParagraph"/>
        <w:numPr>
          <w:ilvl w:val="0"/>
          <w:numId w:val="17"/>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الحصول على درجة الولاء والأهمية التي يعطيها العملاء لكل من السمات التي تشكل نظام رضاهم.</w:t>
      </w:r>
    </w:p>
    <w:p w14:paraId="412B7CC5" w14:textId="77777777" w:rsidR="00C92000" w:rsidRPr="00247E76" w:rsidRDefault="00C92000" w:rsidP="00C92000">
      <w:pPr>
        <w:pStyle w:val="ListParagraph"/>
        <w:numPr>
          <w:ilvl w:val="0"/>
          <w:numId w:val="17"/>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تحديد مجالات التحسين العاجلة التي ينبغي على الشركة معالجتها لتحسين درجة رضا العملاء.</w:t>
      </w:r>
    </w:p>
    <w:p w14:paraId="3C5E6436" w14:textId="77777777" w:rsidR="00C92000" w:rsidRPr="00247E76" w:rsidRDefault="00C92000" w:rsidP="00C92000">
      <w:pPr>
        <w:pStyle w:val="ListParagraph"/>
        <w:numPr>
          <w:ilvl w:val="0"/>
          <w:numId w:val="17"/>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تحذير الشركة من العوامل التي قد تصبح خطرا يهدد ولاء العملاء في المستقبل.</w:t>
      </w:r>
    </w:p>
    <w:p w14:paraId="0C3752DF" w14:textId="77777777" w:rsidR="00C92000" w:rsidRPr="00247E76" w:rsidRDefault="00C92000" w:rsidP="00C92000">
      <w:pPr>
        <w:pStyle w:val="ListParagraph"/>
        <w:numPr>
          <w:ilvl w:val="0"/>
          <w:numId w:val="17"/>
        </w:numPr>
        <w:spacing w:before="240" w:line="240" w:lineRule="auto"/>
        <w:jc w:val="both"/>
        <w:rPr>
          <w:rFonts w:ascii="Simplified Arabic" w:hAnsi="Simplified Arabic" w:cs="Simplified Arabic"/>
          <w:color w:val="000000" w:themeColor="text1"/>
          <w:sz w:val="28"/>
          <w:szCs w:val="28"/>
          <w:rtl/>
          <w:lang w:bidi="ar-EG"/>
        </w:rPr>
      </w:pPr>
      <w:r w:rsidRPr="00247E76">
        <w:rPr>
          <w:rFonts w:ascii="Simplified Arabic" w:hAnsi="Simplified Arabic" w:cs="Simplified Arabic"/>
          <w:color w:val="000000" w:themeColor="text1"/>
          <w:sz w:val="28"/>
          <w:szCs w:val="28"/>
          <w:rtl/>
          <w:lang w:bidi="ar-EG"/>
        </w:rPr>
        <w:t>تحديد مجالات القوة التي يمكن بناء استراتيجيات مستقبلية عليها (</w:t>
      </w:r>
      <w:proofErr w:type="spellStart"/>
      <w:r w:rsidRPr="00247E76">
        <w:rPr>
          <w:rFonts w:ascii="Simplified Arabic" w:hAnsi="Simplified Arabic" w:cs="Simplified Arabic"/>
          <w:color w:val="000000" w:themeColor="text1"/>
          <w:sz w:val="28"/>
          <w:szCs w:val="28"/>
          <w:lang w:bidi="ar-EG"/>
        </w:rPr>
        <w:t>Sudari</w:t>
      </w:r>
      <w:proofErr w:type="spellEnd"/>
      <w:r w:rsidRPr="00247E76">
        <w:rPr>
          <w:rFonts w:ascii="Simplified Arabic" w:hAnsi="Simplified Arabic" w:cs="Simplified Arabic"/>
          <w:color w:val="000000" w:themeColor="text1"/>
          <w:sz w:val="28"/>
          <w:szCs w:val="28"/>
          <w:lang w:bidi="ar-EG"/>
        </w:rPr>
        <w:t xml:space="preserve"> et al., 2019</w:t>
      </w:r>
      <w:r w:rsidRPr="00247E76">
        <w:rPr>
          <w:rFonts w:ascii="Simplified Arabic" w:hAnsi="Simplified Arabic" w:cs="Simplified Arabic"/>
          <w:color w:val="000000" w:themeColor="text1"/>
          <w:sz w:val="28"/>
          <w:szCs w:val="28"/>
          <w:rtl/>
          <w:lang w:bidi="ar-EG"/>
        </w:rPr>
        <w:t>)‏.</w:t>
      </w:r>
    </w:p>
    <w:p w14:paraId="4172F407" w14:textId="77777777" w:rsidR="00C92000" w:rsidRPr="00247E76" w:rsidRDefault="00C92000" w:rsidP="00C92000">
      <w:pPr>
        <w:pStyle w:val="ListParagraph"/>
        <w:numPr>
          <w:ilvl w:val="0"/>
          <w:numId w:val="16"/>
        </w:numPr>
        <w:spacing w:before="240" w:line="240" w:lineRule="auto"/>
        <w:jc w:val="both"/>
        <w:rPr>
          <w:rFonts w:ascii="Simplified Arabic" w:hAnsi="Simplified Arabic" w:cs="Simplified Arabic"/>
          <w:b/>
          <w:bCs/>
          <w:color w:val="000000" w:themeColor="text1"/>
          <w:sz w:val="28"/>
          <w:szCs w:val="28"/>
          <w:rtl/>
          <w:lang w:bidi="ar-EG"/>
        </w:rPr>
      </w:pPr>
      <w:r w:rsidRPr="00247E76">
        <w:rPr>
          <w:rFonts w:ascii="Simplified Arabic" w:hAnsi="Simplified Arabic" w:cs="Simplified Arabic"/>
          <w:b/>
          <w:bCs/>
          <w:color w:val="000000" w:themeColor="text1"/>
          <w:sz w:val="28"/>
          <w:szCs w:val="28"/>
          <w:rtl/>
          <w:lang w:bidi="ar-EG"/>
        </w:rPr>
        <w:t>الأساليب أو الأدوات الرئيسية التي يمكن للشركات استخدامها لقياس ولاء العملاء هي:</w:t>
      </w:r>
    </w:p>
    <w:p w14:paraId="7208812A" w14:textId="77777777" w:rsidR="00C92000" w:rsidRPr="00247E76" w:rsidRDefault="00C92000" w:rsidP="00C92000">
      <w:pPr>
        <w:pStyle w:val="ListParagraph"/>
        <w:numPr>
          <w:ilvl w:val="0"/>
          <w:numId w:val="18"/>
        </w:numPr>
        <w:spacing w:before="240" w:line="240" w:lineRule="auto"/>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color w:val="000000" w:themeColor="text1"/>
          <w:sz w:val="28"/>
          <w:szCs w:val="28"/>
          <w:rtl/>
          <w:lang w:bidi="ar-EG"/>
        </w:rPr>
        <w:lastRenderedPageBreak/>
        <w:t>أبحاث السوق: تتضمن البحث عن جميع المستهلكين الفعليين والمحتملين لمنتجات أو خدمات المنظمة من أجل تقييمها مع تلك التي تقدمها الشركات المنافسة وتحديد الفرص والتهديدات.</w:t>
      </w:r>
    </w:p>
    <w:p w14:paraId="4B50132E" w14:textId="77777777" w:rsidR="00C92000" w:rsidRPr="00247E76" w:rsidRDefault="00C92000" w:rsidP="00C92000">
      <w:pPr>
        <w:pStyle w:val="ListParagraph"/>
        <w:numPr>
          <w:ilvl w:val="0"/>
          <w:numId w:val="18"/>
        </w:numPr>
        <w:spacing w:before="240" w:line="240" w:lineRule="auto"/>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color w:val="000000" w:themeColor="text1"/>
          <w:sz w:val="28"/>
          <w:szCs w:val="28"/>
          <w:rtl/>
          <w:lang w:bidi="ar-EG"/>
        </w:rPr>
        <w:t>المقابلات الشخصية: وهي عبارة عن لقاءات فردية دورية مع عملاء مختارين يتم فيها مناقشة مجموعة كبيرة من الجوانب المتعلقة بمنتج أو خدمة بطريقة رسمية من أجل تحديد توقعات العميل الحقيقية (</w:t>
      </w:r>
      <w:r w:rsidRPr="00247E76">
        <w:rPr>
          <w:rFonts w:ascii="Simplified Arabic" w:hAnsi="Simplified Arabic" w:cs="Simplified Arabic"/>
          <w:color w:val="000000" w:themeColor="text1"/>
          <w:sz w:val="28"/>
          <w:szCs w:val="28"/>
          <w:lang w:bidi="ar-EG"/>
        </w:rPr>
        <w:t>Dubina et al., 2020</w:t>
      </w:r>
      <w:r w:rsidRPr="00247E76">
        <w:rPr>
          <w:rFonts w:ascii="Simplified Arabic" w:hAnsi="Simplified Arabic" w:cs="Simplified Arabic"/>
          <w:color w:val="000000" w:themeColor="text1"/>
          <w:sz w:val="28"/>
          <w:szCs w:val="28"/>
          <w:rtl/>
          <w:lang w:bidi="ar-EG"/>
        </w:rPr>
        <w:t>)‏.</w:t>
      </w:r>
    </w:p>
    <w:p w14:paraId="59FCAD57" w14:textId="77777777" w:rsidR="00C92000" w:rsidRPr="00247E76" w:rsidRDefault="00C92000" w:rsidP="00C92000">
      <w:pPr>
        <w:pStyle w:val="ListParagraph"/>
        <w:numPr>
          <w:ilvl w:val="0"/>
          <w:numId w:val="18"/>
        </w:numPr>
        <w:spacing w:before="240" w:line="240" w:lineRule="auto"/>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color w:val="000000" w:themeColor="text1"/>
          <w:sz w:val="28"/>
          <w:szCs w:val="28"/>
          <w:rtl/>
          <w:lang w:bidi="ar-EG"/>
        </w:rPr>
        <w:t>استطلاعات رضا العملاء: يتضمن ذلك إجراء استطلاعات لثلاثة أنواع من العملاء: العملاء الجدد، والعملاء الذين يقللون من حجم مشترياتهم، والعملاء الذين توقفوا عن استهلاك المنتجات.</w:t>
      </w:r>
    </w:p>
    <w:p w14:paraId="4D92D672" w14:textId="77777777" w:rsidR="00C92000" w:rsidRPr="00247E76" w:rsidRDefault="00C92000" w:rsidP="00C92000">
      <w:pPr>
        <w:pStyle w:val="ListParagraph"/>
        <w:numPr>
          <w:ilvl w:val="0"/>
          <w:numId w:val="18"/>
        </w:numPr>
        <w:spacing w:before="240" w:line="240" w:lineRule="auto"/>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color w:val="000000" w:themeColor="text1"/>
          <w:sz w:val="28"/>
          <w:szCs w:val="28"/>
          <w:rtl/>
          <w:lang w:bidi="ar-EG"/>
        </w:rPr>
        <w:t>استطلاعات الموظفين: عندما يكون بعض الموظفين على اتصال مباشر مع العميل، من الممكن إجراء استطلاعات رأي لهؤلاء الموظفين من أجل الحصول على ردود فعل مباشرة حول رأيهم.</w:t>
      </w:r>
    </w:p>
    <w:p w14:paraId="1539A636" w14:textId="77777777" w:rsidR="00C92000" w:rsidRPr="00247E76" w:rsidRDefault="00C92000" w:rsidP="00C92000">
      <w:pPr>
        <w:pStyle w:val="ListParagraph"/>
        <w:numPr>
          <w:ilvl w:val="0"/>
          <w:numId w:val="18"/>
        </w:numPr>
        <w:spacing w:before="240" w:line="240" w:lineRule="auto"/>
        <w:jc w:val="both"/>
        <w:rPr>
          <w:rFonts w:ascii="Simplified Arabic" w:hAnsi="Simplified Arabic" w:cs="Simplified Arabic"/>
          <w:color w:val="000000" w:themeColor="text1"/>
          <w:sz w:val="28"/>
          <w:szCs w:val="28"/>
          <w:lang w:bidi="ar-EG"/>
        </w:rPr>
      </w:pPr>
      <w:r w:rsidRPr="00247E76">
        <w:rPr>
          <w:rFonts w:ascii="Simplified Arabic" w:hAnsi="Simplified Arabic" w:cs="Simplified Arabic"/>
          <w:color w:val="000000" w:themeColor="text1"/>
          <w:sz w:val="28"/>
          <w:szCs w:val="28"/>
          <w:rtl/>
          <w:lang w:bidi="ar-EG"/>
        </w:rPr>
        <w:t>الشكاوى والاقتراحات: إن إنشاء نظام لجمع الشكاوى والاقتراحات يعد أحد الأساليب الأساسية لجمع المعلومات. الشكاوى هي فرص للتحسين (</w:t>
      </w:r>
      <w:r w:rsidRPr="00247E76">
        <w:rPr>
          <w:rFonts w:ascii="Simplified Arabic" w:hAnsi="Simplified Arabic" w:cs="Simplified Arabic"/>
          <w:color w:val="000000" w:themeColor="text1"/>
          <w:sz w:val="28"/>
          <w:szCs w:val="28"/>
          <w:lang w:bidi="ar-EG"/>
        </w:rPr>
        <w:t>Singh et al., 2023</w:t>
      </w:r>
      <w:r w:rsidRPr="00247E76">
        <w:rPr>
          <w:rFonts w:ascii="Simplified Arabic" w:hAnsi="Simplified Arabic" w:cs="Simplified Arabic"/>
          <w:color w:val="000000" w:themeColor="text1"/>
          <w:sz w:val="28"/>
          <w:szCs w:val="28"/>
          <w:rtl/>
          <w:lang w:bidi="ar-EG"/>
        </w:rPr>
        <w:t>).</w:t>
      </w:r>
    </w:p>
    <w:p w14:paraId="5FAA3471" w14:textId="77777777" w:rsidR="00C92000" w:rsidRPr="00247E76" w:rsidRDefault="00C92000" w:rsidP="00C92000">
      <w:pPr>
        <w:spacing w:before="360" w:after="240" w:line="240" w:lineRule="auto"/>
        <w:jc w:val="both"/>
        <w:rPr>
          <w:rFonts w:ascii="Simplified Arabic" w:hAnsi="Simplified Arabic" w:cs="Simplified Arabic"/>
          <w:color w:val="000000" w:themeColor="text1"/>
          <w:sz w:val="28"/>
          <w:szCs w:val="28"/>
          <w:rtl/>
        </w:rPr>
      </w:pPr>
    </w:p>
    <w:p w14:paraId="1FAAB030" w14:textId="77777777" w:rsidR="00C92000" w:rsidRPr="00247E76" w:rsidRDefault="00C92000" w:rsidP="00C92000">
      <w:pPr>
        <w:spacing w:before="360" w:after="240" w:line="240" w:lineRule="auto"/>
        <w:jc w:val="both"/>
        <w:rPr>
          <w:rFonts w:ascii="Simplified Arabic" w:hAnsi="Simplified Arabic" w:cs="Simplified Arabic"/>
          <w:color w:val="000000" w:themeColor="text1"/>
          <w:sz w:val="28"/>
          <w:szCs w:val="28"/>
          <w:rtl/>
        </w:rPr>
      </w:pPr>
    </w:p>
    <w:p w14:paraId="7235F2CF" w14:textId="77777777" w:rsidR="00C92000" w:rsidRPr="00247E76" w:rsidRDefault="00C92000" w:rsidP="00C92000">
      <w:pPr>
        <w:spacing w:before="360" w:after="240" w:line="240" w:lineRule="auto"/>
        <w:jc w:val="both"/>
        <w:rPr>
          <w:rFonts w:ascii="Simplified Arabic" w:hAnsi="Simplified Arabic" w:cs="Simplified Arabic"/>
          <w:color w:val="000000" w:themeColor="text1"/>
          <w:sz w:val="28"/>
          <w:szCs w:val="28"/>
          <w:rtl/>
        </w:rPr>
      </w:pPr>
    </w:p>
    <w:p w14:paraId="1AB0D315" w14:textId="77777777" w:rsidR="00C92000" w:rsidRPr="00247E76" w:rsidRDefault="00C92000" w:rsidP="00C92000">
      <w:pPr>
        <w:spacing w:before="360" w:after="240" w:line="240" w:lineRule="auto"/>
        <w:jc w:val="both"/>
        <w:rPr>
          <w:rFonts w:ascii="Simplified Arabic" w:hAnsi="Simplified Arabic" w:cs="Simplified Arabic"/>
          <w:color w:val="000000" w:themeColor="text1"/>
          <w:sz w:val="28"/>
          <w:szCs w:val="28"/>
          <w:rtl/>
        </w:rPr>
      </w:pPr>
    </w:p>
    <w:p w14:paraId="0C9E850E" w14:textId="77777777" w:rsidR="00C92000" w:rsidRPr="00247E76" w:rsidRDefault="00C92000" w:rsidP="00C92000">
      <w:pPr>
        <w:spacing w:before="360" w:after="240" w:line="240" w:lineRule="auto"/>
        <w:jc w:val="both"/>
        <w:rPr>
          <w:rFonts w:ascii="Simplified Arabic" w:hAnsi="Simplified Arabic" w:cs="Simplified Arabic"/>
          <w:color w:val="000000" w:themeColor="text1"/>
          <w:sz w:val="28"/>
          <w:szCs w:val="28"/>
          <w:rtl/>
        </w:rPr>
      </w:pPr>
    </w:p>
    <w:p w14:paraId="386314F2" w14:textId="77777777" w:rsidR="00C92000" w:rsidRPr="00247E76" w:rsidRDefault="00C92000" w:rsidP="00C92000">
      <w:pPr>
        <w:spacing w:before="360" w:after="240" w:line="240" w:lineRule="auto"/>
        <w:jc w:val="both"/>
        <w:rPr>
          <w:rFonts w:ascii="Simplified Arabic" w:hAnsi="Simplified Arabic" w:cs="Simplified Arabic"/>
          <w:color w:val="000000" w:themeColor="text1"/>
          <w:sz w:val="28"/>
          <w:szCs w:val="28"/>
          <w:rtl/>
        </w:rPr>
      </w:pPr>
    </w:p>
    <w:p w14:paraId="4C275DDB" w14:textId="77777777" w:rsidR="00C92000" w:rsidRDefault="00C92000" w:rsidP="00C92000">
      <w:pPr>
        <w:spacing w:line="240" w:lineRule="auto"/>
        <w:jc w:val="center"/>
        <w:rPr>
          <w:rFonts w:ascii="Simplified Arabic" w:hAnsi="Simplified Arabic" w:cs="Simplified Arabic"/>
          <w:b/>
          <w:bCs/>
          <w:color w:val="000000" w:themeColor="text1"/>
          <w:sz w:val="32"/>
          <w:szCs w:val="32"/>
          <w:rtl/>
        </w:rPr>
      </w:pPr>
    </w:p>
    <w:p w14:paraId="1D488183" w14:textId="77777777" w:rsidR="00C92000" w:rsidRDefault="00C92000" w:rsidP="00C92000">
      <w:pPr>
        <w:spacing w:line="240" w:lineRule="auto"/>
        <w:jc w:val="center"/>
        <w:rPr>
          <w:rFonts w:ascii="Simplified Arabic" w:hAnsi="Simplified Arabic" w:cs="Simplified Arabic"/>
          <w:b/>
          <w:bCs/>
          <w:color w:val="000000" w:themeColor="text1"/>
          <w:sz w:val="32"/>
          <w:szCs w:val="32"/>
          <w:rtl/>
        </w:rPr>
      </w:pPr>
    </w:p>
    <w:p w14:paraId="019D4819" w14:textId="77777777" w:rsidR="00C92000" w:rsidRDefault="00C92000" w:rsidP="00C92000">
      <w:pPr>
        <w:spacing w:line="240" w:lineRule="auto"/>
        <w:jc w:val="center"/>
        <w:rPr>
          <w:rFonts w:ascii="Simplified Arabic" w:hAnsi="Simplified Arabic" w:cs="Simplified Arabic"/>
          <w:b/>
          <w:bCs/>
          <w:color w:val="000000" w:themeColor="text1"/>
          <w:sz w:val="32"/>
          <w:szCs w:val="32"/>
          <w:rtl/>
        </w:rPr>
      </w:pPr>
    </w:p>
    <w:p w14:paraId="09E3A1D4" w14:textId="77777777" w:rsidR="00C92000" w:rsidRDefault="00C92000" w:rsidP="00C92000">
      <w:pPr>
        <w:spacing w:line="240" w:lineRule="auto"/>
        <w:jc w:val="center"/>
        <w:rPr>
          <w:rFonts w:ascii="Simplified Arabic" w:hAnsi="Simplified Arabic" w:cs="Simplified Arabic"/>
          <w:b/>
          <w:bCs/>
          <w:color w:val="000000" w:themeColor="text1"/>
          <w:sz w:val="32"/>
          <w:szCs w:val="32"/>
          <w:rtl/>
        </w:rPr>
      </w:pPr>
    </w:p>
    <w:p w14:paraId="7CC40513" w14:textId="77777777" w:rsidR="00C92000" w:rsidRDefault="00C92000" w:rsidP="00C92000">
      <w:pPr>
        <w:spacing w:line="240" w:lineRule="auto"/>
        <w:jc w:val="center"/>
        <w:rPr>
          <w:rFonts w:ascii="Simplified Arabic" w:hAnsi="Simplified Arabic" w:cs="Simplified Arabic"/>
          <w:b/>
          <w:bCs/>
          <w:color w:val="000000" w:themeColor="text1"/>
          <w:sz w:val="32"/>
          <w:szCs w:val="32"/>
          <w:rtl/>
        </w:rPr>
      </w:pPr>
    </w:p>
    <w:p w14:paraId="0703A50D" w14:textId="77777777" w:rsidR="00C92000" w:rsidRDefault="00C92000" w:rsidP="00C92000">
      <w:pPr>
        <w:spacing w:line="240" w:lineRule="auto"/>
        <w:jc w:val="center"/>
        <w:rPr>
          <w:rFonts w:ascii="Simplified Arabic" w:hAnsi="Simplified Arabic" w:cs="Simplified Arabic"/>
          <w:b/>
          <w:bCs/>
          <w:color w:val="000000" w:themeColor="text1"/>
          <w:sz w:val="32"/>
          <w:szCs w:val="32"/>
          <w:rtl/>
        </w:rPr>
      </w:pPr>
    </w:p>
    <w:p w14:paraId="31DF9840" w14:textId="77777777" w:rsidR="00C92000" w:rsidRDefault="00C92000" w:rsidP="00C92000">
      <w:pPr>
        <w:spacing w:line="240" w:lineRule="auto"/>
        <w:jc w:val="center"/>
        <w:rPr>
          <w:rFonts w:ascii="Simplified Arabic" w:hAnsi="Simplified Arabic" w:cs="Simplified Arabic"/>
          <w:b/>
          <w:bCs/>
          <w:color w:val="000000" w:themeColor="text1"/>
          <w:sz w:val="32"/>
          <w:szCs w:val="32"/>
          <w:rtl/>
        </w:rPr>
      </w:pPr>
    </w:p>
    <w:p w14:paraId="69E08F63" w14:textId="77777777" w:rsidR="00C92000" w:rsidRPr="00247E76" w:rsidRDefault="00C92000" w:rsidP="00C92000">
      <w:pPr>
        <w:spacing w:line="240" w:lineRule="auto"/>
        <w:jc w:val="center"/>
        <w:outlineLvl w:val="0"/>
        <w:rPr>
          <w:rFonts w:ascii="Simplified Arabic" w:hAnsi="Simplified Arabic" w:cs="Simplified Arabic"/>
          <w:b/>
          <w:bCs/>
          <w:color w:val="000000" w:themeColor="text1"/>
          <w:sz w:val="40"/>
          <w:szCs w:val="40"/>
          <w:rtl/>
        </w:rPr>
      </w:pPr>
      <w:bookmarkStart w:id="53" w:name="_Toc192619447"/>
      <w:r w:rsidRPr="00247E76">
        <w:rPr>
          <w:rFonts w:ascii="Simplified Arabic" w:hAnsi="Simplified Arabic" w:cs="Simplified Arabic"/>
          <w:b/>
          <w:bCs/>
          <w:color w:val="000000" w:themeColor="text1"/>
          <w:sz w:val="40"/>
          <w:szCs w:val="40"/>
          <w:rtl/>
        </w:rPr>
        <w:t>الفصل الثاني</w:t>
      </w:r>
      <w:bookmarkEnd w:id="53"/>
    </w:p>
    <w:p w14:paraId="66E9B562" w14:textId="77777777" w:rsidR="00C92000" w:rsidRPr="00247E76" w:rsidRDefault="00C92000" w:rsidP="00C92000">
      <w:pPr>
        <w:spacing w:line="240" w:lineRule="auto"/>
        <w:jc w:val="center"/>
        <w:outlineLvl w:val="0"/>
        <w:rPr>
          <w:rFonts w:ascii="Simplified Arabic" w:hAnsi="Simplified Arabic" w:cs="Simplified Arabic"/>
          <w:b/>
          <w:bCs/>
          <w:color w:val="000000" w:themeColor="text1"/>
          <w:sz w:val="40"/>
          <w:szCs w:val="40"/>
          <w:rtl/>
        </w:rPr>
      </w:pPr>
      <w:bookmarkStart w:id="54" w:name="_Toc192619448"/>
      <w:r w:rsidRPr="00247E76">
        <w:rPr>
          <w:rFonts w:ascii="Simplified Arabic" w:hAnsi="Simplified Arabic" w:cs="Simplified Arabic"/>
          <w:b/>
          <w:bCs/>
          <w:color w:val="000000" w:themeColor="text1"/>
          <w:sz w:val="40"/>
          <w:szCs w:val="40"/>
          <w:rtl/>
        </w:rPr>
        <w:t>الدراسات السابقة</w:t>
      </w:r>
      <w:bookmarkEnd w:id="54"/>
      <w:r w:rsidRPr="00247E76">
        <w:rPr>
          <w:rFonts w:ascii="Simplified Arabic" w:hAnsi="Simplified Arabic" w:cs="Simplified Arabic"/>
          <w:b/>
          <w:bCs/>
          <w:color w:val="000000" w:themeColor="text1"/>
          <w:sz w:val="40"/>
          <w:szCs w:val="40"/>
          <w:rtl/>
        </w:rPr>
        <w:t xml:space="preserve"> </w:t>
      </w:r>
    </w:p>
    <w:p w14:paraId="2EE06A70" w14:textId="77777777" w:rsidR="00C92000" w:rsidRDefault="00C92000" w:rsidP="00C92000">
      <w:pPr>
        <w:spacing w:line="240" w:lineRule="auto"/>
        <w:rPr>
          <w:rFonts w:ascii="Simplified Arabic" w:hAnsi="Simplified Arabic" w:cs="Simplified Arabic"/>
          <w:color w:val="000000" w:themeColor="text1"/>
          <w:sz w:val="28"/>
          <w:szCs w:val="28"/>
          <w:rtl/>
        </w:rPr>
      </w:pPr>
    </w:p>
    <w:p w14:paraId="72600B7F" w14:textId="77777777" w:rsidR="00C92000" w:rsidRDefault="00C92000" w:rsidP="00C92000">
      <w:pPr>
        <w:spacing w:line="240" w:lineRule="auto"/>
        <w:rPr>
          <w:rFonts w:ascii="Simplified Arabic" w:hAnsi="Simplified Arabic" w:cs="Simplified Arabic"/>
          <w:color w:val="000000" w:themeColor="text1"/>
          <w:sz w:val="28"/>
          <w:szCs w:val="28"/>
          <w:rtl/>
        </w:rPr>
      </w:pPr>
    </w:p>
    <w:p w14:paraId="69A60BE8" w14:textId="77777777" w:rsidR="00C92000" w:rsidRDefault="00C92000" w:rsidP="00C92000">
      <w:pPr>
        <w:spacing w:line="240" w:lineRule="auto"/>
        <w:rPr>
          <w:rFonts w:ascii="Simplified Arabic" w:hAnsi="Simplified Arabic" w:cs="Simplified Arabic"/>
          <w:color w:val="000000" w:themeColor="text1"/>
          <w:sz w:val="28"/>
          <w:szCs w:val="28"/>
          <w:rtl/>
        </w:rPr>
      </w:pPr>
    </w:p>
    <w:p w14:paraId="2223BE64" w14:textId="77777777" w:rsidR="00C92000" w:rsidRPr="00247E76" w:rsidRDefault="00C92000" w:rsidP="00C92000">
      <w:pPr>
        <w:spacing w:line="240" w:lineRule="auto"/>
        <w:rPr>
          <w:rFonts w:ascii="Simplified Arabic" w:hAnsi="Simplified Arabic" w:cs="Simplified Arabic"/>
          <w:color w:val="000000" w:themeColor="text1"/>
          <w:sz w:val="28"/>
          <w:szCs w:val="28"/>
          <w:rtl/>
        </w:rPr>
      </w:pPr>
    </w:p>
    <w:p w14:paraId="504BC683" w14:textId="77777777" w:rsidR="00C92000" w:rsidRPr="00247E76" w:rsidRDefault="00C92000" w:rsidP="00C92000">
      <w:pPr>
        <w:spacing w:line="240" w:lineRule="auto"/>
        <w:rPr>
          <w:rFonts w:ascii="Simplified Arabic" w:hAnsi="Simplified Arabic" w:cs="Simplified Arabic"/>
          <w:color w:val="000000" w:themeColor="text1"/>
          <w:sz w:val="28"/>
          <w:szCs w:val="28"/>
          <w:rtl/>
        </w:rPr>
      </w:pPr>
    </w:p>
    <w:p w14:paraId="060B74AC" w14:textId="77777777" w:rsidR="00C92000" w:rsidRPr="00247E76" w:rsidRDefault="00C92000" w:rsidP="00C92000">
      <w:pPr>
        <w:spacing w:line="240" w:lineRule="auto"/>
        <w:rPr>
          <w:rFonts w:ascii="Simplified Arabic" w:hAnsi="Simplified Arabic" w:cs="Simplified Arabic"/>
          <w:color w:val="000000" w:themeColor="text1"/>
          <w:sz w:val="28"/>
          <w:szCs w:val="28"/>
          <w:rtl/>
        </w:rPr>
      </w:pPr>
    </w:p>
    <w:p w14:paraId="2D00460F" w14:textId="77777777" w:rsidR="006C2393" w:rsidRDefault="006C2393" w:rsidP="00C92000">
      <w:pPr>
        <w:spacing w:line="240" w:lineRule="auto"/>
        <w:rPr>
          <w:rFonts w:ascii="Simplified Arabic" w:hAnsi="Simplified Arabic" w:cs="Simplified Arabic"/>
          <w:color w:val="000000" w:themeColor="text1"/>
          <w:sz w:val="28"/>
          <w:szCs w:val="28"/>
          <w:rtl/>
        </w:rPr>
      </w:pPr>
    </w:p>
    <w:p w14:paraId="7000F59F" w14:textId="77777777" w:rsidR="006C2393" w:rsidRDefault="006C2393" w:rsidP="00C92000">
      <w:pPr>
        <w:spacing w:line="240" w:lineRule="auto"/>
        <w:rPr>
          <w:rFonts w:ascii="Simplified Arabic" w:hAnsi="Simplified Arabic" w:cs="Simplified Arabic"/>
          <w:color w:val="000000" w:themeColor="text1"/>
          <w:sz w:val="28"/>
          <w:szCs w:val="28"/>
          <w:rtl/>
        </w:rPr>
      </w:pPr>
    </w:p>
    <w:p w14:paraId="5DDC6C9E" w14:textId="77777777" w:rsidR="006C2393" w:rsidRDefault="006C2393" w:rsidP="00C92000">
      <w:pPr>
        <w:spacing w:line="240" w:lineRule="auto"/>
        <w:rPr>
          <w:rFonts w:ascii="Simplified Arabic" w:hAnsi="Simplified Arabic" w:cs="Simplified Arabic"/>
          <w:color w:val="000000" w:themeColor="text1"/>
          <w:sz w:val="28"/>
          <w:szCs w:val="28"/>
          <w:rtl/>
        </w:rPr>
      </w:pPr>
    </w:p>
    <w:p w14:paraId="6599482D" w14:textId="77777777" w:rsidR="006C2393" w:rsidRDefault="006C2393" w:rsidP="00C92000">
      <w:pPr>
        <w:spacing w:line="240" w:lineRule="auto"/>
        <w:rPr>
          <w:rFonts w:ascii="Simplified Arabic" w:hAnsi="Simplified Arabic" w:cs="Simplified Arabic"/>
          <w:color w:val="000000" w:themeColor="text1"/>
          <w:sz w:val="28"/>
          <w:szCs w:val="28"/>
          <w:rtl/>
        </w:rPr>
      </w:pPr>
    </w:p>
    <w:p w14:paraId="01FBBAD6" w14:textId="77777777" w:rsidR="006C2393" w:rsidRDefault="006C2393" w:rsidP="00C92000">
      <w:pPr>
        <w:spacing w:line="240" w:lineRule="auto"/>
        <w:rPr>
          <w:rFonts w:ascii="Simplified Arabic" w:hAnsi="Simplified Arabic" w:cs="Simplified Arabic"/>
          <w:color w:val="000000" w:themeColor="text1"/>
          <w:sz w:val="28"/>
          <w:szCs w:val="28"/>
          <w:rtl/>
        </w:rPr>
      </w:pPr>
    </w:p>
    <w:p w14:paraId="4D348984" w14:textId="77777777" w:rsidR="006C2393" w:rsidRDefault="006C2393" w:rsidP="00C92000">
      <w:pPr>
        <w:spacing w:line="240" w:lineRule="auto"/>
        <w:rPr>
          <w:rFonts w:ascii="Simplified Arabic" w:hAnsi="Simplified Arabic" w:cs="Simplified Arabic"/>
          <w:color w:val="000000" w:themeColor="text1"/>
          <w:sz w:val="28"/>
          <w:szCs w:val="28"/>
          <w:rtl/>
        </w:rPr>
      </w:pPr>
    </w:p>
    <w:p w14:paraId="6E5E53C0" w14:textId="77777777" w:rsidR="006C2393" w:rsidRDefault="006C2393" w:rsidP="00C92000">
      <w:pPr>
        <w:spacing w:line="240" w:lineRule="auto"/>
        <w:rPr>
          <w:rFonts w:ascii="Simplified Arabic" w:hAnsi="Simplified Arabic" w:cs="Simplified Arabic"/>
          <w:color w:val="000000" w:themeColor="text1"/>
          <w:sz w:val="28"/>
          <w:szCs w:val="28"/>
          <w:rtl/>
        </w:rPr>
      </w:pPr>
    </w:p>
    <w:p w14:paraId="611B0A9D" w14:textId="77777777" w:rsidR="006C2393" w:rsidRDefault="006C2393" w:rsidP="00C92000">
      <w:pPr>
        <w:spacing w:line="240" w:lineRule="auto"/>
        <w:rPr>
          <w:rFonts w:ascii="Simplified Arabic" w:hAnsi="Simplified Arabic" w:cs="Simplified Arabic"/>
          <w:color w:val="000000" w:themeColor="text1"/>
          <w:sz w:val="28"/>
          <w:szCs w:val="28"/>
          <w:rtl/>
        </w:rPr>
      </w:pPr>
    </w:p>
    <w:p w14:paraId="5BC337E4" w14:textId="77777777" w:rsidR="00C92000" w:rsidRPr="00247E76" w:rsidRDefault="00C92000" w:rsidP="00C92000">
      <w:pPr>
        <w:spacing w:line="240" w:lineRule="auto"/>
        <w:rPr>
          <w:rFonts w:ascii="Simplified Arabic" w:hAnsi="Simplified Arabic" w:cs="Simplified Arabic"/>
          <w:color w:val="000000" w:themeColor="text1"/>
          <w:sz w:val="28"/>
          <w:szCs w:val="28"/>
          <w:rtl/>
        </w:rPr>
      </w:pPr>
    </w:p>
    <w:p w14:paraId="6B43FE51" w14:textId="77777777" w:rsidR="00C92000" w:rsidRPr="00247E76" w:rsidRDefault="00C92000" w:rsidP="00C92000">
      <w:pPr>
        <w:spacing w:line="240" w:lineRule="auto"/>
        <w:jc w:val="center"/>
        <w:outlineLvl w:val="0"/>
        <w:rPr>
          <w:rFonts w:ascii="Simplified Arabic" w:hAnsi="Simplified Arabic" w:cs="Simplified Arabic"/>
          <w:b/>
          <w:bCs/>
          <w:color w:val="000000" w:themeColor="text1"/>
          <w:sz w:val="40"/>
          <w:szCs w:val="40"/>
          <w:rtl/>
        </w:rPr>
      </w:pPr>
      <w:bookmarkStart w:id="55" w:name="_Toc192540534"/>
      <w:bookmarkStart w:id="56" w:name="_Toc192619449"/>
      <w:r w:rsidRPr="00247E76">
        <w:rPr>
          <w:rFonts w:ascii="Simplified Arabic" w:hAnsi="Simplified Arabic" w:cs="Simplified Arabic"/>
          <w:b/>
          <w:bCs/>
          <w:color w:val="000000" w:themeColor="text1"/>
          <w:sz w:val="40"/>
          <w:szCs w:val="40"/>
          <w:rtl/>
        </w:rPr>
        <w:lastRenderedPageBreak/>
        <w:t>الفصل الثاني</w:t>
      </w:r>
      <w:bookmarkEnd w:id="55"/>
      <w:bookmarkEnd w:id="56"/>
    </w:p>
    <w:p w14:paraId="2A80571F" w14:textId="77777777" w:rsidR="00C92000" w:rsidRPr="00247E76" w:rsidRDefault="00C92000" w:rsidP="00C92000">
      <w:pPr>
        <w:spacing w:line="240" w:lineRule="auto"/>
        <w:jc w:val="center"/>
        <w:outlineLvl w:val="0"/>
        <w:rPr>
          <w:rFonts w:ascii="Simplified Arabic" w:hAnsi="Simplified Arabic" w:cs="Simplified Arabic"/>
          <w:b/>
          <w:bCs/>
          <w:color w:val="000000" w:themeColor="text1"/>
          <w:sz w:val="40"/>
          <w:szCs w:val="40"/>
          <w:rtl/>
        </w:rPr>
      </w:pPr>
      <w:bookmarkStart w:id="57" w:name="_Toc192540535"/>
      <w:bookmarkStart w:id="58" w:name="_Toc192619450"/>
      <w:r w:rsidRPr="00247E76">
        <w:rPr>
          <w:rFonts w:ascii="Simplified Arabic" w:hAnsi="Simplified Arabic" w:cs="Simplified Arabic"/>
          <w:b/>
          <w:bCs/>
          <w:color w:val="000000" w:themeColor="text1"/>
          <w:sz w:val="40"/>
          <w:szCs w:val="40"/>
          <w:rtl/>
        </w:rPr>
        <w:t>الدراسات السابقة</w:t>
      </w:r>
      <w:bookmarkEnd w:id="57"/>
      <w:bookmarkEnd w:id="58"/>
    </w:p>
    <w:p w14:paraId="189B171B" w14:textId="77777777" w:rsidR="00C92000" w:rsidRPr="00247E76" w:rsidRDefault="00C92000" w:rsidP="00C92000">
      <w:pPr>
        <w:spacing w:line="240" w:lineRule="auto"/>
        <w:outlineLvl w:val="1"/>
        <w:rPr>
          <w:rFonts w:ascii="Simplified Arabic" w:hAnsi="Simplified Arabic" w:cs="Simplified Arabic"/>
          <w:b/>
          <w:bCs/>
          <w:color w:val="000000" w:themeColor="text1"/>
          <w:sz w:val="36"/>
          <w:szCs w:val="36"/>
          <w:rtl/>
        </w:rPr>
      </w:pPr>
      <w:bookmarkStart w:id="59" w:name="_Toc192540536"/>
      <w:bookmarkStart w:id="60" w:name="_Toc192619451"/>
      <w:r w:rsidRPr="00247E76">
        <w:rPr>
          <w:rFonts w:ascii="Simplified Arabic" w:hAnsi="Simplified Arabic" w:cs="Simplified Arabic"/>
          <w:b/>
          <w:bCs/>
          <w:color w:val="000000" w:themeColor="text1"/>
          <w:sz w:val="36"/>
          <w:szCs w:val="36"/>
          <w:rtl/>
        </w:rPr>
        <w:t>مقدمة:</w:t>
      </w:r>
      <w:bookmarkEnd w:id="59"/>
      <w:bookmarkEnd w:id="60"/>
    </w:p>
    <w:p w14:paraId="10D22E4B" w14:textId="77777777" w:rsidR="00C92000" w:rsidRPr="00247E76" w:rsidRDefault="00C92000" w:rsidP="00C92000">
      <w:pPr>
        <w:spacing w:line="240" w:lineRule="auto"/>
        <w:rPr>
          <w:rFonts w:ascii="Simplified Arabic" w:hAnsi="Simplified Arabic" w:cs="Simplified Arabic"/>
          <w:color w:val="000000" w:themeColor="text1"/>
          <w:sz w:val="28"/>
          <w:szCs w:val="28"/>
          <w:rtl/>
        </w:rPr>
      </w:pPr>
      <w:r w:rsidRPr="00247E76">
        <w:rPr>
          <w:rFonts w:ascii="Simplified Arabic" w:hAnsi="Simplified Arabic" w:cs="Simplified Arabic"/>
          <w:color w:val="000000" w:themeColor="text1"/>
          <w:sz w:val="28"/>
          <w:szCs w:val="28"/>
          <w:rtl/>
        </w:rPr>
        <w:t xml:space="preserve">لقد تعدد الدراسات التي تناولت موضوع </w:t>
      </w:r>
      <w:r w:rsidRPr="00247E76">
        <w:rPr>
          <w:rFonts w:ascii="Simplified Arabic" w:hAnsi="Simplified Arabic" w:cs="Simplified Arabic" w:hint="cs"/>
          <w:color w:val="000000" w:themeColor="text1"/>
          <w:sz w:val="28"/>
          <w:szCs w:val="28"/>
          <w:rtl/>
        </w:rPr>
        <w:t>جوة الخدمة وولاء العملا</w:t>
      </w:r>
      <w:r w:rsidRPr="00247E76">
        <w:rPr>
          <w:rFonts w:ascii="Simplified Arabic" w:hAnsi="Simplified Arabic" w:cs="Simplified Arabic" w:hint="eastAsia"/>
          <w:color w:val="000000" w:themeColor="text1"/>
          <w:sz w:val="28"/>
          <w:szCs w:val="28"/>
          <w:rtl/>
        </w:rPr>
        <w:t>ء</w:t>
      </w:r>
      <w:r w:rsidRPr="00247E76">
        <w:rPr>
          <w:rFonts w:ascii="Simplified Arabic" w:hAnsi="Simplified Arabic" w:cs="Simplified Arabic"/>
          <w:color w:val="000000" w:themeColor="text1"/>
          <w:sz w:val="28"/>
          <w:szCs w:val="28"/>
          <w:rtl/>
        </w:rPr>
        <w:t xml:space="preserve">، وفي التالي عرض لبعض الدراسات السابقة المتعلقة بموضوع الدراسة، وقام الباحث بترتيبها من الأحدث إلى الأقدم: </w:t>
      </w:r>
    </w:p>
    <w:p w14:paraId="6A46B1A9" w14:textId="77777777" w:rsidR="00C92000" w:rsidRPr="00247E76" w:rsidRDefault="00C92000" w:rsidP="00C92000">
      <w:pPr>
        <w:spacing w:line="240" w:lineRule="auto"/>
        <w:outlineLvl w:val="1"/>
        <w:rPr>
          <w:rFonts w:ascii="Simplified Arabic" w:hAnsi="Simplified Arabic" w:cs="Simplified Arabic"/>
          <w:b/>
          <w:bCs/>
          <w:color w:val="000000" w:themeColor="text1"/>
          <w:sz w:val="40"/>
          <w:szCs w:val="40"/>
          <w:rtl/>
        </w:rPr>
      </w:pPr>
      <w:bookmarkStart w:id="61" w:name="_Toc192540537"/>
      <w:bookmarkStart w:id="62" w:name="_Toc192619452"/>
      <w:r w:rsidRPr="00247E76">
        <w:rPr>
          <w:rFonts w:ascii="Simplified Arabic" w:hAnsi="Simplified Arabic" w:cs="Simplified Arabic"/>
          <w:b/>
          <w:bCs/>
          <w:color w:val="000000" w:themeColor="text1"/>
          <w:sz w:val="40"/>
          <w:szCs w:val="40"/>
          <w:rtl/>
        </w:rPr>
        <w:t>الدراسات السابقة:</w:t>
      </w:r>
      <w:bookmarkEnd w:id="61"/>
      <w:bookmarkEnd w:id="62"/>
      <w:r w:rsidRPr="00247E76">
        <w:rPr>
          <w:rFonts w:ascii="Simplified Arabic" w:hAnsi="Simplified Arabic" w:cs="Simplified Arabic"/>
          <w:b/>
          <w:bCs/>
          <w:color w:val="000000" w:themeColor="text1"/>
          <w:sz w:val="40"/>
          <w:szCs w:val="40"/>
          <w:rtl/>
        </w:rPr>
        <w:t xml:space="preserve"> </w:t>
      </w:r>
    </w:p>
    <w:p w14:paraId="351A8600" w14:textId="77777777" w:rsidR="00C92000" w:rsidRPr="00247E76" w:rsidRDefault="00C92000" w:rsidP="00C92000">
      <w:pPr>
        <w:pStyle w:val="ListParagraph"/>
        <w:numPr>
          <w:ilvl w:val="0"/>
          <w:numId w:val="34"/>
        </w:numPr>
        <w:spacing w:before="240" w:line="240" w:lineRule="auto"/>
        <w:jc w:val="both"/>
        <w:rPr>
          <w:rFonts w:cs="Simplified Arabic"/>
          <w:b/>
          <w:bCs/>
          <w:color w:val="000000" w:themeColor="text1"/>
          <w:sz w:val="28"/>
          <w:szCs w:val="28"/>
          <w:lang w:bidi="ar-EG"/>
        </w:rPr>
      </w:pPr>
      <w:r w:rsidRPr="00247E76">
        <w:rPr>
          <w:rFonts w:cs="Simplified Arabic" w:hint="cs"/>
          <w:b/>
          <w:bCs/>
          <w:color w:val="000000" w:themeColor="text1"/>
          <w:sz w:val="28"/>
          <w:szCs w:val="28"/>
          <w:rtl/>
          <w:lang w:bidi="ar-EG"/>
        </w:rPr>
        <w:t xml:space="preserve">دراسات عن جودة الخدمة </w:t>
      </w:r>
    </w:p>
    <w:p w14:paraId="55936D2A" w14:textId="77777777" w:rsidR="00C92000" w:rsidRPr="00247E76" w:rsidRDefault="00C92000" w:rsidP="00C92000">
      <w:pPr>
        <w:pStyle w:val="ListParagraph"/>
        <w:numPr>
          <w:ilvl w:val="0"/>
          <w:numId w:val="36"/>
        </w:numPr>
        <w:spacing w:before="240" w:line="240" w:lineRule="auto"/>
        <w:jc w:val="both"/>
        <w:rPr>
          <w:rFonts w:cs="Simplified Arabic"/>
          <w:b/>
          <w:bCs/>
          <w:color w:val="000000" w:themeColor="text1"/>
          <w:sz w:val="28"/>
          <w:szCs w:val="28"/>
          <w:lang w:bidi="ar-EG"/>
        </w:rPr>
      </w:pPr>
      <w:r w:rsidRPr="00247E76">
        <w:rPr>
          <w:rFonts w:cs="Simplified Arabic" w:hint="cs"/>
          <w:b/>
          <w:bCs/>
          <w:color w:val="000000" w:themeColor="text1"/>
          <w:sz w:val="28"/>
          <w:szCs w:val="28"/>
          <w:rtl/>
          <w:lang w:bidi="ar-EG"/>
        </w:rPr>
        <w:t>دراسة (طه، 2024) الموسومة بـ "</w:t>
      </w:r>
      <w:r w:rsidRPr="00247E76">
        <w:rPr>
          <w:b/>
          <w:bCs/>
          <w:color w:val="000000" w:themeColor="text1"/>
          <w:rtl/>
        </w:rPr>
        <w:t xml:space="preserve"> </w:t>
      </w:r>
      <w:r w:rsidRPr="00247E76">
        <w:rPr>
          <w:rFonts w:cs="Simplified Arabic"/>
          <w:b/>
          <w:bCs/>
          <w:color w:val="000000" w:themeColor="text1"/>
          <w:sz w:val="28"/>
          <w:szCs w:val="28"/>
          <w:rtl/>
          <w:lang w:bidi="ar-EG"/>
        </w:rPr>
        <w:t>العوامل المؤثرة على جودة الخدمات الحكومية الإلكترونية وقيمتها المُدرَكَة لدى المواطنين ونية استخدامها المستمر: دراسة ميدانية</w:t>
      </w:r>
      <w:r w:rsidRPr="00247E76">
        <w:rPr>
          <w:rFonts w:cs="Simplified Arabic" w:hint="cs"/>
          <w:b/>
          <w:bCs/>
          <w:color w:val="000000" w:themeColor="text1"/>
          <w:sz w:val="28"/>
          <w:szCs w:val="28"/>
          <w:rtl/>
          <w:lang w:bidi="ar-EG"/>
        </w:rPr>
        <w:t>".</w:t>
      </w:r>
    </w:p>
    <w:p w14:paraId="13CFC2D2" w14:textId="77777777" w:rsidR="00C92000" w:rsidRPr="00247E76" w:rsidRDefault="00C92000" w:rsidP="00C92000">
      <w:pPr>
        <w:pStyle w:val="ListParagraph"/>
        <w:spacing w:before="240" w:line="240" w:lineRule="auto"/>
        <w:ind w:left="1080"/>
        <w:jc w:val="both"/>
        <w:rPr>
          <w:rFonts w:cs="Simplified Arabic"/>
          <w:color w:val="000000" w:themeColor="text1"/>
          <w:sz w:val="28"/>
          <w:szCs w:val="28"/>
          <w:rtl/>
          <w:lang w:bidi="ar-EG"/>
        </w:rPr>
      </w:pPr>
      <w:r w:rsidRPr="00247E76">
        <w:rPr>
          <w:rFonts w:cs="Simplified Arabic" w:hint="cs"/>
          <w:color w:val="000000" w:themeColor="text1"/>
          <w:sz w:val="28"/>
          <w:szCs w:val="28"/>
          <w:rtl/>
          <w:lang w:bidi="ar-EG"/>
        </w:rPr>
        <w:t xml:space="preserve">وتهدف الدراسة إلى الاطلاع على العوامل التي تؤثر على جودة الخدمات الحكومية الإلكترونية والقيمة المدركة لها لدى المواطنين، ونية الاستمرار في استخدامها، واعتمدت الدراسة على المنهج الوصفي المسحي، وتم استخدام الاستبانة كأداة للدراسة، حيث تم توزيعها على عينة مكونة من (400) مبحوث، وأكدت نتائج الدراسة على أن معظم العناصر التابعة لجودة الخدمة لها تقييم مرتفع لدى المواطنين، كما أن القيم التي لها علاقة باستخدام الموقع الإلكتروني (الكفاءة- الديمقراطية- الشمولية) لها تقييم مرتفع لدى المواطنين أيضًا، </w:t>
      </w:r>
      <w:r w:rsidRPr="00247E76">
        <w:rPr>
          <w:rFonts w:cs="Simplified Arabic"/>
          <w:color w:val="000000" w:themeColor="text1"/>
          <w:sz w:val="28"/>
          <w:szCs w:val="28"/>
          <w:rtl/>
          <w:lang w:bidi="ar-EG"/>
        </w:rPr>
        <w:t>وأن قيمة الخدمة المُدرَكَة لخدمات الحكومة الإلكترونية كانت مرتفعة لدى المواطنين مستهلكي الخدمة العامة، وكذلك أيضًا ارتفاع نية الاستخدام المستمر لدى عينة الدراسة من مستهلكي الخدمة العامة، ورضاهم عن الخدمات المقدمة، وأن جودة الخدمة العامة تؤثر تأثيرًا غير مباشر في نية الاستخدام المستمر</w:t>
      </w:r>
      <w:r w:rsidRPr="00247E76">
        <w:rPr>
          <w:rFonts w:cs="Simplified Arabic" w:hint="cs"/>
          <w:color w:val="000000" w:themeColor="text1"/>
          <w:sz w:val="28"/>
          <w:szCs w:val="28"/>
          <w:rtl/>
          <w:lang w:bidi="ar-EG"/>
        </w:rPr>
        <w:t>.</w:t>
      </w:r>
    </w:p>
    <w:p w14:paraId="2471AE9C" w14:textId="77777777" w:rsidR="00C92000" w:rsidRPr="00247E76" w:rsidRDefault="00C92000" w:rsidP="00C92000">
      <w:pPr>
        <w:pStyle w:val="ListParagraph"/>
        <w:numPr>
          <w:ilvl w:val="0"/>
          <w:numId w:val="36"/>
        </w:numPr>
        <w:spacing w:before="240" w:line="240" w:lineRule="auto"/>
        <w:jc w:val="both"/>
        <w:rPr>
          <w:rFonts w:cs="Simplified Arabic"/>
          <w:b/>
          <w:bCs/>
          <w:color w:val="000000" w:themeColor="text1"/>
          <w:sz w:val="28"/>
          <w:szCs w:val="28"/>
          <w:lang w:bidi="ar-EG"/>
        </w:rPr>
      </w:pPr>
      <w:r w:rsidRPr="00247E76">
        <w:rPr>
          <w:rFonts w:cs="Simplified Arabic" w:hint="cs"/>
          <w:b/>
          <w:bCs/>
          <w:color w:val="000000" w:themeColor="text1"/>
          <w:sz w:val="28"/>
          <w:szCs w:val="28"/>
          <w:rtl/>
          <w:lang w:bidi="ar-EG"/>
        </w:rPr>
        <w:t>دراسة (تقي الدين، 2024) الموسومة بـ "</w:t>
      </w:r>
      <w:r w:rsidRPr="00247E76">
        <w:rPr>
          <w:rFonts w:cs="Simplified Arabic"/>
          <w:b/>
          <w:bCs/>
          <w:color w:val="000000" w:themeColor="text1"/>
          <w:sz w:val="28"/>
          <w:szCs w:val="28"/>
          <w:rtl/>
          <w:lang w:bidi="ar-EG"/>
        </w:rPr>
        <w:t>أثر جودة الخدمات الإلكترونية على رضا العميل-دراسة حالة عينة من مستخدمي تطبيق بريدي موب لبريد الجزائر على الهواتف الذكية.</w:t>
      </w:r>
      <w:r w:rsidRPr="00247E76">
        <w:rPr>
          <w:rFonts w:cs="Simplified Arabic" w:hint="cs"/>
          <w:b/>
          <w:bCs/>
          <w:color w:val="000000" w:themeColor="text1"/>
          <w:sz w:val="28"/>
          <w:szCs w:val="28"/>
          <w:rtl/>
          <w:lang w:bidi="ar-EG"/>
        </w:rPr>
        <w:t>"</w:t>
      </w:r>
    </w:p>
    <w:p w14:paraId="3844529E" w14:textId="77777777" w:rsidR="00C92000" w:rsidRPr="00247E76" w:rsidRDefault="00C92000" w:rsidP="00C92000">
      <w:pPr>
        <w:pStyle w:val="ListParagraph"/>
        <w:spacing w:before="240" w:line="240" w:lineRule="auto"/>
        <w:ind w:left="1080"/>
        <w:jc w:val="both"/>
        <w:rPr>
          <w:rFonts w:cs="Simplified Arabic"/>
          <w:color w:val="000000" w:themeColor="text1"/>
          <w:sz w:val="28"/>
          <w:szCs w:val="28"/>
          <w:lang w:bidi="ar-EG"/>
        </w:rPr>
      </w:pPr>
      <w:r w:rsidRPr="00247E76">
        <w:rPr>
          <w:rFonts w:cs="Simplified Arabic" w:hint="cs"/>
          <w:color w:val="000000" w:themeColor="text1"/>
          <w:sz w:val="28"/>
          <w:szCs w:val="28"/>
          <w:rtl/>
          <w:lang w:bidi="ar-EG"/>
        </w:rPr>
        <w:t>وهدفت هذه الدراسة في التعرف على أثر جودة الخدمات الإلكترونية ل</w:t>
      </w:r>
      <w:r w:rsidRPr="00247E76">
        <w:rPr>
          <w:rFonts w:cs="Simplified Arabic"/>
          <w:color w:val="000000" w:themeColor="text1"/>
          <w:sz w:val="28"/>
          <w:szCs w:val="28"/>
          <w:rtl/>
          <w:lang w:bidi="ar-EG"/>
        </w:rPr>
        <w:t>مستخدمي تطبيق بريدي موب لبريد الجزائر</w:t>
      </w:r>
      <w:r w:rsidRPr="00247E76">
        <w:rPr>
          <w:rFonts w:cs="Simplified Arabic" w:hint="cs"/>
          <w:color w:val="000000" w:themeColor="text1"/>
          <w:sz w:val="28"/>
          <w:szCs w:val="28"/>
          <w:rtl/>
          <w:lang w:bidi="ar-EG"/>
        </w:rPr>
        <w:t xml:space="preserve"> على رضا العملاء، وتم استخدام المنهج الوصفي التحليلي، وكانت أداة الدراسة هو الاستبيان الإلكتروني، وكانت عينة الدراية مكونة من (101) </w:t>
      </w:r>
      <w:r w:rsidRPr="00247E76">
        <w:rPr>
          <w:rFonts w:cs="Simplified Arabic" w:hint="cs"/>
          <w:color w:val="000000" w:themeColor="text1"/>
          <w:sz w:val="28"/>
          <w:szCs w:val="28"/>
          <w:rtl/>
          <w:lang w:bidi="ar-EG"/>
        </w:rPr>
        <w:lastRenderedPageBreak/>
        <w:t>من عملاء التطبيق، وتوصلت الدراسة إلى أن جودة الخدمة الإلكترونية التي يتم تقديمها عبر البريد الإلكتروني لها تأثير على تحقيق رضا العملاء وولائهم، كما أن أبعاد جودة الخدمات التي تحقق رضا العملاء يمكن ترتيبها كالتالي: الاعتمادية، تصميم التطبيق، جودة المعلومة، والسرية والأمان، قم سهولة الاستخدام".</w:t>
      </w:r>
    </w:p>
    <w:p w14:paraId="302236DD" w14:textId="77777777" w:rsidR="00C92000" w:rsidRPr="00247E76" w:rsidRDefault="00C92000" w:rsidP="00C92000">
      <w:pPr>
        <w:pStyle w:val="ListParagraph"/>
        <w:numPr>
          <w:ilvl w:val="0"/>
          <w:numId w:val="36"/>
        </w:numPr>
        <w:spacing w:before="240" w:line="240" w:lineRule="auto"/>
        <w:jc w:val="both"/>
        <w:rPr>
          <w:rFonts w:cs="Simplified Arabic"/>
          <w:b/>
          <w:bCs/>
          <w:color w:val="000000" w:themeColor="text1"/>
          <w:sz w:val="28"/>
          <w:szCs w:val="28"/>
          <w:lang w:bidi="ar-EG"/>
        </w:rPr>
      </w:pPr>
      <w:r w:rsidRPr="00247E76">
        <w:rPr>
          <w:rFonts w:cs="Simplified Arabic" w:hint="cs"/>
          <w:b/>
          <w:bCs/>
          <w:color w:val="000000" w:themeColor="text1"/>
          <w:sz w:val="28"/>
          <w:szCs w:val="28"/>
          <w:rtl/>
          <w:lang w:bidi="ar-EG"/>
        </w:rPr>
        <w:t>دراسة (بن زايد وسوداني، 2024) الموسومة بـ "</w:t>
      </w:r>
      <w:r w:rsidRPr="00247E76">
        <w:rPr>
          <w:b/>
          <w:bCs/>
          <w:color w:val="000000" w:themeColor="text1"/>
          <w:rtl/>
        </w:rPr>
        <w:t xml:space="preserve"> </w:t>
      </w:r>
      <w:r w:rsidRPr="00247E76">
        <w:rPr>
          <w:rFonts w:cs="Simplified Arabic"/>
          <w:b/>
          <w:bCs/>
          <w:color w:val="000000" w:themeColor="text1"/>
          <w:sz w:val="28"/>
          <w:szCs w:val="28"/>
          <w:rtl/>
          <w:lang w:bidi="ar-EG"/>
        </w:rPr>
        <w:t>أهمية جودة الخدمة المصرفية في بناء الصورة الذهنية للبنك</w:t>
      </w:r>
      <w:r w:rsidRPr="00247E76">
        <w:rPr>
          <w:rFonts w:cs="Simplified Arabic" w:hint="cs"/>
          <w:b/>
          <w:bCs/>
          <w:color w:val="000000" w:themeColor="text1"/>
          <w:sz w:val="28"/>
          <w:szCs w:val="28"/>
          <w:rtl/>
          <w:lang w:bidi="ar-EG"/>
        </w:rPr>
        <w:t>"</w:t>
      </w:r>
    </w:p>
    <w:p w14:paraId="2B9F905B" w14:textId="77777777" w:rsidR="00C92000" w:rsidRPr="00247E76" w:rsidRDefault="00C92000" w:rsidP="00C92000">
      <w:pPr>
        <w:pStyle w:val="ListParagraph"/>
        <w:spacing w:before="240" w:line="240" w:lineRule="auto"/>
        <w:ind w:left="1080"/>
        <w:jc w:val="both"/>
        <w:rPr>
          <w:rFonts w:cs="Simplified Arabic"/>
          <w:color w:val="000000" w:themeColor="text1"/>
          <w:sz w:val="28"/>
          <w:szCs w:val="28"/>
          <w:rtl/>
          <w:lang w:bidi="ar-EG"/>
        </w:rPr>
      </w:pPr>
      <w:r w:rsidRPr="00247E76">
        <w:rPr>
          <w:rFonts w:cs="Simplified Arabic" w:hint="cs"/>
          <w:color w:val="000000" w:themeColor="text1"/>
          <w:sz w:val="28"/>
          <w:szCs w:val="28"/>
          <w:rtl/>
          <w:lang w:bidi="ar-EG"/>
        </w:rPr>
        <w:t>هدفت الدراسة في فهم مدى تأثير جودة الخدمة المصرفية على الصورة الذهنية للبنك لبنك الفلاحة والتنمية الريفية بتبسة بالجزائر، واعتمدت الدراسة على المنهج الوصفي التحليلي، كما كانت أدوات الدراسة مكونة من استبانة ومقابلة والتي تم إجرائها مع عملاء الوكالة، الذين بلغ عددهم (100) مفردة، وتوصلت نتائج الدراسة على أن لجودة الخدمة البنكية له تأثير كبير على الصورة الذهنية للبنك من خلال بُعد الثقة الذي احتل المرتبة الأولى من أبعاد جودة الخدمة البنكية.</w:t>
      </w:r>
    </w:p>
    <w:p w14:paraId="2371C542" w14:textId="77777777" w:rsidR="00C92000" w:rsidRPr="00247E76" w:rsidRDefault="00C92000" w:rsidP="00C92000">
      <w:pPr>
        <w:pStyle w:val="ListParagraph"/>
        <w:numPr>
          <w:ilvl w:val="0"/>
          <w:numId w:val="36"/>
        </w:numPr>
        <w:spacing w:before="240" w:line="240" w:lineRule="auto"/>
        <w:jc w:val="both"/>
        <w:rPr>
          <w:rFonts w:cs="Simplified Arabic"/>
          <w:b/>
          <w:bCs/>
          <w:color w:val="000000" w:themeColor="text1"/>
          <w:sz w:val="28"/>
          <w:szCs w:val="28"/>
          <w:rtl/>
          <w:lang w:bidi="ar-EG"/>
        </w:rPr>
      </w:pPr>
      <w:r w:rsidRPr="00247E76">
        <w:rPr>
          <w:rFonts w:cs="Simplified Arabic" w:hint="cs"/>
          <w:b/>
          <w:bCs/>
          <w:color w:val="000000" w:themeColor="text1"/>
          <w:sz w:val="28"/>
          <w:szCs w:val="28"/>
          <w:rtl/>
          <w:lang w:bidi="ar-EG"/>
        </w:rPr>
        <w:t xml:space="preserve">دراسة </w:t>
      </w:r>
      <w:r w:rsidRPr="00247E76">
        <w:rPr>
          <w:rFonts w:cs="Simplified Arabic"/>
          <w:b/>
          <w:bCs/>
          <w:color w:val="000000" w:themeColor="text1"/>
          <w:sz w:val="28"/>
          <w:szCs w:val="28"/>
          <w:rtl/>
          <w:lang w:bidi="ar-EG"/>
        </w:rPr>
        <w:t>(</w:t>
      </w:r>
      <w:r w:rsidRPr="00247E76">
        <w:rPr>
          <w:rFonts w:cs="Simplified Arabic"/>
          <w:b/>
          <w:bCs/>
          <w:color w:val="000000" w:themeColor="text1"/>
          <w:sz w:val="28"/>
          <w:szCs w:val="28"/>
          <w:lang w:bidi="ar-EG"/>
        </w:rPr>
        <w:t>Helmi et al., 2022</w:t>
      </w:r>
      <w:r w:rsidRPr="00247E76">
        <w:rPr>
          <w:rFonts w:cs="Simplified Arabic"/>
          <w:b/>
          <w:bCs/>
          <w:color w:val="000000" w:themeColor="text1"/>
          <w:sz w:val="28"/>
          <w:szCs w:val="28"/>
          <w:rtl/>
          <w:lang w:bidi="ar-EG"/>
        </w:rPr>
        <w:t>)</w:t>
      </w:r>
    </w:p>
    <w:p w14:paraId="5EA9326B" w14:textId="77777777" w:rsidR="00C92000" w:rsidRPr="00247E76" w:rsidRDefault="00C92000" w:rsidP="00C92000">
      <w:pPr>
        <w:pStyle w:val="ListParagraph"/>
        <w:spacing w:before="240" w:line="240" w:lineRule="auto"/>
        <w:ind w:left="1080"/>
        <w:jc w:val="both"/>
        <w:rPr>
          <w:rFonts w:cs="Simplified Arabic"/>
          <w:color w:val="000000" w:themeColor="text1"/>
          <w:sz w:val="28"/>
          <w:szCs w:val="28"/>
          <w:rtl/>
          <w:lang w:bidi="ar-EG"/>
        </w:rPr>
      </w:pPr>
      <w:r w:rsidRPr="00247E76">
        <w:rPr>
          <w:rFonts w:cs="Simplified Arabic"/>
          <w:color w:val="000000" w:themeColor="text1"/>
          <w:sz w:val="28"/>
          <w:szCs w:val="28"/>
          <w:rtl/>
          <w:lang w:bidi="ar-EG"/>
        </w:rPr>
        <w:t>تركز هذه الدراسة على تحليل تأثير الرضا الوظيفي على جودة الخدمة من خلال أداء المحاضرين كوسيط. تستخدم هذه الدراسة أسلوب البحث التفسيري الذي يشمل 140 مستجيبًا من المحاضرين الذين يدرسون في الجامعات الحكومية</w:t>
      </w:r>
      <w:r w:rsidRPr="00247E76">
        <w:rPr>
          <w:rFonts w:cs="Simplified Arabic" w:hint="cs"/>
          <w:color w:val="000000" w:themeColor="text1"/>
          <w:sz w:val="28"/>
          <w:szCs w:val="28"/>
          <w:rtl/>
          <w:lang w:bidi="ar-EG"/>
        </w:rPr>
        <w:t xml:space="preserve">، </w:t>
      </w:r>
      <w:r w:rsidRPr="00247E76">
        <w:rPr>
          <w:rFonts w:cs="Simplified Arabic"/>
          <w:color w:val="000000" w:themeColor="text1"/>
          <w:sz w:val="28"/>
          <w:szCs w:val="28"/>
          <w:rtl/>
          <w:lang w:bidi="ar-EG"/>
        </w:rPr>
        <w:t>تم اختيار المستجيبين بطريقة عشوائية بسيطة لملء أداة الاستبيان بنفس الطريقة</w:t>
      </w:r>
      <w:r w:rsidRPr="00247E76">
        <w:rPr>
          <w:rFonts w:cs="Simplified Arabic" w:hint="cs"/>
          <w:color w:val="000000" w:themeColor="text1"/>
          <w:sz w:val="28"/>
          <w:szCs w:val="28"/>
          <w:rtl/>
          <w:lang w:bidi="ar-EG"/>
        </w:rPr>
        <w:t>،</w:t>
      </w:r>
      <w:r w:rsidRPr="00247E76">
        <w:rPr>
          <w:rFonts w:cs="Simplified Arabic"/>
          <w:color w:val="000000" w:themeColor="text1"/>
          <w:sz w:val="28"/>
          <w:szCs w:val="28"/>
          <w:rtl/>
          <w:lang w:bidi="ar-EG"/>
        </w:rPr>
        <w:t xml:space="preserve"> ومع ذلك، ليس لها تأثير مباشر كبير على جودة خدمات المحاضرين</w:t>
      </w:r>
      <w:r w:rsidRPr="00247E76">
        <w:rPr>
          <w:rFonts w:cs="Simplified Arabic" w:hint="cs"/>
          <w:color w:val="000000" w:themeColor="text1"/>
          <w:sz w:val="28"/>
          <w:szCs w:val="28"/>
          <w:rtl/>
          <w:lang w:bidi="ar-EG"/>
        </w:rPr>
        <w:t xml:space="preserve">، </w:t>
      </w:r>
      <w:r w:rsidRPr="00247E76">
        <w:rPr>
          <w:rFonts w:cs="Simplified Arabic"/>
          <w:color w:val="000000" w:themeColor="text1"/>
          <w:sz w:val="28"/>
          <w:szCs w:val="28"/>
          <w:rtl/>
          <w:lang w:bidi="ar-EG"/>
        </w:rPr>
        <w:t>من ناحية أخرى، فإن أداء المحاضرين له تأثير مباشر كبير على جودة خدمات المحاضرين. بالإضافة إلى ذلك، يعمل أداء المحاضرين أيضًا كوسيط كامل بحيث يمكن للرضا الوظيفي أن يؤثر على جودة خدمات المحاضرين</w:t>
      </w:r>
      <w:r w:rsidRPr="00247E76">
        <w:rPr>
          <w:rFonts w:cs="Simplified Arabic" w:hint="cs"/>
          <w:color w:val="000000" w:themeColor="text1"/>
          <w:sz w:val="28"/>
          <w:szCs w:val="28"/>
          <w:rtl/>
          <w:lang w:bidi="ar-EG"/>
        </w:rPr>
        <w:t>،</w:t>
      </w:r>
      <w:r w:rsidRPr="00247E76">
        <w:rPr>
          <w:rFonts w:cs="Simplified Arabic"/>
          <w:color w:val="000000" w:themeColor="text1"/>
          <w:sz w:val="28"/>
          <w:szCs w:val="28"/>
          <w:rtl/>
          <w:lang w:bidi="ar-EG"/>
        </w:rPr>
        <w:t xml:space="preserve"> يتناسب النموذج الهيكلي المشكل أيضًا مع البيانات التجريبية بحيث يمكن استخدام هذا البحث كمرجع لتحسين جودة خدمات المحاضرين في الجامعات الحكومية.</w:t>
      </w:r>
    </w:p>
    <w:p w14:paraId="1C000A9D" w14:textId="77777777" w:rsidR="00C92000" w:rsidRPr="00247E76" w:rsidRDefault="00C92000" w:rsidP="00C92000">
      <w:pPr>
        <w:pStyle w:val="ListParagraph"/>
        <w:numPr>
          <w:ilvl w:val="0"/>
          <w:numId w:val="36"/>
        </w:numPr>
        <w:spacing w:before="240" w:line="240" w:lineRule="auto"/>
        <w:jc w:val="both"/>
        <w:rPr>
          <w:rFonts w:cs="Simplified Arabic"/>
          <w:b/>
          <w:bCs/>
          <w:color w:val="000000" w:themeColor="text1"/>
          <w:sz w:val="28"/>
          <w:szCs w:val="28"/>
          <w:lang w:bidi="ar-EG"/>
        </w:rPr>
      </w:pPr>
      <w:r w:rsidRPr="00247E76">
        <w:rPr>
          <w:rFonts w:cs="Simplified Arabic" w:hint="cs"/>
          <w:b/>
          <w:bCs/>
          <w:color w:val="000000" w:themeColor="text1"/>
          <w:sz w:val="28"/>
          <w:szCs w:val="28"/>
          <w:rtl/>
          <w:lang w:bidi="ar-EG"/>
        </w:rPr>
        <w:t>دراسة (</w:t>
      </w:r>
      <w:r w:rsidRPr="00247E76">
        <w:rPr>
          <w:rFonts w:cs="Simplified Arabic"/>
          <w:b/>
          <w:bCs/>
          <w:color w:val="000000" w:themeColor="text1"/>
          <w:sz w:val="28"/>
          <w:szCs w:val="28"/>
          <w:lang w:bidi="ar-EG"/>
        </w:rPr>
        <w:t>Dam and Dam, 2021</w:t>
      </w:r>
      <w:r w:rsidRPr="00247E76">
        <w:rPr>
          <w:rFonts w:cs="Simplified Arabic" w:hint="cs"/>
          <w:b/>
          <w:bCs/>
          <w:color w:val="000000" w:themeColor="text1"/>
          <w:sz w:val="28"/>
          <w:szCs w:val="28"/>
          <w:rtl/>
          <w:lang w:bidi="ar-EG"/>
        </w:rPr>
        <w:t>)</w:t>
      </w:r>
    </w:p>
    <w:p w14:paraId="48A3F769" w14:textId="77777777" w:rsidR="00C92000" w:rsidRPr="00247E76" w:rsidRDefault="00C92000" w:rsidP="00C92000">
      <w:pPr>
        <w:pStyle w:val="ListParagraph"/>
        <w:spacing w:before="240" w:line="240" w:lineRule="auto"/>
        <w:ind w:left="1080"/>
        <w:jc w:val="both"/>
        <w:rPr>
          <w:rFonts w:cs="Simplified Arabic"/>
          <w:color w:val="000000" w:themeColor="text1"/>
          <w:sz w:val="28"/>
          <w:szCs w:val="28"/>
          <w:rtl/>
          <w:lang w:bidi="ar-EG"/>
        </w:rPr>
      </w:pPr>
      <w:r w:rsidRPr="00247E76">
        <w:rPr>
          <w:rFonts w:cs="Simplified Arabic" w:hint="cs"/>
          <w:color w:val="000000" w:themeColor="text1"/>
          <w:sz w:val="28"/>
          <w:szCs w:val="28"/>
          <w:rtl/>
          <w:lang w:bidi="ar-EG"/>
        </w:rPr>
        <w:t>ا</w:t>
      </w:r>
      <w:r w:rsidRPr="00247E76">
        <w:rPr>
          <w:rFonts w:cs="Simplified Arabic"/>
          <w:color w:val="000000" w:themeColor="text1"/>
          <w:sz w:val="28"/>
          <w:szCs w:val="28"/>
          <w:rtl/>
          <w:lang w:bidi="ar-EG"/>
        </w:rPr>
        <w:t>لغرض الحالي من هذه الدراسة هو البحث التجريبي في الارتباط بين جودة الخدمة وصورة العلامة التجارية ورضا العملاء وولائهم</w:t>
      </w:r>
      <w:r w:rsidRPr="00247E76">
        <w:rPr>
          <w:rFonts w:cs="Simplified Arabic" w:hint="cs"/>
          <w:color w:val="000000" w:themeColor="text1"/>
          <w:sz w:val="28"/>
          <w:szCs w:val="28"/>
          <w:rtl/>
          <w:lang w:bidi="ar-EG"/>
        </w:rPr>
        <w:t xml:space="preserve">، وتم جمع </w:t>
      </w:r>
      <w:r w:rsidRPr="00247E76">
        <w:rPr>
          <w:rFonts w:cs="Simplified Arabic"/>
          <w:color w:val="000000" w:themeColor="text1"/>
          <w:sz w:val="28"/>
          <w:szCs w:val="28"/>
          <w:rtl/>
          <w:lang w:bidi="ar-EG"/>
        </w:rPr>
        <w:t>بيانات البحث من 299 مستهلكًا اشتروا سلعًا من محلات السوبر ماركت في مدينة هوشي منه، فيتنام،</w:t>
      </w:r>
      <w:r w:rsidRPr="00247E76">
        <w:rPr>
          <w:rFonts w:cs="Simplified Arabic" w:hint="cs"/>
          <w:color w:val="000000" w:themeColor="text1"/>
          <w:sz w:val="28"/>
          <w:szCs w:val="28"/>
          <w:rtl/>
          <w:lang w:bidi="ar-EG"/>
        </w:rPr>
        <w:t xml:space="preserve"> و</w:t>
      </w:r>
      <w:r w:rsidRPr="00247E76">
        <w:rPr>
          <w:rFonts w:cs="Simplified Arabic"/>
          <w:color w:val="000000" w:themeColor="text1"/>
          <w:sz w:val="28"/>
          <w:szCs w:val="28"/>
          <w:rtl/>
          <w:lang w:bidi="ar-EG"/>
        </w:rPr>
        <w:t>أظهرت النتائج أن جودة الخدمة تؤثر بشكل إيجابي على صورة العلامة التجارية ورضا العملاء وولائهم. وبالمثل، أكدت النتائج أيضًا أن صورة العلامة التجارية كان لها تأثير إيجابي على رضا العملاء وولائهم. وعلاوة على ذلك، كشفت النتائج أيضًا أن رضا العملاء كان له علاقة إيجابية بولائهم.</w:t>
      </w:r>
    </w:p>
    <w:p w14:paraId="555750D5" w14:textId="77777777" w:rsidR="00C92000" w:rsidRPr="00247E76" w:rsidRDefault="00C92000" w:rsidP="00C92000">
      <w:pPr>
        <w:pStyle w:val="ListParagraph"/>
        <w:numPr>
          <w:ilvl w:val="0"/>
          <w:numId w:val="34"/>
        </w:numPr>
        <w:spacing w:before="240" w:line="240" w:lineRule="auto"/>
        <w:jc w:val="both"/>
        <w:rPr>
          <w:rFonts w:cs="Simplified Arabic"/>
          <w:b/>
          <w:bCs/>
          <w:color w:val="000000" w:themeColor="text1"/>
          <w:sz w:val="28"/>
          <w:szCs w:val="28"/>
          <w:rtl/>
          <w:lang w:bidi="ar-EG"/>
        </w:rPr>
      </w:pPr>
      <w:r w:rsidRPr="00247E76">
        <w:rPr>
          <w:rFonts w:cs="Simplified Arabic" w:hint="cs"/>
          <w:b/>
          <w:bCs/>
          <w:color w:val="000000" w:themeColor="text1"/>
          <w:sz w:val="28"/>
          <w:szCs w:val="28"/>
          <w:rtl/>
          <w:lang w:bidi="ar-EG"/>
        </w:rPr>
        <w:lastRenderedPageBreak/>
        <w:t>دراسات عن ولاء العملاء</w:t>
      </w:r>
    </w:p>
    <w:p w14:paraId="11C4E57B" w14:textId="77777777" w:rsidR="00C92000" w:rsidRPr="00247E76" w:rsidRDefault="00C92000" w:rsidP="00C92000">
      <w:pPr>
        <w:pStyle w:val="ListParagraph"/>
        <w:numPr>
          <w:ilvl w:val="0"/>
          <w:numId w:val="33"/>
        </w:numPr>
        <w:spacing w:before="240" w:line="240" w:lineRule="auto"/>
        <w:jc w:val="both"/>
        <w:rPr>
          <w:rFonts w:cs="Simplified Arabic"/>
          <w:b/>
          <w:bCs/>
          <w:color w:val="000000" w:themeColor="text1"/>
          <w:sz w:val="28"/>
          <w:szCs w:val="28"/>
          <w:lang w:bidi="ar-EG"/>
        </w:rPr>
      </w:pPr>
      <w:r w:rsidRPr="00247E76">
        <w:rPr>
          <w:rFonts w:cs="Simplified Arabic" w:hint="cs"/>
          <w:b/>
          <w:bCs/>
          <w:color w:val="000000" w:themeColor="text1"/>
          <w:sz w:val="28"/>
          <w:szCs w:val="28"/>
          <w:rtl/>
          <w:lang w:bidi="ar-EG"/>
        </w:rPr>
        <w:t>دراسة (الشريف ومحمد، 2025) الموسومة بـ "</w:t>
      </w:r>
      <w:r w:rsidRPr="00247E76">
        <w:rPr>
          <w:b/>
          <w:bCs/>
          <w:color w:val="000000" w:themeColor="text1"/>
          <w:rtl/>
        </w:rPr>
        <w:t xml:space="preserve"> </w:t>
      </w:r>
      <w:r w:rsidRPr="00247E76">
        <w:rPr>
          <w:rFonts w:cs="Simplified Arabic"/>
          <w:b/>
          <w:bCs/>
          <w:color w:val="000000" w:themeColor="text1"/>
          <w:sz w:val="28"/>
          <w:szCs w:val="28"/>
          <w:rtl/>
          <w:lang w:bidi="ar-EG"/>
        </w:rPr>
        <w:t>تأثير تجربة التسوق عبر الإنترنت على ولاء العميل وحساسية السعر: دور ولاء العميل على حساسية السعر بمتاجر التجزئة الإلكترونية في ظروف التضخم</w:t>
      </w:r>
      <w:r w:rsidRPr="00247E76">
        <w:rPr>
          <w:rFonts w:cs="Simplified Arabic" w:hint="cs"/>
          <w:b/>
          <w:bCs/>
          <w:color w:val="000000" w:themeColor="text1"/>
          <w:sz w:val="28"/>
          <w:szCs w:val="28"/>
          <w:rtl/>
          <w:lang w:bidi="ar-EG"/>
        </w:rPr>
        <w:t>"</w:t>
      </w:r>
    </w:p>
    <w:p w14:paraId="49A45AF4" w14:textId="77777777" w:rsidR="00C92000" w:rsidRPr="00247E76" w:rsidRDefault="00C92000" w:rsidP="00C92000">
      <w:pPr>
        <w:pStyle w:val="ListParagraph"/>
        <w:spacing w:before="240" w:line="240" w:lineRule="auto"/>
        <w:jc w:val="both"/>
        <w:rPr>
          <w:rFonts w:cs="Simplified Arabic"/>
          <w:color w:val="000000" w:themeColor="text1"/>
          <w:sz w:val="28"/>
          <w:szCs w:val="28"/>
          <w:rtl/>
          <w:lang w:bidi="ar-EG"/>
        </w:rPr>
      </w:pPr>
      <w:r w:rsidRPr="00247E76">
        <w:rPr>
          <w:rFonts w:cs="Simplified Arabic" w:hint="cs"/>
          <w:color w:val="000000" w:themeColor="text1"/>
          <w:sz w:val="28"/>
          <w:szCs w:val="28"/>
          <w:rtl/>
          <w:lang w:bidi="ar-EG"/>
        </w:rPr>
        <w:t>وهدفت هذه الدراسة في التعرف على أبعاد تجربة التسوق التي تتم من خلال الإنترنت (سهول الاستخدام، الحماية المدركة، الخصوصية، التسليم بالوقت المحدد، تنوع المنتجات) على كل من ولاء العملاء وحساسية السعر، كما هدفت الدراسة إلى قياس ولاء العملاء وحساسية السعر متاجر التجزئة الإلكترونية عبر الإنترنت خلال السوق المصري وذلك من خلال ظروف التضخم الحالية، وتم الاعتماد على الاستقصاء الإلكتروني كأداة للدراسة، وتكونت عينة الدراسة من (233) متجر تجزئة إلكتروني بمصر، وتوصلت نتائج الدراسة إلى أن هناك تأثير إيجابي كبير ومعنوي لأبعاد تجربة التسوق عبر الإنترنت على ولاء العملاء، وكانت الأبعاد مرتبة كالتالي: التسليم في الوقت المحدد في المرتبة الأولى، بينما جاء تنوع المنتجات في المرتبة الأخيرة، كما أكدت الدراسة على وجود تأثير سلبي لولاء العملاء على حساسية السعر.</w:t>
      </w:r>
    </w:p>
    <w:p w14:paraId="4142101E" w14:textId="77777777" w:rsidR="00C92000" w:rsidRPr="00247E76" w:rsidRDefault="00C92000" w:rsidP="00C92000">
      <w:pPr>
        <w:pStyle w:val="ListParagraph"/>
        <w:numPr>
          <w:ilvl w:val="0"/>
          <w:numId w:val="33"/>
        </w:numPr>
        <w:spacing w:before="240" w:line="240" w:lineRule="auto"/>
        <w:jc w:val="both"/>
        <w:rPr>
          <w:rFonts w:cs="Simplified Arabic"/>
          <w:b/>
          <w:bCs/>
          <w:color w:val="000000" w:themeColor="text1"/>
          <w:sz w:val="28"/>
          <w:szCs w:val="28"/>
          <w:lang w:bidi="ar-EG"/>
        </w:rPr>
      </w:pPr>
      <w:r w:rsidRPr="00247E76">
        <w:rPr>
          <w:rFonts w:cs="Simplified Arabic" w:hint="cs"/>
          <w:b/>
          <w:bCs/>
          <w:color w:val="000000" w:themeColor="text1"/>
          <w:sz w:val="28"/>
          <w:szCs w:val="28"/>
          <w:rtl/>
          <w:lang w:bidi="ar-EG"/>
        </w:rPr>
        <w:t>دراسة (بوترعة، 2025) الموسومة بـ "</w:t>
      </w:r>
      <w:r w:rsidRPr="00247E76">
        <w:rPr>
          <w:rFonts w:cs="Simplified Arabic"/>
          <w:b/>
          <w:bCs/>
          <w:color w:val="000000" w:themeColor="text1"/>
          <w:sz w:val="28"/>
          <w:szCs w:val="28"/>
          <w:rtl/>
          <w:lang w:bidi="ar-EG"/>
        </w:rPr>
        <w:t xml:space="preserve"> تأثير أبعاد الصورة الذهنية للبنوك الجزائرية على ولاء العملاء دراسة تطبيقية لعينة من عملاء البنوك العمومية والخاصة في الشرق الجزائري</w:t>
      </w:r>
      <w:r w:rsidRPr="00247E76">
        <w:rPr>
          <w:rFonts w:cs="Simplified Arabic" w:hint="cs"/>
          <w:b/>
          <w:bCs/>
          <w:color w:val="000000" w:themeColor="text1"/>
          <w:sz w:val="28"/>
          <w:szCs w:val="28"/>
          <w:rtl/>
          <w:lang w:bidi="ar-EG"/>
        </w:rPr>
        <w:t>.</w:t>
      </w:r>
    </w:p>
    <w:p w14:paraId="1E7121B2" w14:textId="77777777" w:rsidR="00C92000" w:rsidRPr="00247E76" w:rsidRDefault="00C92000" w:rsidP="00C92000">
      <w:pPr>
        <w:pStyle w:val="ListParagraph"/>
        <w:spacing w:before="240" w:line="240" w:lineRule="auto"/>
        <w:jc w:val="both"/>
        <w:rPr>
          <w:rFonts w:cs="Simplified Arabic"/>
          <w:color w:val="000000" w:themeColor="text1"/>
          <w:sz w:val="28"/>
          <w:szCs w:val="28"/>
          <w:rtl/>
          <w:lang w:bidi="ar-EG"/>
        </w:rPr>
      </w:pPr>
      <w:r w:rsidRPr="00247E76">
        <w:rPr>
          <w:rFonts w:cs="Simplified Arabic" w:hint="cs"/>
          <w:b/>
          <w:bCs/>
          <w:color w:val="000000" w:themeColor="text1"/>
          <w:sz w:val="28"/>
          <w:szCs w:val="28"/>
          <w:rtl/>
          <w:lang w:bidi="ar-EG"/>
        </w:rPr>
        <w:t>و</w:t>
      </w:r>
      <w:r w:rsidRPr="00247E76">
        <w:rPr>
          <w:rFonts w:cs="Simplified Arabic" w:hint="cs"/>
          <w:color w:val="000000" w:themeColor="text1"/>
          <w:sz w:val="28"/>
          <w:szCs w:val="28"/>
          <w:rtl/>
          <w:lang w:bidi="ar-EG"/>
        </w:rPr>
        <w:t>هدفت هذه الدراسة في التعرف مدى تأثير أبعاد الصورة الذهنية (البعد المعرفي- البعد الوجداني- البعد السلوكي) على ولاء العملاء في البنوك التجارية في الشرق الجزائري، واعتمدت الدراسة على أسلوب الاستقصاء، كما كانت عينة الدراسة مكونة من (509) من عملاء البنوك التجارية العمومية والخاصة في الشرق الجزائري، وتوصلت الدراسة إلى أن هناك أثر معنوي ذو دلالة إحصائية لأبعاد الصورة الذهنية (البعد المعرفي- البعد الوجداني- البعد السلوكي) على ولاء عملاء البنوك العمومية والخاصة في الشرق الجزائري، كما وجدت فروق جوهرية تُعزى إلى المتغيرات الديمغرافية.</w:t>
      </w:r>
    </w:p>
    <w:p w14:paraId="7526787C" w14:textId="77777777" w:rsidR="00C92000" w:rsidRPr="00247E76" w:rsidRDefault="00C92000" w:rsidP="00C92000">
      <w:pPr>
        <w:pStyle w:val="ListParagraph"/>
        <w:numPr>
          <w:ilvl w:val="0"/>
          <w:numId w:val="33"/>
        </w:numPr>
        <w:spacing w:before="240" w:line="240" w:lineRule="auto"/>
        <w:jc w:val="both"/>
        <w:rPr>
          <w:rFonts w:cs="Simplified Arabic"/>
          <w:b/>
          <w:bCs/>
          <w:color w:val="000000" w:themeColor="text1"/>
          <w:sz w:val="28"/>
          <w:szCs w:val="28"/>
          <w:lang w:bidi="ar-EG"/>
        </w:rPr>
      </w:pPr>
      <w:r w:rsidRPr="00247E76">
        <w:rPr>
          <w:rFonts w:cs="Simplified Arabic" w:hint="cs"/>
          <w:b/>
          <w:bCs/>
          <w:color w:val="000000" w:themeColor="text1"/>
          <w:sz w:val="28"/>
          <w:szCs w:val="28"/>
          <w:rtl/>
          <w:lang w:bidi="ar-EG"/>
        </w:rPr>
        <w:t>دراسة (أبو العز ومازن، 2024) الموسومة بـ "</w:t>
      </w:r>
      <w:r w:rsidRPr="00247E76">
        <w:rPr>
          <w:b/>
          <w:bCs/>
          <w:color w:val="000000" w:themeColor="text1"/>
          <w:rtl/>
        </w:rPr>
        <w:t xml:space="preserve"> </w:t>
      </w:r>
      <w:r w:rsidRPr="00247E76">
        <w:rPr>
          <w:rFonts w:cs="Simplified Arabic"/>
          <w:b/>
          <w:bCs/>
          <w:color w:val="000000" w:themeColor="text1"/>
          <w:sz w:val="28"/>
          <w:szCs w:val="28"/>
          <w:rtl/>
          <w:lang w:bidi="ar-EG"/>
        </w:rPr>
        <w:t>دور إدارة علاقات العملاء الإلكترونية علي زيادة ولاء العميل</w:t>
      </w:r>
      <w:r w:rsidRPr="00247E76">
        <w:rPr>
          <w:rFonts w:cs="Simplified Arabic" w:hint="cs"/>
          <w:b/>
          <w:bCs/>
          <w:color w:val="000000" w:themeColor="text1"/>
          <w:sz w:val="28"/>
          <w:szCs w:val="28"/>
          <w:rtl/>
          <w:lang w:bidi="ar-EG"/>
        </w:rPr>
        <w:t>"</w:t>
      </w:r>
    </w:p>
    <w:p w14:paraId="5FE9308B" w14:textId="77777777" w:rsidR="00C92000" w:rsidRPr="00247E76" w:rsidRDefault="00C92000" w:rsidP="00C92000">
      <w:pPr>
        <w:pStyle w:val="ListParagraph"/>
        <w:spacing w:before="240" w:line="240" w:lineRule="auto"/>
        <w:jc w:val="both"/>
        <w:rPr>
          <w:rFonts w:cs="Simplified Arabic"/>
          <w:color w:val="000000" w:themeColor="text1"/>
          <w:sz w:val="28"/>
          <w:szCs w:val="28"/>
          <w:rtl/>
          <w:lang w:bidi="ar-EG"/>
        </w:rPr>
      </w:pPr>
      <w:r w:rsidRPr="00247E76">
        <w:rPr>
          <w:rFonts w:cs="Simplified Arabic" w:hint="cs"/>
          <w:color w:val="000000" w:themeColor="text1"/>
          <w:sz w:val="28"/>
          <w:szCs w:val="28"/>
          <w:rtl/>
          <w:lang w:bidi="ar-EG"/>
        </w:rPr>
        <w:t xml:space="preserve">هدفت الدراسة إلى التعرف على دور إدارة علاقات العملاء الإلكترونية في البنوك التجارية على زيادة ولاء العملاء، واتبعت الدراسة المنهج الوصفي القائم على استخلاص البيانات وتحليلها، واعتمدت أداة الدراسة على استمارة استبيان، وكانت عينة الدراسة قصدية مكونة من (384) موظف من البنوك التجارية بمصر، وتوصلت نتائج الدراسة إلى وجود علاقة </w:t>
      </w:r>
      <w:r w:rsidRPr="00247E76">
        <w:rPr>
          <w:rFonts w:cs="Simplified Arabic" w:hint="cs"/>
          <w:color w:val="000000" w:themeColor="text1"/>
          <w:sz w:val="28"/>
          <w:szCs w:val="28"/>
          <w:rtl/>
          <w:lang w:bidi="ar-EG"/>
        </w:rPr>
        <w:lastRenderedPageBreak/>
        <w:t>إيجابية قوية ذات دلالة إحصائية بين جميع أبعاد مكونات إدارة علاقات العملاء الإلكترونية (المتغير التابع) (تفادي الأخطاء، التزام موظفي البنك، توفير احتياجات العملاء بالوقت المناسب) وبعد ولاء العميل، وهو ما يدل على أن إدارة علاقات العملاء الإلكترونية له تأثير كبير على ولاء العملاء بالبنوك التجارية.</w:t>
      </w:r>
    </w:p>
    <w:p w14:paraId="0FF83C4F" w14:textId="77777777" w:rsidR="00C92000" w:rsidRPr="00247E76" w:rsidRDefault="00C92000" w:rsidP="00C92000">
      <w:pPr>
        <w:pStyle w:val="ListParagraph"/>
        <w:numPr>
          <w:ilvl w:val="0"/>
          <w:numId w:val="33"/>
        </w:numPr>
        <w:spacing w:before="240" w:line="240" w:lineRule="auto"/>
        <w:jc w:val="both"/>
        <w:rPr>
          <w:rFonts w:cs="Simplified Arabic"/>
          <w:b/>
          <w:bCs/>
          <w:color w:val="000000" w:themeColor="text1"/>
          <w:sz w:val="28"/>
          <w:szCs w:val="28"/>
          <w:rtl/>
          <w:lang w:bidi="ar-EG"/>
        </w:rPr>
      </w:pPr>
      <w:r w:rsidRPr="00247E76">
        <w:rPr>
          <w:rFonts w:cs="Simplified Arabic" w:hint="cs"/>
          <w:b/>
          <w:bCs/>
          <w:color w:val="000000" w:themeColor="text1"/>
          <w:sz w:val="28"/>
          <w:szCs w:val="28"/>
          <w:rtl/>
          <w:lang w:bidi="ar-EG"/>
        </w:rPr>
        <w:t>دراسة (نافع والرشيدي، 2022) الموسومة بـ "</w:t>
      </w:r>
      <w:r w:rsidRPr="00247E76">
        <w:rPr>
          <w:b/>
          <w:bCs/>
          <w:color w:val="000000" w:themeColor="text1"/>
          <w:rtl/>
        </w:rPr>
        <w:t xml:space="preserve"> </w:t>
      </w:r>
      <w:r w:rsidRPr="00247E76">
        <w:rPr>
          <w:rFonts w:cs="Simplified Arabic"/>
          <w:b/>
          <w:bCs/>
          <w:color w:val="000000" w:themeColor="text1"/>
          <w:sz w:val="28"/>
          <w:szCs w:val="28"/>
          <w:rtl/>
          <w:lang w:bidi="ar-EG"/>
        </w:rPr>
        <w:t xml:space="preserve">تأثير جودة الموقع </w:t>
      </w:r>
      <w:r w:rsidRPr="00247E76">
        <w:rPr>
          <w:rFonts w:cs="Simplified Arabic" w:hint="cs"/>
          <w:b/>
          <w:bCs/>
          <w:color w:val="000000" w:themeColor="text1"/>
          <w:sz w:val="28"/>
          <w:szCs w:val="28"/>
          <w:rtl/>
          <w:lang w:bidi="ar-EG"/>
        </w:rPr>
        <w:t>الإلكتروني</w:t>
      </w:r>
      <w:r w:rsidRPr="00247E76">
        <w:rPr>
          <w:rFonts w:cs="Simplified Arabic"/>
          <w:b/>
          <w:bCs/>
          <w:color w:val="000000" w:themeColor="text1"/>
          <w:sz w:val="28"/>
          <w:szCs w:val="28"/>
          <w:rtl/>
          <w:lang w:bidi="ar-EG"/>
        </w:rPr>
        <w:t xml:space="preserve"> على ولاء العملاء دراسة تطبيقية على </w:t>
      </w:r>
      <w:r w:rsidRPr="00247E76">
        <w:rPr>
          <w:rFonts w:cs="Simplified Arabic" w:hint="cs"/>
          <w:b/>
          <w:bCs/>
          <w:color w:val="000000" w:themeColor="text1"/>
          <w:sz w:val="28"/>
          <w:szCs w:val="28"/>
          <w:rtl/>
          <w:lang w:bidi="ar-EG"/>
        </w:rPr>
        <w:t>المستهلك</w:t>
      </w:r>
      <w:r w:rsidRPr="00247E76">
        <w:rPr>
          <w:rFonts w:cs="Simplified Arabic"/>
          <w:b/>
          <w:bCs/>
          <w:color w:val="000000" w:themeColor="text1"/>
          <w:sz w:val="28"/>
          <w:szCs w:val="28"/>
          <w:rtl/>
          <w:lang w:bidi="ar-EG"/>
        </w:rPr>
        <w:t xml:space="preserve"> </w:t>
      </w:r>
      <w:r w:rsidRPr="00247E76">
        <w:rPr>
          <w:rFonts w:cs="Simplified Arabic" w:hint="cs"/>
          <w:b/>
          <w:bCs/>
          <w:color w:val="000000" w:themeColor="text1"/>
          <w:sz w:val="28"/>
          <w:szCs w:val="28"/>
          <w:rtl/>
          <w:lang w:bidi="ar-EG"/>
        </w:rPr>
        <w:t>الكويتي".</w:t>
      </w:r>
    </w:p>
    <w:p w14:paraId="412E672F" w14:textId="77777777" w:rsidR="00C92000" w:rsidRPr="00247E76" w:rsidRDefault="00C92000" w:rsidP="00C92000">
      <w:pPr>
        <w:pStyle w:val="ListParagraph"/>
        <w:spacing w:before="240" w:line="240" w:lineRule="auto"/>
        <w:jc w:val="both"/>
        <w:rPr>
          <w:rFonts w:cs="Simplified Arabic"/>
          <w:color w:val="000000" w:themeColor="text1"/>
          <w:sz w:val="28"/>
          <w:szCs w:val="28"/>
          <w:rtl/>
          <w:lang w:bidi="ar-EG"/>
        </w:rPr>
      </w:pPr>
      <w:r w:rsidRPr="00247E76">
        <w:rPr>
          <w:rFonts w:cs="Simplified Arabic" w:hint="cs"/>
          <w:color w:val="000000" w:themeColor="text1"/>
          <w:sz w:val="28"/>
          <w:szCs w:val="28"/>
          <w:rtl/>
          <w:lang w:bidi="ar-EG"/>
        </w:rPr>
        <w:t>تهدف هذه الدراسة إلى الاطلاع على مستوى جودة الموقع الإلكتروني ومستوى ولاء العملاء من وجهة نظر المستهلك الكويتي، بالإضافة إلى التعرف على نوع وقوة العلاقة التي تربط بين جودة الموقع الإلكتروني وولاء العملاء، وكذلك فهم تأثير جودة الموقع الإلكتروني على ولاء العملاء، واعتمدت الدراسة على المنهج الوصفي التحليلي، وتم الاعتماد على قائمة استقصاء كأداة للدراسة، وتوزيعها على عينة مكونة من (384) مفردة، وقد أكدت الدراسة على أن مفهوم جودة الموقع الإلكتروني تتوافر بدرجة كبيرة لدى عملاء دولة الكويت، كما أن مستوى ولاء العملاء جاء بدرجة مرتفعة لدى عملاء مواقع الشراء الإلكترونية بدولة الكويت، كما أن الدراسة أكدت على وجود علاقة ارتباط إيجابية بين جودة الموقع الإلكتروني وولاء العملاء.</w:t>
      </w:r>
    </w:p>
    <w:p w14:paraId="2C3950AA" w14:textId="77777777" w:rsidR="00C92000" w:rsidRPr="00247E76" w:rsidRDefault="00C92000" w:rsidP="00C92000">
      <w:pPr>
        <w:pStyle w:val="ListParagraph"/>
        <w:numPr>
          <w:ilvl w:val="0"/>
          <w:numId w:val="33"/>
        </w:numPr>
        <w:spacing w:before="240" w:line="240" w:lineRule="auto"/>
        <w:jc w:val="both"/>
        <w:rPr>
          <w:rFonts w:cs="Simplified Arabic"/>
          <w:b/>
          <w:bCs/>
          <w:color w:val="000000" w:themeColor="text1"/>
          <w:sz w:val="28"/>
          <w:szCs w:val="28"/>
          <w:lang w:bidi="ar-EG"/>
        </w:rPr>
      </w:pPr>
      <w:r w:rsidRPr="00247E76">
        <w:rPr>
          <w:rFonts w:cs="Simplified Arabic" w:hint="cs"/>
          <w:b/>
          <w:bCs/>
          <w:color w:val="000000" w:themeColor="text1"/>
          <w:sz w:val="28"/>
          <w:szCs w:val="28"/>
          <w:rtl/>
          <w:lang w:bidi="ar-EG"/>
        </w:rPr>
        <w:t xml:space="preserve">دراسة </w:t>
      </w:r>
      <w:r w:rsidRPr="00247E76">
        <w:rPr>
          <w:rFonts w:cs="Simplified Arabic"/>
          <w:b/>
          <w:bCs/>
          <w:color w:val="000000" w:themeColor="text1"/>
          <w:sz w:val="28"/>
          <w:szCs w:val="28"/>
          <w:rtl/>
          <w:lang w:bidi="ar-EG"/>
        </w:rPr>
        <w:t>(</w:t>
      </w:r>
      <w:r w:rsidRPr="00247E76">
        <w:rPr>
          <w:rFonts w:cs="Simplified Arabic"/>
          <w:b/>
          <w:bCs/>
          <w:color w:val="000000" w:themeColor="text1"/>
          <w:sz w:val="28"/>
          <w:szCs w:val="28"/>
          <w:lang w:bidi="ar-EG"/>
        </w:rPr>
        <w:t>Khan et al., 2022</w:t>
      </w:r>
      <w:r w:rsidRPr="00247E76">
        <w:rPr>
          <w:rFonts w:cs="Simplified Arabic"/>
          <w:b/>
          <w:bCs/>
          <w:color w:val="000000" w:themeColor="text1"/>
          <w:sz w:val="28"/>
          <w:szCs w:val="28"/>
          <w:rtl/>
          <w:lang w:bidi="ar-EG"/>
        </w:rPr>
        <w:t>)</w:t>
      </w:r>
    </w:p>
    <w:p w14:paraId="2DD85463" w14:textId="77777777" w:rsidR="00C92000" w:rsidRPr="00247E76" w:rsidRDefault="00C92000" w:rsidP="00C92000">
      <w:pPr>
        <w:pStyle w:val="ListParagraph"/>
        <w:spacing w:before="240" w:line="240" w:lineRule="auto"/>
        <w:jc w:val="both"/>
        <w:rPr>
          <w:rFonts w:cs="Simplified Arabic"/>
          <w:color w:val="000000" w:themeColor="text1"/>
          <w:sz w:val="28"/>
          <w:szCs w:val="28"/>
          <w:rtl/>
          <w:lang w:bidi="ar-EG"/>
        </w:rPr>
      </w:pPr>
      <w:r w:rsidRPr="00247E76">
        <w:rPr>
          <w:rFonts w:cs="Simplified Arabic"/>
          <w:color w:val="000000" w:themeColor="text1"/>
          <w:sz w:val="28"/>
          <w:szCs w:val="28"/>
          <w:rtl/>
          <w:lang w:bidi="ar-EG"/>
        </w:rPr>
        <w:t>تبحث هذه الدراسة في تأثير إدارة علاقات العملاء وسمعة الشركة على ولاء العملاء مع رضا العملاء الذي يتوسط العلاقة بين الشركات الصغيرة والمتوسطة الحجم</w:t>
      </w:r>
      <w:r w:rsidRPr="00247E76">
        <w:rPr>
          <w:rFonts w:cs="Simplified Arabic" w:hint="cs"/>
          <w:color w:val="000000" w:themeColor="text1"/>
          <w:sz w:val="28"/>
          <w:szCs w:val="28"/>
          <w:rtl/>
          <w:lang w:bidi="ar-EG"/>
        </w:rPr>
        <w:t xml:space="preserve">، واعتمدت الدراسة على المنهج الوصفي، وكانت أداة الدراسة هي الاستبانة، وتكونت عينة الدراسة من (217) مفردة، وتوصلت الدراسة إلى </w:t>
      </w:r>
      <w:r w:rsidRPr="00247E76">
        <w:rPr>
          <w:rFonts w:cs="Simplified Arabic"/>
          <w:color w:val="000000" w:themeColor="text1"/>
          <w:sz w:val="28"/>
          <w:szCs w:val="28"/>
          <w:rtl/>
          <w:lang w:bidi="ar-EG"/>
        </w:rPr>
        <w:t>أن إدارة علاقات العملاء وسمعة الشركة لها تأثير إيجابي ومهم على ولاء العملاء. بالإضافة إلى ذلك، فإن رضا العملاء يتوسط جزئيًا العلاقة بين إدارة علاقات العملاء وسمعة الشركة وولاء العملاء. وبالتالي، تقدم هذه الدراسة بعض الاقتراحات لصناع السياسات والممارسين. يجب عليهم بناء ثقة عميقة بين موظفي الشركة، والتي ستصبح مصدرًا جيدًا لسمعة الشركة. بالإضافة إلى ذلك، فإن الخطوات المختلفة مثل الإعلان والعلاقات العامة وحملات التسويق مهمة في تغيير سلوكيات العملاء.</w:t>
      </w:r>
    </w:p>
    <w:p w14:paraId="5F2A3081" w14:textId="77777777" w:rsidR="00C92000" w:rsidRPr="00247E76" w:rsidRDefault="00C92000" w:rsidP="00C92000">
      <w:pPr>
        <w:pStyle w:val="ListParagraph"/>
        <w:numPr>
          <w:ilvl w:val="0"/>
          <w:numId w:val="33"/>
        </w:numPr>
        <w:rPr>
          <w:rFonts w:cs="Simplified Arabic"/>
          <w:b/>
          <w:bCs/>
          <w:color w:val="000000" w:themeColor="text1"/>
          <w:sz w:val="28"/>
          <w:szCs w:val="28"/>
          <w:lang w:bidi="ar-EG"/>
        </w:rPr>
      </w:pPr>
      <w:r w:rsidRPr="00247E76">
        <w:rPr>
          <w:rFonts w:cs="Simplified Arabic"/>
          <w:b/>
          <w:bCs/>
          <w:color w:val="000000" w:themeColor="text1"/>
          <w:sz w:val="28"/>
          <w:szCs w:val="28"/>
          <w:rtl/>
          <w:lang w:bidi="ar-EG"/>
        </w:rPr>
        <w:t>دراسة (</w:t>
      </w:r>
      <w:r w:rsidRPr="00247E76">
        <w:rPr>
          <w:rFonts w:cs="Simplified Arabic"/>
          <w:b/>
          <w:bCs/>
          <w:color w:val="000000" w:themeColor="text1"/>
          <w:sz w:val="28"/>
          <w:szCs w:val="28"/>
          <w:lang w:bidi="ar-EG"/>
        </w:rPr>
        <w:t>Khan et al., 2021</w:t>
      </w:r>
      <w:r w:rsidRPr="00247E76">
        <w:rPr>
          <w:rFonts w:cs="Simplified Arabic"/>
          <w:b/>
          <w:bCs/>
          <w:color w:val="000000" w:themeColor="text1"/>
          <w:sz w:val="28"/>
          <w:szCs w:val="28"/>
          <w:rtl/>
          <w:lang w:bidi="ar-EG"/>
        </w:rPr>
        <w:t>)</w:t>
      </w:r>
    </w:p>
    <w:p w14:paraId="7093BD32" w14:textId="77777777" w:rsidR="00C92000" w:rsidRPr="00247E76" w:rsidRDefault="00C92000" w:rsidP="00C92000">
      <w:pPr>
        <w:pStyle w:val="ListParagraph"/>
        <w:jc w:val="both"/>
        <w:rPr>
          <w:rFonts w:cs="Simplified Arabic"/>
          <w:b/>
          <w:bCs/>
          <w:color w:val="000000" w:themeColor="text1"/>
          <w:sz w:val="28"/>
          <w:szCs w:val="28"/>
          <w:rtl/>
          <w:lang w:bidi="ar-EG"/>
        </w:rPr>
      </w:pPr>
      <w:r w:rsidRPr="00247E76">
        <w:rPr>
          <w:rFonts w:cs="Simplified Arabic"/>
          <w:color w:val="000000" w:themeColor="text1"/>
          <w:sz w:val="28"/>
          <w:szCs w:val="28"/>
          <w:rtl/>
          <w:lang w:bidi="ar-EG"/>
        </w:rPr>
        <w:t xml:space="preserve">يهدف البحث الحالي إلى دراسة تأثير المسؤولية الاجتماعية للشركات ورضا العملاء وثقتهم على ولاء العملاء في قطاع الخدمات في باكستان. هذا البحث كمي بطبيعته واستخدم أسلوب المسح لجمع البيانات. علاوة على ذلك، فإن مجتمع هذه الدراسة هو هؤلاء الأفراد </w:t>
      </w:r>
      <w:r w:rsidRPr="00247E76">
        <w:rPr>
          <w:rFonts w:cs="Simplified Arabic"/>
          <w:color w:val="000000" w:themeColor="text1"/>
          <w:sz w:val="28"/>
          <w:szCs w:val="28"/>
          <w:rtl/>
          <w:lang w:bidi="ar-EG"/>
        </w:rPr>
        <w:lastRenderedPageBreak/>
        <w:t>الذين يستخدمون خدمات الاتصالات في باكستان. استخدم هذا البحث أسلوب أخذ العينات الملائم. بلغ عدد الاستبيانات المكتملة والقابلة للاستخدام 212</w:t>
      </w:r>
      <w:r w:rsidRPr="00247E76">
        <w:rPr>
          <w:rFonts w:cs="Simplified Arabic" w:hint="cs"/>
          <w:color w:val="000000" w:themeColor="text1"/>
          <w:sz w:val="28"/>
          <w:szCs w:val="28"/>
          <w:rtl/>
          <w:lang w:bidi="ar-EG"/>
        </w:rPr>
        <w:t xml:space="preserve">، </w:t>
      </w:r>
      <w:r w:rsidRPr="00247E76">
        <w:rPr>
          <w:rFonts w:cs="Simplified Arabic"/>
          <w:color w:val="000000" w:themeColor="text1"/>
          <w:sz w:val="28"/>
          <w:szCs w:val="28"/>
          <w:rtl/>
          <w:lang w:bidi="ar-EG"/>
        </w:rPr>
        <w:t xml:space="preserve"> تظهر النتائج أن (أ) هناك ارتباط إيجابي وهام بين المسؤولية الاجتماعية للشركات ورضا العملاء، (ب) هناك علاقة إيجابية وهامة بين رضا العملاء وولائهم، (ج) هناك ارتباط إيجابي وهام بين ثقة العملاء وولائهم. وبالتالي، تساهم نتائج هذا البحث بشكل كبير في مجموعة المعرفة الموجودة المتعلقة بمفهوم المسؤولية الاجتماعية للشركات ورضا العملاء والثقة والولاء.</w:t>
      </w:r>
    </w:p>
    <w:p w14:paraId="6ECE1C6D" w14:textId="77777777" w:rsidR="00C92000" w:rsidRPr="00247E76" w:rsidRDefault="00C92000" w:rsidP="00C92000">
      <w:pPr>
        <w:pStyle w:val="ListParagraph"/>
        <w:numPr>
          <w:ilvl w:val="0"/>
          <w:numId w:val="34"/>
        </w:numPr>
        <w:spacing w:before="240" w:line="240" w:lineRule="auto"/>
        <w:jc w:val="both"/>
        <w:rPr>
          <w:rFonts w:cs="Simplified Arabic"/>
          <w:b/>
          <w:bCs/>
          <w:color w:val="000000" w:themeColor="text1"/>
          <w:sz w:val="28"/>
          <w:szCs w:val="28"/>
          <w:lang w:bidi="ar-EG"/>
        </w:rPr>
      </w:pPr>
      <w:r w:rsidRPr="00247E76">
        <w:rPr>
          <w:rFonts w:cs="Simplified Arabic" w:hint="cs"/>
          <w:b/>
          <w:bCs/>
          <w:color w:val="000000" w:themeColor="text1"/>
          <w:sz w:val="28"/>
          <w:szCs w:val="28"/>
          <w:rtl/>
          <w:lang w:bidi="ar-EG"/>
        </w:rPr>
        <w:t>تأثير جودة الخدمة على ولاء العملاء</w:t>
      </w:r>
    </w:p>
    <w:p w14:paraId="742565C6" w14:textId="77777777" w:rsidR="00C92000" w:rsidRPr="00247E76" w:rsidRDefault="00C92000" w:rsidP="00C92000">
      <w:pPr>
        <w:pStyle w:val="ListParagraph"/>
        <w:numPr>
          <w:ilvl w:val="0"/>
          <w:numId w:val="35"/>
        </w:numPr>
        <w:spacing w:before="240" w:line="240" w:lineRule="auto"/>
        <w:jc w:val="both"/>
        <w:rPr>
          <w:rFonts w:cs="Simplified Arabic"/>
          <w:b/>
          <w:bCs/>
          <w:color w:val="000000" w:themeColor="text1"/>
          <w:sz w:val="28"/>
          <w:szCs w:val="28"/>
          <w:lang w:bidi="ar-EG"/>
        </w:rPr>
      </w:pPr>
      <w:r w:rsidRPr="00247E76">
        <w:rPr>
          <w:rFonts w:cs="Simplified Arabic" w:hint="cs"/>
          <w:b/>
          <w:bCs/>
          <w:color w:val="000000" w:themeColor="text1"/>
          <w:sz w:val="28"/>
          <w:szCs w:val="28"/>
          <w:rtl/>
          <w:lang w:bidi="ar-EG"/>
        </w:rPr>
        <w:t>دراسة (يوسف، 2023) الموسومة بـ "</w:t>
      </w:r>
      <w:r w:rsidRPr="00247E76">
        <w:rPr>
          <w:rFonts w:cs="Simplified Arabic"/>
          <w:b/>
          <w:bCs/>
          <w:color w:val="000000" w:themeColor="text1"/>
          <w:sz w:val="28"/>
          <w:szCs w:val="28"/>
          <w:rtl/>
          <w:lang w:bidi="ar-EG"/>
        </w:rPr>
        <w:t xml:space="preserve"> تأثير الاعتمادية والاستجابة كأحد أبعاد جودة الخدمة على ولاء العملاء في المنشآت الفندقية (دراسة ميدانية على فندق السفير في محافظة حمص).</w:t>
      </w:r>
    </w:p>
    <w:p w14:paraId="59BE5796" w14:textId="77777777" w:rsidR="00C92000" w:rsidRPr="00247E76" w:rsidRDefault="00C92000" w:rsidP="00C92000">
      <w:pPr>
        <w:pStyle w:val="ListParagraph"/>
        <w:spacing w:before="240" w:line="240" w:lineRule="auto"/>
        <w:jc w:val="both"/>
        <w:rPr>
          <w:rFonts w:cs="Simplified Arabic"/>
          <w:color w:val="000000" w:themeColor="text1"/>
          <w:sz w:val="28"/>
          <w:szCs w:val="28"/>
          <w:rtl/>
          <w:lang w:bidi="ar-EG"/>
        </w:rPr>
      </w:pPr>
      <w:r w:rsidRPr="00247E76">
        <w:rPr>
          <w:rFonts w:cs="Simplified Arabic" w:hint="cs"/>
          <w:color w:val="000000" w:themeColor="text1"/>
          <w:sz w:val="28"/>
          <w:szCs w:val="28"/>
          <w:rtl/>
          <w:lang w:bidi="ar-EG"/>
        </w:rPr>
        <w:t>وتهدف هذه الدراسة في التعرف على مدى أثر الجودة بأبعادها (الاعتمادية والاستجابة) على ولاء العملاء في المنشآت الفندقية، واعتمدت الدراسة على المنهج الوصفي الذي يعتمد على تحليل البيانات من الأدبيات السابقة وكذلك الاطلاع على خدمات فندق سفير دبي بمحافظة حمص، وكانت أداة الدراسة عبارة عن استمارة استبيان تتم توزيعها على (232) من عملاء الفندق، وتوصلت الدراسة إلى أن هناك رضا من عملاء الفندق على جودة الخدمة المقدمة بأبعادها (ألاعتمادية والاستجابة)، كما أن هناك علاقة ارتباط بين بعدي جودة الخدمة (الاعتمادية والاستجابة) والولاء للفندق.</w:t>
      </w:r>
    </w:p>
    <w:p w14:paraId="7632FCAA" w14:textId="77777777" w:rsidR="00C92000" w:rsidRPr="00247E76" w:rsidRDefault="00C92000" w:rsidP="00C92000">
      <w:pPr>
        <w:pStyle w:val="ListParagraph"/>
        <w:numPr>
          <w:ilvl w:val="0"/>
          <w:numId w:val="35"/>
        </w:numPr>
        <w:spacing w:before="240" w:line="240" w:lineRule="auto"/>
        <w:jc w:val="both"/>
        <w:rPr>
          <w:rFonts w:cs="Simplified Arabic"/>
          <w:b/>
          <w:bCs/>
          <w:color w:val="000000" w:themeColor="text1"/>
          <w:sz w:val="28"/>
          <w:szCs w:val="28"/>
          <w:rtl/>
          <w:lang w:bidi="ar-EG"/>
        </w:rPr>
      </w:pPr>
      <w:r w:rsidRPr="00247E76">
        <w:rPr>
          <w:rFonts w:cs="Simplified Arabic" w:hint="cs"/>
          <w:b/>
          <w:bCs/>
          <w:color w:val="000000" w:themeColor="text1"/>
          <w:sz w:val="28"/>
          <w:szCs w:val="28"/>
          <w:rtl/>
          <w:lang w:bidi="ar-EG"/>
        </w:rPr>
        <w:t>دراسة (عزيزه، 2023) بعنوان "</w:t>
      </w:r>
      <w:r w:rsidRPr="00247E76">
        <w:rPr>
          <w:b/>
          <w:bCs/>
          <w:color w:val="000000" w:themeColor="text1"/>
          <w:rtl/>
        </w:rPr>
        <w:t xml:space="preserve"> </w:t>
      </w:r>
      <w:r w:rsidRPr="00247E76">
        <w:rPr>
          <w:rFonts w:cs="Simplified Arabic"/>
          <w:b/>
          <w:bCs/>
          <w:color w:val="000000" w:themeColor="text1"/>
          <w:sz w:val="28"/>
          <w:szCs w:val="28"/>
          <w:rtl/>
          <w:lang w:bidi="ar-EG"/>
        </w:rPr>
        <w:t>تأثير جودة الخدمة المصرفية الإلكترونية على ولاء العملاء</w:t>
      </w:r>
      <w:r w:rsidRPr="00247E76">
        <w:rPr>
          <w:rFonts w:cs="Simplified Arabic" w:hint="cs"/>
          <w:b/>
          <w:bCs/>
          <w:color w:val="000000" w:themeColor="text1"/>
          <w:sz w:val="28"/>
          <w:szCs w:val="28"/>
          <w:rtl/>
          <w:lang w:bidi="ar-EG"/>
        </w:rPr>
        <w:t xml:space="preserve">". </w:t>
      </w:r>
    </w:p>
    <w:p w14:paraId="1D140A88" w14:textId="77777777" w:rsidR="00C92000" w:rsidRPr="00247E76" w:rsidRDefault="00C92000" w:rsidP="00C92000">
      <w:pPr>
        <w:pStyle w:val="ListParagraph"/>
        <w:spacing w:before="240" w:line="240" w:lineRule="auto"/>
        <w:rPr>
          <w:rFonts w:cs="Simplified Arabic"/>
          <w:color w:val="000000" w:themeColor="text1"/>
          <w:sz w:val="28"/>
          <w:szCs w:val="28"/>
          <w:rtl/>
          <w:lang w:bidi="ar-EG"/>
        </w:rPr>
      </w:pPr>
      <w:r w:rsidRPr="00247E76">
        <w:rPr>
          <w:rFonts w:cs="Simplified Arabic" w:hint="cs"/>
          <w:color w:val="000000" w:themeColor="text1"/>
          <w:sz w:val="28"/>
          <w:szCs w:val="28"/>
          <w:rtl/>
          <w:lang w:bidi="ar-EG"/>
        </w:rPr>
        <w:t xml:space="preserve">هدفت هذه الدراسة في التعرف على مدى تأثير جودة الخدمات المصرفية الإلكترونية على ولاء العملاء، واعتمدت البحث على المنهج الوصفي التحليلي، من أجل تفسير الوضع القائم بالظاهرة محل الدراسة، وكانت عينة الدراسة مكونة من (384) من العملاء الذين يستخدمون الخدمات المصرفية الإلكترونية للبنوك التجارية المصرية (بنك مصر-بنك القاهرة-البنك الأهلي)، وتؤكد الدراسة </w:t>
      </w:r>
      <w:r w:rsidRPr="00247E76">
        <w:rPr>
          <w:rFonts w:cs="Simplified Arabic"/>
          <w:color w:val="000000" w:themeColor="text1"/>
          <w:sz w:val="28"/>
          <w:szCs w:val="28"/>
          <w:rtl/>
          <w:lang w:bidi="ar-EG"/>
        </w:rPr>
        <w:t xml:space="preserve">أن أبعاد جودة الخدمة المصرفية </w:t>
      </w:r>
      <w:r w:rsidRPr="00247E76">
        <w:rPr>
          <w:rFonts w:cs="Simplified Arabic" w:hint="cs"/>
          <w:color w:val="000000" w:themeColor="text1"/>
          <w:sz w:val="28"/>
          <w:szCs w:val="28"/>
          <w:rtl/>
          <w:lang w:bidi="ar-EG"/>
        </w:rPr>
        <w:t xml:space="preserve">الإلكترونية </w:t>
      </w:r>
      <w:r w:rsidRPr="00247E76">
        <w:rPr>
          <w:rFonts w:cs="Simplified Arabic"/>
          <w:color w:val="000000" w:themeColor="text1"/>
          <w:sz w:val="28"/>
          <w:szCs w:val="28"/>
          <w:rtl/>
          <w:lang w:bidi="ar-EG"/>
        </w:rPr>
        <w:t>الموثوقية، تصميم الموقع، كفاءة</w:t>
      </w:r>
      <w:r w:rsidRPr="00247E76">
        <w:rPr>
          <w:rFonts w:cs="Simplified Arabic" w:hint="cs"/>
          <w:color w:val="000000" w:themeColor="text1"/>
          <w:sz w:val="28"/>
          <w:szCs w:val="28"/>
          <w:rtl/>
          <w:lang w:bidi="ar-EG"/>
        </w:rPr>
        <w:t xml:space="preserve"> </w:t>
      </w:r>
      <w:r w:rsidRPr="00247E76">
        <w:rPr>
          <w:rFonts w:cs="Simplified Arabic"/>
          <w:color w:val="000000" w:themeColor="text1"/>
          <w:sz w:val="28"/>
          <w:szCs w:val="28"/>
          <w:rtl/>
          <w:lang w:bidi="ar-EG"/>
        </w:rPr>
        <w:t xml:space="preserve">الموقع، </w:t>
      </w:r>
      <w:r w:rsidRPr="00247E76">
        <w:rPr>
          <w:rFonts w:cs="Simplified Arabic" w:hint="cs"/>
          <w:color w:val="000000" w:themeColor="text1"/>
          <w:sz w:val="28"/>
          <w:szCs w:val="28"/>
          <w:rtl/>
          <w:lang w:bidi="ar-EG"/>
        </w:rPr>
        <w:t>الأمان</w:t>
      </w:r>
      <w:r w:rsidRPr="00247E76">
        <w:rPr>
          <w:rFonts w:cs="Simplified Arabic"/>
          <w:color w:val="000000" w:themeColor="text1"/>
          <w:sz w:val="28"/>
          <w:szCs w:val="28"/>
          <w:rtl/>
          <w:lang w:bidi="ar-EG"/>
        </w:rPr>
        <w:t xml:space="preserve"> والخصوصية، الوفاء بالمتطلبات، وخدمة العم</w:t>
      </w:r>
      <w:r w:rsidRPr="00247E76">
        <w:rPr>
          <w:rFonts w:cs="Simplified Arabic" w:hint="cs"/>
          <w:color w:val="000000" w:themeColor="text1"/>
          <w:sz w:val="28"/>
          <w:szCs w:val="28"/>
          <w:rtl/>
          <w:lang w:bidi="ar-EG"/>
        </w:rPr>
        <w:t>لاء</w:t>
      </w:r>
      <w:r w:rsidRPr="00247E76">
        <w:rPr>
          <w:rFonts w:cs="Simplified Arabic"/>
          <w:color w:val="000000" w:themeColor="text1"/>
          <w:sz w:val="28"/>
          <w:szCs w:val="28"/>
          <w:rtl/>
          <w:lang w:bidi="ar-EG"/>
        </w:rPr>
        <w:t xml:space="preserve"> والدعم</w:t>
      </w:r>
      <w:r w:rsidRPr="00247E76">
        <w:rPr>
          <w:rFonts w:cs="Simplified Arabic" w:hint="cs"/>
          <w:color w:val="000000" w:themeColor="text1"/>
          <w:sz w:val="28"/>
          <w:szCs w:val="28"/>
          <w:rtl/>
          <w:lang w:bidi="ar-EG"/>
        </w:rPr>
        <w:t xml:space="preserve">) </w:t>
      </w:r>
      <w:r w:rsidRPr="00247E76">
        <w:rPr>
          <w:rFonts w:cs="Simplified Arabic"/>
          <w:color w:val="000000" w:themeColor="text1"/>
          <w:sz w:val="28"/>
          <w:szCs w:val="28"/>
          <w:rtl/>
          <w:lang w:bidi="ar-EG"/>
        </w:rPr>
        <w:t xml:space="preserve">لها تأثير إيجابي ذو </w:t>
      </w:r>
      <w:r w:rsidRPr="00247E76">
        <w:rPr>
          <w:rFonts w:cs="Simplified Arabic" w:hint="cs"/>
          <w:color w:val="000000" w:themeColor="text1"/>
          <w:sz w:val="28"/>
          <w:szCs w:val="28"/>
          <w:rtl/>
          <w:lang w:bidi="ar-EG"/>
        </w:rPr>
        <w:t xml:space="preserve">دلالة </w:t>
      </w:r>
      <w:r w:rsidRPr="00247E76">
        <w:rPr>
          <w:rFonts w:cs="Simplified Arabic"/>
          <w:color w:val="000000" w:themeColor="text1"/>
          <w:sz w:val="28"/>
          <w:szCs w:val="28"/>
          <w:rtl/>
          <w:lang w:bidi="ar-EG"/>
        </w:rPr>
        <w:t xml:space="preserve">إحصائية على </w:t>
      </w:r>
      <w:r w:rsidRPr="00247E76">
        <w:rPr>
          <w:rFonts w:cs="Simplified Arabic" w:hint="cs"/>
          <w:color w:val="000000" w:themeColor="text1"/>
          <w:sz w:val="28"/>
          <w:szCs w:val="28"/>
          <w:rtl/>
          <w:lang w:bidi="ar-EG"/>
        </w:rPr>
        <w:t>ولاء عملاء</w:t>
      </w:r>
      <w:r w:rsidRPr="00247E76">
        <w:rPr>
          <w:rFonts w:cs="Simplified Arabic"/>
          <w:color w:val="000000" w:themeColor="text1"/>
          <w:sz w:val="28"/>
          <w:szCs w:val="28"/>
          <w:rtl/>
          <w:lang w:bidi="ar-EG"/>
        </w:rPr>
        <w:t xml:space="preserve"> البنوك التجارية العامة المصرية.</w:t>
      </w:r>
    </w:p>
    <w:p w14:paraId="24E4D827" w14:textId="77777777" w:rsidR="00C92000" w:rsidRPr="00247E76" w:rsidRDefault="00C92000" w:rsidP="00C92000">
      <w:pPr>
        <w:pStyle w:val="ListParagraph"/>
        <w:numPr>
          <w:ilvl w:val="0"/>
          <w:numId w:val="35"/>
        </w:numPr>
        <w:spacing w:before="240" w:line="240" w:lineRule="auto"/>
        <w:jc w:val="both"/>
        <w:rPr>
          <w:rFonts w:cs="Simplified Arabic"/>
          <w:b/>
          <w:bCs/>
          <w:color w:val="000000" w:themeColor="text1"/>
          <w:sz w:val="28"/>
          <w:szCs w:val="28"/>
          <w:rtl/>
          <w:lang w:bidi="ar-EG"/>
        </w:rPr>
      </w:pPr>
      <w:r w:rsidRPr="00247E76">
        <w:rPr>
          <w:rFonts w:cs="Simplified Arabic" w:hint="cs"/>
          <w:b/>
          <w:bCs/>
          <w:color w:val="000000" w:themeColor="text1"/>
          <w:sz w:val="28"/>
          <w:szCs w:val="28"/>
          <w:rtl/>
          <w:lang w:bidi="ar-EG"/>
        </w:rPr>
        <w:t>دراسة (خساره وآخرون، 2024) الموسومة بـ "</w:t>
      </w:r>
      <w:r w:rsidRPr="00247E76">
        <w:rPr>
          <w:b/>
          <w:bCs/>
          <w:color w:val="000000" w:themeColor="text1"/>
          <w:rtl/>
        </w:rPr>
        <w:t xml:space="preserve"> </w:t>
      </w:r>
      <w:r w:rsidRPr="00247E76">
        <w:rPr>
          <w:rFonts w:cs="Simplified Arabic"/>
          <w:b/>
          <w:bCs/>
          <w:color w:val="000000" w:themeColor="text1"/>
          <w:sz w:val="28"/>
          <w:szCs w:val="28"/>
          <w:rtl/>
          <w:lang w:bidi="ar-EG"/>
        </w:rPr>
        <w:t>أثر جودة تطبيقات الموبايل على ولاء عملاء الموبايل البنكي</w:t>
      </w:r>
      <w:r w:rsidRPr="00247E76">
        <w:rPr>
          <w:rFonts w:cs="Simplified Arabic" w:hint="cs"/>
          <w:b/>
          <w:bCs/>
          <w:color w:val="000000" w:themeColor="text1"/>
          <w:sz w:val="28"/>
          <w:szCs w:val="28"/>
          <w:rtl/>
          <w:lang w:bidi="ar-EG"/>
        </w:rPr>
        <w:t>"</w:t>
      </w:r>
    </w:p>
    <w:p w14:paraId="7A451459" w14:textId="77777777" w:rsidR="00C92000" w:rsidRPr="00247E76" w:rsidRDefault="00C92000" w:rsidP="00C92000">
      <w:pPr>
        <w:pStyle w:val="ListParagraph"/>
        <w:spacing w:before="240" w:line="240" w:lineRule="auto"/>
        <w:jc w:val="both"/>
        <w:rPr>
          <w:rFonts w:cs="Simplified Arabic"/>
          <w:color w:val="000000" w:themeColor="text1"/>
          <w:sz w:val="28"/>
          <w:szCs w:val="28"/>
          <w:rtl/>
          <w:lang w:bidi="ar-EG"/>
        </w:rPr>
      </w:pPr>
      <w:r w:rsidRPr="00247E76">
        <w:rPr>
          <w:rFonts w:cs="Simplified Arabic" w:hint="cs"/>
          <w:color w:val="000000" w:themeColor="text1"/>
          <w:sz w:val="28"/>
          <w:szCs w:val="28"/>
          <w:rtl/>
          <w:lang w:bidi="ar-EG"/>
        </w:rPr>
        <w:lastRenderedPageBreak/>
        <w:t xml:space="preserve">هدفت هذه الدراسة في التعرف على مدى تأثير جودة تطبيقات الموبايل على ولاء العملاء للموبايل البنكي، بالبنوك التجارية لجمهورية مصر العربية، وكان منهج الدراسة هو المنهج الوصفي التحليلي، وتم الاعتماد على الاستبانة الإلكترونية كأداة للدراسة، وتم اختيار عينة النهر وهي عينة عرضية يتم الحصول عليها من واقع الإنترنت، وعددها (394)، وتوصلت نتائج الدراسة إلى وجود تأثير ذو دلالة إحصائية لجوجة تطبيقات الموبايل على ولاء العملاء للموبايل البنكي خلال البنوك التجارية بمصر. </w:t>
      </w:r>
    </w:p>
    <w:p w14:paraId="472AA5C6" w14:textId="77777777" w:rsidR="00C92000" w:rsidRPr="00247E76" w:rsidRDefault="00C92000" w:rsidP="00C92000">
      <w:pPr>
        <w:pStyle w:val="ListParagraph"/>
        <w:numPr>
          <w:ilvl w:val="0"/>
          <w:numId w:val="35"/>
        </w:numPr>
        <w:spacing w:before="240" w:line="240" w:lineRule="auto"/>
        <w:jc w:val="both"/>
        <w:rPr>
          <w:rFonts w:cs="Simplified Arabic"/>
          <w:b/>
          <w:bCs/>
          <w:color w:val="000000" w:themeColor="text1"/>
          <w:sz w:val="28"/>
          <w:szCs w:val="28"/>
          <w:lang w:bidi="ar-EG"/>
        </w:rPr>
      </w:pPr>
      <w:r w:rsidRPr="00247E76">
        <w:rPr>
          <w:rFonts w:cs="Simplified Arabic" w:hint="cs"/>
          <w:b/>
          <w:bCs/>
          <w:color w:val="000000" w:themeColor="text1"/>
          <w:sz w:val="28"/>
          <w:szCs w:val="28"/>
          <w:rtl/>
          <w:lang w:bidi="ar-EG"/>
        </w:rPr>
        <w:t>دراسة (البنا وآخرون، 2022) الموسومة بـ "</w:t>
      </w:r>
      <w:r w:rsidRPr="00247E76">
        <w:rPr>
          <w:rFonts w:cs="Simplified Arabic"/>
          <w:b/>
          <w:bCs/>
          <w:color w:val="000000" w:themeColor="text1"/>
          <w:sz w:val="28"/>
          <w:szCs w:val="28"/>
          <w:rtl/>
          <w:lang w:bidi="ar-EG"/>
        </w:rPr>
        <w:t>أثر جودة الخدمة على ولاء عملاء الهاتف المحمول بالجزائر: الدور الوسيط لسعادة العميل</w:t>
      </w:r>
      <w:r w:rsidRPr="00247E76">
        <w:rPr>
          <w:rFonts w:cs="Simplified Arabic" w:hint="cs"/>
          <w:b/>
          <w:bCs/>
          <w:color w:val="000000" w:themeColor="text1"/>
          <w:sz w:val="28"/>
          <w:szCs w:val="28"/>
          <w:rtl/>
          <w:lang w:bidi="ar-EG"/>
        </w:rPr>
        <w:t>".</w:t>
      </w:r>
    </w:p>
    <w:p w14:paraId="4A26781E" w14:textId="77777777" w:rsidR="00C92000" w:rsidRPr="00247E76" w:rsidRDefault="00C92000" w:rsidP="00C92000">
      <w:pPr>
        <w:pStyle w:val="ListParagraph"/>
        <w:spacing w:before="240" w:line="240" w:lineRule="auto"/>
        <w:jc w:val="both"/>
        <w:rPr>
          <w:rFonts w:cs="Simplified Arabic"/>
          <w:color w:val="000000" w:themeColor="text1"/>
          <w:sz w:val="28"/>
          <w:szCs w:val="28"/>
          <w:rtl/>
          <w:lang w:bidi="ar-EG"/>
        </w:rPr>
      </w:pPr>
      <w:r w:rsidRPr="00247E76">
        <w:rPr>
          <w:rFonts w:cs="Simplified Arabic" w:hint="cs"/>
          <w:color w:val="000000" w:themeColor="text1"/>
          <w:sz w:val="28"/>
          <w:szCs w:val="28"/>
          <w:rtl/>
          <w:lang w:bidi="ar-EG"/>
        </w:rPr>
        <w:t xml:space="preserve">وهدفت الدراسة التعرف على أثر جودة الخدمة على ولاء العملاء للهاتف المحمول بالجزائر، واستخدام سعادة العميل كدور وسيط، وكان منهج الدراسة هو المنهج الوصفي، كما تم الاعتماد على قائمة الاستقصاء عبر الإنترنت كأداة للدراسة، وتكونت عينة الدراسة من (378) مفردة من عملاء الهواتف المحمولة بالجزائر، وتوصلت النتائج إلى أن هناك تأثير معنوي إيجابي لأبعاد جودة الخدمة على سعادة العميل، كما يوجد تأثير معنوي إيجابي لأبعاد جودة الخدمة (الملموسية، الموثوقية، الاستجابة، الأمان) على ولاء العملاء، وبالتالي هناك تأثير معنوي إيجابي لسعادة العميل على ولاء العميل، وبالتالي هناك تأثير غير مباشر لجودة الخدمة على ولاء العميل للعلامة التجارية عند توسط سعادة العميل. </w:t>
      </w:r>
    </w:p>
    <w:p w14:paraId="40DAF2E9" w14:textId="77777777" w:rsidR="00C92000" w:rsidRPr="00247E76" w:rsidRDefault="00C92000" w:rsidP="00C92000">
      <w:pPr>
        <w:pStyle w:val="ListParagraph"/>
        <w:numPr>
          <w:ilvl w:val="0"/>
          <w:numId w:val="35"/>
        </w:numPr>
        <w:spacing w:before="240" w:line="240" w:lineRule="auto"/>
        <w:jc w:val="both"/>
        <w:rPr>
          <w:rFonts w:cs="Simplified Arabic"/>
          <w:b/>
          <w:bCs/>
          <w:color w:val="000000" w:themeColor="text1"/>
          <w:sz w:val="28"/>
          <w:szCs w:val="28"/>
          <w:lang w:bidi="ar-EG"/>
        </w:rPr>
      </w:pPr>
      <w:r w:rsidRPr="00247E76">
        <w:rPr>
          <w:rFonts w:cs="Simplified Arabic" w:hint="cs"/>
          <w:b/>
          <w:bCs/>
          <w:color w:val="000000" w:themeColor="text1"/>
          <w:sz w:val="28"/>
          <w:szCs w:val="28"/>
          <w:rtl/>
          <w:lang w:bidi="ar-EG"/>
        </w:rPr>
        <w:t xml:space="preserve">دراسة </w:t>
      </w:r>
      <w:r w:rsidRPr="00247E76">
        <w:rPr>
          <w:rFonts w:cs="Simplified Arabic"/>
          <w:b/>
          <w:bCs/>
          <w:color w:val="000000" w:themeColor="text1"/>
          <w:sz w:val="28"/>
          <w:szCs w:val="28"/>
          <w:rtl/>
          <w:lang w:bidi="ar-EG"/>
        </w:rPr>
        <w:t>(</w:t>
      </w:r>
      <w:r w:rsidRPr="00247E76">
        <w:rPr>
          <w:rFonts w:cs="Simplified Arabic"/>
          <w:b/>
          <w:bCs/>
          <w:color w:val="000000" w:themeColor="text1"/>
          <w:sz w:val="28"/>
          <w:szCs w:val="28"/>
          <w:lang w:bidi="ar-EG"/>
        </w:rPr>
        <w:t>Naini et al., 2022</w:t>
      </w:r>
      <w:r w:rsidRPr="00247E76">
        <w:rPr>
          <w:rFonts w:cs="Simplified Arabic"/>
          <w:b/>
          <w:bCs/>
          <w:color w:val="000000" w:themeColor="text1"/>
          <w:sz w:val="28"/>
          <w:szCs w:val="28"/>
          <w:rtl/>
          <w:lang w:bidi="ar-EG"/>
        </w:rPr>
        <w:t>)</w:t>
      </w:r>
    </w:p>
    <w:p w14:paraId="2AA5B095" w14:textId="77777777" w:rsidR="00C92000" w:rsidRPr="00247E76" w:rsidRDefault="00C92000" w:rsidP="00C92000">
      <w:pPr>
        <w:pStyle w:val="ListParagraph"/>
        <w:spacing w:before="240" w:line="240" w:lineRule="auto"/>
        <w:jc w:val="both"/>
        <w:rPr>
          <w:rFonts w:cs="Simplified Arabic"/>
          <w:color w:val="000000" w:themeColor="text1"/>
          <w:sz w:val="28"/>
          <w:szCs w:val="28"/>
          <w:rtl/>
          <w:lang w:bidi="ar-EG"/>
        </w:rPr>
      </w:pPr>
      <w:r w:rsidRPr="00247E76">
        <w:rPr>
          <w:rFonts w:cs="Simplified Arabic"/>
          <w:color w:val="000000" w:themeColor="text1"/>
          <w:sz w:val="28"/>
          <w:szCs w:val="28"/>
          <w:rtl/>
          <w:lang w:bidi="ar-EG"/>
        </w:rPr>
        <w:t>تحدد هذه الدراسة تأثير جودة المنتج والخدمة ورضا العملاء على ولاء العملاء</w:t>
      </w:r>
      <w:r w:rsidRPr="00247E76">
        <w:rPr>
          <w:rFonts w:cs="Simplified Arabic" w:hint="cs"/>
          <w:color w:val="000000" w:themeColor="text1"/>
          <w:sz w:val="28"/>
          <w:szCs w:val="28"/>
          <w:rtl/>
          <w:lang w:bidi="ar-EG"/>
        </w:rPr>
        <w:t xml:space="preserve"> في إحدى المطاعم يسمى </w:t>
      </w:r>
      <w:r w:rsidRPr="00247E76">
        <w:rPr>
          <w:rFonts w:cs="Simplified Arabic"/>
          <w:color w:val="000000" w:themeColor="text1"/>
          <w:sz w:val="28"/>
          <w:szCs w:val="28"/>
          <w:lang w:bidi="ar-EG"/>
        </w:rPr>
        <w:t>XYZ</w:t>
      </w:r>
      <w:r w:rsidRPr="00247E76">
        <w:rPr>
          <w:rFonts w:cs="Simplified Arabic"/>
          <w:color w:val="000000" w:themeColor="text1"/>
          <w:sz w:val="28"/>
          <w:szCs w:val="28"/>
          <w:rtl/>
          <w:lang w:bidi="ar-EG"/>
        </w:rPr>
        <w:t xml:space="preserve">. استندت هذه الدراسة إلى أساليب كمية مع جمع البيانات باستخدام استبيان عن طريق أخذ العينات العرضية والطريقة النوعية عن طريق المقابلات. تم أخذ البيانات الكمية من أي شخص استوفى متطلبات الشراء مرتين على الأقل. كانت العينة 100 مستجيب. بناءً على نتيجة الاستبيان والمقابلة مع العملاء </w:t>
      </w:r>
      <w:r w:rsidRPr="00247E76">
        <w:rPr>
          <w:rFonts w:cs="Simplified Arabic" w:hint="cs"/>
          <w:color w:val="000000" w:themeColor="text1"/>
          <w:sz w:val="28"/>
          <w:szCs w:val="28"/>
          <w:rtl/>
          <w:lang w:bidi="ar-EG"/>
        </w:rPr>
        <w:t>والعاملين</w:t>
      </w:r>
      <w:r w:rsidRPr="00247E76">
        <w:rPr>
          <w:rFonts w:cs="Simplified Arabic"/>
          <w:color w:val="000000" w:themeColor="text1"/>
          <w:sz w:val="28"/>
          <w:szCs w:val="28"/>
          <w:rtl/>
          <w:lang w:bidi="ar-EG"/>
        </w:rPr>
        <w:t>، فإن المؤشرات الثلاثة لجودة المنتج والخدمة الأكثر تأثيرًا على رضا العملاء وولائهم هي دقة الاستجابة وتفرد المنتج واهتمام الموظفين الذي يجعل العملاء سعداء ويرغبون في العودة</w:t>
      </w:r>
      <w:r w:rsidRPr="00247E76">
        <w:rPr>
          <w:rFonts w:cs="Simplified Arabic" w:hint="cs"/>
          <w:color w:val="000000" w:themeColor="text1"/>
          <w:sz w:val="28"/>
          <w:szCs w:val="28"/>
          <w:rtl/>
          <w:lang w:bidi="ar-EG"/>
        </w:rPr>
        <w:t xml:space="preserve">، </w:t>
      </w:r>
      <w:r w:rsidRPr="00247E76">
        <w:rPr>
          <w:rFonts w:cs="Simplified Arabic"/>
          <w:color w:val="000000" w:themeColor="text1"/>
          <w:sz w:val="28"/>
          <w:szCs w:val="28"/>
          <w:rtl/>
          <w:lang w:bidi="ar-EG"/>
        </w:rPr>
        <w:t>بناءً على النتائج، فإن ولاء العملاء لديه احتمال بنسبة 76.8 في المائة يتأثر بجودة المنتج ورضا العملاء، وتؤثر جودة الخدمة على ولاء العملاء.</w:t>
      </w:r>
    </w:p>
    <w:p w14:paraId="31741919" w14:textId="77777777" w:rsidR="00C92000" w:rsidRPr="00247E76" w:rsidRDefault="00C92000" w:rsidP="00C92000">
      <w:pPr>
        <w:pStyle w:val="ListParagraph"/>
        <w:numPr>
          <w:ilvl w:val="0"/>
          <w:numId w:val="35"/>
        </w:numPr>
        <w:spacing w:before="240" w:line="240" w:lineRule="auto"/>
        <w:jc w:val="both"/>
        <w:rPr>
          <w:rFonts w:cs="Simplified Arabic"/>
          <w:b/>
          <w:bCs/>
          <w:color w:val="000000" w:themeColor="text1"/>
          <w:sz w:val="28"/>
          <w:szCs w:val="28"/>
          <w:rtl/>
          <w:lang w:bidi="ar-EG"/>
        </w:rPr>
      </w:pPr>
      <w:r w:rsidRPr="00247E76">
        <w:rPr>
          <w:rFonts w:cs="Simplified Arabic" w:hint="cs"/>
          <w:b/>
          <w:bCs/>
          <w:color w:val="000000" w:themeColor="text1"/>
          <w:sz w:val="28"/>
          <w:szCs w:val="28"/>
          <w:rtl/>
          <w:lang w:bidi="ar-EG"/>
        </w:rPr>
        <w:t xml:space="preserve">دراسة </w:t>
      </w:r>
      <w:r w:rsidRPr="00247E76">
        <w:rPr>
          <w:rFonts w:cs="Simplified Arabic"/>
          <w:b/>
          <w:bCs/>
          <w:color w:val="000000" w:themeColor="text1"/>
          <w:sz w:val="28"/>
          <w:szCs w:val="28"/>
          <w:rtl/>
          <w:lang w:bidi="ar-EG"/>
        </w:rPr>
        <w:t>(</w:t>
      </w:r>
      <w:r w:rsidRPr="00247E76">
        <w:rPr>
          <w:rFonts w:cs="Simplified Arabic"/>
          <w:b/>
          <w:bCs/>
          <w:color w:val="000000" w:themeColor="text1"/>
          <w:sz w:val="28"/>
          <w:szCs w:val="28"/>
          <w:lang w:bidi="ar-EG"/>
        </w:rPr>
        <w:t>Ali et al., 2021</w:t>
      </w:r>
      <w:r w:rsidRPr="00247E76">
        <w:rPr>
          <w:rFonts w:cs="Simplified Arabic"/>
          <w:b/>
          <w:bCs/>
          <w:color w:val="000000" w:themeColor="text1"/>
          <w:sz w:val="28"/>
          <w:szCs w:val="28"/>
          <w:rtl/>
          <w:lang w:bidi="ar-EG"/>
        </w:rPr>
        <w:t>)</w:t>
      </w:r>
    </w:p>
    <w:p w14:paraId="4DF3AD2C" w14:textId="77777777" w:rsidR="00C92000" w:rsidRPr="00247E76" w:rsidRDefault="00C92000" w:rsidP="00C92000">
      <w:pPr>
        <w:pStyle w:val="ListParagraph"/>
        <w:spacing w:before="240" w:line="240" w:lineRule="auto"/>
        <w:ind w:left="1080"/>
        <w:jc w:val="both"/>
        <w:rPr>
          <w:rFonts w:cs="Simplified Arabic"/>
          <w:color w:val="000000" w:themeColor="text1"/>
          <w:sz w:val="28"/>
          <w:szCs w:val="28"/>
          <w:rtl/>
          <w:lang w:bidi="ar-EG"/>
        </w:rPr>
      </w:pPr>
      <w:r w:rsidRPr="00247E76">
        <w:rPr>
          <w:rFonts w:cs="Simplified Arabic"/>
          <w:color w:val="000000" w:themeColor="text1"/>
          <w:sz w:val="28"/>
          <w:szCs w:val="28"/>
          <w:rtl/>
          <w:lang w:bidi="ar-EG"/>
        </w:rPr>
        <w:t>الهدف الرئيسي من هذه الدراسة هو الكشف عن تأثير جودة الخدمة على رضا العملاء</w:t>
      </w:r>
      <w:r w:rsidRPr="00247E76">
        <w:rPr>
          <w:rFonts w:cs="Simplified Arabic" w:hint="cs"/>
          <w:color w:val="000000" w:themeColor="text1"/>
          <w:sz w:val="28"/>
          <w:szCs w:val="28"/>
          <w:rtl/>
          <w:lang w:bidi="ar-EG"/>
        </w:rPr>
        <w:t xml:space="preserve">، </w:t>
      </w:r>
      <w:r w:rsidRPr="00247E76">
        <w:rPr>
          <w:rFonts w:cs="Simplified Arabic"/>
          <w:color w:val="000000" w:themeColor="text1"/>
          <w:sz w:val="28"/>
          <w:szCs w:val="28"/>
          <w:rtl/>
          <w:lang w:bidi="ar-EG"/>
        </w:rPr>
        <w:t xml:space="preserve">تم استخدام طريقة كمية لتحليل هذه الدراسة. تم استخدام طريقة أخذ العينات العشوائية لتوزيع وجمع البيانات. شارك في هذه الدراسة 111 مشاركًا. أثبتت هذه الدراسة أن </w:t>
      </w:r>
      <w:r w:rsidRPr="00247E76">
        <w:rPr>
          <w:rFonts w:cs="Simplified Arabic"/>
          <w:color w:val="000000" w:themeColor="text1"/>
          <w:sz w:val="28"/>
          <w:szCs w:val="28"/>
          <w:rtl/>
          <w:lang w:bidi="ar-EG"/>
        </w:rPr>
        <w:lastRenderedPageBreak/>
        <w:t>أربعة من أبعاد جودة الخدمة (التعاطف والاستجابة والضمان والملموس) لها علاقة إيجابية برضا العملاء، باستثناء الموثوقية التي كانت لها علاقة سلبية برضا العملاء</w:t>
      </w:r>
      <w:r w:rsidRPr="00247E76">
        <w:rPr>
          <w:rFonts w:cs="Simplified Arabic" w:hint="cs"/>
          <w:color w:val="000000" w:themeColor="text1"/>
          <w:sz w:val="28"/>
          <w:szCs w:val="28"/>
          <w:rtl/>
          <w:lang w:bidi="ar-EG"/>
        </w:rPr>
        <w:t>.</w:t>
      </w:r>
    </w:p>
    <w:p w14:paraId="184749B4" w14:textId="77777777" w:rsidR="00C92000" w:rsidRPr="00247E76" w:rsidRDefault="00C92000" w:rsidP="00C92000">
      <w:pPr>
        <w:pStyle w:val="ListParagraph"/>
        <w:numPr>
          <w:ilvl w:val="0"/>
          <w:numId w:val="35"/>
        </w:numPr>
        <w:spacing w:before="240" w:line="240" w:lineRule="auto"/>
        <w:jc w:val="both"/>
        <w:rPr>
          <w:rFonts w:cs="Simplified Arabic"/>
          <w:b/>
          <w:bCs/>
          <w:color w:val="000000" w:themeColor="text1"/>
          <w:sz w:val="28"/>
          <w:szCs w:val="28"/>
          <w:lang w:bidi="ar-EG"/>
        </w:rPr>
      </w:pPr>
      <w:r w:rsidRPr="00247E76">
        <w:rPr>
          <w:rFonts w:cs="Simplified Arabic" w:hint="cs"/>
          <w:b/>
          <w:bCs/>
          <w:color w:val="000000" w:themeColor="text1"/>
          <w:sz w:val="28"/>
          <w:szCs w:val="28"/>
          <w:rtl/>
          <w:lang w:bidi="ar-EG"/>
        </w:rPr>
        <w:t xml:space="preserve">دراسة </w:t>
      </w:r>
      <w:r w:rsidRPr="00247E76">
        <w:rPr>
          <w:rFonts w:cs="Simplified Arabic"/>
          <w:b/>
          <w:bCs/>
          <w:color w:val="000000" w:themeColor="text1"/>
          <w:sz w:val="28"/>
          <w:szCs w:val="28"/>
          <w:rtl/>
          <w:lang w:bidi="ar-EG"/>
        </w:rPr>
        <w:t>(</w:t>
      </w:r>
      <w:proofErr w:type="spellStart"/>
      <w:r w:rsidRPr="00247E76">
        <w:rPr>
          <w:rFonts w:cs="Simplified Arabic"/>
          <w:b/>
          <w:bCs/>
          <w:color w:val="000000" w:themeColor="text1"/>
          <w:sz w:val="28"/>
          <w:szCs w:val="28"/>
          <w:lang w:bidi="ar-EG"/>
        </w:rPr>
        <w:t>Afthanorhan</w:t>
      </w:r>
      <w:proofErr w:type="spellEnd"/>
      <w:r w:rsidRPr="00247E76">
        <w:rPr>
          <w:rFonts w:cs="Simplified Arabic"/>
          <w:b/>
          <w:bCs/>
          <w:color w:val="000000" w:themeColor="text1"/>
          <w:sz w:val="28"/>
          <w:szCs w:val="28"/>
          <w:lang w:bidi="ar-EG"/>
        </w:rPr>
        <w:t xml:space="preserve"> et al., 2019</w:t>
      </w:r>
      <w:r w:rsidRPr="00247E76">
        <w:rPr>
          <w:rFonts w:cs="Simplified Arabic"/>
          <w:b/>
          <w:bCs/>
          <w:color w:val="000000" w:themeColor="text1"/>
          <w:sz w:val="28"/>
          <w:szCs w:val="28"/>
          <w:rtl/>
          <w:lang w:bidi="ar-EG"/>
        </w:rPr>
        <w:t>)</w:t>
      </w:r>
    </w:p>
    <w:p w14:paraId="01E33445" w14:textId="77777777" w:rsidR="00C92000" w:rsidRPr="00247E76" w:rsidRDefault="00C92000" w:rsidP="00C92000">
      <w:pPr>
        <w:pStyle w:val="ListParagraph"/>
        <w:spacing w:before="240" w:line="240" w:lineRule="auto"/>
        <w:jc w:val="both"/>
        <w:rPr>
          <w:rFonts w:cs="Simplified Arabic"/>
          <w:color w:val="000000" w:themeColor="text1"/>
          <w:sz w:val="28"/>
          <w:szCs w:val="28"/>
          <w:rtl/>
          <w:lang w:bidi="ar-EG"/>
        </w:rPr>
      </w:pPr>
      <w:r w:rsidRPr="00247E76">
        <w:rPr>
          <w:rFonts w:cs="Simplified Arabic" w:hint="cs"/>
          <w:color w:val="000000" w:themeColor="text1"/>
          <w:sz w:val="28"/>
          <w:szCs w:val="28"/>
          <w:rtl/>
          <w:lang w:bidi="ar-EG"/>
        </w:rPr>
        <w:t xml:space="preserve">هدفت الدراسة التعرف على تأثير خدمة العملاء على </w:t>
      </w:r>
      <w:r w:rsidRPr="00247E76">
        <w:rPr>
          <w:rFonts w:cs="Simplified Arabic"/>
          <w:color w:val="000000" w:themeColor="text1"/>
          <w:sz w:val="28"/>
          <w:szCs w:val="28"/>
          <w:rtl/>
          <w:lang w:bidi="ar-EG"/>
        </w:rPr>
        <w:t xml:space="preserve">تحسين </w:t>
      </w:r>
      <w:r w:rsidRPr="00247E76">
        <w:rPr>
          <w:rFonts w:cs="Simplified Arabic" w:hint="cs"/>
          <w:color w:val="000000" w:themeColor="text1"/>
          <w:sz w:val="28"/>
          <w:szCs w:val="28"/>
          <w:rtl/>
          <w:lang w:bidi="ar-EG"/>
        </w:rPr>
        <w:t xml:space="preserve">ولاء </w:t>
      </w:r>
      <w:r w:rsidRPr="00247E76">
        <w:rPr>
          <w:rFonts w:cs="Simplified Arabic"/>
          <w:color w:val="000000" w:themeColor="text1"/>
          <w:sz w:val="28"/>
          <w:szCs w:val="28"/>
          <w:rtl/>
          <w:lang w:bidi="ar-EG"/>
        </w:rPr>
        <w:t xml:space="preserve">العملاء </w:t>
      </w:r>
      <w:r w:rsidRPr="00247E76">
        <w:rPr>
          <w:rFonts w:cs="Simplified Arabic" w:hint="cs"/>
          <w:color w:val="000000" w:themeColor="text1"/>
          <w:sz w:val="28"/>
          <w:szCs w:val="28"/>
          <w:rtl/>
          <w:lang w:bidi="ar-EG"/>
        </w:rPr>
        <w:t xml:space="preserve">في </w:t>
      </w:r>
      <w:r w:rsidRPr="00247E76">
        <w:rPr>
          <w:rFonts w:cs="Simplified Arabic"/>
          <w:color w:val="000000" w:themeColor="text1"/>
          <w:sz w:val="28"/>
          <w:szCs w:val="28"/>
          <w:rtl/>
          <w:lang w:bidi="ar-EG"/>
        </w:rPr>
        <w:t>مكتبة جامعة السلطان زين العابدين</w:t>
      </w:r>
      <w:r w:rsidRPr="00247E76">
        <w:rPr>
          <w:rFonts w:cs="Simplified Arabic" w:hint="cs"/>
          <w:color w:val="000000" w:themeColor="text1"/>
          <w:sz w:val="28"/>
          <w:szCs w:val="28"/>
          <w:rtl/>
          <w:lang w:bidi="ar-EG"/>
        </w:rPr>
        <w:t>، و</w:t>
      </w:r>
      <w:r w:rsidRPr="00247E76">
        <w:rPr>
          <w:rFonts w:cs="Simplified Arabic"/>
          <w:color w:val="000000" w:themeColor="text1"/>
          <w:sz w:val="28"/>
          <w:szCs w:val="28"/>
          <w:rtl/>
          <w:lang w:bidi="ar-EG"/>
        </w:rPr>
        <w:t>يتم تنفيذ منهجية البحث باستخدام استبيان تم توزيعه على 170 عينة من خلال أخذ عينات عشوائية بسيطة</w:t>
      </w:r>
      <w:r w:rsidRPr="00247E76">
        <w:rPr>
          <w:rFonts w:cs="Simplified Arabic" w:hint="cs"/>
          <w:color w:val="000000" w:themeColor="text1"/>
          <w:sz w:val="28"/>
          <w:szCs w:val="28"/>
          <w:rtl/>
          <w:lang w:bidi="ar-EG"/>
        </w:rPr>
        <w:t>،</w:t>
      </w:r>
      <w:r w:rsidRPr="00247E76">
        <w:rPr>
          <w:rFonts w:cs="Simplified Arabic"/>
          <w:color w:val="000000" w:themeColor="text1"/>
          <w:sz w:val="28"/>
          <w:szCs w:val="28"/>
          <w:rtl/>
          <w:lang w:bidi="ar-EG"/>
        </w:rPr>
        <w:t xml:space="preserve"> تم تحليل البيانات التي تم الحصول عليها باستخدام نمذجة المعادلات الهيكلية القائمة على التباين وتحليل الأهمية والأداء</w:t>
      </w:r>
      <w:r w:rsidRPr="00247E76">
        <w:rPr>
          <w:rFonts w:cs="Simplified Arabic" w:hint="cs"/>
          <w:color w:val="000000" w:themeColor="text1"/>
          <w:sz w:val="28"/>
          <w:szCs w:val="28"/>
          <w:rtl/>
          <w:lang w:bidi="ar-EG"/>
        </w:rPr>
        <w:t xml:space="preserve">، </w:t>
      </w:r>
      <w:r w:rsidRPr="00247E76">
        <w:rPr>
          <w:rFonts w:cs="Simplified Arabic"/>
          <w:color w:val="000000" w:themeColor="text1"/>
          <w:sz w:val="28"/>
          <w:szCs w:val="28"/>
          <w:rtl/>
          <w:lang w:bidi="ar-EG"/>
        </w:rPr>
        <w:t xml:space="preserve">وتشير النتائج إلى أن جودة الخدمة كان لها تأثير كبير على </w:t>
      </w:r>
      <w:r w:rsidRPr="00247E76">
        <w:rPr>
          <w:rFonts w:cs="Simplified Arabic" w:hint="cs"/>
          <w:color w:val="000000" w:themeColor="text1"/>
          <w:sz w:val="28"/>
          <w:szCs w:val="28"/>
          <w:rtl/>
          <w:lang w:bidi="ar-EG"/>
        </w:rPr>
        <w:t>ولاء</w:t>
      </w:r>
      <w:r w:rsidRPr="00247E76">
        <w:rPr>
          <w:rFonts w:cs="Simplified Arabic"/>
          <w:color w:val="000000" w:themeColor="text1"/>
          <w:sz w:val="28"/>
          <w:szCs w:val="28"/>
          <w:rtl/>
          <w:lang w:bidi="ar-EG"/>
        </w:rPr>
        <w:t xml:space="preserve"> العملاء. ومن بين أبعاد جودة الخدمة، تم اعتبار بيئة المكتبة والخدمة العامة ذات أهمية عالية ومؤشر أداء قوي</w:t>
      </w:r>
      <w:r w:rsidRPr="00247E76">
        <w:rPr>
          <w:rFonts w:cs="Simplified Arabic" w:hint="cs"/>
          <w:color w:val="000000" w:themeColor="text1"/>
          <w:sz w:val="28"/>
          <w:szCs w:val="28"/>
          <w:rtl/>
          <w:lang w:bidi="ar-EG"/>
        </w:rPr>
        <w:t>.</w:t>
      </w:r>
    </w:p>
    <w:p w14:paraId="0458DF30" w14:textId="77777777" w:rsidR="00C92000" w:rsidRPr="00247E76" w:rsidRDefault="00C92000" w:rsidP="00C92000">
      <w:pPr>
        <w:spacing w:line="240" w:lineRule="auto"/>
        <w:jc w:val="both"/>
        <w:outlineLvl w:val="1"/>
        <w:rPr>
          <w:rFonts w:ascii="Simplified Arabic" w:hAnsi="Simplified Arabic" w:cs="Simplified Arabic"/>
          <w:b/>
          <w:bCs/>
          <w:color w:val="000000" w:themeColor="text1"/>
          <w:sz w:val="36"/>
          <w:szCs w:val="36"/>
          <w:rtl/>
        </w:rPr>
      </w:pPr>
      <w:bookmarkStart w:id="63" w:name="_Toc192540538"/>
      <w:bookmarkStart w:id="64" w:name="_Toc192619453"/>
      <w:r w:rsidRPr="00247E76">
        <w:rPr>
          <w:rFonts w:ascii="Simplified Arabic" w:hAnsi="Simplified Arabic" w:cs="Simplified Arabic"/>
          <w:b/>
          <w:bCs/>
          <w:color w:val="000000" w:themeColor="text1"/>
          <w:sz w:val="36"/>
          <w:szCs w:val="36"/>
          <w:rtl/>
        </w:rPr>
        <w:t>التعليق على الدراسات السابقة:</w:t>
      </w:r>
      <w:bookmarkEnd w:id="63"/>
      <w:bookmarkEnd w:id="64"/>
    </w:p>
    <w:p w14:paraId="6076D6AE" w14:textId="77777777" w:rsidR="00C92000" w:rsidRPr="00247E76" w:rsidRDefault="00C92000" w:rsidP="00C92000">
      <w:pPr>
        <w:spacing w:line="240" w:lineRule="auto"/>
        <w:jc w:val="both"/>
        <w:outlineLvl w:val="2"/>
        <w:rPr>
          <w:rFonts w:ascii="Simplified Arabic" w:hAnsi="Simplified Arabic" w:cs="Simplified Arabic"/>
          <w:b/>
          <w:bCs/>
          <w:color w:val="000000" w:themeColor="text1"/>
          <w:sz w:val="32"/>
          <w:szCs w:val="32"/>
          <w:rtl/>
        </w:rPr>
      </w:pPr>
      <w:bookmarkStart w:id="65" w:name="_Toc192619454"/>
      <w:r w:rsidRPr="00247E76">
        <w:rPr>
          <w:rFonts w:ascii="Simplified Arabic" w:hAnsi="Simplified Arabic" w:cs="Simplified Arabic"/>
          <w:b/>
          <w:bCs/>
          <w:color w:val="000000" w:themeColor="text1"/>
          <w:sz w:val="32"/>
          <w:szCs w:val="32"/>
          <w:rtl/>
        </w:rPr>
        <w:t>أوجه التشابه مع الدراسات السابقة:</w:t>
      </w:r>
      <w:bookmarkEnd w:id="65"/>
    </w:p>
    <w:p w14:paraId="4A16C26B" w14:textId="77777777" w:rsidR="00C92000" w:rsidRPr="00247E76" w:rsidRDefault="00C92000" w:rsidP="00C92000">
      <w:pPr>
        <w:spacing w:line="240" w:lineRule="auto"/>
        <w:jc w:val="both"/>
        <w:rPr>
          <w:rFonts w:ascii="Simplified Arabic" w:hAnsi="Simplified Arabic" w:cs="Simplified Arabic"/>
          <w:color w:val="000000" w:themeColor="text1"/>
          <w:sz w:val="28"/>
          <w:szCs w:val="28"/>
          <w:rtl/>
        </w:rPr>
      </w:pPr>
      <w:r w:rsidRPr="00247E76">
        <w:rPr>
          <w:rFonts w:ascii="Simplified Arabic" w:hAnsi="Simplified Arabic" w:cs="Simplified Arabic" w:hint="cs"/>
          <w:color w:val="000000" w:themeColor="text1"/>
          <w:sz w:val="28"/>
          <w:szCs w:val="28"/>
          <w:rtl/>
        </w:rPr>
        <w:t>اتفقت الدراسة الحالية مع معظم الدراسات السابقة من حيث المنهج الوصفي التحليلي، واستخدام الاستبانة كأداة لجمع البيانات والمعلومات، كما اتفقت الدراسة الحالية مع بعض الدراسات السابقة في التطبيق على قطاع البنوك.</w:t>
      </w:r>
    </w:p>
    <w:p w14:paraId="662D5F08" w14:textId="77777777" w:rsidR="00C92000" w:rsidRPr="00247E76" w:rsidRDefault="00C92000" w:rsidP="00C92000">
      <w:pPr>
        <w:spacing w:line="240" w:lineRule="auto"/>
        <w:jc w:val="both"/>
        <w:outlineLvl w:val="2"/>
        <w:rPr>
          <w:rFonts w:ascii="Simplified Arabic" w:hAnsi="Simplified Arabic" w:cs="Simplified Arabic"/>
          <w:b/>
          <w:bCs/>
          <w:color w:val="000000" w:themeColor="text1"/>
          <w:sz w:val="32"/>
          <w:szCs w:val="32"/>
          <w:rtl/>
        </w:rPr>
      </w:pPr>
      <w:bookmarkStart w:id="66" w:name="_Toc192619455"/>
      <w:r w:rsidRPr="00247E76">
        <w:rPr>
          <w:rFonts w:ascii="Simplified Arabic" w:hAnsi="Simplified Arabic" w:cs="Simplified Arabic"/>
          <w:b/>
          <w:bCs/>
          <w:color w:val="000000" w:themeColor="text1"/>
          <w:sz w:val="32"/>
          <w:szCs w:val="32"/>
          <w:rtl/>
        </w:rPr>
        <w:t>أوجه الاختلاف مع الدراسات السابقة:</w:t>
      </w:r>
      <w:bookmarkEnd w:id="66"/>
    </w:p>
    <w:p w14:paraId="75A39FC7" w14:textId="77777777" w:rsidR="00C92000" w:rsidRPr="00247E76" w:rsidRDefault="00C92000" w:rsidP="00C92000">
      <w:pPr>
        <w:spacing w:line="240" w:lineRule="auto"/>
        <w:jc w:val="both"/>
        <w:rPr>
          <w:rFonts w:ascii="Simplified Arabic" w:hAnsi="Simplified Arabic" w:cs="Simplified Arabic"/>
          <w:color w:val="000000" w:themeColor="text1"/>
          <w:sz w:val="28"/>
          <w:szCs w:val="28"/>
          <w:rtl/>
        </w:rPr>
      </w:pPr>
      <w:r w:rsidRPr="00247E76">
        <w:rPr>
          <w:rFonts w:ascii="Simplified Arabic" w:hAnsi="Simplified Arabic" w:cs="Simplified Arabic" w:hint="cs"/>
          <w:color w:val="000000" w:themeColor="text1"/>
          <w:sz w:val="28"/>
          <w:szCs w:val="28"/>
          <w:rtl/>
        </w:rPr>
        <w:t>اختلفت الدراسة الحالية مع الدراسات السابقة في مجتمع وعينة الدراسة والهدف حيث استهدفت الدراسة الحالية الكشف عن تأثير جودة الخدمات على ولاء عملاء البنك الأهلي السعودي.</w:t>
      </w:r>
    </w:p>
    <w:p w14:paraId="21358863" w14:textId="77777777" w:rsidR="00C92000" w:rsidRPr="00247E76" w:rsidRDefault="00C92000" w:rsidP="00C92000">
      <w:pPr>
        <w:spacing w:line="240" w:lineRule="auto"/>
        <w:jc w:val="both"/>
        <w:outlineLvl w:val="2"/>
        <w:rPr>
          <w:rFonts w:ascii="Simplified Arabic" w:hAnsi="Simplified Arabic" w:cs="Simplified Arabic"/>
          <w:b/>
          <w:bCs/>
          <w:color w:val="000000" w:themeColor="text1"/>
          <w:sz w:val="32"/>
          <w:szCs w:val="32"/>
          <w:rtl/>
        </w:rPr>
      </w:pPr>
      <w:bookmarkStart w:id="67" w:name="_Toc192619456"/>
      <w:r w:rsidRPr="00247E76">
        <w:rPr>
          <w:rFonts w:ascii="Simplified Arabic" w:hAnsi="Simplified Arabic" w:cs="Simplified Arabic"/>
          <w:b/>
          <w:bCs/>
          <w:color w:val="000000" w:themeColor="text1"/>
          <w:sz w:val="32"/>
          <w:szCs w:val="32"/>
          <w:rtl/>
        </w:rPr>
        <w:t>أوجه الاستفادة من الدراسات السابقة:</w:t>
      </w:r>
      <w:bookmarkEnd w:id="67"/>
    </w:p>
    <w:p w14:paraId="1DBDF171" w14:textId="77777777" w:rsidR="00C92000" w:rsidRPr="00247E76" w:rsidRDefault="00C92000" w:rsidP="00C92000">
      <w:pPr>
        <w:spacing w:line="240" w:lineRule="auto"/>
        <w:jc w:val="both"/>
        <w:rPr>
          <w:rFonts w:ascii="Simplified Arabic" w:hAnsi="Simplified Arabic" w:cs="Simplified Arabic"/>
          <w:color w:val="000000" w:themeColor="text1"/>
          <w:sz w:val="28"/>
          <w:szCs w:val="28"/>
          <w:rtl/>
        </w:rPr>
      </w:pPr>
      <w:r w:rsidRPr="00247E76">
        <w:rPr>
          <w:rFonts w:ascii="Simplified Arabic" w:hAnsi="Simplified Arabic" w:cs="Simplified Arabic"/>
          <w:color w:val="000000" w:themeColor="text1"/>
          <w:sz w:val="28"/>
          <w:szCs w:val="28"/>
          <w:rtl/>
        </w:rPr>
        <w:t>استفادت الدراسة الحالية من الدراسات السابقة في إعداد اطارها العام واطارها النظري، وإعداد أداة الدراسة وصياغة مشكلتها وفروضها.</w:t>
      </w:r>
    </w:p>
    <w:p w14:paraId="1AE44DBA" w14:textId="77777777" w:rsidR="00C92000" w:rsidRPr="00247E76" w:rsidRDefault="00C92000" w:rsidP="00C92000">
      <w:pPr>
        <w:spacing w:before="240" w:line="240" w:lineRule="auto"/>
        <w:rPr>
          <w:rFonts w:ascii="Simplified Arabic" w:hAnsi="Simplified Arabic" w:cs="Simplified Arabic"/>
          <w:color w:val="000000" w:themeColor="text1"/>
          <w:sz w:val="28"/>
          <w:szCs w:val="28"/>
          <w:rtl/>
        </w:rPr>
      </w:pPr>
    </w:p>
    <w:p w14:paraId="43868B99" w14:textId="36988301" w:rsidR="00C92000" w:rsidRDefault="00C92000" w:rsidP="001D0448">
      <w:pPr>
        <w:bidi w:val="0"/>
        <w:rPr>
          <w:rFonts w:ascii="Simplified Arabic" w:hAnsi="Simplified Arabic" w:cs="Simplified Arabic"/>
          <w:b/>
          <w:bCs/>
          <w:color w:val="000000" w:themeColor="text1"/>
          <w:sz w:val="40"/>
          <w:szCs w:val="40"/>
          <w:rtl/>
        </w:rPr>
      </w:pPr>
      <w:bookmarkStart w:id="68" w:name="_Toc192540553"/>
      <w:bookmarkEnd w:id="68"/>
    </w:p>
    <w:sectPr w:rsidR="00C92000" w:rsidSect="00C92000">
      <w:footerReference w:type="default" r:id="rId9"/>
      <w:pgSz w:w="11906" w:h="16838"/>
      <w:pgMar w:top="1440" w:right="1646"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2FBD0" w14:textId="77777777" w:rsidR="007D66EE" w:rsidRDefault="007D66EE">
      <w:pPr>
        <w:spacing w:after="0" w:line="240" w:lineRule="auto"/>
      </w:pPr>
      <w:r>
        <w:separator/>
      </w:r>
    </w:p>
  </w:endnote>
  <w:endnote w:type="continuationSeparator" w:id="0">
    <w:p w14:paraId="089938C0" w14:textId="77777777" w:rsidR="007D66EE" w:rsidRDefault="007D6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T Bold Heading">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24816028"/>
      <w:docPartObj>
        <w:docPartGallery w:val="Page Numbers (Bottom of Page)"/>
        <w:docPartUnique/>
      </w:docPartObj>
    </w:sdtPr>
    <w:sdtEndPr>
      <w:rPr>
        <w:noProof/>
      </w:rPr>
    </w:sdtEndPr>
    <w:sdtContent>
      <w:p w14:paraId="26A30B77" w14:textId="77777777" w:rsidR="00BE291A" w:rsidRDefault="00000000">
        <w:pPr>
          <w:pStyle w:val="Footer"/>
          <w:jc w:val="center"/>
        </w:pPr>
        <w:r>
          <w:fldChar w:fldCharType="begin"/>
        </w:r>
        <w:r>
          <w:instrText xml:space="preserve"> PAGE   \* MERGEFORMAT </w:instrText>
        </w:r>
        <w:r>
          <w:fldChar w:fldCharType="separate"/>
        </w:r>
        <w:r>
          <w:rPr>
            <w:noProof/>
            <w:rtl/>
          </w:rPr>
          <w:t>78</w:t>
        </w:r>
        <w:r>
          <w:rPr>
            <w:noProof/>
          </w:rPr>
          <w:fldChar w:fldCharType="end"/>
        </w:r>
      </w:p>
    </w:sdtContent>
  </w:sdt>
  <w:p w14:paraId="57FB91E5" w14:textId="77777777" w:rsidR="00BE291A" w:rsidRDefault="00BE29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90860879"/>
      <w:docPartObj>
        <w:docPartGallery w:val="Page Numbers (Bottom of Page)"/>
        <w:docPartUnique/>
      </w:docPartObj>
    </w:sdtPr>
    <w:sdtEndPr>
      <w:rPr>
        <w:noProof/>
      </w:rPr>
    </w:sdtEndPr>
    <w:sdtContent>
      <w:p w14:paraId="7BF5FC1D" w14:textId="1C5674FD" w:rsidR="00BE291A" w:rsidRDefault="00000000">
        <w:pPr>
          <w:pStyle w:val="Footer"/>
          <w:jc w:val="center"/>
        </w:pPr>
        <w:r>
          <w:fldChar w:fldCharType="begin"/>
        </w:r>
        <w:r>
          <w:instrText xml:space="preserve"> PAGE   \* MERGEFORMAT </w:instrText>
        </w:r>
        <w:r>
          <w:fldChar w:fldCharType="separate"/>
        </w:r>
        <w:r>
          <w:rPr>
            <w:noProof/>
            <w:rtl/>
          </w:rPr>
          <w:t>7</w:t>
        </w:r>
        <w:r>
          <w:rPr>
            <w:noProof/>
            <w:rtl/>
          </w:rPr>
          <w:t>8</w:t>
        </w:r>
        <w:r>
          <w:rPr>
            <w:noProof/>
          </w:rPr>
          <w:fldChar w:fldCharType="end"/>
        </w:r>
      </w:p>
    </w:sdtContent>
  </w:sdt>
  <w:p w14:paraId="26D5E5B7" w14:textId="77777777" w:rsidR="00BE291A" w:rsidRDefault="00BE29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D0649" w14:textId="77777777" w:rsidR="007D66EE" w:rsidRDefault="007D66EE">
      <w:pPr>
        <w:spacing w:after="0" w:line="240" w:lineRule="auto"/>
      </w:pPr>
      <w:r>
        <w:separator/>
      </w:r>
    </w:p>
  </w:footnote>
  <w:footnote w:type="continuationSeparator" w:id="0">
    <w:p w14:paraId="1F9257D3" w14:textId="77777777" w:rsidR="007D66EE" w:rsidRDefault="007D66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D0E51"/>
    <w:multiLevelType w:val="hybridMultilevel"/>
    <w:tmpl w:val="E6643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095C98"/>
    <w:multiLevelType w:val="hybridMultilevel"/>
    <w:tmpl w:val="159C5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932076"/>
    <w:multiLevelType w:val="hybridMultilevel"/>
    <w:tmpl w:val="1FCC5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836904"/>
    <w:multiLevelType w:val="hybridMultilevel"/>
    <w:tmpl w:val="7CA2F8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224399"/>
    <w:multiLevelType w:val="hybridMultilevel"/>
    <w:tmpl w:val="11CC3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A25145"/>
    <w:multiLevelType w:val="hybridMultilevel"/>
    <w:tmpl w:val="01B6DA3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4CE4798"/>
    <w:multiLevelType w:val="hybridMultilevel"/>
    <w:tmpl w:val="91085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AF7349"/>
    <w:multiLevelType w:val="hybridMultilevel"/>
    <w:tmpl w:val="DC4A9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123DA6"/>
    <w:multiLevelType w:val="hybridMultilevel"/>
    <w:tmpl w:val="C84223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3542DE"/>
    <w:multiLevelType w:val="hybridMultilevel"/>
    <w:tmpl w:val="0DEC9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057692"/>
    <w:multiLevelType w:val="hybridMultilevel"/>
    <w:tmpl w:val="6DB057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1A5DA8"/>
    <w:multiLevelType w:val="hybridMultilevel"/>
    <w:tmpl w:val="F49EF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B20620"/>
    <w:multiLevelType w:val="hybridMultilevel"/>
    <w:tmpl w:val="4536A1EE"/>
    <w:lvl w:ilvl="0" w:tplc="40489BB0">
      <w:start w:val="1"/>
      <w:numFmt w:val="decimal"/>
      <w:lvlText w:val="%1."/>
      <w:lvlJc w:val="left"/>
      <w:pPr>
        <w:ind w:left="12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50C763D"/>
    <w:multiLevelType w:val="hybridMultilevel"/>
    <w:tmpl w:val="C3ECB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404E5F"/>
    <w:multiLevelType w:val="hybridMultilevel"/>
    <w:tmpl w:val="89307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B014E0"/>
    <w:multiLevelType w:val="hybridMultilevel"/>
    <w:tmpl w:val="8D1A9A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C92B87"/>
    <w:multiLevelType w:val="hybridMultilevel"/>
    <w:tmpl w:val="30DE2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C874AC"/>
    <w:multiLevelType w:val="hybridMultilevel"/>
    <w:tmpl w:val="84DE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5F5990"/>
    <w:multiLevelType w:val="hybridMultilevel"/>
    <w:tmpl w:val="86166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A05445"/>
    <w:multiLevelType w:val="hybridMultilevel"/>
    <w:tmpl w:val="B6A45FEC"/>
    <w:lvl w:ilvl="0" w:tplc="1A8839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10B11B2"/>
    <w:multiLevelType w:val="hybridMultilevel"/>
    <w:tmpl w:val="F7B6BB08"/>
    <w:lvl w:ilvl="0" w:tplc="C7CEAB1C">
      <w:start w:val="1"/>
      <w:numFmt w:val="decimal"/>
      <w:lvlText w:val="%1."/>
      <w:lvlJc w:val="left"/>
      <w:pPr>
        <w:ind w:left="720" w:hanging="360"/>
      </w:pPr>
      <w:rPr>
        <w:rFonts w:asciiTheme="minorHAnsi" w:eastAsiaTheme="minorHAnsi" w:hAnsiTheme="minorHAnsi" w:cs="Simplified Arab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133DD2"/>
    <w:multiLevelType w:val="hybridMultilevel"/>
    <w:tmpl w:val="A358D6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5790441"/>
    <w:multiLevelType w:val="hybridMultilevel"/>
    <w:tmpl w:val="D94A8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BF32DD"/>
    <w:multiLevelType w:val="hybridMultilevel"/>
    <w:tmpl w:val="CEFE61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B467305"/>
    <w:multiLevelType w:val="hybridMultilevel"/>
    <w:tmpl w:val="B1C6A0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3F2A09"/>
    <w:multiLevelType w:val="hybridMultilevel"/>
    <w:tmpl w:val="9E5A55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973972"/>
    <w:multiLevelType w:val="hybridMultilevel"/>
    <w:tmpl w:val="B074F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F169E2"/>
    <w:multiLevelType w:val="hybridMultilevel"/>
    <w:tmpl w:val="35042D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531B05"/>
    <w:multiLevelType w:val="hybridMultilevel"/>
    <w:tmpl w:val="CB481B38"/>
    <w:lvl w:ilvl="0" w:tplc="E6C6E5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DA7B60"/>
    <w:multiLevelType w:val="hybridMultilevel"/>
    <w:tmpl w:val="ED127C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4F259D8"/>
    <w:multiLevelType w:val="hybridMultilevel"/>
    <w:tmpl w:val="1D34CE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D27384"/>
    <w:multiLevelType w:val="hybridMultilevel"/>
    <w:tmpl w:val="A0960D90"/>
    <w:lvl w:ilvl="0" w:tplc="A13C1612">
      <w:start w:val="1"/>
      <w:numFmt w:val="bullet"/>
      <w:lvlText w:val=""/>
      <w:lvlJc w:val="left"/>
      <w:pPr>
        <w:ind w:left="720" w:hanging="360"/>
      </w:pPr>
      <w:rPr>
        <w:rFonts w:ascii="Wingdings" w:hAnsi="Wingdings" w:hint="default"/>
        <w:b/>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B54AC1"/>
    <w:multiLevelType w:val="hybridMultilevel"/>
    <w:tmpl w:val="1B3AD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DA5E37"/>
    <w:multiLevelType w:val="hybridMultilevel"/>
    <w:tmpl w:val="CEF2AA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1C616AC"/>
    <w:multiLevelType w:val="hybridMultilevel"/>
    <w:tmpl w:val="DA987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7750A2E"/>
    <w:multiLevelType w:val="hybridMultilevel"/>
    <w:tmpl w:val="51AA51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62251851">
    <w:abstractNumId w:val="3"/>
  </w:num>
  <w:num w:numId="2" w16cid:durableId="2120103454">
    <w:abstractNumId w:val="27"/>
  </w:num>
  <w:num w:numId="3" w16cid:durableId="1077291578">
    <w:abstractNumId w:val="29"/>
  </w:num>
  <w:num w:numId="4" w16cid:durableId="1954512427">
    <w:abstractNumId w:val="5"/>
  </w:num>
  <w:num w:numId="5" w16cid:durableId="714427625">
    <w:abstractNumId w:val="14"/>
  </w:num>
  <w:num w:numId="6" w16cid:durableId="1476097158">
    <w:abstractNumId w:val="19"/>
  </w:num>
  <w:num w:numId="7" w16cid:durableId="557594965">
    <w:abstractNumId w:val="17"/>
  </w:num>
  <w:num w:numId="8" w16cid:durableId="1046103620">
    <w:abstractNumId w:val="30"/>
  </w:num>
  <w:num w:numId="9" w16cid:durableId="1310328017">
    <w:abstractNumId w:val="15"/>
  </w:num>
  <w:num w:numId="10" w16cid:durableId="2006205422">
    <w:abstractNumId w:val="18"/>
  </w:num>
  <w:num w:numId="11" w16cid:durableId="1464227581">
    <w:abstractNumId w:val="26"/>
  </w:num>
  <w:num w:numId="12" w16cid:durableId="482622551">
    <w:abstractNumId w:val="10"/>
  </w:num>
  <w:num w:numId="13" w16cid:durableId="969046448">
    <w:abstractNumId w:val="25"/>
  </w:num>
  <w:num w:numId="14" w16cid:durableId="838157160">
    <w:abstractNumId w:val="33"/>
  </w:num>
  <w:num w:numId="15" w16cid:durableId="1614744854">
    <w:abstractNumId w:val="9"/>
  </w:num>
  <w:num w:numId="16" w16cid:durableId="499733673">
    <w:abstractNumId w:val="24"/>
  </w:num>
  <w:num w:numId="17" w16cid:durableId="1762219343">
    <w:abstractNumId w:val="21"/>
  </w:num>
  <w:num w:numId="18" w16cid:durableId="500704154">
    <w:abstractNumId w:val="34"/>
  </w:num>
  <w:num w:numId="19" w16cid:durableId="517473006">
    <w:abstractNumId w:val="1"/>
  </w:num>
  <w:num w:numId="20" w16cid:durableId="1020083806">
    <w:abstractNumId w:val="32"/>
  </w:num>
  <w:num w:numId="21" w16cid:durableId="52579832">
    <w:abstractNumId w:val="16"/>
  </w:num>
  <w:num w:numId="22" w16cid:durableId="6758654">
    <w:abstractNumId w:val="13"/>
  </w:num>
  <w:num w:numId="23" w16cid:durableId="1144155464">
    <w:abstractNumId w:val="8"/>
  </w:num>
  <w:num w:numId="24" w16cid:durableId="352803199">
    <w:abstractNumId w:val="35"/>
  </w:num>
  <w:num w:numId="25" w16cid:durableId="681053043">
    <w:abstractNumId w:val="23"/>
  </w:num>
  <w:num w:numId="26" w16cid:durableId="1580366180">
    <w:abstractNumId w:val="7"/>
  </w:num>
  <w:num w:numId="27" w16cid:durableId="1138691320">
    <w:abstractNumId w:val="22"/>
  </w:num>
  <w:num w:numId="28" w16cid:durableId="1059354247">
    <w:abstractNumId w:val="4"/>
  </w:num>
  <w:num w:numId="29" w16cid:durableId="621686982">
    <w:abstractNumId w:val="6"/>
  </w:num>
  <w:num w:numId="30" w16cid:durableId="437339235">
    <w:abstractNumId w:val="0"/>
  </w:num>
  <w:num w:numId="31" w16cid:durableId="839582850">
    <w:abstractNumId w:val="2"/>
  </w:num>
  <w:num w:numId="32" w16cid:durableId="1625965018">
    <w:abstractNumId w:val="31"/>
  </w:num>
  <w:num w:numId="33" w16cid:durableId="1241982060">
    <w:abstractNumId w:val="20"/>
  </w:num>
  <w:num w:numId="34" w16cid:durableId="1410300893">
    <w:abstractNumId w:val="28"/>
  </w:num>
  <w:num w:numId="35" w16cid:durableId="1963000144">
    <w:abstractNumId w:val="11"/>
  </w:num>
  <w:num w:numId="36" w16cid:durableId="163659370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000"/>
    <w:rsid w:val="001A054A"/>
    <w:rsid w:val="001D0448"/>
    <w:rsid w:val="006C2393"/>
    <w:rsid w:val="007D66EE"/>
    <w:rsid w:val="00BE291A"/>
    <w:rsid w:val="00C9200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D9A1A"/>
  <w15:chartTrackingRefBased/>
  <w15:docId w15:val="{2F621009-7746-40D1-816A-F00BEAE11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000"/>
    <w:pPr>
      <w:bidi/>
      <w:spacing w:line="259" w:lineRule="auto"/>
    </w:pPr>
    <w:rPr>
      <w:sz w:val="22"/>
      <w:szCs w:val="22"/>
      <w:lang w:val="en-US"/>
    </w:rPr>
  </w:style>
  <w:style w:type="paragraph" w:styleId="Heading1">
    <w:name w:val="heading 1"/>
    <w:basedOn w:val="Normal"/>
    <w:next w:val="Normal"/>
    <w:link w:val="Heading1Char"/>
    <w:uiPriority w:val="99"/>
    <w:qFormat/>
    <w:rsid w:val="00C920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920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9"/>
    <w:unhideWhenUsed/>
    <w:qFormat/>
    <w:rsid w:val="00C9200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9200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9200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920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20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20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20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9200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9200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9"/>
    <w:rsid w:val="00C9200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9200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9200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920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20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20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2000"/>
    <w:rPr>
      <w:rFonts w:eastAsiaTheme="majorEastAsia" w:cstheme="majorBidi"/>
      <w:color w:val="272727" w:themeColor="text1" w:themeTint="D8"/>
    </w:rPr>
  </w:style>
  <w:style w:type="paragraph" w:styleId="Title">
    <w:name w:val="Title"/>
    <w:basedOn w:val="Normal"/>
    <w:next w:val="Normal"/>
    <w:link w:val="TitleChar"/>
    <w:qFormat/>
    <w:rsid w:val="00C920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C920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C920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C920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2000"/>
    <w:pPr>
      <w:spacing w:before="160"/>
      <w:jc w:val="center"/>
    </w:pPr>
    <w:rPr>
      <w:i/>
      <w:iCs/>
      <w:color w:val="404040" w:themeColor="text1" w:themeTint="BF"/>
    </w:rPr>
  </w:style>
  <w:style w:type="character" w:customStyle="1" w:styleId="QuoteChar">
    <w:name w:val="Quote Char"/>
    <w:basedOn w:val="DefaultParagraphFont"/>
    <w:link w:val="Quote"/>
    <w:uiPriority w:val="29"/>
    <w:rsid w:val="00C92000"/>
    <w:rPr>
      <w:i/>
      <w:iCs/>
      <w:color w:val="404040" w:themeColor="text1" w:themeTint="BF"/>
    </w:rPr>
  </w:style>
  <w:style w:type="paragraph" w:styleId="ListParagraph">
    <w:name w:val="List Paragraph"/>
    <w:aliases w:val="سرد الفقرات"/>
    <w:basedOn w:val="Normal"/>
    <w:link w:val="ListParagraphChar"/>
    <w:uiPriority w:val="34"/>
    <w:qFormat/>
    <w:rsid w:val="00C92000"/>
    <w:pPr>
      <w:ind w:left="720"/>
      <w:contextualSpacing/>
    </w:pPr>
  </w:style>
  <w:style w:type="character" w:styleId="IntenseEmphasis">
    <w:name w:val="Intense Emphasis"/>
    <w:basedOn w:val="DefaultParagraphFont"/>
    <w:uiPriority w:val="21"/>
    <w:qFormat/>
    <w:rsid w:val="00C92000"/>
    <w:rPr>
      <w:i/>
      <w:iCs/>
      <w:color w:val="2F5496" w:themeColor="accent1" w:themeShade="BF"/>
    </w:rPr>
  </w:style>
  <w:style w:type="paragraph" w:styleId="IntenseQuote">
    <w:name w:val="Intense Quote"/>
    <w:basedOn w:val="Normal"/>
    <w:next w:val="Normal"/>
    <w:link w:val="IntenseQuoteChar"/>
    <w:uiPriority w:val="30"/>
    <w:qFormat/>
    <w:rsid w:val="00C920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92000"/>
    <w:rPr>
      <w:i/>
      <w:iCs/>
      <w:color w:val="2F5496" w:themeColor="accent1" w:themeShade="BF"/>
    </w:rPr>
  </w:style>
  <w:style w:type="character" w:styleId="IntenseReference">
    <w:name w:val="Intense Reference"/>
    <w:basedOn w:val="DefaultParagraphFont"/>
    <w:uiPriority w:val="32"/>
    <w:qFormat/>
    <w:rsid w:val="00C92000"/>
    <w:rPr>
      <w:b/>
      <w:bCs/>
      <w:smallCaps/>
      <w:color w:val="2F5496" w:themeColor="accent1" w:themeShade="BF"/>
      <w:spacing w:val="5"/>
    </w:rPr>
  </w:style>
  <w:style w:type="paragraph" w:styleId="Header">
    <w:name w:val="header"/>
    <w:basedOn w:val="Normal"/>
    <w:link w:val="HeaderChar"/>
    <w:uiPriority w:val="99"/>
    <w:unhideWhenUsed/>
    <w:rsid w:val="00C92000"/>
    <w:pPr>
      <w:tabs>
        <w:tab w:val="center" w:pos="4153"/>
        <w:tab w:val="right" w:pos="8306"/>
      </w:tabs>
      <w:spacing w:after="0" w:line="240" w:lineRule="auto"/>
    </w:pPr>
  </w:style>
  <w:style w:type="character" w:customStyle="1" w:styleId="HeaderChar">
    <w:name w:val="Header Char"/>
    <w:basedOn w:val="DefaultParagraphFont"/>
    <w:link w:val="Header"/>
    <w:uiPriority w:val="99"/>
    <w:rsid w:val="00C92000"/>
    <w:rPr>
      <w:sz w:val="22"/>
      <w:szCs w:val="22"/>
      <w:lang w:val="en-US"/>
    </w:rPr>
  </w:style>
  <w:style w:type="paragraph" w:styleId="Footer">
    <w:name w:val="footer"/>
    <w:basedOn w:val="Normal"/>
    <w:link w:val="FooterChar"/>
    <w:uiPriority w:val="99"/>
    <w:unhideWhenUsed/>
    <w:rsid w:val="00C92000"/>
    <w:pPr>
      <w:tabs>
        <w:tab w:val="center" w:pos="4153"/>
        <w:tab w:val="right" w:pos="8306"/>
      </w:tabs>
      <w:spacing w:after="0" w:line="240" w:lineRule="auto"/>
    </w:pPr>
  </w:style>
  <w:style w:type="character" w:customStyle="1" w:styleId="FooterChar">
    <w:name w:val="Footer Char"/>
    <w:basedOn w:val="DefaultParagraphFont"/>
    <w:link w:val="Footer"/>
    <w:uiPriority w:val="99"/>
    <w:rsid w:val="00C92000"/>
    <w:rPr>
      <w:sz w:val="22"/>
      <w:szCs w:val="22"/>
      <w:lang w:val="en-US"/>
    </w:rPr>
  </w:style>
  <w:style w:type="paragraph" w:styleId="BalloonText">
    <w:name w:val="Balloon Text"/>
    <w:basedOn w:val="Normal"/>
    <w:link w:val="BalloonTextChar"/>
    <w:uiPriority w:val="99"/>
    <w:semiHidden/>
    <w:unhideWhenUsed/>
    <w:rsid w:val="00C92000"/>
    <w:pPr>
      <w:spacing w:after="0" w:line="240" w:lineRule="auto"/>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C92000"/>
    <w:rPr>
      <w:rFonts w:ascii="Tahoma" w:hAnsi="Tahoma" w:cs="Tahoma"/>
      <w:kern w:val="0"/>
      <w:sz w:val="16"/>
      <w:szCs w:val="16"/>
      <w:lang w:val="en-US"/>
      <w14:ligatures w14:val="none"/>
    </w:rPr>
  </w:style>
  <w:style w:type="character" w:styleId="Hyperlink">
    <w:name w:val="Hyperlink"/>
    <w:basedOn w:val="DefaultParagraphFont"/>
    <w:uiPriority w:val="99"/>
    <w:unhideWhenUsed/>
    <w:rsid w:val="00C92000"/>
    <w:rPr>
      <w:color w:val="0563C1" w:themeColor="hyperlink"/>
      <w:u w:val="single"/>
    </w:rPr>
  </w:style>
  <w:style w:type="character" w:styleId="SubtleEmphasis">
    <w:name w:val="Subtle Emphasis"/>
    <w:basedOn w:val="DefaultParagraphFont"/>
    <w:uiPriority w:val="19"/>
    <w:qFormat/>
    <w:rsid w:val="00C92000"/>
    <w:rPr>
      <w:i/>
      <w:iCs/>
      <w:color w:val="808080" w:themeColor="text1" w:themeTint="7F"/>
    </w:rPr>
  </w:style>
  <w:style w:type="paragraph" w:styleId="TOCHeading">
    <w:name w:val="TOC Heading"/>
    <w:basedOn w:val="Heading1"/>
    <w:next w:val="Normal"/>
    <w:uiPriority w:val="39"/>
    <w:unhideWhenUsed/>
    <w:qFormat/>
    <w:rsid w:val="00C92000"/>
    <w:pPr>
      <w:spacing w:before="240" w:after="0"/>
      <w:outlineLvl w:val="9"/>
    </w:pPr>
    <w:rPr>
      <w:kern w:val="0"/>
      <w:sz w:val="32"/>
      <w:szCs w:val="32"/>
      <w:rtl/>
      <w14:ligatures w14:val="none"/>
    </w:rPr>
  </w:style>
  <w:style w:type="paragraph" w:styleId="TOC1">
    <w:name w:val="toc 1"/>
    <w:basedOn w:val="Normal"/>
    <w:next w:val="Normal"/>
    <w:autoRedefine/>
    <w:uiPriority w:val="39"/>
    <w:unhideWhenUsed/>
    <w:rsid w:val="00C92000"/>
    <w:pPr>
      <w:spacing w:after="100" w:line="278" w:lineRule="auto"/>
    </w:pPr>
    <w:rPr>
      <w:sz w:val="24"/>
      <w:szCs w:val="24"/>
    </w:rPr>
  </w:style>
  <w:style w:type="character" w:customStyle="1" w:styleId="UnresolvedMention1">
    <w:name w:val="Unresolved Mention1"/>
    <w:basedOn w:val="DefaultParagraphFont"/>
    <w:uiPriority w:val="99"/>
    <w:semiHidden/>
    <w:unhideWhenUsed/>
    <w:rsid w:val="00C92000"/>
    <w:rPr>
      <w:color w:val="605E5C"/>
      <w:shd w:val="clear" w:color="auto" w:fill="E1DFDD"/>
    </w:rPr>
  </w:style>
  <w:style w:type="paragraph" w:styleId="NormalWeb">
    <w:name w:val="Normal (Web)"/>
    <w:basedOn w:val="Normal"/>
    <w:uiPriority w:val="99"/>
    <w:unhideWhenUsed/>
    <w:rsid w:val="00C92000"/>
    <w:pPr>
      <w:bidi w:val="0"/>
      <w:spacing w:before="100" w:beforeAutospacing="1" w:after="100" w:afterAutospacing="1" w:line="240" w:lineRule="auto"/>
    </w:pPr>
    <w:rPr>
      <w:rFonts w:ascii="Tahoma" w:eastAsia="Times New Roman" w:hAnsi="Tahoma" w:cs="Tahoma"/>
      <w:kern w:val="0"/>
      <w:sz w:val="18"/>
      <w:szCs w:val="18"/>
      <w14:ligatures w14:val="none"/>
    </w:rPr>
  </w:style>
  <w:style w:type="table" w:styleId="TableGrid">
    <w:name w:val="Table Grid"/>
    <w:basedOn w:val="TableNormal"/>
    <w:uiPriority w:val="59"/>
    <w:rsid w:val="00C92000"/>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سرد الفقرات Char"/>
    <w:link w:val="ListParagraph"/>
    <w:uiPriority w:val="34"/>
    <w:rsid w:val="00C92000"/>
  </w:style>
  <w:style w:type="paragraph" w:styleId="NoSpacing">
    <w:name w:val="No Spacing"/>
    <w:link w:val="NoSpacingChar"/>
    <w:uiPriority w:val="1"/>
    <w:qFormat/>
    <w:rsid w:val="00C92000"/>
    <w:pPr>
      <w:bidi/>
      <w:spacing w:after="0" w:line="240" w:lineRule="auto"/>
    </w:pPr>
    <w:rPr>
      <w:kern w:val="0"/>
      <w:sz w:val="22"/>
      <w:szCs w:val="22"/>
      <w:lang w:val="en-US"/>
      <w14:ligatures w14:val="none"/>
    </w:rPr>
  </w:style>
  <w:style w:type="character" w:styleId="Strong">
    <w:name w:val="Strong"/>
    <w:basedOn w:val="DefaultParagraphFont"/>
    <w:uiPriority w:val="22"/>
    <w:qFormat/>
    <w:rsid w:val="00C92000"/>
    <w:rPr>
      <w:b/>
      <w:bCs/>
    </w:rPr>
  </w:style>
  <w:style w:type="character" w:customStyle="1" w:styleId="mw-cite-backlink">
    <w:name w:val="mw-cite-backlink"/>
    <w:basedOn w:val="DefaultParagraphFont"/>
    <w:rsid w:val="00C92000"/>
  </w:style>
  <w:style w:type="character" w:customStyle="1" w:styleId="cite-accessibility-label1">
    <w:name w:val="cite-accessibility-label1"/>
    <w:basedOn w:val="DefaultParagraphFont"/>
    <w:rsid w:val="00C92000"/>
    <w:rPr>
      <w:bdr w:val="none" w:sz="0" w:space="0" w:color="auto" w:frame="1"/>
    </w:rPr>
  </w:style>
  <w:style w:type="character" w:customStyle="1" w:styleId="reference-text">
    <w:name w:val="reference-text"/>
    <w:basedOn w:val="DefaultParagraphFont"/>
    <w:rsid w:val="00C92000"/>
  </w:style>
  <w:style w:type="character" w:customStyle="1" w:styleId="navbar1">
    <w:name w:val="navbar1"/>
    <w:basedOn w:val="DefaultParagraphFont"/>
    <w:rsid w:val="00C92000"/>
    <w:rPr>
      <w:rFonts w:ascii="Arial" w:hAnsi="Arial" w:cs="Arial" w:hint="default"/>
      <w:b/>
      <w:bCs/>
      <w:sz w:val="27"/>
      <w:szCs w:val="27"/>
    </w:rPr>
  </w:style>
  <w:style w:type="paragraph" w:styleId="z-TopofForm">
    <w:name w:val="HTML Top of Form"/>
    <w:basedOn w:val="Normal"/>
    <w:next w:val="Normal"/>
    <w:link w:val="z-TopofFormChar"/>
    <w:hidden/>
    <w:uiPriority w:val="99"/>
    <w:semiHidden/>
    <w:unhideWhenUsed/>
    <w:rsid w:val="00C92000"/>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C92000"/>
    <w:rPr>
      <w:rFonts w:ascii="Arial" w:eastAsia="Times New Roman" w:hAnsi="Arial" w:cs="Arial"/>
      <w:vanish/>
      <w:kern w:val="0"/>
      <w:sz w:val="16"/>
      <w:szCs w:val="16"/>
      <w:lang w:val="en-US"/>
      <w14:ligatures w14:val="none"/>
    </w:rPr>
  </w:style>
  <w:style w:type="paragraph" w:styleId="z-BottomofForm">
    <w:name w:val="HTML Bottom of Form"/>
    <w:basedOn w:val="Normal"/>
    <w:next w:val="Normal"/>
    <w:link w:val="z-BottomofFormChar"/>
    <w:hidden/>
    <w:uiPriority w:val="99"/>
    <w:unhideWhenUsed/>
    <w:rsid w:val="00C92000"/>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rsid w:val="00C92000"/>
    <w:rPr>
      <w:rFonts w:ascii="Arial" w:eastAsia="Times New Roman" w:hAnsi="Arial" w:cs="Arial"/>
      <w:vanish/>
      <w:kern w:val="0"/>
      <w:sz w:val="16"/>
      <w:szCs w:val="16"/>
      <w:lang w:val="en-US"/>
      <w14:ligatures w14:val="none"/>
    </w:rPr>
  </w:style>
  <w:style w:type="paragraph" w:customStyle="1" w:styleId="16">
    <w:name w:val="16"/>
    <w:basedOn w:val="Normal"/>
    <w:link w:val="16Char"/>
    <w:rsid w:val="00C92000"/>
    <w:pPr>
      <w:spacing w:before="120" w:after="120" w:line="500" w:lineRule="atLeast"/>
      <w:jc w:val="lowKashida"/>
    </w:pPr>
    <w:rPr>
      <w:rFonts w:ascii="Times New Roman" w:eastAsia="Times New Roman" w:hAnsi="Times New Roman" w:cs="PT Bold Heading"/>
      <w:kern w:val="0"/>
      <w:sz w:val="32"/>
      <w:szCs w:val="32"/>
      <w:lang w:bidi="ar-EG"/>
      <w14:ligatures w14:val="none"/>
    </w:rPr>
  </w:style>
  <w:style w:type="character" w:customStyle="1" w:styleId="16Char">
    <w:name w:val="16 Char"/>
    <w:link w:val="16"/>
    <w:rsid w:val="00C92000"/>
    <w:rPr>
      <w:rFonts w:ascii="Times New Roman" w:eastAsia="Times New Roman" w:hAnsi="Times New Roman" w:cs="PT Bold Heading"/>
      <w:kern w:val="0"/>
      <w:sz w:val="32"/>
      <w:szCs w:val="32"/>
      <w:lang w:val="en-US" w:bidi="ar-EG"/>
      <w14:ligatures w14:val="none"/>
    </w:rPr>
  </w:style>
  <w:style w:type="paragraph" w:customStyle="1" w:styleId="Default">
    <w:name w:val="Default"/>
    <w:rsid w:val="00C92000"/>
    <w:pPr>
      <w:autoSpaceDE w:val="0"/>
      <w:autoSpaceDN w:val="0"/>
      <w:adjustRightInd w:val="0"/>
      <w:spacing w:after="0" w:line="240" w:lineRule="auto"/>
    </w:pPr>
    <w:rPr>
      <w:rFonts w:ascii="Times New Roman" w:eastAsia="Calibri" w:hAnsi="Times New Roman" w:cs="Times New Roman"/>
      <w:color w:val="000000"/>
      <w:kern w:val="0"/>
      <w:lang w:val="en-US"/>
      <w14:ligatures w14:val="none"/>
    </w:rPr>
  </w:style>
  <w:style w:type="character" w:customStyle="1" w:styleId="NoSpacingChar">
    <w:name w:val="No Spacing Char"/>
    <w:basedOn w:val="DefaultParagraphFont"/>
    <w:link w:val="NoSpacing"/>
    <w:uiPriority w:val="1"/>
    <w:rsid w:val="00C92000"/>
    <w:rPr>
      <w:kern w:val="0"/>
      <w:sz w:val="22"/>
      <w:szCs w:val="22"/>
      <w:lang w:val="en-US"/>
      <w14:ligatures w14:val="none"/>
    </w:rPr>
  </w:style>
  <w:style w:type="character" w:styleId="LineNumber">
    <w:name w:val="line number"/>
    <w:basedOn w:val="DefaultParagraphFont"/>
    <w:uiPriority w:val="99"/>
    <w:semiHidden/>
    <w:unhideWhenUsed/>
    <w:rsid w:val="00C92000"/>
  </w:style>
  <w:style w:type="paragraph" w:customStyle="1" w:styleId="Huda-Head1">
    <w:name w:val="Huda-Head1"/>
    <w:basedOn w:val="Heading1"/>
    <w:link w:val="Huda-Head1Char"/>
    <w:qFormat/>
    <w:rsid w:val="00C92000"/>
    <w:pPr>
      <w:spacing w:before="240" w:after="0"/>
      <w:contextualSpacing/>
      <w:jc w:val="center"/>
    </w:pPr>
    <w:rPr>
      <w:rFonts w:ascii="Traditional Arabic" w:hAnsi="Traditional Arabic" w:cs="Traditional Arabic"/>
      <w:b/>
      <w:bCs/>
      <w:color w:val="auto"/>
      <w:kern w:val="0"/>
      <w:sz w:val="44"/>
      <w:szCs w:val="36"/>
      <w14:ligatures w14:val="none"/>
    </w:rPr>
  </w:style>
  <w:style w:type="character" w:customStyle="1" w:styleId="Huda-Head1Char">
    <w:name w:val="Huda-Head1 Char"/>
    <w:basedOn w:val="DefaultParagraphFont"/>
    <w:link w:val="Huda-Head1"/>
    <w:rsid w:val="00C92000"/>
    <w:rPr>
      <w:rFonts w:ascii="Traditional Arabic" w:eastAsiaTheme="majorEastAsia" w:hAnsi="Traditional Arabic" w:cs="Traditional Arabic"/>
      <w:b/>
      <w:bCs/>
      <w:kern w:val="0"/>
      <w:sz w:val="44"/>
      <w:szCs w:val="36"/>
      <w:lang w:val="en-US"/>
      <w14:ligatures w14:val="none"/>
    </w:rPr>
  </w:style>
  <w:style w:type="character" w:customStyle="1" w:styleId="cf01">
    <w:name w:val="cf01"/>
    <w:basedOn w:val="DefaultParagraphFont"/>
    <w:rsid w:val="00C92000"/>
    <w:rPr>
      <w:rFonts w:ascii="Segoe UI" w:hAnsi="Segoe UI" w:cs="Segoe UI" w:hint="default"/>
      <w:sz w:val="18"/>
      <w:szCs w:val="18"/>
    </w:rPr>
  </w:style>
  <w:style w:type="paragraph" w:customStyle="1" w:styleId="pf0">
    <w:name w:val="pf0"/>
    <w:basedOn w:val="Normal"/>
    <w:rsid w:val="00C9200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f11">
    <w:name w:val="cf11"/>
    <w:basedOn w:val="DefaultParagraphFont"/>
    <w:rsid w:val="00C92000"/>
    <w:rPr>
      <w:rFonts w:ascii="Segoe UI" w:hAnsi="Segoe UI" w:cs="Segoe UI" w:hint="default"/>
      <w:sz w:val="18"/>
      <w:szCs w:val="18"/>
    </w:rPr>
  </w:style>
  <w:style w:type="paragraph" w:styleId="TOC2">
    <w:name w:val="toc 2"/>
    <w:basedOn w:val="Normal"/>
    <w:next w:val="Normal"/>
    <w:autoRedefine/>
    <w:uiPriority w:val="39"/>
    <w:unhideWhenUsed/>
    <w:rsid w:val="00C92000"/>
    <w:pPr>
      <w:tabs>
        <w:tab w:val="right" w:leader="dot" w:pos="8450"/>
      </w:tabs>
      <w:spacing w:after="0" w:line="240" w:lineRule="auto"/>
      <w:ind w:left="238"/>
    </w:pPr>
    <w:rPr>
      <w:rFonts w:eastAsiaTheme="minorEastAsia"/>
      <w:sz w:val="24"/>
      <w:szCs w:val="24"/>
    </w:rPr>
  </w:style>
  <w:style w:type="paragraph" w:styleId="TOC3">
    <w:name w:val="toc 3"/>
    <w:basedOn w:val="Normal"/>
    <w:next w:val="Normal"/>
    <w:autoRedefine/>
    <w:uiPriority w:val="39"/>
    <w:unhideWhenUsed/>
    <w:rsid w:val="00C92000"/>
    <w:pPr>
      <w:bidi w:val="0"/>
      <w:spacing w:after="100" w:line="278" w:lineRule="auto"/>
      <w:ind w:left="480"/>
    </w:pPr>
    <w:rPr>
      <w:rFonts w:eastAsiaTheme="minorEastAsia"/>
      <w:sz w:val="24"/>
      <w:szCs w:val="24"/>
    </w:rPr>
  </w:style>
  <w:style w:type="paragraph" w:styleId="TOC4">
    <w:name w:val="toc 4"/>
    <w:basedOn w:val="Normal"/>
    <w:next w:val="Normal"/>
    <w:autoRedefine/>
    <w:uiPriority w:val="39"/>
    <w:unhideWhenUsed/>
    <w:rsid w:val="00C92000"/>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C92000"/>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C92000"/>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C92000"/>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C92000"/>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C92000"/>
    <w:pPr>
      <w:bidi w:val="0"/>
      <w:spacing w:after="100" w:line="278" w:lineRule="auto"/>
      <w:ind w:left="1920"/>
    </w:pPr>
    <w:rPr>
      <w:rFonts w:eastAsiaTheme="minorEastAsia"/>
      <w:sz w:val="24"/>
      <w:szCs w:val="24"/>
    </w:rPr>
  </w:style>
  <w:style w:type="character" w:customStyle="1" w:styleId="UnresolvedMention2">
    <w:name w:val="Unresolved Mention2"/>
    <w:basedOn w:val="DefaultParagraphFont"/>
    <w:uiPriority w:val="99"/>
    <w:semiHidden/>
    <w:unhideWhenUsed/>
    <w:rsid w:val="00C92000"/>
    <w:rPr>
      <w:color w:val="605E5C"/>
      <w:shd w:val="clear" w:color="auto" w:fill="E1DFDD"/>
    </w:rPr>
  </w:style>
  <w:style w:type="character" w:customStyle="1" w:styleId="1">
    <w:name w:val="خط الفقرة الافتراضي1"/>
    <w:rsid w:val="00C92000"/>
  </w:style>
  <w:style w:type="paragraph" w:customStyle="1" w:styleId="a">
    <w:name w:val="فهرس الجداول"/>
    <w:basedOn w:val="Normal"/>
    <w:link w:val="Char"/>
    <w:qFormat/>
    <w:rsid w:val="00C92000"/>
    <w:pPr>
      <w:spacing w:after="0"/>
      <w:jc w:val="center"/>
    </w:pPr>
    <w:rPr>
      <w:rFonts w:ascii="Simplified Arabic" w:hAnsi="Simplified Arabic" w:cs="Simplified Arabic"/>
      <w:b/>
      <w:bCs/>
      <w:color w:val="000000" w:themeColor="text1"/>
      <w:szCs w:val="28"/>
    </w:rPr>
  </w:style>
  <w:style w:type="paragraph" w:customStyle="1" w:styleId="a0">
    <w:name w:val="فهرس الأشكال"/>
    <w:basedOn w:val="Normal"/>
    <w:link w:val="Char0"/>
    <w:qFormat/>
    <w:rsid w:val="00C92000"/>
    <w:pPr>
      <w:tabs>
        <w:tab w:val="left" w:pos="5610"/>
      </w:tabs>
      <w:spacing w:before="240" w:line="240" w:lineRule="auto"/>
      <w:jc w:val="center"/>
      <w:outlineLvl w:val="0"/>
    </w:pPr>
    <w:rPr>
      <w:rFonts w:ascii="Simplified Arabic" w:hAnsi="Simplified Arabic" w:cs="Simplified Arabic"/>
      <w:b/>
      <w:bCs/>
      <w:color w:val="000000" w:themeColor="text1"/>
      <w:szCs w:val="28"/>
    </w:rPr>
  </w:style>
  <w:style w:type="character" w:customStyle="1" w:styleId="Char">
    <w:name w:val="فهرس الجداول Char"/>
    <w:basedOn w:val="DefaultParagraphFont"/>
    <w:link w:val="a"/>
    <w:rsid w:val="00C92000"/>
    <w:rPr>
      <w:rFonts w:ascii="Simplified Arabic" w:hAnsi="Simplified Arabic" w:cs="Simplified Arabic"/>
      <w:b/>
      <w:bCs/>
      <w:color w:val="000000" w:themeColor="text1"/>
      <w:sz w:val="22"/>
      <w:szCs w:val="28"/>
      <w:lang w:val="en-US"/>
    </w:rPr>
  </w:style>
  <w:style w:type="character" w:customStyle="1" w:styleId="Char0">
    <w:name w:val="فهرس الأشكال Char"/>
    <w:basedOn w:val="DefaultParagraphFont"/>
    <w:link w:val="a0"/>
    <w:rsid w:val="00C92000"/>
    <w:rPr>
      <w:rFonts w:ascii="Simplified Arabic" w:hAnsi="Simplified Arabic" w:cs="Simplified Arabic"/>
      <w:b/>
      <w:bCs/>
      <w:color w:val="000000" w:themeColor="text1"/>
      <w:sz w:val="22"/>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30</Pages>
  <Words>6233</Words>
  <Characters>35533</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dc:creator>
  <cp:keywords/>
  <dc:description/>
  <cp:lastModifiedBy>Faisal</cp:lastModifiedBy>
  <cp:revision>3</cp:revision>
  <cp:lastPrinted>2025-08-01T14:41:00Z</cp:lastPrinted>
  <dcterms:created xsi:type="dcterms:W3CDTF">2025-08-01T14:40:00Z</dcterms:created>
  <dcterms:modified xsi:type="dcterms:W3CDTF">2025-08-01T15:27:00Z</dcterms:modified>
</cp:coreProperties>
</file>