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58241" behindDoc="1" locked="0" layoutInCell="1" allowOverlap="1" wp14:anchorId="61FF4E08" wp14:editId="31919CEA">
            <wp:simplePos x="0" y="0"/>
            <wp:positionH relativeFrom="margin">
              <wp:align>center</wp:align>
            </wp:positionH>
            <wp:positionV relativeFrom="paragraph">
              <wp:posOffset>-593725</wp:posOffset>
            </wp:positionV>
            <wp:extent cx="2621280" cy="2621280"/>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1280" cy="2621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7E81EBB" w:rsidR="00B33E3E" w:rsidRPr="009A35CB" w:rsidRDefault="00B33E3E" w:rsidP="4771174F">
      <w:pPr>
        <w:keepNext/>
        <w:keepLines/>
        <w:spacing w:before="480" w:after="0" w:line="360" w:lineRule="auto"/>
        <w:jc w:val="center"/>
        <w:outlineLvl w:val="0"/>
        <w:rPr>
          <w:rFonts w:eastAsia="MS Gothic"/>
          <w:b/>
          <w:bCs/>
          <w:sz w:val="32"/>
          <w:szCs w:val="32"/>
        </w:rPr>
      </w:pPr>
      <w:bookmarkStart w:id="0" w:name="_Toc233512537"/>
      <w:r w:rsidRPr="00D14260">
        <w:rPr>
          <w:rFonts w:eastAsia="MS Gothic"/>
          <w:b/>
          <w:bCs/>
          <w:sz w:val="32"/>
          <w:szCs w:val="32"/>
          <w:highlight w:val="cyan"/>
        </w:rPr>
        <w:t>Deep L</w:t>
      </w:r>
      <w:r w:rsidR="00E222D1" w:rsidRPr="00D14260">
        <w:rPr>
          <w:rFonts w:eastAsia="MS Gothic"/>
          <w:b/>
          <w:bCs/>
          <w:sz w:val="32"/>
          <w:szCs w:val="32"/>
          <w:highlight w:val="cyan"/>
        </w:rPr>
        <w:t>earning for Detection and</w:t>
      </w:r>
      <w:r w:rsidR="00195096" w:rsidRPr="00D14260">
        <w:rPr>
          <w:rFonts w:eastAsia="MS Gothic"/>
          <w:b/>
          <w:bCs/>
          <w:sz w:val="32"/>
          <w:szCs w:val="32"/>
          <w:highlight w:val="cyan"/>
        </w:rPr>
        <w:t xml:space="preserve"> </w:t>
      </w:r>
      <w:r w:rsidRPr="00D14260">
        <w:rPr>
          <w:rFonts w:eastAsia="MS Gothic"/>
          <w:b/>
          <w:bCs/>
          <w:sz w:val="32"/>
          <w:szCs w:val="32"/>
          <w:highlight w:val="cyan"/>
        </w:rPr>
        <w:t>Classification of Kidney Tumors</w:t>
      </w:r>
      <w:r w:rsidR="005D74D1" w:rsidRPr="00D14260">
        <w:rPr>
          <w:rFonts w:eastAsia="MS Gothic"/>
          <w:b/>
          <w:bCs/>
          <w:sz w:val="32"/>
          <w:szCs w:val="32"/>
          <w:highlight w:val="cyan"/>
        </w:rPr>
        <w:t xml:space="preserve"> </w:t>
      </w:r>
      <w:r w:rsidRPr="00D14260">
        <w:rPr>
          <w:rFonts w:eastAsia="MS Gothic"/>
          <w:b/>
          <w:bCs/>
          <w:sz w:val="32"/>
          <w:szCs w:val="32"/>
          <w:highlight w:val="cyan"/>
        </w:rP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10FEDD7E" w14:textId="77777777" w:rsidR="00BB7215" w:rsidRPr="00EE4D2A" w:rsidRDefault="00BB7215" w:rsidP="00BB7215">
      <w:pPr>
        <w:spacing w:after="424" w:line="249" w:lineRule="auto"/>
        <w:ind w:right="94" w:firstLine="4"/>
        <w:jc w:val="center"/>
        <w:rPr>
          <w:sz w:val="32"/>
          <w:szCs w:val="32"/>
          <w:highlight w:val="cyan"/>
        </w:rPr>
      </w:pPr>
      <w:r w:rsidRPr="00EE4D2A">
        <w:rPr>
          <w:sz w:val="32"/>
          <w:szCs w:val="32"/>
          <w:highlight w:val="cyan"/>
        </w:rPr>
        <w:t>Submitted in fulfillment of the requirements for the degree Master of Science in Artificial Intelligence</w:t>
      </w:r>
    </w:p>
    <w:p w14:paraId="1C83E332" w14:textId="77777777" w:rsidR="00BB7215" w:rsidRPr="00EE4D2A" w:rsidRDefault="00BB7215" w:rsidP="00BB7215">
      <w:pPr>
        <w:spacing w:after="424" w:line="249" w:lineRule="auto"/>
        <w:ind w:right="94" w:firstLine="4"/>
        <w:jc w:val="center"/>
        <w:rPr>
          <w:sz w:val="32"/>
          <w:szCs w:val="32"/>
          <w:highlight w:val="cyan"/>
        </w:rPr>
      </w:pPr>
      <w:r w:rsidRPr="00EE4D2A">
        <w:rPr>
          <w:sz w:val="32"/>
          <w:szCs w:val="32"/>
          <w:highlight w:val="cyan"/>
        </w:rPr>
        <w:t>At</w:t>
      </w:r>
    </w:p>
    <w:p w14:paraId="0AAFC664" w14:textId="77777777" w:rsidR="00BB7215" w:rsidRPr="00EE4D2A" w:rsidRDefault="00BB7215" w:rsidP="00BB7215">
      <w:pPr>
        <w:spacing w:after="0" w:line="360" w:lineRule="auto"/>
        <w:ind w:right="94" w:firstLine="4"/>
        <w:jc w:val="center"/>
        <w:rPr>
          <w:sz w:val="32"/>
          <w:szCs w:val="32"/>
          <w:highlight w:val="cyan"/>
        </w:rPr>
      </w:pPr>
      <w:r w:rsidRPr="00EE4D2A">
        <w:rPr>
          <w:sz w:val="32"/>
          <w:szCs w:val="32"/>
          <w:highlight w:val="cyan"/>
        </w:rPr>
        <w:t>College of Informatics</w:t>
      </w:r>
    </w:p>
    <w:p w14:paraId="5E557F3B" w14:textId="145A99E9" w:rsidR="00BB7215" w:rsidRDefault="00BB7215" w:rsidP="00BB7215">
      <w:pPr>
        <w:spacing w:after="424" w:line="249" w:lineRule="auto"/>
        <w:ind w:right="94" w:firstLine="4"/>
        <w:jc w:val="center"/>
        <w:rPr>
          <w:sz w:val="32"/>
          <w:szCs w:val="32"/>
        </w:rPr>
      </w:pPr>
      <w:r w:rsidRPr="00EE4D2A">
        <w:rPr>
          <w:sz w:val="32"/>
          <w:szCs w:val="32"/>
          <w:highlight w:val="cyan"/>
        </w:rPr>
        <w:t>Midocean University</w:t>
      </w:r>
    </w:p>
    <w:p w14:paraId="64FC3640" w14:textId="77777777" w:rsidR="0004284C" w:rsidRDefault="0004284C" w:rsidP="008E1AF2">
      <w:pPr>
        <w:spacing w:after="235" w:line="249" w:lineRule="auto"/>
        <w:ind w:right="1367" w:firstLine="4"/>
        <w:jc w:val="center"/>
        <w:rPr>
          <w:sz w:val="32"/>
          <w:szCs w:val="32"/>
        </w:rPr>
      </w:pPr>
    </w:p>
    <w:p w14:paraId="55C559FD" w14:textId="77777777" w:rsidR="00BB7215" w:rsidRDefault="00BB7215" w:rsidP="008E1AF2">
      <w:pPr>
        <w:spacing w:after="235" w:line="249" w:lineRule="auto"/>
        <w:ind w:right="1367" w:firstLine="4"/>
        <w:jc w:val="center"/>
        <w:rPr>
          <w:sz w:val="32"/>
          <w:szCs w:val="32"/>
        </w:rPr>
      </w:pPr>
    </w:p>
    <w:p w14:paraId="6EAFCB10" w14:textId="4B600FDF" w:rsidR="00B33E3E" w:rsidRPr="009A35CB" w:rsidRDefault="009A35CB" w:rsidP="009A35CB">
      <w:pPr>
        <w:spacing w:after="235" w:line="249" w:lineRule="auto"/>
        <w:ind w:right="1367" w:firstLine="4"/>
        <w:jc w:val="center"/>
        <w:rPr>
          <w:sz w:val="32"/>
          <w:szCs w:val="32"/>
        </w:rPr>
      </w:pPr>
      <w:r>
        <w:rPr>
          <w:sz w:val="32"/>
          <w:szCs w:val="32"/>
        </w:rPr>
        <w:t xml:space="preserve">              </w:t>
      </w:r>
      <w:r w:rsidR="00B33E3E" w:rsidRPr="009A35CB">
        <w:rPr>
          <w:sz w:val="32"/>
          <w:szCs w:val="32"/>
        </w:rPr>
        <w:t>Supervisor Name: Dr</w:t>
      </w:r>
      <w:r w:rsidR="005D74D1" w:rsidRPr="009A35CB">
        <w:rPr>
          <w:sz w:val="32"/>
          <w:szCs w:val="32"/>
        </w:rPr>
        <w:t xml:space="preserve">. </w:t>
      </w:r>
      <w:r w:rsidR="00B33E3E" w:rsidRPr="009A35CB">
        <w:rPr>
          <w:sz w:val="32"/>
          <w:szCs w:val="32"/>
        </w:rPr>
        <w:t>Mohamed</w:t>
      </w:r>
      <w:r w:rsidR="005D74D1" w:rsidRPr="009A35CB">
        <w:rPr>
          <w:sz w:val="32"/>
          <w:szCs w:val="32"/>
        </w:rPr>
        <w:t xml:space="preserve"> </w:t>
      </w:r>
      <w:r w:rsidR="00B33E3E" w:rsidRPr="009A35CB">
        <w:rPr>
          <w:sz w:val="32"/>
          <w:szCs w:val="32"/>
        </w:rPr>
        <w:t>E</w:t>
      </w:r>
      <w:r w:rsidR="008E1AF2" w:rsidRPr="009A35CB">
        <w:rPr>
          <w:sz w:val="32"/>
          <w:szCs w:val="32"/>
        </w:rPr>
        <w:t>a</w:t>
      </w:r>
      <w:r w:rsidR="00B33E3E" w:rsidRPr="009A35CB">
        <w:rPr>
          <w:sz w:val="32"/>
          <w:szCs w:val="32"/>
        </w:rPr>
        <w:t>ssa</w:t>
      </w:r>
    </w:p>
    <w:p w14:paraId="690E13C7" w14:textId="2571A94D" w:rsidR="00B33E3E" w:rsidRPr="009A35CB" w:rsidRDefault="009A35CB" w:rsidP="009A35CB">
      <w:pPr>
        <w:spacing w:after="235" w:line="249" w:lineRule="auto"/>
        <w:ind w:right="90" w:firstLine="4"/>
        <w:jc w:val="center"/>
        <w:rPr>
          <w:sz w:val="32"/>
          <w:szCs w:val="32"/>
        </w:rPr>
      </w:pPr>
      <w:r>
        <w:rPr>
          <w:sz w:val="32"/>
          <w:szCs w:val="32"/>
        </w:rPr>
        <w:t xml:space="preserve">  </w:t>
      </w:r>
      <w:r w:rsidR="00B33E3E" w:rsidRPr="009A35CB">
        <w:rPr>
          <w:sz w:val="32"/>
          <w:szCs w:val="32"/>
        </w:rPr>
        <w:t>Collage of Informatics, Midocean University, Comoros</w:t>
      </w:r>
    </w:p>
    <w:p w14:paraId="0C9CBC4B" w14:textId="568F0726" w:rsidR="00DB2B9B" w:rsidRPr="00DB01F5" w:rsidRDefault="00460473" w:rsidP="008E1AF2">
      <w:pPr>
        <w:spacing w:after="235" w:line="249" w:lineRule="auto"/>
        <w:ind w:right="1367" w:firstLine="4"/>
        <w:jc w:val="center"/>
        <w:rPr>
          <w:b/>
          <w:bCs/>
          <w:sz w:val="32"/>
          <w:szCs w:val="32"/>
        </w:rPr>
      </w:pPr>
      <w:r w:rsidRPr="00460473">
        <w:rPr>
          <w:b/>
          <w:bCs/>
          <w:sz w:val="32"/>
          <w:szCs w:val="32"/>
          <w:highlight w:val="yellow"/>
        </w:rPr>
        <w:t>Page Number</w:t>
      </w:r>
    </w:p>
    <w:sdt>
      <w:sdtPr>
        <w:rPr>
          <w:rFonts w:eastAsiaTheme="minorEastAsia" w:cstheme="minorBidi"/>
          <w:b w:val="0"/>
          <w:bCs w:val="0"/>
          <w:color w:val="000000"/>
          <w:sz w:val="24"/>
          <w:szCs w:val="24"/>
        </w:rPr>
        <w:id w:val="129822774"/>
        <w:docPartObj>
          <w:docPartGallery w:val="Table of Contents"/>
          <w:docPartUnique/>
        </w:docPartObj>
      </w:sdtPr>
      <w:sdtEndPr>
        <w:rPr>
          <w:noProof/>
          <w:color w:val="000000" w:themeColor="text1"/>
        </w:rPr>
      </w:sdtEndPr>
      <w:sdtContent>
        <w:p w14:paraId="78C355C9" w14:textId="5C2CE817" w:rsidR="000B63F2" w:rsidRDefault="000B63F2" w:rsidP="00BB7215">
          <w:pPr>
            <w:pStyle w:val="TOCHeading"/>
          </w:pPr>
          <w:r>
            <w:t>Table of Contents</w:t>
          </w:r>
        </w:p>
        <w:p w14:paraId="0059D99F" w14:textId="123A0876" w:rsidR="00824019" w:rsidRDefault="000B63F2">
          <w:pPr>
            <w:pStyle w:val="TOC1"/>
            <w:tabs>
              <w:tab w:val="right" w:leader="dot" w:pos="9350"/>
            </w:tabs>
            <w:rPr>
              <w:rFonts w:asciiTheme="minorHAnsi" w:hAnsiTheme="minorHAnsi"/>
              <w:noProof/>
              <w:color w:val="auto"/>
              <w:sz w:val="22"/>
            </w:rPr>
          </w:pPr>
          <w:r>
            <w:fldChar w:fldCharType="begin"/>
          </w:r>
          <w:r>
            <w:instrText>TOC \o "1-3" \z \u \h</w:instrText>
          </w:r>
          <w:r>
            <w:fldChar w:fldCharType="separate"/>
          </w:r>
          <w:hyperlink w:anchor="_Toc233512537" w:history="1">
            <w:r w:rsidR="00824019" w:rsidRPr="005D38B6">
              <w:rPr>
                <w:rStyle w:val="Hyperlink"/>
                <w:rFonts w:eastAsia="MS Gothic"/>
                <w:b/>
                <w:bCs/>
                <w:i/>
                <w:iCs/>
                <w:noProof/>
              </w:rPr>
              <w:t>Deep Learning for Detection and Classification of Kidney Tumors and Cancer</w:t>
            </w:r>
            <w:r w:rsidR="00824019">
              <w:rPr>
                <w:noProof/>
                <w:webHidden/>
              </w:rPr>
              <w:tab/>
            </w:r>
            <w:r w:rsidR="00824019">
              <w:rPr>
                <w:noProof/>
                <w:webHidden/>
              </w:rPr>
              <w:fldChar w:fldCharType="begin"/>
            </w:r>
            <w:r w:rsidR="00824019">
              <w:rPr>
                <w:noProof/>
                <w:webHidden/>
              </w:rPr>
              <w:instrText xml:space="preserve"> PAGEREF _Toc233512537 \h </w:instrText>
            </w:r>
            <w:r w:rsidR="00824019">
              <w:rPr>
                <w:noProof/>
                <w:webHidden/>
              </w:rPr>
            </w:r>
            <w:r w:rsidR="00824019">
              <w:rPr>
                <w:noProof/>
                <w:webHidden/>
              </w:rPr>
              <w:fldChar w:fldCharType="separate"/>
            </w:r>
            <w:r w:rsidR="00824019">
              <w:rPr>
                <w:noProof/>
                <w:webHidden/>
              </w:rPr>
              <w:t>1</w:t>
            </w:r>
            <w:r w:rsidR="00824019">
              <w:rPr>
                <w:noProof/>
                <w:webHidden/>
              </w:rPr>
              <w:fldChar w:fldCharType="end"/>
            </w:r>
          </w:hyperlink>
        </w:p>
        <w:p w14:paraId="11FE5905" w14:textId="43E268CA" w:rsidR="00824019" w:rsidRDefault="00824019">
          <w:pPr>
            <w:pStyle w:val="TOC1"/>
            <w:tabs>
              <w:tab w:val="right" w:leader="dot" w:pos="9350"/>
            </w:tabs>
            <w:rPr>
              <w:rFonts w:asciiTheme="minorHAnsi" w:hAnsiTheme="minorHAnsi"/>
              <w:noProof/>
              <w:color w:val="auto"/>
              <w:sz w:val="22"/>
            </w:rPr>
          </w:pPr>
          <w:hyperlink w:anchor="_Toc233512538" w:history="1">
            <w:r w:rsidRPr="005D38B6">
              <w:rPr>
                <w:rStyle w:val="Hyperlink"/>
                <w:noProof/>
              </w:rPr>
              <w:t>Abstract</w:t>
            </w:r>
            <w:r>
              <w:rPr>
                <w:noProof/>
                <w:webHidden/>
              </w:rPr>
              <w:tab/>
            </w:r>
            <w:r>
              <w:rPr>
                <w:noProof/>
                <w:webHidden/>
              </w:rPr>
              <w:fldChar w:fldCharType="begin"/>
            </w:r>
            <w:r>
              <w:rPr>
                <w:noProof/>
                <w:webHidden/>
              </w:rPr>
              <w:instrText xml:space="preserve"> PAGEREF _Toc233512538 \h </w:instrText>
            </w:r>
            <w:r>
              <w:rPr>
                <w:noProof/>
                <w:webHidden/>
              </w:rPr>
            </w:r>
            <w:r>
              <w:rPr>
                <w:noProof/>
                <w:webHidden/>
              </w:rPr>
              <w:fldChar w:fldCharType="separate"/>
            </w:r>
            <w:r>
              <w:rPr>
                <w:noProof/>
                <w:webHidden/>
              </w:rPr>
              <w:t>4</w:t>
            </w:r>
            <w:r>
              <w:rPr>
                <w:noProof/>
                <w:webHidden/>
              </w:rPr>
              <w:fldChar w:fldCharType="end"/>
            </w:r>
          </w:hyperlink>
        </w:p>
        <w:p w14:paraId="65A9C764" w14:textId="2C9D3399" w:rsidR="00824019" w:rsidRDefault="00824019">
          <w:pPr>
            <w:pStyle w:val="TOC1"/>
            <w:tabs>
              <w:tab w:val="right" w:leader="dot" w:pos="9350"/>
            </w:tabs>
            <w:rPr>
              <w:rFonts w:asciiTheme="minorHAnsi" w:hAnsiTheme="minorHAnsi"/>
              <w:noProof/>
              <w:color w:val="auto"/>
              <w:sz w:val="22"/>
            </w:rPr>
          </w:pPr>
          <w:hyperlink w:anchor="_Toc233512539" w:history="1">
            <w:r w:rsidRPr="005D38B6">
              <w:rPr>
                <w:rStyle w:val="Hyperlink"/>
                <w:noProof/>
              </w:rPr>
              <w:t>1. Chapter 1: Introduction and Overview</w:t>
            </w:r>
            <w:r>
              <w:rPr>
                <w:noProof/>
                <w:webHidden/>
              </w:rPr>
              <w:tab/>
            </w:r>
            <w:r>
              <w:rPr>
                <w:noProof/>
                <w:webHidden/>
              </w:rPr>
              <w:fldChar w:fldCharType="begin"/>
            </w:r>
            <w:r>
              <w:rPr>
                <w:noProof/>
                <w:webHidden/>
              </w:rPr>
              <w:instrText xml:space="preserve"> PAGEREF _Toc233512539 \h </w:instrText>
            </w:r>
            <w:r>
              <w:rPr>
                <w:noProof/>
                <w:webHidden/>
              </w:rPr>
            </w:r>
            <w:r>
              <w:rPr>
                <w:noProof/>
                <w:webHidden/>
              </w:rPr>
              <w:fldChar w:fldCharType="separate"/>
            </w:r>
            <w:r>
              <w:rPr>
                <w:noProof/>
                <w:webHidden/>
              </w:rPr>
              <w:t>5</w:t>
            </w:r>
            <w:r>
              <w:rPr>
                <w:noProof/>
                <w:webHidden/>
              </w:rPr>
              <w:fldChar w:fldCharType="end"/>
            </w:r>
          </w:hyperlink>
        </w:p>
        <w:p w14:paraId="3D5346D6" w14:textId="36EA9B04" w:rsidR="00824019" w:rsidRDefault="00824019">
          <w:pPr>
            <w:pStyle w:val="TOC2"/>
            <w:tabs>
              <w:tab w:val="right" w:leader="dot" w:pos="9350"/>
            </w:tabs>
            <w:rPr>
              <w:rFonts w:asciiTheme="minorHAnsi" w:hAnsiTheme="minorHAnsi"/>
              <w:noProof/>
              <w:color w:val="auto"/>
              <w:sz w:val="22"/>
            </w:rPr>
          </w:pPr>
          <w:hyperlink w:anchor="_Toc233512540" w:history="1">
            <w:r w:rsidRPr="005D38B6">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_Toc233512540 \h </w:instrText>
            </w:r>
            <w:r>
              <w:rPr>
                <w:noProof/>
                <w:webHidden/>
              </w:rPr>
            </w:r>
            <w:r>
              <w:rPr>
                <w:noProof/>
                <w:webHidden/>
              </w:rPr>
              <w:fldChar w:fldCharType="separate"/>
            </w:r>
            <w:r>
              <w:rPr>
                <w:noProof/>
                <w:webHidden/>
              </w:rPr>
              <w:t>5</w:t>
            </w:r>
            <w:r>
              <w:rPr>
                <w:noProof/>
                <w:webHidden/>
              </w:rPr>
              <w:fldChar w:fldCharType="end"/>
            </w:r>
          </w:hyperlink>
        </w:p>
        <w:p w14:paraId="3ED1674B" w14:textId="553D1F2A" w:rsidR="00824019" w:rsidRDefault="00824019">
          <w:pPr>
            <w:pStyle w:val="TOC2"/>
            <w:tabs>
              <w:tab w:val="right" w:leader="dot" w:pos="9350"/>
            </w:tabs>
            <w:rPr>
              <w:rFonts w:asciiTheme="minorHAnsi" w:hAnsiTheme="minorHAnsi"/>
              <w:noProof/>
              <w:color w:val="auto"/>
              <w:sz w:val="22"/>
            </w:rPr>
          </w:pPr>
          <w:hyperlink w:anchor="_Toc233512541" w:history="1">
            <w:r w:rsidRPr="005D38B6">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_Toc233512541 \h </w:instrText>
            </w:r>
            <w:r>
              <w:rPr>
                <w:noProof/>
                <w:webHidden/>
              </w:rPr>
            </w:r>
            <w:r>
              <w:rPr>
                <w:noProof/>
                <w:webHidden/>
              </w:rPr>
              <w:fldChar w:fldCharType="separate"/>
            </w:r>
            <w:r>
              <w:rPr>
                <w:noProof/>
                <w:webHidden/>
              </w:rPr>
              <w:t>6</w:t>
            </w:r>
            <w:r>
              <w:rPr>
                <w:noProof/>
                <w:webHidden/>
              </w:rPr>
              <w:fldChar w:fldCharType="end"/>
            </w:r>
          </w:hyperlink>
        </w:p>
        <w:p w14:paraId="02748323" w14:textId="68BEE036" w:rsidR="00824019" w:rsidRDefault="00824019">
          <w:pPr>
            <w:pStyle w:val="TOC2"/>
            <w:tabs>
              <w:tab w:val="right" w:leader="dot" w:pos="9350"/>
            </w:tabs>
            <w:rPr>
              <w:rFonts w:asciiTheme="minorHAnsi" w:hAnsiTheme="minorHAnsi"/>
              <w:noProof/>
              <w:color w:val="auto"/>
              <w:sz w:val="22"/>
            </w:rPr>
          </w:pPr>
          <w:hyperlink w:anchor="_Toc233512542" w:history="1">
            <w:r w:rsidRPr="005D38B6">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_Toc233512542 \h </w:instrText>
            </w:r>
            <w:r>
              <w:rPr>
                <w:noProof/>
                <w:webHidden/>
              </w:rPr>
            </w:r>
            <w:r>
              <w:rPr>
                <w:noProof/>
                <w:webHidden/>
              </w:rPr>
              <w:fldChar w:fldCharType="separate"/>
            </w:r>
            <w:r>
              <w:rPr>
                <w:noProof/>
                <w:webHidden/>
              </w:rPr>
              <w:t>7</w:t>
            </w:r>
            <w:r>
              <w:rPr>
                <w:noProof/>
                <w:webHidden/>
              </w:rPr>
              <w:fldChar w:fldCharType="end"/>
            </w:r>
          </w:hyperlink>
        </w:p>
        <w:p w14:paraId="4AD795DA" w14:textId="0E636650" w:rsidR="00824019" w:rsidRDefault="00824019">
          <w:pPr>
            <w:pStyle w:val="TOC2"/>
            <w:tabs>
              <w:tab w:val="right" w:leader="dot" w:pos="9350"/>
            </w:tabs>
            <w:rPr>
              <w:rFonts w:asciiTheme="minorHAnsi" w:hAnsiTheme="minorHAnsi"/>
              <w:noProof/>
              <w:color w:val="auto"/>
              <w:sz w:val="22"/>
            </w:rPr>
          </w:pPr>
          <w:hyperlink w:anchor="_Toc233512543" w:history="1">
            <w:r w:rsidRPr="005D38B6">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_Toc233512543 \h </w:instrText>
            </w:r>
            <w:r>
              <w:rPr>
                <w:noProof/>
                <w:webHidden/>
              </w:rPr>
            </w:r>
            <w:r>
              <w:rPr>
                <w:noProof/>
                <w:webHidden/>
              </w:rPr>
              <w:fldChar w:fldCharType="separate"/>
            </w:r>
            <w:r>
              <w:rPr>
                <w:noProof/>
                <w:webHidden/>
              </w:rPr>
              <w:t>8</w:t>
            </w:r>
            <w:r>
              <w:rPr>
                <w:noProof/>
                <w:webHidden/>
              </w:rPr>
              <w:fldChar w:fldCharType="end"/>
            </w:r>
          </w:hyperlink>
        </w:p>
        <w:p w14:paraId="4B9CB89E" w14:textId="2E04B4DF" w:rsidR="00824019" w:rsidRDefault="00824019">
          <w:pPr>
            <w:pStyle w:val="TOC2"/>
            <w:tabs>
              <w:tab w:val="right" w:leader="dot" w:pos="9350"/>
            </w:tabs>
            <w:rPr>
              <w:rFonts w:asciiTheme="minorHAnsi" w:hAnsiTheme="minorHAnsi"/>
              <w:noProof/>
              <w:color w:val="auto"/>
              <w:sz w:val="22"/>
            </w:rPr>
          </w:pPr>
          <w:hyperlink w:anchor="_Toc233512544" w:history="1">
            <w:r w:rsidRPr="005D38B6">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_Toc233512544 \h </w:instrText>
            </w:r>
            <w:r>
              <w:rPr>
                <w:noProof/>
                <w:webHidden/>
              </w:rPr>
            </w:r>
            <w:r>
              <w:rPr>
                <w:noProof/>
                <w:webHidden/>
              </w:rPr>
              <w:fldChar w:fldCharType="separate"/>
            </w:r>
            <w:r>
              <w:rPr>
                <w:noProof/>
                <w:webHidden/>
              </w:rPr>
              <w:t>9</w:t>
            </w:r>
            <w:r>
              <w:rPr>
                <w:noProof/>
                <w:webHidden/>
              </w:rPr>
              <w:fldChar w:fldCharType="end"/>
            </w:r>
          </w:hyperlink>
        </w:p>
        <w:p w14:paraId="56636FDF" w14:textId="25630710" w:rsidR="00824019" w:rsidRDefault="00824019">
          <w:pPr>
            <w:pStyle w:val="TOC1"/>
            <w:tabs>
              <w:tab w:val="right" w:leader="dot" w:pos="9350"/>
            </w:tabs>
            <w:rPr>
              <w:rFonts w:asciiTheme="minorHAnsi" w:hAnsiTheme="minorHAnsi"/>
              <w:noProof/>
              <w:color w:val="auto"/>
              <w:sz w:val="22"/>
            </w:rPr>
          </w:pPr>
          <w:hyperlink w:anchor="_Toc233512545" w:history="1">
            <w:r w:rsidRPr="005D38B6">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_Toc233512545 \h </w:instrText>
            </w:r>
            <w:r>
              <w:rPr>
                <w:noProof/>
                <w:webHidden/>
              </w:rPr>
            </w:r>
            <w:r>
              <w:rPr>
                <w:noProof/>
                <w:webHidden/>
              </w:rPr>
              <w:fldChar w:fldCharType="separate"/>
            </w:r>
            <w:r>
              <w:rPr>
                <w:noProof/>
                <w:webHidden/>
              </w:rPr>
              <w:t>10</w:t>
            </w:r>
            <w:r>
              <w:rPr>
                <w:noProof/>
                <w:webHidden/>
              </w:rPr>
              <w:fldChar w:fldCharType="end"/>
            </w:r>
          </w:hyperlink>
        </w:p>
        <w:p w14:paraId="3FC79C1F" w14:textId="4F4C18C5" w:rsidR="00824019" w:rsidRDefault="00824019">
          <w:pPr>
            <w:pStyle w:val="TOC2"/>
            <w:tabs>
              <w:tab w:val="right" w:leader="dot" w:pos="9350"/>
            </w:tabs>
            <w:rPr>
              <w:rFonts w:asciiTheme="minorHAnsi" w:hAnsiTheme="minorHAnsi"/>
              <w:noProof/>
              <w:color w:val="auto"/>
              <w:sz w:val="22"/>
            </w:rPr>
          </w:pPr>
          <w:hyperlink w:anchor="_Toc233512546" w:history="1">
            <w:r w:rsidRPr="005D38B6">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_Toc233512546 \h </w:instrText>
            </w:r>
            <w:r>
              <w:rPr>
                <w:noProof/>
                <w:webHidden/>
              </w:rPr>
            </w:r>
            <w:r>
              <w:rPr>
                <w:noProof/>
                <w:webHidden/>
              </w:rPr>
              <w:fldChar w:fldCharType="separate"/>
            </w:r>
            <w:r>
              <w:rPr>
                <w:noProof/>
                <w:webHidden/>
              </w:rPr>
              <w:t>10</w:t>
            </w:r>
            <w:r>
              <w:rPr>
                <w:noProof/>
                <w:webHidden/>
              </w:rPr>
              <w:fldChar w:fldCharType="end"/>
            </w:r>
          </w:hyperlink>
        </w:p>
        <w:p w14:paraId="67BD307E" w14:textId="23DB570C" w:rsidR="00824019" w:rsidRDefault="00824019">
          <w:pPr>
            <w:pStyle w:val="TOC2"/>
            <w:tabs>
              <w:tab w:val="right" w:leader="dot" w:pos="9350"/>
            </w:tabs>
            <w:rPr>
              <w:rFonts w:asciiTheme="minorHAnsi" w:hAnsiTheme="minorHAnsi"/>
              <w:noProof/>
              <w:color w:val="auto"/>
              <w:sz w:val="22"/>
            </w:rPr>
          </w:pPr>
          <w:hyperlink w:anchor="_Toc233512547" w:history="1">
            <w:r w:rsidRPr="005D38B6">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_Toc233512547 \h </w:instrText>
            </w:r>
            <w:r>
              <w:rPr>
                <w:noProof/>
                <w:webHidden/>
              </w:rPr>
            </w:r>
            <w:r>
              <w:rPr>
                <w:noProof/>
                <w:webHidden/>
              </w:rPr>
              <w:fldChar w:fldCharType="separate"/>
            </w:r>
            <w:r>
              <w:rPr>
                <w:noProof/>
                <w:webHidden/>
              </w:rPr>
              <w:t>11</w:t>
            </w:r>
            <w:r>
              <w:rPr>
                <w:noProof/>
                <w:webHidden/>
              </w:rPr>
              <w:fldChar w:fldCharType="end"/>
            </w:r>
          </w:hyperlink>
        </w:p>
        <w:p w14:paraId="5FFA4CCE" w14:textId="42884532" w:rsidR="00824019" w:rsidRDefault="00824019">
          <w:pPr>
            <w:pStyle w:val="TOC2"/>
            <w:tabs>
              <w:tab w:val="right" w:leader="dot" w:pos="9350"/>
            </w:tabs>
            <w:rPr>
              <w:rFonts w:asciiTheme="minorHAnsi" w:hAnsiTheme="minorHAnsi"/>
              <w:noProof/>
              <w:color w:val="auto"/>
              <w:sz w:val="22"/>
            </w:rPr>
          </w:pPr>
          <w:hyperlink w:anchor="_Toc233512548" w:history="1">
            <w:r w:rsidRPr="005D38B6">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_Toc233512548 \h </w:instrText>
            </w:r>
            <w:r>
              <w:rPr>
                <w:noProof/>
                <w:webHidden/>
              </w:rPr>
            </w:r>
            <w:r>
              <w:rPr>
                <w:noProof/>
                <w:webHidden/>
              </w:rPr>
              <w:fldChar w:fldCharType="separate"/>
            </w:r>
            <w:r>
              <w:rPr>
                <w:noProof/>
                <w:webHidden/>
              </w:rPr>
              <w:t>15</w:t>
            </w:r>
            <w:r>
              <w:rPr>
                <w:noProof/>
                <w:webHidden/>
              </w:rPr>
              <w:fldChar w:fldCharType="end"/>
            </w:r>
          </w:hyperlink>
        </w:p>
        <w:p w14:paraId="20615E6B" w14:textId="3FE88087" w:rsidR="00824019" w:rsidRDefault="00824019">
          <w:pPr>
            <w:pStyle w:val="TOC2"/>
            <w:tabs>
              <w:tab w:val="right" w:leader="dot" w:pos="9350"/>
            </w:tabs>
            <w:rPr>
              <w:rFonts w:asciiTheme="minorHAnsi" w:hAnsiTheme="minorHAnsi"/>
              <w:noProof/>
              <w:color w:val="auto"/>
              <w:sz w:val="22"/>
            </w:rPr>
          </w:pPr>
          <w:hyperlink w:anchor="_Toc233512549" w:history="1">
            <w:r w:rsidRPr="005D38B6">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_Toc233512549 \h </w:instrText>
            </w:r>
            <w:r>
              <w:rPr>
                <w:noProof/>
                <w:webHidden/>
              </w:rPr>
            </w:r>
            <w:r>
              <w:rPr>
                <w:noProof/>
                <w:webHidden/>
              </w:rPr>
              <w:fldChar w:fldCharType="separate"/>
            </w:r>
            <w:r>
              <w:rPr>
                <w:noProof/>
                <w:webHidden/>
              </w:rPr>
              <w:t>22</w:t>
            </w:r>
            <w:r>
              <w:rPr>
                <w:noProof/>
                <w:webHidden/>
              </w:rPr>
              <w:fldChar w:fldCharType="end"/>
            </w:r>
          </w:hyperlink>
        </w:p>
        <w:p w14:paraId="526FF1B5" w14:textId="35ED541E" w:rsidR="00824019" w:rsidRDefault="00824019">
          <w:pPr>
            <w:pStyle w:val="TOC1"/>
            <w:tabs>
              <w:tab w:val="right" w:leader="dot" w:pos="9350"/>
            </w:tabs>
            <w:rPr>
              <w:rFonts w:asciiTheme="minorHAnsi" w:hAnsiTheme="minorHAnsi"/>
              <w:noProof/>
              <w:color w:val="auto"/>
              <w:sz w:val="22"/>
            </w:rPr>
          </w:pPr>
          <w:hyperlink w:anchor="_Toc233512550" w:history="1">
            <w:r w:rsidRPr="005D38B6">
              <w:rPr>
                <w:rStyle w:val="Hyperlink"/>
                <w:rFonts w:cs="Times New Roman"/>
                <w:noProof/>
              </w:rPr>
              <w:t>3. Chapter 3: Methodology</w:t>
            </w:r>
            <w:r>
              <w:rPr>
                <w:noProof/>
                <w:webHidden/>
              </w:rPr>
              <w:tab/>
            </w:r>
            <w:r>
              <w:rPr>
                <w:noProof/>
                <w:webHidden/>
              </w:rPr>
              <w:fldChar w:fldCharType="begin"/>
            </w:r>
            <w:r>
              <w:rPr>
                <w:noProof/>
                <w:webHidden/>
              </w:rPr>
              <w:instrText xml:space="preserve"> PAGEREF _Toc233512550 \h </w:instrText>
            </w:r>
            <w:r>
              <w:rPr>
                <w:noProof/>
                <w:webHidden/>
              </w:rPr>
            </w:r>
            <w:r>
              <w:rPr>
                <w:noProof/>
                <w:webHidden/>
              </w:rPr>
              <w:fldChar w:fldCharType="separate"/>
            </w:r>
            <w:r>
              <w:rPr>
                <w:noProof/>
                <w:webHidden/>
              </w:rPr>
              <w:t>24</w:t>
            </w:r>
            <w:r>
              <w:rPr>
                <w:noProof/>
                <w:webHidden/>
              </w:rPr>
              <w:fldChar w:fldCharType="end"/>
            </w:r>
          </w:hyperlink>
        </w:p>
        <w:p w14:paraId="2B98877E" w14:textId="654E7FB2" w:rsidR="00824019" w:rsidRDefault="00824019">
          <w:pPr>
            <w:pStyle w:val="TOC2"/>
            <w:tabs>
              <w:tab w:val="right" w:leader="dot" w:pos="9350"/>
            </w:tabs>
            <w:rPr>
              <w:rFonts w:asciiTheme="minorHAnsi" w:hAnsiTheme="minorHAnsi"/>
              <w:noProof/>
              <w:color w:val="auto"/>
              <w:sz w:val="22"/>
            </w:rPr>
          </w:pPr>
          <w:hyperlink w:anchor="_Toc233512551" w:history="1">
            <w:r w:rsidRPr="005D38B6">
              <w:rPr>
                <w:rStyle w:val="Hyperlink"/>
                <w:rFonts w:asciiTheme="majorBidi" w:hAnsiTheme="majorBidi"/>
                <w:noProof/>
              </w:rPr>
              <w:t>3.1 Introduction</w:t>
            </w:r>
            <w:r>
              <w:rPr>
                <w:noProof/>
                <w:webHidden/>
              </w:rPr>
              <w:tab/>
            </w:r>
            <w:r>
              <w:rPr>
                <w:noProof/>
                <w:webHidden/>
              </w:rPr>
              <w:fldChar w:fldCharType="begin"/>
            </w:r>
            <w:r>
              <w:rPr>
                <w:noProof/>
                <w:webHidden/>
              </w:rPr>
              <w:instrText xml:space="preserve"> PAGEREF _Toc233512551 \h </w:instrText>
            </w:r>
            <w:r>
              <w:rPr>
                <w:noProof/>
                <w:webHidden/>
              </w:rPr>
            </w:r>
            <w:r>
              <w:rPr>
                <w:noProof/>
                <w:webHidden/>
              </w:rPr>
              <w:fldChar w:fldCharType="separate"/>
            </w:r>
            <w:r>
              <w:rPr>
                <w:noProof/>
                <w:webHidden/>
              </w:rPr>
              <w:t>24</w:t>
            </w:r>
            <w:r>
              <w:rPr>
                <w:noProof/>
                <w:webHidden/>
              </w:rPr>
              <w:fldChar w:fldCharType="end"/>
            </w:r>
          </w:hyperlink>
        </w:p>
        <w:p w14:paraId="1592C557" w14:textId="7A17EB00" w:rsidR="00824019" w:rsidRDefault="00824019">
          <w:pPr>
            <w:pStyle w:val="TOC2"/>
            <w:tabs>
              <w:tab w:val="right" w:leader="dot" w:pos="9350"/>
            </w:tabs>
            <w:rPr>
              <w:rFonts w:asciiTheme="minorHAnsi" w:hAnsiTheme="minorHAnsi"/>
              <w:noProof/>
              <w:color w:val="auto"/>
              <w:sz w:val="22"/>
            </w:rPr>
          </w:pPr>
          <w:hyperlink w:anchor="_Toc233512552" w:history="1">
            <w:r w:rsidRPr="005D38B6">
              <w:rPr>
                <w:rStyle w:val="Hyperlink"/>
                <w:rFonts w:asciiTheme="majorBidi" w:hAnsiTheme="majorBidi"/>
                <w:noProof/>
              </w:rPr>
              <w:t>3.2 Dataset</w:t>
            </w:r>
            <w:r>
              <w:rPr>
                <w:noProof/>
                <w:webHidden/>
              </w:rPr>
              <w:tab/>
            </w:r>
            <w:r>
              <w:rPr>
                <w:noProof/>
                <w:webHidden/>
              </w:rPr>
              <w:fldChar w:fldCharType="begin"/>
            </w:r>
            <w:r>
              <w:rPr>
                <w:noProof/>
                <w:webHidden/>
              </w:rPr>
              <w:instrText xml:space="preserve"> PAGEREF _Toc233512552 \h </w:instrText>
            </w:r>
            <w:r>
              <w:rPr>
                <w:noProof/>
                <w:webHidden/>
              </w:rPr>
            </w:r>
            <w:r>
              <w:rPr>
                <w:noProof/>
                <w:webHidden/>
              </w:rPr>
              <w:fldChar w:fldCharType="separate"/>
            </w:r>
            <w:r>
              <w:rPr>
                <w:noProof/>
                <w:webHidden/>
              </w:rPr>
              <w:t>25</w:t>
            </w:r>
            <w:r>
              <w:rPr>
                <w:noProof/>
                <w:webHidden/>
              </w:rPr>
              <w:fldChar w:fldCharType="end"/>
            </w:r>
          </w:hyperlink>
        </w:p>
        <w:p w14:paraId="3AA968E8" w14:textId="533DCC9B" w:rsidR="00824019" w:rsidRDefault="00824019">
          <w:pPr>
            <w:pStyle w:val="TOC2"/>
            <w:tabs>
              <w:tab w:val="right" w:leader="dot" w:pos="9350"/>
            </w:tabs>
            <w:rPr>
              <w:rFonts w:asciiTheme="minorHAnsi" w:hAnsiTheme="minorHAnsi"/>
              <w:noProof/>
              <w:color w:val="auto"/>
              <w:sz w:val="22"/>
            </w:rPr>
          </w:pPr>
          <w:hyperlink w:anchor="_Toc233512553" w:history="1">
            <w:r w:rsidRPr="005D38B6">
              <w:rPr>
                <w:rStyle w:val="Hyperlink"/>
                <w:rFonts w:asciiTheme="majorBidi" w:hAnsiTheme="majorBidi"/>
                <w:noProof/>
              </w:rPr>
              <w:t>3.3 Data Preprocessing Pipeline</w:t>
            </w:r>
            <w:r>
              <w:rPr>
                <w:noProof/>
                <w:webHidden/>
              </w:rPr>
              <w:tab/>
            </w:r>
            <w:r>
              <w:rPr>
                <w:noProof/>
                <w:webHidden/>
              </w:rPr>
              <w:fldChar w:fldCharType="begin"/>
            </w:r>
            <w:r>
              <w:rPr>
                <w:noProof/>
                <w:webHidden/>
              </w:rPr>
              <w:instrText xml:space="preserve"> PAGEREF _Toc233512553 \h </w:instrText>
            </w:r>
            <w:r>
              <w:rPr>
                <w:noProof/>
                <w:webHidden/>
              </w:rPr>
            </w:r>
            <w:r>
              <w:rPr>
                <w:noProof/>
                <w:webHidden/>
              </w:rPr>
              <w:fldChar w:fldCharType="separate"/>
            </w:r>
            <w:r>
              <w:rPr>
                <w:noProof/>
                <w:webHidden/>
              </w:rPr>
              <w:t>26</w:t>
            </w:r>
            <w:r>
              <w:rPr>
                <w:noProof/>
                <w:webHidden/>
              </w:rPr>
              <w:fldChar w:fldCharType="end"/>
            </w:r>
          </w:hyperlink>
        </w:p>
        <w:p w14:paraId="102A5F01" w14:textId="35B15227" w:rsidR="00824019" w:rsidRDefault="00824019">
          <w:pPr>
            <w:pStyle w:val="TOC2"/>
            <w:tabs>
              <w:tab w:val="right" w:leader="dot" w:pos="9350"/>
            </w:tabs>
            <w:rPr>
              <w:rFonts w:asciiTheme="minorHAnsi" w:hAnsiTheme="minorHAnsi"/>
              <w:noProof/>
              <w:color w:val="auto"/>
              <w:sz w:val="22"/>
            </w:rPr>
          </w:pPr>
          <w:hyperlink w:anchor="_Toc233512554" w:history="1">
            <w:r w:rsidRPr="005D38B6">
              <w:rPr>
                <w:rStyle w:val="Hyperlink"/>
                <w:rFonts w:asciiTheme="majorBidi" w:hAnsiTheme="majorBidi"/>
                <w:noProof/>
              </w:rPr>
              <w:t>3.4 Data Augmentation Strategy</w:t>
            </w:r>
            <w:r>
              <w:rPr>
                <w:noProof/>
                <w:webHidden/>
              </w:rPr>
              <w:tab/>
            </w:r>
            <w:r>
              <w:rPr>
                <w:noProof/>
                <w:webHidden/>
              </w:rPr>
              <w:fldChar w:fldCharType="begin"/>
            </w:r>
            <w:r>
              <w:rPr>
                <w:noProof/>
                <w:webHidden/>
              </w:rPr>
              <w:instrText xml:space="preserve"> PAGEREF _Toc233512554 \h </w:instrText>
            </w:r>
            <w:r>
              <w:rPr>
                <w:noProof/>
                <w:webHidden/>
              </w:rPr>
            </w:r>
            <w:r>
              <w:rPr>
                <w:noProof/>
                <w:webHidden/>
              </w:rPr>
              <w:fldChar w:fldCharType="separate"/>
            </w:r>
            <w:r>
              <w:rPr>
                <w:noProof/>
                <w:webHidden/>
              </w:rPr>
              <w:t>27</w:t>
            </w:r>
            <w:r>
              <w:rPr>
                <w:noProof/>
                <w:webHidden/>
              </w:rPr>
              <w:fldChar w:fldCharType="end"/>
            </w:r>
          </w:hyperlink>
        </w:p>
        <w:p w14:paraId="448B7138" w14:textId="17B039B6" w:rsidR="00824019" w:rsidRDefault="00824019">
          <w:pPr>
            <w:pStyle w:val="TOC2"/>
            <w:tabs>
              <w:tab w:val="right" w:leader="dot" w:pos="9350"/>
            </w:tabs>
            <w:rPr>
              <w:rFonts w:asciiTheme="minorHAnsi" w:hAnsiTheme="minorHAnsi"/>
              <w:noProof/>
              <w:color w:val="auto"/>
              <w:sz w:val="22"/>
            </w:rPr>
          </w:pPr>
          <w:hyperlink w:anchor="_Toc233512555" w:history="1">
            <w:r w:rsidRPr="005D38B6">
              <w:rPr>
                <w:rStyle w:val="Hyperlink"/>
                <w:rFonts w:asciiTheme="majorBidi" w:hAnsiTheme="majorBidi"/>
                <w:noProof/>
              </w:rPr>
              <w:t>3.5 Train, Validation, and Test Split Protocol</w:t>
            </w:r>
            <w:r>
              <w:rPr>
                <w:noProof/>
                <w:webHidden/>
              </w:rPr>
              <w:tab/>
            </w:r>
            <w:r>
              <w:rPr>
                <w:noProof/>
                <w:webHidden/>
              </w:rPr>
              <w:fldChar w:fldCharType="begin"/>
            </w:r>
            <w:r>
              <w:rPr>
                <w:noProof/>
                <w:webHidden/>
              </w:rPr>
              <w:instrText xml:space="preserve"> PAGEREF _Toc233512555 \h </w:instrText>
            </w:r>
            <w:r>
              <w:rPr>
                <w:noProof/>
                <w:webHidden/>
              </w:rPr>
            </w:r>
            <w:r>
              <w:rPr>
                <w:noProof/>
                <w:webHidden/>
              </w:rPr>
              <w:fldChar w:fldCharType="separate"/>
            </w:r>
            <w:r>
              <w:rPr>
                <w:noProof/>
                <w:webHidden/>
              </w:rPr>
              <w:t>28</w:t>
            </w:r>
            <w:r>
              <w:rPr>
                <w:noProof/>
                <w:webHidden/>
              </w:rPr>
              <w:fldChar w:fldCharType="end"/>
            </w:r>
          </w:hyperlink>
        </w:p>
        <w:p w14:paraId="3483529A" w14:textId="74FD2DE7" w:rsidR="00824019" w:rsidRDefault="00824019">
          <w:pPr>
            <w:pStyle w:val="TOC2"/>
            <w:tabs>
              <w:tab w:val="right" w:leader="dot" w:pos="9350"/>
            </w:tabs>
            <w:rPr>
              <w:rFonts w:asciiTheme="minorHAnsi" w:hAnsiTheme="minorHAnsi"/>
              <w:noProof/>
              <w:color w:val="auto"/>
              <w:sz w:val="22"/>
            </w:rPr>
          </w:pPr>
          <w:hyperlink w:anchor="_Toc233512556" w:history="1">
            <w:r w:rsidRPr="005D38B6">
              <w:rPr>
                <w:rStyle w:val="Hyperlink"/>
                <w:rFonts w:asciiTheme="majorBidi" w:hAnsiTheme="majorBidi"/>
                <w:noProof/>
              </w:rPr>
              <w:t>3.6 Proposed Deep Learning Architecture:</w:t>
            </w:r>
            <w:r>
              <w:rPr>
                <w:noProof/>
                <w:webHidden/>
              </w:rPr>
              <w:tab/>
            </w:r>
            <w:r>
              <w:rPr>
                <w:noProof/>
                <w:webHidden/>
              </w:rPr>
              <w:fldChar w:fldCharType="begin"/>
            </w:r>
            <w:r>
              <w:rPr>
                <w:noProof/>
                <w:webHidden/>
              </w:rPr>
              <w:instrText xml:space="preserve"> PAGEREF _Toc233512556 \h </w:instrText>
            </w:r>
            <w:r>
              <w:rPr>
                <w:noProof/>
                <w:webHidden/>
              </w:rPr>
            </w:r>
            <w:r>
              <w:rPr>
                <w:noProof/>
                <w:webHidden/>
              </w:rPr>
              <w:fldChar w:fldCharType="separate"/>
            </w:r>
            <w:r>
              <w:rPr>
                <w:noProof/>
                <w:webHidden/>
              </w:rPr>
              <w:t>29</w:t>
            </w:r>
            <w:r>
              <w:rPr>
                <w:noProof/>
                <w:webHidden/>
              </w:rPr>
              <w:fldChar w:fldCharType="end"/>
            </w:r>
          </w:hyperlink>
        </w:p>
        <w:p w14:paraId="2D04AEF2" w14:textId="1EC27F4A" w:rsidR="00824019" w:rsidRDefault="00824019">
          <w:pPr>
            <w:pStyle w:val="TOC3"/>
            <w:tabs>
              <w:tab w:val="left" w:pos="1320"/>
              <w:tab w:val="right" w:leader="dot" w:pos="9350"/>
            </w:tabs>
            <w:rPr>
              <w:rFonts w:asciiTheme="minorHAnsi" w:hAnsiTheme="minorHAnsi"/>
              <w:noProof/>
              <w:color w:val="auto"/>
              <w:sz w:val="22"/>
            </w:rPr>
          </w:pPr>
          <w:hyperlink w:anchor="_Toc233512557" w:history="1">
            <w:r w:rsidRPr="005D38B6">
              <w:rPr>
                <w:rStyle w:val="Hyperlink"/>
                <w:noProof/>
              </w:rPr>
              <w:t>3.6.1</w:t>
            </w:r>
            <w:r>
              <w:rPr>
                <w:rFonts w:asciiTheme="minorHAnsi" w:hAnsiTheme="minorHAnsi"/>
                <w:noProof/>
                <w:color w:val="auto"/>
                <w:sz w:val="22"/>
              </w:rPr>
              <w:tab/>
            </w:r>
            <w:r w:rsidRPr="005D38B6">
              <w:rPr>
                <w:rStyle w:val="Hyperlink"/>
                <w:noProof/>
              </w:rPr>
              <w:t>Classification Models:</w:t>
            </w:r>
            <w:r>
              <w:rPr>
                <w:noProof/>
                <w:webHidden/>
              </w:rPr>
              <w:tab/>
            </w:r>
            <w:r>
              <w:rPr>
                <w:noProof/>
                <w:webHidden/>
              </w:rPr>
              <w:fldChar w:fldCharType="begin"/>
            </w:r>
            <w:r>
              <w:rPr>
                <w:noProof/>
                <w:webHidden/>
              </w:rPr>
              <w:instrText xml:space="preserve"> PAGEREF _Toc233512557 \h </w:instrText>
            </w:r>
            <w:r>
              <w:rPr>
                <w:noProof/>
                <w:webHidden/>
              </w:rPr>
            </w:r>
            <w:r>
              <w:rPr>
                <w:noProof/>
                <w:webHidden/>
              </w:rPr>
              <w:fldChar w:fldCharType="separate"/>
            </w:r>
            <w:r>
              <w:rPr>
                <w:noProof/>
                <w:webHidden/>
              </w:rPr>
              <w:t>29</w:t>
            </w:r>
            <w:r>
              <w:rPr>
                <w:noProof/>
                <w:webHidden/>
              </w:rPr>
              <w:fldChar w:fldCharType="end"/>
            </w:r>
          </w:hyperlink>
        </w:p>
        <w:p w14:paraId="27B83AF4" w14:textId="62C1AAE5" w:rsidR="00824019" w:rsidRDefault="00824019">
          <w:pPr>
            <w:pStyle w:val="TOC3"/>
            <w:tabs>
              <w:tab w:val="left" w:pos="1320"/>
              <w:tab w:val="right" w:leader="dot" w:pos="9350"/>
            </w:tabs>
            <w:rPr>
              <w:rFonts w:asciiTheme="minorHAnsi" w:hAnsiTheme="minorHAnsi"/>
              <w:noProof/>
              <w:color w:val="auto"/>
              <w:sz w:val="22"/>
            </w:rPr>
          </w:pPr>
          <w:hyperlink w:anchor="_Toc233512558" w:history="1">
            <w:r w:rsidRPr="005D38B6">
              <w:rPr>
                <w:rStyle w:val="Hyperlink"/>
                <w:noProof/>
              </w:rPr>
              <w:t>3.6.2</w:t>
            </w:r>
            <w:r>
              <w:rPr>
                <w:rFonts w:asciiTheme="minorHAnsi" w:hAnsiTheme="minorHAnsi"/>
                <w:noProof/>
                <w:color w:val="auto"/>
                <w:sz w:val="22"/>
              </w:rPr>
              <w:tab/>
            </w:r>
            <w:r w:rsidRPr="005D38B6">
              <w:rPr>
                <w:rStyle w:val="Hyperlink"/>
                <w:noProof/>
              </w:rPr>
              <w:t>Convolutional Block Attention Module (CBAM)</w:t>
            </w:r>
            <w:r>
              <w:rPr>
                <w:noProof/>
                <w:webHidden/>
              </w:rPr>
              <w:tab/>
            </w:r>
            <w:r>
              <w:rPr>
                <w:noProof/>
                <w:webHidden/>
              </w:rPr>
              <w:fldChar w:fldCharType="begin"/>
            </w:r>
            <w:r>
              <w:rPr>
                <w:noProof/>
                <w:webHidden/>
              </w:rPr>
              <w:instrText xml:space="preserve"> PAGEREF _Toc233512558 \h </w:instrText>
            </w:r>
            <w:r>
              <w:rPr>
                <w:noProof/>
                <w:webHidden/>
              </w:rPr>
            </w:r>
            <w:r>
              <w:rPr>
                <w:noProof/>
                <w:webHidden/>
              </w:rPr>
              <w:fldChar w:fldCharType="separate"/>
            </w:r>
            <w:r>
              <w:rPr>
                <w:noProof/>
                <w:webHidden/>
              </w:rPr>
              <w:t>32</w:t>
            </w:r>
            <w:r>
              <w:rPr>
                <w:noProof/>
                <w:webHidden/>
              </w:rPr>
              <w:fldChar w:fldCharType="end"/>
            </w:r>
          </w:hyperlink>
        </w:p>
        <w:p w14:paraId="61BA6F97" w14:textId="55821F68" w:rsidR="00824019" w:rsidRDefault="00824019">
          <w:pPr>
            <w:pStyle w:val="TOC3"/>
            <w:tabs>
              <w:tab w:val="left" w:pos="1320"/>
              <w:tab w:val="right" w:leader="dot" w:pos="9350"/>
            </w:tabs>
            <w:rPr>
              <w:rFonts w:asciiTheme="minorHAnsi" w:hAnsiTheme="minorHAnsi"/>
              <w:noProof/>
              <w:color w:val="auto"/>
              <w:sz w:val="22"/>
            </w:rPr>
          </w:pPr>
          <w:hyperlink w:anchor="_Toc233512559" w:history="1">
            <w:r w:rsidRPr="005D38B6">
              <w:rPr>
                <w:rStyle w:val="Hyperlink"/>
                <w:noProof/>
              </w:rPr>
              <w:t>3.6.3</w:t>
            </w:r>
            <w:r>
              <w:rPr>
                <w:rFonts w:asciiTheme="minorHAnsi" w:hAnsiTheme="minorHAnsi"/>
                <w:noProof/>
                <w:color w:val="auto"/>
                <w:sz w:val="22"/>
              </w:rPr>
              <w:tab/>
            </w:r>
            <w:r w:rsidRPr="005D38B6">
              <w:rPr>
                <w:rStyle w:val="Hyperlink"/>
                <w:noProof/>
              </w:rPr>
              <w:t>Classification Head</w:t>
            </w:r>
            <w:r>
              <w:rPr>
                <w:noProof/>
                <w:webHidden/>
              </w:rPr>
              <w:tab/>
            </w:r>
            <w:r>
              <w:rPr>
                <w:noProof/>
                <w:webHidden/>
              </w:rPr>
              <w:fldChar w:fldCharType="begin"/>
            </w:r>
            <w:r>
              <w:rPr>
                <w:noProof/>
                <w:webHidden/>
              </w:rPr>
              <w:instrText xml:space="preserve"> PAGEREF _Toc233512559 \h </w:instrText>
            </w:r>
            <w:r>
              <w:rPr>
                <w:noProof/>
                <w:webHidden/>
              </w:rPr>
            </w:r>
            <w:r>
              <w:rPr>
                <w:noProof/>
                <w:webHidden/>
              </w:rPr>
              <w:fldChar w:fldCharType="separate"/>
            </w:r>
            <w:r>
              <w:rPr>
                <w:noProof/>
                <w:webHidden/>
              </w:rPr>
              <w:t>33</w:t>
            </w:r>
            <w:r>
              <w:rPr>
                <w:noProof/>
                <w:webHidden/>
              </w:rPr>
              <w:fldChar w:fldCharType="end"/>
            </w:r>
          </w:hyperlink>
        </w:p>
        <w:p w14:paraId="4857E299" w14:textId="6201F410" w:rsidR="00824019" w:rsidRDefault="00824019">
          <w:pPr>
            <w:pStyle w:val="TOC2"/>
            <w:tabs>
              <w:tab w:val="right" w:leader="dot" w:pos="9350"/>
            </w:tabs>
            <w:rPr>
              <w:rFonts w:asciiTheme="minorHAnsi" w:hAnsiTheme="minorHAnsi"/>
              <w:noProof/>
              <w:color w:val="auto"/>
              <w:sz w:val="22"/>
            </w:rPr>
          </w:pPr>
          <w:hyperlink w:anchor="_Toc233512560" w:history="1">
            <w:r w:rsidRPr="005D38B6">
              <w:rPr>
                <w:rStyle w:val="Hyperlink"/>
                <w:rFonts w:asciiTheme="majorBidi" w:hAnsiTheme="majorBidi"/>
                <w:noProof/>
              </w:rPr>
              <w:t>3.7 Training Protocol</w:t>
            </w:r>
            <w:r>
              <w:rPr>
                <w:noProof/>
                <w:webHidden/>
              </w:rPr>
              <w:tab/>
            </w:r>
            <w:r>
              <w:rPr>
                <w:noProof/>
                <w:webHidden/>
              </w:rPr>
              <w:fldChar w:fldCharType="begin"/>
            </w:r>
            <w:r>
              <w:rPr>
                <w:noProof/>
                <w:webHidden/>
              </w:rPr>
              <w:instrText xml:space="preserve"> PAGEREF _Toc233512560 \h </w:instrText>
            </w:r>
            <w:r>
              <w:rPr>
                <w:noProof/>
                <w:webHidden/>
              </w:rPr>
            </w:r>
            <w:r>
              <w:rPr>
                <w:noProof/>
                <w:webHidden/>
              </w:rPr>
              <w:fldChar w:fldCharType="separate"/>
            </w:r>
            <w:r>
              <w:rPr>
                <w:noProof/>
                <w:webHidden/>
              </w:rPr>
              <w:t>34</w:t>
            </w:r>
            <w:r>
              <w:rPr>
                <w:noProof/>
                <w:webHidden/>
              </w:rPr>
              <w:fldChar w:fldCharType="end"/>
            </w:r>
          </w:hyperlink>
        </w:p>
        <w:p w14:paraId="6E9CF340" w14:textId="782122A6" w:rsidR="00824019" w:rsidRDefault="00824019">
          <w:pPr>
            <w:pStyle w:val="TOC2"/>
            <w:tabs>
              <w:tab w:val="right" w:leader="dot" w:pos="9350"/>
            </w:tabs>
            <w:rPr>
              <w:rFonts w:asciiTheme="minorHAnsi" w:hAnsiTheme="minorHAnsi"/>
              <w:noProof/>
              <w:color w:val="auto"/>
              <w:sz w:val="22"/>
            </w:rPr>
          </w:pPr>
          <w:hyperlink w:anchor="_Toc233512561" w:history="1">
            <w:r w:rsidRPr="005D38B6">
              <w:rPr>
                <w:rStyle w:val="Hyperlink"/>
                <w:rFonts w:asciiTheme="majorBidi" w:hAnsiTheme="majorBidi"/>
                <w:noProof/>
              </w:rPr>
              <w:t>3.8 Evaluation Metrics</w:t>
            </w:r>
            <w:r>
              <w:rPr>
                <w:noProof/>
                <w:webHidden/>
              </w:rPr>
              <w:tab/>
            </w:r>
            <w:r>
              <w:rPr>
                <w:noProof/>
                <w:webHidden/>
              </w:rPr>
              <w:fldChar w:fldCharType="begin"/>
            </w:r>
            <w:r>
              <w:rPr>
                <w:noProof/>
                <w:webHidden/>
              </w:rPr>
              <w:instrText xml:space="preserve"> PAGEREF _Toc233512561 \h </w:instrText>
            </w:r>
            <w:r>
              <w:rPr>
                <w:noProof/>
                <w:webHidden/>
              </w:rPr>
            </w:r>
            <w:r>
              <w:rPr>
                <w:noProof/>
                <w:webHidden/>
              </w:rPr>
              <w:fldChar w:fldCharType="separate"/>
            </w:r>
            <w:r>
              <w:rPr>
                <w:noProof/>
                <w:webHidden/>
              </w:rPr>
              <w:t>35</w:t>
            </w:r>
            <w:r>
              <w:rPr>
                <w:noProof/>
                <w:webHidden/>
              </w:rPr>
              <w:fldChar w:fldCharType="end"/>
            </w:r>
          </w:hyperlink>
        </w:p>
        <w:p w14:paraId="162CDF21" w14:textId="2F34DDA8" w:rsidR="00824019" w:rsidRDefault="00824019">
          <w:pPr>
            <w:pStyle w:val="TOC3"/>
            <w:tabs>
              <w:tab w:val="right" w:leader="dot" w:pos="9350"/>
            </w:tabs>
            <w:rPr>
              <w:rFonts w:asciiTheme="minorHAnsi" w:hAnsiTheme="minorHAnsi"/>
              <w:noProof/>
              <w:color w:val="auto"/>
              <w:sz w:val="22"/>
            </w:rPr>
          </w:pPr>
          <w:hyperlink w:anchor="_Toc233512562" w:history="1">
            <w:r w:rsidRPr="005D38B6">
              <w:rPr>
                <w:rStyle w:val="Hyperlink"/>
                <w:noProof/>
              </w:rPr>
              <w:t>3.8.1 Overall Accuracy</w:t>
            </w:r>
            <w:r>
              <w:rPr>
                <w:noProof/>
                <w:webHidden/>
              </w:rPr>
              <w:tab/>
            </w:r>
            <w:r>
              <w:rPr>
                <w:noProof/>
                <w:webHidden/>
              </w:rPr>
              <w:fldChar w:fldCharType="begin"/>
            </w:r>
            <w:r>
              <w:rPr>
                <w:noProof/>
                <w:webHidden/>
              </w:rPr>
              <w:instrText xml:space="preserve"> PAGEREF _Toc233512562 \h </w:instrText>
            </w:r>
            <w:r>
              <w:rPr>
                <w:noProof/>
                <w:webHidden/>
              </w:rPr>
            </w:r>
            <w:r>
              <w:rPr>
                <w:noProof/>
                <w:webHidden/>
              </w:rPr>
              <w:fldChar w:fldCharType="separate"/>
            </w:r>
            <w:r>
              <w:rPr>
                <w:noProof/>
                <w:webHidden/>
              </w:rPr>
              <w:t>35</w:t>
            </w:r>
            <w:r>
              <w:rPr>
                <w:noProof/>
                <w:webHidden/>
              </w:rPr>
              <w:fldChar w:fldCharType="end"/>
            </w:r>
          </w:hyperlink>
        </w:p>
        <w:p w14:paraId="5278B8A6" w14:textId="1A0E0272" w:rsidR="00824019" w:rsidRDefault="00824019">
          <w:pPr>
            <w:pStyle w:val="TOC3"/>
            <w:tabs>
              <w:tab w:val="right" w:leader="dot" w:pos="9350"/>
            </w:tabs>
            <w:rPr>
              <w:rFonts w:asciiTheme="minorHAnsi" w:hAnsiTheme="minorHAnsi"/>
              <w:noProof/>
              <w:color w:val="auto"/>
              <w:sz w:val="22"/>
            </w:rPr>
          </w:pPr>
          <w:hyperlink w:anchor="_Toc233512563" w:history="1">
            <w:r w:rsidRPr="005D38B6">
              <w:rPr>
                <w:rStyle w:val="Hyperlink"/>
                <w:noProof/>
              </w:rPr>
              <w:t>3.8.2 Precision</w:t>
            </w:r>
            <w:r>
              <w:rPr>
                <w:noProof/>
                <w:webHidden/>
              </w:rPr>
              <w:tab/>
            </w:r>
            <w:r>
              <w:rPr>
                <w:noProof/>
                <w:webHidden/>
              </w:rPr>
              <w:fldChar w:fldCharType="begin"/>
            </w:r>
            <w:r>
              <w:rPr>
                <w:noProof/>
                <w:webHidden/>
              </w:rPr>
              <w:instrText xml:space="preserve"> PAGEREF _Toc233512563 \h </w:instrText>
            </w:r>
            <w:r>
              <w:rPr>
                <w:noProof/>
                <w:webHidden/>
              </w:rPr>
            </w:r>
            <w:r>
              <w:rPr>
                <w:noProof/>
                <w:webHidden/>
              </w:rPr>
              <w:fldChar w:fldCharType="separate"/>
            </w:r>
            <w:r>
              <w:rPr>
                <w:noProof/>
                <w:webHidden/>
              </w:rPr>
              <w:t>36</w:t>
            </w:r>
            <w:r>
              <w:rPr>
                <w:noProof/>
                <w:webHidden/>
              </w:rPr>
              <w:fldChar w:fldCharType="end"/>
            </w:r>
          </w:hyperlink>
        </w:p>
        <w:p w14:paraId="7C5092F7" w14:textId="6A28D6E1" w:rsidR="00824019" w:rsidRDefault="00824019">
          <w:pPr>
            <w:pStyle w:val="TOC3"/>
            <w:tabs>
              <w:tab w:val="right" w:leader="dot" w:pos="9350"/>
            </w:tabs>
            <w:rPr>
              <w:rFonts w:asciiTheme="minorHAnsi" w:hAnsiTheme="minorHAnsi"/>
              <w:noProof/>
              <w:color w:val="auto"/>
              <w:sz w:val="22"/>
            </w:rPr>
          </w:pPr>
          <w:hyperlink w:anchor="_Toc233512564" w:history="1">
            <w:r w:rsidRPr="005D38B6">
              <w:rPr>
                <w:rStyle w:val="Hyperlink"/>
                <w:noProof/>
              </w:rPr>
              <w:t>3.8.3 Recall (Sensitivity)</w:t>
            </w:r>
            <w:r>
              <w:rPr>
                <w:noProof/>
                <w:webHidden/>
              </w:rPr>
              <w:tab/>
            </w:r>
            <w:r>
              <w:rPr>
                <w:noProof/>
                <w:webHidden/>
              </w:rPr>
              <w:fldChar w:fldCharType="begin"/>
            </w:r>
            <w:r>
              <w:rPr>
                <w:noProof/>
                <w:webHidden/>
              </w:rPr>
              <w:instrText xml:space="preserve"> PAGEREF _Toc233512564 \h </w:instrText>
            </w:r>
            <w:r>
              <w:rPr>
                <w:noProof/>
                <w:webHidden/>
              </w:rPr>
            </w:r>
            <w:r>
              <w:rPr>
                <w:noProof/>
                <w:webHidden/>
              </w:rPr>
              <w:fldChar w:fldCharType="separate"/>
            </w:r>
            <w:r>
              <w:rPr>
                <w:noProof/>
                <w:webHidden/>
              </w:rPr>
              <w:t>36</w:t>
            </w:r>
            <w:r>
              <w:rPr>
                <w:noProof/>
                <w:webHidden/>
              </w:rPr>
              <w:fldChar w:fldCharType="end"/>
            </w:r>
          </w:hyperlink>
        </w:p>
        <w:p w14:paraId="3A2305B1" w14:textId="7CA25222" w:rsidR="00824019" w:rsidRDefault="00824019">
          <w:pPr>
            <w:pStyle w:val="TOC3"/>
            <w:tabs>
              <w:tab w:val="right" w:leader="dot" w:pos="9350"/>
            </w:tabs>
            <w:rPr>
              <w:rFonts w:asciiTheme="minorHAnsi" w:hAnsiTheme="minorHAnsi"/>
              <w:noProof/>
              <w:color w:val="auto"/>
              <w:sz w:val="22"/>
            </w:rPr>
          </w:pPr>
          <w:hyperlink w:anchor="_Toc233512565" w:history="1">
            <w:r w:rsidRPr="005D38B6">
              <w:rPr>
                <w:rStyle w:val="Hyperlink"/>
                <w:noProof/>
              </w:rPr>
              <w:t>3.8.4 Macro F1</w:t>
            </w:r>
            <w:r w:rsidRPr="005D38B6">
              <w:rPr>
                <w:rStyle w:val="Hyperlink"/>
                <w:noProof/>
              </w:rPr>
              <w:noBreakHyphen/>
              <w:t>Score</w:t>
            </w:r>
            <w:r>
              <w:rPr>
                <w:noProof/>
                <w:webHidden/>
              </w:rPr>
              <w:tab/>
            </w:r>
            <w:r>
              <w:rPr>
                <w:noProof/>
                <w:webHidden/>
              </w:rPr>
              <w:fldChar w:fldCharType="begin"/>
            </w:r>
            <w:r>
              <w:rPr>
                <w:noProof/>
                <w:webHidden/>
              </w:rPr>
              <w:instrText xml:space="preserve"> PAGEREF _Toc233512565 \h </w:instrText>
            </w:r>
            <w:r>
              <w:rPr>
                <w:noProof/>
                <w:webHidden/>
              </w:rPr>
            </w:r>
            <w:r>
              <w:rPr>
                <w:noProof/>
                <w:webHidden/>
              </w:rPr>
              <w:fldChar w:fldCharType="separate"/>
            </w:r>
            <w:r>
              <w:rPr>
                <w:noProof/>
                <w:webHidden/>
              </w:rPr>
              <w:t>36</w:t>
            </w:r>
            <w:r>
              <w:rPr>
                <w:noProof/>
                <w:webHidden/>
              </w:rPr>
              <w:fldChar w:fldCharType="end"/>
            </w:r>
          </w:hyperlink>
        </w:p>
        <w:p w14:paraId="6C9E29CB" w14:textId="0C2003D8" w:rsidR="00824019" w:rsidRDefault="00824019">
          <w:pPr>
            <w:pStyle w:val="TOC3"/>
            <w:tabs>
              <w:tab w:val="right" w:leader="dot" w:pos="9350"/>
            </w:tabs>
            <w:rPr>
              <w:rFonts w:asciiTheme="minorHAnsi" w:hAnsiTheme="minorHAnsi"/>
              <w:noProof/>
              <w:color w:val="auto"/>
              <w:sz w:val="22"/>
            </w:rPr>
          </w:pPr>
          <w:hyperlink w:anchor="_Toc233512566" w:history="1">
            <w:r w:rsidRPr="005D38B6">
              <w:rPr>
                <w:rStyle w:val="Hyperlink"/>
                <w:noProof/>
              </w:rPr>
              <w:t>3.8.5 Weighted F1</w:t>
            </w:r>
            <w:r w:rsidRPr="005D38B6">
              <w:rPr>
                <w:rStyle w:val="Hyperlink"/>
                <w:noProof/>
              </w:rPr>
              <w:noBreakHyphen/>
              <w:t>Score</w:t>
            </w:r>
            <w:r>
              <w:rPr>
                <w:noProof/>
                <w:webHidden/>
              </w:rPr>
              <w:tab/>
            </w:r>
            <w:r>
              <w:rPr>
                <w:noProof/>
                <w:webHidden/>
              </w:rPr>
              <w:fldChar w:fldCharType="begin"/>
            </w:r>
            <w:r>
              <w:rPr>
                <w:noProof/>
                <w:webHidden/>
              </w:rPr>
              <w:instrText xml:space="preserve"> PAGEREF _Toc233512566 \h </w:instrText>
            </w:r>
            <w:r>
              <w:rPr>
                <w:noProof/>
                <w:webHidden/>
              </w:rPr>
            </w:r>
            <w:r>
              <w:rPr>
                <w:noProof/>
                <w:webHidden/>
              </w:rPr>
              <w:fldChar w:fldCharType="separate"/>
            </w:r>
            <w:r>
              <w:rPr>
                <w:noProof/>
                <w:webHidden/>
              </w:rPr>
              <w:t>36</w:t>
            </w:r>
            <w:r>
              <w:rPr>
                <w:noProof/>
                <w:webHidden/>
              </w:rPr>
              <w:fldChar w:fldCharType="end"/>
            </w:r>
          </w:hyperlink>
        </w:p>
        <w:p w14:paraId="0AB6506D" w14:textId="66B922BD" w:rsidR="00824019" w:rsidRDefault="00824019">
          <w:pPr>
            <w:pStyle w:val="TOC1"/>
            <w:tabs>
              <w:tab w:val="left" w:pos="480"/>
              <w:tab w:val="right" w:leader="dot" w:pos="9350"/>
            </w:tabs>
            <w:rPr>
              <w:rFonts w:asciiTheme="minorHAnsi" w:hAnsiTheme="minorHAnsi"/>
              <w:noProof/>
              <w:color w:val="auto"/>
              <w:sz w:val="22"/>
            </w:rPr>
          </w:pPr>
          <w:hyperlink w:anchor="_Toc233512567" w:history="1">
            <w:r w:rsidRPr="005D38B6">
              <w:rPr>
                <w:rStyle w:val="Hyperlink"/>
                <w:rFonts w:cs="Times New Roman"/>
                <w:noProof/>
              </w:rPr>
              <w:t>4.</w:t>
            </w:r>
            <w:r>
              <w:rPr>
                <w:rFonts w:asciiTheme="minorHAnsi" w:hAnsiTheme="minorHAnsi"/>
                <w:noProof/>
                <w:color w:val="auto"/>
                <w:sz w:val="22"/>
              </w:rPr>
              <w:tab/>
            </w:r>
            <w:r w:rsidRPr="005D38B6">
              <w:rPr>
                <w:rStyle w:val="Hyperlink"/>
                <w:rFonts w:cs="Times New Roman"/>
                <w:noProof/>
              </w:rPr>
              <w:t>Chapter 4: Results</w:t>
            </w:r>
            <w:r w:rsidRPr="005D38B6">
              <w:rPr>
                <w:rStyle w:val="Hyperlink"/>
                <w:noProof/>
              </w:rPr>
              <w:t xml:space="preserve"> </w:t>
            </w:r>
            <w:r w:rsidRPr="005D38B6">
              <w:rPr>
                <w:rStyle w:val="Hyperlink"/>
                <w:rFonts w:cs="Times New Roman"/>
                <w:noProof/>
              </w:rPr>
              <w:t>and Discussion</w:t>
            </w:r>
            <w:r>
              <w:rPr>
                <w:noProof/>
                <w:webHidden/>
              </w:rPr>
              <w:tab/>
            </w:r>
            <w:r>
              <w:rPr>
                <w:noProof/>
                <w:webHidden/>
              </w:rPr>
              <w:fldChar w:fldCharType="begin"/>
            </w:r>
            <w:r>
              <w:rPr>
                <w:noProof/>
                <w:webHidden/>
              </w:rPr>
              <w:instrText xml:space="preserve"> PAGEREF _Toc233512567 \h </w:instrText>
            </w:r>
            <w:r>
              <w:rPr>
                <w:noProof/>
                <w:webHidden/>
              </w:rPr>
            </w:r>
            <w:r>
              <w:rPr>
                <w:noProof/>
                <w:webHidden/>
              </w:rPr>
              <w:fldChar w:fldCharType="separate"/>
            </w:r>
            <w:r>
              <w:rPr>
                <w:noProof/>
                <w:webHidden/>
              </w:rPr>
              <w:t>37</w:t>
            </w:r>
            <w:r>
              <w:rPr>
                <w:noProof/>
                <w:webHidden/>
              </w:rPr>
              <w:fldChar w:fldCharType="end"/>
            </w:r>
          </w:hyperlink>
        </w:p>
        <w:p w14:paraId="0F382CDC" w14:textId="4372739B" w:rsidR="00824019" w:rsidRDefault="00824019">
          <w:pPr>
            <w:pStyle w:val="TOC2"/>
            <w:tabs>
              <w:tab w:val="left" w:pos="880"/>
              <w:tab w:val="right" w:leader="dot" w:pos="9350"/>
            </w:tabs>
            <w:rPr>
              <w:rFonts w:asciiTheme="minorHAnsi" w:hAnsiTheme="minorHAnsi"/>
              <w:noProof/>
              <w:color w:val="auto"/>
              <w:sz w:val="22"/>
            </w:rPr>
          </w:pPr>
          <w:hyperlink w:anchor="_Toc233512568" w:history="1">
            <w:r w:rsidRPr="005D38B6">
              <w:rPr>
                <w:rStyle w:val="Hyperlink"/>
                <w:rFonts w:asciiTheme="majorBidi" w:hAnsiTheme="majorBidi"/>
                <w:noProof/>
              </w:rPr>
              <w:t>4.1</w:t>
            </w:r>
            <w:r>
              <w:rPr>
                <w:rFonts w:asciiTheme="minorHAnsi" w:hAnsiTheme="minorHAnsi"/>
                <w:noProof/>
                <w:color w:val="auto"/>
                <w:sz w:val="22"/>
              </w:rPr>
              <w:tab/>
            </w:r>
            <w:r w:rsidRPr="005D38B6">
              <w:rPr>
                <w:rStyle w:val="Hyperlink"/>
                <w:rFonts w:asciiTheme="majorBidi" w:hAnsiTheme="majorBidi"/>
                <w:noProof/>
              </w:rPr>
              <w:t>Preprocessing Results</w:t>
            </w:r>
            <w:r>
              <w:rPr>
                <w:noProof/>
                <w:webHidden/>
              </w:rPr>
              <w:tab/>
            </w:r>
            <w:r>
              <w:rPr>
                <w:noProof/>
                <w:webHidden/>
              </w:rPr>
              <w:fldChar w:fldCharType="begin"/>
            </w:r>
            <w:r>
              <w:rPr>
                <w:noProof/>
                <w:webHidden/>
              </w:rPr>
              <w:instrText xml:space="preserve"> PAGEREF _Toc233512568 \h </w:instrText>
            </w:r>
            <w:r>
              <w:rPr>
                <w:noProof/>
                <w:webHidden/>
              </w:rPr>
            </w:r>
            <w:r>
              <w:rPr>
                <w:noProof/>
                <w:webHidden/>
              </w:rPr>
              <w:fldChar w:fldCharType="separate"/>
            </w:r>
            <w:r>
              <w:rPr>
                <w:noProof/>
                <w:webHidden/>
              </w:rPr>
              <w:t>37</w:t>
            </w:r>
            <w:r>
              <w:rPr>
                <w:noProof/>
                <w:webHidden/>
              </w:rPr>
              <w:fldChar w:fldCharType="end"/>
            </w:r>
          </w:hyperlink>
        </w:p>
        <w:p w14:paraId="791D9D6E" w14:textId="4E4597E6" w:rsidR="00824019" w:rsidRDefault="00824019">
          <w:pPr>
            <w:pStyle w:val="TOC2"/>
            <w:tabs>
              <w:tab w:val="left" w:pos="880"/>
              <w:tab w:val="right" w:leader="dot" w:pos="9350"/>
            </w:tabs>
            <w:rPr>
              <w:rFonts w:asciiTheme="minorHAnsi" w:hAnsiTheme="minorHAnsi"/>
              <w:noProof/>
              <w:color w:val="auto"/>
              <w:sz w:val="22"/>
            </w:rPr>
          </w:pPr>
          <w:hyperlink w:anchor="_Toc233512569" w:history="1">
            <w:r w:rsidRPr="005D38B6">
              <w:rPr>
                <w:rStyle w:val="Hyperlink"/>
                <w:rFonts w:asciiTheme="majorBidi" w:hAnsiTheme="majorBidi"/>
                <w:noProof/>
              </w:rPr>
              <w:t>4.2</w:t>
            </w:r>
            <w:r>
              <w:rPr>
                <w:rFonts w:asciiTheme="minorHAnsi" w:hAnsiTheme="minorHAnsi"/>
                <w:noProof/>
                <w:color w:val="auto"/>
                <w:sz w:val="22"/>
              </w:rPr>
              <w:tab/>
            </w:r>
            <w:r w:rsidRPr="005D38B6">
              <w:rPr>
                <w:rStyle w:val="Hyperlink"/>
                <w:rFonts w:asciiTheme="majorBidi" w:hAnsiTheme="majorBidi"/>
                <w:noProof/>
              </w:rPr>
              <w:t>Classification Performance</w:t>
            </w:r>
            <w:r>
              <w:rPr>
                <w:noProof/>
                <w:webHidden/>
              </w:rPr>
              <w:tab/>
            </w:r>
            <w:r>
              <w:rPr>
                <w:noProof/>
                <w:webHidden/>
              </w:rPr>
              <w:fldChar w:fldCharType="begin"/>
            </w:r>
            <w:r>
              <w:rPr>
                <w:noProof/>
                <w:webHidden/>
              </w:rPr>
              <w:instrText xml:space="preserve"> PAGEREF _Toc233512569 \h </w:instrText>
            </w:r>
            <w:r>
              <w:rPr>
                <w:noProof/>
                <w:webHidden/>
              </w:rPr>
            </w:r>
            <w:r>
              <w:rPr>
                <w:noProof/>
                <w:webHidden/>
              </w:rPr>
              <w:fldChar w:fldCharType="separate"/>
            </w:r>
            <w:r>
              <w:rPr>
                <w:noProof/>
                <w:webHidden/>
              </w:rPr>
              <w:t>38</w:t>
            </w:r>
            <w:r>
              <w:rPr>
                <w:noProof/>
                <w:webHidden/>
              </w:rPr>
              <w:fldChar w:fldCharType="end"/>
            </w:r>
          </w:hyperlink>
        </w:p>
        <w:p w14:paraId="002D76EE" w14:textId="30D2B5D3" w:rsidR="00824019" w:rsidRDefault="00824019">
          <w:pPr>
            <w:pStyle w:val="TOC3"/>
            <w:tabs>
              <w:tab w:val="left" w:pos="1320"/>
              <w:tab w:val="right" w:leader="dot" w:pos="9350"/>
            </w:tabs>
            <w:rPr>
              <w:rFonts w:asciiTheme="minorHAnsi" w:hAnsiTheme="minorHAnsi"/>
              <w:noProof/>
              <w:color w:val="auto"/>
              <w:sz w:val="22"/>
            </w:rPr>
          </w:pPr>
          <w:hyperlink w:anchor="_Toc233512570" w:history="1">
            <w:r w:rsidRPr="005D38B6">
              <w:rPr>
                <w:rStyle w:val="Hyperlink"/>
                <w:noProof/>
              </w:rPr>
              <w:t>4.2.1</w:t>
            </w:r>
            <w:r>
              <w:rPr>
                <w:rFonts w:asciiTheme="minorHAnsi" w:hAnsiTheme="minorHAnsi"/>
                <w:noProof/>
                <w:color w:val="auto"/>
                <w:sz w:val="22"/>
              </w:rPr>
              <w:tab/>
            </w:r>
            <w:r w:rsidRPr="005D38B6">
              <w:rPr>
                <w:rStyle w:val="Hyperlink"/>
                <w:noProof/>
              </w:rPr>
              <w:t>ResNet-50 with CBAM.</w:t>
            </w:r>
            <w:r>
              <w:rPr>
                <w:noProof/>
                <w:webHidden/>
              </w:rPr>
              <w:tab/>
            </w:r>
            <w:r>
              <w:rPr>
                <w:noProof/>
                <w:webHidden/>
              </w:rPr>
              <w:fldChar w:fldCharType="begin"/>
            </w:r>
            <w:r>
              <w:rPr>
                <w:noProof/>
                <w:webHidden/>
              </w:rPr>
              <w:instrText xml:space="preserve"> PAGEREF _Toc233512570 \h </w:instrText>
            </w:r>
            <w:r>
              <w:rPr>
                <w:noProof/>
                <w:webHidden/>
              </w:rPr>
            </w:r>
            <w:r>
              <w:rPr>
                <w:noProof/>
                <w:webHidden/>
              </w:rPr>
              <w:fldChar w:fldCharType="separate"/>
            </w:r>
            <w:r>
              <w:rPr>
                <w:noProof/>
                <w:webHidden/>
              </w:rPr>
              <w:t>38</w:t>
            </w:r>
            <w:r>
              <w:rPr>
                <w:noProof/>
                <w:webHidden/>
              </w:rPr>
              <w:fldChar w:fldCharType="end"/>
            </w:r>
          </w:hyperlink>
        </w:p>
        <w:p w14:paraId="6B384693" w14:textId="41C94DCB" w:rsidR="00824019" w:rsidRDefault="00824019">
          <w:pPr>
            <w:pStyle w:val="TOC3"/>
            <w:tabs>
              <w:tab w:val="left" w:pos="1320"/>
              <w:tab w:val="right" w:leader="dot" w:pos="9350"/>
            </w:tabs>
            <w:rPr>
              <w:rFonts w:asciiTheme="minorHAnsi" w:hAnsiTheme="minorHAnsi"/>
              <w:noProof/>
              <w:color w:val="auto"/>
              <w:sz w:val="22"/>
            </w:rPr>
          </w:pPr>
          <w:hyperlink w:anchor="_Toc233512571" w:history="1">
            <w:r w:rsidRPr="005D38B6">
              <w:rPr>
                <w:rStyle w:val="Hyperlink"/>
                <w:noProof/>
              </w:rPr>
              <w:t>4.2.2</w:t>
            </w:r>
            <w:r>
              <w:rPr>
                <w:rFonts w:asciiTheme="minorHAnsi" w:hAnsiTheme="minorHAnsi"/>
                <w:noProof/>
                <w:color w:val="auto"/>
                <w:sz w:val="22"/>
              </w:rPr>
              <w:tab/>
            </w:r>
            <w:r w:rsidRPr="005D38B6">
              <w:rPr>
                <w:rStyle w:val="Hyperlink"/>
                <w:noProof/>
              </w:rPr>
              <w:t>Comparison between Proposed Models</w:t>
            </w:r>
            <w:r>
              <w:rPr>
                <w:noProof/>
                <w:webHidden/>
              </w:rPr>
              <w:tab/>
            </w:r>
            <w:r>
              <w:rPr>
                <w:noProof/>
                <w:webHidden/>
              </w:rPr>
              <w:fldChar w:fldCharType="begin"/>
            </w:r>
            <w:r>
              <w:rPr>
                <w:noProof/>
                <w:webHidden/>
              </w:rPr>
              <w:instrText xml:space="preserve"> PAGEREF _Toc233512571 \h </w:instrText>
            </w:r>
            <w:r>
              <w:rPr>
                <w:noProof/>
                <w:webHidden/>
              </w:rPr>
            </w:r>
            <w:r>
              <w:rPr>
                <w:noProof/>
                <w:webHidden/>
              </w:rPr>
              <w:fldChar w:fldCharType="separate"/>
            </w:r>
            <w:r>
              <w:rPr>
                <w:noProof/>
                <w:webHidden/>
              </w:rPr>
              <w:t>42</w:t>
            </w:r>
            <w:r>
              <w:rPr>
                <w:noProof/>
                <w:webHidden/>
              </w:rPr>
              <w:fldChar w:fldCharType="end"/>
            </w:r>
          </w:hyperlink>
        </w:p>
        <w:p w14:paraId="68F8657F" w14:textId="30DD1727" w:rsidR="00824019" w:rsidRDefault="00824019">
          <w:pPr>
            <w:pStyle w:val="TOC3"/>
            <w:tabs>
              <w:tab w:val="left" w:pos="1320"/>
              <w:tab w:val="right" w:leader="dot" w:pos="9350"/>
            </w:tabs>
            <w:rPr>
              <w:rFonts w:asciiTheme="minorHAnsi" w:hAnsiTheme="minorHAnsi"/>
              <w:noProof/>
              <w:color w:val="auto"/>
              <w:sz w:val="22"/>
            </w:rPr>
          </w:pPr>
          <w:hyperlink w:anchor="_Toc233512572" w:history="1">
            <w:r w:rsidRPr="005D38B6">
              <w:rPr>
                <w:rStyle w:val="Hyperlink"/>
                <w:rFonts w:eastAsia="Times New Roman"/>
                <w:noProof/>
              </w:rPr>
              <w:t>4.2.3</w:t>
            </w:r>
            <w:r>
              <w:rPr>
                <w:rFonts w:asciiTheme="minorHAnsi" w:hAnsiTheme="minorHAnsi"/>
                <w:noProof/>
                <w:color w:val="auto"/>
                <w:sz w:val="22"/>
              </w:rPr>
              <w:tab/>
            </w:r>
            <w:r w:rsidRPr="005D38B6">
              <w:rPr>
                <w:rStyle w:val="Hyperlink"/>
                <w:noProof/>
              </w:rPr>
              <w:t>Overall Comparative Analysis</w:t>
            </w:r>
            <w:r>
              <w:rPr>
                <w:noProof/>
                <w:webHidden/>
              </w:rPr>
              <w:tab/>
            </w:r>
            <w:r>
              <w:rPr>
                <w:noProof/>
                <w:webHidden/>
              </w:rPr>
              <w:fldChar w:fldCharType="begin"/>
            </w:r>
            <w:r>
              <w:rPr>
                <w:noProof/>
                <w:webHidden/>
              </w:rPr>
              <w:instrText xml:space="preserve"> PAGEREF _Toc233512572 \h </w:instrText>
            </w:r>
            <w:r>
              <w:rPr>
                <w:noProof/>
                <w:webHidden/>
              </w:rPr>
            </w:r>
            <w:r>
              <w:rPr>
                <w:noProof/>
                <w:webHidden/>
              </w:rPr>
              <w:fldChar w:fldCharType="separate"/>
            </w:r>
            <w:r>
              <w:rPr>
                <w:noProof/>
                <w:webHidden/>
              </w:rPr>
              <w:t>44</w:t>
            </w:r>
            <w:r>
              <w:rPr>
                <w:noProof/>
                <w:webHidden/>
              </w:rPr>
              <w:fldChar w:fldCharType="end"/>
            </w:r>
          </w:hyperlink>
        </w:p>
        <w:p w14:paraId="1C5A972D" w14:textId="076823DE" w:rsidR="00824019" w:rsidRDefault="00824019">
          <w:pPr>
            <w:pStyle w:val="TOC2"/>
            <w:tabs>
              <w:tab w:val="left" w:pos="880"/>
              <w:tab w:val="right" w:leader="dot" w:pos="9350"/>
            </w:tabs>
            <w:rPr>
              <w:rFonts w:asciiTheme="minorHAnsi" w:hAnsiTheme="minorHAnsi"/>
              <w:noProof/>
              <w:color w:val="auto"/>
              <w:sz w:val="22"/>
            </w:rPr>
          </w:pPr>
          <w:hyperlink w:anchor="_Toc233512573" w:history="1">
            <w:r w:rsidRPr="005D38B6">
              <w:rPr>
                <w:rStyle w:val="Hyperlink"/>
                <w:rFonts w:asciiTheme="majorBidi" w:hAnsiTheme="majorBidi"/>
                <w:noProof/>
              </w:rPr>
              <w:t>4.3</w:t>
            </w:r>
            <w:r>
              <w:rPr>
                <w:rFonts w:asciiTheme="minorHAnsi" w:hAnsiTheme="minorHAnsi"/>
                <w:noProof/>
                <w:color w:val="auto"/>
                <w:sz w:val="22"/>
              </w:rPr>
              <w:tab/>
            </w:r>
            <w:r w:rsidRPr="005D38B6">
              <w:rPr>
                <w:rStyle w:val="Hyperlink"/>
                <w:rFonts w:asciiTheme="majorBidi" w:hAnsiTheme="majorBidi"/>
                <w:noProof/>
              </w:rPr>
              <w:t>Explainability using (Grad-CAM):</w:t>
            </w:r>
            <w:r>
              <w:rPr>
                <w:noProof/>
                <w:webHidden/>
              </w:rPr>
              <w:tab/>
            </w:r>
            <w:r>
              <w:rPr>
                <w:noProof/>
                <w:webHidden/>
              </w:rPr>
              <w:fldChar w:fldCharType="begin"/>
            </w:r>
            <w:r>
              <w:rPr>
                <w:noProof/>
                <w:webHidden/>
              </w:rPr>
              <w:instrText xml:space="preserve"> PAGEREF _Toc233512573 \h </w:instrText>
            </w:r>
            <w:r>
              <w:rPr>
                <w:noProof/>
                <w:webHidden/>
              </w:rPr>
            </w:r>
            <w:r>
              <w:rPr>
                <w:noProof/>
                <w:webHidden/>
              </w:rPr>
              <w:fldChar w:fldCharType="separate"/>
            </w:r>
            <w:r>
              <w:rPr>
                <w:noProof/>
                <w:webHidden/>
              </w:rPr>
              <w:t>46</w:t>
            </w:r>
            <w:r>
              <w:rPr>
                <w:noProof/>
                <w:webHidden/>
              </w:rPr>
              <w:fldChar w:fldCharType="end"/>
            </w:r>
          </w:hyperlink>
        </w:p>
        <w:p w14:paraId="5A664B40" w14:textId="3891848F" w:rsidR="00824019" w:rsidRDefault="00824019">
          <w:pPr>
            <w:pStyle w:val="TOC2"/>
            <w:tabs>
              <w:tab w:val="left" w:pos="880"/>
              <w:tab w:val="right" w:leader="dot" w:pos="9350"/>
            </w:tabs>
            <w:rPr>
              <w:rFonts w:asciiTheme="minorHAnsi" w:hAnsiTheme="minorHAnsi"/>
              <w:noProof/>
              <w:color w:val="auto"/>
              <w:sz w:val="22"/>
            </w:rPr>
          </w:pPr>
          <w:hyperlink w:anchor="_Toc233512574" w:history="1">
            <w:r w:rsidRPr="005D38B6">
              <w:rPr>
                <w:rStyle w:val="Hyperlink"/>
                <w:rFonts w:asciiTheme="majorBidi" w:hAnsiTheme="majorBidi"/>
                <w:noProof/>
              </w:rPr>
              <w:t>4.4</w:t>
            </w:r>
            <w:r>
              <w:rPr>
                <w:rFonts w:asciiTheme="minorHAnsi" w:hAnsiTheme="minorHAnsi"/>
                <w:noProof/>
                <w:color w:val="auto"/>
                <w:sz w:val="22"/>
              </w:rPr>
              <w:tab/>
            </w:r>
            <w:r w:rsidRPr="005D38B6">
              <w:rPr>
                <w:rStyle w:val="Hyperlink"/>
                <w:rFonts w:asciiTheme="majorBidi" w:hAnsiTheme="majorBidi"/>
                <w:noProof/>
              </w:rPr>
              <w:t>Discussion</w:t>
            </w:r>
            <w:r>
              <w:rPr>
                <w:noProof/>
                <w:webHidden/>
              </w:rPr>
              <w:tab/>
            </w:r>
            <w:r>
              <w:rPr>
                <w:noProof/>
                <w:webHidden/>
              </w:rPr>
              <w:fldChar w:fldCharType="begin"/>
            </w:r>
            <w:r>
              <w:rPr>
                <w:noProof/>
                <w:webHidden/>
              </w:rPr>
              <w:instrText xml:space="preserve"> PAGEREF _Toc233512574 \h </w:instrText>
            </w:r>
            <w:r>
              <w:rPr>
                <w:noProof/>
                <w:webHidden/>
              </w:rPr>
            </w:r>
            <w:r>
              <w:rPr>
                <w:noProof/>
                <w:webHidden/>
              </w:rPr>
              <w:fldChar w:fldCharType="separate"/>
            </w:r>
            <w:r>
              <w:rPr>
                <w:noProof/>
                <w:webHidden/>
              </w:rPr>
              <w:t>50</w:t>
            </w:r>
            <w:r>
              <w:rPr>
                <w:noProof/>
                <w:webHidden/>
              </w:rPr>
              <w:fldChar w:fldCharType="end"/>
            </w:r>
          </w:hyperlink>
        </w:p>
        <w:p w14:paraId="2161AF0B" w14:textId="615C1359" w:rsidR="00824019" w:rsidRDefault="00824019">
          <w:pPr>
            <w:pStyle w:val="TOC1"/>
            <w:tabs>
              <w:tab w:val="left" w:pos="480"/>
              <w:tab w:val="right" w:leader="dot" w:pos="9350"/>
            </w:tabs>
            <w:rPr>
              <w:rFonts w:asciiTheme="minorHAnsi" w:hAnsiTheme="minorHAnsi"/>
              <w:noProof/>
              <w:color w:val="auto"/>
              <w:sz w:val="22"/>
            </w:rPr>
          </w:pPr>
          <w:hyperlink w:anchor="_Toc233512575" w:history="1">
            <w:r w:rsidRPr="005D38B6">
              <w:rPr>
                <w:rStyle w:val="Hyperlink"/>
                <w:rFonts w:cs="Times New Roman"/>
                <w:noProof/>
              </w:rPr>
              <w:t>5.</w:t>
            </w:r>
            <w:r>
              <w:rPr>
                <w:rFonts w:asciiTheme="minorHAnsi" w:hAnsiTheme="minorHAnsi"/>
                <w:noProof/>
                <w:color w:val="auto"/>
                <w:sz w:val="22"/>
              </w:rPr>
              <w:tab/>
            </w:r>
            <w:r w:rsidRPr="005D38B6">
              <w:rPr>
                <w:rStyle w:val="Hyperlink"/>
                <w:rFonts w:cs="Times New Roman"/>
                <w:noProof/>
              </w:rPr>
              <w:t>Chapter 5: Conclusion:</w:t>
            </w:r>
            <w:r>
              <w:rPr>
                <w:noProof/>
                <w:webHidden/>
              </w:rPr>
              <w:tab/>
            </w:r>
            <w:r>
              <w:rPr>
                <w:noProof/>
                <w:webHidden/>
              </w:rPr>
              <w:fldChar w:fldCharType="begin"/>
            </w:r>
            <w:r>
              <w:rPr>
                <w:noProof/>
                <w:webHidden/>
              </w:rPr>
              <w:instrText xml:space="preserve"> PAGEREF _Toc233512575 \h </w:instrText>
            </w:r>
            <w:r>
              <w:rPr>
                <w:noProof/>
                <w:webHidden/>
              </w:rPr>
            </w:r>
            <w:r>
              <w:rPr>
                <w:noProof/>
                <w:webHidden/>
              </w:rPr>
              <w:fldChar w:fldCharType="separate"/>
            </w:r>
            <w:r>
              <w:rPr>
                <w:noProof/>
                <w:webHidden/>
              </w:rPr>
              <w:t>52</w:t>
            </w:r>
            <w:r>
              <w:rPr>
                <w:noProof/>
                <w:webHidden/>
              </w:rPr>
              <w:fldChar w:fldCharType="end"/>
            </w:r>
          </w:hyperlink>
        </w:p>
        <w:p w14:paraId="3B84F5D7" w14:textId="2B61CF01" w:rsidR="00824019" w:rsidRDefault="00824019">
          <w:pPr>
            <w:pStyle w:val="TOC2"/>
            <w:tabs>
              <w:tab w:val="right" w:leader="dot" w:pos="9350"/>
            </w:tabs>
            <w:rPr>
              <w:rFonts w:asciiTheme="minorHAnsi" w:hAnsiTheme="minorHAnsi"/>
              <w:noProof/>
              <w:color w:val="auto"/>
              <w:sz w:val="22"/>
            </w:rPr>
          </w:pPr>
          <w:hyperlink w:anchor="_Toc233512576" w:history="1">
            <w:r w:rsidRPr="005D38B6">
              <w:rPr>
                <w:rStyle w:val="Hyperlink"/>
                <w:noProof/>
              </w:rPr>
              <w:t>5.1 Conclusion</w:t>
            </w:r>
            <w:r>
              <w:rPr>
                <w:noProof/>
                <w:webHidden/>
              </w:rPr>
              <w:tab/>
            </w:r>
            <w:r>
              <w:rPr>
                <w:noProof/>
                <w:webHidden/>
              </w:rPr>
              <w:fldChar w:fldCharType="begin"/>
            </w:r>
            <w:r>
              <w:rPr>
                <w:noProof/>
                <w:webHidden/>
              </w:rPr>
              <w:instrText xml:space="preserve"> PAGEREF _Toc233512576 \h </w:instrText>
            </w:r>
            <w:r>
              <w:rPr>
                <w:noProof/>
                <w:webHidden/>
              </w:rPr>
            </w:r>
            <w:r>
              <w:rPr>
                <w:noProof/>
                <w:webHidden/>
              </w:rPr>
              <w:fldChar w:fldCharType="separate"/>
            </w:r>
            <w:r>
              <w:rPr>
                <w:noProof/>
                <w:webHidden/>
              </w:rPr>
              <w:t>52</w:t>
            </w:r>
            <w:r>
              <w:rPr>
                <w:noProof/>
                <w:webHidden/>
              </w:rPr>
              <w:fldChar w:fldCharType="end"/>
            </w:r>
          </w:hyperlink>
        </w:p>
        <w:p w14:paraId="76D7FF76" w14:textId="037E1ADE" w:rsidR="00824019" w:rsidRDefault="00824019">
          <w:pPr>
            <w:pStyle w:val="TOC2"/>
            <w:tabs>
              <w:tab w:val="right" w:leader="dot" w:pos="9350"/>
            </w:tabs>
            <w:rPr>
              <w:rFonts w:asciiTheme="minorHAnsi" w:hAnsiTheme="minorHAnsi"/>
              <w:noProof/>
              <w:color w:val="auto"/>
              <w:sz w:val="22"/>
            </w:rPr>
          </w:pPr>
          <w:hyperlink w:anchor="_Toc233512577" w:history="1">
            <w:r w:rsidRPr="005D38B6">
              <w:rPr>
                <w:rStyle w:val="Hyperlink"/>
                <w:noProof/>
              </w:rPr>
              <w:t>5.2 Future Work</w:t>
            </w:r>
            <w:r>
              <w:rPr>
                <w:noProof/>
                <w:webHidden/>
              </w:rPr>
              <w:tab/>
            </w:r>
            <w:r>
              <w:rPr>
                <w:noProof/>
                <w:webHidden/>
              </w:rPr>
              <w:fldChar w:fldCharType="begin"/>
            </w:r>
            <w:r>
              <w:rPr>
                <w:noProof/>
                <w:webHidden/>
              </w:rPr>
              <w:instrText xml:space="preserve"> PAGEREF _Toc233512577 \h </w:instrText>
            </w:r>
            <w:r>
              <w:rPr>
                <w:noProof/>
                <w:webHidden/>
              </w:rPr>
            </w:r>
            <w:r>
              <w:rPr>
                <w:noProof/>
                <w:webHidden/>
              </w:rPr>
              <w:fldChar w:fldCharType="separate"/>
            </w:r>
            <w:r>
              <w:rPr>
                <w:noProof/>
                <w:webHidden/>
              </w:rPr>
              <w:t>53</w:t>
            </w:r>
            <w:r>
              <w:rPr>
                <w:noProof/>
                <w:webHidden/>
              </w:rPr>
              <w:fldChar w:fldCharType="end"/>
            </w:r>
          </w:hyperlink>
        </w:p>
        <w:p w14:paraId="57704136" w14:textId="7C089184" w:rsidR="00824019" w:rsidRDefault="00824019">
          <w:pPr>
            <w:pStyle w:val="TOC1"/>
            <w:tabs>
              <w:tab w:val="right" w:leader="dot" w:pos="9350"/>
            </w:tabs>
            <w:rPr>
              <w:rFonts w:asciiTheme="minorHAnsi" w:hAnsiTheme="minorHAnsi"/>
              <w:noProof/>
              <w:color w:val="auto"/>
              <w:sz w:val="22"/>
            </w:rPr>
          </w:pPr>
          <w:hyperlink w:anchor="_Toc233512578" w:history="1">
            <w:r w:rsidRPr="005D38B6">
              <w:rPr>
                <w:rStyle w:val="Hyperlink"/>
                <w:noProof/>
              </w:rPr>
              <w:t>References</w:t>
            </w:r>
            <w:r>
              <w:rPr>
                <w:noProof/>
                <w:webHidden/>
              </w:rPr>
              <w:tab/>
            </w:r>
            <w:r>
              <w:rPr>
                <w:noProof/>
                <w:webHidden/>
              </w:rPr>
              <w:fldChar w:fldCharType="begin"/>
            </w:r>
            <w:r>
              <w:rPr>
                <w:noProof/>
                <w:webHidden/>
              </w:rPr>
              <w:instrText xml:space="preserve"> PAGEREF _Toc233512578 \h </w:instrText>
            </w:r>
            <w:r>
              <w:rPr>
                <w:noProof/>
                <w:webHidden/>
              </w:rPr>
            </w:r>
            <w:r>
              <w:rPr>
                <w:noProof/>
                <w:webHidden/>
              </w:rPr>
              <w:fldChar w:fldCharType="separate"/>
            </w:r>
            <w:r>
              <w:rPr>
                <w:noProof/>
                <w:webHidden/>
              </w:rPr>
              <w:t>54</w:t>
            </w:r>
            <w:r>
              <w:rPr>
                <w:noProof/>
                <w:webHidden/>
              </w:rPr>
              <w:fldChar w:fldCharType="end"/>
            </w:r>
          </w:hyperlink>
        </w:p>
        <w:p w14:paraId="78BF041D" w14:textId="4F36B20F" w:rsidR="00C010D4" w:rsidRDefault="000B63F2">
          <w:pPr>
            <w:rPr>
              <w:noProof/>
            </w:rPr>
          </w:pPr>
          <w:r>
            <w:rPr>
              <w:b/>
              <w:bCs/>
              <w:noProof/>
            </w:rPr>
            <w:fldChar w:fldCharType="end"/>
          </w:r>
        </w:p>
      </w:sdtContent>
    </w:sdt>
    <w:p w14:paraId="7B56B82F" w14:textId="77777777" w:rsidR="00C010D4" w:rsidRDefault="00C010D4">
      <w:pPr>
        <w:rPr>
          <w:noProof/>
        </w:rPr>
      </w:pPr>
      <w:r>
        <w:rPr>
          <w:noProof/>
        </w:rPr>
        <w:br w:type="page"/>
      </w:r>
    </w:p>
    <w:p w14:paraId="559634D3" w14:textId="77777777" w:rsidR="00A53F90" w:rsidRDefault="00A53F90" w:rsidP="00A53F90">
      <w:pPr>
        <w:rPr>
          <w:b/>
          <w:sz w:val="40"/>
        </w:rPr>
      </w:pPr>
      <w:bookmarkStart w:id="1" w:name="_Toc233512538"/>
    </w:p>
    <w:p w14:paraId="7E755C30" w14:textId="3D152D10" w:rsidR="00A53F90" w:rsidRPr="00A53F90" w:rsidRDefault="00A53F90" w:rsidP="00A53F90">
      <w:pPr>
        <w:pStyle w:val="Heading1"/>
        <w:rPr>
          <w:highlight w:val="yellow"/>
        </w:rPr>
      </w:pPr>
      <w:bookmarkStart w:id="2" w:name="_Toc233583055"/>
      <w:r w:rsidRPr="00A53F90">
        <w:rPr>
          <w:highlight w:val="yellow"/>
        </w:rPr>
        <w:t>List of Abbreviations</w:t>
      </w:r>
      <w:bookmarkEnd w:id="2"/>
      <w:r w:rsidRPr="00A53F90">
        <w:rPr>
          <w:highlight w:val="yellow"/>
        </w:rPr>
        <w:t xml:space="preserve">??? </w:t>
      </w:r>
    </w:p>
    <w:p w14:paraId="030B0201" w14:textId="6C40B61E" w:rsidR="00A53F90" w:rsidRPr="00A53F90" w:rsidRDefault="00A53F90" w:rsidP="00A53F90">
      <w:pPr>
        <w:pStyle w:val="Heading1"/>
        <w:rPr>
          <w:highlight w:val="yellow"/>
        </w:rPr>
      </w:pPr>
      <w:bookmarkStart w:id="3" w:name="_Toc233583056"/>
      <w:r w:rsidRPr="00A53F90">
        <w:rPr>
          <w:highlight w:val="yellow"/>
        </w:rPr>
        <w:t xml:space="preserve">List of </w:t>
      </w:r>
      <w:proofErr w:type="gramStart"/>
      <w:r w:rsidRPr="00A53F90">
        <w:rPr>
          <w:highlight w:val="yellow"/>
        </w:rPr>
        <w:t>Figures</w:t>
      </w:r>
      <w:bookmarkEnd w:id="3"/>
      <w:r w:rsidRPr="00A53F90">
        <w:rPr>
          <w:highlight w:val="yellow"/>
        </w:rPr>
        <w:t xml:space="preserve"> ???</w:t>
      </w:r>
      <w:proofErr w:type="gramEnd"/>
    </w:p>
    <w:p w14:paraId="23A43D17" w14:textId="77777777" w:rsidR="00A53F90" w:rsidRPr="00A53F90" w:rsidRDefault="00A53F90" w:rsidP="00A53F90">
      <w:pPr>
        <w:rPr>
          <w:rFonts w:eastAsiaTheme="majorEastAsia" w:cstheme="majorBidi"/>
          <w:b/>
          <w:bCs/>
          <w:color w:val="000000" w:themeColor="text1"/>
          <w:sz w:val="36"/>
          <w:szCs w:val="28"/>
        </w:rPr>
      </w:pPr>
      <w:r w:rsidRPr="00A53F90">
        <w:rPr>
          <w:rFonts w:eastAsiaTheme="majorEastAsia" w:cstheme="majorBidi"/>
          <w:b/>
          <w:bCs/>
          <w:color w:val="000000" w:themeColor="text1"/>
          <w:sz w:val="36"/>
          <w:szCs w:val="28"/>
          <w:highlight w:val="yellow"/>
        </w:rPr>
        <w:t>List of Tables?????</w:t>
      </w:r>
    </w:p>
    <w:p w14:paraId="2C7FD95F" w14:textId="77777777" w:rsidR="00A53F90" w:rsidRDefault="00A53F90" w:rsidP="00942167">
      <w:pPr>
        <w:pStyle w:val="Heading1"/>
      </w:pPr>
    </w:p>
    <w:p w14:paraId="30AF7131" w14:textId="77777777" w:rsidR="00A53F90" w:rsidRDefault="00A53F90" w:rsidP="00942167">
      <w:pPr>
        <w:pStyle w:val="Heading1"/>
      </w:pPr>
    </w:p>
    <w:p w14:paraId="17E84D1A" w14:textId="3FC2D699" w:rsidR="00593B49" w:rsidRDefault="00593B49" w:rsidP="00942167">
      <w:pPr>
        <w:pStyle w:val="Heading1"/>
      </w:pPr>
      <w:r>
        <w:t>Abstract</w:t>
      </w:r>
      <w:bookmarkEnd w:id="1"/>
    </w:p>
    <w:p w14:paraId="130A6A8C" w14:textId="77777777" w:rsidR="00460473" w:rsidRPr="00460473" w:rsidRDefault="00460473" w:rsidP="00460473"/>
    <w:p w14:paraId="14B6374B" w14:textId="4374D064" w:rsidR="00593B49" w:rsidRDefault="00593B49" w:rsidP="005654A6">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449DD57A" w14:textId="77777777" w:rsidR="009526E1" w:rsidRDefault="00593B49" w:rsidP="005654A6">
      <w:pPr>
        <w:spacing w:line="360" w:lineRule="auto"/>
        <w:jc w:val="both"/>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66A6E189" w14:textId="77777777" w:rsidR="00460473" w:rsidRDefault="00460473" w:rsidP="005654A6">
      <w:pPr>
        <w:spacing w:line="360" w:lineRule="auto"/>
        <w:jc w:val="both"/>
      </w:pPr>
    </w:p>
    <w:p w14:paraId="1C8DD622" w14:textId="77777777" w:rsidR="00460473" w:rsidRDefault="00460473" w:rsidP="005654A6">
      <w:pPr>
        <w:spacing w:line="360" w:lineRule="auto"/>
        <w:jc w:val="both"/>
      </w:pPr>
    </w:p>
    <w:p w14:paraId="32058F49" w14:textId="0AE0C3F8" w:rsidR="00460473" w:rsidRPr="00460473" w:rsidRDefault="00460473" w:rsidP="005654A6">
      <w:pPr>
        <w:spacing w:line="360" w:lineRule="auto"/>
        <w:jc w:val="both"/>
        <w:rPr>
          <w:b/>
          <w:bCs/>
          <w:sz w:val="28"/>
          <w:szCs w:val="26"/>
        </w:rPr>
        <w:sectPr w:rsidR="00460473" w:rsidRPr="00460473" w:rsidSect="009A35CB">
          <w:pgSz w:w="12240" w:h="15840"/>
          <w:pgMar w:top="1440" w:right="90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rsidRPr="00460473">
        <w:rPr>
          <w:b/>
          <w:bCs/>
          <w:sz w:val="28"/>
          <w:szCs w:val="26"/>
          <w:highlight w:val="yellow"/>
        </w:rPr>
        <w:lastRenderedPageBreak/>
        <w:t>Result?????????</w:t>
      </w:r>
    </w:p>
    <w:p w14:paraId="7F3BEB04" w14:textId="29D128F4" w:rsidR="009526E1" w:rsidRDefault="00825C53" w:rsidP="00460473">
      <w:pPr>
        <w:pStyle w:val="Heading1"/>
        <w:spacing w:before="120"/>
        <w:jc w:val="center"/>
        <w:rPr>
          <w:sz w:val="44"/>
          <w:szCs w:val="44"/>
        </w:rPr>
      </w:pPr>
      <w:bookmarkStart w:id="4" w:name="_Toc233512539"/>
      <w:r w:rsidRPr="4771174F">
        <w:rPr>
          <w:sz w:val="44"/>
          <w:szCs w:val="44"/>
        </w:rPr>
        <w:lastRenderedPageBreak/>
        <w:t xml:space="preserve">1. </w:t>
      </w:r>
      <w:r w:rsidR="0047012D" w:rsidRPr="4771174F">
        <w:rPr>
          <w:sz w:val="44"/>
          <w:szCs w:val="44"/>
        </w:rPr>
        <w:t>Chapter 1: Introduction and Overview</w:t>
      </w:r>
      <w:bookmarkEnd w:id="4"/>
    </w:p>
    <w:p w14:paraId="38B3E94C" w14:textId="77777777" w:rsidR="009526E1" w:rsidRPr="00825C53" w:rsidRDefault="0047012D" w:rsidP="4771174F">
      <w:pPr>
        <w:pStyle w:val="Heading2"/>
        <w:rPr>
          <w:rFonts w:asciiTheme="majorBidi" w:hAnsiTheme="majorBidi"/>
          <w:color w:val="auto"/>
          <w:sz w:val="32"/>
          <w:szCs w:val="32"/>
        </w:rPr>
      </w:pPr>
      <w:bookmarkStart w:id="5" w:name="_Toc233512540"/>
      <w:r w:rsidRPr="4771174F">
        <w:rPr>
          <w:rFonts w:asciiTheme="majorBidi" w:hAnsiTheme="majorBidi"/>
          <w:color w:val="auto"/>
          <w:sz w:val="32"/>
          <w:szCs w:val="32"/>
        </w:rPr>
        <w:t>1.1 Overview</w:t>
      </w:r>
      <w:bookmarkEnd w:id="5"/>
    </w:p>
    <w:p w14:paraId="7F60B81E" w14:textId="0AE09FB0" w:rsidR="001321C9" w:rsidRDefault="001321C9" w:rsidP="003B2E87">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w:t>
      </w:r>
      <w:r w:rsidR="003B2E87" w:rsidRPr="003B2E87">
        <w:rPr>
          <w:rFonts w:eastAsia="Times New Roman" w:cs="Times New Roman"/>
        </w:rPr>
        <w:t>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4F6FAE67" w:rsidR="001321C9" w:rsidRPr="00C23F37" w:rsidRDefault="001321C9" w:rsidP="00D35C2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he inequality due to late 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w:t>
      </w:r>
      <w:r w:rsidRPr="00C23F37">
        <w:rPr>
          <w:rFonts w:eastAsia="Times New Roman" w:cs="Times New Roman"/>
        </w:rPr>
        <w:lastRenderedPageBreak/>
        <w:t xml:space="preserve">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The appearance of artificial intelligence (AI) and deep learning (DL) models there was a revolution in medical imaging profession through automatization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4771174F">
      <w:pPr>
        <w:pStyle w:val="Heading2"/>
        <w:rPr>
          <w:rFonts w:asciiTheme="majorBidi" w:hAnsiTheme="majorBidi"/>
          <w:color w:val="auto"/>
          <w:sz w:val="32"/>
          <w:szCs w:val="32"/>
        </w:rPr>
      </w:pPr>
      <w:bookmarkStart w:id="6" w:name="_Toc233512541"/>
      <w:r w:rsidRPr="4771174F">
        <w:rPr>
          <w:rFonts w:asciiTheme="majorBidi" w:hAnsiTheme="majorBidi"/>
          <w:color w:val="auto"/>
          <w:sz w:val="32"/>
          <w:szCs w:val="32"/>
        </w:rPr>
        <w:t>1.2 Problem Definition</w:t>
      </w:r>
      <w:bookmarkEnd w:id="6"/>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 xml:space="preserve">Above issues necessitate the use of automated systems. where Machine learning methods involve manual features extraction where restricting systems to a wider use of CT datasets. Deep learning provides better approach where </w:t>
      </w:r>
      <w:proofErr w:type="gramStart"/>
      <w:r w:rsidRPr="00FB0111">
        <w:rPr>
          <w:rFonts w:eastAsia="Times New Roman" w:cs="Times New Roman"/>
        </w:rPr>
        <w:t>its</w:t>
      </w:r>
      <w:proofErr w:type="gramEnd"/>
      <w:r w:rsidRPr="00FB0111">
        <w:rPr>
          <w:rFonts w:eastAsia="Times New Roman" w:cs="Times New Roman"/>
        </w:rPr>
        <w:t xml:space="preserve"> able to automatically learn all features, but the current systems do not have </w:t>
      </w:r>
      <w:proofErr w:type="gramStart"/>
      <w:r w:rsidRPr="00FB0111">
        <w:rPr>
          <w:rFonts w:eastAsia="Times New Roman" w:cs="Times New Roman"/>
        </w:rPr>
        <w:t>the robustness</w:t>
      </w:r>
      <w:proofErr w:type="gramEnd"/>
      <w:r w:rsidRPr="00FB0111">
        <w:rPr>
          <w:rFonts w:eastAsia="Times New Roman" w:cs="Times New Roman"/>
        </w:rPr>
        <w:t xml:space="preserve"> over multi-center data or </w:t>
      </w:r>
      <w:proofErr w:type="gramStart"/>
      <w:r w:rsidRPr="00FB0111">
        <w:rPr>
          <w:rFonts w:eastAsia="Times New Roman" w:cs="Times New Roman"/>
        </w:rPr>
        <w:t>is</w:t>
      </w:r>
      <w:proofErr w:type="gramEnd"/>
      <w:r w:rsidRPr="00FB0111">
        <w:rPr>
          <w:rFonts w:eastAsia="Times New Roman" w:cs="Times New Roman"/>
        </w:rPr>
        <w:t xml:space="preserve">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4771174F">
      <w:pPr>
        <w:pStyle w:val="Heading2"/>
        <w:rPr>
          <w:rFonts w:asciiTheme="majorBidi" w:hAnsiTheme="majorBidi"/>
          <w:color w:val="auto"/>
          <w:sz w:val="32"/>
          <w:szCs w:val="32"/>
        </w:rPr>
      </w:pPr>
      <w:bookmarkStart w:id="7" w:name="_Toc233512542"/>
      <w:r w:rsidRPr="4771174F">
        <w:rPr>
          <w:rFonts w:asciiTheme="majorBidi" w:hAnsiTheme="majorBidi"/>
          <w:color w:val="auto"/>
          <w:sz w:val="32"/>
          <w:szCs w:val="32"/>
        </w:rPr>
        <w:t>1.3 Thesis Objectives</w:t>
      </w:r>
      <w:bookmarkEnd w:id="7"/>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lastRenderedPageBreak/>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30A55357" w14:textId="77777777" w:rsidR="009526E1" w:rsidRPr="00825C53" w:rsidRDefault="0047012D" w:rsidP="4771174F">
      <w:pPr>
        <w:pStyle w:val="Heading2"/>
        <w:rPr>
          <w:rFonts w:asciiTheme="majorBidi" w:hAnsiTheme="majorBidi"/>
          <w:color w:val="auto"/>
          <w:sz w:val="32"/>
          <w:szCs w:val="32"/>
        </w:rPr>
      </w:pPr>
      <w:bookmarkStart w:id="8" w:name="_Toc233512543"/>
      <w:r w:rsidRPr="4771174F">
        <w:rPr>
          <w:rFonts w:asciiTheme="majorBidi" w:hAnsiTheme="majorBidi"/>
          <w:color w:val="auto"/>
          <w:sz w:val="32"/>
          <w:szCs w:val="32"/>
        </w:rPr>
        <w:t>1.4 Thesis Contribution</w:t>
      </w:r>
      <w:bookmarkEnd w:id="8"/>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78900D9" w:rsidR="00BC33B6"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 xml:space="preserve">Such a contributions, facilitate the development in the field of integration for deep learning in the field of oncology, offering a universal solution to the global challenges encountered in </w:t>
      </w:r>
      <w:r w:rsidRPr="00CC4FBA">
        <w:rPr>
          <w:rFonts w:eastAsia="Times New Roman" w:cs="Times New Roman"/>
        </w:rPr>
        <w:lastRenderedPageBreak/>
        <w:t>healthcare.</w:t>
      </w:r>
      <w:r w:rsidR="00BC33B6">
        <w:rPr>
          <w:rFonts w:eastAsia="Times New Roman" w:cs="Times New Roman"/>
        </w:rPr>
        <w:br/>
      </w:r>
    </w:p>
    <w:p w14:paraId="55482204" w14:textId="77777777" w:rsidR="009526E1" w:rsidRPr="00825C53" w:rsidRDefault="0047012D" w:rsidP="4771174F">
      <w:pPr>
        <w:pStyle w:val="Heading2"/>
        <w:rPr>
          <w:rFonts w:asciiTheme="majorBidi" w:hAnsiTheme="majorBidi"/>
          <w:color w:val="auto"/>
          <w:sz w:val="32"/>
          <w:szCs w:val="32"/>
        </w:rPr>
      </w:pPr>
      <w:bookmarkStart w:id="9" w:name="_Toc233512544"/>
      <w:r w:rsidRPr="4771174F">
        <w:rPr>
          <w:rFonts w:asciiTheme="majorBidi" w:hAnsiTheme="majorBidi"/>
          <w:color w:val="auto"/>
          <w:sz w:val="32"/>
          <w:szCs w:val="32"/>
        </w:rPr>
        <w:t>1.5 Thesis Organization</w:t>
      </w:r>
      <w:bookmarkEnd w:id="9"/>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Pr="00460473" w:rsidRDefault="0047012D">
      <w:pPr>
        <w:spacing w:before="40" w:after="80" w:line="360" w:lineRule="auto"/>
        <w:ind w:left="720" w:hanging="357"/>
        <w:jc w:val="both"/>
        <w:rPr>
          <w:highlight w:val="yellow"/>
        </w:rPr>
      </w:pPr>
      <w:r>
        <w:rPr>
          <w:rFonts w:eastAsia="Times New Roman" w:cs="Times New Roman"/>
        </w:rPr>
        <w:t xml:space="preserve">•  </w:t>
      </w:r>
      <w:r w:rsidRPr="00460473">
        <w:rPr>
          <w:rFonts w:eastAsia="Times New Roman" w:cs="Times New Roman"/>
          <w:highlight w:val="yellow"/>
        </w:rPr>
        <w:t>Chapter 5 ends with discussions, limitations and future directions of work.</w:t>
      </w:r>
    </w:p>
    <w:p w14:paraId="263EC598" w14:textId="77777777" w:rsidR="009526E1" w:rsidRDefault="0047012D">
      <w:pPr>
        <w:spacing w:before="40" w:after="160" w:line="360" w:lineRule="auto"/>
        <w:ind w:firstLine="720"/>
        <w:jc w:val="both"/>
      </w:pPr>
      <w:r w:rsidRPr="00460473">
        <w:rPr>
          <w:rFonts w:eastAsia="Times New Roman" w:cs="Times New Roman"/>
          <w:highlight w:val="yellow"/>
        </w:rPr>
        <w:t>This organization facilitates a rational flow of the initial ideas to the application and</w:t>
      </w:r>
      <w:r>
        <w:rPr>
          <w:rFonts w:eastAsia="Times New Roman" w:cs="Times New Roman"/>
        </w:rPr>
        <w:t xml:space="preserve">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0"/>
        </w:rPr>
      </w:pPr>
      <w:bookmarkStart w:id="10" w:name="_Toc233512545"/>
      <w:r w:rsidRPr="4771174F">
        <w:rPr>
          <w:rFonts w:cs="Times New Roman"/>
          <w:sz w:val="40"/>
          <w:szCs w:val="40"/>
        </w:rPr>
        <w:lastRenderedPageBreak/>
        <w:t xml:space="preserve">2. </w:t>
      </w:r>
      <w:r w:rsidR="00901124" w:rsidRPr="4771174F">
        <w:rPr>
          <w:rFonts w:cs="Times New Roman"/>
          <w:sz w:val="40"/>
          <w:szCs w:val="40"/>
        </w:rPr>
        <w:t>Chapter 2: Background and Related Work</w:t>
      </w:r>
      <w:bookmarkEnd w:id="10"/>
    </w:p>
    <w:p w14:paraId="7E7B5922" w14:textId="77777777" w:rsidR="00901124" w:rsidRPr="00B42951" w:rsidRDefault="00901124" w:rsidP="00901124">
      <w:pPr>
        <w:jc w:val="both"/>
        <w:rPr>
          <w:rFonts w:cs="Times New Roman"/>
        </w:rPr>
      </w:pPr>
    </w:p>
    <w:p w14:paraId="5D176A1B" w14:textId="7FA3FAFC" w:rsidR="00901124" w:rsidRDefault="00901124" w:rsidP="4771174F">
      <w:pPr>
        <w:pStyle w:val="Heading2"/>
        <w:ind w:firstLine="720"/>
        <w:rPr>
          <w:rFonts w:asciiTheme="majorBidi" w:hAnsiTheme="majorBidi"/>
          <w:color w:val="auto"/>
          <w:sz w:val="32"/>
          <w:szCs w:val="32"/>
        </w:rPr>
      </w:pPr>
      <w:bookmarkStart w:id="11" w:name="_Toc233512546"/>
      <w:r w:rsidRPr="4771174F">
        <w:rPr>
          <w:rFonts w:asciiTheme="majorBidi" w:hAnsiTheme="majorBidi"/>
          <w:color w:val="auto"/>
          <w:sz w:val="32"/>
          <w:szCs w:val="32"/>
        </w:rPr>
        <w:t>2.1 Introduction</w:t>
      </w:r>
      <w:bookmarkEnd w:id="11"/>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9">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3394555F" w:rsidR="00B72076" w:rsidRPr="00B72076" w:rsidRDefault="00B72076" w:rsidP="00B72076">
      <w:pPr>
        <w:pStyle w:val="Caption"/>
        <w:jc w:val="center"/>
        <w:rPr>
          <w:sz w:val="14"/>
          <w:szCs w:val="14"/>
        </w:rPr>
      </w:pPr>
      <w:r w:rsidRPr="00B72076">
        <w:rPr>
          <w:sz w:val="14"/>
          <w:szCs w:val="14"/>
        </w:rPr>
        <w:t xml:space="preserve">Figure </w:t>
      </w:r>
      <w:r w:rsidR="002F5509">
        <w:rPr>
          <w:sz w:val="14"/>
          <w:szCs w:val="14"/>
        </w:rPr>
        <w:t>2.</w:t>
      </w:r>
      <w:r w:rsidR="001E7000">
        <w:rPr>
          <w:sz w:val="14"/>
          <w:szCs w:val="14"/>
        </w:rPr>
        <w:fldChar w:fldCharType="begin"/>
      </w:r>
      <w:r w:rsidR="001E7000">
        <w:rPr>
          <w:sz w:val="14"/>
          <w:szCs w:val="14"/>
        </w:rPr>
        <w:instrText xml:space="preserve"> SEQ Figure \* ARABIC </w:instrText>
      </w:r>
      <w:r w:rsidR="001E7000">
        <w:rPr>
          <w:sz w:val="14"/>
          <w:szCs w:val="14"/>
        </w:rPr>
        <w:fldChar w:fldCharType="separate"/>
      </w:r>
      <w:r w:rsidR="0022661B">
        <w:rPr>
          <w:noProof/>
          <w:sz w:val="14"/>
          <w:szCs w:val="14"/>
        </w:rPr>
        <w:t>1</w:t>
      </w:r>
      <w:r w:rsidR="001E7000">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4771174F">
      <w:pPr>
        <w:pStyle w:val="Heading2"/>
        <w:ind w:firstLine="720"/>
        <w:rPr>
          <w:rFonts w:asciiTheme="majorBidi" w:hAnsiTheme="majorBidi"/>
          <w:color w:val="auto"/>
          <w:sz w:val="32"/>
          <w:szCs w:val="32"/>
        </w:rPr>
      </w:pPr>
      <w:bookmarkStart w:id="12" w:name="_Toc233512547"/>
      <w:r w:rsidRPr="4771174F">
        <w:rPr>
          <w:rFonts w:asciiTheme="majorBidi" w:hAnsiTheme="majorBidi"/>
          <w:color w:val="auto"/>
          <w:sz w:val="32"/>
          <w:szCs w:val="32"/>
        </w:rPr>
        <w:lastRenderedPageBreak/>
        <w:t>2.2 Background</w:t>
      </w:r>
      <w:bookmarkEnd w:id="12"/>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526540"/>
                    </a:xfrm>
                    <a:prstGeom prst="rect">
                      <a:avLst/>
                    </a:prstGeom>
                  </pic:spPr>
                </pic:pic>
              </a:graphicData>
            </a:graphic>
          </wp:inline>
        </w:drawing>
      </w:r>
    </w:p>
    <w:p w14:paraId="3A34A924" w14:textId="26C32948" w:rsidR="002E7704" w:rsidRPr="00201A6C" w:rsidRDefault="002E7704" w:rsidP="009F7E0F">
      <w:pPr>
        <w:pStyle w:val="Caption"/>
        <w:jc w:val="center"/>
      </w:pPr>
      <w:r w:rsidRPr="00201A6C">
        <w:t xml:space="preserve">Figure </w:t>
      </w:r>
      <w:fldSimple w:instr=" SEQ Figure \* ARABIC ">
        <w:r w:rsidR="0022661B" w:rsidRPr="00201A6C">
          <w:rPr>
            <w:noProof/>
          </w:rPr>
          <w:t>2</w:t>
        </w:r>
      </w:fldSimple>
      <w:r w:rsidR="002F5509" w:rsidRPr="00201A6C">
        <w:t>.2</w:t>
      </w:r>
      <w:r w:rsidRPr="00201A6C">
        <w:t xml:space="preserve"> </w:t>
      </w:r>
      <w:r w:rsidR="009F7E0F" w:rsidRPr="00201A6C">
        <w:t xml:space="preserve">CT-KIDNEY from </w:t>
      </w:r>
      <w:r w:rsidRPr="00201A6C">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DB1DCA">
        <w:rPr>
          <w:rFonts w:eastAsiaTheme="minorHAnsi"/>
          <w:b/>
          <w:bCs/>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DB1DCA">
        <w:rPr>
          <w:rFonts w:eastAsiaTheme="minorHAnsi"/>
          <w:b/>
          <w:bCs/>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0F837953" w14:textId="77777777" w:rsidR="00D03BF6" w:rsidRDefault="00D03BF6" w:rsidP="00327F5E">
      <w:pPr>
        <w:spacing w:line="360" w:lineRule="auto"/>
        <w:jc w:val="both"/>
        <w:rPr>
          <w:rFonts w:cs="Times New Roman"/>
        </w:rPr>
      </w:pP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7FCB9119" w:rsidR="005841E0" w:rsidRDefault="00E36708" w:rsidP="002D5B4B">
      <w:pPr>
        <w:spacing w:line="360" w:lineRule="auto"/>
        <w:jc w:val="both"/>
        <w:rPr>
          <w:rFonts w:cs="Times New Roman"/>
        </w:rPr>
      </w:pPr>
      <w:r w:rsidRPr="002D5B4B">
        <w:rPr>
          <w:rFonts w:cs="Times New Roman"/>
          <w:noProof/>
        </w:rPr>
        <w:lastRenderedPageBreak/>
        <mc:AlternateContent>
          <mc:Choice Requires="wps">
            <w:drawing>
              <wp:anchor distT="0" distB="0" distL="114300" distR="114300" simplePos="0" relativeHeight="251658242" behindDoc="0" locked="0" layoutInCell="1" allowOverlap="1" wp14:anchorId="29A7309B" wp14:editId="0B94F1EE">
                <wp:simplePos x="0" y="0"/>
                <wp:positionH relativeFrom="column">
                  <wp:posOffset>4038600</wp:posOffset>
                </wp:positionH>
                <wp:positionV relativeFrom="paragraph">
                  <wp:posOffset>2430780</wp:posOffset>
                </wp:positionV>
                <wp:extent cx="2034540" cy="122555"/>
                <wp:effectExtent l="0" t="0" r="3810" b="0"/>
                <wp:wrapThrough wrapText="bothSides">
                  <wp:wrapPolygon edited="0">
                    <wp:start x="0" y="0"/>
                    <wp:lineTo x="0" y="16788"/>
                    <wp:lineTo x="21438" y="16788"/>
                    <wp:lineTo x="2143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122555"/>
                        </a:xfrm>
                        <a:prstGeom prst="rect">
                          <a:avLst/>
                        </a:prstGeom>
                        <a:solidFill>
                          <a:prstClr val="white"/>
                        </a:solidFill>
                        <a:ln>
                          <a:noFill/>
                        </a:ln>
                      </wps:spPr>
                      <wps:txbx>
                        <w:txbxContent>
                          <w:p w14:paraId="21D75D70" w14:textId="3BF7FAEF" w:rsidR="00C80B37" w:rsidRPr="009F7E0F" w:rsidRDefault="00C80B37" w:rsidP="00E36708">
                            <w:pPr>
                              <w:pStyle w:val="Caption"/>
                              <w:jc w:val="center"/>
                              <w:rPr>
                                <w:noProof/>
                                <w:color w:val="000000"/>
                                <w:sz w:val="8"/>
                                <w:szCs w:val="8"/>
                              </w:rPr>
                            </w:pPr>
                            <w:r w:rsidRPr="009F7E0F">
                              <w:rPr>
                                <w:sz w:val="14"/>
                                <w:szCs w:val="14"/>
                              </w:rPr>
                              <w:t>Figure</w:t>
                            </w:r>
                            <w:r>
                              <w:rPr>
                                <w:sz w:val="14"/>
                                <w:szCs w:val="14"/>
                              </w:rPr>
                              <w:t>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left:0;text-align:left;margin-left:318pt;margin-top:191.4pt;width:160.2pt;height:9.6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" stroked="f">
                <v:textbox inset="0,0,0,0">
                  <w:txbxContent>
                    <w:p w14:paraId="21D75D70" w14:textId="3BF7FAEF" w:rsidR="00C80B37" w:rsidRPr="009F7E0F" w:rsidRDefault="00C80B37" w:rsidP="00E36708">
                      <w:pPr>
                        <w:pStyle w:val="Caption"/>
                        <w:jc w:val="center"/>
                        <w:rPr>
                          <w:noProof/>
                          <w:color w:val="000000"/>
                          <w:sz w:val="8"/>
                          <w:szCs w:val="8"/>
                        </w:rPr>
                      </w:pPr>
                      <w:r w:rsidRPr="009F7E0F">
                        <w:rPr>
                          <w:sz w:val="14"/>
                          <w:szCs w:val="14"/>
                        </w:rPr>
                        <w:t>Figure</w:t>
                      </w:r>
                      <w:r>
                        <w:rPr>
                          <w:sz w:val="14"/>
                          <w:szCs w:val="14"/>
                        </w:rPr>
                        <w:t>2.3</w:t>
                      </w:r>
                    </w:p>
                  </w:txbxContent>
                </v:textbox>
                <w10:wrap type="through"/>
              </v:shape>
            </w:pict>
          </mc:Fallback>
        </mc:AlternateContent>
      </w:r>
      <w:r w:rsidRPr="002D5B4B">
        <w:rPr>
          <w:rFonts w:cs="Times New Roman"/>
          <w:noProof/>
        </w:rPr>
        <w:drawing>
          <wp:anchor distT="0" distB="0" distL="114300" distR="114300" simplePos="0" relativeHeight="251658240" behindDoc="0" locked="0" layoutInCell="1" allowOverlap="1" wp14:anchorId="162FED49" wp14:editId="617B17EF">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1">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2D5B4B">
        <w:t xml:space="preserve"> </w:t>
      </w:r>
      <w:r w:rsidR="002D5B4B" w:rsidRPr="002D5B4B">
        <w:rPr>
          <w:rFonts w:cs="Times New Roman"/>
          <w:b/>
          <w:bCs/>
        </w:rPr>
        <w:t>Deep Learning (DL)</w:t>
      </w:r>
      <w:r w:rsidR="002D5B4B" w:rsidRPr="002D5B4B">
        <w:rPr>
          <w:rFonts w:cs="Times New Roman"/>
        </w:rPr>
        <w:t xml:space="preserve"> is a branch from artificial intelligence and a subset of machine learning (figure2.3),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subsequently lower the number of deaths [1].</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7357B6C0" w14:textId="217FDCD6" w:rsidR="00D03BF6" w:rsidRDefault="00D03BF6" w:rsidP="000D5238">
      <w:pPr>
        <w:spacing w:line="360" w:lineRule="auto"/>
        <w:jc w:val="both"/>
        <w:rPr>
          <w:b/>
          <w:bCs/>
        </w:rPr>
      </w:pPr>
    </w:p>
    <w:p w14:paraId="4147CD51" w14:textId="77777777" w:rsidR="00D03BF6" w:rsidRDefault="00D03BF6" w:rsidP="000D5238">
      <w:pPr>
        <w:spacing w:line="360" w:lineRule="auto"/>
        <w:jc w:val="both"/>
        <w:rPr>
          <w:b/>
          <w:bCs/>
        </w:rPr>
      </w:pPr>
    </w:p>
    <w:p w14:paraId="7F7A0F97" w14:textId="77777777" w:rsidR="00D03BF6" w:rsidRDefault="003A1C81" w:rsidP="000D5238">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 which detect features like shape and texture of </w:t>
      </w:r>
      <w:r w:rsidR="00857531" w:rsidRPr="002D5B4B">
        <w:rPr>
          <w:rFonts w:cs="Times New Roman"/>
        </w:rPr>
        <w:t>tumors.</w:t>
      </w:r>
      <w:r w:rsidRPr="002D5B4B">
        <w:rPr>
          <w:rFonts w:cs="Times New Roman"/>
        </w:rPr>
        <w:t xml:space="preserve"> CNN-based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 xml:space="preserve">Within a CNN, the initial convolutional layers process gradients and edges and other basic components with the help of filters. These are gradually absorbed into higher-level representations, e.g. clustered tumor </w:t>
      </w:r>
    </w:p>
    <w:p w14:paraId="26B82AA6" w14:textId="77777777" w:rsidR="00D03BF6" w:rsidRDefault="00D03BF6">
      <w:pPr>
        <w:rPr>
          <w:rFonts w:cs="Times New Roman"/>
        </w:rPr>
      </w:pPr>
      <w:r>
        <w:rPr>
          <w:rFonts w:cs="Times New Roman"/>
        </w:rPr>
        <w:br w:type="page"/>
      </w:r>
    </w:p>
    <w:p w14:paraId="04F95C9A" w14:textId="08B51A21" w:rsidR="0096202A" w:rsidRPr="002D5B4B" w:rsidRDefault="0096202A" w:rsidP="000D5238">
      <w:pPr>
        <w:spacing w:line="360" w:lineRule="auto"/>
        <w:jc w:val="both"/>
        <w:rPr>
          <w:rFonts w:cs="Times New Roman"/>
        </w:rPr>
      </w:pPr>
      <w:r w:rsidRPr="002D5B4B">
        <w:rPr>
          <w:rFonts w:cs="Times New Roman"/>
        </w:rPr>
        <w:lastRenderedPageBreak/>
        <w:t>textures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Pr="002D5B4B">
        <w:rPr>
          <w:rFonts w:cs="Times New Roman"/>
        </w:rPr>
        <w:t>.</w:t>
      </w:r>
    </w:p>
    <w:p w14:paraId="25D76F26" w14:textId="77777777" w:rsidR="00E36708" w:rsidRDefault="00E36708" w:rsidP="00E36708">
      <w:pPr>
        <w:keepNext/>
      </w:pPr>
      <w:r>
        <w:rPr>
          <w:noProof/>
        </w:rPr>
        <w:drawing>
          <wp:inline distT="0" distB="0" distL="0" distR="0" wp14:anchorId="2D1106C7" wp14:editId="013DCB1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2">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5B0154DC" w14:textId="7CC500C9" w:rsidR="00E36708" w:rsidRDefault="00E36708" w:rsidP="00E36708">
      <w:pPr>
        <w:pStyle w:val="Caption"/>
        <w:jc w:val="center"/>
      </w:pPr>
      <w:r w:rsidRPr="00A57E20">
        <w:t>Figure 2.3 CNN Architect</w:t>
      </w:r>
    </w:p>
    <w:p w14:paraId="2CBC27C4" w14:textId="77777777" w:rsidR="00D03BF6" w:rsidRPr="00D03BF6" w:rsidRDefault="00D03BF6" w:rsidP="00D03BF6"/>
    <w:p w14:paraId="2FD959C0" w14:textId="747098C3" w:rsidR="00EA708F" w:rsidRDefault="004F3BA3" w:rsidP="002D4336">
      <w:pPr>
        <w:spacing w:line="360" w:lineRule="auto"/>
        <w:jc w:val="both"/>
      </w:pPr>
      <w:r w:rsidRPr="004F3BA3">
        <w:rPr>
          <w:b/>
          <w:bCs/>
        </w:rPr>
        <w:t>DenseNet-121</w:t>
      </w:r>
      <w:r w:rsidRPr="004F3BA3">
        <w:t xml:space="preserve"> </w:t>
      </w:r>
      <w:r w:rsidR="002D4336" w:rsidRPr="002D4336">
        <w:t>is a neural network structure that enhances propagation of features, each layer linked with every other layer.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04AA8005" w14:textId="77777777" w:rsidR="00E36708" w:rsidRDefault="00E36708" w:rsidP="00E36708">
      <w:pPr>
        <w:keepNext/>
      </w:pPr>
      <w:r>
        <w:rPr>
          <w:b/>
          <w:bCs/>
          <w:noProof/>
        </w:rPr>
        <w:drawing>
          <wp:inline distT="0" distB="0" distL="0" distR="0" wp14:anchorId="78A5A7AB" wp14:editId="7F73E5E3">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59440BF7" w14:textId="38409F04" w:rsidR="00E36708" w:rsidRDefault="00E36708" w:rsidP="00E36708">
      <w:pPr>
        <w:pStyle w:val="Caption"/>
        <w:jc w:val="center"/>
      </w:pPr>
      <w:r w:rsidRPr="007129E6">
        <w:t>Figure 2.4 Architecture of the DenseNet121 model www.researchgate.net</w:t>
      </w:r>
    </w:p>
    <w:p w14:paraId="74D3A971" w14:textId="01C88532" w:rsidR="00C352D8" w:rsidRDefault="00C352D8" w:rsidP="002E7704"/>
    <w:p w14:paraId="6D77A844" w14:textId="722C1665" w:rsidR="00C352D8" w:rsidRDefault="00C352D8" w:rsidP="00C352D8">
      <w:pPr>
        <w:keepNext/>
      </w:pPr>
    </w:p>
    <w:p w14:paraId="27B95CA8" w14:textId="532A9ED7" w:rsidR="004F3BA3" w:rsidRDefault="004F3BA3" w:rsidP="00702EF4">
      <w:pPr>
        <w:spacing w:line="360" w:lineRule="auto"/>
        <w:jc w:val="both"/>
      </w:pPr>
      <w:r w:rsidRPr="00EA708F">
        <w:rPr>
          <w:b/>
          <w:bCs/>
        </w:rPr>
        <w:t>U-Net</w:t>
      </w:r>
      <w:r w:rsidRPr="00EA708F">
        <w:t xml:space="preserve"> </w:t>
      </w:r>
      <w:r w:rsidR="00702EF4" w:rsidRPr="00702EF4">
        <w:t>is a type of deep learning architecture, which is designed for a particular purpose to solve the issue of clinical images segmentation. It uses an encoder and decoder design 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w:t>
      </w:r>
      <w:r w:rsidRPr="00EA708F">
        <w:lastRenderedPageBreak/>
        <w:t xml:space="preserve">segmentation of kidney structures and abnormalities in small datasets. The fact that they can produce high-quality segmentation maps also makes them very useful in </w:t>
      </w:r>
      <w:r>
        <w:t>the analysis of medical images [24]</w:t>
      </w:r>
      <w:r w:rsidRPr="00EA708F">
        <w:t>.</w:t>
      </w:r>
    </w:p>
    <w:p w14:paraId="077E071F" w14:textId="77777777" w:rsidR="00E36708" w:rsidRDefault="00E36708" w:rsidP="00E36708">
      <w:pPr>
        <w:keepNext/>
      </w:pPr>
      <w:r>
        <w:rPr>
          <w:noProof/>
        </w:rPr>
        <w:drawing>
          <wp:inline distT="0" distB="0" distL="0" distR="0" wp14:anchorId="53D304D2" wp14:editId="37E6FB72">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p w14:paraId="36683359" w14:textId="7756D78E" w:rsidR="00E36708" w:rsidRDefault="00E36708" w:rsidP="00E36708">
      <w:pPr>
        <w:pStyle w:val="Caption"/>
        <w:jc w:val="center"/>
      </w:pPr>
      <w:r>
        <w:t xml:space="preserve">Figure </w:t>
      </w:r>
      <w:r w:rsidRPr="002951F3">
        <w:t>2.6 Architecture of the U-Net www.researchgate.net</w:t>
      </w:r>
    </w:p>
    <w:p w14:paraId="4B63A558" w14:textId="00819D59" w:rsidR="00020FAB" w:rsidRDefault="00EA708F" w:rsidP="000D5238">
      <w:pPr>
        <w:spacing w:line="360" w:lineRule="auto"/>
        <w:jc w:val="both"/>
      </w:pPr>
      <w:r>
        <w:br/>
      </w:r>
      <w:r w:rsidR="0096202A" w:rsidRPr="006C7CC6">
        <w:t xml:space="preserve">Deep </w:t>
      </w:r>
      <w:r w:rsidR="0096202A" w:rsidRPr="000D5238">
        <w:rPr>
          <w:rFonts w:cs="Times New Roman"/>
        </w:rPr>
        <w:t>network</w:t>
      </w:r>
      <w:r w:rsidR="0096202A"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4771174F">
      <w:pPr>
        <w:pStyle w:val="Heading2"/>
        <w:ind w:firstLine="720"/>
        <w:rPr>
          <w:rFonts w:asciiTheme="majorBidi" w:hAnsiTheme="majorBidi"/>
          <w:color w:val="auto"/>
          <w:sz w:val="32"/>
          <w:szCs w:val="32"/>
        </w:rPr>
      </w:pPr>
      <w:bookmarkStart w:id="13" w:name="_Toc233512548"/>
      <w:r w:rsidRPr="4771174F">
        <w:rPr>
          <w:rFonts w:asciiTheme="majorBidi" w:hAnsiTheme="majorBidi"/>
          <w:color w:val="auto"/>
          <w:sz w:val="32"/>
          <w:szCs w:val="32"/>
        </w:rPr>
        <w:lastRenderedPageBreak/>
        <w:t>2.</w:t>
      </w:r>
      <w:r w:rsidR="00C86CDF" w:rsidRPr="4771174F">
        <w:rPr>
          <w:rFonts w:asciiTheme="majorBidi" w:hAnsiTheme="majorBidi"/>
          <w:color w:val="auto"/>
          <w:sz w:val="32"/>
          <w:szCs w:val="32"/>
        </w:rPr>
        <w:t xml:space="preserve">3 </w:t>
      </w:r>
      <w:r w:rsidR="00C15D20" w:rsidRPr="4771174F">
        <w:rPr>
          <w:rFonts w:asciiTheme="majorBidi" w:hAnsiTheme="majorBidi"/>
          <w:color w:val="auto"/>
          <w:sz w:val="32"/>
          <w:szCs w:val="32"/>
        </w:rPr>
        <w:t>Related Work</w:t>
      </w:r>
      <w:bookmarkEnd w:id="13"/>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w:t>
      </w:r>
      <w:proofErr w:type="spellStart"/>
      <w:r w:rsidRPr="002C3616">
        <w:rPr>
          <w:rFonts w:cs="Times New Roman"/>
        </w:rPr>
        <w:t>colour</w:t>
      </w:r>
      <w:proofErr w:type="spellEnd"/>
      <w:r w:rsidRPr="002C3616">
        <w:rPr>
          <w:rFonts w:cs="Times New Roman"/>
        </w:rPr>
        <w:t xml:space="preserve"> images was non-optimal on grayscale CT texts and the number of parameters was excessive to be used in clinical practice. Vision transformer architectures such as </w:t>
      </w:r>
      <w:proofErr w:type="spellStart"/>
      <w:r w:rsidRPr="002C3616">
        <w:rPr>
          <w:rFonts w:cs="Times New Roman"/>
        </w:rPr>
        <w:t>EANet</w:t>
      </w:r>
      <w:proofErr w:type="spellEnd"/>
      <w:r w:rsidRPr="002C3616">
        <w:rPr>
          <w:rFonts w:cs="Times New Roman"/>
        </w:rPr>
        <w:t xml:space="preserve">, CCT and Swin Transformer were also tested in the same research with the Swin Transformer scoring the highest score of 99.30% accuracy showing the new strength of attention-based models over the traditional CNN in medical </w:t>
      </w:r>
      <w:r w:rsidRPr="002C3616">
        <w:rPr>
          <w:rFonts w:cs="Times New Roman"/>
        </w:rPr>
        <w:lastRenderedPageBreak/>
        <w:t>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proofErr w:type="spellStart"/>
      <w:r w:rsidRPr="001764B5">
        <w:rPr>
          <w:rFonts w:cs="Times New Roman"/>
          <w:b/>
          <w:bCs/>
        </w:rPr>
        <w:t>Alzu’Bi</w:t>
      </w:r>
      <w:proofErr w:type="spellEnd"/>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w:t>
      </w:r>
      <w:proofErr w:type="spellStart"/>
      <w:r w:rsidR="004552F6" w:rsidRPr="002C3616">
        <w:rPr>
          <w:rFonts w:cs="Times New Roman"/>
        </w:rPr>
        <w:t>tumour</w:t>
      </w:r>
      <w:proofErr w:type="spellEnd"/>
      <w:r w:rsidR="004552F6" w:rsidRPr="002C3616">
        <w:rPr>
          <w:rFonts w:cs="Times New Roman"/>
        </w:rPr>
        <w:t xml:space="preserve">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w:t>
      </w:r>
      <w:proofErr w:type="spellStart"/>
      <w:r w:rsidR="004552F6" w:rsidRPr="002C3616">
        <w:rPr>
          <w:rFonts w:cs="Times New Roman"/>
        </w:rPr>
        <w:t>tumour</w:t>
      </w:r>
      <w:proofErr w:type="spellEnd"/>
      <w:r w:rsidR="004552F6" w:rsidRPr="002C3616">
        <w:rPr>
          <w:rFonts w:cs="Times New Roman"/>
        </w:rPr>
        <w:t xml:space="preserve"> detection), the authors compared three 2D-CNN architectures with a custom six-layers CNN (CNN-6), ResNet50, and VGG16. During the second stage (</w:t>
      </w:r>
      <w:proofErr w:type="spellStart"/>
      <w:r w:rsidR="004552F6" w:rsidRPr="002C3616">
        <w:rPr>
          <w:rFonts w:cs="Times New Roman"/>
        </w:rPr>
        <w:t>tumour</w:t>
      </w:r>
      <w:proofErr w:type="spellEnd"/>
      <w:r w:rsidR="004552F6" w:rsidRPr="002C3616">
        <w:rPr>
          <w:rFonts w:cs="Times New Roman"/>
        </w:rPr>
        <w:t xml:space="preserve">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proofErr w:type="spellStart"/>
      <w:r w:rsidRPr="00946BD1">
        <w:rPr>
          <w:rFonts w:cs="Times New Roman"/>
          <w:b/>
          <w:bCs/>
        </w:rPr>
        <w:t>Baygin</w:t>
      </w:r>
      <w:proofErr w:type="spellEnd"/>
      <w:r w:rsidRPr="00946BD1">
        <w:rPr>
          <w:rFonts w:cs="Times New Roman"/>
          <w:b/>
          <w:bCs/>
        </w:rPr>
        <w:t xml:space="preserve">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w:t>
      </w:r>
      <w:proofErr w:type="spellStart"/>
      <w:r w:rsidRPr="002C3616">
        <w:rPr>
          <w:rFonts w:cs="Times New Roman"/>
        </w:rPr>
        <w:t>Neighbourhood</w:t>
      </w:r>
      <w:proofErr w:type="spellEnd"/>
      <w:r w:rsidRPr="002C3616">
        <w:rPr>
          <w:rFonts w:cs="Times New Roman"/>
        </w:rPr>
        <w:t xml:space="preserve"> Component Analysis (INCA) to select the most discriminative feature vectors, and then used them to obtain classifications via a k-nearest </w:t>
      </w:r>
      <w:proofErr w:type="spellStart"/>
      <w:r w:rsidRPr="002C3616">
        <w:rPr>
          <w:rFonts w:cs="Times New Roman"/>
        </w:rPr>
        <w:t>neighbour</w:t>
      </w:r>
      <w:proofErr w:type="spellEnd"/>
      <w:r w:rsidRPr="002C3616">
        <w:rPr>
          <w:rFonts w:cs="Times New Roman"/>
        </w:rPr>
        <w:t xml:space="preserve">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w:t>
      </w:r>
      <w:proofErr w:type="spellStart"/>
      <w:r w:rsidRPr="002C3616">
        <w:rPr>
          <w:rFonts w:cs="Times New Roman"/>
        </w:rPr>
        <w:t>SHapley</w:t>
      </w:r>
      <w:proofErr w:type="spellEnd"/>
      <w:r w:rsidRPr="002C3616">
        <w:rPr>
          <w:rFonts w:cs="Times New Roman"/>
        </w:rPr>
        <w:t xml:space="preserve"> Additive </w:t>
      </w:r>
      <w:proofErr w:type="spellStart"/>
      <w:r w:rsidRPr="002C3616">
        <w:rPr>
          <w:rFonts w:cs="Times New Roman"/>
        </w:rPr>
        <w:t>exPlanations</w:t>
      </w:r>
      <w:proofErr w:type="spellEnd"/>
      <w:r w:rsidRPr="002C3616">
        <w:rPr>
          <w:rFonts w:cs="Times New Roman"/>
        </w:rPr>
        <w:t>),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proofErr w:type="spellStart"/>
      <w:r w:rsidRPr="002B7941">
        <w:rPr>
          <w:rFonts w:cs="Times New Roman"/>
          <w:b/>
          <w:bCs/>
        </w:rPr>
        <w:t>Bingol</w:t>
      </w:r>
      <w:proofErr w:type="spellEnd"/>
      <w:r w:rsidRPr="002B7941">
        <w:rPr>
          <w:rFonts w:cs="Times New Roman"/>
          <w:b/>
          <w:bCs/>
        </w:rPr>
        <w:t xml:space="preserve">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 xml:space="preserve">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w:t>
      </w:r>
      <w:proofErr w:type="spellStart"/>
      <w:r w:rsidR="004552F6" w:rsidRPr="002C3616">
        <w:rPr>
          <w:rFonts w:cs="Times New Roman"/>
        </w:rPr>
        <w:t>optimisation</w:t>
      </w:r>
      <w:proofErr w:type="spellEnd"/>
      <w:r w:rsidR="004552F6" w:rsidRPr="002C3616">
        <w:rPr>
          <w:rFonts w:cs="Times New Roman"/>
        </w:rPr>
        <w:t xml:space="preserve">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proofErr w:type="spellStart"/>
      <w:r w:rsidRPr="001357E6">
        <w:rPr>
          <w:rFonts w:cs="Times New Roman"/>
          <w:b/>
          <w:bCs/>
        </w:rPr>
        <w:t>Sabuncu</w:t>
      </w:r>
      <w:proofErr w:type="spellEnd"/>
      <w:r w:rsidRPr="001357E6">
        <w:rPr>
          <w:rFonts w:cs="Times New Roman"/>
          <w:b/>
          <w:bCs/>
        </w:rPr>
        <w:t xml:space="preserve">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w:t>
      </w:r>
      <w:proofErr w:type="spellStart"/>
      <w:r w:rsidR="004552F6" w:rsidRPr="002C3616">
        <w:rPr>
          <w:rFonts w:cs="Times New Roman"/>
        </w:rPr>
        <w:t>binarisation</w:t>
      </w:r>
      <w:proofErr w:type="spellEnd"/>
      <w:r w:rsidR="004552F6" w:rsidRPr="002C3616">
        <w:rPr>
          <w:rFonts w:cs="Times New Roman"/>
        </w:rPr>
        <w:t xml:space="preserve"> thresholding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w:t>
      </w:r>
      <w:proofErr w:type="spellStart"/>
      <w:r w:rsidRPr="002C3616">
        <w:rPr>
          <w:rFonts w:cs="Times New Roman"/>
        </w:rPr>
        <w:t>tumours</w:t>
      </w:r>
      <w:proofErr w:type="spellEnd"/>
      <w:r w:rsidRPr="002C3616">
        <w:rPr>
          <w:rFonts w:cs="Times New Roman"/>
        </w:rPr>
        <w:t xml:space="preserve">. The outcome highlights that model depth and model connectivity alone cannot ensure high performance and task-specific adaptation (augmentation tuning, hyperparameter </w:t>
      </w:r>
      <w:proofErr w:type="spellStart"/>
      <w:r w:rsidRPr="002C3616">
        <w:rPr>
          <w:rFonts w:cs="Times New Roman"/>
        </w:rPr>
        <w:t>optimisation</w:t>
      </w:r>
      <w:proofErr w:type="spellEnd"/>
      <w:r w:rsidRPr="002C3616">
        <w:rPr>
          <w:rFonts w:cs="Times New Roman"/>
        </w:rPr>
        <w:t>,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proofErr w:type="spellStart"/>
      <w:r w:rsidRPr="001357E6">
        <w:rPr>
          <w:rFonts w:cs="Times New Roman"/>
          <w:b/>
          <w:bCs/>
        </w:rPr>
        <w:t>Almuayqil</w:t>
      </w:r>
      <w:proofErr w:type="spellEnd"/>
      <w:r w:rsidRPr="001357E6">
        <w:rPr>
          <w:rFonts w:cs="Times New Roman"/>
          <w:b/>
          <w:bCs/>
        </w:rPr>
        <w:t xml:space="preserve"> et al. (2024)</w:t>
      </w:r>
      <w:r w:rsidRPr="002C3616">
        <w:rPr>
          <w:rFonts w:cs="Times New Roman"/>
        </w:rPr>
        <w:t xml:space="preserve"> presented an idea of </w:t>
      </w:r>
      <w:proofErr w:type="spellStart"/>
      <w:r w:rsidRPr="002C3616">
        <w:rPr>
          <w:rFonts w:cs="Times New Roman"/>
        </w:rPr>
        <w:t>KidneyNet</w:t>
      </w:r>
      <w:proofErr w:type="spellEnd"/>
      <w:r w:rsidRPr="002C3616">
        <w:rPr>
          <w:rFonts w:cs="Times New Roman"/>
        </w:rPr>
        <w:t xml:space="preserve"> a new eight-layer CNN architecture that is directly trained to perform automated four-class kidney CT classification on the CT KIDNEY DATASET (12,446 images: Normal, Cyst, Tumor and Stone). </w:t>
      </w:r>
      <w:proofErr w:type="spellStart"/>
      <w:r w:rsidRPr="002C3616">
        <w:rPr>
          <w:rFonts w:cs="Times New Roman"/>
        </w:rPr>
        <w:t>KidneyNet</w:t>
      </w:r>
      <w:proofErr w:type="spellEnd"/>
      <w:r w:rsidRPr="002C3616">
        <w:rPr>
          <w:rFonts w:cs="Times New Roman"/>
        </w:rPr>
        <w:t xml:space="preserve"> was built according to a compact sequential architecture comprising of convolutional, batch </w:t>
      </w:r>
      <w:proofErr w:type="spellStart"/>
      <w:r w:rsidRPr="002C3616">
        <w:rPr>
          <w:rFonts w:cs="Times New Roman"/>
        </w:rPr>
        <w:t>normalisation</w:t>
      </w:r>
      <w:proofErr w:type="spellEnd"/>
      <w:r w:rsidRPr="002C3616">
        <w:rPr>
          <w:rFonts w:cs="Times New Roman"/>
        </w:rPr>
        <w:t xml:space="preserve">, pooling, dropout and fully connected layers, in a way that it </w:t>
      </w:r>
      <w:proofErr w:type="spellStart"/>
      <w:r w:rsidRPr="002C3616">
        <w:rPr>
          <w:rFonts w:cs="Times New Roman"/>
        </w:rPr>
        <w:t>optimised</w:t>
      </w:r>
      <w:proofErr w:type="spellEnd"/>
      <w:r w:rsidRPr="002C3616">
        <w:rPr>
          <w:rFonts w:cs="Times New Roman"/>
        </w:rPr>
        <w:t xml:space="preserve">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w:t>
      </w:r>
      <w:proofErr w:type="spellStart"/>
      <w:r w:rsidRPr="002C3616">
        <w:rPr>
          <w:rFonts w:cs="Times New Roman"/>
        </w:rPr>
        <w:t>KidneyNet</w:t>
      </w:r>
      <w:proofErr w:type="spellEnd"/>
      <w:r w:rsidRPr="002C3616">
        <w:rPr>
          <w:rFonts w:cs="Times New Roman"/>
        </w:rPr>
        <w:t xml:space="preserve"> were 99.88 and 99.92, respectively, which is among the best benchmark results at the time of publication. The authors also pointed out that the model was trained and evaluated only on </w:t>
      </w:r>
      <w:r w:rsidRPr="002C3616">
        <w:rPr>
          <w:rFonts w:cs="Times New Roman"/>
        </w:rPr>
        <w:lastRenderedPageBreak/>
        <w:t>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proofErr w:type="spellStart"/>
      <w:r w:rsidRPr="001357E6">
        <w:rPr>
          <w:rFonts w:cs="Times New Roman"/>
          <w:b/>
          <w:bCs/>
        </w:rPr>
        <w:t>Pimpalkar</w:t>
      </w:r>
      <w:proofErr w:type="spellEnd"/>
      <w:r w:rsidRPr="001357E6">
        <w:rPr>
          <w:rFonts w:cs="Times New Roman"/>
          <w:b/>
          <w:bCs/>
        </w:rPr>
        <w:t xml:space="preserve"> et al. (2025)</w:t>
      </w:r>
      <w:r w:rsidRPr="002C3616">
        <w:rPr>
          <w:rFonts w:cs="Times New Roman"/>
        </w:rPr>
        <w:t xml:space="preserve"> performed a comparative study of four transfer learning architectures VGG16, ResNet50, </w:t>
      </w:r>
      <w:proofErr w:type="spellStart"/>
      <w:r w:rsidRPr="002C3616">
        <w:rPr>
          <w:rFonts w:cs="Times New Roman"/>
        </w:rPr>
        <w:t>CNNAlexNet</w:t>
      </w:r>
      <w:proofErr w:type="spellEnd"/>
      <w:r w:rsidRPr="002C3616">
        <w:rPr>
          <w:rFonts w:cs="Times New Roman"/>
        </w:rPr>
        <w:t xml:space="preserve">, and InceptionV3 with hyperparameter </w:t>
      </w:r>
      <w:proofErr w:type="spellStart"/>
      <w:r w:rsidRPr="002C3616">
        <w:rPr>
          <w:rFonts w:cs="Times New Roman"/>
        </w:rPr>
        <w:t>optimisation</w:t>
      </w:r>
      <w:proofErr w:type="spellEnd"/>
      <w:r w:rsidRPr="002C3616">
        <w:rPr>
          <w:rFonts w:cs="Times New Roman"/>
        </w:rPr>
        <w:t xml:space="preserve"> being applied to the CT KIDNEY DATASET (12,446 images: Normal, Cyst, Tumor and Stone). In the study Watershed segmentation was used to delineate the kidney regions and </w:t>
      </w:r>
      <w:proofErr w:type="spellStart"/>
      <w:r w:rsidRPr="002C3616">
        <w:rPr>
          <w:rFonts w:cs="Times New Roman"/>
        </w:rPr>
        <w:t>binarisation</w:t>
      </w:r>
      <w:proofErr w:type="spellEnd"/>
      <w:r w:rsidRPr="002C3616">
        <w:rPr>
          <w:rFonts w:cs="Times New Roman"/>
        </w:rPr>
        <w:t xml:space="preserve">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w:t>
      </w:r>
      <w:proofErr w:type="spellStart"/>
      <w:r w:rsidRPr="002C3616">
        <w:rPr>
          <w:rFonts w:cs="Times New Roman"/>
        </w:rPr>
        <w:t>behaviour</w:t>
      </w:r>
      <w:proofErr w:type="spellEnd"/>
      <w:r w:rsidRPr="002C3616">
        <w:rPr>
          <w:rFonts w:cs="Times New Roman"/>
        </w:rPr>
        <w:t xml:space="preserve">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CT KIDNEY DATASET (12,446 images: Normal, Cyst, Tumor and Stone). Preprocessing stage used </w:t>
      </w:r>
      <w:r w:rsidR="004552F6" w:rsidRPr="002C3616">
        <w:rPr>
          <w:rFonts w:cs="Times New Roman"/>
        </w:rPr>
        <w:lastRenderedPageBreak/>
        <w:t xml:space="preserve">reflection removal and contrast </w:t>
      </w:r>
      <w:proofErr w:type="spellStart"/>
      <w:r w:rsidR="004552F6" w:rsidRPr="002C3616">
        <w:rPr>
          <w:rFonts w:cs="Times New Roman"/>
        </w:rPr>
        <w:t>normalisation</w:t>
      </w:r>
      <w:proofErr w:type="spellEnd"/>
      <w:r w:rsidR="004552F6" w:rsidRPr="002C3616">
        <w:rPr>
          <w:rFonts w:cs="Times New Roman"/>
        </w:rPr>
        <w:t xml:space="preserve">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w:t>
      </w:r>
      <w:proofErr w:type="spellStart"/>
      <w:r w:rsidR="004552F6" w:rsidRPr="002C3616">
        <w:rPr>
          <w:rFonts w:cs="Times New Roman"/>
        </w:rPr>
        <w:t>EfficientNets</w:t>
      </w:r>
      <w:proofErr w:type="spellEnd"/>
      <w:r w:rsidR="004552F6" w:rsidRPr="002C3616">
        <w:rPr>
          <w:rFonts w:cs="Times New Roman"/>
        </w:rPr>
        <w:t>.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proofErr w:type="spellStart"/>
      <w:r w:rsidRPr="001357E6">
        <w:rPr>
          <w:rFonts w:cs="Times New Roman"/>
          <w:b/>
          <w:bCs/>
        </w:rPr>
        <w:t>Maçin</w:t>
      </w:r>
      <w:proofErr w:type="spellEnd"/>
      <w:r w:rsidRPr="001357E6">
        <w:rPr>
          <w:rFonts w:cs="Times New Roman"/>
          <w:b/>
          <w:bCs/>
        </w:rPr>
        <w:t xml:space="preserve"> et al. (2025)</w:t>
      </w:r>
      <w:r w:rsidRPr="002C3616">
        <w:rPr>
          <w:rFonts w:cs="Times New Roman"/>
        </w:rPr>
        <w:t xml:space="preserve"> proposed KidneyNeXt, a custom lightweight CNN model that uses </w:t>
      </w:r>
      <w:proofErr w:type="spellStart"/>
      <w:r w:rsidRPr="002C3616">
        <w:rPr>
          <w:rFonts w:cs="Times New Roman"/>
        </w:rPr>
        <w:t>depthwise</w:t>
      </w:r>
      <w:proofErr w:type="spellEnd"/>
      <w:r w:rsidRPr="002C3616">
        <w:rPr>
          <w:rFonts w:cs="Times New Roman"/>
        </w:rPr>
        <w:t xml:space="preserve"> separable convolutions on the CT KIDNEY DATASET (12,446 images: Normal, Cyst, Tu</w:t>
      </w:r>
      <w:r w:rsidR="00E70C13">
        <w:rPr>
          <w:rFonts w:cs="Times New Roman"/>
        </w:rPr>
        <w:t>mor and Stone) with a standardiz</w:t>
      </w:r>
      <w:r w:rsidRPr="002C3616">
        <w:rPr>
          <w:rFonts w:cs="Times New Roman"/>
        </w:rPr>
        <w:t xml:space="preserve">ed input resolution of 224x224 pixels. </w:t>
      </w:r>
      <w:proofErr w:type="spellStart"/>
      <w:r w:rsidRPr="002C3616">
        <w:rPr>
          <w:rFonts w:cs="Times New Roman"/>
        </w:rPr>
        <w:t>Depthwise</w:t>
      </w:r>
      <w:proofErr w:type="spellEnd"/>
      <w:r w:rsidRPr="002C3616">
        <w:rPr>
          <w:rFonts w:cs="Times New Roman"/>
        </w:rPr>
        <w:t xml:space="preserve"> separable convolutions break standard convolution down into a </w:t>
      </w:r>
      <w:proofErr w:type="spellStart"/>
      <w:r w:rsidRPr="002C3616">
        <w:rPr>
          <w:rFonts w:cs="Times New Roman"/>
        </w:rPr>
        <w:t>depthwise</w:t>
      </w:r>
      <w:proofErr w:type="spellEnd"/>
      <w:r w:rsidRPr="002C3616">
        <w:rPr>
          <w:rFonts w:cs="Times New Roman"/>
        </w:rPr>
        <w:t xml:space="preserv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w:t>
      </w:r>
      <w:proofErr w:type="spellStart"/>
      <w:r w:rsidRPr="002C3616">
        <w:rPr>
          <w:rFonts w:cs="Times New Roman"/>
        </w:rPr>
        <w:t>ConvNeXt</w:t>
      </w:r>
      <w:proofErr w:type="spellEnd"/>
      <w:r w:rsidRPr="002C3616">
        <w:rPr>
          <w:rFonts w:cs="Times New Roman"/>
        </w:rPr>
        <w:t xml:space="preserve">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w:t>
      </w:r>
      <w:proofErr w:type="spellStart"/>
      <w:r w:rsidRPr="002C3616">
        <w:rPr>
          <w:rFonts w:cs="Times New Roman"/>
        </w:rPr>
        <w:t>ConvNeXt</w:t>
      </w:r>
      <w:proofErr w:type="spellEnd"/>
      <w:r w:rsidRPr="002C3616">
        <w:rPr>
          <w:rFonts w:cs="Times New Roman"/>
        </w:rPr>
        <w:t xml:space="preserve">, a convolutional network that has been </w:t>
      </w:r>
      <w:proofErr w:type="spellStart"/>
      <w:r w:rsidRPr="002C3616">
        <w:rPr>
          <w:rFonts w:cs="Times New Roman"/>
        </w:rPr>
        <w:t>modernised</w:t>
      </w:r>
      <w:proofErr w:type="spellEnd"/>
      <w:r w:rsidRPr="002C3616">
        <w:rPr>
          <w:rFonts w:cs="Times New Roman"/>
        </w:rPr>
        <w:t xml:space="preserve"> using methods influenced by Vision Transformers, was combined with EfficientNetV2B0 at the feature-level in an ensemble to </w:t>
      </w:r>
      <w:r w:rsidRPr="002C3616">
        <w:rPr>
          <w:rFonts w:cs="Times New Roman"/>
        </w:rPr>
        <w:lastRenderedPageBreak/>
        <w:t xml:space="preserve">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proofErr w:type="spellStart"/>
      <w:r>
        <w:rPr>
          <w:rFonts w:cs="Times New Roman"/>
          <w:b/>
          <w:bCs/>
        </w:rPr>
        <w:t>Murillobouzon</w:t>
      </w:r>
      <w:proofErr w:type="spellEnd"/>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All models achieved mean Disc scores above 95</w:t>
      </w:r>
      <w:proofErr w:type="gramStart"/>
      <w:r w:rsidR="00113CCE">
        <w:rPr>
          <w:rFonts w:cs="Times New Roman"/>
        </w:rPr>
        <w:t>% .</w:t>
      </w:r>
      <w:proofErr w:type="gramEnd"/>
      <w:r w:rsidR="00113CCE">
        <w:rPr>
          <w:rFonts w:cs="Times New Roman"/>
        </w:rPr>
        <w:t xml:space="preserve">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4771174F">
      <w:pPr>
        <w:pStyle w:val="Heading2"/>
        <w:ind w:firstLine="720"/>
        <w:rPr>
          <w:rFonts w:asciiTheme="majorBidi" w:hAnsiTheme="majorBidi"/>
          <w:color w:val="auto"/>
          <w:sz w:val="32"/>
          <w:szCs w:val="32"/>
        </w:rPr>
      </w:pPr>
      <w:bookmarkStart w:id="14" w:name="_Toc223641067"/>
      <w:bookmarkStart w:id="15" w:name="_Toc233512549"/>
      <w:r w:rsidRPr="4771174F">
        <w:rPr>
          <w:rFonts w:asciiTheme="majorBidi" w:hAnsiTheme="majorBidi"/>
          <w:color w:val="auto"/>
          <w:sz w:val="32"/>
          <w:szCs w:val="32"/>
        </w:rPr>
        <w:lastRenderedPageBreak/>
        <w:t>2.</w:t>
      </w:r>
      <w:r w:rsidR="00A0197C" w:rsidRPr="4771174F">
        <w:rPr>
          <w:rFonts w:asciiTheme="majorBidi" w:hAnsiTheme="majorBidi"/>
          <w:color w:val="auto"/>
          <w:sz w:val="32"/>
          <w:szCs w:val="32"/>
        </w:rPr>
        <w:t>4</w:t>
      </w:r>
      <w:r w:rsidRPr="4771174F">
        <w:rPr>
          <w:rFonts w:asciiTheme="majorBidi" w:hAnsiTheme="majorBidi"/>
          <w:color w:val="auto"/>
          <w:sz w:val="32"/>
          <w:szCs w:val="32"/>
        </w:rPr>
        <w:t xml:space="preserve"> Synthesis, Gap Analysis</w:t>
      </w:r>
      <w:bookmarkEnd w:id="14"/>
      <w:bookmarkEnd w:id="15"/>
    </w:p>
    <w:p w14:paraId="0BCB9088" w14:textId="77777777" w:rsidR="005E23F6" w:rsidRDefault="005E23F6" w:rsidP="005E23F6">
      <w:pPr>
        <w:spacing w:after="0" w:line="360" w:lineRule="auto"/>
        <w:ind w:firstLine="720"/>
        <w:jc w:val="both"/>
        <w:rPr>
          <w:rFonts w:cs="Times New Roman"/>
        </w:rPr>
      </w:pPr>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50F8FD63" w:rsidR="005E23F6" w:rsidRDefault="005E23F6" w:rsidP="005E23F6">
      <w:pPr>
        <w:spacing w:before="120" w:after="120"/>
        <w:jc w:val="center"/>
        <w:rPr>
          <w:b/>
          <w:sz w:val="20"/>
          <w:szCs w:val="20"/>
        </w:rPr>
      </w:pPr>
      <w:r>
        <w:rPr>
          <w:b/>
          <w:sz w:val="20"/>
          <w:szCs w:val="20"/>
        </w:rPr>
        <w:t xml:space="preserve">Table </w:t>
      </w:r>
      <w:r w:rsidR="00195096">
        <w:rPr>
          <w:b/>
          <w:sz w:val="20"/>
          <w:szCs w:val="20"/>
        </w:rPr>
        <w:t>2.1</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proofErr w:type="spellStart"/>
            <w:r>
              <w:rPr>
                <w:rFonts w:asciiTheme="majorBidi" w:hAnsiTheme="majorBidi" w:cstheme="majorBidi"/>
                <w:sz w:val="20"/>
                <w:szCs w:val="20"/>
              </w:rPr>
              <w:t>Alzu’Bi</w:t>
            </w:r>
            <w:proofErr w:type="spellEnd"/>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Baygin</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Bingol</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Sabuncu</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Almuayqil</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KidneyNet</w:t>
            </w:r>
            <w:proofErr w:type="spellEnd"/>
            <w:r w:rsidRPr="00C40C77">
              <w:rPr>
                <w:rFonts w:asciiTheme="majorBidi" w:hAnsiTheme="majorBidi" w:cstheme="majorBidi"/>
                <w:sz w:val="20"/>
                <w:szCs w:val="20"/>
              </w:rPr>
              <w:t xml:space="preserve">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Pimpalkar</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VGG16, ResNet50, InceptionV3 with hyperparameter </w:t>
            </w:r>
            <w:proofErr w:type="spellStart"/>
            <w:r w:rsidRPr="00C40C77">
              <w:rPr>
                <w:rFonts w:asciiTheme="majorBidi" w:hAnsiTheme="majorBidi" w:cstheme="majorBidi"/>
                <w:sz w:val="20"/>
                <w:szCs w:val="20"/>
              </w:rPr>
              <w:t>optimisation</w:t>
            </w:r>
            <w:proofErr w:type="spellEnd"/>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8E1AF2" w:rsidRDefault="005E23F6" w:rsidP="00834BF3">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Maçin</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w:t>
            </w:r>
            <w:proofErr w:type="spellStart"/>
            <w:r w:rsidRPr="00C40C77">
              <w:rPr>
                <w:rFonts w:asciiTheme="majorBidi" w:hAnsiTheme="majorBidi" w:cstheme="majorBidi"/>
                <w:sz w:val="20"/>
                <w:szCs w:val="20"/>
              </w:rPr>
              <w:t>depthwise</w:t>
            </w:r>
            <w:proofErr w:type="spellEnd"/>
            <w:r w:rsidRPr="00C40C77">
              <w:rPr>
                <w:rFonts w:asciiTheme="majorBidi" w:hAnsiTheme="majorBidi" w:cstheme="majorBidi"/>
                <w:sz w:val="20"/>
                <w:szCs w:val="20"/>
              </w:rPr>
              <w:t xml:space="preserv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ConvNeXt</w:t>
            </w:r>
            <w:proofErr w:type="spellEnd"/>
            <w:r w:rsidRPr="00C40C77">
              <w:rPr>
                <w:rFonts w:asciiTheme="majorBidi" w:hAnsiTheme="majorBidi" w:cstheme="majorBidi"/>
                <w:sz w:val="20"/>
                <w:szCs w:val="20"/>
              </w:rPr>
              <w:t xml:space="preserve">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proofErr w:type="spellStart"/>
            <w:r w:rsidRPr="00FC1D85">
              <w:rPr>
                <w:rFonts w:asciiTheme="majorBidi" w:hAnsiTheme="majorBidi" w:cstheme="majorBidi"/>
                <w:sz w:val="20"/>
                <w:szCs w:val="20"/>
              </w:rPr>
              <w:t>Murillobouzon</w:t>
            </w:r>
            <w:proofErr w:type="spellEnd"/>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3B13EC4D" w14:textId="77777777" w:rsidR="00ED4881" w:rsidRDefault="00ED4881">
      <w:r>
        <w:br w:type="page"/>
      </w:r>
    </w:p>
    <w:p w14:paraId="065D11E1" w14:textId="00491DD1" w:rsidR="00ED4881" w:rsidRPr="00C70B42" w:rsidRDefault="00C70B42" w:rsidP="00C70B42">
      <w:pPr>
        <w:pStyle w:val="Heading1"/>
        <w:rPr>
          <w:rFonts w:cs="Times New Roman"/>
          <w:sz w:val="40"/>
          <w:szCs w:val="40"/>
        </w:rPr>
      </w:pPr>
      <w:bookmarkStart w:id="16" w:name="_Toc233512550"/>
      <w:r w:rsidRPr="4771174F">
        <w:rPr>
          <w:rFonts w:cs="Times New Roman"/>
          <w:sz w:val="40"/>
          <w:szCs w:val="40"/>
        </w:rPr>
        <w:lastRenderedPageBreak/>
        <w:t xml:space="preserve">3. </w:t>
      </w:r>
      <w:r w:rsidR="00ED4881" w:rsidRPr="4771174F">
        <w:rPr>
          <w:rFonts w:cs="Times New Roman"/>
          <w:sz w:val="40"/>
          <w:szCs w:val="40"/>
        </w:rPr>
        <w:t>Chapter 3: Methodology</w:t>
      </w:r>
      <w:bookmarkEnd w:id="16"/>
    </w:p>
    <w:p w14:paraId="42762786" w14:textId="77777777" w:rsidR="00ED4881" w:rsidRPr="005310A3" w:rsidRDefault="00ED4881" w:rsidP="4771174F">
      <w:pPr>
        <w:pStyle w:val="Heading2"/>
        <w:ind w:firstLine="720"/>
        <w:rPr>
          <w:rFonts w:asciiTheme="majorBidi" w:hAnsiTheme="majorBidi"/>
          <w:color w:val="auto"/>
          <w:sz w:val="32"/>
          <w:szCs w:val="32"/>
        </w:rPr>
      </w:pPr>
      <w:bookmarkStart w:id="17" w:name="_Toc233512551"/>
      <w:r w:rsidRPr="4771174F">
        <w:rPr>
          <w:rFonts w:asciiTheme="majorBidi" w:hAnsiTheme="majorBidi"/>
          <w:color w:val="auto"/>
          <w:sz w:val="32"/>
          <w:szCs w:val="32"/>
        </w:rPr>
        <w:t>3.1 Introduction</w:t>
      </w:r>
      <w:bookmarkEnd w:id="17"/>
    </w:p>
    <w:p w14:paraId="04E0D02A" w14:textId="32CCF855" w:rsidR="006B38AB" w:rsidRDefault="0069553F" w:rsidP="006B38AB">
      <w:pPr>
        <w:spacing w:after="0" w:line="360" w:lineRule="auto"/>
        <w:ind w:firstLine="720"/>
        <w:jc w:val="both"/>
        <w:rPr>
          <w:rFonts w:cs="Times New Roman"/>
        </w:rPr>
      </w:pPr>
      <w:r w:rsidRPr="0069553F">
        <w:rPr>
          <w:rFonts w:cs="Times New Roman"/>
        </w:rPr>
        <w:t>This chapter outlines the methodology developed to meet the identified gaps from Chapter 2.</w:t>
      </w:r>
      <w:r w:rsidR="006B38AB">
        <w:rPr>
          <w:rFonts w:cs="Times New Roman"/>
        </w:rPr>
        <w:t>T</w:t>
      </w:r>
      <w:r w:rsidR="008262A6">
        <w:rPr>
          <w:rFonts w:cs="Times New Roman"/>
        </w:rPr>
        <w:t xml:space="preserve">he proposed </w:t>
      </w:r>
      <w:r w:rsidR="006B38AB">
        <w:rPr>
          <w:rFonts w:cs="Times New Roman"/>
        </w:rPr>
        <w:t>architecture is composed of three main components:</w:t>
      </w:r>
    </w:p>
    <w:p w14:paraId="49E166E7" w14:textId="035A6524" w:rsidR="006B38AB" w:rsidRPr="006B38AB" w:rsidRDefault="006B38AB" w:rsidP="006B38AB">
      <w:pPr>
        <w:pStyle w:val="ListParagraph"/>
        <w:numPr>
          <w:ilvl w:val="0"/>
          <w:numId w:val="19"/>
        </w:numPr>
        <w:spacing w:after="0" w:line="360" w:lineRule="auto"/>
        <w:rPr>
          <w:rFonts w:cs="Times New Roman"/>
        </w:rPr>
      </w:pPr>
      <w:r w:rsidRPr="006B38AB">
        <w:rPr>
          <w:rFonts w:cs="Times New Roman"/>
        </w:rPr>
        <w:t>Model backbone is used for extracting the features.</w:t>
      </w:r>
    </w:p>
    <w:p w14:paraId="673578CB" w14:textId="7581F748" w:rsidR="006B38AB" w:rsidRPr="006B38AB" w:rsidRDefault="006B38AB" w:rsidP="006B38AB">
      <w:pPr>
        <w:pStyle w:val="ListParagraph"/>
        <w:numPr>
          <w:ilvl w:val="0"/>
          <w:numId w:val="19"/>
        </w:numPr>
        <w:spacing w:after="0" w:line="360" w:lineRule="auto"/>
        <w:rPr>
          <w:rFonts w:cs="Times New Roman"/>
        </w:rPr>
      </w:pPr>
      <w:r>
        <w:t xml:space="preserve">Convolutional Block Attention Module </w:t>
      </w:r>
      <w:r w:rsidRPr="006B38AB">
        <w:rPr>
          <w:rFonts w:cs="Times New Roman"/>
        </w:rPr>
        <w:t>CBAM attention module.</w:t>
      </w:r>
    </w:p>
    <w:p w14:paraId="40488B20" w14:textId="6E7D8E90" w:rsidR="006B38AB" w:rsidRPr="006B38AB" w:rsidRDefault="006B38AB" w:rsidP="006B38AB">
      <w:pPr>
        <w:pStyle w:val="ListParagraph"/>
        <w:numPr>
          <w:ilvl w:val="0"/>
          <w:numId w:val="19"/>
        </w:numPr>
        <w:spacing w:after="0" w:line="360" w:lineRule="auto"/>
        <w:jc w:val="both"/>
        <w:rPr>
          <w:rFonts w:cs="Times New Roman"/>
        </w:rPr>
      </w:pPr>
      <w:r w:rsidRPr="006B38AB">
        <w:rPr>
          <w:rFonts w:cs="Times New Roman"/>
        </w:rPr>
        <w:t>Custom classification head.</w:t>
      </w:r>
    </w:p>
    <w:p w14:paraId="49D714F3" w14:textId="3F9E9BEC" w:rsidR="00ED4881" w:rsidRPr="007D10DE" w:rsidRDefault="0069553F" w:rsidP="006B38AB">
      <w:pPr>
        <w:spacing w:after="0" w:line="360" w:lineRule="auto"/>
        <w:jc w:val="both"/>
        <w:rPr>
          <w:rFonts w:cs="Times New Roman"/>
        </w:rPr>
      </w:pPr>
      <w:r w:rsidRPr="0069553F">
        <w:rPr>
          <w:rFonts w:cs="Times New Roman"/>
        </w:rPr>
        <w:t xml:space="preserve"> The proposed system is based on the </w:t>
      </w:r>
      <w:r w:rsidR="00AE574D" w:rsidRPr="0069553F">
        <w:rPr>
          <w:rFonts w:cs="Times New Roman"/>
        </w:rPr>
        <w:t>ResNet-50</w:t>
      </w:r>
      <w:r w:rsidR="00AE574D">
        <w:rPr>
          <w:rFonts w:cs="Times New Roman"/>
        </w:rPr>
        <w:t xml:space="preserve"> </w:t>
      </w:r>
      <w:r w:rsidRPr="0069553F">
        <w:rPr>
          <w:rFonts w:cs="Times New Roman"/>
        </w:rPr>
        <w:t xml:space="preserve">model </w:t>
      </w:r>
      <w:r w:rsidR="00AE574D">
        <w:t xml:space="preserve">as described in </w:t>
      </w:r>
      <w:r w:rsidR="00AE574D" w:rsidRPr="007C414A">
        <w:t>Figure 3.1</w:t>
      </w:r>
      <w:r w:rsidR="00AE574D">
        <w:t xml:space="preserve"> </w:t>
      </w:r>
      <w:r w:rsidRPr="0069553F">
        <w:rPr>
          <w:rFonts w:cs="Times New Roman"/>
        </w:rPr>
        <w:t>and compared to two other models:</w:t>
      </w:r>
      <w:r w:rsidR="00AE574D" w:rsidRPr="00AE574D">
        <w:rPr>
          <w:rFonts w:cs="Times New Roman"/>
        </w:rPr>
        <w:t xml:space="preserve"> </w:t>
      </w:r>
      <w:r w:rsidR="00AE574D" w:rsidRPr="0069553F">
        <w:rPr>
          <w:rFonts w:cs="Times New Roman"/>
        </w:rPr>
        <w:t>EfficientNet-B4</w:t>
      </w:r>
      <w:r w:rsidR="00AE574D">
        <w:rPr>
          <w:rFonts w:cs="Times New Roman"/>
        </w:rPr>
        <w:t xml:space="preserve"> </w:t>
      </w:r>
      <w:r w:rsidRPr="0069553F">
        <w:rPr>
          <w:rFonts w:cs="Times New Roman"/>
        </w:rPr>
        <w:t xml:space="preserve">and </w:t>
      </w:r>
      <w:r w:rsidR="00AF2684">
        <w:rPr>
          <w:rFonts w:cs="Times New Roman"/>
        </w:rPr>
        <w:t>MobileNetV3</w:t>
      </w:r>
      <w:r w:rsidRPr="0069553F">
        <w:rPr>
          <w:rFonts w:cs="Times New Roman"/>
        </w:rPr>
        <w:t>.</w:t>
      </w:r>
      <w:r w:rsidR="008262A6">
        <w:rPr>
          <w:rFonts w:cs="Times New Roman"/>
        </w:rPr>
        <w:t xml:space="preserve"> </w:t>
      </w:r>
      <w:r w:rsidRPr="0069553F">
        <w:rPr>
          <w:rFonts w:cs="Times New Roman"/>
        </w:rPr>
        <w:t>The aim was to create an accurate, efficient, and interpretable deep learning model to classify kidney CT images into four classes: Normal, Cyst, Tumor, and Stone</w:t>
      </w:r>
      <w:r w:rsidR="00A1425B" w:rsidRPr="00A1425B">
        <w:rPr>
          <w:rFonts w:cs="Times New Roman"/>
        </w:rPr>
        <w:t>.</w:t>
      </w:r>
    </w:p>
    <w:p w14:paraId="14E0D8C0" w14:textId="4B57F208" w:rsidR="00226246" w:rsidRPr="00226246" w:rsidRDefault="00226246" w:rsidP="00754706">
      <w:pPr>
        <w:spacing w:after="0" w:line="240" w:lineRule="auto"/>
        <w:ind w:left="-450"/>
        <w:rPr>
          <w:rFonts w:eastAsia="Times New Roman" w:cs="Times New Roman"/>
          <w:color w:val="auto"/>
          <w:szCs w:val="24"/>
        </w:rPr>
      </w:pPr>
      <w:r w:rsidRPr="00226246">
        <w:rPr>
          <w:rFonts w:eastAsia="Times New Roman" w:cs="Times New Roman"/>
          <w:noProof/>
          <w:color w:val="auto"/>
          <w:szCs w:val="24"/>
        </w:rPr>
        <w:drawing>
          <wp:inline distT="0" distB="0" distL="0" distR="0" wp14:anchorId="708E0EF6" wp14:editId="04A96A31">
            <wp:extent cx="6296342" cy="3108960"/>
            <wp:effectExtent l="19050" t="19050" r="28575" b="15240"/>
            <wp:docPr id="14" name="Picture 14" descr="C:\Users\h\AppData\Local\Microsoft\Windows\INetCache\Content.MSO\A5A9B3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ppData\Local\Microsoft\Windows\INetCache\Content.MSO\A5A9B300.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96342" cy="3108960"/>
                    </a:xfrm>
                    <a:prstGeom prst="rect">
                      <a:avLst/>
                    </a:prstGeom>
                    <a:noFill/>
                    <a:ln>
                      <a:solidFill>
                        <a:schemeClr val="accent1"/>
                      </a:solidFill>
                    </a:ln>
                  </pic:spPr>
                </pic:pic>
              </a:graphicData>
            </a:graphic>
          </wp:inline>
        </w:drawing>
      </w:r>
    </w:p>
    <w:p w14:paraId="4603F995" w14:textId="41C18D84" w:rsidR="00A96F99" w:rsidRPr="00D66DB3" w:rsidRDefault="00271217" w:rsidP="00D66DB3">
      <w:pPr>
        <w:pStyle w:val="AutoImage"/>
        <w:ind w:left="-810"/>
        <w:jc w:val="center"/>
        <w:rPr>
          <w:rFonts w:asciiTheme="majorBidi" w:eastAsiaTheme="majorEastAsia" w:hAnsiTheme="majorBidi" w:cstheme="majorBidi"/>
          <w:b/>
          <w:bCs/>
          <w:sz w:val="40"/>
          <w:szCs w:val="40"/>
        </w:rPr>
      </w:pPr>
      <w:r w:rsidRPr="00D66DB3">
        <w:rPr>
          <w:b/>
          <w:bCs/>
          <w:color w:val="4F81BD" w:themeColor="accent1"/>
          <w:sz w:val="18"/>
          <w:szCs w:val="18"/>
        </w:rPr>
        <w:t>Figure 3.1 Proposed Kidney CT Image Classification Framework</w:t>
      </w:r>
      <w:r w:rsidR="00A96F99" w:rsidRPr="00D66DB3">
        <w:rPr>
          <w:rFonts w:asciiTheme="majorBidi" w:hAnsiTheme="majorBidi"/>
          <w:sz w:val="40"/>
          <w:szCs w:val="40"/>
        </w:rPr>
        <w:br w:type="page"/>
      </w:r>
    </w:p>
    <w:p w14:paraId="0D472FB7" w14:textId="218A9987" w:rsidR="00ED4881" w:rsidRPr="005310A3" w:rsidRDefault="00ED4881" w:rsidP="4771174F">
      <w:pPr>
        <w:pStyle w:val="Heading2"/>
        <w:ind w:firstLine="720"/>
        <w:rPr>
          <w:rFonts w:asciiTheme="majorBidi" w:hAnsiTheme="majorBidi"/>
          <w:color w:val="auto"/>
          <w:sz w:val="32"/>
          <w:szCs w:val="32"/>
        </w:rPr>
      </w:pPr>
      <w:bookmarkStart w:id="18" w:name="_Toc233512552"/>
      <w:r w:rsidRPr="4771174F">
        <w:rPr>
          <w:rFonts w:asciiTheme="majorBidi" w:hAnsiTheme="majorBidi"/>
          <w:color w:val="auto"/>
          <w:sz w:val="32"/>
          <w:szCs w:val="32"/>
        </w:rPr>
        <w:lastRenderedPageBreak/>
        <w:t>3.2 Dataset</w:t>
      </w:r>
      <w:bookmarkEnd w:id="18"/>
    </w:p>
    <w:p w14:paraId="7EFE36B3" w14:textId="50708AED" w:rsidR="00ED4881" w:rsidRPr="007D10DE" w:rsidRDefault="003B5E10" w:rsidP="007D10DE">
      <w:pPr>
        <w:spacing w:after="0" w:line="360" w:lineRule="auto"/>
        <w:ind w:firstLine="720"/>
        <w:jc w:val="both"/>
        <w:rPr>
          <w:rFonts w:cs="Times New Roman"/>
        </w:rPr>
      </w:pPr>
      <w:r w:rsidRPr="003B5E10">
        <w:rPr>
          <w:rFonts w:cs="Times New Roman"/>
        </w:rPr>
        <w:t>In this research, CT images are taken from Kaggle CT KIDNEY DATASET (Normal–Cyst–Tumor–Stone) which contains 12</w:t>
      </w:r>
      <w:r w:rsidR="00A96F99">
        <w:rPr>
          <w:rFonts w:cs="Times New Roman"/>
        </w:rPr>
        <w:t>,</w:t>
      </w:r>
      <w:r w:rsidRPr="003B5E10">
        <w:rPr>
          <w:rFonts w:cs="Times New Roman"/>
        </w:rPr>
        <w:t>446 CT images in four classes as described in Table 3.1</w:t>
      </w:r>
      <w:r w:rsidR="00A274BE" w:rsidRPr="00A274BE">
        <w:t xml:space="preserve"> </w:t>
      </w:r>
      <w:r w:rsidR="00A274BE">
        <w:t>and Figure 3.2</w:t>
      </w:r>
      <w:r w:rsidRPr="003B5E10">
        <w:rPr>
          <w:rFonts w:cs="Times New Roman"/>
        </w:rPr>
        <w:t>.</w:t>
      </w:r>
    </w:p>
    <w:p w14:paraId="79856C35" w14:textId="77777777" w:rsidR="00ED4881" w:rsidRDefault="00ED4881" w:rsidP="00ED4881">
      <w:pPr>
        <w:spacing w:after="160" w:line="360" w:lineRule="auto"/>
        <w:ind w:firstLine="720"/>
      </w:pPr>
    </w:p>
    <w:p w14:paraId="0E951EC6" w14:textId="56E87FD0" w:rsidR="00ED4881" w:rsidRDefault="00ED4881" w:rsidP="00A96F99">
      <w:pPr>
        <w:spacing w:before="80" w:after="160"/>
        <w:jc w:val="center"/>
      </w:pPr>
      <w:r>
        <w:rPr>
          <w:b/>
          <w:bCs/>
          <w:sz w:val="22"/>
        </w:rPr>
        <w:t xml:space="preserve">Table 3.1. Class distribution of </w:t>
      </w:r>
      <w:r w:rsidR="00A96F99">
        <w:rPr>
          <w:b/>
          <w:bCs/>
          <w:sz w:val="22"/>
        </w:rPr>
        <w:t>Dataset</w:t>
      </w:r>
      <w:r>
        <w:rPr>
          <w:b/>
          <w:bCs/>
          <w:sz w:val="22"/>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600"/>
        <w:gridCol w:w="1800"/>
        <w:gridCol w:w="4426"/>
      </w:tblGrid>
      <w:tr w:rsidR="00ED4881" w14:paraId="1DB49408" w14:textId="77777777" w:rsidTr="00E5102D">
        <w:trPr>
          <w:tblHeader/>
        </w:trPr>
        <w:tc>
          <w:tcPr>
            <w:tcW w:w="12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9CA4C9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Class</w:t>
            </w:r>
          </w:p>
        </w:tc>
        <w:tc>
          <w:tcPr>
            <w:tcW w:w="16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E96C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Number of Images</w:t>
            </w:r>
          </w:p>
        </w:tc>
        <w:tc>
          <w:tcPr>
            <w:tcW w:w="18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5E289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Percentage of Dataset</w:t>
            </w:r>
          </w:p>
        </w:tc>
        <w:tc>
          <w:tcPr>
            <w:tcW w:w="4426"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5EAFEA18"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Clinical Description</w:t>
            </w:r>
          </w:p>
        </w:tc>
      </w:tr>
      <w:tr w:rsidR="00ED4881" w14:paraId="32FCA61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39FAD4E"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Normal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85E3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5,077</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4D3CF8F" w14:textId="77777777" w:rsidR="00ED4881" w:rsidRPr="00A96F99" w:rsidRDefault="00ED4881" w:rsidP="00E5102D">
            <w:pPr>
              <w:rPr>
                <w:rFonts w:asciiTheme="majorBidi" w:hAnsiTheme="majorBidi" w:cstheme="majorBidi"/>
                <w:b/>
                <w:sz w:val="20"/>
                <w:szCs w:val="20"/>
              </w:rPr>
            </w:pPr>
            <w:r w:rsidRPr="00A96F99">
              <w:rPr>
                <w:rFonts w:asciiTheme="majorBidi" w:hAnsiTheme="majorBidi" w:cstheme="majorBidi"/>
                <w:b/>
                <w:sz w:val="20"/>
                <w:szCs w:val="20"/>
              </w:rPr>
              <w:t>40.8%</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CE576D" w14:textId="77777777" w:rsidR="00ED4881" w:rsidRPr="00A274BE" w:rsidRDefault="00ED4881" w:rsidP="00E5102D">
            <w:pPr>
              <w:rPr>
                <w:rFonts w:asciiTheme="majorBidi" w:hAnsiTheme="majorBidi" w:cstheme="majorBidi"/>
                <w:bCs/>
                <w:sz w:val="20"/>
                <w:szCs w:val="20"/>
              </w:rPr>
            </w:pPr>
            <w:r w:rsidRPr="00A274BE">
              <w:rPr>
                <w:rFonts w:asciiTheme="majorBidi" w:hAnsiTheme="majorBidi" w:cstheme="majorBidi"/>
                <w:bCs/>
                <w:sz w:val="20"/>
                <w:szCs w:val="20"/>
              </w:rPr>
              <w:t>Healthy kidney parenchyma; no lesions or calcifications</w:t>
            </w:r>
          </w:p>
        </w:tc>
      </w:tr>
      <w:tr w:rsidR="00ED4881" w14:paraId="1470DD12"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17CDB16"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Cyst</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DED91D7"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3,709</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E00BD73"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29.8%</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709E2C"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Fluid-filled renal cysts of varying size</w:t>
            </w:r>
          </w:p>
        </w:tc>
      </w:tr>
      <w:tr w:rsidR="00ED4881" w14:paraId="3F56BA0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8DDC259"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Tumor</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E759CC1"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2,283</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10BA2CF"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18.3%</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719B11" w14:textId="4442BB22" w:rsidR="00ED4881" w:rsidRPr="00A274BE" w:rsidRDefault="00ED4881" w:rsidP="00A274BE">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Solid renal masses including </w:t>
            </w:r>
            <w:r w:rsidR="00A274BE" w:rsidRPr="00A274BE">
              <w:rPr>
                <w:rFonts w:asciiTheme="majorBidi" w:hAnsiTheme="majorBidi" w:cstheme="majorBidi"/>
                <w:bCs/>
                <w:sz w:val="20"/>
                <w:szCs w:val="20"/>
              </w:rPr>
              <w:t xml:space="preserve">Renal Cell Carcinoma (RCC) </w:t>
            </w:r>
            <w:r w:rsidRPr="00A274BE">
              <w:rPr>
                <w:rFonts w:asciiTheme="majorBidi" w:hAnsiTheme="majorBidi" w:cstheme="majorBidi"/>
                <w:bCs/>
                <w:sz w:val="20"/>
                <w:szCs w:val="20"/>
              </w:rPr>
              <w:t>subtypes</w:t>
            </w:r>
          </w:p>
        </w:tc>
      </w:tr>
      <w:tr w:rsidR="00ED4881" w:rsidRPr="00A274BE" w14:paraId="11731DCA"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D2BCEE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Stone</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AE23E8"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1,377</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A42B9B"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11.1%</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029DF94"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Calcified hyperattenuating lesions; smallest class</w:t>
            </w:r>
          </w:p>
        </w:tc>
      </w:tr>
      <w:tr w:rsidR="00ED4881" w:rsidRPr="00A274BE" w14:paraId="7DE459EA"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84A8CF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Total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F0E137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12,446</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0D266D"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100%</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58802E7"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Mixed axial and coronal CT acquisitions</w:t>
            </w:r>
          </w:p>
        </w:tc>
      </w:tr>
    </w:tbl>
    <w:p w14:paraId="3C5A6BE8" w14:textId="77777777" w:rsidR="00ED4881" w:rsidRPr="00A274BE" w:rsidRDefault="00ED4881" w:rsidP="00A274BE">
      <w:pPr>
        <w:spacing w:after="0" w:line="240" w:lineRule="auto"/>
        <w:rPr>
          <w:rFonts w:asciiTheme="majorBidi" w:hAnsiTheme="majorBidi" w:cstheme="majorBidi"/>
          <w:b/>
          <w:sz w:val="20"/>
          <w:szCs w:val="20"/>
        </w:rPr>
      </w:pPr>
    </w:p>
    <w:p w14:paraId="41F585F5" w14:textId="77777777" w:rsidR="00917CFB" w:rsidRDefault="00ED4881" w:rsidP="00917CFB">
      <w:pPr>
        <w:keepNext/>
        <w:spacing w:after="160" w:line="360" w:lineRule="auto"/>
        <w:ind w:left="-1260" w:firstLine="720"/>
      </w:pPr>
      <w:r>
        <w:rPr>
          <w:noProof/>
        </w:rPr>
        <w:drawing>
          <wp:inline distT="0" distB="0" distL="0" distR="0" wp14:anchorId="6A3E5C27" wp14:editId="7562383B">
            <wp:extent cx="6126480" cy="228663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_distribution.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6480" cy="2286635"/>
                    </a:xfrm>
                    <a:prstGeom prst="rect">
                      <a:avLst/>
                    </a:prstGeom>
                  </pic:spPr>
                </pic:pic>
              </a:graphicData>
            </a:graphic>
          </wp:inline>
        </w:drawing>
      </w:r>
    </w:p>
    <w:p w14:paraId="73EA6D88" w14:textId="25F470FF" w:rsidR="00ED4881" w:rsidRPr="00917CFB" w:rsidRDefault="00917CFB" w:rsidP="00917CFB">
      <w:pPr>
        <w:pStyle w:val="Caption"/>
        <w:jc w:val="center"/>
        <w:rPr>
          <w:sz w:val="10"/>
          <w:szCs w:val="10"/>
        </w:rPr>
      </w:pPr>
      <w:r w:rsidRPr="00917CFB">
        <w:rPr>
          <w:sz w:val="14"/>
          <w:szCs w:val="14"/>
        </w:rPr>
        <w:t>Figure 3.2 Class Distribution Per-Class Visualization</w:t>
      </w:r>
    </w:p>
    <w:p w14:paraId="3F4A43F2" w14:textId="1B5636C2" w:rsidR="00A96F99" w:rsidRDefault="00A96F99" w:rsidP="00713C71">
      <w:pPr>
        <w:spacing w:after="160" w:line="360" w:lineRule="auto"/>
        <w:ind w:firstLine="720"/>
      </w:pPr>
      <w:r>
        <w:t>There is a huge imbalance of the classes in the dataset: the Normal is 40.8 percent of all images (5,077 samples), whereas the Stone is 11.1</w:t>
      </w:r>
      <w:r w:rsidRPr="000640E6">
        <w:t xml:space="preserve"> percent</w:t>
      </w:r>
      <w:r>
        <w:t xml:space="preserve"> (1,377 samples) only, which is about 3.7:1. This imbalance is typical in clinical practice of radiology</w:t>
      </w:r>
      <w:r w:rsidR="00713C71">
        <w:t>.</w:t>
      </w:r>
      <w:r>
        <w:t xml:space="preserve"> The dataset consists of both axial and coronal CT reconstruction images and has both contrast-enhanced and </w:t>
      </w:r>
      <w:r w:rsidR="00713C71">
        <w:t>non-contrast studies, therefore</w:t>
      </w:r>
      <w:r>
        <w:t xml:space="preserve">. All the pictures are of JPEG format </w:t>
      </w:r>
      <w:r w:rsidR="00917CFB">
        <w:t xml:space="preserve">(figure 3.3), </w:t>
      </w:r>
      <w:r>
        <w:t>and difference in original residential spatial space of the picture before standardized in preprocessing.</w:t>
      </w:r>
    </w:p>
    <w:p w14:paraId="35D6CCBA" w14:textId="77777777" w:rsidR="00917CFB" w:rsidRDefault="00ED4881" w:rsidP="00917CFB">
      <w:pPr>
        <w:keepNext/>
        <w:spacing w:after="160" w:line="360" w:lineRule="auto"/>
        <w:ind w:left="-900" w:firstLine="720"/>
      </w:pPr>
      <w:r>
        <w:rPr>
          <w:noProof/>
        </w:rPr>
        <w:lastRenderedPageBreak/>
        <w:drawing>
          <wp:inline distT="0" distB="0" distL="0" distR="0" wp14:anchorId="54141722" wp14:editId="21C85C2E">
            <wp:extent cx="5943600" cy="48533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ple_image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4853305"/>
                    </a:xfrm>
                    <a:prstGeom prst="rect">
                      <a:avLst/>
                    </a:prstGeom>
                  </pic:spPr>
                </pic:pic>
              </a:graphicData>
            </a:graphic>
          </wp:inline>
        </w:drawing>
      </w:r>
    </w:p>
    <w:p w14:paraId="533BA41B" w14:textId="5DB4BCC0" w:rsidR="00ED4881" w:rsidRPr="00E77BED" w:rsidRDefault="00917CFB" w:rsidP="00917CFB">
      <w:pPr>
        <w:pStyle w:val="Caption"/>
        <w:jc w:val="center"/>
      </w:pPr>
      <w:r w:rsidRPr="00E77BED">
        <w:rPr>
          <w:noProof/>
        </w:rPr>
        <w:t>Figure 3.3 Sample Images per Class from Dataset</w:t>
      </w:r>
    </w:p>
    <w:p w14:paraId="32137AC6" w14:textId="79BA07E9" w:rsidR="00ED4881" w:rsidRDefault="00917CFB" w:rsidP="00ED4881">
      <w:pPr>
        <w:spacing w:after="160" w:line="360" w:lineRule="auto"/>
      </w:pPr>
      <w:r>
        <w:br/>
      </w:r>
    </w:p>
    <w:p w14:paraId="3059C50A" w14:textId="77777777" w:rsidR="00ED4881" w:rsidRPr="005310A3" w:rsidRDefault="00ED4881" w:rsidP="4771174F">
      <w:pPr>
        <w:pStyle w:val="Heading2"/>
        <w:ind w:firstLine="720"/>
        <w:rPr>
          <w:rFonts w:asciiTheme="majorBidi" w:hAnsiTheme="majorBidi"/>
          <w:color w:val="auto"/>
          <w:sz w:val="32"/>
          <w:szCs w:val="32"/>
        </w:rPr>
      </w:pPr>
      <w:bookmarkStart w:id="19" w:name="_Toc233512553"/>
      <w:r w:rsidRPr="4771174F">
        <w:rPr>
          <w:rFonts w:asciiTheme="majorBidi" w:hAnsiTheme="majorBidi"/>
          <w:color w:val="auto"/>
          <w:sz w:val="32"/>
          <w:szCs w:val="32"/>
        </w:rPr>
        <w:t>3.3 Data Preprocessing Pipeline</w:t>
      </w:r>
      <w:bookmarkEnd w:id="19"/>
    </w:p>
    <w:p w14:paraId="10CA9B58" w14:textId="40BDBD5A" w:rsidR="00ED539E" w:rsidRPr="00ED539E" w:rsidRDefault="00ED539E" w:rsidP="00ED539E">
      <w:pPr>
        <w:spacing w:after="0" w:line="360" w:lineRule="auto"/>
        <w:jc w:val="both"/>
        <w:rPr>
          <w:rFonts w:cs="Times New Roman"/>
        </w:rPr>
      </w:pPr>
      <w:r w:rsidRPr="00ED539E">
        <w:rPr>
          <w:rFonts w:cs="Times New Roman"/>
        </w:rPr>
        <w:t>All images go through a standard four-stage</w:t>
      </w:r>
      <w:r w:rsidR="00687D9A">
        <w:rPr>
          <w:rFonts w:cs="Times New Roman"/>
        </w:rPr>
        <w:t>s</w:t>
      </w:r>
      <w:r w:rsidRPr="00ED539E">
        <w:rPr>
          <w:rFonts w:cs="Times New Roman"/>
        </w:rPr>
        <w:t xml:space="preserve"> preprocessing pipeline before being fed into the model:</w:t>
      </w:r>
    </w:p>
    <w:p w14:paraId="47B62DE0" w14:textId="2D496EAA" w:rsidR="00ED539E" w:rsidRPr="00A93CA2" w:rsidRDefault="00ED539E" w:rsidP="00A93CA2">
      <w:pPr>
        <w:pStyle w:val="ListParagraph"/>
        <w:numPr>
          <w:ilvl w:val="0"/>
          <w:numId w:val="24"/>
        </w:numPr>
        <w:spacing w:after="0" w:line="360" w:lineRule="auto"/>
        <w:jc w:val="both"/>
        <w:rPr>
          <w:rFonts w:cs="Times New Roman"/>
        </w:rPr>
      </w:pPr>
      <w:r w:rsidRPr="00A93CA2">
        <w:rPr>
          <w:rFonts w:cs="Times New Roman"/>
        </w:rPr>
        <w:t>Grayscale to RGB Conversion: CT images are single-channel. They are converted to three channels by duplicating the grayscale values so that pre</w:t>
      </w:r>
      <w:r w:rsidR="00687D9A" w:rsidRPr="00A93CA2">
        <w:rPr>
          <w:rFonts w:cs="Times New Roman"/>
        </w:rPr>
        <w:t>-</w:t>
      </w:r>
      <w:r w:rsidRPr="00A93CA2">
        <w:rPr>
          <w:rFonts w:cs="Times New Roman"/>
        </w:rPr>
        <w:t>trained models like EfficientNet-B4 and ResNet-50 can be used.</w:t>
      </w:r>
    </w:p>
    <w:p w14:paraId="52C011E8" w14:textId="260C939C" w:rsidR="00107AB1" w:rsidRPr="00A9525C" w:rsidRDefault="00107AB1" w:rsidP="00A93CA2">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lastRenderedPageBreak/>
        <w:t>CLAHE (Contrast Limited Adaptive Histogram Equalization): Applied with clip limit = 2.0 and tile grid size = 8×8 to improve visibility of small lesions and stones</w:t>
      </w:r>
      <w:r w:rsidR="00687D9A">
        <w:rPr>
          <w:rFonts w:eastAsia="Times New Roman" w:cs="Times New Roman"/>
          <w:color w:val="auto"/>
          <w:szCs w:val="24"/>
        </w:rPr>
        <w:t xml:space="preserve"> figure</w:t>
      </w:r>
      <w:r w:rsidRPr="00A9525C">
        <w:rPr>
          <w:rFonts w:eastAsia="Times New Roman" w:cs="Times New Roman"/>
          <w:color w:val="auto"/>
          <w:szCs w:val="24"/>
        </w:rPr>
        <w:t>.</w:t>
      </w:r>
    </w:p>
    <w:p w14:paraId="2D7BCA5F" w14:textId="69F38A2E" w:rsidR="00107AB1" w:rsidRPr="00A9525C" w:rsidRDefault="00107AB1" w:rsidP="00C25DB7">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Resizing: Images are resized to 380×380 pixels (matching EfficientNet-B4 input siz</w:t>
      </w:r>
      <w:r w:rsidR="00E5102D">
        <w:rPr>
          <w:rFonts w:eastAsia="Times New Roman" w:cs="Times New Roman"/>
          <w:color w:val="auto"/>
          <w:szCs w:val="24"/>
        </w:rPr>
        <w:t xml:space="preserve">e) and </w:t>
      </w:r>
      <w:r w:rsidR="00C25DB7">
        <w:rPr>
          <w:rFonts w:eastAsia="Times New Roman" w:cs="Times New Roman"/>
          <w:color w:val="auto"/>
          <w:szCs w:val="24"/>
        </w:rPr>
        <w:t>224</w:t>
      </w:r>
      <w:r w:rsidR="00E5102D" w:rsidRPr="00A9525C">
        <w:rPr>
          <w:rFonts w:eastAsia="Times New Roman" w:cs="Times New Roman"/>
          <w:color w:val="auto"/>
          <w:szCs w:val="24"/>
        </w:rPr>
        <w:t>×</w:t>
      </w:r>
      <w:r w:rsidR="00C25DB7">
        <w:rPr>
          <w:rFonts w:eastAsia="Times New Roman" w:cs="Times New Roman"/>
          <w:color w:val="auto"/>
          <w:szCs w:val="24"/>
        </w:rPr>
        <w:t>224</w:t>
      </w:r>
      <w:r w:rsidR="00E5102D">
        <w:rPr>
          <w:rFonts w:eastAsia="Times New Roman" w:cs="Times New Roman"/>
          <w:color w:val="auto"/>
          <w:szCs w:val="24"/>
        </w:rPr>
        <w:t xml:space="preserve"> </w:t>
      </w:r>
      <w:r w:rsidR="00E5102D" w:rsidRPr="00A9525C">
        <w:rPr>
          <w:rFonts w:eastAsia="Times New Roman" w:cs="Times New Roman"/>
          <w:color w:val="auto"/>
          <w:szCs w:val="24"/>
        </w:rPr>
        <w:t>pixels</w:t>
      </w:r>
      <w:r w:rsidR="00E5102D">
        <w:rPr>
          <w:rFonts w:eastAsia="Times New Roman" w:cs="Times New Roman"/>
          <w:color w:val="auto"/>
          <w:szCs w:val="24"/>
        </w:rPr>
        <w:t xml:space="preserve"> (</w:t>
      </w:r>
      <w:r w:rsidR="00E5102D" w:rsidRPr="00A9525C">
        <w:rPr>
          <w:rFonts w:eastAsia="Times New Roman" w:cs="Times New Roman"/>
          <w:color w:val="auto"/>
          <w:szCs w:val="24"/>
        </w:rPr>
        <w:t xml:space="preserve">matching </w:t>
      </w:r>
      <w:r w:rsidR="00E5102D" w:rsidRPr="00A9525C">
        <w:rPr>
          <w:rFonts w:cs="Times New Roman"/>
        </w:rPr>
        <w:t xml:space="preserve">ResNet-50 </w:t>
      </w:r>
      <w:r w:rsidR="00E5102D" w:rsidRPr="00A9525C">
        <w:rPr>
          <w:rFonts w:eastAsia="Times New Roman" w:cs="Times New Roman"/>
          <w:color w:val="auto"/>
          <w:szCs w:val="24"/>
        </w:rPr>
        <w:t>input siz</w:t>
      </w:r>
      <w:r w:rsidR="00E5102D">
        <w:rPr>
          <w:rFonts w:eastAsia="Times New Roman" w:cs="Times New Roman"/>
          <w:color w:val="auto"/>
          <w:szCs w:val="24"/>
        </w:rPr>
        <w:t>e)</w:t>
      </w:r>
      <w:r w:rsidR="00A96F99">
        <w:rPr>
          <w:rFonts w:eastAsia="Times New Roman" w:cs="Times New Roman"/>
          <w:color w:val="auto"/>
          <w:szCs w:val="24"/>
        </w:rPr>
        <w:t xml:space="preserve"> using bilinear interpolation</w:t>
      </w:r>
      <w:r w:rsidR="00E5102D">
        <w:rPr>
          <w:rFonts w:eastAsia="Times New Roman" w:cs="Times New Roman"/>
          <w:color w:val="auto"/>
          <w:szCs w:val="24"/>
        </w:rPr>
        <w:t>.</w:t>
      </w:r>
    </w:p>
    <w:p w14:paraId="1C754E39" w14:textId="7E280F4F" w:rsidR="00DA19DF" w:rsidRDefault="00107AB1" w:rsidP="00A93CA2">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Normalization: Pixel intensities are normalized using ImageNet mean and standard deviation values.</w:t>
      </w:r>
    </w:p>
    <w:p w14:paraId="6710ACBB" w14:textId="77777777" w:rsidR="00687D9A" w:rsidRPr="00687D9A" w:rsidRDefault="00687D9A" w:rsidP="00687D9A"/>
    <w:p w14:paraId="33B6A42A" w14:textId="77777777" w:rsidR="00ED4881" w:rsidRPr="005310A3" w:rsidRDefault="00ED4881" w:rsidP="4771174F">
      <w:pPr>
        <w:pStyle w:val="Heading2"/>
        <w:ind w:firstLine="720"/>
        <w:rPr>
          <w:rFonts w:asciiTheme="majorBidi" w:hAnsiTheme="majorBidi"/>
          <w:color w:val="auto"/>
          <w:sz w:val="32"/>
          <w:szCs w:val="32"/>
        </w:rPr>
      </w:pPr>
      <w:bookmarkStart w:id="20" w:name="_Toc233512554"/>
      <w:r w:rsidRPr="4771174F">
        <w:rPr>
          <w:rFonts w:asciiTheme="majorBidi" w:hAnsiTheme="majorBidi"/>
          <w:color w:val="auto"/>
          <w:sz w:val="32"/>
          <w:szCs w:val="32"/>
        </w:rPr>
        <w:t>3.4 Data Augmentation Strategy</w:t>
      </w:r>
      <w:bookmarkEnd w:id="20"/>
    </w:p>
    <w:p w14:paraId="12323178" w14:textId="79DC28FD" w:rsidR="00ED4881" w:rsidRDefault="006E1070" w:rsidP="007419C4">
      <w:pPr>
        <w:spacing w:after="0" w:line="360" w:lineRule="auto"/>
        <w:ind w:firstLine="720"/>
        <w:jc w:val="both"/>
      </w:pPr>
      <w:r w:rsidRPr="006E1070">
        <w:rPr>
          <w:rFonts w:cs="Times New Roman"/>
        </w:rPr>
        <w:br/>
      </w:r>
      <w:r w:rsidR="007419C4" w:rsidRPr="007419C4">
        <w:rPr>
          <w:rFonts w:cs="Times New Roman"/>
        </w:rPr>
        <w:t>The concept of data augmentation is implemented only to the training set in order to artificially increase</w:t>
      </w:r>
      <w:r w:rsidR="007419C4">
        <w:rPr>
          <w:rFonts w:cs="Times New Roman"/>
        </w:rPr>
        <w:t xml:space="preserve"> </w:t>
      </w:r>
      <w:r w:rsidR="007419C4" w:rsidRPr="007419C4">
        <w:rPr>
          <w:rFonts w:cs="Times New Roman"/>
        </w:rPr>
        <w:t xml:space="preserve">diversity potential and decrease overfitting. Validation or test sets are not augmented in any way but only undergo preprocessing transformations as outlined in </w:t>
      </w:r>
      <w:r w:rsidR="007419C4">
        <w:rPr>
          <w:rFonts w:cs="Times New Roman"/>
        </w:rPr>
        <w:t>above</w:t>
      </w:r>
      <w:r w:rsidR="007419C4" w:rsidRPr="007419C4">
        <w:rPr>
          <w:rFonts w:cs="Times New Roman"/>
        </w:rPr>
        <w:t xml:space="preserve"> </w:t>
      </w:r>
      <w:r w:rsidR="007419C4">
        <w:rPr>
          <w:rFonts w:cs="Times New Roman"/>
        </w:rPr>
        <w:t>s</w:t>
      </w:r>
      <w:r w:rsidR="007419C4" w:rsidRPr="007419C4">
        <w:rPr>
          <w:rFonts w:cs="Times New Roman"/>
        </w:rPr>
        <w:t>ection 3.3. All the augmentations used</w:t>
      </w:r>
      <w:r w:rsidR="007419C4">
        <w:rPr>
          <w:rFonts w:cs="Times New Roman"/>
        </w:rPr>
        <w:t xml:space="preserve"> are</w:t>
      </w:r>
      <w:r w:rsidR="007419C4" w:rsidRPr="007419C4">
        <w:rPr>
          <w:rFonts w:cs="Times New Roman"/>
        </w:rPr>
        <w:t xml:space="preserve"> in Table 3.2.</w:t>
      </w:r>
    </w:p>
    <w:p w14:paraId="2AA08776" w14:textId="77777777" w:rsidR="00ED4881" w:rsidRDefault="00ED4881" w:rsidP="00ED4881">
      <w:pPr>
        <w:spacing w:before="80" w:after="160"/>
        <w:jc w:val="center"/>
      </w:pPr>
      <w:r>
        <w:rPr>
          <w:b/>
          <w:bCs/>
          <w:sz w:val="22"/>
        </w:rPr>
        <w:t>Table 3.2. Data augmentation operations applied to the training set.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2"/>
        <w:gridCol w:w="4208"/>
      </w:tblGrid>
      <w:tr w:rsidR="007419C4" w14:paraId="644B1E69" w14:textId="77777777" w:rsidTr="007419C4">
        <w:trPr>
          <w:tblHeader/>
        </w:trPr>
        <w:tc>
          <w:tcPr>
            <w:tcW w:w="27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6B79880D" w14:textId="77777777" w:rsidR="007419C4" w:rsidRPr="007419C4" w:rsidRDefault="007419C4" w:rsidP="007419C4">
            <w:pPr>
              <w:spacing w:after="0" w:line="240" w:lineRule="auto"/>
              <w:rPr>
                <w:rFonts w:asciiTheme="majorBidi" w:hAnsiTheme="majorBidi" w:cstheme="majorBidi"/>
                <w:b/>
                <w:color w:val="FFFFFF"/>
                <w:sz w:val="20"/>
                <w:szCs w:val="20"/>
              </w:rPr>
            </w:pPr>
            <w:r w:rsidRPr="007419C4">
              <w:rPr>
                <w:rFonts w:asciiTheme="majorBidi" w:hAnsiTheme="majorBidi" w:cstheme="majorBidi"/>
                <w:b/>
                <w:color w:val="FFFFFF"/>
                <w:sz w:val="20"/>
                <w:szCs w:val="20"/>
              </w:rPr>
              <w:t>Augmentation Technique</w:t>
            </w:r>
          </w:p>
        </w:tc>
        <w:tc>
          <w:tcPr>
            <w:tcW w:w="22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655C8A" w14:textId="77777777" w:rsidR="007419C4" w:rsidRDefault="007419C4" w:rsidP="00E5102D">
            <w:pPr>
              <w:jc w:val="center"/>
            </w:pPr>
            <w:r>
              <w:rPr>
                <w:b/>
                <w:bCs/>
                <w:color w:val="FFFFFF"/>
                <w:sz w:val="18"/>
                <w:szCs w:val="18"/>
              </w:rPr>
              <w:t>Parameters</w:t>
            </w:r>
          </w:p>
        </w:tc>
      </w:tr>
      <w:tr w:rsidR="007419C4" w14:paraId="1B920113"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0DA856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horizontal flip</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3D73EC" w14:textId="77777777" w:rsidR="007419C4" w:rsidRDefault="007419C4" w:rsidP="00E5102D">
            <w:r>
              <w:rPr>
                <w:sz w:val="18"/>
                <w:szCs w:val="18"/>
              </w:rPr>
              <w:t>p = 0.5</w:t>
            </w:r>
          </w:p>
        </w:tc>
      </w:tr>
      <w:tr w:rsidR="007419C4" w14:paraId="13D63977"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B3FEBE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rotation</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E4ABB83" w14:textId="77777777" w:rsidR="007419C4" w:rsidRDefault="007419C4" w:rsidP="00E5102D">
            <w:r>
              <w:rPr>
                <w:sz w:val="18"/>
                <w:szCs w:val="18"/>
              </w:rPr>
              <w:t>±15°</w:t>
            </w:r>
          </w:p>
        </w:tc>
      </w:tr>
      <w:tr w:rsidR="007419C4" w14:paraId="7769101D"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67584F"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brightness / contrast jitter</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3B38C84" w14:textId="77777777" w:rsidR="007419C4" w:rsidRDefault="007419C4" w:rsidP="00E5102D">
            <w:r>
              <w:rPr>
                <w:sz w:val="18"/>
                <w:szCs w:val="18"/>
              </w:rPr>
              <w:t>factor 0.2</w:t>
            </w:r>
          </w:p>
        </w:tc>
      </w:tr>
      <w:tr w:rsidR="007419C4" w14:paraId="553CB7BC"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9C2A77"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resized crop</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615C982" w14:textId="77777777" w:rsidR="007419C4" w:rsidRDefault="007419C4" w:rsidP="00E5102D">
            <w:r>
              <w:rPr>
                <w:sz w:val="18"/>
                <w:szCs w:val="18"/>
              </w:rPr>
              <w:t>scale 0.85–1.0</w:t>
            </w:r>
          </w:p>
        </w:tc>
      </w:tr>
      <w:tr w:rsidR="007419C4" w14:paraId="1363E174"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6195E5"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erasing (Cutout)</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BC02990" w14:textId="77777777" w:rsidR="007419C4" w:rsidRDefault="007419C4" w:rsidP="00E5102D">
            <w:r>
              <w:rPr>
                <w:sz w:val="18"/>
                <w:szCs w:val="18"/>
              </w:rPr>
              <w:t>p = 0.1, scale 0.02–0.1</w:t>
            </w:r>
          </w:p>
        </w:tc>
      </w:tr>
    </w:tbl>
    <w:p w14:paraId="628A3187" w14:textId="0CE7F5ED" w:rsidR="00754706" w:rsidRDefault="00754706" w:rsidP="00754706"/>
    <w:p w14:paraId="39D2326E" w14:textId="77777777" w:rsidR="00754706" w:rsidRDefault="00754706">
      <w:r>
        <w:br w:type="page"/>
      </w:r>
    </w:p>
    <w:p w14:paraId="4A62AD5C" w14:textId="21E17D21" w:rsidR="00ED4881" w:rsidRPr="005310A3" w:rsidRDefault="00ED4881" w:rsidP="4771174F">
      <w:pPr>
        <w:pStyle w:val="Heading2"/>
        <w:ind w:firstLine="720"/>
        <w:rPr>
          <w:rFonts w:asciiTheme="majorBidi" w:hAnsiTheme="majorBidi"/>
          <w:color w:val="auto"/>
          <w:sz w:val="32"/>
          <w:szCs w:val="32"/>
        </w:rPr>
      </w:pPr>
      <w:bookmarkStart w:id="21" w:name="_Toc233512555"/>
      <w:r w:rsidRPr="4771174F">
        <w:rPr>
          <w:rFonts w:asciiTheme="majorBidi" w:hAnsiTheme="majorBidi"/>
          <w:color w:val="auto"/>
          <w:sz w:val="32"/>
          <w:szCs w:val="32"/>
        </w:rPr>
        <w:lastRenderedPageBreak/>
        <w:t>3.5 Train, Validation, and Test Split Protocol</w:t>
      </w:r>
      <w:bookmarkEnd w:id="21"/>
    </w:p>
    <w:p w14:paraId="46D1450C" w14:textId="0765E58E" w:rsidR="007419C4" w:rsidRDefault="007419C4" w:rsidP="005C39CD">
      <w:pPr>
        <w:spacing w:after="0" w:line="360" w:lineRule="auto"/>
        <w:ind w:firstLine="720"/>
        <w:jc w:val="both"/>
        <w:rPr>
          <w:rFonts w:cs="Times New Roman"/>
        </w:rPr>
      </w:pPr>
      <w:r w:rsidRPr="007419C4">
        <w:rPr>
          <w:rFonts w:cs="Times New Roman"/>
        </w:rPr>
        <w:t>The 12446 images are further divided into training, validation and test subsets with stratified split to preserve the class distribution across three subsets. The division of the ratio will be between 70/10/20 in which the total number of images they arrive at 8, 712 training images,</w:t>
      </w:r>
      <w:r w:rsidR="005C39CD" w:rsidRPr="005C39CD">
        <w:t xml:space="preserve"> </w:t>
      </w:r>
      <w:r w:rsidR="005C39CD" w:rsidRPr="005C39CD">
        <w:rPr>
          <w:rFonts w:cs="Times New Roman"/>
        </w:rPr>
        <w:t xml:space="preserve">1,244 </w:t>
      </w:r>
      <w:r w:rsidR="005C39CD" w:rsidRPr="007419C4">
        <w:rPr>
          <w:rFonts w:cs="Times New Roman"/>
        </w:rPr>
        <w:t>validation</w:t>
      </w:r>
      <w:r w:rsidRPr="007419C4">
        <w:rPr>
          <w:rFonts w:cs="Times New Roman"/>
        </w:rPr>
        <w:t xml:space="preserve"> images and </w:t>
      </w:r>
      <w:r w:rsidR="005C39CD" w:rsidRPr="005C39CD">
        <w:rPr>
          <w:rFonts w:cs="Times New Roman"/>
        </w:rPr>
        <w:t xml:space="preserve">2,490 </w:t>
      </w:r>
      <w:r w:rsidRPr="007419C4">
        <w:rPr>
          <w:rFonts w:cs="Times New Roman"/>
        </w:rPr>
        <w:t>test images Table 3.3.</w:t>
      </w:r>
    </w:p>
    <w:p w14:paraId="54A17595" w14:textId="77777777" w:rsidR="00814915" w:rsidRDefault="00814915" w:rsidP="007D10DE">
      <w:pPr>
        <w:spacing w:after="0" w:line="360" w:lineRule="auto"/>
        <w:ind w:firstLine="720"/>
        <w:jc w:val="both"/>
        <w:rPr>
          <w:rFonts w:cs="Times New Roman"/>
        </w:rPr>
      </w:pPr>
    </w:p>
    <w:p w14:paraId="1168D34C" w14:textId="1FD09B10" w:rsidR="00814915" w:rsidRPr="00814915" w:rsidRDefault="00814915" w:rsidP="00814915">
      <w:pPr>
        <w:spacing w:before="80" w:after="160"/>
        <w:jc w:val="center"/>
      </w:pPr>
      <w:r>
        <w:rPr>
          <w:b/>
          <w:bCs/>
          <w:sz w:val="22"/>
        </w:rPr>
        <w:t>Table 3.3. Image count in each subsets</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7419C4" w:rsidRPr="00747E1D" w14:paraId="6186E2E7" w14:textId="77777777" w:rsidTr="00C15BFA">
        <w:trPr>
          <w:trHeight w:val="20"/>
          <w:tblHeader/>
          <w:jc w:val="center"/>
        </w:trPr>
        <w:tc>
          <w:tcPr>
            <w:tcW w:w="2404" w:type="pct"/>
            <w:shd w:val="clear" w:color="auto" w:fill="1F4E79"/>
            <w:tcMar>
              <w:top w:w="80" w:type="dxa"/>
              <w:left w:w="100" w:type="dxa"/>
              <w:bottom w:w="80" w:type="dxa"/>
              <w:right w:w="100" w:type="dxa"/>
            </w:tcMar>
          </w:tcPr>
          <w:p w14:paraId="18955668" w14:textId="77777777" w:rsidR="007419C4" w:rsidRPr="007419C4" w:rsidRDefault="007419C4" w:rsidP="007419C4">
            <w:pPr>
              <w:rPr>
                <w:rFonts w:asciiTheme="majorBidi" w:hAnsiTheme="majorBidi" w:cstheme="majorBidi"/>
                <w:b/>
                <w:color w:val="FFFFFF"/>
                <w:sz w:val="20"/>
                <w:szCs w:val="20"/>
              </w:rPr>
            </w:pPr>
            <w:r w:rsidRPr="007419C4">
              <w:rPr>
                <w:rFonts w:asciiTheme="majorBidi" w:hAnsiTheme="majorBidi" w:cstheme="majorBidi"/>
                <w:b/>
                <w:color w:val="FFFFFF"/>
                <w:sz w:val="20"/>
                <w:szCs w:val="20"/>
              </w:rPr>
              <w:t>Subset</w:t>
            </w:r>
          </w:p>
        </w:tc>
        <w:tc>
          <w:tcPr>
            <w:tcW w:w="2596" w:type="pct"/>
            <w:shd w:val="clear" w:color="auto" w:fill="1F4E79"/>
            <w:tcMar>
              <w:top w:w="80" w:type="dxa"/>
              <w:left w:w="100" w:type="dxa"/>
              <w:bottom w:w="80" w:type="dxa"/>
              <w:right w:w="100" w:type="dxa"/>
            </w:tcMar>
          </w:tcPr>
          <w:p w14:paraId="3420987E" w14:textId="77777777" w:rsidR="007419C4" w:rsidRPr="00217905" w:rsidRDefault="007419C4" w:rsidP="007419C4">
            <w:pPr>
              <w:rPr>
                <w:rFonts w:asciiTheme="majorBidi" w:hAnsiTheme="majorBidi" w:cstheme="majorBidi"/>
                <w:b/>
                <w:color w:val="FFFFFF"/>
                <w:sz w:val="20"/>
                <w:szCs w:val="20"/>
              </w:rPr>
            </w:pPr>
            <w:r>
              <w:rPr>
                <w:rFonts w:asciiTheme="majorBidi" w:hAnsiTheme="majorBidi" w:cstheme="majorBidi"/>
                <w:b/>
                <w:color w:val="FFFFFF"/>
                <w:sz w:val="20"/>
                <w:szCs w:val="20"/>
              </w:rPr>
              <w:t>Images counts</w:t>
            </w:r>
          </w:p>
        </w:tc>
      </w:tr>
      <w:tr w:rsidR="007419C4" w:rsidRPr="007419C4" w14:paraId="730FC872" w14:textId="77777777" w:rsidTr="00C15BFA">
        <w:trPr>
          <w:trHeight w:val="20"/>
          <w:jc w:val="center"/>
        </w:trPr>
        <w:tc>
          <w:tcPr>
            <w:tcW w:w="2404" w:type="pct"/>
            <w:shd w:val="clear" w:color="auto" w:fill="FFFFFF"/>
            <w:tcMar>
              <w:top w:w="60" w:type="dxa"/>
              <w:left w:w="100" w:type="dxa"/>
              <w:bottom w:w="60" w:type="dxa"/>
              <w:right w:w="100" w:type="dxa"/>
            </w:tcMar>
          </w:tcPr>
          <w:p w14:paraId="0EBB9C8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Training set</w:t>
            </w:r>
          </w:p>
        </w:tc>
        <w:tc>
          <w:tcPr>
            <w:tcW w:w="2596" w:type="pct"/>
            <w:shd w:val="clear" w:color="auto" w:fill="FFFFFF"/>
            <w:tcMar>
              <w:top w:w="60" w:type="dxa"/>
              <w:left w:w="100" w:type="dxa"/>
              <w:bottom w:w="60" w:type="dxa"/>
              <w:right w:w="100" w:type="dxa"/>
            </w:tcMar>
          </w:tcPr>
          <w:p w14:paraId="4E717E86"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8,712 images</w:t>
            </w:r>
          </w:p>
        </w:tc>
      </w:tr>
      <w:tr w:rsidR="007419C4" w:rsidRPr="00747E1D" w14:paraId="4D6E0022" w14:textId="77777777" w:rsidTr="00C15BFA">
        <w:trPr>
          <w:trHeight w:val="20"/>
          <w:jc w:val="center"/>
        </w:trPr>
        <w:tc>
          <w:tcPr>
            <w:tcW w:w="2404" w:type="pct"/>
            <w:shd w:val="clear" w:color="auto" w:fill="EAF4FB"/>
            <w:tcMar>
              <w:top w:w="60" w:type="dxa"/>
              <w:left w:w="100" w:type="dxa"/>
              <w:bottom w:w="60" w:type="dxa"/>
              <w:right w:w="100" w:type="dxa"/>
            </w:tcMar>
          </w:tcPr>
          <w:p w14:paraId="3F89C197"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Validation set</w:t>
            </w:r>
          </w:p>
        </w:tc>
        <w:tc>
          <w:tcPr>
            <w:tcW w:w="2596" w:type="pct"/>
            <w:shd w:val="clear" w:color="auto" w:fill="EAF4FB"/>
            <w:tcMar>
              <w:top w:w="60" w:type="dxa"/>
              <w:left w:w="100" w:type="dxa"/>
              <w:bottom w:w="60" w:type="dxa"/>
              <w:right w:w="100" w:type="dxa"/>
            </w:tcMar>
          </w:tcPr>
          <w:p w14:paraId="22D48138"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1,244 images</w:t>
            </w:r>
          </w:p>
        </w:tc>
      </w:tr>
      <w:tr w:rsidR="007419C4" w:rsidRPr="00747E1D" w14:paraId="53B06252" w14:textId="77777777" w:rsidTr="00C15BFA">
        <w:trPr>
          <w:trHeight w:val="20"/>
          <w:jc w:val="center"/>
        </w:trPr>
        <w:tc>
          <w:tcPr>
            <w:tcW w:w="2404" w:type="pct"/>
            <w:shd w:val="clear" w:color="auto" w:fill="FFFFFF"/>
            <w:tcMar>
              <w:top w:w="60" w:type="dxa"/>
              <w:left w:w="100" w:type="dxa"/>
              <w:bottom w:w="60" w:type="dxa"/>
              <w:right w:w="100" w:type="dxa"/>
            </w:tcMar>
          </w:tcPr>
          <w:p w14:paraId="1007FA70"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Test set</w:t>
            </w:r>
          </w:p>
        </w:tc>
        <w:tc>
          <w:tcPr>
            <w:tcW w:w="2596" w:type="pct"/>
            <w:shd w:val="clear" w:color="auto" w:fill="FFFFFF"/>
            <w:tcMar>
              <w:top w:w="60" w:type="dxa"/>
              <w:left w:w="100" w:type="dxa"/>
              <w:bottom w:w="60" w:type="dxa"/>
              <w:right w:w="100" w:type="dxa"/>
            </w:tcMar>
          </w:tcPr>
          <w:p w14:paraId="1D1F4540"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2,490 images</w:t>
            </w:r>
          </w:p>
        </w:tc>
      </w:tr>
      <w:tr w:rsidR="007419C4" w:rsidRPr="00747E1D" w14:paraId="34D1E814" w14:textId="77777777" w:rsidTr="00C15BFA">
        <w:trPr>
          <w:trHeight w:val="20"/>
          <w:jc w:val="center"/>
        </w:trPr>
        <w:tc>
          <w:tcPr>
            <w:tcW w:w="2404" w:type="pct"/>
            <w:shd w:val="clear" w:color="auto" w:fill="EAF4FB"/>
            <w:tcMar>
              <w:top w:w="60" w:type="dxa"/>
              <w:left w:w="100" w:type="dxa"/>
              <w:bottom w:w="60" w:type="dxa"/>
              <w:right w:w="100" w:type="dxa"/>
            </w:tcMar>
          </w:tcPr>
          <w:p w14:paraId="30B8B4D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w:t>
            </w:r>
            <w:r w:rsidRPr="00814915">
              <w:rPr>
                <w:rFonts w:asciiTheme="majorBidi" w:hAnsiTheme="majorBidi" w:cstheme="majorBidi"/>
                <w:b/>
                <w:sz w:val="20"/>
                <w:szCs w:val="20"/>
              </w:rPr>
              <w:t xml:space="preserve"> </w:t>
            </w:r>
            <w:r w:rsidRPr="00823E4F">
              <w:rPr>
                <w:rFonts w:asciiTheme="majorBidi" w:hAnsiTheme="majorBidi" w:cstheme="majorBidi"/>
                <w:b/>
                <w:sz w:val="20"/>
                <w:szCs w:val="20"/>
              </w:rPr>
              <w:t>Split class distribution</w:t>
            </w:r>
          </w:p>
        </w:tc>
        <w:tc>
          <w:tcPr>
            <w:tcW w:w="2596" w:type="pct"/>
            <w:shd w:val="clear" w:color="auto" w:fill="EAF4FB"/>
            <w:tcMar>
              <w:top w:w="60" w:type="dxa"/>
              <w:left w:w="100" w:type="dxa"/>
              <w:bottom w:w="60" w:type="dxa"/>
              <w:right w:w="100" w:type="dxa"/>
            </w:tcMar>
          </w:tcPr>
          <w:p w14:paraId="38FF4A4B"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2596, Normal: 3554, 'Stone: 964, Tumor: 1598</w:t>
            </w:r>
          </w:p>
        </w:tc>
      </w:tr>
      <w:tr w:rsidR="007419C4" w:rsidRPr="00747E1D" w14:paraId="51572B27" w14:textId="77777777" w:rsidTr="00C15BFA">
        <w:trPr>
          <w:trHeight w:val="20"/>
          <w:jc w:val="center"/>
        </w:trPr>
        <w:tc>
          <w:tcPr>
            <w:tcW w:w="2404" w:type="pct"/>
            <w:tcMar>
              <w:top w:w="60" w:type="dxa"/>
              <w:left w:w="100" w:type="dxa"/>
              <w:bottom w:w="60" w:type="dxa"/>
              <w:right w:w="100" w:type="dxa"/>
            </w:tcMar>
          </w:tcPr>
          <w:p w14:paraId="73C11005" w14:textId="77777777" w:rsidR="007419C4" w:rsidRPr="00217905"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Validation Split class distribution</w:t>
            </w:r>
          </w:p>
        </w:tc>
        <w:tc>
          <w:tcPr>
            <w:tcW w:w="2596" w:type="pct"/>
            <w:tcMar>
              <w:top w:w="60" w:type="dxa"/>
              <w:left w:w="100" w:type="dxa"/>
              <w:bottom w:w="60" w:type="dxa"/>
              <w:right w:w="100" w:type="dxa"/>
            </w:tcMar>
          </w:tcPr>
          <w:p w14:paraId="509077F7"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371, Normal: 507, Stone: 138, Tumor: 228</w:t>
            </w:r>
          </w:p>
        </w:tc>
      </w:tr>
      <w:tr w:rsidR="007419C4" w:rsidRPr="00747E1D" w14:paraId="425678BD" w14:textId="77777777" w:rsidTr="00C15BFA">
        <w:trPr>
          <w:trHeight w:val="20"/>
          <w:jc w:val="center"/>
        </w:trPr>
        <w:tc>
          <w:tcPr>
            <w:tcW w:w="2404" w:type="pct"/>
            <w:shd w:val="clear" w:color="auto" w:fill="EAF4FB"/>
            <w:tcMar>
              <w:top w:w="60" w:type="dxa"/>
              <w:left w:w="100" w:type="dxa"/>
              <w:bottom w:w="60" w:type="dxa"/>
              <w:right w:w="100" w:type="dxa"/>
            </w:tcMar>
          </w:tcPr>
          <w:p w14:paraId="181F4AA4" w14:textId="77777777" w:rsidR="007419C4" w:rsidRPr="00747E1D"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Test Split class distribution</w:t>
            </w:r>
          </w:p>
        </w:tc>
        <w:tc>
          <w:tcPr>
            <w:tcW w:w="2596" w:type="pct"/>
            <w:shd w:val="clear" w:color="auto" w:fill="EAF4FB"/>
            <w:tcMar>
              <w:top w:w="60" w:type="dxa"/>
              <w:left w:w="100" w:type="dxa"/>
              <w:bottom w:w="60" w:type="dxa"/>
              <w:right w:w="100" w:type="dxa"/>
            </w:tcMar>
          </w:tcPr>
          <w:p w14:paraId="037F3665"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742, Normal: 1016, Stone: 275, Tumor: 457</w:t>
            </w:r>
          </w:p>
        </w:tc>
      </w:tr>
    </w:tbl>
    <w:p w14:paraId="3E39D037" w14:textId="6552B326" w:rsidR="00ED4881" w:rsidRPr="007D10DE" w:rsidRDefault="00ED4881" w:rsidP="007D10DE">
      <w:pPr>
        <w:spacing w:after="0" w:line="360" w:lineRule="auto"/>
        <w:ind w:firstLine="720"/>
        <w:jc w:val="both"/>
        <w:rPr>
          <w:rFonts w:cs="Times New Roman"/>
        </w:rPr>
      </w:pPr>
      <w:r w:rsidRPr="007D10DE">
        <w:rPr>
          <w:rFonts w:cs="Times New Roman"/>
        </w:rPr>
        <w:br w:type="page"/>
      </w:r>
    </w:p>
    <w:p w14:paraId="40F48BBF" w14:textId="23FA05B6" w:rsidR="00562CBF" w:rsidRDefault="00ED4881" w:rsidP="4771174F">
      <w:pPr>
        <w:pStyle w:val="Heading2"/>
        <w:ind w:firstLine="720"/>
        <w:rPr>
          <w:rFonts w:asciiTheme="majorBidi" w:hAnsiTheme="majorBidi"/>
          <w:color w:val="auto"/>
          <w:sz w:val="32"/>
          <w:szCs w:val="32"/>
        </w:rPr>
      </w:pPr>
      <w:bookmarkStart w:id="22" w:name="_Toc233512556"/>
      <w:r w:rsidRPr="4771174F">
        <w:rPr>
          <w:rFonts w:asciiTheme="majorBidi" w:hAnsiTheme="majorBidi"/>
          <w:color w:val="auto"/>
          <w:sz w:val="32"/>
          <w:szCs w:val="32"/>
        </w:rPr>
        <w:lastRenderedPageBreak/>
        <w:t xml:space="preserve">3.6 </w:t>
      </w:r>
      <w:r w:rsidR="00562CBF" w:rsidRPr="4771174F">
        <w:rPr>
          <w:rFonts w:asciiTheme="majorBidi" w:hAnsiTheme="majorBidi"/>
          <w:color w:val="auto"/>
          <w:sz w:val="32"/>
          <w:szCs w:val="32"/>
        </w:rPr>
        <w:t>Proposed Deep Learning Architecture:</w:t>
      </w:r>
      <w:bookmarkEnd w:id="22"/>
    </w:p>
    <w:p w14:paraId="4AF5B05C" w14:textId="4F3BB751" w:rsidR="00ED4881" w:rsidRPr="005310A3" w:rsidRDefault="00AF2684" w:rsidP="003F75D8">
      <w:pPr>
        <w:pStyle w:val="Heading3"/>
        <w:numPr>
          <w:ilvl w:val="2"/>
          <w:numId w:val="18"/>
        </w:numPr>
        <w:rPr>
          <w:sz w:val="32"/>
          <w:szCs w:val="32"/>
        </w:rPr>
      </w:pPr>
      <w:bookmarkStart w:id="23" w:name="_Toc233512557"/>
      <w:r w:rsidRPr="4771174F">
        <w:t>Classification</w:t>
      </w:r>
      <w:r w:rsidRPr="4771174F">
        <w:rPr>
          <w:sz w:val="32"/>
          <w:szCs w:val="32"/>
        </w:rPr>
        <w:t xml:space="preserve"> Models:</w:t>
      </w:r>
      <w:bookmarkEnd w:id="23"/>
    </w:p>
    <w:p w14:paraId="309627D1" w14:textId="696F620B" w:rsidR="00AD1423" w:rsidRDefault="00AD1423" w:rsidP="00AD1423">
      <w:pPr>
        <w:spacing w:after="0" w:line="360" w:lineRule="auto"/>
        <w:ind w:firstLine="720"/>
        <w:jc w:val="both"/>
        <w:rPr>
          <w:rFonts w:cs="Times New Roman"/>
        </w:rPr>
      </w:pPr>
      <w:r w:rsidRPr="00AD1423">
        <w:rPr>
          <w:rFonts w:cs="Times New Roman"/>
        </w:rPr>
        <w:t>The three deep learning models evaluated</w:t>
      </w:r>
      <w:r w:rsidR="00C543A3">
        <w:rPr>
          <w:rFonts w:cs="Times New Roman"/>
        </w:rPr>
        <w:t xml:space="preserve"> </w:t>
      </w:r>
      <w:r w:rsidR="00C543A3" w:rsidRPr="00C543A3">
        <w:rPr>
          <w:rFonts w:cs="Times New Roman"/>
        </w:rPr>
        <w:t>for kidney CT images classification</w:t>
      </w:r>
      <w:r w:rsidRPr="00AD1423">
        <w:rPr>
          <w:rFonts w:cs="Times New Roman"/>
        </w:rPr>
        <w:t xml:space="preserve"> are: EfficientNet-B4, ResNet-50 and </w:t>
      </w:r>
      <w:r w:rsidR="00AF2684">
        <w:rPr>
          <w:rFonts w:cs="Times New Roman"/>
        </w:rPr>
        <w:t>MobileNetV3</w:t>
      </w:r>
      <w:r w:rsidRPr="00AD1423">
        <w:rPr>
          <w:rFonts w:cs="Times New Roman"/>
        </w:rPr>
        <w:t>. The same preprocessing, data augmentation and classification head were used to ensure fair comparisons across all models.</w:t>
      </w:r>
    </w:p>
    <w:p w14:paraId="55F50AD2" w14:textId="519CBDCD" w:rsidR="00AE7217" w:rsidRDefault="00E55D6F" w:rsidP="00AE7217">
      <w:pPr>
        <w:spacing w:after="0" w:line="360" w:lineRule="auto"/>
        <w:jc w:val="both"/>
        <w:rPr>
          <w:rFonts w:cs="Times New Roman"/>
        </w:rPr>
      </w:pPr>
      <w:r w:rsidRPr="008646B4">
        <w:rPr>
          <w:rFonts w:cs="Times New Roman"/>
        </w:rPr>
        <w:t xml:space="preserve">ResNet-50 </w:t>
      </w:r>
      <w:r w:rsidR="008646B4" w:rsidRPr="008646B4">
        <w:rPr>
          <w:rFonts w:cs="Times New Roman"/>
        </w:rPr>
        <w:t xml:space="preserve">was chosen as the primary proposed model </w:t>
      </w:r>
      <w:r w:rsidR="00AE7217" w:rsidRPr="008646B4">
        <w:rPr>
          <w:rFonts w:cs="Times New Roman"/>
        </w:rPr>
        <w:t>achieved an excellent overall accuracy on the test set</w:t>
      </w:r>
      <w:r w:rsidR="00AE7217">
        <w:rPr>
          <w:rFonts w:cs="Times New Roman"/>
        </w:rPr>
        <w:t>.</w:t>
      </w:r>
    </w:p>
    <w:p w14:paraId="3047B75C" w14:textId="77777777" w:rsidR="00ED4881" w:rsidRPr="00F15100" w:rsidRDefault="00ED4881" w:rsidP="00AE7217">
      <w:pPr>
        <w:spacing w:after="160" w:line="360" w:lineRule="auto"/>
      </w:pPr>
    </w:p>
    <w:p w14:paraId="4A52157E" w14:textId="786A4B58" w:rsidR="00ED4881" w:rsidRPr="00FE54E3" w:rsidRDefault="00FE54E3" w:rsidP="00FE54E3">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t xml:space="preserve">3.6.1.1 </w:t>
      </w:r>
      <w:r w:rsidR="00ED4881" w:rsidRPr="00FE54E3">
        <w:rPr>
          <w:rFonts w:asciiTheme="majorBidi" w:hAnsiTheme="majorBidi"/>
          <w:i w:val="0"/>
          <w:iCs w:val="0"/>
          <w:color w:val="auto"/>
          <w:sz w:val="26"/>
          <w:szCs w:val="26"/>
        </w:rPr>
        <w:t>EfficientNet-B4</w:t>
      </w:r>
    </w:p>
    <w:p w14:paraId="77F1DF9B" w14:textId="77777777" w:rsidR="00AB0AAA" w:rsidRPr="00AB0AAA" w:rsidRDefault="00AB0AAA" w:rsidP="00AB0AAA"/>
    <w:p w14:paraId="0254BBC0" w14:textId="77777777" w:rsidR="009C4FBC" w:rsidRDefault="00ED4881" w:rsidP="009C4FBC">
      <w:pPr>
        <w:keepNext/>
      </w:pPr>
      <w:r w:rsidRPr="003774E5">
        <w:rPr>
          <w:rFonts w:hint="cs"/>
          <w:noProof/>
          <w:rtl/>
        </w:rPr>
        <w:drawing>
          <wp:inline distT="0" distB="0" distL="0" distR="0" wp14:anchorId="1E85089C" wp14:editId="1388EA3C">
            <wp:extent cx="5943600" cy="3223260"/>
            <wp:effectExtent l="19050" t="19050" r="1905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18">
                      <a:extLst>
                        <a:ext uri="{28A0092B-C50C-407E-A947-70E740481C1C}">
                          <a14:useLocalDpi xmlns:a14="http://schemas.microsoft.com/office/drawing/2010/main" val="0"/>
                        </a:ext>
                      </a:extLst>
                    </a:blip>
                    <a:stretch>
                      <a:fillRect/>
                    </a:stretch>
                  </pic:blipFill>
                  <pic:spPr>
                    <a:xfrm>
                      <a:off x="0" y="0"/>
                      <a:ext cx="5943600" cy="3223260"/>
                    </a:xfrm>
                    <a:prstGeom prst="rect">
                      <a:avLst/>
                    </a:prstGeom>
                    <a:ln>
                      <a:solidFill>
                        <a:schemeClr val="accent1"/>
                      </a:solidFill>
                    </a:ln>
                  </pic:spPr>
                </pic:pic>
              </a:graphicData>
            </a:graphic>
          </wp:inline>
        </w:drawing>
      </w:r>
    </w:p>
    <w:p w14:paraId="64A1890F" w14:textId="459FF1B2" w:rsidR="009C4FBC" w:rsidRPr="00E77BED" w:rsidRDefault="009C4FBC" w:rsidP="009C4FBC">
      <w:pPr>
        <w:jc w:val="center"/>
        <w:rPr>
          <w:rFonts w:eastAsia="Times New Roman" w:cs="Times New Roman"/>
          <w:color w:val="auto"/>
          <w:szCs w:val="32"/>
        </w:rPr>
      </w:pPr>
      <w:r w:rsidRPr="00E77BED">
        <w:rPr>
          <w:rFonts w:eastAsia="MS Mincho" w:cs="Arial"/>
          <w:b/>
          <w:bCs/>
          <w:color w:val="4F81BD"/>
          <w:sz w:val="18"/>
          <w:szCs w:val="18"/>
        </w:rPr>
        <w:t>Figure 3.</w:t>
      </w:r>
      <w:r w:rsidR="00D13483" w:rsidRPr="00E77BED">
        <w:rPr>
          <w:rFonts w:eastAsia="MS Mincho" w:cs="Arial"/>
          <w:b/>
          <w:bCs/>
          <w:color w:val="4F81BD"/>
          <w:sz w:val="18"/>
          <w:szCs w:val="18"/>
        </w:rPr>
        <w:t>4</w:t>
      </w:r>
      <w:r w:rsidRPr="00E77BED">
        <w:rPr>
          <w:rFonts w:eastAsia="MS Mincho" w:cs="Arial"/>
          <w:b/>
          <w:bCs/>
          <w:color w:val="4F81BD"/>
          <w:sz w:val="18"/>
          <w:szCs w:val="18"/>
        </w:rPr>
        <w:t xml:space="preserve"> EfficientNet-B4 Architecture illustrating</w:t>
      </w:r>
    </w:p>
    <w:p w14:paraId="4A0F7124" w14:textId="3E5C81D4" w:rsidR="00ED4881" w:rsidRDefault="00ED4881" w:rsidP="009C4FBC">
      <w:pPr>
        <w:pStyle w:val="Caption"/>
      </w:pPr>
    </w:p>
    <w:p w14:paraId="29E8D78D" w14:textId="77777777" w:rsidR="00820426" w:rsidRPr="00FB2FA7" w:rsidRDefault="00820426" w:rsidP="00820426">
      <w:pPr>
        <w:spacing w:line="360" w:lineRule="auto"/>
      </w:pPr>
      <w:r w:rsidRPr="00FB2FA7">
        <w:t xml:space="preserve">The models of </w:t>
      </w:r>
      <w:proofErr w:type="spellStart"/>
      <w:r w:rsidRPr="00FB2FA7">
        <w:t>EfficientNet</w:t>
      </w:r>
      <w:proofErr w:type="spellEnd"/>
      <w:r w:rsidRPr="00FB2FA7">
        <w:t xml:space="preserve"> rely on the scaling approach of compounds that is founded on the single set of coefficient 1 akin to depth and width of networks, which scale together with input resolution. The </w:t>
      </w:r>
      <w:r>
        <w:t>equation</w:t>
      </w:r>
      <w:r w:rsidRPr="00FB2FA7">
        <w:t xml:space="preserve"> of compound scaling is following:</w:t>
      </w:r>
    </w:p>
    <w:p w14:paraId="64A20D12" w14:textId="6728AE8B" w:rsidR="00820426" w:rsidRPr="002E47D6" w:rsidRDefault="00820426" w:rsidP="00820426">
      <w:pPr>
        <w:spacing w:before="120" w:after="120"/>
        <w:jc w:val="center"/>
        <w:rPr>
          <w:rFonts w:ascii="Courier New" w:eastAsia="Courier New" w:hAnsi="Courier New" w:cs="Courier New"/>
          <w:i/>
          <w:iCs/>
          <w:sz w:val="22"/>
        </w:rPr>
      </w:pPr>
      <w:r w:rsidRPr="002E47D6">
        <w:rPr>
          <w:rFonts w:ascii="Courier New" w:eastAsia="Courier New" w:hAnsi="Courier New" w:cs="Courier New"/>
          <w:i/>
          <w:iCs/>
          <w:sz w:val="22"/>
        </w:rPr>
        <w:t>depth: d = α^</w:t>
      </w:r>
      <w:proofErr w:type="gramStart"/>
      <w:r w:rsidRPr="002E47D6">
        <w:rPr>
          <w:rFonts w:ascii="Courier New" w:eastAsia="Courier New" w:hAnsi="Courier New" w:cs="Courier New"/>
          <w:i/>
          <w:iCs/>
          <w:sz w:val="22"/>
        </w:rPr>
        <w:t>φ,  width</w:t>
      </w:r>
      <w:proofErr w:type="gramEnd"/>
      <w:r w:rsidRPr="002E47D6">
        <w:rPr>
          <w:rFonts w:ascii="Courier New" w:eastAsia="Courier New" w:hAnsi="Courier New" w:cs="Courier New"/>
          <w:i/>
          <w:iCs/>
          <w:sz w:val="22"/>
        </w:rPr>
        <w:t>: w = β^</w:t>
      </w:r>
      <w:proofErr w:type="gramStart"/>
      <w:r w:rsidRPr="002E47D6">
        <w:rPr>
          <w:rFonts w:ascii="Courier New" w:eastAsia="Courier New" w:hAnsi="Courier New" w:cs="Courier New"/>
          <w:i/>
          <w:iCs/>
          <w:sz w:val="22"/>
        </w:rPr>
        <w:t>φ,  resolution</w:t>
      </w:r>
      <w:proofErr w:type="gramEnd"/>
      <w:r w:rsidRPr="002E47D6">
        <w:rPr>
          <w:rFonts w:ascii="Courier New" w:eastAsia="Courier New" w:hAnsi="Courier New" w:cs="Courier New"/>
          <w:i/>
          <w:iCs/>
          <w:sz w:val="22"/>
        </w:rPr>
        <w:t xml:space="preserve">: r = </w:t>
      </w:r>
      <w:proofErr w:type="spellStart"/>
      <w:r w:rsidRPr="002E47D6">
        <w:rPr>
          <w:rFonts w:ascii="Courier New" w:eastAsia="Courier New" w:hAnsi="Courier New" w:cs="Courier New"/>
          <w:i/>
          <w:iCs/>
          <w:sz w:val="22"/>
        </w:rPr>
        <w:t>γ^φ</w:t>
      </w:r>
      <w:proofErr w:type="spellEnd"/>
      <w:r w:rsidR="00682CF7">
        <w:rPr>
          <w:rFonts w:ascii="Courier New" w:eastAsia="Courier New" w:hAnsi="Courier New" w:cs="Courier New"/>
          <w:i/>
          <w:iCs/>
          <w:sz w:val="22"/>
        </w:rPr>
        <w:t xml:space="preserve">    </w:t>
      </w:r>
      <w:proofErr w:type="gramStart"/>
      <w:r w:rsidR="00682CF7">
        <w:rPr>
          <w:rFonts w:ascii="Courier New" w:eastAsia="Courier New" w:hAnsi="Courier New" w:cs="Courier New"/>
          <w:i/>
          <w:iCs/>
          <w:sz w:val="22"/>
        </w:rPr>
        <w:t xml:space="preserve">   </w:t>
      </w:r>
      <w:r w:rsidR="00682CF7" w:rsidRPr="00682CF7">
        <w:rPr>
          <w:rFonts w:ascii="Courier New" w:eastAsia="Courier New" w:hAnsi="Courier New" w:cs="Courier New"/>
          <w:i/>
          <w:iCs/>
          <w:sz w:val="22"/>
          <w:highlight w:val="yellow"/>
        </w:rPr>
        <w:t>(</w:t>
      </w:r>
      <w:proofErr w:type="gramEnd"/>
      <w:r w:rsidR="00682CF7" w:rsidRPr="00682CF7">
        <w:rPr>
          <w:rFonts w:ascii="Courier New" w:eastAsia="Courier New" w:hAnsi="Courier New" w:cs="Courier New"/>
          <w:i/>
          <w:iCs/>
          <w:sz w:val="22"/>
          <w:highlight w:val="yellow"/>
        </w:rPr>
        <w:t>--)</w:t>
      </w:r>
    </w:p>
    <w:p w14:paraId="37DC4501" w14:textId="7A15EB57" w:rsidR="00820426" w:rsidRPr="00FB2FA7" w:rsidRDefault="00820426" w:rsidP="00820426">
      <w:pPr>
        <w:spacing w:line="360" w:lineRule="auto"/>
      </w:pPr>
      <w:r w:rsidRPr="00FB2FA7">
        <w:lastRenderedPageBreak/>
        <w:t>An EfficientNet-B4 model on 380 x 380 optimal input resolution and 4.2 billion floating-point operations per forward step is obtained in the</w:t>
      </w:r>
      <w:r>
        <w:t xml:space="preserve"> instance of EfficientNet-</w:t>
      </w:r>
      <w:r w:rsidR="009C4FBC">
        <w:t xml:space="preserve">B4, </w:t>
      </w:r>
      <w:r w:rsidR="009C4FBC" w:rsidRPr="00FB2FA7">
        <w:t>which</w:t>
      </w:r>
      <w:r w:rsidRPr="00FB2FA7">
        <w:t xml:space="preserve"> allows it to compete with significantly lower computational cost than </w:t>
      </w:r>
      <w:r>
        <w:t>MobileNet-V4, ResNet50.</w:t>
      </w:r>
    </w:p>
    <w:p w14:paraId="13BDCFB6" w14:textId="77777777" w:rsidR="00DD2097" w:rsidRDefault="00820426" w:rsidP="00DD2097">
      <w:pPr>
        <w:spacing w:line="360" w:lineRule="auto"/>
      </w:pPr>
      <w:r w:rsidRPr="00FB2FA7">
        <w:t xml:space="preserve">EfficientNet-B4 backbone loaded </w:t>
      </w:r>
      <w:r w:rsidR="00DD2097">
        <w:t xml:space="preserve">with pretrained </w:t>
      </w:r>
      <w:r w:rsidRPr="00FB2FA7">
        <w:t>ImageNet-1K</w:t>
      </w:r>
      <w:r w:rsidR="00DD2097">
        <w:t xml:space="preserve"> weights</w:t>
      </w:r>
      <w:r w:rsidR="009C4FBC">
        <w:t>,</w:t>
      </w:r>
      <w:r w:rsidRPr="00FB2FA7">
        <w:t xml:space="preserve"> </w:t>
      </w:r>
      <w:r w:rsidR="009C4FBC">
        <w:t>early</w:t>
      </w:r>
      <w:r w:rsidRPr="00FB2FA7">
        <w:t xml:space="preserve"> seven </w:t>
      </w:r>
      <w:proofErr w:type="spellStart"/>
      <w:r w:rsidRPr="00FB2FA7">
        <w:t>MBConv</w:t>
      </w:r>
      <w:proofErr w:type="spellEnd"/>
      <w:r w:rsidRPr="00FB2FA7">
        <w:t xml:space="preserve"> blocks (stages 0-</w:t>
      </w:r>
      <w:r w:rsidR="009C4FBC">
        <w:t>6)</w:t>
      </w:r>
      <w:r w:rsidR="00DD2097">
        <w:t xml:space="preserve"> kept frozen</w:t>
      </w:r>
      <w:r w:rsidR="009C4FBC">
        <w:t>, and</w:t>
      </w:r>
      <w:r w:rsidR="00DD2097">
        <w:t xml:space="preserve"> later two blocks (stages 7 - 8)</w:t>
      </w:r>
      <w:r w:rsidRPr="00FB2FA7">
        <w:t xml:space="preserve"> </w:t>
      </w:r>
      <w:r w:rsidR="00DD2097">
        <w:t>with</w:t>
      </w:r>
      <w:r w:rsidRPr="00FB2FA7">
        <w:t xml:space="preserve"> final convolutional layer (the 1 × 1 pointwise convolution that produces 1792 feature channels) </w:t>
      </w:r>
      <w:r w:rsidR="00DD2097">
        <w:t>unfrozen</w:t>
      </w:r>
      <w:r w:rsidRPr="00FB2FA7">
        <w:t xml:space="preserve"> and shared with the classification head. </w:t>
      </w:r>
    </w:p>
    <w:p w14:paraId="18500C8F" w14:textId="184EB988" w:rsidR="00820426" w:rsidRDefault="00820426" w:rsidP="00DE6E2B">
      <w:pPr>
        <w:spacing w:line="360" w:lineRule="auto"/>
      </w:pPr>
      <w:r w:rsidRPr="00FB2FA7">
        <w:t xml:space="preserve">The two-stage fine-tuning model, where early layers encoding low-level edge and texture image features are </w:t>
      </w:r>
      <w:r w:rsidR="00DD2097">
        <w:t>frozen</w:t>
      </w:r>
      <w:r w:rsidRPr="00FB2FA7">
        <w:t xml:space="preserve"> duri</w:t>
      </w:r>
      <w:r w:rsidR="001F421C">
        <w:t>ng ImageNet pretraining and</w:t>
      </w:r>
      <w:r w:rsidRPr="00FB2FA7">
        <w:t xml:space="preserve"> later stages descriptors of the semantic features are learned to be specialized to the kidney CT domain, is </w:t>
      </w:r>
      <w:r w:rsidR="001F421C" w:rsidRPr="001F421C">
        <w:t xml:space="preserve">convenient </w:t>
      </w:r>
      <w:r w:rsidRPr="00FB2FA7">
        <w:t>with the existing best practices in medical image transfer learning [</w:t>
      </w:r>
      <w:r w:rsidR="00DE6E2B">
        <w:t>26</w:t>
      </w:r>
      <w:r w:rsidRPr="00FB2FA7">
        <w:t>].</w:t>
      </w:r>
    </w:p>
    <w:p w14:paraId="08BE248D" w14:textId="77777777" w:rsidR="00D93ABA" w:rsidRPr="00D93ABA" w:rsidRDefault="00D93ABA" w:rsidP="00D93ABA">
      <w:pPr>
        <w:spacing w:after="0" w:line="360" w:lineRule="auto"/>
        <w:jc w:val="both"/>
        <w:rPr>
          <w:rFonts w:cs="Times New Roman"/>
        </w:rPr>
      </w:pPr>
    </w:p>
    <w:p w14:paraId="12D71522" w14:textId="4EF0320F" w:rsidR="008A6608" w:rsidRPr="00FE54E3" w:rsidRDefault="00FE54E3" w:rsidP="00FE54E3">
      <w:pPr>
        <w:pStyle w:val="Heading4"/>
        <w:rPr>
          <w:rFonts w:asciiTheme="majorBidi" w:hAnsiTheme="majorBidi"/>
          <w:i w:val="0"/>
          <w:iCs w:val="0"/>
          <w:color w:val="auto"/>
          <w:sz w:val="26"/>
          <w:szCs w:val="26"/>
        </w:rPr>
      </w:pPr>
      <w:r>
        <w:rPr>
          <w:rFonts w:asciiTheme="majorBidi" w:hAnsiTheme="majorBidi"/>
          <w:i w:val="0"/>
          <w:iCs w:val="0"/>
          <w:color w:val="auto"/>
          <w:sz w:val="26"/>
          <w:szCs w:val="26"/>
        </w:rPr>
        <w:t>3.6.1.2</w:t>
      </w:r>
      <w:r>
        <w:rPr>
          <w:rFonts w:asciiTheme="majorBidi" w:hAnsiTheme="majorBidi"/>
          <w:i w:val="0"/>
          <w:iCs w:val="0"/>
          <w:color w:val="auto"/>
          <w:sz w:val="26"/>
          <w:szCs w:val="26"/>
        </w:rPr>
        <w:tab/>
        <w:t xml:space="preserve"> </w:t>
      </w:r>
      <w:r w:rsidR="00820426" w:rsidRPr="00FE54E3">
        <w:rPr>
          <w:rFonts w:asciiTheme="majorBidi" w:hAnsiTheme="majorBidi"/>
          <w:i w:val="0"/>
          <w:iCs w:val="0"/>
          <w:color w:val="auto"/>
          <w:sz w:val="26"/>
          <w:szCs w:val="26"/>
        </w:rPr>
        <w:t>ResNet</w:t>
      </w:r>
      <w:r w:rsidR="008A6608" w:rsidRPr="00FE54E3">
        <w:rPr>
          <w:rFonts w:asciiTheme="majorBidi" w:hAnsiTheme="majorBidi"/>
          <w:i w:val="0"/>
          <w:iCs w:val="0"/>
          <w:color w:val="auto"/>
          <w:sz w:val="26"/>
          <w:szCs w:val="26"/>
        </w:rPr>
        <w:t>-50 (Strong Comparative Model)</w:t>
      </w:r>
    </w:p>
    <w:p w14:paraId="6BBFDC3F" w14:textId="77777777" w:rsidR="00BB2D72" w:rsidRPr="00BB2D72" w:rsidRDefault="00BB2D72" w:rsidP="00BB2D72"/>
    <w:p w14:paraId="7C3C5FE5" w14:textId="77777777" w:rsidR="00304A0D" w:rsidRDefault="00BB2D72" w:rsidP="00304A0D">
      <w:pPr>
        <w:keepNext/>
      </w:pPr>
      <w:r>
        <w:rPr>
          <w:noProof/>
        </w:rPr>
        <w:drawing>
          <wp:inline distT="0" distB="0" distL="0" distR="0" wp14:anchorId="61352BDC" wp14:editId="6E842D4B">
            <wp:extent cx="5943600" cy="1342390"/>
            <wp:effectExtent l="19050" t="19050" r="1905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chitecture-of-the-ResNet50 model.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342390"/>
                    </a:xfrm>
                    <a:prstGeom prst="rect">
                      <a:avLst/>
                    </a:prstGeom>
                    <a:ln>
                      <a:solidFill>
                        <a:schemeClr val="accent1"/>
                      </a:solidFill>
                    </a:ln>
                  </pic:spPr>
                </pic:pic>
              </a:graphicData>
            </a:graphic>
          </wp:inline>
        </w:drawing>
      </w:r>
    </w:p>
    <w:p w14:paraId="1242AE5F" w14:textId="0CDA6118" w:rsidR="00BB2D72" w:rsidRPr="00E77BED" w:rsidRDefault="00D13483" w:rsidP="00304A0D">
      <w:pPr>
        <w:pStyle w:val="Caption"/>
        <w:jc w:val="center"/>
      </w:pPr>
      <w:r w:rsidRPr="00E77BED">
        <w:t>Figure 3.5</w:t>
      </w:r>
      <w:r w:rsidR="00304A0D" w:rsidRPr="00E77BED">
        <w:t xml:space="preserve"> ResNet50 Architecture illustrating</w:t>
      </w:r>
    </w:p>
    <w:p w14:paraId="1B1AE851" w14:textId="77777777" w:rsidR="00304A0D" w:rsidRDefault="00304A0D" w:rsidP="000E163E"/>
    <w:p w14:paraId="26C9324A" w14:textId="561FE4B0" w:rsidR="000E163E" w:rsidRDefault="000E163E" w:rsidP="00304A0D">
      <w:r>
        <w:t>ResNet-50 i</w:t>
      </w:r>
      <w:r w:rsidR="00304A0D">
        <w:t>s a very deep residual network,</w:t>
      </w:r>
      <w:r w:rsidRPr="000E163E">
        <w:t xml:space="preserve"> </w:t>
      </w:r>
      <w:r>
        <w:t>it has 50 layers of bottlenecks with 1×1, 3×3, and 1×1 convolutions</w:t>
      </w:r>
      <w:r w:rsidR="00304A0D">
        <w:t xml:space="preserve"> (</w:t>
      </w:r>
      <w:r w:rsidR="00D13483">
        <w:t>figure 3.5</w:t>
      </w:r>
      <w:r w:rsidR="00304A0D">
        <w:t>)</w:t>
      </w:r>
      <w:r>
        <w:t>. ResNet-50 addresses vanishing gradient problem in very deep networks by adding skip connections (residual blocks) and learn</w:t>
      </w:r>
      <w:r w:rsidRPr="004F0EC0">
        <w:t xml:space="preserve"> residual function</w:t>
      </w:r>
      <w:r>
        <w:t xml:space="preserve"> F(x) instead of </w:t>
      </w:r>
      <w:r w:rsidRPr="004F0EC0">
        <w:t>learning a direct mapping</w:t>
      </w:r>
      <w:r>
        <w:t xml:space="preserve"> H(x):</w:t>
      </w:r>
    </w:p>
    <w:p w14:paraId="501E6004" w14:textId="34DF0230" w:rsidR="000E163E" w:rsidRPr="00A21BAF" w:rsidRDefault="000E163E" w:rsidP="000E163E">
      <w:pPr>
        <w:spacing w:before="120" w:after="120"/>
        <w:jc w:val="center"/>
        <w:rPr>
          <w:rFonts w:asciiTheme="majorBidi" w:eastAsia="Courier New" w:hAnsiTheme="majorBidi" w:cstheme="majorBidi"/>
          <w:b/>
          <w:bCs/>
          <w:i/>
          <w:iCs/>
          <w:sz w:val="20"/>
          <w:szCs w:val="20"/>
        </w:rPr>
      </w:pPr>
      <m:oMathPara>
        <m:oMath>
          <m:r>
            <m:rPr>
              <m:sty m:val="bi"/>
            </m:rPr>
            <w:rPr>
              <w:rFonts w:ascii="Cambria Math" w:eastAsia="Courier New" w:hAnsi="Cambria Math" w:cstheme="majorBidi"/>
              <w:sz w:val="20"/>
              <w:szCs w:val="20"/>
            </w:rPr>
            <m:t>H</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=F</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+x</m:t>
          </m:r>
        </m:oMath>
      </m:oMathPara>
    </w:p>
    <w:p w14:paraId="36527AAC" w14:textId="039B296D" w:rsidR="000E163E" w:rsidRDefault="000E163E" w:rsidP="000C53E0">
      <w:r>
        <w:t>ResNet-50 was pre-trained on ImageNet-1K and fine-tuned on the kidney CT data set with input resolution of 2</w:t>
      </w:r>
      <w:r w:rsidR="000C53E0">
        <w:t>24</w:t>
      </w:r>
      <w:r>
        <w:t>×2</w:t>
      </w:r>
      <w:r w:rsidR="000C53E0">
        <w:t>24</w:t>
      </w:r>
      <w:r>
        <w:t xml:space="preserve">. Early layers (up to stage 3) were frozen to preserve general low-level features and later layers (stage 4 and classification head) were fine-tuned. This model attained </w:t>
      </w:r>
      <w:r>
        <w:lastRenderedPageBreak/>
        <w:t>the best test accuracy, which shows that it has good feature extraction ability for medical images. Because of its depth, accuracy and training stability, ResNet-50 was chosen as the main proposed model for clinical deployment</w:t>
      </w:r>
      <w:r w:rsidR="00774BE9">
        <w:t xml:space="preserve"> [28]</w:t>
      </w:r>
      <w:r>
        <w:t>.</w:t>
      </w:r>
    </w:p>
    <w:p w14:paraId="6A82FD5C" w14:textId="7F9A0F7B" w:rsidR="000E163E" w:rsidRDefault="000E163E"/>
    <w:p w14:paraId="45098DD6" w14:textId="3587EDEC" w:rsidR="00AA1FF7" w:rsidRPr="00FE54E3" w:rsidRDefault="00FE54E3" w:rsidP="00FE54E3">
      <w:pPr>
        <w:pStyle w:val="Heading4"/>
        <w:rPr>
          <w:rFonts w:asciiTheme="majorBidi" w:hAnsiTheme="majorBidi"/>
          <w:color w:val="auto"/>
          <w:sz w:val="26"/>
          <w:szCs w:val="26"/>
        </w:rPr>
      </w:pPr>
      <w:r w:rsidRPr="00FE54E3">
        <w:rPr>
          <w:rFonts w:asciiTheme="majorBidi" w:hAnsiTheme="majorBidi"/>
          <w:i w:val="0"/>
          <w:iCs w:val="0"/>
          <w:color w:val="auto"/>
          <w:sz w:val="26"/>
          <w:szCs w:val="26"/>
        </w:rPr>
        <w:t>3.6.1.3</w:t>
      </w:r>
      <w:r w:rsidRPr="00FE54E3">
        <w:rPr>
          <w:rFonts w:asciiTheme="majorBidi" w:hAnsiTheme="majorBidi"/>
          <w:i w:val="0"/>
          <w:iCs w:val="0"/>
          <w:color w:val="auto"/>
          <w:sz w:val="26"/>
          <w:szCs w:val="26"/>
        </w:rPr>
        <w:tab/>
        <w:t xml:space="preserve"> </w:t>
      </w:r>
      <w:proofErr w:type="spellStart"/>
      <w:r w:rsidR="00AA1FF7" w:rsidRPr="00FE54E3">
        <w:rPr>
          <w:rFonts w:asciiTheme="majorBidi" w:hAnsiTheme="majorBidi"/>
          <w:i w:val="0"/>
          <w:iCs w:val="0"/>
          <w:color w:val="auto"/>
          <w:sz w:val="26"/>
          <w:szCs w:val="26"/>
        </w:rPr>
        <w:t>MobileNet</w:t>
      </w:r>
      <w:proofErr w:type="spellEnd"/>
      <w:r w:rsidR="00AA1FF7" w:rsidRPr="00FE54E3">
        <w:rPr>
          <w:rFonts w:asciiTheme="majorBidi" w:hAnsiTheme="majorBidi"/>
          <w:color w:val="auto"/>
          <w:sz w:val="26"/>
          <w:szCs w:val="26"/>
        </w:rPr>
        <w:t xml:space="preserve"> </w:t>
      </w:r>
      <w:r w:rsidR="00AA1FF7" w:rsidRPr="00FE54E3">
        <w:rPr>
          <w:rFonts w:asciiTheme="majorBidi" w:hAnsiTheme="majorBidi"/>
          <w:i w:val="0"/>
          <w:iCs w:val="0"/>
          <w:color w:val="auto"/>
          <w:sz w:val="26"/>
          <w:szCs w:val="26"/>
        </w:rPr>
        <w:t>V3</w:t>
      </w:r>
    </w:p>
    <w:p w14:paraId="114EE601" w14:textId="1ADA7FF8" w:rsidR="00177AE7" w:rsidRDefault="00177AE7" w:rsidP="00177AE7"/>
    <w:p w14:paraId="719EE1D8" w14:textId="2437B289" w:rsidR="00A21BAF" w:rsidRDefault="00A21BAF" w:rsidP="00A21BAF">
      <w:pPr>
        <w:spacing w:line="360" w:lineRule="auto"/>
        <w:ind w:firstLine="720"/>
      </w:pPr>
      <w:r>
        <w:t xml:space="preserve">MobileNetV3 is an extremely efficient architecture for mobile and embedded applications. It employs hard-swish activation functions, squeeze-and-excitation (1) blocks and depth wise separable convolutions (2) to lower the computational cost while retaining high accuracy. </w:t>
      </w:r>
    </w:p>
    <w:p w14:paraId="7B5083C1" w14:textId="743DC878" w:rsidR="00A21BAF" w:rsidRDefault="00A21BAF" w:rsidP="457B04A4">
      <w:pPr>
        <w:spacing w:line="360" w:lineRule="auto"/>
        <w:ind w:left="720"/>
        <w:jc w:val="center"/>
        <w:rPr>
          <w:rFonts w:asciiTheme="majorBidi" w:hAnsiTheme="majorBidi" w:cstheme="majorBidi"/>
          <w:b/>
          <w:bCs/>
          <w:sz w:val="20"/>
          <w:szCs w:val="20"/>
        </w:rPr>
      </w:pPr>
      <m:oMath>
        <m:r>
          <m:rPr>
            <m:sty m:val="bi"/>
          </m:rPr>
          <w:rPr>
            <w:rFonts w:ascii="Cambria Math" w:hAnsi="Cambria Math" w:cstheme="majorBidi"/>
            <w:sz w:val="20"/>
            <w:szCs w:val="18"/>
          </w:rPr>
          <m:t>s=σ</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2 δ</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1⋅GAP</m:t>
                </m:r>
                <m:d>
                  <m:dPr>
                    <m:ctrlPr>
                      <w:rPr>
                        <w:rFonts w:ascii="Cambria Math" w:hAnsi="Cambria Math" w:cstheme="majorBidi"/>
                        <w:b/>
                        <w:bCs/>
                        <w:i/>
                        <w:iCs/>
                        <w:sz w:val="20"/>
                        <w:szCs w:val="18"/>
                      </w:rPr>
                    </m:ctrlPr>
                  </m:dPr>
                  <m:e>
                    <m:r>
                      <m:rPr>
                        <m:sty m:val="bi"/>
                      </m:rPr>
                      <w:rPr>
                        <w:rFonts w:ascii="Cambria Math" w:hAnsi="Cambria Math" w:cstheme="majorBidi"/>
                        <w:sz w:val="20"/>
                        <w:szCs w:val="18"/>
                      </w:rPr>
                      <m:t>x</m:t>
                    </m:r>
                  </m:e>
                </m:d>
              </m:e>
            </m:d>
          </m:e>
        </m:d>
      </m:oMath>
      <w:r>
        <w:rPr>
          <w:rFonts w:asciiTheme="majorBidi" w:hAnsiTheme="majorBidi" w:cstheme="majorBidi"/>
          <w:b/>
          <w:bCs/>
          <w:i/>
          <w:iCs/>
          <w:sz w:val="20"/>
          <w:szCs w:val="18"/>
        </w:rPr>
        <w:tab/>
      </w:r>
      <w:r>
        <w:rPr>
          <w:rFonts w:asciiTheme="majorBidi" w:hAnsiTheme="majorBidi" w:cstheme="majorBidi"/>
          <w:b/>
          <w:bCs/>
          <w:i/>
          <w:iCs/>
          <w:sz w:val="20"/>
          <w:szCs w:val="18"/>
        </w:rPr>
        <w:tab/>
      </w:r>
      <w:r>
        <w:rPr>
          <w:rFonts w:asciiTheme="majorBidi" w:hAnsiTheme="majorBidi" w:cstheme="majorBidi"/>
          <w:b/>
          <w:bCs/>
          <w:i/>
          <w:iCs/>
          <w:sz w:val="20"/>
          <w:szCs w:val="18"/>
        </w:rPr>
        <w:tab/>
      </w:r>
    </w:p>
    <w:p w14:paraId="7AF72134" w14:textId="082B0453" w:rsidR="00A21BAF" w:rsidRDefault="00000000" w:rsidP="457B04A4">
      <w:pPr>
        <w:spacing w:line="360" w:lineRule="auto"/>
        <w:jc w:val="center"/>
        <w:rPr>
          <w:rFonts w:asciiTheme="majorBidi" w:hAnsiTheme="majorBidi" w:cstheme="majorBidi"/>
          <w:b/>
          <w:bCs/>
          <w:sz w:val="18"/>
          <w:szCs w:val="18"/>
        </w:rPr>
      </w:pPr>
      <m:oMath>
        <m:sSub>
          <m:sSubPr>
            <m:ctrlPr>
              <w:rPr>
                <w:rFonts w:ascii="Cambria Math" w:hAnsi="Cambria Math" w:cstheme="majorBidi"/>
                <w:b/>
                <w:bCs/>
                <w:i/>
                <w:sz w:val="18"/>
                <w:szCs w:val="16"/>
              </w:rPr>
            </m:ctrlPr>
          </m:sSub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Cost</m:t>
                </m:r>
              </m:e>
            </m:d>
          </m:e>
          <m:sub>
            <m:d>
              <m:dPr>
                <m:begChr m:val="{"/>
                <m:endChr m:val="}"/>
                <m:ctrlPr>
                  <w:rPr>
                    <w:rFonts w:ascii="Cambria Math" w:hAnsi="Cambria Math" w:cstheme="majorBidi"/>
                    <w:b/>
                    <w:bCs/>
                    <w:i/>
                    <w:sz w:val="18"/>
                    <w:szCs w:val="16"/>
                  </w:rPr>
                </m:ctrlPr>
              </m:d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depthwise</m:t>
                    </m:r>
                  </m:e>
                </m:d>
              </m:e>
            </m:d>
          </m:sub>
        </m:sSub>
        <m:r>
          <m:rPr>
            <m:sty m:val="bi"/>
          </m:rPr>
          <w:rPr>
            <w:rFonts w:ascii="Cambria Math" w:hAnsi="Cambria Math" w:cstheme="majorBidi"/>
            <w:sz w:val="18"/>
            <w:szCs w:val="16"/>
          </w:rPr>
          <m:t xml:space="preserve">=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k</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⋅M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 M ⋅N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oMath>
      <w:r w:rsidR="00A21BAF">
        <w:tab/>
      </w:r>
      <w:r w:rsidR="002C2022" w:rsidRPr="457B04A4">
        <w:rPr>
          <w:rFonts w:asciiTheme="majorBidi" w:hAnsiTheme="majorBidi" w:cstheme="majorBidi"/>
          <w:b/>
          <w:bCs/>
          <w:sz w:val="18"/>
          <w:szCs w:val="18"/>
        </w:rPr>
        <w:t>(2)</w:t>
      </w:r>
    </w:p>
    <w:p w14:paraId="4B6C0B22" w14:textId="2862CEFD" w:rsidR="00177AE7" w:rsidRDefault="00A21BAF" w:rsidP="00A21BAF">
      <w:pPr>
        <w:spacing w:line="360" w:lineRule="auto"/>
        <w:ind w:firstLine="720"/>
      </w:pPr>
      <w:r>
        <w:t>The model was pre-trained on ImageNet and trained with the 224×224 size images. It is a lightweight option for resource-limited clinical settings. It is fast to infer and has low parameters, but has relatively poor performance compared to ResNet-50 and EfficientNet-B4 on the minority Stone class.</w:t>
      </w:r>
    </w:p>
    <w:p w14:paraId="71AB758E" w14:textId="59C9CAE3" w:rsidR="00562CBF" w:rsidRDefault="00562CBF" w:rsidP="00A21BAF">
      <w:pPr>
        <w:spacing w:line="360" w:lineRule="auto"/>
        <w:ind w:firstLine="720"/>
      </w:pPr>
    </w:p>
    <w:p w14:paraId="2D793B83" w14:textId="1EECCA49" w:rsidR="00562CBF" w:rsidRDefault="00562CBF" w:rsidP="00A21BAF">
      <w:pPr>
        <w:spacing w:line="360" w:lineRule="auto"/>
        <w:ind w:firstLine="720"/>
      </w:pPr>
    </w:p>
    <w:p w14:paraId="7D19271C" w14:textId="6A171CC3" w:rsidR="00562CBF" w:rsidRDefault="00562CBF" w:rsidP="00A21BAF">
      <w:pPr>
        <w:spacing w:line="360" w:lineRule="auto"/>
        <w:ind w:firstLine="720"/>
      </w:pPr>
    </w:p>
    <w:p w14:paraId="13B74DE4" w14:textId="77777777" w:rsidR="00363121" w:rsidRDefault="00363121" w:rsidP="00A21BAF">
      <w:pPr>
        <w:spacing w:line="360" w:lineRule="auto"/>
        <w:ind w:firstLine="720"/>
      </w:pPr>
    </w:p>
    <w:p w14:paraId="61BB58C3" w14:textId="0E889E72" w:rsidR="00562CBF" w:rsidRDefault="00562CBF" w:rsidP="00A21BAF">
      <w:pPr>
        <w:spacing w:line="360" w:lineRule="auto"/>
        <w:ind w:firstLine="720"/>
      </w:pPr>
    </w:p>
    <w:p w14:paraId="2A3335C9" w14:textId="09A3269B" w:rsidR="00143373" w:rsidRDefault="00143373" w:rsidP="00A21BAF">
      <w:pPr>
        <w:spacing w:line="360" w:lineRule="auto"/>
        <w:ind w:firstLine="720"/>
      </w:pPr>
    </w:p>
    <w:p w14:paraId="530CBFD4" w14:textId="2B2818B6" w:rsidR="00143373" w:rsidRDefault="00143373" w:rsidP="00A21BAF">
      <w:pPr>
        <w:spacing w:line="360" w:lineRule="auto"/>
        <w:ind w:firstLine="720"/>
      </w:pPr>
    </w:p>
    <w:p w14:paraId="3C48B8C9" w14:textId="77777777" w:rsidR="00143373" w:rsidRDefault="00143373" w:rsidP="00A21BAF">
      <w:pPr>
        <w:spacing w:line="360" w:lineRule="auto"/>
        <w:ind w:firstLine="720"/>
      </w:pPr>
    </w:p>
    <w:p w14:paraId="6C3FA5FA" w14:textId="77777777" w:rsidR="00562CBF" w:rsidRPr="00177AE7" w:rsidRDefault="00562CBF" w:rsidP="00A21BAF">
      <w:pPr>
        <w:spacing w:line="360" w:lineRule="auto"/>
        <w:ind w:firstLine="720"/>
      </w:pPr>
    </w:p>
    <w:p w14:paraId="6F8B4CB5" w14:textId="51DFCD8A" w:rsidR="00AA1FF7" w:rsidRDefault="00EF471F" w:rsidP="003F75D8">
      <w:pPr>
        <w:pStyle w:val="Heading3"/>
        <w:numPr>
          <w:ilvl w:val="2"/>
          <w:numId w:val="18"/>
        </w:numPr>
      </w:pPr>
      <w:bookmarkStart w:id="24" w:name="_Toc233512558"/>
      <w:r w:rsidRPr="4771174F">
        <w:lastRenderedPageBreak/>
        <w:t>Convolutional Block Attention Module (CBAM)</w:t>
      </w:r>
      <w:bookmarkEnd w:id="24"/>
    </w:p>
    <w:p w14:paraId="0EB5CFA4" w14:textId="6FEB8EBB" w:rsidR="00AF2684" w:rsidRDefault="00AF2684" w:rsidP="00AF2684"/>
    <w:p w14:paraId="16CF4ED8" w14:textId="77777777" w:rsidR="00CE520A" w:rsidRDefault="00AF2684" w:rsidP="00CE520A">
      <w:pPr>
        <w:keepNext/>
      </w:pPr>
      <w:r>
        <w:rPr>
          <w:rFonts w:cs="Times New Roman"/>
          <w:noProof/>
        </w:rPr>
        <w:drawing>
          <wp:inline distT="0" distB="0" distL="0" distR="0" wp14:anchorId="4CF7C594" wp14:editId="58639BC0">
            <wp:extent cx="5885449" cy="2353586"/>
            <wp:effectExtent l="0" t="0" r="1270" b="8890"/>
            <wp:docPr id="760199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18631" cy="2366856"/>
                    </a:xfrm>
                    <a:prstGeom prst="rect">
                      <a:avLst/>
                    </a:prstGeom>
                    <a:noFill/>
                  </pic:spPr>
                </pic:pic>
              </a:graphicData>
            </a:graphic>
          </wp:inline>
        </w:drawing>
      </w:r>
    </w:p>
    <w:p w14:paraId="3ACF9911" w14:textId="140A1CC4" w:rsidR="00AF2684" w:rsidRPr="00E77BED" w:rsidRDefault="00CE520A" w:rsidP="00D13483">
      <w:pPr>
        <w:pStyle w:val="Caption"/>
        <w:jc w:val="center"/>
      </w:pPr>
      <w:r w:rsidRPr="00E77BED">
        <w:t>Figure 3.</w:t>
      </w:r>
      <w:r w:rsidR="00D13483" w:rsidRPr="00E77BED">
        <w:t>6</w:t>
      </w:r>
      <w:r w:rsidRPr="00E77BED">
        <w:t xml:space="preserve"> CBAM Attention Refinement Module</w:t>
      </w:r>
    </w:p>
    <w:p w14:paraId="45D8CEEB" w14:textId="534EA623" w:rsidR="00CE520A" w:rsidRDefault="00CE520A" w:rsidP="00665B8C">
      <w:pPr>
        <w:spacing w:after="160" w:line="360" w:lineRule="auto"/>
        <w:ind w:firstLine="720"/>
        <w:rPr>
          <w:highlight w:val="yellow"/>
        </w:rPr>
      </w:pPr>
      <w:r>
        <w:t xml:space="preserve">A CBAM is incorporated between the convolutional output and global averaging pooling layer [27]. CBAM applies two consecutive attention tasks of channel attention and subsequently spatial attention of the now generated </w:t>
      </w:r>
      <w:r w:rsidR="00665B8C">
        <w:t>feature map,</w:t>
      </w:r>
      <w:r>
        <w:t xml:space="preserve"> which has undergone EfficientNet-B4 performing backbone on </w:t>
      </w:r>
      <w:r w:rsidR="00665B8C">
        <w:t>380</w:t>
      </w:r>
      <w:r>
        <w:t xml:space="preserve"> x </w:t>
      </w:r>
      <w:r w:rsidR="00665B8C">
        <w:t>380</w:t>
      </w:r>
      <w:r>
        <w:t xml:space="preserve"> inputs</w:t>
      </w:r>
      <w:r w:rsidR="00665B8C">
        <w:t>,</w:t>
      </w:r>
      <w:r w:rsidR="00665B8C" w:rsidRPr="00665B8C">
        <w:t xml:space="preserve"> </w:t>
      </w:r>
      <w:r w:rsidR="00665B8C">
        <w:t>while ResNet50 and MobileNetV3 on 224 x 224 inputs</w:t>
      </w:r>
      <w:r>
        <w:t>.</w:t>
      </w:r>
    </w:p>
    <w:p w14:paraId="2986F586" w14:textId="77777777" w:rsidR="00CE520A" w:rsidRDefault="00CE520A" w:rsidP="00CE520A">
      <w:pPr>
        <w:spacing w:after="160" w:line="360" w:lineRule="auto"/>
        <w:ind w:firstLine="720"/>
      </w:pPr>
      <w:r>
        <w:t xml:space="preserve">Channel Attention: Considering the feature map F O </w:t>
      </w:r>
      <w:proofErr w:type="spellStart"/>
      <w:r>
        <w:t>CxHW</w:t>
      </w:r>
      <w:proofErr w:type="spellEnd"/>
      <w:r>
        <w:t xml:space="preserve">, the channel attention will produce a 1-dimensional feature map </w:t>
      </w:r>
      <w:proofErr w:type="spellStart"/>
      <w:r>
        <w:t>graspcer</w:t>
      </w:r>
      <w:proofErr w:type="spellEnd"/>
      <w:r>
        <w:t xml:space="preserve"> M c O C, which represents the significance of every channel of features. The two spatial dimensions are fed independently on the global average pooling and the global max pooling, resulting in two C-dimensional vectors which are independently fed into a single two-layer multilayer perceptron(MLP) with a reduction ratio of r = 16, which then has a resultant representation size of C/16 = 112 then projected back to C = 1792. The channel attention map is obtained with the help of the two MLPs and the output of one of them by a sigmoid activation:</w:t>
      </w:r>
    </w:p>
    <w:p w14:paraId="3985DB97" w14:textId="77777777" w:rsidR="00CE520A" w:rsidRDefault="00CE520A" w:rsidP="00CE520A">
      <w:pPr>
        <w:spacing w:before="120" w:after="120"/>
        <w:jc w:val="center"/>
      </w:pPr>
      <w:proofErr w:type="spellStart"/>
      <w:r>
        <w:rPr>
          <w:rFonts w:ascii="Courier New" w:eastAsia="Courier New" w:hAnsi="Courier New" w:cs="Courier New"/>
          <w:i/>
          <w:iCs/>
          <w:sz w:val="22"/>
        </w:rPr>
        <w:t>M_c</w:t>
      </w:r>
      <w:proofErr w:type="spellEnd"/>
      <w:r>
        <w:rPr>
          <w:rFonts w:ascii="Courier New" w:eastAsia="Courier New" w:hAnsi="Courier New" w:cs="Courier New"/>
          <w:i/>
          <w:iCs/>
          <w:sz w:val="22"/>
        </w:rPr>
        <w:t xml:space="preserve">(F) = </w:t>
      </w:r>
      <w:proofErr w:type="gramStart"/>
      <w:r>
        <w:rPr>
          <w:rFonts w:ascii="Courier New" w:eastAsia="Courier New" w:hAnsi="Courier New" w:cs="Courier New"/>
          <w:i/>
          <w:iCs/>
          <w:sz w:val="22"/>
        </w:rPr>
        <w:t>σ( MLP</w:t>
      </w:r>
      <w:proofErr w:type="gramEnd"/>
      <w:r>
        <w:rPr>
          <w:rFonts w:ascii="Courier New" w:eastAsia="Courier New" w:hAnsi="Courier New" w:cs="Courier New"/>
          <w:i/>
          <w:iCs/>
          <w:sz w:val="22"/>
        </w:rPr>
        <w:t>(</w:t>
      </w:r>
      <w:proofErr w:type="spellStart"/>
      <w:r>
        <w:rPr>
          <w:rFonts w:ascii="Courier New" w:eastAsia="Courier New" w:hAnsi="Courier New" w:cs="Courier New"/>
          <w:i/>
          <w:iCs/>
          <w:sz w:val="22"/>
        </w:rPr>
        <w:t>AvgPool</w:t>
      </w:r>
      <w:proofErr w:type="spellEnd"/>
      <w:r>
        <w:rPr>
          <w:rFonts w:ascii="Courier New" w:eastAsia="Courier New" w:hAnsi="Courier New" w:cs="Courier New"/>
          <w:i/>
          <w:iCs/>
          <w:sz w:val="22"/>
        </w:rPr>
        <w:t>(F)) + MLP(</w:t>
      </w:r>
      <w:proofErr w:type="spellStart"/>
      <w:r>
        <w:rPr>
          <w:rFonts w:ascii="Courier New" w:eastAsia="Courier New" w:hAnsi="Courier New" w:cs="Courier New"/>
          <w:i/>
          <w:iCs/>
          <w:sz w:val="22"/>
        </w:rPr>
        <w:t>MaxPool</w:t>
      </w:r>
      <w:proofErr w:type="spellEnd"/>
      <w:r>
        <w:rPr>
          <w:rFonts w:ascii="Courier New" w:eastAsia="Courier New" w:hAnsi="Courier New" w:cs="Courier New"/>
          <w:i/>
          <w:iCs/>
          <w:sz w:val="22"/>
        </w:rPr>
        <w:t>(F)</w:t>
      </w:r>
      <w:proofErr w:type="gramStart"/>
      <w:r>
        <w:rPr>
          <w:rFonts w:ascii="Courier New" w:eastAsia="Courier New" w:hAnsi="Courier New" w:cs="Courier New"/>
          <w:i/>
          <w:iCs/>
          <w:sz w:val="22"/>
        </w:rPr>
        <w:t>) )</w:t>
      </w:r>
      <w:proofErr w:type="gramEnd"/>
    </w:p>
    <w:p w14:paraId="5F45F563" w14:textId="77777777" w:rsidR="00CE520A" w:rsidRDefault="00CE520A" w:rsidP="00CE520A">
      <w:pPr>
        <w:spacing w:after="160" w:line="360" w:lineRule="auto"/>
        <w:ind w:firstLine="720"/>
      </w:pPr>
      <w:r>
        <w:t xml:space="preserve">Spatial Attention: The </w:t>
      </w:r>
      <w:proofErr w:type="spellStart"/>
      <w:r>
        <w:t>mrefined</w:t>
      </w:r>
      <w:proofErr w:type="spellEnd"/>
      <w:r>
        <w:t xml:space="preserve"> channel-based feature map F </w:t>
      </w:r>
      <w:proofErr w:type="spellStart"/>
      <w:r>
        <w:t>F</w:t>
      </w:r>
      <w:proofErr w:type="spellEnd"/>
      <w:r>
        <w:t xml:space="preserve"> 5 (</w:t>
      </w:r>
      <w:proofErr w:type="gramStart"/>
      <w:r>
        <w:t>F )</w:t>
      </w:r>
      <w:proofErr w:type="gramEnd"/>
      <w:r>
        <w:t xml:space="preserve"> F </w:t>
      </w:r>
      <w:proofErr w:type="spellStart"/>
      <w:r>
        <w:t>F</w:t>
      </w:r>
      <w:proofErr w:type="spellEnd"/>
      <w:r>
        <w:t xml:space="preserve"> is once more conveyed to the spatial attention sub-module. The channel dimension is averaged and maximized to come up with two H x W Descriptor maps, which are combined together and convoluted with a 7 x 7 convolutional filter to come up with the spatial attention map M s ∈ ℝ (H W):</w:t>
      </w:r>
    </w:p>
    <w:p w14:paraId="19E3C663" w14:textId="77777777" w:rsidR="00CE520A" w:rsidRDefault="00CE520A" w:rsidP="00CE520A">
      <w:pPr>
        <w:spacing w:before="120" w:after="120"/>
        <w:jc w:val="center"/>
      </w:pPr>
      <w:r>
        <w:rPr>
          <w:rFonts w:ascii="Courier New" w:eastAsia="Courier New" w:hAnsi="Courier New" w:cs="Courier New"/>
          <w:i/>
          <w:iCs/>
          <w:sz w:val="22"/>
        </w:rPr>
        <w:lastRenderedPageBreak/>
        <w:t xml:space="preserve">M_s(F') = </w:t>
      </w:r>
      <w:proofErr w:type="gramStart"/>
      <w:r>
        <w:rPr>
          <w:rFonts w:ascii="Courier New" w:eastAsia="Courier New" w:hAnsi="Courier New" w:cs="Courier New"/>
          <w:i/>
          <w:iCs/>
          <w:sz w:val="22"/>
        </w:rPr>
        <w:t>σ( Conv</w:t>
      </w:r>
      <w:proofErr w:type="gramEnd"/>
      <w:r>
        <w:rPr>
          <w:rFonts w:ascii="Courier New" w:eastAsia="Courier New" w:hAnsi="Courier New" w:cs="Courier New"/>
          <w:i/>
          <w:iCs/>
          <w:sz w:val="22"/>
        </w:rPr>
        <w:t>₇ₓ</w:t>
      </w:r>
      <w:proofErr w:type="gramStart"/>
      <w:r>
        <w:rPr>
          <w:rFonts w:ascii="Courier New" w:eastAsia="Courier New" w:hAnsi="Courier New" w:cs="Courier New"/>
          <w:i/>
          <w:iCs/>
          <w:sz w:val="22"/>
        </w:rPr>
        <w:t>₇( [</w:t>
      </w:r>
      <w:proofErr w:type="spellStart"/>
      <w:proofErr w:type="gramEnd"/>
      <w:r>
        <w:rPr>
          <w:rFonts w:ascii="Courier New" w:eastAsia="Courier New" w:hAnsi="Courier New" w:cs="Courier New"/>
          <w:i/>
          <w:iCs/>
          <w:sz w:val="22"/>
        </w:rPr>
        <w:t>AvgPool_c</w:t>
      </w:r>
      <w:proofErr w:type="spellEnd"/>
      <w:r>
        <w:rPr>
          <w:rFonts w:ascii="Courier New" w:eastAsia="Courier New" w:hAnsi="Courier New" w:cs="Courier New"/>
          <w:i/>
          <w:iCs/>
          <w:sz w:val="22"/>
        </w:rPr>
        <w:t xml:space="preserve">(F'); </w:t>
      </w:r>
      <w:proofErr w:type="spellStart"/>
      <w:r>
        <w:rPr>
          <w:rFonts w:ascii="Courier New" w:eastAsia="Courier New" w:hAnsi="Courier New" w:cs="Courier New"/>
          <w:i/>
          <w:iCs/>
          <w:sz w:val="22"/>
        </w:rPr>
        <w:t>MaxPool_c</w:t>
      </w:r>
      <w:proofErr w:type="spellEnd"/>
      <w:r>
        <w:rPr>
          <w:rFonts w:ascii="Courier New" w:eastAsia="Courier New" w:hAnsi="Courier New" w:cs="Courier New"/>
          <w:i/>
          <w:iCs/>
          <w:sz w:val="22"/>
        </w:rPr>
        <w:t>(F')</w:t>
      </w:r>
      <w:proofErr w:type="gramStart"/>
      <w:r>
        <w:rPr>
          <w:rFonts w:ascii="Courier New" w:eastAsia="Courier New" w:hAnsi="Courier New" w:cs="Courier New"/>
          <w:i/>
          <w:iCs/>
          <w:sz w:val="22"/>
        </w:rPr>
        <w:t>] )</w:t>
      </w:r>
      <w:proofErr w:type="gramEnd"/>
      <w:r>
        <w:rPr>
          <w:rFonts w:ascii="Courier New" w:eastAsia="Courier New" w:hAnsi="Courier New" w:cs="Courier New"/>
          <w:i/>
          <w:iCs/>
          <w:sz w:val="22"/>
        </w:rPr>
        <w:t xml:space="preserve"> )</w:t>
      </w:r>
    </w:p>
    <w:p w14:paraId="523E7B43" w14:textId="10E50249" w:rsidR="00CE520A" w:rsidRDefault="00CE520A" w:rsidP="00913009">
      <w:pPr>
        <w:spacing w:after="160" w:line="360" w:lineRule="auto"/>
        <w:ind w:firstLine="720"/>
      </w:pPr>
      <w:r>
        <w:t xml:space="preserve">The final CBAM output is </w:t>
      </w:r>
      <w:proofErr w:type="gramStart"/>
      <w:r>
        <w:t>F''</w:t>
      </w:r>
      <w:proofErr w:type="gramEnd"/>
      <w:r>
        <w:t xml:space="preserve"> = M_s(F') ⊗ F'. 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w:t>
      </w:r>
      <w:r w:rsidR="00665B8C">
        <w:t xml:space="preserve">region </w:t>
      </w:r>
      <w:r>
        <w:t>out</w:t>
      </w:r>
      <w:r w:rsidR="00665B8C">
        <w:t xml:space="preserve"> </w:t>
      </w:r>
      <w:r>
        <w:t>of</w:t>
      </w:r>
      <w:r w:rsidR="00665B8C">
        <w:t xml:space="preserve"> </w:t>
      </w:r>
      <w:r>
        <w:t xml:space="preserve">interest (ROI) shared by a CT scan as examined by a radiologist. </w:t>
      </w:r>
      <w:r w:rsidR="00913009">
        <w:t>Despite that</w:t>
      </w:r>
      <w:r>
        <w:t xml:space="preserve"> CBAM is </w:t>
      </w:r>
      <w:r w:rsidR="00913009">
        <w:t>adding small</w:t>
      </w:r>
      <w:r>
        <w:t xml:space="preserve"> parameters (</w:t>
      </w:r>
      <w:r w:rsidR="00913009">
        <w:t>less than 1% to 2%</w:t>
      </w:r>
      <w:r>
        <w:t xml:space="preserve">) it </w:t>
      </w:r>
      <w:r w:rsidR="00913009">
        <w:t>remains lightweight and</w:t>
      </w:r>
      <w:r>
        <w:t xml:space="preserve"> end to end trainable just like the rest of the network [27].</w:t>
      </w:r>
    </w:p>
    <w:p w14:paraId="0B58FA69" w14:textId="77777777" w:rsidR="00AA1FF7" w:rsidRPr="00AA1FF7" w:rsidRDefault="00AA1FF7" w:rsidP="00AA1FF7"/>
    <w:p w14:paraId="49DE6F5A" w14:textId="2B29689B" w:rsidR="00361074" w:rsidRDefault="00820426" w:rsidP="003F75D8">
      <w:pPr>
        <w:pStyle w:val="Heading3"/>
        <w:numPr>
          <w:ilvl w:val="2"/>
          <w:numId w:val="18"/>
        </w:numPr>
      </w:pPr>
      <w:bookmarkStart w:id="25" w:name="_Toc233512559"/>
      <w:r w:rsidRPr="4771174F">
        <w:t>Classification</w:t>
      </w:r>
      <w:r w:rsidR="004E45A6" w:rsidRPr="4771174F">
        <w:t xml:space="preserve"> Head</w:t>
      </w:r>
      <w:bookmarkEnd w:id="25"/>
    </w:p>
    <w:p w14:paraId="5876FA08" w14:textId="77777777" w:rsidR="007C133C" w:rsidRPr="007C133C" w:rsidRDefault="007C133C" w:rsidP="007C133C"/>
    <w:p w14:paraId="15AED9A5" w14:textId="5AC6CA53" w:rsidR="00363121" w:rsidRDefault="00363121" w:rsidP="00B6649A">
      <w:pPr>
        <w:spacing w:line="360" w:lineRule="auto"/>
        <w:ind w:firstLine="720"/>
      </w:pPr>
      <w:r w:rsidRPr="00363121">
        <w:t>After global average pooling is applied to the refined feature map</w:t>
      </w:r>
      <w:r>
        <w:t xml:space="preserve">, there is </w:t>
      </w:r>
      <w:r w:rsidR="00B43C9C" w:rsidRPr="00B43C9C">
        <w:t xml:space="preserve">2048 </w:t>
      </w:r>
      <w:r>
        <w:t xml:space="preserve">dimensional feature vector </w:t>
      </w:r>
      <w:r w:rsidR="00B6649A">
        <w:t>in the ResNet50 model that is</w:t>
      </w:r>
      <w:r>
        <w:t xml:space="preserve"> passed through a custom classification head consists of the following sequential components:</w:t>
      </w:r>
    </w:p>
    <w:p w14:paraId="710B6596" w14:textId="77777777" w:rsidR="009827A9" w:rsidRDefault="00363121" w:rsidP="00B6649A">
      <w:pPr>
        <w:pStyle w:val="ListParagraph"/>
        <w:numPr>
          <w:ilvl w:val="0"/>
          <w:numId w:val="27"/>
        </w:numPr>
        <w:spacing w:line="360" w:lineRule="auto"/>
      </w:pPr>
      <w:r w:rsidRPr="00363121">
        <w:t>Dropout layer with a rate of 0.50</w:t>
      </w:r>
      <w:r>
        <w:t>.</w:t>
      </w:r>
    </w:p>
    <w:p w14:paraId="0904D8AF" w14:textId="598E147C" w:rsidR="00363121" w:rsidRDefault="009827A9" w:rsidP="00B6649A">
      <w:pPr>
        <w:pStyle w:val="ListParagraph"/>
        <w:numPr>
          <w:ilvl w:val="0"/>
          <w:numId w:val="27"/>
        </w:numPr>
        <w:spacing w:line="360" w:lineRule="auto"/>
      </w:pPr>
      <w:r w:rsidRPr="009827A9">
        <w:t>Fully connected layer reducing the feature vector from 2048 to 512 dimensions</w:t>
      </w:r>
      <w:r>
        <w:t>.</w:t>
      </w:r>
    </w:p>
    <w:p w14:paraId="3AB4B6A2" w14:textId="67B71583" w:rsidR="009827A9" w:rsidRDefault="009827A9" w:rsidP="00B6649A">
      <w:pPr>
        <w:pStyle w:val="ListParagraph"/>
        <w:numPr>
          <w:ilvl w:val="0"/>
          <w:numId w:val="27"/>
        </w:numPr>
        <w:spacing w:line="360" w:lineRule="auto"/>
      </w:pPr>
      <w:r>
        <w:t>N</w:t>
      </w:r>
      <w:r w:rsidRPr="009827A9">
        <w:t>ormalization to stabilize the activation distribution</w:t>
      </w:r>
      <w:r>
        <w:t>.</w:t>
      </w:r>
    </w:p>
    <w:p w14:paraId="75C138D3" w14:textId="0498FF05" w:rsidR="009827A9" w:rsidRDefault="009827A9" w:rsidP="00B6649A">
      <w:pPr>
        <w:pStyle w:val="ListParagraph"/>
        <w:numPr>
          <w:ilvl w:val="0"/>
          <w:numId w:val="27"/>
        </w:numPr>
        <w:spacing w:line="360" w:lineRule="auto"/>
      </w:pPr>
      <w:proofErr w:type="spellStart"/>
      <w:r>
        <w:t>ReLU</w:t>
      </w:r>
      <w:proofErr w:type="spellEnd"/>
      <w:r>
        <w:t>.</w:t>
      </w:r>
    </w:p>
    <w:p w14:paraId="464B1F6A" w14:textId="77777777" w:rsidR="006A074C" w:rsidRDefault="009827A9" w:rsidP="00B6649A">
      <w:pPr>
        <w:pStyle w:val="ListParagraph"/>
        <w:numPr>
          <w:ilvl w:val="0"/>
          <w:numId w:val="27"/>
        </w:numPr>
        <w:spacing w:line="360" w:lineRule="auto"/>
      </w:pPr>
      <w:r>
        <w:t>Second dropout layer with a rate of 0.30.</w:t>
      </w:r>
    </w:p>
    <w:p w14:paraId="37F0D0A4" w14:textId="2008D1CF" w:rsidR="006A074C" w:rsidRDefault="006A074C" w:rsidP="00B6649A">
      <w:pPr>
        <w:pStyle w:val="ListParagraph"/>
        <w:numPr>
          <w:ilvl w:val="0"/>
          <w:numId w:val="27"/>
        </w:numPr>
        <w:spacing w:line="360" w:lineRule="auto"/>
      </w:pPr>
      <w:r w:rsidRPr="006A074C">
        <w:t>Output: 4‑class</w:t>
      </w:r>
      <w:r>
        <w:t xml:space="preserve">es logits </w:t>
      </w:r>
      <w:r w:rsidRPr="00C37BF6">
        <w:t>(Normal, Cyst, Tumor, Stone).</w:t>
      </w:r>
    </w:p>
    <w:p w14:paraId="0D65A78D" w14:textId="56191A6E" w:rsidR="006A074C" w:rsidRDefault="006A074C" w:rsidP="006A074C">
      <w:pPr>
        <w:spacing w:line="360" w:lineRule="auto"/>
      </w:pPr>
    </w:p>
    <w:p w14:paraId="1C17DA89" w14:textId="79399D4B" w:rsidR="00207CD9" w:rsidRDefault="00207CD9" w:rsidP="006A074C">
      <w:pPr>
        <w:spacing w:line="360" w:lineRule="auto"/>
      </w:pPr>
    </w:p>
    <w:p w14:paraId="32543A50" w14:textId="75A11CE3" w:rsidR="00207CD9" w:rsidRDefault="00207CD9" w:rsidP="006A074C">
      <w:pPr>
        <w:spacing w:line="360" w:lineRule="auto"/>
      </w:pPr>
    </w:p>
    <w:p w14:paraId="40DE1E03" w14:textId="78CD983B" w:rsidR="00207CD9" w:rsidRDefault="00207CD9" w:rsidP="006A074C">
      <w:pPr>
        <w:spacing w:line="360" w:lineRule="auto"/>
      </w:pPr>
    </w:p>
    <w:p w14:paraId="0255FCD5" w14:textId="394EAABF" w:rsidR="00207CD9" w:rsidRDefault="00207CD9" w:rsidP="006A074C">
      <w:pPr>
        <w:spacing w:line="360" w:lineRule="auto"/>
      </w:pPr>
    </w:p>
    <w:p w14:paraId="19F93E9A" w14:textId="77777777" w:rsidR="006F69A7" w:rsidRDefault="006F69A7" w:rsidP="006A074C">
      <w:pPr>
        <w:spacing w:line="360" w:lineRule="auto"/>
      </w:pPr>
    </w:p>
    <w:p w14:paraId="1753F9EA" w14:textId="20C053FD" w:rsidR="00ED4881" w:rsidRPr="005310A3" w:rsidRDefault="007C078E" w:rsidP="4771174F">
      <w:pPr>
        <w:pStyle w:val="Heading2"/>
        <w:ind w:firstLine="720"/>
        <w:rPr>
          <w:rFonts w:asciiTheme="majorBidi" w:hAnsiTheme="majorBidi"/>
          <w:color w:val="auto"/>
          <w:sz w:val="32"/>
          <w:szCs w:val="32"/>
        </w:rPr>
      </w:pPr>
      <w:bookmarkStart w:id="26" w:name="_Toc233512560"/>
      <w:r w:rsidRPr="4771174F">
        <w:rPr>
          <w:rFonts w:asciiTheme="majorBidi" w:hAnsiTheme="majorBidi"/>
          <w:color w:val="auto"/>
          <w:sz w:val="32"/>
          <w:szCs w:val="32"/>
        </w:rPr>
        <w:lastRenderedPageBreak/>
        <w:t>3.7</w:t>
      </w:r>
      <w:r w:rsidR="00ED4881" w:rsidRPr="4771174F">
        <w:rPr>
          <w:rFonts w:asciiTheme="majorBidi" w:hAnsiTheme="majorBidi"/>
          <w:color w:val="auto"/>
          <w:sz w:val="32"/>
          <w:szCs w:val="32"/>
        </w:rPr>
        <w:t xml:space="preserve"> Training Protocol</w:t>
      </w:r>
      <w:bookmarkEnd w:id="26"/>
    </w:p>
    <w:p w14:paraId="0BA74A0C" w14:textId="77777777" w:rsidR="00ED4881" w:rsidRPr="007D10DE" w:rsidRDefault="00ED4881" w:rsidP="007D10DE">
      <w:pPr>
        <w:spacing w:after="0" w:line="360" w:lineRule="auto"/>
        <w:ind w:firstLine="720"/>
        <w:jc w:val="both"/>
        <w:rPr>
          <w:rFonts w:cs="Times New Roman"/>
        </w:rPr>
      </w:pPr>
      <w:r w:rsidRPr="007D10DE">
        <w:rPr>
          <w:rFonts w:cs="Times New Roman"/>
        </w:rPr>
        <w:t>All the training hyperparameters and their reasoning are illustrated in Table 3.3.</w:t>
      </w:r>
    </w:p>
    <w:p w14:paraId="73DEA511" w14:textId="77777777" w:rsidR="00ED4881" w:rsidRDefault="00ED4881" w:rsidP="00ED4881">
      <w:pPr>
        <w:spacing w:before="80" w:after="160"/>
        <w:jc w:val="center"/>
      </w:pPr>
      <w:r>
        <w:rPr>
          <w:b/>
          <w:bCs/>
          <w:sz w:val="22"/>
        </w:rPr>
        <w:t>Table 3.3. Training hyperparameters and justification for each design choice.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14"/>
        <w:gridCol w:w="3936"/>
      </w:tblGrid>
      <w:tr w:rsidR="00ED4881" w14:paraId="03F5DF00" w14:textId="77777777" w:rsidTr="00E5102D">
        <w:trPr>
          <w:tblHeader/>
        </w:trPr>
        <w:tc>
          <w:tcPr>
            <w:tcW w:w="289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F6F77D5" w14:textId="77777777" w:rsidR="00ED4881" w:rsidRPr="00905FFE" w:rsidRDefault="00ED4881" w:rsidP="00905FFE">
            <w:pPr>
              <w:spacing w:after="0" w:line="240" w:lineRule="auto"/>
              <w:rPr>
                <w:rFonts w:asciiTheme="majorBidi" w:hAnsiTheme="majorBidi" w:cstheme="majorBidi"/>
                <w:b/>
                <w:color w:val="FFFFFF"/>
                <w:sz w:val="20"/>
                <w:szCs w:val="20"/>
              </w:rPr>
            </w:pPr>
            <w:r w:rsidRPr="00905FFE">
              <w:rPr>
                <w:rFonts w:asciiTheme="majorBidi" w:hAnsiTheme="majorBidi" w:cstheme="majorBidi"/>
                <w:b/>
                <w:color w:val="FFFFFF"/>
                <w:sz w:val="20"/>
                <w:szCs w:val="20"/>
              </w:rPr>
              <w:tab/>
            </w:r>
            <w:r w:rsidRPr="00905FFE">
              <w:rPr>
                <w:rFonts w:asciiTheme="majorBidi" w:hAnsiTheme="majorBidi" w:cstheme="majorBidi"/>
                <w:b/>
                <w:color w:val="FFFFFF"/>
                <w:sz w:val="20"/>
                <w:szCs w:val="20"/>
              </w:rPr>
              <w:tab/>
              <w:t>Hyperparameter</w:t>
            </w:r>
          </w:p>
        </w:tc>
        <w:tc>
          <w:tcPr>
            <w:tcW w:w="210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2550D8E" w14:textId="77777777" w:rsidR="00ED4881" w:rsidRPr="00905FFE" w:rsidRDefault="00ED4881" w:rsidP="00905FFE">
            <w:pPr>
              <w:spacing w:after="0" w:line="240" w:lineRule="auto"/>
              <w:jc w:val="center"/>
              <w:rPr>
                <w:rFonts w:asciiTheme="majorBidi" w:hAnsiTheme="majorBidi" w:cstheme="majorBidi"/>
                <w:b/>
                <w:color w:val="FFFFFF"/>
                <w:sz w:val="20"/>
                <w:szCs w:val="20"/>
              </w:rPr>
            </w:pPr>
            <w:r w:rsidRPr="00905FFE">
              <w:rPr>
                <w:rFonts w:asciiTheme="majorBidi" w:hAnsiTheme="majorBidi" w:cstheme="majorBidi"/>
                <w:b/>
                <w:color w:val="FFFFFF"/>
                <w:sz w:val="20"/>
                <w:szCs w:val="20"/>
              </w:rPr>
              <w:t>Value</w:t>
            </w:r>
          </w:p>
        </w:tc>
      </w:tr>
      <w:tr w:rsidR="00ED4881" w14:paraId="69A5C418"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A78B162" w14:textId="543B0B06"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sidR="00C25DB7">
              <w:rPr>
                <w:rFonts w:asciiTheme="majorBidi" w:hAnsiTheme="majorBidi" w:cstheme="majorBidi"/>
                <w:b/>
                <w:sz w:val="20"/>
                <w:szCs w:val="20"/>
              </w:rPr>
              <w:t xml:space="preserve"> for </w:t>
            </w:r>
            <w:r w:rsidR="00C25DB7" w:rsidRPr="00C25DB7">
              <w:rPr>
                <w:rFonts w:asciiTheme="majorBidi" w:hAnsiTheme="majorBidi" w:cstheme="majorBidi"/>
                <w:b/>
                <w:sz w:val="20"/>
                <w:szCs w:val="20"/>
              </w:rPr>
              <w:t>EfficientNet-B4</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339C0C9" w14:textId="1200CA28" w:rsidR="00ED4881" w:rsidRPr="006F69A7" w:rsidRDefault="00C518C0" w:rsidP="00E5102D">
            <w:pPr>
              <w:rPr>
                <w:sz w:val="20"/>
                <w:szCs w:val="20"/>
              </w:rPr>
            </w:pPr>
            <w:r w:rsidRPr="006F69A7">
              <w:rPr>
                <w:sz w:val="20"/>
                <w:szCs w:val="20"/>
              </w:rPr>
              <w:t>380</w:t>
            </w:r>
            <w:r w:rsidR="00ED4881" w:rsidRPr="006F69A7">
              <w:rPr>
                <w:sz w:val="20"/>
                <w:szCs w:val="20"/>
              </w:rPr>
              <w:t xml:space="preserve"> × </w:t>
            </w:r>
            <w:r w:rsidRPr="006F69A7">
              <w:rPr>
                <w:sz w:val="20"/>
                <w:szCs w:val="20"/>
              </w:rPr>
              <w:t>380</w:t>
            </w:r>
            <w:r w:rsidR="00ED4881" w:rsidRPr="006F69A7">
              <w:rPr>
                <w:sz w:val="20"/>
                <w:szCs w:val="20"/>
              </w:rPr>
              <w:t xml:space="preserve"> </w:t>
            </w:r>
            <w:proofErr w:type="spellStart"/>
            <w:r w:rsidR="00ED4881" w:rsidRPr="006F69A7">
              <w:rPr>
                <w:sz w:val="20"/>
                <w:szCs w:val="20"/>
              </w:rPr>
              <w:t>px</w:t>
            </w:r>
            <w:proofErr w:type="spellEnd"/>
          </w:p>
        </w:tc>
      </w:tr>
      <w:tr w:rsidR="00C25DB7" w14:paraId="34C9A739"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9F7347" w14:textId="7AD31456" w:rsidR="00C25DB7" w:rsidRPr="00905FFE" w:rsidRDefault="00C25DB7" w:rsidP="00C25DB7">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Pr>
                <w:rFonts w:asciiTheme="majorBidi" w:hAnsiTheme="majorBidi" w:cstheme="majorBidi"/>
                <w:b/>
                <w:sz w:val="20"/>
                <w:szCs w:val="20"/>
              </w:rPr>
              <w:t xml:space="preserve"> for ResNet50 and MobileNetV3</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F1647B5" w14:textId="6DABFC65" w:rsidR="00C25DB7" w:rsidRPr="006F69A7" w:rsidRDefault="00C25DB7" w:rsidP="00C25DB7">
            <w:pPr>
              <w:rPr>
                <w:sz w:val="20"/>
                <w:szCs w:val="20"/>
              </w:rPr>
            </w:pPr>
            <w:r>
              <w:rPr>
                <w:sz w:val="20"/>
                <w:szCs w:val="20"/>
              </w:rPr>
              <w:t>224</w:t>
            </w:r>
            <w:r w:rsidRPr="006F69A7">
              <w:rPr>
                <w:sz w:val="20"/>
                <w:szCs w:val="20"/>
              </w:rPr>
              <w:t xml:space="preserve"> × </w:t>
            </w:r>
            <w:r>
              <w:rPr>
                <w:sz w:val="20"/>
                <w:szCs w:val="20"/>
              </w:rPr>
              <w:t>224</w:t>
            </w:r>
            <w:r w:rsidRPr="006F69A7">
              <w:rPr>
                <w:sz w:val="20"/>
                <w:szCs w:val="20"/>
              </w:rPr>
              <w:t xml:space="preserve"> </w:t>
            </w:r>
            <w:proofErr w:type="spellStart"/>
            <w:r w:rsidRPr="006F69A7">
              <w:rPr>
                <w:sz w:val="20"/>
                <w:szCs w:val="20"/>
              </w:rPr>
              <w:t>px</w:t>
            </w:r>
            <w:proofErr w:type="spellEnd"/>
          </w:p>
        </w:tc>
      </w:tr>
      <w:tr w:rsidR="00ED4881" w14:paraId="7AE0B64F"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760CE33"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Batch size</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D32934" w14:textId="77777777" w:rsidR="00ED4881" w:rsidRPr="006F69A7" w:rsidRDefault="00ED4881" w:rsidP="00E5102D">
            <w:pPr>
              <w:rPr>
                <w:sz w:val="20"/>
                <w:szCs w:val="20"/>
              </w:rPr>
            </w:pPr>
            <w:r w:rsidRPr="006F69A7">
              <w:rPr>
                <w:sz w:val="20"/>
                <w:szCs w:val="20"/>
              </w:rPr>
              <w:t>32</w:t>
            </w:r>
          </w:p>
        </w:tc>
      </w:tr>
      <w:tr w:rsidR="00ED4881" w14:paraId="7839208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9BEEFCF"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Initial learning rate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D029C75" w14:textId="77777777" w:rsidR="00ED4881" w:rsidRPr="006F69A7" w:rsidRDefault="00ED4881" w:rsidP="00E5102D">
            <w:pPr>
              <w:rPr>
                <w:sz w:val="20"/>
                <w:szCs w:val="20"/>
              </w:rPr>
            </w:pPr>
            <w:r w:rsidRPr="006F69A7">
              <w:rPr>
                <w:sz w:val="20"/>
                <w:szCs w:val="20"/>
              </w:rPr>
              <w:t>1 × 10⁻⁴</w:t>
            </w:r>
          </w:p>
        </w:tc>
      </w:tr>
      <w:tr w:rsidR="00ED4881" w14:paraId="567A4476"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2A29837"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Optimizer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2B64B79" w14:textId="77777777" w:rsidR="00ED4881" w:rsidRPr="006F69A7" w:rsidRDefault="00ED4881" w:rsidP="00E5102D">
            <w:pPr>
              <w:rPr>
                <w:sz w:val="20"/>
                <w:szCs w:val="20"/>
              </w:rPr>
            </w:pPr>
            <w:proofErr w:type="spellStart"/>
            <w:r w:rsidRPr="006F69A7">
              <w:rPr>
                <w:sz w:val="20"/>
                <w:szCs w:val="20"/>
              </w:rPr>
              <w:t>AdamW</w:t>
            </w:r>
            <w:proofErr w:type="spellEnd"/>
          </w:p>
        </w:tc>
      </w:tr>
      <w:tr w:rsidR="00ED4881" w14:paraId="34182BBE"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A1451A"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Weight decay (L2)</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4E4AEF0" w14:textId="77777777" w:rsidR="00ED4881" w:rsidRPr="006F69A7" w:rsidRDefault="00ED4881" w:rsidP="00E5102D">
            <w:pPr>
              <w:rPr>
                <w:sz w:val="20"/>
                <w:szCs w:val="20"/>
              </w:rPr>
            </w:pPr>
            <w:r w:rsidRPr="006F69A7">
              <w:rPr>
                <w:sz w:val="20"/>
                <w:szCs w:val="20"/>
              </w:rPr>
              <w:t>1 × 10⁻⁵</w:t>
            </w:r>
          </w:p>
        </w:tc>
      </w:tr>
      <w:tr w:rsidR="00ED4881" w14:paraId="0EF95A19"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E52E9D9"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LR scheduler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E1EACB" w14:textId="367BB15F" w:rsidR="00ED4881" w:rsidRPr="006F69A7" w:rsidRDefault="00927AF0" w:rsidP="00E5102D">
            <w:pPr>
              <w:rPr>
                <w:sz w:val="20"/>
                <w:szCs w:val="20"/>
              </w:rPr>
            </w:pPr>
            <w:r w:rsidRPr="006F69A7">
              <w:rPr>
                <w:sz w:val="20"/>
                <w:szCs w:val="20"/>
              </w:rPr>
              <w:t>Cosine Annealing with Warm Restarts</w:t>
            </w:r>
          </w:p>
        </w:tc>
      </w:tr>
      <w:tr w:rsidR="00ED4881" w14:paraId="74C90764"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021760" w14:textId="0EBC940C" w:rsidR="00ED4881" w:rsidRPr="00905FFE" w:rsidRDefault="002C383E"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1 </w:t>
            </w:r>
            <w:r w:rsidR="00ED4881"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E476A62" w14:textId="1F274E85" w:rsidR="00ED4881" w:rsidRPr="006F69A7" w:rsidRDefault="00ED4881" w:rsidP="00E5102D">
            <w:pPr>
              <w:rPr>
                <w:sz w:val="20"/>
                <w:szCs w:val="20"/>
              </w:rPr>
            </w:pPr>
            <w:r w:rsidRPr="006F69A7">
              <w:rPr>
                <w:sz w:val="20"/>
                <w:szCs w:val="20"/>
              </w:rPr>
              <w:t>5</w:t>
            </w:r>
          </w:p>
        </w:tc>
      </w:tr>
      <w:tr w:rsidR="00C079D9" w14:paraId="7AC2053A"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DC569E7" w14:textId="12836914" w:rsidR="00C079D9" w:rsidRPr="00905FFE" w:rsidRDefault="005023C8"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w:t>
            </w:r>
            <w:r w:rsidR="002253D1" w:rsidRPr="00905FFE">
              <w:rPr>
                <w:rFonts w:asciiTheme="majorBidi" w:hAnsiTheme="majorBidi" w:cstheme="majorBidi"/>
                <w:b/>
                <w:sz w:val="20"/>
                <w:szCs w:val="20"/>
              </w:rPr>
              <w:t>2</w:t>
            </w:r>
            <w:r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97C908B" w14:textId="08CEF9F2" w:rsidR="00C079D9" w:rsidRPr="006F69A7" w:rsidRDefault="00E37A85" w:rsidP="00E5102D">
            <w:pPr>
              <w:rPr>
                <w:sz w:val="20"/>
                <w:szCs w:val="20"/>
              </w:rPr>
            </w:pPr>
            <w:proofErr w:type="spellStart"/>
            <w:r w:rsidRPr="006F69A7">
              <w:rPr>
                <w:sz w:val="20"/>
                <w:szCs w:val="20"/>
              </w:rPr>
              <w:t>Upto</w:t>
            </w:r>
            <w:proofErr w:type="spellEnd"/>
            <w:r w:rsidRPr="006F69A7">
              <w:rPr>
                <w:sz w:val="20"/>
                <w:szCs w:val="20"/>
              </w:rPr>
              <w:t xml:space="preserve"> 8</w:t>
            </w:r>
          </w:p>
        </w:tc>
      </w:tr>
      <w:tr w:rsidR="00ED4881" w14:paraId="3714D1D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F2D86B4"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1)</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0959F7F" w14:textId="77777777" w:rsidR="00ED4881" w:rsidRPr="006F69A7" w:rsidRDefault="00ED4881" w:rsidP="00E5102D">
            <w:pPr>
              <w:rPr>
                <w:sz w:val="20"/>
                <w:szCs w:val="20"/>
              </w:rPr>
            </w:pPr>
            <w:r w:rsidRPr="006F69A7">
              <w:rPr>
                <w:sz w:val="20"/>
                <w:szCs w:val="20"/>
              </w:rPr>
              <w:t>0.50</w:t>
            </w:r>
          </w:p>
        </w:tc>
      </w:tr>
      <w:tr w:rsidR="00ED4881" w14:paraId="50A241B8"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4C3AF2D"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2)</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2242B69" w14:textId="77777777" w:rsidR="00ED4881" w:rsidRPr="006F69A7" w:rsidRDefault="00ED4881" w:rsidP="00E5102D">
            <w:pPr>
              <w:rPr>
                <w:sz w:val="20"/>
                <w:szCs w:val="20"/>
              </w:rPr>
            </w:pPr>
            <w:r w:rsidRPr="006F69A7">
              <w:rPr>
                <w:sz w:val="20"/>
                <w:szCs w:val="20"/>
              </w:rPr>
              <w:t>0.30</w:t>
            </w:r>
          </w:p>
        </w:tc>
      </w:tr>
      <w:tr w:rsidR="00ED4881" w14:paraId="4F1E671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BC0233B"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Focal loss gamma (γ)</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148426" w14:textId="77777777" w:rsidR="00ED4881" w:rsidRPr="006F69A7" w:rsidRDefault="00ED4881" w:rsidP="00E5102D">
            <w:pPr>
              <w:rPr>
                <w:sz w:val="20"/>
                <w:szCs w:val="20"/>
              </w:rPr>
            </w:pPr>
            <w:r w:rsidRPr="006F69A7">
              <w:rPr>
                <w:sz w:val="20"/>
                <w:szCs w:val="20"/>
              </w:rPr>
              <w:t>2.0</w:t>
            </w:r>
          </w:p>
        </w:tc>
      </w:tr>
      <w:tr w:rsidR="00ED4881" w14:paraId="6CB6DF50"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C64D908"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FC hidden dimension</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E6EA4A" w14:textId="77777777" w:rsidR="00ED4881" w:rsidRPr="006F69A7" w:rsidRDefault="00ED4881" w:rsidP="00E5102D">
            <w:pPr>
              <w:rPr>
                <w:sz w:val="20"/>
                <w:szCs w:val="20"/>
              </w:rPr>
            </w:pPr>
            <w:r w:rsidRPr="006F69A7">
              <w:rPr>
                <w:sz w:val="20"/>
                <w:szCs w:val="20"/>
              </w:rPr>
              <w:t>512</w:t>
            </w:r>
          </w:p>
        </w:tc>
      </w:tr>
      <w:tr w:rsidR="00ED4881" w14:paraId="47A93C9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EA1F660"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Class weight strategy</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6759385" w14:textId="77777777" w:rsidR="00ED4881" w:rsidRPr="006F69A7" w:rsidRDefault="00ED4881" w:rsidP="00E5102D">
            <w:pPr>
              <w:rPr>
                <w:sz w:val="20"/>
                <w:szCs w:val="20"/>
              </w:rPr>
            </w:pPr>
            <w:r w:rsidRPr="006F69A7">
              <w:rPr>
                <w:sz w:val="20"/>
                <w:szCs w:val="20"/>
              </w:rPr>
              <w:t>Inverse frequency</w:t>
            </w:r>
          </w:p>
        </w:tc>
      </w:tr>
    </w:tbl>
    <w:p w14:paraId="42856C0E" w14:textId="77777777" w:rsidR="00ED4881" w:rsidRDefault="00ED4881" w:rsidP="00ED4881">
      <w:pPr>
        <w:spacing w:after="160" w:line="360" w:lineRule="auto"/>
        <w:ind w:firstLine="720"/>
      </w:pPr>
    </w:p>
    <w:p w14:paraId="484EC570" w14:textId="435DA8BC" w:rsidR="00ED4881" w:rsidRDefault="0074083E" w:rsidP="00014940">
      <w:pPr>
        <w:spacing w:after="160" w:line="360" w:lineRule="auto"/>
        <w:rPr>
          <w:rFonts w:cs="Times New Roman"/>
        </w:rPr>
      </w:pPr>
      <w:r w:rsidRPr="0074083E">
        <w:rPr>
          <w:rFonts w:cs="Times New Roman"/>
        </w:rPr>
        <w:t xml:space="preserve">The training process done in two phases. Phase 1 (5 epochs), only the custom classifier head and CBAM block were trained, while the whole ResNet-50 architecture was frozen. This phase provided adaptation of the new layers without changing any pretrained convolutional filters in </w:t>
      </w:r>
      <w:proofErr w:type="spellStart"/>
      <w:r w:rsidRPr="0074083E">
        <w:rPr>
          <w:rFonts w:cs="Times New Roman"/>
        </w:rPr>
        <w:t>lmageNet</w:t>
      </w:r>
      <w:proofErr w:type="spellEnd"/>
      <w:r w:rsidRPr="0074083E">
        <w:rPr>
          <w:rFonts w:cs="Times New Roman"/>
        </w:rPr>
        <w:t xml:space="preserve">. In Phase 2 (8 epochs), the last two residual layers of ResNet-50 (layer3 and layer4) </w:t>
      </w:r>
      <w:r w:rsidRPr="0074083E">
        <w:rPr>
          <w:rFonts w:cs="Times New Roman"/>
        </w:rPr>
        <w:lastRenderedPageBreak/>
        <w:t xml:space="preserve">were unfrozen along with CBAM block and the classifier head, which allows joint fine-tuning at a smaller learning rate. Phase 2 started from a 5 epoch linear warm-up stage when the learning rate was smoothly increased up to its maximum value. </w:t>
      </w:r>
      <w:proofErr w:type="spellStart"/>
      <w:r w:rsidRPr="0074083E">
        <w:rPr>
          <w:rFonts w:cs="Times New Roman"/>
        </w:rPr>
        <w:t>AdamW</w:t>
      </w:r>
      <w:proofErr w:type="spellEnd"/>
      <w:r w:rsidRPr="0074083E">
        <w:rPr>
          <w:rFonts w:cs="Times New Roman"/>
        </w:rPr>
        <w:t xml:space="preserve"> optimizer with a weight-decay coefficient equal to of 1 × 10 -5 was used. The early stopping approach was applied with respect to the validation loss and a patience of 8 epochs, in case of absence of improvement during 8 consecutive epochs, training was stopped, and the network was evaluated on the checkpoint with the lowest validation loss.</w:t>
      </w:r>
    </w:p>
    <w:p w14:paraId="7B1F0764" w14:textId="0C972206" w:rsidR="006F69A7" w:rsidRDefault="006F69A7" w:rsidP="006F69A7">
      <w:pPr>
        <w:spacing w:after="160" w:line="360" w:lineRule="auto"/>
        <w:rPr>
          <w:rFonts w:cs="Times New Roman"/>
        </w:rPr>
      </w:pPr>
      <w:r>
        <w:rPr>
          <w:rFonts w:cs="Times New Roman"/>
        </w:rPr>
        <w:t>Also, during the training l</w:t>
      </w:r>
      <w:r w:rsidRPr="006F69A7">
        <w:rPr>
          <w:rFonts w:cs="Times New Roman"/>
        </w:rPr>
        <w:t xml:space="preserve">oss </w:t>
      </w:r>
      <w:r>
        <w:rPr>
          <w:rFonts w:cs="Times New Roman"/>
        </w:rPr>
        <w:t>function and class imbalance was handled as following:</w:t>
      </w:r>
    </w:p>
    <w:p w14:paraId="526F9F1B" w14:textId="18C36D11" w:rsidR="006F69A7" w:rsidRPr="006F69A7" w:rsidRDefault="006F69A7" w:rsidP="006F69A7">
      <w:pPr>
        <w:pStyle w:val="ListParagraph"/>
        <w:numPr>
          <w:ilvl w:val="0"/>
          <w:numId w:val="21"/>
        </w:numPr>
        <w:spacing w:after="0" w:line="360" w:lineRule="auto"/>
        <w:jc w:val="both"/>
        <w:rPr>
          <w:rFonts w:cs="Times New Roman"/>
        </w:rPr>
      </w:pPr>
      <w:r w:rsidRPr="006F69A7">
        <w:rPr>
          <w:rFonts w:cs="Times New Roman"/>
        </w:rPr>
        <w:t>Class weight. The weight assigned to each class based on the frequency of occurrence of class in the training set:</w:t>
      </w:r>
      <w:r w:rsidRPr="006F69A7">
        <w:rPr>
          <w:rFonts w:cs="Times New Roman"/>
        </w:rPr>
        <w:tab/>
      </w:r>
      <w:proofErr w:type="spellStart"/>
      <w:r w:rsidRPr="006F69A7">
        <w:rPr>
          <w:rFonts w:cs="Times New Roman"/>
        </w:rPr>
        <w:t>w_c</w:t>
      </w:r>
      <w:proofErr w:type="spellEnd"/>
      <w:r w:rsidRPr="006F69A7">
        <w:rPr>
          <w:rFonts w:cs="Times New Roman"/>
        </w:rPr>
        <w:t xml:space="preserve"> = </w:t>
      </w:r>
      <w:proofErr w:type="spellStart"/>
      <w:r w:rsidRPr="006F69A7">
        <w:rPr>
          <w:rFonts w:cs="Times New Roman"/>
        </w:rPr>
        <w:t>N_total</w:t>
      </w:r>
      <w:proofErr w:type="spellEnd"/>
      <w:r w:rsidRPr="006F69A7">
        <w:rPr>
          <w:rFonts w:cs="Times New Roman"/>
        </w:rPr>
        <w:t xml:space="preserve"> / (</w:t>
      </w:r>
      <w:proofErr w:type="spellStart"/>
      <w:r w:rsidRPr="006F69A7">
        <w:rPr>
          <w:rFonts w:cs="Times New Roman"/>
        </w:rPr>
        <w:t>N_classes</w:t>
      </w:r>
      <w:proofErr w:type="spellEnd"/>
      <w:r w:rsidRPr="006F69A7">
        <w:rPr>
          <w:rFonts w:cs="Times New Roman"/>
        </w:rPr>
        <w:t xml:space="preserve"> × </w:t>
      </w:r>
      <w:proofErr w:type="spellStart"/>
      <w:r w:rsidRPr="006F69A7">
        <w:rPr>
          <w:rFonts w:cs="Times New Roman"/>
        </w:rPr>
        <w:t>N_c</w:t>
      </w:r>
      <w:proofErr w:type="spellEnd"/>
      <w:r w:rsidRPr="006F69A7">
        <w:rPr>
          <w:rFonts w:cs="Times New Roman"/>
        </w:rPr>
        <w:t>)</w:t>
      </w:r>
    </w:p>
    <w:p w14:paraId="1F37C20D" w14:textId="012EC32C" w:rsidR="006F69A7" w:rsidRPr="0050556D" w:rsidRDefault="006F69A7" w:rsidP="006F69A7">
      <w:pPr>
        <w:pStyle w:val="ListParagraph"/>
        <w:numPr>
          <w:ilvl w:val="0"/>
          <w:numId w:val="21"/>
        </w:numPr>
        <w:spacing w:after="0" w:line="360" w:lineRule="auto"/>
        <w:jc w:val="both"/>
        <w:rPr>
          <w:rFonts w:cs="Times New Roman"/>
        </w:rPr>
      </w:pPr>
      <w:r>
        <w:rPr>
          <w:rFonts w:cs="Times New Roman"/>
        </w:rPr>
        <w:t xml:space="preserve">Focal loss. </w:t>
      </w:r>
      <w:r w:rsidRPr="0050556D">
        <w:rPr>
          <w:rFonts w:cs="Times New Roman"/>
        </w:rPr>
        <w:t xml:space="preserve">based on the class-weighted cross-entropy, </w:t>
      </w:r>
      <w:r>
        <w:rPr>
          <w:rFonts w:cs="Times New Roman"/>
        </w:rPr>
        <w:t xml:space="preserve">the formula down </w:t>
      </w:r>
      <w:r w:rsidRPr="0050556D">
        <w:rPr>
          <w:rFonts w:cs="Times New Roman"/>
        </w:rPr>
        <w:t xml:space="preserve">weights </w:t>
      </w:r>
      <w:r>
        <w:rPr>
          <w:rFonts w:cs="Times New Roman"/>
        </w:rPr>
        <w:t>of</w:t>
      </w:r>
      <w:r w:rsidRPr="0050556D">
        <w:rPr>
          <w:rFonts w:cs="Times New Roman"/>
        </w:rPr>
        <w:t xml:space="preserve"> easy examples that are correctly identified, and focusing the training on hard examples that are incorrectly identified</w:t>
      </w:r>
      <w:r>
        <w:rPr>
          <w:rFonts w:cs="Times New Roman"/>
        </w:rPr>
        <w:t>:</w:t>
      </w:r>
      <w:r>
        <w:rPr>
          <w:rFonts w:cs="Times New Roman"/>
        </w:rPr>
        <w:tab/>
      </w:r>
      <w:r>
        <w:rPr>
          <w:rFonts w:cs="Times New Roman"/>
        </w:rPr>
        <w:tab/>
      </w:r>
      <w:r w:rsidRPr="0050556D">
        <w:rPr>
          <w:rFonts w:cs="Times New Roman"/>
        </w:rPr>
        <w:t>FL(</w:t>
      </w:r>
      <w:proofErr w:type="spellStart"/>
      <w:r w:rsidRPr="0050556D">
        <w:rPr>
          <w:rFonts w:cs="Times New Roman"/>
        </w:rPr>
        <w:t>p_t</w:t>
      </w:r>
      <w:proofErr w:type="spellEnd"/>
      <w:r w:rsidRPr="0050556D">
        <w:rPr>
          <w:rFonts w:cs="Times New Roman"/>
        </w:rPr>
        <w:t xml:space="preserve">) = −α_t (1 − </w:t>
      </w:r>
      <w:proofErr w:type="spellStart"/>
      <w:r w:rsidRPr="0050556D">
        <w:rPr>
          <w:rFonts w:cs="Times New Roman"/>
        </w:rPr>
        <w:t>p_t</w:t>
      </w:r>
      <w:proofErr w:type="spellEnd"/>
      <w:r w:rsidRPr="0050556D">
        <w:rPr>
          <w:rFonts w:cs="Times New Roman"/>
        </w:rPr>
        <w:t>)^γ log(</w:t>
      </w:r>
      <w:proofErr w:type="spellStart"/>
      <w:r w:rsidRPr="0050556D">
        <w:rPr>
          <w:rFonts w:cs="Times New Roman"/>
        </w:rPr>
        <w:t>p_t</w:t>
      </w:r>
      <w:proofErr w:type="spellEnd"/>
      <w:r w:rsidRPr="0050556D">
        <w:rPr>
          <w:rFonts w:cs="Times New Roman"/>
        </w:rPr>
        <w:t>)</w:t>
      </w:r>
    </w:p>
    <w:p w14:paraId="3BFC204B" w14:textId="77777777" w:rsidR="006F69A7" w:rsidRDefault="006F69A7" w:rsidP="00014940">
      <w:pPr>
        <w:spacing w:after="160" w:line="360" w:lineRule="auto"/>
      </w:pPr>
    </w:p>
    <w:p w14:paraId="10F93E8B" w14:textId="774E3140" w:rsidR="00ED4881" w:rsidRPr="005310A3" w:rsidRDefault="00ED4881" w:rsidP="4771174F">
      <w:pPr>
        <w:pStyle w:val="Heading2"/>
        <w:ind w:firstLine="720"/>
        <w:rPr>
          <w:rFonts w:asciiTheme="majorBidi" w:hAnsiTheme="majorBidi"/>
          <w:color w:val="auto"/>
          <w:sz w:val="32"/>
          <w:szCs w:val="32"/>
        </w:rPr>
      </w:pPr>
      <w:bookmarkStart w:id="27" w:name="_Toc233512561"/>
      <w:r w:rsidRPr="4771174F">
        <w:rPr>
          <w:rFonts w:asciiTheme="majorBidi" w:hAnsiTheme="majorBidi"/>
          <w:color w:val="auto"/>
          <w:sz w:val="32"/>
          <w:szCs w:val="32"/>
        </w:rPr>
        <w:t>3.</w:t>
      </w:r>
      <w:r w:rsidR="00E85B40" w:rsidRPr="4771174F">
        <w:rPr>
          <w:rFonts w:asciiTheme="majorBidi" w:hAnsiTheme="majorBidi"/>
          <w:color w:val="auto"/>
          <w:sz w:val="32"/>
          <w:szCs w:val="32"/>
        </w:rPr>
        <w:t>8</w:t>
      </w:r>
      <w:r w:rsidRPr="4771174F">
        <w:rPr>
          <w:rFonts w:asciiTheme="majorBidi" w:hAnsiTheme="majorBidi"/>
          <w:color w:val="auto"/>
          <w:sz w:val="32"/>
          <w:szCs w:val="32"/>
        </w:rPr>
        <w:t xml:space="preserve"> Evaluation Metrics</w:t>
      </w:r>
      <w:bookmarkEnd w:id="27"/>
    </w:p>
    <w:p w14:paraId="44E120B4" w14:textId="5EC94520" w:rsidR="00ED4881" w:rsidRDefault="00ED7A0E" w:rsidP="003D4281">
      <w:pPr>
        <w:spacing w:after="0" w:line="360" w:lineRule="auto"/>
        <w:ind w:firstLine="720"/>
        <w:jc w:val="both"/>
        <w:rPr>
          <w:rFonts w:cs="Times New Roman"/>
        </w:rPr>
      </w:pPr>
      <w:r w:rsidRPr="457B04A4">
        <w:rPr>
          <w:rFonts w:cs="Times New Roman"/>
        </w:rPr>
        <w:t>The held-out test set (</w:t>
      </w:r>
      <w:r w:rsidR="003D4281" w:rsidRPr="003D4281">
        <w:rPr>
          <w:rFonts w:cs="Times New Roman"/>
        </w:rPr>
        <w:t xml:space="preserve">2,490 </w:t>
      </w:r>
      <w:r w:rsidRPr="457B04A4">
        <w:rPr>
          <w:rFonts w:cs="Times New Roman"/>
        </w:rPr>
        <w:t>images) is used to evaluate the final model as a part of the evaluation approach, which includes accuracy, precision, recall, F1 score, Cohen's Kappa score, AUC-ROC (one-vs-rest) score and a confusion matrix to visualize class-wise performance</w:t>
      </w:r>
      <w:r w:rsidR="00545A0A">
        <w:rPr>
          <w:rFonts w:cs="Times New Roman"/>
        </w:rPr>
        <w:t xml:space="preserve"> in below:</w:t>
      </w:r>
    </w:p>
    <w:p w14:paraId="5A7B0743" w14:textId="2C57A5D0" w:rsidR="00F3725B" w:rsidRPr="00F3725B" w:rsidRDefault="00F3725B" w:rsidP="003F75D8">
      <w:pPr>
        <w:pStyle w:val="Heading3"/>
      </w:pPr>
      <w:bookmarkStart w:id="28" w:name="_Toc233512562"/>
      <w:r>
        <w:t xml:space="preserve">3.8.1 </w:t>
      </w:r>
      <w:r w:rsidRPr="00F3725B">
        <w:t>Overall Accuracy</w:t>
      </w:r>
      <w:bookmarkEnd w:id="28"/>
    </w:p>
    <w:p w14:paraId="3CD26E6E" w14:textId="77777777" w:rsidR="00F3725B" w:rsidRPr="00E01B97" w:rsidRDefault="00F3725B" w:rsidP="00E01B97">
      <w:pPr>
        <w:spacing w:after="160" w:line="360" w:lineRule="auto"/>
        <w:ind w:firstLine="720"/>
      </w:pPr>
      <w:r w:rsidRPr="00E01B97">
        <w:t>Overall accuracy provides a simplified global view on how model classify correct results across all classes. Accuracy alone in imbalanced medical datasets can be misleading; because it may hide poor performance on minority classes. For multi</w:t>
      </w:r>
      <w:r w:rsidRPr="00E01B97">
        <w:noBreakHyphen/>
        <w:t>class classification following equation will be used:</w:t>
      </w:r>
    </w:p>
    <w:p w14:paraId="7DB4AB15" w14:textId="38C3A601"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Ovarall Accuracy=</m:t>
          </m:r>
          <m:r>
            <w:rPr>
              <w:rFonts w:ascii="Cambria Math" w:eastAsia="Calibri" w:hAnsi="Calibri" w:cs="Arial"/>
              <w:color w:val="auto"/>
              <w:sz w:val="22"/>
            </w:rPr>
            <m:t xml:space="preserve"> </m:t>
          </m:r>
          <m:f>
            <m:fPr>
              <m:ctrlPr>
                <w:rPr>
                  <w:rFonts w:ascii="Cambria Math" w:eastAsia="Calibri" w:hAnsi="Calibri" w:cs="Arial"/>
                  <w:i/>
                  <w:iCs/>
                  <w:color w:val="auto"/>
                  <w:sz w:val="22"/>
                </w:rPr>
              </m:ctrlPr>
            </m:fPr>
            <m:num>
              <m:nary>
                <m:naryPr>
                  <m:chr m:val="∑"/>
                  <m:limLoc m:val="undOvr"/>
                  <m:ctrlPr>
                    <w:rPr>
                      <w:rFonts w:ascii="Cambria Math" w:eastAsia="Calibri" w:hAnsi="Calibri" w:cs="Arial"/>
                      <w:i/>
                      <w:iCs/>
                      <w:color w:val="auto"/>
                      <w:sz w:val="22"/>
                    </w:rPr>
                  </m:ctrlPr>
                </m:naryPr>
                <m:sub>
                  <m:r>
                    <w:rPr>
                      <w:rFonts w:ascii="Cambria Math" w:eastAsia="Calibri" w:hAnsi="Calibri" w:cs="Arial"/>
                      <w:color w:val="auto"/>
                      <w:sz w:val="22"/>
                    </w:rPr>
                    <m:t>i=1</m:t>
                  </m:r>
                </m:sub>
                <m:sup>
                  <m:r>
                    <w:rPr>
                      <w:rFonts w:ascii="Cambria Math" w:eastAsia="Calibri" w:hAnsi="Calibri" w:cs="Arial"/>
                      <w:color w:val="auto"/>
                      <w:sz w:val="22"/>
                    </w:rPr>
                    <m:t>K</m:t>
                  </m:r>
                </m:sup>
                <m:e>
                  <m:r>
                    <w:rPr>
                      <w:rFonts w:ascii="Cambria Math" w:eastAsia="Calibri" w:hAnsi="Cambria Math" w:cs="Arial"/>
                      <w:color w:val="auto"/>
                      <w:sz w:val="22"/>
                    </w:rPr>
                    <m:t>Correct Predictions</m:t>
                  </m:r>
                  <m:d>
                    <m:dPr>
                      <m:ctrlPr>
                        <w:rPr>
                          <w:rFonts w:ascii="Cambria Math" w:eastAsia="Calibri" w:hAnsi="Cambria Math" w:cs="Arial"/>
                          <w:i/>
                          <w:iCs/>
                          <w:color w:val="auto"/>
                          <w:sz w:val="22"/>
                        </w:rPr>
                      </m:ctrlPr>
                    </m:dPr>
                    <m:e>
                      <m:r>
                        <w:rPr>
                          <w:rFonts w:ascii="Cambria Math" w:eastAsia="Calibri" w:hAnsi="Cambria Math" w:cs="Arial"/>
                          <w:color w:val="auto"/>
                          <w:sz w:val="22"/>
                        </w:rPr>
                        <m:t>i</m:t>
                      </m:r>
                    </m:e>
                  </m:d>
                </m:e>
              </m:nary>
            </m:num>
            <m:den>
              <m:nary>
                <m:naryPr>
                  <m:chr m:val="∑"/>
                  <m:limLoc m:val="undOvr"/>
                  <m:ctrlPr>
                    <w:rPr>
                      <w:rFonts w:ascii="Cambria Math" w:eastAsia="Calibri" w:hAnsi="Calibri" w:cs="Arial"/>
                      <w:i/>
                      <w:iCs/>
                      <w:color w:val="auto"/>
                      <w:sz w:val="22"/>
                    </w:rPr>
                  </m:ctrlPr>
                </m:naryPr>
                <m:sub>
                  <m:r>
                    <w:rPr>
                      <w:rFonts w:ascii="Cambria Math" w:eastAsia="Calibri" w:hAnsi="Calibri" w:cs="Arial"/>
                      <w:color w:val="auto"/>
                      <w:sz w:val="22"/>
                    </w:rPr>
                    <m:t>i=1</m:t>
                  </m:r>
                </m:sub>
                <m:sup>
                  <m:r>
                    <w:rPr>
                      <w:rFonts w:ascii="Cambria Math" w:eastAsia="Calibri" w:hAnsi="Calibri" w:cs="Arial"/>
                      <w:color w:val="auto"/>
                      <w:sz w:val="22"/>
                    </w:rPr>
                    <m:t>K</m:t>
                  </m:r>
                </m:sup>
                <m:e>
                  <m:r>
                    <w:rPr>
                      <w:rFonts w:ascii="Cambria Math" w:eastAsia="Calibri" w:hAnsi="Cambria Math" w:cs="Arial"/>
                      <w:color w:val="auto"/>
                      <w:sz w:val="22"/>
                    </w:rPr>
                    <m:t>Total Sample</m:t>
                  </m:r>
                  <m:d>
                    <m:dPr>
                      <m:ctrlPr>
                        <w:rPr>
                          <w:rFonts w:ascii="Cambria Math" w:eastAsia="Calibri" w:hAnsi="Cambria Math" w:cs="Arial"/>
                          <w:i/>
                          <w:iCs/>
                          <w:color w:val="auto"/>
                          <w:sz w:val="22"/>
                        </w:rPr>
                      </m:ctrlPr>
                    </m:dPr>
                    <m:e>
                      <m:r>
                        <w:rPr>
                          <w:rFonts w:ascii="Cambria Math" w:eastAsia="Calibri" w:hAnsi="Cambria Math" w:cs="Arial"/>
                          <w:color w:val="auto"/>
                          <w:sz w:val="22"/>
                        </w:rPr>
                        <m:t>i</m:t>
                      </m:r>
                    </m:e>
                  </m:d>
                </m:e>
              </m:nary>
            </m:den>
          </m:f>
        </m:oMath>
      </m:oMathPara>
    </w:p>
    <w:p w14:paraId="7D570B81" w14:textId="679099E6" w:rsidR="00F3725B" w:rsidRPr="00F3725B" w:rsidRDefault="00F3725B" w:rsidP="003F75D8">
      <w:pPr>
        <w:pStyle w:val="Heading3"/>
      </w:pPr>
      <w:bookmarkStart w:id="29" w:name="_Toc233512563"/>
      <w:r>
        <w:lastRenderedPageBreak/>
        <w:t xml:space="preserve">3.8.2 </w:t>
      </w:r>
      <w:r w:rsidRPr="00F3725B">
        <w:t>Precision</w:t>
      </w:r>
      <w:bookmarkEnd w:id="29"/>
    </w:p>
    <w:p w14:paraId="0F61574A" w14:textId="77777777" w:rsidR="00F3725B" w:rsidRPr="00E01B97" w:rsidRDefault="00F3725B" w:rsidP="00E01B97">
      <w:pPr>
        <w:spacing w:after="160" w:line="360" w:lineRule="auto"/>
        <w:ind w:firstLine="720"/>
      </w:pPr>
      <w:r w:rsidRPr="00E01B97">
        <w:t>Precision measures how the model reliable in positive classification, while per-class precision measures positive classification for each class. High precision means the model rarely mislabels provided images, it calculated via the following equation:</w:t>
      </w:r>
    </w:p>
    <w:p w14:paraId="57D8A443" w14:textId="36DF9642"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 xml:space="preserve">Precision= </m:t>
          </m:r>
          <m:f>
            <m:fPr>
              <m:ctrlPr>
                <w:rPr>
                  <w:rFonts w:ascii="Cambria Math" w:eastAsia="Calibri" w:hAnsi="Cambria Math" w:cs="Arial"/>
                  <w:i/>
                  <w:iCs/>
                  <w:color w:val="auto"/>
                  <w:sz w:val="22"/>
                </w:rPr>
              </m:ctrlPr>
            </m:fPr>
            <m:num>
              <m:r>
                <w:rPr>
                  <w:rFonts w:ascii="Cambria Math" w:eastAsia="Calibri" w:hAnsi="Cambria Math" w:cs="Arial"/>
                  <w:color w:val="auto"/>
                  <w:sz w:val="22"/>
                </w:rPr>
                <m:t>TP</m:t>
              </m:r>
            </m:num>
            <m:den>
              <m:r>
                <w:rPr>
                  <w:rFonts w:ascii="Cambria Math" w:eastAsia="Calibri" w:hAnsi="Cambria Math" w:cs="Arial"/>
                  <w:color w:val="auto"/>
                  <w:sz w:val="22"/>
                </w:rPr>
                <m:t>TP + FP</m:t>
              </m:r>
            </m:den>
          </m:f>
          <m:r>
            <w:rPr>
              <w:rFonts w:ascii="Cambria Math" w:eastAsia="Calibri" w:hAnsi="Cambria Math" w:cs="Arial"/>
              <w:color w:val="auto"/>
              <w:sz w:val="22"/>
            </w:rPr>
            <m:t xml:space="preserve"> </m:t>
          </m:r>
        </m:oMath>
      </m:oMathPara>
    </w:p>
    <w:p w14:paraId="2D22746F" w14:textId="2091E226" w:rsidR="00F3725B" w:rsidRPr="00B642DC" w:rsidRDefault="00B642DC" w:rsidP="003F75D8">
      <w:pPr>
        <w:pStyle w:val="Heading3"/>
      </w:pPr>
      <w:bookmarkStart w:id="30" w:name="_Toc233512564"/>
      <w:r>
        <w:t xml:space="preserve">3.8.3 </w:t>
      </w:r>
      <w:r w:rsidR="00F3725B" w:rsidRPr="00B642DC">
        <w:t>Recall (Sensitivity)</w:t>
      </w:r>
      <w:bookmarkEnd w:id="30"/>
    </w:p>
    <w:p w14:paraId="1DD994DA" w14:textId="77777777" w:rsidR="00F3725B" w:rsidRPr="00E01B97" w:rsidRDefault="00F3725B" w:rsidP="00E01B97">
      <w:pPr>
        <w:spacing w:after="160" w:line="360" w:lineRule="auto"/>
        <w:ind w:firstLine="720"/>
      </w:pPr>
      <w:r w:rsidRPr="00E01B97">
        <w:t>Recall or sensitivity measures how the model detects each condition. High recall is considered as FN (false negative) can be far more harmful than a false alarm.</w:t>
      </w:r>
    </w:p>
    <w:p w14:paraId="7928DDCD" w14:textId="5B26E14F"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 xml:space="preserve">Recall= </m:t>
          </m:r>
          <m:f>
            <m:fPr>
              <m:ctrlPr>
                <w:rPr>
                  <w:rFonts w:ascii="Cambria Math" w:eastAsia="Calibri" w:hAnsi="Cambria Math" w:cs="Arial"/>
                  <w:i/>
                  <w:iCs/>
                  <w:color w:val="auto"/>
                  <w:sz w:val="22"/>
                </w:rPr>
              </m:ctrlPr>
            </m:fPr>
            <m:num>
              <m:r>
                <w:rPr>
                  <w:rFonts w:ascii="Cambria Math" w:eastAsia="Calibri" w:hAnsi="Cambria Math" w:cs="Arial"/>
                  <w:color w:val="auto"/>
                  <w:sz w:val="22"/>
                </w:rPr>
                <m:t>TP</m:t>
              </m:r>
            </m:num>
            <m:den>
              <m:r>
                <w:rPr>
                  <w:rFonts w:ascii="Cambria Math" w:eastAsia="Calibri" w:hAnsi="Cambria Math" w:cs="Arial"/>
                  <w:color w:val="auto"/>
                  <w:sz w:val="22"/>
                </w:rPr>
                <m:t>TP + FN</m:t>
              </m:r>
            </m:den>
          </m:f>
          <m:r>
            <w:rPr>
              <w:rFonts w:ascii="Cambria Math" w:eastAsia="Calibri" w:hAnsi="Cambria Math" w:cs="Arial"/>
              <w:color w:val="auto"/>
              <w:sz w:val="22"/>
            </w:rPr>
            <m:t xml:space="preserve"> </m:t>
          </m:r>
        </m:oMath>
      </m:oMathPara>
    </w:p>
    <w:p w14:paraId="2FD1EE45" w14:textId="42D72BD1" w:rsidR="00F3725B" w:rsidRPr="00B642DC" w:rsidRDefault="00B642DC" w:rsidP="003F75D8">
      <w:pPr>
        <w:pStyle w:val="Heading3"/>
      </w:pPr>
      <w:bookmarkStart w:id="31" w:name="_Toc233512565"/>
      <w:r>
        <w:t xml:space="preserve">3.8.4 </w:t>
      </w:r>
      <w:r w:rsidR="00F3725B" w:rsidRPr="00B642DC">
        <w:t>Macro F1</w:t>
      </w:r>
      <w:r w:rsidR="00F3725B" w:rsidRPr="00B642DC">
        <w:noBreakHyphen/>
        <w:t>Score</w:t>
      </w:r>
      <w:bookmarkEnd w:id="31"/>
    </w:p>
    <w:p w14:paraId="23AE9D04" w14:textId="77777777" w:rsidR="00F3725B" w:rsidRPr="00E01B97" w:rsidRDefault="00F3725B" w:rsidP="00E01B97">
      <w:pPr>
        <w:spacing w:after="160" w:line="360" w:lineRule="auto"/>
        <w:ind w:firstLine="720"/>
      </w:pPr>
      <w:r w:rsidRPr="00E01B97">
        <w:t>Macro F1</w:t>
      </w:r>
      <w:r w:rsidRPr="00E01B97">
        <w:noBreakHyphen/>
        <w:t>Score treats all classes equally, regardless of how many samples each class has. Macro F1 Score useful when evaluating imbalanced datasets to ensuring minority classes received equal attention:</w:t>
      </w:r>
    </w:p>
    <w:p w14:paraId="7CCA7505" w14:textId="64CBADB7" w:rsidR="00F3725B" w:rsidRPr="00E01B97" w:rsidRDefault="00E01B97" w:rsidP="00F3725B">
      <w:pPr>
        <w:spacing w:before="100" w:beforeAutospacing="1" w:after="100" w:afterAutospacing="1" w:line="240" w:lineRule="auto"/>
        <w:rPr>
          <w:rFonts w:eastAsia="Times New Roman" w:cs="Times New Roman"/>
          <w:i/>
          <w:iCs/>
          <w:color w:val="auto"/>
          <w:sz w:val="22"/>
        </w:rPr>
      </w:pPr>
      <m:oMathPara>
        <m:oMath>
          <m:r>
            <w:rPr>
              <w:rFonts w:ascii="Cambria Math" w:eastAsia="Times New Roman" w:hAnsi="Cambria Math" w:cs="Times New Roman"/>
              <w:color w:val="auto"/>
              <w:sz w:val="22"/>
            </w:rPr>
            <m:t xml:space="preserve">Macro F1= </m:t>
          </m:r>
          <m:f>
            <m:fPr>
              <m:ctrlPr>
                <w:rPr>
                  <w:rFonts w:ascii="Cambria Math" w:eastAsia="Times New Roman" w:hAnsi="Cambria Math" w:cs="Times New Roman"/>
                  <w:i/>
                  <w:iCs/>
                  <w:color w:val="auto"/>
                  <w:sz w:val="22"/>
                </w:rPr>
              </m:ctrlPr>
            </m:fPr>
            <m:num>
              <m:r>
                <w:rPr>
                  <w:rFonts w:ascii="Cambria Math" w:eastAsia="Times New Roman" w:hAnsi="Cambria Math" w:cs="Times New Roman"/>
                  <w:color w:val="auto"/>
                  <w:sz w:val="22"/>
                </w:rPr>
                <m:t>1</m:t>
              </m:r>
            </m:num>
            <m:den>
              <m:r>
                <w:rPr>
                  <w:rFonts w:ascii="Cambria Math" w:eastAsia="Times New Roman" w:hAnsi="Cambria Math" w:cs="Times New Roman"/>
                  <w:color w:val="auto"/>
                  <w:sz w:val="22"/>
                </w:rPr>
                <m:t>K</m:t>
              </m:r>
            </m:den>
          </m:f>
          <m:r>
            <w:rPr>
              <w:rFonts w:ascii="Cambria Math" w:eastAsia="Times New Roman" w:hAnsi="Cambria Math" w:cs="Times New Roman"/>
              <w:color w:val="auto"/>
              <w:sz w:val="22"/>
            </w:rPr>
            <m:t xml:space="preserve"> </m:t>
          </m:r>
          <m:nary>
            <m:naryPr>
              <m:chr m:val="∑"/>
              <m:limLoc m:val="undOvr"/>
              <m:ctrlPr>
                <w:rPr>
                  <w:rFonts w:ascii="Cambria Math" w:eastAsia="Times New Roman" w:hAnsi="Cambria Math" w:cs="Times New Roman"/>
                  <w:i/>
                  <w:iCs/>
                  <w:color w:val="auto"/>
                  <w:sz w:val="22"/>
                </w:rPr>
              </m:ctrlPr>
            </m:naryPr>
            <m:sub>
              <m:r>
                <w:rPr>
                  <w:rFonts w:ascii="Cambria Math" w:eastAsia="Times New Roman" w:hAnsi="Cambria Math" w:cs="Times New Roman"/>
                  <w:color w:val="auto"/>
                  <w:sz w:val="22"/>
                </w:rPr>
                <m:t>i=1</m:t>
              </m:r>
            </m:sub>
            <m:sup>
              <m:r>
                <w:rPr>
                  <w:rFonts w:ascii="Cambria Math" w:eastAsia="Times New Roman" w:hAnsi="Cambria Math" w:cs="Times New Roman"/>
                  <w:color w:val="auto"/>
                  <w:sz w:val="22"/>
                </w:rPr>
                <m:t>K</m:t>
              </m:r>
            </m:sup>
            <m:e>
              <m:r>
                <w:rPr>
                  <w:rFonts w:ascii="Cambria Math" w:eastAsia="Times New Roman" w:hAnsi="Cambria Math" w:cs="Times New Roman"/>
                  <w:color w:val="auto"/>
                  <w:sz w:val="22"/>
                </w:rPr>
                <m:t>F1(i)</m:t>
              </m:r>
            </m:e>
          </m:nary>
          <m:r>
            <w:rPr>
              <w:rFonts w:ascii="Cambria Math" w:eastAsia="Times New Roman" w:hAnsi="Cambria Math" w:cs="Times New Roman"/>
              <w:color w:val="auto"/>
              <w:sz w:val="22"/>
            </w:rPr>
            <m:t xml:space="preserve"> </m:t>
          </m:r>
          <m:r>
            <w:rPr>
              <w:rFonts w:ascii="Cambria Math" w:eastAsia="Times New Roman" w:cs="Times New Roman"/>
              <w:color w:val="auto"/>
              <w:sz w:val="22"/>
            </w:rPr>
            <m:t xml:space="preserve"> </m:t>
          </m:r>
        </m:oMath>
      </m:oMathPara>
    </w:p>
    <w:p w14:paraId="7DF84776" w14:textId="77777777" w:rsidR="00F3725B" w:rsidRPr="00B642DC" w:rsidRDefault="00F3725B" w:rsidP="00B642DC">
      <w:pPr>
        <w:spacing w:before="100" w:beforeAutospacing="1" w:after="100" w:afterAutospacing="1" w:line="240" w:lineRule="auto"/>
        <w:ind w:left="1440"/>
        <w:rPr>
          <w:rFonts w:eastAsia="Times New Roman" w:cs="Times New Roman"/>
          <w:i/>
          <w:iCs/>
          <w:color w:val="auto"/>
          <w:szCs w:val="24"/>
        </w:rPr>
      </w:pPr>
      <w:r w:rsidRPr="00B642DC">
        <w:rPr>
          <w:rFonts w:eastAsia="Times New Roman" w:cs="Times New Roman"/>
          <w:i/>
          <w:iCs/>
          <w:color w:val="auto"/>
          <w:szCs w:val="24"/>
        </w:rPr>
        <w:t>Where each class F1 is:</w:t>
      </w:r>
    </w:p>
    <w:p w14:paraId="1BDDA3E6" w14:textId="2CF15ABF" w:rsidR="00B642DC" w:rsidRPr="004A4AFD" w:rsidRDefault="00E01B97" w:rsidP="004A4AFD">
      <w:pPr>
        <w:spacing w:after="160" w:line="259" w:lineRule="auto"/>
        <w:rPr>
          <w:rFonts w:ascii="Calibri" w:eastAsia="Calibri" w:hAnsi="Calibri" w:cs="Arial"/>
          <w:i/>
          <w:color w:val="auto"/>
          <w:sz w:val="22"/>
        </w:rPr>
      </w:pPr>
      <m:oMathPara>
        <m:oMath>
          <m:r>
            <w:rPr>
              <w:rFonts w:ascii="Cambria Math" w:eastAsia="Calibri" w:hAnsi="Cambria Math" w:cs="Arial"/>
              <w:color w:val="auto"/>
              <w:sz w:val="22"/>
            </w:rPr>
            <m:t xml:space="preserve">F1 </m:t>
          </m:r>
          <m:d>
            <m:dPr>
              <m:ctrlPr>
                <w:rPr>
                  <w:rFonts w:ascii="Cambria Math" w:eastAsia="Calibri" w:hAnsi="Cambria Math" w:cs="Arial"/>
                  <w:i/>
                  <w:color w:val="auto"/>
                  <w:sz w:val="22"/>
                </w:rPr>
              </m:ctrlPr>
            </m:dPr>
            <m:e>
              <m:r>
                <w:rPr>
                  <w:rFonts w:ascii="Cambria Math" w:eastAsia="Calibri" w:hAnsi="Cambria Math" w:cs="Arial"/>
                  <w:color w:val="auto"/>
                  <w:sz w:val="22"/>
                </w:rPr>
                <m:t>i</m:t>
              </m:r>
            </m:e>
          </m:d>
          <m:r>
            <w:rPr>
              <w:rFonts w:ascii="Cambria Math" w:eastAsia="Calibri" w:hAnsi="Cambria Math" w:cs="Arial"/>
              <w:color w:val="auto"/>
              <w:sz w:val="22"/>
            </w:rPr>
            <m:t xml:space="preserve">=2 × </m:t>
          </m:r>
          <m:f>
            <m:fPr>
              <m:ctrlPr>
                <w:rPr>
                  <w:rFonts w:ascii="Cambria Math" w:eastAsia="Calibri" w:hAnsi="Cambria Math" w:cs="Arial"/>
                  <w:i/>
                  <w:color w:val="auto"/>
                  <w:sz w:val="22"/>
                </w:rPr>
              </m:ctrlPr>
            </m:fPr>
            <m:num>
              <m:r>
                <w:rPr>
                  <w:rFonts w:ascii="Cambria Math" w:eastAsia="Calibri" w:hAnsi="Cambria Math" w:cs="Arial"/>
                  <w:color w:val="auto"/>
                  <w:sz w:val="22"/>
                </w:rPr>
                <m:t>Precision(i)×Recall(i)</m:t>
              </m:r>
            </m:num>
            <m:den>
              <m:r>
                <w:rPr>
                  <w:rFonts w:ascii="Cambria Math" w:eastAsia="Calibri" w:hAnsi="Cambria Math" w:cs="Arial"/>
                  <w:color w:val="auto"/>
                  <w:sz w:val="22"/>
                </w:rPr>
                <m:t>Precision(i)+Recall(i)</m:t>
              </m:r>
            </m:den>
          </m:f>
        </m:oMath>
      </m:oMathPara>
    </w:p>
    <w:p w14:paraId="20E57A9C" w14:textId="76D8E4A8" w:rsidR="00F3725B" w:rsidRPr="00B642DC" w:rsidRDefault="00B642DC" w:rsidP="003F75D8">
      <w:pPr>
        <w:pStyle w:val="Heading3"/>
      </w:pPr>
      <w:bookmarkStart w:id="32" w:name="_Toc233512566"/>
      <w:r>
        <w:t xml:space="preserve">3.8.5 </w:t>
      </w:r>
      <w:r w:rsidR="00F3725B" w:rsidRPr="00B642DC">
        <w:t>Weighted F1</w:t>
      </w:r>
      <w:r w:rsidR="00F3725B" w:rsidRPr="00B642DC">
        <w:noBreakHyphen/>
        <w:t>Score</w:t>
      </w:r>
      <w:bookmarkEnd w:id="32"/>
    </w:p>
    <w:p w14:paraId="1E9D7429" w14:textId="77777777" w:rsidR="00F3725B" w:rsidRPr="00E01B97" w:rsidRDefault="00F3725B" w:rsidP="00E01B97">
      <w:pPr>
        <w:spacing w:after="160" w:line="360" w:lineRule="auto"/>
        <w:ind w:firstLine="720"/>
      </w:pPr>
      <w:r w:rsidRPr="00E01B97">
        <w:t>Weighted F1</w:t>
      </w:r>
      <w:r w:rsidRPr="00E01B97">
        <w:noBreakHyphen/>
        <w:t>Score measured based on how many samples each class has it adjusts contribution of that certain class. This will prevents small classes from dominating the evaluation and give more realistic results of overall performance.</w:t>
      </w:r>
    </w:p>
    <w:p w14:paraId="197E194C" w14:textId="2C1761DA" w:rsidR="00F3725B" w:rsidRPr="00E01B97" w:rsidRDefault="00E01B97" w:rsidP="00F3725B">
      <w:pPr>
        <w:spacing w:before="100" w:beforeAutospacing="1" w:after="100" w:afterAutospacing="1" w:line="240" w:lineRule="auto"/>
        <w:rPr>
          <w:rFonts w:eastAsia="Times New Roman" w:cs="Times New Roman"/>
          <w:i/>
          <w:iCs/>
          <w:color w:val="auto"/>
          <w:sz w:val="22"/>
        </w:rPr>
      </w:pPr>
      <m:oMathPara>
        <m:oMath>
          <m:r>
            <w:rPr>
              <w:rFonts w:ascii="Cambria Math" w:eastAsia="Times New Roman" w:hAnsi="Cambria Math" w:cs="Times New Roman"/>
              <w:color w:val="auto"/>
              <w:sz w:val="22"/>
            </w:rPr>
            <m:t>Weighted F1=</m:t>
          </m:r>
          <m:nary>
            <m:naryPr>
              <m:chr m:val="∑"/>
              <m:limLoc m:val="undOvr"/>
              <m:ctrlPr>
                <w:rPr>
                  <w:rFonts w:ascii="Cambria Math" w:eastAsia="Times New Roman" w:hAnsi="Cambria Math" w:cs="Times New Roman"/>
                  <w:i/>
                  <w:iCs/>
                  <w:color w:val="auto"/>
                  <w:sz w:val="22"/>
                </w:rPr>
              </m:ctrlPr>
            </m:naryPr>
            <m:sub>
              <m:r>
                <w:rPr>
                  <w:rFonts w:ascii="Cambria Math" w:eastAsia="Times New Roman" w:cs="Times New Roman"/>
                  <w:color w:val="auto"/>
                  <w:sz w:val="22"/>
                </w:rPr>
                <m:t>i=1</m:t>
              </m:r>
            </m:sub>
            <m:sup>
              <m:r>
                <w:rPr>
                  <w:rFonts w:ascii="Cambria Math" w:eastAsia="Times New Roman" w:cs="Times New Roman"/>
                  <w:color w:val="auto"/>
                  <w:sz w:val="22"/>
                </w:rPr>
                <m:t>K</m:t>
              </m:r>
            </m:sup>
            <m:e>
              <m:r>
                <w:rPr>
                  <w:rFonts w:ascii="Cambria Math" w:eastAsia="Times New Roman" w:cs="Times New Roman"/>
                  <w:color w:val="auto"/>
                  <w:sz w:val="22"/>
                </w:rPr>
                <m:t>w</m:t>
              </m:r>
              <m:d>
                <m:dPr>
                  <m:ctrlPr>
                    <w:rPr>
                      <w:rFonts w:ascii="Cambria Math" w:eastAsia="Times New Roman" w:hAnsi="Cambria Math" w:cs="Times New Roman"/>
                      <w:i/>
                      <w:iCs/>
                      <w:color w:val="auto"/>
                      <w:sz w:val="22"/>
                    </w:rPr>
                  </m:ctrlPr>
                </m:dPr>
                <m:e>
                  <m:r>
                    <w:rPr>
                      <w:rFonts w:ascii="Cambria Math" w:eastAsia="Times New Roman" w:cs="Times New Roman"/>
                      <w:color w:val="auto"/>
                      <w:sz w:val="22"/>
                    </w:rPr>
                    <m:t>i</m:t>
                  </m:r>
                </m:e>
              </m:d>
              <m:r>
                <w:rPr>
                  <w:rFonts w:ascii="Cambria Math" w:eastAsia="Times New Roman" w:cs="Times New Roman"/>
                  <w:color w:val="auto"/>
                  <w:sz w:val="22"/>
                </w:rPr>
                <m:t>. F1(i)</m:t>
              </m:r>
            </m:e>
          </m:nary>
        </m:oMath>
      </m:oMathPara>
    </w:p>
    <w:p w14:paraId="491E8042" w14:textId="448E611A" w:rsidR="00F3725B" w:rsidRPr="00E01B97" w:rsidRDefault="00F3725B" w:rsidP="00AF5888">
      <w:pPr>
        <w:spacing w:before="100" w:beforeAutospacing="1" w:after="100" w:afterAutospacing="1" w:line="240" w:lineRule="auto"/>
        <w:ind w:left="720" w:firstLine="720"/>
        <w:rPr>
          <w:rFonts w:eastAsia="Times New Roman" w:cs="Times New Roman"/>
          <w:color w:val="auto"/>
          <w:sz w:val="22"/>
        </w:rPr>
      </w:pPr>
      <w:r w:rsidRPr="00B642DC">
        <w:rPr>
          <w:rFonts w:eastAsia="Times New Roman" w:cs="Times New Roman"/>
          <w:i/>
          <w:iCs/>
          <w:color w:val="auto"/>
          <w:szCs w:val="24"/>
        </w:rPr>
        <w:t>Where:</w:t>
      </w:r>
      <w:r w:rsidR="00AF5888">
        <w:rPr>
          <w:rFonts w:eastAsia="Times New Roman" w:cs="Times New Roman"/>
          <w:i/>
          <w:iCs/>
          <w:color w:val="auto"/>
          <w:szCs w:val="24"/>
        </w:rPr>
        <w:tab/>
      </w:r>
      <w:r w:rsidR="00AF5888">
        <w:rPr>
          <w:rFonts w:eastAsia="Times New Roman" w:cs="Times New Roman"/>
          <w:i/>
          <w:iCs/>
          <w:color w:val="auto"/>
          <w:szCs w:val="24"/>
        </w:rPr>
        <w:tab/>
      </w:r>
      <w:r w:rsidR="00AF5888">
        <w:rPr>
          <w:rFonts w:eastAsia="Times New Roman" w:cs="Times New Roman"/>
          <w:i/>
          <w:iCs/>
          <w:color w:val="auto"/>
          <w:szCs w:val="24"/>
        </w:rPr>
        <w:tab/>
      </w:r>
      <m:oMath>
        <m:r>
          <w:rPr>
            <w:rFonts w:ascii="Cambria Math" w:eastAsia="Times New Roman" w:hAnsi="Cambria Math" w:cs="Times New Roman"/>
            <w:color w:val="auto"/>
            <w:sz w:val="22"/>
          </w:rPr>
          <m:t>w</m:t>
        </m:r>
        <m:d>
          <m:dPr>
            <m:ctrlPr>
              <w:rPr>
                <w:rFonts w:ascii="Cambria Math" w:eastAsia="Times New Roman" w:hAnsi="Cambria Math" w:cs="Times New Roman"/>
                <w:i/>
                <w:color w:val="auto"/>
                <w:sz w:val="22"/>
              </w:rPr>
            </m:ctrlPr>
          </m:dPr>
          <m:e>
            <m:r>
              <w:rPr>
                <w:rFonts w:ascii="Cambria Math" w:eastAsia="Times New Roman" w:hAnsi="Cambria Math" w:cs="Times New Roman"/>
                <w:color w:val="auto"/>
                <w:sz w:val="22"/>
              </w:rPr>
              <m:t>i</m:t>
            </m:r>
          </m:e>
        </m:d>
        <m:r>
          <w:rPr>
            <w:rFonts w:ascii="Cambria Math" w:eastAsia="Times New Roman" w:hAnsi="Cambria Math" w:cs="Times New Roman"/>
            <w:color w:val="auto"/>
            <w:sz w:val="22"/>
          </w:rPr>
          <m:t xml:space="preserve">= </m:t>
        </m:r>
        <m:f>
          <m:fPr>
            <m:ctrlPr>
              <w:rPr>
                <w:rFonts w:ascii="Cambria Math" w:eastAsia="Times New Roman" w:hAnsi="Cambria Math" w:cs="Times New Roman"/>
                <w:i/>
                <w:color w:val="auto"/>
                <w:sz w:val="22"/>
              </w:rPr>
            </m:ctrlPr>
          </m:fPr>
          <m:num>
            <m:r>
              <w:rPr>
                <w:rFonts w:ascii="Cambria Math" w:eastAsia="Times New Roman" w:hAnsi="Cambria Math" w:cs="Times New Roman"/>
                <w:color w:val="auto"/>
                <w:sz w:val="22"/>
              </w:rPr>
              <m:t>Support (i)</m:t>
            </m:r>
          </m:num>
          <m:den>
            <m:nary>
              <m:naryPr>
                <m:chr m:val="∑"/>
                <m:limLoc m:val="undOvr"/>
                <m:ctrlPr>
                  <w:rPr>
                    <w:rFonts w:ascii="Cambria Math" w:eastAsia="Times New Roman" w:hAnsi="Cambria Math" w:cs="Times New Roman"/>
                    <w:i/>
                    <w:color w:val="auto"/>
                    <w:sz w:val="22"/>
                  </w:rPr>
                </m:ctrlPr>
              </m:naryPr>
              <m:sub>
                <m:r>
                  <w:rPr>
                    <w:rFonts w:ascii="Cambria Math" w:eastAsia="Times New Roman" w:hAnsi="Cambria Math" w:cs="Times New Roman"/>
                    <w:color w:val="auto"/>
                    <w:sz w:val="22"/>
                  </w:rPr>
                  <m:t>I=1</m:t>
                </m:r>
              </m:sub>
              <m:sup>
                <m:r>
                  <w:rPr>
                    <w:rFonts w:ascii="Cambria Math" w:eastAsia="Times New Roman" w:hAnsi="Cambria Math" w:cs="Times New Roman"/>
                    <w:color w:val="auto"/>
                    <w:sz w:val="22"/>
                  </w:rPr>
                  <m:t>K</m:t>
                </m:r>
              </m:sup>
              <m:e>
                <m:r>
                  <w:rPr>
                    <w:rFonts w:ascii="Cambria Math" w:eastAsia="Times New Roman" w:hAnsi="Cambria Math" w:cs="Times New Roman"/>
                    <w:color w:val="auto"/>
                    <w:sz w:val="22"/>
                  </w:rPr>
                  <m:t>Support (i)</m:t>
                </m:r>
              </m:e>
            </m:nary>
          </m:den>
        </m:f>
      </m:oMath>
    </w:p>
    <w:p w14:paraId="7E359EA8" w14:textId="40A0921F" w:rsidR="00E55D6F" w:rsidRDefault="002B7005" w:rsidP="4771174F">
      <w:pPr>
        <w:pStyle w:val="Heading1"/>
        <w:numPr>
          <w:ilvl w:val="0"/>
          <w:numId w:val="25"/>
        </w:numPr>
        <w:rPr>
          <w:rFonts w:cs="Times New Roman"/>
          <w:sz w:val="40"/>
          <w:szCs w:val="40"/>
        </w:rPr>
      </w:pPr>
      <w:bookmarkStart w:id="33" w:name="_Toc233512567"/>
      <w:r w:rsidRPr="4771174F">
        <w:rPr>
          <w:rFonts w:cs="Times New Roman"/>
          <w:sz w:val="40"/>
          <w:szCs w:val="40"/>
        </w:rPr>
        <w:lastRenderedPageBreak/>
        <w:t xml:space="preserve">Chapter 4: </w:t>
      </w:r>
      <w:r w:rsidR="00A93CA2" w:rsidRPr="4771174F">
        <w:rPr>
          <w:rFonts w:cs="Times New Roman"/>
          <w:sz w:val="40"/>
          <w:szCs w:val="40"/>
        </w:rPr>
        <w:t>Results</w:t>
      </w:r>
      <w:r w:rsidR="00A93CA2">
        <w:t xml:space="preserve"> </w:t>
      </w:r>
      <w:r w:rsidR="00A93CA2" w:rsidRPr="4771174F">
        <w:rPr>
          <w:rFonts w:cs="Times New Roman"/>
          <w:sz w:val="40"/>
          <w:szCs w:val="40"/>
        </w:rPr>
        <w:t>and Discussion</w:t>
      </w:r>
      <w:bookmarkEnd w:id="33"/>
    </w:p>
    <w:p w14:paraId="36C3A034" w14:textId="6428C86A" w:rsidR="000F17F5" w:rsidRDefault="00AE7217" w:rsidP="00C80B37">
      <w:pPr>
        <w:spacing w:after="160" w:line="360" w:lineRule="auto"/>
        <w:ind w:firstLine="720"/>
      </w:pPr>
      <w:r w:rsidRPr="00215485">
        <w:rPr>
          <w:highlight w:val="yellow"/>
        </w:rPr>
        <w:t>ResNet-50 achieved an excellent 99.</w:t>
      </w:r>
      <w:r w:rsidR="00EF013B" w:rsidRPr="00215485">
        <w:rPr>
          <w:highlight w:val="yellow"/>
        </w:rPr>
        <w:t>88</w:t>
      </w:r>
      <w:r w:rsidRPr="00215485">
        <w:rPr>
          <w:highlight w:val="yellow"/>
        </w:rPr>
        <w:t>% overall accuracy on the test set. This demonstrates the strong perfor</w:t>
      </w:r>
      <w:r w:rsidR="00C80B37" w:rsidRPr="00215485">
        <w:rPr>
          <w:highlight w:val="yellow"/>
        </w:rPr>
        <w:t>mance and reliability of ResNet-</w:t>
      </w:r>
      <w:r w:rsidRPr="00215485">
        <w:rPr>
          <w:highlight w:val="yellow"/>
        </w:rPr>
        <w:t>50 for this task and overall medical imaging classifications. EfficientNet-B4 was tested as strong balance of accuracy and computational efficiency through compound scaling of depth, width, and resolution. MobileNetV4 was tested as a lightweight alternative but showed lower performance, particularly on the minority Stone class.</w:t>
      </w:r>
    </w:p>
    <w:p w14:paraId="4D2C5D74" w14:textId="11DD72F2" w:rsidR="000F17F5" w:rsidRDefault="005C2F03" w:rsidP="4771174F">
      <w:pPr>
        <w:pStyle w:val="Heading2"/>
        <w:numPr>
          <w:ilvl w:val="1"/>
          <w:numId w:val="13"/>
        </w:numPr>
        <w:rPr>
          <w:rFonts w:asciiTheme="majorBidi" w:hAnsiTheme="majorBidi"/>
          <w:color w:val="auto"/>
          <w:sz w:val="32"/>
          <w:szCs w:val="32"/>
        </w:rPr>
      </w:pPr>
      <w:bookmarkStart w:id="34" w:name="_Toc233512568"/>
      <w:r w:rsidRPr="4771174F">
        <w:rPr>
          <w:rFonts w:asciiTheme="majorBidi" w:hAnsiTheme="majorBidi"/>
          <w:color w:val="auto"/>
          <w:sz w:val="32"/>
          <w:szCs w:val="32"/>
        </w:rPr>
        <w:t>Preprocessing Results</w:t>
      </w:r>
      <w:bookmarkEnd w:id="34"/>
      <w:proofErr w:type="gramStart"/>
      <w:r w:rsidR="00215485">
        <w:rPr>
          <w:rFonts w:asciiTheme="majorBidi" w:hAnsiTheme="majorBidi"/>
          <w:color w:val="auto"/>
          <w:sz w:val="32"/>
          <w:szCs w:val="32"/>
        </w:rPr>
        <w:t xml:space="preserve">   </w:t>
      </w:r>
      <w:r w:rsidR="00215485" w:rsidRPr="00215485">
        <w:rPr>
          <w:rFonts w:asciiTheme="majorBidi" w:hAnsiTheme="majorBidi"/>
          <w:color w:val="auto"/>
          <w:sz w:val="32"/>
          <w:szCs w:val="32"/>
          <w:highlight w:val="yellow"/>
        </w:rPr>
        <w:t>(</w:t>
      </w:r>
      <w:proofErr w:type="gramEnd"/>
      <w:r w:rsidR="00215485" w:rsidRPr="00215485">
        <w:rPr>
          <w:rFonts w:asciiTheme="majorBidi" w:hAnsiTheme="majorBidi"/>
          <w:color w:val="auto"/>
          <w:sz w:val="32"/>
          <w:szCs w:val="32"/>
          <w:highlight w:val="yellow"/>
        </w:rPr>
        <w:t>justify)</w:t>
      </w:r>
    </w:p>
    <w:p w14:paraId="2F989C51" w14:textId="731662A0" w:rsidR="00F82BC6" w:rsidRDefault="005C2F03" w:rsidP="004A4AFD">
      <w:pPr>
        <w:spacing w:after="160" w:line="360" w:lineRule="auto"/>
        <w:ind w:firstLine="720"/>
      </w:pPr>
      <w:r>
        <w:t xml:space="preserve">Preprocessing is essential step to ensure that input data are corrected and efficient to be fed into deep </w:t>
      </w:r>
      <w:r w:rsidR="00F82BC6">
        <w:t>learning system, it prepares the raw CT images to be clean, consistent, and reliable before fed into the model. As shown in below figure sample that visualize sample images before and after applying preprocessing mechanize used in proposed framework:</w:t>
      </w:r>
    </w:p>
    <w:p w14:paraId="3C17B4EA" w14:textId="77777777" w:rsidR="00F82BC6" w:rsidRDefault="00F82BC6" w:rsidP="00F82BC6">
      <w:pPr>
        <w:keepNext/>
      </w:pPr>
      <w:r>
        <w:rPr>
          <w:noProof/>
        </w:rPr>
        <w:drawing>
          <wp:inline distT="0" distB="0" distL="0" distR="0" wp14:anchorId="6D3B5054" wp14:editId="0E05EA05">
            <wp:extent cx="6108700" cy="4495165"/>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fore and after.png"/>
                    <pic:cNvPicPr/>
                  </pic:nvPicPr>
                  <pic:blipFill>
                    <a:blip r:embed="rId21">
                      <a:extLst>
                        <a:ext uri="{28A0092B-C50C-407E-A947-70E740481C1C}">
                          <a14:useLocalDpi xmlns:a14="http://schemas.microsoft.com/office/drawing/2010/main" val="0"/>
                        </a:ext>
                      </a:extLst>
                    </a:blip>
                    <a:stretch>
                      <a:fillRect/>
                    </a:stretch>
                  </pic:blipFill>
                  <pic:spPr>
                    <a:xfrm>
                      <a:off x="0" y="0"/>
                      <a:ext cx="6142784" cy="4520246"/>
                    </a:xfrm>
                    <a:prstGeom prst="rect">
                      <a:avLst/>
                    </a:prstGeom>
                  </pic:spPr>
                </pic:pic>
              </a:graphicData>
            </a:graphic>
          </wp:inline>
        </w:drawing>
      </w:r>
    </w:p>
    <w:p w14:paraId="3CD27E99" w14:textId="4FCF4D12" w:rsidR="00F82BC6" w:rsidRPr="00F82BC6" w:rsidRDefault="00F82BC6" w:rsidP="00F82BC6">
      <w:pPr>
        <w:pStyle w:val="Caption"/>
        <w:jc w:val="center"/>
        <w:rPr>
          <w:sz w:val="14"/>
          <w:szCs w:val="14"/>
        </w:rPr>
      </w:pPr>
      <w:r w:rsidRPr="00F82BC6">
        <w:rPr>
          <w:sz w:val="14"/>
          <w:szCs w:val="14"/>
        </w:rPr>
        <w:t>Figure</w:t>
      </w:r>
      <w:r w:rsidR="00A0216B">
        <w:rPr>
          <w:sz w:val="14"/>
          <w:szCs w:val="14"/>
        </w:rPr>
        <w:t xml:space="preserve"> 4</w:t>
      </w:r>
      <w:r w:rsidRPr="00F82BC6">
        <w:rPr>
          <w:sz w:val="14"/>
          <w:szCs w:val="14"/>
        </w:rPr>
        <w:t>.</w:t>
      </w:r>
      <w:r w:rsidR="00A0216B">
        <w:rPr>
          <w:sz w:val="14"/>
          <w:szCs w:val="14"/>
        </w:rPr>
        <w:t>1</w:t>
      </w:r>
      <w:r w:rsidRPr="00F82BC6">
        <w:rPr>
          <w:sz w:val="14"/>
          <w:szCs w:val="14"/>
        </w:rPr>
        <w:t xml:space="preserve"> Sample Images before and after preprocessing</w:t>
      </w:r>
    </w:p>
    <w:p w14:paraId="113D0F73" w14:textId="77777777" w:rsidR="000F17F5" w:rsidRDefault="000F17F5" w:rsidP="000F17F5">
      <w:pPr>
        <w:keepNext/>
        <w:spacing w:after="0" w:line="360" w:lineRule="auto"/>
        <w:jc w:val="both"/>
      </w:pPr>
      <w:r>
        <w:rPr>
          <w:noProof/>
        </w:rPr>
        <w:lastRenderedPageBreak/>
        <w:drawing>
          <wp:inline distT="0" distB="0" distL="0" distR="0" wp14:anchorId="33129931" wp14:editId="6B8BCE6E">
            <wp:extent cx="5943600" cy="1583690"/>
            <wp:effectExtent l="0" t="0" r="0" b="0"/>
            <wp:docPr id="1575495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583690"/>
                    </a:xfrm>
                    <a:prstGeom prst="rect">
                      <a:avLst/>
                    </a:prstGeom>
                    <a:noFill/>
                    <a:ln>
                      <a:noFill/>
                    </a:ln>
                  </pic:spPr>
                </pic:pic>
              </a:graphicData>
            </a:graphic>
          </wp:inline>
        </w:drawing>
      </w:r>
    </w:p>
    <w:p w14:paraId="6E865909" w14:textId="6C96DD03" w:rsidR="000F17F5" w:rsidRDefault="00A0216B" w:rsidP="00A0216B">
      <w:pPr>
        <w:pStyle w:val="Caption"/>
        <w:jc w:val="center"/>
        <w:rPr>
          <w:noProof/>
          <w:sz w:val="14"/>
          <w:szCs w:val="14"/>
        </w:rPr>
      </w:pPr>
      <w:r>
        <w:rPr>
          <w:noProof/>
          <w:sz w:val="14"/>
          <w:szCs w:val="14"/>
        </w:rPr>
        <w:t>Figure 4.2</w:t>
      </w:r>
      <w:r w:rsidR="000F17F5" w:rsidRPr="00917CFB">
        <w:rPr>
          <w:noProof/>
          <w:sz w:val="14"/>
          <w:szCs w:val="14"/>
        </w:rPr>
        <w:t xml:space="preserve"> Sample Images </w:t>
      </w:r>
      <w:r w:rsidR="000F17F5">
        <w:rPr>
          <w:noProof/>
          <w:sz w:val="14"/>
          <w:szCs w:val="14"/>
        </w:rPr>
        <w:t>before and after CLAHE</w:t>
      </w:r>
    </w:p>
    <w:p w14:paraId="7096ED3D" w14:textId="6DF54CDC" w:rsidR="00D309C3" w:rsidRDefault="00D309C3" w:rsidP="457B04A4"/>
    <w:p w14:paraId="35A7916E" w14:textId="5D51FD9A" w:rsidR="000318A0" w:rsidRPr="00E41BE2" w:rsidRDefault="003D1154" w:rsidP="003D1154">
      <w:pPr>
        <w:pStyle w:val="Heading2"/>
        <w:numPr>
          <w:ilvl w:val="1"/>
          <w:numId w:val="13"/>
        </w:numPr>
        <w:rPr>
          <w:rFonts w:asciiTheme="majorBidi" w:hAnsiTheme="majorBidi"/>
          <w:color w:val="auto"/>
          <w:sz w:val="32"/>
          <w:szCs w:val="32"/>
        </w:rPr>
      </w:pPr>
      <w:bookmarkStart w:id="35" w:name="_Toc233512569"/>
      <w:r w:rsidRPr="003D1154">
        <w:rPr>
          <w:rFonts w:asciiTheme="majorBidi" w:hAnsiTheme="majorBidi"/>
          <w:color w:val="auto"/>
          <w:sz w:val="32"/>
          <w:szCs w:val="32"/>
        </w:rPr>
        <w:t>Classification Performance</w:t>
      </w:r>
      <w:bookmarkEnd w:id="35"/>
    </w:p>
    <w:p w14:paraId="21E43E33" w14:textId="361FCDFD" w:rsidR="009E28EC" w:rsidRDefault="009E28EC" w:rsidP="009E28EC">
      <w:pPr>
        <w:spacing w:after="160" w:line="360" w:lineRule="auto"/>
        <w:ind w:firstLine="720"/>
      </w:pPr>
      <w:r w:rsidRPr="009E28EC">
        <w:t xml:space="preserve">In the designed deep learning architecture, the performance of EfficientNet-B4, MobileNetV3 and ResNet-50 along with CBAM attention block is assessed for classifying the kidney CT images. The reason behind selecting these models is that they are good at extracting features and have been proved efficient for the classification of medical images. For EfficientNet-B4, compound scaling was employed, which helps in balancing the depth, width and resolution of the network and hence makes it effective in terms of computation. MobileNetV3-Large has been selected for its light weight nature along with its architecture having </w:t>
      </w:r>
      <w:proofErr w:type="spellStart"/>
      <w:r w:rsidRPr="009E28EC">
        <w:t>depthwise</w:t>
      </w:r>
      <w:proofErr w:type="spellEnd"/>
      <w:r w:rsidRPr="009E28EC">
        <w:t xml:space="preserve"> separable convolution and squeeze-and-excitation blocks. Finally, ResNet-50 along with CBAM has been selected because of the stability offered by residual learning and also because CBAM is useful in focusing on clinically important areas of CT scan.</w:t>
      </w:r>
    </w:p>
    <w:p w14:paraId="5711174F" w14:textId="77777777" w:rsidR="009E28EC" w:rsidRDefault="009E28EC" w:rsidP="009E28EC">
      <w:pPr>
        <w:spacing w:after="160" w:line="360" w:lineRule="auto"/>
        <w:ind w:firstLine="720"/>
      </w:pPr>
    </w:p>
    <w:p w14:paraId="6B939D33" w14:textId="104C4967" w:rsidR="7E1B1D22" w:rsidRPr="00A07153" w:rsidRDefault="00717721" w:rsidP="0020422E">
      <w:pPr>
        <w:pStyle w:val="Heading3"/>
        <w:numPr>
          <w:ilvl w:val="2"/>
          <w:numId w:val="13"/>
        </w:numPr>
      </w:pPr>
      <w:bookmarkStart w:id="36" w:name="_Toc233512570"/>
      <w:r w:rsidRPr="00A07153">
        <w:t>ResNet-50</w:t>
      </w:r>
      <w:r>
        <w:t xml:space="preserve"> with CBAM</w:t>
      </w:r>
      <w:r w:rsidR="7E1B1D22" w:rsidRPr="00A07153">
        <w:t>.</w:t>
      </w:r>
      <w:bookmarkEnd w:id="36"/>
      <w:r w:rsidR="7E1B1D22" w:rsidRPr="00A07153">
        <w:t xml:space="preserve"> </w:t>
      </w:r>
    </w:p>
    <w:p w14:paraId="33DEDDA1" w14:textId="0EF50CE5" w:rsidR="7E1B1D22" w:rsidRDefault="7E1B1D22" w:rsidP="00473759">
      <w:pPr>
        <w:spacing w:after="160" w:line="360" w:lineRule="auto"/>
        <w:ind w:firstLine="720"/>
      </w:pPr>
      <w:r w:rsidRPr="004A4AFD">
        <w:t>The proposed ResNet-50 architecture with CBAM and trained with class weighted focal loss (γ = 2.0) resulted in excellent performance on the test set. As shown in Table 4.</w:t>
      </w:r>
      <w:r w:rsidR="00025CEC">
        <w:t>1.</w:t>
      </w:r>
      <w:r w:rsidRPr="004A4AFD">
        <w:t xml:space="preserve">Model's accuracy was 99.88% when tested, showing it to be very well generalizable across all 4 kidney classes. </w:t>
      </w:r>
    </w:p>
    <w:p w14:paraId="5C74E369" w14:textId="7807DAA3" w:rsidR="00633FC5" w:rsidRDefault="00201A6C" w:rsidP="000D6CCE">
      <w:pPr>
        <w:spacing w:after="160" w:line="360" w:lineRule="auto"/>
        <w:ind w:firstLine="720"/>
      </w:pPr>
      <w:r>
        <w:rPr>
          <w:b/>
          <w:bCs/>
        </w:rPr>
        <w:t xml:space="preserve">A. </w:t>
      </w:r>
      <w:r w:rsidR="00633FC5" w:rsidRPr="00391DAE">
        <w:rPr>
          <w:b/>
          <w:bCs/>
        </w:rPr>
        <w:t>Per Class Classifications Metrics</w:t>
      </w:r>
      <w:r w:rsidR="00633FC5">
        <w:rPr>
          <w:b/>
          <w:bCs/>
        </w:rPr>
        <w:t xml:space="preserve">: </w:t>
      </w:r>
      <w:r w:rsidR="00633FC5">
        <w:t xml:space="preserve">The performance of the proposed Kidney-Net model for the four categories of kidney disease (Cyst, Normal, Stone and Tumor) is detailed in the per-class evaluation of metrics presented in Table 4.1 and visualized in Figure 4.3. These include measures such as precision, recall (sensitivity), F1-score and support. In the overall </w:t>
      </w:r>
      <w:r w:rsidR="00633FC5">
        <w:lastRenderedPageBreak/>
        <w:t xml:space="preserve">classification results, the precision, recall and F1 scores were essentially high for all categories with almost perfect classification results, which shows the strong balance between sensitivity and specificity. The Tumor class had a perfect performance, with a precision of 1.0000, a recall of 1.0000 and an F1 score of 1.0000 because all the tumors cases were correctly identified, with no false positive or false negative. The Normal class also performed well, with a precision of 0.9971 and a recall of 1.0000, which means that it identified all cases of Normal with a few false </w:t>
      </w:r>
      <w:proofErr w:type="spellStart"/>
      <w:r w:rsidR="00633FC5">
        <w:t>positives.The</w:t>
      </w:r>
      <w:proofErr w:type="spellEnd"/>
      <w:r w:rsidR="00633FC5">
        <w:t xml:space="preserve"> model had a precision and recall of 1.0000 for the Cyst class indicating that all cases predicted were correct, but only a very small number of cyst samples were wrongly classified as other classes. Again, the Stone class did well with a precision of 1.0000 and a recall of 0.9964. The F1-scores for all classes are still very high (0.9982 – 1.0000), indicating a good balance of precision and recall. The support values also indicate that the distribution of the dataset was used in a realistic and imbalanced way for the evaluation, so that the performance is not skewed towards the majority classes. Generally, these results confirm the high, stable and clinically accurate classification results obtained by the proposed ResNet-50 + CBAM framework, while causing the least misclassification for all the kidney disease categories.</w:t>
      </w:r>
    </w:p>
    <w:p w14:paraId="59B4C2EE" w14:textId="53CA4FB4" w:rsidR="001E7000" w:rsidRPr="001E7000" w:rsidRDefault="001E7000" w:rsidP="001E7000">
      <w:pPr>
        <w:spacing w:before="120" w:after="120"/>
        <w:jc w:val="center"/>
        <w:rPr>
          <w:b/>
          <w:sz w:val="20"/>
          <w:szCs w:val="20"/>
        </w:rPr>
      </w:pPr>
      <w:r w:rsidRPr="001E7000">
        <w:rPr>
          <w:b/>
          <w:sz w:val="20"/>
          <w:szCs w:val="20"/>
        </w:rPr>
        <w:t>Table 4.1 Per-Class Classification Metrics for the ResNet-50 and CBAM</w:t>
      </w:r>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025CEC" w:rsidRPr="007D6884" w14:paraId="7FD86F6B" w14:textId="77777777" w:rsidTr="00C80B37">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063F9A6" w14:textId="31CF3DAA" w:rsidR="00025CEC" w:rsidRPr="007D6884" w:rsidRDefault="00025CEC" w:rsidP="00C80B37">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666D191D" w14:textId="39E33E70" w:rsidR="00025CEC" w:rsidRPr="007D6884" w:rsidRDefault="00025CEC" w:rsidP="00C80B37">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2695624" w14:textId="3B4C412D" w:rsidR="00025CEC" w:rsidRPr="007D6884" w:rsidRDefault="00025CEC" w:rsidP="00C80B37">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E1A4612" w14:textId="284F1552" w:rsidR="00025CEC" w:rsidRPr="007D6884" w:rsidRDefault="00025CEC" w:rsidP="00C80B37">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0FEF3B6" w14:textId="49F816A4" w:rsidR="00025CEC" w:rsidRPr="007D6884" w:rsidRDefault="00025CEC" w:rsidP="00C80B37">
            <w:pPr>
              <w:pStyle w:val="NormalWeb"/>
              <w:spacing w:before="120" w:after="120" w:line="204" w:lineRule="auto"/>
              <w:jc w:val="center"/>
            </w:pPr>
            <w:r>
              <w:rPr>
                <w:b/>
                <w:bCs/>
              </w:rPr>
              <w:t>Support</w:t>
            </w:r>
          </w:p>
        </w:tc>
      </w:tr>
      <w:tr w:rsidR="00025CEC" w:rsidRPr="007D6884" w14:paraId="0FAECEFF" w14:textId="77777777" w:rsidTr="00C80B37">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2D376810" w14:textId="1C3143BF" w:rsidR="00025CEC" w:rsidRPr="007D6884" w:rsidRDefault="00025CEC" w:rsidP="00C80B37">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1A001F5" w14:textId="62D59EC5" w:rsidR="00025CEC" w:rsidRPr="007D6884" w:rsidRDefault="00025CEC" w:rsidP="00C80B37">
            <w:pPr>
              <w:pStyle w:val="NormalWeb"/>
              <w:spacing w:before="120" w:after="120" w:line="96" w:lineRule="auto"/>
              <w:jc w:val="center"/>
            </w:pPr>
            <w:r w:rsidRPr="00025CEC">
              <w:t>1.0000</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277ED2B" w14:textId="273B832E" w:rsidR="00025CEC" w:rsidRPr="007D6884" w:rsidRDefault="00025CEC" w:rsidP="00C80B37">
            <w:pPr>
              <w:pStyle w:val="NormalWeb"/>
              <w:spacing w:before="120" w:after="120" w:line="96" w:lineRule="auto"/>
              <w:jc w:val="center"/>
            </w:pPr>
            <w:r w:rsidRPr="00025CEC">
              <w:t>0.9973</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DD26A4E" w14:textId="54A578F5" w:rsidR="00025CEC" w:rsidRPr="007D6884" w:rsidRDefault="00025CEC" w:rsidP="00C80B37">
            <w:pPr>
              <w:pStyle w:val="NormalWeb"/>
              <w:spacing w:before="120" w:after="120" w:line="96" w:lineRule="auto"/>
              <w:jc w:val="center"/>
            </w:pPr>
            <w:r w:rsidRPr="00025CEC">
              <w:t>0.9987</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C450A74" w14:textId="3E38E766" w:rsidR="00025CEC" w:rsidRPr="007D6884" w:rsidRDefault="00FC396D" w:rsidP="00025CEC">
            <w:pPr>
              <w:pStyle w:val="NormalWeb"/>
              <w:spacing w:before="120" w:after="120" w:line="96" w:lineRule="auto"/>
              <w:jc w:val="center"/>
            </w:pPr>
            <w:r w:rsidRPr="00FC396D">
              <w:t>742</w:t>
            </w:r>
          </w:p>
        </w:tc>
      </w:tr>
      <w:tr w:rsidR="00025CEC" w:rsidRPr="007D6884" w14:paraId="777386DD" w14:textId="77777777" w:rsidTr="00C80B37">
        <w:trPr>
          <w:trHeight w:val="556"/>
          <w:jc w:val="center"/>
        </w:trPr>
        <w:tc>
          <w:tcPr>
            <w:tcW w:w="1692" w:type="dxa"/>
            <w:shd w:val="clear" w:color="auto" w:fill="FFFFFF" w:themeFill="background1"/>
            <w:tcMar>
              <w:top w:w="17" w:type="dxa"/>
              <w:left w:w="57" w:type="dxa"/>
              <w:bottom w:w="17" w:type="dxa"/>
              <w:right w:w="57" w:type="dxa"/>
            </w:tcMar>
            <w:hideMark/>
          </w:tcPr>
          <w:p w14:paraId="4047D1B9" w14:textId="005BD672" w:rsidR="00025CEC" w:rsidRPr="007D6884" w:rsidRDefault="00025CEC" w:rsidP="00C80B37">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1E456BD1" w14:textId="2587FCF9" w:rsidR="00025CEC" w:rsidRPr="007D6884" w:rsidRDefault="00FC396D" w:rsidP="00C80B37">
            <w:pPr>
              <w:pStyle w:val="NormalWeb"/>
              <w:spacing w:before="120" w:after="120" w:line="96" w:lineRule="auto"/>
              <w:jc w:val="center"/>
            </w:pPr>
            <w:r w:rsidRPr="00FC396D">
              <w:t>0.9971</w:t>
            </w:r>
          </w:p>
        </w:tc>
        <w:tc>
          <w:tcPr>
            <w:tcW w:w="1401" w:type="dxa"/>
            <w:shd w:val="clear" w:color="auto" w:fill="FFFFFF" w:themeFill="background1"/>
            <w:tcMar>
              <w:top w:w="17" w:type="dxa"/>
              <w:left w:w="57" w:type="dxa"/>
              <w:bottom w:w="17" w:type="dxa"/>
              <w:right w:w="57" w:type="dxa"/>
            </w:tcMar>
          </w:tcPr>
          <w:p w14:paraId="684600F2" w14:textId="5AD9DDE2" w:rsidR="00025CEC" w:rsidRPr="007D6884" w:rsidRDefault="00FC396D" w:rsidP="00C80B37">
            <w:pPr>
              <w:pStyle w:val="NormalWeb"/>
              <w:spacing w:before="120" w:after="120" w:line="96" w:lineRule="auto"/>
              <w:jc w:val="center"/>
            </w:pPr>
            <w:r w:rsidRPr="00FC396D">
              <w:t>1.0000</w:t>
            </w:r>
          </w:p>
        </w:tc>
        <w:tc>
          <w:tcPr>
            <w:tcW w:w="1529" w:type="dxa"/>
            <w:shd w:val="clear" w:color="auto" w:fill="FFFFFF" w:themeFill="background1"/>
            <w:tcMar>
              <w:top w:w="17" w:type="dxa"/>
              <w:left w:w="57" w:type="dxa"/>
              <w:bottom w:w="17" w:type="dxa"/>
              <w:right w:w="57" w:type="dxa"/>
            </w:tcMar>
          </w:tcPr>
          <w:p w14:paraId="609F43D1" w14:textId="64386ADC" w:rsidR="00025CEC" w:rsidRPr="007D6884" w:rsidRDefault="00FC396D" w:rsidP="00C80B37">
            <w:pPr>
              <w:pStyle w:val="NormalWeb"/>
              <w:spacing w:before="120" w:after="120" w:line="96" w:lineRule="auto"/>
              <w:jc w:val="center"/>
            </w:pPr>
            <w:r w:rsidRPr="00FC396D">
              <w:t>0.9985</w:t>
            </w:r>
          </w:p>
        </w:tc>
        <w:tc>
          <w:tcPr>
            <w:tcW w:w="1509" w:type="dxa"/>
            <w:shd w:val="clear" w:color="auto" w:fill="FFFFFF" w:themeFill="background1"/>
            <w:tcMar>
              <w:top w:w="17" w:type="dxa"/>
              <w:left w:w="57" w:type="dxa"/>
              <w:bottom w:w="17" w:type="dxa"/>
              <w:right w:w="57" w:type="dxa"/>
            </w:tcMar>
          </w:tcPr>
          <w:p w14:paraId="58F98516" w14:textId="1E8F9372" w:rsidR="00025CEC" w:rsidRPr="007D6884" w:rsidRDefault="00FC396D" w:rsidP="00C80B37">
            <w:pPr>
              <w:pStyle w:val="NormalWeb"/>
              <w:spacing w:before="120" w:after="120" w:line="96" w:lineRule="auto"/>
              <w:jc w:val="center"/>
            </w:pPr>
            <w:r w:rsidRPr="00FC396D">
              <w:t>1016</w:t>
            </w:r>
          </w:p>
        </w:tc>
      </w:tr>
      <w:tr w:rsidR="00025CEC" w:rsidRPr="007D6884" w14:paraId="02A8541B" w14:textId="77777777" w:rsidTr="00C80B37">
        <w:trPr>
          <w:trHeight w:val="474"/>
          <w:jc w:val="center"/>
        </w:trPr>
        <w:tc>
          <w:tcPr>
            <w:tcW w:w="1692" w:type="dxa"/>
            <w:shd w:val="clear" w:color="auto" w:fill="FFFFFF" w:themeFill="background1"/>
            <w:tcMar>
              <w:top w:w="17" w:type="dxa"/>
              <w:left w:w="57" w:type="dxa"/>
              <w:bottom w:w="17" w:type="dxa"/>
              <w:right w:w="57" w:type="dxa"/>
            </w:tcMar>
            <w:hideMark/>
          </w:tcPr>
          <w:p w14:paraId="2609BF60" w14:textId="0072903D" w:rsidR="00025CEC" w:rsidRPr="007D6884" w:rsidRDefault="00025CEC" w:rsidP="00C80B37">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5EFF9FB6" w14:textId="749EFE83" w:rsidR="00025CEC" w:rsidRPr="007D6884" w:rsidRDefault="00FC396D" w:rsidP="00C80B37">
            <w:pPr>
              <w:pStyle w:val="NormalWeb"/>
              <w:spacing w:before="120" w:after="120" w:line="96" w:lineRule="auto"/>
              <w:jc w:val="center"/>
            </w:pPr>
            <w:r w:rsidRPr="00FC396D">
              <w:t>1.0000</w:t>
            </w:r>
          </w:p>
        </w:tc>
        <w:tc>
          <w:tcPr>
            <w:tcW w:w="1401" w:type="dxa"/>
            <w:shd w:val="clear" w:color="auto" w:fill="FFFFFF" w:themeFill="background1"/>
            <w:tcMar>
              <w:top w:w="17" w:type="dxa"/>
              <w:left w:w="57" w:type="dxa"/>
              <w:bottom w:w="17" w:type="dxa"/>
              <w:right w:w="57" w:type="dxa"/>
            </w:tcMar>
          </w:tcPr>
          <w:p w14:paraId="0F9F0128" w14:textId="601D1375" w:rsidR="00025CEC" w:rsidRPr="007D6884" w:rsidRDefault="00FC396D" w:rsidP="00C80B37">
            <w:pPr>
              <w:pStyle w:val="NormalWeb"/>
              <w:spacing w:before="120" w:after="120" w:line="96" w:lineRule="auto"/>
              <w:jc w:val="center"/>
            </w:pPr>
            <w:r w:rsidRPr="00FC396D">
              <w:t>0.9964</w:t>
            </w:r>
          </w:p>
        </w:tc>
        <w:tc>
          <w:tcPr>
            <w:tcW w:w="1529" w:type="dxa"/>
            <w:shd w:val="clear" w:color="auto" w:fill="FFFFFF" w:themeFill="background1"/>
            <w:tcMar>
              <w:top w:w="17" w:type="dxa"/>
              <w:left w:w="57" w:type="dxa"/>
              <w:bottom w:w="17" w:type="dxa"/>
              <w:right w:w="57" w:type="dxa"/>
            </w:tcMar>
          </w:tcPr>
          <w:p w14:paraId="61FC0E8E" w14:textId="31FD124E" w:rsidR="00025CEC" w:rsidRPr="007D6884" w:rsidRDefault="00FC396D" w:rsidP="00C80B37">
            <w:pPr>
              <w:pStyle w:val="NormalWeb"/>
              <w:spacing w:before="120" w:after="120" w:line="96" w:lineRule="auto"/>
              <w:jc w:val="center"/>
            </w:pPr>
            <w:r w:rsidRPr="00FC396D">
              <w:t>0.9982</w:t>
            </w:r>
          </w:p>
        </w:tc>
        <w:tc>
          <w:tcPr>
            <w:tcW w:w="1509" w:type="dxa"/>
            <w:shd w:val="clear" w:color="auto" w:fill="FFFFFF" w:themeFill="background1"/>
            <w:tcMar>
              <w:top w:w="17" w:type="dxa"/>
              <w:left w:w="57" w:type="dxa"/>
              <w:bottom w:w="17" w:type="dxa"/>
              <w:right w:w="57" w:type="dxa"/>
            </w:tcMar>
          </w:tcPr>
          <w:p w14:paraId="1DC7522D" w14:textId="34E6665E" w:rsidR="00025CEC" w:rsidRPr="007D6884" w:rsidRDefault="00FC396D" w:rsidP="00C80B37">
            <w:pPr>
              <w:pStyle w:val="NormalWeb"/>
              <w:spacing w:before="120" w:after="120" w:line="96" w:lineRule="auto"/>
              <w:jc w:val="center"/>
            </w:pPr>
            <w:r w:rsidRPr="00FC396D">
              <w:t>275</w:t>
            </w:r>
          </w:p>
        </w:tc>
      </w:tr>
      <w:tr w:rsidR="00025CEC" w:rsidRPr="007D6884" w14:paraId="00891A0A" w14:textId="77777777" w:rsidTr="00C80B37">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0EAF356D" w14:textId="7D1BF127" w:rsidR="00025CEC" w:rsidRPr="007D6884" w:rsidRDefault="00025CEC" w:rsidP="00C80B37">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72A1511E" w14:textId="722CF3E4" w:rsidR="00025CEC" w:rsidRPr="007D6884" w:rsidRDefault="00FC396D" w:rsidP="00C80B37">
            <w:pPr>
              <w:pStyle w:val="NormalWeb"/>
              <w:spacing w:before="120" w:after="120" w:line="96" w:lineRule="auto"/>
              <w:jc w:val="center"/>
            </w:pPr>
            <w:r w:rsidRPr="00FC396D">
              <w:t>1.0000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31B1D76C" w14:textId="4A9CD28E" w:rsidR="00025CEC" w:rsidRPr="007D6884" w:rsidRDefault="00FC396D" w:rsidP="00C80B37">
            <w:pPr>
              <w:pStyle w:val="NormalWeb"/>
              <w:spacing w:before="120" w:after="120" w:line="96" w:lineRule="auto"/>
              <w:jc w:val="center"/>
            </w:pPr>
            <w:r w:rsidRPr="00FC396D">
              <w:t>1.0000</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0EA216E4" w14:textId="5106DB4A" w:rsidR="00025CEC" w:rsidRPr="007D6884" w:rsidRDefault="00FC396D" w:rsidP="00C80B37">
            <w:pPr>
              <w:pStyle w:val="NormalWeb"/>
              <w:spacing w:before="120" w:after="120" w:line="96" w:lineRule="auto"/>
              <w:jc w:val="center"/>
            </w:pPr>
            <w:r w:rsidRPr="00FC396D">
              <w:t>1.0000</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B54D555" w14:textId="7F54BB61" w:rsidR="00025CEC" w:rsidRPr="007D6884" w:rsidRDefault="00FC396D" w:rsidP="00C80B37">
            <w:pPr>
              <w:pStyle w:val="NormalWeb"/>
              <w:spacing w:before="120" w:after="120" w:line="96" w:lineRule="auto"/>
              <w:jc w:val="center"/>
            </w:pPr>
            <w:r w:rsidRPr="00FC396D">
              <w:t>457</w:t>
            </w:r>
          </w:p>
        </w:tc>
      </w:tr>
      <w:tr w:rsidR="00025CEC" w:rsidRPr="007D6884" w14:paraId="0ADA49ED" w14:textId="77777777" w:rsidTr="00C80B37">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26B8A45C" w14:textId="77777777" w:rsidR="00025CEC" w:rsidRPr="007D6884" w:rsidRDefault="00025CEC" w:rsidP="00C80B37">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4863624" w14:textId="77777777" w:rsidR="00025CEC" w:rsidRPr="007D6884" w:rsidRDefault="00025CEC" w:rsidP="00C80B37">
            <w:pPr>
              <w:pStyle w:val="NormalWeb"/>
              <w:spacing w:before="120" w:after="120" w:line="96" w:lineRule="auto"/>
              <w:jc w:val="center"/>
            </w:pPr>
          </w:p>
        </w:tc>
        <w:tc>
          <w:tcPr>
            <w:tcW w:w="1401" w:type="dxa"/>
            <w:tcBorders>
              <w:top w:val="single" w:sz="6" w:space="0" w:color="auto"/>
            </w:tcBorders>
            <w:shd w:val="clear" w:color="auto" w:fill="FFFFFF" w:themeFill="background1"/>
            <w:tcMar>
              <w:top w:w="17" w:type="dxa"/>
              <w:left w:w="57" w:type="dxa"/>
              <w:bottom w:w="17" w:type="dxa"/>
              <w:right w:w="57" w:type="dxa"/>
            </w:tcMar>
          </w:tcPr>
          <w:p w14:paraId="7BD7C473" w14:textId="77777777" w:rsidR="00025CEC" w:rsidRPr="007D6884" w:rsidRDefault="00025CEC" w:rsidP="00C80B37">
            <w:pPr>
              <w:pStyle w:val="NormalWeb"/>
              <w:spacing w:before="120" w:after="120" w:line="96" w:lineRule="auto"/>
              <w:jc w:val="center"/>
            </w:pPr>
          </w:p>
        </w:tc>
        <w:tc>
          <w:tcPr>
            <w:tcW w:w="1529" w:type="dxa"/>
            <w:tcBorders>
              <w:top w:val="single" w:sz="6" w:space="0" w:color="auto"/>
            </w:tcBorders>
            <w:shd w:val="clear" w:color="auto" w:fill="FFFFFF" w:themeFill="background1"/>
            <w:tcMar>
              <w:top w:w="17" w:type="dxa"/>
              <w:left w:w="57" w:type="dxa"/>
              <w:bottom w:w="17" w:type="dxa"/>
              <w:right w:w="57" w:type="dxa"/>
            </w:tcMar>
          </w:tcPr>
          <w:p w14:paraId="1F986F45" w14:textId="0F04991C" w:rsidR="00025CEC" w:rsidRPr="007D6884" w:rsidRDefault="00FC396D" w:rsidP="00C80B37">
            <w:pPr>
              <w:pStyle w:val="NormalWeb"/>
              <w:spacing w:before="120" w:after="120" w:line="96" w:lineRule="auto"/>
              <w:jc w:val="center"/>
            </w:pPr>
            <w:r w:rsidRPr="00FC396D">
              <w:t>0.9988</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35F1731F" w14:textId="5DB47D21" w:rsidR="00025CEC" w:rsidRPr="007D6884" w:rsidRDefault="00FC396D" w:rsidP="00C80B37">
            <w:pPr>
              <w:pStyle w:val="NormalWeb"/>
              <w:spacing w:before="120" w:after="120" w:line="96" w:lineRule="auto"/>
              <w:jc w:val="center"/>
            </w:pPr>
            <w:r w:rsidRPr="00FC396D">
              <w:t>2490</w:t>
            </w:r>
          </w:p>
        </w:tc>
      </w:tr>
      <w:tr w:rsidR="00025CEC" w:rsidRPr="007D6884" w14:paraId="3CBD48AA" w14:textId="77777777" w:rsidTr="00C80B37">
        <w:trPr>
          <w:trHeight w:val="496"/>
          <w:jc w:val="center"/>
        </w:trPr>
        <w:tc>
          <w:tcPr>
            <w:tcW w:w="1692" w:type="dxa"/>
            <w:shd w:val="clear" w:color="auto" w:fill="FFFFFF" w:themeFill="background1"/>
            <w:tcMar>
              <w:top w:w="17" w:type="dxa"/>
              <w:left w:w="57" w:type="dxa"/>
              <w:bottom w:w="17" w:type="dxa"/>
              <w:right w:w="57" w:type="dxa"/>
            </w:tcMar>
            <w:hideMark/>
          </w:tcPr>
          <w:p w14:paraId="7352BE85" w14:textId="77777777" w:rsidR="00025CEC" w:rsidRPr="007D6884" w:rsidRDefault="00025CEC" w:rsidP="00C80B37">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4863E1B6" w14:textId="2BB85F10" w:rsidR="00025CEC" w:rsidRPr="007D6884" w:rsidRDefault="00FC396D" w:rsidP="00C80B37">
            <w:pPr>
              <w:pStyle w:val="NormalWeb"/>
              <w:spacing w:before="120" w:after="120" w:line="96" w:lineRule="auto"/>
              <w:jc w:val="center"/>
            </w:pPr>
            <w:r w:rsidRPr="00FC396D">
              <w:t>0.9993</w:t>
            </w:r>
          </w:p>
        </w:tc>
        <w:tc>
          <w:tcPr>
            <w:tcW w:w="1401" w:type="dxa"/>
            <w:shd w:val="clear" w:color="auto" w:fill="FFFFFF" w:themeFill="background1"/>
            <w:tcMar>
              <w:top w:w="17" w:type="dxa"/>
              <w:left w:w="57" w:type="dxa"/>
              <w:bottom w:w="17" w:type="dxa"/>
              <w:right w:w="57" w:type="dxa"/>
            </w:tcMar>
          </w:tcPr>
          <w:p w14:paraId="3AD6E473" w14:textId="42201E71" w:rsidR="00025CEC" w:rsidRPr="007D6884" w:rsidRDefault="00FC396D" w:rsidP="00C80B37">
            <w:pPr>
              <w:pStyle w:val="NormalWeb"/>
              <w:spacing w:before="120" w:after="120" w:line="96" w:lineRule="auto"/>
              <w:jc w:val="center"/>
            </w:pPr>
            <w:r w:rsidRPr="00FC396D">
              <w:t>0.9984</w:t>
            </w:r>
          </w:p>
        </w:tc>
        <w:tc>
          <w:tcPr>
            <w:tcW w:w="1529" w:type="dxa"/>
            <w:shd w:val="clear" w:color="auto" w:fill="FFFFFF" w:themeFill="background1"/>
            <w:tcMar>
              <w:top w:w="17" w:type="dxa"/>
              <w:left w:w="57" w:type="dxa"/>
              <w:bottom w:w="17" w:type="dxa"/>
              <w:right w:w="57" w:type="dxa"/>
            </w:tcMar>
          </w:tcPr>
          <w:p w14:paraId="6106E7BE" w14:textId="01BF3690" w:rsidR="00025CEC" w:rsidRPr="007D6884" w:rsidRDefault="00FC396D" w:rsidP="00C80B37">
            <w:pPr>
              <w:pStyle w:val="NormalWeb"/>
              <w:spacing w:before="120" w:after="120" w:line="96" w:lineRule="auto"/>
              <w:jc w:val="center"/>
            </w:pPr>
            <w:r w:rsidRPr="00FC396D">
              <w:t>0.9988</w:t>
            </w:r>
          </w:p>
        </w:tc>
        <w:tc>
          <w:tcPr>
            <w:tcW w:w="1509" w:type="dxa"/>
            <w:shd w:val="clear" w:color="auto" w:fill="FFFFFF" w:themeFill="background1"/>
            <w:tcMar>
              <w:top w:w="17" w:type="dxa"/>
              <w:left w:w="57" w:type="dxa"/>
              <w:bottom w:w="17" w:type="dxa"/>
              <w:right w:w="57" w:type="dxa"/>
            </w:tcMar>
          </w:tcPr>
          <w:p w14:paraId="60F5474D" w14:textId="6607E88C" w:rsidR="00025CEC" w:rsidRPr="007D6884" w:rsidRDefault="00FC396D" w:rsidP="00C80B37">
            <w:pPr>
              <w:pStyle w:val="NormalWeb"/>
              <w:spacing w:before="120" w:after="120" w:line="96" w:lineRule="auto"/>
              <w:jc w:val="center"/>
            </w:pPr>
            <w:r>
              <w:t>2490</w:t>
            </w:r>
          </w:p>
        </w:tc>
      </w:tr>
      <w:tr w:rsidR="00025CEC" w:rsidRPr="007D6884" w14:paraId="415C8FD9" w14:textId="77777777" w:rsidTr="00C80B37">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4499669E" w14:textId="77777777" w:rsidR="00025CEC" w:rsidRPr="007D6884" w:rsidRDefault="00025CEC" w:rsidP="00C80B37">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C029277" w14:textId="0D481471" w:rsidR="00025CEC" w:rsidRPr="007D6884" w:rsidRDefault="00FC396D" w:rsidP="00C80B37">
            <w:pPr>
              <w:pStyle w:val="NormalWeb"/>
              <w:spacing w:before="120" w:after="120" w:line="96" w:lineRule="auto"/>
              <w:jc w:val="center"/>
            </w:pPr>
            <w:r w:rsidRPr="00FC396D">
              <w:t>0.9988</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19B9BB9F" w14:textId="670F0972" w:rsidR="00025CEC" w:rsidRPr="007D6884" w:rsidRDefault="00FC396D" w:rsidP="00C80B37">
            <w:pPr>
              <w:pStyle w:val="NormalWeb"/>
              <w:spacing w:before="120" w:after="120" w:line="96" w:lineRule="auto"/>
              <w:jc w:val="center"/>
            </w:pPr>
            <w:r w:rsidRPr="00FC396D">
              <w:t>0.9988</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055F74D1" w14:textId="1070AD52" w:rsidR="00025CEC" w:rsidRPr="007D6884" w:rsidRDefault="00FC396D" w:rsidP="00C80B37">
            <w:pPr>
              <w:pStyle w:val="NormalWeb"/>
              <w:spacing w:before="120" w:after="120" w:line="96" w:lineRule="auto"/>
              <w:jc w:val="center"/>
            </w:pPr>
            <w:r w:rsidRPr="00FC396D">
              <w:t>0.9988</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A11364A" w14:textId="5F6F657B" w:rsidR="00025CEC" w:rsidRPr="007D6884" w:rsidRDefault="00FC396D" w:rsidP="00A96ADC">
            <w:pPr>
              <w:pStyle w:val="NormalWeb"/>
              <w:keepNext/>
              <w:spacing w:before="120" w:after="120" w:line="96" w:lineRule="auto"/>
              <w:jc w:val="center"/>
            </w:pPr>
            <w:r w:rsidRPr="00FC396D">
              <w:t>2490</w:t>
            </w:r>
          </w:p>
        </w:tc>
      </w:tr>
    </w:tbl>
    <w:p w14:paraId="6AB2CBD4" w14:textId="77777777" w:rsidR="00A96ADC" w:rsidRDefault="00A96ADC" w:rsidP="00A96ADC">
      <w:pPr>
        <w:keepNext/>
      </w:pPr>
      <w:r>
        <w:rPr>
          <w:b/>
          <w:bCs/>
        </w:rPr>
        <w:br w:type="page"/>
      </w:r>
      <w:r>
        <w:rPr>
          <w:noProof/>
        </w:rPr>
        <w:lastRenderedPageBreak/>
        <w:drawing>
          <wp:inline distT="0" distB="0" distL="0" distR="0" wp14:anchorId="2C0AA594" wp14:editId="0DD84D6A">
            <wp:extent cx="5943600" cy="1924685"/>
            <wp:effectExtent l="0" t="0" r="0" b="0"/>
            <wp:docPr id="29" name="Picture 29" descr="C:\Users\h\AppData\Local\Microsoft\Windows\INetCache\Content.MSO\68D328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68D328A7.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1924685"/>
                    </a:xfrm>
                    <a:prstGeom prst="rect">
                      <a:avLst/>
                    </a:prstGeom>
                    <a:noFill/>
                    <a:ln>
                      <a:noFill/>
                    </a:ln>
                  </pic:spPr>
                </pic:pic>
              </a:graphicData>
            </a:graphic>
          </wp:inline>
        </w:drawing>
      </w:r>
    </w:p>
    <w:p w14:paraId="078F8D85" w14:textId="1F03D2D9" w:rsidR="00A96ADC" w:rsidRPr="001E7000" w:rsidRDefault="00A96ADC" w:rsidP="00A96ADC">
      <w:pPr>
        <w:pStyle w:val="Caption"/>
        <w:jc w:val="center"/>
        <w:rPr>
          <w:rFonts w:cs="Times New Roman"/>
          <w:b w:val="0"/>
          <w:bCs w:val="0"/>
          <w:szCs w:val="24"/>
        </w:rPr>
      </w:pPr>
      <w:r w:rsidRPr="001E7000">
        <w:t>Figure 4.3 Per Class Classifications Metrics</w:t>
      </w:r>
    </w:p>
    <w:p w14:paraId="0932EDBD" w14:textId="77777777" w:rsidR="007D0384" w:rsidRDefault="007D0384" w:rsidP="00025CEC">
      <w:pPr>
        <w:pStyle w:val="NormalWeb"/>
        <w:jc w:val="both"/>
        <w:rPr>
          <w:b/>
          <w:bCs/>
        </w:rPr>
      </w:pPr>
    </w:p>
    <w:p w14:paraId="2955E803" w14:textId="64F3FC70" w:rsidR="007D0384" w:rsidRPr="00D309C3" w:rsidRDefault="007D0384" w:rsidP="00947900">
      <w:pPr>
        <w:ind w:firstLine="720"/>
      </w:pPr>
      <w:r w:rsidRPr="007D0384">
        <w:rPr>
          <w:b/>
          <w:bCs/>
        </w:rPr>
        <w:t>Confusion Matrix</w:t>
      </w:r>
      <w:r w:rsidR="00947900">
        <w:rPr>
          <w:b/>
          <w:bCs/>
        </w:rPr>
        <w:t xml:space="preserve">: </w:t>
      </w:r>
      <w:r>
        <w:t>The confusion matrix represents the classification accuracy of the new Kidney-Net (ResNet-50 + CBAM) model for the held out test set expressed in absolute terms as well as normalized. The outcomes show that the predictive performance is very accurate and well balanced for all four kidney classes (Cyst, Normal, Stone, Tumor).</w:t>
      </w:r>
    </w:p>
    <w:p w14:paraId="5FB27C93" w14:textId="763222B3" w:rsidR="007D0384" w:rsidRDefault="007D0384" w:rsidP="007D0384">
      <w:pPr>
        <w:spacing w:after="160" w:line="360" w:lineRule="auto"/>
        <w:ind w:firstLine="720"/>
      </w:pPr>
      <w:r>
        <w:t xml:space="preserve"> The model was able to correctly classify most of the test samples in the count-based confusion matrix. There was no misclassification in Normal class with 1,016 predictions made correctly. Likewise, the Tumor class classification had also a perfect result with 100% of the data correctly classified, showing good discriminative capability of the malignant cases, as well. Within the Cyst class, 740 samples were correctly classified and 2 samples were misclassified as Normal (very little confusion between benign renal tissues). The Stone class had 274 correct answers, and just 1 answer was misclassified as Normal, meaning that the accuracy of the detection of the Stone class was high, but with some interference from similarity with the other classes, notably low intensity regions in CT scans. These results are further supported by the normalized confusion matrix which demonstrates almost perfect diagonal dominance, with almost 1 recall value for Cyst, Normal, Stone and Tumor respectively. The results show that the model is very sensitive in all categories and the loss in classification between classes is negligible. Overall, the confusion matrix shows a high level of robustness of the proposed architecture, excellent class separability, and little misclassification, especially for clinically relevant tumor detection (no false negative in the test set).</w:t>
      </w:r>
    </w:p>
    <w:p w14:paraId="5800B7AA" w14:textId="77777777" w:rsidR="007D0384" w:rsidRDefault="007D0384" w:rsidP="007D0384">
      <w:pPr>
        <w:keepNext/>
      </w:pPr>
      <w:r>
        <w:rPr>
          <w:noProof/>
        </w:rPr>
        <w:lastRenderedPageBreak/>
        <w:drawing>
          <wp:inline distT="0" distB="0" distL="0" distR="0" wp14:anchorId="50DBB774" wp14:editId="1819AFDD">
            <wp:extent cx="5943600" cy="2367749"/>
            <wp:effectExtent l="0" t="0" r="0" b="0"/>
            <wp:docPr id="13" name="Picture 13" descr="C:\Users\h\AppData\Local\Microsoft\Windows\INetCache\Content.MSO\3BF2D7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ppData\Local\Microsoft\Windows\INetCache\Content.MSO\3BF2D7FF.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2367749"/>
                    </a:xfrm>
                    <a:prstGeom prst="rect">
                      <a:avLst/>
                    </a:prstGeom>
                    <a:noFill/>
                    <a:ln>
                      <a:noFill/>
                    </a:ln>
                  </pic:spPr>
                </pic:pic>
              </a:graphicData>
            </a:graphic>
          </wp:inline>
        </w:drawing>
      </w:r>
    </w:p>
    <w:p w14:paraId="2E92CD53" w14:textId="6EA4E0D6" w:rsidR="007D0384" w:rsidRPr="001E7000" w:rsidRDefault="007D0384" w:rsidP="007D0384">
      <w:pPr>
        <w:pStyle w:val="Caption"/>
        <w:jc w:val="center"/>
      </w:pPr>
      <w:r w:rsidRPr="001E7000">
        <w:t>Fig</w:t>
      </w:r>
      <w:r w:rsidR="00854CC2" w:rsidRPr="001E7000">
        <w:t>ure 4.4</w:t>
      </w:r>
      <w:r w:rsidRPr="001E7000">
        <w:t xml:space="preserve"> Confusion Matrix for ResNet50 Model</w:t>
      </w:r>
    </w:p>
    <w:p w14:paraId="063AE9BF" w14:textId="12F0B26C" w:rsidR="00947900" w:rsidRPr="00391DAE" w:rsidRDefault="00947900" w:rsidP="009F4E1B">
      <w:pPr>
        <w:spacing w:after="160" w:line="360" w:lineRule="auto"/>
        <w:ind w:firstLine="720"/>
      </w:pPr>
      <w:r w:rsidRPr="00391DAE">
        <w:rPr>
          <w:b/>
          <w:bCs/>
        </w:rPr>
        <w:t>Training Curves</w:t>
      </w:r>
      <w:r w:rsidR="00391DAE">
        <w:rPr>
          <w:b/>
          <w:bCs/>
        </w:rPr>
        <w:t xml:space="preserve"> </w:t>
      </w:r>
      <w:r w:rsidR="00391DAE" w:rsidRPr="00391DAE">
        <w:t>As shown in below</w:t>
      </w:r>
      <w:r w:rsidR="009F4E1B" w:rsidRPr="009F4E1B">
        <w:t xml:space="preserve"> </w:t>
      </w:r>
      <w:r w:rsidR="009F4E1B" w:rsidRPr="00391DAE">
        <w:t>from training history plots</w:t>
      </w:r>
      <w:r w:rsidR="00391DAE" w:rsidRPr="00391DAE">
        <w:t xml:space="preserve"> figure</w:t>
      </w:r>
      <w:r w:rsidR="00391DAE">
        <w:t xml:space="preserve"> 4.4</w:t>
      </w:r>
      <w:r w:rsidR="00391DAE" w:rsidRPr="00391DAE">
        <w:t>, the Kidney‑Net network shows well defined convergence characteristics over both training and validation curves. As seen in the graph depicting focal loss, there is a clear and constant reduction in loss during training and validation phase, with little divergence between the two, suggesting that the model learns efficiently without overfitting. In addition, the plot of accuracy over the epochs clearly shows an increasing trend over time with little difference in training and validation accuracy, thus depicting good generalization of the model on unseen data. The plot of learning rate schedule reinforces this phenomenon, demonstrating a gradual warming up and decay phase of learning. Through below graphs, it can be seen that the Kidney-Net network achieves balanced learning characteristics in both phases of training.</w:t>
      </w:r>
    </w:p>
    <w:p w14:paraId="1D25F6BE" w14:textId="77777777" w:rsidR="00947900" w:rsidRDefault="00947900" w:rsidP="00947900">
      <w:pPr>
        <w:keepNext/>
      </w:pPr>
      <w:r>
        <w:rPr>
          <w:noProof/>
        </w:rPr>
        <w:drawing>
          <wp:inline distT="0" distB="0" distL="0" distR="0" wp14:anchorId="09651E09" wp14:editId="5F71BB1E">
            <wp:extent cx="6126480" cy="2377440"/>
            <wp:effectExtent l="0" t="0" r="7620" b="3810"/>
            <wp:docPr id="24" name="Picture 24" descr="C:\Users\h\AppData\Local\Microsoft\Windows\INetCache\Content.MSO\1D1A165.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1D1A165.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6480" cy="2377440"/>
                    </a:xfrm>
                    <a:prstGeom prst="rect">
                      <a:avLst/>
                    </a:prstGeom>
                    <a:noFill/>
                    <a:ln>
                      <a:noFill/>
                    </a:ln>
                  </pic:spPr>
                </pic:pic>
              </a:graphicData>
            </a:graphic>
          </wp:inline>
        </w:drawing>
      </w:r>
    </w:p>
    <w:p w14:paraId="54778CE5" w14:textId="51A6A060" w:rsidR="00947900" w:rsidRPr="001E7000" w:rsidRDefault="00947900" w:rsidP="00947900">
      <w:pPr>
        <w:pStyle w:val="Caption"/>
        <w:jc w:val="center"/>
      </w:pPr>
      <w:r w:rsidRPr="001E7000">
        <w:t>Figure 4.</w:t>
      </w:r>
      <w:r w:rsidR="00854CC2" w:rsidRPr="001E7000">
        <w:t>5</w:t>
      </w:r>
      <w:r w:rsidR="009F4E1B" w:rsidRPr="001E7000">
        <w:t xml:space="preserve"> Training History</w:t>
      </w:r>
      <w:r w:rsidRPr="001E7000">
        <w:t xml:space="preserve"> for ResNet50 Model</w:t>
      </w:r>
    </w:p>
    <w:p w14:paraId="150DB49D" w14:textId="388352CD" w:rsidR="00947900" w:rsidRDefault="00680D3C" w:rsidP="00854CC2">
      <w:pPr>
        <w:ind w:firstLine="720"/>
        <w:jc w:val="both"/>
      </w:pPr>
      <w:r w:rsidRPr="00215485">
        <w:rPr>
          <w:noProof/>
          <w:highlight w:val="yellow"/>
        </w:rPr>
        <w:lastRenderedPageBreak/>
        <mc:AlternateContent>
          <mc:Choice Requires="wps">
            <w:drawing>
              <wp:anchor distT="0" distB="0" distL="114300" distR="114300" simplePos="0" relativeHeight="251661314" behindDoc="0" locked="0" layoutInCell="1" allowOverlap="1" wp14:anchorId="04BFC169" wp14:editId="296FBFB9">
                <wp:simplePos x="0" y="0"/>
                <wp:positionH relativeFrom="column">
                  <wp:posOffset>3223260</wp:posOffset>
                </wp:positionH>
                <wp:positionV relativeFrom="paragraph">
                  <wp:posOffset>3649980</wp:posOffset>
                </wp:positionV>
                <wp:extent cx="2914650" cy="160020"/>
                <wp:effectExtent l="0" t="0" r="0" b="0"/>
                <wp:wrapThrough wrapText="bothSides">
                  <wp:wrapPolygon edited="0">
                    <wp:start x="0" y="0"/>
                    <wp:lineTo x="0" y="18000"/>
                    <wp:lineTo x="21459" y="18000"/>
                    <wp:lineTo x="21459"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2914650" cy="160020"/>
                        </a:xfrm>
                        <a:prstGeom prst="rect">
                          <a:avLst/>
                        </a:prstGeom>
                        <a:solidFill>
                          <a:prstClr val="white"/>
                        </a:solidFill>
                        <a:ln>
                          <a:noFill/>
                        </a:ln>
                      </wps:spPr>
                      <wps:txbx>
                        <w:txbxContent>
                          <w:p w14:paraId="13EB535A" w14:textId="24E3BBA9" w:rsidR="00C80B37" w:rsidRPr="001E7000" w:rsidRDefault="00C80B37" w:rsidP="00680D3C">
                            <w:pPr>
                              <w:pStyle w:val="Caption"/>
                              <w:jc w:val="center"/>
                              <w:rPr>
                                <w:noProof/>
                                <w:color w:val="000000"/>
                                <w:sz w:val="24"/>
                              </w:rPr>
                            </w:pPr>
                            <w:r w:rsidRPr="001E7000">
                              <w:t>Figure 4.6 Per-Class ROC Curves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FC169" id="Text Box 15" o:spid="_x0000_s1027" type="#_x0000_t202" style="position:absolute;left:0;text-align:left;margin-left:253.8pt;margin-top:287.4pt;width:229.5pt;height:12.6pt;z-index:251661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" stroked="f">
                <v:textbox inset="0,0,0,0">
                  <w:txbxContent>
                    <w:p w14:paraId="13EB535A" w14:textId="24E3BBA9" w:rsidR="00C80B37" w:rsidRPr="001E7000" w:rsidRDefault="00C80B37" w:rsidP="00680D3C">
                      <w:pPr>
                        <w:pStyle w:val="Caption"/>
                        <w:jc w:val="center"/>
                        <w:rPr>
                          <w:noProof/>
                          <w:color w:val="000000"/>
                          <w:sz w:val="24"/>
                        </w:rPr>
                      </w:pPr>
                      <w:r w:rsidRPr="001E7000">
                        <w:t>Figure 4.6 Per-Class ROC Curves</w:t>
                      </w:r>
                    </w:p>
                  </w:txbxContent>
                </v:textbox>
                <w10:wrap type="through"/>
              </v:shape>
            </w:pict>
          </mc:Fallback>
        </mc:AlternateContent>
      </w:r>
      <w:r w:rsidRPr="00215485">
        <w:rPr>
          <w:noProof/>
          <w:highlight w:val="yellow"/>
        </w:rPr>
        <w:drawing>
          <wp:anchor distT="0" distB="0" distL="114300" distR="114300" simplePos="0" relativeHeight="251659266" behindDoc="0" locked="0" layoutInCell="1" allowOverlap="1" wp14:anchorId="04A98B45" wp14:editId="72F35296">
            <wp:simplePos x="0" y="0"/>
            <wp:positionH relativeFrom="column">
              <wp:posOffset>2956560</wp:posOffset>
            </wp:positionH>
            <wp:positionV relativeFrom="paragraph">
              <wp:posOffset>1203960</wp:posOffset>
            </wp:positionV>
            <wp:extent cx="3181546" cy="2468880"/>
            <wp:effectExtent l="0" t="0" r="0" b="7620"/>
            <wp:wrapThrough wrapText="bothSides">
              <wp:wrapPolygon edited="0">
                <wp:start x="0" y="0"/>
                <wp:lineTo x="0" y="21500"/>
                <wp:lineTo x="21471" y="21500"/>
                <wp:lineTo x="21471" y="0"/>
                <wp:lineTo x="0" y="0"/>
              </wp:wrapPolygon>
            </wp:wrapThrough>
            <wp:docPr id="25" name="Picture 25" descr="C:\Users\h\AppData\Local\Microsoft\Windows\INetCache\Content.MSO\EA953D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EA953DBB.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81546" cy="2468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485">
        <w:rPr>
          <w:b/>
          <w:bCs/>
          <w:highlight w:val="yellow"/>
        </w:rPr>
        <w:t xml:space="preserve">ROC-Curves Per-Class: </w:t>
      </w:r>
      <w:r w:rsidRPr="00215485">
        <w:rPr>
          <w:highlight w:val="yellow"/>
        </w:rPr>
        <w:t>A Receiver Operating Characteristic (ROC) curve that is depicted. To demonstrate the diagnostic performance of the proposed Kidney-Net model (ResNet-50 + CBAM), the classification approach is adopted as one-vs-rest for each kidney disease classification: Cyst, Normal, Stone, and Tumor. It is clearly seen from the results that there is a perfect separation of all the classes as the value of AUC is almost 1.0000, meaning it has a near-ideal classification performance. All four ROC curves are close to the top left corner of the graph, indicating a very high sensitivity (true positive rate) and a very low false positive rate for all decision thresholds. The Tumor class ROC curve is of special interest because it has no overlap with any other class and is a perfect discriminator, meaning that the model is very useful to distinguish tumors from other classes. The same is true of the Normal class, which is also separated perfectly, thus showing that the healthy kidney is always separated from the pathological cases.  The Cyst and Stone classes are usually overlapping and more difficult to differentiate radiographically, and also yield perfect AUCs, demonstrating that the CBAM-based feature refinement has a significant impact on facilitating the model's ability to pick out subtle variations in texture and intensity within CT images. Overall, it was found that the proposed model can classify the different classes of kidney tumors with excellent class separability, high sensitivity, and very small misclassification rates, making it a very suitable model for the clinical diagnostic support of kidney tumor classification.</w:t>
      </w:r>
    </w:p>
    <w:p w14:paraId="252F6EB2" w14:textId="2A74E1FB" w:rsidR="00DC2768" w:rsidRDefault="00DC2768" w:rsidP="00854CC2">
      <w:pPr>
        <w:ind w:firstLine="720"/>
        <w:jc w:val="both"/>
      </w:pPr>
    </w:p>
    <w:p w14:paraId="4C1C8C10" w14:textId="78527AA1" w:rsidR="00482F29" w:rsidRPr="00215485" w:rsidRDefault="00482F29" w:rsidP="00482F29">
      <w:pPr>
        <w:pStyle w:val="Heading3"/>
        <w:numPr>
          <w:ilvl w:val="2"/>
          <w:numId w:val="13"/>
        </w:numPr>
        <w:rPr>
          <w:highlight w:val="yellow"/>
        </w:rPr>
      </w:pPr>
      <w:bookmarkStart w:id="37" w:name="_Toc233512571"/>
      <w:r w:rsidRPr="00215485">
        <w:rPr>
          <w:highlight w:val="yellow"/>
        </w:rPr>
        <w:t>Comparison between Proposed Models</w:t>
      </w:r>
      <w:bookmarkEnd w:id="37"/>
    </w:p>
    <w:p w14:paraId="23D148BB" w14:textId="45108A3E" w:rsidR="00482F29" w:rsidRPr="00215485" w:rsidRDefault="00482F29" w:rsidP="008B213F">
      <w:pPr>
        <w:spacing w:after="160" w:line="360" w:lineRule="auto"/>
        <w:ind w:firstLine="720"/>
        <w:rPr>
          <w:highlight w:val="yellow"/>
        </w:rPr>
      </w:pPr>
      <w:r w:rsidRPr="00215485">
        <w:rPr>
          <w:highlight w:val="yellow"/>
        </w:rPr>
        <w:t>The comparative study for the three deep learning models (ResNet-50, EfficientNet-B4, and MobileNetV3) is presented in Table 4.2 based on various evaluation metrics such as accuracy, computational efficiency, feature extraction, and clinical deployment. The proposed ResNet-50 model results in the highest test accuracy of 99.88%, which was better than EfficientNet-B4 (</w:t>
      </w:r>
      <w:r w:rsidR="00FD7531" w:rsidRPr="00215485">
        <w:rPr>
          <w:highlight w:val="yellow"/>
        </w:rPr>
        <w:t>98.35%</w:t>
      </w:r>
      <w:r w:rsidRPr="00215485">
        <w:rPr>
          <w:highlight w:val="yellow"/>
        </w:rPr>
        <w:t>) and MobileNetV3 (</w:t>
      </w:r>
      <w:r w:rsidR="008B213F" w:rsidRPr="00215485">
        <w:rPr>
          <w:highlight w:val="yellow"/>
        </w:rPr>
        <w:t>98.84</w:t>
      </w:r>
      <w:r w:rsidRPr="00215485">
        <w:rPr>
          <w:highlight w:val="yellow"/>
        </w:rPr>
        <w:t xml:space="preserve">%). The results show that the proposed approach of residual learning and CBAM attention has a great effect in the discriminative feature learning of kidney CT image classification. In terms of input resolution, EfficientNet-B4 has a higher resolution of 380 × 380, which can capture more detailed spatial information, whereas ResNet-50 and MobileNetV3 are based on 224 × 224 resolution. Although it is not as high a resolution, ResNet-50 is still superior in accuracy, which leads to its high representational power. </w:t>
      </w:r>
      <w:r w:rsidRPr="00215485">
        <w:rPr>
          <w:highlight w:val="yellow"/>
        </w:rPr>
        <w:lastRenderedPageBreak/>
        <w:t xml:space="preserve">In terms of complexity, ResNet-50 has around 25.6 million parameters, while EfficientNet-B4 has around 19 million parameters and MobileNetV3 has around 5.4 million parameters. The lightest and most efficient variant of </w:t>
      </w:r>
      <w:proofErr w:type="spellStart"/>
      <w:r w:rsidRPr="00215485">
        <w:rPr>
          <w:highlight w:val="yellow"/>
        </w:rPr>
        <w:t>MobileNet</w:t>
      </w:r>
      <w:proofErr w:type="spellEnd"/>
      <w:r w:rsidRPr="00215485">
        <w:rPr>
          <w:highlight w:val="yellow"/>
        </w:rPr>
        <w:t xml:space="preserve"> is MobileNetV3, but in return it has lower classification performance, especially in more complicated scenarios like fine discrimination of cyst vs tumor.</w:t>
      </w:r>
    </w:p>
    <w:p w14:paraId="7FAEA33B" w14:textId="324D2966" w:rsidR="00482F29" w:rsidRDefault="00482F29" w:rsidP="00482F29">
      <w:pPr>
        <w:spacing w:after="160" w:line="360" w:lineRule="auto"/>
        <w:ind w:firstLine="720"/>
      </w:pPr>
      <w:r w:rsidRPr="00215485">
        <w:rPr>
          <w:highlight w:val="yellow"/>
        </w:rPr>
        <w:t>On the high-resolution feature extraction scenario, efficientNet-B4 is very efficient thanks to compound scaling, whereas on the clinical classification scenario, it is slightly less robust than ResNet-50. In terms of deployment, MobileNetV3 is found to be the most appropriate solution for edge and resource-constrained environments as it has high speed of inference and low computational requirements. Its shallow feature extraction ability, however, makes it unsuitable for high precision medical diagnosis. In the CBAM compatibility analysis, both ResNet-50 and EfficientNet-B4 are good with attention mechanisms, whereas MobileNetV3 is moderate because of its light structure. Overall, the comparison shows that ResNet-50 (with CBAM) yields the best accuracy-stability-clinical reliability trade-off and is the most appropriate main model for kidney CT classification, while EfficientNet-B4 and MobileNetV3 are good comparative and lightweight options.</w:t>
      </w:r>
      <w:r w:rsidR="00215485">
        <w:t xml:space="preserve">      </w:t>
      </w:r>
      <w:r w:rsidR="00215485" w:rsidRPr="00215485">
        <w:rPr>
          <w:highlight w:val="green"/>
        </w:rPr>
        <w:t>Details????</w:t>
      </w:r>
    </w:p>
    <w:p w14:paraId="5B7D9292" w14:textId="77777777" w:rsidR="00EB29CE" w:rsidRDefault="00EB29CE" w:rsidP="00482F29">
      <w:pPr>
        <w:spacing w:after="160" w:line="360" w:lineRule="auto"/>
        <w:ind w:firstLine="720"/>
      </w:pPr>
    </w:p>
    <w:p w14:paraId="440C19F1" w14:textId="5145356F" w:rsidR="001E7000" w:rsidRPr="001E7000" w:rsidRDefault="001E7000" w:rsidP="001E7000">
      <w:pPr>
        <w:spacing w:before="120" w:after="120"/>
        <w:jc w:val="center"/>
        <w:rPr>
          <w:b/>
          <w:sz w:val="20"/>
          <w:szCs w:val="20"/>
        </w:rPr>
      </w:pPr>
      <w:r w:rsidRPr="001E7000">
        <w:rPr>
          <w:b/>
          <w:sz w:val="20"/>
          <w:szCs w:val="20"/>
        </w:rPr>
        <w:t>Table 4.2: Comparison of Deep Learning Models for Kidney CT Classification</w:t>
      </w:r>
    </w:p>
    <w:tbl>
      <w:tblPr>
        <w:tblW w:w="0" w:type="auto"/>
        <w:jc w:val="center"/>
        <w:shd w:val="clear" w:color="auto" w:fill="FFFFFF" w:themeFill="background1"/>
        <w:tblCellMar>
          <w:left w:w="0" w:type="dxa"/>
          <w:right w:w="0" w:type="dxa"/>
        </w:tblCellMar>
        <w:tblLook w:val="0420" w:firstRow="1" w:lastRow="0" w:firstColumn="0" w:lastColumn="0" w:noHBand="0" w:noVBand="1"/>
      </w:tblPr>
      <w:tblGrid>
        <w:gridCol w:w="1987"/>
        <w:gridCol w:w="2704"/>
        <w:gridCol w:w="2477"/>
        <w:gridCol w:w="2157"/>
      </w:tblGrid>
      <w:tr w:rsidR="00941C69" w:rsidRPr="00941C69" w14:paraId="2F210CE6" w14:textId="77777777" w:rsidTr="00941C69">
        <w:trPr>
          <w:trHeight w:val="543"/>
          <w:jc w:val="center"/>
        </w:trPr>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6F1F978B" w14:textId="0D5F4FD7" w:rsidR="000371C1" w:rsidRPr="00941C69" w:rsidRDefault="000371C1" w:rsidP="00E27F89">
            <w:pPr>
              <w:pStyle w:val="NormalWeb"/>
              <w:spacing w:before="120" w:after="120" w:line="204" w:lineRule="auto"/>
              <w:jc w:val="center"/>
              <w:rPr>
                <w:color w:val="FFFFFF" w:themeColor="background1"/>
              </w:rPr>
            </w:pPr>
            <w:r w:rsidRPr="00941C69">
              <w:rPr>
                <w:b/>
                <w:bCs/>
                <w:color w:val="FFFFFF" w:themeColor="background1"/>
              </w:rPr>
              <w:t>Metric</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2A059639" w14:textId="422B01C8"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EfficientNet-B4 + CBAM</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3360E3BF" w14:textId="755C37BA"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MobileNetV3 + CBAM</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270DE477" w14:textId="4A4ECF2A"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ResNet-50 + CBAM</w:t>
            </w:r>
          </w:p>
        </w:tc>
      </w:tr>
      <w:tr w:rsidR="000371C1" w:rsidRPr="00C83190" w14:paraId="2A544AAA" w14:textId="77777777" w:rsidTr="00941C69">
        <w:trPr>
          <w:trHeight w:val="324"/>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hideMark/>
          </w:tcPr>
          <w:p w14:paraId="21F8AF1F" w14:textId="31D42CE9" w:rsidR="000371C1" w:rsidRPr="00E37E4D" w:rsidRDefault="000371C1" w:rsidP="00E27F89">
            <w:pPr>
              <w:pStyle w:val="NormalWeb"/>
              <w:spacing w:before="120" w:after="120" w:line="96" w:lineRule="auto"/>
              <w:jc w:val="center"/>
            </w:pPr>
            <w:r w:rsidRPr="000371C1">
              <w:rPr>
                <w:b/>
                <w:bCs/>
              </w:rPr>
              <w:t>Accuracy</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5C62EA63" w14:textId="227E8266" w:rsidR="000371C1" w:rsidRPr="00E37E4D" w:rsidRDefault="00FD7531" w:rsidP="00E27F89">
            <w:pPr>
              <w:pStyle w:val="NormalWeb"/>
              <w:spacing w:before="120" w:after="120" w:line="96" w:lineRule="auto"/>
              <w:jc w:val="center"/>
            </w:pPr>
            <w:r>
              <w:t>98.35%</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59C6C5A9" w14:textId="2C152BDB" w:rsidR="000371C1" w:rsidRPr="00E37E4D" w:rsidRDefault="00941C69" w:rsidP="00E27F89">
            <w:pPr>
              <w:pStyle w:val="NormalWeb"/>
              <w:spacing w:before="120" w:after="120" w:line="96" w:lineRule="auto"/>
              <w:jc w:val="center"/>
            </w:pPr>
            <w:r>
              <w:t>98.84%</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3999BB3D" w14:textId="150F9872" w:rsidR="000371C1" w:rsidRPr="00E37E4D" w:rsidRDefault="00941C69" w:rsidP="00E27F89">
            <w:pPr>
              <w:pStyle w:val="NormalWeb"/>
              <w:spacing w:before="120" w:after="120" w:line="96" w:lineRule="auto"/>
              <w:jc w:val="center"/>
            </w:pPr>
            <w:r>
              <w:rPr>
                <w:rStyle w:val="Strong"/>
              </w:rPr>
              <w:t>99.88%</w:t>
            </w:r>
          </w:p>
        </w:tc>
      </w:tr>
      <w:tr w:rsidR="000371C1" w:rsidRPr="00C83190" w14:paraId="31210BF1" w14:textId="77777777" w:rsidTr="00941C69">
        <w:trPr>
          <w:trHeight w:val="378"/>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hideMark/>
          </w:tcPr>
          <w:p w14:paraId="7EC11AEB" w14:textId="4963D7C1" w:rsidR="000371C1" w:rsidRPr="00E37E4D" w:rsidRDefault="000371C1" w:rsidP="00E27F89">
            <w:pPr>
              <w:pStyle w:val="NormalWeb"/>
              <w:spacing w:before="120" w:after="120" w:line="96" w:lineRule="auto"/>
              <w:jc w:val="center"/>
            </w:pPr>
            <w:r w:rsidRPr="000371C1">
              <w:rPr>
                <w:b/>
                <w:bCs/>
              </w:rPr>
              <w:t>Macro F1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5132AE4B" w14:textId="319B1A55" w:rsidR="000371C1" w:rsidRPr="00E37E4D" w:rsidRDefault="000371C1" w:rsidP="00E27F89">
            <w:pPr>
              <w:pStyle w:val="NormalWeb"/>
              <w:spacing w:before="120" w:after="120" w:line="96" w:lineRule="auto"/>
              <w:jc w:val="center"/>
            </w:pPr>
            <w:r w:rsidRPr="000371C1">
              <w:t>0.9794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20555614" w14:textId="2C5861C2" w:rsidR="000371C1" w:rsidRPr="00E37E4D" w:rsidRDefault="00941C69" w:rsidP="00E27F89">
            <w:pPr>
              <w:pStyle w:val="NormalWeb"/>
              <w:spacing w:before="120" w:after="120" w:line="96" w:lineRule="auto"/>
              <w:jc w:val="center"/>
            </w:pPr>
            <w:r>
              <w:t>0.9868</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4D40726" w14:textId="1EAB86AC" w:rsidR="000371C1" w:rsidRPr="00E37E4D" w:rsidRDefault="00941C69" w:rsidP="00E27F89">
            <w:pPr>
              <w:pStyle w:val="NormalWeb"/>
              <w:spacing w:before="120" w:after="120" w:line="96" w:lineRule="auto"/>
              <w:jc w:val="center"/>
            </w:pPr>
            <w:r>
              <w:rPr>
                <w:rStyle w:val="Strong"/>
              </w:rPr>
              <w:t>0.9988</w:t>
            </w:r>
          </w:p>
        </w:tc>
      </w:tr>
      <w:tr w:rsidR="000371C1" w:rsidRPr="00C83190" w14:paraId="57634E61" w14:textId="77777777" w:rsidTr="00941C69">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05FBE99A" w14:textId="044FFF83" w:rsidR="000371C1" w:rsidRPr="000371C1" w:rsidRDefault="000371C1" w:rsidP="00E27F89">
            <w:pPr>
              <w:pStyle w:val="NormalWeb"/>
              <w:spacing w:before="120" w:after="120" w:line="96" w:lineRule="auto"/>
              <w:jc w:val="center"/>
              <w:rPr>
                <w:b/>
                <w:bCs/>
              </w:rPr>
            </w:pPr>
            <w:r w:rsidRPr="000371C1">
              <w:rPr>
                <w:b/>
                <w:bCs/>
              </w:rPr>
              <w:t>Best Val Loss</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2C3D59B1" w14:textId="5BE1D60B" w:rsidR="000371C1" w:rsidRDefault="000371C1" w:rsidP="00E27F89">
            <w:pPr>
              <w:pStyle w:val="NormalWeb"/>
              <w:spacing w:before="120" w:after="120" w:line="96" w:lineRule="auto"/>
              <w:jc w:val="center"/>
            </w:pPr>
            <w:r>
              <w:t>0.0318</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48A69D3D" w14:textId="6216BB00" w:rsidR="000371C1" w:rsidRPr="00E37E4D" w:rsidRDefault="00941C69" w:rsidP="00E27F89">
            <w:pPr>
              <w:pStyle w:val="NormalWeb"/>
              <w:spacing w:before="120" w:after="120" w:line="96" w:lineRule="auto"/>
              <w:jc w:val="center"/>
            </w:pPr>
            <w:r>
              <w:t>0.0075</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3AEB0101" w14:textId="0E66E6EF" w:rsidR="000371C1" w:rsidRPr="00E37E4D" w:rsidRDefault="00941C69" w:rsidP="00E27F89">
            <w:pPr>
              <w:pStyle w:val="NormalWeb"/>
              <w:spacing w:before="120" w:after="120" w:line="96" w:lineRule="auto"/>
              <w:jc w:val="center"/>
            </w:pPr>
            <w:r>
              <w:rPr>
                <w:rStyle w:val="Strong"/>
              </w:rPr>
              <w:t>0.0006</w:t>
            </w:r>
          </w:p>
        </w:tc>
      </w:tr>
      <w:tr w:rsidR="000371C1" w:rsidRPr="00C83190" w14:paraId="0B99543C" w14:textId="77777777" w:rsidTr="00941C69">
        <w:trPr>
          <w:trHeight w:val="279"/>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4E283FB" w14:textId="2B118F6A" w:rsidR="000371C1" w:rsidRPr="000371C1" w:rsidRDefault="000371C1" w:rsidP="00E27F89">
            <w:pPr>
              <w:pStyle w:val="NormalWeb"/>
              <w:spacing w:before="120" w:after="120" w:line="96" w:lineRule="auto"/>
              <w:jc w:val="center"/>
              <w:rPr>
                <w:b/>
                <w:bCs/>
              </w:rPr>
            </w:pPr>
            <w:r>
              <w:rPr>
                <w:b/>
                <w:bCs/>
              </w:rPr>
              <w:t>Support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0EDF347" w14:textId="73492BF3" w:rsidR="000371C1" w:rsidRDefault="00941C69" w:rsidP="00E27F89">
            <w:pPr>
              <w:pStyle w:val="NormalWeb"/>
              <w:spacing w:before="120" w:after="120" w:line="96" w:lineRule="auto"/>
              <w:jc w:val="center"/>
            </w:pPr>
            <w:r>
              <w:t>2490</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439A9C05" w14:textId="0BE2383B" w:rsidR="000371C1" w:rsidRPr="00E37E4D" w:rsidRDefault="00941C69" w:rsidP="00E27F89">
            <w:pPr>
              <w:pStyle w:val="NormalWeb"/>
              <w:spacing w:before="120" w:after="120" w:line="96" w:lineRule="auto"/>
              <w:jc w:val="center"/>
            </w:pPr>
            <w:r>
              <w:t>2490</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1D60529F" w14:textId="42145122" w:rsidR="000371C1" w:rsidRPr="00941C69" w:rsidRDefault="00941C69" w:rsidP="00E27F89">
            <w:pPr>
              <w:pStyle w:val="NormalWeb"/>
              <w:spacing w:before="120" w:after="120" w:line="96" w:lineRule="auto"/>
              <w:jc w:val="center"/>
              <w:rPr>
                <w:b/>
                <w:bCs/>
              </w:rPr>
            </w:pPr>
            <w:r w:rsidRPr="00941C69">
              <w:rPr>
                <w:b/>
                <w:bCs/>
              </w:rPr>
              <w:t>2490</w:t>
            </w:r>
          </w:p>
        </w:tc>
      </w:tr>
      <w:tr w:rsidR="000371C1" w:rsidRPr="00C83190" w14:paraId="10DE57AE" w14:textId="77777777" w:rsidTr="00941C69">
        <w:trPr>
          <w:trHeight w:val="333"/>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hideMark/>
          </w:tcPr>
          <w:p w14:paraId="5BD3D725" w14:textId="2DE7C535" w:rsidR="000371C1" w:rsidRPr="000371C1" w:rsidRDefault="000371C1" w:rsidP="00E27F89">
            <w:pPr>
              <w:pStyle w:val="NormalWeb"/>
              <w:spacing w:before="120" w:after="120" w:line="96" w:lineRule="auto"/>
              <w:jc w:val="center"/>
              <w:rPr>
                <w:b/>
                <w:bCs/>
              </w:rPr>
            </w:pPr>
            <w:r w:rsidRPr="000371C1">
              <w:rPr>
                <w:b/>
                <w:bCs/>
              </w:rPr>
              <w:t>Macro AUC-ROC</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68F181ED" w14:textId="43706565" w:rsidR="000371C1" w:rsidRPr="00E37E4D" w:rsidRDefault="00941C69" w:rsidP="00E27F89">
            <w:pPr>
              <w:pStyle w:val="NormalWeb"/>
              <w:spacing w:before="120" w:after="120" w:line="96" w:lineRule="auto"/>
              <w:jc w:val="center"/>
            </w:pPr>
            <w:r>
              <w:t>0.9997</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141258FC" w14:textId="4C8E593A" w:rsidR="000371C1" w:rsidRPr="00E37E4D" w:rsidRDefault="00941C69" w:rsidP="00E27F89">
            <w:pPr>
              <w:pStyle w:val="NormalWeb"/>
              <w:spacing w:before="120" w:after="120" w:line="96" w:lineRule="auto"/>
              <w:jc w:val="center"/>
            </w:pPr>
            <w:r>
              <w:t>0.9998</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1EEC8701" w14:textId="4173B4E8" w:rsidR="000371C1" w:rsidRPr="00E37E4D" w:rsidRDefault="00941C69" w:rsidP="00E27F89">
            <w:pPr>
              <w:pStyle w:val="NormalWeb"/>
              <w:spacing w:before="120" w:after="120" w:line="96" w:lineRule="auto"/>
              <w:jc w:val="center"/>
            </w:pPr>
            <w:r>
              <w:rPr>
                <w:rStyle w:val="Strong"/>
              </w:rPr>
              <w:t>1.0000</w:t>
            </w:r>
          </w:p>
        </w:tc>
      </w:tr>
    </w:tbl>
    <w:p w14:paraId="62C816E2" w14:textId="77777777" w:rsidR="000371C1" w:rsidRDefault="000371C1" w:rsidP="00C6655F">
      <w:pPr>
        <w:spacing w:after="160" w:line="360" w:lineRule="auto"/>
      </w:pPr>
    </w:p>
    <w:p w14:paraId="1398F8D9" w14:textId="218E14FE" w:rsidR="00C6655F" w:rsidRDefault="00C6655F" w:rsidP="00C6655F">
      <w:pPr>
        <w:spacing w:after="160" w:line="360" w:lineRule="auto"/>
      </w:pPr>
      <w:r>
        <w:br/>
      </w:r>
    </w:p>
    <w:p w14:paraId="6B676DDC" w14:textId="77777777" w:rsidR="00C6655F" w:rsidRDefault="00C6655F">
      <w:r>
        <w:br w:type="page"/>
      </w:r>
    </w:p>
    <w:p w14:paraId="62DC1319" w14:textId="04CD684E" w:rsidR="13EC3E98" w:rsidRDefault="13EC3E98" w:rsidP="00947900">
      <w:pPr>
        <w:pStyle w:val="Heading3"/>
        <w:numPr>
          <w:ilvl w:val="2"/>
          <w:numId w:val="13"/>
        </w:numPr>
        <w:rPr>
          <w:rFonts w:eastAsia="Times New Roman" w:cs="Times New Roman"/>
          <w:b w:val="0"/>
          <w:bCs w:val="0"/>
          <w:szCs w:val="24"/>
        </w:rPr>
      </w:pPr>
      <w:bookmarkStart w:id="38" w:name="_Toc233512572"/>
      <w:r w:rsidRPr="000728CB">
        <w:lastRenderedPageBreak/>
        <w:t>Overall</w:t>
      </w:r>
      <w:r w:rsidRPr="00947900">
        <w:t xml:space="preserve"> </w:t>
      </w:r>
      <w:r w:rsidRPr="000728CB">
        <w:t>Comparative</w:t>
      </w:r>
      <w:r w:rsidRPr="00947900">
        <w:t xml:space="preserve"> </w:t>
      </w:r>
      <w:r w:rsidRPr="000728CB">
        <w:t>Analysis</w:t>
      </w:r>
      <w:bookmarkEnd w:id="38"/>
      <w:r w:rsidRPr="457B04A4">
        <w:rPr>
          <w:rFonts w:eastAsia="Times New Roman" w:cs="Times New Roman"/>
          <w:b w:val="0"/>
          <w:bCs w:val="0"/>
          <w:szCs w:val="24"/>
        </w:rPr>
        <w:t xml:space="preserve"> </w:t>
      </w:r>
    </w:p>
    <w:p w14:paraId="13023349" w14:textId="51DAFDFE" w:rsidR="13EC3E98" w:rsidRDefault="13EC3E98" w:rsidP="007034A7">
      <w:pPr>
        <w:spacing w:after="160" w:line="360" w:lineRule="auto"/>
        <w:ind w:firstLine="720"/>
      </w:pPr>
      <w:r w:rsidRPr="004A4AFD">
        <w:t>All three models were compared with each other in the form of a summary presented in Table 4</w:t>
      </w:r>
      <w:r w:rsidR="007034A7">
        <w:t>.2(Comparison of Deep Learning Models for Kidney CT Classification)</w:t>
      </w:r>
      <w:r w:rsidRPr="004A4AFD">
        <w:t xml:space="preserve">.The results in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sensitivity for subtle abnormalities. </w:t>
      </w:r>
    </w:p>
    <w:p w14:paraId="3AFA9F82" w14:textId="6D96B4DF" w:rsidR="13EC3E98" w:rsidRDefault="13EC3E98" w:rsidP="004A4AFD">
      <w:pPr>
        <w:spacing w:after="160" w:line="360" w:lineRule="auto"/>
        <w:ind w:firstLine="720"/>
      </w:pPr>
      <w:r w:rsidRPr="004A4AFD">
        <w:t>In general, the results indicated that the proposed ResNet-50 + CBAM classification framework is the most reliable and clinically applicable one for multi-class kidney tumor classification, where it achieved high diagnostic accuracy, and exhibited strong generalization capability on all the evaluation metrics</w:t>
      </w:r>
      <w:r w:rsidR="00941826">
        <w:t xml:space="preserve"> Table 4.3</w:t>
      </w:r>
      <w:r w:rsidRPr="004A4AFD">
        <w:t>.</w:t>
      </w:r>
    </w:p>
    <w:p w14:paraId="79E28955" w14:textId="1F09353E" w:rsidR="0022661B" w:rsidRPr="00941826" w:rsidRDefault="00941826" w:rsidP="00941826">
      <w:pPr>
        <w:spacing w:before="120" w:after="120"/>
        <w:jc w:val="center"/>
        <w:rPr>
          <w:b/>
          <w:sz w:val="20"/>
          <w:szCs w:val="20"/>
        </w:rPr>
      </w:pPr>
      <w:r w:rsidRPr="00941826">
        <w:rPr>
          <w:b/>
          <w:sz w:val="20"/>
          <w:szCs w:val="20"/>
        </w:rPr>
        <w:t>Table 4.3 Comparative Analysis with Kaggle CT KIDNEY DATASET (Normal–Cyst–Tumor–Stone) classification work</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2336"/>
        <w:gridCol w:w="4757"/>
        <w:gridCol w:w="2257"/>
      </w:tblGrid>
      <w:tr w:rsidR="007817EA" w:rsidRPr="00C40C77" w14:paraId="346B37F8" w14:textId="77777777" w:rsidTr="007817EA">
        <w:trPr>
          <w:trHeight w:val="416"/>
          <w:tblHeader/>
          <w:jc w:val="center"/>
        </w:trPr>
        <w:tc>
          <w:tcPr>
            <w:tcW w:w="1249" w:type="pct"/>
            <w:shd w:val="clear" w:color="auto" w:fill="1F4E79"/>
            <w:tcMar>
              <w:top w:w="80" w:type="dxa"/>
              <w:left w:w="100" w:type="dxa"/>
              <w:bottom w:w="80" w:type="dxa"/>
              <w:right w:w="100" w:type="dxa"/>
            </w:tcMar>
          </w:tcPr>
          <w:p w14:paraId="18606E5F" w14:textId="77777777"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2544" w:type="pct"/>
            <w:shd w:val="clear" w:color="auto" w:fill="1F4E79"/>
            <w:tcMar>
              <w:top w:w="80" w:type="dxa"/>
              <w:left w:w="100" w:type="dxa"/>
              <w:bottom w:w="80" w:type="dxa"/>
              <w:right w:w="100" w:type="dxa"/>
            </w:tcMar>
          </w:tcPr>
          <w:p w14:paraId="12B5B891" w14:textId="77777777"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1207" w:type="pct"/>
            <w:shd w:val="clear" w:color="auto" w:fill="1F4E79"/>
          </w:tcPr>
          <w:p w14:paraId="4B55AAAB" w14:textId="38257D32"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7817EA" w:rsidRPr="00C40C77" w14:paraId="3D4D3D43" w14:textId="77777777" w:rsidTr="007817EA">
        <w:trPr>
          <w:trHeight w:val="752"/>
          <w:jc w:val="center"/>
        </w:trPr>
        <w:tc>
          <w:tcPr>
            <w:tcW w:w="1249" w:type="pct"/>
            <w:shd w:val="clear" w:color="auto" w:fill="FFFFFF"/>
            <w:tcMar>
              <w:top w:w="60" w:type="dxa"/>
              <w:left w:w="100" w:type="dxa"/>
              <w:bottom w:w="60" w:type="dxa"/>
              <w:right w:w="100" w:type="dxa"/>
            </w:tcMar>
          </w:tcPr>
          <w:p w14:paraId="19529433" w14:textId="32D141A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[11]</w:t>
            </w:r>
            <w:r>
              <w:rPr>
                <w:rFonts w:asciiTheme="majorBidi" w:hAnsiTheme="majorBidi" w:cstheme="majorBidi"/>
                <w:b/>
                <w:sz w:val="20"/>
                <w:szCs w:val="20"/>
              </w:rPr>
              <w:t xml:space="preserve"> </w:t>
            </w:r>
            <w:r w:rsidRPr="00C40C77">
              <w:rPr>
                <w:rFonts w:asciiTheme="majorBidi" w:hAnsiTheme="majorBidi" w:cstheme="majorBidi"/>
                <w:sz w:val="20"/>
                <w:szCs w:val="20"/>
              </w:rPr>
              <w:t>Islam et al.</w:t>
            </w:r>
          </w:p>
        </w:tc>
        <w:tc>
          <w:tcPr>
            <w:tcW w:w="2544" w:type="pct"/>
            <w:shd w:val="clear" w:color="auto" w:fill="FFFFFF"/>
            <w:tcMar>
              <w:top w:w="60" w:type="dxa"/>
              <w:left w:w="100" w:type="dxa"/>
              <w:bottom w:w="60" w:type="dxa"/>
              <w:right w:w="100" w:type="dxa"/>
            </w:tcMar>
          </w:tcPr>
          <w:p w14:paraId="5588F65D" w14:textId="7AE250F5"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 xml:space="preserve">VGG-16, ResNet-50, </w:t>
            </w:r>
            <w:r>
              <w:rPr>
                <w:rFonts w:asciiTheme="majorBidi" w:hAnsiTheme="majorBidi" w:cstheme="majorBidi"/>
                <w:sz w:val="20"/>
                <w:szCs w:val="20"/>
              </w:rPr>
              <w:t>Swin Transformer</w:t>
            </w:r>
          </w:p>
        </w:tc>
        <w:tc>
          <w:tcPr>
            <w:tcW w:w="1207" w:type="pct"/>
            <w:shd w:val="clear" w:color="auto" w:fill="FFFFFF"/>
          </w:tcPr>
          <w:p w14:paraId="6978B771" w14:textId="1140B99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7817EA" w:rsidRPr="00C40C77" w14:paraId="12123CD1" w14:textId="77777777" w:rsidTr="007817EA">
        <w:trPr>
          <w:trHeight w:val="752"/>
          <w:jc w:val="center"/>
        </w:trPr>
        <w:tc>
          <w:tcPr>
            <w:tcW w:w="1249" w:type="pct"/>
            <w:shd w:val="clear" w:color="auto" w:fill="EAF4FB"/>
            <w:tcMar>
              <w:top w:w="60" w:type="dxa"/>
              <w:left w:w="100" w:type="dxa"/>
              <w:bottom w:w="60" w:type="dxa"/>
              <w:right w:w="100" w:type="dxa"/>
            </w:tcMar>
          </w:tcPr>
          <w:p w14:paraId="255205D7" w14:textId="5DEC129E" w:rsidR="007817EA" w:rsidRPr="00C40C77" w:rsidRDefault="007817EA" w:rsidP="00A015A2">
            <w:pPr>
              <w:rPr>
                <w:rFonts w:asciiTheme="majorBidi" w:hAnsiTheme="majorBidi" w:cstheme="majorBidi"/>
                <w:sz w:val="20"/>
                <w:szCs w:val="20"/>
              </w:rPr>
            </w:pPr>
            <w:r w:rsidRPr="002E1F5F">
              <w:rPr>
                <w:rFonts w:asciiTheme="majorBidi" w:hAnsiTheme="majorBidi" w:cstheme="majorBidi"/>
                <w:sz w:val="20"/>
                <w:szCs w:val="20"/>
              </w:rPr>
              <w:t>[21]</w:t>
            </w:r>
            <w:r>
              <w:rPr>
                <w:rFonts w:asciiTheme="majorBidi" w:hAnsiTheme="majorBidi" w:cstheme="majorBidi"/>
                <w:sz w:val="20"/>
                <w:szCs w:val="20"/>
              </w:rPr>
              <w:t xml:space="preserve"> </w:t>
            </w:r>
            <w:r w:rsidRPr="00C40C77">
              <w:rPr>
                <w:rFonts w:asciiTheme="majorBidi" w:hAnsiTheme="majorBidi" w:cstheme="majorBidi"/>
                <w:sz w:val="20"/>
                <w:szCs w:val="20"/>
              </w:rPr>
              <w:t>Bhandari et al.</w:t>
            </w:r>
          </w:p>
        </w:tc>
        <w:tc>
          <w:tcPr>
            <w:tcW w:w="2544" w:type="pct"/>
            <w:shd w:val="clear" w:color="auto" w:fill="EAF4FB"/>
            <w:tcMar>
              <w:top w:w="60" w:type="dxa"/>
              <w:left w:w="100" w:type="dxa"/>
              <w:bottom w:w="60" w:type="dxa"/>
              <w:right w:w="100" w:type="dxa"/>
            </w:tcMar>
          </w:tcPr>
          <w:p w14:paraId="15721D9D"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1207" w:type="pct"/>
            <w:shd w:val="clear" w:color="auto" w:fill="EAF4FB"/>
          </w:tcPr>
          <w:p w14:paraId="5B8191BF" w14:textId="7B1C81D6"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99.52%</w:t>
            </w:r>
          </w:p>
        </w:tc>
      </w:tr>
      <w:tr w:rsidR="007817EA" w:rsidRPr="00C40C77" w14:paraId="67BCACBA" w14:textId="77777777" w:rsidTr="007817EA">
        <w:trPr>
          <w:trHeight w:val="742"/>
          <w:jc w:val="center"/>
        </w:trPr>
        <w:tc>
          <w:tcPr>
            <w:tcW w:w="1249" w:type="pct"/>
            <w:shd w:val="clear" w:color="auto" w:fill="FFFFFF"/>
            <w:tcMar>
              <w:top w:w="60" w:type="dxa"/>
              <w:left w:w="100" w:type="dxa"/>
              <w:bottom w:w="60" w:type="dxa"/>
              <w:right w:w="100" w:type="dxa"/>
            </w:tcMar>
          </w:tcPr>
          <w:p w14:paraId="6C66FA3E" w14:textId="5967FE90"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[22]</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Bingol</w:t>
            </w:r>
            <w:proofErr w:type="spellEnd"/>
            <w:r w:rsidRPr="00C40C77">
              <w:rPr>
                <w:rFonts w:asciiTheme="majorBidi" w:hAnsiTheme="majorBidi" w:cstheme="majorBidi"/>
                <w:sz w:val="20"/>
                <w:szCs w:val="20"/>
              </w:rPr>
              <w:t xml:space="preserve"> et al.</w:t>
            </w:r>
          </w:p>
        </w:tc>
        <w:tc>
          <w:tcPr>
            <w:tcW w:w="2544" w:type="pct"/>
            <w:shd w:val="clear" w:color="auto" w:fill="FFFFFF"/>
            <w:tcMar>
              <w:top w:w="60" w:type="dxa"/>
              <w:left w:w="100" w:type="dxa"/>
              <w:bottom w:w="60" w:type="dxa"/>
              <w:right w:w="100" w:type="dxa"/>
            </w:tcMar>
          </w:tcPr>
          <w:p w14:paraId="05B67FFA"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1207" w:type="pct"/>
            <w:shd w:val="clear" w:color="auto" w:fill="FFFFFF"/>
          </w:tcPr>
          <w:p w14:paraId="509C73FA" w14:textId="0FADE07D"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99.37%</w:t>
            </w:r>
          </w:p>
        </w:tc>
      </w:tr>
      <w:tr w:rsidR="007817EA" w:rsidRPr="00C40C77" w14:paraId="6B0526BF" w14:textId="77777777" w:rsidTr="007817EA">
        <w:trPr>
          <w:trHeight w:val="569"/>
          <w:jc w:val="center"/>
        </w:trPr>
        <w:tc>
          <w:tcPr>
            <w:tcW w:w="1249" w:type="pct"/>
            <w:shd w:val="clear" w:color="auto" w:fill="FFFFFF"/>
            <w:tcMar>
              <w:top w:w="60" w:type="dxa"/>
              <w:left w:w="100" w:type="dxa"/>
              <w:bottom w:w="60" w:type="dxa"/>
              <w:right w:w="100" w:type="dxa"/>
            </w:tcMar>
          </w:tcPr>
          <w:p w14:paraId="2EC24F15" w14:textId="10A1907C"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[18]</w:t>
            </w:r>
            <w:r>
              <w:rPr>
                <w:rFonts w:asciiTheme="majorBidi" w:hAnsiTheme="majorBidi" w:cstheme="majorBidi"/>
                <w:b/>
                <w:sz w:val="20"/>
                <w:szCs w:val="20"/>
              </w:rPr>
              <w:t xml:space="preserve"> </w:t>
            </w:r>
            <w:r w:rsidRPr="00C40C77">
              <w:rPr>
                <w:rFonts w:asciiTheme="majorBidi" w:hAnsiTheme="majorBidi" w:cstheme="majorBidi"/>
                <w:sz w:val="20"/>
                <w:szCs w:val="20"/>
              </w:rPr>
              <w:t>Qian et al.</w:t>
            </w:r>
          </w:p>
        </w:tc>
        <w:tc>
          <w:tcPr>
            <w:tcW w:w="2544" w:type="pct"/>
            <w:shd w:val="clear" w:color="auto" w:fill="FFFFFF"/>
            <w:tcMar>
              <w:top w:w="60" w:type="dxa"/>
              <w:left w:w="100" w:type="dxa"/>
              <w:bottom w:w="60" w:type="dxa"/>
              <w:right w:w="100" w:type="dxa"/>
            </w:tcMar>
          </w:tcPr>
          <w:p w14:paraId="0C84FE30"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1207" w:type="pct"/>
            <w:shd w:val="clear" w:color="auto" w:fill="FFFFFF"/>
          </w:tcPr>
          <w:p w14:paraId="0B2A75AB" w14:textId="1C89C4B3"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93.51%</w:t>
            </w:r>
          </w:p>
        </w:tc>
      </w:tr>
      <w:tr w:rsidR="007817EA" w:rsidRPr="00C40C77" w14:paraId="6A6517BA" w14:textId="77777777" w:rsidTr="007817EA">
        <w:trPr>
          <w:trHeight w:val="559"/>
          <w:jc w:val="center"/>
        </w:trPr>
        <w:tc>
          <w:tcPr>
            <w:tcW w:w="1249" w:type="pct"/>
            <w:shd w:val="clear" w:color="auto" w:fill="EAF4FB"/>
            <w:tcMar>
              <w:top w:w="60" w:type="dxa"/>
              <w:left w:w="100" w:type="dxa"/>
              <w:bottom w:w="60" w:type="dxa"/>
              <w:right w:w="100" w:type="dxa"/>
            </w:tcMar>
          </w:tcPr>
          <w:p w14:paraId="5345DF00" w14:textId="63D0566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[20]</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Almuayqil</w:t>
            </w:r>
            <w:proofErr w:type="spellEnd"/>
            <w:r w:rsidRPr="00C40C77">
              <w:rPr>
                <w:rFonts w:asciiTheme="majorBidi" w:hAnsiTheme="majorBidi" w:cstheme="majorBidi"/>
                <w:sz w:val="20"/>
                <w:szCs w:val="20"/>
              </w:rPr>
              <w:t xml:space="preserve"> et al.</w:t>
            </w:r>
          </w:p>
        </w:tc>
        <w:tc>
          <w:tcPr>
            <w:tcW w:w="2544" w:type="pct"/>
            <w:shd w:val="clear" w:color="auto" w:fill="EAF4FB"/>
            <w:tcMar>
              <w:top w:w="60" w:type="dxa"/>
              <w:left w:w="100" w:type="dxa"/>
              <w:bottom w:w="60" w:type="dxa"/>
              <w:right w:w="100" w:type="dxa"/>
            </w:tcMar>
          </w:tcPr>
          <w:p w14:paraId="439FA6D4" w14:textId="77777777" w:rsidR="007817EA" w:rsidRPr="00C40C77" w:rsidRDefault="007817EA" w:rsidP="00A015A2">
            <w:pPr>
              <w:rPr>
                <w:rFonts w:asciiTheme="majorBidi" w:hAnsiTheme="majorBidi" w:cstheme="majorBidi"/>
                <w:sz w:val="20"/>
                <w:szCs w:val="20"/>
              </w:rPr>
            </w:pPr>
            <w:proofErr w:type="spellStart"/>
            <w:r w:rsidRPr="00C40C77">
              <w:rPr>
                <w:rFonts w:asciiTheme="majorBidi" w:hAnsiTheme="majorBidi" w:cstheme="majorBidi"/>
                <w:sz w:val="20"/>
                <w:szCs w:val="20"/>
              </w:rPr>
              <w:t>KidneyNet</w:t>
            </w:r>
            <w:proofErr w:type="spellEnd"/>
            <w:r w:rsidRPr="00C40C77">
              <w:rPr>
                <w:rFonts w:asciiTheme="majorBidi" w:hAnsiTheme="majorBidi" w:cstheme="majorBidi"/>
                <w:sz w:val="20"/>
                <w:szCs w:val="20"/>
              </w:rPr>
              <w:t xml:space="preserve"> (8-layer custom CNN)</w:t>
            </w:r>
          </w:p>
        </w:tc>
        <w:tc>
          <w:tcPr>
            <w:tcW w:w="1207" w:type="pct"/>
            <w:shd w:val="clear" w:color="auto" w:fill="EAF4FB"/>
          </w:tcPr>
          <w:p w14:paraId="0FAE680B" w14:textId="6C4BBDB9"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7817EA" w:rsidRPr="00C40C77" w14:paraId="60D6926D" w14:textId="77777777" w:rsidTr="007817EA">
        <w:trPr>
          <w:trHeight w:val="935"/>
          <w:jc w:val="center"/>
        </w:trPr>
        <w:tc>
          <w:tcPr>
            <w:tcW w:w="1249" w:type="pct"/>
            <w:shd w:val="clear" w:color="auto" w:fill="FFFFFF"/>
            <w:tcMar>
              <w:top w:w="60" w:type="dxa"/>
              <w:left w:w="100" w:type="dxa"/>
              <w:bottom w:w="60" w:type="dxa"/>
              <w:right w:w="100" w:type="dxa"/>
            </w:tcMar>
          </w:tcPr>
          <w:p w14:paraId="5D131FA3" w14:textId="6CD7B4DF"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[14]</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Pimpalkar</w:t>
            </w:r>
            <w:proofErr w:type="spellEnd"/>
            <w:r w:rsidRPr="00C40C77">
              <w:rPr>
                <w:rFonts w:asciiTheme="majorBidi" w:hAnsiTheme="majorBidi" w:cstheme="majorBidi"/>
                <w:sz w:val="20"/>
                <w:szCs w:val="20"/>
              </w:rPr>
              <w:t xml:space="preserve"> et al.</w:t>
            </w:r>
          </w:p>
        </w:tc>
        <w:tc>
          <w:tcPr>
            <w:tcW w:w="2544" w:type="pct"/>
            <w:shd w:val="clear" w:color="auto" w:fill="FFFFFF"/>
            <w:tcMar>
              <w:top w:w="60" w:type="dxa"/>
              <w:left w:w="100" w:type="dxa"/>
              <w:bottom w:w="60" w:type="dxa"/>
              <w:right w:w="100" w:type="dxa"/>
            </w:tcMar>
          </w:tcPr>
          <w:p w14:paraId="530DA297"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 xml:space="preserve">VGG16, ResNet50, InceptionV3 with hyperparameter </w:t>
            </w:r>
            <w:proofErr w:type="spellStart"/>
            <w:r w:rsidRPr="00C40C77">
              <w:rPr>
                <w:rFonts w:asciiTheme="majorBidi" w:hAnsiTheme="majorBidi" w:cstheme="majorBidi"/>
                <w:sz w:val="20"/>
                <w:szCs w:val="20"/>
              </w:rPr>
              <w:t>optimisation</w:t>
            </w:r>
            <w:proofErr w:type="spellEnd"/>
          </w:p>
        </w:tc>
        <w:tc>
          <w:tcPr>
            <w:tcW w:w="1207" w:type="pct"/>
            <w:shd w:val="clear" w:color="auto" w:fill="FFFFFF"/>
          </w:tcPr>
          <w:p w14:paraId="3B0F32F5" w14:textId="3ED77FB2" w:rsidR="007817EA" w:rsidRPr="00C40C77" w:rsidRDefault="007817EA" w:rsidP="00A015A2">
            <w:pPr>
              <w:rPr>
                <w:rFonts w:asciiTheme="majorBidi" w:hAnsiTheme="majorBidi" w:cstheme="majorBidi"/>
                <w:sz w:val="20"/>
                <w:szCs w:val="20"/>
              </w:rPr>
            </w:pPr>
            <w:r>
              <w:rPr>
                <w:rFonts w:asciiTheme="majorBidi" w:hAnsiTheme="majorBidi" w:cstheme="majorBidi"/>
                <w:sz w:val="20"/>
                <w:szCs w:val="20"/>
              </w:rPr>
              <w:t>99.96%</w:t>
            </w:r>
          </w:p>
        </w:tc>
      </w:tr>
      <w:tr w:rsidR="007817EA" w:rsidRPr="00C40C77" w14:paraId="753DA180" w14:textId="77777777" w:rsidTr="007817EA">
        <w:trPr>
          <w:trHeight w:val="559"/>
          <w:jc w:val="center"/>
        </w:trPr>
        <w:tc>
          <w:tcPr>
            <w:tcW w:w="1249" w:type="pct"/>
            <w:shd w:val="clear" w:color="auto" w:fill="EAF4FB"/>
            <w:tcMar>
              <w:top w:w="60" w:type="dxa"/>
              <w:left w:w="100" w:type="dxa"/>
              <w:bottom w:w="60" w:type="dxa"/>
              <w:right w:w="100" w:type="dxa"/>
            </w:tcMar>
          </w:tcPr>
          <w:p w14:paraId="2E697C05" w14:textId="5BDE5326"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[16]</w:t>
            </w:r>
            <w:r>
              <w:rPr>
                <w:rFonts w:asciiTheme="majorBidi" w:hAnsiTheme="majorBidi" w:cstheme="majorBidi"/>
                <w:b/>
                <w:sz w:val="20"/>
                <w:szCs w:val="20"/>
              </w:rPr>
              <w:t xml:space="preserve"> </w:t>
            </w:r>
            <w:r w:rsidRPr="00C40C77">
              <w:rPr>
                <w:rFonts w:asciiTheme="majorBidi" w:hAnsiTheme="majorBidi" w:cstheme="majorBidi"/>
                <w:sz w:val="20"/>
                <w:szCs w:val="20"/>
              </w:rPr>
              <w:t>Obaid et al.</w:t>
            </w:r>
          </w:p>
        </w:tc>
        <w:tc>
          <w:tcPr>
            <w:tcW w:w="2544" w:type="pct"/>
            <w:shd w:val="clear" w:color="auto" w:fill="EAF4FB"/>
            <w:tcMar>
              <w:top w:w="60" w:type="dxa"/>
              <w:left w:w="100" w:type="dxa"/>
              <w:bottom w:w="60" w:type="dxa"/>
              <w:right w:w="100" w:type="dxa"/>
            </w:tcMar>
          </w:tcPr>
          <w:p w14:paraId="648940A0" w14:textId="77777777" w:rsidR="007817EA" w:rsidRPr="008E1AF2" w:rsidRDefault="007817EA" w:rsidP="00A015A2">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1207" w:type="pct"/>
            <w:shd w:val="clear" w:color="auto" w:fill="EAF4FB"/>
          </w:tcPr>
          <w:p w14:paraId="3BF3C750" w14:textId="770E0288"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99.69%</w:t>
            </w:r>
          </w:p>
        </w:tc>
      </w:tr>
      <w:tr w:rsidR="007817EA" w:rsidRPr="00C40C77" w14:paraId="119B6B7E" w14:textId="77777777" w:rsidTr="007817EA">
        <w:trPr>
          <w:trHeight w:val="569"/>
          <w:jc w:val="center"/>
        </w:trPr>
        <w:tc>
          <w:tcPr>
            <w:tcW w:w="1249" w:type="pct"/>
            <w:shd w:val="clear" w:color="auto" w:fill="FFFFFF"/>
            <w:tcMar>
              <w:top w:w="60" w:type="dxa"/>
              <w:left w:w="100" w:type="dxa"/>
              <w:bottom w:w="60" w:type="dxa"/>
              <w:right w:w="100" w:type="dxa"/>
            </w:tcMar>
          </w:tcPr>
          <w:p w14:paraId="66E1CD36" w14:textId="64E9C3A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lastRenderedPageBreak/>
              <w:t>[19]</w:t>
            </w:r>
            <w:r>
              <w:rPr>
                <w:rFonts w:asciiTheme="majorBidi" w:hAnsiTheme="majorBidi" w:cstheme="majorBidi"/>
                <w:b/>
                <w:sz w:val="20"/>
                <w:szCs w:val="20"/>
              </w:rPr>
              <w:t xml:space="preserve"> </w:t>
            </w:r>
            <w:r w:rsidRPr="00C40C77">
              <w:rPr>
                <w:rFonts w:asciiTheme="majorBidi" w:hAnsiTheme="majorBidi" w:cstheme="majorBidi"/>
                <w:sz w:val="20"/>
                <w:szCs w:val="20"/>
              </w:rPr>
              <w:t>El-Hag et al.</w:t>
            </w:r>
          </w:p>
        </w:tc>
        <w:tc>
          <w:tcPr>
            <w:tcW w:w="2544" w:type="pct"/>
            <w:shd w:val="clear" w:color="auto" w:fill="FFFFFF"/>
            <w:tcMar>
              <w:top w:w="60" w:type="dxa"/>
              <w:left w:w="100" w:type="dxa"/>
              <w:bottom w:w="60" w:type="dxa"/>
              <w:right w:w="100" w:type="dxa"/>
            </w:tcMar>
          </w:tcPr>
          <w:p w14:paraId="4C0A5AFF"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1207" w:type="pct"/>
            <w:shd w:val="clear" w:color="auto" w:fill="FFFFFF"/>
          </w:tcPr>
          <w:p w14:paraId="29EF19B6" w14:textId="6F8400B5"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98.27%</w:t>
            </w:r>
          </w:p>
        </w:tc>
      </w:tr>
      <w:tr w:rsidR="007817EA" w:rsidRPr="00C40C77" w14:paraId="06E85374" w14:textId="77777777" w:rsidTr="007817EA">
        <w:trPr>
          <w:trHeight w:val="742"/>
          <w:jc w:val="center"/>
        </w:trPr>
        <w:tc>
          <w:tcPr>
            <w:tcW w:w="1249" w:type="pct"/>
            <w:shd w:val="clear" w:color="auto" w:fill="EAF4FB"/>
            <w:tcMar>
              <w:top w:w="60" w:type="dxa"/>
              <w:left w:w="100" w:type="dxa"/>
              <w:bottom w:w="60" w:type="dxa"/>
              <w:right w:w="100" w:type="dxa"/>
            </w:tcMar>
          </w:tcPr>
          <w:p w14:paraId="0AD636E2" w14:textId="4DFB0CE1"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[9]</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Maçin</w:t>
            </w:r>
            <w:proofErr w:type="spellEnd"/>
            <w:r w:rsidRPr="00C40C77">
              <w:rPr>
                <w:rFonts w:asciiTheme="majorBidi" w:hAnsiTheme="majorBidi" w:cstheme="majorBidi"/>
                <w:sz w:val="20"/>
                <w:szCs w:val="20"/>
              </w:rPr>
              <w:t xml:space="preserve"> et al.</w:t>
            </w:r>
          </w:p>
        </w:tc>
        <w:tc>
          <w:tcPr>
            <w:tcW w:w="2544" w:type="pct"/>
            <w:shd w:val="clear" w:color="auto" w:fill="EAF4FB"/>
            <w:tcMar>
              <w:top w:w="60" w:type="dxa"/>
              <w:left w:w="100" w:type="dxa"/>
              <w:bottom w:w="60" w:type="dxa"/>
              <w:right w:w="100" w:type="dxa"/>
            </w:tcMar>
          </w:tcPr>
          <w:p w14:paraId="2C0F7476" w14:textId="4D2CB3DB"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Kidne</w:t>
            </w:r>
            <w:r>
              <w:rPr>
                <w:rFonts w:asciiTheme="majorBidi" w:hAnsiTheme="majorBidi" w:cstheme="majorBidi"/>
                <w:sz w:val="20"/>
                <w:szCs w:val="20"/>
              </w:rPr>
              <w:t>yNeXt (</w:t>
            </w:r>
            <w:proofErr w:type="spellStart"/>
            <w:r>
              <w:rPr>
                <w:rFonts w:asciiTheme="majorBidi" w:hAnsiTheme="majorBidi" w:cstheme="majorBidi"/>
                <w:sz w:val="20"/>
                <w:szCs w:val="20"/>
              </w:rPr>
              <w:t>depthwise</w:t>
            </w:r>
            <w:proofErr w:type="spellEnd"/>
            <w:r>
              <w:rPr>
                <w:rFonts w:asciiTheme="majorBidi" w:hAnsiTheme="majorBidi" w:cstheme="majorBidi"/>
                <w:sz w:val="20"/>
                <w:szCs w:val="20"/>
              </w:rPr>
              <w:t xml:space="preserve"> separable CNN,</w:t>
            </w:r>
          </w:p>
        </w:tc>
        <w:tc>
          <w:tcPr>
            <w:tcW w:w="1207" w:type="pct"/>
            <w:shd w:val="clear" w:color="auto" w:fill="EAF4FB"/>
          </w:tcPr>
          <w:p w14:paraId="028F1AB8" w14:textId="361C0FC6"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99.96%</w:t>
            </w:r>
          </w:p>
        </w:tc>
      </w:tr>
      <w:tr w:rsidR="007817EA" w:rsidRPr="00C40C77" w14:paraId="634031D8" w14:textId="77777777" w:rsidTr="007817EA">
        <w:trPr>
          <w:trHeight w:val="752"/>
          <w:jc w:val="center"/>
        </w:trPr>
        <w:tc>
          <w:tcPr>
            <w:tcW w:w="1249" w:type="pct"/>
            <w:shd w:val="clear" w:color="auto" w:fill="FFFFFF"/>
            <w:tcMar>
              <w:top w:w="60" w:type="dxa"/>
              <w:left w:w="100" w:type="dxa"/>
              <w:bottom w:w="60" w:type="dxa"/>
              <w:right w:w="100" w:type="dxa"/>
            </w:tcMar>
          </w:tcPr>
          <w:p w14:paraId="4867E786" w14:textId="693327F4"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[23]</w:t>
            </w:r>
            <w:r>
              <w:rPr>
                <w:rFonts w:asciiTheme="majorBidi" w:hAnsiTheme="majorBidi" w:cstheme="majorBidi"/>
                <w:b/>
                <w:sz w:val="20"/>
                <w:szCs w:val="20"/>
              </w:rPr>
              <w:t xml:space="preserve"> </w:t>
            </w:r>
            <w:r w:rsidRPr="00C40C77">
              <w:rPr>
                <w:rFonts w:asciiTheme="majorBidi" w:hAnsiTheme="majorBidi" w:cstheme="majorBidi"/>
                <w:sz w:val="20"/>
                <w:szCs w:val="20"/>
              </w:rPr>
              <w:t>Khan et al.</w:t>
            </w:r>
          </w:p>
        </w:tc>
        <w:tc>
          <w:tcPr>
            <w:tcW w:w="2544" w:type="pct"/>
            <w:shd w:val="clear" w:color="auto" w:fill="FFFFFF"/>
            <w:tcMar>
              <w:top w:w="60" w:type="dxa"/>
              <w:left w:w="100" w:type="dxa"/>
              <w:bottom w:w="60" w:type="dxa"/>
              <w:right w:w="100" w:type="dxa"/>
            </w:tcMar>
          </w:tcPr>
          <w:p w14:paraId="6B264882" w14:textId="77777777" w:rsidR="007817EA" w:rsidRPr="00C40C77" w:rsidRDefault="007817EA" w:rsidP="00A015A2">
            <w:pPr>
              <w:rPr>
                <w:rFonts w:asciiTheme="majorBidi" w:hAnsiTheme="majorBidi" w:cstheme="majorBidi"/>
                <w:sz w:val="20"/>
                <w:szCs w:val="20"/>
              </w:rPr>
            </w:pPr>
            <w:proofErr w:type="spellStart"/>
            <w:r w:rsidRPr="00C40C77">
              <w:rPr>
                <w:rFonts w:asciiTheme="majorBidi" w:hAnsiTheme="majorBidi" w:cstheme="majorBidi"/>
                <w:sz w:val="20"/>
                <w:szCs w:val="20"/>
              </w:rPr>
              <w:t>ConvNeXt</w:t>
            </w:r>
            <w:proofErr w:type="spellEnd"/>
            <w:r w:rsidRPr="00C40C77">
              <w:rPr>
                <w:rFonts w:asciiTheme="majorBidi" w:hAnsiTheme="majorBidi" w:cstheme="majorBidi"/>
                <w:sz w:val="20"/>
                <w:szCs w:val="20"/>
              </w:rPr>
              <w:t xml:space="preserve"> + EfficientNetV2B0 + selective data trimming</w:t>
            </w:r>
          </w:p>
        </w:tc>
        <w:tc>
          <w:tcPr>
            <w:tcW w:w="1207" w:type="pct"/>
            <w:shd w:val="clear" w:color="auto" w:fill="FFFFFF"/>
          </w:tcPr>
          <w:p w14:paraId="02FF2435" w14:textId="4B3DE77D" w:rsidR="007817EA" w:rsidRPr="00C40C77" w:rsidRDefault="007817EA" w:rsidP="00A015A2">
            <w:pPr>
              <w:rPr>
                <w:rFonts w:asciiTheme="majorBidi" w:hAnsiTheme="majorBidi" w:cstheme="majorBidi"/>
                <w:sz w:val="20"/>
                <w:szCs w:val="20"/>
              </w:rPr>
            </w:pPr>
            <w:r>
              <w:rPr>
                <w:rFonts w:asciiTheme="majorBidi" w:hAnsiTheme="majorBidi" w:cstheme="majorBidi"/>
                <w:sz w:val="20"/>
                <w:szCs w:val="20"/>
              </w:rPr>
              <w:t>99.73%</w:t>
            </w:r>
          </w:p>
        </w:tc>
      </w:tr>
      <w:tr w:rsidR="007817EA" w:rsidRPr="00C40C77" w14:paraId="1A487224" w14:textId="77777777" w:rsidTr="007817EA">
        <w:trPr>
          <w:trHeight w:val="752"/>
          <w:jc w:val="center"/>
        </w:trPr>
        <w:tc>
          <w:tcPr>
            <w:tcW w:w="1249" w:type="pct"/>
            <w:shd w:val="clear" w:color="auto" w:fill="FFFFFF"/>
            <w:tcMar>
              <w:top w:w="60" w:type="dxa"/>
              <w:left w:w="100" w:type="dxa"/>
              <w:bottom w:w="60" w:type="dxa"/>
              <w:right w:w="100" w:type="dxa"/>
            </w:tcMar>
          </w:tcPr>
          <w:p w14:paraId="08D2B21D" w14:textId="4824E46A"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 xml:space="preserve">Proposed ResNet-50 </w:t>
            </w:r>
          </w:p>
        </w:tc>
        <w:tc>
          <w:tcPr>
            <w:tcW w:w="2544" w:type="pct"/>
            <w:shd w:val="clear" w:color="auto" w:fill="FFFFFF"/>
            <w:tcMar>
              <w:top w:w="60" w:type="dxa"/>
              <w:left w:w="100" w:type="dxa"/>
              <w:bottom w:w="60" w:type="dxa"/>
              <w:right w:w="100" w:type="dxa"/>
            </w:tcMar>
          </w:tcPr>
          <w:p w14:paraId="1607C29A" w14:textId="41366084"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ResNet-50 + CBAM</w:t>
            </w:r>
          </w:p>
        </w:tc>
        <w:tc>
          <w:tcPr>
            <w:tcW w:w="1207" w:type="pct"/>
            <w:shd w:val="clear" w:color="auto" w:fill="FFFFFF"/>
          </w:tcPr>
          <w:p w14:paraId="42C14D09" w14:textId="290B5C59"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99.88 %</w:t>
            </w:r>
          </w:p>
        </w:tc>
      </w:tr>
    </w:tbl>
    <w:p w14:paraId="3AE9BB66" w14:textId="68324F1A" w:rsidR="457B04A4" w:rsidRDefault="457B04A4" w:rsidP="457B0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imes New Roman" w:hAnsiTheme="majorBidi" w:cstheme="majorBidi"/>
          <w:b/>
          <w:bCs/>
          <w:color w:val="auto"/>
          <w:sz w:val="20"/>
          <w:szCs w:val="20"/>
          <w:highlight w:val="yellow"/>
        </w:rPr>
      </w:pPr>
    </w:p>
    <w:p w14:paraId="7558B485" w14:textId="1F3D1AD4" w:rsidR="00A0216B" w:rsidRDefault="00A0216B" w:rsidP="00A0216B">
      <w:pPr>
        <w:keepNext/>
      </w:pPr>
    </w:p>
    <w:p w14:paraId="3700527F" w14:textId="1313E99A" w:rsidR="00EB29CE" w:rsidRDefault="00EB29CE">
      <w:r>
        <w:br w:type="page"/>
      </w:r>
    </w:p>
    <w:p w14:paraId="060DC0C4" w14:textId="428CFB05" w:rsidR="00DC2C42" w:rsidRDefault="00DC2C42" w:rsidP="00072B35">
      <w:pPr>
        <w:pStyle w:val="Heading2"/>
        <w:numPr>
          <w:ilvl w:val="1"/>
          <w:numId w:val="13"/>
        </w:numPr>
        <w:rPr>
          <w:rFonts w:asciiTheme="majorBidi" w:hAnsiTheme="majorBidi"/>
          <w:color w:val="auto"/>
          <w:sz w:val="32"/>
          <w:szCs w:val="32"/>
        </w:rPr>
      </w:pPr>
      <w:bookmarkStart w:id="39" w:name="_Toc233512573"/>
      <w:r w:rsidRPr="4771174F">
        <w:rPr>
          <w:rFonts w:asciiTheme="majorBidi" w:hAnsiTheme="majorBidi"/>
          <w:color w:val="auto"/>
          <w:sz w:val="32"/>
          <w:szCs w:val="32"/>
        </w:rPr>
        <w:lastRenderedPageBreak/>
        <w:t>Explainability</w:t>
      </w:r>
      <w:r w:rsidR="00072B35">
        <w:rPr>
          <w:rFonts w:asciiTheme="majorBidi" w:hAnsiTheme="majorBidi"/>
          <w:color w:val="auto"/>
          <w:sz w:val="32"/>
          <w:szCs w:val="32"/>
        </w:rPr>
        <w:t xml:space="preserve"> using </w:t>
      </w:r>
      <w:r w:rsidR="00072B35" w:rsidRPr="4771174F">
        <w:rPr>
          <w:rFonts w:asciiTheme="majorBidi" w:hAnsiTheme="majorBidi"/>
          <w:color w:val="auto"/>
          <w:sz w:val="32"/>
          <w:szCs w:val="32"/>
        </w:rPr>
        <w:t>(Grad-CAM)</w:t>
      </w:r>
      <w:r w:rsidRPr="4771174F">
        <w:rPr>
          <w:rFonts w:asciiTheme="majorBidi" w:hAnsiTheme="majorBidi"/>
          <w:color w:val="auto"/>
          <w:sz w:val="32"/>
          <w:szCs w:val="32"/>
        </w:rPr>
        <w:t>:</w:t>
      </w:r>
      <w:bookmarkEnd w:id="39"/>
      <w:r w:rsidRPr="4771174F">
        <w:rPr>
          <w:rFonts w:asciiTheme="majorBidi" w:hAnsiTheme="majorBidi"/>
          <w:color w:val="auto"/>
          <w:sz w:val="32"/>
          <w:szCs w:val="32"/>
        </w:rPr>
        <w:t xml:space="preserve"> </w:t>
      </w:r>
    </w:p>
    <w:p w14:paraId="0FFB1EBE" w14:textId="2A67B30E" w:rsidR="00D309C3" w:rsidRPr="00D309C3" w:rsidRDefault="2E6D67C5" w:rsidP="457B04A4">
      <w:pPr>
        <w:spacing w:line="480" w:lineRule="auto"/>
        <w:jc w:val="both"/>
      </w:pPr>
      <w:r>
        <w:t>Gradient-weighted Class Activation Mapping (Grad-CAM) was used to visualize the areas of the CT images that strongly influenced the predictions made by the Kidney-Net model to make the model more interpretable. The visual results show that the model is able to precisely target clinically relevant regions of the kidney structure, especially those which are prone to cyst formation. The regions of high activation (shown in red and yellow) correspond to the regions of abnormality in the kidney, whereas the regions of low activation (shown in blue) represent the irrelevant background tissues.</w:t>
      </w:r>
    </w:p>
    <w:p w14:paraId="6B62B791" w14:textId="3894AB71" w:rsidR="00D309C3" w:rsidRDefault="2E6D67C5" w:rsidP="457B04A4">
      <w:pPr>
        <w:spacing w:line="480" w:lineRule="auto"/>
        <w:jc w:val="both"/>
      </w:pPr>
      <w:r>
        <w:t>In every sample displayed, the model makes correct classification, which is confirmed by the overlay drawings “Correct.” The highlighted activation regions are always grouped around the borders of the renal lesions, showing that the model is not learning from irrelevant image artifacts, but rather important pathological characteristics. The results of this explainability analysis agree that the use of CBAM attention mechanisms alongside the feature extraction using ResNet-50 improves the model's focus on the spatial aspects of the images, helping to identify the relevant regions for the disease. The results of the alignment of activations from Grad-CAM with radiological structures further confirm the reliability of the proposed system in a clinical context. The results of Grad-CAM indicate that the model is transparent, interpretable, and clinically trustworthy, critical to its use in medical decision-support systems in real-world applications.</w:t>
      </w:r>
    </w:p>
    <w:p w14:paraId="09D50150" w14:textId="77777777" w:rsidR="007205EE" w:rsidRDefault="007205EE" w:rsidP="457B04A4">
      <w:pPr>
        <w:spacing w:line="480" w:lineRule="auto"/>
        <w:jc w:val="both"/>
      </w:pPr>
    </w:p>
    <w:p w14:paraId="57FD443E" w14:textId="77777777" w:rsidR="007205EE" w:rsidRDefault="007205EE" w:rsidP="457B04A4">
      <w:pPr>
        <w:spacing w:line="480" w:lineRule="auto"/>
        <w:jc w:val="both"/>
      </w:pPr>
    </w:p>
    <w:p w14:paraId="08051F8A" w14:textId="31D252B6" w:rsidR="007205EE" w:rsidRPr="00D309C3" w:rsidRDefault="007205EE" w:rsidP="457B04A4">
      <w:pPr>
        <w:spacing w:line="480" w:lineRule="auto"/>
        <w:jc w:val="both"/>
      </w:pPr>
      <w:r w:rsidRPr="007205EE">
        <w:rPr>
          <w:highlight w:val="yellow"/>
        </w:rPr>
        <w:t>Mention the figures?????</w:t>
      </w:r>
    </w:p>
    <w:p w14:paraId="3675FD8C" w14:textId="77777777" w:rsidR="00DC2C42" w:rsidRDefault="004061B2" w:rsidP="00DC2C42">
      <w:pPr>
        <w:keepNext/>
        <w:spacing w:after="0" w:line="240" w:lineRule="auto"/>
      </w:pPr>
      <w:r w:rsidRPr="004061B2">
        <w:rPr>
          <w:rFonts w:asciiTheme="majorBidi" w:hAnsiTheme="majorBidi"/>
          <w:noProof/>
          <w:color w:val="auto"/>
          <w:szCs w:val="24"/>
        </w:rPr>
        <w:lastRenderedPageBreak/>
        <w:drawing>
          <wp:inline distT="0" distB="0" distL="0" distR="0" wp14:anchorId="71C3BAD6" wp14:editId="1A334DD0">
            <wp:extent cx="5486400" cy="3657600"/>
            <wp:effectExtent l="0" t="0" r="0" b="0"/>
            <wp:docPr id="19" name="Picture 19" descr="C:\Users\h\AppData\Local\Microsoft\Windows\INetCache\Content.MSO\4329E256.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4329E256.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0200BE0F" w14:textId="5869A8E3" w:rsidR="004061B2" w:rsidRPr="004061B2" w:rsidRDefault="00DC2C42" w:rsidP="00B235B5">
      <w:pPr>
        <w:pStyle w:val="Caption"/>
        <w:jc w:val="center"/>
        <w:rPr>
          <w:rFonts w:eastAsia="Times New Roman" w:cs="Times New Roman"/>
          <w:color w:val="auto"/>
          <w:sz w:val="14"/>
          <w:szCs w:val="20"/>
        </w:rPr>
      </w:pPr>
      <w:r w:rsidRPr="00B235B5">
        <w:rPr>
          <w:sz w:val="14"/>
          <w:szCs w:val="14"/>
        </w:rPr>
        <w:t xml:space="preserve">Figure </w:t>
      </w:r>
      <w:r w:rsidR="00B235B5">
        <w:rPr>
          <w:sz w:val="14"/>
          <w:szCs w:val="14"/>
        </w:rPr>
        <w:t>4</w:t>
      </w:r>
      <w:r w:rsidR="00B235B5" w:rsidRPr="00B235B5">
        <w:rPr>
          <w:sz w:val="14"/>
          <w:szCs w:val="14"/>
        </w:rPr>
        <w:t>.</w:t>
      </w:r>
      <w:r w:rsidR="00B235B5">
        <w:rPr>
          <w:sz w:val="14"/>
          <w:szCs w:val="14"/>
        </w:rPr>
        <w:t>7</w:t>
      </w:r>
      <w:r w:rsidR="00B235B5" w:rsidRPr="00B235B5">
        <w:rPr>
          <w:sz w:val="14"/>
          <w:szCs w:val="14"/>
        </w:rPr>
        <w:t xml:space="preserve"> </w:t>
      </w:r>
      <w:r w:rsidRPr="00B235B5">
        <w:rPr>
          <w:sz w:val="14"/>
          <w:szCs w:val="14"/>
        </w:rPr>
        <w:t>Generating Grad-CAM for class: Cyst</w:t>
      </w:r>
    </w:p>
    <w:p w14:paraId="3792FC93"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7CE39D6C" wp14:editId="66AB1617">
            <wp:extent cx="5486400" cy="3657600"/>
            <wp:effectExtent l="0" t="0" r="0" b="0"/>
            <wp:docPr id="18" name="Picture 18" descr="C:\Users\h\AppData\Local\Microsoft\Windows\INetCache\Content.MSO\A0E6B8D4.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h\AppData\Local\Microsoft\Windows\INetCache\Content.MSO\A0E6B8D4.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2EB9C704" w14:textId="59429129" w:rsidR="00DC2C42" w:rsidRPr="00B235B5" w:rsidRDefault="00B235B5" w:rsidP="00B23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bCs/>
          <w:color w:val="auto"/>
          <w:sz w:val="16"/>
          <w:szCs w:val="16"/>
        </w:rPr>
      </w:pPr>
      <w:r>
        <w:rPr>
          <w:b/>
          <w:bCs/>
          <w:color w:val="4F81BD" w:themeColor="accent1"/>
          <w:sz w:val="14"/>
          <w:szCs w:val="14"/>
        </w:rPr>
        <w:t xml:space="preserve">Figure 4.8 </w:t>
      </w:r>
      <w:r w:rsidRPr="00B235B5">
        <w:rPr>
          <w:b/>
          <w:bCs/>
          <w:color w:val="4F81BD" w:themeColor="accent1"/>
          <w:sz w:val="14"/>
          <w:szCs w:val="14"/>
        </w:rPr>
        <w:t>Generating Grad-CAM for class: Normal</w:t>
      </w:r>
    </w:p>
    <w:p w14:paraId="15EE4C8E" w14:textId="77777777" w:rsidR="00B235B5" w:rsidRDefault="004061B2" w:rsidP="00B235B5">
      <w:pPr>
        <w:keepNext/>
        <w:spacing w:after="0" w:line="240" w:lineRule="auto"/>
      </w:pPr>
      <w:r w:rsidRPr="004061B2">
        <w:rPr>
          <w:rFonts w:asciiTheme="majorBidi" w:hAnsiTheme="majorBidi"/>
          <w:noProof/>
          <w:color w:val="auto"/>
          <w:szCs w:val="24"/>
        </w:rPr>
        <w:lastRenderedPageBreak/>
        <w:drawing>
          <wp:inline distT="0" distB="0" distL="0" distR="0" wp14:anchorId="431B37D6" wp14:editId="3823B083">
            <wp:extent cx="5486400" cy="3657600"/>
            <wp:effectExtent l="0" t="0" r="0" b="0"/>
            <wp:docPr id="17" name="Picture 17" descr="C:\Users\h\AppData\Local\Microsoft\Windows\INetCache\Content.MSO\9D359A02.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9D359A02.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12EF5FBD" w14:textId="04949B52" w:rsidR="004061B2" w:rsidRPr="004061B2" w:rsidRDefault="00B235B5" w:rsidP="00B235B5">
      <w:pPr>
        <w:pStyle w:val="Caption"/>
        <w:jc w:val="center"/>
        <w:rPr>
          <w:rFonts w:eastAsia="Times New Roman" w:cs="Times New Roman"/>
          <w:color w:val="auto"/>
          <w:sz w:val="14"/>
          <w:szCs w:val="20"/>
        </w:rPr>
      </w:pPr>
      <w:r w:rsidRPr="00B235B5">
        <w:rPr>
          <w:sz w:val="14"/>
          <w:szCs w:val="14"/>
        </w:rPr>
        <w:t xml:space="preserve">Figure </w:t>
      </w:r>
      <w:r w:rsidR="001E7000">
        <w:rPr>
          <w:sz w:val="14"/>
          <w:szCs w:val="14"/>
        </w:rPr>
        <w:fldChar w:fldCharType="begin"/>
      </w:r>
      <w:r w:rsidR="001E7000">
        <w:rPr>
          <w:sz w:val="14"/>
          <w:szCs w:val="14"/>
        </w:rPr>
        <w:instrText xml:space="preserve"> SEQ Figure \* ARABIC </w:instrText>
      </w:r>
      <w:r w:rsidR="001E7000">
        <w:rPr>
          <w:sz w:val="14"/>
          <w:szCs w:val="14"/>
        </w:rPr>
        <w:fldChar w:fldCharType="separate"/>
      </w:r>
      <w:r w:rsidR="0022661B">
        <w:rPr>
          <w:noProof/>
          <w:sz w:val="14"/>
          <w:szCs w:val="14"/>
        </w:rPr>
        <w:t>4</w:t>
      </w:r>
      <w:r w:rsidR="001E7000">
        <w:rPr>
          <w:sz w:val="14"/>
          <w:szCs w:val="14"/>
        </w:rPr>
        <w:fldChar w:fldCharType="end"/>
      </w:r>
      <w:r>
        <w:rPr>
          <w:sz w:val="14"/>
          <w:szCs w:val="14"/>
        </w:rPr>
        <w:t xml:space="preserve">.9 </w:t>
      </w:r>
      <w:r w:rsidRPr="00B235B5">
        <w:rPr>
          <w:sz w:val="14"/>
          <w:szCs w:val="14"/>
        </w:rPr>
        <w:t>Generating Grad-CAM for class: Stone</w:t>
      </w:r>
    </w:p>
    <w:p w14:paraId="4719077D"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0639F379" wp14:editId="6E3665E8">
            <wp:extent cx="5486400" cy="3657600"/>
            <wp:effectExtent l="0" t="0" r="0" b="0"/>
            <wp:docPr id="16" name="Picture 16" descr="C:\Users\h\AppData\Local\Microsoft\Windows\INetCache\Content.MSO\EA44C96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h\AppData\Local\Microsoft\Windows\INetCache\Content.MSO\EA44C960.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3B165A6D" w14:textId="0CB46F1C" w:rsidR="00234863" w:rsidRDefault="00B235B5" w:rsidP="009D1095">
      <w:pPr>
        <w:pStyle w:val="Caption"/>
        <w:jc w:val="center"/>
        <w:rPr>
          <w:sz w:val="14"/>
          <w:szCs w:val="14"/>
        </w:rPr>
      </w:pPr>
      <w:r w:rsidRPr="00B235B5">
        <w:rPr>
          <w:sz w:val="14"/>
          <w:szCs w:val="14"/>
        </w:rPr>
        <w:t xml:space="preserve">Figure </w:t>
      </w:r>
      <w:r w:rsidR="009D1095">
        <w:rPr>
          <w:sz w:val="14"/>
          <w:szCs w:val="14"/>
        </w:rPr>
        <w:t>4</w:t>
      </w:r>
      <w:r>
        <w:rPr>
          <w:sz w:val="14"/>
          <w:szCs w:val="14"/>
        </w:rPr>
        <w:t xml:space="preserve">.10 </w:t>
      </w:r>
      <w:r w:rsidRPr="00B235B5">
        <w:rPr>
          <w:sz w:val="14"/>
          <w:szCs w:val="14"/>
        </w:rPr>
        <w:t xml:space="preserve">Generating Grad-CAM for class: </w:t>
      </w:r>
      <w:r>
        <w:rPr>
          <w:sz w:val="14"/>
          <w:szCs w:val="14"/>
        </w:rPr>
        <w:t>Tumor</w:t>
      </w:r>
    </w:p>
    <w:p w14:paraId="5417FE36" w14:textId="77777777" w:rsidR="00234863" w:rsidRDefault="00234863">
      <w:pPr>
        <w:rPr>
          <w:b/>
          <w:bCs/>
          <w:color w:val="4F81BD" w:themeColor="accent1"/>
          <w:sz w:val="14"/>
          <w:szCs w:val="14"/>
        </w:rPr>
      </w:pPr>
      <w:r>
        <w:rPr>
          <w:sz w:val="14"/>
          <w:szCs w:val="14"/>
        </w:rPr>
        <w:br w:type="page"/>
      </w:r>
    </w:p>
    <w:p w14:paraId="19ADE002" w14:textId="77777777" w:rsidR="00234863" w:rsidRDefault="00234863" w:rsidP="00234863">
      <w:pPr>
        <w:pStyle w:val="Caption"/>
        <w:keepNext/>
        <w:jc w:val="center"/>
      </w:pPr>
      <w:r>
        <w:rPr>
          <w:rFonts w:asciiTheme="majorBidi" w:hAnsiTheme="majorBidi"/>
          <w:b w:val="0"/>
          <w:bCs w:val="0"/>
          <w:noProof/>
        </w:rPr>
        <w:lastRenderedPageBreak/>
        <w:drawing>
          <wp:inline distT="0" distB="0" distL="0" distR="0" wp14:anchorId="4470932B" wp14:editId="01AA4861">
            <wp:extent cx="5943600" cy="3905925"/>
            <wp:effectExtent l="0" t="0" r="0" b="0"/>
            <wp:docPr id="21" name="Picture 21" descr="C:\Users\h\AppData\Local\Microsoft\Windows\INetCache\Content.MSO\8A2314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8A231403.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05925"/>
                    </a:xfrm>
                    <a:prstGeom prst="rect">
                      <a:avLst/>
                    </a:prstGeom>
                    <a:noFill/>
                    <a:ln>
                      <a:noFill/>
                    </a:ln>
                  </pic:spPr>
                </pic:pic>
              </a:graphicData>
            </a:graphic>
          </wp:inline>
        </w:drawing>
      </w:r>
    </w:p>
    <w:p w14:paraId="3C5117D8" w14:textId="7B8EDEED" w:rsidR="00234863" w:rsidRDefault="00234863" w:rsidP="00234863">
      <w:pPr>
        <w:pStyle w:val="Caption"/>
        <w:jc w:val="center"/>
        <w:rPr>
          <w:rFonts w:asciiTheme="majorBidi" w:hAnsiTheme="majorBidi"/>
          <w:color w:val="auto"/>
          <w:sz w:val="24"/>
          <w:szCs w:val="24"/>
        </w:rPr>
      </w:pPr>
      <w:r w:rsidRPr="0000206E">
        <w:t>Figure 4.1</w:t>
      </w:r>
      <w:r>
        <w:t>1</w:t>
      </w:r>
      <w:r w:rsidRPr="0000206E">
        <w:t xml:space="preserve"> Generating Grad-CAM for </w:t>
      </w:r>
      <w:r>
        <w:t xml:space="preserve">Misclassified </w:t>
      </w:r>
      <w:r w:rsidRPr="0000206E">
        <w:t xml:space="preserve">class: </w:t>
      </w:r>
      <w:r>
        <w:t>Cyst</w:t>
      </w:r>
    </w:p>
    <w:p w14:paraId="13930E57" w14:textId="77777777" w:rsidR="00234863" w:rsidRDefault="00234863" w:rsidP="00B235B5">
      <w:pPr>
        <w:pStyle w:val="Caption"/>
        <w:jc w:val="center"/>
        <w:rPr>
          <w:rFonts w:asciiTheme="majorBidi" w:hAnsiTheme="majorBidi"/>
          <w:color w:val="auto"/>
          <w:sz w:val="24"/>
          <w:szCs w:val="24"/>
        </w:rPr>
      </w:pPr>
    </w:p>
    <w:p w14:paraId="677DC441" w14:textId="77777777" w:rsidR="00234863" w:rsidRDefault="00234863" w:rsidP="00234863">
      <w:pPr>
        <w:pStyle w:val="Caption"/>
        <w:keepNext/>
        <w:jc w:val="center"/>
      </w:pPr>
      <w:r>
        <w:rPr>
          <w:rFonts w:asciiTheme="majorBidi" w:hAnsiTheme="majorBidi"/>
          <w:b w:val="0"/>
          <w:bCs w:val="0"/>
          <w:noProof/>
        </w:rPr>
        <w:drawing>
          <wp:inline distT="0" distB="0" distL="0" distR="0" wp14:anchorId="073C8E0F" wp14:editId="6B084A07">
            <wp:extent cx="5943600" cy="1982737"/>
            <wp:effectExtent l="0" t="0" r="0" b="0"/>
            <wp:docPr id="22" name="Picture 22" descr="C:\Users\h\AppData\Local\Microsoft\Windows\INetCache\Content.MSO\721AB0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721AB009.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1982737"/>
                    </a:xfrm>
                    <a:prstGeom prst="rect">
                      <a:avLst/>
                    </a:prstGeom>
                    <a:noFill/>
                    <a:ln>
                      <a:noFill/>
                    </a:ln>
                  </pic:spPr>
                </pic:pic>
              </a:graphicData>
            </a:graphic>
          </wp:inline>
        </w:drawing>
      </w:r>
    </w:p>
    <w:p w14:paraId="5EDEE6A6" w14:textId="3E6EAD99" w:rsidR="00234863" w:rsidRDefault="00234863" w:rsidP="00234863">
      <w:pPr>
        <w:pStyle w:val="Caption"/>
        <w:jc w:val="center"/>
      </w:pPr>
      <w:r>
        <w:t>Figure 4.12</w:t>
      </w:r>
      <w:r w:rsidRPr="0042292F">
        <w:t xml:space="preserve"> Generating Grad-CAM for </w:t>
      </w:r>
      <w:r>
        <w:t xml:space="preserve">Misclassified </w:t>
      </w:r>
      <w:r w:rsidRPr="0000206E">
        <w:t xml:space="preserve">class: </w:t>
      </w:r>
      <w:r>
        <w:t>Stone</w:t>
      </w:r>
    </w:p>
    <w:p w14:paraId="695E6C87" w14:textId="5CEC120F" w:rsidR="00A0216B" w:rsidRPr="00B235B5" w:rsidRDefault="00A0216B" w:rsidP="00B235B5">
      <w:pPr>
        <w:pStyle w:val="Caption"/>
        <w:jc w:val="center"/>
        <w:rPr>
          <w:rFonts w:eastAsia="Times New Roman" w:cs="Times New Roman"/>
          <w:color w:val="auto"/>
          <w:sz w:val="14"/>
          <w:szCs w:val="20"/>
        </w:rPr>
      </w:pPr>
      <w:r w:rsidRPr="004061B2">
        <w:rPr>
          <w:rFonts w:asciiTheme="majorBidi" w:hAnsiTheme="majorBidi"/>
          <w:color w:val="auto"/>
          <w:sz w:val="24"/>
          <w:szCs w:val="24"/>
        </w:rPr>
        <w:br w:type="page"/>
      </w:r>
    </w:p>
    <w:p w14:paraId="5D66434F" w14:textId="77777777" w:rsidR="007E5334" w:rsidRDefault="007E5334" w:rsidP="002357E7"/>
    <w:p w14:paraId="049AF8FC" w14:textId="77777777" w:rsidR="00D309C3" w:rsidRDefault="00D309C3" w:rsidP="00855F3D">
      <w:pPr>
        <w:pStyle w:val="Heading2"/>
        <w:numPr>
          <w:ilvl w:val="1"/>
          <w:numId w:val="13"/>
        </w:numPr>
      </w:pPr>
      <w:bookmarkStart w:id="40" w:name="_Toc233512574"/>
      <w:r w:rsidRPr="4771174F">
        <w:rPr>
          <w:rFonts w:asciiTheme="majorBidi" w:hAnsiTheme="majorBidi"/>
          <w:color w:val="auto"/>
          <w:sz w:val="32"/>
          <w:szCs w:val="32"/>
        </w:rPr>
        <w:t>Discussion</w:t>
      </w:r>
      <w:bookmarkEnd w:id="40"/>
      <w:r>
        <w:t xml:space="preserve"> </w:t>
      </w:r>
    </w:p>
    <w:p w14:paraId="1BCC07B1" w14:textId="1C508356" w:rsidR="5B03F2BB" w:rsidRDefault="5B03F2BB" w:rsidP="457B04A4">
      <w:pPr>
        <w:spacing w:line="480" w:lineRule="auto"/>
        <w:jc w:val="both"/>
      </w:pPr>
      <w:r>
        <w:t xml:space="preserve">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achieved results demonstrate the overall accuracy of 99.88%, macro F1 of 0.9988 and Cohen's Kappa of 0.9983, which are very close to the perfect result. The results are comparable to recent studies reviewed in </w:t>
      </w:r>
      <w:proofErr w:type="gramStart"/>
      <w:r>
        <w:t>the Chapter</w:t>
      </w:r>
      <w:proofErr w:type="gramEnd"/>
      <w:r>
        <w:t xml:space="preserve"> 2, which typically yield high accuracy model between 98% to 99.96%.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14:paraId="47412A8B" w14:textId="4FF68D71" w:rsidR="5B03F2BB" w:rsidRDefault="5B03F2BB" w:rsidP="457B04A4">
      <w:pPr>
        <w:spacing w:line="480" w:lineRule="auto"/>
        <w:jc w:val="both"/>
      </w:pPr>
      <w:r>
        <w:t>The results of ROC-AUC further confirm the robustness of the model, as the AUC is equal to 1.000 for all classes, which means an ideal separability in the feature space. The performance in this case indicates that the feature representations learned are very discriminative and generalizable in the distribution of the training set.</w:t>
      </w:r>
      <w:r w:rsidR="671F7D50">
        <w:t xml:space="preserve"> </w:t>
      </w:r>
      <w:r>
        <w:t xml:space="preserve">The proposed framework outperforms or is comparable to ensemble-based models, transformer-based architectures and hybrid CNN models when compared with the prior studies. The proposed model is designed to be balanced from a multi-dimensional perspective, including accuracy, computational efficiency, and interpretability, all of which are </w:t>
      </w:r>
      <w:r>
        <w:lastRenderedPageBreak/>
        <w:t>crucial for medical applications in the real world, as opposed to complex ensemble systems.</w:t>
      </w:r>
      <w:r w:rsidR="15161215">
        <w:t xml:space="preserve"> </w:t>
      </w:r>
      <w:r>
        <w:t>However, one drawback of these impressive findings is the use of a single public dataset (Kaggle CT KIDNEY DATASET) that may not accurately reflect how CT scans are performed in a clinical setting, with variations in scanner types, imaging protocols, or patient demographics. This underscores the importance of multi-</w:t>
      </w:r>
      <w:proofErr w:type="spellStart"/>
      <w:r>
        <w:t>centre</w:t>
      </w:r>
      <w:proofErr w:type="spellEnd"/>
      <w:r>
        <w:t xml:space="preserve"> clinical datasets to be validated in the future for </w:t>
      </w:r>
      <w:r w:rsidR="00855F3D">
        <w:t>generalizability</w:t>
      </w:r>
      <w:r>
        <w:t xml:space="preserve">. In general, the discussion confirms that the suggested system overcomes the drawbacks reported in literature and offers a practical solution to classify kidney </w:t>
      </w:r>
      <w:r w:rsidR="00855F3D">
        <w:t>tumors</w:t>
      </w:r>
      <w:r>
        <w:t xml:space="preserve"> that is reliable, accurate and clinically meaningful.</w:t>
      </w:r>
    </w:p>
    <w:p w14:paraId="79D21F35" w14:textId="77777777" w:rsidR="00D309C3" w:rsidRDefault="00D309C3" w:rsidP="00D309C3"/>
    <w:p w14:paraId="762C34F0" w14:textId="51B3D762" w:rsidR="00D309C3" w:rsidRDefault="00D309C3">
      <w:r>
        <w:br w:type="page"/>
      </w:r>
    </w:p>
    <w:p w14:paraId="69E1D050" w14:textId="00AEE17A" w:rsidR="005B4500" w:rsidRPr="00D309C3" w:rsidRDefault="00D309C3" w:rsidP="00D309C3">
      <w:pPr>
        <w:pStyle w:val="Heading1"/>
        <w:numPr>
          <w:ilvl w:val="0"/>
          <w:numId w:val="25"/>
        </w:numPr>
      </w:pPr>
      <w:bookmarkStart w:id="41" w:name="_Toc233512575"/>
      <w:r w:rsidRPr="4771174F">
        <w:rPr>
          <w:rFonts w:cs="Times New Roman"/>
          <w:sz w:val="40"/>
          <w:szCs w:val="40"/>
        </w:rPr>
        <w:lastRenderedPageBreak/>
        <w:t>Chapter 5: Conclusion:</w:t>
      </w:r>
      <w:bookmarkEnd w:id="41"/>
      <w:r w:rsidRPr="4771174F">
        <w:rPr>
          <w:rFonts w:cs="Times New Roman"/>
          <w:sz w:val="40"/>
          <w:szCs w:val="40"/>
        </w:rPr>
        <w:t xml:space="preserve"> </w:t>
      </w:r>
    </w:p>
    <w:p w14:paraId="32A2D367" w14:textId="71C058A2" w:rsidR="0EB77876" w:rsidRDefault="0EB77876" w:rsidP="457B04A4">
      <w:pPr>
        <w:pStyle w:val="Heading21"/>
      </w:pPr>
      <w:bookmarkStart w:id="42" w:name="_Toc233512576"/>
      <w:r>
        <w:t>5.1 Conclusion</w:t>
      </w:r>
      <w:bookmarkEnd w:id="42"/>
    </w:p>
    <w:p w14:paraId="72A91638" w14:textId="4D9E01E0" w:rsidR="0EB77876" w:rsidRDefault="0EB77876" w:rsidP="457B04A4">
      <w:pPr>
        <w:spacing w:line="480" w:lineRule="auto"/>
        <w:jc w:val="both"/>
      </w:pPr>
      <w:r>
        <w:t xml:space="preserve">This thesis proposed an automatic detection and classification of kidney </w:t>
      </w:r>
      <w:proofErr w:type="spellStart"/>
      <w:r>
        <w:t>tumours</w:t>
      </w:r>
      <w:proofErr w:type="spellEnd"/>
      <w:r>
        <w:t xml:space="preserve"> from computed tomography (CT) </w:t>
      </w:r>
      <w:r w:rsidR="676FBC19">
        <w:t>images</w:t>
      </w:r>
      <w:r>
        <w:t xml:space="preserve"> with </w:t>
      </w:r>
      <w:r w:rsidR="6C878379">
        <w:t>a deep</w:t>
      </w:r>
      <w:r>
        <w:t xml:space="preserve">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w:t>
      </w:r>
      <w:r w:rsidR="48D045CE">
        <w:t>augmentation,</w:t>
      </w:r>
      <w:r>
        <w:t xml:space="preserve"> and stratified splitting of the dataset to ensure good input data for the models. To ensure a fair comparison among the three models, they were tested in a controlled experimental setup which included ResNet-50, EfficientNet-B4, and MobileNetV3, and three deep learning architectures.</w:t>
      </w:r>
    </w:p>
    <w:p w14:paraId="256D5273" w14:textId="6260EA4E" w:rsidR="0EB77876" w:rsidRDefault="0EB77876" w:rsidP="457B04A4">
      <w:pPr>
        <w:spacing w:line="480" w:lineRule="auto"/>
        <w:jc w:val="both"/>
      </w:pPr>
      <w:r>
        <w:t>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w:t>
      </w:r>
      <w:r w:rsidR="243DFE10">
        <w:t xml:space="preserve"> </w:t>
      </w:r>
      <w:r>
        <w:t xml:space="preserve">Explainability was also achieved </w:t>
      </w:r>
      <w:r w:rsidR="46D001A4">
        <w:t>using</w:t>
      </w:r>
      <w:r>
        <w:t xml:space="preserve"> Grad-CAM </w:t>
      </w:r>
      <w:proofErr w:type="spellStart"/>
      <w:r>
        <w:t>visualisation</w:t>
      </w:r>
      <w:proofErr w:type="spellEnd"/>
      <w:r>
        <w:t xml:space="preserve">, which revealed that the model is focused on clinically relevant areas of the kidneys, and not on non-relevant background areas. This enhances </w:t>
      </w:r>
      <w:r w:rsidR="55026D0F">
        <w:t>trustworthiness</w:t>
      </w:r>
      <w:r>
        <w:t xml:space="preserve"> and facilitates potential clinical adoption.</w:t>
      </w:r>
      <w:r w:rsidR="3CE4B7BA">
        <w:t xml:space="preserve"> </w:t>
      </w:r>
      <w:r>
        <w:t xml:space="preserve">In </w:t>
      </w:r>
      <w:r w:rsidR="312903F9">
        <w:t>addition,</w:t>
      </w:r>
      <w:r>
        <w:t xml:space="preserve"> the proposed framework has been compared with the existing literature and has been found to be either competitive or better than some of the recent state-of-the-art models with the simplicity and efficiency of the architecture.</w:t>
      </w:r>
    </w:p>
    <w:p w14:paraId="3B09A6ED" w14:textId="77777777" w:rsidR="00956599" w:rsidRDefault="00956599" w:rsidP="457B04A4">
      <w:pPr>
        <w:spacing w:line="480" w:lineRule="auto"/>
        <w:jc w:val="both"/>
      </w:pPr>
    </w:p>
    <w:p w14:paraId="3D34A2C0" w14:textId="4587A2E8" w:rsidR="0EB77876" w:rsidRDefault="0EB77876" w:rsidP="457B04A4">
      <w:pPr>
        <w:pStyle w:val="Heading21"/>
      </w:pPr>
      <w:bookmarkStart w:id="43" w:name="_Toc233512577"/>
      <w:r>
        <w:lastRenderedPageBreak/>
        <w:t>5.2 Future Work</w:t>
      </w:r>
      <w:bookmarkEnd w:id="43"/>
    </w:p>
    <w:p w14:paraId="518F6B8E" w14:textId="114360AE" w:rsidR="0EB77876" w:rsidRDefault="0EB77876" w:rsidP="457B04A4">
      <w:pPr>
        <w:spacing w:line="480" w:lineRule="auto"/>
        <w:jc w:val="both"/>
      </w:pPr>
      <w:r>
        <w:t xml:space="preserve">The results are very </w:t>
      </w:r>
      <w:r w:rsidR="1BBE18E7">
        <w:t>promising,</w:t>
      </w:r>
      <w:r>
        <w:t xml:space="preserve"> but the following can be done to improve the results:</w:t>
      </w:r>
    </w:p>
    <w:p w14:paraId="3C14AC3B" w14:textId="48C09D64" w:rsidR="0EB77876" w:rsidRDefault="0EB77876" w:rsidP="457B04A4">
      <w:pPr>
        <w:pStyle w:val="ListParagraph"/>
        <w:numPr>
          <w:ilvl w:val="0"/>
          <w:numId w:val="1"/>
        </w:numPr>
        <w:spacing w:line="480" w:lineRule="auto"/>
        <w:jc w:val="both"/>
      </w:pPr>
      <w:r>
        <w:t xml:space="preserve"> The model has been validated in multi-</w:t>
      </w:r>
      <w:proofErr w:type="spellStart"/>
      <w:r>
        <w:t>centre</w:t>
      </w:r>
      <w:proofErr w:type="spellEnd"/>
      <w:r>
        <w:t xml:space="preserve"> clinical data to enhance </w:t>
      </w:r>
      <w:proofErr w:type="spellStart"/>
      <w:r>
        <w:t>generalisation</w:t>
      </w:r>
      <w:proofErr w:type="spellEnd"/>
      <w:r>
        <w:t>.</w:t>
      </w:r>
    </w:p>
    <w:p w14:paraId="02C728FB" w14:textId="659DC870" w:rsidR="0EB77876" w:rsidRDefault="0EB77876" w:rsidP="457B04A4">
      <w:pPr>
        <w:pStyle w:val="ListParagraph"/>
        <w:numPr>
          <w:ilvl w:val="0"/>
          <w:numId w:val="1"/>
        </w:numPr>
        <w:spacing w:line="480" w:lineRule="auto"/>
        <w:jc w:val="both"/>
      </w:pPr>
      <w:r>
        <w:t>Expansion of the system to multi-phase CT scans (arterial, venous, delayed phases).</w:t>
      </w:r>
    </w:p>
    <w:p w14:paraId="754CD8E3" w14:textId="23C527DD" w:rsidR="0EB77876" w:rsidRDefault="0EB77876" w:rsidP="457B04A4">
      <w:pPr>
        <w:pStyle w:val="ListParagraph"/>
        <w:numPr>
          <w:ilvl w:val="0"/>
          <w:numId w:val="1"/>
        </w:numPr>
        <w:spacing w:line="480" w:lineRule="auto"/>
        <w:jc w:val="both"/>
      </w:pPr>
      <w:r>
        <w:t>Incorporating segmentation models (e.g., U-Net) into localization of lesions</w:t>
      </w:r>
    </w:p>
    <w:p w14:paraId="3309941E" w14:textId="1F958314" w:rsidR="0EB77876" w:rsidRDefault="0EB77876" w:rsidP="457B04A4">
      <w:pPr>
        <w:pStyle w:val="ListParagraph"/>
        <w:numPr>
          <w:ilvl w:val="0"/>
          <w:numId w:val="1"/>
        </w:numPr>
        <w:spacing w:line="480" w:lineRule="auto"/>
        <w:jc w:val="both"/>
      </w:pPr>
      <w:r>
        <w:t>Implementation of the model in an actual clinical decision support system (CDSS)</w:t>
      </w:r>
    </w:p>
    <w:p w14:paraId="57D95F79" w14:textId="7C559DD9" w:rsidR="0EB77876" w:rsidRDefault="0EB77876" w:rsidP="457B04A4">
      <w:pPr>
        <w:pStyle w:val="ListParagraph"/>
        <w:numPr>
          <w:ilvl w:val="0"/>
          <w:numId w:val="1"/>
        </w:numPr>
        <w:spacing w:line="480" w:lineRule="auto"/>
        <w:jc w:val="both"/>
      </w:pPr>
      <w:r>
        <w:t>Investigating hybrid architectures using transformers for additional performance</w:t>
      </w:r>
    </w:p>
    <w:p w14:paraId="7B95802B" w14:textId="4523B97D" w:rsidR="00956599" w:rsidRDefault="00956599">
      <w:r>
        <w:br w:type="page"/>
      </w:r>
    </w:p>
    <w:p w14:paraId="0EE0F3D2" w14:textId="795C74DE" w:rsidR="002E70EE" w:rsidRDefault="002E70EE" w:rsidP="00050AF7">
      <w:pPr>
        <w:pStyle w:val="Heading1"/>
      </w:pPr>
      <w:bookmarkStart w:id="44" w:name="_Toc233512578"/>
      <w:r>
        <w:lastRenderedPageBreak/>
        <w:t>References</w:t>
      </w:r>
      <w:bookmarkEnd w:id="44"/>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w:t>
      </w:r>
      <w:proofErr w:type="spellStart"/>
      <w:r>
        <w:t>Laversanne</w:t>
      </w:r>
      <w:proofErr w:type="spellEnd"/>
      <w:r>
        <w:t xml:space="preserve">, M., Sung, H., </w:t>
      </w:r>
      <w:proofErr w:type="spellStart"/>
      <w:r>
        <w:t>Ferlay</w:t>
      </w:r>
      <w:proofErr w:type="spellEnd"/>
      <w:r>
        <w:t xml:space="preserve">, J., Siegel, R. L., </w:t>
      </w:r>
      <w:proofErr w:type="spellStart"/>
      <w:r>
        <w:t>Soerjomataram</w:t>
      </w:r>
      <w:proofErr w:type="spellEnd"/>
      <w:r>
        <w:t xml:space="preserve">, I., &amp; Jemal, A. (2024). Global cancer statistics 2022: GLOBOCAN estimates of incidence and mortality worldwide for 36 cancers in 185 countries. CA: A Cancer Journal for Clinicians, 74(3), 229-263. </w:t>
      </w:r>
      <w:hyperlink r:id="rId33"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34"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w:t>
      </w:r>
      <w:proofErr w:type="spellStart"/>
      <w:r>
        <w:t>Thandra</w:t>
      </w:r>
      <w:proofErr w:type="spellEnd"/>
      <w:r>
        <w:t xml:space="preserve">, K. C., et al. (2020). Epidemiology of Renal Cell Carcinoma. World Journal of Oncology, 11(3), 79-87. </w:t>
      </w:r>
      <w:hyperlink r:id="rId35"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w:t>
      </w:r>
      <w:proofErr w:type="spellStart"/>
      <w:r>
        <w:t>Ferlay</w:t>
      </w:r>
      <w:proofErr w:type="spellEnd"/>
      <w:r>
        <w:t xml:space="preserve">, J., Siegel, R. L., et al. (2021). Global cancer statistics 2020: GLOBOCAN estimates of incidence and mortality worldwide for 36 cancers in 185 countries. CA: A Cancer Journal for Clinicians, 71(3), 209-249. </w:t>
      </w:r>
      <w:hyperlink r:id="rId36"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37"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38"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w:t>
      </w:r>
      <w:proofErr w:type="spellStart"/>
      <w:r w:rsidRPr="008E1AF2">
        <w:rPr>
          <w:lang w:val="fr-FR"/>
        </w:rPr>
        <w:t>Dai</w:t>
      </w:r>
      <w:proofErr w:type="spellEnd"/>
      <w:r w:rsidRPr="008E1AF2">
        <w:rPr>
          <w:lang w:val="fr-FR"/>
        </w:rPr>
        <w:t xml:space="preserve">, C., Xiong, Y., Zhu, P., et al. </w:t>
      </w:r>
      <w:r>
        <w:t xml:space="preserve">(2024). Deep learning assessment of small renal masses at contrast-enhanced multiphase CT. Radiology, 311(2), e232178. </w:t>
      </w:r>
      <w:hyperlink r:id="rId39"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w:t>
      </w:r>
      <w:proofErr w:type="spellStart"/>
      <w:r>
        <w:t>npj</w:t>
      </w:r>
      <w:proofErr w:type="spellEnd"/>
      <w:r>
        <w:t xml:space="preserve"> Precision Oncology, 5(1), Article 54. </w:t>
      </w:r>
      <w:hyperlink r:id="rId40"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w:t>
      </w:r>
      <w:proofErr w:type="spellStart"/>
      <w:r>
        <w:t>Maçin</w:t>
      </w:r>
      <w:proofErr w:type="spellEnd"/>
      <w:r>
        <w:t xml:space="preserve">, G., Genç, F., </w:t>
      </w:r>
      <w:proofErr w:type="spellStart"/>
      <w:r>
        <w:t>Taşcı</w:t>
      </w:r>
      <w:proofErr w:type="spellEnd"/>
      <w:r>
        <w:t xml:space="preserve">, B., Dogan, S., &amp; Tuncer, T. (2025). KidneyNeXt: A lightweight convolutional neural network for multi-class renal tumor classification in computed </w:t>
      </w:r>
      <w:r>
        <w:lastRenderedPageBreak/>
        <w:t xml:space="preserve">tomography imaging. Journal of Clinical Medicine, 14(14), 4929. </w:t>
      </w:r>
      <w:hyperlink r:id="rId41"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w:t>
      </w:r>
      <w:proofErr w:type="spellStart"/>
      <w:r>
        <w:t>Abdeltawab</w:t>
      </w:r>
      <w:proofErr w:type="spellEnd"/>
      <w:r>
        <w:t xml:space="preserve">, H., </w:t>
      </w:r>
      <w:proofErr w:type="spellStart"/>
      <w:r>
        <w:t>Alksas</w:t>
      </w:r>
      <w:proofErr w:type="spellEnd"/>
      <w:r>
        <w:t xml:space="preserve">, A., Ghazal, M., et al. (2026). A deep learning ensemble framework for multi-subtype renal tumor classification using contrast-enhanced CT. Scientific Reports, 16(1), Article 37283. </w:t>
      </w:r>
      <w:hyperlink r:id="rId42"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43"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w:t>
      </w:r>
      <w:proofErr w:type="spellStart"/>
      <w:r w:rsidR="00BE1E4E">
        <w:t>Alzu’Bi</w:t>
      </w:r>
      <w:proofErr w:type="spellEnd"/>
      <w:r>
        <w:t xml:space="preserve">, </w:t>
      </w:r>
      <w:r w:rsidR="00BE1E4E">
        <w:t>D</w:t>
      </w:r>
      <w:r>
        <w:t xml:space="preserve">., Abdullah, M., </w:t>
      </w:r>
      <w:proofErr w:type="spellStart"/>
      <w:r>
        <w:t>Hmeidi</w:t>
      </w:r>
      <w:proofErr w:type="spellEnd"/>
      <w:r>
        <w:t xml:space="preserve">, I., </w:t>
      </w:r>
      <w:proofErr w:type="spellStart"/>
      <w:r>
        <w:t>AlAzab</w:t>
      </w:r>
      <w:proofErr w:type="spellEnd"/>
      <w:r>
        <w:t xml:space="preserve">, R., </w:t>
      </w:r>
      <w:proofErr w:type="spellStart"/>
      <w:r>
        <w:t>Gharaibeh</w:t>
      </w:r>
      <w:proofErr w:type="spellEnd"/>
      <w:r>
        <w:t>, M., El-</w:t>
      </w:r>
      <w:proofErr w:type="spellStart"/>
      <w:r>
        <w:t>Heis</w:t>
      </w:r>
      <w:proofErr w:type="spellEnd"/>
      <w:r>
        <w:t xml:space="preserve">, M., &amp; </w:t>
      </w:r>
      <w:proofErr w:type="spellStart"/>
      <w:r>
        <w:t>Almotairi</w:t>
      </w:r>
      <w:proofErr w:type="spellEnd"/>
      <w:r>
        <w:t xml:space="preserve">, K. H. (2022). Kidney tumor detection and classification based on deep learning approaches: A new dataset in CT scans. Journal of Healthcare Engineering, 2022, Article 3861161. </w:t>
      </w:r>
      <w:hyperlink r:id="rId44"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w:t>
      </w:r>
      <w:proofErr w:type="spellStart"/>
      <w:r w:rsidR="00F9632D" w:rsidRPr="00F9632D">
        <w:t>Talo</w:t>
      </w:r>
      <w:proofErr w:type="spellEnd"/>
      <w:r w:rsidR="00F9632D" w:rsidRPr="00F9632D">
        <w:t xml:space="preserve">, M., Yildirim, O., </w:t>
      </w:r>
      <w:proofErr w:type="spellStart"/>
      <w:r w:rsidR="00F9632D" w:rsidRPr="00F9632D">
        <w:t>Karabatak</w:t>
      </w:r>
      <w:proofErr w:type="spellEnd"/>
      <w:r w:rsidR="00F9632D" w:rsidRPr="00F9632D">
        <w:t xml:space="preserve">, M., &amp; Acharya, U. R. (2021). Deep learning model for automated kidney stone detection using coronal CT images. Computers in Biology and Medicine, 135, 104569. </w:t>
      </w:r>
      <w:hyperlink r:id="rId45"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w:t>
      </w:r>
      <w:proofErr w:type="spellStart"/>
      <w:r w:rsidR="00975288">
        <w:t>Pimpalkar</w:t>
      </w:r>
      <w:proofErr w:type="spellEnd"/>
      <w:r w:rsidR="00975288">
        <w:t xml:space="preserve">, A., Saini, D. K. J. B., Shelke, N., </w:t>
      </w:r>
      <w:proofErr w:type="spellStart"/>
      <w:r w:rsidR="00975288">
        <w:t>Balodi</w:t>
      </w:r>
      <w:proofErr w:type="spellEnd"/>
      <w:r w:rsidR="00975288">
        <w:t xml:space="preserve">, A., </w:t>
      </w:r>
      <w:proofErr w:type="spellStart"/>
      <w:r w:rsidR="00975288">
        <w:t>Rapate</w:t>
      </w:r>
      <w:proofErr w:type="spellEnd"/>
      <w:r w:rsidR="00975288">
        <w:t xml:space="preserve">, G., &amp; Tolani, M. (2025). Fine-tuned deep learning models for early detection and classification of kidney conditions in CT imaging. Scientific Reports, 15(1), Article 94905. </w:t>
      </w:r>
      <w:hyperlink r:id="rId46"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w:t>
      </w:r>
      <w:proofErr w:type="spellStart"/>
      <w:r w:rsidR="00286AEE" w:rsidRPr="00286AEE">
        <w:t>Sabuncu</w:t>
      </w:r>
      <w:proofErr w:type="spellEnd"/>
      <w:r w:rsidR="00286AEE" w:rsidRPr="00286AEE">
        <w:t>,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w:t>
      </w:r>
      <w:proofErr w:type="spellStart"/>
      <w:r w:rsidR="00286AEE">
        <w:t>Biomedizinische</w:t>
      </w:r>
      <w:proofErr w:type="spellEnd"/>
      <w:r w:rsidR="00286AEE">
        <w:t xml:space="preserve"> Technik, 68 </w:t>
      </w:r>
      <w:r w:rsidR="00286AEE" w:rsidRPr="00286AEE">
        <w:t xml:space="preserve">(5), 481–491. </w:t>
      </w:r>
      <w:hyperlink r:id="rId47"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48"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lastRenderedPageBreak/>
        <w:t xml:space="preserve">[17] </w:t>
      </w:r>
      <w:proofErr w:type="spellStart"/>
      <w:r>
        <w:t>Baygin</w:t>
      </w:r>
      <w:proofErr w:type="spellEnd"/>
      <w:r>
        <w:t xml:space="preserve">, M., Yaman, O., Tuncer, T., Dogan, S., Aydemir, E., &amp; Acharya, U. R. (2022). Exemplar darknet19 feature generation technique for automated kidney stone detection with coronal CT images. Artificial Intelligence in Medicine, 127, Article 102274. </w:t>
      </w:r>
      <w:hyperlink r:id="rId49"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proofErr w:type="gramStart"/>
      <w:r w:rsidR="00FD59CB">
        <w:t>in</w:t>
      </w:r>
      <w:proofErr w:type="gramEnd"/>
      <w:r w:rsidR="00FD59CB">
        <w:t xml:space="preserve"> Proc. 2nd Int. Conf. Data Anal. Mach. Learn. </w:t>
      </w:r>
      <w:r w:rsidR="00FD59CB" w:rsidRPr="00496E7F">
        <w:rPr>
          <w:lang w:val="es-MX"/>
        </w:rPr>
        <w:t xml:space="preserve">(DAML), 2024, pp. </w:t>
      </w:r>
      <w:r w:rsidR="00FD59CB" w:rsidRPr="00FD59CB">
        <w:t xml:space="preserve">115–119. </w:t>
      </w:r>
      <w:hyperlink r:id="rId50"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 xml:space="preserve">[19] El-Hag, N. A., El-Shafai, W., Abd El-Hameed, H. A., Soliman, N. F., </w:t>
      </w:r>
      <w:proofErr w:type="spellStart"/>
      <w:r w:rsidRPr="00496E7F">
        <w:rPr>
          <w:lang w:val="es-MX"/>
        </w:rPr>
        <w:t>Algarni</w:t>
      </w:r>
      <w:proofErr w:type="spellEnd"/>
      <w:r w:rsidRPr="00496E7F">
        <w:rPr>
          <w:lang w:val="es-MX"/>
        </w:rPr>
        <w:t>,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51"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w:t>
      </w:r>
      <w:proofErr w:type="spellStart"/>
      <w:r>
        <w:t>Almuayqil</w:t>
      </w:r>
      <w:proofErr w:type="spellEnd"/>
      <w:r>
        <w:t xml:space="preserve">, S. N., Abd El-Ghany, S., Ahmed, A. E., &amp; </w:t>
      </w:r>
      <w:proofErr w:type="spellStart"/>
      <w:r>
        <w:t>Elmogy</w:t>
      </w:r>
      <w:proofErr w:type="spellEnd"/>
      <w:r>
        <w:t xml:space="preserve">, M. (2024). </w:t>
      </w:r>
      <w:proofErr w:type="spellStart"/>
      <w:r>
        <w:t>KidneyNet</w:t>
      </w:r>
      <w:proofErr w:type="spellEnd"/>
      <w:r>
        <w:t xml:space="preserve">: A Novel CNN-Based Technique for the Automated Diagnosis of Chronic Kidney Diseases from CT Scans. Electronics, 13(24), 4981. </w:t>
      </w:r>
      <w:hyperlink r:id="rId52"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w:t>
      </w:r>
      <w:proofErr w:type="spellStart"/>
      <w:r>
        <w:t>Yogarajah</w:t>
      </w:r>
      <w:proofErr w:type="spellEnd"/>
      <w:r>
        <w:t xml:space="preserve">, P., Subash Muthu, K., &amp; Condell, J. (2023). Exploring the Capabilities of a Lightweight CNN Model in Accurately Identifying Renal Abnormalities: Cysts, Stones, and Tumors, Using LIME and SHAP. Applied Sciences, 13(5), Article 3125. </w:t>
      </w:r>
      <w:hyperlink r:id="rId53"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w:t>
      </w:r>
      <w:proofErr w:type="spellStart"/>
      <w:r>
        <w:t>Bingol</w:t>
      </w:r>
      <w:proofErr w:type="spellEnd"/>
      <w:r>
        <w:t xml:space="preserve">, H., Yildirim, M., Yildirim, K., &amp; </w:t>
      </w:r>
      <w:proofErr w:type="spellStart"/>
      <w:r>
        <w:t>Alatas</w:t>
      </w:r>
      <w:proofErr w:type="spellEnd"/>
      <w:r>
        <w:t xml:space="preserve">, B. (2023). Automatic classification of kidney CT images with relief based novel hybrid deep model. </w:t>
      </w:r>
      <w:proofErr w:type="spellStart"/>
      <w:r>
        <w:t>PeerJ</w:t>
      </w:r>
      <w:proofErr w:type="spellEnd"/>
      <w:r>
        <w:t xml:space="preserve"> Computer Science, 9, e1717. </w:t>
      </w:r>
      <w:hyperlink r:id="rId54"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proofErr w:type="spellStart"/>
      <w:r w:rsidRPr="008E1AF2">
        <w:rPr>
          <w:lang w:val="fr-FR"/>
        </w:rPr>
        <w:t>PeerJ</w:t>
      </w:r>
      <w:proofErr w:type="spellEnd"/>
      <w:r w:rsidRPr="008E1AF2">
        <w:rPr>
          <w:lang w:val="fr-FR"/>
        </w:rPr>
        <w:t xml:space="preserve"> Computer Science, 11, e2800. </w:t>
      </w:r>
      <w:hyperlink r:id="rId55"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lastRenderedPageBreak/>
        <w:t xml:space="preserve">[24] </w:t>
      </w:r>
      <w:proofErr w:type="spellStart"/>
      <w:r w:rsidR="00FC1D85" w:rsidRPr="008E1AF2">
        <w:rPr>
          <w:lang w:val="fr-FR"/>
        </w:rPr>
        <w:t>Murillobouzon</w:t>
      </w:r>
      <w:proofErr w:type="spellEnd"/>
      <w:r w:rsidR="00FC1D85" w:rsidRPr="008E1AF2">
        <w:rPr>
          <w:lang w:val="fr-FR"/>
        </w:rPr>
        <w:t xml:space="preserve">, M. F., de Santana, P. H. S., </w:t>
      </w:r>
      <w:proofErr w:type="spellStart"/>
      <w:r w:rsidR="00FC1D85" w:rsidRPr="008E1AF2">
        <w:rPr>
          <w:lang w:val="fr-FR"/>
        </w:rPr>
        <w:t>Missima</w:t>
      </w:r>
      <w:proofErr w:type="spellEnd"/>
      <w:r w:rsidR="00FC1D85" w:rsidRPr="008E1AF2">
        <w:rPr>
          <w:lang w:val="fr-FR"/>
        </w:rPr>
        <w:t xml:space="preserve">, G. N., Pereira, W. S., Rivera, F. P., Giraldi, G. A., </w:t>
      </w:r>
      <w:proofErr w:type="spellStart"/>
      <w:r w:rsidR="00FC1D85" w:rsidRPr="008E1AF2">
        <w:rPr>
          <w:lang w:val="fr-FR"/>
        </w:rPr>
        <w:t>Fugita</w:t>
      </w:r>
      <w:proofErr w:type="spellEnd"/>
      <w:r w:rsidR="00FC1D85" w:rsidRPr="008E1AF2">
        <w:rPr>
          <w:lang w:val="fr-FR"/>
        </w:rPr>
        <w:t xml:space="preserve">, O. E. H., &amp; Silva, P. S. S. (2025). </w:t>
      </w:r>
      <w:r w:rsidR="00FC1D85" w:rsidRPr="00FC1D85">
        <w:t xml:space="preserve">KSSD2025: A New Annotated Dataset for Automatic Kidney Stone Segmentation and Evaluation With Modified U-Net Based Deep Learning Models. IEEE Access, 13, 171790–171806. </w:t>
      </w:r>
      <w:hyperlink r:id="rId56" w:history="1">
        <w:r w:rsidR="00FC1D85" w:rsidRPr="004F6AF3">
          <w:rPr>
            <w:rStyle w:val="Hyperlink"/>
          </w:rPr>
          <w:t>https://doi.org/10.1109/ACCESS.2025.3610027</w:t>
        </w:r>
      </w:hyperlink>
    </w:p>
    <w:p w14:paraId="5FD58AE6" w14:textId="4CDE2B7E" w:rsidR="00DF36BB" w:rsidRDefault="00DF36BB" w:rsidP="00DF36BB">
      <w:pPr>
        <w:spacing w:line="360" w:lineRule="auto"/>
        <w:ind w:left="720" w:hanging="720"/>
        <w:jc w:val="both"/>
        <w:rPr>
          <w:rStyle w:val="Hyperlink"/>
        </w:rPr>
      </w:pPr>
      <w:r>
        <w:t xml:space="preserve">[25] McCarthy, J. (2007). </w:t>
      </w:r>
      <w:r w:rsidRPr="00DF36BB">
        <w:rPr>
          <w:i/>
          <w:iCs/>
        </w:rPr>
        <w:t>Basic questions</w:t>
      </w:r>
      <w:r>
        <w:t xml:space="preserve">. Stanford University. </w:t>
      </w:r>
      <w:hyperlink r:id="rId57" w:history="1">
        <w:r w:rsidRPr="00040706">
          <w:rPr>
            <w:rStyle w:val="Hyperlink"/>
          </w:rPr>
          <w:t>http://www-formal.stanford.edu/jmc/whatisai/node1.html</w:t>
        </w:r>
      </w:hyperlink>
    </w:p>
    <w:p w14:paraId="14BF541E" w14:textId="06C1E0C3" w:rsidR="001F421C" w:rsidRDefault="001F421C" w:rsidP="001F421C">
      <w:pPr>
        <w:spacing w:line="360" w:lineRule="auto"/>
        <w:ind w:left="720" w:hanging="720"/>
        <w:jc w:val="both"/>
        <w:rPr>
          <w:rStyle w:val="Hyperlink"/>
        </w:rPr>
      </w:pPr>
      <w:r>
        <w:t xml:space="preserve">[26] </w:t>
      </w:r>
      <w:r w:rsidRPr="001F421C">
        <w:t xml:space="preserve">Pan, S. J., &amp; Yang, Q. (2010). A survey on transfer learning. IEEE Transactions on Knowledge and Data Engineering, 22(10), 1345–1359. </w:t>
      </w:r>
      <w:hyperlink r:id="rId58" w:history="1">
        <w:r w:rsidRPr="00A97076">
          <w:rPr>
            <w:rStyle w:val="Hyperlink"/>
          </w:rPr>
          <w:t>https://doi.org/10.1109/TKDE.2009.191</w:t>
        </w:r>
      </w:hyperlink>
    </w:p>
    <w:p w14:paraId="4184A1A7" w14:textId="69EA1572" w:rsidR="00CE520A" w:rsidRDefault="00CE520A" w:rsidP="00CE520A">
      <w:pPr>
        <w:spacing w:after="100" w:line="360" w:lineRule="auto"/>
        <w:ind w:left="720" w:hanging="720"/>
        <w:rPr>
          <w:rStyle w:val="Hyperlink"/>
        </w:rPr>
      </w:pPr>
      <w:r>
        <w:t xml:space="preserve">[27] </w:t>
      </w:r>
      <w:r w:rsidRPr="00CE520A">
        <w:t xml:space="preserve">Woo, S., Park, J., Lee, J.-Y., &amp; Kweon, I. S. (2018). CBAM: Convolutional block attention module. In V. Ferrari, M. Hebert, C. Sminchisescu, &amp; Y. Weiss (Eds.), Computer Vision – ECCV 2018, Lecture Notes in Computer Science, vol. 11211, pp. 3–19. Springer, Cham. </w:t>
      </w:r>
      <w:hyperlink r:id="rId59" w:history="1">
        <w:r w:rsidRPr="000C2D14">
          <w:rPr>
            <w:rStyle w:val="Hyperlink"/>
          </w:rPr>
          <w:t>https://doi.org/10.1007/978-3-030-01234-2_1</w:t>
        </w:r>
      </w:hyperlink>
    </w:p>
    <w:p w14:paraId="74483E16" w14:textId="6B76D822" w:rsidR="009B2DB6" w:rsidRDefault="00CA04B6" w:rsidP="00AC1C55">
      <w:pPr>
        <w:spacing w:after="100" w:line="360" w:lineRule="auto"/>
        <w:ind w:left="720" w:hanging="720"/>
        <w:rPr>
          <w:rStyle w:val="Hyperlink"/>
        </w:rPr>
      </w:pPr>
      <w:r>
        <w:t xml:space="preserve">[28] </w:t>
      </w:r>
      <w:r w:rsidR="00C2102A" w:rsidRPr="00C2102A">
        <w:t xml:space="preserve">He, K., Zhang, X., Ren, S., &amp; Sun, J. (2016). Deep residual learning for image recognition. In Proceedings of the IEEE Conference on Computer Vision and Pattern Recognition (pp. 770–778). </w:t>
      </w:r>
      <w:hyperlink r:id="rId60" w:tgtFrame="_blank" w:history="1">
        <w:r w:rsidR="00C2102A" w:rsidRPr="009B2DB6">
          <w:rPr>
            <w:rStyle w:val="Hyperlink"/>
          </w:rPr>
          <w:t>https://</w:t>
        </w:r>
        <w:r w:rsidR="009B2DB6" w:rsidRPr="009B2DB6">
          <w:rPr>
            <w:rStyle w:val="Hyperlink"/>
          </w:rPr>
          <w:t>doi.org/</w:t>
        </w:r>
        <w:r w:rsidR="00AC1C55" w:rsidRPr="009B2DB6">
          <w:rPr>
            <w:rStyle w:val="Hyperlink"/>
          </w:rPr>
          <w:t>10.1109/CVPR.2016.90</w:t>
        </w:r>
      </w:hyperlink>
    </w:p>
    <w:p w14:paraId="54C2D9D7" w14:textId="0C7B5A91" w:rsidR="005578B2" w:rsidRPr="005578B2" w:rsidRDefault="00811065" w:rsidP="00F84E7E">
      <w:pPr>
        <w:spacing w:line="360" w:lineRule="auto"/>
        <w:ind w:left="720" w:hanging="720"/>
        <w:jc w:val="both"/>
      </w:pPr>
      <w:r>
        <w:t>[29] Howard, A., Sandler, M., Chen, B., Wang, W., Chen, L.</w:t>
      </w:r>
      <w:r>
        <w:noBreakHyphen/>
        <w:t xml:space="preserve">C., Tan, M., Chu, G., Vasudevan, V., Zhu, Y., Pang, R., Adam, H., &amp; Le, Q. V. (2019). </w:t>
      </w:r>
      <w:r w:rsidRPr="00811065">
        <w:t>Searching for MobileNetV3</w:t>
      </w:r>
      <w:r>
        <w:t xml:space="preserve">. In </w:t>
      </w:r>
      <w:r w:rsidRPr="00811065">
        <w:t>Proceedings of the IEEE/CVF International Conference on Computer Vision</w:t>
      </w:r>
      <w:r>
        <w:t xml:space="preserve"> (pp. 1314–1324).</w:t>
      </w:r>
    </w:p>
    <w:sectPr w:rsidR="005578B2" w:rsidRPr="005578B2" w:rsidSect="000B63F2">
      <w:headerReference w:type="default" r:id="rId61"/>
      <w:footerReference w:type="default" r:id="rId6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ED55C" w14:textId="77777777" w:rsidR="00B35F80" w:rsidRDefault="00B35F80">
      <w:pPr>
        <w:spacing w:after="0" w:line="240" w:lineRule="auto"/>
      </w:pPr>
      <w:r>
        <w:separator/>
      </w:r>
    </w:p>
  </w:endnote>
  <w:endnote w:type="continuationSeparator" w:id="0">
    <w:p w14:paraId="37B44DE3" w14:textId="77777777" w:rsidR="00B35F80" w:rsidRDefault="00B35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2BE2F9EE" w:rsidR="00C80B37" w:rsidRPr="00F97EEF" w:rsidRDefault="00C80B37"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2F30E" w14:textId="77777777" w:rsidR="00B35F80" w:rsidRDefault="00B35F80">
      <w:pPr>
        <w:spacing w:after="0" w:line="240" w:lineRule="auto"/>
      </w:pPr>
      <w:r>
        <w:separator/>
      </w:r>
    </w:p>
  </w:footnote>
  <w:footnote w:type="continuationSeparator" w:id="0">
    <w:p w14:paraId="20D89382" w14:textId="77777777" w:rsidR="00B35F80" w:rsidRDefault="00B35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C80B37" w:rsidRPr="00F1758A" w:rsidRDefault="00C80B37"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178DEE"/>
    <w:multiLevelType w:val="hybridMultilevel"/>
    <w:tmpl w:val="CFD0E74C"/>
    <w:lvl w:ilvl="0" w:tplc="CB24DAC0">
      <w:start w:val="1"/>
      <w:numFmt w:val="bullet"/>
      <w:lvlText w:val=""/>
      <w:lvlJc w:val="left"/>
      <w:pPr>
        <w:ind w:left="720" w:hanging="360"/>
      </w:pPr>
      <w:rPr>
        <w:rFonts w:ascii="Symbol" w:hAnsi="Symbol" w:hint="default"/>
      </w:rPr>
    </w:lvl>
    <w:lvl w:ilvl="1" w:tplc="7A70ABB2">
      <w:start w:val="1"/>
      <w:numFmt w:val="bullet"/>
      <w:lvlText w:val="o"/>
      <w:lvlJc w:val="left"/>
      <w:pPr>
        <w:ind w:left="1440" w:hanging="360"/>
      </w:pPr>
      <w:rPr>
        <w:rFonts w:ascii="Courier New" w:hAnsi="Courier New" w:hint="default"/>
      </w:rPr>
    </w:lvl>
    <w:lvl w:ilvl="2" w:tplc="62864508">
      <w:start w:val="1"/>
      <w:numFmt w:val="bullet"/>
      <w:lvlText w:val=""/>
      <w:lvlJc w:val="left"/>
      <w:pPr>
        <w:ind w:left="2160" w:hanging="360"/>
      </w:pPr>
      <w:rPr>
        <w:rFonts w:ascii="Wingdings" w:hAnsi="Wingdings" w:hint="default"/>
      </w:rPr>
    </w:lvl>
    <w:lvl w:ilvl="3" w:tplc="CFF81310">
      <w:start w:val="1"/>
      <w:numFmt w:val="bullet"/>
      <w:lvlText w:val=""/>
      <w:lvlJc w:val="left"/>
      <w:pPr>
        <w:ind w:left="2880" w:hanging="360"/>
      </w:pPr>
      <w:rPr>
        <w:rFonts w:ascii="Symbol" w:hAnsi="Symbol" w:hint="default"/>
      </w:rPr>
    </w:lvl>
    <w:lvl w:ilvl="4" w:tplc="A81CDC7E">
      <w:start w:val="1"/>
      <w:numFmt w:val="bullet"/>
      <w:lvlText w:val="o"/>
      <w:lvlJc w:val="left"/>
      <w:pPr>
        <w:ind w:left="3600" w:hanging="360"/>
      </w:pPr>
      <w:rPr>
        <w:rFonts w:ascii="Courier New" w:hAnsi="Courier New" w:hint="default"/>
      </w:rPr>
    </w:lvl>
    <w:lvl w:ilvl="5" w:tplc="6AA6C3A6">
      <w:start w:val="1"/>
      <w:numFmt w:val="bullet"/>
      <w:lvlText w:val=""/>
      <w:lvlJc w:val="left"/>
      <w:pPr>
        <w:ind w:left="4320" w:hanging="360"/>
      </w:pPr>
      <w:rPr>
        <w:rFonts w:ascii="Wingdings" w:hAnsi="Wingdings" w:hint="default"/>
      </w:rPr>
    </w:lvl>
    <w:lvl w:ilvl="6" w:tplc="640EF47A">
      <w:start w:val="1"/>
      <w:numFmt w:val="bullet"/>
      <w:lvlText w:val=""/>
      <w:lvlJc w:val="left"/>
      <w:pPr>
        <w:ind w:left="5040" w:hanging="360"/>
      </w:pPr>
      <w:rPr>
        <w:rFonts w:ascii="Symbol" w:hAnsi="Symbol" w:hint="default"/>
      </w:rPr>
    </w:lvl>
    <w:lvl w:ilvl="7" w:tplc="7FE272F8">
      <w:start w:val="1"/>
      <w:numFmt w:val="bullet"/>
      <w:lvlText w:val="o"/>
      <w:lvlJc w:val="left"/>
      <w:pPr>
        <w:ind w:left="5760" w:hanging="360"/>
      </w:pPr>
      <w:rPr>
        <w:rFonts w:ascii="Courier New" w:hAnsi="Courier New" w:hint="default"/>
      </w:rPr>
    </w:lvl>
    <w:lvl w:ilvl="8" w:tplc="1B9EF8D8">
      <w:start w:val="1"/>
      <w:numFmt w:val="bullet"/>
      <w:lvlText w:val=""/>
      <w:lvlJc w:val="left"/>
      <w:pPr>
        <w:ind w:left="6480" w:hanging="360"/>
      </w:pPr>
      <w:rPr>
        <w:rFonts w:ascii="Wingdings" w:hAnsi="Wingdings" w:hint="default"/>
      </w:rPr>
    </w:lvl>
  </w:abstractNum>
  <w:abstractNum w:abstractNumId="10" w15:restartNumberingAfterBreak="0">
    <w:nsid w:val="019C7EC8"/>
    <w:multiLevelType w:val="hybridMultilevel"/>
    <w:tmpl w:val="DAA8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E754841"/>
    <w:multiLevelType w:val="hybridMultilevel"/>
    <w:tmpl w:val="55868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F735FA9"/>
    <w:multiLevelType w:val="hybridMultilevel"/>
    <w:tmpl w:val="3CB2FB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A8B041C"/>
    <w:multiLevelType w:val="multilevel"/>
    <w:tmpl w:val="B2A03C8E"/>
    <w:lvl w:ilvl="0">
      <w:start w:val="4"/>
      <w:numFmt w:val="decimal"/>
      <w:lvlText w:val="%1."/>
      <w:lvlJc w:val="left"/>
      <w:pPr>
        <w:ind w:left="720" w:hanging="360"/>
      </w:pPr>
      <w:rPr>
        <w:rFonts w:cs="Times New Roman" w:hint="default"/>
        <w:sz w:val="4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1E8CDFF8"/>
    <w:multiLevelType w:val="hybridMultilevel"/>
    <w:tmpl w:val="03C05760"/>
    <w:lvl w:ilvl="0" w:tplc="5C36103E">
      <w:start w:val="1"/>
      <w:numFmt w:val="bullet"/>
      <w:lvlText w:val=""/>
      <w:lvlJc w:val="left"/>
      <w:pPr>
        <w:ind w:left="720" w:hanging="360"/>
      </w:pPr>
      <w:rPr>
        <w:rFonts w:ascii="Symbol" w:hAnsi="Symbol" w:hint="default"/>
      </w:rPr>
    </w:lvl>
    <w:lvl w:ilvl="1" w:tplc="5AA25482">
      <w:start w:val="1"/>
      <w:numFmt w:val="bullet"/>
      <w:lvlText w:val="o"/>
      <w:lvlJc w:val="left"/>
      <w:pPr>
        <w:ind w:left="1440" w:hanging="360"/>
      </w:pPr>
      <w:rPr>
        <w:rFonts w:ascii="Courier New" w:hAnsi="Courier New" w:hint="default"/>
      </w:rPr>
    </w:lvl>
    <w:lvl w:ilvl="2" w:tplc="79D4604E">
      <w:start w:val="1"/>
      <w:numFmt w:val="bullet"/>
      <w:lvlText w:val=""/>
      <w:lvlJc w:val="left"/>
      <w:pPr>
        <w:ind w:left="2160" w:hanging="360"/>
      </w:pPr>
      <w:rPr>
        <w:rFonts w:ascii="Wingdings" w:hAnsi="Wingdings" w:hint="default"/>
      </w:rPr>
    </w:lvl>
    <w:lvl w:ilvl="3" w:tplc="E7F8C34E">
      <w:start w:val="1"/>
      <w:numFmt w:val="bullet"/>
      <w:lvlText w:val=""/>
      <w:lvlJc w:val="left"/>
      <w:pPr>
        <w:ind w:left="2880" w:hanging="360"/>
      </w:pPr>
      <w:rPr>
        <w:rFonts w:ascii="Symbol" w:hAnsi="Symbol" w:hint="default"/>
      </w:rPr>
    </w:lvl>
    <w:lvl w:ilvl="4" w:tplc="356CB698">
      <w:start w:val="1"/>
      <w:numFmt w:val="bullet"/>
      <w:lvlText w:val="o"/>
      <w:lvlJc w:val="left"/>
      <w:pPr>
        <w:ind w:left="3600" w:hanging="360"/>
      </w:pPr>
      <w:rPr>
        <w:rFonts w:ascii="Courier New" w:hAnsi="Courier New" w:hint="default"/>
      </w:rPr>
    </w:lvl>
    <w:lvl w:ilvl="5" w:tplc="9ABEE06C">
      <w:start w:val="1"/>
      <w:numFmt w:val="bullet"/>
      <w:lvlText w:val=""/>
      <w:lvlJc w:val="left"/>
      <w:pPr>
        <w:ind w:left="4320" w:hanging="360"/>
      </w:pPr>
      <w:rPr>
        <w:rFonts w:ascii="Wingdings" w:hAnsi="Wingdings" w:hint="default"/>
      </w:rPr>
    </w:lvl>
    <w:lvl w:ilvl="6" w:tplc="21CE1CF6">
      <w:start w:val="1"/>
      <w:numFmt w:val="bullet"/>
      <w:lvlText w:val=""/>
      <w:lvlJc w:val="left"/>
      <w:pPr>
        <w:ind w:left="5040" w:hanging="360"/>
      </w:pPr>
      <w:rPr>
        <w:rFonts w:ascii="Symbol" w:hAnsi="Symbol" w:hint="default"/>
      </w:rPr>
    </w:lvl>
    <w:lvl w:ilvl="7" w:tplc="5176A4B8">
      <w:start w:val="1"/>
      <w:numFmt w:val="bullet"/>
      <w:lvlText w:val="o"/>
      <w:lvlJc w:val="left"/>
      <w:pPr>
        <w:ind w:left="5760" w:hanging="360"/>
      </w:pPr>
      <w:rPr>
        <w:rFonts w:ascii="Courier New" w:hAnsi="Courier New" w:hint="default"/>
      </w:rPr>
    </w:lvl>
    <w:lvl w:ilvl="8" w:tplc="8F82DC8E">
      <w:start w:val="1"/>
      <w:numFmt w:val="bullet"/>
      <w:lvlText w:val=""/>
      <w:lvlJc w:val="left"/>
      <w:pPr>
        <w:ind w:left="6480" w:hanging="360"/>
      </w:pPr>
      <w:rPr>
        <w:rFonts w:ascii="Wingdings" w:hAnsi="Wingdings" w:hint="default"/>
      </w:rPr>
    </w:lvl>
  </w:abstractNum>
  <w:abstractNum w:abstractNumId="15" w15:restartNumberingAfterBreak="0">
    <w:nsid w:val="3DE658BD"/>
    <w:multiLevelType w:val="hybridMultilevel"/>
    <w:tmpl w:val="DA62A07E"/>
    <w:lvl w:ilvl="0" w:tplc="AFCCAD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5C49FB"/>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796DC8"/>
    <w:multiLevelType w:val="hybridMultilevel"/>
    <w:tmpl w:val="9294BC90"/>
    <w:lvl w:ilvl="0" w:tplc="A39C0A96">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DBC71CA"/>
    <w:multiLevelType w:val="hybridMultilevel"/>
    <w:tmpl w:val="4B54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8876C1"/>
    <w:multiLevelType w:val="hybridMultilevel"/>
    <w:tmpl w:val="59E29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8D5AD0"/>
    <w:multiLevelType w:val="multilevel"/>
    <w:tmpl w:val="569887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1" w15:restartNumberingAfterBreak="0">
    <w:nsid w:val="5D61152C"/>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2" w15:restartNumberingAfterBreak="0">
    <w:nsid w:val="5E62214F"/>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3" w15:restartNumberingAfterBreak="0">
    <w:nsid w:val="6E8250F6"/>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A367AD"/>
    <w:multiLevelType w:val="multilevel"/>
    <w:tmpl w:val="4D701E4A"/>
    <w:lvl w:ilvl="0">
      <w:start w:val="3"/>
      <w:numFmt w:val="decimal"/>
      <w:lvlText w:val="%1"/>
      <w:lvlJc w:val="left"/>
      <w:pPr>
        <w:ind w:left="576" w:hanging="576"/>
      </w:pPr>
      <w:rPr>
        <w:rFonts w:hint="default"/>
      </w:rPr>
    </w:lvl>
    <w:lvl w:ilvl="1">
      <w:start w:val="6"/>
      <w:numFmt w:val="decimal"/>
      <w:lvlText w:val="%1.%2"/>
      <w:lvlJc w:val="left"/>
      <w:pPr>
        <w:ind w:left="1116" w:hanging="576"/>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5" w15:restartNumberingAfterBreak="0">
    <w:nsid w:val="75267FBF"/>
    <w:multiLevelType w:val="hybridMultilevel"/>
    <w:tmpl w:val="371475F0"/>
    <w:lvl w:ilvl="0" w:tplc="A39C0A96">
      <w:start w:val="3"/>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EB82CA0"/>
    <w:multiLevelType w:val="multilevel"/>
    <w:tmpl w:val="2E5623BE"/>
    <w:lvl w:ilvl="0">
      <w:start w:val="1"/>
      <w:numFmt w:val="decimal"/>
      <w:lvlText w:val="%1."/>
      <w:lvlJc w:val="left"/>
      <w:pPr>
        <w:ind w:left="1440" w:hanging="360"/>
      </w:pPr>
    </w:lvl>
    <w:lvl w:ilvl="1">
      <w:start w:val="6"/>
      <w:numFmt w:val="decimal"/>
      <w:isLgl/>
      <w:lvlText w:val="%1.%2"/>
      <w:lvlJc w:val="left"/>
      <w:pPr>
        <w:ind w:left="1704" w:hanging="624"/>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0064729">
    <w:abstractNumId w:val="14"/>
  </w:num>
  <w:num w:numId="2" w16cid:durableId="1783449858">
    <w:abstractNumId w:val="9"/>
  </w:num>
  <w:num w:numId="3" w16cid:durableId="1904367654">
    <w:abstractNumId w:val="8"/>
  </w:num>
  <w:num w:numId="4" w16cid:durableId="1670283170">
    <w:abstractNumId w:val="6"/>
  </w:num>
  <w:num w:numId="5" w16cid:durableId="1983775042">
    <w:abstractNumId w:val="5"/>
  </w:num>
  <w:num w:numId="6" w16cid:durableId="1877427001">
    <w:abstractNumId w:val="4"/>
  </w:num>
  <w:num w:numId="7" w16cid:durableId="1978951464">
    <w:abstractNumId w:val="7"/>
  </w:num>
  <w:num w:numId="8" w16cid:durableId="837841745">
    <w:abstractNumId w:val="3"/>
  </w:num>
  <w:num w:numId="9" w16cid:durableId="1479688374">
    <w:abstractNumId w:val="2"/>
  </w:num>
  <w:num w:numId="10" w16cid:durableId="1793085991">
    <w:abstractNumId w:val="1"/>
  </w:num>
  <w:num w:numId="11" w16cid:durableId="188447346">
    <w:abstractNumId w:val="0"/>
  </w:num>
  <w:num w:numId="12" w16cid:durableId="1121341548">
    <w:abstractNumId w:val="27"/>
  </w:num>
  <w:num w:numId="13" w16cid:durableId="1209685199">
    <w:abstractNumId w:val="22"/>
  </w:num>
  <w:num w:numId="14" w16cid:durableId="777261887">
    <w:abstractNumId w:val="18"/>
  </w:num>
  <w:num w:numId="15" w16cid:durableId="205336677">
    <w:abstractNumId w:val="19"/>
  </w:num>
  <w:num w:numId="16" w16cid:durableId="1921022225">
    <w:abstractNumId w:val="23"/>
  </w:num>
  <w:num w:numId="17" w16cid:durableId="2058427704">
    <w:abstractNumId w:val="26"/>
  </w:num>
  <w:num w:numId="18" w16cid:durableId="573054341">
    <w:abstractNumId w:val="24"/>
  </w:num>
  <w:num w:numId="19" w16cid:durableId="620722823">
    <w:abstractNumId w:val="11"/>
  </w:num>
  <w:num w:numId="20" w16cid:durableId="1993485243">
    <w:abstractNumId w:val="15"/>
  </w:num>
  <w:num w:numId="21" w16cid:durableId="1531340964">
    <w:abstractNumId w:val="17"/>
  </w:num>
  <w:num w:numId="22" w16cid:durableId="171460270">
    <w:abstractNumId w:val="16"/>
  </w:num>
  <w:num w:numId="23" w16cid:durableId="950824833">
    <w:abstractNumId w:val="25"/>
  </w:num>
  <w:num w:numId="24" w16cid:durableId="1952664117">
    <w:abstractNumId w:val="10"/>
  </w:num>
  <w:num w:numId="25" w16cid:durableId="670254845">
    <w:abstractNumId w:val="13"/>
  </w:num>
  <w:num w:numId="26" w16cid:durableId="1522624337">
    <w:abstractNumId w:val="20"/>
  </w:num>
  <w:num w:numId="27" w16cid:durableId="1424304562">
    <w:abstractNumId w:val="12"/>
  </w:num>
  <w:num w:numId="28" w16cid:durableId="14420678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fr-FR" w:vendorID="64" w:dllVersion="6" w:nlCheck="1" w:checkStyle="0"/>
  <w:activeWritingStyle w:appName="MSWord" w:lang="en-US" w:vendorID="64" w:dllVersion="6" w:nlCheck="1" w:checkStyle="1"/>
  <w:activeWritingStyle w:appName="MSWord" w:lang="es-MX" w:vendorID="64" w:dllVersion="6"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2BB7"/>
    <w:rsid w:val="00007DBC"/>
    <w:rsid w:val="00014940"/>
    <w:rsid w:val="000157B1"/>
    <w:rsid w:val="000170E9"/>
    <w:rsid w:val="00020FAB"/>
    <w:rsid w:val="0002350B"/>
    <w:rsid w:val="00025CEC"/>
    <w:rsid w:val="00027217"/>
    <w:rsid w:val="00030372"/>
    <w:rsid w:val="000318A0"/>
    <w:rsid w:val="00034616"/>
    <w:rsid w:val="000371C1"/>
    <w:rsid w:val="0004284C"/>
    <w:rsid w:val="00042B98"/>
    <w:rsid w:val="00044455"/>
    <w:rsid w:val="00050AF7"/>
    <w:rsid w:val="000540B4"/>
    <w:rsid w:val="0006063C"/>
    <w:rsid w:val="000649D5"/>
    <w:rsid w:val="0006628B"/>
    <w:rsid w:val="00066820"/>
    <w:rsid w:val="00070489"/>
    <w:rsid w:val="00071853"/>
    <w:rsid w:val="00071BB7"/>
    <w:rsid w:val="000728CB"/>
    <w:rsid w:val="00072B35"/>
    <w:rsid w:val="000862B2"/>
    <w:rsid w:val="000912D9"/>
    <w:rsid w:val="00091741"/>
    <w:rsid w:val="00091C70"/>
    <w:rsid w:val="00097F40"/>
    <w:rsid w:val="000A43B3"/>
    <w:rsid w:val="000A44D0"/>
    <w:rsid w:val="000A6B7F"/>
    <w:rsid w:val="000B4B25"/>
    <w:rsid w:val="000B63F2"/>
    <w:rsid w:val="000B78C2"/>
    <w:rsid w:val="000C394C"/>
    <w:rsid w:val="000C4AAF"/>
    <w:rsid w:val="000C53E0"/>
    <w:rsid w:val="000C6D5F"/>
    <w:rsid w:val="000D5238"/>
    <w:rsid w:val="000D6CCE"/>
    <w:rsid w:val="000D7C2C"/>
    <w:rsid w:val="000E163E"/>
    <w:rsid w:val="000F17F5"/>
    <w:rsid w:val="00106C30"/>
    <w:rsid w:val="00107AB1"/>
    <w:rsid w:val="00113CCE"/>
    <w:rsid w:val="00113FA1"/>
    <w:rsid w:val="00114AA9"/>
    <w:rsid w:val="001303E6"/>
    <w:rsid w:val="001319F8"/>
    <w:rsid w:val="001321C9"/>
    <w:rsid w:val="001357E6"/>
    <w:rsid w:val="001370D3"/>
    <w:rsid w:val="00143373"/>
    <w:rsid w:val="00147D7D"/>
    <w:rsid w:val="0015074B"/>
    <w:rsid w:val="00151CC8"/>
    <w:rsid w:val="00163FEB"/>
    <w:rsid w:val="00164D59"/>
    <w:rsid w:val="001658A1"/>
    <w:rsid w:val="00167251"/>
    <w:rsid w:val="001764B5"/>
    <w:rsid w:val="00177823"/>
    <w:rsid w:val="00177AE7"/>
    <w:rsid w:val="00177B44"/>
    <w:rsid w:val="00185D4B"/>
    <w:rsid w:val="00192B50"/>
    <w:rsid w:val="00193C69"/>
    <w:rsid w:val="00195096"/>
    <w:rsid w:val="001959A9"/>
    <w:rsid w:val="00195A5F"/>
    <w:rsid w:val="001A072C"/>
    <w:rsid w:val="001A6AD9"/>
    <w:rsid w:val="001B7909"/>
    <w:rsid w:val="001C5791"/>
    <w:rsid w:val="001D5FE8"/>
    <w:rsid w:val="001E4529"/>
    <w:rsid w:val="001E7000"/>
    <w:rsid w:val="001F13A6"/>
    <w:rsid w:val="001F302A"/>
    <w:rsid w:val="001F421C"/>
    <w:rsid w:val="001F5C2F"/>
    <w:rsid w:val="001F6436"/>
    <w:rsid w:val="001F6BDE"/>
    <w:rsid w:val="00200E09"/>
    <w:rsid w:val="00201A6C"/>
    <w:rsid w:val="00201F36"/>
    <w:rsid w:val="0020422E"/>
    <w:rsid w:val="00207875"/>
    <w:rsid w:val="00207CD9"/>
    <w:rsid w:val="0021291A"/>
    <w:rsid w:val="00215485"/>
    <w:rsid w:val="002253D1"/>
    <w:rsid w:val="00226246"/>
    <w:rsid w:val="0022661B"/>
    <w:rsid w:val="00231031"/>
    <w:rsid w:val="00234863"/>
    <w:rsid w:val="002357E7"/>
    <w:rsid w:val="002424BD"/>
    <w:rsid w:val="002432FC"/>
    <w:rsid w:val="0025310D"/>
    <w:rsid w:val="002539B8"/>
    <w:rsid w:val="00255A7D"/>
    <w:rsid w:val="00264D60"/>
    <w:rsid w:val="00265FEA"/>
    <w:rsid w:val="00271217"/>
    <w:rsid w:val="00271B05"/>
    <w:rsid w:val="00286AEE"/>
    <w:rsid w:val="0029639D"/>
    <w:rsid w:val="002A4CA4"/>
    <w:rsid w:val="002A6390"/>
    <w:rsid w:val="002B42C8"/>
    <w:rsid w:val="002B4457"/>
    <w:rsid w:val="002B5C75"/>
    <w:rsid w:val="002B7005"/>
    <w:rsid w:val="002B7941"/>
    <w:rsid w:val="002C2022"/>
    <w:rsid w:val="002C383E"/>
    <w:rsid w:val="002C6BEA"/>
    <w:rsid w:val="002D0C3F"/>
    <w:rsid w:val="002D4336"/>
    <w:rsid w:val="002D5B4B"/>
    <w:rsid w:val="002D7D03"/>
    <w:rsid w:val="002E133A"/>
    <w:rsid w:val="002E1F5F"/>
    <w:rsid w:val="002E3CC6"/>
    <w:rsid w:val="002E70EE"/>
    <w:rsid w:val="002E7704"/>
    <w:rsid w:val="002F5509"/>
    <w:rsid w:val="00300691"/>
    <w:rsid w:val="00304091"/>
    <w:rsid w:val="00304302"/>
    <w:rsid w:val="00304A0D"/>
    <w:rsid w:val="003168B7"/>
    <w:rsid w:val="00326F90"/>
    <w:rsid w:val="00327F5E"/>
    <w:rsid w:val="00341792"/>
    <w:rsid w:val="00342FF3"/>
    <w:rsid w:val="00352D94"/>
    <w:rsid w:val="00360938"/>
    <w:rsid w:val="00361074"/>
    <w:rsid w:val="00361A45"/>
    <w:rsid w:val="00363121"/>
    <w:rsid w:val="00364A97"/>
    <w:rsid w:val="003805A9"/>
    <w:rsid w:val="003842CF"/>
    <w:rsid w:val="00387481"/>
    <w:rsid w:val="00390443"/>
    <w:rsid w:val="00391DAE"/>
    <w:rsid w:val="00393966"/>
    <w:rsid w:val="003A1C81"/>
    <w:rsid w:val="003B1856"/>
    <w:rsid w:val="003B256A"/>
    <w:rsid w:val="003B2E87"/>
    <w:rsid w:val="003B5E10"/>
    <w:rsid w:val="003C72CE"/>
    <w:rsid w:val="003D0ADA"/>
    <w:rsid w:val="003D1154"/>
    <w:rsid w:val="003D371F"/>
    <w:rsid w:val="003D4281"/>
    <w:rsid w:val="003D455F"/>
    <w:rsid w:val="003E1F63"/>
    <w:rsid w:val="003F0CAC"/>
    <w:rsid w:val="003F4DCE"/>
    <w:rsid w:val="003F75D8"/>
    <w:rsid w:val="0040321A"/>
    <w:rsid w:val="00403239"/>
    <w:rsid w:val="004032A8"/>
    <w:rsid w:val="004061B2"/>
    <w:rsid w:val="004132B6"/>
    <w:rsid w:val="00420E7C"/>
    <w:rsid w:val="00430066"/>
    <w:rsid w:val="004332CF"/>
    <w:rsid w:val="00446605"/>
    <w:rsid w:val="00446922"/>
    <w:rsid w:val="004552F6"/>
    <w:rsid w:val="00460473"/>
    <w:rsid w:val="0046136B"/>
    <w:rsid w:val="00470014"/>
    <w:rsid w:val="0047012D"/>
    <w:rsid w:val="0047185C"/>
    <w:rsid w:val="00472441"/>
    <w:rsid w:val="00473759"/>
    <w:rsid w:val="00473A39"/>
    <w:rsid w:val="00477E9B"/>
    <w:rsid w:val="0048208D"/>
    <w:rsid w:val="00482F29"/>
    <w:rsid w:val="004843FE"/>
    <w:rsid w:val="0049337D"/>
    <w:rsid w:val="00493687"/>
    <w:rsid w:val="004965EB"/>
    <w:rsid w:val="004A0700"/>
    <w:rsid w:val="004A4AFD"/>
    <w:rsid w:val="004B5BBB"/>
    <w:rsid w:val="004D79DA"/>
    <w:rsid w:val="004D7A02"/>
    <w:rsid w:val="004E45A6"/>
    <w:rsid w:val="004F0EC0"/>
    <w:rsid w:val="004F15D2"/>
    <w:rsid w:val="004F3BA3"/>
    <w:rsid w:val="004F5F06"/>
    <w:rsid w:val="004F7627"/>
    <w:rsid w:val="005018E2"/>
    <w:rsid w:val="005023C8"/>
    <w:rsid w:val="0050556D"/>
    <w:rsid w:val="00505E8E"/>
    <w:rsid w:val="00512698"/>
    <w:rsid w:val="00523591"/>
    <w:rsid w:val="005267DD"/>
    <w:rsid w:val="005310A3"/>
    <w:rsid w:val="00531161"/>
    <w:rsid w:val="005355F7"/>
    <w:rsid w:val="00536951"/>
    <w:rsid w:val="00537B81"/>
    <w:rsid w:val="00540027"/>
    <w:rsid w:val="00542143"/>
    <w:rsid w:val="00545A0A"/>
    <w:rsid w:val="005547AD"/>
    <w:rsid w:val="005578B2"/>
    <w:rsid w:val="00562CBF"/>
    <w:rsid w:val="0056545F"/>
    <w:rsid w:val="005654A6"/>
    <w:rsid w:val="00571297"/>
    <w:rsid w:val="00582710"/>
    <w:rsid w:val="005841E0"/>
    <w:rsid w:val="00590C77"/>
    <w:rsid w:val="00593B49"/>
    <w:rsid w:val="005A1B68"/>
    <w:rsid w:val="005B4500"/>
    <w:rsid w:val="005B4F9E"/>
    <w:rsid w:val="005C033C"/>
    <w:rsid w:val="005C2F03"/>
    <w:rsid w:val="005C39CD"/>
    <w:rsid w:val="005C3B1C"/>
    <w:rsid w:val="005D74D1"/>
    <w:rsid w:val="005E23F6"/>
    <w:rsid w:val="005E57AF"/>
    <w:rsid w:val="005E7FD8"/>
    <w:rsid w:val="005F029C"/>
    <w:rsid w:val="005F61A6"/>
    <w:rsid w:val="006021F9"/>
    <w:rsid w:val="00614FB9"/>
    <w:rsid w:val="0061774D"/>
    <w:rsid w:val="00623850"/>
    <w:rsid w:val="00623AB0"/>
    <w:rsid w:val="00625E02"/>
    <w:rsid w:val="00627E10"/>
    <w:rsid w:val="00633507"/>
    <w:rsid w:val="00633AEF"/>
    <w:rsid w:val="00633FC5"/>
    <w:rsid w:val="00635F9A"/>
    <w:rsid w:val="00637099"/>
    <w:rsid w:val="00640009"/>
    <w:rsid w:val="00641981"/>
    <w:rsid w:val="006604AF"/>
    <w:rsid w:val="00665B8C"/>
    <w:rsid w:val="0067011E"/>
    <w:rsid w:val="00673C88"/>
    <w:rsid w:val="00680D3C"/>
    <w:rsid w:val="00682CF7"/>
    <w:rsid w:val="00687D9A"/>
    <w:rsid w:val="00693347"/>
    <w:rsid w:val="0069553F"/>
    <w:rsid w:val="0069630E"/>
    <w:rsid w:val="006A074C"/>
    <w:rsid w:val="006A3C6A"/>
    <w:rsid w:val="006A5D8C"/>
    <w:rsid w:val="006A792D"/>
    <w:rsid w:val="006B2B2D"/>
    <w:rsid w:val="006B38AB"/>
    <w:rsid w:val="006B7D8E"/>
    <w:rsid w:val="006C7CC6"/>
    <w:rsid w:val="006C7F4D"/>
    <w:rsid w:val="006D47FE"/>
    <w:rsid w:val="006D6B7C"/>
    <w:rsid w:val="006E1070"/>
    <w:rsid w:val="006E17AB"/>
    <w:rsid w:val="006E7073"/>
    <w:rsid w:val="006F312E"/>
    <w:rsid w:val="006F3597"/>
    <w:rsid w:val="006F69A7"/>
    <w:rsid w:val="00700C36"/>
    <w:rsid w:val="00702EF4"/>
    <w:rsid w:val="007034A7"/>
    <w:rsid w:val="007046B4"/>
    <w:rsid w:val="00713C71"/>
    <w:rsid w:val="00717721"/>
    <w:rsid w:val="007205EE"/>
    <w:rsid w:val="007370A4"/>
    <w:rsid w:val="0073747F"/>
    <w:rsid w:val="00737693"/>
    <w:rsid w:val="0074083E"/>
    <w:rsid w:val="007419C4"/>
    <w:rsid w:val="00744067"/>
    <w:rsid w:val="00752B52"/>
    <w:rsid w:val="00754706"/>
    <w:rsid w:val="00772A36"/>
    <w:rsid w:val="00773C0B"/>
    <w:rsid w:val="00774BE9"/>
    <w:rsid w:val="007817EA"/>
    <w:rsid w:val="007839CE"/>
    <w:rsid w:val="007856D4"/>
    <w:rsid w:val="00796A5C"/>
    <w:rsid w:val="007A2BC2"/>
    <w:rsid w:val="007B1736"/>
    <w:rsid w:val="007C078E"/>
    <w:rsid w:val="007C133C"/>
    <w:rsid w:val="007C384E"/>
    <w:rsid w:val="007C419B"/>
    <w:rsid w:val="007D0384"/>
    <w:rsid w:val="007D10DE"/>
    <w:rsid w:val="007D1539"/>
    <w:rsid w:val="007D3295"/>
    <w:rsid w:val="007E09BC"/>
    <w:rsid w:val="007E217B"/>
    <w:rsid w:val="007E5334"/>
    <w:rsid w:val="007E6A8D"/>
    <w:rsid w:val="007F67D2"/>
    <w:rsid w:val="00811065"/>
    <w:rsid w:val="0081229C"/>
    <w:rsid w:val="008126E3"/>
    <w:rsid w:val="008137C1"/>
    <w:rsid w:val="00814880"/>
    <w:rsid w:val="00814915"/>
    <w:rsid w:val="00817511"/>
    <w:rsid w:val="00820426"/>
    <w:rsid w:val="0082144A"/>
    <w:rsid w:val="00823D33"/>
    <w:rsid w:val="00824019"/>
    <w:rsid w:val="0082493D"/>
    <w:rsid w:val="00825C53"/>
    <w:rsid w:val="008262A6"/>
    <w:rsid w:val="008265C2"/>
    <w:rsid w:val="0082725C"/>
    <w:rsid w:val="00827A6F"/>
    <w:rsid w:val="00831C12"/>
    <w:rsid w:val="00834BF3"/>
    <w:rsid w:val="00843842"/>
    <w:rsid w:val="00850F0B"/>
    <w:rsid w:val="00854CC2"/>
    <w:rsid w:val="00855590"/>
    <w:rsid w:val="00855F22"/>
    <w:rsid w:val="00855F3D"/>
    <w:rsid w:val="00856C88"/>
    <w:rsid w:val="00857531"/>
    <w:rsid w:val="0086050B"/>
    <w:rsid w:val="008630E2"/>
    <w:rsid w:val="008646B4"/>
    <w:rsid w:val="00867690"/>
    <w:rsid w:val="0088450E"/>
    <w:rsid w:val="00885D5D"/>
    <w:rsid w:val="008873B6"/>
    <w:rsid w:val="00893FC5"/>
    <w:rsid w:val="008A6608"/>
    <w:rsid w:val="008B203A"/>
    <w:rsid w:val="008B213F"/>
    <w:rsid w:val="008B2526"/>
    <w:rsid w:val="008B5959"/>
    <w:rsid w:val="008C2FC3"/>
    <w:rsid w:val="008D08FC"/>
    <w:rsid w:val="008D7187"/>
    <w:rsid w:val="008E1AF2"/>
    <w:rsid w:val="008E28F9"/>
    <w:rsid w:val="008F207B"/>
    <w:rsid w:val="00901124"/>
    <w:rsid w:val="00904445"/>
    <w:rsid w:val="009046C7"/>
    <w:rsid w:val="00905FFE"/>
    <w:rsid w:val="00911676"/>
    <w:rsid w:val="00913009"/>
    <w:rsid w:val="00917CFB"/>
    <w:rsid w:val="00920E6D"/>
    <w:rsid w:val="00927865"/>
    <w:rsid w:val="00927AF0"/>
    <w:rsid w:val="009357F3"/>
    <w:rsid w:val="00941826"/>
    <w:rsid w:val="00941C69"/>
    <w:rsid w:val="00942167"/>
    <w:rsid w:val="00946BD1"/>
    <w:rsid w:val="00947900"/>
    <w:rsid w:val="009526E1"/>
    <w:rsid w:val="0095389C"/>
    <w:rsid w:val="00956599"/>
    <w:rsid w:val="0096202A"/>
    <w:rsid w:val="00962410"/>
    <w:rsid w:val="00966774"/>
    <w:rsid w:val="00975288"/>
    <w:rsid w:val="009813BB"/>
    <w:rsid w:val="00981EB4"/>
    <w:rsid w:val="009827A9"/>
    <w:rsid w:val="009858DA"/>
    <w:rsid w:val="009A35CB"/>
    <w:rsid w:val="009B289A"/>
    <w:rsid w:val="009B28EC"/>
    <w:rsid w:val="009B2DB6"/>
    <w:rsid w:val="009C4FBC"/>
    <w:rsid w:val="009D1095"/>
    <w:rsid w:val="009E28EC"/>
    <w:rsid w:val="009F0A26"/>
    <w:rsid w:val="009F4E1B"/>
    <w:rsid w:val="009F7E0F"/>
    <w:rsid w:val="00A015A2"/>
    <w:rsid w:val="00A01654"/>
    <w:rsid w:val="00A0197C"/>
    <w:rsid w:val="00A0216B"/>
    <w:rsid w:val="00A07153"/>
    <w:rsid w:val="00A10E6B"/>
    <w:rsid w:val="00A1425B"/>
    <w:rsid w:val="00A215AC"/>
    <w:rsid w:val="00A21BAF"/>
    <w:rsid w:val="00A274BE"/>
    <w:rsid w:val="00A322AB"/>
    <w:rsid w:val="00A34E7F"/>
    <w:rsid w:val="00A40FD5"/>
    <w:rsid w:val="00A44CC7"/>
    <w:rsid w:val="00A45E88"/>
    <w:rsid w:val="00A46A67"/>
    <w:rsid w:val="00A51E4F"/>
    <w:rsid w:val="00A53F90"/>
    <w:rsid w:val="00A61E03"/>
    <w:rsid w:val="00A64DC2"/>
    <w:rsid w:val="00A738F4"/>
    <w:rsid w:val="00A90607"/>
    <w:rsid w:val="00A911FE"/>
    <w:rsid w:val="00A93CA2"/>
    <w:rsid w:val="00A9525C"/>
    <w:rsid w:val="00A96ADC"/>
    <w:rsid w:val="00A96F99"/>
    <w:rsid w:val="00AA1D8D"/>
    <w:rsid w:val="00AA1FF7"/>
    <w:rsid w:val="00AA448B"/>
    <w:rsid w:val="00AB09E8"/>
    <w:rsid w:val="00AB0AAA"/>
    <w:rsid w:val="00AB4E16"/>
    <w:rsid w:val="00AB5C9E"/>
    <w:rsid w:val="00AB7153"/>
    <w:rsid w:val="00AB731A"/>
    <w:rsid w:val="00AC1C55"/>
    <w:rsid w:val="00AC2500"/>
    <w:rsid w:val="00AC2D35"/>
    <w:rsid w:val="00AD07DB"/>
    <w:rsid w:val="00AD0B71"/>
    <w:rsid w:val="00AD1423"/>
    <w:rsid w:val="00AD33A2"/>
    <w:rsid w:val="00AD5B7F"/>
    <w:rsid w:val="00AE574D"/>
    <w:rsid w:val="00AE7217"/>
    <w:rsid w:val="00AF0BF4"/>
    <w:rsid w:val="00AF1865"/>
    <w:rsid w:val="00AF2684"/>
    <w:rsid w:val="00AF3492"/>
    <w:rsid w:val="00AF4BF0"/>
    <w:rsid w:val="00AF5888"/>
    <w:rsid w:val="00AF71D3"/>
    <w:rsid w:val="00B006E2"/>
    <w:rsid w:val="00B00EFF"/>
    <w:rsid w:val="00B235B5"/>
    <w:rsid w:val="00B23C92"/>
    <w:rsid w:val="00B25AC0"/>
    <w:rsid w:val="00B2737E"/>
    <w:rsid w:val="00B31CB3"/>
    <w:rsid w:val="00B33835"/>
    <w:rsid w:val="00B33E3E"/>
    <w:rsid w:val="00B342C6"/>
    <w:rsid w:val="00B35F80"/>
    <w:rsid w:val="00B43C9C"/>
    <w:rsid w:val="00B47730"/>
    <w:rsid w:val="00B52274"/>
    <w:rsid w:val="00B62426"/>
    <w:rsid w:val="00B642DC"/>
    <w:rsid w:val="00B6649A"/>
    <w:rsid w:val="00B67EC4"/>
    <w:rsid w:val="00B72076"/>
    <w:rsid w:val="00B84680"/>
    <w:rsid w:val="00B86E96"/>
    <w:rsid w:val="00B911FF"/>
    <w:rsid w:val="00BB155F"/>
    <w:rsid w:val="00BB2D72"/>
    <w:rsid w:val="00BB568A"/>
    <w:rsid w:val="00BB6595"/>
    <w:rsid w:val="00BB7215"/>
    <w:rsid w:val="00BC33B6"/>
    <w:rsid w:val="00BC3F78"/>
    <w:rsid w:val="00BD3052"/>
    <w:rsid w:val="00BD373E"/>
    <w:rsid w:val="00BD376D"/>
    <w:rsid w:val="00BD61FF"/>
    <w:rsid w:val="00BE1E4E"/>
    <w:rsid w:val="00BE6F77"/>
    <w:rsid w:val="00BF2631"/>
    <w:rsid w:val="00BF774B"/>
    <w:rsid w:val="00C010D4"/>
    <w:rsid w:val="00C0284F"/>
    <w:rsid w:val="00C05A81"/>
    <w:rsid w:val="00C079D9"/>
    <w:rsid w:val="00C15A9B"/>
    <w:rsid w:val="00C15BFA"/>
    <w:rsid w:val="00C15D20"/>
    <w:rsid w:val="00C2102A"/>
    <w:rsid w:val="00C25A9D"/>
    <w:rsid w:val="00C25DB7"/>
    <w:rsid w:val="00C352D8"/>
    <w:rsid w:val="00C36ED1"/>
    <w:rsid w:val="00C37BF6"/>
    <w:rsid w:val="00C40C77"/>
    <w:rsid w:val="00C41DB8"/>
    <w:rsid w:val="00C424EF"/>
    <w:rsid w:val="00C47470"/>
    <w:rsid w:val="00C518C0"/>
    <w:rsid w:val="00C543A3"/>
    <w:rsid w:val="00C54B8A"/>
    <w:rsid w:val="00C64A78"/>
    <w:rsid w:val="00C6655F"/>
    <w:rsid w:val="00C70B42"/>
    <w:rsid w:val="00C71B84"/>
    <w:rsid w:val="00C80B37"/>
    <w:rsid w:val="00C86CDF"/>
    <w:rsid w:val="00C97D8A"/>
    <w:rsid w:val="00CA04B6"/>
    <w:rsid w:val="00CA1E67"/>
    <w:rsid w:val="00CB0664"/>
    <w:rsid w:val="00CB49CB"/>
    <w:rsid w:val="00CB5DA9"/>
    <w:rsid w:val="00CC4FBA"/>
    <w:rsid w:val="00CD18EA"/>
    <w:rsid w:val="00CD22CC"/>
    <w:rsid w:val="00CE520A"/>
    <w:rsid w:val="00CF0CB5"/>
    <w:rsid w:val="00CF5500"/>
    <w:rsid w:val="00CF6BCD"/>
    <w:rsid w:val="00D03BF6"/>
    <w:rsid w:val="00D13483"/>
    <w:rsid w:val="00D14260"/>
    <w:rsid w:val="00D167D2"/>
    <w:rsid w:val="00D22323"/>
    <w:rsid w:val="00D309C3"/>
    <w:rsid w:val="00D32F5D"/>
    <w:rsid w:val="00D331B7"/>
    <w:rsid w:val="00D35C29"/>
    <w:rsid w:val="00D513D6"/>
    <w:rsid w:val="00D607FB"/>
    <w:rsid w:val="00D66DB3"/>
    <w:rsid w:val="00D70A9B"/>
    <w:rsid w:val="00D71BCC"/>
    <w:rsid w:val="00D77111"/>
    <w:rsid w:val="00D85D31"/>
    <w:rsid w:val="00D93ABA"/>
    <w:rsid w:val="00D944A1"/>
    <w:rsid w:val="00DA19DF"/>
    <w:rsid w:val="00DB01F5"/>
    <w:rsid w:val="00DB1DCA"/>
    <w:rsid w:val="00DB2B9B"/>
    <w:rsid w:val="00DC2768"/>
    <w:rsid w:val="00DC2C42"/>
    <w:rsid w:val="00DC3B31"/>
    <w:rsid w:val="00DD2097"/>
    <w:rsid w:val="00DE39A8"/>
    <w:rsid w:val="00DE63F1"/>
    <w:rsid w:val="00DE6E2B"/>
    <w:rsid w:val="00DE715B"/>
    <w:rsid w:val="00DF36BB"/>
    <w:rsid w:val="00DF56D2"/>
    <w:rsid w:val="00E01B97"/>
    <w:rsid w:val="00E07218"/>
    <w:rsid w:val="00E2016B"/>
    <w:rsid w:val="00E20AAC"/>
    <w:rsid w:val="00E222D1"/>
    <w:rsid w:val="00E264D7"/>
    <w:rsid w:val="00E27F89"/>
    <w:rsid w:val="00E36708"/>
    <w:rsid w:val="00E37A85"/>
    <w:rsid w:val="00E41BE2"/>
    <w:rsid w:val="00E46E5C"/>
    <w:rsid w:val="00E5102D"/>
    <w:rsid w:val="00E55D6F"/>
    <w:rsid w:val="00E67AA0"/>
    <w:rsid w:val="00E70C13"/>
    <w:rsid w:val="00E72CBE"/>
    <w:rsid w:val="00E7348D"/>
    <w:rsid w:val="00E76819"/>
    <w:rsid w:val="00E77BED"/>
    <w:rsid w:val="00E82487"/>
    <w:rsid w:val="00E82C22"/>
    <w:rsid w:val="00E84CA1"/>
    <w:rsid w:val="00E85B40"/>
    <w:rsid w:val="00EA1BF5"/>
    <w:rsid w:val="00EA663F"/>
    <w:rsid w:val="00EA708F"/>
    <w:rsid w:val="00EB29CE"/>
    <w:rsid w:val="00EB5D81"/>
    <w:rsid w:val="00EC5EF5"/>
    <w:rsid w:val="00EC768F"/>
    <w:rsid w:val="00ED0B29"/>
    <w:rsid w:val="00ED2FD0"/>
    <w:rsid w:val="00ED4881"/>
    <w:rsid w:val="00ED539E"/>
    <w:rsid w:val="00ED7A0E"/>
    <w:rsid w:val="00EE4D2A"/>
    <w:rsid w:val="00EE66F3"/>
    <w:rsid w:val="00EF013B"/>
    <w:rsid w:val="00EF36CD"/>
    <w:rsid w:val="00EF44DB"/>
    <w:rsid w:val="00EF471F"/>
    <w:rsid w:val="00EF562C"/>
    <w:rsid w:val="00F04384"/>
    <w:rsid w:val="00F0454A"/>
    <w:rsid w:val="00F174C2"/>
    <w:rsid w:val="00F1758A"/>
    <w:rsid w:val="00F20213"/>
    <w:rsid w:val="00F2495B"/>
    <w:rsid w:val="00F3725B"/>
    <w:rsid w:val="00F44AA2"/>
    <w:rsid w:val="00F46BF5"/>
    <w:rsid w:val="00F53168"/>
    <w:rsid w:val="00F53FAE"/>
    <w:rsid w:val="00F55836"/>
    <w:rsid w:val="00F6007D"/>
    <w:rsid w:val="00F82BC6"/>
    <w:rsid w:val="00F82EA7"/>
    <w:rsid w:val="00F84E7E"/>
    <w:rsid w:val="00F90972"/>
    <w:rsid w:val="00F909EE"/>
    <w:rsid w:val="00F95897"/>
    <w:rsid w:val="00F9632D"/>
    <w:rsid w:val="00F96CB7"/>
    <w:rsid w:val="00F97EEF"/>
    <w:rsid w:val="00FA2A15"/>
    <w:rsid w:val="00FA767E"/>
    <w:rsid w:val="00FB0111"/>
    <w:rsid w:val="00FB29D0"/>
    <w:rsid w:val="00FB3903"/>
    <w:rsid w:val="00FC1D85"/>
    <w:rsid w:val="00FC24B6"/>
    <w:rsid w:val="00FC38E0"/>
    <w:rsid w:val="00FC396D"/>
    <w:rsid w:val="00FC693F"/>
    <w:rsid w:val="00FD59CB"/>
    <w:rsid w:val="00FD7531"/>
    <w:rsid w:val="00FE54E3"/>
    <w:rsid w:val="00FE5E43"/>
    <w:rsid w:val="00FF032D"/>
    <w:rsid w:val="00FF7533"/>
    <w:rsid w:val="03D821F5"/>
    <w:rsid w:val="06B061B7"/>
    <w:rsid w:val="09EB051F"/>
    <w:rsid w:val="0DAEC658"/>
    <w:rsid w:val="0DFE6D7D"/>
    <w:rsid w:val="0E82EC31"/>
    <w:rsid w:val="0EB77876"/>
    <w:rsid w:val="0EDD5356"/>
    <w:rsid w:val="13131840"/>
    <w:rsid w:val="13EC3E98"/>
    <w:rsid w:val="15161215"/>
    <w:rsid w:val="19847B2C"/>
    <w:rsid w:val="1A1AD15B"/>
    <w:rsid w:val="1B13E0B5"/>
    <w:rsid w:val="1B1E8A8C"/>
    <w:rsid w:val="1BBE18E7"/>
    <w:rsid w:val="243DFE10"/>
    <w:rsid w:val="271CCA5B"/>
    <w:rsid w:val="2BCC16A9"/>
    <w:rsid w:val="2E6D67C5"/>
    <w:rsid w:val="2F4C18F9"/>
    <w:rsid w:val="2FFAB552"/>
    <w:rsid w:val="312903F9"/>
    <w:rsid w:val="312C0A50"/>
    <w:rsid w:val="31D0C323"/>
    <w:rsid w:val="327F3012"/>
    <w:rsid w:val="376A0A97"/>
    <w:rsid w:val="38DB8079"/>
    <w:rsid w:val="3C55CA17"/>
    <w:rsid w:val="3CE4B7BA"/>
    <w:rsid w:val="3DCC7C2D"/>
    <w:rsid w:val="42317BB9"/>
    <w:rsid w:val="42E2AB84"/>
    <w:rsid w:val="44BE4D4D"/>
    <w:rsid w:val="457B04A4"/>
    <w:rsid w:val="46A28AA0"/>
    <w:rsid w:val="46D001A4"/>
    <w:rsid w:val="4771174F"/>
    <w:rsid w:val="48D045CE"/>
    <w:rsid w:val="492A16C5"/>
    <w:rsid w:val="4C6A2CCE"/>
    <w:rsid w:val="4C8372AD"/>
    <w:rsid w:val="4FC66A54"/>
    <w:rsid w:val="55026D0F"/>
    <w:rsid w:val="56388764"/>
    <w:rsid w:val="5694837E"/>
    <w:rsid w:val="5754FDA7"/>
    <w:rsid w:val="5B03F2BB"/>
    <w:rsid w:val="5CB6FDF6"/>
    <w:rsid w:val="5D8F5B23"/>
    <w:rsid w:val="5FCC5A2F"/>
    <w:rsid w:val="6058CCD1"/>
    <w:rsid w:val="61712E71"/>
    <w:rsid w:val="64B1D92B"/>
    <w:rsid w:val="6634F2CD"/>
    <w:rsid w:val="66DCC33D"/>
    <w:rsid w:val="671F7D50"/>
    <w:rsid w:val="676FBC19"/>
    <w:rsid w:val="6782CCE8"/>
    <w:rsid w:val="688EF50B"/>
    <w:rsid w:val="6C878379"/>
    <w:rsid w:val="6D22AD07"/>
    <w:rsid w:val="713D0F01"/>
    <w:rsid w:val="72F2C975"/>
    <w:rsid w:val="75797B8C"/>
    <w:rsid w:val="78FD92B8"/>
    <w:rsid w:val="7C1C6460"/>
    <w:rsid w:val="7E1B1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21C"/>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75D8"/>
    <w:pPr>
      <w:keepNext/>
      <w:keepLines/>
      <w:spacing w:before="200" w:after="0"/>
      <w:ind w:firstLine="720"/>
      <w:outlineLvl w:val="2"/>
    </w:pPr>
    <w:rPr>
      <w:rFonts w:asciiTheme="majorBidi" w:eastAsiaTheme="majorEastAsia" w:hAnsiTheme="majorBidi" w:cstheme="majorBidi"/>
      <w:b/>
      <w:bCs/>
      <w:color w:val="auto"/>
      <w:sz w:val="28"/>
      <w:szCs w:val="28"/>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75D8"/>
    <w:rPr>
      <w:rFonts w:asciiTheme="majorBidi" w:eastAsiaTheme="majorEastAsia" w:hAnsiTheme="majorBidi" w:cstheme="majorBidi"/>
      <w:b/>
      <w:bCs/>
      <w:sz w:val="28"/>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 w:type="paragraph" w:customStyle="1" w:styleId="Heading11">
    <w:name w:val="Heading 11"/>
    <w:qFormat/>
    <w:rsid w:val="00ED4881"/>
    <w:pPr>
      <w:spacing w:before="300" w:after="160" w:line="240" w:lineRule="auto"/>
      <w:outlineLvl w:val="0"/>
    </w:pPr>
    <w:rPr>
      <w:rFonts w:ascii="Times New Roman" w:eastAsia="Times New Roman" w:hAnsi="Times New Roman" w:cs="Times New Roman"/>
      <w:b/>
      <w:bCs/>
      <w:sz w:val="28"/>
      <w:szCs w:val="28"/>
    </w:rPr>
  </w:style>
  <w:style w:type="paragraph" w:customStyle="1" w:styleId="Heading21">
    <w:name w:val="Heading 21"/>
    <w:qFormat/>
    <w:rsid w:val="00ED4881"/>
    <w:pPr>
      <w:spacing w:before="240" w:after="120" w:line="240" w:lineRule="auto"/>
      <w:outlineLvl w:val="1"/>
    </w:pPr>
    <w:rPr>
      <w:rFonts w:ascii="Times New Roman" w:eastAsia="Times New Roman" w:hAnsi="Times New Roman" w:cs="Times New Roman"/>
      <w:b/>
      <w:bCs/>
      <w:sz w:val="26"/>
      <w:szCs w:val="26"/>
    </w:rPr>
  </w:style>
  <w:style w:type="paragraph" w:customStyle="1" w:styleId="AutoImage">
    <w:name w:val="AutoImage"/>
    <w:basedOn w:val="Normal"/>
    <w:qFormat/>
    <w:rsid w:val="00ED4881"/>
    <w:pPr>
      <w:spacing w:after="0" w:line="240" w:lineRule="auto"/>
    </w:pPr>
    <w:rPr>
      <w:rFonts w:eastAsia="Times New Roman" w:cs="Times New Roman"/>
      <w:noProof/>
      <w:color w:val="auto"/>
      <w:szCs w:val="24"/>
    </w:rPr>
  </w:style>
  <w:style w:type="paragraph" w:styleId="NormalWeb">
    <w:name w:val="Normal (Web)"/>
    <w:basedOn w:val="Normal"/>
    <w:uiPriority w:val="99"/>
    <w:unhideWhenUsed/>
    <w:rsid w:val="008A6608"/>
    <w:rPr>
      <w:rFonts w:cs="Times New Roman"/>
      <w:szCs w:val="24"/>
    </w:rPr>
  </w:style>
  <w:style w:type="character" w:styleId="PlaceholderText">
    <w:name w:val="Placeholder Text"/>
    <w:basedOn w:val="DefaultParagraphFont"/>
    <w:uiPriority w:val="99"/>
    <w:semiHidden/>
    <w:rsid w:val="004F0EC0"/>
    <w:rPr>
      <w:color w:val="808080"/>
    </w:rPr>
  </w:style>
  <w:style w:type="table" w:styleId="GridTable5Dark-Accent1">
    <w:name w:val="Grid Table 5 Dark Accent 1"/>
    <w:basedOn w:val="TableNormal"/>
    <w:uiPriority w:val="50"/>
    <w:rsid w:val="007046B4"/>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TMLPreformatted">
    <w:name w:val="HTML Preformatted"/>
    <w:basedOn w:val="Normal"/>
    <w:link w:val="HTMLPreformattedChar"/>
    <w:uiPriority w:val="99"/>
    <w:semiHidden/>
    <w:unhideWhenUsed/>
    <w:rsid w:val="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A021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87238">
      <w:bodyDiv w:val="1"/>
      <w:marLeft w:val="0"/>
      <w:marRight w:val="0"/>
      <w:marTop w:val="0"/>
      <w:marBottom w:val="0"/>
      <w:divBdr>
        <w:top w:val="none" w:sz="0" w:space="0" w:color="auto"/>
        <w:left w:val="none" w:sz="0" w:space="0" w:color="auto"/>
        <w:bottom w:val="none" w:sz="0" w:space="0" w:color="auto"/>
        <w:right w:val="none" w:sz="0" w:space="0" w:color="auto"/>
      </w:divBdr>
    </w:div>
    <w:div w:id="341129896">
      <w:bodyDiv w:val="1"/>
      <w:marLeft w:val="0"/>
      <w:marRight w:val="0"/>
      <w:marTop w:val="0"/>
      <w:marBottom w:val="0"/>
      <w:divBdr>
        <w:top w:val="none" w:sz="0" w:space="0" w:color="auto"/>
        <w:left w:val="none" w:sz="0" w:space="0" w:color="auto"/>
        <w:bottom w:val="none" w:sz="0" w:space="0" w:color="auto"/>
        <w:right w:val="none" w:sz="0" w:space="0" w:color="auto"/>
      </w:divBdr>
      <w:divsChild>
        <w:div w:id="71630865">
          <w:marLeft w:val="0"/>
          <w:marRight w:val="0"/>
          <w:marTop w:val="0"/>
          <w:marBottom w:val="0"/>
          <w:divBdr>
            <w:top w:val="none" w:sz="0" w:space="0" w:color="auto"/>
            <w:left w:val="none" w:sz="0" w:space="0" w:color="auto"/>
            <w:bottom w:val="none" w:sz="0" w:space="0" w:color="auto"/>
            <w:right w:val="none" w:sz="0" w:space="0" w:color="auto"/>
          </w:divBdr>
          <w:divsChild>
            <w:div w:id="19235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533531">
      <w:bodyDiv w:val="1"/>
      <w:marLeft w:val="0"/>
      <w:marRight w:val="0"/>
      <w:marTop w:val="0"/>
      <w:marBottom w:val="0"/>
      <w:divBdr>
        <w:top w:val="none" w:sz="0" w:space="0" w:color="auto"/>
        <w:left w:val="none" w:sz="0" w:space="0" w:color="auto"/>
        <w:bottom w:val="none" w:sz="0" w:space="0" w:color="auto"/>
        <w:right w:val="none" w:sz="0" w:space="0" w:color="auto"/>
      </w:divBdr>
      <w:divsChild>
        <w:div w:id="576550497">
          <w:marLeft w:val="0"/>
          <w:marRight w:val="0"/>
          <w:marTop w:val="0"/>
          <w:marBottom w:val="0"/>
          <w:divBdr>
            <w:top w:val="none" w:sz="0" w:space="0" w:color="auto"/>
            <w:left w:val="none" w:sz="0" w:space="0" w:color="auto"/>
            <w:bottom w:val="none" w:sz="0" w:space="0" w:color="auto"/>
            <w:right w:val="none" w:sz="0" w:space="0" w:color="auto"/>
          </w:divBdr>
          <w:divsChild>
            <w:div w:id="16680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2979">
      <w:bodyDiv w:val="1"/>
      <w:marLeft w:val="0"/>
      <w:marRight w:val="0"/>
      <w:marTop w:val="0"/>
      <w:marBottom w:val="0"/>
      <w:divBdr>
        <w:top w:val="none" w:sz="0" w:space="0" w:color="auto"/>
        <w:left w:val="none" w:sz="0" w:space="0" w:color="auto"/>
        <w:bottom w:val="none" w:sz="0" w:space="0" w:color="auto"/>
        <w:right w:val="none" w:sz="0" w:space="0" w:color="auto"/>
      </w:divBdr>
    </w:div>
    <w:div w:id="580525994">
      <w:bodyDiv w:val="1"/>
      <w:marLeft w:val="0"/>
      <w:marRight w:val="0"/>
      <w:marTop w:val="0"/>
      <w:marBottom w:val="0"/>
      <w:divBdr>
        <w:top w:val="none" w:sz="0" w:space="0" w:color="auto"/>
        <w:left w:val="none" w:sz="0" w:space="0" w:color="auto"/>
        <w:bottom w:val="none" w:sz="0" w:space="0" w:color="auto"/>
        <w:right w:val="none" w:sz="0" w:space="0" w:color="auto"/>
      </w:divBdr>
      <w:divsChild>
        <w:div w:id="724571492">
          <w:marLeft w:val="0"/>
          <w:marRight w:val="0"/>
          <w:marTop w:val="0"/>
          <w:marBottom w:val="0"/>
          <w:divBdr>
            <w:top w:val="none" w:sz="0" w:space="0" w:color="auto"/>
            <w:left w:val="none" w:sz="0" w:space="0" w:color="auto"/>
            <w:bottom w:val="none" w:sz="0" w:space="0" w:color="auto"/>
            <w:right w:val="none" w:sz="0" w:space="0" w:color="auto"/>
          </w:divBdr>
          <w:divsChild>
            <w:div w:id="1318074149">
              <w:marLeft w:val="0"/>
              <w:marRight w:val="0"/>
              <w:marTop w:val="0"/>
              <w:marBottom w:val="0"/>
              <w:divBdr>
                <w:top w:val="none" w:sz="0" w:space="0" w:color="auto"/>
                <w:left w:val="none" w:sz="0" w:space="0" w:color="auto"/>
                <w:bottom w:val="none" w:sz="0" w:space="0" w:color="auto"/>
                <w:right w:val="none" w:sz="0" w:space="0" w:color="auto"/>
              </w:divBdr>
              <w:divsChild>
                <w:div w:id="231813611">
                  <w:marLeft w:val="0"/>
                  <w:marRight w:val="0"/>
                  <w:marTop w:val="0"/>
                  <w:marBottom w:val="0"/>
                  <w:divBdr>
                    <w:top w:val="none" w:sz="0" w:space="0" w:color="auto"/>
                    <w:left w:val="none" w:sz="0" w:space="0" w:color="auto"/>
                    <w:bottom w:val="none" w:sz="0" w:space="0" w:color="auto"/>
                    <w:right w:val="none" w:sz="0" w:space="0" w:color="auto"/>
                  </w:divBdr>
                  <w:divsChild>
                    <w:div w:id="690374004">
                      <w:marLeft w:val="0"/>
                      <w:marRight w:val="0"/>
                      <w:marTop w:val="0"/>
                      <w:marBottom w:val="0"/>
                      <w:divBdr>
                        <w:top w:val="none" w:sz="0" w:space="0" w:color="auto"/>
                        <w:left w:val="none" w:sz="0" w:space="0" w:color="auto"/>
                        <w:bottom w:val="none" w:sz="0" w:space="0" w:color="auto"/>
                        <w:right w:val="none" w:sz="0" w:space="0" w:color="auto"/>
                      </w:divBdr>
                    </w:div>
                  </w:divsChild>
                </w:div>
                <w:div w:id="275138580">
                  <w:marLeft w:val="0"/>
                  <w:marRight w:val="0"/>
                  <w:marTop w:val="0"/>
                  <w:marBottom w:val="0"/>
                  <w:divBdr>
                    <w:top w:val="none" w:sz="0" w:space="0" w:color="auto"/>
                    <w:left w:val="none" w:sz="0" w:space="0" w:color="auto"/>
                    <w:bottom w:val="none" w:sz="0" w:space="0" w:color="auto"/>
                    <w:right w:val="none" w:sz="0" w:space="0" w:color="auto"/>
                  </w:divBdr>
                  <w:divsChild>
                    <w:div w:id="1385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98975">
      <w:bodyDiv w:val="1"/>
      <w:marLeft w:val="0"/>
      <w:marRight w:val="0"/>
      <w:marTop w:val="0"/>
      <w:marBottom w:val="0"/>
      <w:divBdr>
        <w:top w:val="none" w:sz="0" w:space="0" w:color="auto"/>
        <w:left w:val="none" w:sz="0" w:space="0" w:color="auto"/>
        <w:bottom w:val="none" w:sz="0" w:space="0" w:color="auto"/>
        <w:right w:val="none" w:sz="0" w:space="0" w:color="auto"/>
      </w:divBdr>
    </w:div>
    <w:div w:id="628249080">
      <w:bodyDiv w:val="1"/>
      <w:marLeft w:val="0"/>
      <w:marRight w:val="0"/>
      <w:marTop w:val="0"/>
      <w:marBottom w:val="0"/>
      <w:divBdr>
        <w:top w:val="none" w:sz="0" w:space="0" w:color="auto"/>
        <w:left w:val="none" w:sz="0" w:space="0" w:color="auto"/>
        <w:bottom w:val="none" w:sz="0" w:space="0" w:color="auto"/>
        <w:right w:val="none" w:sz="0" w:space="0" w:color="auto"/>
      </w:divBdr>
      <w:divsChild>
        <w:div w:id="326514870">
          <w:marLeft w:val="0"/>
          <w:marRight w:val="0"/>
          <w:marTop w:val="0"/>
          <w:marBottom w:val="0"/>
          <w:divBdr>
            <w:top w:val="none" w:sz="0" w:space="0" w:color="auto"/>
            <w:left w:val="none" w:sz="0" w:space="0" w:color="auto"/>
            <w:bottom w:val="none" w:sz="0" w:space="0" w:color="auto"/>
            <w:right w:val="none" w:sz="0" w:space="0" w:color="auto"/>
          </w:divBdr>
          <w:divsChild>
            <w:div w:id="1985431431">
              <w:marLeft w:val="0"/>
              <w:marRight w:val="0"/>
              <w:marTop w:val="0"/>
              <w:marBottom w:val="0"/>
              <w:divBdr>
                <w:top w:val="none" w:sz="0" w:space="0" w:color="auto"/>
                <w:left w:val="none" w:sz="0" w:space="0" w:color="auto"/>
                <w:bottom w:val="none" w:sz="0" w:space="0" w:color="auto"/>
                <w:right w:val="none" w:sz="0" w:space="0" w:color="auto"/>
              </w:divBdr>
              <w:divsChild>
                <w:div w:id="1717050340">
                  <w:marLeft w:val="0"/>
                  <w:marRight w:val="0"/>
                  <w:marTop w:val="0"/>
                  <w:marBottom w:val="0"/>
                  <w:divBdr>
                    <w:top w:val="none" w:sz="0" w:space="0" w:color="auto"/>
                    <w:left w:val="none" w:sz="0" w:space="0" w:color="auto"/>
                    <w:bottom w:val="none" w:sz="0" w:space="0" w:color="auto"/>
                    <w:right w:val="none" w:sz="0" w:space="0" w:color="auto"/>
                  </w:divBdr>
                  <w:divsChild>
                    <w:div w:id="91902941">
                      <w:marLeft w:val="0"/>
                      <w:marRight w:val="0"/>
                      <w:marTop w:val="0"/>
                      <w:marBottom w:val="0"/>
                      <w:divBdr>
                        <w:top w:val="none" w:sz="0" w:space="0" w:color="auto"/>
                        <w:left w:val="none" w:sz="0" w:space="0" w:color="auto"/>
                        <w:bottom w:val="none" w:sz="0" w:space="0" w:color="auto"/>
                        <w:right w:val="none" w:sz="0" w:space="0" w:color="auto"/>
                      </w:divBdr>
                    </w:div>
                  </w:divsChild>
                </w:div>
                <w:div w:id="681975026">
                  <w:marLeft w:val="0"/>
                  <w:marRight w:val="0"/>
                  <w:marTop w:val="0"/>
                  <w:marBottom w:val="0"/>
                  <w:divBdr>
                    <w:top w:val="none" w:sz="0" w:space="0" w:color="auto"/>
                    <w:left w:val="none" w:sz="0" w:space="0" w:color="auto"/>
                    <w:bottom w:val="none" w:sz="0" w:space="0" w:color="auto"/>
                    <w:right w:val="none" w:sz="0" w:space="0" w:color="auto"/>
                  </w:divBdr>
                  <w:divsChild>
                    <w:div w:id="436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052477">
      <w:bodyDiv w:val="1"/>
      <w:marLeft w:val="0"/>
      <w:marRight w:val="0"/>
      <w:marTop w:val="0"/>
      <w:marBottom w:val="0"/>
      <w:divBdr>
        <w:top w:val="none" w:sz="0" w:space="0" w:color="auto"/>
        <w:left w:val="none" w:sz="0" w:space="0" w:color="auto"/>
        <w:bottom w:val="none" w:sz="0" w:space="0" w:color="auto"/>
        <w:right w:val="none" w:sz="0" w:space="0" w:color="auto"/>
      </w:divBdr>
      <w:divsChild>
        <w:div w:id="555969058">
          <w:marLeft w:val="0"/>
          <w:marRight w:val="0"/>
          <w:marTop w:val="0"/>
          <w:marBottom w:val="0"/>
          <w:divBdr>
            <w:top w:val="none" w:sz="0" w:space="0" w:color="auto"/>
            <w:left w:val="none" w:sz="0" w:space="0" w:color="auto"/>
            <w:bottom w:val="none" w:sz="0" w:space="0" w:color="auto"/>
            <w:right w:val="none" w:sz="0" w:space="0" w:color="auto"/>
          </w:divBdr>
          <w:divsChild>
            <w:div w:id="1181168227">
              <w:marLeft w:val="0"/>
              <w:marRight w:val="0"/>
              <w:marTop w:val="0"/>
              <w:marBottom w:val="0"/>
              <w:divBdr>
                <w:top w:val="none" w:sz="0" w:space="0" w:color="auto"/>
                <w:left w:val="none" w:sz="0" w:space="0" w:color="auto"/>
                <w:bottom w:val="none" w:sz="0" w:space="0" w:color="auto"/>
                <w:right w:val="none" w:sz="0" w:space="0" w:color="auto"/>
              </w:divBdr>
            </w:div>
          </w:divsChild>
        </w:div>
        <w:div w:id="1850216719">
          <w:marLeft w:val="0"/>
          <w:marRight w:val="0"/>
          <w:marTop w:val="0"/>
          <w:marBottom w:val="0"/>
          <w:divBdr>
            <w:top w:val="none" w:sz="0" w:space="0" w:color="auto"/>
            <w:left w:val="none" w:sz="0" w:space="0" w:color="auto"/>
            <w:bottom w:val="none" w:sz="0" w:space="0" w:color="auto"/>
            <w:right w:val="none" w:sz="0" w:space="0" w:color="auto"/>
          </w:divBdr>
          <w:divsChild>
            <w:div w:id="1045103569">
              <w:marLeft w:val="0"/>
              <w:marRight w:val="0"/>
              <w:marTop w:val="0"/>
              <w:marBottom w:val="0"/>
              <w:divBdr>
                <w:top w:val="none" w:sz="0" w:space="0" w:color="auto"/>
                <w:left w:val="none" w:sz="0" w:space="0" w:color="auto"/>
                <w:bottom w:val="none" w:sz="0" w:space="0" w:color="auto"/>
                <w:right w:val="none" w:sz="0" w:space="0" w:color="auto"/>
              </w:divBdr>
            </w:div>
          </w:divsChild>
        </w:div>
        <w:div w:id="5326612">
          <w:marLeft w:val="0"/>
          <w:marRight w:val="0"/>
          <w:marTop w:val="0"/>
          <w:marBottom w:val="0"/>
          <w:divBdr>
            <w:top w:val="none" w:sz="0" w:space="0" w:color="auto"/>
            <w:left w:val="none" w:sz="0" w:space="0" w:color="auto"/>
            <w:bottom w:val="none" w:sz="0" w:space="0" w:color="auto"/>
            <w:right w:val="none" w:sz="0" w:space="0" w:color="auto"/>
          </w:divBdr>
          <w:divsChild>
            <w:div w:id="121314386">
              <w:marLeft w:val="0"/>
              <w:marRight w:val="0"/>
              <w:marTop w:val="0"/>
              <w:marBottom w:val="0"/>
              <w:divBdr>
                <w:top w:val="none" w:sz="0" w:space="0" w:color="auto"/>
                <w:left w:val="none" w:sz="0" w:space="0" w:color="auto"/>
                <w:bottom w:val="none" w:sz="0" w:space="0" w:color="auto"/>
                <w:right w:val="none" w:sz="0" w:space="0" w:color="auto"/>
              </w:divBdr>
            </w:div>
          </w:divsChild>
        </w:div>
        <w:div w:id="3477774">
          <w:marLeft w:val="0"/>
          <w:marRight w:val="0"/>
          <w:marTop w:val="0"/>
          <w:marBottom w:val="0"/>
          <w:divBdr>
            <w:top w:val="none" w:sz="0" w:space="0" w:color="auto"/>
            <w:left w:val="none" w:sz="0" w:space="0" w:color="auto"/>
            <w:bottom w:val="none" w:sz="0" w:space="0" w:color="auto"/>
            <w:right w:val="none" w:sz="0" w:space="0" w:color="auto"/>
          </w:divBdr>
          <w:divsChild>
            <w:div w:id="1819493311">
              <w:marLeft w:val="0"/>
              <w:marRight w:val="0"/>
              <w:marTop w:val="0"/>
              <w:marBottom w:val="0"/>
              <w:divBdr>
                <w:top w:val="none" w:sz="0" w:space="0" w:color="auto"/>
                <w:left w:val="none" w:sz="0" w:space="0" w:color="auto"/>
                <w:bottom w:val="none" w:sz="0" w:space="0" w:color="auto"/>
                <w:right w:val="none" w:sz="0" w:space="0" w:color="auto"/>
              </w:divBdr>
            </w:div>
          </w:divsChild>
        </w:div>
        <w:div w:id="356320010">
          <w:marLeft w:val="0"/>
          <w:marRight w:val="0"/>
          <w:marTop w:val="0"/>
          <w:marBottom w:val="0"/>
          <w:divBdr>
            <w:top w:val="none" w:sz="0" w:space="0" w:color="auto"/>
            <w:left w:val="none" w:sz="0" w:space="0" w:color="auto"/>
            <w:bottom w:val="none" w:sz="0" w:space="0" w:color="auto"/>
            <w:right w:val="none" w:sz="0" w:space="0" w:color="auto"/>
          </w:divBdr>
          <w:divsChild>
            <w:div w:id="1156340403">
              <w:marLeft w:val="0"/>
              <w:marRight w:val="0"/>
              <w:marTop w:val="0"/>
              <w:marBottom w:val="0"/>
              <w:divBdr>
                <w:top w:val="none" w:sz="0" w:space="0" w:color="auto"/>
                <w:left w:val="none" w:sz="0" w:space="0" w:color="auto"/>
                <w:bottom w:val="none" w:sz="0" w:space="0" w:color="auto"/>
                <w:right w:val="none" w:sz="0" w:space="0" w:color="auto"/>
              </w:divBdr>
            </w:div>
          </w:divsChild>
        </w:div>
        <w:div w:id="1186209069">
          <w:marLeft w:val="0"/>
          <w:marRight w:val="0"/>
          <w:marTop w:val="0"/>
          <w:marBottom w:val="0"/>
          <w:divBdr>
            <w:top w:val="none" w:sz="0" w:space="0" w:color="auto"/>
            <w:left w:val="none" w:sz="0" w:space="0" w:color="auto"/>
            <w:bottom w:val="none" w:sz="0" w:space="0" w:color="auto"/>
            <w:right w:val="none" w:sz="0" w:space="0" w:color="auto"/>
          </w:divBdr>
          <w:divsChild>
            <w:div w:id="549071366">
              <w:marLeft w:val="0"/>
              <w:marRight w:val="0"/>
              <w:marTop w:val="0"/>
              <w:marBottom w:val="0"/>
              <w:divBdr>
                <w:top w:val="none" w:sz="0" w:space="0" w:color="auto"/>
                <w:left w:val="none" w:sz="0" w:space="0" w:color="auto"/>
                <w:bottom w:val="none" w:sz="0" w:space="0" w:color="auto"/>
                <w:right w:val="none" w:sz="0" w:space="0" w:color="auto"/>
              </w:divBdr>
            </w:div>
          </w:divsChild>
        </w:div>
        <w:div w:id="1366830742">
          <w:marLeft w:val="0"/>
          <w:marRight w:val="0"/>
          <w:marTop w:val="0"/>
          <w:marBottom w:val="0"/>
          <w:divBdr>
            <w:top w:val="none" w:sz="0" w:space="0" w:color="auto"/>
            <w:left w:val="none" w:sz="0" w:space="0" w:color="auto"/>
            <w:bottom w:val="none" w:sz="0" w:space="0" w:color="auto"/>
            <w:right w:val="none" w:sz="0" w:space="0" w:color="auto"/>
          </w:divBdr>
          <w:divsChild>
            <w:div w:id="1650941694">
              <w:marLeft w:val="0"/>
              <w:marRight w:val="0"/>
              <w:marTop w:val="0"/>
              <w:marBottom w:val="0"/>
              <w:divBdr>
                <w:top w:val="none" w:sz="0" w:space="0" w:color="auto"/>
                <w:left w:val="none" w:sz="0" w:space="0" w:color="auto"/>
                <w:bottom w:val="none" w:sz="0" w:space="0" w:color="auto"/>
                <w:right w:val="none" w:sz="0" w:space="0" w:color="auto"/>
              </w:divBdr>
            </w:div>
          </w:divsChild>
        </w:div>
        <w:div w:id="1948846735">
          <w:marLeft w:val="0"/>
          <w:marRight w:val="0"/>
          <w:marTop w:val="0"/>
          <w:marBottom w:val="0"/>
          <w:divBdr>
            <w:top w:val="none" w:sz="0" w:space="0" w:color="auto"/>
            <w:left w:val="none" w:sz="0" w:space="0" w:color="auto"/>
            <w:bottom w:val="none" w:sz="0" w:space="0" w:color="auto"/>
            <w:right w:val="none" w:sz="0" w:space="0" w:color="auto"/>
          </w:divBdr>
          <w:divsChild>
            <w:div w:id="147267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041712219">
      <w:bodyDiv w:val="1"/>
      <w:marLeft w:val="0"/>
      <w:marRight w:val="0"/>
      <w:marTop w:val="0"/>
      <w:marBottom w:val="0"/>
      <w:divBdr>
        <w:top w:val="none" w:sz="0" w:space="0" w:color="auto"/>
        <w:left w:val="none" w:sz="0" w:space="0" w:color="auto"/>
        <w:bottom w:val="none" w:sz="0" w:space="0" w:color="auto"/>
        <w:right w:val="none" w:sz="0" w:space="0" w:color="auto"/>
      </w:divBdr>
      <w:divsChild>
        <w:div w:id="1660843655">
          <w:marLeft w:val="0"/>
          <w:marRight w:val="0"/>
          <w:marTop w:val="0"/>
          <w:marBottom w:val="0"/>
          <w:divBdr>
            <w:top w:val="none" w:sz="0" w:space="0" w:color="auto"/>
            <w:left w:val="none" w:sz="0" w:space="0" w:color="auto"/>
            <w:bottom w:val="none" w:sz="0" w:space="0" w:color="auto"/>
            <w:right w:val="none" w:sz="0" w:space="0" w:color="auto"/>
          </w:divBdr>
        </w:div>
      </w:divsChild>
    </w:div>
    <w:div w:id="1136920909">
      <w:bodyDiv w:val="1"/>
      <w:marLeft w:val="0"/>
      <w:marRight w:val="0"/>
      <w:marTop w:val="0"/>
      <w:marBottom w:val="0"/>
      <w:divBdr>
        <w:top w:val="none" w:sz="0" w:space="0" w:color="auto"/>
        <w:left w:val="none" w:sz="0" w:space="0" w:color="auto"/>
        <w:bottom w:val="none" w:sz="0" w:space="0" w:color="auto"/>
        <w:right w:val="none" w:sz="0" w:space="0" w:color="auto"/>
      </w:divBdr>
    </w:div>
    <w:div w:id="1513955812">
      <w:bodyDiv w:val="1"/>
      <w:marLeft w:val="0"/>
      <w:marRight w:val="0"/>
      <w:marTop w:val="0"/>
      <w:marBottom w:val="0"/>
      <w:divBdr>
        <w:top w:val="none" w:sz="0" w:space="0" w:color="auto"/>
        <w:left w:val="none" w:sz="0" w:space="0" w:color="auto"/>
        <w:bottom w:val="none" w:sz="0" w:space="0" w:color="auto"/>
        <w:right w:val="none" w:sz="0" w:space="0" w:color="auto"/>
      </w:divBdr>
      <w:divsChild>
        <w:div w:id="839319904">
          <w:marLeft w:val="0"/>
          <w:marRight w:val="0"/>
          <w:marTop w:val="0"/>
          <w:marBottom w:val="0"/>
          <w:divBdr>
            <w:top w:val="none" w:sz="0" w:space="0" w:color="auto"/>
            <w:left w:val="none" w:sz="0" w:space="0" w:color="auto"/>
            <w:bottom w:val="none" w:sz="0" w:space="0" w:color="auto"/>
            <w:right w:val="none" w:sz="0" w:space="0" w:color="auto"/>
          </w:divBdr>
          <w:divsChild>
            <w:div w:id="424225846">
              <w:marLeft w:val="0"/>
              <w:marRight w:val="0"/>
              <w:marTop w:val="0"/>
              <w:marBottom w:val="0"/>
              <w:divBdr>
                <w:top w:val="none" w:sz="0" w:space="0" w:color="auto"/>
                <w:left w:val="none" w:sz="0" w:space="0" w:color="auto"/>
                <w:bottom w:val="none" w:sz="0" w:space="0" w:color="auto"/>
                <w:right w:val="none" w:sz="0" w:space="0" w:color="auto"/>
              </w:divBdr>
              <w:divsChild>
                <w:div w:id="1771732688">
                  <w:marLeft w:val="0"/>
                  <w:marRight w:val="0"/>
                  <w:marTop w:val="0"/>
                  <w:marBottom w:val="0"/>
                  <w:divBdr>
                    <w:top w:val="none" w:sz="0" w:space="0" w:color="auto"/>
                    <w:left w:val="none" w:sz="0" w:space="0" w:color="auto"/>
                    <w:bottom w:val="none" w:sz="0" w:space="0" w:color="auto"/>
                    <w:right w:val="none" w:sz="0" w:space="0" w:color="auto"/>
                  </w:divBdr>
                  <w:divsChild>
                    <w:div w:id="1047726530">
                      <w:marLeft w:val="0"/>
                      <w:marRight w:val="0"/>
                      <w:marTop w:val="0"/>
                      <w:marBottom w:val="0"/>
                      <w:divBdr>
                        <w:top w:val="none" w:sz="0" w:space="0" w:color="auto"/>
                        <w:left w:val="none" w:sz="0" w:space="0" w:color="auto"/>
                        <w:bottom w:val="none" w:sz="0" w:space="0" w:color="auto"/>
                        <w:right w:val="none" w:sz="0" w:space="0" w:color="auto"/>
                      </w:divBdr>
                    </w:div>
                  </w:divsChild>
                </w:div>
                <w:div w:id="173422980">
                  <w:marLeft w:val="0"/>
                  <w:marRight w:val="0"/>
                  <w:marTop w:val="0"/>
                  <w:marBottom w:val="0"/>
                  <w:divBdr>
                    <w:top w:val="none" w:sz="0" w:space="0" w:color="auto"/>
                    <w:left w:val="none" w:sz="0" w:space="0" w:color="auto"/>
                    <w:bottom w:val="none" w:sz="0" w:space="0" w:color="auto"/>
                    <w:right w:val="none" w:sz="0" w:space="0" w:color="auto"/>
                  </w:divBdr>
                  <w:divsChild>
                    <w:div w:id="6690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 w:id="1859267321">
      <w:bodyDiv w:val="1"/>
      <w:marLeft w:val="0"/>
      <w:marRight w:val="0"/>
      <w:marTop w:val="0"/>
      <w:marBottom w:val="0"/>
      <w:divBdr>
        <w:top w:val="none" w:sz="0" w:space="0" w:color="auto"/>
        <w:left w:val="none" w:sz="0" w:space="0" w:color="auto"/>
        <w:bottom w:val="none" w:sz="0" w:space="0" w:color="auto"/>
        <w:right w:val="none" w:sz="0" w:space="0" w:color="auto"/>
      </w:divBdr>
      <w:divsChild>
        <w:div w:id="133184105">
          <w:marLeft w:val="0"/>
          <w:marRight w:val="0"/>
          <w:marTop w:val="0"/>
          <w:marBottom w:val="0"/>
          <w:divBdr>
            <w:top w:val="none" w:sz="0" w:space="0" w:color="auto"/>
            <w:left w:val="none" w:sz="0" w:space="0" w:color="auto"/>
            <w:bottom w:val="none" w:sz="0" w:space="0" w:color="auto"/>
            <w:right w:val="none" w:sz="0" w:space="0" w:color="auto"/>
          </w:divBdr>
          <w:divsChild>
            <w:div w:id="1177500609">
              <w:marLeft w:val="0"/>
              <w:marRight w:val="0"/>
              <w:marTop w:val="0"/>
              <w:marBottom w:val="0"/>
              <w:divBdr>
                <w:top w:val="none" w:sz="0" w:space="0" w:color="auto"/>
                <w:left w:val="none" w:sz="0" w:space="0" w:color="auto"/>
                <w:bottom w:val="none" w:sz="0" w:space="0" w:color="auto"/>
                <w:right w:val="none" w:sz="0" w:space="0" w:color="auto"/>
              </w:divBdr>
              <w:divsChild>
                <w:div w:id="402872082">
                  <w:marLeft w:val="0"/>
                  <w:marRight w:val="0"/>
                  <w:marTop w:val="0"/>
                  <w:marBottom w:val="0"/>
                  <w:divBdr>
                    <w:top w:val="none" w:sz="0" w:space="0" w:color="auto"/>
                    <w:left w:val="none" w:sz="0" w:space="0" w:color="auto"/>
                    <w:bottom w:val="none" w:sz="0" w:space="0" w:color="auto"/>
                    <w:right w:val="none" w:sz="0" w:space="0" w:color="auto"/>
                  </w:divBdr>
                  <w:divsChild>
                    <w:div w:id="619072838">
                      <w:marLeft w:val="0"/>
                      <w:marRight w:val="0"/>
                      <w:marTop w:val="0"/>
                      <w:marBottom w:val="0"/>
                      <w:divBdr>
                        <w:top w:val="none" w:sz="0" w:space="0" w:color="auto"/>
                        <w:left w:val="none" w:sz="0" w:space="0" w:color="auto"/>
                        <w:bottom w:val="none" w:sz="0" w:space="0" w:color="auto"/>
                        <w:right w:val="none" w:sz="0" w:space="0" w:color="auto"/>
                      </w:divBdr>
                    </w:div>
                  </w:divsChild>
                </w:div>
                <w:div w:id="1667629431">
                  <w:marLeft w:val="0"/>
                  <w:marRight w:val="0"/>
                  <w:marTop w:val="0"/>
                  <w:marBottom w:val="0"/>
                  <w:divBdr>
                    <w:top w:val="none" w:sz="0" w:space="0" w:color="auto"/>
                    <w:left w:val="none" w:sz="0" w:space="0" w:color="auto"/>
                    <w:bottom w:val="none" w:sz="0" w:space="0" w:color="auto"/>
                    <w:right w:val="none" w:sz="0" w:space="0" w:color="auto"/>
                  </w:divBdr>
                  <w:divsChild>
                    <w:div w:id="19876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1246">
      <w:bodyDiv w:val="1"/>
      <w:marLeft w:val="0"/>
      <w:marRight w:val="0"/>
      <w:marTop w:val="0"/>
      <w:marBottom w:val="0"/>
      <w:divBdr>
        <w:top w:val="none" w:sz="0" w:space="0" w:color="auto"/>
        <w:left w:val="none" w:sz="0" w:space="0" w:color="auto"/>
        <w:bottom w:val="none" w:sz="0" w:space="0" w:color="auto"/>
        <w:right w:val="none" w:sz="0" w:space="0" w:color="auto"/>
      </w:divBdr>
      <w:divsChild>
        <w:div w:id="430198309">
          <w:marLeft w:val="0"/>
          <w:marRight w:val="0"/>
          <w:marTop w:val="0"/>
          <w:marBottom w:val="0"/>
          <w:divBdr>
            <w:top w:val="none" w:sz="0" w:space="0" w:color="auto"/>
            <w:left w:val="none" w:sz="0" w:space="0" w:color="auto"/>
            <w:bottom w:val="none" w:sz="0" w:space="0" w:color="auto"/>
            <w:right w:val="none" w:sz="0" w:space="0" w:color="auto"/>
          </w:divBdr>
          <w:divsChild>
            <w:div w:id="14964793">
              <w:marLeft w:val="0"/>
              <w:marRight w:val="0"/>
              <w:marTop w:val="0"/>
              <w:marBottom w:val="0"/>
              <w:divBdr>
                <w:top w:val="none" w:sz="0" w:space="0" w:color="auto"/>
                <w:left w:val="none" w:sz="0" w:space="0" w:color="auto"/>
                <w:bottom w:val="none" w:sz="0" w:space="0" w:color="auto"/>
                <w:right w:val="none" w:sz="0" w:space="0" w:color="auto"/>
              </w:divBdr>
              <w:divsChild>
                <w:div w:id="298269504">
                  <w:marLeft w:val="0"/>
                  <w:marRight w:val="0"/>
                  <w:marTop w:val="0"/>
                  <w:marBottom w:val="0"/>
                  <w:divBdr>
                    <w:top w:val="none" w:sz="0" w:space="0" w:color="auto"/>
                    <w:left w:val="none" w:sz="0" w:space="0" w:color="auto"/>
                    <w:bottom w:val="none" w:sz="0" w:space="0" w:color="auto"/>
                    <w:right w:val="none" w:sz="0" w:space="0" w:color="auto"/>
                  </w:divBdr>
                  <w:divsChild>
                    <w:div w:id="522936584">
                      <w:marLeft w:val="0"/>
                      <w:marRight w:val="0"/>
                      <w:marTop w:val="0"/>
                      <w:marBottom w:val="0"/>
                      <w:divBdr>
                        <w:top w:val="none" w:sz="0" w:space="0" w:color="auto"/>
                        <w:left w:val="none" w:sz="0" w:space="0" w:color="auto"/>
                        <w:bottom w:val="none" w:sz="0" w:space="0" w:color="auto"/>
                        <w:right w:val="none" w:sz="0" w:space="0" w:color="auto"/>
                      </w:divBdr>
                    </w:div>
                  </w:divsChild>
                </w:div>
                <w:div w:id="644506137">
                  <w:marLeft w:val="0"/>
                  <w:marRight w:val="0"/>
                  <w:marTop w:val="0"/>
                  <w:marBottom w:val="0"/>
                  <w:divBdr>
                    <w:top w:val="none" w:sz="0" w:space="0" w:color="auto"/>
                    <w:left w:val="none" w:sz="0" w:space="0" w:color="auto"/>
                    <w:bottom w:val="none" w:sz="0" w:space="0" w:color="auto"/>
                    <w:right w:val="none" w:sz="0" w:space="0" w:color="auto"/>
                  </w:divBdr>
                  <w:divsChild>
                    <w:div w:id="265618076">
                      <w:marLeft w:val="0"/>
                      <w:marRight w:val="0"/>
                      <w:marTop w:val="0"/>
                      <w:marBottom w:val="0"/>
                      <w:divBdr>
                        <w:top w:val="none" w:sz="0" w:space="0" w:color="auto"/>
                        <w:left w:val="none" w:sz="0" w:space="0" w:color="auto"/>
                        <w:bottom w:val="none" w:sz="0" w:space="0" w:color="auto"/>
                        <w:right w:val="none" w:sz="0" w:space="0" w:color="auto"/>
                      </w:divBdr>
                    </w:div>
                  </w:divsChild>
                </w:div>
                <w:div w:id="74596212">
                  <w:marLeft w:val="0"/>
                  <w:marRight w:val="0"/>
                  <w:marTop w:val="0"/>
                  <w:marBottom w:val="0"/>
                  <w:divBdr>
                    <w:top w:val="none" w:sz="0" w:space="0" w:color="auto"/>
                    <w:left w:val="none" w:sz="0" w:space="0" w:color="auto"/>
                    <w:bottom w:val="none" w:sz="0" w:space="0" w:color="auto"/>
                    <w:right w:val="none" w:sz="0" w:space="0" w:color="auto"/>
                  </w:divBdr>
                  <w:divsChild>
                    <w:div w:id="2124956236">
                      <w:marLeft w:val="0"/>
                      <w:marRight w:val="0"/>
                      <w:marTop w:val="0"/>
                      <w:marBottom w:val="0"/>
                      <w:divBdr>
                        <w:top w:val="none" w:sz="0" w:space="0" w:color="auto"/>
                        <w:left w:val="none" w:sz="0" w:space="0" w:color="auto"/>
                        <w:bottom w:val="none" w:sz="0" w:space="0" w:color="auto"/>
                        <w:right w:val="none" w:sz="0" w:space="0" w:color="auto"/>
                      </w:divBdr>
                    </w:div>
                  </w:divsChild>
                </w:div>
                <w:div w:id="1539467002">
                  <w:marLeft w:val="0"/>
                  <w:marRight w:val="0"/>
                  <w:marTop w:val="0"/>
                  <w:marBottom w:val="0"/>
                  <w:divBdr>
                    <w:top w:val="none" w:sz="0" w:space="0" w:color="auto"/>
                    <w:left w:val="none" w:sz="0" w:space="0" w:color="auto"/>
                    <w:bottom w:val="none" w:sz="0" w:space="0" w:color="auto"/>
                    <w:right w:val="none" w:sz="0" w:space="0" w:color="auto"/>
                  </w:divBdr>
                  <w:divsChild>
                    <w:div w:id="1337541569">
                      <w:marLeft w:val="0"/>
                      <w:marRight w:val="0"/>
                      <w:marTop w:val="0"/>
                      <w:marBottom w:val="0"/>
                      <w:divBdr>
                        <w:top w:val="none" w:sz="0" w:space="0" w:color="auto"/>
                        <w:left w:val="none" w:sz="0" w:space="0" w:color="auto"/>
                        <w:bottom w:val="none" w:sz="0" w:space="0" w:color="auto"/>
                        <w:right w:val="none" w:sz="0" w:space="0" w:color="auto"/>
                      </w:divBdr>
                    </w:div>
                  </w:divsChild>
                </w:div>
                <w:div w:id="1228806229">
                  <w:marLeft w:val="0"/>
                  <w:marRight w:val="0"/>
                  <w:marTop w:val="0"/>
                  <w:marBottom w:val="0"/>
                  <w:divBdr>
                    <w:top w:val="none" w:sz="0" w:space="0" w:color="auto"/>
                    <w:left w:val="none" w:sz="0" w:space="0" w:color="auto"/>
                    <w:bottom w:val="none" w:sz="0" w:space="0" w:color="auto"/>
                    <w:right w:val="none" w:sz="0" w:space="0" w:color="auto"/>
                  </w:divBdr>
                  <w:divsChild>
                    <w:div w:id="480736192">
                      <w:marLeft w:val="0"/>
                      <w:marRight w:val="0"/>
                      <w:marTop w:val="0"/>
                      <w:marBottom w:val="0"/>
                      <w:divBdr>
                        <w:top w:val="none" w:sz="0" w:space="0" w:color="auto"/>
                        <w:left w:val="none" w:sz="0" w:space="0" w:color="auto"/>
                        <w:bottom w:val="none" w:sz="0" w:space="0" w:color="auto"/>
                        <w:right w:val="none" w:sz="0" w:space="0" w:color="auto"/>
                      </w:divBdr>
                    </w:div>
                  </w:divsChild>
                </w:div>
                <w:div w:id="21174286">
                  <w:marLeft w:val="0"/>
                  <w:marRight w:val="0"/>
                  <w:marTop w:val="0"/>
                  <w:marBottom w:val="0"/>
                  <w:divBdr>
                    <w:top w:val="none" w:sz="0" w:space="0" w:color="auto"/>
                    <w:left w:val="none" w:sz="0" w:space="0" w:color="auto"/>
                    <w:bottom w:val="none" w:sz="0" w:space="0" w:color="auto"/>
                    <w:right w:val="none" w:sz="0" w:space="0" w:color="auto"/>
                  </w:divBdr>
                  <w:divsChild>
                    <w:div w:id="144053726">
                      <w:marLeft w:val="0"/>
                      <w:marRight w:val="0"/>
                      <w:marTop w:val="0"/>
                      <w:marBottom w:val="0"/>
                      <w:divBdr>
                        <w:top w:val="none" w:sz="0" w:space="0" w:color="auto"/>
                        <w:left w:val="none" w:sz="0" w:space="0" w:color="auto"/>
                        <w:bottom w:val="none" w:sz="0" w:space="0" w:color="auto"/>
                        <w:right w:val="none" w:sz="0" w:space="0" w:color="auto"/>
                      </w:divBdr>
                    </w:div>
                  </w:divsChild>
                </w:div>
                <w:div w:id="420104472">
                  <w:marLeft w:val="0"/>
                  <w:marRight w:val="0"/>
                  <w:marTop w:val="0"/>
                  <w:marBottom w:val="0"/>
                  <w:divBdr>
                    <w:top w:val="none" w:sz="0" w:space="0" w:color="auto"/>
                    <w:left w:val="none" w:sz="0" w:space="0" w:color="auto"/>
                    <w:bottom w:val="none" w:sz="0" w:space="0" w:color="auto"/>
                    <w:right w:val="none" w:sz="0" w:space="0" w:color="auto"/>
                  </w:divBdr>
                  <w:divsChild>
                    <w:div w:id="1472989122">
                      <w:marLeft w:val="0"/>
                      <w:marRight w:val="0"/>
                      <w:marTop w:val="0"/>
                      <w:marBottom w:val="0"/>
                      <w:divBdr>
                        <w:top w:val="none" w:sz="0" w:space="0" w:color="auto"/>
                        <w:left w:val="none" w:sz="0" w:space="0" w:color="auto"/>
                        <w:bottom w:val="none" w:sz="0" w:space="0" w:color="auto"/>
                        <w:right w:val="none" w:sz="0" w:space="0" w:color="auto"/>
                      </w:divBdr>
                    </w:div>
                  </w:divsChild>
                </w:div>
                <w:div w:id="181287583">
                  <w:marLeft w:val="0"/>
                  <w:marRight w:val="0"/>
                  <w:marTop w:val="0"/>
                  <w:marBottom w:val="0"/>
                  <w:divBdr>
                    <w:top w:val="none" w:sz="0" w:space="0" w:color="auto"/>
                    <w:left w:val="none" w:sz="0" w:space="0" w:color="auto"/>
                    <w:bottom w:val="none" w:sz="0" w:space="0" w:color="auto"/>
                    <w:right w:val="none" w:sz="0" w:space="0" w:color="auto"/>
                  </w:divBdr>
                  <w:divsChild>
                    <w:div w:id="10121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872926">
      <w:bodyDiv w:val="1"/>
      <w:marLeft w:val="0"/>
      <w:marRight w:val="0"/>
      <w:marTop w:val="0"/>
      <w:marBottom w:val="0"/>
      <w:divBdr>
        <w:top w:val="none" w:sz="0" w:space="0" w:color="auto"/>
        <w:left w:val="none" w:sz="0" w:space="0" w:color="auto"/>
        <w:bottom w:val="none" w:sz="0" w:space="0" w:color="auto"/>
        <w:right w:val="none" w:sz="0" w:space="0" w:color="auto"/>
      </w:divBdr>
      <w:divsChild>
        <w:div w:id="1044522463">
          <w:marLeft w:val="0"/>
          <w:marRight w:val="0"/>
          <w:marTop w:val="0"/>
          <w:marBottom w:val="0"/>
          <w:divBdr>
            <w:top w:val="none" w:sz="0" w:space="0" w:color="auto"/>
            <w:left w:val="none" w:sz="0" w:space="0" w:color="auto"/>
            <w:bottom w:val="none" w:sz="0" w:space="0" w:color="auto"/>
            <w:right w:val="none" w:sz="0" w:space="0" w:color="auto"/>
          </w:divBdr>
          <w:divsChild>
            <w:div w:id="8887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0536">
      <w:bodyDiv w:val="1"/>
      <w:marLeft w:val="0"/>
      <w:marRight w:val="0"/>
      <w:marTop w:val="0"/>
      <w:marBottom w:val="0"/>
      <w:divBdr>
        <w:top w:val="none" w:sz="0" w:space="0" w:color="auto"/>
        <w:left w:val="none" w:sz="0" w:space="0" w:color="auto"/>
        <w:bottom w:val="none" w:sz="0" w:space="0" w:color="auto"/>
        <w:right w:val="none" w:sz="0" w:space="0" w:color="auto"/>
      </w:divBdr>
      <w:divsChild>
        <w:div w:id="195656386">
          <w:marLeft w:val="0"/>
          <w:marRight w:val="0"/>
          <w:marTop w:val="0"/>
          <w:marBottom w:val="0"/>
          <w:divBdr>
            <w:top w:val="none" w:sz="0" w:space="0" w:color="auto"/>
            <w:left w:val="none" w:sz="0" w:space="0" w:color="auto"/>
            <w:bottom w:val="none" w:sz="0" w:space="0" w:color="auto"/>
            <w:right w:val="none" w:sz="0" w:space="0" w:color="auto"/>
          </w:divBdr>
          <w:divsChild>
            <w:div w:id="1057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hyperlink" Target="https://doi.org/10.1148/radiol.232178" TargetMode="External"/><Relationship Id="rId21" Type="http://schemas.openxmlformats.org/officeDocument/2006/relationships/image" Target="media/image14.png"/><Relationship Id="rId34" Type="http://schemas.openxmlformats.org/officeDocument/2006/relationships/hyperlink" Target="https://doi.org/10.2214/AJR.19.22074" TargetMode="External"/><Relationship Id="rId42" Type="http://schemas.openxmlformats.org/officeDocument/2006/relationships/hyperlink" Target="https://doi.org/10.1038/s41598-026-37283-7" TargetMode="External"/><Relationship Id="rId47" Type="http://schemas.openxmlformats.org/officeDocument/2006/relationships/hyperlink" Target="https://doi.org/10.1515/bmt-2022-0142" TargetMode="External"/><Relationship Id="rId50" Type="http://schemas.openxmlformats.org/officeDocument/2006/relationships/hyperlink" Target="https://doi.org/10.5220/0013510200004619" TargetMode="External"/><Relationship Id="rId55" Type="http://schemas.openxmlformats.org/officeDocument/2006/relationships/hyperlink" Target="https://doi.org/10.7717/peerj-cs.2800"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wcrf.org/preventing-cancer/cancer-statistics/kidney-cancer-statistics/" TargetMode="External"/><Relationship Id="rId40" Type="http://schemas.openxmlformats.org/officeDocument/2006/relationships/hyperlink" Target="https://doi.org/10.1038/s41698-021-00195-y" TargetMode="External"/><Relationship Id="rId45" Type="http://schemas.openxmlformats.org/officeDocument/2006/relationships/hyperlink" Target="https://doi.org/10.1016/j.compbiomed.2021.104569" TargetMode="External"/><Relationship Id="rId53" Type="http://schemas.openxmlformats.org/officeDocument/2006/relationships/hyperlink" Target="https://doi.org/10.3390/app13053125" TargetMode="External"/><Relationship Id="rId58" Type="http://schemas.openxmlformats.org/officeDocument/2006/relationships/hyperlink" Target="https://doi.org/10.1109/TKDE.2009.191"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12.jp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doi.org/10.14740/wjon1279" TargetMode="External"/><Relationship Id="rId43" Type="http://schemas.openxmlformats.org/officeDocument/2006/relationships/hyperlink" Target="https://doi.org/10.1038/s41598-022-15634-4" TargetMode="External"/><Relationship Id="rId48" Type="http://schemas.openxmlformats.org/officeDocument/2006/relationships/hyperlink" Target="https://doi.org/10.1016/j.imu.2025.101663" TargetMode="External"/><Relationship Id="rId56" Type="http://schemas.openxmlformats.org/officeDocument/2006/relationships/hyperlink" Target="https://doi.org/10.1109/ACCESS.2025.3610027"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038/s41598-025-04606-z"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3322/caac.21834" TargetMode="External"/><Relationship Id="rId38" Type="http://schemas.openxmlformats.org/officeDocument/2006/relationships/hyperlink" Target="https://seer.cancer.gov/statfacts/html/kidrp.html" TargetMode="External"/><Relationship Id="rId46" Type="http://schemas.openxmlformats.org/officeDocument/2006/relationships/hyperlink" Target="https://doi.org/10.1038/s41598-025-94905-2" TargetMode="External"/><Relationship Id="rId59" Type="http://schemas.openxmlformats.org/officeDocument/2006/relationships/hyperlink" Target="https://doi.org/10.1007/978-3-030-01234-2_1" TargetMode="External"/><Relationship Id="rId20" Type="http://schemas.openxmlformats.org/officeDocument/2006/relationships/image" Target="media/image13.png"/><Relationship Id="rId41" Type="http://schemas.openxmlformats.org/officeDocument/2006/relationships/hyperlink" Target="https://doi.org/10.3390/jcm14144929" TargetMode="External"/><Relationship Id="rId54" Type="http://schemas.openxmlformats.org/officeDocument/2006/relationships/hyperlink" Target="https://doi.org/10.7717/peerj-cs.1717"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3322/caac.21660" TargetMode="External"/><Relationship Id="rId49" Type="http://schemas.openxmlformats.org/officeDocument/2006/relationships/hyperlink" Target="https://doi.org/10.1016/j.artmed.2022.102274" TargetMode="External"/><Relationship Id="rId57" Type="http://schemas.openxmlformats.org/officeDocument/2006/relationships/hyperlink" Target="http://www-formal.stanford.edu/jmc/whatisai/node1.html"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1155/2022/3861161" TargetMode="External"/><Relationship Id="rId52" Type="http://schemas.openxmlformats.org/officeDocument/2006/relationships/hyperlink" Target="https://doi.org/10.3390/electronics13244981" TargetMode="External"/><Relationship Id="rId60" Type="http://schemas.openxmlformats.org/officeDocument/2006/relationships/hyperlink" Target="https://doi.org/10.1109/CVPR.2016.9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CA682-B9FD-498B-A70A-68EFB94A4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12654</Words>
  <Characters>72131</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84616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2026-06-27T21:22:00Z</dcterms:created>
  <dcterms:modified xsi:type="dcterms:W3CDTF">2026-07-28T18:43:00Z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65c9164b-3afc-4a6b-bfa9-0c473c2f3c04</vt:lpwstr>
  </property>
</Properties>
</file>