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7983D" w14:textId="665932D3" w:rsidR="00566601" w:rsidRPr="00511C71" w:rsidRDefault="00034677" w:rsidP="00744582">
      <w:pPr>
        <w:bidi/>
        <w:spacing w:line="360" w:lineRule="auto"/>
        <w:jc w:val="right"/>
        <w:rPr>
          <w:rFonts w:ascii="Traditional Arabic" w:hAnsi="Traditional Arabic" w:cs="Traditional Arabic"/>
          <w:color w:val="000000" w:themeColor="text1"/>
          <w:sz w:val="32"/>
          <w:szCs w:val="32"/>
          <w:rtl/>
        </w:rPr>
      </w:pPr>
      <w:r w:rsidRPr="00511C71">
        <w:rPr>
          <w:rFonts w:ascii="Sakkal Majalla" w:eastAsia="Calibri" w:hAnsi="Sakkal Majalla" w:cs="Sakkal Majalla"/>
          <w:b/>
          <w:bCs/>
          <w:noProof/>
          <w:color w:val="000000" w:themeColor="text1"/>
          <w:kern w:val="2"/>
          <w:sz w:val="28"/>
          <w:szCs w:val="28"/>
        </w:rPr>
        <mc:AlternateContent>
          <mc:Choice Requires="wps">
            <w:drawing>
              <wp:anchor distT="0" distB="0" distL="114300" distR="114300" simplePos="0" relativeHeight="251660288" behindDoc="0" locked="0" layoutInCell="1" allowOverlap="1" wp14:anchorId="06FFB514" wp14:editId="785327F5">
                <wp:simplePos x="0" y="0"/>
                <wp:positionH relativeFrom="column">
                  <wp:posOffset>4800600</wp:posOffset>
                </wp:positionH>
                <wp:positionV relativeFrom="paragraph">
                  <wp:posOffset>-381000</wp:posOffset>
                </wp:positionV>
                <wp:extent cx="1788795" cy="145542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1788795" cy="1455420"/>
                        </a:xfrm>
                        <a:prstGeom prst="rect">
                          <a:avLst/>
                        </a:prstGeom>
                        <a:noFill/>
                        <a:ln w="6350">
                          <a:noFill/>
                        </a:ln>
                      </wps:spPr>
                      <wps:txbx>
                        <w:txbxContent>
                          <w:p w14:paraId="00DF0B77" w14:textId="77777777" w:rsidR="00024862" w:rsidRPr="00062084"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sz w:val="32"/>
                                <w:szCs w:val="32"/>
                                <w:rtl/>
                                <w:lang w:bidi="ar-EG"/>
                              </w:rPr>
                              <w:t xml:space="preserve">جامعة </w:t>
                            </w:r>
                            <w:proofErr w:type="spellStart"/>
                            <w:r w:rsidRPr="00034677">
                              <w:rPr>
                                <w:rFonts w:ascii="Traditional Arabic" w:hAnsi="Traditional Arabic" w:cs="Traditional Arabic"/>
                                <w:b/>
                                <w:bCs/>
                                <w:sz w:val="32"/>
                                <w:szCs w:val="32"/>
                                <w:rtl/>
                                <w:lang w:bidi="ar-EG"/>
                              </w:rPr>
                              <w:t>ميدأوشن</w:t>
                            </w:r>
                            <w:proofErr w:type="spellEnd"/>
                          </w:p>
                          <w:p w14:paraId="3BEB1D57" w14:textId="02388D85" w:rsidR="00525133"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كلية اعلام وتسويق</w:t>
                            </w:r>
                          </w:p>
                          <w:p w14:paraId="7ED5F624" w14:textId="49A179B4" w:rsidR="00470767"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تخصص تسويق رقمي</w:t>
                            </w:r>
                          </w:p>
                          <w:p w14:paraId="637BFDEA" w14:textId="119CC982" w:rsidR="00034677" w:rsidRPr="00034677" w:rsidRDefault="00034677" w:rsidP="00470767">
                            <w:pPr>
                              <w:jc w:val="center"/>
                              <w:rPr>
                                <w:rFonts w:ascii="Traditional Arabic" w:hAnsi="Traditional Arabic" w:cs="Traditional Arabic"/>
                                <w:b/>
                                <w:bCs/>
                                <w:sz w:val="32"/>
                                <w:szCs w:val="32"/>
                              </w:rPr>
                            </w:pPr>
                          </w:p>
                          <w:p w14:paraId="26C8F125" w14:textId="4743A77C" w:rsidR="00034677" w:rsidRPr="00034677"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noProof/>
                                <w:sz w:val="32"/>
                                <w:szCs w:val="32"/>
                              </w:rPr>
                              <w:drawing>
                                <wp:inline distT="0" distB="0" distL="0" distR="0" wp14:anchorId="475CD280" wp14:editId="4F04661F">
                                  <wp:extent cx="2226945" cy="206692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inline>
                              </w:drawing>
                            </w:r>
                            <w:r w:rsidRPr="00034677">
                              <w:rPr>
                                <w:rFonts w:ascii="Traditional Arabic" w:hAnsi="Traditional Arabic" w:cs="Traditional Arabic"/>
                                <w:b/>
                                <w:bCs/>
                                <w:sz w:val="32"/>
                                <w:szCs w:val="32"/>
                                <w:rtl/>
                                <w:lang w:bidi="ar-EG"/>
                              </w:rPr>
                              <w:t>كلية الإدارة</w:t>
                            </w:r>
                          </w:p>
                          <w:p w14:paraId="05D7EAF1" w14:textId="77777777" w:rsidR="00034677" w:rsidRPr="00034677" w:rsidRDefault="00034677" w:rsidP="00470767">
                            <w:pPr>
                              <w:jc w:val="center"/>
                              <w:rPr>
                                <w:rFonts w:ascii="Traditional Arabic" w:hAnsi="Traditional Arabic" w:cs="Traditional Arabic"/>
                                <w:sz w:val="32"/>
                                <w:szCs w:val="32"/>
                                <w:rtl/>
                                <w:lang w:bidi="ar-EG"/>
                              </w:rPr>
                            </w:pPr>
                            <w:r w:rsidRPr="00034677">
                              <w:rPr>
                                <w:rFonts w:ascii="Traditional Arabic" w:hAnsi="Traditional Arabic" w:cs="Traditional Arabic"/>
                                <w:b/>
                                <w:bCs/>
                                <w:sz w:val="32"/>
                                <w:szCs w:val="32"/>
                                <w:rtl/>
                                <w:lang w:bidi="ar-EG"/>
                              </w:rPr>
                              <w:t>قسم / تخصص................</w:t>
                            </w:r>
                          </w:p>
                          <w:p w14:paraId="7BF94D13" w14:textId="77777777" w:rsidR="00034677" w:rsidRPr="00062084" w:rsidRDefault="00034677" w:rsidP="00470767">
                            <w:pPr>
                              <w:jc w:val="center"/>
                              <w:rPr>
                                <w:rFonts w:ascii="Traditional Arabic" w:hAnsi="Traditional Arabic" w:cs="Traditional Arabic"/>
                                <w:sz w:val="32"/>
                                <w:szCs w:val="32"/>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FFB514" id="_x0000_t202" coordsize="21600,21600" o:spt="202" path="m,l,21600r21600,l21600,xe">
                <v:stroke joinstyle="miter"/>
                <v:path gradientshapeok="t" o:connecttype="rect"/>
              </v:shapetype>
              <v:shape id="مربع نص 1" o:spid="_x0000_s1026" type="#_x0000_t202" style="position:absolute;margin-left:378pt;margin-top:-30pt;width:140.85pt;height:11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" filled="f" stroked="f" strokeweight=".5pt">
                <v:textbox>
                  <w:txbxContent>
                    <w:p w14:paraId="00DF0B77" w14:textId="77777777" w:rsidR="00024862" w:rsidRPr="00062084"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sz w:val="32"/>
                          <w:szCs w:val="32"/>
                          <w:rtl/>
                          <w:lang w:bidi="ar-EG"/>
                        </w:rPr>
                        <w:t xml:space="preserve">جامعة </w:t>
                      </w:r>
                      <w:proofErr w:type="spellStart"/>
                      <w:r w:rsidRPr="00034677">
                        <w:rPr>
                          <w:rFonts w:ascii="Traditional Arabic" w:hAnsi="Traditional Arabic" w:cs="Traditional Arabic"/>
                          <w:b/>
                          <w:bCs/>
                          <w:sz w:val="32"/>
                          <w:szCs w:val="32"/>
                          <w:rtl/>
                          <w:lang w:bidi="ar-EG"/>
                        </w:rPr>
                        <w:t>ميدأوشن</w:t>
                      </w:r>
                      <w:proofErr w:type="spellEnd"/>
                    </w:p>
                    <w:p w14:paraId="3BEB1D57" w14:textId="02388D85" w:rsidR="00525133"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كلية اعلام وتسويق</w:t>
                      </w:r>
                    </w:p>
                    <w:p w14:paraId="7ED5F624" w14:textId="49A179B4" w:rsidR="00470767"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تخصص تسويق رقمي</w:t>
                      </w:r>
                    </w:p>
                    <w:p w14:paraId="637BFDEA" w14:textId="119CC982" w:rsidR="00034677" w:rsidRPr="00034677" w:rsidRDefault="00034677" w:rsidP="00470767">
                      <w:pPr>
                        <w:jc w:val="center"/>
                        <w:rPr>
                          <w:rFonts w:ascii="Traditional Arabic" w:hAnsi="Traditional Arabic" w:cs="Traditional Arabic"/>
                          <w:b/>
                          <w:bCs/>
                          <w:sz w:val="32"/>
                          <w:szCs w:val="32"/>
                        </w:rPr>
                      </w:pPr>
                    </w:p>
                    <w:p w14:paraId="26C8F125" w14:textId="4743A77C" w:rsidR="00034677" w:rsidRPr="00034677"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noProof/>
                          <w:sz w:val="32"/>
                          <w:szCs w:val="32"/>
                        </w:rPr>
                        <w:drawing>
                          <wp:inline distT="0" distB="0" distL="0" distR="0" wp14:anchorId="475CD280" wp14:editId="4F04661F">
                            <wp:extent cx="2226945" cy="206692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inline>
                        </w:drawing>
                      </w:r>
                      <w:r w:rsidRPr="00034677">
                        <w:rPr>
                          <w:rFonts w:ascii="Traditional Arabic" w:hAnsi="Traditional Arabic" w:cs="Traditional Arabic"/>
                          <w:b/>
                          <w:bCs/>
                          <w:sz w:val="32"/>
                          <w:szCs w:val="32"/>
                          <w:rtl/>
                          <w:lang w:bidi="ar-EG"/>
                        </w:rPr>
                        <w:t>كلية الإدارة</w:t>
                      </w:r>
                    </w:p>
                    <w:p w14:paraId="05D7EAF1" w14:textId="77777777" w:rsidR="00034677" w:rsidRPr="00034677" w:rsidRDefault="00034677" w:rsidP="00470767">
                      <w:pPr>
                        <w:jc w:val="center"/>
                        <w:rPr>
                          <w:rFonts w:ascii="Traditional Arabic" w:hAnsi="Traditional Arabic" w:cs="Traditional Arabic"/>
                          <w:sz w:val="32"/>
                          <w:szCs w:val="32"/>
                          <w:rtl/>
                          <w:lang w:bidi="ar-EG"/>
                        </w:rPr>
                      </w:pPr>
                      <w:r w:rsidRPr="00034677">
                        <w:rPr>
                          <w:rFonts w:ascii="Traditional Arabic" w:hAnsi="Traditional Arabic" w:cs="Traditional Arabic"/>
                          <w:b/>
                          <w:bCs/>
                          <w:sz w:val="32"/>
                          <w:szCs w:val="32"/>
                          <w:rtl/>
                          <w:lang w:bidi="ar-EG"/>
                        </w:rPr>
                        <w:t>قسم / تخصص................</w:t>
                      </w:r>
                    </w:p>
                    <w:p w14:paraId="7BF94D13" w14:textId="77777777" w:rsidR="00034677" w:rsidRPr="00062084" w:rsidRDefault="00034677" w:rsidP="00470767">
                      <w:pPr>
                        <w:jc w:val="center"/>
                        <w:rPr>
                          <w:rFonts w:ascii="Traditional Arabic" w:hAnsi="Traditional Arabic" w:cs="Traditional Arabic"/>
                          <w:sz w:val="32"/>
                          <w:szCs w:val="32"/>
                          <w:lang w:bidi="ar-EG"/>
                        </w:rPr>
                      </w:pPr>
                    </w:p>
                  </w:txbxContent>
                </v:textbox>
              </v:shape>
            </w:pict>
          </mc:Fallback>
        </mc:AlternateContent>
      </w:r>
      <w:r w:rsidR="00744582" w:rsidRPr="00511C71">
        <w:rPr>
          <w:rFonts w:ascii="Sakkal Majalla" w:eastAsia="Calibri" w:hAnsi="Sakkal Majalla" w:cs="Sakkal Majalla"/>
          <w:b/>
          <w:bCs/>
          <w:noProof/>
          <w:color w:val="000000" w:themeColor="text1"/>
          <w:kern w:val="2"/>
          <w:sz w:val="28"/>
          <w:szCs w:val="28"/>
          <w14:ligatures w14:val="standardContextual"/>
        </w:rPr>
        <w:drawing>
          <wp:anchor distT="0" distB="0" distL="114300" distR="114300" simplePos="0" relativeHeight="251659264" behindDoc="0" locked="0" layoutInCell="1" allowOverlap="1" wp14:anchorId="2798C34C" wp14:editId="54C51889">
            <wp:simplePos x="0" y="0"/>
            <wp:positionH relativeFrom="margin">
              <wp:posOffset>-754380</wp:posOffset>
            </wp:positionH>
            <wp:positionV relativeFrom="margin">
              <wp:posOffset>-571500</wp:posOffset>
            </wp:positionV>
            <wp:extent cx="2226945" cy="16002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600200"/>
                    </a:xfrm>
                    <a:prstGeom prst="rect">
                      <a:avLst/>
                    </a:prstGeom>
                  </pic:spPr>
                </pic:pic>
              </a:graphicData>
            </a:graphic>
            <wp14:sizeRelV relativeFrom="margin">
              <wp14:pctHeight>0</wp14:pctHeight>
            </wp14:sizeRelV>
          </wp:anchor>
        </w:drawing>
      </w:r>
    </w:p>
    <w:p w14:paraId="11350FA4" w14:textId="4432BD34" w:rsidR="00566601" w:rsidRPr="00511C71" w:rsidRDefault="00566601" w:rsidP="00566601">
      <w:pPr>
        <w:tabs>
          <w:tab w:val="left" w:pos="1872"/>
        </w:tabs>
        <w:bidi/>
        <w:spacing w:line="360" w:lineRule="auto"/>
        <w:jc w:val="both"/>
        <w:rPr>
          <w:rFonts w:ascii="Traditional Arabic" w:hAnsi="Traditional Arabic" w:cs="Traditional Arabic"/>
          <w:color w:val="000000" w:themeColor="text1"/>
          <w:sz w:val="32"/>
          <w:szCs w:val="32"/>
          <w:rtl/>
        </w:rPr>
      </w:pPr>
    </w:p>
    <w:p w14:paraId="7364138A" w14:textId="77777777" w:rsidR="00744582" w:rsidRPr="00511C71" w:rsidRDefault="00744582" w:rsidP="006A0EEA">
      <w:pPr>
        <w:bidi/>
        <w:spacing w:line="360" w:lineRule="auto"/>
        <w:rPr>
          <w:rFonts w:ascii="Traditional Arabic" w:hAnsi="Traditional Arabic" w:cs="Traditional Arabic"/>
          <w:b/>
          <w:bCs/>
          <w:color w:val="000000" w:themeColor="text1"/>
          <w:sz w:val="32"/>
          <w:szCs w:val="32"/>
          <w:rtl/>
        </w:rPr>
      </w:pPr>
    </w:p>
    <w:p w14:paraId="4DD3DDD1" w14:textId="7C330209" w:rsidR="00566601" w:rsidRDefault="00566601" w:rsidP="00744582">
      <w:pPr>
        <w:bidi/>
        <w:spacing w:line="360" w:lineRule="auto"/>
        <w:jc w:val="center"/>
        <w:rPr>
          <w:rFonts w:ascii="Traditional Arabic" w:hAnsi="Traditional Arabic" w:cs="Traditional Arabic"/>
          <w:b/>
          <w:bCs/>
          <w:color w:val="000000" w:themeColor="text1"/>
          <w:sz w:val="32"/>
          <w:szCs w:val="32"/>
          <w:rtl/>
        </w:rPr>
      </w:pPr>
      <w:r w:rsidRPr="00511C71">
        <w:rPr>
          <w:rFonts w:ascii="Traditional Arabic" w:hAnsi="Traditional Arabic" w:cs="Traditional Arabic"/>
          <w:b/>
          <w:bCs/>
          <w:color w:val="000000" w:themeColor="text1"/>
          <w:sz w:val="32"/>
          <w:szCs w:val="32"/>
          <w:rtl/>
        </w:rPr>
        <w:t>تأثير توظيف الذكاء العاطفي في الإعلانات الرقمية على تجربة المستهلك</w:t>
      </w:r>
    </w:p>
    <w:p w14:paraId="4BE21293" w14:textId="661EAE96" w:rsidR="00FC1D98" w:rsidRPr="00511C71" w:rsidRDefault="00FC1D98" w:rsidP="00FC1D98">
      <w:pPr>
        <w:bidi/>
        <w:spacing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"دراسة تطبيقية"</w:t>
      </w:r>
    </w:p>
    <w:p w14:paraId="6E30C5CA" w14:textId="77777777" w:rsidR="00566601" w:rsidRPr="00511C71" w:rsidRDefault="00566601" w:rsidP="00566601">
      <w:pPr>
        <w:spacing w:line="360" w:lineRule="auto"/>
        <w:jc w:val="center"/>
        <w:rPr>
          <w:rFonts w:ascii="Traditional Arabic" w:hAnsi="Traditional Arabic" w:cs="Traditional Arabic"/>
          <w:color w:val="000000" w:themeColor="text1"/>
          <w:sz w:val="32"/>
          <w:szCs w:val="32"/>
          <w:rtl/>
        </w:rPr>
      </w:pPr>
    </w:p>
    <w:p w14:paraId="67988171" w14:textId="77777777" w:rsidR="00566601" w:rsidRPr="00511C71" w:rsidRDefault="00566601" w:rsidP="00566601">
      <w:pPr>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Pr>
        <w:t>The Impact of Employing Emotional Intelligence in Digital Advertising on Consumer Experience</w:t>
      </w:r>
    </w:p>
    <w:p w14:paraId="5D16FF08" w14:textId="12A45436" w:rsidR="00113586" w:rsidRPr="00511C71" w:rsidRDefault="00113586" w:rsidP="00566601">
      <w:pPr>
        <w:bidi/>
        <w:spacing w:line="360" w:lineRule="auto"/>
        <w:jc w:val="both"/>
        <w:rPr>
          <w:rFonts w:ascii="Traditional Arabic" w:hAnsi="Traditional Arabic" w:cs="Traditional Arabic"/>
          <w:color w:val="000000" w:themeColor="text1"/>
          <w:sz w:val="32"/>
          <w:szCs w:val="32"/>
          <w:rtl/>
          <w:lang w:bidi="ar-EG"/>
        </w:rPr>
      </w:pPr>
    </w:p>
    <w:p w14:paraId="453F5E74" w14:textId="6D6FC037" w:rsidR="00566601" w:rsidRPr="00511C71" w:rsidRDefault="00566601" w:rsidP="006A0EEA">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إع</w:t>
      </w:r>
      <w:r w:rsidRPr="00511C71">
        <w:rPr>
          <w:rFonts w:ascii="Traditional Arabic" w:hAnsi="Traditional Arabic" w:cs="Traditional Arabic" w:hint="cs"/>
          <w:b/>
          <w:bCs/>
          <w:color w:val="000000" w:themeColor="text1"/>
          <w:sz w:val="32"/>
          <w:szCs w:val="32"/>
          <w:rtl/>
          <w:lang w:bidi="ar-EG"/>
        </w:rPr>
        <w:t>ــــــــــــــــــــــــــ</w:t>
      </w:r>
      <w:r w:rsidRPr="00511C71">
        <w:rPr>
          <w:rFonts w:ascii="Traditional Arabic" w:hAnsi="Traditional Arabic" w:cs="Traditional Arabic"/>
          <w:b/>
          <w:bCs/>
          <w:color w:val="000000" w:themeColor="text1"/>
          <w:sz w:val="32"/>
          <w:szCs w:val="32"/>
          <w:rtl/>
          <w:lang w:bidi="ar-EG"/>
        </w:rPr>
        <w:t>داد</w:t>
      </w:r>
      <w:r w:rsidRPr="00511C71">
        <w:rPr>
          <w:rFonts w:ascii="Traditional Arabic" w:hAnsi="Traditional Arabic" w:cs="Traditional Arabic" w:hint="cs"/>
          <w:b/>
          <w:bCs/>
          <w:color w:val="000000" w:themeColor="text1"/>
          <w:sz w:val="32"/>
          <w:szCs w:val="32"/>
          <w:rtl/>
          <w:lang w:bidi="ar-EG"/>
        </w:rPr>
        <w:t>/</w:t>
      </w:r>
    </w:p>
    <w:p w14:paraId="451BA98B" w14:textId="0C45F3F8" w:rsidR="009D4497" w:rsidRPr="00511C71" w:rsidRDefault="009D4497" w:rsidP="006A0EEA">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شروق نور حسن</w:t>
      </w:r>
    </w:p>
    <w:p w14:paraId="72471FE8" w14:textId="51441043" w:rsidR="009D4497" w:rsidRPr="00511C71" w:rsidRDefault="009D4497" w:rsidP="006A0EEA">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2021205473</w:t>
      </w:r>
    </w:p>
    <w:p w14:paraId="631823EA" w14:textId="7794518F" w:rsidR="006A0EEA" w:rsidRPr="00511C71" w:rsidRDefault="006A0EEA" w:rsidP="006A0EEA">
      <w:pPr>
        <w:bidi/>
        <w:spacing w:line="360" w:lineRule="auto"/>
        <w:jc w:val="center"/>
        <w:rPr>
          <w:rFonts w:ascii="Traditional Arabic" w:hAnsi="Traditional Arabic" w:cs="Traditional Arabic"/>
          <w:b/>
          <w:bCs/>
          <w:color w:val="000000" w:themeColor="text1"/>
          <w:sz w:val="32"/>
          <w:szCs w:val="32"/>
          <w:lang w:val="en" w:bidi="ar-EG"/>
        </w:rPr>
      </w:pPr>
      <w:r w:rsidRPr="00511C71">
        <w:rPr>
          <w:rFonts w:ascii="Traditional Arabic" w:hAnsi="Traditional Arabic" w:cs="Traditional Arabic"/>
          <w:b/>
          <w:bCs/>
          <w:color w:val="000000" w:themeColor="text1"/>
          <w:sz w:val="32"/>
          <w:szCs w:val="32"/>
          <w:rtl/>
        </w:rPr>
        <w:t>إشراف الدكتور</w:t>
      </w:r>
      <w:r w:rsidRPr="00511C71">
        <w:rPr>
          <w:rFonts w:ascii="Traditional Arabic" w:hAnsi="Traditional Arabic" w:cs="Traditional Arabic" w:hint="cs"/>
          <w:b/>
          <w:bCs/>
          <w:color w:val="000000" w:themeColor="text1"/>
          <w:sz w:val="32"/>
          <w:szCs w:val="32"/>
          <w:rtl/>
        </w:rPr>
        <w:t>/</w:t>
      </w:r>
    </w:p>
    <w:p w14:paraId="3026A346" w14:textId="7C76E0A0" w:rsidR="006A0EEA" w:rsidRPr="00511C71" w:rsidRDefault="006A0EEA" w:rsidP="006A0EEA">
      <w:pPr>
        <w:bidi/>
        <w:spacing w:line="360" w:lineRule="auto"/>
        <w:jc w:val="center"/>
        <w:rPr>
          <w:rFonts w:ascii="Traditional Arabic" w:hAnsi="Traditional Arabic" w:cs="Traditional Arabic"/>
          <w:b/>
          <w:bCs/>
          <w:color w:val="000000" w:themeColor="text1"/>
          <w:sz w:val="32"/>
          <w:szCs w:val="32"/>
          <w:lang w:val="en" w:bidi="ar-EG"/>
        </w:rPr>
      </w:pPr>
      <w:r w:rsidRPr="00511C71">
        <w:rPr>
          <w:rFonts w:ascii="Traditional Arabic" w:hAnsi="Traditional Arabic" w:cs="Traditional Arabic"/>
          <w:b/>
          <w:bCs/>
          <w:color w:val="000000" w:themeColor="text1"/>
          <w:sz w:val="32"/>
          <w:szCs w:val="32"/>
          <w:rtl/>
        </w:rPr>
        <w:t>محمد عويس</w:t>
      </w:r>
    </w:p>
    <w:p w14:paraId="09898D29" w14:textId="743CF0A2" w:rsidR="0036431A" w:rsidRPr="00511C71" w:rsidRDefault="006A0EEA" w:rsidP="006A0EEA">
      <w:pPr>
        <w:spacing w:line="360" w:lineRule="auto"/>
        <w:jc w:val="center"/>
        <w:rPr>
          <w:rFonts w:ascii="Traditional Arabic" w:hAnsi="Traditional Arabic" w:cs="Traditional Arabic"/>
          <w:b/>
          <w:bCs/>
          <w:color w:val="000000" w:themeColor="text1"/>
          <w:sz w:val="32"/>
          <w:szCs w:val="32"/>
          <w:rtl/>
          <w:lang w:val="en" w:bidi="ar-EG"/>
        </w:rPr>
      </w:pPr>
      <w:r w:rsidRPr="00511C71">
        <w:rPr>
          <w:rFonts w:ascii="Traditional Arabic" w:hAnsi="Traditional Arabic" w:cs="Traditional Arabic" w:hint="cs"/>
          <w:b/>
          <w:bCs/>
          <w:color w:val="000000" w:themeColor="text1"/>
          <w:sz w:val="32"/>
          <w:szCs w:val="32"/>
          <w:rtl/>
          <w:lang w:val="en" w:bidi="ar-EG"/>
        </w:rPr>
        <w:t>1446/2025</w:t>
      </w:r>
    </w:p>
    <w:p w14:paraId="5A761A9C" w14:textId="72EC0F99" w:rsidR="001E254B" w:rsidRPr="00B82E44" w:rsidRDefault="001E254B" w:rsidP="00B82E44">
      <w:pPr>
        <w:pStyle w:val="a5"/>
      </w:pPr>
    </w:p>
    <w:p w14:paraId="7D8749AB" w14:textId="707D5B3A" w:rsidR="00566601" w:rsidRPr="00B82E44" w:rsidRDefault="00566601" w:rsidP="00B82E44">
      <w:pPr>
        <w:bidi/>
        <w:rPr>
          <w:rFonts w:ascii="Traditional Arabic" w:hAnsi="Traditional Arabic" w:cs="Traditional Arabic"/>
          <w:b/>
          <w:bCs/>
          <w:color w:val="000000" w:themeColor="text1"/>
          <w:sz w:val="44"/>
          <w:szCs w:val="44"/>
          <w:lang w:val="en" w:bidi="ar-EG"/>
        </w:rPr>
      </w:pPr>
      <w:bookmarkStart w:id="0" w:name="_Toc212646369"/>
      <w:r w:rsidRPr="00B82E44">
        <w:rPr>
          <w:rFonts w:ascii="Traditional Arabic" w:hAnsi="Traditional Arabic" w:cs="Traditional Arabic"/>
          <w:b/>
          <w:bCs/>
          <w:color w:val="000000" w:themeColor="text1"/>
          <w:sz w:val="32"/>
          <w:szCs w:val="32"/>
          <w:rtl/>
        </w:rPr>
        <w:t>مشكلة الدراسة</w:t>
      </w:r>
      <w:r w:rsidR="00EE499C" w:rsidRPr="00B82E44">
        <w:rPr>
          <w:rFonts w:ascii="Traditional Arabic" w:hAnsi="Traditional Arabic" w:cs="Traditional Arabic"/>
          <w:b/>
          <w:bCs/>
          <w:color w:val="000000" w:themeColor="text1"/>
          <w:sz w:val="32"/>
          <w:szCs w:val="32"/>
          <w:rtl/>
        </w:rPr>
        <w:t>:</w:t>
      </w:r>
      <w:bookmarkEnd w:id="0"/>
    </w:p>
    <w:p w14:paraId="79B036F2" w14:textId="77777777" w:rsidR="00A25FD1" w:rsidRPr="00511C71" w:rsidRDefault="0032756A" w:rsidP="00A25FD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تتمثل مشكلة هذه الدراسة في السعي إلى فهم مدى تأثير توظيف الذكاء العاطفي في الإعلانات الرقمية على تجربة المستهلك، في ظل التحول المتسارع نحو التسويق الإلكتروني واعتماد الشركات على الإعلانات الرقمية كوسيلة رئيسة للتواصل مع جمهورها</w:t>
      </w:r>
      <w:r w:rsidR="00416A08"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فعلى الرغم من الانتشار الواسع لهذه الإعلانات عبر مختلف المنصات الرقمية، إلا أن كثيرًا منها لا يحقق التأثير المطلوب في جذب المستهلك أو إقناعه أو خلق تجربة تفاعلية إيجابية ومستدامة معه</w:t>
      </w:r>
      <w:r w:rsidR="00416A08"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ويُعزى ذلك في كثير من الأحيان  إلى افتقار الرسائل الإعلانية إلى البعد العاطفي الذي يُعدّ أحد أهم المحددات النفسية لسلوك المستهلك</w:t>
      </w:r>
      <w:r w:rsidRPr="00511C71">
        <w:rPr>
          <w:rFonts w:ascii="Traditional Arabic" w:hAnsi="Traditional Arabic" w:cs="Traditional Arabic"/>
          <w:color w:val="000000" w:themeColor="text1"/>
          <w:sz w:val="32"/>
          <w:szCs w:val="32"/>
        </w:rPr>
        <w:t>.</w:t>
      </w:r>
    </w:p>
    <w:p w14:paraId="226A5EEF" w14:textId="77777777" w:rsidR="00A25FD1" w:rsidRPr="00511C71" w:rsidRDefault="0032756A" w:rsidP="00A25FD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لقد أظهرت الدراسات الحديثة أن المستهلك لا يتفاعل فقط مع المضمون المعرفي أو المعلوماتي للإعلان، بل يستجيب بدرجة أكبر للرسائل التي تلامس مشاعره وتعبّر عن احتياجاته النفسية والاجتماعية</w:t>
      </w:r>
      <w:r w:rsidR="00A25FD1"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ومع ذلك فإن عدداً من المعلنين لا يزال يعتمد على أساليب إعلانية تقليدية تركز على الجانب الوصفي أو المنطقي، متجاهلين أهمية الذكاء العاطفي كعنصر مؤثر في تصميم الإعلان الرقمي، وفي بناء علاقة وجدانية مع الجمهور</w:t>
      </w:r>
      <w:r w:rsidRPr="00511C71">
        <w:rPr>
          <w:rFonts w:ascii="Traditional Arabic" w:hAnsi="Traditional Arabic" w:cs="Traditional Arabic"/>
          <w:color w:val="000000" w:themeColor="text1"/>
          <w:sz w:val="32"/>
          <w:szCs w:val="32"/>
        </w:rPr>
        <w:t>.</w:t>
      </w:r>
    </w:p>
    <w:p w14:paraId="2ACEE96D" w14:textId="19498EAA" w:rsidR="0032756A" w:rsidRPr="00511C71" w:rsidRDefault="0032756A" w:rsidP="00A25FD1">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من هذا المنطلق</w:t>
      </w:r>
      <w:r w:rsidR="00A25FD1"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تسعى الدراسة الحالية إلى معالجة هذا القصور من خلال تحليل الكيفية التي يمكن عبرها توظيف الذكاء العاطفي في الإعلانات الرقمية لخلق تجربة أكثر عمقًا وتأثيرًا لدى المستهلك</w:t>
      </w:r>
      <w:r w:rsidR="00A25FD1"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تهدف إلى الكشف عن الأبعاد المختلفة للذكاء العاطفي (كالوعي الذاتي، والتنظيم الذاتي، والتعاطف، والمهارات الاجتماعية) ودورها في تشكيل استجابة المستهلك وانطباعاته تجاه الإعلانات الرقمية</w:t>
      </w:r>
      <w:r w:rsidRPr="00511C71">
        <w:rPr>
          <w:rFonts w:ascii="Traditional Arabic" w:hAnsi="Traditional Arabic" w:cs="Traditional Arabic"/>
          <w:color w:val="000000" w:themeColor="text1"/>
          <w:sz w:val="32"/>
          <w:szCs w:val="32"/>
        </w:rPr>
        <w:t>.</w:t>
      </w:r>
    </w:p>
    <w:p w14:paraId="158DB7DF" w14:textId="77777777" w:rsidR="00A25FD1" w:rsidRPr="00511C71" w:rsidRDefault="0032756A" w:rsidP="0032756A">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وبناءً على ما سبق، تتحدد مشكلة الدراسة في التساؤل الرئيس الآتي</w:t>
      </w:r>
      <w:r w:rsidRPr="00511C71">
        <w:rPr>
          <w:rFonts w:ascii="Traditional Arabic" w:hAnsi="Traditional Arabic" w:cs="Traditional Arabic"/>
          <w:color w:val="000000" w:themeColor="text1"/>
          <w:sz w:val="32"/>
          <w:szCs w:val="32"/>
        </w:rPr>
        <w:t>:</w:t>
      </w:r>
    </w:p>
    <w:p w14:paraId="5EDDC599" w14:textId="40018665" w:rsidR="0032756A" w:rsidRDefault="0032756A" w:rsidP="00A25FD1">
      <w:pPr>
        <w:bidi/>
        <w:spacing w:line="360" w:lineRule="auto"/>
        <w:jc w:val="center"/>
        <w:rPr>
          <w:rFonts w:ascii="Traditional Arabic" w:hAnsi="Traditional Arabic" w:cs="Traditional Arabic"/>
          <w:b/>
          <w:bCs/>
          <w:color w:val="000000" w:themeColor="text1"/>
          <w:sz w:val="32"/>
          <w:szCs w:val="32"/>
          <w:rtl/>
        </w:rPr>
      </w:pPr>
      <w:r w:rsidRPr="00511C71">
        <w:rPr>
          <w:rFonts w:ascii="Traditional Arabic" w:hAnsi="Traditional Arabic" w:cs="Traditional Arabic"/>
          <w:b/>
          <w:bCs/>
          <w:color w:val="000000" w:themeColor="text1"/>
          <w:sz w:val="32"/>
          <w:szCs w:val="32"/>
          <w:rtl/>
        </w:rPr>
        <w:lastRenderedPageBreak/>
        <w:t>ما مدى تأثير توظيف الذكاء العاطفي في الإعلانات الرقمية على تجربة المستهلك؟</w:t>
      </w:r>
    </w:p>
    <w:p w14:paraId="6DDFD809" w14:textId="77777777" w:rsidR="00E46884" w:rsidRPr="00E46884" w:rsidRDefault="00E46884" w:rsidP="00E46884">
      <w:pPr>
        <w:bidi/>
        <w:spacing w:line="360" w:lineRule="auto"/>
        <w:rPr>
          <w:rFonts w:ascii="Traditional Arabic" w:hAnsi="Traditional Arabic" w:cs="Traditional Arabic"/>
          <w:b/>
          <w:bCs/>
          <w:color w:val="000000" w:themeColor="text1"/>
          <w:sz w:val="32"/>
          <w:szCs w:val="32"/>
        </w:rPr>
      </w:pPr>
      <w:bookmarkStart w:id="1" w:name="_Toc212646372"/>
      <w:r w:rsidRPr="00E46884">
        <w:rPr>
          <w:rFonts w:ascii="Traditional Arabic" w:hAnsi="Traditional Arabic" w:cs="Traditional Arabic"/>
          <w:b/>
          <w:bCs/>
          <w:color w:val="000000" w:themeColor="text1"/>
          <w:sz w:val="32"/>
          <w:szCs w:val="32"/>
          <w:rtl/>
        </w:rPr>
        <w:t>تساؤلات الدراسة:</w:t>
      </w:r>
      <w:bookmarkEnd w:id="1"/>
    </w:p>
    <w:p w14:paraId="3F6FC3AF" w14:textId="77777777" w:rsidR="00E46884" w:rsidRPr="00E46884" w:rsidRDefault="00E46884" w:rsidP="00E46884">
      <w:pPr>
        <w:numPr>
          <w:ilvl w:val="0"/>
          <w:numId w:val="4"/>
        </w:numPr>
        <w:bidi/>
        <w:spacing w:line="360" w:lineRule="auto"/>
        <w:rPr>
          <w:rFonts w:ascii="Traditional Arabic" w:hAnsi="Traditional Arabic" w:cs="Traditional Arabic"/>
          <w:color w:val="000000" w:themeColor="text1"/>
          <w:sz w:val="32"/>
          <w:szCs w:val="32"/>
        </w:rPr>
      </w:pPr>
      <w:r w:rsidRPr="00E46884">
        <w:rPr>
          <w:rFonts w:ascii="Traditional Arabic" w:hAnsi="Traditional Arabic" w:cs="Traditional Arabic"/>
          <w:color w:val="000000" w:themeColor="text1"/>
          <w:sz w:val="32"/>
          <w:szCs w:val="32"/>
          <w:rtl/>
        </w:rPr>
        <w:t>إلى أي مدى يدرك المستهلكون استخدام العناصر المرتبطة بالذكاء العاطفي في الإعلانات الرقمية، وكيف يؤثر هذا الإدراك على توجهاتهم وسلوكهم الشرائي؟</w:t>
      </w:r>
    </w:p>
    <w:p w14:paraId="3DB2F880" w14:textId="77777777" w:rsidR="00E46884" w:rsidRPr="00E46884" w:rsidRDefault="00E46884" w:rsidP="00E46884">
      <w:pPr>
        <w:numPr>
          <w:ilvl w:val="0"/>
          <w:numId w:val="4"/>
        </w:numPr>
        <w:bidi/>
        <w:spacing w:line="360" w:lineRule="auto"/>
        <w:rPr>
          <w:rFonts w:ascii="Traditional Arabic" w:hAnsi="Traditional Arabic" w:cs="Traditional Arabic"/>
          <w:color w:val="000000" w:themeColor="text1"/>
          <w:sz w:val="32"/>
          <w:szCs w:val="32"/>
        </w:rPr>
      </w:pPr>
      <w:r w:rsidRPr="00E46884">
        <w:rPr>
          <w:rFonts w:ascii="Traditional Arabic" w:hAnsi="Traditional Arabic" w:cs="Traditional Arabic"/>
          <w:color w:val="000000" w:themeColor="text1"/>
          <w:sz w:val="32"/>
          <w:szCs w:val="32"/>
          <w:rtl/>
        </w:rPr>
        <w:t>ما هي الأبعاد العاطفية الأكثر تأثيرًا في تشكيل تجربة المستهلك أثناء تفاعله مع الإعلانات الرقمية، مثل السعادة، الحماس، أو التعاطف؟</w:t>
      </w:r>
    </w:p>
    <w:p w14:paraId="15F41DDF" w14:textId="77777777" w:rsidR="00E46884" w:rsidRPr="00E46884" w:rsidRDefault="00E46884" w:rsidP="00E46884">
      <w:pPr>
        <w:numPr>
          <w:ilvl w:val="0"/>
          <w:numId w:val="4"/>
        </w:numPr>
        <w:bidi/>
        <w:spacing w:line="360" w:lineRule="auto"/>
        <w:rPr>
          <w:rFonts w:ascii="Traditional Arabic" w:hAnsi="Traditional Arabic" w:cs="Traditional Arabic"/>
          <w:color w:val="000000" w:themeColor="text1"/>
          <w:sz w:val="32"/>
          <w:szCs w:val="32"/>
        </w:rPr>
      </w:pPr>
      <w:r w:rsidRPr="00E46884">
        <w:rPr>
          <w:rFonts w:ascii="Traditional Arabic" w:hAnsi="Traditional Arabic" w:cs="Traditional Arabic" w:hint="cs"/>
          <w:color w:val="000000" w:themeColor="text1"/>
          <w:sz w:val="32"/>
          <w:szCs w:val="32"/>
          <w:rtl/>
        </w:rPr>
        <w:t xml:space="preserve">ما </w:t>
      </w:r>
      <w:r w:rsidRPr="00E46884">
        <w:rPr>
          <w:rFonts w:ascii="Traditional Arabic" w:hAnsi="Traditional Arabic" w:cs="Traditional Arabic"/>
          <w:color w:val="000000" w:themeColor="text1"/>
          <w:sz w:val="32"/>
          <w:szCs w:val="32"/>
          <w:rtl/>
        </w:rPr>
        <w:t xml:space="preserve">مدى </w:t>
      </w:r>
      <w:r w:rsidRPr="00E46884">
        <w:rPr>
          <w:rFonts w:ascii="Traditional Arabic" w:hAnsi="Traditional Arabic" w:cs="Traditional Arabic" w:hint="cs"/>
          <w:color w:val="000000" w:themeColor="text1"/>
          <w:sz w:val="32"/>
          <w:szCs w:val="32"/>
          <w:rtl/>
        </w:rPr>
        <w:t>مساهمة</w:t>
      </w:r>
      <w:r w:rsidRPr="00E46884">
        <w:rPr>
          <w:rFonts w:ascii="Traditional Arabic" w:hAnsi="Traditional Arabic" w:cs="Traditional Arabic"/>
          <w:color w:val="000000" w:themeColor="text1"/>
          <w:sz w:val="32"/>
          <w:szCs w:val="32"/>
          <w:rtl/>
        </w:rPr>
        <w:t xml:space="preserve"> توظيف الذكاء العاطفي في الإعلانات الرقمية في تعزيز مستوى رضا المستهلك وولائه للعلامة التجارية</w:t>
      </w:r>
      <w:r w:rsidRPr="00E46884">
        <w:rPr>
          <w:rFonts w:ascii="Traditional Arabic" w:hAnsi="Traditional Arabic" w:cs="Traditional Arabic" w:hint="cs"/>
          <w:color w:val="000000" w:themeColor="text1"/>
          <w:sz w:val="32"/>
          <w:szCs w:val="32"/>
          <w:rtl/>
        </w:rPr>
        <w:t>؟</w:t>
      </w:r>
    </w:p>
    <w:p w14:paraId="0FE8B7CC" w14:textId="71B4A91C" w:rsidR="00E46884" w:rsidRPr="00E46884" w:rsidRDefault="00E46884" w:rsidP="00E46884">
      <w:pPr>
        <w:numPr>
          <w:ilvl w:val="0"/>
          <w:numId w:val="4"/>
        </w:numPr>
        <w:bidi/>
        <w:spacing w:line="360" w:lineRule="auto"/>
        <w:rPr>
          <w:rFonts w:ascii="Traditional Arabic" w:hAnsi="Traditional Arabic" w:cs="Traditional Arabic"/>
          <w:color w:val="000000" w:themeColor="text1"/>
          <w:sz w:val="32"/>
          <w:szCs w:val="32"/>
        </w:rPr>
      </w:pPr>
      <w:r w:rsidRPr="00E46884">
        <w:rPr>
          <w:rFonts w:ascii="Traditional Arabic" w:hAnsi="Traditional Arabic" w:cs="Traditional Arabic"/>
          <w:color w:val="000000" w:themeColor="text1"/>
          <w:sz w:val="32"/>
          <w:szCs w:val="32"/>
          <w:rtl/>
        </w:rPr>
        <w:t>هل تختلف استجابة المستهلكين للذكاء العاطفي في الإعلانات تبعًا للخصائص الديموغرافية (مثل العمر أو النوع أو الدخل)؟</w:t>
      </w:r>
    </w:p>
    <w:p w14:paraId="4079A614" w14:textId="045D0258" w:rsidR="00566601" w:rsidRPr="00511C71" w:rsidRDefault="00566601" w:rsidP="009B6D07">
      <w:pPr>
        <w:pStyle w:val="1"/>
        <w:bidi/>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t xml:space="preserve"> </w:t>
      </w:r>
      <w:bookmarkStart w:id="2" w:name="_Toc212646370"/>
      <w:r w:rsidRPr="00511C71">
        <w:rPr>
          <w:rFonts w:ascii="Traditional Arabic" w:hAnsi="Traditional Arabic" w:cs="Traditional Arabic"/>
          <w:b/>
          <w:bCs/>
          <w:color w:val="000000" w:themeColor="text1"/>
          <w:rtl/>
        </w:rPr>
        <w:t>أهمية الدراسة</w:t>
      </w:r>
      <w:r w:rsidR="00A25FD1" w:rsidRPr="00511C71">
        <w:rPr>
          <w:rFonts w:ascii="Traditional Arabic" w:hAnsi="Traditional Arabic" w:cs="Traditional Arabic"/>
          <w:b/>
          <w:bCs/>
          <w:color w:val="000000" w:themeColor="text1"/>
          <w:rtl/>
        </w:rPr>
        <w:t>:</w:t>
      </w:r>
      <w:bookmarkEnd w:id="2"/>
    </w:p>
    <w:p w14:paraId="19AEE6BC" w14:textId="77777777" w:rsidR="00FF0F6F" w:rsidRPr="00511C71" w:rsidRDefault="00E2367E" w:rsidP="00FF0F6F">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تنبع أهمية هذه الدراسة من جانبين رئيسيين أحدهما علمي والآخر تطبيقي، يعكسان القيمة النظرية والعملية التي يمكن أن تضيفها نتائج البحث إلى ميدان التسويق والإعلام الرقمي</w:t>
      </w:r>
      <w:r w:rsidRPr="00511C71">
        <w:rPr>
          <w:rFonts w:ascii="Traditional Arabic" w:hAnsi="Traditional Arabic" w:cs="Traditional Arabic"/>
          <w:color w:val="000000" w:themeColor="text1"/>
          <w:sz w:val="32"/>
          <w:szCs w:val="32"/>
        </w:rPr>
        <w:t>.</w:t>
      </w:r>
    </w:p>
    <w:p w14:paraId="52B9A11C" w14:textId="77777777" w:rsidR="00040B93" w:rsidRPr="00511C71" w:rsidRDefault="00E2367E" w:rsidP="00040B93">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فعلى الصعيد العلمي</w:t>
      </w:r>
      <w:r w:rsidR="00FF0F6F"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تسهم الدراسة في إثراء الأدبيات التسويقية والنفسية من خلال دمج مفهوم الذكاء العاطفي ضمن سياق الإعلانات الرقمية، وهو مجال ما يزال بحاجة إلى مزيد من البحث والتحليل</w:t>
      </w:r>
      <w:r w:rsidR="00FF0F6F"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 xml:space="preserve">إذ تسعى الدراسة إلى تقديم منظور نظري متكامل يوضح كيف يمكن للأبعاد العاطفية، مثل الوعي الذاتي والتعاطف والتنظيم الانفعالي، أن تتفاعل </w:t>
      </w:r>
      <w:r w:rsidRPr="00511C71">
        <w:rPr>
          <w:rFonts w:ascii="Traditional Arabic" w:hAnsi="Traditional Arabic" w:cs="Traditional Arabic"/>
          <w:color w:val="000000" w:themeColor="text1"/>
          <w:sz w:val="32"/>
          <w:szCs w:val="32"/>
          <w:rtl/>
        </w:rPr>
        <w:lastRenderedPageBreak/>
        <w:t>مع سلوك المستهلك أثناء تعرضه للإعلان الرقمي</w:t>
      </w:r>
      <w:r w:rsidR="00FF0F6F"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تهدف إلى تقديم نموذج تفسيري جديد يربط بين الأبعاد العاطفية والسلوكية لتجربة المستهلك، بما يسهم في توسيع الفهم العلمي لآليات التأثير النفسي في التسويق الرقمي ويغني الإطار المعرفي للأبحاث المستقبلية في هذا المجال</w:t>
      </w:r>
      <w:r w:rsidRPr="00511C71">
        <w:rPr>
          <w:rFonts w:ascii="Traditional Arabic" w:hAnsi="Traditional Arabic" w:cs="Traditional Arabic"/>
          <w:color w:val="000000" w:themeColor="text1"/>
          <w:sz w:val="32"/>
          <w:szCs w:val="32"/>
        </w:rPr>
        <w:t>.</w:t>
      </w:r>
    </w:p>
    <w:p w14:paraId="055C131B" w14:textId="199C1167" w:rsidR="00914A45" w:rsidRPr="00511C71" w:rsidRDefault="00E2367E" w:rsidP="00FC1D98">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أما من الناحية التطبيقية فتتجلى أهمية الدراسة في تمكين المؤسسات والشركات من تصميم إعلانات رقمية أكثر فاعلية من خلال توظيف الذكاء العاطفي في صياغة الرسائل التسويقية</w:t>
      </w:r>
      <w:r w:rsidR="00914A45"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إذ يمكن للنتائج المتوقعة أن تساعد المسوقين على فهم أعمق لديناميكيات المشاعر في استجابات المستهلكين، وبالتالي تحسين استراتيجيات الاتصال التسويقي وتعزيز قدرة العلامة التجارية على بناء علاقات طويلة الأمد مع العملاء قائمة على الثقة والارتباط العاطفي الإيجابي</w:t>
      </w:r>
      <w:r w:rsidR="00914A45"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وبهذا تقدم الدراسة أدوات عملية تساهم في رفع جودة الحملات الرقمية وتحقيق أهدافها الاتصالية والتجارية في بيئة تسويقية تتسم بالتنافسية العالية والتغير السريع</w:t>
      </w:r>
      <w:r w:rsidRPr="00511C71">
        <w:rPr>
          <w:rFonts w:ascii="Traditional Arabic" w:hAnsi="Traditional Arabic" w:cs="Traditional Arabic"/>
          <w:color w:val="000000" w:themeColor="text1"/>
          <w:sz w:val="32"/>
          <w:szCs w:val="32"/>
        </w:rPr>
        <w:t>.</w:t>
      </w:r>
    </w:p>
    <w:p w14:paraId="5AA615C4" w14:textId="61E19A3E" w:rsidR="00566601" w:rsidRPr="00511C71" w:rsidRDefault="00566601" w:rsidP="009B6D07">
      <w:pPr>
        <w:pStyle w:val="1"/>
        <w:bidi/>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t xml:space="preserve"> </w:t>
      </w:r>
      <w:bookmarkStart w:id="3" w:name="_Toc212646371"/>
      <w:r w:rsidRPr="00511C71">
        <w:rPr>
          <w:rFonts w:ascii="Traditional Arabic" w:hAnsi="Traditional Arabic" w:cs="Traditional Arabic"/>
          <w:b/>
          <w:bCs/>
          <w:color w:val="000000" w:themeColor="text1"/>
          <w:rtl/>
        </w:rPr>
        <w:t>أهداف الدراسة</w:t>
      </w:r>
      <w:r w:rsidR="00914A45" w:rsidRPr="00511C71">
        <w:rPr>
          <w:rFonts w:ascii="Traditional Arabic" w:hAnsi="Traditional Arabic" w:cs="Traditional Arabic"/>
          <w:b/>
          <w:bCs/>
          <w:color w:val="000000" w:themeColor="text1"/>
          <w:rtl/>
        </w:rPr>
        <w:t>:</w:t>
      </w:r>
      <w:bookmarkEnd w:id="3"/>
    </w:p>
    <w:p w14:paraId="309DF77D" w14:textId="77777777" w:rsidR="00566601" w:rsidRPr="00511C71" w:rsidRDefault="00566601" w:rsidP="00566601">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تحديد أبعاد الذكاء العاطفي المستخدمة في تصميم الإعلانات الرقمية</w:t>
      </w:r>
      <w:r w:rsidRPr="00511C71">
        <w:rPr>
          <w:rFonts w:ascii="Traditional Arabic" w:hAnsi="Traditional Arabic" w:cs="Traditional Arabic"/>
          <w:color w:val="000000" w:themeColor="text1"/>
          <w:sz w:val="32"/>
          <w:szCs w:val="32"/>
          <w:lang w:bidi="ar-EG"/>
        </w:rPr>
        <w:t>.</w:t>
      </w:r>
    </w:p>
    <w:p w14:paraId="372C56D8" w14:textId="77777777" w:rsidR="00566601" w:rsidRPr="00511C71" w:rsidRDefault="00566601" w:rsidP="00566601">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قياس تأثير الذكاء العاطفي على الجوانب المعرفية والعاطفية والسلوكية لتجربة المستهلك</w:t>
      </w:r>
      <w:r w:rsidRPr="00511C71">
        <w:rPr>
          <w:rFonts w:ascii="Traditional Arabic" w:hAnsi="Traditional Arabic" w:cs="Traditional Arabic"/>
          <w:color w:val="000000" w:themeColor="text1"/>
          <w:sz w:val="32"/>
          <w:szCs w:val="32"/>
          <w:lang w:bidi="ar-EG"/>
        </w:rPr>
        <w:t>.</w:t>
      </w:r>
    </w:p>
    <w:p w14:paraId="3B0C6D8B" w14:textId="77777777" w:rsidR="00566601" w:rsidRPr="00511C71" w:rsidRDefault="00566601" w:rsidP="00566601">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تحليل العلاقة بين الذكاء العاطفي ورضا المستهلك وولائه للعلامة التجارية</w:t>
      </w:r>
      <w:r w:rsidRPr="00511C71">
        <w:rPr>
          <w:rFonts w:ascii="Traditional Arabic" w:hAnsi="Traditional Arabic" w:cs="Traditional Arabic"/>
          <w:color w:val="000000" w:themeColor="text1"/>
          <w:sz w:val="32"/>
          <w:szCs w:val="32"/>
          <w:lang w:bidi="ar-EG"/>
        </w:rPr>
        <w:t>.</w:t>
      </w:r>
    </w:p>
    <w:p w14:paraId="4FB85EB1" w14:textId="0E43A0B1" w:rsidR="00084C64" w:rsidRDefault="00566601" w:rsidP="0063278D">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اقتراح نموذج نظري لدمج الذكاء العاطفي في الاستراتيجيات التسويقية الرقمية</w:t>
      </w:r>
      <w:r w:rsidRPr="00511C71">
        <w:rPr>
          <w:rFonts w:ascii="Traditional Arabic" w:hAnsi="Traditional Arabic" w:cs="Traditional Arabic"/>
          <w:color w:val="000000" w:themeColor="text1"/>
          <w:sz w:val="32"/>
          <w:szCs w:val="32"/>
          <w:lang w:bidi="ar-EG"/>
        </w:rPr>
        <w:t>.</w:t>
      </w:r>
    </w:p>
    <w:p w14:paraId="53785821" w14:textId="77777777" w:rsidR="00084C64" w:rsidRDefault="00084C64">
      <w:pPr>
        <w:rPr>
          <w:rFonts w:ascii="Traditional Arabic" w:hAnsi="Traditional Arabic" w:cs="Traditional Arabic"/>
          <w:color w:val="000000" w:themeColor="text1"/>
          <w:sz w:val="32"/>
          <w:szCs w:val="32"/>
          <w:lang w:bidi="ar-EG"/>
        </w:rPr>
      </w:pPr>
      <w:r>
        <w:rPr>
          <w:rFonts w:ascii="Traditional Arabic" w:hAnsi="Traditional Arabic" w:cs="Traditional Arabic"/>
          <w:color w:val="000000" w:themeColor="text1"/>
          <w:sz w:val="32"/>
          <w:szCs w:val="32"/>
          <w:lang w:bidi="ar-EG"/>
        </w:rPr>
        <w:br w:type="page"/>
      </w:r>
    </w:p>
    <w:p w14:paraId="1500F7D5" w14:textId="77777777" w:rsidR="00084C64" w:rsidRPr="00084C64" w:rsidRDefault="00084C64" w:rsidP="00084C64">
      <w:pPr>
        <w:bidi/>
        <w:spacing w:line="360" w:lineRule="auto"/>
        <w:ind w:left="720"/>
        <w:jc w:val="center"/>
        <w:rPr>
          <w:rFonts w:ascii="Traditional Arabic" w:hAnsi="Traditional Arabic" w:cs="Traditional Arabic"/>
          <w:b/>
          <w:bCs/>
          <w:color w:val="000000" w:themeColor="text1"/>
          <w:sz w:val="32"/>
          <w:szCs w:val="32"/>
          <w:lang w:bidi="ar-EG"/>
        </w:rPr>
      </w:pPr>
      <w:r w:rsidRPr="00084C64">
        <w:rPr>
          <w:rFonts w:ascii="Traditional Arabic" w:hAnsi="Traditional Arabic" w:cs="Traditional Arabic"/>
          <w:b/>
          <w:bCs/>
          <w:color w:val="000000" w:themeColor="text1"/>
          <w:sz w:val="32"/>
          <w:szCs w:val="32"/>
          <w:rtl/>
        </w:rPr>
        <w:lastRenderedPageBreak/>
        <w:t>استبيان الدراسة</w:t>
      </w:r>
    </w:p>
    <w:p w14:paraId="61305C40" w14:textId="77777777" w:rsidR="00084C64" w:rsidRPr="00084C64" w:rsidRDefault="00084C64" w:rsidP="00084C64">
      <w:pPr>
        <w:bidi/>
        <w:spacing w:line="360" w:lineRule="auto"/>
        <w:ind w:left="720"/>
        <w:jc w:val="center"/>
        <w:rPr>
          <w:rFonts w:ascii="Traditional Arabic" w:hAnsi="Traditional Arabic" w:cs="Traditional Arabic"/>
          <w:b/>
          <w:bCs/>
          <w:color w:val="000000" w:themeColor="text1"/>
          <w:sz w:val="32"/>
          <w:szCs w:val="32"/>
          <w:lang w:bidi="ar-EG"/>
        </w:rPr>
      </w:pPr>
      <w:r w:rsidRPr="00084C64">
        <w:rPr>
          <w:rFonts w:ascii="Traditional Arabic" w:hAnsi="Traditional Arabic" w:cs="Traditional Arabic"/>
          <w:b/>
          <w:bCs/>
          <w:color w:val="000000" w:themeColor="text1"/>
          <w:sz w:val="32"/>
          <w:szCs w:val="32"/>
          <w:lang w:bidi="ar-EG"/>
        </w:rPr>
        <w:t>"</w:t>
      </w:r>
      <w:r w:rsidRPr="00084C64">
        <w:rPr>
          <w:rFonts w:ascii="Traditional Arabic" w:hAnsi="Traditional Arabic" w:cs="Traditional Arabic"/>
          <w:b/>
          <w:bCs/>
          <w:color w:val="000000" w:themeColor="text1"/>
          <w:sz w:val="32"/>
          <w:szCs w:val="32"/>
          <w:rtl/>
        </w:rPr>
        <w:t>تأثير توظيف الذكاء العاطفي في الإعلانات الرقمية على تجربة المستهلك</w:t>
      </w:r>
      <w:r w:rsidRPr="00084C64">
        <w:rPr>
          <w:rFonts w:ascii="Traditional Arabic" w:hAnsi="Traditional Arabic" w:cs="Traditional Arabic"/>
          <w:b/>
          <w:bCs/>
          <w:color w:val="000000" w:themeColor="text1"/>
          <w:sz w:val="32"/>
          <w:szCs w:val="32"/>
          <w:lang w:bidi="ar-EG"/>
        </w:rPr>
        <w:t>"</w:t>
      </w:r>
      <w:r w:rsidRPr="00084C64">
        <w:rPr>
          <w:rFonts w:ascii="Traditional Arabic" w:hAnsi="Traditional Arabic" w:cs="Traditional Arabic"/>
          <w:b/>
          <w:bCs/>
          <w:color w:val="000000" w:themeColor="text1"/>
          <w:sz w:val="32"/>
          <w:szCs w:val="32"/>
          <w:lang w:bidi="ar-EG"/>
        </w:rPr>
        <w:br/>
      </w:r>
      <w:r w:rsidRPr="00084C64">
        <w:rPr>
          <w:rFonts w:ascii="Traditional Arabic" w:hAnsi="Traditional Arabic" w:cs="Traditional Arabic"/>
          <w:b/>
          <w:bCs/>
          <w:i/>
          <w:iCs/>
          <w:color w:val="000000" w:themeColor="text1"/>
          <w:sz w:val="32"/>
          <w:szCs w:val="32"/>
          <w:rtl/>
        </w:rPr>
        <w:t>دراسة تطبيقية</w:t>
      </w:r>
    </w:p>
    <w:p w14:paraId="71540552" w14:textId="175C9BDB" w:rsidR="00084C64" w:rsidRPr="00084C64" w:rsidRDefault="00084C64" w:rsidP="00084C64">
      <w:pPr>
        <w:bidi/>
        <w:spacing w:line="360" w:lineRule="auto"/>
        <w:ind w:left="720" w:firstLine="284"/>
        <w:jc w:val="both"/>
        <w:rPr>
          <w:rFonts w:ascii="Traditional Arabic" w:hAnsi="Traditional Arabic" w:cs="Traditional Arabic"/>
          <w:color w:val="000000" w:themeColor="text1"/>
          <w:sz w:val="32"/>
          <w:szCs w:val="32"/>
          <w:lang w:bidi="ar-EG"/>
        </w:rPr>
      </w:pPr>
      <w:r w:rsidRPr="00084C64">
        <w:rPr>
          <w:rFonts w:ascii="Traditional Arabic" w:hAnsi="Traditional Arabic" w:cs="Traditional Arabic"/>
          <w:color w:val="000000" w:themeColor="text1"/>
          <w:sz w:val="32"/>
          <w:szCs w:val="32"/>
          <w:rtl/>
        </w:rPr>
        <w:t>يهدف هذا الاستبيان إلى جمع بيانات علمية حول مدى تأثير توظيف الذكاء العاطفي في الإعلانات الرقمية على تجربة المستهلك وذلك من خلال قياس إدراك المستهلك لأبعاد الذكاء العاطفي المستخدمة في الإعلان، وتحليل انعكاسها على تجربته ورضاه وسلوكه إن مشاركتكم تساهم في إنجاح هذا البحث العلمي، علمًا بأن البيانات سرية وتستخدم لأغراض الدراسة فقط</w:t>
      </w:r>
      <w:r w:rsidRPr="00084C64">
        <w:rPr>
          <w:rFonts w:ascii="Traditional Arabic" w:hAnsi="Traditional Arabic" w:cs="Traditional Arabic"/>
          <w:color w:val="000000" w:themeColor="text1"/>
          <w:sz w:val="32"/>
          <w:szCs w:val="32"/>
          <w:lang w:bidi="ar-EG"/>
        </w:rPr>
        <w:t>.</w:t>
      </w:r>
    </w:p>
    <w:p w14:paraId="3F5D1B5E" w14:textId="505EB904" w:rsidR="00354D6A" w:rsidRDefault="00354D6A">
      <w:pPr>
        <w:rPr>
          <w:rFonts w:ascii="Traditional Arabic" w:hAnsi="Traditional Arabic" w:cs="Traditional Arabic"/>
          <w:color w:val="000000" w:themeColor="text1"/>
          <w:sz w:val="32"/>
          <w:szCs w:val="32"/>
          <w:lang w:bidi="ar-EG"/>
        </w:rPr>
      </w:pPr>
      <w:r>
        <w:rPr>
          <w:rFonts w:ascii="Traditional Arabic" w:hAnsi="Traditional Arabic" w:cs="Traditional Arabic"/>
          <w:color w:val="000000" w:themeColor="text1"/>
          <w:sz w:val="32"/>
          <w:szCs w:val="32"/>
          <w:lang w:bidi="ar-EG"/>
        </w:rPr>
        <w:br w:type="page"/>
      </w:r>
    </w:p>
    <w:p w14:paraId="71EFB34C" w14:textId="77777777" w:rsidR="00084C64" w:rsidRPr="00084C64" w:rsidRDefault="00084C64" w:rsidP="00084C64">
      <w:pPr>
        <w:bidi/>
        <w:spacing w:line="360" w:lineRule="auto"/>
        <w:ind w:left="720"/>
        <w:jc w:val="both"/>
        <w:rPr>
          <w:rFonts w:ascii="Traditional Arabic" w:hAnsi="Traditional Arabic" w:cs="Traditional Arabic"/>
          <w:b/>
          <w:bCs/>
          <w:color w:val="000000" w:themeColor="text1"/>
          <w:sz w:val="32"/>
          <w:szCs w:val="32"/>
          <w:lang w:bidi="ar-EG"/>
        </w:rPr>
      </w:pPr>
      <w:r w:rsidRPr="00084C64">
        <w:rPr>
          <w:rFonts w:ascii="Traditional Arabic" w:hAnsi="Traditional Arabic" w:cs="Traditional Arabic"/>
          <w:b/>
          <w:bCs/>
          <w:color w:val="000000" w:themeColor="text1"/>
          <w:sz w:val="32"/>
          <w:szCs w:val="32"/>
          <w:rtl/>
        </w:rPr>
        <w:lastRenderedPageBreak/>
        <w:t>أولًا: البيانات الأساسية للمبحوث</w:t>
      </w:r>
      <w:r w:rsidRPr="00084C64">
        <w:rPr>
          <w:rFonts w:ascii="Traditional Arabic" w:hAnsi="Traditional Arabic" w:cs="Traditional Arabic"/>
          <w:b/>
          <w:bCs/>
          <w:color w:val="000000" w:themeColor="text1"/>
          <w:sz w:val="32"/>
          <w:szCs w:val="32"/>
          <w:lang w:bidi="ar-EG"/>
        </w:rPr>
        <w:t xml:space="preserve"> (Demographics)</w:t>
      </w:r>
    </w:p>
    <w:p w14:paraId="07ECC3BA" w14:textId="0221F52E" w:rsidR="00084C64" w:rsidRPr="00084C64" w:rsidRDefault="00084C64" w:rsidP="00354D6A">
      <w:pPr>
        <w:numPr>
          <w:ilvl w:val="0"/>
          <w:numId w:val="18"/>
        </w:numPr>
        <w:bidi/>
        <w:spacing w:line="360" w:lineRule="auto"/>
        <w:rPr>
          <w:rFonts w:ascii="Traditional Arabic" w:hAnsi="Traditional Arabic" w:cs="Traditional Arabic"/>
          <w:color w:val="000000" w:themeColor="text1"/>
          <w:sz w:val="32"/>
          <w:szCs w:val="32"/>
          <w:lang w:bidi="ar-EG"/>
        </w:rPr>
      </w:pPr>
      <w:r w:rsidRPr="00084C64">
        <w:rPr>
          <w:rFonts w:ascii="Traditional Arabic" w:hAnsi="Traditional Arabic" w:cs="Traditional Arabic"/>
          <w:b/>
          <w:bCs/>
          <w:color w:val="000000" w:themeColor="text1"/>
          <w:sz w:val="32"/>
          <w:szCs w:val="32"/>
          <w:rtl/>
        </w:rPr>
        <w:t>النوع</w:t>
      </w:r>
      <w:r w:rsidRPr="00084C64">
        <w:rPr>
          <w:rFonts w:ascii="Traditional Arabic" w:hAnsi="Traditional Arabic" w:cs="Traditional Arabic"/>
          <w:b/>
          <w:bCs/>
          <w:color w:val="000000" w:themeColor="text1"/>
          <w:sz w:val="32"/>
          <w:szCs w:val="32"/>
          <w:lang w:bidi="ar-EG"/>
        </w:rPr>
        <w:t>:</w:t>
      </w:r>
      <w:r w:rsidRPr="00084C64">
        <w:rPr>
          <w:rFonts w:ascii="Traditional Arabic" w:hAnsi="Traditional Arabic" w:cs="Traditional Arabic"/>
          <w:color w:val="000000" w:themeColor="text1"/>
          <w:sz w:val="32"/>
          <w:szCs w:val="32"/>
          <w:lang w:bidi="ar-EG"/>
        </w:rPr>
        <w:br/>
      </w:r>
      <w:r w:rsidRPr="00084C64">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t xml:space="preserve"> </w:t>
      </w:r>
      <w:r w:rsidR="005600CF">
        <w:rPr>
          <w:rFonts w:ascii="Traditional Arabic" w:hAnsi="Traditional Arabic" w:cs="Traditional Arabic" w:hint="cs"/>
          <w:color w:val="000000" w:themeColor="text1"/>
          <w:sz w:val="32"/>
          <w:szCs w:val="32"/>
          <w:rtl/>
          <w:lang w:bidi="ar-EG"/>
        </w:rPr>
        <w:t xml:space="preserve">    </w:t>
      </w:r>
      <w:r w:rsidRPr="00084C64">
        <w:rPr>
          <w:rFonts w:ascii="Traditional Arabic" w:hAnsi="Traditional Arabic" w:cs="Traditional Arabic"/>
          <w:color w:val="000000" w:themeColor="text1"/>
          <w:sz w:val="32"/>
          <w:szCs w:val="32"/>
          <w:rtl/>
        </w:rPr>
        <w:t>ذكر</w:t>
      </w:r>
      <w:r w:rsidRPr="00084C64">
        <w:rPr>
          <w:rFonts w:ascii="Traditional Arabic" w:hAnsi="Traditional Arabic" w:cs="Traditional Arabic"/>
          <w:color w:val="000000" w:themeColor="text1"/>
          <w:sz w:val="32"/>
          <w:szCs w:val="32"/>
          <w:lang w:bidi="ar-EG"/>
        </w:rPr>
        <w:br/>
      </w:r>
      <w:r w:rsidRPr="00084C64">
        <w:rPr>
          <w:rFonts w:ascii="Segoe UI Symbol" w:hAnsi="Segoe UI Symbol" w:cs="Segoe UI Symbol"/>
          <w:color w:val="000000" w:themeColor="text1"/>
          <w:sz w:val="32"/>
          <w:szCs w:val="32"/>
          <w:lang w:bidi="ar-EG"/>
        </w:rPr>
        <w:t>☐</w:t>
      </w:r>
      <w:r w:rsidR="005600CF">
        <w:rPr>
          <w:rFonts w:ascii="Segoe UI Symbol" w:hAnsi="Segoe UI Symbol" w:cs="Segoe UI Symbol" w:hint="cs"/>
          <w:color w:val="000000" w:themeColor="text1"/>
          <w:sz w:val="32"/>
          <w:szCs w:val="32"/>
          <w:rtl/>
          <w:lang w:bidi="ar-EG"/>
        </w:rPr>
        <w:t xml:space="preserve"> </w:t>
      </w:r>
      <w:r w:rsidR="005600CF">
        <w:rPr>
          <w:rFonts w:ascii="Traditional Arabic" w:hAnsi="Traditional Arabic" w:cs="Traditional Arabic" w:hint="cs"/>
          <w:color w:val="000000" w:themeColor="text1"/>
          <w:sz w:val="32"/>
          <w:szCs w:val="32"/>
          <w:rtl/>
        </w:rPr>
        <w:t xml:space="preserve">   أنثى</w:t>
      </w:r>
    </w:p>
    <w:p w14:paraId="211D7EA7" w14:textId="24EC9D9C" w:rsidR="00084C64" w:rsidRPr="00084C64" w:rsidRDefault="00084C64" w:rsidP="005600CF">
      <w:pPr>
        <w:numPr>
          <w:ilvl w:val="0"/>
          <w:numId w:val="18"/>
        </w:numPr>
        <w:bidi/>
        <w:spacing w:line="360" w:lineRule="auto"/>
        <w:rPr>
          <w:rFonts w:ascii="Traditional Arabic" w:hAnsi="Traditional Arabic" w:cs="Traditional Arabic"/>
          <w:color w:val="000000" w:themeColor="text1"/>
          <w:sz w:val="32"/>
          <w:szCs w:val="32"/>
          <w:lang w:bidi="ar-EG"/>
        </w:rPr>
      </w:pPr>
      <w:r w:rsidRPr="00084C64">
        <w:rPr>
          <w:rFonts w:ascii="Traditional Arabic" w:hAnsi="Traditional Arabic" w:cs="Traditional Arabic"/>
          <w:b/>
          <w:bCs/>
          <w:color w:val="000000" w:themeColor="text1"/>
          <w:sz w:val="32"/>
          <w:szCs w:val="32"/>
          <w:rtl/>
        </w:rPr>
        <w:t>العمر</w:t>
      </w:r>
      <w:r w:rsidRPr="00084C64">
        <w:rPr>
          <w:rFonts w:ascii="Traditional Arabic" w:hAnsi="Traditional Arabic" w:cs="Traditional Arabic"/>
          <w:b/>
          <w:bCs/>
          <w:color w:val="000000" w:themeColor="text1"/>
          <w:sz w:val="32"/>
          <w:szCs w:val="32"/>
          <w:lang w:bidi="ar-EG"/>
        </w:rPr>
        <w:t>:</w:t>
      </w:r>
      <w:r w:rsidRPr="00084C64">
        <w:rPr>
          <w:rFonts w:ascii="Traditional Arabic" w:hAnsi="Traditional Arabic" w:cs="Traditional Arabic"/>
          <w:color w:val="000000" w:themeColor="text1"/>
          <w:sz w:val="32"/>
          <w:szCs w:val="32"/>
          <w:lang w:bidi="ar-EG"/>
        </w:rPr>
        <w:br/>
        <w:t xml:space="preserve"> </w:t>
      </w:r>
      <w:r w:rsidR="005600CF" w:rsidRPr="005600CF">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rtl/>
        </w:rPr>
        <w:t>أقل من 20 سنة</w:t>
      </w:r>
      <w:r w:rsidRPr="00084C64">
        <w:rPr>
          <w:rFonts w:ascii="Traditional Arabic" w:hAnsi="Traditional Arabic" w:cs="Traditional Arabic"/>
          <w:color w:val="000000" w:themeColor="text1"/>
          <w:sz w:val="32"/>
          <w:szCs w:val="32"/>
          <w:lang w:bidi="ar-EG"/>
        </w:rPr>
        <w:br/>
        <w:t>20–29</w:t>
      </w:r>
      <w:r w:rsidR="005600CF" w:rsidRPr="005600CF">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br/>
        <w:t xml:space="preserve"> 30–39</w:t>
      </w:r>
      <w:r w:rsidR="005600CF" w:rsidRPr="005600CF">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br/>
        <w:t>40–49</w:t>
      </w:r>
      <w:r w:rsidR="005600CF" w:rsidRPr="005600CF">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br/>
        <w:t xml:space="preserve"> 50 </w:t>
      </w:r>
      <w:r w:rsidR="005600CF" w:rsidRPr="005600CF">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rtl/>
        </w:rPr>
        <w:t>سنة فأكثر</w:t>
      </w:r>
    </w:p>
    <w:p w14:paraId="03909C78" w14:textId="77777777" w:rsidR="00084C64" w:rsidRPr="00084C64" w:rsidRDefault="00084C64" w:rsidP="00354D6A">
      <w:pPr>
        <w:numPr>
          <w:ilvl w:val="0"/>
          <w:numId w:val="18"/>
        </w:numPr>
        <w:bidi/>
        <w:spacing w:line="360" w:lineRule="auto"/>
        <w:rPr>
          <w:rFonts w:ascii="Traditional Arabic" w:hAnsi="Traditional Arabic" w:cs="Traditional Arabic"/>
          <w:color w:val="000000" w:themeColor="text1"/>
          <w:sz w:val="32"/>
          <w:szCs w:val="32"/>
          <w:lang w:bidi="ar-EG"/>
        </w:rPr>
      </w:pPr>
      <w:r w:rsidRPr="00084C64">
        <w:rPr>
          <w:rFonts w:ascii="Traditional Arabic" w:hAnsi="Traditional Arabic" w:cs="Traditional Arabic"/>
          <w:b/>
          <w:bCs/>
          <w:color w:val="000000" w:themeColor="text1"/>
          <w:sz w:val="32"/>
          <w:szCs w:val="32"/>
          <w:rtl/>
        </w:rPr>
        <w:t>المستوى التعليمي</w:t>
      </w:r>
      <w:r w:rsidRPr="00084C64">
        <w:rPr>
          <w:rFonts w:ascii="Traditional Arabic" w:hAnsi="Traditional Arabic" w:cs="Traditional Arabic"/>
          <w:b/>
          <w:bCs/>
          <w:color w:val="000000" w:themeColor="text1"/>
          <w:sz w:val="32"/>
          <w:szCs w:val="32"/>
          <w:lang w:bidi="ar-EG"/>
        </w:rPr>
        <w:t>:</w:t>
      </w:r>
      <w:r w:rsidRPr="00084C64">
        <w:rPr>
          <w:rFonts w:ascii="Traditional Arabic" w:hAnsi="Traditional Arabic" w:cs="Traditional Arabic"/>
          <w:color w:val="000000" w:themeColor="text1"/>
          <w:sz w:val="32"/>
          <w:szCs w:val="32"/>
          <w:lang w:bidi="ar-EG"/>
        </w:rPr>
        <w:br/>
      </w:r>
      <w:r w:rsidRPr="00084C64">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t xml:space="preserve"> </w:t>
      </w:r>
      <w:r w:rsidRPr="00084C64">
        <w:rPr>
          <w:rFonts w:ascii="Traditional Arabic" w:hAnsi="Traditional Arabic" w:cs="Traditional Arabic"/>
          <w:color w:val="000000" w:themeColor="text1"/>
          <w:sz w:val="32"/>
          <w:szCs w:val="32"/>
          <w:rtl/>
        </w:rPr>
        <w:t>ثانوي</w:t>
      </w:r>
      <w:r w:rsidRPr="00084C64">
        <w:rPr>
          <w:rFonts w:ascii="Traditional Arabic" w:hAnsi="Traditional Arabic" w:cs="Traditional Arabic"/>
          <w:color w:val="000000" w:themeColor="text1"/>
          <w:sz w:val="32"/>
          <w:szCs w:val="32"/>
          <w:lang w:bidi="ar-EG"/>
        </w:rPr>
        <w:br/>
      </w:r>
      <w:r w:rsidRPr="00084C64">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t xml:space="preserve"> </w:t>
      </w:r>
      <w:r w:rsidRPr="00084C64">
        <w:rPr>
          <w:rFonts w:ascii="Traditional Arabic" w:hAnsi="Traditional Arabic" w:cs="Traditional Arabic"/>
          <w:color w:val="000000" w:themeColor="text1"/>
          <w:sz w:val="32"/>
          <w:szCs w:val="32"/>
          <w:rtl/>
        </w:rPr>
        <w:t>دبلوم</w:t>
      </w:r>
      <w:r w:rsidRPr="00084C64">
        <w:rPr>
          <w:rFonts w:ascii="Traditional Arabic" w:hAnsi="Traditional Arabic" w:cs="Traditional Arabic"/>
          <w:color w:val="000000" w:themeColor="text1"/>
          <w:sz w:val="32"/>
          <w:szCs w:val="32"/>
          <w:lang w:bidi="ar-EG"/>
        </w:rPr>
        <w:br/>
      </w:r>
      <w:r w:rsidRPr="00084C64">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t xml:space="preserve"> </w:t>
      </w:r>
      <w:r w:rsidRPr="00084C64">
        <w:rPr>
          <w:rFonts w:ascii="Traditional Arabic" w:hAnsi="Traditional Arabic" w:cs="Traditional Arabic"/>
          <w:color w:val="000000" w:themeColor="text1"/>
          <w:sz w:val="32"/>
          <w:szCs w:val="32"/>
          <w:rtl/>
        </w:rPr>
        <w:t>بكالوريوس</w:t>
      </w:r>
      <w:r w:rsidRPr="00084C64">
        <w:rPr>
          <w:rFonts w:ascii="Traditional Arabic" w:hAnsi="Traditional Arabic" w:cs="Traditional Arabic"/>
          <w:color w:val="000000" w:themeColor="text1"/>
          <w:sz w:val="32"/>
          <w:szCs w:val="32"/>
          <w:lang w:bidi="ar-EG"/>
        </w:rPr>
        <w:br/>
      </w:r>
      <w:r w:rsidRPr="00084C64">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t xml:space="preserve"> </w:t>
      </w:r>
      <w:r w:rsidRPr="00084C64">
        <w:rPr>
          <w:rFonts w:ascii="Traditional Arabic" w:hAnsi="Traditional Arabic" w:cs="Traditional Arabic"/>
          <w:color w:val="000000" w:themeColor="text1"/>
          <w:sz w:val="32"/>
          <w:szCs w:val="32"/>
          <w:rtl/>
        </w:rPr>
        <w:t>دراسات عليا</w:t>
      </w:r>
    </w:p>
    <w:p w14:paraId="5DCF6C3A" w14:textId="5E4D94E6" w:rsidR="00084C64" w:rsidRPr="00084C64" w:rsidRDefault="00084C64" w:rsidP="005600CF">
      <w:pPr>
        <w:numPr>
          <w:ilvl w:val="0"/>
          <w:numId w:val="18"/>
        </w:numPr>
        <w:bidi/>
        <w:spacing w:line="360" w:lineRule="auto"/>
        <w:rPr>
          <w:rFonts w:ascii="Traditional Arabic" w:hAnsi="Traditional Arabic" w:cs="Traditional Arabic"/>
          <w:color w:val="000000" w:themeColor="text1"/>
          <w:sz w:val="32"/>
          <w:szCs w:val="32"/>
          <w:lang w:bidi="ar-EG"/>
        </w:rPr>
      </w:pPr>
      <w:r w:rsidRPr="00084C64">
        <w:rPr>
          <w:rFonts w:ascii="Traditional Arabic" w:hAnsi="Traditional Arabic" w:cs="Traditional Arabic"/>
          <w:b/>
          <w:bCs/>
          <w:color w:val="000000" w:themeColor="text1"/>
          <w:sz w:val="32"/>
          <w:szCs w:val="32"/>
          <w:rtl/>
        </w:rPr>
        <w:lastRenderedPageBreak/>
        <w:t>الدخل الشهري</w:t>
      </w:r>
      <w:r w:rsidRPr="00084C64">
        <w:rPr>
          <w:rFonts w:ascii="Traditional Arabic" w:hAnsi="Traditional Arabic" w:cs="Traditional Arabic"/>
          <w:b/>
          <w:bCs/>
          <w:color w:val="000000" w:themeColor="text1"/>
          <w:sz w:val="32"/>
          <w:szCs w:val="32"/>
          <w:lang w:bidi="ar-EG"/>
        </w:rPr>
        <w:t>:</w:t>
      </w:r>
      <w:r w:rsidRPr="00084C64">
        <w:rPr>
          <w:rFonts w:ascii="Traditional Arabic" w:hAnsi="Traditional Arabic" w:cs="Traditional Arabic"/>
          <w:color w:val="000000" w:themeColor="text1"/>
          <w:sz w:val="32"/>
          <w:szCs w:val="32"/>
          <w:lang w:bidi="ar-EG"/>
        </w:rPr>
        <w:br/>
      </w:r>
      <w:r w:rsidR="005600CF" w:rsidRPr="005600CF">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t xml:space="preserve"> </w:t>
      </w:r>
      <w:r w:rsidRPr="00084C64">
        <w:rPr>
          <w:rFonts w:ascii="Traditional Arabic" w:hAnsi="Traditional Arabic" w:cs="Traditional Arabic"/>
          <w:color w:val="000000" w:themeColor="text1"/>
          <w:sz w:val="32"/>
          <w:szCs w:val="32"/>
          <w:rtl/>
        </w:rPr>
        <w:t>أقل من 5,000 ريال</w:t>
      </w:r>
      <w:r w:rsidRPr="00084C64">
        <w:rPr>
          <w:rFonts w:ascii="Traditional Arabic" w:hAnsi="Traditional Arabic" w:cs="Traditional Arabic"/>
          <w:color w:val="000000" w:themeColor="text1"/>
          <w:sz w:val="32"/>
          <w:szCs w:val="32"/>
          <w:lang w:bidi="ar-EG"/>
        </w:rPr>
        <w:br/>
        <w:t xml:space="preserve"> 5,000 – 9,999</w:t>
      </w:r>
      <w:r w:rsidR="005600CF" w:rsidRPr="005600CF">
        <w:rPr>
          <w:rFonts w:ascii="Segoe UI Symbol" w:hAnsi="Segoe UI Symbol" w:cs="Segoe UI Symbol"/>
          <w:color w:val="000000" w:themeColor="text1"/>
          <w:sz w:val="32"/>
          <w:szCs w:val="32"/>
          <w:lang w:bidi="ar-EG"/>
        </w:rPr>
        <w:t>☐</w:t>
      </w:r>
      <w:r w:rsidR="005600CF">
        <w:rPr>
          <w:rFonts w:ascii="Segoe UI Symbol" w:hAnsi="Segoe UI Symbol" w:cs="Arial" w:hint="cs"/>
          <w:color w:val="000000" w:themeColor="text1"/>
          <w:sz w:val="32"/>
          <w:szCs w:val="32"/>
          <w:rtl/>
          <w:lang w:bidi="ar-EG"/>
        </w:rPr>
        <w:t>ريال</w:t>
      </w:r>
      <w:r w:rsidRPr="00084C64">
        <w:rPr>
          <w:rFonts w:ascii="Traditional Arabic" w:hAnsi="Traditional Arabic" w:cs="Traditional Arabic"/>
          <w:color w:val="000000" w:themeColor="text1"/>
          <w:sz w:val="32"/>
          <w:szCs w:val="32"/>
          <w:lang w:bidi="ar-EG"/>
        </w:rPr>
        <w:br/>
        <w:t xml:space="preserve"> 10,000 – 14,999</w:t>
      </w:r>
      <w:r w:rsidR="005600CF" w:rsidRPr="005600CF">
        <w:rPr>
          <w:rFonts w:ascii="Segoe UI Symbol" w:hAnsi="Segoe UI Symbol" w:cs="Segoe UI Symbol"/>
          <w:color w:val="000000" w:themeColor="text1"/>
          <w:sz w:val="32"/>
          <w:szCs w:val="32"/>
          <w:lang w:bidi="ar-EG"/>
        </w:rPr>
        <w:t>☐</w:t>
      </w:r>
      <w:r w:rsidR="005600CF">
        <w:rPr>
          <w:rFonts w:ascii="Segoe UI Symbol" w:hAnsi="Segoe UI Symbol" w:cs="Arial" w:hint="cs"/>
          <w:color w:val="000000" w:themeColor="text1"/>
          <w:sz w:val="32"/>
          <w:szCs w:val="32"/>
          <w:rtl/>
          <w:lang w:bidi="ar-EG"/>
        </w:rPr>
        <w:t>ريال</w:t>
      </w:r>
      <w:r w:rsidRPr="00084C64">
        <w:rPr>
          <w:rFonts w:ascii="Traditional Arabic" w:hAnsi="Traditional Arabic" w:cs="Traditional Arabic"/>
          <w:color w:val="000000" w:themeColor="text1"/>
          <w:sz w:val="32"/>
          <w:szCs w:val="32"/>
          <w:lang w:bidi="ar-EG"/>
        </w:rPr>
        <w:br/>
        <w:t xml:space="preserve"> 15,000 – 19,999</w:t>
      </w:r>
      <w:r w:rsidR="005600CF" w:rsidRPr="005600CF">
        <w:rPr>
          <w:rFonts w:ascii="Segoe UI Symbol" w:hAnsi="Segoe UI Symbol" w:cs="Segoe UI Symbol"/>
          <w:color w:val="000000" w:themeColor="text1"/>
          <w:sz w:val="32"/>
          <w:szCs w:val="32"/>
          <w:lang w:bidi="ar-EG"/>
        </w:rPr>
        <w:t>☐</w:t>
      </w:r>
      <w:r w:rsidR="005600CF">
        <w:rPr>
          <w:rFonts w:ascii="Segoe UI Symbol" w:hAnsi="Segoe UI Symbol" w:cs="Arial" w:hint="cs"/>
          <w:color w:val="000000" w:themeColor="text1"/>
          <w:sz w:val="32"/>
          <w:szCs w:val="32"/>
          <w:rtl/>
          <w:lang w:bidi="ar-EG"/>
        </w:rPr>
        <w:t>ريال</w:t>
      </w:r>
      <w:r w:rsidRPr="00084C64">
        <w:rPr>
          <w:rFonts w:ascii="Traditional Arabic" w:hAnsi="Traditional Arabic" w:cs="Traditional Arabic"/>
          <w:color w:val="000000" w:themeColor="text1"/>
          <w:sz w:val="32"/>
          <w:szCs w:val="32"/>
          <w:lang w:bidi="ar-EG"/>
        </w:rPr>
        <w:br/>
        <w:t xml:space="preserve"> 20,000 </w:t>
      </w:r>
      <w:r w:rsidR="005600CF" w:rsidRPr="005600CF">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rtl/>
        </w:rPr>
        <w:t>فأكثر</w:t>
      </w:r>
      <w:r w:rsidR="005600CF">
        <w:rPr>
          <w:rFonts w:ascii="Traditional Arabic" w:hAnsi="Traditional Arabic" w:cs="Traditional Arabic" w:hint="cs"/>
          <w:color w:val="000000" w:themeColor="text1"/>
          <w:sz w:val="32"/>
          <w:szCs w:val="32"/>
          <w:rtl/>
        </w:rPr>
        <w:t xml:space="preserve"> ريال</w:t>
      </w:r>
    </w:p>
    <w:p w14:paraId="7977D598" w14:textId="77777777" w:rsidR="00084C64" w:rsidRPr="00084C64" w:rsidRDefault="00084C64" w:rsidP="00354D6A">
      <w:pPr>
        <w:numPr>
          <w:ilvl w:val="0"/>
          <w:numId w:val="18"/>
        </w:numPr>
        <w:bidi/>
        <w:spacing w:line="360" w:lineRule="auto"/>
        <w:rPr>
          <w:rFonts w:ascii="Traditional Arabic" w:hAnsi="Traditional Arabic" w:cs="Traditional Arabic"/>
          <w:color w:val="000000" w:themeColor="text1"/>
          <w:sz w:val="32"/>
          <w:szCs w:val="32"/>
          <w:lang w:bidi="ar-EG"/>
        </w:rPr>
      </w:pPr>
      <w:r w:rsidRPr="00084C64">
        <w:rPr>
          <w:rFonts w:ascii="Traditional Arabic" w:hAnsi="Traditional Arabic" w:cs="Traditional Arabic"/>
          <w:b/>
          <w:bCs/>
          <w:color w:val="000000" w:themeColor="text1"/>
          <w:sz w:val="32"/>
          <w:szCs w:val="32"/>
          <w:rtl/>
        </w:rPr>
        <w:t>مدى تعرضك للإعلانات الرقمية</w:t>
      </w:r>
      <w:r w:rsidRPr="00084C64">
        <w:rPr>
          <w:rFonts w:ascii="Traditional Arabic" w:hAnsi="Traditional Arabic" w:cs="Traditional Arabic"/>
          <w:b/>
          <w:bCs/>
          <w:color w:val="000000" w:themeColor="text1"/>
          <w:sz w:val="32"/>
          <w:szCs w:val="32"/>
          <w:lang w:bidi="ar-EG"/>
        </w:rPr>
        <w:t>:</w:t>
      </w:r>
      <w:r w:rsidRPr="00084C64">
        <w:rPr>
          <w:rFonts w:ascii="Traditional Arabic" w:hAnsi="Traditional Arabic" w:cs="Traditional Arabic"/>
          <w:color w:val="000000" w:themeColor="text1"/>
          <w:sz w:val="32"/>
          <w:szCs w:val="32"/>
          <w:lang w:bidi="ar-EG"/>
        </w:rPr>
        <w:br/>
      </w:r>
      <w:r w:rsidRPr="00084C64">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t xml:space="preserve"> </w:t>
      </w:r>
      <w:r w:rsidRPr="00084C64">
        <w:rPr>
          <w:rFonts w:ascii="Traditional Arabic" w:hAnsi="Traditional Arabic" w:cs="Traditional Arabic"/>
          <w:color w:val="000000" w:themeColor="text1"/>
          <w:sz w:val="32"/>
          <w:szCs w:val="32"/>
          <w:rtl/>
        </w:rPr>
        <w:t>قليل جدًا</w:t>
      </w:r>
      <w:r w:rsidRPr="00084C64">
        <w:rPr>
          <w:rFonts w:ascii="Traditional Arabic" w:hAnsi="Traditional Arabic" w:cs="Traditional Arabic"/>
          <w:color w:val="000000" w:themeColor="text1"/>
          <w:sz w:val="32"/>
          <w:szCs w:val="32"/>
          <w:lang w:bidi="ar-EG"/>
        </w:rPr>
        <w:br/>
      </w:r>
      <w:r w:rsidRPr="00084C64">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t xml:space="preserve"> </w:t>
      </w:r>
      <w:r w:rsidRPr="00084C64">
        <w:rPr>
          <w:rFonts w:ascii="Traditional Arabic" w:hAnsi="Traditional Arabic" w:cs="Traditional Arabic"/>
          <w:color w:val="000000" w:themeColor="text1"/>
          <w:sz w:val="32"/>
          <w:szCs w:val="32"/>
          <w:rtl/>
        </w:rPr>
        <w:t>قليل</w:t>
      </w:r>
      <w:r w:rsidRPr="00084C64">
        <w:rPr>
          <w:rFonts w:ascii="Traditional Arabic" w:hAnsi="Traditional Arabic" w:cs="Traditional Arabic"/>
          <w:color w:val="000000" w:themeColor="text1"/>
          <w:sz w:val="32"/>
          <w:szCs w:val="32"/>
          <w:lang w:bidi="ar-EG"/>
        </w:rPr>
        <w:br/>
      </w:r>
      <w:r w:rsidRPr="00084C64">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t xml:space="preserve"> </w:t>
      </w:r>
      <w:r w:rsidRPr="00084C64">
        <w:rPr>
          <w:rFonts w:ascii="Traditional Arabic" w:hAnsi="Traditional Arabic" w:cs="Traditional Arabic"/>
          <w:color w:val="000000" w:themeColor="text1"/>
          <w:sz w:val="32"/>
          <w:szCs w:val="32"/>
          <w:rtl/>
        </w:rPr>
        <w:t>متوسط</w:t>
      </w:r>
      <w:r w:rsidRPr="00084C64">
        <w:rPr>
          <w:rFonts w:ascii="Traditional Arabic" w:hAnsi="Traditional Arabic" w:cs="Traditional Arabic"/>
          <w:color w:val="000000" w:themeColor="text1"/>
          <w:sz w:val="32"/>
          <w:szCs w:val="32"/>
          <w:lang w:bidi="ar-EG"/>
        </w:rPr>
        <w:br/>
      </w:r>
      <w:r w:rsidRPr="00084C64">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t xml:space="preserve"> </w:t>
      </w:r>
      <w:r w:rsidRPr="00084C64">
        <w:rPr>
          <w:rFonts w:ascii="Traditional Arabic" w:hAnsi="Traditional Arabic" w:cs="Traditional Arabic"/>
          <w:color w:val="000000" w:themeColor="text1"/>
          <w:sz w:val="32"/>
          <w:szCs w:val="32"/>
          <w:rtl/>
        </w:rPr>
        <w:t>كبير</w:t>
      </w:r>
      <w:r w:rsidRPr="00084C64">
        <w:rPr>
          <w:rFonts w:ascii="Traditional Arabic" w:hAnsi="Traditional Arabic" w:cs="Traditional Arabic"/>
          <w:color w:val="000000" w:themeColor="text1"/>
          <w:sz w:val="32"/>
          <w:szCs w:val="32"/>
          <w:lang w:bidi="ar-EG"/>
        </w:rPr>
        <w:br/>
      </w:r>
      <w:r w:rsidRPr="00084C64">
        <w:rPr>
          <w:rFonts w:ascii="Segoe UI Symbol" w:hAnsi="Segoe UI Symbol" w:cs="Segoe UI Symbol"/>
          <w:color w:val="000000" w:themeColor="text1"/>
          <w:sz w:val="32"/>
          <w:szCs w:val="32"/>
          <w:lang w:bidi="ar-EG"/>
        </w:rPr>
        <w:t>☐</w:t>
      </w:r>
      <w:r w:rsidRPr="00084C64">
        <w:rPr>
          <w:rFonts w:ascii="Traditional Arabic" w:hAnsi="Traditional Arabic" w:cs="Traditional Arabic"/>
          <w:color w:val="000000" w:themeColor="text1"/>
          <w:sz w:val="32"/>
          <w:szCs w:val="32"/>
          <w:lang w:bidi="ar-EG"/>
        </w:rPr>
        <w:t xml:space="preserve"> </w:t>
      </w:r>
      <w:r w:rsidRPr="00084C64">
        <w:rPr>
          <w:rFonts w:ascii="Traditional Arabic" w:hAnsi="Traditional Arabic" w:cs="Traditional Arabic"/>
          <w:color w:val="000000" w:themeColor="text1"/>
          <w:sz w:val="32"/>
          <w:szCs w:val="32"/>
          <w:rtl/>
        </w:rPr>
        <w:t>كبير جدًا</w:t>
      </w:r>
    </w:p>
    <w:p w14:paraId="7CE592F4" w14:textId="1BD5C7C6" w:rsidR="00354D6A" w:rsidRDefault="00354D6A">
      <w:pPr>
        <w:rPr>
          <w:rFonts w:ascii="Traditional Arabic" w:hAnsi="Traditional Arabic" w:cs="Traditional Arabic"/>
          <w:color w:val="000000" w:themeColor="text1"/>
          <w:sz w:val="32"/>
          <w:szCs w:val="32"/>
          <w:rtl/>
          <w:lang w:bidi="ar-EG"/>
        </w:rPr>
      </w:pPr>
      <w:r>
        <w:rPr>
          <w:rFonts w:ascii="Traditional Arabic" w:hAnsi="Traditional Arabic" w:cs="Traditional Arabic"/>
          <w:color w:val="000000" w:themeColor="text1"/>
          <w:sz w:val="32"/>
          <w:szCs w:val="32"/>
          <w:rtl/>
          <w:lang w:bidi="ar-EG"/>
        </w:rPr>
        <w:br w:type="page"/>
      </w:r>
    </w:p>
    <w:p w14:paraId="735DA8E7" w14:textId="168044A0" w:rsidR="00566601" w:rsidRDefault="00CB3028" w:rsidP="00354D6A">
      <w:pPr>
        <w:bidi/>
        <w:spacing w:line="360" w:lineRule="auto"/>
        <w:ind w:left="720"/>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lastRenderedPageBreak/>
        <w:t>ثانيا: محاور الاستبيان</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10"/>
        <w:gridCol w:w="1076"/>
        <w:gridCol w:w="1076"/>
        <w:gridCol w:w="1076"/>
        <w:gridCol w:w="1076"/>
        <w:gridCol w:w="2166"/>
        <w:gridCol w:w="1770"/>
      </w:tblGrid>
      <w:tr w:rsidR="00A5138C" w:rsidRPr="00C22ABC" w14:paraId="0FE2B43D" w14:textId="3F11660E" w:rsidTr="00C22ABC">
        <w:trPr>
          <w:tblHeader/>
          <w:tblCellSpacing w:w="15" w:type="dxa"/>
        </w:trPr>
        <w:tc>
          <w:tcPr>
            <w:tcW w:w="0" w:type="auto"/>
            <w:vAlign w:val="center"/>
            <w:hideMark/>
          </w:tcPr>
          <w:p w14:paraId="54099D41" w14:textId="6417B179" w:rsidR="00A5138C" w:rsidRPr="00C22ABC" w:rsidRDefault="00A5138C" w:rsidP="00C22ABC">
            <w:pPr>
              <w:bidi/>
              <w:spacing w:line="360" w:lineRule="auto"/>
              <w:jc w:val="both"/>
              <w:rPr>
                <w:rFonts w:ascii="Traditional Arabic" w:hAnsi="Traditional Arabic" w:cs="Traditional Arabic"/>
                <w:color w:val="000000" w:themeColor="text1"/>
                <w:sz w:val="32"/>
                <w:szCs w:val="32"/>
                <w:lang w:bidi="ar-EG"/>
              </w:rPr>
            </w:pPr>
            <w:r w:rsidRPr="00C22ABC">
              <w:rPr>
                <w:rFonts w:ascii="Traditional Arabic" w:hAnsi="Traditional Arabic" w:cs="Traditional Arabic"/>
                <w:color w:val="000000" w:themeColor="text1"/>
                <w:sz w:val="32"/>
                <w:szCs w:val="32"/>
                <w:rtl/>
              </w:rPr>
              <w:t>لا أوافق بشدة</w:t>
            </w:r>
          </w:p>
        </w:tc>
        <w:tc>
          <w:tcPr>
            <w:tcW w:w="0" w:type="auto"/>
            <w:vAlign w:val="center"/>
          </w:tcPr>
          <w:p w14:paraId="67598AE8" w14:textId="7C00577B" w:rsidR="00A5138C" w:rsidRPr="00C22ABC" w:rsidRDefault="00A5138C" w:rsidP="00A5138C">
            <w:pPr>
              <w:bidi/>
              <w:spacing w:line="360" w:lineRule="auto"/>
              <w:jc w:val="center"/>
              <w:rPr>
                <w:rFonts w:ascii="Traditional Arabic" w:hAnsi="Traditional Arabic" w:cs="Traditional Arabic"/>
                <w:color w:val="000000" w:themeColor="text1"/>
                <w:sz w:val="32"/>
                <w:szCs w:val="32"/>
                <w:rtl/>
              </w:rPr>
            </w:pPr>
            <w:r w:rsidRPr="00C22ABC">
              <w:rPr>
                <w:rFonts w:ascii="Traditional Arabic" w:hAnsi="Traditional Arabic" w:cs="Traditional Arabic"/>
                <w:sz w:val="32"/>
                <w:szCs w:val="32"/>
                <w:rtl/>
              </w:rPr>
              <w:t>لا أوافق</w:t>
            </w:r>
          </w:p>
        </w:tc>
        <w:tc>
          <w:tcPr>
            <w:tcW w:w="0" w:type="auto"/>
            <w:vAlign w:val="center"/>
          </w:tcPr>
          <w:p w14:paraId="6882B25A" w14:textId="50A63FE2" w:rsidR="00A5138C" w:rsidRPr="00C22ABC" w:rsidRDefault="00A5138C" w:rsidP="00A5138C">
            <w:pPr>
              <w:bidi/>
              <w:spacing w:line="360" w:lineRule="auto"/>
              <w:jc w:val="center"/>
              <w:rPr>
                <w:rFonts w:ascii="Traditional Arabic" w:hAnsi="Traditional Arabic" w:cs="Traditional Arabic"/>
                <w:color w:val="000000" w:themeColor="text1"/>
                <w:sz w:val="32"/>
                <w:szCs w:val="32"/>
                <w:rtl/>
              </w:rPr>
            </w:pPr>
            <w:r w:rsidRPr="00C22ABC">
              <w:rPr>
                <w:rFonts w:ascii="Traditional Arabic" w:hAnsi="Traditional Arabic" w:cs="Traditional Arabic"/>
                <w:sz w:val="32"/>
                <w:szCs w:val="32"/>
                <w:rtl/>
              </w:rPr>
              <w:t>محايد</w:t>
            </w:r>
          </w:p>
        </w:tc>
        <w:tc>
          <w:tcPr>
            <w:tcW w:w="0" w:type="auto"/>
            <w:vAlign w:val="center"/>
          </w:tcPr>
          <w:p w14:paraId="13DF27D0" w14:textId="3428F26F" w:rsidR="00A5138C" w:rsidRPr="00C22ABC" w:rsidRDefault="00A5138C" w:rsidP="00A5138C">
            <w:pPr>
              <w:bidi/>
              <w:spacing w:line="360" w:lineRule="auto"/>
              <w:jc w:val="center"/>
              <w:rPr>
                <w:rFonts w:ascii="Traditional Arabic" w:hAnsi="Traditional Arabic" w:cs="Traditional Arabic"/>
                <w:color w:val="000000" w:themeColor="text1"/>
                <w:sz w:val="32"/>
                <w:szCs w:val="32"/>
                <w:rtl/>
              </w:rPr>
            </w:pPr>
            <w:r w:rsidRPr="00C22ABC">
              <w:rPr>
                <w:rFonts w:ascii="Traditional Arabic" w:hAnsi="Traditional Arabic" w:cs="Traditional Arabic"/>
                <w:sz w:val="32"/>
                <w:szCs w:val="32"/>
                <w:rtl/>
              </w:rPr>
              <w:t>أوافق</w:t>
            </w:r>
          </w:p>
        </w:tc>
        <w:tc>
          <w:tcPr>
            <w:tcW w:w="0" w:type="auto"/>
            <w:vAlign w:val="center"/>
          </w:tcPr>
          <w:p w14:paraId="3097D175" w14:textId="21E963C5" w:rsidR="00A5138C" w:rsidRPr="00C22ABC" w:rsidRDefault="00A5138C" w:rsidP="00A5138C">
            <w:pPr>
              <w:bidi/>
              <w:spacing w:line="360" w:lineRule="auto"/>
              <w:jc w:val="center"/>
              <w:rPr>
                <w:rFonts w:ascii="Traditional Arabic" w:hAnsi="Traditional Arabic" w:cs="Traditional Arabic"/>
                <w:color w:val="000000" w:themeColor="text1"/>
                <w:sz w:val="32"/>
                <w:szCs w:val="32"/>
                <w:rtl/>
              </w:rPr>
            </w:pPr>
            <w:r w:rsidRPr="00C22ABC">
              <w:rPr>
                <w:rFonts w:ascii="Traditional Arabic" w:hAnsi="Traditional Arabic" w:cs="Traditional Arabic"/>
                <w:sz w:val="32"/>
                <w:szCs w:val="32"/>
                <w:rtl/>
              </w:rPr>
              <w:t>أوافق بشدة</w:t>
            </w:r>
          </w:p>
        </w:tc>
        <w:tc>
          <w:tcPr>
            <w:tcW w:w="0" w:type="auto"/>
            <w:vAlign w:val="center"/>
          </w:tcPr>
          <w:p w14:paraId="2A40B81C" w14:textId="1DD26D6B" w:rsidR="00A5138C" w:rsidRPr="00C22ABC" w:rsidRDefault="00A5138C" w:rsidP="00A5138C">
            <w:pPr>
              <w:bidi/>
              <w:spacing w:line="360" w:lineRule="auto"/>
              <w:ind w:left="720"/>
              <w:jc w:val="center"/>
              <w:rPr>
                <w:rFonts w:ascii="Traditional Arabic" w:hAnsi="Traditional Arabic" w:cs="Traditional Arabic"/>
                <w:color w:val="000000" w:themeColor="text1"/>
                <w:sz w:val="32"/>
                <w:szCs w:val="32"/>
                <w:rtl/>
              </w:rPr>
            </w:pPr>
            <w:r w:rsidRPr="00C22ABC">
              <w:rPr>
                <w:rFonts w:ascii="Traditional Arabic" w:hAnsi="Traditional Arabic" w:cs="Traditional Arabic"/>
                <w:sz w:val="32"/>
                <w:szCs w:val="32"/>
                <w:rtl/>
              </w:rPr>
              <w:t>العبارة</w:t>
            </w:r>
          </w:p>
        </w:tc>
        <w:tc>
          <w:tcPr>
            <w:tcW w:w="0" w:type="auto"/>
            <w:vAlign w:val="center"/>
          </w:tcPr>
          <w:p w14:paraId="19850187" w14:textId="5045AFDA" w:rsidR="00A5138C" w:rsidRPr="00C22ABC" w:rsidRDefault="00A5138C" w:rsidP="00A5138C">
            <w:pPr>
              <w:bidi/>
              <w:spacing w:line="360" w:lineRule="auto"/>
              <w:ind w:left="720"/>
              <w:jc w:val="center"/>
              <w:rPr>
                <w:rFonts w:ascii="Traditional Arabic" w:hAnsi="Traditional Arabic" w:cs="Traditional Arabic"/>
                <w:color w:val="000000" w:themeColor="text1"/>
                <w:sz w:val="32"/>
                <w:szCs w:val="32"/>
                <w:rtl/>
              </w:rPr>
            </w:pPr>
            <w:r w:rsidRPr="00C22ABC">
              <w:rPr>
                <w:rFonts w:ascii="Traditional Arabic" w:hAnsi="Traditional Arabic" w:cs="Traditional Arabic"/>
                <w:sz w:val="32"/>
                <w:szCs w:val="32"/>
                <w:rtl/>
              </w:rPr>
              <w:t>البعد</w:t>
            </w:r>
          </w:p>
        </w:tc>
      </w:tr>
      <w:tr w:rsidR="00C22ABC" w:rsidRPr="00C22ABC" w14:paraId="17148802" w14:textId="3838E9DA" w:rsidTr="00C22ABC">
        <w:trPr>
          <w:tblCellSpacing w:w="15" w:type="dxa"/>
        </w:trPr>
        <w:tc>
          <w:tcPr>
            <w:tcW w:w="0" w:type="auto"/>
            <w:vAlign w:val="center"/>
            <w:hideMark/>
          </w:tcPr>
          <w:p w14:paraId="4D35769F"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613078E3" w14:textId="762C2D01"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422A5F1" w14:textId="37EBC25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35C132E" w14:textId="5D76FBEA"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82739B4" w14:textId="09050078"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2FFB59A" w14:textId="77777777" w:rsidR="00C22ABC" w:rsidRPr="003B08F9" w:rsidRDefault="00C22ABC" w:rsidP="003B08F9">
            <w:pPr>
              <w:bidi/>
              <w:spacing w:line="360" w:lineRule="auto"/>
              <w:rPr>
                <w:rFonts w:ascii="Traditional Arabic" w:hAnsi="Traditional Arabic" w:cs="Traditional Arabic"/>
                <w:sz w:val="32"/>
                <w:szCs w:val="32"/>
              </w:rPr>
            </w:pPr>
            <w:r w:rsidRPr="003B08F9">
              <w:rPr>
                <w:rFonts w:ascii="Traditional Arabic" w:hAnsi="Traditional Arabic" w:cs="Traditional Arabic"/>
                <w:sz w:val="32"/>
                <w:szCs w:val="32"/>
              </w:rPr>
              <w:t>"</w:t>
            </w:r>
            <w:r w:rsidRPr="003B08F9">
              <w:rPr>
                <w:rFonts w:ascii="Traditional Arabic" w:hAnsi="Traditional Arabic" w:cs="Traditional Arabic"/>
                <w:sz w:val="32"/>
                <w:szCs w:val="32"/>
                <w:rtl/>
              </w:rPr>
              <w:t>تسعى بعض الإعلانات الرقمية إلى فهم احتياجات المشاهدين ومشاعرهم</w:t>
            </w:r>
            <w:r w:rsidRPr="003B08F9">
              <w:rPr>
                <w:rFonts w:ascii="Traditional Arabic" w:hAnsi="Traditional Arabic" w:cs="Traditional Arabic"/>
                <w:sz w:val="32"/>
                <w:szCs w:val="32"/>
              </w:rPr>
              <w:t>."</w:t>
            </w:r>
          </w:p>
          <w:p w14:paraId="2A859E55" w14:textId="6B4AE352" w:rsidR="00C22ABC" w:rsidRPr="00C22ABC" w:rsidRDefault="00C22ABC" w:rsidP="005600CF">
            <w:pPr>
              <w:bidi/>
              <w:spacing w:line="360" w:lineRule="auto"/>
              <w:rPr>
                <w:rFonts w:ascii="Traditional Arabic" w:hAnsi="Traditional Arabic" w:cs="Traditional Arabic"/>
                <w:color w:val="000000" w:themeColor="text1"/>
                <w:sz w:val="32"/>
                <w:szCs w:val="32"/>
                <w:lang w:bidi="ar-EG"/>
              </w:rPr>
            </w:pPr>
          </w:p>
        </w:tc>
        <w:tc>
          <w:tcPr>
            <w:tcW w:w="0" w:type="auto"/>
            <w:vMerge w:val="restart"/>
            <w:vAlign w:val="center"/>
          </w:tcPr>
          <w:p w14:paraId="7A702623" w14:textId="1C781F62" w:rsidR="00C22ABC" w:rsidRPr="00C22ABC" w:rsidRDefault="00C22ABC" w:rsidP="005600CF">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إدراك الذكاء العاطفي في الإعلان الرقمي</w:t>
            </w:r>
          </w:p>
        </w:tc>
      </w:tr>
      <w:tr w:rsidR="00C22ABC" w:rsidRPr="00C22ABC" w14:paraId="19AED4FD" w14:textId="41258AF9" w:rsidTr="00C22ABC">
        <w:trPr>
          <w:tblCellSpacing w:w="15" w:type="dxa"/>
        </w:trPr>
        <w:tc>
          <w:tcPr>
            <w:tcW w:w="0" w:type="auto"/>
            <w:vAlign w:val="center"/>
            <w:hideMark/>
          </w:tcPr>
          <w:p w14:paraId="7BEBA1E5"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1481B09F" w14:textId="17C77CA5"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CE9997F" w14:textId="6A8B9890"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A9EB392" w14:textId="38AB1CEB"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5A72883" w14:textId="1FEFC2A1"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1465C99" w14:textId="5CD99A06" w:rsidR="00C22ABC" w:rsidRPr="00C22ABC" w:rsidRDefault="00C22ABC" w:rsidP="00C22ABC">
            <w:pPr>
              <w:bidi/>
              <w:spacing w:line="360" w:lineRule="auto"/>
              <w:rPr>
                <w:rFonts w:ascii="Traditional Arabic" w:hAnsi="Traditional Arabic" w:cs="Traditional Arabic"/>
                <w:sz w:val="32"/>
                <w:szCs w:val="32"/>
              </w:rPr>
            </w:pPr>
            <w:r w:rsidRPr="0089351B">
              <w:rPr>
                <w:rFonts w:ascii="Traditional Arabic" w:hAnsi="Traditional Arabic" w:cs="Traditional Arabic"/>
                <w:sz w:val="32"/>
                <w:szCs w:val="32"/>
                <w:rtl/>
              </w:rPr>
              <w:t>تعبر بعض الإعلانات الرقمية عن مشكلات أو رغبات مرتبطة بواقع حياة المستهلكين</w:t>
            </w:r>
            <w:r w:rsidRPr="0089351B">
              <w:rPr>
                <w:rFonts w:ascii="Traditional Arabic" w:hAnsi="Traditional Arabic" w:cs="Traditional Arabic"/>
                <w:sz w:val="32"/>
                <w:szCs w:val="32"/>
              </w:rPr>
              <w:t>."</w:t>
            </w:r>
          </w:p>
        </w:tc>
        <w:tc>
          <w:tcPr>
            <w:tcW w:w="0" w:type="auto"/>
            <w:vMerge/>
            <w:vAlign w:val="center"/>
          </w:tcPr>
          <w:p w14:paraId="585153A3"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40DC4C98" w14:textId="4939CCF5" w:rsidTr="00C22ABC">
        <w:trPr>
          <w:tblCellSpacing w:w="15" w:type="dxa"/>
        </w:trPr>
        <w:tc>
          <w:tcPr>
            <w:tcW w:w="0" w:type="auto"/>
            <w:vAlign w:val="center"/>
            <w:hideMark/>
          </w:tcPr>
          <w:p w14:paraId="123CC849"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08342E10" w14:textId="5B059464"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CA7BFC6" w14:textId="0868AA0D"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EF58E4A" w14:textId="17814634"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97B2075" w14:textId="4C0A5575"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B351C38" w14:textId="3DAB2FCA"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تحتوي الإعلانات الرقمية غالبًا على رسائل ذات طابع إنساني أو عاطفي</w:t>
            </w:r>
            <w:r w:rsidRPr="00C22ABC">
              <w:rPr>
                <w:rFonts w:ascii="Traditional Arabic" w:hAnsi="Traditional Arabic" w:cs="Traditional Arabic"/>
                <w:sz w:val="32"/>
                <w:szCs w:val="32"/>
              </w:rPr>
              <w:t>.</w:t>
            </w:r>
          </w:p>
        </w:tc>
        <w:tc>
          <w:tcPr>
            <w:tcW w:w="0" w:type="auto"/>
            <w:vMerge/>
            <w:vAlign w:val="center"/>
          </w:tcPr>
          <w:p w14:paraId="49789EE8"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2843E62E" w14:textId="3D27161B" w:rsidTr="00C22ABC">
        <w:trPr>
          <w:tblCellSpacing w:w="15" w:type="dxa"/>
        </w:trPr>
        <w:tc>
          <w:tcPr>
            <w:tcW w:w="0" w:type="auto"/>
            <w:vAlign w:val="center"/>
            <w:hideMark/>
          </w:tcPr>
          <w:p w14:paraId="567381B5"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lastRenderedPageBreak/>
              <w:t>☐</w:t>
            </w:r>
          </w:p>
        </w:tc>
        <w:tc>
          <w:tcPr>
            <w:tcW w:w="0" w:type="auto"/>
            <w:vAlign w:val="center"/>
          </w:tcPr>
          <w:p w14:paraId="2C4A5C2D" w14:textId="001AA0FD"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4029728" w14:textId="3250711E"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9DF0371" w14:textId="556F02C5"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32EA6D1" w14:textId="437D4178"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A64A05D" w14:textId="6B551EF7"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تستخدم بعض الإعلانات لغة عاطفية تؤثر على مشاعري بشكل إيجابي</w:t>
            </w:r>
            <w:r w:rsidRPr="00C22ABC">
              <w:rPr>
                <w:rFonts w:ascii="Traditional Arabic" w:hAnsi="Traditional Arabic" w:cs="Traditional Arabic"/>
                <w:sz w:val="32"/>
                <w:szCs w:val="32"/>
              </w:rPr>
              <w:t>.</w:t>
            </w:r>
          </w:p>
        </w:tc>
        <w:tc>
          <w:tcPr>
            <w:tcW w:w="0" w:type="auto"/>
            <w:vMerge/>
            <w:vAlign w:val="center"/>
          </w:tcPr>
          <w:p w14:paraId="1F87D869"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4C17AFF7" w14:textId="18C95F6E" w:rsidTr="00C22ABC">
        <w:trPr>
          <w:tblCellSpacing w:w="15" w:type="dxa"/>
        </w:trPr>
        <w:tc>
          <w:tcPr>
            <w:tcW w:w="0" w:type="auto"/>
            <w:vAlign w:val="center"/>
            <w:hideMark/>
          </w:tcPr>
          <w:p w14:paraId="37762FE2"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4EC2AE82" w14:textId="189EC98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D2FBBA4" w14:textId="53104ECF"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E4A1A04" w14:textId="1ECA1D2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6742FF0" w14:textId="37457BE0"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435ACDD" w14:textId="22F6C966" w:rsidR="00C22ABC" w:rsidRPr="00C22ABC" w:rsidRDefault="00C22ABC" w:rsidP="00C22ABC">
            <w:pPr>
              <w:bidi/>
              <w:spacing w:line="360" w:lineRule="auto"/>
              <w:rPr>
                <w:rFonts w:ascii="Traditional Arabic" w:hAnsi="Traditional Arabic" w:cs="Traditional Arabic"/>
                <w:sz w:val="32"/>
                <w:szCs w:val="32"/>
              </w:rPr>
            </w:pPr>
            <w:r w:rsidRPr="00A16CFE">
              <w:rPr>
                <w:rFonts w:ascii="Traditional Arabic" w:hAnsi="Traditional Arabic" w:cs="Traditional Arabic"/>
                <w:sz w:val="32"/>
                <w:szCs w:val="32"/>
                <w:rtl/>
              </w:rPr>
              <w:t>تتعمد بعض الإعلانات الرقمية إثارة مشاعر التعاطف أو الارتباط العاطفي لدى المشاهدين</w:t>
            </w:r>
            <w:r w:rsidRPr="00A16CFE">
              <w:rPr>
                <w:rFonts w:ascii="Traditional Arabic" w:hAnsi="Traditional Arabic" w:cs="Traditional Arabic"/>
                <w:sz w:val="32"/>
                <w:szCs w:val="32"/>
              </w:rPr>
              <w:t>."</w:t>
            </w:r>
          </w:p>
        </w:tc>
        <w:tc>
          <w:tcPr>
            <w:tcW w:w="0" w:type="auto"/>
            <w:vMerge/>
            <w:vAlign w:val="center"/>
          </w:tcPr>
          <w:p w14:paraId="005EC1E0"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32EF6A8E" w14:textId="4D26CFF1" w:rsidTr="00C22ABC">
        <w:trPr>
          <w:tblCellSpacing w:w="15" w:type="dxa"/>
        </w:trPr>
        <w:tc>
          <w:tcPr>
            <w:tcW w:w="0" w:type="auto"/>
            <w:vAlign w:val="center"/>
            <w:hideMark/>
          </w:tcPr>
          <w:p w14:paraId="72FEC599"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0C49941E" w14:textId="1EA5FBB1"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B270200" w14:textId="33AC3CE8"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14FBB8B" w14:textId="4ACD35FD"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35E576D" w14:textId="7FAE0DB3"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0EEBB42" w14:textId="70991323" w:rsidR="00C22ABC" w:rsidRPr="00C22ABC" w:rsidRDefault="00C22ABC" w:rsidP="00C22ABC">
            <w:pPr>
              <w:bidi/>
              <w:spacing w:line="360" w:lineRule="auto"/>
              <w:rPr>
                <w:rFonts w:ascii="Traditional Arabic" w:hAnsi="Traditional Arabic" w:cs="Traditional Arabic"/>
                <w:sz w:val="32"/>
                <w:szCs w:val="32"/>
              </w:rPr>
            </w:pPr>
            <w:r w:rsidRPr="00212A71">
              <w:rPr>
                <w:rFonts w:ascii="Traditional Arabic" w:hAnsi="Traditional Arabic" w:cs="Traditional Arabic"/>
                <w:sz w:val="32"/>
                <w:szCs w:val="32"/>
                <w:rtl/>
              </w:rPr>
              <w:t>أصبحت بعض الإعلانات الرقمية أكثر وعيًا بالاهتمامات النفسية والاجتماعية للمستهلكين</w:t>
            </w:r>
            <w:r w:rsidRPr="00212A71">
              <w:rPr>
                <w:rFonts w:ascii="Traditional Arabic" w:hAnsi="Traditional Arabic" w:cs="Traditional Arabic"/>
                <w:sz w:val="32"/>
                <w:szCs w:val="32"/>
              </w:rPr>
              <w:t>.</w:t>
            </w:r>
          </w:p>
        </w:tc>
        <w:tc>
          <w:tcPr>
            <w:tcW w:w="0" w:type="auto"/>
            <w:vMerge/>
            <w:vAlign w:val="center"/>
          </w:tcPr>
          <w:p w14:paraId="65044151"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0D996859" w14:textId="22040DAD" w:rsidTr="00C22ABC">
        <w:trPr>
          <w:tblCellSpacing w:w="15" w:type="dxa"/>
        </w:trPr>
        <w:tc>
          <w:tcPr>
            <w:tcW w:w="0" w:type="auto"/>
            <w:vAlign w:val="center"/>
            <w:hideMark/>
          </w:tcPr>
          <w:p w14:paraId="55C1F9CF"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lastRenderedPageBreak/>
              <w:t>☐</w:t>
            </w:r>
          </w:p>
        </w:tc>
        <w:tc>
          <w:tcPr>
            <w:tcW w:w="0" w:type="auto"/>
            <w:vAlign w:val="center"/>
          </w:tcPr>
          <w:p w14:paraId="47DB511E" w14:textId="60B56742"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73652A2" w14:textId="71A964B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7724E73" w14:textId="3D9CF610"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2E280C9" w14:textId="53507740"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6683F47" w14:textId="3F751A79"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الإعلانات التي تُظهر فهمًا لمشاعر الجمهور تكون أكثر تأثيرًا بالنسبة لي</w:t>
            </w:r>
            <w:r w:rsidRPr="00C22ABC">
              <w:rPr>
                <w:rFonts w:ascii="Traditional Arabic" w:hAnsi="Traditional Arabic" w:cs="Traditional Arabic"/>
                <w:sz w:val="32"/>
                <w:szCs w:val="32"/>
              </w:rPr>
              <w:t>.</w:t>
            </w:r>
          </w:p>
        </w:tc>
        <w:tc>
          <w:tcPr>
            <w:tcW w:w="0" w:type="auto"/>
            <w:vMerge w:val="restart"/>
            <w:vAlign w:val="center"/>
          </w:tcPr>
          <w:p w14:paraId="108D7520" w14:textId="4758A1BB" w:rsidR="00C22ABC" w:rsidRPr="00C22ABC" w:rsidRDefault="00C22ABC" w:rsidP="00C22ABC">
            <w:pPr>
              <w:bidi/>
              <w:spacing w:line="360" w:lineRule="auto"/>
              <w:ind w:left="720"/>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التعاطف</w:t>
            </w:r>
          </w:p>
        </w:tc>
      </w:tr>
      <w:tr w:rsidR="00C22ABC" w:rsidRPr="00C22ABC" w14:paraId="123251EE" w14:textId="61BA0D72" w:rsidTr="00C22ABC">
        <w:trPr>
          <w:tblCellSpacing w:w="15" w:type="dxa"/>
        </w:trPr>
        <w:tc>
          <w:tcPr>
            <w:tcW w:w="0" w:type="auto"/>
            <w:vAlign w:val="center"/>
            <w:hideMark/>
          </w:tcPr>
          <w:p w14:paraId="5D0B3663"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1CADD3AF" w14:textId="2A47369B"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AAFF708" w14:textId="0A8A0240"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C0810B6" w14:textId="4998A4C5"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074BFF3" w14:textId="50FBA964"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9F71404" w14:textId="346CD60B" w:rsidR="00C22ABC" w:rsidRPr="00C22ABC" w:rsidRDefault="00C22ABC" w:rsidP="00C22ABC">
            <w:pPr>
              <w:bidi/>
              <w:spacing w:line="360" w:lineRule="auto"/>
              <w:rPr>
                <w:rFonts w:ascii="Traditional Arabic" w:hAnsi="Traditional Arabic" w:cs="Traditional Arabic"/>
                <w:sz w:val="32"/>
                <w:szCs w:val="32"/>
              </w:rPr>
            </w:pPr>
            <w:r w:rsidRPr="0088484C">
              <w:rPr>
                <w:rFonts w:ascii="Traditional Arabic" w:hAnsi="Traditional Arabic" w:cs="Traditional Arabic"/>
                <w:sz w:val="32"/>
                <w:szCs w:val="32"/>
                <w:rtl/>
              </w:rPr>
              <w:t>يتفاعل المستهلكون أكثر مع الإعلانات التي تروي قصة إنسانية أو اجتماعية</w:t>
            </w:r>
            <w:r w:rsidRPr="0088484C">
              <w:rPr>
                <w:rFonts w:ascii="Traditional Arabic" w:hAnsi="Traditional Arabic" w:cs="Traditional Arabic"/>
                <w:sz w:val="32"/>
                <w:szCs w:val="32"/>
              </w:rPr>
              <w:t>."</w:t>
            </w:r>
          </w:p>
        </w:tc>
        <w:tc>
          <w:tcPr>
            <w:tcW w:w="0" w:type="auto"/>
            <w:vMerge/>
            <w:vAlign w:val="center"/>
          </w:tcPr>
          <w:p w14:paraId="39A2BE5C"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57A89318" w14:textId="1050B8B0" w:rsidTr="00C22ABC">
        <w:trPr>
          <w:tblCellSpacing w:w="15" w:type="dxa"/>
        </w:trPr>
        <w:tc>
          <w:tcPr>
            <w:tcW w:w="0" w:type="auto"/>
            <w:vAlign w:val="center"/>
            <w:hideMark/>
          </w:tcPr>
          <w:p w14:paraId="330165BB"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750C1DD3" w14:textId="090693CE"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C4F4BB1" w14:textId="6B84FA3C"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07BFFBD" w14:textId="7FF5F50D"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AA7C979" w14:textId="619E44AE"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2679C0D" w14:textId="4E5C24A9" w:rsidR="00C22ABC" w:rsidRPr="00C22ABC" w:rsidRDefault="00C22ABC" w:rsidP="00C22ABC">
            <w:pPr>
              <w:bidi/>
              <w:spacing w:line="360" w:lineRule="auto"/>
              <w:rPr>
                <w:rFonts w:ascii="Traditional Arabic" w:hAnsi="Traditional Arabic" w:cs="Traditional Arabic"/>
                <w:sz w:val="32"/>
                <w:szCs w:val="32"/>
              </w:rPr>
            </w:pPr>
            <w:r w:rsidRPr="0088484C">
              <w:rPr>
                <w:rFonts w:ascii="Traditional Arabic" w:hAnsi="Traditional Arabic" w:cs="Traditional Arabic"/>
                <w:sz w:val="32"/>
                <w:szCs w:val="32"/>
                <w:rtl/>
              </w:rPr>
              <w:t>استخدام عناصر التعاطف يجعل الإعلان أكثر إقناعًا للمستهلكين</w:t>
            </w:r>
            <w:r w:rsidRPr="0088484C">
              <w:rPr>
                <w:rFonts w:ascii="Traditional Arabic" w:hAnsi="Traditional Arabic" w:cs="Traditional Arabic"/>
                <w:sz w:val="32"/>
                <w:szCs w:val="32"/>
              </w:rPr>
              <w:t>."</w:t>
            </w:r>
          </w:p>
        </w:tc>
        <w:tc>
          <w:tcPr>
            <w:tcW w:w="0" w:type="auto"/>
            <w:vMerge/>
            <w:vAlign w:val="center"/>
          </w:tcPr>
          <w:p w14:paraId="03CA009F"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0B4AB4AF" w14:textId="4EC44E0E" w:rsidTr="00C22ABC">
        <w:trPr>
          <w:tblCellSpacing w:w="15" w:type="dxa"/>
        </w:trPr>
        <w:tc>
          <w:tcPr>
            <w:tcW w:w="0" w:type="auto"/>
            <w:vAlign w:val="center"/>
            <w:hideMark/>
          </w:tcPr>
          <w:p w14:paraId="3F571844"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016206A2" w14:textId="5C6101DA"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6986E09" w14:textId="6780B758"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E6E9879" w14:textId="19C6EB9C"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B734EA1" w14:textId="0FBDC1DF"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8B2FF1E" w14:textId="3FF737DE" w:rsidR="00C22ABC" w:rsidRPr="00C22ABC" w:rsidRDefault="00C22ABC" w:rsidP="00C22ABC">
            <w:pPr>
              <w:bidi/>
              <w:spacing w:line="360" w:lineRule="auto"/>
              <w:rPr>
                <w:rFonts w:ascii="Traditional Arabic" w:hAnsi="Traditional Arabic" w:cs="Traditional Arabic"/>
                <w:sz w:val="32"/>
                <w:szCs w:val="32"/>
              </w:rPr>
            </w:pPr>
            <w:r w:rsidRPr="00E5762E">
              <w:rPr>
                <w:rFonts w:ascii="Traditional Arabic" w:hAnsi="Traditional Arabic" w:cs="Traditional Arabic"/>
                <w:sz w:val="32"/>
                <w:szCs w:val="32"/>
                <w:rtl/>
              </w:rPr>
              <w:t xml:space="preserve">تبني بعض الإعلانات رسائلها على قيم </w:t>
            </w:r>
            <w:r w:rsidRPr="00E5762E">
              <w:rPr>
                <w:rFonts w:ascii="Traditional Arabic" w:hAnsi="Traditional Arabic" w:cs="Traditional Arabic"/>
                <w:sz w:val="32"/>
                <w:szCs w:val="32"/>
                <w:rtl/>
              </w:rPr>
              <w:lastRenderedPageBreak/>
              <w:t>ومعتقدات قريبة من قيم ومعتقدات المستهلكين</w:t>
            </w:r>
            <w:r w:rsidRPr="00E5762E">
              <w:rPr>
                <w:rFonts w:ascii="Traditional Arabic" w:hAnsi="Traditional Arabic" w:cs="Traditional Arabic"/>
                <w:sz w:val="32"/>
                <w:szCs w:val="32"/>
              </w:rPr>
              <w:t>."</w:t>
            </w:r>
          </w:p>
        </w:tc>
        <w:tc>
          <w:tcPr>
            <w:tcW w:w="0" w:type="auto"/>
            <w:vMerge w:val="restart"/>
            <w:vAlign w:val="center"/>
          </w:tcPr>
          <w:p w14:paraId="5BF33BAA" w14:textId="2E416671" w:rsidR="00C22ABC" w:rsidRPr="00C22ABC" w:rsidRDefault="00C22ABC" w:rsidP="00C22ABC">
            <w:pPr>
              <w:bidi/>
              <w:spacing w:line="360" w:lineRule="auto"/>
              <w:jc w:val="center"/>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lastRenderedPageBreak/>
              <w:t>الوعي الذاتي</w:t>
            </w:r>
          </w:p>
        </w:tc>
      </w:tr>
      <w:tr w:rsidR="00C22ABC" w:rsidRPr="00C22ABC" w14:paraId="7F03B563" w14:textId="0889A472" w:rsidTr="00C22ABC">
        <w:trPr>
          <w:tblCellSpacing w:w="15" w:type="dxa"/>
        </w:trPr>
        <w:tc>
          <w:tcPr>
            <w:tcW w:w="0" w:type="auto"/>
            <w:vAlign w:val="center"/>
            <w:hideMark/>
          </w:tcPr>
          <w:p w14:paraId="7FD3E4F6"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24594E00" w14:textId="1090F4FF"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9C7379E" w14:textId="5006AC5F"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DFE86A8" w14:textId="7F498B1F"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0C84BF7" w14:textId="7DC348BF"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A914C86" w14:textId="2E12E11A" w:rsidR="00C22ABC" w:rsidRPr="00C22ABC" w:rsidRDefault="00C22ABC" w:rsidP="00C22ABC">
            <w:pPr>
              <w:bidi/>
              <w:spacing w:line="360" w:lineRule="auto"/>
              <w:rPr>
                <w:rFonts w:ascii="Traditional Arabic" w:hAnsi="Traditional Arabic" w:cs="Traditional Arabic"/>
                <w:sz w:val="32"/>
                <w:szCs w:val="32"/>
              </w:rPr>
            </w:pPr>
            <w:r w:rsidRPr="005B572E">
              <w:rPr>
                <w:rFonts w:ascii="Traditional Arabic" w:hAnsi="Traditional Arabic" w:cs="Traditional Arabic"/>
                <w:sz w:val="32"/>
                <w:szCs w:val="32"/>
                <w:rtl/>
              </w:rPr>
              <w:t>يدرك الإعلان دوافع المستهلكين الحقيقية للشراء</w:t>
            </w:r>
            <w:r w:rsidRPr="005B572E">
              <w:rPr>
                <w:rFonts w:ascii="Traditional Arabic" w:hAnsi="Traditional Arabic" w:cs="Traditional Arabic"/>
                <w:sz w:val="32"/>
                <w:szCs w:val="32"/>
              </w:rPr>
              <w:t>."</w:t>
            </w:r>
          </w:p>
        </w:tc>
        <w:tc>
          <w:tcPr>
            <w:tcW w:w="0" w:type="auto"/>
            <w:vMerge/>
            <w:vAlign w:val="center"/>
          </w:tcPr>
          <w:p w14:paraId="23764FDB"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45F4D323" w14:textId="021CA8C7" w:rsidTr="00C22ABC">
        <w:trPr>
          <w:tblCellSpacing w:w="15" w:type="dxa"/>
        </w:trPr>
        <w:tc>
          <w:tcPr>
            <w:tcW w:w="0" w:type="auto"/>
            <w:vAlign w:val="center"/>
            <w:hideMark/>
          </w:tcPr>
          <w:p w14:paraId="34FF6C91"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5F5BD36D" w14:textId="2413843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96598E4" w14:textId="2B0F869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31BCAD6" w14:textId="436B2118"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6AB8BFC" w14:textId="47CAC531"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FC8D820" w14:textId="462FAD29" w:rsidR="00C22ABC" w:rsidRPr="00C22ABC" w:rsidRDefault="00C22ABC" w:rsidP="00C22ABC">
            <w:pPr>
              <w:bidi/>
              <w:spacing w:line="360" w:lineRule="auto"/>
              <w:rPr>
                <w:rFonts w:ascii="Traditional Arabic" w:hAnsi="Traditional Arabic" w:cs="Traditional Arabic"/>
                <w:sz w:val="32"/>
                <w:szCs w:val="32"/>
              </w:rPr>
            </w:pPr>
            <w:r w:rsidRPr="00EF6E53">
              <w:rPr>
                <w:rFonts w:ascii="Traditional Arabic" w:hAnsi="Traditional Arabic" w:cs="Traditional Arabic"/>
                <w:sz w:val="32"/>
                <w:szCs w:val="32"/>
                <w:rtl/>
              </w:rPr>
              <w:t>تُعتبر الإعلانات التي تراعي الاحتياجات الشخصية للمستهلكين أكثر فاعلية</w:t>
            </w:r>
            <w:r w:rsidRPr="00EF6E53">
              <w:rPr>
                <w:rFonts w:ascii="Traditional Arabic" w:hAnsi="Traditional Arabic" w:cs="Traditional Arabic"/>
                <w:sz w:val="32"/>
                <w:szCs w:val="32"/>
              </w:rPr>
              <w:t>."</w:t>
            </w:r>
          </w:p>
        </w:tc>
        <w:tc>
          <w:tcPr>
            <w:tcW w:w="0" w:type="auto"/>
            <w:vMerge/>
            <w:vAlign w:val="center"/>
          </w:tcPr>
          <w:p w14:paraId="20837EA3"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522152C5" w14:textId="3E1B17F0" w:rsidTr="00C22ABC">
        <w:trPr>
          <w:tblCellSpacing w:w="15" w:type="dxa"/>
        </w:trPr>
        <w:tc>
          <w:tcPr>
            <w:tcW w:w="0" w:type="auto"/>
            <w:vAlign w:val="center"/>
            <w:hideMark/>
          </w:tcPr>
          <w:p w14:paraId="290F7C53"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21FE3A68" w14:textId="1BC45148"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C86259A" w14:textId="0DAB0CAD"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956B060" w14:textId="7FE160DE"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C1D5B44" w14:textId="48FBC1BE"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EE6219D" w14:textId="7C24193F"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الإعلانات التي تخلق شعورًا بالراحة والطمأنينة تجعلني أكثر رغبة في التفاعل معها</w:t>
            </w:r>
            <w:r w:rsidRPr="00C22ABC">
              <w:rPr>
                <w:rFonts w:ascii="Traditional Arabic" w:hAnsi="Traditional Arabic" w:cs="Traditional Arabic"/>
                <w:sz w:val="32"/>
                <w:szCs w:val="32"/>
              </w:rPr>
              <w:t>.</w:t>
            </w:r>
          </w:p>
        </w:tc>
        <w:tc>
          <w:tcPr>
            <w:tcW w:w="0" w:type="auto"/>
            <w:vMerge w:val="restart"/>
            <w:vAlign w:val="center"/>
          </w:tcPr>
          <w:p w14:paraId="30721B2B" w14:textId="1E03B8EC" w:rsidR="00C22ABC" w:rsidRPr="00C22ABC" w:rsidRDefault="00C22ABC" w:rsidP="00C22ABC">
            <w:pPr>
              <w:bidi/>
              <w:spacing w:line="360" w:lineRule="auto"/>
              <w:jc w:val="center"/>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التنظيم الانفعالي</w:t>
            </w:r>
          </w:p>
        </w:tc>
      </w:tr>
      <w:tr w:rsidR="00C22ABC" w:rsidRPr="00C22ABC" w14:paraId="45438FDC" w14:textId="3280121E" w:rsidTr="00C22ABC">
        <w:trPr>
          <w:tblCellSpacing w:w="15" w:type="dxa"/>
        </w:trPr>
        <w:tc>
          <w:tcPr>
            <w:tcW w:w="0" w:type="auto"/>
            <w:vAlign w:val="center"/>
            <w:hideMark/>
          </w:tcPr>
          <w:p w14:paraId="7193918C"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lastRenderedPageBreak/>
              <w:t>☐</w:t>
            </w:r>
          </w:p>
        </w:tc>
        <w:tc>
          <w:tcPr>
            <w:tcW w:w="0" w:type="auto"/>
            <w:vAlign w:val="center"/>
          </w:tcPr>
          <w:p w14:paraId="50FF53FB" w14:textId="556EF113"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D1ACF0E" w14:textId="7611F6B3"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2EE076A" w14:textId="044E2BF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15FF6F8" w14:textId="7D4460CC"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584715B" w14:textId="0FE98A70"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يزيد تأثير الإعلان عندما يقدم مشاعر إيجابية مثل السعادة أو التفاؤل</w:t>
            </w:r>
            <w:r w:rsidRPr="00C22ABC">
              <w:rPr>
                <w:rFonts w:ascii="Traditional Arabic" w:hAnsi="Traditional Arabic" w:cs="Traditional Arabic"/>
                <w:sz w:val="32"/>
                <w:szCs w:val="32"/>
              </w:rPr>
              <w:t>.</w:t>
            </w:r>
          </w:p>
        </w:tc>
        <w:tc>
          <w:tcPr>
            <w:tcW w:w="0" w:type="auto"/>
            <w:vMerge/>
            <w:vAlign w:val="center"/>
          </w:tcPr>
          <w:p w14:paraId="7643C763"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33BF05CA" w14:textId="389FD727" w:rsidTr="00C22ABC">
        <w:trPr>
          <w:tblCellSpacing w:w="15" w:type="dxa"/>
        </w:trPr>
        <w:tc>
          <w:tcPr>
            <w:tcW w:w="0" w:type="auto"/>
            <w:vAlign w:val="center"/>
            <w:hideMark/>
          </w:tcPr>
          <w:p w14:paraId="4C92B88E"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5DE2B851" w14:textId="1C234F6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8193330" w14:textId="2A323786"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46A54ED" w14:textId="45F9A4BB"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6A51FA4" w14:textId="43427CF4"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E237711" w14:textId="0D70AA9B"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الإعلانات التي تدير المحتوى العاطفي بشكل متوازن تكون أكثر مهنية</w:t>
            </w:r>
            <w:r w:rsidRPr="00C22ABC">
              <w:rPr>
                <w:rFonts w:ascii="Traditional Arabic" w:hAnsi="Traditional Arabic" w:cs="Traditional Arabic"/>
                <w:sz w:val="32"/>
                <w:szCs w:val="32"/>
              </w:rPr>
              <w:t>.</w:t>
            </w:r>
          </w:p>
        </w:tc>
        <w:tc>
          <w:tcPr>
            <w:tcW w:w="0" w:type="auto"/>
            <w:vMerge/>
            <w:vAlign w:val="center"/>
          </w:tcPr>
          <w:p w14:paraId="670DCE34"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395EB69E" w14:textId="6706CFE2" w:rsidTr="00C22ABC">
        <w:trPr>
          <w:tblCellSpacing w:w="15" w:type="dxa"/>
        </w:trPr>
        <w:tc>
          <w:tcPr>
            <w:tcW w:w="0" w:type="auto"/>
            <w:vAlign w:val="center"/>
            <w:hideMark/>
          </w:tcPr>
          <w:p w14:paraId="142DBAAA"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1806735F" w14:textId="11A9F2AB"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5D66F4C" w14:textId="6388EB51"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4BA76F6" w14:textId="15317965"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4D259D6" w14:textId="68C06671"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E439A8E" w14:textId="364DAD76"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تمنحني بعض الإعلانات الرقمية شعورًا إيجابيًا أثناء مشاهدتها</w:t>
            </w:r>
            <w:r w:rsidRPr="00C22ABC">
              <w:rPr>
                <w:rFonts w:ascii="Traditional Arabic" w:hAnsi="Traditional Arabic" w:cs="Traditional Arabic"/>
                <w:sz w:val="32"/>
                <w:szCs w:val="32"/>
              </w:rPr>
              <w:t>.</w:t>
            </w:r>
          </w:p>
        </w:tc>
        <w:tc>
          <w:tcPr>
            <w:tcW w:w="0" w:type="auto"/>
            <w:vMerge w:val="restart"/>
            <w:vAlign w:val="center"/>
          </w:tcPr>
          <w:p w14:paraId="0B61F13D" w14:textId="0FD9EE3C" w:rsidR="00C22ABC" w:rsidRPr="00C22ABC" w:rsidRDefault="00C22ABC" w:rsidP="00C22ABC">
            <w:pPr>
              <w:bidi/>
              <w:spacing w:line="360" w:lineRule="auto"/>
              <w:jc w:val="center"/>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تجربة المستهلك – عاطفية</w:t>
            </w:r>
          </w:p>
        </w:tc>
      </w:tr>
      <w:tr w:rsidR="00C22ABC" w:rsidRPr="00C22ABC" w14:paraId="7D33B9A6" w14:textId="14506B58" w:rsidTr="00C22ABC">
        <w:trPr>
          <w:tblCellSpacing w:w="15" w:type="dxa"/>
        </w:trPr>
        <w:tc>
          <w:tcPr>
            <w:tcW w:w="0" w:type="auto"/>
            <w:vAlign w:val="center"/>
            <w:hideMark/>
          </w:tcPr>
          <w:p w14:paraId="3F13FF3E"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78D4A3E2" w14:textId="3FCF5234"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F609F73" w14:textId="16B861E3"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265A507" w14:textId="260ADAE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D89AD05" w14:textId="3826FA08"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728222A" w14:textId="5D0467B3"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الإعلانات التي تتضمن محتوى عاطفي تعزز من تفاعلي مع العلامة التجارية</w:t>
            </w:r>
            <w:r w:rsidRPr="00C22ABC">
              <w:rPr>
                <w:rFonts w:ascii="Traditional Arabic" w:hAnsi="Traditional Arabic" w:cs="Traditional Arabic"/>
                <w:sz w:val="32"/>
                <w:szCs w:val="32"/>
              </w:rPr>
              <w:t>.</w:t>
            </w:r>
          </w:p>
        </w:tc>
        <w:tc>
          <w:tcPr>
            <w:tcW w:w="0" w:type="auto"/>
            <w:vMerge/>
            <w:vAlign w:val="center"/>
          </w:tcPr>
          <w:p w14:paraId="6C32BF72"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7ED31910" w14:textId="33234F89" w:rsidTr="00C22ABC">
        <w:trPr>
          <w:tblCellSpacing w:w="15" w:type="dxa"/>
        </w:trPr>
        <w:tc>
          <w:tcPr>
            <w:tcW w:w="0" w:type="auto"/>
            <w:vAlign w:val="center"/>
            <w:hideMark/>
          </w:tcPr>
          <w:p w14:paraId="4D66E103"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lastRenderedPageBreak/>
              <w:t>☐</w:t>
            </w:r>
          </w:p>
        </w:tc>
        <w:tc>
          <w:tcPr>
            <w:tcW w:w="0" w:type="auto"/>
            <w:vAlign w:val="center"/>
          </w:tcPr>
          <w:p w14:paraId="636F8820" w14:textId="0F9164B1"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22496CC" w14:textId="3A9004AD"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51F965B" w14:textId="097CA723"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9034EF6" w14:textId="4A52DDD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C854B16" w14:textId="0D0B2415"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المحتوى العاطفي يجعل الإعلان أكثر تذكرًا لدي</w:t>
            </w:r>
            <w:r w:rsidRPr="00C22ABC">
              <w:rPr>
                <w:rFonts w:ascii="Traditional Arabic" w:hAnsi="Traditional Arabic" w:cs="Traditional Arabic"/>
                <w:sz w:val="32"/>
                <w:szCs w:val="32"/>
              </w:rPr>
              <w:t>.</w:t>
            </w:r>
          </w:p>
        </w:tc>
        <w:tc>
          <w:tcPr>
            <w:tcW w:w="0" w:type="auto"/>
            <w:vMerge/>
            <w:vAlign w:val="center"/>
          </w:tcPr>
          <w:p w14:paraId="6CAEF8A8"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4030266A" w14:textId="3C1886E3" w:rsidTr="00C22ABC">
        <w:trPr>
          <w:tblCellSpacing w:w="15" w:type="dxa"/>
        </w:trPr>
        <w:tc>
          <w:tcPr>
            <w:tcW w:w="0" w:type="auto"/>
            <w:vAlign w:val="center"/>
            <w:hideMark/>
          </w:tcPr>
          <w:p w14:paraId="30AEE266"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782CC408" w14:textId="57D09EEF"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9281DCB" w14:textId="42103810"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E6AF35D" w14:textId="0E24ADAE"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AF92D16" w14:textId="6815989C"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8184E9C" w14:textId="7F73FC3D"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تساعدني الإعلانات الرقمية ذات الطابع العاطفي على فهم المنتج أو الخدمة بشكل أفضل</w:t>
            </w:r>
            <w:r w:rsidRPr="00C22ABC">
              <w:rPr>
                <w:rFonts w:ascii="Traditional Arabic" w:hAnsi="Traditional Arabic" w:cs="Traditional Arabic"/>
                <w:sz w:val="32"/>
                <w:szCs w:val="32"/>
              </w:rPr>
              <w:t>.</w:t>
            </w:r>
          </w:p>
        </w:tc>
        <w:tc>
          <w:tcPr>
            <w:tcW w:w="0" w:type="auto"/>
            <w:vMerge w:val="restart"/>
            <w:vAlign w:val="center"/>
          </w:tcPr>
          <w:p w14:paraId="13FB8351" w14:textId="369525A0" w:rsidR="00C22ABC" w:rsidRPr="00C22ABC" w:rsidRDefault="00C22ABC" w:rsidP="00C22ABC">
            <w:pPr>
              <w:bidi/>
              <w:spacing w:line="360" w:lineRule="auto"/>
              <w:jc w:val="center"/>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تجربة المستهلك – معرفية</w:t>
            </w:r>
          </w:p>
        </w:tc>
      </w:tr>
      <w:tr w:rsidR="00C22ABC" w:rsidRPr="00C22ABC" w14:paraId="5981FD18" w14:textId="003850CC" w:rsidTr="00C22ABC">
        <w:trPr>
          <w:tblCellSpacing w:w="15" w:type="dxa"/>
        </w:trPr>
        <w:tc>
          <w:tcPr>
            <w:tcW w:w="0" w:type="auto"/>
            <w:vAlign w:val="center"/>
            <w:hideMark/>
          </w:tcPr>
          <w:p w14:paraId="29D13243"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3EBA61D7" w14:textId="796E1F5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F7A8FEB" w14:textId="0343A824"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14230CB" w14:textId="30279606"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3203A35" w14:textId="1F8C7D2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84BB0B5" w14:textId="1FA09C5C"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أجد المعلومات أكثر وضوحًا عندما يُدمج البعد العاطفي في الإعلان</w:t>
            </w:r>
            <w:r w:rsidRPr="00C22ABC">
              <w:rPr>
                <w:rFonts w:ascii="Traditional Arabic" w:hAnsi="Traditional Arabic" w:cs="Traditional Arabic"/>
                <w:sz w:val="32"/>
                <w:szCs w:val="32"/>
              </w:rPr>
              <w:t>.</w:t>
            </w:r>
          </w:p>
        </w:tc>
        <w:tc>
          <w:tcPr>
            <w:tcW w:w="0" w:type="auto"/>
            <w:vMerge/>
            <w:vAlign w:val="center"/>
          </w:tcPr>
          <w:p w14:paraId="0B80481A"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0A7423F9" w14:textId="15AD3E31" w:rsidTr="00C22ABC">
        <w:trPr>
          <w:tblCellSpacing w:w="15" w:type="dxa"/>
        </w:trPr>
        <w:tc>
          <w:tcPr>
            <w:tcW w:w="0" w:type="auto"/>
            <w:vAlign w:val="center"/>
            <w:hideMark/>
          </w:tcPr>
          <w:p w14:paraId="75A65E14"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52E8F2B2" w14:textId="10B58216"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D9CA601" w14:textId="559616E3"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7BED09E" w14:textId="79B3254A"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7C49F19" w14:textId="6BAA0AE5"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4BF9528" w14:textId="6F9B33FC"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الإعلانات التي تحتوي على عناصر عاطفية تزيد من احتمالية اتخاذ قرار الشراء</w:t>
            </w:r>
            <w:r w:rsidRPr="00C22ABC">
              <w:rPr>
                <w:rFonts w:ascii="Traditional Arabic" w:hAnsi="Traditional Arabic" w:cs="Traditional Arabic"/>
                <w:sz w:val="32"/>
                <w:szCs w:val="32"/>
              </w:rPr>
              <w:t>.</w:t>
            </w:r>
          </w:p>
        </w:tc>
        <w:tc>
          <w:tcPr>
            <w:tcW w:w="0" w:type="auto"/>
            <w:vMerge w:val="restart"/>
            <w:vAlign w:val="center"/>
          </w:tcPr>
          <w:p w14:paraId="3237A38F" w14:textId="12D13CF3" w:rsidR="00C22ABC" w:rsidRPr="00C22ABC" w:rsidRDefault="00C22ABC" w:rsidP="00C22ABC">
            <w:pPr>
              <w:bidi/>
              <w:spacing w:line="360" w:lineRule="auto"/>
              <w:jc w:val="center"/>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تجربة المستهلك – سلوكية</w:t>
            </w:r>
          </w:p>
        </w:tc>
      </w:tr>
      <w:tr w:rsidR="00C22ABC" w:rsidRPr="00C22ABC" w14:paraId="7D26756E" w14:textId="7103FB76" w:rsidTr="00C22ABC">
        <w:trPr>
          <w:tblCellSpacing w:w="15" w:type="dxa"/>
        </w:trPr>
        <w:tc>
          <w:tcPr>
            <w:tcW w:w="0" w:type="auto"/>
            <w:vAlign w:val="center"/>
            <w:hideMark/>
          </w:tcPr>
          <w:p w14:paraId="1075400A"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lastRenderedPageBreak/>
              <w:t>☐</w:t>
            </w:r>
          </w:p>
        </w:tc>
        <w:tc>
          <w:tcPr>
            <w:tcW w:w="0" w:type="auto"/>
            <w:vAlign w:val="center"/>
          </w:tcPr>
          <w:p w14:paraId="08F789B8" w14:textId="1E4C3713"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DDE338A" w14:textId="79F8E9F1"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DE99570" w14:textId="68AA822A"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E3EF5BC" w14:textId="7570E933"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694C3C9" w14:textId="30263E16"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سبق وأن اشتريت منتجًا بسبب تأثير إعلان رقمي يحمل طابعًا عاطفيًا</w:t>
            </w:r>
            <w:r w:rsidRPr="00C22ABC">
              <w:rPr>
                <w:rFonts w:ascii="Traditional Arabic" w:hAnsi="Traditional Arabic" w:cs="Traditional Arabic"/>
                <w:sz w:val="32"/>
                <w:szCs w:val="32"/>
              </w:rPr>
              <w:t>.</w:t>
            </w:r>
          </w:p>
        </w:tc>
        <w:tc>
          <w:tcPr>
            <w:tcW w:w="0" w:type="auto"/>
            <w:vMerge/>
            <w:vAlign w:val="center"/>
          </w:tcPr>
          <w:p w14:paraId="40D2C0B3"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6B695CEB" w14:textId="1A0B3C83" w:rsidTr="00C22ABC">
        <w:trPr>
          <w:tblCellSpacing w:w="15" w:type="dxa"/>
        </w:trPr>
        <w:tc>
          <w:tcPr>
            <w:tcW w:w="0" w:type="auto"/>
            <w:vAlign w:val="center"/>
            <w:hideMark/>
          </w:tcPr>
          <w:p w14:paraId="64E97639"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0C2C616C" w14:textId="6CE9866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16293E2" w14:textId="5D33AD7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E494108" w14:textId="70506FE1"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85CBA88" w14:textId="07AF4D08"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533DD1D" w14:textId="4628AF6D"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أشعر برضا أكبر تجاه العلامات التجارية التي توظف الذكاء العاطفي في إعلاناتها</w:t>
            </w:r>
            <w:r w:rsidRPr="00C22ABC">
              <w:rPr>
                <w:rFonts w:ascii="Traditional Arabic" w:hAnsi="Traditional Arabic" w:cs="Traditional Arabic"/>
                <w:sz w:val="32"/>
                <w:szCs w:val="32"/>
              </w:rPr>
              <w:t>.</w:t>
            </w:r>
          </w:p>
        </w:tc>
        <w:tc>
          <w:tcPr>
            <w:tcW w:w="0" w:type="auto"/>
            <w:vMerge w:val="restart"/>
            <w:vAlign w:val="center"/>
          </w:tcPr>
          <w:p w14:paraId="3C1D20B1" w14:textId="001BF73F" w:rsidR="00C22ABC" w:rsidRPr="00C22ABC" w:rsidRDefault="00C22ABC" w:rsidP="00C22ABC">
            <w:pPr>
              <w:bidi/>
              <w:spacing w:line="360" w:lineRule="auto"/>
              <w:jc w:val="center"/>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رضا المستهلك</w:t>
            </w:r>
          </w:p>
        </w:tc>
      </w:tr>
      <w:tr w:rsidR="00C22ABC" w:rsidRPr="00C22ABC" w14:paraId="57F8177C" w14:textId="411997EB" w:rsidTr="00C22ABC">
        <w:trPr>
          <w:tblCellSpacing w:w="15" w:type="dxa"/>
        </w:trPr>
        <w:tc>
          <w:tcPr>
            <w:tcW w:w="0" w:type="auto"/>
            <w:vAlign w:val="center"/>
            <w:hideMark/>
          </w:tcPr>
          <w:p w14:paraId="1D7621B6"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532A5B43" w14:textId="55D6079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EB9F207" w14:textId="2292DC9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1B8769F" w14:textId="58E0F6C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BFD5F0D" w14:textId="6B2AD6FD"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376935B" w14:textId="21DED5D8"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الإعلانات التي تراعي الجانب العاطفي تعزز ثقتي بالعلامة التجارية</w:t>
            </w:r>
            <w:r w:rsidRPr="00C22ABC">
              <w:rPr>
                <w:rFonts w:ascii="Traditional Arabic" w:hAnsi="Traditional Arabic" w:cs="Traditional Arabic"/>
                <w:sz w:val="32"/>
                <w:szCs w:val="32"/>
              </w:rPr>
              <w:t>.</w:t>
            </w:r>
          </w:p>
        </w:tc>
        <w:tc>
          <w:tcPr>
            <w:tcW w:w="0" w:type="auto"/>
            <w:vMerge/>
            <w:vAlign w:val="center"/>
          </w:tcPr>
          <w:p w14:paraId="0DE5EFBC"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51799528" w14:textId="0FB9C230" w:rsidTr="00C22ABC">
        <w:trPr>
          <w:tblCellSpacing w:w="15" w:type="dxa"/>
        </w:trPr>
        <w:tc>
          <w:tcPr>
            <w:tcW w:w="0" w:type="auto"/>
            <w:vAlign w:val="center"/>
            <w:hideMark/>
          </w:tcPr>
          <w:p w14:paraId="7244B8FC"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78CB863E" w14:textId="0EEE148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FE87862" w14:textId="77255A54"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9A54FBF" w14:textId="4968542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67E598F" w14:textId="658692C2"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BA93DFB" w14:textId="7CBE92DC"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توظيف الذكاء العاطفي يزيد من ولائي للعلامة التجارية على المدى الطويل</w:t>
            </w:r>
            <w:r w:rsidRPr="00C22ABC">
              <w:rPr>
                <w:rFonts w:ascii="Traditional Arabic" w:hAnsi="Traditional Arabic" w:cs="Traditional Arabic"/>
                <w:sz w:val="32"/>
                <w:szCs w:val="32"/>
              </w:rPr>
              <w:t>.</w:t>
            </w:r>
          </w:p>
        </w:tc>
        <w:tc>
          <w:tcPr>
            <w:tcW w:w="0" w:type="auto"/>
            <w:vMerge/>
            <w:vAlign w:val="center"/>
          </w:tcPr>
          <w:p w14:paraId="645B6B20"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17D066E4" w14:textId="7A91F738" w:rsidTr="00C22ABC">
        <w:trPr>
          <w:tblCellSpacing w:w="15" w:type="dxa"/>
        </w:trPr>
        <w:tc>
          <w:tcPr>
            <w:tcW w:w="0" w:type="auto"/>
            <w:vAlign w:val="center"/>
            <w:hideMark/>
          </w:tcPr>
          <w:p w14:paraId="5DAB8313"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lastRenderedPageBreak/>
              <w:t>☐</w:t>
            </w:r>
          </w:p>
        </w:tc>
        <w:tc>
          <w:tcPr>
            <w:tcW w:w="0" w:type="auto"/>
            <w:vAlign w:val="center"/>
          </w:tcPr>
          <w:p w14:paraId="4FE51F1A" w14:textId="5E9675BA"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7446B7BF" w14:textId="6F0741AC"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73E62CD" w14:textId="42718C40"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19EFDE9" w14:textId="76B8F736"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F268E0C" w14:textId="3615087E"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أشعر بأن الإعلانات العاطفية أكثر صدقًا من الإعلانات المباشرة التقليدية</w:t>
            </w:r>
            <w:r w:rsidRPr="00C22ABC">
              <w:rPr>
                <w:rFonts w:ascii="Traditional Arabic" w:hAnsi="Traditional Arabic" w:cs="Traditional Arabic"/>
                <w:sz w:val="32"/>
                <w:szCs w:val="32"/>
              </w:rPr>
              <w:t>.</w:t>
            </w:r>
          </w:p>
        </w:tc>
        <w:tc>
          <w:tcPr>
            <w:tcW w:w="0" w:type="auto"/>
            <w:vMerge/>
            <w:vAlign w:val="center"/>
          </w:tcPr>
          <w:p w14:paraId="4CC612E2"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5078A459" w14:textId="78431D12" w:rsidTr="00C22ABC">
        <w:trPr>
          <w:tblCellSpacing w:w="15" w:type="dxa"/>
        </w:trPr>
        <w:tc>
          <w:tcPr>
            <w:tcW w:w="0" w:type="auto"/>
            <w:vAlign w:val="center"/>
            <w:hideMark/>
          </w:tcPr>
          <w:p w14:paraId="70999F14"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00E5E919" w14:textId="4D2F55FC"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7AD5633" w14:textId="046F58C0"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65D9BF7" w14:textId="191E478C"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4D2A0F4" w14:textId="30F0D18C"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8B6F828" w14:textId="5FF3AC4D"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أعتقد أن العمر يؤثر على طريقة تفاعلي مع الإعلانات العاطفية</w:t>
            </w:r>
            <w:r w:rsidRPr="00C22ABC">
              <w:rPr>
                <w:rFonts w:ascii="Traditional Arabic" w:hAnsi="Traditional Arabic" w:cs="Traditional Arabic"/>
                <w:sz w:val="32"/>
                <w:szCs w:val="32"/>
              </w:rPr>
              <w:t>.</w:t>
            </w:r>
          </w:p>
        </w:tc>
        <w:tc>
          <w:tcPr>
            <w:tcW w:w="0" w:type="auto"/>
            <w:vMerge w:val="restart"/>
            <w:vAlign w:val="center"/>
          </w:tcPr>
          <w:p w14:paraId="41BF41E3" w14:textId="4BE8CB82" w:rsidR="00C22ABC" w:rsidRPr="00C22ABC" w:rsidRDefault="00C22ABC" w:rsidP="00C22ABC">
            <w:pPr>
              <w:bidi/>
              <w:spacing w:line="360" w:lineRule="auto"/>
              <w:jc w:val="center"/>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الخصائص الديموغرافية</w:t>
            </w:r>
          </w:p>
        </w:tc>
      </w:tr>
      <w:tr w:rsidR="00C22ABC" w:rsidRPr="00C22ABC" w14:paraId="2199FB76" w14:textId="27E7F0D5" w:rsidTr="00C22ABC">
        <w:trPr>
          <w:tblCellSpacing w:w="15" w:type="dxa"/>
        </w:trPr>
        <w:tc>
          <w:tcPr>
            <w:tcW w:w="0" w:type="auto"/>
            <w:vAlign w:val="center"/>
            <w:hideMark/>
          </w:tcPr>
          <w:p w14:paraId="4B9EAE85"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4EF527EB" w14:textId="2C02703A"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D09BA03" w14:textId="3EAC7B91"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54E6C19" w14:textId="39AB869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CA00BA6" w14:textId="21A3B650"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B1D0DFE" w14:textId="222600B5"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أشعر أن تأثير الإعلانات العاطفية يختلف بين الذكور والإناث</w:t>
            </w:r>
            <w:r w:rsidRPr="00C22ABC">
              <w:rPr>
                <w:rFonts w:ascii="Traditional Arabic" w:hAnsi="Traditional Arabic" w:cs="Traditional Arabic"/>
                <w:sz w:val="32"/>
                <w:szCs w:val="32"/>
              </w:rPr>
              <w:t>.</w:t>
            </w:r>
          </w:p>
        </w:tc>
        <w:tc>
          <w:tcPr>
            <w:tcW w:w="0" w:type="auto"/>
            <w:vMerge/>
            <w:vAlign w:val="center"/>
          </w:tcPr>
          <w:p w14:paraId="080ED347"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452D0ADC" w14:textId="1529D9D8" w:rsidTr="00C22ABC">
        <w:trPr>
          <w:tblCellSpacing w:w="15" w:type="dxa"/>
        </w:trPr>
        <w:tc>
          <w:tcPr>
            <w:tcW w:w="0" w:type="auto"/>
            <w:vAlign w:val="center"/>
            <w:hideMark/>
          </w:tcPr>
          <w:p w14:paraId="0ECC0D75"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148387AE" w14:textId="74982614"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A6808A0" w14:textId="7A0D3DE4"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461A7B1" w14:textId="0457730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423B65F" w14:textId="2095D55C"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387ED1C4" w14:textId="2BBADB28" w:rsidR="00C22ABC" w:rsidRPr="00C22ABC" w:rsidRDefault="00C22ABC" w:rsidP="00C22ABC">
            <w:pPr>
              <w:bidi/>
              <w:spacing w:line="360" w:lineRule="auto"/>
              <w:rPr>
                <w:rFonts w:ascii="Traditional Arabic" w:hAnsi="Traditional Arabic" w:cs="Traditional Arabic"/>
                <w:sz w:val="32"/>
                <w:szCs w:val="32"/>
              </w:rPr>
            </w:pPr>
            <w:r w:rsidRPr="00C6716C">
              <w:rPr>
                <w:rFonts w:ascii="Traditional Arabic" w:hAnsi="Traditional Arabic" w:cs="Traditional Arabic"/>
                <w:sz w:val="32"/>
                <w:szCs w:val="32"/>
                <w:rtl/>
              </w:rPr>
              <w:t>يحدد مستوى الدخل مدى تأثر المستهلكين بالإعلانات الرقمية ذات الطابع العاطفي</w:t>
            </w:r>
            <w:r w:rsidRPr="00C6716C">
              <w:rPr>
                <w:rFonts w:ascii="Traditional Arabic" w:hAnsi="Traditional Arabic" w:cs="Traditional Arabic"/>
                <w:sz w:val="32"/>
                <w:szCs w:val="32"/>
              </w:rPr>
              <w:t>."</w:t>
            </w:r>
          </w:p>
        </w:tc>
        <w:tc>
          <w:tcPr>
            <w:tcW w:w="0" w:type="auto"/>
            <w:vMerge/>
            <w:vAlign w:val="center"/>
          </w:tcPr>
          <w:p w14:paraId="0196EF44" w14:textId="7777777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00A3FE28" w14:textId="6219A055" w:rsidTr="00C22ABC">
        <w:trPr>
          <w:tblCellSpacing w:w="15" w:type="dxa"/>
        </w:trPr>
        <w:tc>
          <w:tcPr>
            <w:tcW w:w="0" w:type="auto"/>
            <w:vAlign w:val="center"/>
            <w:hideMark/>
          </w:tcPr>
          <w:p w14:paraId="3B3BCFE9"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lastRenderedPageBreak/>
              <w:t>☐</w:t>
            </w:r>
          </w:p>
        </w:tc>
        <w:tc>
          <w:tcPr>
            <w:tcW w:w="0" w:type="auto"/>
            <w:vAlign w:val="center"/>
          </w:tcPr>
          <w:p w14:paraId="17A52113" w14:textId="0BF9B246"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5B0BED3B" w14:textId="690C5A52"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4048B4E" w14:textId="29E4860C"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08AA111" w14:textId="2F26EA0A"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133D0087" w14:textId="42BD6D30" w:rsidR="00C22ABC" w:rsidRPr="00C22ABC" w:rsidRDefault="00C22ABC" w:rsidP="00C22ABC">
            <w:pPr>
              <w:bidi/>
              <w:spacing w:line="360" w:lineRule="auto"/>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توظيف الذكاء العاطفي في الإعلانات الرقمية يعدّ استراتيجية فعّالة للمسوقين</w:t>
            </w:r>
            <w:r w:rsidRPr="00C22ABC">
              <w:rPr>
                <w:rFonts w:ascii="Traditional Arabic" w:hAnsi="Traditional Arabic" w:cs="Traditional Arabic"/>
                <w:sz w:val="32"/>
                <w:szCs w:val="32"/>
              </w:rPr>
              <w:t>.</w:t>
            </w:r>
          </w:p>
        </w:tc>
        <w:tc>
          <w:tcPr>
            <w:tcW w:w="0" w:type="auto"/>
            <w:vMerge w:val="restart"/>
            <w:vAlign w:val="center"/>
          </w:tcPr>
          <w:p w14:paraId="36B875E0" w14:textId="77777777" w:rsidR="00C22ABC" w:rsidRPr="00C22ABC" w:rsidRDefault="00C22ABC" w:rsidP="00C22ABC">
            <w:pPr>
              <w:bidi/>
              <w:spacing w:line="360" w:lineRule="auto"/>
              <w:jc w:val="center"/>
              <w:rPr>
                <w:rFonts w:ascii="Traditional Arabic" w:hAnsi="Traditional Arabic" w:cs="Traditional Arabic"/>
                <w:color w:val="000000" w:themeColor="text1"/>
                <w:sz w:val="32"/>
                <w:szCs w:val="32"/>
                <w:lang w:bidi="ar-EG"/>
              </w:rPr>
            </w:pPr>
            <w:r w:rsidRPr="00C22ABC">
              <w:rPr>
                <w:rFonts w:ascii="Traditional Arabic" w:hAnsi="Traditional Arabic" w:cs="Traditional Arabic"/>
                <w:sz w:val="32"/>
                <w:szCs w:val="32"/>
                <w:rtl/>
              </w:rPr>
              <w:t>التقييم العام للذكاء العاطفي</w:t>
            </w:r>
          </w:p>
          <w:p w14:paraId="0C28D66B" w14:textId="2E5917BF"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2103773E" w14:textId="0E7912F8" w:rsidTr="00C22ABC">
        <w:trPr>
          <w:tblCellSpacing w:w="15" w:type="dxa"/>
        </w:trPr>
        <w:tc>
          <w:tcPr>
            <w:tcW w:w="0" w:type="auto"/>
            <w:vAlign w:val="center"/>
            <w:hideMark/>
          </w:tcPr>
          <w:p w14:paraId="6E4D27F9"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247D02B3" w14:textId="0538D53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00EFD3C" w14:textId="19F1FDCB"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ED38521" w14:textId="3EF73E2B"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ACF5AD6" w14:textId="02ED3D48"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054279A9" w14:textId="1D15E8C9" w:rsidR="00C22ABC" w:rsidRPr="00C22ABC" w:rsidRDefault="00C22ABC" w:rsidP="00C22ABC">
            <w:pPr>
              <w:bidi/>
              <w:spacing w:line="360" w:lineRule="auto"/>
              <w:rPr>
                <w:rFonts w:ascii="Traditional Arabic" w:hAnsi="Traditional Arabic" w:cs="Traditional Arabic"/>
                <w:sz w:val="32"/>
                <w:szCs w:val="32"/>
              </w:rPr>
            </w:pPr>
            <w:r w:rsidRPr="00C22ABC">
              <w:rPr>
                <w:rFonts w:ascii="Traditional Arabic" w:hAnsi="Traditional Arabic" w:cs="Traditional Arabic"/>
                <w:sz w:val="32"/>
                <w:szCs w:val="32"/>
                <w:rtl/>
              </w:rPr>
              <w:t>يفضل المستهلكون الإعلانات التي تجمع بين المعلومات والرسائل العاطفية</w:t>
            </w:r>
            <w:r w:rsidRPr="00C22ABC">
              <w:rPr>
                <w:rFonts w:ascii="Traditional Arabic" w:hAnsi="Traditional Arabic" w:cs="Traditional Arabic"/>
                <w:sz w:val="32"/>
                <w:szCs w:val="32"/>
              </w:rPr>
              <w:t>."</w:t>
            </w:r>
          </w:p>
        </w:tc>
        <w:tc>
          <w:tcPr>
            <w:tcW w:w="0" w:type="auto"/>
            <w:vMerge/>
            <w:vAlign w:val="center"/>
          </w:tcPr>
          <w:p w14:paraId="55D96000" w14:textId="086E5318"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r w:rsidR="00C22ABC" w:rsidRPr="00C22ABC" w14:paraId="7F8B0301" w14:textId="4490ACF9" w:rsidTr="00C22ABC">
        <w:trPr>
          <w:tblCellSpacing w:w="15" w:type="dxa"/>
        </w:trPr>
        <w:tc>
          <w:tcPr>
            <w:tcW w:w="0" w:type="auto"/>
            <w:vAlign w:val="center"/>
            <w:hideMark/>
          </w:tcPr>
          <w:p w14:paraId="3E91EF02" w14:textId="77777777" w:rsidR="00C22ABC" w:rsidRPr="00C22ABC" w:rsidRDefault="00C22ABC" w:rsidP="00C22ABC">
            <w:pPr>
              <w:bidi/>
              <w:spacing w:line="360" w:lineRule="auto"/>
              <w:ind w:left="720"/>
              <w:jc w:val="both"/>
              <w:rPr>
                <w:rFonts w:ascii="Traditional Arabic" w:hAnsi="Traditional Arabic" w:cs="Traditional Arabic"/>
                <w:color w:val="000000" w:themeColor="text1"/>
                <w:sz w:val="32"/>
                <w:szCs w:val="32"/>
                <w:lang w:bidi="ar-EG"/>
              </w:rPr>
            </w:pPr>
            <w:r w:rsidRPr="00C22ABC">
              <w:rPr>
                <w:rFonts w:ascii="Segoe UI Symbol" w:hAnsi="Segoe UI Symbol" w:cs="Segoe UI Symbol"/>
                <w:color w:val="000000" w:themeColor="text1"/>
                <w:sz w:val="32"/>
                <w:szCs w:val="32"/>
                <w:lang w:bidi="ar-EG"/>
              </w:rPr>
              <w:t>☐</w:t>
            </w:r>
          </w:p>
        </w:tc>
        <w:tc>
          <w:tcPr>
            <w:tcW w:w="0" w:type="auto"/>
            <w:vAlign w:val="center"/>
          </w:tcPr>
          <w:p w14:paraId="0ECCEE29" w14:textId="705851C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EA397AB" w14:textId="73A20DD7"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238A51CA" w14:textId="2E18E039"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680A3A46" w14:textId="625496BF"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r w:rsidRPr="00C22ABC">
              <w:rPr>
                <w:rFonts w:ascii="Segoe UI Symbol" w:hAnsi="Segoe UI Symbol" w:cs="Segoe UI Symbol"/>
                <w:sz w:val="32"/>
                <w:szCs w:val="32"/>
              </w:rPr>
              <w:t>☐</w:t>
            </w:r>
          </w:p>
        </w:tc>
        <w:tc>
          <w:tcPr>
            <w:tcW w:w="0" w:type="auto"/>
            <w:vAlign w:val="center"/>
          </w:tcPr>
          <w:p w14:paraId="421385D0" w14:textId="2AF0C22B" w:rsidR="00C22ABC" w:rsidRPr="00C22ABC" w:rsidRDefault="00C22ABC" w:rsidP="00C22ABC">
            <w:pPr>
              <w:bidi/>
              <w:spacing w:line="360" w:lineRule="auto"/>
              <w:rPr>
                <w:rFonts w:ascii="Traditional Arabic" w:hAnsi="Traditional Arabic" w:cs="Traditional Arabic"/>
                <w:sz w:val="32"/>
                <w:szCs w:val="32"/>
              </w:rPr>
            </w:pPr>
            <w:r w:rsidRPr="00C22ABC">
              <w:rPr>
                <w:rFonts w:ascii="Traditional Arabic" w:hAnsi="Traditional Arabic" w:cs="Traditional Arabic"/>
                <w:sz w:val="32"/>
                <w:szCs w:val="32"/>
                <w:rtl/>
              </w:rPr>
              <w:t>من المتوقع أن يشهد المستقبل اعتمادًا أكبر على الذكاء العاطفي في صناعة الإعلان الرقمي</w:t>
            </w:r>
            <w:r w:rsidRPr="00C22ABC">
              <w:rPr>
                <w:rFonts w:ascii="Traditional Arabic" w:hAnsi="Traditional Arabic" w:cs="Traditional Arabic"/>
                <w:sz w:val="32"/>
                <w:szCs w:val="32"/>
              </w:rPr>
              <w:t>."</w:t>
            </w:r>
          </w:p>
        </w:tc>
        <w:tc>
          <w:tcPr>
            <w:tcW w:w="0" w:type="auto"/>
            <w:vMerge/>
            <w:vAlign w:val="center"/>
          </w:tcPr>
          <w:p w14:paraId="7D48A29F" w14:textId="4EF16B44" w:rsidR="00C22ABC" w:rsidRPr="00C22ABC" w:rsidRDefault="00C22ABC" w:rsidP="00A5138C">
            <w:pPr>
              <w:bidi/>
              <w:spacing w:line="360" w:lineRule="auto"/>
              <w:ind w:left="720"/>
              <w:jc w:val="center"/>
              <w:rPr>
                <w:rFonts w:ascii="Traditional Arabic" w:hAnsi="Traditional Arabic" w:cs="Traditional Arabic"/>
                <w:color w:val="000000" w:themeColor="text1"/>
                <w:sz w:val="32"/>
                <w:szCs w:val="32"/>
                <w:lang w:bidi="ar-EG"/>
              </w:rPr>
            </w:pPr>
          </w:p>
        </w:tc>
      </w:tr>
    </w:tbl>
    <w:p w14:paraId="11178B9D" w14:textId="69344109" w:rsidR="00566601" w:rsidRPr="00511C71" w:rsidRDefault="00566601" w:rsidP="005C4415">
      <w:pPr>
        <w:spacing w:line="360" w:lineRule="auto"/>
        <w:jc w:val="both"/>
        <w:rPr>
          <w:rFonts w:ascii="Traditional Arabic" w:hAnsi="Traditional Arabic" w:cs="Traditional Arabic"/>
          <w:color w:val="000000" w:themeColor="text1"/>
          <w:sz w:val="32"/>
          <w:szCs w:val="32"/>
          <w:lang w:bidi="ar-EG"/>
        </w:rPr>
      </w:pPr>
    </w:p>
    <w:sectPr w:rsidR="00566601" w:rsidRPr="00511C7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AEB45" w14:textId="77777777" w:rsidR="003947D9" w:rsidRDefault="003947D9" w:rsidP="00354D6A">
      <w:pPr>
        <w:spacing w:after="0" w:line="240" w:lineRule="auto"/>
      </w:pPr>
      <w:r>
        <w:separator/>
      </w:r>
    </w:p>
  </w:endnote>
  <w:endnote w:type="continuationSeparator" w:id="0">
    <w:p w14:paraId="42041C18" w14:textId="77777777" w:rsidR="003947D9" w:rsidRDefault="003947D9" w:rsidP="00354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6E751" w14:textId="77777777" w:rsidR="003947D9" w:rsidRDefault="003947D9" w:rsidP="00354D6A">
      <w:pPr>
        <w:spacing w:after="0" w:line="240" w:lineRule="auto"/>
      </w:pPr>
      <w:r>
        <w:separator/>
      </w:r>
    </w:p>
  </w:footnote>
  <w:footnote w:type="continuationSeparator" w:id="0">
    <w:p w14:paraId="339297F9" w14:textId="77777777" w:rsidR="003947D9" w:rsidRDefault="003947D9" w:rsidP="00354D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06441"/>
    <w:multiLevelType w:val="multilevel"/>
    <w:tmpl w:val="B2588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344EA9"/>
    <w:multiLevelType w:val="multilevel"/>
    <w:tmpl w:val="03BA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1512F9"/>
    <w:multiLevelType w:val="multilevel"/>
    <w:tmpl w:val="256E5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945A69"/>
    <w:multiLevelType w:val="multilevel"/>
    <w:tmpl w:val="75BAC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3220E"/>
    <w:multiLevelType w:val="multilevel"/>
    <w:tmpl w:val="5636D8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D05B9"/>
    <w:multiLevelType w:val="multilevel"/>
    <w:tmpl w:val="6D46AA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D919CF"/>
    <w:multiLevelType w:val="multilevel"/>
    <w:tmpl w:val="B9884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650A30"/>
    <w:multiLevelType w:val="multilevel"/>
    <w:tmpl w:val="0CEC2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A46F80"/>
    <w:multiLevelType w:val="multilevel"/>
    <w:tmpl w:val="87622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B732AD"/>
    <w:multiLevelType w:val="multilevel"/>
    <w:tmpl w:val="C1B6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0D1E45"/>
    <w:multiLevelType w:val="multilevel"/>
    <w:tmpl w:val="D7AC9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331EFC"/>
    <w:multiLevelType w:val="multilevel"/>
    <w:tmpl w:val="B9D4A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EC6A8C"/>
    <w:multiLevelType w:val="multilevel"/>
    <w:tmpl w:val="832A44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316A7C"/>
    <w:multiLevelType w:val="hybridMultilevel"/>
    <w:tmpl w:val="F5705712"/>
    <w:lvl w:ilvl="0" w:tplc="E78C7F6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671030E6"/>
    <w:multiLevelType w:val="hybridMultilevel"/>
    <w:tmpl w:val="43767316"/>
    <w:lvl w:ilvl="0" w:tplc="222E98A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6BC06037"/>
    <w:multiLevelType w:val="multilevel"/>
    <w:tmpl w:val="C10ED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214C4B"/>
    <w:multiLevelType w:val="multilevel"/>
    <w:tmpl w:val="19E0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D857D1"/>
    <w:multiLevelType w:val="multilevel"/>
    <w:tmpl w:val="6ACC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9"/>
  </w:num>
  <w:num w:numId="4">
    <w:abstractNumId w:val="11"/>
  </w:num>
  <w:num w:numId="5">
    <w:abstractNumId w:val="10"/>
  </w:num>
  <w:num w:numId="6">
    <w:abstractNumId w:val="7"/>
  </w:num>
  <w:num w:numId="7">
    <w:abstractNumId w:val="15"/>
  </w:num>
  <w:num w:numId="8">
    <w:abstractNumId w:val="2"/>
  </w:num>
  <w:num w:numId="9">
    <w:abstractNumId w:val="5"/>
  </w:num>
  <w:num w:numId="10">
    <w:abstractNumId w:val="6"/>
  </w:num>
  <w:num w:numId="11">
    <w:abstractNumId w:val="13"/>
  </w:num>
  <w:num w:numId="12">
    <w:abstractNumId w:val="14"/>
  </w:num>
  <w:num w:numId="13">
    <w:abstractNumId w:val="4"/>
  </w:num>
  <w:num w:numId="14">
    <w:abstractNumId w:val="17"/>
  </w:num>
  <w:num w:numId="15">
    <w:abstractNumId w:val="1"/>
  </w:num>
  <w:num w:numId="16">
    <w:abstractNumId w:val="3"/>
  </w:num>
  <w:num w:numId="17">
    <w:abstractNumId w:val="1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601"/>
    <w:rsid w:val="00004A1D"/>
    <w:rsid w:val="00024862"/>
    <w:rsid w:val="00034677"/>
    <w:rsid w:val="00040B93"/>
    <w:rsid w:val="00062084"/>
    <w:rsid w:val="000736F1"/>
    <w:rsid w:val="0008003C"/>
    <w:rsid w:val="00084C64"/>
    <w:rsid w:val="000869AB"/>
    <w:rsid w:val="00093A04"/>
    <w:rsid w:val="000B400E"/>
    <w:rsid w:val="000E6A79"/>
    <w:rsid w:val="00113586"/>
    <w:rsid w:val="00123876"/>
    <w:rsid w:val="0012654A"/>
    <w:rsid w:val="0013105A"/>
    <w:rsid w:val="001327D0"/>
    <w:rsid w:val="00174D45"/>
    <w:rsid w:val="001770B5"/>
    <w:rsid w:val="001E254B"/>
    <w:rsid w:val="00212A71"/>
    <w:rsid w:val="002219C2"/>
    <w:rsid w:val="00222BB5"/>
    <w:rsid w:val="0026299C"/>
    <w:rsid w:val="00287A16"/>
    <w:rsid w:val="002B3F45"/>
    <w:rsid w:val="002F247D"/>
    <w:rsid w:val="003119F6"/>
    <w:rsid w:val="0032756A"/>
    <w:rsid w:val="00354D6A"/>
    <w:rsid w:val="0036431A"/>
    <w:rsid w:val="003703A1"/>
    <w:rsid w:val="003947D9"/>
    <w:rsid w:val="003B08F9"/>
    <w:rsid w:val="003C3734"/>
    <w:rsid w:val="003D0C96"/>
    <w:rsid w:val="004034D4"/>
    <w:rsid w:val="00416A08"/>
    <w:rsid w:val="00425858"/>
    <w:rsid w:val="00470767"/>
    <w:rsid w:val="004C59F6"/>
    <w:rsid w:val="00511C71"/>
    <w:rsid w:val="00512F40"/>
    <w:rsid w:val="00515E9D"/>
    <w:rsid w:val="00525133"/>
    <w:rsid w:val="00537625"/>
    <w:rsid w:val="00542517"/>
    <w:rsid w:val="00550E35"/>
    <w:rsid w:val="005600CF"/>
    <w:rsid w:val="00566601"/>
    <w:rsid w:val="005B572E"/>
    <w:rsid w:val="005C4415"/>
    <w:rsid w:val="005D68BB"/>
    <w:rsid w:val="00630AE8"/>
    <w:rsid w:val="0063278D"/>
    <w:rsid w:val="006A0EEA"/>
    <w:rsid w:val="006B6DB4"/>
    <w:rsid w:val="006E6F29"/>
    <w:rsid w:val="006F7888"/>
    <w:rsid w:val="00704AD8"/>
    <w:rsid w:val="00711B51"/>
    <w:rsid w:val="00716BF6"/>
    <w:rsid w:val="00744582"/>
    <w:rsid w:val="00783D99"/>
    <w:rsid w:val="007921C9"/>
    <w:rsid w:val="00842DA0"/>
    <w:rsid w:val="00880BFD"/>
    <w:rsid w:val="00883A9B"/>
    <w:rsid w:val="0088484C"/>
    <w:rsid w:val="0089351B"/>
    <w:rsid w:val="008C2A48"/>
    <w:rsid w:val="00914A45"/>
    <w:rsid w:val="00920AD4"/>
    <w:rsid w:val="0093205F"/>
    <w:rsid w:val="00954F9B"/>
    <w:rsid w:val="0098527C"/>
    <w:rsid w:val="009B5A01"/>
    <w:rsid w:val="009B6D07"/>
    <w:rsid w:val="009C0C9D"/>
    <w:rsid w:val="009D4497"/>
    <w:rsid w:val="009E6695"/>
    <w:rsid w:val="009F22A2"/>
    <w:rsid w:val="00A01B1A"/>
    <w:rsid w:val="00A16CFE"/>
    <w:rsid w:val="00A178DD"/>
    <w:rsid w:val="00A25FD1"/>
    <w:rsid w:val="00A5138C"/>
    <w:rsid w:val="00A66A06"/>
    <w:rsid w:val="00A81258"/>
    <w:rsid w:val="00A82161"/>
    <w:rsid w:val="00AA433D"/>
    <w:rsid w:val="00B04142"/>
    <w:rsid w:val="00B535C8"/>
    <w:rsid w:val="00B82E44"/>
    <w:rsid w:val="00BA0FA5"/>
    <w:rsid w:val="00BB5346"/>
    <w:rsid w:val="00BC046E"/>
    <w:rsid w:val="00BE0375"/>
    <w:rsid w:val="00BF2BAD"/>
    <w:rsid w:val="00C22ABC"/>
    <w:rsid w:val="00C50A01"/>
    <w:rsid w:val="00C570F0"/>
    <w:rsid w:val="00C6716C"/>
    <w:rsid w:val="00CB3028"/>
    <w:rsid w:val="00CB69F2"/>
    <w:rsid w:val="00CC3712"/>
    <w:rsid w:val="00D00848"/>
    <w:rsid w:val="00D1657F"/>
    <w:rsid w:val="00D572E2"/>
    <w:rsid w:val="00DC7AFC"/>
    <w:rsid w:val="00DF12D8"/>
    <w:rsid w:val="00E02ECD"/>
    <w:rsid w:val="00E2367E"/>
    <w:rsid w:val="00E46884"/>
    <w:rsid w:val="00E5762E"/>
    <w:rsid w:val="00E61C67"/>
    <w:rsid w:val="00E70ADE"/>
    <w:rsid w:val="00ED17FB"/>
    <w:rsid w:val="00ED3AEF"/>
    <w:rsid w:val="00EE499C"/>
    <w:rsid w:val="00EF13A7"/>
    <w:rsid w:val="00EF6E53"/>
    <w:rsid w:val="00FA6A63"/>
    <w:rsid w:val="00FC1D98"/>
    <w:rsid w:val="00FE69B4"/>
    <w:rsid w:val="00FF0F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87D64"/>
  <w15:chartTrackingRefBased/>
  <w15:docId w15:val="{9773D6AE-E64C-455A-A35C-95DE83604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A0E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084C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8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D00848"/>
    <w:rPr>
      <w:color w:val="0563C1" w:themeColor="hyperlink"/>
      <w:u w:val="single"/>
    </w:rPr>
  </w:style>
  <w:style w:type="character" w:styleId="a3">
    <w:name w:val="Unresolved Mention"/>
    <w:basedOn w:val="a0"/>
    <w:uiPriority w:val="99"/>
    <w:semiHidden/>
    <w:unhideWhenUsed/>
    <w:rsid w:val="00D00848"/>
    <w:rPr>
      <w:color w:val="605E5C"/>
      <w:shd w:val="clear" w:color="auto" w:fill="E1DFDD"/>
    </w:rPr>
  </w:style>
  <w:style w:type="paragraph" w:styleId="a4">
    <w:name w:val="List Paragraph"/>
    <w:basedOn w:val="a"/>
    <w:uiPriority w:val="34"/>
    <w:qFormat/>
    <w:rsid w:val="00A82161"/>
    <w:pPr>
      <w:ind w:left="720"/>
      <w:contextualSpacing/>
    </w:pPr>
  </w:style>
  <w:style w:type="character" w:customStyle="1" w:styleId="1Char">
    <w:name w:val="العنوان 1 Char"/>
    <w:basedOn w:val="a0"/>
    <w:link w:val="1"/>
    <w:uiPriority w:val="9"/>
    <w:rsid w:val="006A0EE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8527C"/>
    <w:rPr>
      <w:rFonts w:asciiTheme="majorHAnsi" w:eastAsiaTheme="majorEastAsia" w:hAnsiTheme="majorHAnsi" w:cstheme="majorBidi"/>
      <w:color w:val="1F3763" w:themeColor="accent1" w:themeShade="7F"/>
      <w:sz w:val="24"/>
      <w:szCs w:val="24"/>
    </w:rPr>
  </w:style>
  <w:style w:type="paragraph" w:styleId="a5">
    <w:name w:val="TOC Heading"/>
    <w:basedOn w:val="1"/>
    <w:next w:val="a"/>
    <w:uiPriority w:val="39"/>
    <w:unhideWhenUsed/>
    <w:qFormat/>
    <w:rsid w:val="001E254B"/>
    <w:pPr>
      <w:outlineLvl w:val="9"/>
    </w:pPr>
  </w:style>
  <w:style w:type="paragraph" w:styleId="10">
    <w:name w:val="toc 1"/>
    <w:basedOn w:val="a"/>
    <w:next w:val="a"/>
    <w:autoRedefine/>
    <w:uiPriority w:val="39"/>
    <w:unhideWhenUsed/>
    <w:rsid w:val="001E254B"/>
    <w:pPr>
      <w:spacing w:after="100"/>
    </w:pPr>
  </w:style>
  <w:style w:type="character" w:customStyle="1" w:styleId="2Char">
    <w:name w:val="عنوان 2 Char"/>
    <w:basedOn w:val="a0"/>
    <w:link w:val="2"/>
    <w:uiPriority w:val="9"/>
    <w:semiHidden/>
    <w:rsid w:val="00084C64"/>
    <w:rPr>
      <w:rFonts w:asciiTheme="majorHAnsi" w:eastAsiaTheme="majorEastAsia" w:hAnsiTheme="majorHAnsi" w:cstheme="majorBidi"/>
      <w:color w:val="2F5496" w:themeColor="accent1" w:themeShade="BF"/>
      <w:sz w:val="26"/>
      <w:szCs w:val="26"/>
    </w:rPr>
  </w:style>
  <w:style w:type="paragraph" w:styleId="a6">
    <w:name w:val="header"/>
    <w:basedOn w:val="a"/>
    <w:link w:val="Char"/>
    <w:uiPriority w:val="99"/>
    <w:unhideWhenUsed/>
    <w:rsid w:val="00354D6A"/>
    <w:pPr>
      <w:tabs>
        <w:tab w:val="center" w:pos="4680"/>
        <w:tab w:val="right" w:pos="9360"/>
      </w:tabs>
      <w:spacing w:after="0" w:line="240" w:lineRule="auto"/>
    </w:pPr>
  </w:style>
  <w:style w:type="character" w:customStyle="1" w:styleId="Char">
    <w:name w:val="رأس الصفحة Char"/>
    <w:basedOn w:val="a0"/>
    <w:link w:val="a6"/>
    <w:uiPriority w:val="99"/>
    <w:rsid w:val="00354D6A"/>
  </w:style>
  <w:style w:type="paragraph" w:styleId="a7">
    <w:name w:val="footer"/>
    <w:basedOn w:val="a"/>
    <w:link w:val="Char0"/>
    <w:uiPriority w:val="99"/>
    <w:unhideWhenUsed/>
    <w:rsid w:val="00354D6A"/>
    <w:pPr>
      <w:tabs>
        <w:tab w:val="center" w:pos="4680"/>
        <w:tab w:val="right" w:pos="9360"/>
      </w:tabs>
      <w:spacing w:after="0" w:line="240" w:lineRule="auto"/>
    </w:pPr>
  </w:style>
  <w:style w:type="character" w:customStyle="1" w:styleId="Char0">
    <w:name w:val="تذييل الصفحة Char"/>
    <w:basedOn w:val="a0"/>
    <w:link w:val="a7"/>
    <w:uiPriority w:val="99"/>
    <w:rsid w:val="00354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56563">
      <w:bodyDiv w:val="1"/>
      <w:marLeft w:val="0"/>
      <w:marRight w:val="0"/>
      <w:marTop w:val="0"/>
      <w:marBottom w:val="0"/>
      <w:divBdr>
        <w:top w:val="none" w:sz="0" w:space="0" w:color="auto"/>
        <w:left w:val="none" w:sz="0" w:space="0" w:color="auto"/>
        <w:bottom w:val="none" w:sz="0" w:space="0" w:color="auto"/>
        <w:right w:val="none" w:sz="0" w:space="0" w:color="auto"/>
      </w:divBdr>
      <w:divsChild>
        <w:div w:id="1519849163">
          <w:marLeft w:val="0"/>
          <w:marRight w:val="0"/>
          <w:marTop w:val="0"/>
          <w:marBottom w:val="0"/>
          <w:divBdr>
            <w:top w:val="none" w:sz="0" w:space="0" w:color="auto"/>
            <w:left w:val="none" w:sz="0" w:space="0" w:color="auto"/>
            <w:bottom w:val="none" w:sz="0" w:space="0" w:color="auto"/>
            <w:right w:val="none" w:sz="0" w:space="0" w:color="auto"/>
          </w:divBdr>
          <w:divsChild>
            <w:div w:id="713383655">
              <w:marLeft w:val="0"/>
              <w:marRight w:val="0"/>
              <w:marTop w:val="0"/>
              <w:marBottom w:val="0"/>
              <w:divBdr>
                <w:top w:val="none" w:sz="0" w:space="0" w:color="auto"/>
                <w:left w:val="none" w:sz="0" w:space="0" w:color="auto"/>
                <w:bottom w:val="none" w:sz="0" w:space="0" w:color="auto"/>
                <w:right w:val="none" w:sz="0" w:space="0" w:color="auto"/>
              </w:divBdr>
              <w:divsChild>
                <w:div w:id="1301763796">
                  <w:marLeft w:val="0"/>
                  <w:marRight w:val="0"/>
                  <w:marTop w:val="0"/>
                  <w:marBottom w:val="0"/>
                  <w:divBdr>
                    <w:top w:val="none" w:sz="0" w:space="0" w:color="auto"/>
                    <w:left w:val="none" w:sz="0" w:space="0" w:color="auto"/>
                    <w:bottom w:val="none" w:sz="0" w:space="0" w:color="auto"/>
                    <w:right w:val="none" w:sz="0" w:space="0" w:color="auto"/>
                  </w:divBdr>
                  <w:divsChild>
                    <w:div w:id="247542229">
                      <w:marLeft w:val="0"/>
                      <w:marRight w:val="0"/>
                      <w:marTop w:val="0"/>
                      <w:marBottom w:val="0"/>
                      <w:divBdr>
                        <w:top w:val="none" w:sz="0" w:space="0" w:color="auto"/>
                        <w:left w:val="none" w:sz="0" w:space="0" w:color="auto"/>
                        <w:bottom w:val="none" w:sz="0" w:space="0" w:color="auto"/>
                        <w:right w:val="none" w:sz="0" w:space="0" w:color="auto"/>
                      </w:divBdr>
                      <w:divsChild>
                        <w:div w:id="74786455">
                          <w:marLeft w:val="0"/>
                          <w:marRight w:val="0"/>
                          <w:marTop w:val="0"/>
                          <w:marBottom w:val="0"/>
                          <w:divBdr>
                            <w:top w:val="none" w:sz="0" w:space="0" w:color="auto"/>
                            <w:left w:val="none" w:sz="0" w:space="0" w:color="auto"/>
                            <w:bottom w:val="none" w:sz="0" w:space="0" w:color="auto"/>
                            <w:right w:val="none" w:sz="0" w:space="0" w:color="auto"/>
                          </w:divBdr>
                          <w:divsChild>
                            <w:div w:id="54087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33524">
      <w:bodyDiv w:val="1"/>
      <w:marLeft w:val="0"/>
      <w:marRight w:val="0"/>
      <w:marTop w:val="0"/>
      <w:marBottom w:val="0"/>
      <w:divBdr>
        <w:top w:val="none" w:sz="0" w:space="0" w:color="auto"/>
        <w:left w:val="none" w:sz="0" w:space="0" w:color="auto"/>
        <w:bottom w:val="none" w:sz="0" w:space="0" w:color="auto"/>
        <w:right w:val="none" w:sz="0" w:space="0" w:color="auto"/>
      </w:divBdr>
      <w:divsChild>
        <w:div w:id="773015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054666">
      <w:bodyDiv w:val="1"/>
      <w:marLeft w:val="0"/>
      <w:marRight w:val="0"/>
      <w:marTop w:val="0"/>
      <w:marBottom w:val="0"/>
      <w:divBdr>
        <w:top w:val="none" w:sz="0" w:space="0" w:color="auto"/>
        <w:left w:val="none" w:sz="0" w:space="0" w:color="auto"/>
        <w:bottom w:val="none" w:sz="0" w:space="0" w:color="auto"/>
        <w:right w:val="none" w:sz="0" w:space="0" w:color="auto"/>
      </w:divBdr>
      <w:divsChild>
        <w:div w:id="1569223021">
          <w:marLeft w:val="0"/>
          <w:marRight w:val="0"/>
          <w:marTop w:val="0"/>
          <w:marBottom w:val="0"/>
          <w:divBdr>
            <w:top w:val="none" w:sz="0" w:space="0" w:color="auto"/>
            <w:left w:val="none" w:sz="0" w:space="0" w:color="auto"/>
            <w:bottom w:val="none" w:sz="0" w:space="0" w:color="auto"/>
            <w:right w:val="none" w:sz="0" w:space="0" w:color="auto"/>
          </w:divBdr>
          <w:divsChild>
            <w:div w:id="281110641">
              <w:marLeft w:val="0"/>
              <w:marRight w:val="0"/>
              <w:marTop w:val="0"/>
              <w:marBottom w:val="0"/>
              <w:divBdr>
                <w:top w:val="none" w:sz="0" w:space="0" w:color="auto"/>
                <w:left w:val="none" w:sz="0" w:space="0" w:color="auto"/>
                <w:bottom w:val="none" w:sz="0" w:space="0" w:color="auto"/>
                <w:right w:val="none" w:sz="0" w:space="0" w:color="auto"/>
              </w:divBdr>
              <w:divsChild>
                <w:div w:id="1950158879">
                  <w:marLeft w:val="0"/>
                  <w:marRight w:val="0"/>
                  <w:marTop w:val="0"/>
                  <w:marBottom w:val="0"/>
                  <w:divBdr>
                    <w:top w:val="none" w:sz="0" w:space="0" w:color="auto"/>
                    <w:left w:val="none" w:sz="0" w:space="0" w:color="auto"/>
                    <w:bottom w:val="none" w:sz="0" w:space="0" w:color="auto"/>
                    <w:right w:val="none" w:sz="0" w:space="0" w:color="auto"/>
                  </w:divBdr>
                  <w:divsChild>
                    <w:div w:id="1990789294">
                      <w:marLeft w:val="0"/>
                      <w:marRight w:val="0"/>
                      <w:marTop w:val="0"/>
                      <w:marBottom w:val="0"/>
                      <w:divBdr>
                        <w:top w:val="none" w:sz="0" w:space="0" w:color="auto"/>
                        <w:left w:val="none" w:sz="0" w:space="0" w:color="auto"/>
                        <w:bottom w:val="none" w:sz="0" w:space="0" w:color="auto"/>
                        <w:right w:val="none" w:sz="0" w:space="0" w:color="auto"/>
                      </w:divBdr>
                      <w:divsChild>
                        <w:div w:id="2127845001">
                          <w:marLeft w:val="0"/>
                          <w:marRight w:val="0"/>
                          <w:marTop w:val="0"/>
                          <w:marBottom w:val="0"/>
                          <w:divBdr>
                            <w:top w:val="none" w:sz="0" w:space="0" w:color="auto"/>
                            <w:left w:val="none" w:sz="0" w:space="0" w:color="auto"/>
                            <w:bottom w:val="none" w:sz="0" w:space="0" w:color="auto"/>
                            <w:right w:val="none" w:sz="0" w:space="0" w:color="auto"/>
                          </w:divBdr>
                          <w:divsChild>
                            <w:div w:id="158931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979366">
      <w:bodyDiv w:val="1"/>
      <w:marLeft w:val="0"/>
      <w:marRight w:val="0"/>
      <w:marTop w:val="0"/>
      <w:marBottom w:val="0"/>
      <w:divBdr>
        <w:top w:val="none" w:sz="0" w:space="0" w:color="auto"/>
        <w:left w:val="none" w:sz="0" w:space="0" w:color="auto"/>
        <w:bottom w:val="none" w:sz="0" w:space="0" w:color="auto"/>
        <w:right w:val="none" w:sz="0" w:space="0" w:color="auto"/>
      </w:divBdr>
    </w:div>
    <w:div w:id="496044316">
      <w:bodyDiv w:val="1"/>
      <w:marLeft w:val="0"/>
      <w:marRight w:val="0"/>
      <w:marTop w:val="0"/>
      <w:marBottom w:val="0"/>
      <w:divBdr>
        <w:top w:val="none" w:sz="0" w:space="0" w:color="auto"/>
        <w:left w:val="none" w:sz="0" w:space="0" w:color="auto"/>
        <w:bottom w:val="none" w:sz="0" w:space="0" w:color="auto"/>
        <w:right w:val="none" w:sz="0" w:space="0" w:color="auto"/>
      </w:divBdr>
      <w:divsChild>
        <w:div w:id="769861262">
          <w:marLeft w:val="0"/>
          <w:marRight w:val="0"/>
          <w:marTop w:val="0"/>
          <w:marBottom w:val="0"/>
          <w:divBdr>
            <w:top w:val="none" w:sz="0" w:space="0" w:color="auto"/>
            <w:left w:val="none" w:sz="0" w:space="0" w:color="auto"/>
            <w:bottom w:val="none" w:sz="0" w:space="0" w:color="auto"/>
            <w:right w:val="none" w:sz="0" w:space="0" w:color="auto"/>
          </w:divBdr>
          <w:divsChild>
            <w:div w:id="588775882">
              <w:marLeft w:val="0"/>
              <w:marRight w:val="0"/>
              <w:marTop w:val="0"/>
              <w:marBottom w:val="0"/>
              <w:divBdr>
                <w:top w:val="none" w:sz="0" w:space="0" w:color="auto"/>
                <w:left w:val="none" w:sz="0" w:space="0" w:color="auto"/>
                <w:bottom w:val="none" w:sz="0" w:space="0" w:color="auto"/>
                <w:right w:val="none" w:sz="0" w:space="0" w:color="auto"/>
              </w:divBdr>
              <w:divsChild>
                <w:div w:id="2002124814">
                  <w:marLeft w:val="0"/>
                  <w:marRight w:val="0"/>
                  <w:marTop w:val="0"/>
                  <w:marBottom w:val="0"/>
                  <w:divBdr>
                    <w:top w:val="none" w:sz="0" w:space="0" w:color="auto"/>
                    <w:left w:val="none" w:sz="0" w:space="0" w:color="auto"/>
                    <w:bottom w:val="none" w:sz="0" w:space="0" w:color="auto"/>
                    <w:right w:val="none" w:sz="0" w:space="0" w:color="auto"/>
                  </w:divBdr>
                  <w:divsChild>
                    <w:div w:id="2081170050">
                      <w:marLeft w:val="0"/>
                      <w:marRight w:val="0"/>
                      <w:marTop w:val="0"/>
                      <w:marBottom w:val="0"/>
                      <w:divBdr>
                        <w:top w:val="none" w:sz="0" w:space="0" w:color="auto"/>
                        <w:left w:val="none" w:sz="0" w:space="0" w:color="auto"/>
                        <w:bottom w:val="none" w:sz="0" w:space="0" w:color="auto"/>
                        <w:right w:val="none" w:sz="0" w:space="0" w:color="auto"/>
                      </w:divBdr>
                      <w:divsChild>
                        <w:div w:id="1931617205">
                          <w:marLeft w:val="0"/>
                          <w:marRight w:val="0"/>
                          <w:marTop w:val="0"/>
                          <w:marBottom w:val="0"/>
                          <w:divBdr>
                            <w:top w:val="none" w:sz="0" w:space="0" w:color="auto"/>
                            <w:left w:val="none" w:sz="0" w:space="0" w:color="auto"/>
                            <w:bottom w:val="none" w:sz="0" w:space="0" w:color="auto"/>
                            <w:right w:val="none" w:sz="0" w:space="0" w:color="auto"/>
                          </w:divBdr>
                          <w:divsChild>
                            <w:div w:id="72668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7886103">
      <w:bodyDiv w:val="1"/>
      <w:marLeft w:val="0"/>
      <w:marRight w:val="0"/>
      <w:marTop w:val="0"/>
      <w:marBottom w:val="0"/>
      <w:divBdr>
        <w:top w:val="none" w:sz="0" w:space="0" w:color="auto"/>
        <w:left w:val="none" w:sz="0" w:space="0" w:color="auto"/>
        <w:bottom w:val="none" w:sz="0" w:space="0" w:color="auto"/>
        <w:right w:val="none" w:sz="0" w:space="0" w:color="auto"/>
      </w:divBdr>
      <w:divsChild>
        <w:div w:id="1293511348">
          <w:marLeft w:val="0"/>
          <w:marRight w:val="0"/>
          <w:marTop w:val="0"/>
          <w:marBottom w:val="0"/>
          <w:divBdr>
            <w:top w:val="none" w:sz="0" w:space="0" w:color="auto"/>
            <w:left w:val="none" w:sz="0" w:space="0" w:color="auto"/>
            <w:bottom w:val="none" w:sz="0" w:space="0" w:color="auto"/>
            <w:right w:val="none" w:sz="0" w:space="0" w:color="auto"/>
          </w:divBdr>
          <w:divsChild>
            <w:div w:id="731122968">
              <w:marLeft w:val="0"/>
              <w:marRight w:val="0"/>
              <w:marTop w:val="0"/>
              <w:marBottom w:val="0"/>
              <w:divBdr>
                <w:top w:val="none" w:sz="0" w:space="0" w:color="auto"/>
                <w:left w:val="none" w:sz="0" w:space="0" w:color="auto"/>
                <w:bottom w:val="none" w:sz="0" w:space="0" w:color="auto"/>
                <w:right w:val="none" w:sz="0" w:space="0" w:color="auto"/>
              </w:divBdr>
              <w:divsChild>
                <w:div w:id="594631130">
                  <w:marLeft w:val="0"/>
                  <w:marRight w:val="0"/>
                  <w:marTop w:val="0"/>
                  <w:marBottom w:val="0"/>
                  <w:divBdr>
                    <w:top w:val="none" w:sz="0" w:space="0" w:color="auto"/>
                    <w:left w:val="none" w:sz="0" w:space="0" w:color="auto"/>
                    <w:bottom w:val="none" w:sz="0" w:space="0" w:color="auto"/>
                    <w:right w:val="none" w:sz="0" w:space="0" w:color="auto"/>
                  </w:divBdr>
                  <w:divsChild>
                    <w:div w:id="1183283159">
                      <w:marLeft w:val="0"/>
                      <w:marRight w:val="0"/>
                      <w:marTop w:val="0"/>
                      <w:marBottom w:val="0"/>
                      <w:divBdr>
                        <w:top w:val="none" w:sz="0" w:space="0" w:color="auto"/>
                        <w:left w:val="none" w:sz="0" w:space="0" w:color="auto"/>
                        <w:bottom w:val="none" w:sz="0" w:space="0" w:color="auto"/>
                        <w:right w:val="none" w:sz="0" w:space="0" w:color="auto"/>
                      </w:divBdr>
                      <w:divsChild>
                        <w:div w:id="1787193360">
                          <w:marLeft w:val="0"/>
                          <w:marRight w:val="0"/>
                          <w:marTop w:val="0"/>
                          <w:marBottom w:val="0"/>
                          <w:divBdr>
                            <w:top w:val="none" w:sz="0" w:space="0" w:color="auto"/>
                            <w:left w:val="none" w:sz="0" w:space="0" w:color="auto"/>
                            <w:bottom w:val="none" w:sz="0" w:space="0" w:color="auto"/>
                            <w:right w:val="none" w:sz="0" w:space="0" w:color="auto"/>
                          </w:divBdr>
                          <w:divsChild>
                            <w:div w:id="179617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653404">
      <w:bodyDiv w:val="1"/>
      <w:marLeft w:val="0"/>
      <w:marRight w:val="0"/>
      <w:marTop w:val="0"/>
      <w:marBottom w:val="0"/>
      <w:divBdr>
        <w:top w:val="none" w:sz="0" w:space="0" w:color="auto"/>
        <w:left w:val="none" w:sz="0" w:space="0" w:color="auto"/>
        <w:bottom w:val="none" w:sz="0" w:space="0" w:color="auto"/>
        <w:right w:val="none" w:sz="0" w:space="0" w:color="auto"/>
      </w:divBdr>
    </w:div>
    <w:div w:id="631910319">
      <w:bodyDiv w:val="1"/>
      <w:marLeft w:val="0"/>
      <w:marRight w:val="0"/>
      <w:marTop w:val="0"/>
      <w:marBottom w:val="0"/>
      <w:divBdr>
        <w:top w:val="none" w:sz="0" w:space="0" w:color="auto"/>
        <w:left w:val="none" w:sz="0" w:space="0" w:color="auto"/>
        <w:bottom w:val="none" w:sz="0" w:space="0" w:color="auto"/>
        <w:right w:val="none" w:sz="0" w:space="0" w:color="auto"/>
      </w:divBdr>
    </w:div>
    <w:div w:id="640958905">
      <w:bodyDiv w:val="1"/>
      <w:marLeft w:val="0"/>
      <w:marRight w:val="0"/>
      <w:marTop w:val="0"/>
      <w:marBottom w:val="0"/>
      <w:divBdr>
        <w:top w:val="none" w:sz="0" w:space="0" w:color="auto"/>
        <w:left w:val="none" w:sz="0" w:space="0" w:color="auto"/>
        <w:bottom w:val="none" w:sz="0" w:space="0" w:color="auto"/>
        <w:right w:val="none" w:sz="0" w:space="0" w:color="auto"/>
      </w:divBdr>
    </w:div>
    <w:div w:id="765074452">
      <w:bodyDiv w:val="1"/>
      <w:marLeft w:val="0"/>
      <w:marRight w:val="0"/>
      <w:marTop w:val="0"/>
      <w:marBottom w:val="0"/>
      <w:divBdr>
        <w:top w:val="none" w:sz="0" w:space="0" w:color="auto"/>
        <w:left w:val="none" w:sz="0" w:space="0" w:color="auto"/>
        <w:bottom w:val="none" w:sz="0" w:space="0" w:color="auto"/>
        <w:right w:val="none" w:sz="0" w:space="0" w:color="auto"/>
      </w:divBdr>
    </w:div>
    <w:div w:id="810751794">
      <w:bodyDiv w:val="1"/>
      <w:marLeft w:val="0"/>
      <w:marRight w:val="0"/>
      <w:marTop w:val="0"/>
      <w:marBottom w:val="0"/>
      <w:divBdr>
        <w:top w:val="none" w:sz="0" w:space="0" w:color="auto"/>
        <w:left w:val="none" w:sz="0" w:space="0" w:color="auto"/>
        <w:bottom w:val="none" w:sz="0" w:space="0" w:color="auto"/>
        <w:right w:val="none" w:sz="0" w:space="0" w:color="auto"/>
      </w:divBdr>
    </w:div>
    <w:div w:id="884676069">
      <w:bodyDiv w:val="1"/>
      <w:marLeft w:val="0"/>
      <w:marRight w:val="0"/>
      <w:marTop w:val="0"/>
      <w:marBottom w:val="0"/>
      <w:divBdr>
        <w:top w:val="none" w:sz="0" w:space="0" w:color="auto"/>
        <w:left w:val="none" w:sz="0" w:space="0" w:color="auto"/>
        <w:bottom w:val="none" w:sz="0" w:space="0" w:color="auto"/>
        <w:right w:val="none" w:sz="0" w:space="0" w:color="auto"/>
      </w:divBdr>
    </w:div>
    <w:div w:id="981234603">
      <w:bodyDiv w:val="1"/>
      <w:marLeft w:val="0"/>
      <w:marRight w:val="0"/>
      <w:marTop w:val="0"/>
      <w:marBottom w:val="0"/>
      <w:divBdr>
        <w:top w:val="none" w:sz="0" w:space="0" w:color="auto"/>
        <w:left w:val="none" w:sz="0" w:space="0" w:color="auto"/>
        <w:bottom w:val="none" w:sz="0" w:space="0" w:color="auto"/>
        <w:right w:val="none" w:sz="0" w:space="0" w:color="auto"/>
      </w:divBdr>
      <w:divsChild>
        <w:div w:id="1667199202">
          <w:marLeft w:val="0"/>
          <w:marRight w:val="0"/>
          <w:marTop w:val="0"/>
          <w:marBottom w:val="0"/>
          <w:divBdr>
            <w:top w:val="none" w:sz="0" w:space="0" w:color="auto"/>
            <w:left w:val="none" w:sz="0" w:space="0" w:color="auto"/>
            <w:bottom w:val="none" w:sz="0" w:space="0" w:color="auto"/>
            <w:right w:val="none" w:sz="0" w:space="0" w:color="auto"/>
          </w:divBdr>
          <w:divsChild>
            <w:div w:id="1148518406">
              <w:marLeft w:val="0"/>
              <w:marRight w:val="0"/>
              <w:marTop w:val="0"/>
              <w:marBottom w:val="0"/>
              <w:divBdr>
                <w:top w:val="none" w:sz="0" w:space="0" w:color="auto"/>
                <w:left w:val="none" w:sz="0" w:space="0" w:color="auto"/>
                <w:bottom w:val="none" w:sz="0" w:space="0" w:color="auto"/>
                <w:right w:val="none" w:sz="0" w:space="0" w:color="auto"/>
              </w:divBdr>
              <w:divsChild>
                <w:div w:id="1854107050">
                  <w:marLeft w:val="0"/>
                  <w:marRight w:val="0"/>
                  <w:marTop w:val="0"/>
                  <w:marBottom w:val="0"/>
                  <w:divBdr>
                    <w:top w:val="none" w:sz="0" w:space="0" w:color="auto"/>
                    <w:left w:val="none" w:sz="0" w:space="0" w:color="auto"/>
                    <w:bottom w:val="none" w:sz="0" w:space="0" w:color="auto"/>
                    <w:right w:val="none" w:sz="0" w:space="0" w:color="auto"/>
                  </w:divBdr>
                  <w:divsChild>
                    <w:div w:id="1157696355">
                      <w:marLeft w:val="0"/>
                      <w:marRight w:val="0"/>
                      <w:marTop w:val="0"/>
                      <w:marBottom w:val="0"/>
                      <w:divBdr>
                        <w:top w:val="none" w:sz="0" w:space="0" w:color="auto"/>
                        <w:left w:val="none" w:sz="0" w:space="0" w:color="auto"/>
                        <w:bottom w:val="none" w:sz="0" w:space="0" w:color="auto"/>
                        <w:right w:val="none" w:sz="0" w:space="0" w:color="auto"/>
                      </w:divBdr>
                      <w:divsChild>
                        <w:div w:id="1527790738">
                          <w:marLeft w:val="0"/>
                          <w:marRight w:val="0"/>
                          <w:marTop w:val="0"/>
                          <w:marBottom w:val="0"/>
                          <w:divBdr>
                            <w:top w:val="none" w:sz="0" w:space="0" w:color="auto"/>
                            <w:left w:val="none" w:sz="0" w:space="0" w:color="auto"/>
                            <w:bottom w:val="none" w:sz="0" w:space="0" w:color="auto"/>
                            <w:right w:val="none" w:sz="0" w:space="0" w:color="auto"/>
                          </w:divBdr>
                          <w:divsChild>
                            <w:div w:id="163043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504508">
      <w:bodyDiv w:val="1"/>
      <w:marLeft w:val="0"/>
      <w:marRight w:val="0"/>
      <w:marTop w:val="0"/>
      <w:marBottom w:val="0"/>
      <w:divBdr>
        <w:top w:val="none" w:sz="0" w:space="0" w:color="auto"/>
        <w:left w:val="none" w:sz="0" w:space="0" w:color="auto"/>
        <w:bottom w:val="none" w:sz="0" w:space="0" w:color="auto"/>
        <w:right w:val="none" w:sz="0" w:space="0" w:color="auto"/>
      </w:divBdr>
    </w:div>
    <w:div w:id="1142431130">
      <w:bodyDiv w:val="1"/>
      <w:marLeft w:val="0"/>
      <w:marRight w:val="0"/>
      <w:marTop w:val="0"/>
      <w:marBottom w:val="0"/>
      <w:divBdr>
        <w:top w:val="none" w:sz="0" w:space="0" w:color="auto"/>
        <w:left w:val="none" w:sz="0" w:space="0" w:color="auto"/>
        <w:bottom w:val="none" w:sz="0" w:space="0" w:color="auto"/>
        <w:right w:val="none" w:sz="0" w:space="0" w:color="auto"/>
      </w:divBdr>
    </w:div>
    <w:div w:id="1243754756">
      <w:bodyDiv w:val="1"/>
      <w:marLeft w:val="0"/>
      <w:marRight w:val="0"/>
      <w:marTop w:val="0"/>
      <w:marBottom w:val="0"/>
      <w:divBdr>
        <w:top w:val="none" w:sz="0" w:space="0" w:color="auto"/>
        <w:left w:val="none" w:sz="0" w:space="0" w:color="auto"/>
        <w:bottom w:val="none" w:sz="0" w:space="0" w:color="auto"/>
        <w:right w:val="none" w:sz="0" w:space="0" w:color="auto"/>
      </w:divBdr>
    </w:div>
    <w:div w:id="1323118534">
      <w:bodyDiv w:val="1"/>
      <w:marLeft w:val="0"/>
      <w:marRight w:val="0"/>
      <w:marTop w:val="0"/>
      <w:marBottom w:val="0"/>
      <w:divBdr>
        <w:top w:val="none" w:sz="0" w:space="0" w:color="auto"/>
        <w:left w:val="none" w:sz="0" w:space="0" w:color="auto"/>
        <w:bottom w:val="none" w:sz="0" w:space="0" w:color="auto"/>
        <w:right w:val="none" w:sz="0" w:space="0" w:color="auto"/>
      </w:divBdr>
    </w:div>
    <w:div w:id="1350138054">
      <w:bodyDiv w:val="1"/>
      <w:marLeft w:val="0"/>
      <w:marRight w:val="0"/>
      <w:marTop w:val="0"/>
      <w:marBottom w:val="0"/>
      <w:divBdr>
        <w:top w:val="none" w:sz="0" w:space="0" w:color="auto"/>
        <w:left w:val="none" w:sz="0" w:space="0" w:color="auto"/>
        <w:bottom w:val="none" w:sz="0" w:space="0" w:color="auto"/>
        <w:right w:val="none" w:sz="0" w:space="0" w:color="auto"/>
      </w:divBdr>
    </w:div>
    <w:div w:id="1379361207">
      <w:bodyDiv w:val="1"/>
      <w:marLeft w:val="0"/>
      <w:marRight w:val="0"/>
      <w:marTop w:val="0"/>
      <w:marBottom w:val="0"/>
      <w:divBdr>
        <w:top w:val="none" w:sz="0" w:space="0" w:color="auto"/>
        <w:left w:val="none" w:sz="0" w:space="0" w:color="auto"/>
        <w:bottom w:val="none" w:sz="0" w:space="0" w:color="auto"/>
        <w:right w:val="none" w:sz="0" w:space="0" w:color="auto"/>
      </w:divBdr>
    </w:div>
    <w:div w:id="1388266258">
      <w:bodyDiv w:val="1"/>
      <w:marLeft w:val="0"/>
      <w:marRight w:val="0"/>
      <w:marTop w:val="0"/>
      <w:marBottom w:val="0"/>
      <w:divBdr>
        <w:top w:val="none" w:sz="0" w:space="0" w:color="auto"/>
        <w:left w:val="none" w:sz="0" w:space="0" w:color="auto"/>
        <w:bottom w:val="none" w:sz="0" w:space="0" w:color="auto"/>
        <w:right w:val="none" w:sz="0" w:space="0" w:color="auto"/>
      </w:divBdr>
      <w:divsChild>
        <w:div w:id="1070468099">
          <w:marLeft w:val="0"/>
          <w:marRight w:val="0"/>
          <w:marTop w:val="0"/>
          <w:marBottom w:val="0"/>
          <w:divBdr>
            <w:top w:val="none" w:sz="0" w:space="0" w:color="auto"/>
            <w:left w:val="none" w:sz="0" w:space="0" w:color="auto"/>
            <w:bottom w:val="none" w:sz="0" w:space="0" w:color="auto"/>
            <w:right w:val="none" w:sz="0" w:space="0" w:color="auto"/>
          </w:divBdr>
          <w:divsChild>
            <w:div w:id="180290632">
              <w:marLeft w:val="0"/>
              <w:marRight w:val="0"/>
              <w:marTop w:val="0"/>
              <w:marBottom w:val="0"/>
              <w:divBdr>
                <w:top w:val="none" w:sz="0" w:space="0" w:color="auto"/>
                <w:left w:val="none" w:sz="0" w:space="0" w:color="auto"/>
                <w:bottom w:val="none" w:sz="0" w:space="0" w:color="auto"/>
                <w:right w:val="none" w:sz="0" w:space="0" w:color="auto"/>
              </w:divBdr>
              <w:divsChild>
                <w:div w:id="122963870">
                  <w:marLeft w:val="0"/>
                  <w:marRight w:val="0"/>
                  <w:marTop w:val="0"/>
                  <w:marBottom w:val="0"/>
                  <w:divBdr>
                    <w:top w:val="none" w:sz="0" w:space="0" w:color="auto"/>
                    <w:left w:val="none" w:sz="0" w:space="0" w:color="auto"/>
                    <w:bottom w:val="none" w:sz="0" w:space="0" w:color="auto"/>
                    <w:right w:val="none" w:sz="0" w:space="0" w:color="auto"/>
                  </w:divBdr>
                  <w:divsChild>
                    <w:div w:id="1734160307">
                      <w:marLeft w:val="0"/>
                      <w:marRight w:val="0"/>
                      <w:marTop w:val="0"/>
                      <w:marBottom w:val="0"/>
                      <w:divBdr>
                        <w:top w:val="none" w:sz="0" w:space="0" w:color="auto"/>
                        <w:left w:val="none" w:sz="0" w:space="0" w:color="auto"/>
                        <w:bottom w:val="none" w:sz="0" w:space="0" w:color="auto"/>
                        <w:right w:val="none" w:sz="0" w:space="0" w:color="auto"/>
                      </w:divBdr>
                      <w:divsChild>
                        <w:div w:id="1316107213">
                          <w:marLeft w:val="0"/>
                          <w:marRight w:val="0"/>
                          <w:marTop w:val="0"/>
                          <w:marBottom w:val="0"/>
                          <w:divBdr>
                            <w:top w:val="none" w:sz="0" w:space="0" w:color="auto"/>
                            <w:left w:val="none" w:sz="0" w:space="0" w:color="auto"/>
                            <w:bottom w:val="none" w:sz="0" w:space="0" w:color="auto"/>
                            <w:right w:val="none" w:sz="0" w:space="0" w:color="auto"/>
                          </w:divBdr>
                          <w:divsChild>
                            <w:div w:id="122178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839453">
      <w:bodyDiv w:val="1"/>
      <w:marLeft w:val="0"/>
      <w:marRight w:val="0"/>
      <w:marTop w:val="0"/>
      <w:marBottom w:val="0"/>
      <w:divBdr>
        <w:top w:val="none" w:sz="0" w:space="0" w:color="auto"/>
        <w:left w:val="none" w:sz="0" w:space="0" w:color="auto"/>
        <w:bottom w:val="none" w:sz="0" w:space="0" w:color="auto"/>
        <w:right w:val="none" w:sz="0" w:space="0" w:color="auto"/>
      </w:divBdr>
      <w:divsChild>
        <w:div w:id="1308128243">
          <w:marLeft w:val="0"/>
          <w:marRight w:val="0"/>
          <w:marTop w:val="0"/>
          <w:marBottom w:val="0"/>
          <w:divBdr>
            <w:top w:val="none" w:sz="0" w:space="0" w:color="auto"/>
            <w:left w:val="none" w:sz="0" w:space="0" w:color="auto"/>
            <w:bottom w:val="none" w:sz="0" w:space="0" w:color="auto"/>
            <w:right w:val="none" w:sz="0" w:space="0" w:color="auto"/>
          </w:divBdr>
          <w:divsChild>
            <w:div w:id="1974098562">
              <w:marLeft w:val="0"/>
              <w:marRight w:val="0"/>
              <w:marTop w:val="0"/>
              <w:marBottom w:val="0"/>
              <w:divBdr>
                <w:top w:val="none" w:sz="0" w:space="0" w:color="auto"/>
                <w:left w:val="none" w:sz="0" w:space="0" w:color="auto"/>
                <w:bottom w:val="none" w:sz="0" w:space="0" w:color="auto"/>
                <w:right w:val="none" w:sz="0" w:space="0" w:color="auto"/>
              </w:divBdr>
              <w:divsChild>
                <w:div w:id="70738016">
                  <w:marLeft w:val="0"/>
                  <w:marRight w:val="0"/>
                  <w:marTop w:val="0"/>
                  <w:marBottom w:val="0"/>
                  <w:divBdr>
                    <w:top w:val="none" w:sz="0" w:space="0" w:color="auto"/>
                    <w:left w:val="none" w:sz="0" w:space="0" w:color="auto"/>
                    <w:bottom w:val="none" w:sz="0" w:space="0" w:color="auto"/>
                    <w:right w:val="none" w:sz="0" w:space="0" w:color="auto"/>
                  </w:divBdr>
                  <w:divsChild>
                    <w:div w:id="291252150">
                      <w:marLeft w:val="0"/>
                      <w:marRight w:val="0"/>
                      <w:marTop w:val="0"/>
                      <w:marBottom w:val="0"/>
                      <w:divBdr>
                        <w:top w:val="none" w:sz="0" w:space="0" w:color="auto"/>
                        <w:left w:val="none" w:sz="0" w:space="0" w:color="auto"/>
                        <w:bottom w:val="none" w:sz="0" w:space="0" w:color="auto"/>
                        <w:right w:val="none" w:sz="0" w:space="0" w:color="auto"/>
                      </w:divBdr>
                      <w:divsChild>
                        <w:div w:id="1824202698">
                          <w:marLeft w:val="0"/>
                          <w:marRight w:val="0"/>
                          <w:marTop w:val="0"/>
                          <w:marBottom w:val="0"/>
                          <w:divBdr>
                            <w:top w:val="none" w:sz="0" w:space="0" w:color="auto"/>
                            <w:left w:val="none" w:sz="0" w:space="0" w:color="auto"/>
                            <w:bottom w:val="none" w:sz="0" w:space="0" w:color="auto"/>
                            <w:right w:val="none" w:sz="0" w:space="0" w:color="auto"/>
                          </w:divBdr>
                          <w:divsChild>
                            <w:div w:id="200207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436494">
      <w:bodyDiv w:val="1"/>
      <w:marLeft w:val="0"/>
      <w:marRight w:val="0"/>
      <w:marTop w:val="0"/>
      <w:marBottom w:val="0"/>
      <w:divBdr>
        <w:top w:val="none" w:sz="0" w:space="0" w:color="auto"/>
        <w:left w:val="none" w:sz="0" w:space="0" w:color="auto"/>
        <w:bottom w:val="none" w:sz="0" w:space="0" w:color="auto"/>
        <w:right w:val="none" w:sz="0" w:space="0" w:color="auto"/>
      </w:divBdr>
    </w:div>
    <w:div w:id="1659846749">
      <w:bodyDiv w:val="1"/>
      <w:marLeft w:val="0"/>
      <w:marRight w:val="0"/>
      <w:marTop w:val="0"/>
      <w:marBottom w:val="0"/>
      <w:divBdr>
        <w:top w:val="none" w:sz="0" w:space="0" w:color="auto"/>
        <w:left w:val="none" w:sz="0" w:space="0" w:color="auto"/>
        <w:bottom w:val="none" w:sz="0" w:space="0" w:color="auto"/>
        <w:right w:val="none" w:sz="0" w:space="0" w:color="auto"/>
      </w:divBdr>
    </w:div>
    <w:div w:id="1688023674">
      <w:bodyDiv w:val="1"/>
      <w:marLeft w:val="0"/>
      <w:marRight w:val="0"/>
      <w:marTop w:val="0"/>
      <w:marBottom w:val="0"/>
      <w:divBdr>
        <w:top w:val="none" w:sz="0" w:space="0" w:color="auto"/>
        <w:left w:val="none" w:sz="0" w:space="0" w:color="auto"/>
        <w:bottom w:val="none" w:sz="0" w:space="0" w:color="auto"/>
        <w:right w:val="none" w:sz="0" w:space="0" w:color="auto"/>
      </w:divBdr>
    </w:div>
    <w:div w:id="1797484405">
      <w:bodyDiv w:val="1"/>
      <w:marLeft w:val="0"/>
      <w:marRight w:val="0"/>
      <w:marTop w:val="0"/>
      <w:marBottom w:val="0"/>
      <w:divBdr>
        <w:top w:val="none" w:sz="0" w:space="0" w:color="auto"/>
        <w:left w:val="none" w:sz="0" w:space="0" w:color="auto"/>
        <w:bottom w:val="none" w:sz="0" w:space="0" w:color="auto"/>
        <w:right w:val="none" w:sz="0" w:space="0" w:color="auto"/>
      </w:divBdr>
      <w:divsChild>
        <w:div w:id="965237382">
          <w:marLeft w:val="0"/>
          <w:marRight w:val="0"/>
          <w:marTop w:val="0"/>
          <w:marBottom w:val="0"/>
          <w:divBdr>
            <w:top w:val="none" w:sz="0" w:space="0" w:color="auto"/>
            <w:left w:val="none" w:sz="0" w:space="0" w:color="auto"/>
            <w:bottom w:val="none" w:sz="0" w:space="0" w:color="auto"/>
            <w:right w:val="none" w:sz="0" w:space="0" w:color="auto"/>
          </w:divBdr>
          <w:divsChild>
            <w:div w:id="2055225547">
              <w:marLeft w:val="0"/>
              <w:marRight w:val="0"/>
              <w:marTop w:val="0"/>
              <w:marBottom w:val="0"/>
              <w:divBdr>
                <w:top w:val="none" w:sz="0" w:space="0" w:color="auto"/>
                <w:left w:val="none" w:sz="0" w:space="0" w:color="auto"/>
                <w:bottom w:val="none" w:sz="0" w:space="0" w:color="auto"/>
                <w:right w:val="none" w:sz="0" w:space="0" w:color="auto"/>
              </w:divBdr>
              <w:divsChild>
                <w:div w:id="952441484">
                  <w:marLeft w:val="0"/>
                  <w:marRight w:val="0"/>
                  <w:marTop w:val="0"/>
                  <w:marBottom w:val="0"/>
                  <w:divBdr>
                    <w:top w:val="none" w:sz="0" w:space="0" w:color="auto"/>
                    <w:left w:val="none" w:sz="0" w:space="0" w:color="auto"/>
                    <w:bottom w:val="none" w:sz="0" w:space="0" w:color="auto"/>
                    <w:right w:val="none" w:sz="0" w:space="0" w:color="auto"/>
                  </w:divBdr>
                  <w:divsChild>
                    <w:div w:id="823932676">
                      <w:marLeft w:val="0"/>
                      <w:marRight w:val="0"/>
                      <w:marTop w:val="0"/>
                      <w:marBottom w:val="0"/>
                      <w:divBdr>
                        <w:top w:val="none" w:sz="0" w:space="0" w:color="auto"/>
                        <w:left w:val="none" w:sz="0" w:space="0" w:color="auto"/>
                        <w:bottom w:val="none" w:sz="0" w:space="0" w:color="auto"/>
                        <w:right w:val="none" w:sz="0" w:space="0" w:color="auto"/>
                      </w:divBdr>
                      <w:divsChild>
                        <w:div w:id="272175663">
                          <w:marLeft w:val="0"/>
                          <w:marRight w:val="0"/>
                          <w:marTop w:val="0"/>
                          <w:marBottom w:val="0"/>
                          <w:divBdr>
                            <w:top w:val="none" w:sz="0" w:space="0" w:color="auto"/>
                            <w:left w:val="none" w:sz="0" w:space="0" w:color="auto"/>
                            <w:bottom w:val="none" w:sz="0" w:space="0" w:color="auto"/>
                            <w:right w:val="none" w:sz="0" w:space="0" w:color="auto"/>
                          </w:divBdr>
                          <w:divsChild>
                            <w:div w:id="144461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0794280">
      <w:bodyDiv w:val="1"/>
      <w:marLeft w:val="0"/>
      <w:marRight w:val="0"/>
      <w:marTop w:val="0"/>
      <w:marBottom w:val="0"/>
      <w:divBdr>
        <w:top w:val="none" w:sz="0" w:space="0" w:color="auto"/>
        <w:left w:val="none" w:sz="0" w:space="0" w:color="auto"/>
        <w:bottom w:val="none" w:sz="0" w:space="0" w:color="auto"/>
        <w:right w:val="none" w:sz="0" w:space="0" w:color="auto"/>
      </w:divBdr>
      <w:divsChild>
        <w:div w:id="418216104">
          <w:marLeft w:val="0"/>
          <w:marRight w:val="0"/>
          <w:marTop w:val="0"/>
          <w:marBottom w:val="0"/>
          <w:divBdr>
            <w:top w:val="none" w:sz="0" w:space="0" w:color="auto"/>
            <w:left w:val="none" w:sz="0" w:space="0" w:color="auto"/>
            <w:bottom w:val="none" w:sz="0" w:space="0" w:color="auto"/>
            <w:right w:val="none" w:sz="0" w:space="0" w:color="auto"/>
          </w:divBdr>
          <w:divsChild>
            <w:div w:id="1952399935">
              <w:marLeft w:val="0"/>
              <w:marRight w:val="0"/>
              <w:marTop w:val="0"/>
              <w:marBottom w:val="0"/>
              <w:divBdr>
                <w:top w:val="none" w:sz="0" w:space="0" w:color="auto"/>
                <w:left w:val="none" w:sz="0" w:space="0" w:color="auto"/>
                <w:bottom w:val="none" w:sz="0" w:space="0" w:color="auto"/>
                <w:right w:val="none" w:sz="0" w:space="0" w:color="auto"/>
              </w:divBdr>
              <w:divsChild>
                <w:div w:id="745691866">
                  <w:marLeft w:val="0"/>
                  <w:marRight w:val="0"/>
                  <w:marTop w:val="0"/>
                  <w:marBottom w:val="0"/>
                  <w:divBdr>
                    <w:top w:val="none" w:sz="0" w:space="0" w:color="auto"/>
                    <w:left w:val="none" w:sz="0" w:space="0" w:color="auto"/>
                    <w:bottom w:val="none" w:sz="0" w:space="0" w:color="auto"/>
                    <w:right w:val="none" w:sz="0" w:space="0" w:color="auto"/>
                  </w:divBdr>
                  <w:divsChild>
                    <w:div w:id="1739403315">
                      <w:marLeft w:val="0"/>
                      <w:marRight w:val="0"/>
                      <w:marTop w:val="0"/>
                      <w:marBottom w:val="0"/>
                      <w:divBdr>
                        <w:top w:val="none" w:sz="0" w:space="0" w:color="auto"/>
                        <w:left w:val="none" w:sz="0" w:space="0" w:color="auto"/>
                        <w:bottom w:val="none" w:sz="0" w:space="0" w:color="auto"/>
                        <w:right w:val="none" w:sz="0" w:space="0" w:color="auto"/>
                      </w:divBdr>
                      <w:divsChild>
                        <w:div w:id="1494954747">
                          <w:marLeft w:val="0"/>
                          <w:marRight w:val="0"/>
                          <w:marTop w:val="0"/>
                          <w:marBottom w:val="0"/>
                          <w:divBdr>
                            <w:top w:val="none" w:sz="0" w:space="0" w:color="auto"/>
                            <w:left w:val="none" w:sz="0" w:space="0" w:color="auto"/>
                            <w:bottom w:val="none" w:sz="0" w:space="0" w:color="auto"/>
                            <w:right w:val="none" w:sz="0" w:space="0" w:color="auto"/>
                          </w:divBdr>
                          <w:divsChild>
                            <w:div w:id="8993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967964">
      <w:bodyDiv w:val="1"/>
      <w:marLeft w:val="0"/>
      <w:marRight w:val="0"/>
      <w:marTop w:val="0"/>
      <w:marBottom w:val="0"/>
      <w:divBdr>
        <w:top w:val="none" w:sz="0" w:space="0" w:color="auto"/>
        <w:left w:val="none" w:sz="0" w:space="0" w:color="auto"/>
        <w:bottom w:val="none" w:sz="0" w:space="0" w:color="auto"/>
        <w:right w:val="none" w:sz="0" w:space="0" w:color="auto"/>
      </w:divBdr>
    </w:div>
    <w:div w:id="205215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EECB5-F9A4-424E-AACD-70821C5A0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1135</Words>
  <Characters>6475</Characters>
  <Application>Microsoft Office Word</Application>
  <DocSecurity>0</DocSecurity>
  <Lines>53</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رحيم هيثم</dc:creator>
  <cp:keywords/>
  <dc:description/>
  <cp:lastModifiedBy>رحيم هيثم</cp:lastModifiedBy>
  <cp:revision>2</cp:revision>
  <dcterms:created xsi:type="dcterms:W3CDTF">2025-12-01T20:03:00Z</dcterms:created>
  <dcterms:modified xsi:type="dcterms:W3CDTF">2025-12-01T20:03:00Z</dcterms:modified>
</cp:coreProperties>
</file>