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73CFA84D" w:rsidR="008239B5" w:rsidRDefault="00EB387B" w:rsidP="00EB387B">
      <w:pPr>
        <w:rPr>
          <w:b/>
          <w:bCs/>
          <w:rtl/>
        </w:rPr>
      </w:pPr>
      <w:r>
        <w:t xml:space="preserve">Leader Name: </w:t>
      </w:r>
      <w:r w:rsidR="004D063A">
        <w:rPr>
          <w:rFonts w:ascii="Times New Roman,Bold" w:cs="Times New Roman,Bold" w:hint="cs"/>
          <w:b/>
          <w:bCs/>
          <w:sz w:val="28"/>
          <w:szCs w:val="28"/>
          <w:rtl/>
        </w:rPr>
        <w:t>طلال محمد خضر</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Pr="008E4490"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8E4490">
            <w:pPr>
              <w:spacing w:line="0" w:lineRule="atLeast"/>
              <w:jc w:val="center"/>
            </w:pPr>
          </w:p>
        </w:tc>
        <w:tc>
          <w:tcPr>
            <w:tcW w:w="944" w:type="dxa"/>
            <w:vAlign w:val="center"/>
          </w:tcPr>
          <w:p w14:paraId="70C822A0" w14:textId="77777777" w:rsidR="008239B5" w:rsidRDefault="008239B5">
            <w:pPr>
              <w:jc w:val="center"/>
            </w:pPr>
          </w:p>
        </w:tc>
        <w:tc>
          <w:tcPr>
            <w:tcW w:w="1177" w:type="dxa"/>
            <w:vAlign w:val="center"/>
          </w:tcPr>
          <w:p w14:paraId="22EDED1C" w14:textId="77777777" w:rsidR="008E4490" w:rsidRPr="008D74D3" w:rsidRDefault="008E4490" w:rsidP="008E449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rsidP="003C357D">
            <w:pPr>
              <w:spacing w:line="0" w:lineRule="atLeast"/>
              <w:jc w:val="center"/>
            </w:pPr>
          </w:p>
        </w:tc>
        <w:tc>
          <w:tcPr>
            <w:tcW w:w="3978" w:type="dxa"/>
            <w:vAlign w:val="center"/>
          </w:tcPr>
          <w:p w14:paraId="4F3D30AD" w14:textId="23C7BD46" w:rsidR="008E4490" w:rsidRPr="008E4490" w:rsidRDefault="008E4490" w:rsidP="008E4490">
            <w:pPr>
              <w:bidi/>
              <w:jc w:val="center"/>
            </w:pPr>
            <w:r w:rsidRPr="008E4490">
              <w:rPr>
                <w:rFonts w:hint="cs"/>
                <w:b/>
                <w:bCs/>
                <w:rtl/>
              </w:rPr>
              <w:t>ا</w:t>
            </w:r>
            <w:r w:rsidRPr="008E4490">
              <w:rPr>
                <w:rtl/>
              </w:rPr>
              <w:t>لعنوان الحالي ("التحول الرقمي وإدارة المخاطر العقارية") عام وفضفاض</w:t>
            </w:r>
            <w:r w:rsidRPr="008E4490">
              <w:t>.</w:t>
            </w:r>
          </w:p>
          <w:p w14:paraId="79814033" w14:textId="61698428" w:rsidR="008E4490" w:rsidRPr="008E4490" w:rsidRDefault="008E4490" w:rsidP="008E4490">
            <w:pPr>
              <w:bidi/>
            </w:pPr>
            <w:r w:rsidRPr="008E4490">
              <w:t xml:space="preserve"> </w:t>
            </w:r>
            <w:r w:rsidRPr="008E4490">
              <w:rPr>
                <w:rtl/>
              </w:rPr>
              <w:t xml:space="preserve">أقترح صياغة عنوان أكثر تحديداً يُظهر العلاقة السببية والمجال </w:t>
            </w:r>
            <w:r w:rsidRPr="008E4490">
              <w:rPr>
                <w:rFonts w:hint="cs"/>
                <w:rtl/>
              </w:rPr>
              <w:t>المكا</w:t>
            </w:r>
            <w:r>
              <w:rPr>
                <w:rFonts w:hint="cs"/>
                <w:rtl/>
              </w:rPr>
              <w:t xml:space="preserve">ني: </w:t>
            </w:r>
            <w:r w:rsidRPr="008E4490">
              <w:rPr>
                <w:b/>
                <w:bCs/>
                <w:rtl/>
              </w:rPr>
              <w:t>أثر التحول الرقمي في تعزيز إدارة المخاطر العقارية في المملكة العربية السعودية</w:t>
            </w:r>
          </w:p>
          <w:p w14:paraId="1F70FCD2" w14:textId="013618D5" w:rsidR="005436E0" w:rsidRPr="008E4490" w:rsidRDefault="005436E0" w:rsidP="008E4490">
            <w:pPr>
              <w:bidi/>
              <w:jc w:val="center"/>
            </w:pP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CB1458">
            <w:pPr>
              <w:spacing w:line="0" w:lineRule="atLeast"/>
              <w:jc w:val="center"/>
            </w:pPr>
          </w:p>
        </w:tc>
        <w:tc>
          <w:tcPr>
            <w:tcW w:w="944" w:type="dxa"/>
            <w:vAlign w:val="center"/>
          </w:tcPr>
          <w:p w14:paraId="3C301A1E" w14:textId="77777777" w:rsidR="00DA1C7C" w:rsidRDefault="00DA1C7C" w:rsidP="00DA1C7C">
            <w:pPr>
              <w:jc w:val="center"/>
            </w:pPr>
          </w:p>
        </w:tc>
        <w:tc>
          <w:tcPr>
            <w:tcW w:w="1177" w:type="dxa"/>
            <w:vAlign w:val="center"/>
          </w:tcPr>
          <w:p w14:paraId="6F639C0F" w14:textId="77777777" w:rsidR="00CB1458" w:rsidRPr="008D74D3" w:rsidRDefault="00CB1458" w:rsidP="00CB145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071EA3">
            <w:pPr>
              <w:spacing w:line="0" w:lineRule="atLeast"/>
              <w:jc w:val="center"/>
            </w:pPr>
          </w:p>
        </w:tc>
        <w:tc>
          <w:tcPr>
            <w:tcW w:w="3978" w:type="dxa"/>
            <w:vAlign w:val="center"/>
          </w:tcPr>
          <w:p w14:paraId="2B044E4C" w14:textId="484488E6" w:rsidR="00DA1C7C" w:rsidRDefault="008E4490" w:rsidP="00CB1458">
            <w:pPr>
              <w:bidi/>
              <w:jc w:val="center"/>
            </w:pPr>
            <w:r w:rsidRPr="008E4490">
              <w:rPr>
                <w:rtl/>
              </w:rPr>
              <w:t>يجب أن ت</w:t>
            </w:r>
            <w:r>
              <w:rPr>
                <w:rFonts w:hint="cs"/>
                <w:rtl/>
              </w:rPr>
              <w:t>نتقل</w:t>
            </w:r>
            <w:r w:rsidRPr="008E4490">
              <w:rPr>
                <w:rtl/>
              </w:rPr>
              <w:t xml:space="preserve"> (من العام إلى الخاص). ابدأ بذكر الثورة الصناعية الرابعة وتأثير التكنولوجيا عالمياً، ثم انتقل إلى القطاع العقاري تحديداً، ثم تحدث عن وضع المملكة في ظل رؤية 2030. كما يجب تدعيم المقدمة بإحصائيات أو أرقام (مثل: حجم سوق العقار السعودي، أو قيمة الخسائر الناتجة عن سوء إدارة المخاطر) لإضفاء المصداقية</w:t>
            </w:r>
            <w:r w:rsidRPr="008E4490">
              <w:t>.</w:t>
            </w: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8E4490">
            <w:pPr>
              <w:spacing w:line="0" w:lineRule="atLeast"/>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4EBB8EA7" w14:textId="77777777" w:rsidR="008E4490" w:rsidRPr="008D74D3" w:rsidRDefault="008E4490" w:rsidP="008E449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3C357D">
            <w:pPr>
              <w:spacing w:line="0" w:lineRule="atLeast"/>
              <w:jc w:val="center"/>
            </w:pPr>
          </w:p>
        </w:tc>
        <w:tc>
          <w:tcPr>
            <w:tcW w:w="3978" w:type="dxa"/>
            <w:vAlign w:val="center"/>
          </w:tcPr>
          <w:p w14:paraId="708368AB" w14:textId="0B73FD01" w:rsidR="00DA1C7C" w:rsidRPr="008E4490" w:rsidRDefault="008E4490" w:rsidP="008E4490">
            <w:pPr>
              <w:bidi/>
            </w:pPr>
            <w:r>
              <w:rPr>
                <w:rFonts w:hint="cs"/>
                <w:rtl/>
              </w:rPr>
              <w:t xml:space="preserve">تتم صياغة المشكلة: </w:t>
            </w:r>
            <w:r w:rsidRPr="008E4490">
              <w:t>"</w:t>
            </w:r>
            <w:r w:rsidRPr="008E4490">
              <w:rPr>
                <w:rtl/>
              </w:rPr>
              <w:t>تعاني المؤسسات العقارية التقليدية من ارتفاع نسبة الخسائر التشغيلية والمالية نتيجة غياب الأنظمة الرقمية الفعالة في رصد وتحليل المخاطر، كما أن الدراسات السابقة لم تتناول بشكل عميق العلاقة التكاملية بين التحول الرقمي وأنواع المخاطر الثلاثة (التشغيلية والمالية والقانونية) في السياق السعودي، الأمر الذي خلق حاجة بحثية ملحة لدراسة هذا الموضوع</w:t>
            </w:r>
            <w:r w:rsidRPr="008E4490">
              <w:t>."</w:t>
            </w: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DA1C7C" w:rsidRDefault="00DA1C7C" w:rsidP="00DA1C7C">
            <w:pPr>
              <w:jc w:val="center"/>
            </w:pPr>
          </w:p>
        </w:tc>
        <w:tc>
          <w:tcPr>
            <w:tcW w:w="944" w:type="dxa"/>
            <w:vAlign w:val="center"/>
          </w:tcPr>
          <w:p w14:paraId="593FA448" w14:textId="77777777" w:rsidR="00DA1C7C" w:rsidRDefault="00DA1C7C" w:rsidP="00DA1C7C">
            <w:pPr>
              <w:jc w:val="center"/>
            </w:pPr>
          </w:p>
        </w:tc>
        <w:tc>
          <w:tcPr>
            <w:tcW w:w="1177" w:type="dxa"/>
            <w:vAlign w:val="center"/>
          </w:tcPr>
          <w:p w14:paraId="3C50FD13"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DA1C7C" w:rsidRDefault="00DA1C7C" w:rsidP="00DA1C7C">
            <w:pPr>
              <w:spacing w:line="0" w:lineRule="atLeast"/>
              <w:jc w:val="center"/>
            </w:pPr>
          </w:p>
        </w:tc>
        <w:tc>
          <w:tcPr>
            <w:tcW w:w="3978" w:type="dxa"/>
            <w:vAlign w:val="center"/>
          </w:tcPr>
          <w:p w14:paraId="62D5A2FA" w14:textId="2E3A8398" w:rsidR="002E3635" w:rsidRPr="002E3635" w:rsidRDefault="003C357D" w:rsidP="003C357D">
            <w:pPr>
              <w:bidi/>
              <w:jc w:val="center"/>
            </w:pPr>
            <w:r w:rsidRPr="003C357D">
              <w:t> </w:t>
            </w:r>
            <w:r w:rsidRPr="003C357D">
              <w:rPr>
                <w:rtl/>
              </w:rPr>
              <w:t>إضافة فقرة توضح كيف يمكن لمديري المتاجر الاستفادة من النتائج لتخصيص استراتيجيات تحسين الخدمة، مثل التركيز على أبعاد معينة حسب أولويات العملاء السعوديين</w:t>
            </w:r>
            <w:r w:rsidRPr="003C357D">
              <w:t>.</w:t>
            </w:r>
          </w:p>
        </w:tc>
      </w:tr>
      <w:tr w:rsidR="003C357D" w14:paraId="031A8D42" w14:textId="77777777">
        <w:trPr>
          <w:trHeight w:val="605"/>
        </w:trPr>
        <w:tc>
          <w:tcPr>
            <w:tcW w:w="3897" w:type="dxa"/>
            <w:shd w:val="clear" w:color="auto" w:fill="EEECE1"/>
            <w:vAlign w:val="center"/>
          </w:tcPr>
          <w:p w14:paraId="2566DE46" w14:textId="77777777" w:rsidR="003C357D" w:rsidRDefault="003C357D" w:rsidP="003C357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26983661" w14:textId="77777777" w:rsidR="003C357D" w:rsidRPr="008D74D3" w:rsidRDefault="003C357D" w:rsidP="003C357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3C357D" w:rsidRDefault="003C357D" w:rsidP="003C357D">
            <w:pPr>
              <w:jc w:val="center"/>
            </w:pPr>
          </w:p>
        </w:tc>
        <w:tc>
          <w:tcPr>
            <w:tcW w:w="944" w:type="dxa"/>
            <w:vAlign w:val="center"/>
          </w:tcPr>
          <w:p w14:paraId="595466B0" w14:textId="77777777" w:rsidR="003C357D" w:rsidRDefault="003C357D" w:rsidP="003C357D">
            <w:pPr>
              <w:jc w:val="center"/>
            </w:pPr>
          </w:p>
        </w:tc>
        <w:tc>
          <w:tcPr>
            <w:tcW w:w="1177" w:type="dxa"/>
            <w:vAlign w:val="center"/>
          </w:tcPr>
          <w:p w14:paraId="15F456C4" w14:textId="77777777" w:rsidR="003C357D" w:rsidRDefault="003C357D" w:rsidP="003C357D">
            <w:pPr>
              <w:jc w:val="center"/>
            </w:pPr>
          </w:p>
        </w:tc>
        <w:tc>
          <w:tcPr>
            <w:tcW w:w="3978" w:type="dxa"/>
            <w:vAlign w:val="center"/>
          </w:tcPr>
          <w:p w14:paraId="0BC11EAC" w14:textId="343316BE" w:rsidR="00471E5B" w:rsidRPr="00471E5B" w:rsidRDefault="00471E5B" w:rsidP="00471E5B">
            <w:pPr>
              <w:bidi/>
            </w:pPr>
            <w:r w:rsidRPr="00471E5B">
              <w:rPr>
                <w:rtl/>
              </w:rPr>
              <w:t>تسعى هذه الدراسة إلى تحقيق مجموعة من الأهداف القابلة للقياس والإحصاء، تتمثل في</w:t>
            </w:r>
            <w:r w:rsidRPr="00471E5B">
              <w:t>:</w:t>
            </w:r>
          </w:p>
          <w:p w14:paraId="0AC25D91" w14:textId="77777777" w:rsidR="00471E5B" w:rsidRPr="00471E5B" w:rsidRDefault="00471E5B" w:rsidP="00471E5B">
            <w:pPr>
              <w:bidi/>
            </w:pPr>
            <w:r w:rsidRPr="00471E5B">
              <w:rPr>
                <w:b/>
                <w:bCs/>
                <w:rtl/>
              </w:rPr>
              <w:t>تحديد مستوى تطبيق أبعاد التحول الرقمي</w:t>
            </w:r>
            <w:r w:rsidRPr="00471E5B">
              <w:rPr>
                <w:rtl/>
              </w:rPr>
              <w:t> في الشركات العقارية العاملة في المملكة العربية السعودية، من وجهة نظر العاملين والإداريين</w:t>
            </w:r>
            <w:r w:rsidRPr="00471E5B">
              <w:t>.</w:t>
            </w:r>
          </w:p>
          <w:p w14:paraId="5D8C362D" w14:textId="77777777" w:rsidR="00471E5B" w:rsidRPr="00471E5B" w:rsidRDefault="00471E5B" w:rsidP="00471E5B">
            <w:pPr>
              <w:bidi/>
            </w:pPr>
            <w:r w:rsidRPr="00471E5B">
              <w:rPr>
                <w:b/>
                <w:bCs/>
                <w:rtl/>
              </w:rPr>
              <w:t>تشخيص واقع المخاطر العقارية الأكثر شيوعاً</w:t>
            </w:r>
            <w:r w:rsidRPr="00471E5B">
              <w:rPr>
                <w:rtl/>
              </w:rPr>
              <w:t> التي تواجه القطاع العقاري السعودي، والمتمثلة في (المخاطر التشغيلية، والمخاطر المالية، والمخاطر القانونية)</w:t>
            </w:r>
            <w:r w:rsidRPr="00471E5B">
              <w:t>.</w:t>
            </w:r>
          </w:p>
          <w:p w14:paraId="67074685" w14:textId="77777777" w:rsidR="00471E5B" w:rsidRPr="00471E5B" w:rsidRDefault="00471E5B" w:rsidP="00471E5B">
            <w:pPr>
              <w:bidi/>
            </w:pPr>
            <w:r w:rsidRPr="00471E5B">
              <w:rPr>
                <w:b/>
                <w:bCs/>
                <w:rtl/>
              </w:rPr>
              <w:t>اختبار العلاقة ذات الدلالة الإحصائية بين تطبيق التحول الرقمي والحد من المخاطر التشغيلية</w:t>
            </w:r>
            <w:r w:rsidRPr="00471E5B">
              <w:rPr>
                <w:rtl/>
              </w:rPr>
              <w:t> (كأخطاء التشغيل وضعف الرقابة الداخلية) في المشاريع العقارية</w:t>
            </w:r>
            <w:r w:rsidRPr="00471E5B">
              <w:t>.</w:t>
            </w:r>
          </w:p>
          <w:p w14:paraId="1D2944EB" w14:textId="77777777" w:rsidR="00471E5B" w:rsidRPr="00471E5B" w:rsidRDefault="00471E5B" w:rsidP="00471E5B">
            <w:pPr>
              <w:bidi/>
            </w:pPr>
            <w:r w:rsidRPr="00471E5B">
              <w:rPr>
                <w:b/>
                <w:bCs/>
                <w:rtl/>
              </w:rPr>
              <w:t>اختبار العلاقة ذات الدلالة الإحصائية بين تطبيق التحول الرقمي والحد من المخاطر المالية</w:t>
            </w:r>
            <w:r w:rsidRPr="00471E5B">
              <w:rPr>
                <w:rtl/>
              </w:rPr>
              <w:t xml:space="preserve"> (كتقلب </w:t>
            </w:r>
            <w:r w:rsidRPr="00471E5B">
              <w:rPr>
                <w:rtl/>
              </w:rPr>
              <w:lastRenderedPageBreak/>
              <w:t>الأسعار، وخفض التكاليف، والتنبؤ بالخسائر) في المشاريع العقارية</w:t>
            </w:r>
            <w:r w:rsidRPr="00471E5B">
              <w:t>.</w:t>
            </w:r>
          </w:p>
          <w:p w14:paraId="5345B4BA" w14:textId="77777777" w:rsidR="00471E5B" w:rsidRPr="00471E5B" w:rsidRDefault="00471E5B" w:rsidP="00471E5B">
            <w:pPr>
              <w:bidi/>
            </w:pPr>
            <w:r w:rsidRPr="00471E5B">
              <w:rPr>
                <w:b/>
                <w:bCs/>
                <w:rtl/>
              </w:rPr>
              <w:t>اختبار العلاقة ذات الدلالة الإحصائية بين تطبيق التحول الرقمي والحد من المخاطر القانونية</w:t>
            </w:r>
            <w:r w:rsidRPr="00471E5B">
              <w:rPr>
                <w:rtl/>
              </w:rPr>
              <w:t> (كتوثيق العقود، والالتزام بالأنظمة، وتعزيز الشفافية) في المشاريع العقارية</w:t>
            </w:r>
            <w:r w:rsidRPr="00471E5B">
              <w:t>.</w:t>
            </w:r>
          </w:p>
          <w:p w14:paraId="59B15519" w14:textId="39B0DBAB" w:rsidR="003C357D" w:rsidRPr="00471E5B" w:rsidRDefault="003C357D" w:rsidP="00471E5B">
            <w:pPr>
              <w:bidi/>
            </w:pPr>
          </w:p>
        </w:tc>
      </w:tr>
      <w:tr w:rsidR="003C357D" w14:paraId="63828664" w14:textId="77777777">
        <w:trPr>
          <w:trHeight w:val="453"/>
        </w:trPr>
        <w:tc>
          <w:tcPr>
            <w:tcW w:w="3897" w:type="dxa"/>
            <w:shd w:val="clear" w:color="auto" w:fill="EEECE1"/>
            <w:vAlign w:val="center"/>
          </w:tcPr>
          <w:p w14:paraId="2CA9C30B" w14:textId="77777777" w:rsidR="003C357D" w:rsidRDefault="003C357D" w:rsidP="003C357D">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14:paraId="07AC3AF8" w14:textId="77777777" w:rsidR="003C357D" w:rsidRDefault="003C357D" w:rsidP="00471E5B">
            <w:pPr>
              <w:spacing w:line="0" w:lineRule="atLeast"/>
              <w:jc w:val="center"/>
            </w:pPr>
          </w:p>
        </w:tc>
        <w:tc>
          <w:tcPr>
            <w:tcW w:w="944" w:type="dxa"/>
            <w:vAlign w:val="center"/>
          </w:tcPr>
          <w:p w14:paraId="755EE886" w14:textId="77777777" w:rsidR="003C357D" w:rsidRDefault="003C357D" w:rsidP="003C357D">
            <w:pPr>
              <w:jc w:val="center"/>
            </w:pPr>
          </w:p>
        </w:tc>
        <w:tc>
          <w:tcPr>
            <w:tcW w:w="1177" w:type="dxa"/>
            <w:vAlign w:val="center"/>
          </w:tcPr>
          <w:p w14:paraId="639B4A1C" w14:textId="77777777" w:rsidR="00471E5B" w:rsidRPr="008D74D3" w:rsidRDefault="00471E5B" w:rsidP="00471E5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3C357D" w:rsidRDefault="003C357D" w:rsidP="003C357D">
            <w:pPr>
              <w:jc w:val="center"/>
            </w:pPr>
          </w:p>
        </w:tc>
        <w:tc>
          <w:tcPr>
            <w:tcW w:w="3978" w:type="dxa"/>
            <w:vAlign w:val="center"/>
          </w:tcPr>
          <w:p w14:paraId="2E508EC9" w14:textId="430F8512" w:rsidR="003C357D" w:rsidRDefault="00471E5B" w:rsidP="003C357D">
            <w:pPr>
              <w:jc w:val="center"/>
            </w:pPr>
            <w:r>
              <w:rPr>
                <w:rFonts w:hint="cs"/>
                <w:rtl/>
              </w:rPr>
              <w:t>إعادة صياغة التساؤلات مع الاهداف</w:t>
            </w:r>
          </w:p>
        </w:tc>
      </w:tr>
      <w:tr w:rsidR="003C357D" w14:paraId="3EF53164" w14:textId="77777777">
        <w:trPr>
          <w:trHeight w:val="453"/>
        </w:trPr>
        <w:tc>
          <w:tcPr>
            <w:tcW w:w="3897" w:type="dxa"/>
            <w:shd w:val="clear" w:color="auto" w:fill="EEECE1"/>
            <w:vAlign w:val="center"/>
          </w:tcPr>
          <w:p w14:paraId="57FC2891" w14:textId="7B3F7385" w:rsidR="003C357D" w:rsidRDefault="003C357D" w:rsidP="003C357D">
            <w:pPr>
              <w:numPr>
                <w:ilvl w:val="0"/>
                <w:numId w:val="1"/>
              </w:numPr>
              <w:spacing w:after="200" w:line="276" w:lineRule="auto"/>
              <w:rPr>
                <w:color w:val="000000"/>
              </w:rPr>
            </w:pPr>
            <w:r w:rsidRPr="009B1DDC">
              <w:rPr>
                <w:color w:val="000000"/>
              </w:rPr>
              <w:t>Research hypotheses</w:t>
            </w:r>
          </w:p>
        </w:tc>
        <w:tc>
          <w:tcPr>
            <w:tcW w:w="1060" w:type="dxa"/>
            <w:vAlign w:val="center"/>
          </w:tcPr>
          <w:p w14:paraId="3FAB05B8" w14:textId="77777777" w:rsidR="003C357D" w:rsidRPr="008D74D3" w:rsidRDefault="003C357D" w:rsidP="003C357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3C357D" w:rsidRDefault="003C357D" w:rsidP="003C357D">
            <w:pPr>
              <w:jc w:val="center"/>
            </w:pPr>
          </w:p>
        </w:tc>
        <w:tc>
          <w:tcPr>
            <w:tcW w:w="944" w:type="dxa"/>
            <w:vAlign w:val="center"/>
          </w:tcPr>
          <w:p w14:paraId="301D3AC3" w14:textId="77777777" w:rsidR="003C357D" w:rsidRDefault="003C357D" w:rsidP="003C357D">
            <w:pPr>
              <w:jc w:val="center"/>
            </w:pPr>
          </w:p>
        </w:tc>
        <w:tc>
          <w:tcPr>
            <w:tcW w:w="1177" w:type="dxa"/>
            <w:vAlign w:val="center"/>
          </w:tcPr>
          <w:p w14:paraId="6C64237A" w14:textId="77777777" w:rsidR="003C357D" w:rsidRDefault="003C357D" w:rsidP="003C357D">
            <w:pPr>
              <w:spacing w:line="0" w:lineRule="atLeast"/>
              <w:jc w:val="center"/>
            </w:pPr>
          </w:p>
        </w:tc>
        <w:tc>
          <w:tcPr>
            <w:tcW w:w="3978" w:type="dxa"/>
            <w:vAlign w:val="center"/>
          </w:tcPr>
          <w:p w14:paraId="58B1FAF3" w14:textId="7761363F" w:rsidR="003C357D" w:rsidRDefault="003C357D" w:rsidP="003C357D">
            <w:pPr>
              <w:jc w:val="center"/>
            </w:pPr>
          </w:p>
        </w:tc>
      </w:tr>
      <w:tr w:rsidR="003C357D" w14:paraId="2BC8EA47" w14:textId="77777777">
        <w:trPr>
          <w:trHeight w:val="622"/>
        </w:trPr>
        <w:tc>
          <w:tcPr>
            <w:tcW w:w="3897" w:type="dxa"/>
            <w:shd w:val="clear" w:color="auto" w:fill="EEECE1"/>
            <w:vAlign w:val="center"/>
          </w:tcPr>
          <w:p w14:paraId="216A8E36" w14:textId="77777777" w:rsidR="003C357D" w:rsidRDefault="003C357D" w:rsidP="003C357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3C357D" w:rsidRDefault="003C357D" w:rsidP="00471E5B">
            <w:pPr>
              <w:spacing w:line="0" w:lineRule="atLeast"/>
              <w:jc w:val="center"/>
            </w:pPr>
          </w:p>
        </w:tc>
        <w:tc>
          <w:tcPr>
            <w:tcW w:w="944" w:type="dxa"/>
            <w:vAlign w:val="center"/>
          </w:tcPr>
          <w:p w14:paraId="61FA7EFC" w14:textId="77777777" w:rsidR="003C357D" w:rsidRDefault="003C357D" w:rsidP="003C357D">
            <w:pPr>
              <w:jc w:val="center"/>
            </w:pPr>
          </w:p>
        </w:tc>
        <w:tc>
          <w:tcPr>
            <w:tcW w:w="1177" w:type="dxa"/>
            <w:vAlign w:val="center"/>
          </w:tcPr>
          <w:p w14:paraId="30277C85" w14:textId="77777777" w:rsidR="00471E5B" w:rsidRPr="008D74D3" w:rsidRDefault="00471E5B" w:rsidP="00471E5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3C357D" w:rsidRDefault="003C357D" w:rsidP="003C357D">
            <w:pPr>
              <w:jc w:val="center"/>
            </w:pPr>
          </w:p>
        </w:tc>
        <w:tc>
          <w:tcPr>
            <w:tcW w:w="3978" w:type="dxa"/>
            <w:vAlign w:val="center"/>
          </w:tcPr>
          <w:p w14:paraId="5E883E3F" w14:textId="2A8C2166" w:rsidR="003C357D" w:rsidRPr="003C357D" w:rsidRDefault="00471E5B" w:rsidP="003C357D">
            <w:pPr>
              <w:bidi/>
              <w:jc w:val="center"/>
            </w:pPr>
            <w:r>
              <w:rPr>
                <w:rFonts w:hint="cs"/>
                <w:rtl/>
              </w:rPr>
              <w:t xml:space="preserve">توضيح الفجوة البحثية بشكل أوسع </w:t>
            </w:r>
          </w:p>
        </w:tc>
      </w:tr>
      <w:tr w:rsidR="003C357D" w14:paraId="73B9F130" w14:textId="77777777">
        <w:trPr>
          <w:trHeight w:val="574"/>
        </w:trPr>
        <w:tc>
          <w:tcPr>
            <w:tcW w:w="3897" w:type="dxa"/>
            <w:shd w:val="clear" w:color="auto" w:fill="EEECE1"/>
            <w:vAlign w:val="center"/>
          </w:tcPr>
          <w:p w14:paraId="55D07524" w14:textId="77777777" w:rsidR="003C357D" w:rsidRDefault="003C357D" w:rsidP="003C357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AEAE5D4" w14:textId="77777777" w:rsidR="003C357D" w:rsidRPr="008D74D3" w:rsidRDefault="003C357D" w:rsidP="003C357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3C357D" w:rsidRDefault="003C357D" w:rsidP="003C357D">
            <w:pPr>
              <w:jc w:val="center"/>
            </w:pPr>
          </w:p>
        </w:tc>
        <w:tc>
          <w:tcPr>
            <w:tcW w:w="944" w:type="dxa"/>
            <w:vAlign w:val="center"/>
          </w:tcPr>
          <w:p w14:paraId="3A1F7461" w14:textId="77777777" w:rsidR="003C357D" w:rsidRDefault="003C357D" w:rsidP="003C357D">
            <w:pPr>
              <w:jc w:val="center"/>
            </w:pPr>
          </w:p>
        </w:tc>
        <w:tc>
          <w:tcPr>
            <w:tcW w:w="1177" w:type="dxa"/>
            <w:vAlign w:val="center"/>
          </w:tcPr>
          <w:p w14:paraId="63C06D60" w14:textId="77777777" w:rsidR="003C357D" w:rsidRDefault="003C357D" w:rsidP="003C357D">
            <w:pPr>
              <w:jc w:val="center"/>
            </w:pPr>
          </w:p>
        </w:tc>
        <w:tc>
          <w:tcPr>
            <w:tcW w:w="3978" w:type="dxa"/>
            <w:vAlign w:val="center"/>
          </w:tcPr>
          <w:p w14:paraId="6FA3A33B" w14:textId="71FBE995" w:rsidR="003C357D" w:rsidRDefault="003C357D" w:rsidP="003C357D">
            <w:pPr>
              <w:jc w:val="center"/>
            </w:pPr>
          </w:p>
        </w:tc>
      </w:tr>
      <w:tr w:rsidR="003C357D" w14:paraId="48272684" w14:textId="77777777">
        <w:trPr>
          <w:trHeight w:val="533"/>
        </w:trPr>
        <w:tc>
          <w:tcPr>
            <w:tcW w:w="3897" w:type="dxa"/>
            <w:shd w:val="clear" w:color="auto" w:fill="EEECE1"/>
            <w:vAlign w:val="center"/>
          </w:tcPr>
          <w:p w14:paraId="3F66A7DD" w14:textId="77777777" w:rsidR="003C357D" w:rsidRDefault="003C357D" w:rsidP="003C357D">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107FB256" w14:textId="77777777" w:rsidR="003C357D" w:rsidRPr="008D74D3" w:rsidRDefault="003C357D" w:rsidP="003C357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3C357D" w:rsidRDefault="003C357D" w:rsidP="003C357D">
            <w:pPr>
              <w:jc w:val="center"/>
            </w:pPr>
          </w:p>
        </w:tc>
        <w:tc>
          <w:tcPr>
            <w:tcW w:w="944" w:type="dxa"/>
            <w:vAlign w:val="center"/>
          </w:tcPr>
          <w:p w14:paraId="750070BF" w14:textId="77777777" w:rsidR="003C357D" w:rsidRDefault="003C357D" w:rsidP="003C357D">
            <w:pPr>
              <w:jc w:val="center"/>
            </w:pPr>
          </w:p>
        </w:tc>
        <w:tc>
          <w:tcPr>
            <w:tcW w:w="1177" w:type="dxa"/>
            <w:vAlign w:val="center"/>
          </w:tcPr>
          <w:p w14:paraId="2CF2410E" w14:textId="77777777" w:rsidR="003C357D" w:rsidRDefault="003C357D" w:rsidP="003C357D">
            <w:pPr>
              <w:jc w:val="center"/>
            </w:pPr>
          </w:p>
        </w:tc>
        <w:tc>
          <w:tcPr>
            <w:tcW w:w="3978" w:type="dxa"/>
            <w:vAlign w:val="center"/>
          </w:tcPr>
          <w:p w14:paraId="64B67EB1" w14:textId="683CEE51" w:rsidR="003C357D" w:rsidRDefault="003C357D" w:rsidP="003C357D">
            <w:pPr>
              <w:jc w:val="center"/>
            </w:pPr>
          </w:p>
        </w:tc>
      </w:tr>
      <w:tr w:rsidR="003C357D" w14:paraId="2739CAFA" w14:textId="77777777">
        <w:trPr>
          <w:trHeight w:val="453"/>
        </w:trPr>
        <w:tc>
          <w:tcPr>
            <w:tcW w:w="3897" w:type="dxa"/>
            <w:shd w:val="clear" w:color="auto" w:fill="EEECE1"/>
            <w:vAlign w:val="center"/>
          </w:tcPr>
          <w:p w14:paraId="20FD641B" w14:textId="77777777" w:rsidR="003C357D" w:rsidRDefault="003C357D" w:rsidP="003C357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0DE94930" w14:textId="77777777" w:rsidR="003C357D" w:rsidRPr="008D74D3" w:rsidRDefault="003C357D" w:rsidP="003C357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3C357D" w:rsidRDefault="003C357D" w:rsidP="003C357D">
            <w:pPr>
              <w:spacing w:line="0" w:lineRule="atLeast"/>
              <w:jc w:val="center"/>
            </w:pPr>
          </w:p>
        </w:tc>
        <w:tc>
          <w:tcPr>
            <w:tcW w:w="944" w:type="dxa"/>
            <w:vAlign w:val="center"/>
          </w:tcPr>
          <w:p w14:paraId="04E6AB52" w14:textId="77777777" w:rsidR="003C357D" w:rsidRDefault="003C357D" w:rsidP="003C357D">
            <w:pPr>
              <w:spacing w:line="0" w:lineRule="atLeast"/>
              <w:jc w:val="center"/>
            </w:pPr>
          </w:p>
        </w:tc>
        <w:tc>
          <w:tcPr>
            <w:tcW w:w="1177" w:type="dxa"/>
            <w:vAlign w:val="center"/>
          </w:tcPr>
          <w:p w14:paraId="204722F0" w14:textId="77777777" w:rsidR="003C357D" w:rsidRDefault="003C357D" w:rsidP="003C357D">
            <w:pPr>
              <w:spacing w:line="0" w:lineRule="atLeast"/>
              <w:jc w:val="center"/>
            </w:pPr>
          </w:p>
        </w:tc>
        <w:tc>
          <w:tcPr>
            <w:tcW w:w="3978" w:type="dxa"/>
            <w:vAlign w:val="center"/>
          </w:tcPr>
          <w:p w14:paraId="6EBEC288" w14:textId="048F7691" w:rsidR="003C357D" w:rsidRDefault="003C357D" w:rsidP="003C357D">
            <w:pPr>
              <w:jc w:val="center"/>
            </w:pPr>
          </w:p>
        </w:tc>
      </w:tr>
      <w:tr w:rsidR="003C357D" w14:paraId="775BDB18" w14:textId="77777777">
        <w:trPr>
          <w:trHeight w:val="453"/>
        </w:trPr>
        <w:tc>
          <w:tcPr>
            <w:tcW w:w="3897" w:type="dxa"/>
            <w:shd w:val="clear" w:color="auto" w:fill="EEECE1"/>
            <w:vAlign w:val="center"/>
          </w:tcPr>
          <w:p w14:paraId="6F2C9E20" w14:textId="77777777" w:rsidR="003C357D" w:rsidRDefault="003C357D" w:rsidP="003C357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3C357D" w:rsidRPr="008D74D3" w:rsidRDefault="003C357D" w:rsidP="003C357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3C357D" w:rsidRDefault="003C357D" w:rsidP="003C357D">
            <w:pPr>
              <w:jc w:val="center"/>
            </w:pPr>
          </w:p>
        </w:tc>
        <w:tc>
          <w:tcPr>
            <w:tcW w:w="944" w:type="dxa"/>
            <w:vAlign w:val="center"/>
          </w:tcPr>
          <w:p w14:paraId="318D4286" w14:textId="77777777" w:rsidR="003C357D" w:rsidRDefault="003C357D" w:rsidP="003C357D">
            <w:pPr>
              <w:jc w:val="center"/>
            </w:pPr>
          </w:p>
        </w:tc>
        <w:tc>
          <w:tcPr>
            <w:tcW w:w="1177" w:type="dxa"/>
            <w:vAlign w:val="center"/>
          </w:tcPr>
          <w:p w14:paraId="133DE959" w14:textId="77777777" w:rsidR="003C357D" w:rsidRDefault="003C357D" w:rsidP="003C357D">
            <w:pPr>
              <w:spacing w:line="0" w:lineRule="atLeast"/>
              <w:jc w:val="center"/>
            </w:pPr>
          </w:p>
        </w:tc>
        <w:tc>
          <w:tcPr>
            <w:tcW w:w="3978" w:type="dxa"/>
            <w:vAlign w:val="center"/>
          </w:tcPr>
          <w:p w14:paraId="492DA691" w14:textId="0A54AD55" w:rsidR="003C357D" w:rsidRDefault="003C357D" w:rsidP="003C357D">
            <w:pPr>
              <w:jc w:val="center"/>
            </w:pPr>
          </w:p>
        </w:tc>
      </w:tr>
      <w:tr w:rsidR="003C357D" w14:paraId="26B6E1C1" w14:textId="77777777">
        <w:trPr>
          <w:trHeight w:val="884"/>
        </w:trPr>
        <w:tc>
          <w:tcPr>
            <w:tcW w:w="3897" w:type="dxa"/>
            <w:shd w:val="clear" w:color="auto" w:fill="EEECE1"/>
            <w:vAlign w:val="center"/>
          </w:tcPr>
          <w:p w14:paraId="19F1206E" w14:textId="77777777" w:rsidR="003C357D" w:rsidRDefault="003C357D" w:rsidP="003C357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3C357D" w:rsidRDefault="003C357D" w:rsidP="003C357D">
            <w:pPr>
              <w:jc w:val="center"/>
            </w:pPr>
          </w:p>
        </w:tc>
        <w:tc>
          <w:tcPr>
            <w:tcW w:w="944" w:type="dxa"/>
            <w:vAlign w:val="center"/>
          </w:tcPr>
          <w:p w14:paraId="103BA3FA" w14:textId="77777777" w:rsidR="003C357D" w:rsidRDefault="003C357D" w:rsidP="003C357D">
            <w:pPr>
              <w:spacing w:line="0" w:lineRule="atLeast"/>
              <w:jc w:val="center"/>
            </w:pPr>
          </w:p>
        </w:tc>
        <w:tc>
          <w:tcPr>
            <w:tcW w:w="1177" w:type="dxa"/>
            <w:vAlign w:val="center"/>
          </w:tcPr>
          <w:p w14:paraId="141EBB55" w14:textId="77777777" w:rsidR="003C357D" w:rsidRPr="008D74D3" w:rsidRDefault="003C357D" w:rsidP="003C357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3C357D" w:rsidRDefault="003C357D" w:rsidP="003C357D">
            <w:pPr>
              <w:jc w:val="center"/>
            </w:pPr>
          </w:p>
        </w:tc>
        <w:tc>
          <w:tcPr>
            <w:tcW w:w="3978" w:type="dxa"/>
            <w:vAlign w:val="center"/>
          </w:tcPr>
          <w:p w14:paraId="4805EF37" w14:textId="52CB4365" w:rsidR="003C357D" w:rsidRDefault="003C357D" w:rsidP="003C357D">
            <w:pPr>
              <w:jc w:val="center"/>
            </w:pPr>
            <w:r>
              <w:rPr>
                <w:rFonts w:hint="cs"/>
                <w:rtl/>
              </w:rPr>
              <w:t>توحيد طريقة توثيق المراجع</w:t>
            </w:r>
            <w:r w:rsidR="00CB1458">
              <w:rPr>
                <w:rFonts w:hint="cs"/>
                <w:rtl/>
              </w:rPr>
              <w:t xml:space="preserve"> وترتيبها بحسب التسلسل الابجدي</w:t>
            </w:r>
          </w:p>
        </w:tc>
      </w:tr>
      <w:tr w:rsidR="003C357D" w14:paraId="5337F92B" w14:textId="77777777">
        <w:trPr>
          <w:trHeight w:val="1403"/>
        </w:trPr>
        <w:tc>
          <w:tcPr>
            <w:tcW w:w="3897" w:type="dxa"/>
            <w:shd w:val="clear" w:color="auto" w:fill="EEECE1"/>
            <w:vAlign w:val="center"/>
          </w:tcPr>
          <w:p w14:paraId="50FF7B9C" w14:textId="77777777" w:rsidR="003C357D" w:rsidRDefault="003C357D" w:rsidP="003C357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6685455" w14:textId="77777777" w:rsidR="003C357D" w:rsidRDefault="008E4490" w:rsidP="003C357D">
            <w:pPr>
              <w:jc w:val="center"/>
              <w:rPr>
                <w:rtl/>
              </w:rPr>
            </w:pPr>
            <w:r>
              <w:rPr>
                <w:rFonts w:hint="cs"/>
                <w:rtl/>
              </w:rPr>
              <w:t>لا يوجد شكر واهداء ومستخلص باللغة العربية والأجنبية</w:t>
            </w:r>
            <w:r w:rsidR="00471E5B">
              <w:rPr>
                <w:rFonts w:hint="cs"/>
                <w:rtl/>
              </w:rPr>
              <w:t xml:space="preserve"> ولا نتائج ولا توصيات</w:t>
            </w:r>
            <w:r>
              <w:rPr>
                <w:rFonts w:hint="cs"/>
                <w:rtl/>
              </w:rPr>
              <w:t xml:space="preserve"> في خطة البحث فهذه في الرسالة النهائية</w:t>
            </w:r>
          </w:p>
          <w:p w14:paraId="7435E8FC" w14:textId="50058D3A" w:rsidR="00471E5B" w:rsidRDefault="00471E5B" w:rsidP="003C357D">
            <w:pPr>
              <w:jc w:val="center"/>
            </w:pPr>
            <w:r>
              <w:rPr>
                <w:rFonts w:hint="cs"/>
                <w:rtl/>
              </w:rPr>
              <w:t>يظهر بان الخطة قد تم اقتطاعها من بحث وهذا استلال علمي</w:t>
            </w: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Bold">
    <w:altName w:val="Times New Roman"/>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07ECB"/>
    <w:multiLevelType w:val="multilevel"/>
    <w:tmpl w:val="19949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472090"/>
    <w:multiLevelType w:val="multilevel"/>
    <w:tmpl w:val="FE467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3E10DE"/>
    <w:multiLevelType w:val="multilevel"/>
    <w:tmpl w:val="8F94A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FA1B7B"/>
    <w:multiLevelType w:val="multilevel"/>
    <w:tmpl w:val="E0469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3"/>
  </w:num>
  <w:num w:numId="4">
    <w:abstractNumId w:val="4"/>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71EA3"/>
    <w:rsid w:val="000D3556"/>
    <w:rsid w:val="000E5413"/>
    <w:rsid w:val="001C1BA3"/>
    <w:rsid w:val="001F1BE6"/>
    <w:rsid w:val="002269CD"/>
    <w:rsid w:val="002333C3"/>
    <w:rsid w:val="002E3635"/>
    <w:rsid w:val="003C357D"/>
    <w:rsid w:val="0040598E"/>
    <w:rsid w:val="0044308E"/>
    <w:rsid w:val="00471E5B"/>
    <w:rsid w:val="004D063A"/>
    <w:rsid w:val="004E21BE"/>
    <w:rsid w:val="00542196"/>
    <w:rsid w:val="005436E0"/>
    <w:rsid w:val="006C2FF5"/>
    <w:rsid w:val="007E4B35"/>
    <w:rsid w:val="007E4DCA"/>
    <w:rsid w:val="008239B5"/>
    <w:rsid w:val="008415DF"/>
    <w:rsid w:val="008D74D3"/>
    <w:rsid w:val="008D7A2A"/>
    <w:rsid w:val="008E4490"/>
    <w:rsid w:val="009B1DDC"/>
    <w:rsid w:val="00A629D4"/>
    <w:rsid w:val="00B44D2B"/>
    <w:rsid w:val="00C23A05"/>
    <w:rsid w:val="00C5027E"/>
    <w:rsid w:val="00C60C27"/>
    <w:rsid w:val="00CB1458"/>
    <w:rsid w:val="00D34A3E"/>
    <w:rsid w:val="00DA1C7C"/>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11094591">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1493833184">
      <w:bodyDiv w:val="1"/>
      <w:marLeft w:val="0"/>
      <w:marRight w:val="0"/>
      <w:marTop w:val="0"/>
      <w:marBottom w:val="0"/>
      <w:divBdr>
        <w:top w:val="none" w:sz="0" w:space="0" w:color="auto"/>
        <w:left w:val="none" w:sz="0" w:space="0" w:color="auto"/>
        <w:bottom w:val="none" w:sz="0" w:space="0" w:color="auto"/>
        <w:right w:val="none" w:sz="0" w:space="0" w:color="auto"/>
      </w:divBdr>
    </w:div>
    <w:div w:id="1511484798">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8759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0B115825-3D89-4721-BD56-366A8EE59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410</Words>
  <Characters>2339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2026-07-17T04:20:00Z</dcterms:created>
  <dcterms:modified xsi:type="dcterms:W3CDTF">2026-07-17T04:36:00Z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