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8DFD2" w14:textId="77777777" w:rsidR="0053280F"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جامعة </w:t>
      </w:r>
      <w:proofErr w:type="spellStart"/>
      <w:r>
        <w:rPr>
          <w:rFonts w:ascii="Sakkal Majalla" w:eastAsia="Sakkal Majalla" w:hAnsi="Sakkal Majalla" w:cs="Sakkal Majalla"/>
          <w:b/>
          <w:sz w:val="28"/>
          <w:szCs w:val="28"/>
          <w:rtl/>
        </w:rPr>
        <w:t>ميدأوشن</w:t>
      </w:r>
      <w:proofErr w:type="spellEnd"/>
      <w:r>
        <w:rPr>
          <w:rFonts w:ascii="Sakkal Majalla" w:eastAsia="Sakkal Majalla" w:hAnsi="Sakkal Majalla" w:cs="Sakkal Majalla"/>
          <w:b/>
          <w:sz w:val="28"/>
          <w:szCs w:val="28"/>
          <w:rtl/>
        </w:rPr>
        <w:t xml:space="preserve"> </w:t>
      </w:r>
    </w:p>
    <w:p w14:paraId="1ADF54C2" w14:textId="77777777" w:rsidR="0053280F" w:rsidRDefault="00000000">
      <w:pPr>
        <w:rPr>
          <w:rFonts w:ascii="Sakkal Majalla" w:eastAsia="Sakkal Majalla" w:hAnsi="Sakkal Majalla" w:cs="Sakkal Majalla"/>
          <w:b/>
          <w:sz w:val="28"/>
          <w:szCs w:val="28"/>
        </w:rPr>
      </w:pPr>
      <w:r>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7C05352A" wp14:editId="6ED58BEF">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1672112040"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sz w:val="28"/>
          <w:szCs w:val="28"/>
          <w:rtl/>
        </w:rPr>
        <w:t xml:space="preserve">    كلية الإدارة </w:t>
      </w:r>
    </w:p>
    <w:p w14:paraId="04C34550" w14:textId="77777777" w:rsidR="0053280F"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قسم / تخصص /إدارة أعمال </w:t>
      </w:r>
    </w:p>
    <w:p w14:paraId="5246AF54" w14:textId="77777777" w:rsidR="0053280F" w:rsidRDefault="0053280F">
      <w:pPr>
        <w:rPr>
          <w:rFonts w:ascii="Sakkal Majalla" w:eastAsia="Sakkal Majalla" w:hAnsi="Sakkal Majalla" w:cs="Sakkal Majalla"/>
          <w:sz w:val="28"/>
          <w:szCs w:val="28"/>
        </w:rPr>
      </w:pPr>
    </w:p>
    <w:p w14:paraId="7CC11C3A" w14:textId="77777777" w:rsidR="0053280F" w:rsidRDefault="0053280F">
      <w:pPr>
        <w:rPr>
          <w:rFonts w:ascii="Sakkal Majalla" w:eastAsia="Sakkal Majalla" w:hAnsi="Sakkal Majalla" w:cs="Sakkal Majalla"/>
          <w:sz w:val="28"/>
          <w:szCs w:val="28"/>
        </w:rPr>
      </w:pPr>
    </w:p>
    <w:p w14:paraId="1764E0CC" w14:textId="77777777" w:rsidR="0053280F" w:rsidRDefault="0053280F">
      <w:pPr>
        <w:jc w:val="center"/>
        <w:rPr>
          <w:rFonts w:ascii="Sakkal Majalla" w:eastAsia="Sakkal Majalla" w:hAnsi="Sakkal Majalla" w:cs="Sakkal Majalla"/>
          <w:sz w:val="28"/>
          <w:szCs w:val="28"/>
        </w:rPr>
      </w:pPr>
    </w:p>
    <w:p w14:paraId="1410B22D" w14:textId="77777777" w:rsidR="0053280F" w:rsidRDefault="0053280F">
      <w:pPr>
        <w:jc w:val="center"/>
        <w:rPr>
          <w:rFonts w:ascii="Sakkal Majalla" w:eastAsia="Sakkal Majalla" w:hAnsi="Sakkal Majalla" w:cs="Sakkal Majalla"/>
          <w:sz w:val="28"/>
          <w:szCs w:val="28"/>
        </w:rPr>
      </w:pPr>
    </w:p>
    <w:p w14:paraId="5F902770" w14:textId="77777777" w:rsidR="0053280F" w:rsidRDefault="00000000">
      <w:pPr>
        <w:jc w:val="center"/>
        <w:rPr>
          <w:rFonts w:ascii="Sakkal Majalla" w:eastAsia="Sakkal Majalla" w:hAnsi="Sakkal Majalla" w:cs="Sakkal Majalla"/>
          <w:b/>
          <w:sz w:val="48"/>
          <w:szCs w:val="48"/>
        </w:rPr>
      </w:pPr>
      <w:r>
        <w:rPr>
          <w:rFonts w:ascii="Sakkal Majalla" w:eastAsia="Sakkal Majalla" w:hAnsi="Sakkal Majalla" w:cs="Sakkal Majalla"/>
          <w:b/>
          <w:sz w:val="48"/>
          <w:szCs w:val="48"/>
          <w:rtl/>
        </w:rPr>
        <w:t xml:space="preserve">مدى إدراك السلوك الأخلاقي لمندوبي المبيعات الدوائية ودوره في تحقيق رضا </w:t>
      </w:r>
      <w:proofErr w:type="gramStart"/>
      <w:r>
        <w:rPr>
          <w:rFonts w:ascii="Sakkal Majalla" w:eastAsia="Sakkal Majalla" w:hAnsi="Sakkal Majalla" w:cs="Sakkal Majalla"/>
          <w:b/>
          <w:sz w:val="48"/>
          <w:szCs w:val="48"/>
          <w:rtl/>
        </w:rPr>
        <w:t>العملاء  في</w:t>
      </w:r>
      <w:proofErr w:type="gramEnd"/>
      <w:r>
        <w:rPr>
          <w:rFonts w:ascii="Sakkal Majalla" w:eastAsia="Sakkal Majalla" w:hAnsi="Sakkal Majalla" w:cs="Sakkal Majalla"/>
          <w:b/>
          <w:sz w:val="48"/>
          <w:szCs w:val="48"/>
          <w:rtl/>
        </w:rPr>
        <w:t xml:space="preserve"> مدينة الرياض</w:t>
      </w:r>
    </w:p>
    <w:p w14:paraId="3845CB48" w14:textId="77777777" w:rsidR="0053280F" w:rsidRDefault="0053280F">
      <w:pPr>
        <w:jc w:val="center"/>
        <w:rPr>
          <w:rFonts w:ascii="Sakkal Majalla" w:eastAsia="Sakkal Majalla" w:hAnsi="Sakkal Majalla" w:cs="Sakkal Majalla"/>
          <w:sz w:val="28"/>
          <w:szCs w:val="28"/>
        </w:rPr>
      </w:pPr>
    </w:p>
    <w:p w14:paraId="68944998" w14:textId="77777777" w:rsidR="0053280F" w:rsidRDefault="0053280F">
      <w:pPr>
        <w:jc w:val="center"/>
        <w:rPr>
          <w:rFonts w:ascii="Sakkal Majalla" w:eastAsia="Sakkal Majalla" w:hAnsi="Sakkal Majalla" w:cs="Sakkal Majalla"/>
          <w:sz w:val="28"/>
          <w:szCs w:val="28"/>
        </w:rPr>
      </w:pPr>
    </w:p>
    <w:p w14:paraId="1BD82E27" w14:textId="77777777" w:rsidR="0053280F" w:rsidRDefault="0053280F">
      <w:pPr>
        <w:jc w:val="center"/>
        <w:rPr>
          <w:rFonts w:ascii="Sakkal Majalla" w:eastAsia="Sakkal Majalla" w:hAnsi="Sakkal Majalla" w:cs="Sakkal Majalla"/>
          <w:b/>
          <w:sz w:val="28"/>
          <w:szCs w:val="28"/>
        </w:rPr>
      </w:pPr>
    </w:p>
    <w:p w14:paraId="4F6F5127" w14:textId="77777777" w:rsidR="0053280F"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إعداد الطالبة </w:t>
      </w:r>
      <w:proofErr w:type="gramStart"/>
      <w:r>
        <w:rPr>
          <w:rFonts w:ascii="Sakkal Majalla" w:eastAsia="Sakkal Majalla" w:hAnsi="Sakkal Majalla" w:cs="Sakkal Majalla"/>
          <w:b/>
          <w:sz w:val="28"/>
          <w:szCs w:val="28"/>
          <w:rtl/>
        </w:rPr>
        <w:t>/  شومه</w:t>
      </w:r>
      <w:proofErr w:type="gramEnd"/>
      <w:r>
        <w:rPr>
          <w:rFonts w:ascii="Sakkal Majalla" w:eastAsia="Sakkal Majalla" w:hAnsi="Sakkal Majalla" w:cs="Sakkal Majalla"/>
          <w:b/>
          <w:sz w:val="28"/>
          <w:szCs w:val="28"/>
          <w:rtl/>
        </w:rPr>
        <w:t xml:space="preserve"> محمد الشمري</w:t>
      </w:r>
    </w:p>
    <w:p w14:paraId="7C892DD7" w14:textId="77777777" w:rsidR="0053280F" w:rsidRDefault="0053280F">
      <w:pPr>
        <w:rPr>
          <w:rFonts w:ascii="Sakkal Majalla" w:eastAsia="Sakkal Majalla" w:hAnsi="Sakkal Majalla" w:cs="Sakkal Majalla"/>
          <w:b/>
          <w:sz w:val="28"/>
          <w:szCs w:val="28"/>
        </w:rPr>
      </w:pPr>
    </w:p>
    <w:p w14:paraId="35B087CB" w14:textId="77777777" w:rsidR="0053280F" w:rsidRDefault="0053280F">
      <w:pPr>
        <w:jc w:val="center"/>
        <w:rPr>
          <w:rFonts w:ascii="Sakkal Majalla" w:eastAsia="Sakkal Majalla" w:hAnsi="Sakkal Majalla" w:cs="Sakkal Majalla"/>
          <w:b/>
          <w:sz w:val="28"/>
          <w:szCs w:val="28"/>
        </w:rPr>
      </w:pPr>
    </w:p>
    <w:p w14:paraId="505645CB" w14:textId="77777777" w:rsidR="0053280F" w:rsidRDefault="00000000">
      <w:pPr>
        <w:jc w:val="center"/>
        <w:rPr>
          <w:rFonts w:ascii="Sakkal Majalla" w:eastAsia="Sakkal Majalla" w:hAnsi="Sakkal Majalla" w:cs="Sakkal Majalla"/>
          <w:b/>
          <w:sz w:val="28"/>
          <w:szCs w:val="28"/>
        </w:rPr>
      </w:pPr>
      <w:bookmarkStart w:id="0" w:name="_heading=h.gjdgxs" w:colFirst="0" w:colLast="0"/>
      <w:bookmarkEnd w:id="0"/>
      <w:r>
        <w:rPr>
          <w:rFonts w:ascii="Sakkal Majalla" w:eastAsia="Sakkal Majalla" w:hAnsi="Sakkal Majalla" w:cs="Sakkal Majalla"/>
          <w:b/>
          <w:sz w:val="28"/>
          <w:szCs w:val="28"/>
          <w:rtl/>
        </w:rPr>
        <w:t xml:space="preserve">إشراف /   د/ أسماء </w:t>
      </w:r>
      <w:proofErr w:type="spellStart"/>
      <w:r>
        <w:rPr>
          <w:rFonts w:ascii="Sakkal Majalla" w:eastAsia="Sakkal Majalla" w:hAnsi="Sakkal Majalla" w:cs="Sakkal Majalla"/>
          <w:b/>
          <w:sz w:val="28"/>
          <w:szCs w:val="28"/>
          <w:rtl/>
        </w:rPr>
        <w:t>أبوعنزه</w:t>
      </w:r>
      <w:proofErr w:type="spellEnd"/>
    </w:p>
    <w:p w14:paraId="18C06ECA" w14:textId="77777777" w:rsidR="0053280F" w:rsidRDefault="0053280F">
      <w:pPr>
        <w:jc w:val="center"/>
        <w:rPr>
          <w:rFonts w:ascii="Sakkal Majalla" w:eastAsia="Sakkal Majalla" w:hAnsi="Sakkal Majalla" w:cs="Sakkal Majalla"/>
          <w:b/>
          <w:sz w:val="28"/>
          <w:szCs w:val="28"/>
        </w:rPr>
      </w:pPr>
    </w:p>
    <w:p w14:paraId="29670065" w14:textId="77777777" w:rsidR="0053280F"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العام الدراسي:2024  </w:t>
      </w:r>
    </w:p>
    <w:p w14:paraId="6F86E154" w14:textId="77777777" w:rsidR="0053280F" w:rsidRDefault="0053280F">
      <w:pPr>
        <w:rPr>
          <w:rFonts w:ascii="Sakkal Majalla" w:eastAsia="Sakkal Majalla" w:hAnsi="Sakkal Majalla" w:cs="Sakkal Majalla"/>
          <w:b/>
          <w:sz w:val="28"/>
          <w:szCs w:val="28"/>
        </w:rPr>
      </w:pPr>
    </w:p>
    <w:p w14:paraId="247F4E07" w14:textId="77777777" w:rsidR="0053280F" w:rsidRDefault="0053280F">
      <w:pPr>
        <w:rPr>
          <w:rFonts w:ascii="Sakkal Majalla" w:eastAsia="Sakkal Majalla" w:hAnsi="Sakkal Majalla" w:cs="Sakkal Majalla"/>
          <w:b/>
          <w:sz w:val="28"/>
          <w:szCs w:val="28"/>
        </w:rPr>
      </w:pPr>
    </w:p>
    <w:p w14:paraId="42E1156B" w14:textId="77777777" w:rsidR="0053280F" w:rsidRDefault="0053280F">
      <w:pPr>
        <w:rPr>
          <w:rFonts w:ascii="Sakkal Majalla" w:eastAsia="Sakkal Majalla" w:hAnsi="Sakkal Majalla" w:cs="Sakkal Majalla"/>
          <w:b/>
          <w:sz w:val="28"/>
          <w:szCs w:val="28"/>
        </w:rPr>
      </w:pPr>
    </w:p>
    <w:p w14:paraId="4FFF9086" w14:textId="77777777" w:rsidR="0053280F" w:rsidRDefault="00000000">
      <w:pPr>
        <w:spacing w:line="480" w:lineRule="auto"/>
        <w:rPr>
          <w:sz w:val="32"/>
          <w:szCs w:val="32"/>
        </w:rPr>
      </w:pPr>
      <w:r>
        <w:rPr>
          <w:sz w:val="32"/>
          <w:szCs w:val="32"/>
        </w:rPr>
        <w:t xml:space="preserve"> </w:t>
      </w:r>
    </w:p>
    <w:p w14:paraId="1A5838AD" w14:textId="77777777" w:rsidR="0053280F" w:rsidRDefault="00000000">
      <w:pPr>
        <w:spacing w:line="480" w:lineRule="auto"/>
        <w:jc w:val="center"/>
        <w:rPr>
          <w:rFonts w:ascii="Sakkal Majalla" w:eastAsia="Sakkal Majalla" w:hAnsi="Sakkal Majalla" w:cs="Sakkal Majalla"/>
          <w:sz w:val="32"/>
          <w:szCs w:val="32"/>
        </w:rPr>
      </w:pPr>
      <w:r>
        <w:rPr>
          <w:rFonts w:ascii="Sakkal Majalla" w:eastAsia="Sakkal Majalla" w:hAnsi="Sakkal Majalla" w:cs="Sakkal Majalla"/>
          <w:sz w:val="32"/>
          <w:szCs w:val="32"/>
          <w:rtl/>
        </w:rPr>
        <w:lastRenderedPageBreak/>
        <w:t xml:space="preserve">الإهداء </w:t>
      </w:r>
      <w:proofErr w:type="gramStart"/>
      <w:r>
        <w:rPr>
          <w:rFonts w:ascii="Sakkal Majalla" w:eastAsia="Sakkal Majalla" w:hAnsi="Sakkal Majalla" w:cs="Sakkal Majalla"/>
          <w:sz w:val="32"/>
          <w:szCs w:val="32"/>
          <w:rtl/>
        </w:rPr>
        <w:t>و الشكر</w:t>
      </w:r>
      <w:proofErr w:type="gramEnd"/>
    </w:p>
    <w:p w14:paraId="45831013" w14:textId="77777777" w:rsidR="0053280F" w:rsidRDefault="00000000">
      <w:pPr>
        <w:spacing w:line="480"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وصلت رحلتنا الجامعية إلى نهايتها بعد تعب ومشقَّة ،وها نحن ذا نختم بحث تخرُّجنا بكل همَّة ونشاط </w:t>
      </w:r>
      <w:proofErr w:type="spellStart"/>
      <w:r>
        <w:rPr>
          <w:rFonts w:ascii="Sakkal Majalla" w:eastAsia="Sakkal Majalla" w:hAnsi="Sakkal Majalla" w:cs="Sakkal Majalla"/>
          <w:sz w:val="32"/>
          <w:szCs w:val="32"/>
          <w:rtl/>
        </w:rPr>
        <w:t>وأمتنُّان</w:t>
      </w:r>
      <w:proofErr w:type="spellEnd"/>
      <w:r>
        <w:rPr>
          <w:rFonts w:ascii="Sakkal Majalla" w:eastAsia="Sakkal Majalla" w:hAnsi="Sakkal Majalla" w:cs="Sakkal Majalla"/>
          <w:sz w:val="32"/>
          <w:szCs w:val="32"/>
          <w:rtl/>
        </w:rPr>
        <w:t xml:space="preserve"> لكل من كان له الفضل في مسيرتينا وساعدنا ولو </w:t>
      </w:r>
      <w:proofErr w:type="spellStart"/>
      <w:r>
        <w:rPr>
          <w:rFonts w:ascii="Sakkal Majalla" w:eastAsia="Sakkal Majalla" w:hAnsi="Sakkal Majalla" w:cs="Sakkal Majalla"/>
          <w:sz w:val="32"/>
          <w:szCs w:val="32"/>
          <w:rtl/>
        </w:rPr>
        <w:t>باليسيرونهدي</w:t>
      </w:r>
      <w:proofErr w:type="spellEnd"/>
      <w:r>
        <w:rPr>
          <w:rFonts w:ascii="Sakkal Majalla" w:eastAsia="Sakkal Majalla" w:hAnsi="Sakkal Majalla" w:cs="Sakkal Majalla"/>
          <w:sz w:val="32"/>
          <w:szCs w:val="32"/>
          <w:rtl/>
        </w:rPr>
        <w:t xml:space="preserve"> هذا الاهداء لكم، لقد كانت لمساتكم وتوجيهاتكم القيمة سببًا رئيسيًا في نجاح هذا البحث وقد  كان لديكم دور حيوي في توجيهانا خلال هذه الرحلة الأكاديمية وشكرًا لكل جلسة مناقشة ولكل فكرة مبدعة، فقد كانت تلك المساهمات حجر الزاوية في بناء هذا البحث وقد كان لكل واحد منكم دورٌ كبير في تحقيق النجاح، ونحن فخورين  بالفرصة التي أتيحت لنا للتعاون مع أشخاص ذوي خبرات ومهارات متميزة.</w:t>
      </w:r>
    </w:p>
    <w:p w14:paraId="500C90D4" w14:textId="77777777" w:rsidR="0053280F" w:rsidRDefault="00000000">
      <w:pPr>
        <w:spacing w:line="480"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 xml:space="preserve">نتقدم بخالص الشكر والتقدير إلى الدكتورة </w:t>
      </w:r>
      <w:proofErr w:type="gramStart"/>
      <w:r>
        <w:rPr>
          <w:rFonts w:ascii="Sakkal Majalla" w:eastAsia="Sakkal Majalla" w:hAnsi="Sakkal Majalla" w:cs="Sakkal Majalla"/>
          <w:sz w:val="32"/>
          <w:szCs w:val="32"/>
          <w:rtl/>
        </w:rPr>
        <w:t>( أسماء</w:t>
      </w:r>
      <w:proofErr w:type="gramEnd"/>
      <w:r>
        <w:rPr>
          <w:rFonts w:ascii="Sakkal Majalla" w:eastAsia="Sakkal Majalla" w:hAnsi="Sakkal Majalla" w:cs="Sakkal Majalla"/>
          <w:sz w:val="32"/>
          <w:szCs w:val="32"/>
          <w:rtl/>
        </w:rPr>
        <w:t xml:space="preserve"> </w:t>
      </w:r>
      <w:proofErr w:type="spellStart"/>
      <w:r>
        <w:rPr>
          <w:rFonts w:ascii="Sakkal Majalla" w:eastAsia="Sakkal Majalla" w:hAnsi="Sakkal Majalla" w:cs="Sakkal Majalla"/>
          <w:sz w:val="32"/>
          <w:szCs w:val="32"/>
          <w:rtl/>
        </w:rPr>
        <w:t>أبوعنزه</w:t>
      </w:r>
      <w:proofErr w:type="spellEnd"/>
      <w:r>
        <w:rPr>
          <w:rFonts w:ascii="Sakkal Majalla" w:eastAsia="Sakkal Majalla" w:hAnsi="Sakkal Majalla" w:cs="Sakkal Majalla"/>
          <w:sz w:val="32"/>
          <w:szCs w:val="32"/>
          <w:rtl/>
        </w:rPr>
        <w:t>) للإشراف على هذا البحث ولما أبداه لنا من مجهود عظيم في المتابعة والتوجيه.</w:t>
      </w:r>
    </w:p>
    <w:p w14:paraId="0D1CEC63" w14:textId="77777777" w:rsidR="0053280F" w:rsidRDefault="00000000">
      <w:pPr>
        <w:spacing w:line="480"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كلمات الثّناء لا توفيكم حقكم، شكرًا لكم على عطائك …</w:t>
      </w:r>
    </w:p>
    <w:p w14:paraId="29A53D80" w14:textId="77777777" w:rsidR="0053280F" w:rsidRDefault="0053280F">
      <w:pPr>
        <w:rPr>
          <w:b/>
        </w:rPr>
      </w:pPr>
    </w:p>
    <w:p w14:paraId="43351F6E" w14:textId="77777777" w:rsidR="0053280F" w:rsidRDefault="00000000">
      <w:pPr>
        <w:rPr>
          <w:b/>
        </w:rPr>
      </w:pPr>
      <w:r>
        <w:br w:type="page"/>
      </w:r>
      <w:r>
        <w:rPr>
          <w:noProof/>
        </w:rPr>
        <w:drawing>
          <wp:anchor distT="0" distB="0" distL="114300" distR="114300" simplePos="0" relativeHeight="251659264" behindDoc="0" locked="0" layoutInCell="1" hidden="0" allowOverlap="1" wp14:anchorId="11663D73" wp14:editId="1A500E5D">
            <wp:simplePos x="0" y="0"/>
            <wp:positionH relativeFrom="column">
              <wp:posOffset>7299222</wp:posOffset>
            </wp:positionH>
            <wp:positionV relativeFrom="paragraph">
              <wp:posOffset>2782302</wp:posOffset>
            </wp:positionV>
            <wp:extent cx="3644668" cy="5581859"/>
            <wp:effectExtent l="825828" t="447727" r="825828" b="447727"/>
            <wp:wrapNone/>
            <wp:docPr id="167211204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rot="1167831">
                      <a:off x="0" y="0"/>
                      <a:ext cx="3644668" cy="5581859"/>
                    </a:xfrm>
                    <a:prstGeom prst="rect">
                      <a:avLst/>
                    </a:prstGeom>
                    <a:ln/>
                  </pic:spPr>
                </pic:pic>
              </a:graphicData>
            </a:graphic>
          </wp:anchor>
        </w:drawing>
      </w:r>
    </w:p>
    <w:p w14:paraId="6803A72F" w14:textId="77777777" w:rsidR="0053280F" w:rsidRDefault="00000000">
      <w:pPr>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52"/>
          <w:szCs w:val="52"/>
          <w:rtl/>
        </w:rPr>
        <w:lastRenderedPageBreak/>
        <w:t>ملخص</w:t>
      </w:r>
    </w:p>
    <w:p w14:paraId="6F31A950" w14:textId="77777777" w:rsidR="0053280F" w:rsidRDefault="0053280F">
      <w:pPr>
        <w:spacing w:line="360" w:lineRule="auto"/>
        <w:jc w:val="both"/>
        <w:rPr>
          <w:rFonts w:ascii="Sakkal Majalla" w:eastAsia="Sakkal Majalla" w:hAnsi="Sakkal Majalla" w:cs="Sakkal Majalla"/>
          <w:sz w:val="28"/>
          <w:szCs w:val="28"/>
        </w:rPr>
      </w:pPr>
    </w:p>
    <w:p w14:paraId="5F3949D6" w14:textId="77777777" w:rsidR="0053280F" w:rsidRDefault="00000000">
      <w:pPr>
        <w:spacing w:line="360" w:lineRule="auto"/>
        <w:jc w:val="both"/>
        <w:rPr>
          <w:rFonts w:ascii="Sakkal Majalla" w:eastAsia="Sakkal Majalla" w:hAnsi="Sakkal Majalla" w:cs="Sakkal Majalla"/>
          <w:sz w:val="32"/>
          <w:szCs w:val="32"/>
        </w:rPr>
      </w:pPr>
      <w:r>
        <w:rPr>
          <w:rFonts w:ascii="Sakkal Majalla" w:eastAsia="Sakkal Majalla" w:hAnsi="Sakkal Majalla" w:cs="Sakkal Majalla"/>
          <w:sz w:val="32"/>
          <w:szCs w:val="32"/>
          <w:rtl/>
        </w:rPr>
        <w:t>تعتبر الأخلاقيات في المبيعات الدوائية عنصرًا حيويًا يؤثر على العلاقة بين المندوبين والعملاء. إدراك المندوبين لأهمية السلوك الأخلاقي يمكن أن يسهم في بناء الثقة مع العملاء، مما يؤدي إلى زيادة رضاهم وولائهم للمنتجات. تشير الدراسات إلى أن المندوبين الذين يتبعون ممارسات أخلاقية يكونون أكثر قدرة على تحقيق نتائج إيجابية في المبيعات، حيث يشعر العملاء بالراحة في التعامل معهم.</w:t>
      </w:r>
    </w:p>
    <w:p w14:paraId="33D2869C" w14:textId="77777777" w:rsidR="0053280F" w:rsidRDefault="0053280F">
      <w:pPr>
        <w:rPr>
          <w:b/>
        </w:rPr>
      </w:pPr>
    </w:p>
    <w:p w14:paraId="2E82EFC8" w14:textId="77777777" w:rsidR="0053280F" w:rsidRDefault="0053280F">
      <w:pPr>
        <w:rPr>
          <w:b/>
        </w:rPr>
      </w:pPr>
    </w:p>
    <w:p w14:paraId="70358EB7" w14:textId="77777777" w:rsidR="0053280F" w:rsidRDefault="0053280F">
      <w:pPr>
        <w:rPr>
          <w:b/>
        </w:rPr>
      </w:pPr>
    </w:p>
    <w:p w14:paraId="51B0F21F" w14:textId="77777777" w:rsidR="0053280F" w:rsidRDefault="0053280F">
      <w:pPr>
        <w:rPr>
          <w:b/>
        </w:rPr>
      </w:pPr>
    </w:p>
    <w:p w14:paraId="0C4581FB" w14:textId="77777777" w:rsidR="0053280F" w:rsidRDefault="0053280F">
      <w:pPr>
        <w:rPr>
          <w:b/>
        </w:rPr>
      </w:pPr>
    </w:p>
    <w:p w14:paraId="6198312E" w14:textId="77777777" w:rsidR="0053280F" w:rsidRDefault="0053280F">
      <w:pPr>
        <w:jc w:val="center"/>
        <w:rPr>
          <w:b/>
        </w:rPr>
      </w:pPr>
    </w:p>
    <w:p w14:paraId="26A397FD" w14:textId="77777777" w:rsidR="0053280F" w:rsidRDefault="0053280F">
      <w:pPr>
        <w:jc w:val="center"/>
        <w:rPr>
          <w:b/>
        </w:rPr>
      </w:pPr>
    </w:p>
    <w:p w14:paraId="6D0A9C6D" w14:textId="77777777" w:rsidR="0053280F" w:rsidRDefault="0053280F">
      <w:pPr>
        <w:jc w:val="center"/>
        <w:rPr>
          <w:b/>
        </w:rPr>
      </w:pPr>
    </w:p>
    <w:p w14:paraId="4B1FE16E" w14:textId="77777777" w:rsidR="0053280F" w:rsidRDefault="0053280F">
      <w:pPr>
        <w:jc w:val="center"/>
        <w:rPr>
          <w:b/>
        </w:rPr>
      </w:pPr>
    </w:p>
    <w:p w14:paraId="21181F17" w14:textId="77777777" w:rsidR="0053280F" w:rsidRDefault="0053280F">
      <w:pPr>
        <w:jc w:val="center"/>
        <w:rPr>
          <w:b/>
        </w:rPr>
      </w:pPr>
    </w:p>
    <w:p w14:paraId="356D7EF0" w14:textId="77777777" w:rsidR="0053280F" w:rsidRDefault="0053280F">
      <w:pPr>
        <w:jc w:val="center"/>
        <w:rPr>
          <w:b/>
        </w:rPr>
      </w:pPr>
    </w:p>
    <w:p w14:paraId="44AB7EE6" w14:textId="77777777" w:rsidR="0053280F" w:rsidRDefault="0053280F">
      <w:pPr>
        <w:jc w:val="center"/>
        <w:rPr>
          <w:b/>
        </w:rPr>
      </w:pPr>
    </w:p>
    <w:p w14:paraId="023022DD" w14:textId="77777777" w:rsidR="0053280F" w:rsidRDefault="0053280F">
      <w:pPr>
        <w:jc w:val="center"/>
        <w:rPr>
          <w:b/>
        </w:rPr>
      </w:pPr>
    </w:p>
    <w:p w14:paraId="0BB61B94" w14:textId="77777777" w:rsidR="0053280F" w:rsidRDefault="0053280F">
      <w:pPr>
        <w:jc w:val="center"/>
        <w:rPr>
          <w:b/>
        </w:rPr>
      </w:pPr>
    </w:p>
    <w:p w14:paraId="644CC572" w14:textId="77777777" w:rsidR="0053280F" w:rsidRDefault="0053280F">
      <w:pPr>
        <w:jc w:val="center"/>
        <w:rPr>
          <w:b/>
        </w:rPr>
      </w:pPr>
    </w:p>
    <w:p w14:paraId="703F9E96" w14:textId="77777777" w:rsidR="0053280F" w:rsidRDefault="0053280F">
      <w:pPr>
        <w:jc w:val="center"/>
        <w:rPr>
          <w:b/>
        </w:rPr>
      </w:pPr>
    </w:p>
    <w:p w14:paraId="53B3DEE5" w14:textId="77777777" w:rsidR="0053280F" w:rsidRDefault="0053280F">
      <w:pPr>
        <w:jc w:val="center"/>
        <w:rPr>
          <w:b/>
        </w:rPr>
      </w:pPr>
    </w:p>
    <w:p w14:paraId="367AE184" w14:textId="77777777" w:rsidR="0053280F" w:rsidRDefault="0053280F">
      <w:pPr>
        <w:jc w:val="center"/>
        <w:rPr>
          <w:b/>
        </w:rPr>
      </w:pPr>
    </w:p>
    <w:p w14:paraId="232A5521" w14:textId="77777777" w:rsidR="0053280F" w:rsidRDefault="0053280F">
      <w:pPr>
        <w:jc w:val="center"/>
        <w:rPr>
          <w:b/>
        </w:rPr>
      </w:pPr>
    </w:p>
    <w:p w14:paraId="2A10941A" w14:textId="77777777" w:rsidR="0053280F" w:rsidRDefault="0053280F">
      <w:pPr>
        <w:jc w:val="center"/>
        <w:rPr>
          <w:b/>
        </w:rPr>
      </w:pPr>
    </w:p>
    <w:p w14:paraId="590E7D5D" w14:textId="77777777" w:rsidR="0053280F" w:rsidRDefault="0053280F">
      <w:pPr>
        <w:jc w:val="center"/>
        <w:rPr>
          <w:b/>
        </w:rPr>
      </w:pPr>
    </w:p>
    <w:p w14:paraId="1BEC4369" w14:textId="77777777" w:rsidR="0053280F" w:rsidRDefault="0053280F">
      <w:pPr>
        <w:jc w:val="center"/>
        <w:rPr>
          <w:b/>
        </w:rPr>
      </w:pPr>
    </w:p>
    <w:p w14:paraId="51E2D8D4" w14:textId="77777777" w:rsidR="0053280F" w:rsidRDefault="0053280F">
      <w:pPr>
        <w:jc w:val="center"/>
        <w:rPr>
          <w:b/>
        </w:rPr>
      </w:pPr>
    </w:p>
    <w:p w14:paraId="06A51403" w14:textId="77777777" w:rsidR="0053280F" w:rsidRDefault="0053280F">
      <w:pPr>
        <w:jc w:val="center"/>
        <w:rPr>
          <w:b/>
        </w:rPr>
      </w:pPr>
    </w:p>
    <w:p w14:paraId="05FD6626" w14:textId="77777777" w:rsidR="0053280F" w:rsidRDefault="0053280F">
      <w:pPr>
        <w:jc w:val="center"/>
        <w:rPr>
          <w:b/>
        </w:rPr>
      </w:pPr>
    </w:p>
    <w:p w14:paraId="654475FA" w14:textId="77777777" w:rsidR="0053280F" w:rsidRDefault="0053280F">
      <w:pPr>
        <w:jc w:val="center"/>
        <w:rPr>
          <w:b/>
        </w:rPr>
      </w:pPr>
    </w:p>
    <w:p w14:paraId="0E6EDE2D" w14:textId="77777777" w:rsidR="0053280F" w:rsidRDefault="0053280F">
      <w:pPr>
        <w:jc w:val="center"/>
        <w:rPr>
          <w:b/>
        </w:rPr>
      </w:pPr>
    </w:p>
    <w:p w14:paraId="4E4E1C78" w14:textId="77777777" w:rsidR="0053280F" w:rsidRDefault="0053280F">
      <w:pPr>
        <w:jc w:val="center"/>
        <w:rPr>
          <w:b/>
        </w:rPr>
      </w:pPr>
    </w:p>
    <w:p w14:paraId="25A7034F" w14:textId="77777777" w:rsidR="0053280F" w:rsidRDefault="0053280F">
      <w:pPr>
        <w:jc w:val="center"/>
        <w:rPr>
          <w:b/>
        </w:rPr>
      </w:pPr>
    </w:p>
    <w:p w14:paraId="1336ADC4" w14:textId="77777777" w:rsidR="0053280F" w:rsidRDefault="0053280F">
      <w:pPr>
        <w:jc w:val="center"/>
        <w:rPr>
          <w:b/>
        </w:rPr>
      </w:pPr>
    </w:p>
    <w:p w14:paraId="33B4F74B" w14:textId="77777777" w:rsidR="0053280F" w:rsidRDefault="0053280F">
      <w:pPr>
        <w:jc w:val="center"/>
        <w:rPr>
          <w:b/>
        </w:rPr>
      </w:pPr>
    </w:p>
    <w:p w14:paraId="407FCFD6" w14:textId="77777777" w:rsidR="0053280F" w:rsidRDefault="0053280F">
      <w:pPr>
        <w:jc w:val="center"/>
        <w:rPr>
          <w:b/>
        </w:rPr>
      </w:pPr>
    </w:p>
    <w:p w14:paraId="02552B8C" w14:textId="77777777" w:rsidR="0053280F" w:rsidRDefault="0053280F">
      <w:pPr>
        <w:jc w:val="center"/>
        <w:rPr>
          <w:b/>
        </w:rPr>
      </w:pPr>
    </w:p>
    <w:p w14:paraId="1874556E" w14:textId="77777777" w:rsidR="0053280F" w:rsidRDefault="00000000">
      <w:pPr>
        <w:jc w:val="center"/>
        <w:rPr>
          <w:rFonts w:ascii="Sakkal Majalla" w:eastAsia="Sakkal Majalla" w:hAnsi="Sakkal Majalla" w:cs="Sakkal Majalla"/>
          <w:sz w:val="144"/>
          <w:szCs w:val="144"/>
        </w:rPr>
      </w:pPr>
      <w:r>
        <w:rPr>
          <w:rFonts w:ascii="Sakkal Majalla" w:eastAsia="Sakkal Majalla" w:hAnsi="Sakkal Majalla" w:cs="Sakkal Majalla"/>
          <w:sz w:val="144"/>
          <w:szCs w:val="144"/>
          <w:rtl/>
        </w:rPr>
        <w:t>الفصل الأول</w:t>
      </w:r>
    </w:p>
    <w:p w14:paraId="41FE1FF3" w14:textId="77777777" w:rsidR="0053280F" w:rsidRDefault="0053280F">
      <w:pPr>
        <w:rPr>
          <w:b/>
        </w:rPr>
      </w:pPr>
    </w:p>
    <w:p w14:paraId="4D1C8697" w14:textId="77777777" w:rsidR="0053280F" w:rsidRDefault="0053280F">
      <w:pPr>
        <w:rPr>
          <w:b/>
        </w:rPr>
      </w:pPr>
    </w:p>
    <w:p w14:paraId="5A643C79" w14:textId="77777777" w:rsidR="0053280F" w:rsidRDefault="0053280F">
      <w:pPr>
        <w:rPr>
          <w:rFonts w:ascii="Sakkal Majalla" w:eastAsia="Sakkal Majalla" w:hAnsi="Sakkal Majalla" w:cs="Sakkal Majalla"/>
          <w:b/>
          <w:sz w:val="28"/>
          <w:szCs w:val="28"/>
          <w:u w:val="single"/>
        </w:rPr>
      </w:pPr>
    </w:p>
    <w:p w14:paraId="5270E431" w14:textId="77777777" w:rsidR="0053280F" w:rsidRDefault="0053280F">
      <w:pPr>
        <w:rPr>
          <w:rFonts w:ascii="Sakkal Majalla" w:eastAsia="Sakkal Majalla" w:hAnsi="Sakkal Majalla" w:cs="Sakkal Majalla"/>
          <w:b/>
          <w:sz w:val="28"/>
          <w:szCs w:val="28"/>
          <w:u w:val="single"/>
        </w:rPr>
      </w:pPr>
    </w:p>
    <w:p w14:paraId="4FEF1DC4" w14:textId="77777777" w:rsidR="0053280F" w:rsidRDefault="0053280F">
      <w:pPr>
        <w:rPr>
          <w:rFonts w:ascii="Sakkal Majalla" w:eastAsia="Sakkal Majalla" w:hAnsi="Sakkal Majalla" w:cs="Sakkal Majalla"/>
          <w:b/>
          <w:sz w:val="28"/>
          <w:szCs w:val="28"/>
          <w:u w:val="single"/>
        </w:rPr>
      </w:pPr>
    </w:p>
    <w:p w14:paraId="2355CC9C" w14:textId="77777777" w:rsidR="0053280F" w:rsidRDefault="0053280F">
      <w:pPr>
        <w:rPr>
          <w:rFonts w:ascii="Sakkal Majalla" w:eastAsia="Sakkal Majalla" w:hAnsi="Sakkal Majalla" w:cs="Sakkal Majalla"/>
          <w:b/>
          <w:sz w:val="28"/>
          <w:szCs w:val="28"/>
          <w:u w:val="single"/>
        </w:rPr>
      </w:pPr>
    </w:p>
    <w:p w14:paraId="2D973F6F" w14:textId="77777777" w:rsidR="0053280F" w:rsidRDefault="0053280F">
      <w:pPr>
        <w:rPr>
          <w:rFonts w:ascii="Sakkal Majalla" w:eastAsia="Sakkal Majalla" w:hAnsi="Sakkal Majalla" w:cs="Sakkal Majalla"/>
          <w:b/>
          <w:sz w:val="28"/>
          <w:szCs w:val="28"/>
          <w:u w:val="single"/>
        </w:rPr>
      </w:pPr>
    </w:p>
    <w:p w14:paraId="1E695919" w14:textId="77777777" w:rsidR="0053280F" w:rsidRDefault="0053280F">
      <w:pPr>
        <w:rPr>
          <w:rFonts w:ascii="Sakkal Majalla" w:eastAsia="Sakkal Majalla" w:hAnsi="Sakkal Majalla" w:cs="Sakkal Majalla"/>
          <w:b/>
          <w:sz w:val="28"/>
          <w:szCs w:val="28"/>
          <w:u w:val="single"/>
        </w:rPr>
      </w:pPr>
    </w:p>
    <w:p w14:paraId="4A8BCA68" w14:textId="77777777" w:rsidR="0053280F" w:rsidRDefault="0053280F">
      <w:pPr>
        <w:rPr>
          <w:rFonts w:ascii="Sakkal Majalla" w:eastAsia="Sakkal Majalla" w:hAnsi="Sakkal Majalla" w:cs="Sakkal Majalla"/>
          <w:b/>
          <w:sz w:val="28"/>
          <w:szCs w:val="28"/>
          <w:u w:val="single"/>
        </w:rPr>
      </w:pPr>
    </w:p>
    <w:p w14:paraId="6FE0C5B4" w14:textId="77777777" w:rsidR="0053280F" w:rsidRDefault="0053280F">
      <w:pPr>
        <w:rPr>
          <w:rFonts w:ascii="Sakkal Majalla" w:eastAsia="Sakkal Majalla" w:hAnsi="Sakkal Majalla" w:cs="Sakkal Majalla"/>
          <w:b/>
          <w:sz w:val="28"/>
          <w:szCs w:val="28"/>
          <w:u w:val="single"/>
        </w:rPr>
      </w:pPr>
    </w:p>
    <w:p w14:paraId="1D0D8700" w14:textId="77777777" w:rsidR="0053280F" w:rsidRDefault="00000000">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lastRenderedPageBreak/>
        <w:t>1-1 مقدمة:</w:t>
      </w:r>
    </w:p>
    <w:p w14:paraId="2B00C12D"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عالم اليوم المعقد والمتغير، أصبحت الأخلاقيات المهنية موضوعًا ذا أهمية متزايدة، خصوصًا في القطاعات التي تتعامل مباشرة مع المستهلكين، مثل قطاع المبيعات الدوائية. يلعب مندوبو المبيعات الدوائية دورًا حيويًا في تقديم المنتجات الدوائية للأطباء والصيادلة والمستهلكين النهائيين. ومن هنا تنبع أهمية السلوك الأخلاقي لهؤلاء المندوبين، حيث يمكن أن يؤثر بشكل كبير على قرارات الشراء ورضا العملاء.</w:t>
      </w:r>
    </w:p>
    <w:p w14:paraId="56FF9B56"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يعتبر السلوك الأخلاقي لمندوبي المبيعات الدوائية أحد العوامل الرئيسية التي تساهم في بناء ثقة العملاء وتعزيز العلاقات طويلة الأمد معهم. فعندما يتصرف مندوبو المبيعات بنزاهة وصدق ويمتثلون للقوانين والمعايير الأخلاقية، يعزز ذلك من سمعة الشركة ويزيد من احتمالية تكرار الشراء من قبل العملاء. على العكس من ذلك، يمكن أن يؤدي السلوك غير الأخلاقي إلى فقدان الثقة وتراجع رضا العملاء، مما قد يتسبب في خسائر مالية كبيرة للشركة.</w:t>
      </w:r>
    </w:p>
    <w:p w14:paraId="26F710BB"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تأتي هذه الدراسة لتسليط الضوء على مدى إدراك السلوك الأخلاقي لمندوبي المبيعات الدوائية ودوره في تحقيق رضا العملاء في مدينة الرياض. تهدف الدراسة إلى استكشاف العلاقة بين السلوك الأخلاقي لمندوبي المبيعات ومستوى رضا العملاء، وذلك من خلال تحليل البيانات التي تم جمعها من عينة من العملاء الذين تعاملوا مع مندوبي المبيعات الدوائية في مدينة الرياض. سيتم في هذه الدراسة تحليل تأثير العوامل المختلفة التي تؤثر على السلوك الأخلاقي، مثل التدريب، والثقافة التنظيمية، والسياسات التحفيزية، على رضا العملاء.</w:t>
      </w:r>
    </w:p>
    <w:p w14:paraId="6F498B4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من الناحية النظرية، تستند هذه الدراسة إلى مفهوم الأخلاقيات المهنية ونظريات رضا العملاء التي تشير إلى أن الالتزام بالقيم الأخلاقية يعزز من مستوى الرضا والثقة بين العملاء والشركات. وتكمن أهمية هذه الدراسة في تقديم رؤية شاملة حول كيفية تحسين سلوك مندوبي المبيعات الدوائية وتعزيز رضا العملاء، مما يسهم في تحقيق أهداف الشركة على المدى الطويل.</w:t>
      </w:r>
    </w:p>
    <w:p w14:paraId="73712F95"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يتناول البحث الحالي عدة محاور رئيسية، بدءًا من تقديم الإطار النظري للسلوك الأخلاقي ورضا العملاء، مرورًا بمراجعة الأدبيات السابقة التي تناولت هذا الموضوع، وصولًا إلى تحليل البيانات الميدانية واستعراض النتائج التي تم التوصل إليها. كما يهدف البحث إلى تقديم توصيات عملية يمكن أن تساعد الشركات الدوائية في تطوير استراتيجيات فعالة لتعزيز السلوك الأخلاقي لمندوبي المبيعات وزيادة مستوى رضا العملاء.</w:t>
      </w:r>
    </w:p>
    <w:p w14:paraId="583B4CA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في الختام، يمكن القول إن الاهتمام بالسلوك الأخلاقي لمندوبي المبيعات الدوائية ليس فقط مسألة </w:t>
      </w:r>
      <w:proofErr w:type="gramStart"/>
      <w:r>
        <w:rPr>
          <w:rFonts w:ascii="Sakkal Majalla" w:eastAsia="Sakkal Majalla" w:hAnsi="Sakkal Majalla" w:cs="Sakkal Majalla"/>
          <w:sz w:val="28"/>
          <w:szCs w:val="28"/>
          <w:rtl/>
        </w:rPr>
        <w:t>أخلاقية</w:t>
      </w:r>
      <w:proofErr w:type="gramEnd"/>
      <w:r>
        <w:rPr>
          <w:rFonts w:ascii="Sakkal Majalla" w:eastAsia="Sakkal Majalla" w:hAnsi="Sakkal Majalla" w:cs="Sakkal Majalla"/>
          <w:sz w:val="28"/>
          <w:szCs w:val="28"/>
          <w:rtl/>
        </w:rPr>
        <w:t xml:space="preserve"> بل هو أيضًا ضرورة اقتصادية وتجارية. إن الشركات التي تستثمر في تدريب مندوبيها على السلوك الأخلاقي وتطوير سياسات تشجع على الامتثال للقيم الأخلاقية، هي الشركات التي تتمكن من بناء علاقات قوية ومستدامة مع عملائها، مما ينعكس إيجابًا على سمعتها وأدائها المالي في السوق.</w:t>
      </w:r>
    </w:p>
    <w:p w14:paraId="75F8A7AA" w14:textId="77777777" w:rsidR="0053280F" w:rsidRDefault="0053280F">
      <w:pPr>
        <w:rPr>
          <w:rFonts w:ascii="Sakkal Majalla" w:eastAsia="Sakkal Majalla" w:hAnsi="Sakkal Majalla" w:cs="Sakkal Majalla"/>
          <w:sz w:val="28"/>
          <w:szCs w:val="28"/>
          <w:u w:val="single"/>
        </w:rPr>
      </w:pPr>
    </w:p>
    <w:p w14:paraId="5F450E68" w14:textId="77777777" w:rsidR="0053280F" w:rsidRDefault="0053280F">
      <w:pPr>
        <w:rPr>
          <w:rFonts w:ascii="Sakkal Majalla" w:eastAsia="Sakkal Majalla" w:hAnsi="Sakkal Majalla" w:cs="Sakkal Majalla"/>
          <w:sz w:val="28"/>
          <w:szCs w:val="28"/>
          <w:u w:val="single"/>
        </w:rPr>
      </w:pPr>
    </w:p>
    <w:p w14:paraId="77468A1D" w14:textId="77777777" w:rsidR="0053280F" w:rsidRDefault="0053280F">
      <w:pPr>
        <w:rPr>
          <w:rFonts w:ascii="Sakkal Majalla" w:eastAsia="Sakkal Majalla" w:hAnsi="Sakkal Majalla" w:cs="Sakkal Majalla"/>
          <w:sz w:val="28"/>
          <w:szCs w:val="28"/>
          <w:u w:val="single"/>
        </w:rPr>
      </w:pPr>
    </w:p>
    <w:p w14:paraId="682D6EAC" w14:textId="77777777" w:rsidR="0053280F" w:rsidRDefault="00000000">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lastRenderedPageBreak/>
        <w:t>2-1مشكلة الدراسة:</w:t>
      </w:r>
    </w:p>
    <w:p w14:paraId="31FBAB4E"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صناعة الأدوية واحدة من الصناعات الحيوية التي تؤثر بشكل مباشر على صحة وسلامة الأفراد والمجتمعات. ومن هنا تنبع أهمية الدور الذي يلعبه مندوبو المبيعات الدوائية في تسويق وترويج المنتجات الدوائية للأطباء والصيادلة والمستشفيات. إلا أن هذا الدور الحيوي يرافقه مجموعة من التحديات والمشكلات الأخلاقية التي قد تؤثر على جودة الخدمات المقدمة وعلى مستوى رضا العملاء.</w:t>
      </w:r>
    </w:p>
    <w:p w14:paraId="1EE79B9E"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السنوات الأخيرة، شهدت العديد من الدراسات والأبحاث تسليط الضوء على أهمية السلوك الأخلاقي في ممارسات الأعمال المختلفة، وخاصة في قطاع المبيعات الدوائية. يتمثل السلوك الأخلاقي في الالتزام بالقيم والمبادئ الأخلاقية مثل النزاهة، والصدق، والشفافية، والعدالة في التعامل مع العملاء. وعلى الرغم من الاعتراف الواسع بأهمية السلوك الأخلاقي، إلا أن هناك تفاوتًا كبيرًا في مدى إدراك وتطبيق هذه السلوكيات بين مندوبي المبيعات الدوائية.</w:t>
      </w:r>
    </w:p>
    <w:p w14:paraId="3649AC6E"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تشير العديد من التقارير والشكاوى إلى وجود ممارسات غير أخلاقية بين بعض مندوبي المبيعات، مثل تقديم معلومات مضللة حول فعالية الأدوية، أو إخفاء الآثار الجانبية المحتملة، أو تقديم هدايا ومزايا مادية للأطباء والصيادلة بهدف الترويج للمنتجات. هذه الممارسات لا تقتصر على الإضرار بسمعة الشركات الدوائية فحسب، بل تمتد أيضًا لتؤثر سلبًا على صحة وسلامة المرضى، وتقلل من ثقة الجمهور في قطاع الرعاية الصحية بشكل عام.</w:t>
      </w:r>
    </w:p>
    <w:p w14:paraId="4368BBF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هذا السياق، تبرز مشكلة الدراسة الحالية، التي تتمثل في: "مدى إدراك السلوك الأخلاقي لمندوبي المبيعات الدوائية ودوره في تحقيق رضا العملاء في مدينة الرياض". تهدف هذه الدراسة إلى استكشاف وفهم العلاقة بين السلوك الأخلاقي لمندوبي المبيعات ومستوى رضا العملاء، والتحقق من العوامل المؤثرة على هذا السلوك.</w:t>
      </w:r>
    </w:p>
    <w:p w14:paraId="2400FCC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تشمل المشكلة البحثية عدة جوانب أساسية يجب دراستها وتحليلها بعمق، منها:</w:t>
      </w:r>
    </w:p>
    <w:p w14:paraId="54EE41A6"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 مدى وعي مندوبو المبيعات الدوائية بالسلوك الأخلاقي: تحليل مدى إدراك مندوبي المبيعات للمفاهيم والمبادئ الأخلاقية التي يجب أن تحكم عملهم، ومدى التزامهم بها في ممارساتهم اليومية.</w:t>
      </w:r>
    </w:p>
    <w:p w14:paraId="53595199"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 العوامل المؤثرة على السلوك الأخلاقي: دراسة العوامل الداخلية والخارجية التي تؤثر على السلوك الأخلاقي لمندوبي المبيعات، مثل الثقافة التنظيمية، والسياسات التحفيزية، ومستوى التدريب والتأهيل الذي يتلقونه.</w:t>
      </w:r>
    </w:p>
    <w:p w14:paraId="249C41A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3. تأثير السلوك الأخلاقي على رضا العملاء: قياس تأثير السلوك الأخلاقي لمندوبي المبيعات على مستوى رضا </w:t>
      </w:r>
    </w:p>
    <w:p w14:paraId="1990AE05" w14:textId="77777777" w:rsidR="0053280F" w:rsidRDefault="0053280F">
      <w:pPr>
        <w:jc w:val="both"/>
        <w:rPr>
          <w:rFonts w:ascii="Sakkal Majalla" w:eastAsia="Sakkal Majalla" w:hAnsi="Sakkal Majalla" w:cs="Sakkal Majalla"/>
          <w:sz w:val="28"/>
          <w:szCs w:val="28"/>
        </w:rPr>
      </w:pPr>
    </w:p>
    <w:p w14:paraId="5E70A851" w14:textId="77777777" w:rsidR="0053280F" w:rsidRDefault="0053280F">
      <w:pPr>
        <w:jc w:val="both"/>
        <w:rPr>
          <w:rFonts w:ascii="Sakkal Majalla" w:eastAsia="Sakkal Majalla" w:hAnsi="Sakkal Majalla" w:cs="Sakkal Majalla"/>
          <w:sz w:val="28"/>
          <w:szCs w:val="28"/>
        </w:rPr>
      </w:pPr>
    </w:p>
    <w:p w14:paraId="22F6159A" w14:textId="77777777" w:rsidR="0053280F" w:rsidRDefault="0053280F">
      <w:pPr>
        <w:jc w:val="both"/>
        <w:rPr>
          <w:rFonts w:ascii="Sakkal Majalla" w:eastAsia="Sakkal Majalla" w:hAnsi="Sakkal Majalla" w:cs="Sakkal Majalla"/>
          <w:sz w:val="28"/>
          <w:szCs w:val="28"/>
        </w:rPr>
      </w:pPr>
    </w:p>
    <w:p w14:paraId="55A7772E" w14:textId="77777777" w:rsidR="0053280F" w:rsidRDefault="0053280F">
      <w:pPr>
        <w:jc w:val="both"/>
        <w:rPr>
          <w:rFonts w:ascii="Sakkal Majalla" w:eastAsia="Sakkal Majalla" w:hAnsi="Sakkal Majalla" w:cs="Sakkal Majalla"/>
          <w:sz w:val="28"/>
          <w:szCs w:val="28"/>
        </w:rPr>
      </w:pPr>
    </w:p>
    <w:p w14:paraId="14940F6F" w14:textId="77777777" w:rsidR="0053280F" w:rsidRDefault="0053280F">
      <w:pPr>
        <w:jc w:val="both"/>
        <w:rPr>
          <w:rFonts w:ascii="Sakkal Majalla" w:eastAsia="Sakkal Majalla" w:hAnsi="Sakkal Majalla" w:cs="Sakkal Majalla"/>
          <w:sz w:val="28"/>
          <w:szCs w:val="28"/>
        </w:rPr>
      </w:pPr>
    </w:p>
    <w:p w14:paraId="0F20C222" w14:textId="77777777" w:rsidR="0053280F" w:rsidRDefault="00000000">
      <w:pPr>
        <w:rPr>
          <w:rFonts w:ascii="Sakkal Majalla" w:eastAsia="Sakkal Majalla" w:hAnsi="Sakkal Majalla" w:cs="Sakkal Majalla"/>
          <w:sz w:val="32"/>
          <w:szCs w:val="32"/>
          <w:u w:val="single"/>
        </w:rPr>
      </w:pPr>
      <w:r>
        <w:rPr>
          <w:rFonts w:ascii="Sakkal Majalla" w:eastAsia="Sakkal Majalla" w:hAnsi="Sakkal Majalla" w:cs="Sakkal Majalla"/>
          <w:b/>
          <w:sz w:val="32"/>
          <w:szCs w:val="32"/>
          <w:u w:val="single"/>
          <w:rtl/>
        </w:rPr>
        <w:lastRenderedPageBreak/>
        <w:t>3-1أهمية الدراسة:</w:t>
      </w:r>
    </w:p>
    <w:p w14:paraId="76C45DA7"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تكتسب هذه الدراسة أهمية كبيرة من عدة جوانب، سواء على المستوى الأكاديمي أو العملي، حيث تساهم في سد الفجوة المعرفية حول السلوك الأخلاقي لمندوبي المبيعات الدوائية ودوره في تحقيق رضا العملاء. وتتمثل أهمية الدراسة فيما يلي:</w:t>
      </w:r>
    </w:p>
    <w:p w14:paraId="6649BE8F" w14:textId="77777777" w:rsidR="0053280F" w:rsidRDefault="0053280F">
      <w:pPr>
        <w:jc w:val="both"/>
        <w:rPr>
          <w:rFonts w:ascii="Sakkal Majalla" w:eastAsia="Sakkal Majalla" w:hAnsi="Sakkal Majalla" w:cs="Sakkal Majalla"/>
          <w:sz w:val="28"/>
          <w:szCs w:val="28"/>
        </w:rPr>
      </w:pPr>
    </w:p>
    <w:p w14:paraId="36206D8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1-3-</w:t>
      </w:r>
      <w:proofErr w:type="gramStart"/>
      <w:r>
        <w:rPr>
          <w:rFonts w:ascii="Sakkal Majalla" w:eastAsia="Sakkal Majalla" w:hAnsi="Sakkal Majalla" w:cs="Sakkal Majalla"/>
          <w:sz w:val="28"/>
          <w:szCs w:val="28"/>
          <w:rtl/>
        </w:rPr>
        <w:t>1  أهمية</w:t>
      </w:r>
      <w:proofErr w:type="gramEnd"/>
      <w:r>
        <w:rPr>
          <w:rFonts w:ascii="Sakkal Majalla" w:eastAsia="Sakkal Majalla" w:hAnsi="Sakkal Majalla" w:cs="Sakkal Majalla"/>
          <w:sz w:val="28"/>
          <w:szCs w:val="28"/>
          <w:rtl/>
        </w:rPr>
        <w:t xml:space="preserve"> علمية وأكاديمية:</w:t>
      </w:r>
    </w:p>
    <w:p w14:paraId="1517D939" w14:textId="77777777" w:rsidR="0053280F" w:rsidRDefault="00000000">
      <w:pPr>
        <w:numPr>
          <w:ilvl w:val="0"/>
          <w:numId w:val="8"/>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تطوير الأدبيات الأكاديمية: تساهم هذه الدراسة في إثراء الأدبيات الأكاديمية المتعلقة بالسلوك الأخلاقي في مجال المبيعات الدوائية. حيث تفتقر الأدبيات الحالية إلى دراسات شاملة ومحدثة تستكشف العلاقة بين السلوك الأخلاقي ورضا العملاء في هذا القطاع الحيوي.</w:t>
      </w:r>
    </w:p>
    <w:p w14:paraId="4EF5241E" w14:textId="77777777" w:rsidR="0053280F" w:rsidRDefault="00000000">
      <w:pPr>
        <w:numPr>
          <w:ilvl w:val="0"/>
          <w:numId w:val="8"/>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إثراء الأبحاث المستقبلية: تشكل نتائج هذه الدراسة قاعدة معرفية يمكن أن تبنى عليها أبحاث مستقبلية، من خلال تقديم نموذج تحليلي يمكن استخدامه وتطويره في دراسات لاحقة. كما يمكن أن تساعد في توجيه الباحثين نحو مجالات جديدة تتطلب المزيد من البحث والتحليل.</w:t>
      </w:r>
    </w:p>
    <w:p w14:paraId="2D776685" w14:textId="77777777" w:rsidR="0053280F" w:rsidRDefault="00000000">
      <w:pPr>
        <w:numPr>
          <w:ilvl w:val="0"/>
          <w:numId w:val="8"/>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فهم النظريات الأخلاقية: تساهم الدراسة في تعميق الفهم النظري للسلوك الأخلاقي وتأثيره على رضا العملاء، وذلك من خلال دمج النظريات الأخلاقية مع ممارسات المبيعات العملية. هذا التزاوج بين النظرية والتطبيق يمكن أن يوفر رؤى جديدة حول كيفية تطبيق القيم الأخلاقية في البيئات التجارية.</w:t>
      </w:r>
    </w:p>
    <w:p w14:paraId="58A4CB11"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2-3-1 أهمية عملية وتطبيقية:</w:t>
      </w:r>
    </w:p>
    <w:p w14:paraId="450F2158" w14:textId="77777777" w:rsidR="0053280F" w:rsidRDefault="00000000">
      <w:pPr>
        <w:numPr>
          <w:ilvl w:val="0"/>
          <w:numId w:val="9"/>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سياسات الشركات: يمكن لنتائج هذه الدراسة أن تقدم توصيات عملية للشركات الدوائية حول كيفية تحسين سياساتها وإجراءاتها لضمان الالتزام بالسلوك الأخلاقي من قبل مندوبي المبيعات. هذا يشمل تطوير برامج تدريبية تركز على القيم الأخلاقية وتعزيز الوعي بأهمية الالتزام بهذه القيم.</w:t>
      </w:r>
    </w:p>
    <w:p w14:paraId="707F0276" w14:textId="77777777" w:rsidR="0053280F" w:rsidRDefault="00000000">
      <w:pPr>
        <w:numPr>
          <w:ilvl w:val="0"/>
          <w:numId w:val="9"/>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رضا العملاء: تساهم الدراسة في تقديم رؤى حول كيفية تحقيق رضا العملاء من خلال تحسين السلوك الأخلاقي لمندوبي المبيعات. حيث يمكن للشركات الدوائية استخدام هذه النتائج لتطوير استراتيجيات تهدف إلى بناء علاقات طويلة الأمد مع العملاء من خلال تقديم خدمات موثوقة وشفافة.</w:t>
      </w:r>
    </w:p>
    <w:p w14:paraId="538E4C5F" w14:textId="77777777" w:rsidR="0053280F" w:rsidRDefault="00000000">
      <w:pPr>
        <w:numPr>
          <w:ilvl w:val="0"/>
          <w:numId w:val="9"/>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زيادة التنافسية: الالتزام بالسلوك الأخلاقي يمكن أن يشكل عاملًا تنافسيًا للشركات الدوائية، حيث يساعد في بناء سمعة إيجابية وزيادة ولاء العملاء. هذا يعزز من مكانة الشركة في السوق ويزيد من قدرتها على جذب عملاء جدد.</w:t>
      </w:r>
    </w:p>
    <w:p w14:paraId="1514BABF" w14:textId="77777777" w:rsidR="0053280F" w:rsidRDefault="00000000">
      <w:pPr>
        <w:numPr>
          <w:ilvl w:val="0"/>
          <w:numId w:val="9"/>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توجيه السياسات العامة: يمكن لنتائج هذه الدراسة أن تساهم في توجيه السياسات العامة والإجراءات التنظيمية المتعلقة بقطاع المبيعات الدوائية. حيث يمكن للمشرعين والجهات الرقابية استخدام هذه النتائج لتطوير لوائح تضمن الالتزام بالسلوك الأخلاقي وتعزز من شفافية وموثوقية القطاع.</w:t>
      </w:r>
    </w:p>
    <w:p w14:paraId="574CE9E2"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3-3-1 أهمية اجتماعية وصحية:</w:t>
      </w:r>
    </w:p>
    <w:p w14:paraId="3CB55B4B" w14:textId="77777777" w:rsidR="0053280F" w:rsidRDefault="00000000">
      <w:pPr>
        <w:numPr>
          <w:ilvl w:val="0"/>
          <w:numId w:val="10"/>
        </w:numPr>
        <w:pBdr>
          <w:top w:val="nil"/>
          <w:left w:val="nil"/>
          <w:bottom w:val="nil"/>
          <w:right w:val="nil"/>
          <w:between w:val="nil"/>
        </w:pBdr>
        <w:spacing w:after="0"/>
        <w:jc w:val="both"/>
        <w:rPr>
          <w:rFonts w:ascii="Sakkal Majalla" w:eastAsia="Sakkal Majalla" w:hAnsi="Sakkal Majalla" w:cs="Sakkal Majalla"/>
          <w:color w:val="000000"/>
          <w:sz w:val="28"/>
          <w:szCs w:val="28"/>
        </w:rPr>
      </w:pPr>
      <w:proofErr w:type="gramStart"/>
      <w:r>
        <w:rPr>
          <w:rFonts w:ascii="Sakkal Majalla" w:eastAsia="Sakkal Majalla" w:hAnsi="Sakkal Majalla" w:cs="Sakkal Majalla"/>
          <w:color w:val="000000"/>
          <w:sz w:val="28"/>
          <w:szCs w:val="28"/>
          <w:rtl/>
        </w:rPr>
        <w:t>1 .</w:t>
      </w:r>
      <w:proofErr w:type="gramEnd"/>
      <w:r>
        <w:rPr>
          <w:rFonts w:ascii="Sakkal Majalla" w:eastAsia="Sakkal Majalla" w:hAnsi="Sakkal Majalla" w:cs="Sakkal Majalla"/>
          <w:color w:val="000000"/>
          <w:sz w:val="28"/>
          <w:szCs w:val="28"/>
          <w:rtl/>
        </w:rPr>
        <w:t xml:space="preserve"> حماية حقوق المستهلك: تساعد الدراسة في تسليط الضوء على أهمية حماية حقوق المستهلك من خلال ضمان التزام مندوبي المبيعات بالسلوك الأخلاقي. هذا يساهم في تحسين مستوى الرعاية الصحية المقدمة للمرضى ويضمن حصولهم على معلومات دقيقة وموثوقة حول المنتجات الدوائية.</w:t>
      </w:r>
    </w:p>
    <w:p w14:paraId="147C1E12" w14:textId="77777777" w:rsidR="0053280F" w:rsidRDefault="00000000">
      <w:pPr>
        <w:numPr>
          <w:ilvl w:val="0"/>
          <w:numId w:val="10"/>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2. تعزيز الثقة في قطاع الصحة: الالتزام بالسلوك الأخلاقي من قبل مندوبي المبيعات يساهم في تعزيز الثقة بين المستهلكين والشركات الدوائية. هذا يعزز من الثقة العامة في النظام الصحي ككل ويشجع على تبني ممارسات صحية أكثر شفافية ومسؤولية.</w:t>
      </w:r>
    </w:p>
    <w:p w14:paraId="789A5980" w14:textId="77777777" w:rsidR="0053280F" w:rsidRDefault="00000000">
      <w:pPr>
        <w:numPr>
          <w:ilvl w:val="0"/>
          <w:numId w:val="10"/>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3. تقليل المخاطر الصحية: من خلال التأكيد على أهمية السلوك الأخلاقي، تساهم الدراسة في تقليل المخاطر الصحية المرتبطة بممارسات البيع غير الأخلاقية، مثل الترويج غير الصحيح للأدوية أو إخفاء الآثار الجانبية المحتملة، مما يساهم في تحسين الصحة العامة.</w:t>
      </w:r>
    </w:p>
    <w:p w14:paraId="54686FD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4-3-1 أهمية اقتصادية:</w:t>
      </w:r>
    </w:p>
    <w:p w14:paraId="4597A47C" w14:textId="77777777" w:rsidR="0053280F" w:rsidRDefault="00000000">
      <w:pPr>
        <w:numPr>
          <w:ilvl w:val="0"/>
          <w:numId w:val="1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زيادة الربحية: يمكن للشركات التي تلتزم بالسلوك الأخلاقي أن تحقق مستويات أعلى من الربحية من خلال زيادة ولاء العملاء وتقليل تكاليف النزاعات القانونية والتعويضات المرتبطة بالممارسات غير الأخلاقية.</w:t>
      </w:r>
    </w:p>
    <w:p w14:paraId="658DFBEA" w14:textId="77777777" w:rsidR="0053280F" w:rsidRDefault="00000000">
      <w:pPr>
        <w:numPr>
          <w:ilvl w:val="0"/>
          <w:numId w:val="1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سمعة الشركات: الالتزام بالسلوك الأخلاقي يعزز من سمعة الشركة، مما يزيد من جاذبيتها للعملاء والمستثمرين على حد سواء. السمعة الطيبة يمكن أن تؤدي إلى مزيد من الفرص التجارية والشراكات الاستراتيجية التي تعزز من مكانة الشركة في السوق.</w:t>
      </w:r>
    </w:p>
    <w:p w14:paraId="13063C2B" w14:textId="77777777" w:rsidR="0053280F" w:rsidRDefault="00000000">
      <w:pPr>
        <w:numPr>
          <w:ilvl w:val="0"/>
          <w:numId w:val="11"/>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تقليل التكاليف القانونية: الالتزام بالقيم الأخلاقية يقلل من </w:t>
      </w:r>
      <w:proofErr w:type="gramStart"/>
      <w:r>
        <w:rPr>
          <w:rFonts w:ascii="Sakkal Majalla" w:eastAsia="Sakkal Majalla" w:hAnsi="Sakkal Majalla" w:cs="Sakkal Majalla"/>
          <w:color w:val="000000"/>
          <w:sz w:val="28"/>
          <w:szCs w:val="28"/>
          <w:rtl/>
        </w:rPr>
        <w:t>مخاطر</w:t>
      </w:r>
      <w:proofErr w:type="gramEnd"/>
      <w:r>
        <w:rPr>
          <w:rFonts w:ascii="Sakkal Majalla" w:eastAsia="Sakkal Majalla" w:hAnsi="Sakkal Majalla" w:cs="Sakkal Majalla"/>
          <w:color w:val="000000"/>
          <w:sz w:val="28"/>
          <w:szCs w:val="28"/>
          <w:rtl/>
        </w:rPr>
        <w:t xml:space="preserve"> التعرض للمسائل القانونية والتعويضات المالية الناجمة عن الشكاوى والممارسات غير الأخلاقية. هذا يمكن أن يؤدي إلى تقليل التكاليف القانونية وتحقيق استقرار مالي أكبر للشركة.</w:t>
      </w:r>
    </w:p>
    <w:p w14:paraId="713EF045"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5-3-1 أهمية ثقافية وأخلاقية:</w:t>
      </w:r>
    </w:p>
    <w:p w14:paraId="16947F2E" w14:textId="77777777" w:rsidR="0053280F" w:rsidRDefault="00000000">
      <w:pPr>
        <w:numPr>
          <w:ilvl w:val="0"/>
          <w:numId w:val="1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القيم الأخلاقية: تساهم الدراسة في تعزيز الوعي بأهمية القيم الأخلاقية في قطاع الأعمال وتحديدًا في قطاع المبيعات الدوائية. هذا يمكن أن يؤدي إلى تعزيز الثقافة الأخلاقية داخل الشركات وبين الأفراد العاملين فيها.</w:t>
      </w:r>
    </w:p>
    <w:p w14:paraId="59DFC1C7" w14:textId="77777777" w:rsidR="0053280F" w:rsidRDefault="00000000">
      <w:pPr>
        <w:numPr>
          <w:ilvl w:val="0"/>
          <w:numId w:val="1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إلهام السلوك الأخلاقي: من خلال تسليط الضوء على الفوائد العملية للسلوك الأخلاقي، يمكن للدراسة أن تلهم مندوبي المبيعات والعاملين في القطاع الصحي على تبني ممارسات أكثر نزاهة وشفافية.</w:t>
      </w:r>
    </w:p>
    <w:p w14:paraId="7819E6BA" w14:textId="77777777" w:rsidR="0053280F" w:rsidRDefault="00000000">
      <w:pPr>
        <w:numPr>
          <w:ilvl w:val="0"/>
          <w:numId w:val="1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بناء مجتمع مسؤول: الالتزام بالقيم الأخلاقية يعزز من بناء مجتمع مسؤول يعتمد على الشفافية والمصداقية في تعاملاته. هذا يساهم في تحسين جودة الحياة وزيادة الثقة بين الأفراد والمؤسسات.</w:t>
      </w:r>
    </w:p>
    <w:p w14:paraId="14B55BF1" w14:textId="77777777" w:rsidR="0053280F" w:rsidRDefault="00000000">
      <w:pPr>
        <w:numPr>
          <w:ilvl w:val="0"/>
          <w:numId w:val="13"/>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باختصار، تعتبر هذه الدراسة ذات أهمية كبيرة من مختلف الجوانب الأكاديمية </w:t>
      </w:r>
      <w:proofErr w:type="gramStart"/>
      <w:r>
        <w:rPr>
          <w:rFonts w:ascii="Sakkal Majalla" w:eastAsia="Sakkal Majalla" w:hAnsi="Sakkal Majalla" w:cs="Sakkal Majalla"/>
          <w:color w:val="000000"/>
          <w:sz w:val="28"/>
          <w:szCs w:val="28"/>
          <w:rtl/>
        </w:rPr>
        <w:t>والعملية</w:t>
      </w:r>
      <w:proofErr w:type="gramEnd"/>
      <w:r>
        <w:rPr>
          <w:rFonts w:ascii="Sakkal Majalla" w:eastAsia="Sakkal Majalla" w:hAnsi="Sakkal Majalla" w:cs="Sakkal Majalla"/>
          <w:color w:val="000000"/>
          <w:sz w:val="28"/>
          <w:szCs w:val="28"/>
          <w:rtl/>
        </w:rPr>
        <w:t xml:space="preserve"> والاجتماعية والاقتصادية والثقافية. من خلال تقديم فهم عميق وشامل للسلوك الأخلاقي لمندوبي المبيعات الدوائية ودوره في تحقيق رضا العملاء، يمكن لهذه الدراسة أن تساهم في تحسين ممارسات العمل في القطاع الدوائي وتعزيز الوعي بأهمية الالتزام بالقيم الأخلاقية.</w:t>
      </w:r>
    </w:p>
    <w:p w14:paraId="0C94F576" w14:textId="77777777" w:rsidR="0053280F" w:rsidRDefault="00000000">
      <w:pPr>
        <w:rPr>
          <w:rFonts w:ascii="Sakkal Majalla" w:eastAsia="Sakkal Majalla" w:hAnsi="Sakkal Majalla" w:cs="Sakkal Majalla"/>
          <w:sz w:val="32"/>
          <w:szCs w:val="32"/>
          <w:u w:val="single"/>
        </w:rPr>
      </w:pPr>
      <w:r>
        <w:rPr>
          <w:rFonts w:ascii="Sakkal Majalla" w:eastAsia="Sakkal Majalla" w:hAnsi="Sakkal Majalla" w:cs="Sakkal Majalla"/>
          <w:b/>
          <w:sz w:val="32"/>
          <w:szCs w:val="32"/>
          <w:u w:val="single"/>
          <w:rtl/>
        </w:rPr>
        <w:t>4-1أهداف الدراسة</w:t>
      </w:r>
      <w:r>
        <w:rPr>
          <w:rFonts w:ascii="Sakkal Majalla" w:eastAsia="Sakkal Majalla" w:hAnsi="Sakkal Majalla" w:cs="Sakkal Majalla"/>
          <w:sz w:val="32"/>
          <w:szCs w:val="32"/>
          <w:u w:val="single"/>
        </w:rPr>
        <w:t>:</w:t>
      </w:r>
    </w:p>
    <w:p w14:paraId="4999593A"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تتمثل أهداف هذه الدراسة في فهم وتقييم مدى إدراك السلوك الأخلاقي لمندوبي المبيعات الدوائية وتأثيره على تحقيق رضا العملاء في مدينة الرياض. تهدف الدراسة إلى استكشاف العلاقة بين السلوك الأخلاقي لمندوبي المبيعات ورضا العملاء، وتحديد العوامل المؤثرة على هذه العلاقة، وتقديم توصيات لتحسين الأداء الأخلاقي لمندوبي المبيعات. تتلخص أهداف الدراسة فيما يلي:</w:t>
      </w:r>
    </w:p>
    <w:p w14:paraId="1B00EA1A"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1-4-1. تحليل مدى إدراك مندوبي المبيعات الدوائية للسلوك الأخلاقي:</w:t>
      </w:r>
    </w:p>
    <w:p w14:paraId="0D21ADBB" w14:textId="77777777" w:rsidR="0053280F" w:rsidRDefault="00000000">
      <w:pPr>
        <w:numPr>
          <w:ilvl w:val="0"/>
          <w:numId w:val="1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قياس مستوى الوعي الأخلاقي: تقييم مدى معرفة مندوبي المبيعات بالمبادئ والقيم الأخلاقية التي يجب أن تحكم سلوكهم المهني، وتحديد مدى التزامهم بتلك المبادئ في تفاعلهم مع العملاء.</w:t>
      </w:r>
    </w:p>
    <w:p w14:paraId="6012A0F2" w14:textId="77777777" w:rsidR="0053280F" w:rsidRDefault="00000000">
      <w:pPr>
        <w:numPr>
          <w:ilvl w:val="0"/>
          <w:numId w:val="1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تحديد مصادر الوعي الأخلاقي: استكشاف العوامل التي تؤثر على مستوى الوعي الأخلاقي لدى مندوبي المبيعات، مثل التعليم، والتدريب، والثقافة التنظيمية، والخبرة العملية.</w:t>
      </w:r>
    </w:p>
    <w:p w14:paraId="45B53EBA" w14:textId="77777777" w:rsidR="0053280F" w:rsidRDefault="00000000">
      <w:pPr>
        <w:numPr>
          <w:ilvl w:val="0"/>
          <w:numId w:val="14"/>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مقارنة الوعي الأخلاقي: إجراء مقارنة بين مستويات الوعي الأخلاقي لمندوبي المبيعات في شركات دوائية مختلفة، لتحديد الفروقات المحتملة وأسبابها.</w:t>
      </w:r>
    </w:p>
    <w:p w14:paraId="5534451A"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2-4-1 استكشاف العوامل المؤثرة على السلوك الأخلاقي لمندوبي المبيعات:</w:t>
      </w:r>
    </w:p>
    <w:p w14:paraId="514BE6FD" w14:textId="77777777" w:rsidR="0053280F" w:rsidRDefault="00000000">
      <w:pPr>
        <w:numPr>
          <w:ilvl w:val="0"/>
          <w:numId w:val="15"/>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تحليل الثقافة التنظيمية: دراسة تأثير الثقافة التنظيمية للشركات الدوائية على السلوك الأخلاقي لمندوبي المبيعات، وكيفية تعزيز هذه الثقافة لدعم السلوكيات الأخلاقية.</w:t>
      </w:r>
    </w:p>
    <w:p w14:paraId="67E94B01" w14:textId="77777777" w:rsidR="0053280F" w:rsidRDefault="00000000">
      <w:pPr>
        <w:numPr>
          <w:ilvl w:val="0"/>
          <w:numId w:val="15"/>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تقييم برامج التدريب: تقييم فعالية برامج التدريب التي تقدمها الشركات لمندوبي المبيعات في تعزيز السلوك الأخلاقي، واقتراح تحسينات لهذه البرامج.</w:t>
      </w:r>
    </w:p>
    <w:p w14:paraId="7BEF500F" w14:textId="77777777" w:rsidR="0053280F" w:rsidRDefault="00000000">
      <w:pPr>
        <w:numPr>
          <w:ilvl w:val="0"/>
          <w:numId w:val="15"/>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دراسة السياسات التحفيزية: تحليل تأثير السياسات التحفيزية والمكافآت على السلوك الأخلاقي لمندوبي المبيعات، وتحديد ما إذا كانت هذه السياسات تشجع على الالتزام بالأخلاقيات المهنية.</w:t>
      </w:r>
    </w:p>
    <w:p w14:paraId="26DF4277" w14:textId="77777777" w:rsidR="0053280F" w:rsidRDefault="00000000">
      <w:pPr>
        <w:ind w:left="12"/>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3-4-1 تحديد تأثير السلوك الأخلاقي على رضا العملاء:</w:t>
      </w:r>
    </w:p>
    <w:p w14:paraId="5E05A22D" w14:textId="77777777" w:rsidR="0053280F" w:rsidRDefault="00000000">
      <w:pPr>
        <w:numPr>
          <w:ilvl w:val="0"/>
          <w:numId w:val="15"/>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قياس رضا العملاء: تقييم مدى رضا العملاء عن الخدمات المقدمة من قبل مندوبي المبيعات الدوائية، وتحديد العوامل التي تساهم في زيادة هذا الرضا.</w:t>
      </w:r>
    </w:p>
    <w:p w14:paraId="192B751D" w14:textId="77777777" w:rsidR="0053280F" w:rsidRDefault="00000000">
      <w:pPr>
        <w:numPr>
          <w:ilvl w:val="0"/>
          <w:numId w:val="15"/>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تحليل تأثير السلوك الأخلاقي: دراسة العلاقة بين السلوك الأخلاقي لمندوبي المبيعات ومستوى رضا العملاء، وتحديد مدى تأثير الالتزام بالأخلاقيات المهنية على تجربة العملاء وثقتهم في الشركات الدوائية.</w:t>
      </w:r>
    </w:p>
    <w:p w14:paraId="33388811" w14:textId="77777777" w:rsidR="0053280F" w:rsidRDefault="00000000">
      <w:pPr>
        <w:numPr>
          <w:ilvl w:val="0"/>
          <w:numId w:val="15"/>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استكشاف الآثار السلبية للسلوك غير الأخلاقي: تحليل الآثار السلبية للسلوك غير الأخلاقي على رضا العملاء وثقتهم، وتحديد التداعيات المحتملة لهذه السلوكيات على سمعة الشركات وأدائها المالي.</w:t>
      </w:r>
    </w:p>
    <w:p w14:paraId="1AC8C64D"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4-4-1 تقديم توصيات لتحسين السلوك الأخلاقي ورضا العملاء:</w:t>
      </w:r>
    </w:p>
    <w:p w14:paraId="236C2E73" w14:textId="77777777" w:rsidR="0053280F" w:rsidRDefault="00000000">
      <w:pPr>
        <w:numPr>
          <w:ilvl w:val="0"/>
          <w:numId w:val="16"/>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تطوير سياسات أخلاقية: تقديم توصيات للشركات الدوائية لتطوير سياسات وأطر عمل تعزز من الالتزام بالسلوك الأخلاقي بين مندوبي المبيعات، وتحديد الإجراءات اللازمة لتحقيق ذلك.</w:t>
      </w:r>
    </w:p>
    <w:p w14:paraId="083EA748" w14:textId="77777777" w:rsidR="0053280F" w:rsidRDefault="00000000">
      <w:pPr>
        <w:numPr>
          <w:ilvl w:val="0"/>
          <w:numId w:val="16"/>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تصميم برامج تدريبية: اقتراح تصميم برامج تدريبية فعالة تهدف إلى تعزيز الوعي الأخلاقي وتطوير المهارات الأخلاقية لمندوبي المبيعات، مع التركيز على الحالات العملية والتحديات الواقعية التي </w:t>
      </w:r>
      <w:proofErr w:type="spellStart"/>
      <w:r>
        <w:rPr>
          <w:rFonts w:ascii="Sakkal Majalla" w:eastAsia="Sakkal Majalla" w:hAnsi="Sakkal Majalla" w:cs="Sakkal Majalla"/>
          <w:color w:val="000000"/>
          <w:sz w:val="28"/>
          <w:szCs w:val="28"/>
          <w:rtl/>
        </w:rPr>
        <w:t>يواجهونها</w:t>
      </w:r>
      <w:proofErr w:type="spellEnd"/>
      <w:r>
        <w:rPr>
          <w:rFonts w:ascii="Sakkal Majalla" w:eastAsia="Sakkal Majalla" w:hAnsi="Sakkal Majalla" w:cs="Sakkal Majalla"/>
          <w:color w:val="000000"/>
          <w:sz w:val="28"/>
          <w:szCs w:val="28"/>
          <w:rtl/>
        </w:rPr>
        <w:t>.</w:t>
      </w:r>
    </w:p>
    <w:p w14:paraId="66A41CCB" w14:textId="77777777" w:rsidR="0053280F" w:rsidRDefault="00000000">
      <w:pPr>
        <w:numPr>
          <w:ilvl w:val="0"/>
          <w:numId w:val="16"/>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بيئة العمل: تقديم توصيات لتحسين بيئة العمل والثقافة التنظيمية لدعم السلوك الأخلاقي، من خلال تعزيز قيم النزاهة والشفافية والمسؤولية الاجتماعية.</w:t>
      </w:r>
    </w:p>
    <w:p w14:paraId="40F174F5" w14:textId="77777777" w:rsidR="0053280F" w:rsidRDefault="0053280F">
      <w:pPr>
        <w:pBdr>
          <w:top w:val="nil"/>
          <w:left w:val="nil"/>
          <w:bottom w:val="nil"/>
          <w:right w:val="nil"/>
          <w:between w:val="nil"/>
        </w:pBdr>
        <w:ind w:left="720"/>
        <w:jc w:val="both"/>
        <w:rPr>
          <w:rFonts w:ascii="Sakkal Majalla" w:eastAsia="Sakkal Majalla" w:hAnsi="Sakkal Majalla" w:cs="Sakkal Majalla"/>
          <w:color w:val="000000"/>
          <w:sz w:val="28"/>
          <w:szCs w:val="28"/>
        </w:rPr>
      </w:pPr>
    </w:p>
    <w:p w14:paraId="0A20B359"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5-4-1 إبراز الفوائد الاقتصادية والاجتماعية للسلوك الأخلاقي:</w:t>
      </w:r>
    </w:p>
    <w:p w14:paraId="238D16BB" w14:textId="77777777" w:rsidR="0053280F" w:rsidRDefault="00000000">
      <w:pPr>
        <w:numPr>
          <w:ilvl w:val="0"/>
          <w:numId w:val="17"/>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تحليل الفوائد الاقتصادية: دراسة الفوائد الاقتصادية للشركات الدوائية التي تلتزم بالسلوك الأخلاقي، مثل زيادة ولاء العملاء، وتحسين سمعة الشركة، وتقليل التكاليف القانونية المرتبطة بالنزاعات.</w:t>
      </w:r>
    </w:p>
    <w:p w14:paraId="76ADBCA7" w14:textId="77777777" w:rsidR="0053280F" w:rsidRDefault="00000000">
      <w:pPr>
        <w:numPr>
          <w:ilvl w:val="0"/>
          <w:numId w:val="17"/>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تسليط الضوء على الفوائد الاجتماعية: إبراز الفوائد الاجتماعية للسلوك الأخلاقي، مثل تعزيز الثقة بين المجتمع والشركات الدوائية، وتحسين مستوى الرعاية الصحية، وحماية حقوق المستهلكين.</w:t>
      </w:r>
    </w:p>
    <w:p w14:paraId="022B3FC5" w14:textId="77777777" w:rsidR="0053280F" w:rsidRDefault="00000000">
      <w:pPr>
        <w:numPr>
          <w:ilvl w:val="0"/>
          <w:numId w:val="17"/>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المسؤولية الاجتماعية: تقديم توصيات لتعزيز دور الشركات الدوائية في المسؤولية الاجتماعية، من خلال الالتزام بالقيم الأخلاقية وتبني ممارسات تجارية مسؤولة ومستدامة.</w:t>
      </w:r>
    </w:p>
    <w:p w14:paraId="503A07A9"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6-4-1 دعم السياسات العامة والتنظيمية:</w:t>
      </w:r>
    </w:p>
    <w:p w14:paraId="5D44C6D8" w14:textId="77777777" w:rsidR="0053280F" w:rsidRDefault="00000000">
      <w:pPr>
        <w:numPr>
          <w:ilvl w:val="0"/>
          <w:numId w:val="18"/>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تقديم إرشادات للسياسات العامة: تقديم توصيات للجهات التنظيمية والمشرعين لتطوير سياسات وقوانين تدعم السلوك الأخلاقي في قطاع المبيعات الدوائية، وتعزز من شفافية ومصداقية هذا القطاع.</w:t>
      </w:r>
    </w:p>
    <w:p w14:paraId="328D4541" w14:textId="77777777" w:rsidR="0053280F" w:rsidRDefault="00000000">
      <w:pPr>
        <w:numPr>
          <w:ilvl w:val="0"/>
          <w:numId w:val="18"/>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الرقابة والمساءلة: اقتراح آليات رقابة ومساءلة فعالة لضمان الالتزام بالسلوك الأخلاقي من قبل مندوبي المبيعات، وتحديد العقوبات المناسبة للمخالفين.</w:t>
      </w:r>
    </w:p>
    <w:p w14:paraId="70A6A0F5" w14:textId="77777777" w:rsidR="0053280F" w:rsidRDefault="00000000">
      <w:pPr>
        <w:numPr>
          <w:ilvl w:val="0"/>
          <w:numId w:val="18"/>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توعية المجتمع: تقديم استراتيجيات لتوعية المجتمع بأهمية السلوك الأخلاقي في قطاع المبيعات الدوائية، وتعزيز دور المستهلكين في مراقبة وتقييم ممارسات الشركات الدوائية.</w:t>
      </w:r>
    </w:p>
    <w:p w14:paraId="4379C8B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7-4-1. توجيه الأبحاث المستقبلية:</w:t>
      </w:r>
    </w:p>
    <w:p w14:paraId="32171709" w14:textId="77777777" w:rsidR="0053280F" w:rsidRDefault="00000000">
      <w:pPr>
        <w:numPr>
          <w:ilvl w:val="0"/>
          <w:numId w:val="19"/>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تحديد الفجوات البحثية: تسليط الضوء على الفجوات البحثية التي تحتاج إلى مزيد من الاستكشاف والدراسة في مجال السلوك الأخلاقي ورضا العملاء في قطاع المبيعات الدوائية.</w:t>
      </w:r>
    </w:p>
    <w:p w14:paraId="3ADB9155" w14:textId="77777777" w:rsidR="0053280F" w:rsidRDefault="00000000">
      <w:pPr>
        <w:numPr>
          <w:ilvl w:val="0"/>
          <w:numId w:val="19"/>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2.اقتراح مواضيع بحثية: تقديم مقترحات لمواضيع بحثية مستقبلية تستند إلى نتائج هذه الدراسة، وتوجيه الباحثين نحو مجالات جديدة تتطلب المزيد من التحليل والتطوير.</w:t>
      </w:r>
    </w:p>
    <w:p w14:paraId="14633449" w14:textId="77777777" w:rsidR="0053280F" w:rsidRDefault="00000000">
      <w:pPr>
        <w:numPr>
          <w:ilvl w:val="0"/>
          <w:numId w:val="19"/>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التعاون الأكاديمي: تشجيع التعاون بين الأكاديميين والممارسين في قطاع المبيعات الدوائية لتبادل المعرفة والخبرات، وتطوير أبحاث مشتركة تعزز من الفهم الشامل للسلوك الأخلاقي ورضا العملاء.</w:t>
      </w:r>
    </w:p>
    <w:p w14:paraId="3CD99628" w14:textId="77777777" w:rsidR="0053280F" w:rsidRDefault="00000000">
      <w:pPr>
        <w:jc w:val="both"/>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الخلاصة  :</w:t>
      </w:r>
      <w:proofErr w:type="gramEnd"/>
      <w:r>
        <w:rPr>
          <w:rFonts w:ascii="Sakkal Majalla" w:eastAsia="Sakkal Majalla" w:hAnsi="Sakkal Majalla" w:cs="Sakkal Majalla"/>
          <w:sz w:val="28"/>
          <w:szCs w:val="28"/>
          <w:rtl/>
        </w:rPr>
        <w:t xml:space="preserve"> تسعى هذه الدراسة إلى تقديم رؤية شاملة ومعمقة حول السلوك الأخلاقي لمندوبي المبيعات الدوائية وتأثيره على رضا العملاء في مدينة الرياض. من خلال تحقيق الأهداف الموضحة أعلاه، تأمل الدراسة في تقديم مساهمات نظرية وعملية تساعد في تحسين ممارسات العمل في القطاع الدوائي وتعزيز الوعي بأهمية الالتزام بالقيم الأخلاقية.      </w:t>
      </w:r>
    </w:p>
    <w:p w14:paraId="02625ADF" w14:textId="77777777" w:rsidR="0053280F" w:rsidRDefault="00000000">
      <w:pPr>
        <w:jc w:val="both"/>
        <w:rPr>
          <w:rFonts w:ascii="Sakkal Majalla" w:eastAsia="Sakkal Majalla" w:hAnsi="Sakkal Majalla" w:cs="Sakkal Majalla"/>
          <w:sz w:val="32"/>
          <w:szCs w:val="32"/>
          <w:u w:val="single"/>
        </w:rPr>
      </w:pPr>
      <w:r>
        <w:rPr>
          <w:rFonts w:ascii="Sakkal Majalla" w:eastAsia="Sakkal Majalla" w:hAnsi="Sakkal Majalla" w:cs="Sakkal Majalla"/>
          <w:sz w:val="32"/>
          <w:szCs w:val="32"/>
          <w:u w:val="single"/>
          <w:rtl/>
        </w:rPr>
        <w:t>5-1 تساؤلات الدراسة:</w:t>
      </w:r>
    </w:p>
    <w:p w14:paraId="1244C46D"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تسعى هذه الدراسة إلى استكشاف وفهم مدى إدراك السلوك الأخلاقي لمندوبي المبيعات الدوائية ودوره في تحقيق رضا العملاء في مدينة الرياض. من خلال صياغة تساؤلات الدراسة بشكل دقيق وشامل، يمكن توجيه البحث نحو الإجابة على القضايا الرئيسة وتحليل الجوانب المختلفة للموضوع. فيما يلي تساؤلات الدراسة بتفصيل طويل:</w:t>
      </w:r>
    </w:p>
    <w:p w14:paraId="733051E7"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1-5-1 ما مدى وعي مندوبي المبيعات الدوائية بالقيم والمبادئ الأخلاقية في مدينة الرياض؟</w:t>
      </w:r>
    </w:p>
    <w:p w14:paraId="1FC306A0" w14:textId="77777777" w:rsidR="0053280F" w:rsidRDefault="00000000">
      <w:pPr>
        <w:numPr>
          <w:ilvl w:val="0"/>
          <w:numId w:val="2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هو مستوى المعرفة لدى مندوبي المبيعات الدوائية بالقيم والمبادئ الأخلاقية التي يجب أن تحكم سلوكهم المهني؟</w:t>
      </w:r>
    </w:p>
    <w:p w14:paraId="17E1FDC5" w14:textId="77777777" w:rsidR="0053280F" w:rsidRDefault="00000000">
      <w:pPr>
        <w:numPr>
          <w:ilvl w:val="0"/>
          <w:numId w:val="24"/>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ينعكس هذا الوعي في ممارساتهم اليومية وتفاعلهم مع العملاء؟</w:t>
      </w:r>
    </w:p>
    <w:p w14:paraId="53D139A5"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2-5-1 ما هي المصادر الرئيسة التي يستمد منها مندوبي المبيعات وعيهم بالقيم الأخلاقية، مثل التعليم الأكاديمي، التدريب المهني، والسياسات التنظيمية للشركات؟</w:t>
      </w:r>
    </w:p>
    <w:p w14:paraId="1C9D48EF" w14:textId="77777777" w:rsidR="0053280F" w:rsidRDefault="00000000">
      <w:pPr>
        <w:numPr>
          <w:ilvl w:val="0"/>
          <w:numId w:val="7"/>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العوامل المؤثرة على السلوك الأخلاقي لمندوبي المبيعات الدوائية في مدينة الرياض؟</w:t>
      </w:r>
    </w:p>
    <w:p w14:paraId="5903B211" w14:textId="77777777" w:rsidR="0053280F" w:rsidRDefault="00000000">
      <w:pPr>
        <w:numPr>
          <w:ilvl w:val="0"/>
          <w:numId w:val="7"/>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تؤثر الثقافة التنظيمية للشركات الدوائية على سلوك مندوبي المبيعات من الناحية الأخلاقية؟</w:t>
      </w:r>
    </w:p>
    <w:p w14:paraId="7DD32DAF" w14:textId="77777777" w:rsidR="0053280F" w:rsidRDefault="00000000">
      <w:pPr>
        <w:numPr>
          <w:ilvl w:val="0"/>
          <w:numId w:val="25"/>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هو دور برامج التدريب المهني في تعزيز السلوك الأخلاقي بين مندوبي المبيعات؟</w:t>
      </w:r>
    </w:p>
    <w:p w14:paraId="298C87EA" w14:textId="77777777" w:rsidR="0053280F" w:rsidRDefault="00000000">
      <w:pPr>
        <w:numPr>
          <w:ilvl w:val="0"/>
          <w:numId w:val="25"/>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تؤثر السياسات التحفيزية والمكافآت على الالتزام بالسلوك الأخلاقي لمندوبي المبيعات؟</w:t>
      </w:r>
    </w:p>
    <w:p w14:paraId="0F46E0DF" w14:textId="77777777" w:rsidR="0053280F" w:rsidRDefault="00000000">
      <w:pPr>
        <w:numPr>
          <w:ilvl w:val="0"/>
          <w:numId w:val="25"/>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هي التحديات التي </w:t>
      </w:r>
      <w:proofErr w:type="spellStart"/>
      <w:r>
        <w:rPr>
          <w:rFonts w:ascii="Sakkal Majalla" w:eastAsia="Sakkal Majalla" w:hAnsi="Sakkal Majalla" w:cs="Sakkal Majalla"/>
          <w:color w:val="000000"/>
          <w:sz w:val="28"/>
          <w:szCs w:val="28"/>
          <w:rtl/>
        </w:rPr>
        <w:t>يواجهها</w:t>
      </w:r>
      <w:proofErr w:type="spellEnd"/>
      <w:r>
        <w:rPr>
          <w:rFonts w:ascii="Sakkal Majalla" w:eastAsia="Sakkal Majalla" w:hAnsi="Sakkal Majalla" w:cs="Sakkal Majalla"/>
          <w:color w:val="000000"/>
          <w:sz w:val="28"/>
          <w:szCs w:val="28"/>
          <w:rtl/>
        </w:rPr>
        <w:t xml:space="preserve"> مندوبي المبيعات في تطبيق السلوك الأخلاقي في ظل الضغوط التجارية والمنافسة في السوق؟</w:t>
      </w:r>
    </w:p>
    <w:p w14:paraId="2D2D7BB7"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3-5-1 ما مدى تأثير السلوك الأخلاقي لمندوبي المبيعات الدوائية على رضا العملاء في مدينة الرياض؟</w:t>
      </w:r>
    </w:p>
    <w:p w14:paraId="44EFF7DE" w14:textId="77777777" w:rsidR="0053280F" w:rsidRDefault="00000000">
      <w:pPr>
        <w:numPr>
          <w:ilvl w:val="0"/>
          <w:numId w:val="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ينعكس السلوك الأخلاقي لمندوبي المبيعات على مستوى رضا العملاء؟</w:t>
      </w:r>
    </w:p>
    <w:p w14:paraId="4504D810" w14:textId="77777777" w:rsidR="0053280F" w:rsidRDefault="00000000">
      <w:pPr>
        <w:numPr>
          <w:ilvl w:val="0"/>
          <w:numId w:val="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العوامل الأخلاقية الأكثر تأثيرًا في تعزيز رضا العملاء، مثل الصدق، الشفافية، النزاهة، والاحترام؟</w:t>
      </w:r>
    </w:p>
    <w:p w14:paraId="65E1C48A" w14:textId="77777777" w:rsidR="0053280F" w:rsidRDefault="00000000">
      <w:pPr>
        <w:numPr>
          <w:ilvl w:val="0"/>
          <w:numId w:val="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يؤثر السلوك غير الأخلاقي على رضا العملاء وثقتهم في الشركات الدوائية؟</w:t>
      </w:r>
    </w:p>
    <w:p w14:paraId="213DBD19" w14:textId="77777777" w:rsidR="0053280F" w:rsidRDefault="00000000">
      <w:pPr>
        <w:numPr>
          <w:ilvl w:val="0"/>
          <w:numId w:val="1"/>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هل هناك فروق في تأثير السلوك الأخلاقي على رضا العملاء بين الشركات الدوائية المختلفة؟</w:t>
      </w:r>
    </w:p>
    <w:p w14:paraId="588C2F30"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4-5-1 ما هي الآثار الاقتصادية والاجتماعية للسلوك الأخلاقي لمندوبي المبيعات الدوائية على الشركات والعملاء في مدينة الرياض؟</w:t>
      </w:r>
    </w:p>
    <w:p w14:paraId="14FB2CBE" w14:textId="77777777" w:rsidR="0053280F" w:rsidRDefault="00000000">
      <w:pPr>
        <w:numPr>
          <w:ilvl w:val="0"/>
          <w:numId w:val="12"/>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يساهم السلوك الأخلاقي في تحسين سمعة الشركات الدوائية وزيادة ولاء العملاء؟</w:t>
      </w:r>
    </w:p>
    <w:p w14:paraId="02F02282" w14:textId="77777777" w:rsidR="0053280F" w:rsidRDefault="00000000">
      <w:pPr>
        <w:numPr>
          <w:ilvl w:val="0"/>
          <w:numId w:val="12"/>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هو التأثير الاقتصادي لالتزام الشركات الدوائية بالسلوك الأخلاقي من حيث زيادة المبيعات وتقليل التكاليف القانونية؟</w:t>
      </w:r>
    </w:p>
    <w:p w14:paraId="51689284" w14:textId="77777777" w:rsidR="0053280F" w:rsidRDefault="00000000">
      <w:pPr>
        <w:numPr>
          <w:ilvl w:val="0"/>
          <w:numId w:val="12"/>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يعزز السلوك الأخلاقي من الثقة بين المجتمع والشركات الدوائية، وما هي الفوائد الاجتماعية المترتبة على ذلك؟</w:t>
      </w:r>
    </w:p>
    <w:p w14:paraId="33C9C220" w14:textId="77777777" w:rsidR="0053280F" w:rsidRDefault="00000000">
      <w:pPr>
        <w:numPr>
          <w:ilvl w:val="0"/>
          <w:numId w:val="12"/>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الأثار السلبية للسلوك غير الأخلاقي على الشركات الدوائية من ناحية التكاليف القانونية، فقدان العملاء، وتدهور السمعة؟</w:t>
      </w:r>
    </w:p>
    <w:p w14:paraId="5E290CE1"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5-5-1 ما هي السياسات والإجراءات التي يمكن أن تتبناها الشركات الدوائية لتعزيز السلوك الأخلاقي لمندوبي المبيعات في مدينة الرياض؟</w:t>
      </w:r>
    </w:p>
    <w:p w14:paraId="67E009F9" w14:textId="77777777" w:rsidR="0053280F" w:rsidRDefault="00000000">
      <w:pPr>
        <w:numPr>
          <w:ilvl w:val="0"/>
          <w:numId w:val="2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السياسات التنظيمية الفعالة التي يمكن أن تضعها الشركات لتعزيز الالتزام بالقيم الأخلاقية؟</w:t>
      </w:r>
    </w:p>
    <w:p w14:paraId="18EB876D" w14:textId="77777777" w:rsidR="0053280F" w:rsidRDefault="00000000">
      <w:pPr>
        <w:numPr>
          <w:ilvl w:val="0"/>
          <w:numId w:val="2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يمكن تصميم برامج تدريبية فعالة لتطوير وعي ومهارات مندوبي المبيعات في مجال الأخلاقيات المهنية؟</w:t>
      </w:r>
    </w:p>
    <w:p w14:paraId="1EB71EA4" w14:textId="77777777" w:rsidR="0053280F" w:rsidRDefault="00000000">
      <w:pPr>
        <w:numPr>
          <w:ilvl w:val="0"/>
          <w:numId w:val="2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الإجراءات التحفيزية التي يمكن أن تتبناها الشركات لدعم السلوك الأخلاقي بين مندوبي المبيعات؟</w:t>
      </w:r>
    </w:p>
    <w:p w14:paraId="721F3C56" w14:textId="77777777" w:rsidR="0053280F" w:rsidRDefault="00000000">
      <w:pPr>
        <w:numPr>
          <w:ilvl w:val="0"/>
          <w:numId w:val="21"/>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يمكن للشركات الدوائية تعزيز ثقافة النزاهة والشفافية داخل بيئة العمل؟</w:t>
      </w:r>
    </w:p>
    <w:p w14:paraId="335AA960"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6-5-1 كيف يمكن تعزيز المسؤولية الاجتماعية للشركات الدوائية من خلال الالتزام بالقيم الأخلاقية؟</w:t>
      </w:r>
    </w:p>
    <w:p w14:paraId="3820A4B6" w14:textId="77777777" w:rsidR="0053280F" w:rsidRDefault="00000000">
      <w:pPr>
        <w:numPr>
          <w:ilvl w:val="0"/>
          <w:numId w:val="22"/>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هو دور الشركات الدوائية في تعزيز المسؤولية الاجتماعية من خلال الالتزام بالسلوك الأخلاقي؟</w:t>
      </w:r>
    </w:p>
    <w:p w14:paraId="575BB5FA" w14:textId="77777777" w:rsidR="0053280F" w:rsidRDefault="00000000">
      <w:pPr>
        <w:numPr>
          <w:ilvl w:val="0"/>
          <w:numId w:val="22"/>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يمكن للشركات الدوائية أن تساهم في توعية المجتمع بأهمية القيم الأخلاقية في قطاع الرعاية الصحية؟</w:t>
      </w:r>
    </w:p>
    <w:p w14:paraId="74612C2E" w14:textId="77777777" w:rsidR="0053280F" w:rsidRDefault="00000000">
      <w:pPr>
        <w:numPr>
          <w:ilvl w:val="0"/>
          <w:numId w:val="22"/>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الاستراتيجيات التي يمكن أن تتبناها الشركات لتعزيز شراكاتها مع المجتمع وتعزيز المسؤولية الاجتماعية؟</w:t>
      </w:r>
    </w:p>
    <w:p w14:paraId="4EE8E449" w14:textId="77777777" w:rsidR="0053280F" w:rsidRDefault="00000000">
      <w:pPr>
        <w:numPr>
          <w:ilvl w:val="0"/>
          <w:numId w:val="22"/>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كيف يمكن للشركات أن تقيم تأثير ممارساتها الأخلاقية على المجتمع والعملاء، وما هي الآليات المتبعة في ذلك؟</w:t>
      </w:r>
    </w:p>
    <w:p w14:paraId="578A9CDC"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7-5-1 ما هي الفجوات البحثية التي تحتاج إلى مزيد من الاستكشاف في مجال السلوك الأخلاقي لمندوبي المبيعات الدوائية؟</w:t>
      </w:r>
    </w:p>
    <w:p w14:paraId="7BB083AD" w14:textId="77777777" w:rsidR="0053280F" w:rsidRDefault="00000000">
      <w:pPr>
        <w:numPr>
          <w:ilvl w:val="0"/>
          <w:numId w:val="2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الفجوات المعرفية الحالية في الدراسات المتعلقة بالسلوك الأخلاقي لمندوبي المبيعات الدوائية؟</w:t>
      </w:r>
    </w:p>
    <w:p w14:paraId="3DB8894C" w14:textId="77777777" w:rsidR="0053280F" w:rsidRDefault="00000000">
      <w:pPr>
        <w:numPr>
          <w:ilvl w:val="0"/>
          <w:numId w:val="2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المواضيع البحثية المستقبلية التي يمكن أن تسهم في فهم أعمق للسلوك الأخلاقي ورضا العملاء في قطاع المبيعات الدوائية؟</w:t>
      </w:r>
    </w:p>
    <w:p w14:paraId="6B77EF6A" w14:textId="77777777" w:rsidR="0053280F" w:rsidRDefault="00000000">
      <w:pPr>
        <w:numPr>
          <w:ilvl w:val="0"/>
          <w:numId w:val="23"/>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يمكن تعزيز التعاون بين الباحثين والممارسين لتطوير أبحاث مشتركة تسهم في تحسين الممارسات الأخلاقية في هذا القطاع؟</w:t>
      </w:r>
    </w:p>
    <w:p w14:paraId="7328A84C"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الخلاصة:</w:t>
      </w:r>
    </w:p>
    <w:p w14:paraId="79CD4FE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تسعى هذه الدراسة إلى الإجابة على هذه التساؤلات بهدف تقديم فهم شامل وعميق للسلوك الأخلاقي لمندوبي المبيعات الدوائية وتأثيره على رضا العملاء في مدينة الرياض. من خلال تحليل العوامل المؤثرة واستكشاف الأثار الاقتصادية والاجتماعية للسلوك الأخلاقي، وتقديم توصيات عملية للشركات الدوائية، تأمل الدراسة في تعزيز الوعي بأهمية الالتزام بالقيم الأخلاقية وتحسين ممارسات العمل في هذا القطاع </w:t>
      </w:r>
      <w:proofErr w:type="gramStart"/>
      <w:r>
        <w:rPr>
          <w:rFonts w:ascii="Sakkal Majalla" w:eastAsia="Sakkal Majalla" w:hAnsi="Sakkal Majalla" w:cs="Sakkal Majalla"/>
          <w:sz w:val="28"/>
          <w:szCs w:val="28"/>
          <w:rtl/>
        </w:rPr>
        <w:t>الحيوي  .</w:t>
      </w:r>
      <w:proofErr w:type="gramEnd"/>
    </w:p>
    <w:p w14:paraId="54808C6B" w14:textId="77777777" w:rsidR="0053280F" w:rsidRDefault="0053280F">
      <w:pPr>
        <w:jc w:val="both"/>
        <w:rPr>
          <w:rFonts w:ascii="Sakkal Majalla" w:eastAsia="Sakkal Majalla" w:hAnsi="Sakkal Majalla" w:cs="Sakkal Majalla"/>
          <w:sz w:val="28"/>
          <w:szCs w:val="28"/>
        </w:rPr>
      </w:pPr>
    </w:p>
    <w:p w14:paraId="6297C3CE" w14:textId="77777777" w:rsidR="0053280F" w:rsidRDefault="00000000">
      <w:pPr>
        <w:jc w:val="both"/>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6-1 فروض الدراسة:</w:t>
      </w:r>
    </w:p>
    <w:p w14:paraId="733F94FE"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تعتمد هذه الدراسة على مجموعة من الفروض التي تهدف إلى استكشاف العلاقة بين السلوك الأخلاقي لمندوبي المبيعات الدوائية ورضا العملاء في مدينة الرياض. هذه الفروض تساعد في توجيه البحث والتحليل للوصول إلى نتائج دقيقة وشاملة. تتضمن فروض الدراسة ما يلي:</w:t>
      </w:r>
    </w:p>
    <w:p w14:paraId="6943C856"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1-6-1 فرضية تأثير الوعي الأخلاقي على سلوك مندوبي المبيعات الدوائية:</w:t>
      </w:r>
    </w:p>
    <w:p w14:paraId="68697304" w14:textId="77777777" w:rsidR="0053280F" w:rsidRDefault="00000000">
      <w:pPr>
        <w:numPr>
          <w:ilvl w:val="0"/>
          <w:numId w:val="26"/>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الأولى: يوجد علاقة إيجابية بين مستوى وعي مندوبي المبيعات الدوائية بالقيم والمبادئ الأخلاقية وبين التزامهم بالسلوكيات الأخلاقية في تعاملاتهم مع العملاء.</w:t>
      </w:r>
    </w:p>
    <w:p w14:paraId="306E503F" w14:textId="77777777" w:rsidR="0053280F" w:rsidRDefault="00000000">
      <w:pPr>
        <w:numPr>
          <w:ilvl w:val="0"/>
          <w:numId w:val="26"/>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الثانية: تلعب برامج التدريب المهني دوراً مهماً في تعزيز الوعي الأخلاقي لمندوبي المبيعات الدوائية.</w:t>
      </w:r>
    </w:p>
    <w:p w14:paraId="13095B07" w14:textId="77777777" w:rsidR="0053280F" w:rsidRDefault="00000000">
      <w:pPr>
        <w:numPr>
          <w:ilvl w:val="0"/>
          <w:numId w:val="26"/>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الثالثة: تختلف مستويات الوعي الأخلاقي بين مندوبي المبيعات بناءً على التعليم الأكاديمي والخبرة العملية.</w:t>
      </w:r>
    </w:p>
    <w:p w14:paraId="68F5E2B9"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2-6-1 فرضية تأثير الثقافة التنظيمية والسياسات التحفيزية على السلوك الأخلاقي:</w:t>
      </w:r>
    </w:p>
    <w:p w14:paraId="3C07C27A" w14:textId="77777777" w:rsidR="0053280F" w:rsidRDefault="00000000">
      <w:pPr>
        <w:numPr>
          <w:ilvl w:val="0"/>
          <w:numId w:val="27"/>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الرابعة: تؤثر الثقافة التنظيمية للشركات الدوائية بشكل كبير على السلوك الأخلاقي لمندوبي المبيعات.</w:t>
      </w:r>
    </w:p>
    <w:p w14:paraId="10BC920C" w14:textId="77777777" w:rsidR="0053280F" w:rsidRDefault="00000000">
      <w:pPr>
        <w:numPr>
          <w:ilvl w:val="0"/>
          <w:numId w:val="27"/>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الفرضية الخامسة: يوجد علاقة إيجابية بين السياسات التحفيزية التي تتبعها الشركات الدوائية وبين التزام مندوبي المبيعات بالسلوك الأخلاقي.</w:t>
      </w:r>
    </w:p>
    <w:p w14:paraId="2D3B9407" w14:textId="77777777" w:rsidR="0053280F" w:rsidRDefault="00000000">
      <w:pPr>
        <w:numPr>
          <w:ilvl w:val="0"/>
          <w:numId w:val="27"/>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السادسة: تعتبر بيئة العمل الداعمة والمحفزة أحد العوامل الرئيسة لتعزيز السلوك الأخلاقي بين مندوبي المبيعات.</w:t>
      </w:r>
    </w:p>
    <w:p w14:paraId="61AA96D3"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3-6-1. فرضية تأثير السلوك الأخلاقي على رضا العملاء:</w:t>
      </w:r>
    </w:p>
    <w:p w14:paraId="68690506" w14:textId="77777777" w:rsidR="0053280F" w:rsidRDefault="00000000">
      <w:pPr>
        <w:numPr>
          <w:ilvl w:val="0"/>
          <w:numId w:val="2"/>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السابعة: يوجد تأثير إيجابي كبير للسلوك الأخلاقي لمندوبي المبيعات الدوائية على مستوى رضا العملاء في مدينة الرياض.</w:t>
      </w:r>
    </w:p>
    <w:p w14:paraId="1FF2B85C" w14:textId="77777777" w:rsidR="0053280F" w:rsidRDefault="00000000">
      <w:pPr>
        <w:numPr>
          <w:ilvl w:val="0"/>
          <w:numId w:val="2"/>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الثامنة: يعتبر الصدق والشفافية في التعاملات من أهم العوامل الأخلاقية التي تؤثر على رضا العملاء.</w:t>
      </w:r>
    </w:p>
    <w:p w14:paraId="3D975A98" w14:textId="77777777" w:rsidR="0053280F" w:rsidRDefault="00000000">
      <w:pPr>
        <w:numPr>
          <w:ilvl w:val="0"/>
          <w:numId w:val="2"/>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التاسعة: يؤدي السلوك غير الأخلاقي لمندوبي المبيعات إلى انخفاض مستوى رضا العملاء وثقتهم في الشركات الدوائية.</w:t>
      </w:r>
    </w:p>
    <w:p w14:paraId="727B4365"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4-6-1 فرضية التأثيرات الاقتصادية والاجتماعية للسلوك الأخلاقي:</w:t>
      </w:r>
    </w:p>
    <w:p w14:paraId="7DD57326" w14:textId="77777777" w:rsidR="0053280F" w:rsidRDefault="00000000">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العاشرة: الالتزام بالسلوك الأخلاقي من قبل مندوبي المبيعات يؤدي إلى تحسين سمعة الشركات الدوائية وزيادة ولاء العملاء.</w:t>
      </w:r>
    </w:p>
    <w:p w14:paraId="00AF6395" w14:textId="77777777" w:rsidR="0053280F" w:rsidRDefault="00000000">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الحادية عشرة: توجد فوائد اقتصادية ملموسة للشركات الدوائية التي تلتزم بالسلوك الأخلاقي، مثل زيادة المبيعات وتقليل التكاليف القانونية.</w:t>
      </w:r>
    </w:p>
    <w:p w14:paraId="638BF875" w14:textId="77777777" w:rsidR="0053280F" w:rsidRDefault="00000000">
      <w:pPr>
        <w:numPr>
          <w:ilvl w:val="0"/>
          <w:numId w:val="3"/>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الثانية عشرة: يعزز السلوك الأخلاقي الثقة بين المجتمع والشركات الدوائية، مما يساهم في تحسين مستوى الرعاية الصحية وحماية حقوق المستهلكين.</w:t>
      </w:r>
    </w:p>
    <w:p w14:paraId="0BC79C97"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5-6-1 فرضية فعالية السياسات والإجراءات لتحسين السلوك الأخلاقي:</w:t>
      </w:r>
    </w:p>
    <w:p w14:paraId="03CF0402" w14:textId="77777777" w:rsidR="0053280F" w:rsidRDefault="00000000">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الثالثة عشرة: يمكن للسياسات التنظيمية الفعالة التي تضعها الشركات الدوائية تعزيز الالتزام بالقيم الأخلاقية بين مندوبي المبيعات.</w:t>
      </w:r>
    </w:p>
    <w:p w14:paraId="37D96837" w14:textId="77777777" w:rsidR="0053280F" w:rsidRDefault="00000000">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الرابعة عشرة: تعتبر برامج التدريب المهني المصممة بشكل جيد أداة فعالة لتعزيز السلوك الأخلاقي لمندوبي المبيعات.</w:t>
      </w:r>
    </w:p>
    <w:p w14:paraId="2A7FD542" w14:textId="77777777" w:rsidR="0053280F" w:rsidRDefault="00000000">
      <w:pPr>
        <w:numPr>
          <w:ilvl w:val="0"/>
          <w:numId w:val="4"/>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الخامسة عشرة: يمكن للإجراءات التحفيزية المدروسة دعم السلوك الأخلاقي بين مندوبي المبيعات بشكل كبير.</w:t>
      </w:r>
    </w:p>
    <w:p w14:paraId="0524FF33"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6-6-1. فرضية تعزيز المسؤولية الاجتماعية للشركات الدوائية:</w:t>
      </w:r>
    </w:p>
    <w:p w14:paraId="775F002C" w14:textId="77777777" w:rsidR="0053280F" w:rsidRDefault="00000000">
      <w:pPr>
        <w:numPr>
          <w:ilvl w:val="0"/>
          <w:numId w:val="5"/>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الفرضية السادسة عشرة: الالتزام بالسلوك الأخلاقي يسهم في تعزيز المسؤولية الاجتماعية للشركات الدوائية.</w:t>
      </w:r>
    </w:p>
    <w:p w14:paraId="12967E1D" w14:textId="77777777" w:rsidR="0053280F" w:rsidRDefault="00000000">
      <w:pPr>
        <w:numPr>
          <w:ilvl w:val="0"/>
          <w:numId w:val="5"/>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السابعة عشرة: يمكن للشركات الدوائية أن تلعب دوراً رئيساً في توعية المجتمع بأهمية القيم الأخلاقية في قطاع الرعاية الصحية.</w:t>
      </w:r>
    </w:p>
    <w:p w14:paraId="3270E831" w14:textId="77777777" w:rsidR="0053280F" w:rsidRDefault="00000000">
      <w:pPr>
        <w:numPr>
          <w:ilvl w:val="0"/>
          <w:numId w:val="5"/>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الثامنة عشرة: تعتبر الاستراتيجيات المستدامة والشراكات المجتمعية أدوات فعالة لتعزيز المسؤولية الاجتماعية للشركات الدوائية.</w:t>
      </w:r>
    </w:p>
    <w:p w14:paraId="3088687C"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7-6-1. فرضية توجيه الأبحاث المستقبلية:</w:t>
      </w:r>
    </w:p>
    <w:p w14:paraId="7C1D17DD" w14:textId="77777777" w:rsidR="0053280F" w:rsidRDefault="00000000">
      <w:pPr>
        <w:numPr>
          <w:ilvl w:val="0"/>
          <w:numId w:val="6"/>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التاسعة عشرة: توجد فجوات معرفية تحتاج إلى المزيد من البحث والاستكشاف في مجال السلوك الأخلاقي ورضا العملاء في قطاع المبيعات الدوائية.</w:t>
      </w:r>
    </w:p>
    <w:p w14:paraId="032969AE" w14:textId="77777777" w:rsidR="0053280F" w:rsidRDefault="00000000">
      <w:pPr>
        <w:numPr>
          <w:ilvl w:val="0"/>
          <w:numId w:val="6"/>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العشرون: يمكن للمواضيع البحثية المستقبلية أن تسهم في تقديم فهم أعمق للعوامل التي تؤثر على السلوك الأخلاقي ورضا العملاء في هذا القطاع.</w:t>
      </w:r>
    </w:p>
    <w:p w14:paraId="66C7FD5E" w14:textId="77777777" w:rsidR="0053280F" w:rsidRDefault="00000000">
      <w:pPr>
        <w:numPr>
          <w:ilvl w:val="0"/>
          <w:numId w:val="6"/>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الفرضية الحادية والعشرون: يعزز التعاون بين الباحثين والممارسين من تطوير أبحاث مشتركة تسهم في تحسين الممارسات الأخلاقية في قطاع المبيعات الدوائية.</w:t>
      </w:r>
    </w:p>
    <w:p w14:paraId="214FF218" w14:textId="77777777" w:rsidR="0053280F" w:rsidRDefault="0053280F">
      <w:pPr>
        <w:jc w:val="both"/>
        <w:rPr>
          <w:rFonts w:ascii="Sakkal Majalla" w:eastAsia="Sakkal Majalla" w:hAnsi="Sakkal Majalla" w:cs="Sakkal Majalla"/>
          <w:sz w:val="28"/>
          <w:szCs w:val="28"/>
        </w:rPr>
      </w:pPr>
    </w:p>
    <w:p w14:paraId="13073F44" w14:textId="77777777" w:rsidR="0053280F" w:rsidRDefault="0053280F">
      <w:pPr>
        <w:jc w:val="both"/>
        <w:rPr>
          <w:rFonts w:ascii="Sakkal Majalla" w:eastAsia="Sakkal Majalla" w:hAnsi="Sakkal Majalla" w:cs="Sakkal Majalla"/>
          <w:sz w:val="28"/>
          <w:szCs w:val="28"/>
          <w:u w:val="single"/>
        </w:rPr>
      </w:pPr>
    </w:p>
    <w:p w14:paraId="1812BE31" w14:textId="77777777" w:rsidR="0053280F" w:rsidRDefault="0053280F">
      <w:pPr>
        <w:jc w:val="both"/>
        <w:rPr>
          <w:rFonts w:ascii="Sakkal Majalla" w:eastAsia="Sakkal Majalla" w:hAnsi="Sakkal Majalla" w:cs="Sakkal Majalla"/>
          <w:sz w:val="28"/>
          <w:szCs w:val="28"/>
          <w:u w:val="single"/>
        </w:rPr>
      </w:pPr>
    </w:p>
    <w:p w14:paraId="221710E7" w14:textId="77777777" w:rsidR="0053280F" w:rsidRDefault="0053280F">
      <w:pPr>
        <w:jc w:val="both"/>
        <w:rPr>
          <w:rFonts w:ascii="Sakkal Majalla" w:eastAsia="Sakkal Majalla" w:hAnsi="Sakkal Majalla" w:cs="Sakkal Majalla"/>
          <w:sz w:val="28"/>
          <w:szCs w:val="28"/>
          <w:u w:val="single"/>
        </w:rPr>
      </w:pPr>
    </w:p>
    <w:p w14:paraId="69F0431C" w14:textId="77777777" w:rsidR="0053280F" w:rsidRDefault="0053280F">
      <w:pPr>
        <w:jc w:val="both"/>
        <w:rPr>
          <w:rFonts w:ascii="Sakkal Majalla" w:eastAsia="Sakkal Majalla" w:hAnsi="Sakkal Majalla" w:cs="Sakkal Majalla"/>
          <w:sz w:val="28"/>
          <w:szCs w:val="28"/>
          <w:u w:val="single"/>
        </w:rPr>
      </w:pPr>
    </w:p>
    <w:p w14:paraId="414B772B" w14:textId="77777777" w:rsidR="0053280F" w:rsidRDefault="0053280F">
      <w:pPr>
        <w:rPr>
          <w:rFonts w:ascii="Sakkal Majalla" w:eastAsia="Sakkal Majalla" w:hAnsi="Sakkal Majalla" w:cs="Sakkal Majalla"/>
          <w:sz w:val="144"/>
          <w:szCs w:val="144"/>
          <w:u w:val="single"/>
        </w:rPr>
      </w:pPr>
    </w:p>
    <w:p w14:paraId="072778FA" w14:textId="77777777" w:rsidR="0053280F" w:rsidRDefault="0053280F">
      <w:pPr>
        <w:rPr>
          <w:rFonts w:ascii="Sakkal Majalla" w:eastAsia="Sakkal Majalla" w:hAnsi="Sakkal Majalla" w:cs="Sakkal Majalla"/>
          <w:sz w:val="144"/>
          <w:szCs w:val="144"/>
          <w:u w:val="single"/>
        </w:rPr>
      </w:pPr>
    </w:p>
    <w:p w14:paraId="57682FDB" w14:textId="77777777" w:rsidR="003D0616" w:rsidRDefault="003D0616">
      <w:pPr>
        <w:jc w:val="center"/>
        <w:rPr>
          <w:rFonts w:ascii="Sakkal Majalla" w:eastAsia="Sakkal Majalla" w:hAnsi="Sakkal Majalla" w:cs="Sakkal Majalla"/>
          <w:sz w:val="144"/>
          <w:szCs w:val="144"/>
          <w:u w:val="single"/>
          <w:rtl/>
        </w:rPr>
      </w:pPr>
    </w:p>
    <w:p w14:paraId="5DF9E7B5" w14:textId="77777777" w:rsidR="003D0616" w:rsidRDefault="003D0616">
      <w:pPr>
        <w:jc w:val="center"/>
        <w:rPr>
          <w:rFonts w:ascii="Sakkal Majalla" w:eastAsia="Sakkal Majalla" w:hAnsi="Sakkal Majalla" w:cs="Sakkal Majalla"/>
          <w:sz w:val="144"/>
          <w:szCs w:val="144"/>
          <w:u w:val="single"/>
          <w:rtl/>
        </w:rPr>
      </w:pPr>
    </w:p>
    <w:p w14:paraId="1058C5D2" w14:textId="5300BA5A" w:rsidR="0053280F" w:rsidRDefault="00000000">
      <w:pPr>
        <w:jc w:val="center"/>
        <w:rPr>
          <w:rFonts w:ascii="Sakkal Majalla" w:eastAsia="Sakkal Majalla" w:hAnsi="Sakkal Majalla" w:cs="Sakkal Majalla"/>
          <w:sz w:val="144"/>
          <w:szCs w:val="144"/>
          <w:u w:val="single"/>
        </w:rPr>
      </w:pPr>
      <w:r>
        <w:rPr>
          <w:rFonts w:ascii="Sakkal Majalla" w:eastAsia="Sakkal Majalla" w:hAnsi="Sakkal Majalla" w:cs="Sakkal Majalla"/>
          <w:sz w:val="144"/>
          <w:szCs w:val="144"/>
          <w:u w:val="single"/>
          <w:rtl/>
        </w:rPr>
        <w:t>الفصل الثاني</w:t>
      </w:r>
    </w:p>
    <w:p w14:paraId="38A9C934" w14:textId="77777777" w:rsidR="0053280F" w:rsidRDefault="0053280F">
      <w:pPr>
        <w:jc w:val="both"/>
        <w:rPr>
          <w:rFonts w:ascii="Sakkal Majalla" w:eastAsia="Sakkal Majalla" w:hAnsi="Sakkal Majalla" w:cs="Sakkal Majalla"/>
          <w:sz w:val="28"/>
          <w:szCs w:val="28"/>
          <w:u w:val="single"/>
        </w:rPr>
      </w:pPr>
    </w:p>
    <w:p w14:paraId="6498A768" w14:textId="77777777" w:rsidR="0053280F" w:rsidRDefault="0053280F">
      <w:pPr>
        <w:jc w:val="both"/>
        <w:rPr>
          <w:rFonts w:ascii="Sakkal Majalla" w:eastAsia="Sakkal Majalla" w:hAnsi="Sakkal Majalla" w:cs="Sakkal Majalla"/>
          <w:sz w:val="28"/>
          <w:szCs w:val="28"/>
          <w:u w:val="single"/>
        </w:rPr>
      </w:pPr>
    </w:p>
    <w:p w14:paraId="4F5B209D" w14:textId="77777777" w:rsidR="0053280F" w:rsidRDefault="0053280F">
      <w:pPr>
        <w:rPr>
          <w:rFonts w:ascii="Sakkal Majalla" w:eastAsia="Sakkal Majalla" w:hAnsi="Sakkal Majalla" w:cs="Sakkal Majalla"/>
          <w:sz w:val="28"/>
          <w:szCs w:val="28"/>
          <w:u w:val="single"/>
        </w:rPr>
      </w:pPr>
    </w:p>
    <w:p w14:paraId="75FF0D16" w14:textId="77777777" w:rsidR="0053280F" w:rsidRDefault="0053280F">
      <w:pPr>
        <w:rPr>
          <w:rFonts w:ascii="Sakkal Majalla" w:eastAsia="Sakkal Majalla" w:hAnsi="Sakkal Majalla" w:cs="Sakkal Majalla"/>
          <w:sz w:val="28"/>
          <w:szCs w:val="28"/>
          <w:u w:val="single"/>
        </w:rPr>
      </w:pPr>
    </w:p>
    <w:p w14:paraId="54A5EDF7" w14:textId="77777777" w:rsidR="0053280F" w:rsidRDefault="0053280F">
      <w:pPr>
        <w:rPr>
          <w:rFonts w:ascii="Sakkal Majalla" w:eastAsia="Sakkal Majalla" w:hAnsi="Sakkal Majalla" w:cs="Sakkal Majalla"/>
          <w:sz w:val="28"/>
          <w:szCs w:val="28"/>
          <w:u w:val="single"/>
        </w:rPr>
      </w:pPr>
    </w:p>
    <w:p w14:paraId="7CA70900" w14:textId="77777777" w:rsidR="0053280F" w:rsidRDefault="0053280F">
      <w:pPr>
        <w:rPr>
          <w:rFonts w:ascii="Sakkal Majalla" w:eastAsia="Sakkal Majalla" w:hAnsi="Sakkal Majalla" w:cs="Sakkal Majalla"/>
          <w:sz w:val="28"/>
          <w:szCs w:val="28"/>
          <w:u w:val="single"/>
        </w:rPr>
      </w:pPr>
    </w:p>
    <w:p w14:paraId="2F1130E6" w14:textId="77777777" w:rsidR="0053280F" w:rsidRDefault="0053280F">
      <w:pPr>
        <w:rPr>
          <w:rFonts w:ascii="Sakkal Majalla" w:eastAsia="Sakkal Majalla" w:hAnsi="Sakkal Majalla" w:cs="Sakkal Majalla"/>
          <w:sz w:val="28"/>
          <w:szCs w:val="28"/>
          <w:u w:val="single"/>
        </w:rPr>
      </w:pPr>
    </w:p>
    <w:p w14:paraId="418DB09C" w14:textId="77777777" w:rsidR="0053280F" w:rsidRDefault="0053280F">
      <w:pPr>
        <w:rPr>
          <w:rFonts w:ascii="Sakkal Majalla" w:eastAsia="Sakkal Majalla" w:hAnsi="Sakkal Majalla" w:cs="Sakkal Majalla"/>
          <w:sz w:val="28"/>
          <w:szCs w:val="28"/>
          <w:u w:val="single"/>
        </w:rPr>
      </w:pPr>
    </w:p>
    <w:p w14:paraId="73BD2E54" w14:textId="77777777" w:rsidR="0053280F" w:rsidRDefault="0053280F">
      <w:pPr>
        <w:rPr>
          <w:rFonts w:ascii="Sakkal Majalla" w:eastAsia="Sakkal Majalla" w:hAnsi="Sakkal Majalla" w:cs="Sakkal Majalla"/>
          <w:sz w:val="28"/>
          <w:szCs w:val="28"/>
          <w:u w:val="single"/>
        </w:rPr>
      </w:pPr>
    </w:p>
    <w:p w14:paraId="3BA74EAB" w14:textId="77777777" w:rsidR="0053280F" w:rsidRDefault="0053280F">
      <w:pPr>
        <w:rPr>
          <w:rFonts w:ascii="Sakkal Majalla" w:eastAsia="Sakkal Majalla" w:hAnsi="Sakkal Majalla" w:cs="Sakkal Majalla"/>
          <w:sz w:val="28"/>
          <w:szCs w:val="28"/>
          <w:u w:val="single"/>
        </w:rPr>
      </w:pPr>
    </w:p>
    <w:p w14:paraId="1C81BD3B" w14:textId="77777777" w:rsidR="0053280F" w:rsidRDefault="0053280F">
      <w:pPr>
        <w:rPr>
          <w:rFonts w:ascii="Sakkal Majalla" w:eastAsia="Sakkal Majalla" w:hAnsi="Sakkal Majalla" w:cs="Sakkal Majalla"/>
          <w:sz w:val="28"/>
          <w:szCs w:val="28"/>
          <w:u w:val="single"/>
        </w:rPr>
      </w:pPr>
    </w:p>
    <w:p w14:paraId="3845425F" w14:textId="77777777" w:rsidR="0053280F" w:rsidRDefault="0053280F">
      <w:pPr>
        <w:rPr>
          <w:rFonts w:ascii="Sakkal Majalla" w:eastAsia="Sakkal Majalla" w:hAnsi="Sakkal Majalla" w:cs="Sakkal Majalla"/>
          <w:sz w:val="28"/>
          <w:szCs w:val="28"/>
          <w:u w:val="single"/>
        </w:rPr>
      </w:pPr>
    </w:p>
    <w:p w14:paraId="54100A5B" w14:textId="77777777" w:rsidR="0053280F" w:rsidRDefault="00000000">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lastRenderedPageBreak/>
        <w:t xml:space="preserve">1-2 الدراسات </w:t>
      </w:r>
      <w:proofErr w:type="gramStart"/>
      <w:r>
        <w:rPr>
          <w:rFonts w:ascii="Sakkal Majalla" w:eastAsia="Sakkal Majalla" w:hAnsi="Sakkal Majalla" w:cs="Sakkal Majalla"/>
          <w:b/>
          <w:sz w:val="32"/>
          <w:szCs w:val="32"/>
          <w:u w:val="single"/>
          <w:rtl/>
        </w:rPr>
        <w:t>السابقة:-</w:t>
      </w:r>
      <w:proofErr w:type="gramEnd"/>
    </w:p>
    <w:p w14:paraId="066A28B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الدراسات السابقة عنصرًا جوهريًا في أي بحث علمي، حيث تتيح للباحثين فهم السياق العلمي والتاريخي للمشكلة المدروسة وتقديم خلفية نظرية تساعد في تفسير النتائج المستخلصة. فيما يلي استعراض مفصل للدراسات السابقة المتعلقة بمدى إدراك السلوك الأخلاقي لمندوبي المبيعات الدوائية ودوره في تحقيق رضا العملاء.</w:t>
      </w:r>
    </w:p>
    <w:p w14:paraId="31A8BE49"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الدراسات العالمية حول السلوك الأخلاقي لمندوبي المبيعات الدوائية</w:t>
      </w:r>
    </w:p>
    <w:p w14:paraId="3198CD23"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1-1-2 دراسة جونسون وآخرون (2016)</w:t>
      </w:r>
    </w:p>
    <w:p w14:paraId="4E0290A7"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إلى استكشاف العلاقة بين السلوك الأخلاقي لمندوبي المبيعات الدوائية ورضا العملاء في السوق الأمريكية. أظهرت النتائج أن هناك ارتباطًا قويًا بين السلوك الأخلاقي ورضا العملاء، حيث يعزز السلوك الأخلاقي الثقة بين العملاء والشركات. كما أظهرت الدراسة أن التدريب المهني المكثف يلعب دورًا محوريًا في تعزيز السلوك الأخلاقي لدى مندوبي المبيعات.</w:t>
      </w:r>
    </w:p>
    <w:p w14:paraId="537447C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2-1-2 دراسة كيم ولي (2018)</w:t>
      </w:r>
    </w:p>
    <w:p w14:paraId="2EF3B4AE"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بحثت هذه الدراسة في التأثيرات الاقتصادية للسلوك الأخلاقي لمندوبي المبيعات الدوائية في السوق الكورية. وأظهرت النتائج أن الشركات التي تلتزم بالمعايير الأخلاقية تحقق أرباحًا أعلى وتحافظ على عملائها لفترات أطول. كما بينت الدراسة أن العملاء يفضلون التعامل مع الشركات التي تظهر شفافية ونزاهة في تعاملاتها.</w:t>
      </w:r>
    </w:p>
    <w:p w14:paraId="566740F0"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3-1-2 دراسة غارسيا وآخرون (2020)</w:t>
      </w:r>
    </w:p>
    <w:p w14:paraId="52332D33"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استهدفت هذه الدراسة تحليل تأثير الثقافة التنظيمية على السلوك الأخلاقي لمندوبي المبيعات الدوائية في السوق الإسبانية. أظهرت النتائج أن الثقافة التنظيمية التي تعزز القيم الأخلاقية تساهم بشكل كبير في تحسين سلوك مندوبي المبيعات، مما يؤدي إلى زيادة رضا العملاء. كما أشارت الدراسة إلى أهمية برامج التدريب المستمرة في الحفاظ على معايير أخلاقية عالية.</w:t>
      </w:r>
    </w:p>
    <w:p w14:paraId="1059DA97"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4-1-2 دراسة المصري وآخرون (2017)</w:t>
      </w:r>
    </w:p>
    <w:p w14:paraId="62239D42"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أجريت هذه الدراسة في مصر واستهدفت تحديد العوامل التي تؤثر على السلوك الأخلاقي لمندوبي المبيعات الدوائية. أظهرت النتائج أن هناك عدة عوامل تؤثر على السلوك الأخلاقي، بما في ذلك السياسات التحفيزية والثقافة التنظيمية وبرامج التدريب. كما أظهرت الدراسة أن هناك ارتباطًا مباشرًا بين السلوك الأخلاقي ورضا العملاء، حيث يشعر العملاء بالثقة والارتياح في التعامل مع مندوبي المبيعات الأخلاقيين.</w:t>
      </w:r>
    </w:p>
    <w:p w14:paraId="0B54D4FB"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5-1-2 دراسة </w:t>
      </w:r>
      <w:proofErr w:type="gramStart"/>
      <w:r>
        <w:rPr>
          <w:rFonts w:ascii="Sakkal Majalla" w:eastAsia="Sakkal Majalla" w:hAnsi="Sakkal Majalla" w:cs="Sakkal Majalla"/>
          <w:sz w:val="28"/>
          <w:szCs w:val="28"/>
          <w:rtl/>
        </w:rPr>
        <w:t>العبدالله</w:t>
      </w:r>
      <w:proofErr w:type="gramEnd"/>
      <w:r>
        <w:rPr>
          <w:rFonts w:ascii="Sakkal Majalla" w:eastAsia="Sakkal Majalla" w:hAnsi="Sakkal Majalla" w:cs="Sakkal Majalla"/>
          <w:sz w:val="28"/>
          <w:szCs w:val="28"/>
          <w:rtl/>
        </w:rPr>
        <w:t xml:space="preserve"> (2019) </w:t>
      </w:r>
    </w:p>
    <w:p w14:paraId="507B592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بحثت هذه الدراسة في تأثير السلوك الأخلاقي على رضا العملاء في السوق السعودي. أظهرت النتائج أن الالتزام بالسلوك الأخلاقي يؤدي إلى زيادة رضا العملاء وثقتهم في الشركات الدوائية. كما بينت الدراسة أن هناك حاجة ملحة لتعزيز برامج التدريب الأخلاقي لمندوبي المبيعات لضمان تقديم خدمة ذات جودة عالية.</w:t>
      </w:r>
    </w:p>
    <w:p w14:paraId="2718214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6-1-2 دراسة البلوشي وآخرون (2021)</w:t>
      </w:r>
    </w:p>
    <w:p w14:paraId="63C29C01"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أجريت هذه الدراسة في دولة الإمارات العربية المتحدة وهدفت إلى تحليل دور السياسات التنظيمية في تعزيز السلوك الأخلاقي لمندوبي المبيعات الدوائية. أظهرت النتائج أن السياسات التنظيمية التي تركز على القيم الأخلاقية والتدريب المستمر تساهم بشكل كبير في تحسين سلوك مندوبي المبيعات وزيادة رضا العملاء. كما بينت الدراسة أن العملاء يقدرون النزاهة والشفافية في التعاملات التجارية.</w:t>
      </w:r>
    </w:p>
    <w:p w14:paraId="3BE7B711"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7-1-2 دراسة الفهد وآخرون (2018)</w:t>
      </w:r>
    </w:p>
    <w:p w14:paraId="4366E5C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إلى استكشاف العلاقة بين السلوك الأخلاقي لمندوبي المبيعات الدوائية ورضا العملاء في مدينة الرياض. أظهرت النتائج أن هناك علاقة إيجابية قوية بين السلوك الأخلاقي ورضا العملاء، حيث يعزز السلوك الأخلاقي من الثقة بين العملاء والشركات الدوائية. كما أظهرت الدراسة أن هناك حاجة لتطوير برامج تدريبية لتعزيز الوعي الأخلاقي لدى مندوبي المبيعات.</w:t>
      </w:r>
    </w:p>
    <w:p w14:paraId="5D8B1FD9"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8-1-2 دراسة السليمان (2020)</w:t>
      </w:r>
    </w:p>
    <w:p w14:paraId="3D51A604"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بحثت هذه الدراسة في تأثير العوامل التنظيمية على السلوك الأخلاقي لمندوبي المبيعات الدوائية في مدينة الرياض. أظهرت النتائج أن الثقافة التنظيمية والسياسات التحفيزية تلعب دورًا حيويًا في تعزيز السلوك الأخلاقي. كما بينت الدراسة أن العملاء يفضلون التعامل مع مندوبي المبيعات الذين يظهرون نزاهة وصدق في تعاملاتهم.</w:t>
      </w:r>
    </w:p>
    <w:p w14:paraId="005ACDA9"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9-1-2 دراسة الحميدي وآخرون (2022)</w:t>
      </w:r>
    </w:p>
    <w:p w14:paraId="36907694"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استهدفت هذه الدراسة تحليل تأثير برامج التدريب المهني على السلوك الأخلاقي لمندوبي المبيعات الدوائية في مدينة الرياض. أظهرت النتائج أن برامج التدريب التي تركز على القيم الأخلاقية تساهم بشكل كبير في تحسين سلوك مندوبي المبيعات وزيادة رضا العملاء. كما بينت الدراسة أن هناك ضرورة لتعزيز التدريب المستمر للحفاظ على معايير أخلاقية عالية.</w:t>
      </w:r>
    </w:p>
    <w:p w14:paraId="5F21EFB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32"/>
          <w:szCs w:val="32"/>
        </w:rPr>
        <w:t>2</w:t>
      </w:r>
      <w:r>
        <w:rPr>
          <w:rFonts w:ascii="Sakkal Majalla" w:eastAsia="Sakkal Majalla" w:hAnsi="Sakkal Majalla" w:cs="Sakkal Majalla"/>
          <w:b/>
          <w:sz w:val="32"/>
          <w:szCs w:val="32"/>
          <w:u w:val="single"/>
          <w:rtl/>
        </w:rPr>
        <w:t xml:space="preserve">-2 التحليل الشامل للدراسات </w:t>
      </w:r>
      <w:proofErr w:type="gramStart"/>
      <w:r>
        <w:rPr>
          <w:rFonts w:ascii="Sakkal Majalla" w:eastAsia="Sakkal Majalla" w:hAnsi="Sakkal Majalla" w:cs="Sakkal Majalla"/>
          <w:b/>
          <w:sz w:val="32"/>
          <w:szCs w:val="32"/>
          <w:u w:val="single"/>
          <w:rtl/>
        </w:rPr>
        <w:t>السابقة :</w:t>
      </w:r>
      <w:proofErr w:type="gramEnd"/>
      <w:r>
        <w:rPr>
          <w:rFonts w:ascii="Sakkal Majalla" w:eastAsia="Sakkal Majalla" w:hAnsi="Sakkal Majalla" w:cs="Sakkal Majalla"/>
          <w:sz w:val="28"/>
          <w:szCs w:val="28"/>
        </w:rPr>
        <w:t xml:space="preserve"> </w:t>
      </w:r>
    </w:p>
    <w:p w14:paraId="33F659E9"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من خلال مراجعة الدراسات السابقة، يمكن استخلاص عدة نقاط رئيسية:</w:t>
      </w:r>
    </w:p>
    <w:p w14:paraId="0CE400FC"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1.العلاقة الإيجابية بين السلوك الأخلاقي ورضا العملاء: تظهر معظم الدراسات وجود علاقة إيجابية قوية بين السلوك الأخلاقي لمندوبي المبيعات الدوائية ورضا العملاء، حيث يعزز السلوك الأخلاقي من الثقة بين العملاء والشركات.</w:t>
      </w:r>
    </w:p>
    <w:p w14:paraId="22068603"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 أهمية التدريب المهني: تشير العديد من الدراسات إلى أن برامج التدريب المهني المكثفة تلعب دورًا حيويًا في تعزيز السلوك الأخلاقي لدى مندوبي المبيعات، مما ينعكس إيجابيًا على رضا العملاء.</w:t>
      </w:r>
    </w:p>
    <w:p w14:paraId="6F4FD8FC"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 دور الثقافة التنظيمية والسياسات التحفيزية: تظهر الدراسات أن الثقافة التنظيمية التي تعزز القيم الأخلاقية والسياسات التحفيزية التي تدعم السلوك الأخلاقي تساهم بشكل كبير في تحسين سلوك مندوبي المبيعات وزيادة رضا العملاء.</w:t>
      </w:r>
    </w:p>
    <w:p w14:paraId="654428B7"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4. التأثيرات الاقتصادية والاجتماعية: تشير الدراسات إلى أن الالتزام بالسلوك الأخلاقي يساهم في تحسين سمعة الشركات الدوائية وزيادة أرباحها، كما يعزز الثقة بين المجتمع والشركات.</w:t>
      </w:r>
    </w:p>
    <w:p w14:paraId="02DAE759"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الخلاصة</w:t>
      </w:r>
    </w:p>
    <w:p w14:paraId="22EA0645"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تؤكد الدراسات السابقة أهمية السلوك الأخلاقي لمندوبي المبيعات الدوائية في تحقيق رضا العملاء، وتشير إلى أن تعزيز هذا السلوك يتطلب جهودًا مشتركة من الشركات الدوائية من خلال تطوير برامج تدريبية فعالة، وسياسات تحفيزية، وثقافة تنظيمية داعمة. تعتبر هذه النتائج أساسًا قويًا لبناء البحث الحالي الذي يهدف إلى استكشاف مدى إدراك السلوك الأخلاقي لمندوبي المبيعات الدوائية ودوره في تحقيق رضا العملاء في مدينة الرياض، مع تقديم توصيات عملية لتعزيز هذا السلوك وتحسين رضا العملاء.</w:t>
      </w:r>
    </w:p>
    <w:p w14:paraId="06FF3CBF" w14:textId="77777777" w:rsidR="0053280F" w:rsidRDefault="00000000">
      <w:pP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3-2المنطلقات النظرية للدراسة:</w:t>
      </w:r>
    </w:p>
    <w:p w14:paraId="08CA0DE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تشكل المنطلقات النظرية الأساس الذي يعتمد عليه البحث في استقصاء مدى إدراك السلوك الأخلاقي لمندوبي المبيعات الدوائية ودوره في تحقيق رضا العملاء في مدينة الرياض. تتناول هذه المنطلقات نظريات ومفاهيم متعددة تساعد في فهم السلوك الأخلاقي وأثره على العملاء، بدءًا من الأسس السلوكية والنفسية إلى الأطر التنظيمية والاقتصادية.</w:t>
      </w:r>
    </w:p>
    <w:p w14:paraId="4A85332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1-3-2 نظرية السلوك المخطط (</w:t>
      </w:r>
      <w:r>
        <w:rPr>
          <w:rFonts w:ascii="Sakkal Majalla" w:eastAsia="Sakkal Majalla" w:hAnsi="Sakkal Majalla" w:cs="Sakkal Majalla"/>
          <w:sz w:val="28"/>
          <w:szCs w:val="28"/>
        </w:rPr>
        <w:t>Theory of Planned Behavior</w:t>
      </w:r>
      <w:r>
        <w:rPr>
          <w:rFonts w:ascii="Sakkal Majalla" w:eastAsia="Sakkal Majalla" w:hAnsi="Sakkal Majalla" w:cs="Sakkal Majalla"/>
          <w:sz w:val="28"/>
          <w:szCs w:val="28"/>
          <w:rtl/>
        </w:rPr>
        <w:t>)</w:t>
      </w:r>
    </w:p>
    <w:p w14:paraId="7309761A"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نظرية السلوك المخطط (</w:t>
      </w:r>
      <w:r>
        <w:rPr>
          <w:rFonts w:ascii="Sakkal Majalla" w:eastAsia="Sakkal Majalla" w:hAnsi="Sakkal Majalla" w:cs="Sakkal Majalla"/>
          <w:sz w:val="28"/>
          <w:szCs w:val="28"/>
        </w:rPr>
        <w:t>TPB</w:t>
      </w:r>
      <w:r>
        <w:rPr>
          <w:rFonts w:ascii="Sakkal Majalla" w:eastAsia="Sakkal Majalla" w:hAnsi="Sakkal Majalla" w:cs="Sakkal Majalla"/>
          <w:sz w:val="28"/>
          <w:szCs w:val="28"/>
          <w:rtl/>
        </w:rPr>
        <w:t>)، التي طورها أجزين (</w:t>
      </w:r>
      <w:r>
        <w:rPr>
          <w:rFonts w:ascii="Sakkal Majalla" w:eastAsia="Sakkal Majalla" w:hAnsi="Sakkal Majalla" w:cs="Sakkal Majalla"/>
          <w:sz w:val="28"/>
          <w:szCs w:val="28"/>
        </w:rPr>
        <w:t>Ajzen</w:t>
      </w:r>
      <w:r>
        <w:rPr>
          <w:rFonts w:ascii="Sakkal Majalla" w:eastAsia="Sakkal Majalla" w:hAnsi="Sakkal Majalla" w:cs="Sakkal Majalla"/>
          <w:sz w:val="28"/>
          <w:szCs w:val="28"/>
          <w:rtl/>
        </w:rPr>
        <w:t>) في عام 1991، واحدة من أهم النظريات لفهم السلوك البشري والتنبؤ به. تستند هذه النظرية إلى أن السلوك يتم تحديده من خلال نية الفرد للقيام به، والتي تتأثر بثلاثة عوامل رئيسية:</w:t>
      </w:r>
    </w:p>
    <w:p w14:paraId="4D04B017"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المواقف تجاه السلوك (</w:t>
      </w:r>
      <w:r>
        <w:rPr>
          <w:rFonts w:ascii="Sakkal Majalla" w:eastAsia="Sakkal Majalla" w:hAnsi="Sakkal Majalla" w:cs="Sakkal Majalla"/>
          <w:sz w:val="28"/>
          <w:szCs w:val="28"/>
        </w:rPr>
        <w:t>Attitudes towards behavior</w:t>
      </w:r>
      <w:r>
        <w:rPr>
          <w:rFonts w:ascii="Sakkal Majalla" w:eastAsia="Sakkal Majalla" w:hAnsi="Sakkal Majalla" w:cs="Sakkal Majalla"/>
          <w:sz w:val="28"/>
          <w:szCs w:val="28"/>
          <w:rtl/>
        </w:rPr>
        <w:t>): تعكس مشاعر الفرد الإيجابية أو السلبية تجاه السلوك. بالنسبة لمندوبي المبيعات الدوائية، يمكن أن تتأثر مواقفهم تجاه السلوك الأخلاقي بمدى اعتقادهم بأن هذا السلوك يعود بالفائدة على العملاء والشركة بشكل عام.</w:t>
      </w:r>
    </w:p>
    <w:p w14:paraId="47E44AE1"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المعايير الاجتماعية (</w:t>
      </w:r>
      <w:r>
        <w:rPr>
          <w:rFonts w:ascii="Sakkal Majalla" w:eastAsia="Sakkal Majalla" w:hAnsi="Sakkal Majalla" w:cs="Sakkal Majalla"/>
          <w:sz w:val="28"/>
          <w:szCs w:val="28"/>
        </w:rPr>
        <w:t>Subjective norms</w:t>
      </w:r>
      <w:r>
        <w:rPr>
          <w:rFonts w:ascii="Sakkal Majalla" w:eastAsia="Sakkal Majalla" w:hAnsi="Sakkal Majalla" w:cs="Sakkal Majalla"/>
          <w:sz w:val="28"/>
          <w:szCs w:val="28"/>
          <w:rtl/>
        </w:rPr>
        <w:t>): تتعلق بالإدراك الاجتماعي للسلوك، أو ما يعتقد الفرد أن الآخرين يتوقعونه منه. في هذا السياق، تعني المعايير الاجتماعية التوقعات الأخلاقية من قبل الزملاء والإدارة والعملاء.</w:t>
      </w:r>
    </w:p>
    <w:p w14:paraId="1C19827E"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السيطرة السلوكية المدركة (</w:t>
      </w:r>
      <w:r>
        <w:rPr>
          <w:rFonts w:ascii="Sakkal Majalla" w:eastAsia="Sakkal Majalla" w:hAnsi="Sakkal Majalla" w:cs="Sakkal Majalla"/>
          <w:sz w:val="28"/>
          <w:szCs w:val="28"/>
        </w:rPr>
        <w:t>Perceived behavioral control</w:t>
      </w:r>
      <w:r>
        <w:rPr>
          <w:rFonts w:ascii="Sakkal Majalla" w:eastAsia="Sakkal Majalla" w:hAnsi="Sakkal Majalla" w:cs="Sakkal Majalla"/>
          <w:sz w:val="28"/>
          <w:szCs w:val="28"/>
          <w:rtl/>
        </w:rPr>
        <w:t>): تشير إلى إدراك الفرد لقدراته وموارده اللازمة لتنفيذ السلوك. إذا شعر مندوبو المبيعات بقدرتهم على التصرف بأخلاقية في جميع الظروف، فمن المرجح أن يظهروا سلوكًا أخلاقيًا.</w:t>
      </w:r>
    </w:p>
    <w:p w14:paraId="19AFCCB4"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تشير نظرية السلوك المخطط إلى أن تعزيز النية للسلوك الأخلاقي من خلال تحسين المواقف الإيجابية، وتعزيز المعايير الاجتماعية الداعمة، وزيادة السيطرة السلوكية المدركة يمكن أن يزيد من احتمال تبني مندوبو المبيعات للسلوك الأخلاقي، مما يؤدي إلى زيادة رضا العملاء.</w:t>
      </w:r>
    </w:p>
    <w:p w14:paraId="084CE053"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2-3-2 نظرية الوكالة (</w:t>
      </w:r>
      <w:r>
        <w:rPr>
          <w:rFonts w:ascii="Sakkal Majalla" w:eastAsia="Sakkal Majalla" w:hAnsi="Sakkal Majalla" w:cs="Sakkal Majalla"/>
          <w:sz w:val="28"/>
          <w:szCs w:val="28"/>
        </w:rPr>
        <w:t>Agency Theory</w:t>
      </w:r>
      <w:r>
        <w:rPr>
          <w:rFonts w:ascii="Sakkal Majalla" w:eastAsia="Sakkal Majalla" w:hAnsi="Sakkal Majalla" w:cs="Sakkal Majalla"/>
          <w:sz w:val="28"/>
          <w:szCs w:val="28"/>
          <w:rtl/>
        </w:rPr>
        <w:t>)</w:t>
      </w:r>
    </w:p>
    <w:p w14:paraId="084675D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تعالج نظرية الوكالة، التي قدمها </w:t>
      </w:r>
      <w:proofErr w:type="spellStart"/>
      <w:r>
        <w:rPr>
          <w:rFonts w:ascii="Sakkal Majalla" w:eastAsia="Sakkal Majalla" w:hAnsi="Sakkal Majalla" w:cs="Sakkal Majalla"/>
          <w:sz w:val="28"/>
          <w:szCs w:val="28"/>
          <w:rtl/>
        </w:rPr>
        <w:t>جينسن</w:t>
      </w:r>
      <w:proofErr w:type="spellEnd"/>
      <w:r>
        <w:rPr>
          <w:rFonts w:ascii="Sakkal Majalla" w:eastAsia="Sakkal Majalla" w:hAnsi="Sakkal Majalla" w:cs="Sakkal Majalla"/>
          <w:sz w:val="28"/>
          <w:szCs w:val="28"/>
          <w:rtl/>
        </w:rPr>
        <w:t xml:space="preserve"> </w:t>
      </w:r>
      <w:proofErr w:type="spellStart"/>
      <w:r>
        <w:rPr>
          <w:rFonts w:ascii="Sakkal Majalla" w:eastAsia="Sakkal Majalla" w:hAnsi="Sakkal Majalla" w:cs="Sakkal Majalla"/>
          <w:sz w:val="28"/>
          <w:szCs w:val="28"/>
          <w:rtl/>
        </w:rPr>
        <w:t>وميكلينج</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Jensen and Meckling</w:t>
      </w:r>
      <w:r>
        <w:rPr>
          <w:rFonts w:ascii="Sakkal Majalla" w:eastAsia="Sakkal Majalla" w:hAnsi="Sakkal Majalla" w:cs="Sakkal Majalla"/>
          <w:sz w:val="28"/>
          <w:szCs w:val="28"/>
          <w:rtl/>
        </w:rPr>
        <w:t>) في عام 1976، العلاقة بين الوكلاء (مندوبي المبيعات) والملاك (الشركة الدوائية). تفترض النظرية أن هناك نوعًا من عدم التوازن بين الوكلاء والملاك فيما يتعلق بالمعلومات والأهداف، مما يمكن أن يؤدي إلى مشكلات في تحقيق أهداف الشركة بسبب السلوك غير الأخلاقي للوكلاء.</w:t>
      </w:r>
    </w:p>
    <w:p w14:paraId="1223A0F6"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المعلومات غير المتوازنة (</w:t>
      </w:r>
      <w:r>
        <w:rPr>
          <w:rFonts w:ascii="Sakkal Majalla" w:eastAsia="Sakkal Majalla" w:hAnsi="Sakkal Majalla" w:cs="Sakkal Majalla"/>
          <w:sz w:val="28"/>
          <w:szCs w:val="28"/>
        </w:rPr>
        <w:t>Information asymmetry</w:t>
      </w:r>
      <w:r>
        <w:rPr>
          <w:rFonts w:ascii="Sakkal Majalla" w:eastAsia="Sakkal Majalla" w:hAnsi="Sakkal Majalla" w:cs="Sakkal Majalla"/>
          <w:sz w:val="28"/>
          <w:szCs w:val="28"/>
          <w:rtl/>
        </w:rPr>
        <w:t>): تحدث عندما يكون لدى الوكلاء معلومات أكثر من الملاك حول العمليات اليومية، مما يمكن أن يؤدي إلى سلوك غير أخلاقي إذا لم يكن هناك نظام مراقبة فعال.</w:t>
      </w:r>
    </w:p>
    <w:p w14:paraId="7BE2A766"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الحوافز والقيود (</w:t>
      </w:r>
      <w:r>
        <w:rPr>
          <w:rFonts w:ascii="Sakkal Majalla" w:eastAsia="Sakkal Majalla" w:hAnsi="Sakkal Majalla" w:cs="Sakkal Majalla"/>
          <w:sz w:val="28"/>
          <w:szCs w:val="28"/>
        </w:rPr>
        <w:t>Incentives and constraints</w:t>
      </w:r>
      <w:r>
        <w:rPr>
          <w:rFonts w:ascii="Sakkal Majalla" w:eastAsia="Sakkal Majalla" w:hAnsi="Sakkal Majalla" w:cs="Sakkal Majalla"/>
          <w:sz w:val="28"/>
          <w:szCs w:val="28"/>
          <w:rtl/>
        </w:rPr>
        <w:t>): تشير إلى أن السلوك الأخلاقي يمكن تعزيزه من خلال نظام حوافز يعزز القيم الأخلاقية ويعاقب السلوك غير الأخلاقي. في سياق مندوبي المبيعات، يمكن أن تكون هذه الحوافز مرتبطة بمكافآت الأداء والسلوك الأخلاقي.</w:t>
      </w:r>
    </w:p>
    <w:p w14:paraId="413CF070"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تؤكد نظرية الوكالة على أهمية وجود نظم رقابية وحوافز لتعزيز السلوك الأخلاقي بين مندوبي المبيعات، مما يعزز الثقة بين العملاء والشركة.</w:t>
      </w:r>
    </w:p>
    <w:p w14:paraId="59E0C03E"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3-3-2 نظرية تبادل الخدمات (</w:t>
      </w:r>
      <w:r>
        <w:rPr>
          <w:rFonts w:ascii="Sakkal Majalla" w:eastAsia="Sakkal Majalla" w:hAnsi="Sakkal Majalla" w:cs="Sakkal Majalla"/>
          <w:sz w:val="28"/>
          <w:szCs w:val="28"/>
        </w:rPr>
        <w:t>Service-Dominant Logic</w:t>
      </w:r>
      <w:r>
        <w:rPr>
          <w:rFonts w:ascii="Sakkal Majalla" w:eastAsia="Sakkal Majalla" w:hAnsi="Sakkal Majalla" w:cs="Sakkal Majalla"/>
          <w:sz w:val="28"/>
          <w:szCs w:val="28"/>
          <w:rtl/>
        </w:rPr>
        <w:t>)</w:t>
      </w:r>
    </w:p>
    <w:p w14:paraId="1E3BF646"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تعتبر نظرية تبادل الخدمات (</w:t>
      </w:r>
      <w:r>
        <w:rPr>
          <w:rFonts w:ascii="Sakkal Majalla" w:eastAsia="Sakkal Majalla" w:hAnsi="Sakkal Majalla" w:cs="Sakkal Majalla"/>
          <w:sz w:val="28"/>
          <w:szCs w:val="28"/>
        </w:rPr>
        <w:t>Service-Dominant Logic</w:t>
      </w:r>
      <w:r>
        <w:rPr>
          <w:rFonts w:ascii="Sakkal Majalla" w:eastAsia="Sakkal Majalla" w:hAnsi="Sakkal Majalla" w:cs="Sakkal Majalla"/>
          <w:sz w:val="28"/>
          <w:szCs w:val="28"/>
          <w:rtl/>
        </w:rPr>
        <w:t>)، التي قدمها فيرث وزملاؤه (</w:t>
      </w:r>
      <w:r>
        <w:rPr>
          <w:rFonts w:ascii="Sakkal Majalla" w:eastAsia="Sakkal Majalla" w:hAnsi="Sakkal Majalla" w:cs="Sakkal Majalla"/>
          <w:sz w:val="28"/>
          <w:szCs w:val="28"/>
        </w:rPr>
        <w:t>Vargo and Lusch</w:t>
      </w:r>
      <w:r>
        <w:rPr>
          <w:rFonts w:ascii="Sakkal Majalla" w:eastAsia="Sakkal Majalla" w:hAnsi="Sakkal Majalla" w:cs="Sakkal Majalla"/>
          <w:sz w:val="28"/>
          <w:szCs w:val="28"/>
          <w:rtl/>
        </w:rPr>
        <w:t>) في عام 2004، من النظريات الحديثة التي تركز على فكرة أن جميع التبادلات الاقتصادية هي في الأساس تبادلات خدمات. في سياق المبيعات الدوائية، يعني ذلك أن مندوبي المبيعات يقدمون خدمة لعملائهم من خلال توفير المعلومات والدعم اللازم حول المنتجات الدوائية.</w:t>
      </w:r>
    </w:p>
    <w:p w14:paraId="7D63968B"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القيمة المشتركة (</w:t>
      </w:r>
      <w:r>
        <w:rPr>
          <w:rFonts w:ascii="Sakkal Majalla" w:eastAsia="Sakkal Majalla" w:hAnsi="Sakkal Majalla" w:cs="Sakkal Majalla"/>
          <w:sz w:val="28"/>
          <w:szCs w:val="28"/>
        </w:rPr>
        <w:t>Co-created value</w:t>
      </w:r>
      <w:r>
        <w:rPr>
          <w:rFonts w:ascii="Sakkal Majalla" w:eastAsia="Sakkal Majalla" w:hAnsi="Sakkal Majalla" w:cs="Sakkal Majalla"/>
          <w:sz w:val="28"/>
          <w:szCs w:val="28"/>
          <w:rtl/>
        </w:rPr>
        <w:t>): تنص النظرية على أن القيمة يتم إنشاؤها بشكل مشترك بين الشركة والعميل من خلال التفاعل والتبادل. إذا كان السلوك الأخلاقي جزءًا من هذا التبادل، فإنه يمكن أن يعزز الثقة والولاء بين العملاء والشركة.</w:t>
      </w:r>
    </w:p>
    <w:p w14:paraId="70935EC2"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التركيز على العلاقة (</w:t>
      </w:r>
      <w:r>
        <w:rPr>
          <w:rFonts w:ascii="Sakkal Majalla" w:eastAsia="Sakkal Majalla" w:hAnsi="Sakkal Majalla" w:cs="Sakkal Majalla"/>
          <w:sz w:val="28"/>
          <w:szCs w:val="28"/>
        </w:rPr>
        <w:t>Relationship focus</w:t>
      </w:r>
      <w:r>
        <w:rPr>
          <w:rFonts w:ascii="Sakkal Majalla" w:eastAsia="Sakkal Majalla" w:hAnsi="Sakkal Majalla" w:cs="Sakkal Majalla"/>
          <w:sz w:val="28"/>
          <w:szCs w:val="28"/>
          <w:rtl/>
        </w:rPr>
        <w:t>): بدلاً من التركيز على بيع المنتجات فقط، تهتم النظرية ببناء علاقات طويلة الأمد مع العملاء، مما يزيد من رضا العملاء ويحسن سمعة الشركة.</w:t>
      </w:r>
    </w:p>
    <w:p w14:paraId="60A739E0"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4-3-2 نظرية العدالة التنظيمية (</w:t>
      </w:r>
      <w:r>
        <w:rPr>
          <w:rFonts w:ascii="Sakkal Majalla" w:eastAsia="Sakkal Majalla" w:hAnsi="Sakkal Majalla" w:cs="Sakkal Majalla"/>
          <w:sz w:val="28"/>
          <w:szCs w:val="28"/>
        </w:rPr>
        <w:t>Organizational Justice Theory</w:t>
      </w:r>
      <w:r>
        <w:rPr>
          <w:rFonts w:ascii="Sakkal Majalla" w:eastAsia="Sakkal Majalla" w:hAnsi="Sakkal Majalla" w:cs="Sakkal Majalla"/>
          <w:sz w:val="28"/>
          <w:szCs w:val="28"/>
          <w:rtl/>
        </w:rPr>
        <w:t>)</w:t>
      </w:r>
    </w:p>
    <w:p w14:paraId="0A643AE4"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تقدم نظرية العدالة التنظيمية، التي طورها </w:t>
      </w:r>
      <w:proofErr w:type="spellStart"/>
      <w:r>
        <w:rPr>
          <w:rFonts w:ascii="Sakkal Majalla" w:eastAsia="Sakkal Majalla" w:hAnsi="Sakkal Majalla" w:cs="Sakkal Majalla"/>
          <w:sz w:val="28"/>
          <w:szCs w:val="28"/>
          <w:rtl/>
        </w:rPr>
        <w:t>كولكويت</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Colquitt</w:t>
      </w:r>
      <w:r>
        <w:rPr>
          <w:rFonts w:ascii="Sakkal Majalla" w:eastAsia="Sakkal Majalla" w:hAnsi="Sakkal Majalla" w:cs="Sakkal Majalla"/>
          <w:sz w:val="28"/>
          <w:szCs w:val="28"/>
          <w:rtl/>
        </w:rPr>
        <w:t>) في عام 2001، إطارًا لفهم كيفية تأثير معاملة الموظفين بشكل عادل على سلوكهم وأدائهم. تتضمن النظرية ثلاثة أنواع من العدالة:</w:t>
      </w:r>
    </w:p>
    <w:p w14:paraId="4234019D"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العدالة التوزيعية (</w:t>
      </w:r>
      <w:r>
        <w:rPr>
          <w:rFonts w:ascii="Sakkal Majalla" w:eastAsia="Sakkal Majalla" w:hAnsi="Sakkal Majalla" w:cs="Sakkal Majalla"/>
          <w:sz w:val="28"/>
          <w:szCs w:val="28"/>
        </w:rPr>
        <w:t>Distributive justice</w:t>
      </w:r>
      <w:r>
        <w:rPr>
          <w:rFonts w:ascii="Sakkal Majalla" w:eastAsia="Sakkal Majalla" w:hAnsi="Sakkal Majalla" w:cs="Sakkal Majalla"/>
          <w:sz w:val="28"/>
          <w:szCs w:val="28"/>
          <w:rtl/>
        </w:rPr>
        <w:t>): تشير إلى التصور بشأن عدالة توزيع الموارد والمكافآت داخل المنظمة.</w:t>
      </w:r>
    </w:p>
    <w:p w14:paraId="602EB422"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العدالة الإجرائية (</w:t>
      </w:r>
      <w:r>
        <w:rPr>
          <w:rFonts w:ascii="Sakkal Majalla" w:eastAsia="Sakkal Majalla" w:hAnsi="Sakkal Majalla" w:cs="Sakkal Majalla"/>
          <w:sz w:val="28"/>
          <w:szCs w:val="28"/>
        </w:rPr>
        <w:t>Procedural justice</w:t>
      </w:r>
      <w:r>
        <w:rPr>
          <w:rFonts w:ascii="Sakkal Majalla" w:eastAsia="Sakkal Majalla" w:hAnsi="Sakkal Majalla" w:cs="Sakkal Majalla"/>
          <w:sz w:val="28"/>
          <w:szCs w:val="28"/>
          <w:rtl/>
        </w:rPr>
        <w:t>): تتعلق بالتصور حول عدالة العمليات والإجراءات المستخدمة لتوزيع الموارد.</w:t>
      </w:r>
    </w:p>
    <w:p w14:paraId="7AC15CDB"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العدالة التفاعلية (</w:t>
      </w:r>
      <w:r>
        <w:rPr>
          <w:rFonts w:ascii="Sakkal Majalla" w:eastAsia="Sakkal Majalla" w:hAnsi="Sakkal Majalla" w:cs="Sakkal Majalla"/>
          <w:sz w:val="28"/>
          <w:szCs w:val="28"/>
        </w:rPr>
        <w:t>Interactional justice</w:t>
      </w:r>
      <w:r>
        <w:rPr>
          <w:rFonts w:ascii="Sakkal Majalla" w:eastAsia="Sakkal Majalla" w:hAnsi="Sakkal Majalla" w:cs="Sakkal Majalla"/>
          <w:sz w:val="28"/>
          <w:szCs w:val="28"/>
          <w:rtl/>
        </w:rPr>
        <w:t>): تتعلق بكيفية معاملة الأفراد داخل المنظمة بكرامة واحترام.</w:t>
      </w:r>
    </w:p>
    <w:p w14:paraId="67143BF6"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سياق المبيعات الدوائية، تعني العدالة التنظيمية أن مندوبي المبيعات الذين يشعرون بأنهم يُعاملون بعدالة من قبل الإدارة يكونون أكثر ميلاً للتصرف بأخلاقية مع العملاء.</w:t>
      </w:r>
    </w:p>
    <w:p w14:paraId="0E4D36B2"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Pr>
        <w:lastRenderedPageBreak/>
        <w:t>5-3-2.</w:t>
      </w:r>
      <w:r>
        <w:t xml:space="preserve"> </w:t>
      </w:r>
      <w:r>
        <w:rPr>
          <w:rFonts w:ascii="Sakkal Majalla" w:eastAsia="Sakkal Majalla" w:hAnsi="Sakkal Majalla" w:cs="Sakkal Majalla"/>
          <w:sz w:val="28"/>
          <w:szCs w:val="28"/>
          <w:rtl/>
        </w:rPr>
        <w:t>نظرية العقد النفسي (</w:t>
      </w:r>
      <w:r>
        <w:rPr>
          <w:rFonts w:ascii="Sakkal Majalla" w:eastAsia="Sakkal Majalla" w:hAnsi="Sakkal Majalla" w:cs="Sakkal Majalla"/>
          <w:sz w:val="28"/>
          <w:szCs w:val="28"/>
        </w:rPr>
        <w:t>Psychological Contract Theory</w:t>
      </w:r>
      <w:r>
        <w:rPr>
          <w:rFonts w:ascii="Sakkal Majalla" w:eastAsia="Sakkal Majalla" w:hAnsi="Sakkal Majalla" w:cs="Sakkal Majalla"/>
          <w:sz w:val="28"/>
          <w:szCs w:val="28"/>
          <w:rtl/>
        </w:rPr>
        <w:t>)</w:t>
      </w:r>
    </w:p>
    <w:p w14:paraId="4337F479"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تنص نظرية العقد النفسي، التي قدمها روسو (</w:t>
      </w:r>
      <w:r>
        <w:rPr>
          <w:rFonts w:ascii="Sakkal Majalla" w:eastAsia="Sakkal Majalla" w:hAnsi="Sakkal Majalla" w:cs="Sakkal Majalla"/>
          <w:sz w:val="28"/>
          <w:szCs w:val="28"/>
        </w:rPr>
        <w:t>Rousseau</w:t>
      </w:r>
      <w:r>
        <w:rPr>
          <w:rFonts w:ascii="Sakkal Majalla" w:eastAsia="Sakkal Majalla" w:hAnsi="Sakkal Majalla" w:cs="Sakkal Majalla"/>
          <w:sz w:val="28"/>
          <w:szCs w:val="28"/>
          <w:rtl/>
        </w:rPr>
        <w:t>) في عام 1989، على أن هناك توقعات غير مكتوبة بين الموظفين وأصحاب العمل تتعلق بالواجبات والحقوق المتبادلة. في سياق مندوبي المبيعات الدوائية:</w:t>
      </w:r>
    </w:p>
    <w:p w14:paraId="54AAAD6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العقد النفسي التعويضي (</w:t>
      </w:r>
      <w:r>
        <w:rPr>
          <w:rFonts w:ascii="Sakkal Majalla" w:eastAsia="Sakkal Majalla" w:hAnsi="Sakkal Majalla" w:cs="Sakkal Majalla"/>
          <w:sz w:val="28"/>
          <w:szCs w:val="28"/>
        </w:rPr>
        <w:t>Transactional psychological contract</w:t>
      </w:r>
      <w:r>
        <w:rPr>
          <w:rFonts w:ascii="Sakkal Majalla" w:eastAsia="Sakkal Majalla" w:hAnsi="Sakkal Majalla" w:cs="Sakkal Majalla"/>
          <w:sz w:val="28"/>
          <w:szCs w:val="28"/>
          <w:rtl/>
        </w:rPr>
        <w:t>): يتضمن توقعات محددة ومؤقتة تتعلق بالمكافآت المالية والمزايا الوظيفية.</w:t>
      </w:r>
    </w:p>
    <w:p w14:paraId="32CC4F3F"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العقد النفسي العلائقي (</w:t>
      </w:r>
      <w:r>
        <w:rPr>
          <w:rFonts w:ascii="Sakkal Majalla" w:eastAsia="Sakkal Majalla" w:hAnsi="Sakkal Majalla" w:cs="Sakkal Majalla"/>
          <w:sz w:val="28"/>
          <w:szCs w:val="28"/>
        </w:rPr>
        <w:t>Relational psychological contract</w:t>
      </w:r>
      <w:r>
        <w:rPr>
          <w:rFonts w:ascii="Sakkal Majalla" w:eastAsia="Sakkal Majalla" w:hAnsi="Sakkal Majalla" w:cs="Sakkal Majalla"/>
          <w:sz w:val="28"/>
          <w:szCs w:val="28"/>
          <w:rtl/>
        </w:rPr>
        <w:t>): يتضمن توقعات طويلة الأمد تتعلق بالدعم المهني والتطور الوظيفي والالتزام الأخلاقي.</w:t>
      </w:r>
    </w:p>
    <w:p w14:paraId="6308E825"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عندما يشعر مندوبي المبيعات بأن الشركة تفي بوعودها وتلتزم بتوقعاتهم، فإنهم يكونون أكثر ميلاً للالتزام بالسلوك الأخلاقي.</w:t>
      </w:r>
    </w:p>
    <w:p w14:paraId="67BEBF7C"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6-3-2 نظرية المسؤولية الاجتماعية للشركات (</w:t>
      </w:r>
      <w:r>
        <w:rPr>
          <w:rFonts w:ascii="Sakkal Majalla" w:eastAsia="Sakkal Majalla" w:hAnsi="Sakkal Majalla" w:cs="Sakkal Majalla"/>
          <w:sz w:val="28"/>
          <w:szCs w:val="28"/>
        </w:rPr>
        <w:t>Corporate Social Responsibility Theory)</w:t>
      </w:r>
      <w:r>
        <w:t xml:space="preserve"> </w:t>
      </w:r>
      <w:proofErr w:type="spellStart"/>
      <w:r>
        <w:rPr>
          <w:rFonts w:ascii="Sakkal Majalla" w:eastAsia="Sakkal Majalla" w:hAnsi="Sakkal Majalla" w:cs="Sakkal Majalla"/>
          <w:sz w:val="28"/>
          <w:szCs w:val="28"/>
          <w:rtl/>
        </w:rPr>
        <w:t>عتبر</w:t>
      </w:r>
      <w:proofErr w:type="spellEnd"/>
      <w:r>
        <w:rPr>
          <w:rFonts w:ascii="Sakkal Majalla" w:eastAsia="Sakkal Majalla" w:hAnsi="Sakkal Majalla" w:cs="Sakkal Majalla"/>
          <w:sz w:val="28"/>
          <w:szCs w:val="28"/>
          <w:rtl/>
        </w:rPr>
        <w:t xml:space="preserve"> نظرية المسؤولية الاجتماعية للشركات (</w:t>
      </w:r>
      <w:r>
        <w:rPr>
          <w:rFonts w:ascii="Sakkal Majalla" w:eastAsia="Sakkal Majalla" w:hAnsi="Sakkal Majalla" w:cs="Sakkal Majalla"/>
          <w:sz w:val="28"/>
          <w:szCs w:val="28"/>
        </w:rPr>
        <w:t>CSR</w:t>
      </w:r>
      <w:r>
        <w:rPr>
          <w:rFonts w:ascii="Sakkal Majalla" w:eastAsia="Sakkal Majalla" w:hAnsi="Sakkal Majalla" w:cs="Sakkal Majalla"/>
          <w:sz w:val="28"/>
          <w:szCs w:val="28"/>
          <w:rtl/>
        </w:rPr>
        <w:t>) إطارًا هامًا لفهم الدور الاجتماعي والأخلاقي للشركات في المجتمعات التي تعمل فيها. تتناول هذه النظرية كيف يمكن للشركات أن تساهم بشكل إيجابي في المجتمع من خلال تبني سياسات وممارسات أخلاقية ومستدامة. في سياق المبيعات الدوائية، تشير هذه النظرية إلى أن الشركات التي تشجع السلوك الأخلاقي بين مندوبي المبيعات وتسعى لتحقيق رضا العملاء بطرق مسؤولة اجتماعياً يمكن أن تبني سمعة قوية وتعزز الثقة بين العملاء والشركة.</w:t>
      </w:r>
    </w:p>
    <w:p w14:paraId="1BC4F56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7-3-2 نظرية تبادل القيادة (</w:t>
      </w:r>
      <w:r>
        <w:rPr>
          <w:rFonts w:ascii="Sakkal Majalla" w:eastAsia="Sakkal Majalla" w:hAnsi="Sakkal Majalla" w:cs="Sakkal Majalla"/>
          <w:sz w:val="28"/>
          <w:szCs w:val="28"/>
        </w:rPr>
        <w:t>Leader-Member Exchange Theory</w:t>
      </w:r>
      <w:r>
        <w:rPr>
          <w:rFonts w:ascii="Sakkal Majalla" w:eastAsia="Sakkal Majalla" w:hAnsi="Sakkal Majalla" w:cs="Sakkal Majalla"/>
          <w:sz w:val="28"/>
          <w:szCs w:val="28"/>
          <w:rtl/>
        </w:rPr>
        <w:t>)</w:t>
      </w:r>
    </w:p>
    <w:p w14:paraId="6E0745D5"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تسلط نظرية تبادل القيادة (</w:t>
      </w:r>
      <w:r>
        <w:rPr>
          <w:rFonts w:ascii="Sakkal Majalla" w:eastAsia="Sakkal Majalla" w:hAnsi="Sakkal Majalla" w:cs="Sakkal Majalla"/>
          <w:sz w:val="28"/>
          <w:szCs w:val="28"/>
        </w:rPr>
        <w:t>LMX</w:t>
      </w:r>
      <w:r>
        <w:rPr>
          <w:rFonts w:ascii="Sakkal Majalla" w:eastAsia="Sakkal Majalla" w:hAnsi="Sakkal Majalla" w:cs="Sakkal Majalla"/>
          <w:sz w:val="28"/>
          <w:szCs w:val="28"/>
          <w:rtl/>
        </w:rPr>
        <w:t xml:space="preserve">)، التي طورها جرائن </w:t>
      </w:r>
      <w:proofErr w:type="spellStart"/>
      <w:r>
        <w:rPr>
          <w:rFonts w:ascii="Sakkal Majalla" w:eastAsia="Sakkal Majalla" w:hAnsi="Sakkal Majalla" w:cs="Sakkal Majalla"/>
          <w:sz w:val="28"/>
          <w:szCs w:val="28"/>
          <w:rtl/>
        </w:rPr>
        <w:t>ودانسروا</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Graen &amp; Dansereau</w:t>
      </w:r>
      <w:r>
        <w:rPr>
          <w:rFonts w:ascii="Sakkal Majalla" w:eastAsia="Sakkal Majalla" w:hAnsi="Sakkal Majalla" w:cs="Sakkal Majalla"/>
          <w:sz w:val="28"/>
          <w:szCs w:val="28"/>
          <w:rtl/>
        </w:rPr>
        <w:t>) في السبعينيات، الضوء على العلاقة بين القادة (مثل مديري المبيعات) وأعضاء الفريق (مثل مندوبي المبيعات). تنص النظرية على أن العلاقة الجيدة بين القادة والأعضاء تعتمد على الثقة والاحترام المتبادل، مما يؤدي إلى أداء أفضل وسلوك أكثر أخلاقية. في سياق المبيعات الدوائية، يمكن للقادة الذين يظهرون التزامًا قويًا بالقيم الأخلاقية أن يشجعوا مندوبي المبيعات على التصرف بطرق مماثلة.</w:t>
      </w:r>
    </w:p>
    <w:p w14:paraId="280EFF4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8-3-2 نظرية المبادئ الأخلاقية (</w:t>
      </w:r>
      <w:r>
        <w:rPr>
          <w:rFonts w:ascii="Sakkal Majalla" w:eastAsia="Sakkal Majalla" w:hAnsi="Sakkal Majalla" w:cs="Sakkal Majalla"/>
          <w:sz w:val="28"/>
          <w:szCs w:val="28"/>
        </w:rPr>
        <w:t>Principles of Ethics Theory</w:t>
      </w:r>
      <w:r>
        <w:rPr>
          <w:rFonts w:ascii="Sakkal Majalla" w:eastAsia="Sakkal Majalla" w:hAnsi="Sakkal Majalla" w:cs="Sakkal Majalla"/>
          <w:sz w:val="28"/>
          <w:szCs w:val="28"/>
          <w:rtl/>
        </w:rPr>
        <w:t>)</w:t>
      </w:r>
    </w:p>
    <w:p w14:paraId="62642D3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تعتمد نظرية المبادئ الأخلاقية على مجموعة من القيم والمبادئ الأخلاقية التي توجه السلوك البشري. تتضمن هذه المبادئ:</w:t>
      </w:r>
    </w:p>
    <w:p w14:paraId="3827A2CC"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الصدق: التزام مندوبي المبيعات بالإبلاغ عن المعلومات بدقة وشفافية.</w:t>
      </w:r>
    </w:p>
    <w:p w14:paraId="639D43B3"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الإنصاف: معاملة جميع العملاء بإنصاف دون تمييز.</w:t>
      </w:r>
    </w:p>
    <w:p w14:paraId="233B10D5"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الاحترام: احترام حقوق العملاء وخصوصياتهم.</w:t>
      </w:r>
    </w:p>
    <w:p w14:paraId="2C0176F3"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الولاء: الالتزام بمصالح الشركة والعملاء معًا.</w:t>
      </w:r>
    </w:p>
    <w:p w14:paraId="4F3D0B43"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تعتبر هذه المبادئ أساسية في توجيه سلوك مندوبي المبيعات الدوائية لضمان رضا العملاء وبناء علاقات طويلة الأمد.</w:t>
      </w:r>
    </w:p>
    <w:p w14:paraId="73E5F203"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9-3-2نظرية التفاعل الاجتماعي (</w:t>
      </w:r>
      <w:r>
        <w:rPr>
          <w:rFonts w:ascii="Sakkal Majalla" w:eastAsia="Sakkal Majalla" w:hAnsi="Sakkal Majalla" w:cs="Sakkal Majalla"/>
          <w:sz w:val="28"/>
          <w:szCs w:val="28"/>
        </w:rPr>
        <w:t>Social Exchange Theory</w:t>
      </w:r>
      <w:r>
        <w:rPr>
          <w:rFonts w:ascii="Sakkal Majalla" w:eastAsia="Sakkal Majalla" w:hAnsi="Sakkal Majalla" w:cs="Sakkal Majalla"/>
          <w:sz w:val="28"/>
          <w:szCs w:val="28"/>
          <w:rtl/>
        </w:rPr>
        <w:t>)</w:t>
      </w:r>
    </w:p>
    <w:p w14:paraId="578253C6"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تقدم نظرية التفاعل الاجتماعي، التي طورها </w:t>
      </w:r>
      <w:proofErr w:type="spellStart"/>
      <w:r>
        <w:rPr>
          <w:rFonts w:ascii="Sakkal Majalla" w:eastAsia="Sakkal Majalla" w:hAnsi="Sakkal Majalla" w:cs="Sakkal Majalla"/>
          <w:sz w:val="28"/>
          <w:szCs w:val="28"/>
          <w:rtl/>
        </w:rPr>
        <w:t>هومانز</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Homans</w:t>
      </w:r>
      <w:r>
        <w:rPr>
          <w:rFonts w:ascii="Sakkal Majalla" w:eastAsia="Sakkal Majalla" w:hAnsi="Sakkal Majalla" w:cs="Sakkal Majalla"/>
          <w:sz w:val="28"/>
          <w:szCs w:val="28"/>
          <w:rtl/>
        </w:rPr>
        <w:t>) في الستينيات، فهمًا للعلاقات الإنسانية باعتبارها تبادلات تعتمد على مكافآت وتكاليف. في سياق مندوبي المبيعات الدوائية، يمكن أن تعزز المكافآت الأخلاقية (مثل الثناء والتقدير) السلوك الأخلاقي، بينما تعزز العقوبات (مثل الخصومات أو فقدان الحوافز) الامتثال للقواعد الأخلاقية.</w:t>
      </w:r>
    </w:p>
    <w:p w14:paraId="3DD4C858"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10-3-2 نظرية التوقعات (</w:t>
      </w:r>
      <w:r>
        <w:rPr>
          <w:rFonts w:ascii="Sakkal Majalla" w:eastAsia="Sakkal Majalla" w:hAnsi="Sakkal Majalla" w:cs="Sakkal Majalla"/>
          <w:sz w:val="28"/>
          <w:szCs w:val="28"/>
        </w:rPr>
        <w:t>Expectation Theory</w:t>
      </w:r>
      <w:r>
        <w:rPr>
          <w:rFonts w:ascii="Sakkal Majalla" w:eastAsia="Sakkal Majalla" w:hAnsi="Sakkal Majalla" w:cs="Sakkal Majalla"/>
          <w:sz w:val="28"/>
          <w:szCs w:val="28"/>
          <w:rtl/>
        </w:rPr>
        <w:t>)</w:t>
      </w:r>
    </w:p>
    <w:p w14:paraId="2716A3A6"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نظرية التوقعات، التي قدمها فروم (</w:t>
      </w:r>
      <w:r>
        <w:rPr>
          <w:rFonts w:ascii="Sakkal Majalla" w:eastAsia="Sakkal Majalla" w:hAnsi="Sakkal Majalla" w:cs="Sakkal Majalla"/>
          <w:sz w:val="28"/>
          <w:szCs w:val="28"/>
        </w:rPr>
        <w:t>Vroom</w:t>
      </w:r>
      <w:r>
        <w:rPr>
          <w:rFonts w:ascii="Sakkal Majalla" w:eastAsia="Sakkal Majalla" w:hAnsi="Sakkal Majalla" w:cs="Sakkal Majalla"/>
          <w:sz w:val="28"/>
          <w:szCs w:val="28"/>
          <w:rtl/>
        </w:rPr>
        <w:t>) في عام 1964، من النظريات النفسية الهامة التي تساعد في فهم دافع الأفراد للقيام بسلوك معين بناءً على توقعاتهم لنتائج هذا السلوك. في حالة مندوبي المبيعات الدوائية، فإن توقعاتهم بأن السلوك الأخلاقي سيؤدي إلى رضا العملاء وزيادة مبيعاتهم يمكن أن يعزز التزامهم بالسلوك الأخلاقي.</w:t>
      </w:r>
    </w:p>
    <w:p w14:paraId="2A90DC51"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خلاصة</w:t>
      </w:r>
    </w:p>
    <w:p w14:paraId="1260CE12" w14:textId="77777777" w:rsidR="0053280F"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توفر المنطلقات النظرية المتعددة إطارًا شاملاً لفهم وتحليل مدى إدراك السلوك الأخلاقي لمندوبي المبيعات الدوائية ودوره في تحقيق رضا العملاء. تجمع هذه النظريات بين الأبعاد السلوكية والنفسية والاجتماعية والتنظيمية، مما يساعد في توفير رؤية متكاملة حول العوامل التي تؤثر على السلوك الأخلاقي وكيفية تعزيز هذا السلوك لتحقيق رضا العملاء وتحسين الأداء العام للشركة.</w:t>
      </w:r>
    </w:p>
    <w:p w14:paraId="26CE3652" w14:textId="77777777" w:rsidR="0053280F" w:rsidRDefault="0053280F">
      <w:pPr>
        <w:rPr>
          <w:rFonts w:ascii="Sakkal Majalla" w:eastAsia="Sakkal Majalla" w:hAnsi="Sakkal Majalla" w:cs="Sakkal Majalla"/>
          <w:sz w:val="28"/>
          <w:szCs w:val="28"/>
          <w:u w:val="single"/>
        </w:rPr>
      </w:pPr>
    </w:p>
    <w:p w14:paraId="5006C0F4" w14:textId="77777777" w:rsidR="0053280F" w:rsidRDefault="0053280F">
      <w:pPr>
        <w:rPr>
          <w:rFonts w:ascii="Sakkal Majalla" w:eastAsia="Sakkal Majalla" w:hAnsi="Sakkal Majalla" w:cs="Sakkal Majalla"/>
          <w:sz w:val="28"/>
          <w:szCs w:val="28"/>
          <w:u w:val="single"/>
        </w:rPr>
      </w:pPr>
    </w:p>
    <w:p w14:paraId="2E253053" w14:textId="77777777" w:rsidR="0053280F" w:rsidRDefault="0053280F">
      <w:pPr>
        <w:rPr>
          <w:rFonts w:ascii="Sakkal Majalla" w:eastAsia="Sakkal Majalla" w:hAnsi="Sakkal Majalla" w:cs="Sakkal Majalla"/>
          <w:sz w:val="28"/>
          <w:szCs w:val="28"/>
          <w:u w:val="single"/>
        </w:rPr>
      </w:pPr>
    </w:p>
    <w:p w14:paraId="63BBB844" w14:textId="77777777" w:rsidR="0053280F" w:rsidRDefault="0053280F">
      <w:pPr>
        <w:rPr>
          <w:rFonts w:ascii="Sakkal Majalla" w:eastAsia="Sakkal Majalla" w:hAnsi="Sakkal Majalla" w:cs="Sakkal Majalla"/>
          <w:sz w:val="28"/>
          <w:szCs w:val="28"/>
          <w:u w:val="single"/>
          <w:rtl/>
        </w:rPr>
      </w:pPr>
    </w:p>
    <w:p w14:paraId="0DE9B8A5" w14:textId="77777777" w:rsidR="003D0616" w:rsidRDefault="003D0616">
      <w:pPr>
        <w:rPr>
          <w:rFonts w:ascii="Sakkal Majalla" w:eastAsia="Sakkal Majalla" w:hAnsi="Sakkal Majalla" w:cs="Sakkal Majalla"/>
          <w:sz w:val="28"/>
          <w:szCs w:val="28"/>
          <w:u w:val="single"/>
          <w:rtl/>
        </w:rPr>
      </w:pPr>
    </w:p>
    <w:p w14:paraId="4AA1047C" w14:textId="77777777" w:rsidR="003D0616" w:rsidRDefault="003D0616">
      <w:pPr>
        <w:rPr>
          <w:rFonts w:ascii="Sakkal Majalla" w:eastAsia="Sakkal Majalla" w:hAnsi="Sakkal Majalla" w:cs="Sakkal Majalla"/>
          <w:sz w:val="28"/>
          <w:szCs w:val="28"/>
          <w:u w:val="single"/>
        </w:rPr>
      </w:pPr>
    </w:p>
    <w:p w14:paraId="3398F9EC" w14:textId="77777777" w:rsidR="0053280F" w:rsidRDefault="0053280F">
      <w:pPr>
        <w:rPr>
          <w:rFonts w:ascii="Sakkal Majalla" w:eastAsia="Sakkal Majalla" w:hAnsi="Sakkal Majalla" w:cs="Sakkal Majalla"/>
          <w:sz w:val="28"/>
          <w:szCs w:val="28"/>
          <w:u w:val="single"/>
        </w:rPr>
      </w:pPr>
    </w:p>
    <w:p w14:paraId="0EB897D2" w14:textId="77777777" w:rsidR="0053280F" w:rsidRDefault="0053280F">
      <w:pPr>
        <w:rPr>
          <w:rFonts w:ascii="Sakkal Majalla" w:eastAsia="Sakkal Majalla" w:hAnsi="Sakkal Majalla" w:cs="Sakkal Majalla"/>
          <w:sz w:val="28"/>
          <w:szCs w:val="28"/>
          <w:u w:val="single"/>
        </w:rPr>
      </w:pPr>
    </w:p>
    <w:p w14:paraId="5AA518E5" w14:textId="77777777" w:rsidR="0053280F" w:rsidRDefault="0053280F">
      <w:pPr>
        <w:rPr>
          <w:rFonts w:ascii="Sakkal Majalla" w:eastAsia="Sakkal Majalla" w:hAnsi="Sakkal Majalla" w:cs="Sakkal Majalla"/>
          <w:sz w:val="28"/>
          <w:szCs w:val="28"/>
          <w:u w:val="single"/>
        </w:rPr>
      </w:pPr>
    </w:p>
    <w:p w14:paraId="0AB8FF95" w14:textId="77777777" w:rsidR="0053280F" w:rsidRDefault="0053280F">
      <w:pPr>
        <w:rPr>
          <w:rFonts w:ascii="Sakkal Majalla" w:eastAsia="Sakkal Majalla" w:hAnsi="Sakkal Majalla" w:cs="Sakkal Majalla"/>
          <w:sz w:val="28"/>
          <w:szCs w:val="28"/>
          <w:u w:val="single"/>
        </w:rPr>
      </w:pPr>
    </w:p>
    <w:p w14:paraId="7631AA4D" w14:textId="77777777" w:rsidR="0053280F" w:rsidRDefault="0053280F">
      <w:pPr>
        <w:rPr>
          <w:rFonts w:ascii="Sakkal Majalla" w:eastAsia="Sakkal Majalla" w:hAnsi="Sakkal Majalla" w:cs="Sakkal Majalla"/>
          <w:sz w:val="28"/>
          <w:szCs w:val="28"/>
          <w:u w:val="single"/>
        </w:rPr>
      </w:pPr>
    </w:p>
    <w:p w14:paraId="6A5F4E7F" w14:textId="77777777" w:rsidR="0053280F" w:rsidRDefault="0053280F">
      <w:pPr>
        <w:rPr>
          <w:rFonts w:ascii="Sakkal Majalla" w:eastAsia="Sakkal Majalla" w:hAnsi="Sakkal Majalla" w:cs="Sakkal Majalla"/>
          <w:sz w:val="28"/>
          <w:szCs w:val="28"/>
          <w:u w:val="single"/>
        </w:rPr>
      </w:pPr>
    </w:p>
    <w:p w14:paraId="65534829" w14:textId="77777777" w:rsidR="0053280F" w:rsidRDefault="00000000">
      <w:pPr>
        <w:rPr>
          <w:rFonts w:ascii="Sakkal Majalla" w:eastAsia="Sakkal Majalla" w:hAnsi="Sakkal Majalla" w:cs="Sakkal Majalla"/>
          <w:sz w:val="28"/>
          <w:szCs w:val="28"/>
          <w:u w:val="single"/>
        </w:rPr>
      </w:pPr>
      <w:proofErr w:type="spellStart"/>
      <w:r>
        <w:rPr>
          <w:rFonts w:ascii="Sakkal Majalla" w:eastAsia="Sakkal Majalla" w:hAnsi="Sakkal Majalla" w:cs="Sakkal Majalla"/>
          <w:sz w:val="28"/>
          <w:szCs w:val="28"/>
          <w:u w:val="single"/>
          <w:rtl/>
        </w:rPr>
        <w:lastRenderedPageBreak/>
        <w:t>مايميز</w:t>
      </w:r>
      <w:proofErr w:type="spellEnd"/>
      <w:r>
        <w:rPr>
          <w:rFonts w:ascii="Sakkal Majalla" w:eastAsia="Sakkal Majalla" w:hAnsi="Sakkal Majalla" w:cs="Sakkal Majalla"/>
          <w:sz w:val="28"/>
          <w:szCs w:val="28"/>
          <w:u w:val="single"/>
          <w:rtl/>
        </w:rPr>
        <w:t xml:space="preserve"> الدراسة السابقة عن الحالية هذه </w:t>
      </w:r>
      <w:proofErr w:type="gramStart"/>
      <w:r>
        <w:rPr>
          <w:rFonts w:ascii="Sakkal Majalla" w:eastAsia="Sakkal Majalla" w:hAnsi="Sakkal Majalla" w:cs="Sakkal Majalla"/>
          <w:sz w:val="28"/>
          <w:szCs w:val="28"/>
          <w:u w:val="single"/>
          <w:rtl/>
        </w:rPr>
        <w:t>النتائج :</w:t>
      </w:r>
      <w:proofErr w:type="gramEnd"/>
    </w:p>
    <w:p w14:paraId="4704278F" w14:textId="77777777" w:rsidR="0053280F"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2-4 نتائج </w:t>
      </w:r>
      <w:proofErr w:type="gramStart"/>
      <w:r>
        <w:rPr>
          <w:rFonts w:ascii="Sakkal Majalla" w:eastAsia="Sakkal Majalla" w:hAnsi="Sakkal Majalla" w:cs="Sakkal Majalla"/>
          <w:sz w:val="28"/>
          <w:szCs w:val="28"/>
          <w:rtl/>
        </w:rPr>
        <w:t>الدراسة  :</w:t>
      </w:r>
      <w:proofErr w:type="gramEnd"/>
      <w:r>
        <w:rPr>
          <w:rFonts w:ascii="Sakkal Majalla" w:eastAsia="Sakkal Majalla" w:hAnsi="Sakkal Majalla" w:cs="Sakkal Majalla"/>
          <w:sz w:val="28"/>
          <w:szCs w:val="28"/>
          <w:rtl/>
        </w:rPr>
        <w:t xml:space="preserve"> </w:t>
      </w:r>
    </w:p>
    <w:p w14:paraId="056E6A8D" w14:textId="77777777" w:rsidR="0053280F"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 مدى إدراك مندوبي المبيعات للسلوك الأخلاقي: أظهرت النتائج أن 80% من مندوبي المبيعات الدوائية لديهم إدراك عالٍ للمبادئ الأخلاقية مثل الصدق والشفافية، بينما 20% يعانون من ضعف في هذا المجال، مما يشير إلى أهمية التدريب المستمر.</w:t>
      </w:r>
    </w:p>
    <w:p w14:paraId="77FA4F47" w14:textId="77777777" w:rsidR="0053280F"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 العوامل المؤثرة على السلوك الأخلاقي: تبين أن الثقافة التنظيمية القوية والسياسات التحفيزية الإيجابية ترتبط بزيادة الالتزام بالسلوك الأخلاقي لدى مندوبي المبيعات. على سبيل المثال، أفاد 70% من العينة بأن السياسات التحفيزية عززت التزامهم بالممارسات الأخلاقية.</w:t>
      </w:r>
    </w:p>
    <w:p w14:paraId="58C04F80" w14:textId="77777777" w:rsidR="0053280F"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 تأثير السلوك الأخلاقي على رضا العملاء: أظهرت الدراسة وجود علاقة إيجابية قوية بين السلوك الأخلاقي ورضا العملاء، حيث أبدى 85% من العملاء رضاهم عن التعاملات التي اتسمت بالشفافية والاحترام.</w:t>
      </w:r>
    </w:p>
    <w:p w14:paraId="64B6D350" w14:textId="77777777" w:rsidR="0053280F"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توصيات:</w:t>
      </w:r>
    </w:p>
    <w:p w14:paraId="54D5A0E4" w14:textId="77777777" w:rsidR="0053280F"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بناءً على النتائج، توصي الدراسة بتطوير برامج تدريبية تركز على تعزيز السلوك الأخلاقي، ومراجعة السياسات التحفيزية لدعم معايير الأخلاق في المبيعات الدوائية </w:t>
      </w:r>
    </w:p>
    <w:p w14:paraId="228A3C32" w14:textId="77777777" w:rsidR="0053280F" w:rsidRDefault="00000000">
      <w:pPr>
        <w:numPr>
          <w:ilvl w:val="0"/>
          <w:numId w:val="20"/>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تدريب المندوبين: يجب توفير برامج تدريبية تركز على الأخلاقيات في المبيعات، لتعزيز فهم المندوبين لأهمية السلوك الأخلاقي.</w:t>
      </w:r>
    </w:p>
    <w:p w14:paraId="2C341D30" w14:textId="77777777" w:rsidR="0053280F" w:rsidRDefault="00000000">
      <w:pPr>
        <w:numPr>
          <w:ilvl w:val="0"/>
          <w:numId w:val="20"/>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تقييم الأداء: ينبغي تقييم أداء المندوبين بناءً على معايير تشمل السلوك الأخلاقي ومدى رضا العملاء.</w:t>
      </w:r>
    </w:p>
    <w:p w14:paraId="665077CD" w14:textId="77777777" w:rsidR="0053280F" w:rsidRDefault="00000000">
      <w:pPr>
        <w:numPr>
          <w:ilvl w:val="0"/>
          <w:numId w:val="20"/>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الشفافية: يجب على الشركات تعزيز الشفافية في عمليات المبيعات، مما يساعد على بناء الثقة مع العملاء.</w:t>
      </w:r>
    </w:p>
    <w:p w14:paraId="3810EA9C" w14:textId="77777777" w:rsidR="0053280F" w:rsidRDefault="00000000">
      <w:pPr>
        <w:numPr>
          <w:ilvl w:val="0"/>
          <w:numId w:val="20"/>
        </w:numPr>
        <w:pBdr>
          <w:top w:val="nil"/>
          <w:left w:val="nil"/>
          <w:bottom w:val="nil"/>
          <w:right w:val="nil"/>
          <w:between w:val="nil"/>
        </w:pBdr>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استطلاعات الرأي: إجراء استطلاعات دورية لقياس رضا العملاء وفهم تأثير سلوك المندوبين على تجربتهم.</w:t>
      </w:r>
    </w:p>
    <w:sectPr w:rsidR="0053280F">
      <w:footerReference w:type="default" r:id="rId10"/>
      <w:pgSz w:w="11906" w:h="16838"/>
      <w:pgMar w:top="1440" w:right="1274" w:bottom="1440" w:left="1705"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C80A65" w14:textId="77777777" w:rsidR="005C7355" w:rsidRDefault="005C7355">
      <w:pPr>
        <w:spacing w:after="0" w:line="240" w:lineRule="auto"/>
      </w:pPr>
      <w:r>
        <w:separator/>
      </w:r>
    </w:p>
  </w:endnote>
  <w:endnote w:type="continuationSeparator" w:id="0">
    <w:p w14:paraId="65C46001" w14:textId="77777777" w:rsidR="005C7355" w:rsidRDefault="005C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126B6B3A-C4FA-42F6-B329-FDA424BF177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AE0E8588-0965-48A9-A116-887A9389FE44}"/>
    <w:embedBold r:id="rId3" w:fontKey="{9BC47010-0EB3-46FC-99CC-5AB478EB689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C8A3F853-8C24-4976-95A9-7095E5A93DB3}"/>
    <w:embedItalic r:id="rId5" w:fontKey="{3BAE6AD7-9C21-4CA1-87CC-89965BCC1B4C}"/>
  </w:font>
  <w:font w:name="Sakkal Majalla">
    <w:panose1 w:val="02000000000000000000"/>
    <w:charset w:val="00"/>
    <w:family w:val="auto"/>
    <w:pitch w:val="variable"/>
    <w:sig w:usb0="A0002027" w:usb1="80000000" w:usb2="00000108" w:usb3="00000000" w:csb0="000000D3" w:csb1="00000000"/>
    <w:embedRegular r:id="rId6" w:fontKey="{E7B5B0FE-437B-4F25-BF5F-2A18DAB7B204}"/>
    <w:embedBold r:id="rId7" w:fontKey="{58A7A94B-F51E-4A63-A835-AF4143410687}"/>
  </w:font>
  <w:font w:name="Calibri Light">
    <w:panose1 w:val="020F0302020204030204"/>
    <w:charset w:val="00"/>
    <w:family w:val="swiss"/>
    <w:pitch w:val="variable"/>
    <w:sig w:usb0="E4002EFF" w:usb1="C000247B" w:usb2="00000009" w:usb3="00000000" w:csb0="000001FF" w:csb1="00000000"/>
    <w:embedRegular r:id="rId8" w:fontKey="{4E4B2794-7DF0-41AB-8212-6452C01FD65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10BAF" w14:textId="77777777" w:rsidR="0053280F" w:rsidRDefault="0000000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D0616">
      <w:rPr>
        <w:noProof/>
        <w:color w:val="000000"/>
        <w:rtl/>
      </w:rPr>
      <w:t>1</w:t>
    </w:r>
    <w:r>
      <w:rPr>
        <w:color w:val="000000"/>
      </w:rPr>
      <w:fldChar w:fldCharType="end"/>
    </w:r>
  </w:p>
  <w:p w14:paraId="1E4A29DE" w14:textId="77777777" w:rsidR="0053280F" w:rsidRDefault="0053280F">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B042DD" w14:textId="77777777" w:rsidR="005C7355" w:rsidRDefault="005C7355">
      <w:pPr>
        <w:spacing w:after="0" w:line="240" w:lineRule="auto"/>
      </w:pPr>
      <w:r>
        <w:separator/>
      </w:r>
    </w:p>
  </w:footnote>
  <w:footnote w:type="continuationSeparator" w:id="0">
    <w:p w14:paraId="765E517F" w14:textId="77777777" w:rsidR="005C7355" w:rsidRDefault="005C7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F58A6"/>
    <w:multiLevelType w:val="multilevel"/>
    <w:tmpl w:val="410CBC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842F67"/>
    <w:multiLevelType w:val="multilevel"/>
    <w:tmpl w:val="84BEDD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0712AE"/>
    <w:multiLevelType w:val="multilevel"/>
    <w:tmpl w:val="845E6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1396940"/>
    <w:multiLevelType w:val="multilevel"/>
    <w:tmpl w:val="0F0C9E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44D12CF"/>
    <w:multiLevelType w:val="multilevel"/>
    <w:tmpl w:val="6BC61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A49057A"/>
    <w:multiLevelType w:val="multilevel"/>
    <w:tmpl w:val="A14A40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8660A84"/>
    <w:multiLevelType w:val="multilevel"/>
    <w:tmpl w:val="409877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8A334C6"/>
    <w:multiLevelType w:val="multilevel"/>
    <w:tmpl w:val="88DCDE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8AC02F5"/>
    <w:multiLevelType w:val="multilevel"/>
    <w:tmpl w:val="3A9613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B243896"/>
    <w:multiLevelType w:val="multilevel"/>
    <w:tmpl w:val="273CA8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1814D11"/>
    <w:multiLevelType w:val="multilevel"/>
    <w:tmpl w:val="A370A0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2C201C8"/>
    <w:multiLevelType w:val="multilevel"/>
    <w:tmpl w:val="F35CCC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DE23F83"/>
    <w:multiLevelType w:val="multilevel"/>
    <w:tmpl w:val="AF7A71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F9D2910"/>
    <w:multiLevelType w:val="multilevel"/>
    <w:tmpl w:val="0C686A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07554CA"/>
    <w:multiLevelType w:val="multilevel"/>
    <w:tmpl w:val="2FCE46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08C53E9"/>
    <w:multiLevelType w:val="multilevel"/>
    <w:tmpl w:val="9C20F3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32B5BA7"/>
    <w:multiLevelType w:val="multilevel"/>
    <w:tmpl w:val="B080BF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47E1FB2"/>
    <w:multiLevelType w:val="multilevel"/>
    <w:tmpl w:val="7174F2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69F537A"/>
    <w:multiLevelType w:val="multilevel"/>
    <w:tmpl w:val="826622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7BD3E92"/>
    <w:multiLevelType w:val="multilevel"/>
    <w:tmpl w:val="40F8C4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7FC2B5C"/>
    <w:multiLevelType w:val="multilevel"/>
    <w:tmpl w:val="64E621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D8504A5"/>
    <w:multiLevelType w:val="multilevel"/>
    <w:tmpl w:val="DF708E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EEC57E8"/>
    <w:multiLevelType w:val="multilevel"/>
    <w:tmpl w:val="2BE0A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8710DB0"/>
    <w:multiLevelType w:val="multilevel"/>
    <w:tmpl w:val="BBAAF6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FCF28BE"/>
    <w:multiLevelType w:val="multilevel"/>
    <w:tmpl w:val="64208C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5712F80"/>
    <w:multiLevelType w:val="multilevel"/>
    <w:tmpl w:val="DC2E8D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9587178"/>
    <w:multiLevelType w:val="multilevel"/>
    <w:tmpl w:val="BC1AA0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46118445">
    <w:abstractNumId w:val="7"/>
  </w:num>
  <w:num w:numId="2" w16cid:durableId="885533814">
    <w:abstractNumId w:val="3"/>
  </w:num>
  <w:num w:numId="3" w16cid:durableId="1911495718">
    <w:abstractNumId w:val="0"/>
  </w:num>
  <w:num w:numId="4" w16cid:durableId="850029767">
    <w:abstractNumId w:val="24"/>
  </w:num>
  <w:num w:numId="5" w16cid:durableId="1339191168">
    <w:abstractNumId w:val="16"/>
  </w:num>
  <w:num w:numId="6" w16cid:durableId="240990728">
    <w:abstractNumId w:val="13"/>
  </w:num>
  <w:num w:numId="7" w16cid:durableId="124130845">
    <w:abstractNumId w:val="26"/>
  </w:num>
  <w:num w:numId="8" w16cid:durableId="58984500">
    <w:abstractNumId w:val="4"/>
  </w:num>
  <w:num w:numId="9" w16cid:durableId="1700544848">
    <w:abstractNumId w:val="6"/>
  </w:num>
  <w:num w:numId="10" w16cid:durableId="1901433">
    <w:abstractNumId w:val="2"/>
  </w:num>
  <w:num w:numId="11" w16cid:durableId="391274964">
    <w:abstractNumId w:val="8"/>
  </w:num>
  <w:num w:numId="12" w16cid:durableId="1409961055">
    <w:abstractNumId w:val="9"/>
  </w:num>
  <w:num w:numId="13" w16cid:durableId="674845540">
    <w:abstractNumId w:val="11"/>
  </w:num>
  <w:num w:numId="14" w16cid:durableId="1134375666">
    <w:abstractNumId w:val="18"/>
  </w:num>
  <w:num w:numId="15" w16cid:durableId="360128740">
    <w:abstractNumId w:val="20"/>
  </w:num>
  <w:num w:numId="16" w16cid:durableId="2125612915">
    <w:abstractNumId w:val="5"/>
  </w:num>
  <w:num w:numId="17" w16cid:durableId="1160736508">
    <w:abstractNumId w:val="14"/>
  </w:num>
  <w:num w:numId="18" w16cid:durableId="972562125">
    <w:abstractNumId w:val="17"/>
  </w:num>
  <w:num w:numId="19" w16cid:durableId="1853639440">
    <w:abstractNumId w:val="21"/>
  </w:num>
  <w:num w:numId="20" w16cid:durableId="133645129">
    <w:abstractNumId w:val="12"/>
  </w:num>
  <w:num w:numId="21" w16cid:durableId="623073199">
    <w:abstractNumId w:val="10"/>
  </w:num>
  <w:num w:numId="22" w16cid:durableId="2062554458">
    <w:abstractNumId w:val="22"/>
  </w:num>
  <w:num w:numId="23" w16cid:durableId="1085414692">
    <w:abstractNumId w:val="1"/>
  </w:num>
  <w:num w:numId="24" w16cid:durableId="397217657">
    <w:abstractNumId w:val="23"/>
  </w:num>
  <w:num w:numId="25" w16cid:durableId="11685692">
    <w:abstractNumId w:val="25"/>
  </w:num>
  <w:num w:numId="26" w16cid:durableId="533811136">
    <w:abstractNumId w:val="15"/>
  </w:num>
  <w:num w:numId="27" w16cid:durableId="462704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80F"/>
    <w:rsid w:val="002533C9"/>
    <w:rsid w:val="003D0616"/>
    <w:rsid w:val="0053280F"/>
    <w:rsid w:val="005C73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D4FCF"/>
  <w15:docId w15:val="{F81CC94D-614F-496B-867F-0DBBC607E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4"/>
    <w:uiPriority w:val="99"/>
    <w:rsid w:val="009125CE"/>
  </w:style>
  <w:style w:type="paragraph" w:styleId="a5">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5"/>
    <w:uiPriority w:val="99"/>
    <w:rsid w:val="009125CE"/>
  </w:style>
  <w:style w:type="paragraph" w:styleId="a6">
    <w:name w:val="List Paragraph"/>
    <w:basedOn w:val="a"/>
    <w:uiPriority w:val="34"/>
    <w:qFormat/>
    <w:rsid w:val="00B41520"/>
    <w:pPr>
      <w:ind w:left="720"/>
      <w:contextualSpacing/>
    </w:p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Y2acet6YjOyn29LXv+po69dGQ==">CgMxLjAyCGguZ2pkZ3hzOAByITF0TTBTc0xKV2pxSm5rV1VjMEF3c0RHeE9tN0pDTTFCYg==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5444</Words>
  <Characters>30437</Characters>
  <Application>Microsoft Office Word</Application>
  <DocSecurity>0</DocSecurity>
  <Lines>585</Lines>
  <Paragraphs>412</Paragraphs>
  <ScaleCrop>false</ScaleCrop>
  <Company/>
  <LinksUpToDate>false</LinksUpToDate>
  <CharactersWithSpaces>35469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فهد محمد الشمري</cp:lastModifiedBy>
  <cp:revision>2</cp:revision>
  <dcterms:created xsi:type="dcterms:W3CDTF">2024-11-13T13:42:00Z</dcterms:created>
  <dcterms:modified xsi:type="dcterms:W3CDTF">2024-11-13T13:42:00Z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