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8B80EA" w14:textId="232AB006" w:rsidR="000753A5" w:rsidRDefault="000753A5" w:rsidP="000753A5">
      <w:pPr>
        <w:bidi/>
        <w:ind w:left="-483"/>
        <w:jc w:val="lowKashida"/>
        <w:rPr>
          <w:rFonts w:ascii="Sakkal Majalla" w:hAnsi="Sakkal Majalla" w:cs="Sakkal Majalla"/>
          <w:b/>
          <w:bCs/>
          <w:noProof/>
          <w:sz w:val="48"/>
          <w:szCs w:val="48"/>
          <w:rtl/>
        </w:rPr>
      </w:pPr>
      <w:r>
        <w:rPr>
          <w:rFonts w:ascii="Times New Roman"/>
          <w:b/>
          <w:noProof/>
          <w:sz w:val="20"/>
        </w:rPr>
        <w:drawing>
          <wp:anchor distT="0" distB="0" distL="114300" distR="114300" simplePos="0" relativeHeight="251653120" behindDoc="0" locked="0" layoutInCell="1" allowOverlap="1" wp14:anchorId="20E6F61A" wp14:editId="0BBBA693">
            <wp:simplePos x="0" y="0"/>
            <wp:positionH relativeFrom="margin">
              <wp:posOffset>1977390</wp:posOffset>
            </wp:positionH>
            <wp:positionV relativeFrom="margin">
              <wp:posOffset>-344170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p>
    <w:p w14:paraId="60AB73E9" w14:textId="43FE3C7D" w:rsidR="000753A5" w:rsidRPr="000753A5" w:rsidRDefault="000753A5" w:rsidP="000753A5">
      <w:pPr>
        <w:bidi/>
        <w:spacing w:before="240" w:after="0" w:line="276" w:lineRule="auto"/>
        <w:jc w:val="center"/>
        <w:rPr>
          <w:rFonts w:ascii="Traditional Arabic" w:hAnsi="Traditional Arabic" w:cs="Traditional Arabic"/>
          <w:b/>
          <w:bCs/>
          <w:sz w:val="28"/>
          <w:szCs w:val="28"/>
          <w:rtl/>
        </w:rPr>
      </w:pPr>
      <w:r w:rsidRPr="000753A5">
        <w:rPr>
          <w:rFonts w:ascii="Traditional Arabic" w:hAnsi="Traditional Arabic" w:cs="Traditional Arabic" w:hint="cs"/>
          <w:b/>
          <w:bCs/>
          <w:sz w:val="28"/>
          <w:szCs w:val="28"/>
          <w:rtl/>
        </w:rPr>
        <w:t xml:space="preserve">جامعــــــة </w:t>
      </w:r>
      <w:proofErr w:type="spellStart"/>
      <w:r w:rsidR="002351E9" w:rsidRPr="000753A5">
        <w:rPr>
          <w:rFonts w:ascii="Traditional Arabic" w:hAnsi="Traditional Arabic" w:cs="Traditional Arabic" w:hint="cs"/>
          <w:b/>
          <w:bCs/>
          <w:sz w:val="28"/>
          <w:szCs w:val="28"/>
          <w:rtl/>
        </w:rPr>
        <w:t>ميد</w:t>
      </w:r>
      <w:r w:rsidR="002351E9">
        <w:rPr>
          <w:rFonts w:ascii="Traditional Arabic" w:hAnsi="Traditional Arabic" w:cs="Traditional Arabic" w:hint="cs"/>
          <w:b/>
          <w:bCs/>
          <w:sz w:val="28"/>
          <w:szCs w:val="28"/>
          <w:rtl/>
        </w:rPr>
        <w:t>أو</w:t>
      </w:r>
      <w:r w:rsidRPr="000753A5">
        <w:rPr>
          <w:rFonts w:ascii="Traditional Arabic" w:hAnsi="Traditional Arabic" w:cs="Traditional Arabic" w:hint="cs"/>
          <w:b/>
          <w:bCs/>
          <w:sz w:val="28"/>
          <w:szCs w:val="28"/>
          <w:rtl/>
        </w:rPr>
        <w:t>شن</w:t>
      </w:r>
      <w:proofErr w:type="spellEnd"/>
    </w:p>
    <w:p w14:paraId="2C8A90A8" w14:textId="30A48507" w:rsidR="000753A5" w:rsidRPr="006B7B42" w:rsidRDefault="000753A5" w:rsidP="000753A5">
      <w:pPr>
        <w:bidi/>
        <w:spacing w:after="0" w:line="276" w:lineRule="auto"/>
        <w:jc w:val="center"/>
        <w:rPr>
          <w:rFonts w:ascii="Traditional Arabic" w:hAnsi="Traditional Arabic" w:cs="Traditional Arabic"/>
          <w:b/>
          <w:bCs/>
          <w:sz w:val="24"/>
          <w:szCs w:val="24"/>
          <w:rtl/>
        </w:rPr>
      </w:pPr>
      <w:r w:rsidRPr="006B7B42">
        <w:rPr>
          <w:rFonts w:ascii="Traditional Arabic" w:hAnsi="Traditional Arabic" w:cs="Traditional Arabic" w:hint="cs"/>
          <w:b/>
          <w:bCs/>
          <w:sz w:val="24"/>
          <w:szCs w:val="24"/>
          <w:rtl/>
        </w:rPr>
        <w:t>كليــــة الادارة</w:t>
      </w:r>
    </w:p>
    <w:p w14:paraId="517A6A4C" w14:textId="77777777" w:rsidR="007E584F" w:rsidRDefault="007E584F" w:rsidP="006A5CE8">
      <w:pPr>
        <w:bidi/>
        <w:rPr>
          <w:rFonts w:ascii="Arial" w:hAnsi="Arial" w:cs="Monotype Koufi"/>
          <w:b/>
          <w:bCs/>
          <w:sz w:val="44"/>
          <w:szCs w:val="44"/>
        </w:rPr>
      </w:pPr>
    </w:p>
    <w:p w14:paraId="2CA46BFA" w14:textId="77777777" w:rsidR="007A31DC" w:rsidRPr="00F85139" w:rsidRDefault="007A31DC" w:rsidP="00CB5A33">
      <w:pPr>
        <w:pStyle w:val="NormalWeb"/>
        <w:bidi/>
        <w:spacing w:before="0" w:beforeAutospacing="0" w:after="0" w:afterAutospacing="0"/>
        <w:ind w:right="-270"/>
        <w:jc w:val="center"/>
        <w:rPr>
          <w:rFonts w:ascii="Arial" w:hAnsi="Arial" w:cs="Arial"/>
          <w:b/>
          <w:bCs/>
          <w:color w:val="0000FF"/>
          <w:sz w:val="40"/>
          <w:szCs w:val="40"/>
          <w:rtl/>
          <w:lang w:bidi="ar-JO"/>
        </w:rPr>
      </w:pPr>
    </w:p>
    <w:p w14:paraId="1E3552C3" w14:textId="022EC404" w:rsidR="00213B20" w:rsidRPr="006B7B42" w:rsidRDefault="00213B20" w:rsidP="008C5557">
      <w:pPr>
        <w:bidi/>
        <w:spacing w:after="0" w:line="276" w:lineRule="auto"/>
        <w:jc w:val="center"/>
        <w:rPr>
          <w:rFonts w:ascii="Traditional Arabic" w:hAnsi="Traditional Arabic" w:cs="Traditional Arabic"/>
          <w:b/>
          <w:bCs/>
          <w:sz w:val="36"/>
          <w:szCs w:val="36"/>
          <w:rtl/>
        </w:rPr>
      </w:pPr>
      <w:r w:rsidRPr="006B7B42">
        <w:rPr>
          <w:rFonts w:ascii="Traditional Arabic" w:hAnsi="Traditional Arabic" w:cs="Traditional Arabic" w:hint="cs"/>
          <w:b/>
          <w:bCs/>
          <w:sz w:val="36"/>
          <w:szCs w:val="36"/>
          <w:rtl/>
        </w:rPr>
        <w:t>أثر تطوي</w:t>
      </w:r>
      <w:r w:rsidR="00CD7444" w:rsidRPr="006B7B42">
        <w:rPr>
          <w:rFonts w:ascii="Traditional Arabic" w:hAnsi="Traditional Arabic" w:cs="Traditional Arabic" w:hint="cs"/>
          <w:b/>
          <w:bCs/>
          <w:sz w:val="36"/>
          <w:szCs w:val="36"/>
          <w:rtl/>
        </w:rPr>
        <w:t xml:space="preserve">ر </w:t>
      </w:r>
      <w:r w:rsidRPr="006B7B42">
        <w:rPr>
          <w:rFonts w:ascii="Traditional Arabic" w:hAnsi="Traditional Arabic" w:cs="Traditional Arabic" w:hint="cs"/>
          <w:b/>
          <w:bCs/>
          <w:sz w:val="36"/>
          <w:szCs w:val="36"/>
          <w:rtl/>
        </w:rPr>
        <w:t>إستراتيجيات إدارة العمليات</w:t>
      </w:r>
      <w:r w:rsidR="00CD7444" w:rsidRPr="006B7B42">
        <w:rPr>
          <w:rFonts w:ascii="Traditional Arabic" w:hAnsi="Traditional Arabic" w:cs="Traditional Arabic" w:hint="cs"/>
          <w:b/>
          <w:bCs/>
          <w:sz w:val="36"/>
          <w:szCs w:val="36"/>
          <w:rtl/>
        </w:rPr>
        <w:t xml:space="preserve"> على</w:t>
      </w:r>
      <w:r w:rsidR="00BD316C" w:rsidRPr="006B7B42">
        <w:rPr>
          <w:rFonts w:ascii="Traditional Arabic" w:hAnsi="Traditional Arabic" w:cs="Traditional Arabic" w:hint="cs"/>
          <w:b/>
          <w:bCs/>
          <w:sz w:val="36"/>
          <w:szCs w:val="36"/>
          <w:rtl/>
        </w:rPr>
        <w:t xml:space="preserve"> زيادة </w:t>
      </w:r>
      <w:r w:rsidR="00CD7444" w:rsidRPr="006B7B42">
        <w:rPr>
          <w:rFonts w:ascii="Traditional Arabic" w:hAnsi="Traditional Arabic" w:cs="Traditional Arabic" w:hint="cs"/>
          <w:b/>
          <w:bCs/>
          <w:sz w:val="36"/>
          <w:szCs w:val="36"/>
          <w:rtl/>
        </w:rPr>
        <w:t>الإنتاجية في القطاع الصناعي</w:t>
      </w:r>
    </w:p>
    <w:p w14:paraId="388FED87" w14:textId="4B9BCA30" w:rsidR="00BE609B" w:rsidRPr="006B7B42" w:rsidRDefault="00213B20" w:rsidP="008C5557">
      <w:pPr>
        <w:bidi/>
        <w:spacing w:after="0" w:line="276" w:lineRule="auto"/>
        <w:jc w:val="center"/>
        <w:rPr>
          <w:rFonts w:ascii="Traditional Arabic" w:hAnsi="Traditional Arabic" w:cs="Traditional Arabic"/>
          <w:b/>
          <w:bCs/>
          <w:sz w:val="28"/>
          <w:szCs w:val="28"/>
        </w:rPr>
      </w:pPr>
      <w:r w:rsidRPr="006B7B42">
        <w:rPr>
          <w:rFonts w:ascii="Traditional Arabic" w:hAnsi="Traditional Arabic" w:cs="Traditional Arabic" w:hint="cs"/>
          <w:b/>
          <w:bCs/>
          <w:sz w:val="28"/>
          <w:szCs w:val="28"/>
          <w:rtl/>
        </w:rPr>
        <w:t xml:space="preserve">(دراسة </w:t>
      </w:r>
      <w:r w:rsidR="00CD7444" w:rsidRPr="006B7B42">
        <w:rPr>
          <w:rFonts w:ascii="Traditional Arabic" w:hAnsi="Traditional Arabic" w:cs="Traditional Arabic" w:hint="cs"/>
          <w:b/>
          <w:bCs/>
          <w:sz w:val="28"/>
          <w:szCs w:val="28"/>
          <w:rtl/>
        </w:rPr>
        <w:t>تطبيقية على</w:t>
      </w:r>
      <w:r w:rsidR="00BD316C" w:rsidRPr="006B7B42">
        <w:rPr>
          <w:rFonts w:ascii="Traditional Arabic" w:hAnsi="Traditional Arabic" w:cs="Traditional Arabic" w:hint="cs"/>
          <w:b/>
          <w:bCs/>
          <w:sz w:val="28"/>
          <w:szCs w:val="28"/>
          <w:rtl/>
        </w:rPr>
        <w:t xml:space="preserve"> قطاع الصناعات البلاستيكية في المملكة العربية </w:t>
      </w:r>
      <w:r w:rsidR="006A5CE8" w:rsidRPr="006B7B42">
        <w:rPr>
          <w:rFonts w:ascii="Traditional Arabic" w:hAnsi="Traditional Arabic" w:cs="Traditional Arabic" w:hint="cs"/>
          <w:b/>
          <w:bCs/>
          <w:sz w:val="28"/>
          <w:szCs w:val="28"/>
          <w:rtl/>
        </w:rPr>
        <w:t>السعودية)</w:t>
      </w:r>
    </w:p>
    <w:p w14:paraId="7C1727E9" w14:textId="77777777" w:rsidR="007E584F" w:rsidRPr="00213B20" w:rsidRDefault="007E584F" w:rsidP="00CB5A33">
      <w:pPr>
        <w:pStyle w:val="NormalWeb"/>
        <w:bidi/>
        <w:spacing w:before="0" w:beforeAutospacing="0" w:after="0" w:afterAutospacing="0"/>
        <w:ind w:right="-270"/>
        <w:jc w:val="center"/>
        <w:rPr>
          <w:rFonts w:ascii="Arial" w:eastAsiaTheme="minorHAnsi" w:hAnsi="Arial" w:cs="Arial"/>
          <w:b/>
          <w:bCs/>
          <w:noProof/>
          <w:sz w:val="28"/>
          <w:szCs w:val="28"/>
          <w:rtl/>
        </w:rPr>
      </w:pPr>
    </w:p>
    <w:p w14:paraId="761253CF" w14:textId="1ACBB8D0" w:rsidR="00BE609B" w:rsidRDefault="00BE609B" w:rsidP="00CB5A33">
      <w:pPr>
        <w:bidi/>
        <w:spacing w:line="480" w:lineRule="auto"/>
        <w:ind w:left="533"/>
        <w:jc w:val="center"/>
        <w:rPr>
          <w:rFonts w:ascii="Arial" w:hAnsi="Arial" w:cs="Arial"/>
          <w:noProof/>
          <w:rtl/>
        </w:rPr>
      </w:pPr>
    </w:p>
    <w:p w14:paraId="2E46DAB9" w14:textId="054EF432" w:rsidR="009109B2" w:rsidRPr="009A1EC7" w:rsidRDefault="006A5CE8" w:rsidP="006A5CE8">
      <w:pPr>
        <w:pStyle w:val="NormalWeb"/>
        <w:spacing w:before="0" w:beforeAutospacing="0" w:after="0" w:afterAutospacing="0"/>
        <w:ind w:right="-270"/>
        <w:jc w:val="center"/>
        <w:rPr>
          <w:rFonts w:asciiTheme="majorBidi" w:eastAsiaTheme="minorHAnsi" w:hAnsiTheme="majorBidi" w:cstheme="majorBidi"/>
          <w:b/>
          <w:bCs/>
          <w:noProof/>
          <w:sz w:val="36"/>
          <w:szCs w:val="36"/>
          <w:lang w:val="en-GB"/>
        </w:rPr>
      </w:pPr>
      <w:r w:rsidRPr="009A1EC7">
        <w:rPr>
          <w:rFonts w:asciiTheme="majorBidi" w:eastAsiaTheme="minorHAnsi" w:hAnsiTheme="majorBidi" w:cstheme="majorBidi"/>
          <w:b/>
          <w:bCs/>
          <w:noProof/>
          <w:sz w:val="36"/>
          <w:szCs w:val="36"/>
        </w:rPr>
        <w:t xml:space="preserve">THE IMPACT OF DEVELOPING OPERATIONAL MANAGEMENT STRATEGIES ON INCREASING PRODUCTIVITY AT THE INDUSTRIAL SECTOR </w:t>
      </w:r>
    </w:p>
    <w:p w14:paraId="5E42964E" w14:textId="77777777" w:rsidR="006A5CE8" w:rsidRPr="009A1EC7" w:rsidRDefault="009109B2" w:rsidP="009109B2">
      <w:pPr>
        <w:pStyle w:val="NormalWeb"/>
        <w:spacing w:before="0" w:beforeAutospacing="0" w:after="0" w:afterAutospacing="0"/>
        <w:ind w:right="-270"/>
        <w:jc w:val="center"/>
        <w:rPr>
          <w:rFonts w:asciiTheme="majorBidi" w:eastAsiaTheme="minorHAnsi" w:hAnsiTheme="majorBidi" w:cstheme="majorBidi"/>
          <w:b/>
          <w:bCs/>
          <w:noProof/>
          <w:sz w:val="28"/>
          <w:szCs w:val="28"/>
        </w:rPr>
      </w:pPr>
      <w:r w:rsidRPr="009A1EC7">
        <w:rPr>
          <w:rFonts w:asciiTheme="majorBidi" w:eastAsiaTheme="minorHAnsi" w:hAnsiTheme="majorBidi" w:cstheme="majorBidi"/>
          <w:b/>
          <w:bCs/>
          <w:noProof/>
          <w:sz w:val="28"/>
          <w:szCs w:val="28"/>
          <w:lang w:val="en-AE"/>
        </w:rPr>
        <w:t>(</w:t>
      </w:r>
      <w:r w:rsidR="008150CD" w:rsidRPr="009A1EC7">
        <w:rPr>
          <w:rFonts w:asciiTheme="majorBidi" w:eastAsiaTheme="minorHAnsi" w:hAnsiTheme="majorBidi" w:cstheme="majorBidi"/>
          <w:b/>
          <w:bCs/>
          <w:noProof/>
          <w:sz w:val="28"/>
          <w:szCs w:val="28"/>
        </w:rPr>
        <w:t>a</w:t>
      </w:r>
      <w:r w:rsidR="00E10276" w:rsidRPr="009A1EC7">
        <w:rPr>
          <w:rFonts w:asciiTheme="majorBidi" w:eastAsiaTheme="minorHAnsi" w:hAnsiTheme="majorBidi" w:cstheme="majorBidi"/>
          <w:b/>
          <w:bCs/>
          <w:noProof/>
          <w:sz w:val="28"/>
          <w:szCs w:val="28"/>
        </w:rPr>
        <w:t>pplied study</w:t>
      </w:r>
      <w:r w:rsidR="004A1DB2" w:rsidRPr="009A1EC7">
        <w:rPr>
          <w:rFonts w:asciiTheme="majorBidi" w:eastAsiaTheme="minorHAnsi" w:hAnsiTheme="majorBidi" w:cstheme="majorBidi"/>
          <w:b/>
          <w:bCs/>
          <w:noProof/>
          <w:sz w:val="28"/>
          <w:szCs w:val="28"/>
        </w:rPr>
        <w:t xml:space="preserve"> </w:t>
      </w:r>
      <w:r w:rsidR="008150CD" w:rsidRPr="009A1EC7">
        <w:rPr>
          <w:rFonts w:asciiTheme="majorBidi" w:eastAsiaTheme="minorHAnsi" w:hAnsiTheme="majorBidi" w:cstheme="majorBidi"/>
          <w:b/>
          <w:bCs/>
          <w:noProof/>
          <w:sz w:val="28"/>
          <w:szCs w:val="28"/>
        </w:rPr>
        <w:t xml:space="preserve">for </w:t>
      </w:r>
      <w:r w:rsidR="004A1DB2" w:rsidRPr="009A1EC7">
        <w:rPr>
          <w:rFonts w:asciiTheme="majorBidi" w:eastAsiaTheme="minorHAnsi" w:hAnsiTheme="majorBidi" w:cstheme="majorBidi"/>
          <w:b/>
          <w:bCs/>
          <w:noProof/>
          <w:sz w:val="28"/>
          <w:szCs w:val="28"/>
        </w:rPr>
        <w:t xml:space="preserve">plastic </w:t>
      </w:r>
      <w:r w:rsidR="008150CD" w:rsidRPr="009A1EC7">
        <w:rPr>
          <w:rFonts w:asciiTheme="majorBidi" w:eastAsiaTheme="minorHAnsi" w:hAnsiTheme="majorBidi" w:cstheme="majorBidi"/>
          <w:b/>
          <w:bCs/>
          <w:noProof/>
          <w:sz w:val="28"/>
          <w:szCs w:val="28"/>
        </w:rPr>
        <w:t>manufacturing</w:t>
      </w:r>
      <w:r w:rsidR="004A1DB2" w:rsidRPr="009A1EC7">
        <w:rPr>
          <w:rFonts w:asciiTheme="majorBidi" w:eastAsiaTheme="minorHAnsi" w:hAnsiTheme="majorBidi" w:cstheme="majorBidi"/>
          <w:b/>
          <w:bCs/>
          <w:noProof/>
          <w:sz w:val="28"/>
          <w:szCs w:val="28"/>
        </w:rPr>
        <w:t xml:space="preserve"> </w:t>
      </w:r>
      <w:r w:rsidR="008150CD" w:rsidRPr="009A1EC7">
        <w:rPr>
          <w:rFonts w:asciiTheme="majorBidi" w:eastAsiaTheme="minorHAnsi" w:hAnsiTheme="majorBidi" w:cstheme="majorBidi"/>
          <w:b/>
          <w:bCs/>
          <w:noProof/>
          <w:sz w:val="28"/>
          <w:szCs w:val="28"/>
        </w:rPr>
        <w:t xml:space="preserve">industry </w:t>
      </w:r>
      <w:r w:rsidR="004A1DB2" w:rsidRPr="009A1EC7">
        <w:rPr>
          <w:rFonts w:asciiTheme="majorBidi" w:eastAsiaTheme="minorHAnsi" w:hAnsiTheme="majorBidi" w:cstheme="majorBidi"/>
          <w:b/>
          <w:bCs/>
          <w:noProof/>
          <w:sz w:val="28"/>
          <w:szCs w:val="28"/>
        </w:rPr>
        <w:t xml:space="preserve">at the kingdom of Saudi </w:t>
      </w:r>
    </w:p>
    <w:p w14:paraId="4F2C4676" w14:textId="3B8D1B35" w:rsidR="00395E1F" w:rsidRPr="009A1EC7" w:rsidRDefault="004A1DB2" w:rsidP="009109B2">
      <w:pPr>
        <w:pStyle w:val="NormalWeb"/>
        <w:spacing w:before="0" w:beforeAutospacing="0" w:after="0" w:afterAutospacing="0"/>
        <w:ind w:right="-270"/>
        <w:jc w:val="center"/>
        <w:rPr>
          <w:rFonts w:asciiTheme="majorBidi" w:eastAsiaTheme="minorHAnsi" w:hAnsiTheme="majorBidi" w:cstheme="majorBidi"/>
          <w:b/>
          <w:bCs/>
          <w:noProof/>
          <w:sz w:val="28"/>
          <w:szCs w:val="28"/>
          <w:lang w:val="en-AE"/>
        </w:rPr>
      </w:pPr>
      <w:r w:rsidRPr="009A1EC7">
        <w:rPr>
          <w:rFonts w:asciiTheme="majorBidi" w:eastAsiaTheme="minorHAnsi" w:hAnsiTheme="majorBidi" w:cstheme="majorBidi"/>
          <w:b/>
          <w:bCs/>
          <w:noProof/>
          <w:sz w:val="28"/>
          <w:szCs w:val="28"/>
        </w:rPr>
        <w:t xml:space="preserve">Arabia </w:t>
      </w:r>
      <w:r w:rsidR="009109B2" w:rsidRPr="009A1EC7">
        <w:rPr>
          <w:rFonts w:asciiTheme="majorBidi" w:eastAsiaTheme="minorHAnsi" w:hAnsiTheme="majorBidi" w:cstheme="majorBidi"/>
          <w:b/>
          <w:bCs/>
          <w:noProof/>
          <w:sz w:val="28"/>
          <w:szCs w:val="28"/>
          <w:lang w:val="en-AE"/>
        </w:rPr>
        <w:t>)</w:t>
      </w:r>
    </w:p>
    <w:p w14:paraId="61F9F4E6" w14:textId="77777777" w:rsidR="006A5CE8" w:rsidRPr="009109B2" w:rsidRDefault="006A5CE8" w:rsidP="009A1EC7">
      <w:pPr>
        <w:pStyle w:val="NormalWeb"/>
        <w:spacing w:before="0" w:beforeAutospacing="0" w:after="0" w:afterAutospacing="0"/>
        <w:ind w:right="-270"/>
        <w:rPr>
          <w:rFonts w:asciiTheme="majorBidi" w:eastAsiaTheme="minorHAnsi" w:hAnsiTheme="majorBidi" w:cstheme="majorBidi"/>
          <w:b/>
          <w:bCs/>
          <w:noProof/>
          <w:sz w:val="28"/>
          <w:szCs w:val="28"/>
          <w:lang w:val="en-AE"/>
        </w:rPr>
      </w:pPr>
    </w:p>
    <w:p w14:paraId="5D5B02DE" w14:textId="614F7DDB" w:rsidR="00F92EA4" w:rsidRPr="00D97FFB" w:rsidRDefault="003C3655" w:rsidP="00D97FFB">
      <w:pPr>
        <w:bidi/>
        <w:spacing w:after="0" w:line="276" w:lineRule="auto"/>
        <w:rPr>
          <w:rFonts w:ascii="Traditional Arabic" w:hAnsi="Traditional Arabic" w:cs="Traditional Arabic"/>
          <w:b/>
          <w:bCs/>
          <w:sz w:val="28"/>
          <w:szCs w:val="28"/>
          <w:rtl/>
        </w:rPr>
      </w:pPr>
      <w:r w:rsidRPr="00D97FFB">
        <w:rPr>
          <w:rFonts w:ascii="Traditional Arabic" w:hAnsi="Traditional Arabic" w:cs="Traditional Arabic" w:hint="cs"/>
          <w:b/>
          <w:bCs/>
          <w:sz w:val="28"/>
          <w:szCs w:val="28"/>
          <w:rtl/>
        </w:rPr>
        <w:t>إعداد</w:t>
      </w:r>
      <w:r>
        <w:rPr>
          <w:rFonts w:ascii="Traditional Arabic" w:hAnsi="Traditional Arabic" w:cs="Traditional Arabic" w:hint="cs"/>
          <w:b/>
          <w:bCs/>
          <w:sz w:val="28"/>
          <w:szCs w:val="28"/>
          <w:rtl/>
        </w:rPr>
        <w:t>:</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4"/>
        <w:gridCol w:w="316"/>
        <w:gridCol w:w="6210"/>
      </w:tblGrid>
      <w:tr w:rsidR="004B484B" w:rsidRPr="00C95210" w14:paraId="42F9CBE0" w14:textId="4104E405" w:rsidTr="003C3655">
        <w:trPr>
          <w:trHeight w:val="1222"/>
        </w:trPr>
        <w:tc>
          <w:tcPr>
            <w:tcW w:w="1894" w:type="dxa"/>
          </w:tcPr>
          <w:p w14:paraId="23F980C3" w14:textId="0863A47A" w:rsidR="004B484B" w:rsidRPr="000443A4" w:rsidRDefault="000443A4" w:rsidP="00C95210">
            <w:pPr>
              <w:bidi/>
              <w:spacing w:after="0" w:line="276" w:lineRule="auto"/>
              <w:jc w:val="center"/>
              <w:rPr>
                <w:rFonts w:ascii="Traditional Arabic" w:hAnsi="Traditional Arabic" w:cs="Traditional Arabic" w:hint="cs"/>
                <w:b/>
                <w:bCs/>
                <w:sz w:val="28"/>
                <w:szCs w:val="28"/>
                <w:lang w:val="en-GB"/>
              </w:rPr>
            </w:pPr>
            <w:r>
              <w:rPr>
                <w:rFonts w:ascii="Traditional Arabic" w:hAnsi="Traditional Arabic" w:cs="Traditional Arabic" w:hint="cs"/>
                <w:b/>
                <w:bCs/>
                <w:sz w:val="28"/>
                <w:szCs w:val="28"/>
                <w:rtl/>
                <w:lang w:val="en-GB"/>
              </w:rPr>
              <w:t>اسم الدارس</w:t>
            </w:r>
          </w:p>
          <w:p w14:paraId="4059763A" w14:textId="75FFF5BB" w:rsidR="00D97FFB" w:rsidRPr="00C95210" w:rsidRDefault="00D97FFB" w:rsidP="00D97FFB">
            <w:pPr>
              <w:bidi/>
              <w:spacing w:after="0" w:line="276" w:lineRule="auto"/>
              <w:jc w:val="center"/>
              <w:rPr>
                <w:rFonts w:ascii="Traditional Arabic" w:hAnsi="Traditional Arabic" w:cs="Traditional Arabic"/>
                <w:b/>
                <w:bCs/>
                <w:sz w:val="28"/>
                <w:szCs w:val="28"/>
                <w:rtl/>
              </w:rPr>
            </w:pPr>
            <w:r w:rsidRPr="003C3655">
              <w:rPr>
                <w:rFonts w:ascii="Traditional Arabic" w:hAnsi="Traditional Arabic" w:cs="Traditional Arabic" w:hint="cs"/>
                <w:b/>
                <w:bCs/>
                <w:sz w:val="24"/>
                <w:szCs w:val="24"/>
                <w:rtl/>
              </w:rPr>
              <w:t xml:space="preserve">الدولة </w:t>
            </w:r>
          </w:p>
        </w:tc>
        <w:tc>
          <w:tcPr>
            <w:tcW w:w="316" w:type="dxa"/>
          </w:tcPr>
          <w:p w14:paraId="7782F048" w14:textId="77777777" w:rsidR="004B484B" w:rsidRDefault="004B484B" w:rsidP="00C95210">
            <w:pPr>
              <w:bidi/>
              <w:spacing w:after="0" w:line="276" w:lineRule="auto"/>
              <w:jc w:val="center"/>
              <w:rPr>
                <w:rFonts w:ascii="Traditional Arabic" w:hAnsi="Traditional Arabic" w:cs="Traditional Arabic"/>
                <w:b/>
                <w:bCs/>
                <w:sz w:val="28"/>
                <w:szCs w:val="28"/>
                <w:rtl/>
              </w:rPr>
            </w:pPr>
            <w:r w:rsidRPr="00C95210">
              <w:rPr>
                <w:rFonts w:ascii="Traditional Arabic" w:hAnsi="Traditional Arabic" w:cs="Traditional Arabic" w:hint="cs"/>
                <w:b/>
                <w:bCs/>
                <w:sz w:val="28"/>
                <w:szCs w:val="28"/>
                <w:rtl/>
              </w:rPr>
              <w:t>:</w:t>
            </w:r>
          </w:p>
          <w:p w14:paraId="43197712" w14:textId="7548E2D4" w:rsidR="00D97FFB" w:rsidRPr="00C95210" w:rsidRDefault="00D97FFB" w:rsidP="00D97FFB">
            <w:pPr>
              <w:bidi/>
              <w:spacing w:after="0" w:line="276" w:lineRule="auto"/>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w:t>
            </w:r>
          </w:p>
        </w:tc>
        <w:tc>
          <w:tcPr>
            <w:tcW w:w="6210" w:type="dxa"/>
          </w:tcPr>
          <w:p w14:paraId="3D8299D4" w14:textId="77777777" w:rsidR="00C95210" w:rsidRDefault="00BE75E5" w:rsidP="00C95210">
            <w:pPr>
              <w:bidi/>
              <w:spacing w:after="0" w:line="276" w:lineRule="auto"/>
              <w:jc w:val="both"/>
              <w:rPr>
                <w:rFonts w:ascii="Traditional Arabic" w:hAnsi="Traditional Arabic" w:cs="Traditional Arabic"/>
                <w:b/>
                <w:bCs/>
                <w:sz w:val="28"/>
                <w:szCs w:val="28"/>
                <w:rtl/>
              </w:rPr>
            </w:pPr>
            <w:r w:rsidRPr="00D97FFB">
              <w:rPr>
                <w:rFonts w:ascii="Traditional Arabic" w:hAnsi="Traditional Arabic" w:cs="Traditional Arabic" w:hint="cs"/>
                <w:b/>
                <w:bCs/>
                <w:sz w:val="28"/>
                <w:szCs w:val="28"/>
                <w:rtl/>
              </w:rPr>
              <w:t>يونس أحمد الشيخ علي</w:t>
            </w:r>
          </w:p>
          <w:p w14:paraId="73AC6230" w14:textId="39238D89" w:rsidR="00D97FFB" w:rsidRPr="00D97FFB" w:rsidRDefault="00D97FFB" w:rsidP="00D97FFB">
            <w:pPr>
              <w:bidi/>
              <w:spacing w:after="0" w:line="276" w:lineRule="auto"/>
              <w:jc w:val="both"/>
              <w:rPr>
                <w:rFonts w:ascii="Traditional Arabic" w:hAnsi="Traditional Arabic" w:cs="Traditional Arabic"/>
                <w:b/>
                <w:bCs/>
                <w:sz w:val="28"/>
                <w:szCs w:val="28"/>
                <w:rtl/>
                <w:lang w:bidi="ar-BH"/>
              </w:rPr>
            </w:pPr>
            <w:r w:rsidRPr="003C3655">
              <w:rPr>
                <w:rFonts w:ascii="Traditional Arabic" w:hAnsi="Traditional Arabic" w:cs="Traditional Arabic" w:hint="cs"/>
                <w:b/>
                <w:bCs/>
                <w:sz w:val="24"/>
                <w:szCs w:val="24"/>
                <w:rtl/>
              </w:rPr>
              <w:t xml:space="preserve">المملكة العربية السعودية </w:t>
            </w:r>
          </w:p>
        </w:tc>
      </w:tr>
    </w:tbl>
    <w:p w14:paraId="610C1A58" w14:textId="77777777" w:rsidR="009A1EC7" w:rsidRDefault="009A1EC7" w:rsidP="000443A4">
      <w:pPr>
        <w:bidi/>
        <w:spacing w:after="0" w:line="360" w:lineRule="auto"/>
        <w:rPr>
          <w:rFonts w:ascii="Calibri" w:hAnsi="Calibri" w:cs="Calibri"/>
          <w:b/>
          <w:bCs/>
          <w:sz w:val="24"/>
          <w:szCs w:val="24"/>
          <w:rtl/>
        </w:rPr>
      </w:pPr>
    </w:p>
    <w:p w14:paraId="003F8320" w14:textId="77777777" w:rsidR="009A1EC7" w:rsidRDefault="009A1EC7" w:rsidP="009A1EC7">
      <w:pPr>
        <w:bidi/>
        <w:spacing w:after="0" w:line="360" w:lineRule="auto"/>
        <w:jc w:val="center"/>
        <w:rPr>
          <w:rFonts w:ascii="Traditional Arabic" w:hAnsi="Traditional Arabic" w:cs="Traditional Arabic"/>
          <w:b/>
          <w:bCs/>
          <w:sz w:val="24"/>
          <w:szCs w:val="24"/>
          <w:rtl/>
        </w:rPr>
      </w:pPr>
      <w:r w:rsidRPr="009A1EC7">
        <w:rPr>
          <w:rFonts w:ascii="Traditional Arabic" w:hAnsi="Traditional Arabic" w:cs="Traditional Arabic"/>
          <w:b/>
          <w:bCs/>
          <w:sz w:val="24"/>
          <w:szCs w:val="24"/>
          <w:rtl/>
        </w:rPr>
        <w:t>رس</w:t>
      </w:r>
      <w:r>
        <w:rPr>
          <w:rFonts w:ascii="Traditional Arabic" w:hAnsi="Traditional Arabic" w:cs="Traditional Arabic" w:hint="cs"/>
          <w:b/>
          <w:bCs/>
          <w:sz w:val="24"/>
          <w:szCs w:val="24"/>
          <w:rtl/>
        </w:rPr>
        <w:t xml:space="preserve">الة مقدمة لجامعة </w:t>
      </w:r>
      <w:proofErr w:type="spellStart"/>
      <w:r>
        <w:rPr>
          <w:rFonts w:ascii="Traditional Arabic" w:hAnsi="Traditional Arabic" w:cs="Traditional Arabic" w:hint="cs"/>
          <w:b/>
          <w:bCs/>
          <w:sz w:val="24"/>
          <w:szCs w:val="24"/>
          <w:rtl/>
        </w:rPr>
        <w:t>ميدأوشن</w:t>
      </w:r>
      <w:proofErr w:type="spellEnd"/>
      <w:r>
        <w:rPr>
          <w:rFonts w:ascii="Traditional Arabic" w:hAnsi="Traditional Arabic" w:cs="Traditional Arabic" w:hint="cs"/>
          <w:b/>
          <w:bCs/>
          <w:sz w:val="24"/>
          <w:szCs w:val="24"/>
          <w:rtl/>
        </w:rPr>
        <w:t xml:space="preserve"> لاستكمال متطلبات نيل درجة الدكتوراة </w:t>
      </w:r>
    </w:p>
    <w:p w14:paraId="661E4CE9" w14:textId="77777777" w:rsidR="009A1EC7" w:rsidRDefault="009A1EC7" w:rsidP="009A1EC7">
      <w:pPr>
        <w:bidi/>
        <w:spacing w:after="0" w:line="36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في الإدارة </w:t>
      </w:r>
    </w:p>
    <w:p w14:paraId="4AA4D2B9" w14:textId="77777777" w:rsidR="000443A4" w:rsidRDefault="009A1EC7" w:rsidP="009A1EC7">
      <w:pPr>
        <w:bidi/>
        <w:spacing w:after="0" w:line="360" w:lineRule="auto"/>
        <w:jc w:val="center"/>
        <w:rPr>
          <w:rFonts w:ascii="Times New Roman" w:hAnsi="Times New Roman" w:cs="Times New Roman"/>
          <w:b/>
          <w:bCs/>
          <w:sz w:val="24"/>
          <w:szCs w:val="24"/>
        </w:rPr>
      </w:pPr>
      <w:r w:rsidRPr="009A1EC7">
        <w:rPr>
          <w:rFonts w:ascii="Times New Roman" w:hAnsi="Times New Roman" w:cs="Times New Roman"/>
          <w:b/>
          <w:bCs/>
          <w:sz w:val="24"/>
          <w:szCs w:val="24"/>
        </w:rPr>
        <w:t>Submitted to Midocean University in partial fulfillment of the requirements for the degree of Doctor of Philosophy</w:t>
      </w:r>
    </w:p>
    <w:p w14:paraId="40C26130" w14:textId="0FBC564A" w:rsidR="00C95210" w:rsidRDefault="000443A4" w:rsidP="000443A4">
      <w:pPr>
        <w:bidi/>
        <w:spacing w:after="0" w:line="360" w:lineRule="auto"/>
        <w:jc w:val="center"/>
        <w:rPr>
          <w:rFonts w:ascii="Times New Roman" w:hAnsi="Times New Roman" w:cs="Times New Roman"/>
          <w:b/>
          <w:bCs/>
          <w:sz w:val="28"/>
          <w:szCs w:val="28"/>
          <w:rtl/>
        </w:rPr>
      </w:pPr>
      <w:r>
        <w:rPr>
          <w:rFonts w:ascii="Times New Roman" w:hAnsi="Times New Roman" w:cs="Times New Roman"/>
          <w:b/>
          <w:bCs/>
          <w:sz w:val="24"/>
          <w:szCs w:val="24"/>
        </w:rPr>
        <w:t xml:space="preserve">In Management </w:t>
      </w:r>
      <w:r w:rsidR="009A1EC7" w:rsidRPr="009A1EC7">
        <w:rPr>
          <w:rFonts w:ascii="Times New Roman" w:hAnsi="Times New Roman" w:cs="Times New Roman"/>
          <w:b/>
          <w:bCs/>
          <w:sz w:val="24"/>
          <w:szCs w:val="24"/>
        </w:rPr>
        <w:t xml:space="preserve"> </w:t>
      </w:r>
      <w:r w:rsidR="009A1EC7" w:rsidRPr="009A1EC7">
        <w:rPr>
          <w:rFonts w:ascii="Times New Roman" w:hAnsi="Times New Roman" w:cs="Times New Roman"/>
          <w:b/>
          <w:bCs/>
          <w:sz w:val="24"/>
          <w:szCs w:val="24"/>
          <w:rtl/>
        </w:rPr>
        <w:t xml:space="preserve"> </w:t>
      </w:r>
      <w:r w:rsidR="00C472D8" w:rsidRPr="009A1EC7">
        <w:rPr>
          <w:rFonts w:ascii="Times New Roman" w:hAnsi="Times New Roman" w:cs="Times New Roman"/>
          <w:b/>
          <w:bCs/>
          <w:sz w:val="24"/>
          <w:szCs w:val="24"/>
          <w:rtl/>
        </w:rPr>
        <w:br/>
      </w:r>
    </w:p>
    <w:p w14:paraId="1C851632" w14:textId="2786FF56" w:rsidR="003C3655" w:rsidRPr="008028E5" w:rsidRDefault="003C3655" w:rsidP="003C3655">
      <w:pPr>
        <w:bidi/>
        <w:spacing w:after="0" w:line="360" w:lineRule="auto"/>
        <w:jc w:val="center"/>
        <w:rPr>
          <w:rFonts w:ascii="Times New Roman" w:hAnsi="Times New Roman" w:cs="Times New Roman"/>
          <w:b/>
          <w:bCs/>
          <w:sz w:val="16"/>
          <w:szCs w:val="16"/>
        </w:rPr>
      </w:pPr>
      <w:r w:rsidRPr="008028E5">
        <w:rPr>
          <w:rFonts w:ascii="Times New Roman" w:hAnsi="Times New Roman" w:cs="Times New Roman" w:hint="cs"/>
          <w:b/>
          <w:bCs/>
          <w:sz w:val="16"/>
          <w:szCs w:val="16"/>
          <w:rtl/>
        </w:rPr>
        <w:t>2025</w:t>
      </w:r>
    </w:p>
    <w:p w14:paraId="0122FFA7" w14:textId="77777777" w:rsidR="003C3655" w:rsidRDefault="003C3655" w:rsidP="003C3655">
      <w:pPr>
        <w:bidi/>
        <w:spacing w:after="0" w:line="360" w:lineRule="auto"/>
        <w:jc w:val="center"/>
        <w:rPr>
          <w:rFonts w:ascii="Times New Roman" w:hAnsi="Times New Roman" w:cs="Times New Roman"/>
          <w:b/>
          <w:bCs/>
          <w:sz w:val="18"/>
          <w:szCs w:val="18"/>
          <w:rtl/>
        </w:rPr>
      </w:pPr>
    </w:p>
    <w:p w14:paraId="375A6998" w14:textId="01A90953" w:rsidR="003C3655" w:rsidRPr="008028E5" w:rsidRDefault="003C3655" w:rsidP="003C3655">
      <w:pPr>
        <w:bidi/>
        <w:spacing w:after="0" w:line="360" w:lineRule="auto"/>
        <w:jc w:val="center"/>
        <w:rPr>
          <w:rFonts w:ascii="Times New Roman" w:hAnsi="Times New Roman" w:cs="Times New Roman"/>
          <w:b/>
          <w:bCs/>
          <w:sz w:val="16"/>
          <w:szCs w:val="16"/>
        </w:rPr>
      </w:pPr>
      <w:r w:rsidRPr="008028E5">
        <w:rPr>
          <w:rFonts w:ascii="Times New Roman" w:hAnsi="Times New Roman" w:cs="Times New Roman"/>
          <w:b/>
          <w:bCs/>
          <w:sz w:val="16"/>
          <w:szCs w:val="16"/>
        </w:rPr>
        <w:t xml:space="preserve">Younes Ahmad Al shaikh Ali </w:t>
      </w:r>
    </w:p>
    <w:p w14:paraId="594AC400" w14:textId="77777777" w:rsidR="008028E5" w:rsidRDefault="008028E5" w:rsidP="00C95210">
      <w:pPr>
        <w:bidi/>
        <w:spacing w:after="0" w:line="360" w:lineRule="auto"/>
        <w:jc w:val="both"/>
        <w:rPr>
          <w:rFonts w:ascii="Traditional Arabic" w:hAnsi="Traditional Arabic" w:cs="Traditional Arabic"/>
          <w:b/>
          <w:bCs/>
          <w:sz w:val="28"/>
          <w:szCs w:val="28"/>
        </w:rPr>
      </w:pPr>
    </w:p>
    <w:p w14:paraId="60FA2856" w14:textId="77777777" w:rsidR="008028E5" w:rsidRDefault="008028E5" w:rsidP="008028E5">
      <w:pPr>
        <w:bidi/>
        <w:spacing w:after="0" w:line="360" w:lineRule="auto"/>
        <w:jc w:val="both"/>
        <w:rPr>
          <w:rFonts w:ascii="Traditional Arabic" w:hAnsi="Traditional Arabic" w:cs="Traditional Arabic"/>
          <w:b/>
          <w:bCs/>
          <w:sz w:val="28"/>
          <w:szCs w:val="28"/>
        </w:rPr>
      </w:pPr>
    </w:p>
    <w:p w14:paraId="04E5FE7F" w14:textId="244E0A9E" w:rsidR="008150CD" w:rsidRDefault="00C11026" w:rsidP="008028E5">
      <w:pPr>
        <w:bidi/>
        <w:spacing w:after="0" w:line="360" w:lineRule="auto"/>
        <w:jc w:val="both"/>
        <w:rPr>
          <w:rFonts w:ascii="Traditional Arabic" w:hAnsi="Traditional Arabic" w:cs="Traditional Arabic"/>
          <w:b/>
          <w:bCs/>
          <w:sz w:val="28"/>
          <w:szCs w:val="28"/>
          <w:rtl/>
        </w:rPr>
      </w:pPr>
      <w:r w:rsidRPr="00C95210">
        <w:rPr>
          <w:rFonts w:ascii="Traditional Arabic" w:hAnsi="Traditional Arabic" w:cs="Traditional Arabic" w:hint="cs"/>
          <w:b/>
          <w:bCs/>
          <w:sz w:val="28"/>
          <w:szCs w:val="28"/>
          <w:rtl/>
        </w:rPr>
        <w:t xml:space="preserve">مقدمة </w:t>
      </w:r>
      <w:r w:rsidR="00906F2E" w:rsidRPr="00C95210">
        <w:rPr>
          <w:rFonts w:ascii="Traditional Arabic" w:hAnsi="Traditional Arabic" w:cs="Traditional Arabic" w:hint="cs"/>
          <w:b/>
          <w:bCs/>
          <w:sz w:val="28"/>
          <w:szCs w:val="28"/>
          <w:rtl/>
        </w:rPr>
        <w:t>الدراسة</w:t>
      </w:r>
      <w:r w:rsidR="00906F2E" w:rsidRPr="00C95210">
        <w:rPr>
          <w:rFonts w:ascii="Traditional Arabic" w:hAnsi="Traditional Arabic" w:cs="Traditional Arabic"/>
          <w:b/>
          <w:bCs/>
          <w:sz w:val="28"/>
          <w:szCs w:val="28"/>
        </w:rPr>
        <w:t>:</w:t>
      </w:r>
    </w:p>
    <w:p w14:paraId="1B705D92" w14:textId="77777777" w:rsidR="00C95210" w:rsidRPr="00C95210" w:rsidRDefault="00C95210" w:rsidP="00C95210">
      <w:pPr>
        <w:bidi/>
        <w:spacing w:after="0" w:line="360" w:lineRule="auto"/>
        <w:jc w:val="center"/>
        <w:rPr>
          <w:rFonts w:ascii="Traditional Arabic" w:hAnsi="Traditional Arabic" w:cs="Traditional Arabic"/>
          <w:b/>
          <w:bCs/>
          <w:sz w:val="28"/>
          <w:szCs w:val="28"/>
          <w:rtl/>
        </w:rPr>
      </w:pPr>
    </w:p>
    <w:p w14:paraId="29C888BF" w14:textId="77777777" w:rsidR="008150CD" w:rsidRPr="008C5557" w:rsidRDefault="008150CD" w:rsidP="006A5CE8">
      <w:pPr>
        <w:bidi/>
        <w:spacing w:after="0" w:line="360" w:lineRule="auto"/>
        <w:ind w:firstLine="567"/>
        <w:rPr>
          <w:rFonts w:ascii="Traditional Arabic" w:hAnsi="Traditional Arabic" w:cs="Traditional Arabic"/>
          <w:sz w:val="32"/>
          <w:szCs w:val="32"/>
          <w:lang w:val="en-GB"/>
        </w:rPr>
      </w:pPr>
      <w:r w:rsidRPr="008C5557">
        <w:rPr>
          <w:rFonts w:ascii="Traditional Arabic" w:hAnsi="Traditional Arabic" w:cs="Traditional Arabic" w:hint="cs"/>
          <w:sz w:val="32"/>
          <w:szCs w:val="32"/>
          <w:rtl/>
        </w:rPr>
        <w:t xml:space="preserve">في </w:t>
      </w:r>
      <w:r w:rsidR="004D2086" w:rsidRPr="008C5557">
        <w:rPr>
          <w:rFonts w:ascii="Traditional Arabic" w:hAnsi="Traditional Arabic" w:cs="Traditional Arabic"/>
          <w:sz w:val="32"/>
          <w:szCs w:val="32"/>
          <w:rtl/>
        </w:rPr>
        <w:t xml:space="preserve">ظل التحولات السريعة والمتغيرة في البيئة الاقتصادية العالمية، أصبح القطاع الصناعي أحد الأعمدة الأساسية لدفع عجلة التنمية الاقتصادية وتحقيق النمو </w:t>
      </w:r>
      <w:r w:rsidR="00CA7858" w:rsidRPr="008C5557">
        <w:rPr>
          <w:rFonts w:ascii="Traditional Arabic" w:hAnsi="Traditional Arabic" w:cs="Traditional Arabic" w:hint="cs"/>
          <w:sz w:val="32"/>
          <w:szCs w:val="32"/>
          <w:rtl/>
        </w:rPr>
        <w:t>المستدام. وتعتبر</w:t>
      </w:r>
      <w:r w:rsidR="00CA7858" w:rsidRPr="008C5557">
        <w:rPr>
          <w:rFonts w:ascii="Traditional Arabic" w:hAnsi="Traditional Arabic" w:cs="Traditional Arabic"/>
          <w:sz w:val="32"/>
          <w:szCs w:val="32"/>
          <w:rtl/>
        </w:rPr>
        <w:t xml:space="preserve"> الصناعة محركًا أساسيًا للتنمية الشاملة، حيث تساهم في تعزيز الاقتصاد الوطني وتحسين مستوى المعيشة وتطوير التكنولوجيا والابتكار، مما يجعلها ركيزة أساسية في استراتيجيات التنمية الاقتصادية </w:t>
      </w:r>
      <w:r w:rsidR="00AC30EF" w:rsidRPr="008C5557">
        <w:rPr>
          <w:rFonts w:ascii="Traditional Arabic" w:hAnsi="Traditional Arabic" w:cs="Traditional Arabic" w:hint="cs"/>
          <w:sz w:val="32"/>
          <w:szCs w:val="32"/>
          <w:rtl/>
        </w:rPr>
        <w:t>للدول</w:t>
      </w:r>
      <w:r w:rsidR="00AC30EF" w:rsidRPr="008C5557">
        <w:rPr>
          <w:rFonts w:ascii="Traditional Arabic" w:hAnsi="Traditional Arabic" w:cs="Traditional Arabic"/>
          <w:sz w:val="32"/>
          <w:szCs w:val="32"/>
        </w:rPr>
        <w:t>.</w:t>
      </w:r>
      <w:r w:rsidR="00AC30EF" w:rsidRPr="008C5557">
        <w:rPr>
          <w:rFonts w:ascii="Traditional Arabic" w:hAnsi="Traditional Arabic" w:cs="Traditional Arabic" w:hint="cs"/>
          <w:sz w:val="32"/>
          <w:szCs w:val="32"/>
          <w:rtl/>
        </w:rPr>
        <w:t xml:space="preserve"> حي</w:t>
      </w:r>
      <w:r w:rsidR="00AC30EF" w:rsidRPr="008C5557">
        <w:rPr>
          <w:rFonts w:ascii="Traditional Arabic" w:hAnsi="Traditional Arabic" w:cs="Traditional Arabic" w:hint="eastAsia"/>
          <w:sz w:val="32"/>
          <w:szCs w:val="32"/>
          <w:rtl/>
        </w:rPr>
        <w:t>ث</w:t>
      </w:r>
      <w:r w:rsidR="00CA7858" w:rsidRPr="008C5557">
        <w:rPr>
          <w:rFonts w:ascii="Traditional Arabic" w:hAnsi="Traditional Arabic" w:cs="Traditional Arabic" w:hint="cs"/>
          <w:sz w:val="32"/>
          <w:szCs w:val="32"/>
          <w:rtl/>
        </w:rPr>
        <w:t xml:space="preserve"> </w:t>
      </w:r>
      <w:r w:rsidR="00CA7858" w:rsidRPr="008C5557">
        <w:rPr>
          <w:rFonts w:ascii="Traditional Arabic" w:eastAsia="Times New Roman" w:hAnsi="Traditional Arabic" w:cs="Traditional Arabic"/>
          <w:sz w:val="32"/>
          <w:szCs w:val="32"/>
          <w:rtl/>
        </w:rPr>
        <w:t>تلعب الصناعة دورًا محوريًا في تنمية الاقتصاد الوطني وتحقيق النمو المستدام.</w:t>
      </w:r>
      <w:r w:rsidR="00146770" w:rsidRPr="008C5557">
        <w:rPr>
          <w:rFonts w:ascii="Traditional Arabic" w:hAnsi="Traditional Arabic" w:cs="Traditional Arabic" w:hint="cs"/>
          <w:sz w:val="32"/>
          <w:szCs w:val="32"/>
          <w:rtl/>
        </w:rPr>
        <w:t xml:space="preserve"> وتعتبر </w:t>
      </w:r>
      <w:r w:rsidR="00CA7858" w:rsidRPr="008C5557">
        <w:rPr>
          <w:rFonts w:ascii="Traditional Arabic" w:eastAsia="Times New Roman" w:hAnsi="Traditional Arabic" w:cs="Traditional Arabic"/>
          <w:sz w:val="32"/>
          <w:szCs w:val="32"/>
          <w:rtl/>
        </w:rPr>
        <w:t>الصناعة</w:t>
      </w:r>
      <w:r w:rsidR="00146770" w:rsidRPr="008C5557">
        <w:rPr>
          <w:rFonts w:ascii="Traditional Arabic" w:hAnsi="Traditional Arabic" w:cs="Traditional Arabic" w:hint="cs"/>
          <w:sz w:val="32"/>
          <w:szCs w:val="32"/>
          <w:rtl/>
        </w:rPr>
        <w:t xml:space="preserve"> أحد اهم الركائز الاقتصادية للدول وتتبلور أهميتها ودورها الفعال في عدة جوانب أبرزها:</w:t>
      </w:r>
    </w:p>
    <w:p w14:paraId="6DE2AEAF" w14:textId="12F706B2" w:rsidR="00CA7858" w:rsidRPr="008C5557" w:rsidRDefault="00CA7858" w:rsidP="006C3D27">
      <w:pPr>
        <w:bidi/>
        <w:spacing w:after="0" w:line="360" w:lineRule="auto"/>
        <w:jc w:val="both"/>
        <w:rPr>
          <w:rFonts w:ascii="Traditional Arabic" w:hAnsi="Traditional Arabic" w:cs="Traditional Arabic"/>
          <w:b/>
          <w:bCs/>
          <w:sz w:val="32"/>
          <w:szCs w:val="32"/>
        </w:rPr>
      </w:pPr>
      <w:r w:rsidRPr="008C5557">
        <w:rPr>
          <w:rFonts w:ascii="Traditional Arabic" w:hAnsi="Traditional Arabic" w:cs="Traditional Arabic"/>
          <w:b/>
          <w:bCs/>
          <w:sz w:val="32"/>
          <w:szCs w:val="32"/>
          <w:rtl/>
        </w:rPr>
        <w:t>الأهمية الاقتصادية</w:t>
      </w:r>
    </w:p>
    <w:p w14:paraId="48F8C429" w14:textId="21A0A8D9" w:rsidR="00CA7858" w:rsidRPr="00504992" w:rsidRDefault="00CA7858" w:rsidP="006C3D27">
      <w:pPr>
        <w:pStyle w:val="NormalWeb"/>
        <w:numPr>
          <w:ilvl w:val="0"/>
          <w:numId w:val="30"/>
        </w:numPr>
        <w:bidi/>
        <w:spacing w:before="0" w:beforeAutospacing="0" w:after="0" w:afterAutospacing="0" w:line="360" w:lineRule="auto"/>
        <w:ind w:left="714" w:hanging="357"/>
        <w:rPr>
          <w:rFonts w:ascii="Traditional Arabic" w:hAnsi="Traditional Arabic" w:cs="Traditional Arabic"/>
          <w:sz w:val="32"/>
          <w:szCs w:val="32"/>
        </w:rPr>
      </w:pPr>
      <w:r w:rsidRPr="00504992">
        <w:rPr>
          <w:rFonts w:ascii="Traditional Arabic" w:hAnsi="Traditional Arabic" w:cs="Traditional Arabic"/>
          <w:sz w:val="32"/>
          <w:szCs w:val="32"/>
          <w:rtl/>
        </w:rPr>
        <w:t>زيادة الناتج المحلي الإجمالي وتحقيق النمو الاقتصادي المستدام</w:t>
      </w:r>
    </w:p>
    <w:p w14:paraId="5FAA2D9A" w14:textId="11300920" w:rsidR="00CA7858" w:rsidRPr="00504992" w:rsidRDefault="00CA7858" w:rsidP="006C3D27">
      <w:pPr>
        <w:pStyle w:val="NormalWeb"/>
        <w:numPr>
          <w:ilvl w:val="0"/>
          <w:numId w:val="30"/>
        </w:numPr>
        <w:bidi/>
        <w:spacing w:before="0" w:beforeAutospacing="0" w:after="0" w:afterAutospacing="0" w:line="360" w:lineRule="auto"/>
        <w:ind w:left="714" w:hanging="357"/>
        <w:rPr>
          <w:rFonts w:ascii="Traditional Arabic" w:hAnsi="Traditional Arabic" w:cs="Traditional Arabic"/>
          <w:sz w:val="32"/>
          <w:szCs w:val="32"/>
        </w:rPr>
      </w:pPr>
      <w:r w:rsidRPr="00504992">
        <w:rPr>
          <w:rFonts w:ascii="Traditional Arabic" w:hAnsi="Traditional Arabic" w:cs="Traditional Arabic"/>
          <w:sz w:val="32"/>
          <w:szCs w:val="32"/>
          <w:rtl/>
        </w:rPr>
        <w:t>توفير فرص عمل للكثير من العاملين، مما يساهم في تقليل نسبة البطالة</w:t>
      </w:r>
    </w:p>
    <w:p w14:paraId="110C3FD3" w14:textId="7C59F1A6" w:rsidR="00CA7858" w:rsidRPr="00504992" w:rsidRDefault="00CA7858" w:rsidP="006C3D27">
      <w:pPr>
        <w:pStyle w:val="NormalWeb"/>
        <w:numPr>
          <w:ilvl w:val="0"/>
          <w:numId w:val="30"/>
        </w:numPr>
        <w:bidi/>
        <w:spacing w:before="0" w:beforeAutospacing="0" w:after="0" w:afterAutospacing="0" w:line="360" w:lineRule="auto"/>
        <w:ind w:left="714" w:hanging="357"/>
        <w:rPr>
          <w:rFonts w:ascii="Traditional Arabic" w:hAnsi="Traditional Arabic" w:cs="Traditional Arabic"/>
          <w:sz w:val="32"/>
          <w:szCs w:val="32"/>
        </w:rPr>
      </w:pPr>
      <w:r w:rsidRPr="00504992">
        <w:rPr>
          <w:rFonts w:ascii="Traditional Arabic" w:hAnsi="Traditional Arabic" w:cs="Traditional Arabic"/>
          <w:sz w:val="32"/>
          <w:szCs w:val="32"/>
          <w:rtl/>
        </w:rPr>
        <w:t>تحسين جودة المنتجات وتوفيرها بأسعار منافسة</w:t>
      </w:r>
    </w:p>
    <w:p w14:paraId="14EF5E61" w14:textId="24AA1FA5" w:rsidR="00CA7858" w:rsidRPr="00504992" w:rsidRDefault="00CA7858" w:rsidP="006C3D27">
      <w:pPr>
        <w:pStyle w:val="NormalWeb"/>
        <w:numPr>
          <w:ilvl w:val="0"/>
          <w:numId w:val="30"/>
        </w:numPr>
        <w:bidi/>
        <w:spacing w:before="0" w:beforeAutospacing="0" w:after="0" w:afterAutospacing="0" w:line="360" w:lineRule="auto"/>
        <w:ind w:left="714" w:hanging="357"/>
        <w:rPr>
          <w:rFonts w:ascii="Traditional Arabic" w:hAnsi="Traditional Arabic" w:cs="Traditional Arabic"/>
          <w:sz w:val="32"/>
          <w:szCs w:val="32"/>
        </w:rPr>
      </w:pPr>
      <w:r w:rsidRPr="00504992">
        <w:rPr>
          <w:rFonts w:ascii="Traditional Arabic" w:hAnsi="Traditional Arabic" w:cs="Traditional Arabic"/>
          <w:sz w:val="32"/>
          <w:szCs w:val="32"/>
          <w:rtl/>
        </w:rPr>
        <w:t>زيادة الإيرادات الحكومية من خلال الضرائب والرسوم المفروضة على الشركات الصناعية</w:t>
      </w:r>
    </w:p>
    <w:p w14:paraId="4CB0979F" w14:textId="491E84B5" w:rsidR="00CA7858" w:rsidRPr="00504992" w:rsidRDefault="00CA7858" w:rsidP="006C3D27">
      <w:pPr>
        <w:pStyle w:val="NormalWeb"/>
        <w:numPr>
          <w:ilvl w:val="0"/>
          <w:numId w:val="30"/>
        </w:numPr>
        <w:bidi/>
        <w:spacing w:before="0" w:beforeAutospacing="0" w:after="0" w:afterAutospacing="0" w:line="360" w:lineRule="auto"/>
        <w:ind w:left="714" w:hanging="357"/>
        <w:rPr>
          <w:rFonts w:ascii="Traditional Arabic" w:hAnsi="Traditional Arabic" w:cs="Traditional Arabic"/>
          <w:sz w:val="32"/>
          <w:szCs w:val="32"/>
        </w:rPr>
      </w:pPr>
      <w:r w:rsidRPr="00504992">
        <w:rPr>
          <w:rFonts w:ascii="Traditional Arabic" w:hAnsi="Traditional Arabic" w:cs="Traditional Arabic"/>
          <w:sz w:val="32"/>
          <w:szCs w:val="32"/>
          <w:rtl/>
        </w:rPr>
        <w:t>تنمية الصادرات وتحسين الميزان التجاري للدولة</w:t>
      </w:r>
    </w:p>
    <w:p w14:paraId="0CB555EA" w14:textId="67A7FDDC" w:rsidR="00CA7858" w:rsidRPr="00504992" w:rsidRDefault="00CA7858" w:rsidP="006C3D27">
      <w:pPr>
        <w:pStyle w:val="NormalWeb"/>
        <w:numPr>
          <w:ilvl w:val="0"/>
          <w:numId w:val="30"/>
        </w:numPr>
        <w:bidi/>
        <w:spacing w:before="0" w:beforeAutospacing="0" w:after="0" w:afterAutospacing="0" w:line="360" w:lineRule="auto"/>
        <w:ind w:left="714" w:hanging="357"/>
        <w:rPr>
          <w:rFonts w:ascii="Traditional Arabic" w:hAnsi="Traditional Arabic" w:cs="Traditional Arabic"/>
          <w:sz w:val="32"/>
          <w:szCs w:val="32"/>
        </w:rPr>
      </w:pPr>
      <w:r w:rsidRPr="00504992">
        <w:rPr>
          <w:rFonts w:ascii="Traditional Arabic" w:hAnsi="Traditional Arabic" w:cs="Traditional Arabic"/>
          <w:sz w:val="32"/>
          <w:szCs w:val="32"/>
          <w:rtl/>
        </w:rPr>
        <w:t>رفع مستوى معيشة الدولة حكومةً وأفرادًا</w:t>
      </w:r>
    </w:p>
    <w:p w14:paraId="23ADAB41" w14:textId="77777777" w:rsidR="00CA7858" w:rsidRPr="00504992" w:rsidRDefault="00CA7858" w:rsidP="006C3D27">
      <w:pPr>
        <w:bidi/>
        <w:spacing w:after="0" w:line="360" w:lineRule="auto"/>
        <w:jc w:val="both"/>
        <w:rPr>
          <w:rFonts w:ascii="Traditional Arabic" w:hAnsi="Traditional Arabic" w:cs="Traditional Arabic"/>
          <w:b/>
          <w:bCs/>
          <w:sz w:val="32"/>
          <w:szCs w:val="32"/>
        </w:rPr>
      </w:pPr>
      <w:r w:rsidRPr="00504992">
        <w:rPr>
          <w:rFonts w:ascii="Traditional Arabic" w:hAnsi="Traditional Arabic" w:cs="Traditional Arabic"/>
          <w:b/>
          <w:bCs/>
          <w:sz w:val="32"/>
          <w:szCs w:val="32"/>
          <w:rtl/>
        </w:rPr>
        <w:t>التطور التكنولوجي والابتكار</w:t>
      </w:r>
    </w:p>
    <w:p w14:paraId="650276A2" w14:textId="0D150605" w:rsidR="00CA7858" w:rsidRPr="006C3D27" w:rsidRDefault="00CA7858" w:rsidP="006C3D27">
      <w:pPr>
        <w:pStyle w:val="NormalWeb"/>
        <w:numPr>
          <w:ilvl w:val="0"/>
          <w:numId w:val="30"/>
        </w:numPr>
        <w:bidi/>
        <w:spacing w:before="0" w:beforeAutospacing="0" w:after="0" w:afterAutospacing="0" w:line="360" w:lineRule="auto"/>
        <w:ind w:left="714" w:hanging="357"/>
        <w:rPr>
          <w:rFonts w:ascii="Traditional Arabic" w:hAnsi="Traditional Arabic" w:cs="Traditional Arabic"/>
          <w:sz w:val="32"/>
          <w:szCs w:val="32"/>
        </w:rPr>
      </w:pPr>
      <w:r w:rsidRPr="006C3D27">
        <w:rPr>
          <w:rFonts w:ascii="Traditional Arabic" w:hAnsi="Traditional Arabic" w:cs="Traditional Arabic"/>
          <w:sz w:val="32"/>
          <w:szCs w:val="32"/>
          <w:rtl/>
        </w:rPr>
        <w:t>تعزيز الابتكار وتطوير التكنولوجيا في مجالات الإنتاج المختلفة</w:t>
      </w:r>
    </w:p>
    <w:p w14:paraId="0CE6BD40" w14:textId="4E16526F" w:rsidR="00CA7858" w:rsidRPr="006C3D27" w:rsidRDefault="00CA7858" w:rsidP="006C3D27">
      <w:pPr>
        <w:pStyle w:val="NormalWeb"/>
        <w:numPr>
          <w:ilvl w:val="0"/>
          <w:numId w:val="30"/>
        </w:numPr>
        <w:bidi/>
        <w:spacing w:before="0" w:beforeAutospacing="0" w:after="0" w:afterAutospacing="0" w:line="360" w:lineRule="auto"/>
        <w:ind w:left="714" w:hanging="357"/>
        <w:rPr>
          <w:rFonts w:ascii="Traditional Arabic" w:hAnsi="Traditional Arabic" w:cs="Traditional Arabic"/>
          <w:sz w:val="32"/>
          <w:szCs w:val="32"/>
        </w:rPr>
      </w:pPr>
      <w:r w:rsidRPr="006C3D27">
        <w:rPr>
          <w:rFonts w:ascii="Traditional Arabic" w:hAnsi="Traditional Arabic" w:cs="Traditional Arabic"/>
          <w:sz w:val="32"/>
          <w:szCs w:val="32"/>
          <w:rtl/>
        </w:rPr>
        <w:t>نقل التكنولوجيا الحديثة وتطبيقها في عمليات الإنتاج</w:t>
      </w:r>
    </w:p>
    <w:p w14:paraId="0AF707A9" w14:textId="4FD2AD1A" w:rsidR="00CA7858" w:rsidRPr="006C3D27" w:rsidRDefault="00CA7858" w:rsidP="006C3D27">
      <w:pPr>
        <w:pStyle w:val="NormalWeb"/>
        <w:numPr>
          <w:ilvl w:val="0"/>
          <w:numId w:val="30"/>
        </w:numPr>
        <w:bidi/>
        <w:spacing w:before="0" w:beforeAutospacing="0" w:after="0" w:afterAutospacing="0" w:line="360" w:lineRule="auto"/>
        <w:ind w:left="714" w:hanging="357"/>
        <w:rPr>
          <w:rFonts w:ascii="Traditional Arabic" w:hAnsi="Traditional Arabic" w:cs="Traditional Arabic"/>
          <w:sz w:val="32"/>
          <w:szCs w:val="32"/>
        </w:rPr>
      </w:pPr>
      <w:r w:rsidRPr="006C3D27">
        <w:rPr>
          <w:rFonts w:ascii="Traditional Arabic" w:hAnsi="Traditional Arabic" w:cs="Traditional Arabic"/>
          <w:sz w:val="32"/>
          <w:szCs w:val="32"/>
          <w:rtl/>
        </w:rPr>
        <w:t>توفير فرص عمل في مجالات البحث والتطوير والتصميم والهندسة</w:t>
      </w:r>
    </w:p>
    <w:p w14:paraId="0302A42C" w14:textId="531965E4" w:rsidR="00CA7858" w:rsidRPr="006C3D27" w:rsidRDefault="00CA7858" w:rsidP="006C3D27">
      <w:pPr>
        <w:bidi/>
        <w:spacing w:after="0" w:line="360" w:lineRule="auto"/>
        <w:jc w:val="both"/>
        <w:rPr>
          <w:rFonts w:ascii="Traditional Arabic" w:hAnsi="Traditional Arabic" w:cs="Traditional Arabic"/>
          <w:b/>
          <w:bCs/>
          <w:sz w:val="32"/>
          <w:szCs w:val="32"/>
        </w:rPr>
      </w:pPr>
      <w:r w:rsidRPr="006C3D27">
        <w:rPr>
          <w:rFonts w:ascii="Traditional Arabic" w:hAnsi="Traditional Arabic" w:cs="Traditional Arabic"/>
          <w:b/>
          <w:bCs/>
          <w:sz w:val="32"/>
          <w:szCs w:val="32"/>
          <w:rtl/>
        </w:rPr>
        <w:lastRenderedPageBreak/>
        <w:t>التنمية الشاملة</w:t>
      </w:r>
    </w:p>
    <w:p w14:paraId="1F29B580" w14:textId="4B565654" w:rsidR="00CA7858" w:rsidRPr="006C3D27" w:rsidRDefault="00CA7858" w:rsidP="006C3D27">
      <w:pPr>
        <w:pStyle w:val="NormalWeb"/>
        <w:numPr>
          <w:ilvl w:val="0"/>
          <w:numId w:val="30"/>
        </w:numPr>
        <w:bidi/>
        <w:spacing w:before="0" w:beforeAutospacing="0" w:after="0" w:afterAutospacing="0" w:line="360" w:lineRule="auto"/>
        <w:ind w:left="714" w:hanging="357"/>
        <w:rPr>
          <w:rFonts w:ascii="Traditional Arabic" w:hAnsi="Traditional Arabic" w:cs="Traditional Arabic"/>
          <w:sz w:val="32"/>
          <w:szCs w:val="32"/>
        </w:rPr>
      </w:pPr>
      <w:r w:rsidRPr="006C3D27">
        <w:rPr>
          <w:rFonts w:ascii="Traditional Arabic" w:hAnsi="Traditional Arabic" w:cs="Traditional Arabic"/>
          <w:sz w:val="32"/>
          <w:szCs w:val="32"/>
          <w:rtl/>
        </w:rPr>
        <w:t>تحسين البنية التحتية للبلاد لتلبية احتياجات القطاع الصناعي</w:t>
      </w:r>
    </w:p>
    <w:p w14:paraId="6B5B3EFC" w14:textId="1204AAF1" w:rsidR="00CA7858" w:rsidRPr="006C3D27" w:rsidRDefault="00CA7858" w:rsidP="006C3D27">
      <w:pPr>
        <w:pStyle w:val="NormalWeb"/>
        <w:numPr>
          <w:ilvl w:val="0"/>
          <w:numId w:val="30"/>
        </w:numPr>
        <w:bidi/>
        <w:spacing w:before="0" w:beforeAutospacing="0" w:after="0" w:afterAutospacing="0" w:line="360" w:lineRule="auto"/>
        <w:ind w:left="714" w:hanging="357"/>
        <w:rPr>
          <w:rFonts w:ascii="Traditional Arabic" w:hAnsi="Traditional Arabic" w:cs="Traditional Arabic"/>
          <w:sz w:val="32"/>
          <w:szCs w:val="32"/>
        </w:rPr>
      </w:pPr>
      <w:r w:rsidRPr="006C3D27">
        <w:rPr>
          <w:rFonts w:ascii="Traditional Arabic" w:hAnsi="Traditional Arabic" w:cs="Traditional Arabic"/>
          <w:sz w:val="32"/>
          <w:szCs w:val="32"/>
          <w:rtl/>
        </w:rPr>
        <w:t>المساهمة في تطوير نشاطات اقتصادية أخرى كالزراعة والتجارة</w:t>
      </w:r>
    </w:p>
    <w:p w14:paraId="7CDD3CB5" w14:textId="5656B096" w:rsidR="00CA7858" w:rsidRPr="006C3D27" w:rsidRDefault="00CA7858" w:rsidP="006C3D27">
      <w:pPr>
        <w:pStyle w:val="NormalWeb"/>
        <w:numPr>
          <w:ilvl w:val="0"/>
          <w:numId w:val="30"/>
        </w:numPr>
        <w:bidi/>
        <w:spacing w:before="0" w:beforeAutospacing="0" w:after="0" w:afterAutospacing="0" w:line="360" w:lineRule="auto"/>
        <w:ind w:left="714" w:hanging="357"/>
        <w:rPr>
          <w:rFonts w:ascii="Traditional Arabic" w:hAnsi="Traditional Arabic" w:cs="Traditional Arabic"/>
          <w:sz w:val="32"/>
          <w:szCs w:val="32"/>
        </w:rPr>
      </w:pPr>
      <w:r w:rsidRPr="006C3D27">
        <w:rPr>
          <w:rFonts w:ascii="Traditional Arabic" w:hAnsi="Traditional Arabic" w:cs="Traditional Arabic"/>
          <w:sz w:val="32"/>
          <w:szCs w:val="32"/>
          <w:rtl/>
        </w:rPr>
        <w:t>استغلال الفائض من المنتجات الزراعية والحيوانية في الدولة</w:t>
      </w:r>
    </w:p>
    <w:p w14:paraId="1AE4AB81" w14:textId="5D5E0F31" w:rsidR="00CA7858" w:rsidRPr="006C3D27" w:rsidRDefault="00CA7858" w:rsidP="006C3D27">
      <w:pPr>
        <w:pStyle w:val="NormalWeb"/>
        <w:numPr>
          <w:ilvl w:val="0"/>
          <w:numId w:val="30"/>
        </w:numPr>
        <w:bidi/>
        <w:spacing w:before="0" w:beforeAutospacing="0" w:after="0" w:afterAutospacing="0" w:line="360" w:lineRule="auto"/>
        <w:ind w:left="714" w:hanging="357"/>
        <w:rPr>
          <w:rFonts w:ascii="Traditional Arabic" w:hAnsi="Traditional Arabic" w:cs="Traditional Arabic"/>
          <w:sz w:val="32"/>
          <w:szCs w:val="32"/>
          <w:rtl/>
        </w:rPr>
      </w:pPr>
      <w:r w:rsidRPr="006C3D27">
        <w:rPr>
          <w:rFonts w:ascii="Traditional Arabic" w:hAnsi="Traditional Arabic" w:cs="Traditional Arabic"/>
          <w:sz w:val="32"/>
          <w:szCs w:val="32"/>
          <w:rtl/>
        </w:rPr>
        <w:t>زيادة الرفاهية للإنسان من خلال توفير المنتجات المصنعة التي تلبي احتياجاته</w:t>
      </w:r>
    </w:p>
    <w:p w14:paraId="4843E266" w14:textId="51942ED5" w:rsidR="00CA7858" w:rsidRPr="006C3D27" w:rsidRDefault="00CA7858" w:rsidP="006C3D27">
      <w:pPr>
        <w:bidi/>
        <w:spacing w:after="0" w:line="360" w:lineRule="auto"/>
        <w:jc w:val="both"/>
        <w:rPr>
          <w:rFonts w:ascii="Traditional Arabic" w:hAnsi="Traditional Arabic" w:cs="Traditional Arabic"/>
          <w:b/>
          <w:bCs/>
          <w:sz w:val="32"/>
          <w:szCs w:val="32"/>
        </w:rPr>
      </w:pPr>
      <w:r w:rsidRPr="006C3D27">
        <w:rPr>
          <w:rFonts w:ascii="Traditional Arabic" w:hAnsi="Traditional Arabic" w:cs="Traditional Arabic"/>
          <w:b/>
          <w:bCs/>
          <w:sz w:val="32"/>
          <w:szCs w:val="32"/>
          <w:rtl/>
        </w:rPr>
        <w:t>التأثير الاجتماعي والثقافي</w:t>
      </w:r>
    </w:p>
    <w:p w14:paraId="5631D93C" w14:textId="4C7CEBAD" w:rsidR="00CA7858" w:rsidRPr="006C3D27" w:rsidRDefault="00CA7858" w:rsidP="006C3D27">
      <w:pPr>
        <w:pStyle w:val="NormalWeb"/>
        <w:numPr>
          <w:ilvl w:val="0"/>
          <w:numId w:val="30"/>
        </w:numPr>
        <w:bidi/>
        <w:spacing w:before="0" w:beforeAutospacing="0" w:after="0" w:afterAutospacing="0" w:line="360" w:lineRule="auto"/>
        <w:ind w:left="714" w:hanging="357"/>
        <w:jc w:val="both"/>
        <w:rPr>
          <w:rFonts w:ascii="Traditional Arabic" w:hAnsi="Traditional Arabic" w:cs="Traditional Arabic"/>
          <w:sz w:val="32"/>
          <w:szCs w:val="32"/>
        </w:rPr>
      </w:pPr>
      <w:r w:rsidRPr="006C3D27">
        <w:rPr>
          <w:rFonts w:ascii="Traditional Arabic" w:hAnsi="Traditional Arabic" w:cs="Traditional Arabic"/>
          <w:sz w:val="32"/>
          <w:szCs w:val="32"/>
          <w:rtl/>
        </w:rPr>
        <w:t>جذب العديد من العمال والتجار والمستثمرين، مما يؤدي إلى تنوع ثقافي واجتماعي</w:t>
      </w:r>
    </w:p>
    <w:p w14:paraId="7FE92260" w14:textId="77777777" w:rsidR="004919ED" w:rsidRPr="006C3D27" w:rsidRDefault="00CA7858" w:rsidP="006C3D27">
      <w:pPr>
        <w:pStyle w:val="NormalWeb"/>
        <w:numPr>
          <w:ilvl w:val="0"/>
          <w:numId w:val="30"/>
        </w:numPr>
        <w:bidi/>
        <w:spacing w:before="0" w:beforeAutospacing="0" w:after="0" w:afterAutospacing="0" w:line="360" w:lineRule="auto"/>
        <w:ind w:left="714" w:hanging="357"/>
        <w:jc w:val="both"/>
        <w:rPr>
          <w:rFonts w:ascii="Traditional Arabic" w:hAnsi="Traditional Arabic" w:cs="Traditional Arabic"/>
          <w:sz w:val="32"/>
          <w:szCs w:val="32"/>
        </w:rPr>
      </w:pPr>
      <w:r w:rsidRPr="006C3D27">
        <w:rPr>
          <w:rFonts w:ascii="Traditional Arabic" w:hAnsi="Traditional Arabic" w:cs="Traditional Arabic"/>
          <w:sz w:val="32"/>
          <w:szCs w:val="32"/>
          <w:rtl/>
        </w:rPr>
        <w:t>تحسين الخدمات العامة ورفع مستوى الحياة للمجتمع ككل</w:t>
      </w:r>
      <w:r w:rsidR="00F603B6" w:rsidRPr="006C3D27">
        <w:rPr>
          <w:rFonts w:ascii="Traditional Arabic" w:hAnsi="Traditional Arabic" w:cs="Traditional Arabic" w:hint="cs"/>
          <w:sz w:val="32"/>
          <w:szCs w:val="32"/>
          <w:rtl/>
        </w:rPr>
        <w:t>.</w:t>
      </w:r>
    </w:p>
    <w:p w14:paraId="3092D9A4" w14:textId="14365CAD" w:rsidR="00CA7858" w:rsidRPr="006C3D27" w:rsidRDefault="001E4D4C" w:rsidP="006C3D27">
      <w:pPr>
        <w:pStyle w:val="NormalWeb"/>
        <w:bidi/>
        <w:spacing w:before="0" w:beforeAutospacing="0" w:after="0" w:afterAutospacing="0" w:line="360" w:lineRule="auto"/>
        <w:jc w:val="both"/>
        <w:rPr>
          <w:rFonts w:ascii="Traditional Arabic" w:hAnsi="Traditional Arabic" w:cs="Traditional Arabic"/>
          <w:sz w:val="32"/>
          <w:szCs w:val="32"/>
        </w:rPr>
      </w:pPr>
      <w:r w:rsidRPr="006C3D27">
        <w:rPr>
          <w:rFonts w:ascii="Traditional Arabic" w:hAnsi="Traditional Arabic" w:cs="Traditional Arabic" w:hint="cs"/>
          <w:sz w:val="32"/>
          <w:szCs w:val="32"/>
          <w:rtl/>
        </w:rPr>
        <w:t xml:space="preserve">كما </w:t>
      </w:r>
      <w:r w:rsidR="00F603B6" w:rsidRPr="006C3D27">
        <w:rPr>
          <w:rFonts w:ascii="Traditional Arabic" w:hAnsi="Traditional Arabic" w:cs="Traditional Arabic" w:hint="cs"/>
          <w:sz w:val="32"/>
          <w:szCs w:val="32"/>
          <w:rtl/>
        </w:rPr>
        <w:t xml:space="preserve">يساهم </w:t>
      </w:r>
      <w:r w:rsidR="00CA7858" w:rsidRPr="006C3D27">
        <w:rPr>
          <w:rFonts w:ascii="Traditional Arabic" w:hAnsi="Traditional Arabic" w:cs="Traditional Arabic"/>
          <w:sz w:val="32"/>
          <w:szCs w:val="32"/>
          <w:rtl/>
        </w:rPr>
        <w:t>القطاع الصناعي</w:t>
      </w:r>
      <w:r w:rsidR="00A618E8" w:rsidRPr="006C3D27">
        <w:rPr>
          <w:rFonts w:ascii="Traditional Arabic" w:hAnsi="Traditional Arabic" w:cs="Traditional Arabic" w:hint="cs"/>
          <w:sz w:val="32"/>
          <w:szCs w:val="32"/>
          <w:rtl/>
        </w:rPr>
        <w:t xml:space="preserve"> وقطاع الصناعات التحويلية </w:t>
      </w:r>
      <w:r w:rsidR="00CA7858" w:rsidRPr="006C3D27">
        <w:rPr>
          <w:rFonts w:ascii="Traditional Arabic" w:hAnsi="Traditional Arabic" w:cs="Traditional Arabic"/>
          <w:sz w:val="32"/>
          <w:szCs w:val="32"/>
          <w:rtl/>
        </w:rPr>
        <w:t>بشكل كبير على الناتج المحلي الإجمال</w:t>
      </w:r>
      <w:r w:rsidR="00F603B6" w:rsidRPr="006C3D27">
        <w:rPr>
          <w:rFonts w:ascii="Traditional Arabic" w:hAnsi="Traditional Arabic" w:cs="Traditional Arabic" w:hint="cs"/>
          <w:sz w:val="32"/>
          <w:szCs w:val="32"/>
          <w:rtl/>
        </w:rPr>
        <w:t>ي</w:t>
      </w:r>
      <w:r w:rsidR="00A618E8" w:rsidRPr="006C3D27">
        <w:rPr>
          <w:rFonts w:ascii="Traditional Arabic" w:hAnsi="Traditional Arabic" w:cs="Traditional Arabic" w:hint="cs"/>
          <w:sz w:val="32"/>
          <w:szCs w:val="32"/>
          <w:rtl/>
        </w:rPr>
        <w:t xml:space="preserve"> للدول من </w:t>
      </w:r>
      <w:r w:rsidR="00F603B6" w:rsidRPr="006C3D27">
        <w:rPr>
          <w:rFonts w:ascii="Traditional Arabic" w:hAnsi="Traditional Arabic" w:cs="Traditional Arabic" w:hint="cs"/>
          <w:sz w:val="32"/>
          <w:szCs w:val="32"/>
          <w:rtl/>
        </w:rPr>
        <w:t xml:space="preserve">خلال: </w:t>
      </w:r>
    </w:p>
    <w:p w14:paraId="2FB5169E" w14:textId="28ADE993" w:rsidR="00F603B6" w:rsidRPr="006C3D27" w:rsidRDefault="00CA7858" w:rsidP="006C3D27">
      <w:pPr>
        <w:pStyle w:val="NormalWeb"/>
        <w:numPr>
          <w:ilvl w:val="0"/>
          <w:numId w:val="34"/>
        </w:numPr>
        <w:bidi/>
        <w:spacing w:before="0" w:beforeAutospacing="0" w:after="0" w:afterAutospacing="0" w:line="360" w:lineRule="auto"/>
        <w:ind w:left="714" w:hanging="357"/>
        <w:jc w:val="both"/>
        <w:rPr>
          <w:rFonts w:ascii="Traditional Arabic" w:hAnsi="Traditional Arabic" w:cs="Traditional Arabic"/>
          <w:sz w:val="32"/>
          <w:szCs w:val="32"/>
        </w:rPr>
      </w:pPr>
      <w:r w:rsidRPr="006C3D27">
        <w:rPr>
          <w:rFonts w:ascii="Traditional Arabic" w:hAnsi="Traditional Arabic" w:cs="Traditional Arabic"/>
          <w:sz w:val="32"/>
          <w:szCs w:val="32"/>
          <w:rtl/>
        </w:rPr>
        <w:t>المساهمة المباشرة: يساهم القطاع الصناعي بنسبة كبيرة من الناتج المحلي الإجمالي العالمي، حيث بلغت</w:t>
      </w:r>
      <w:r w:rsidR="009A2FF8" w:rsidRPr="006C3D27">
        <w:rPr>
          <w:rFonts w:ascii="Traditional Arabic" w:hAnsi="Traditional Arabic" w:cs="Traditional Arabic" w:hint="cs"/>
          <w:sz w:val="32"/>
          <w:szCs w:val="32"/>
          <w:rtl/>
        </w:rPr>
        <w:t xml:space="preserve"> قيمة الناتج المحلي الإجمالي لقطاع الصناعات التحويلية منذ عام 2019 الى عام 2024 ما تزي</w:t>
      </w:r>
      <w:r w:rsidR="009A2FF8" w:rsidRPr="006C3D27">
        <w:rPr>
          <w:rFonts w:ascii="Traditional Arabic" w:hAnsi="Traditional Arabic" w:cs="Traditional Arabic" w:hint="eastAsia"/>
          <w:sz w:val="32"/>
          <w:szCs w:val="32"/>
          <w:rtl/>
        </w:rPr>
        <w:t>د</w:t>
      </w:r>
      <w:r w:rsidR="009A2FF8" w:rsidRPr="006C3D27">
        <w:rPr>
          <w:rFonts w:ascii="Traditional Arabic" w:hAnsi="Traditional Arabic" w:cs="Traditional Arabic" w:hint="cs"/>
          <w:sz w:val="32"/>
          <w:szCs w:val="32"/>
          <w:rtl/>
        </w:rPr>
        <w:t xml:space="preserve"> قيمته عن 2.816 مليار ريال سعودي حسب الجدول والرسم البياني التالي: </w:t>
      </w:r>
    </w:p>
    <w:tbl>
      <w:tblPr>
        <w:tblStyle w:val="TableGrid"/>
        <w:bidiVisual/>
        <w:tblW w:w="9902" w:type="dxa"/>
        <w:jc w:val="center"/>
        <w:tblLook w:val="04A0" w:firstRow="1" w:lastRow="0" w:firstColumn="1" w:lastColumn="0" w:noHBand="0" w:noVBand="1"/>
      </w:tblPr>
      <w:tblGrid>
        <w:gridCol w:w="1567"/>
        <w:gridCol w:w="1397"/>
        <w:gridCol w:w="1397"/>
        <w:gridCol w:w="1481"/>
        <w:gridCol w:w="1482"/>
        <w:gridCol w:w="1397"/>
        <w:gridCol w:w="1181"/>
      </w:tblGrid>
      <w:tr w:rsidR="009A2FF8" w:rsidRPr="006C3D27" w14:paraId="34DA4216" w14:textId="77777777" w:rsidTr="006C3D27">
        <w:trPr>
          <w:jc w:val="center"/>
        </w:trPr>
        <w:tc>
          <w:tcPr>
            <w:tcW w:w="1567" w:type="dxa"/>
          </w:tcPr>
          <w:p w14:paraId="5B25C4EE" w14:textId="77777777" w:rsidR="009A2FF8" w:rsidRPr="006C3D27" w:rsidRDefault="009A2FF8" w:rsidP="006C3D27">
            <w:pPr>
              <w:pStyle w:val="NormalWeb"/>
              <w:jc w:val="center"/>
              <w:rPr>
                <w:rFonts w:ascii="Traditional Arabic" w:hAnsi="Traditional Arabic" w:cs="Traditional Arabic"/>
                <w:sz w:val="32"/>
                <w:szCs w:val="32"/>
                <w:rtl/>
              </w:rPr>
            </w:pPr>
            <w:r w:rsidRPr="006C3D27">
              <w:rPr>
                <w:rFonts w:ascii="Traditional Arabic" w:hAnsi="Traditional Arabic" w:cs="Traditional Arabic"/>
                <w:sz w:val="32"/>
                <w:szCs w:val="32"/>
              </w:rPr>
              <w:t>2024</w:t>
            </w:r>
          </w:p>
        </w:tc>
        <w:tc>
          <w:tcPr>
            <w:tcW w:w="1397" w:type="dxa"/>
          </w:tcPr>
          <w:p w14:paraId="5300CCD4" w14:textId="77777777" w:rsidR="009A2FF8" w:rsidRPr="006C3D27" w:rsidRDefault="009A2FF8" w:rsidP="006C3D27">
            <w:pPr>
              <w:pStyle w:val="NormalWeb"/>
              <w:jc w:val="center"/>
              <w:rPr>
                <w:rFonts w:ascii="Traditional Arabic" w:hAnsi="Traditional Arabic" w:cs="Traditional Arabic"/>
                <w:sz w:val="32"/>
                <w:szCs w:val="32"/>
                <w:rtl/>
              </w:rPr>
            </w:pPr>
            <w:r w:rsidRPr="006C3D27">
              <w:rPr>
                <w:rFonts w:ascii="Traditional Arabic" w:hAnsi="Traditional Arabic" w:cs="Traditional Arabic"/>
                <w:sz w:val="32"/>
                <w:szCs w:val="32"/>
              </w:rPr>
              <w:t>2023</w:t>
            </w:r>
          </w:p>
        </w:tc>
        <w:tc>
          <w:tcPr>
            <w:tcW w:w="1397" w:type="dxa"/>
          </w:tcPr>
          <w:p w14:paraId="60BED035" w14:textId="77777777" w:rsidR="009A2FF8" w:rsidRPr="006C3D27" w:rsidRDefault="009A2FF8" w:rsidP="006C3D27">
            <w:pPr>
              <w:pStyle w:val="NormalWeb"/>
              <w:jc w:val="center"/>
              <w:rPr>
                <w:rFonts w:ascii="Traditional Arabic" w:hAnsi="Traditional Arabic" w:cs="Traditional Arabic"/>
                <w:sz w:val="32"/>
                <w:szCs w:val="32"/>
                <w:rtl/>
              </w:rPr>
            </w:pPr>
            <w:r w:rsidRPr="006C3D27">
              <w:rPr>
                <w:rFonts w:ascii="Traditional Arabic" w:hAnsi="Traditional Arabic" w:cs="Traditional Arabic" w:hint="cs"/>
                <w:sz w:val="32"/>
                <w:szCs w:val="32"/>
                <w:rtl/>
              </w:rPr>
              <w:t>2022</w:t>
            </w:r>
          </w:p>
        </w:tc>
        <w:tc>
          <w:tcPr>
            <w:tcW w:w="1481" w:type="dxa"/>
          </w:tcPr>
          <w:p w14:paraId="13467060" w14:textId="77777777" w:rsidR="009A2FF8" w:rsidRPr="006C3D27" w:rsidRDefault="009A2FF8" w:rsidP="006C3D27">
            <w:pPr>
              <w:pStyle w:val="NormalWeb"/>
              <w:jc w:val="center"/>
              <w:rPr>
                <w:rFonts w:ascii="Traditional Arabic" w:hAnsi="Traditional Arabic" w:cs="Traditional Arabic"/>
                <w:sz w:val="32"/>
                <w:szCs w:val="32"/>
                <w:rtl/>
              </w:rPr>
            </w:pPr>
            <w:r w:rsidRPr="006C3D27">
              <w:rPr>
                <w:rFonts w:ascii="Traditional Arabic" w:hAnsi="Traditional Arabic" w:cs="Traditional Arabic" w:hint="cs"/>
                <w:sz w:val="32"/>
                <w:szCs w:val="32"/>
                <w:rtl/>
              </w:rPr>
              <w:t>2021</w:t>
            </w:r>
          </w:p>
        </w:tc>
        <w:tc>
          <w:tcPr>
            <w:tcW w:w="1482" w:type="dxa"/>
          </w:tcPr>
          <w:p w14:paraId="1051D4AA" w14:textId="77777777" w:rsidR="009A2FF8" w:rsidRPr="006C3D27" w:rsidRDefault="009A2FF8" w:rsidP="006C3D27">
            <w:pPr>
              <w:pStyle w:val="NormalWeb"/>
              <w:jc w:val="center"/>
              <w:rPr>
                <w:rFonts w:ascii="Traditional Arabic" w:hAnsi="Traditional Arabic" w:cs="Traditional Arabic"/>
                <w:sz w:val="32"/>
                <w:szCs w:val="32"/>
                <w:rtl/>
              </w:rPr>
            </w:pPr>
            <w:r w:rsidRPr="006C3D27">
              <w:rPr>
                <w:rFonts w:ascii="Traditional Arabic" w:hAnsi="Traditional Arabic" w:cs="Traditional Arabic" w:hint="cs"/>
                <w:sz w:val="32"/>
                <w:szCs w:val="32"/>
                <w:rtl/>
              </w:rPr>
              <w:t>2020</w:t>
            </w:r>
          </w:p>
        </w:tc>
        <w:tc>
          <w:tcPr>
            <w:tcW w:w="1397" w:type="dxa"/>
          </w:tcPr>
          <w:p w14:paraId="2E5843AB" w14:textId="77777777" w:rsidR="009A2FF8" w:rsidRPr="006C3D27" w:rsidRDefault="009A2FF8" w:rsidP="006C3D27">
            <w:pPr>
              <w:pStyle w:val="NormalWeb"/>
              <w:jc w:val="center"/>
              <w:rPr>
                <w:rFonts w:ascii="Traditional Arabic" w:hAnsi="Traditional Arabic" w:cs="Traditional Arabic"/>
                <w:sz w:val="32"/>
                <w:szCs w:val="32"/>
                <w:rtl/>
              </w:rPr>
            </w:pPr>
            <w:r w:rsidRPr="006C3D27">
              <w:rPr>
                <w:rFonts w:ascii="Traditional Arabic" w:hAnsi="Traditional Arabic" w:cs="Traditional Arabic"/>
                <w:sz w:val="32"/>
                <w:szCs w:val="32"/>
              </w:rPr>
              <w:t>2019</w:t>
            </w:r>
          </w:p>
        </w:tc>
        <w:tc>
          <w:tcPr>
            <w:tcW w:w="1181" w:type="dxa"/>
          </w:tcPr>
          <w:p w14:paraId="0B28BCA8" w14:textId="77777777" w:rsidR="009A2FF8" w:rsidRPr="006C3D27" w:rsidRDefault="009A2FF8" w:rsidP="006C3D27">
            <w:pPr>
              <w:pStyle w:val="NormalWeb"/>
              <w:jc w:val="center"/>
              <w:rPr>
                <w:rFonts w:ascii="Traditional Arabic" w:hAnsi="Traditional Arabic" w:cs="Traditional Arabic"/>
                <w:sz w:val="32"/>
                <w:szCs w:val="32"/>
                <w:rtl/>
              </w:rPr>
            </w:pPr>
            <w:r w:rsidRPr="006C3D27">
              <w:rPr>
                <w:rFonts w:ascii="Traditional Arabic" w:hAnsi="Traditional Arabic" w:cs="Traditional Arabic" w:hint="cs"/>
                <w:sz w:val="32"/>
                <w:szCs w:val="32"/>
                <w:rtl/>
              </w:rPr>
              <w:t>السنة</w:t>
            </w:r>
          </w:p>
        </w:tc>
      </w:tr>
      <w:tr w:rsidR="009A2FF8" w:rsidRPr="006C3D27" w14:paraId="6082F7F5" w14:textId="77777777" w:rsidTr="006C3D27">
        <w:trPr>
          <w:jc w:val="center"/>
        </w:trPr>
        <w:tc>
          <w:tcPr>
            <w:tcW w:w="1567" w:type="dxa"/>
          </w:tcPr>
          <w:p w14:paraId="342623A7" w14:textId="77777777" w:rsidR="009A2FF8" w:rsidRPr="006C3D27" w:rsidRDefault="009A2FF8" w:rsidP="006C3D27">
            <w:pPr>
              <w:pStyle w:val="NormalWeb"/>
              <w:jc w:val="center"/>
              <w:rPr>
                <w:rFonts w:ascii="Traditional Arabic" w:hAnsi="Traditional Arabic" w:cs="Traditional Arabic"/>
                <w:sz w:val="32"/>
                <w:szCs w:val="32"/>
                <w:rtl/>
              </w:rPr>
            </w:pPr>
            <w:r w:rsidRPr="006C3D27">
              <w:rPr>
                <w:rFonts w:ascii="Traditional Arabic" w:hAnsi="Traditional Arabic" w:cs="Traditional Arabic"/>
                <w:sz w:val="32"/>
                <w:szCs w:val="32"/>
              </w:rPr>
              <w:t>451,053</w:t>
            </w:r>
          </w:p>
        </w:tc>
        <w:tc>
          <w:tcPr>
            <w:tcW w:w="1397" w:type="dxa"/>
          </w:tcPr>
          <w:p w14:paraId="36329975" w14:textId="77777777" w:rsidR="009A2FF8" w:rsidRPr="006C3D27" w:rsidRDefault="009A2FF8" w:rsidP="006C3D27">
            <w:pPr>
              <w:pStyle w:val="NormalWeb"/>
              <w:jc w:val="center"/>
              <w:rPr>
                <w:rFonts w:ascii="Traditional Arabic" w:hAnsi="Traditional Arabic" w:cs="Traditional Arabic"/>
                <w:sz w:val="32"/>
                <w:szCs w:val="32"/>
              </w:rPr>
            </w:pPr>
            <w:r w:rsidRPr="006C3D27">
              <w:rPr>
                <w:rFonts w:ascii="Traditional Arabic" w:hAnsi="Traditional Arabic" w:cs="Traditional Arabic"/>
                <w:sz w:val="32"/>
                <w:szCs w:val="32"/>
              </w:rPr>
              <w:t>592,033</w:t>
            </w:r>
          </w:p>
        </w:tc>
        <w:tc>
          <w:tcPr>
            <w:tcW w:w="1397" w:type="dxa"/>
          </w:tcPr>
          <w:p w14:paraId="4E35E489" w14:textId="77777777" w:rsidR="009A2FF8" w:rsidRPr="006C3D27" w:rsidRDefault="009A2FF8" w:rsidP="006C3D27">
            <w:pPr>
              <w:pStyle w:val="NormalWeb"/>
              <w:jc w:val="center"/>
              <w:rPr>
                <w:rFonts w:ascii="Traditional Arabic" w:hAnsi="Traditional Arabic" w:cs="Traditional Arabic"/>
                <w:sz w:val="32"/>
                <w:szCs w:val="32"/>
                <w:rtl/>
              </w:rPr>
            </w:pPr>
            <w:r w:rsidRPr="006C3D27">
              <w:rPr>
                <w:rFonts w:ascii="Traditional Arabic" w:hAnsi="Traditional Arabic" w:cs="Traditional Arabic"/>
                <w:sz w:val="32"/>
                <w:szCs w:val="32"/>
              </w:rPr>
              <w:t>600,120</w:t>
            </w:r>
          </w:p>
        </w:tc>
        <w:tc>
          <w:tcPr>
            <w:tcW w:w="1481" w:type="dxa"/>
          </w:tcPr>
          <w:p w14:paraId="048D3D1B" w14:textId="77777777" w:rsidR="009A2FF8" w:rsidRPr="006C3D27" w:rsidRDefault="009A2FF8" w:rsidP="006C3D27">
            <w:pPr>
              <w:pStyle w:val="NormalWeb"/>
              <w:jc w:val="center"/>
              <w:rPr>
                <w:rFonts w:ascii="Traditional Arabic" w:hAnsi="Traditional Arabic" w:cs="Traditional Arabic"/>
                <w:sz w:val="32"/>
                <w:szCs w:val="32"/>
                <w:rtl/>
              </w:rPr>
            </w:pPr>
            <w:r w:rsidRPr="006C3D27">
              <w:rPr>
                <w:rFonts w:ascii="Traditional Arabic" w:hAnsi="Traditional Arabic" w:cs="Traditional Arabic"/>
                <w:sz w:val="32"/>
                <w:szCs w:val="32"/>
              </w:rPr>
              <w:t>432,943</w:t>
            </w:r>
          </w:p>
        </w:tc>
        <w:tc>
          <w:tcPr>
            <w:tcW w:w="1482" w:type="dxa"/>
          </w:tcPr>
          <w:p w14:paraId="396DE669" w14:textId="77777777" w:rsidR="009A2FF8" w:rsidRPr="006C3D27" w:rsidRDefault="009A2FF8" w:rsidP="006C3D27">
            <w:pPr>
              <w:pStyle w:val="NormalWeb"/>
              <w:jc w:val="center"/>
              <w:rPr>
                <w:rFonts w:ascii="Traditional Arabic" w:hAnsi="Traditional Arabic" w:cs="Traditional Arabic"/>
                <w:sz w:val="32"/>
                <w:szCs w:val="32"/>
                <w:rtl/>
              </w:rPr>
            </w:pPr>
            <w:r w:rsidRPr="006C3D27">
              <w:rPr>
                <w:rFonts w:ascii="Traditional Arabic" w:hAnsi="Traditional Arabic" w:cs="Traditional Arabic"/>
                <w:sz w:val="32"/>
                <w:szCs w:val="32"/>
              </w:rPr>
              <w:t>347,986</w:t>
            </w:r>
          </w:p>
        </w:tc>
        <w:tc>
          <w:tcPr>
            <w:tcW w:w="1397" w:type="dxa"/>
          </w:tcPr>
          <w:p w14:paraId="482D2D6D" w14:textId="77777777" w:rsidR="009A2FF8" w:rsidRPr="006C3D27" w:rsidRDefault="009A2FF8" w:rsidP="006C3D27">
            <w:pPr>
              <w:pStyle w:val="NormalWeb"/>
              <w:jc w:val="center"/>
              <w:rPr>
                <w:rFonts w:ascii="Traditional Arabic" w:hAnsi="Traditional Arabic" w:cs="Traditional Arabic"/>
                <w:sz w:val="32"/>
                <w:szCs w:val="32"/>
              </w:rPr>
            </w:pPr>
            <w:r w:rsidRPr="006C3D27">
              <w:rPr>
                <w:rFonts w:ascii="Traditional Arabic" w:hAnsi="Traditional Arabic" w:cs="Traditional Arabic"/>
                <w:sz w:val="32"/>
                <w:szCs w:val="32"/>
              </w:rPr>
              <w:t>392,735</w:t>
            </w:r>
          </w:p>
        </w:tc>
        <w:tc>
          <w:tcPr>
            <w:tcW w:w="1181" w:type="dxa"/>
          </w:tcPr>
          <w:p w14:paraId="08347BED" w14:textId="77777777" w:rsidR="009A2FF8" w:rsidRPr="006C3D27" w:rsidRDefault="009A2FF8" w:rsidP="006C3D27">
            <w:pPr>
              <w:pStyle w:val="NormalWeb"/>
              <w:jc w:val="center"/>
              <w:rPr>
                <w:rFonts w:ascii="Traditional Arabic" w:hAnsi="Traditional Arabic" w:cs="Traditional Arabic"/>
                <w:sz w:val="32"/>
                <w:szCs w:val="32"/>
                <w:rtl/>
              </w:rPr>
            </w:pPr>
            <w:r w:rsidRPr="006C3D27">
              <w:rPr>
                <w:rFonts w:ascii="Traditional Arabic" w:hAnsi="Traditional Arabic" w:cs="Traditional Arabic" w:hint="cs"/>
                <w:sz w:val="32"/>
                <w:szCs w:val="32"/>
                <w:rtl/>
              </w:rPr>
              <w:t>القيمة</w:t>
            </w:r>
          </w:p>
        </w:tc>
      </w:tr>
    </w:tbl>
    <w:p w14:paraId="0AC24D8D" w14:textId="2B74DABF" w:rsidR="009A2FF8" w:rsidRDefault="006C3D27" w:rsidP="006C3D27">
      <w:pPr>
        <w:pStyle w:val="NormalWeb"/>
        <w:bidi/>
        <w:ind w:left="720"/>
        <w:jc w:val="center"/>
        <w:rPr>
          <w:rFonts w:ascii="Traditional Arabic" w:hAnsi="Traditional Arabic" w:cs="Traditional Arabic"/>
          <w:sz w:val="36"/>
          <w:szCs w:val="36"/>
        </w:rPr>
      </w:pPr>
      <w:r w:rsidRPr="00632287">
        <w:rPr>
          <w:rFonts w:ascii="Traditional Arabic" w:hAnsi="Traditional Arabic" w:cs="Traditional Arabic"/>
          <w:noProof/>
          <w:sz w:val="36"/>
          <w:szCs w:val="36"/>
          <w:rtl/>
        </w:rPr>
        <w:lastRenderedPageBreak/>
        <w:drawing>
          <wp:inline distT="0" distB="0" distL="0" distR="0" wp14:anchorId="3C1572BF" wp14:editId="2E40814B">
            <wp:extent cx="5625743" cy="3080825"/>
            <wp:effectExtent l="0" t="0" r="0" b="5715"/>
            <wp:docPr id="655178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178347"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25318" cy="3080592"/>
                    </a:xfrm>
                    <a:prstGeom prst="rect">
                      <a:avLst/>
                    </a:prstGeom>
                  </pic:spPr>
                </pic:pic>
              </a:graphicData>
            </a:graphic>
          </wp:inline>
        </w:drawing>
      </w:r>
    </w:p>
    <w:p w14:paraId="7C3D967B" w14:textId="048E0AD4" w:rsidR="009A2FF8" w:rsidRPr="006C3D27" w:rsidRDefault="009A2FF8" w:rsidP="006C3D27">
      <w:pPr>
        <w:pStyle w:val="NormalWeb"/>
        <w:bidi/>
        <w:spacing w:before="0" w:beforeAutospacing="0" w:after="0" w:afterAutospacing="0" w:line="360" w:lineRule="auto"/>
        <w:jc w:val="both"/>
        <w:rPr>
          <w:rFonts w:ascii="Traditional Arabic" w:hAnsi="Traditional Arabic" w:cs="Traditional Arabic"/>
          <w:sz w:val="32"/>
          <w:szCs w:val="32"/>
        </w:rPr>
      </w:pPr>
      <w:r w:rsidRPr="006C3D27">
        <w:rPr>
          <w:rFonts w:ascii="Traditional Arabic" w:hAnsi="Traditional Arabic" w:cs="Traditional Arabic" w:hint="cs"/>
          <w:sz w:val="32"/>
          <w:szCs w:val="32"/>
          <w:rtl/>
        </w:rPr>
        <w:t xml:space="preserve">بيان قيمة الناتج المحلي الإجمالي لقطاع الصناعات التحويلية في المملكة العربية السعودية بوحدة مليون ريال سعودي </w:t>
      </w:r>
    </w:p>
    <w:p w14:paraId="64CF1C72" w14:textId="46FB3605" w:rsidR="00F603B6" w:rsidRPr="006C3D27" w:rsidRDefault="00923047" w:rsidP="006C3D27">
      <w:pPr>
        <w:pStyle w:val="NormalWeb"/>
        <w:numPr>
          <w:ilvl w:val="0"/>
          <w:numId w:val="34"/>
        </w:numPr>
        <w:bidi/>
        <w:spacing w:before="0" w:beforeAutospacing="0" w:after="0" w:afterAutospacing="0" w:line="360" w:lineRule="auto"/>
        <w:jc w:val="both"/>
        <w:rPr>
          <w:rFonts w:ascii="Traditional Arabic" w:hAnsi="Traditional Arabic" w:cs="Traditional Arabic"/>
          <w:sz w:val="32"/>
          <w:szCs w:val="32"/>
        </w:rPr>
      </w:pPr>
      <w:r w:rsidRPr="006C3D27">
        <w:rPr>
          <w:rFonts w:ascii="Traditional Arabic" w:hAnsi="Traditional Arabic" w:cs="Traditional Arabic" w:hint="cs"/>
          <w:sz w:val="32"/>
          <w:szCs w:val="32"/>
          <w:rtl/>
        </w:rPr>
        <w:t xml:space="preserve">تعزيز الاكتفاء الذاتي ورفع مستويات الأمن الغذائي </w:t>
      </w:r>
      <w:r w:rsidR="00CA3EB7" w:rsidRPr="006C3D27">
        <w:rPr>
          <w:rFonts w:ascii="Traditional Arabic" w:hAnsi="Traditional Arabic" w:cs="Traditional Arabic" w:hint="cs"/>
          <w:sz w:val="32"/>
          <w:szCs w:val="32"/>
          <w:rtl/>
        </w:rPr>
        <w:t>والدوائي.</w:t>
      </w:r>
    </w:p>
    <w:p w14:paraId="1E29B6E9" w14:textId="77777777" w:rsidR="00F603B6" w:rsidRPr="006C3D27" w:rsidRDefault="00CA7858" w:rsidP="006C3D27">
      <w:pPr>
        <w:pStyle w:val="NormalWeb"/>
        <w:numPr>
          <w:ilvl w:val="0"/>
          <w:numId w:val="34"/>
        </w:numPr>
        <w:bidi/>
        <w:spacing w:before="0" w:beforeAutospacing="0" w:after="0" w:afterAutospacing="0" w:line="360" w:lineRule="auto"/>
        <w:jc w:val="both"/>
        <w:rPr>
          <w:rFonts w:ascii="Traditional Arabic" w:hAnsi="Traditional Arabic" w:cs="Traditional Arabic"/>
          <w:sz w:val="32"/>
          <w:szCs w:val="32"/>
        </w:rPr>
      </w:pPr>
      <w:r w:rsidRPr="006C3D27">
        <w:rPr>
          <w:rFonts w:ascii="Traditional Arabic" w:hAnsi="Traditional Arabic" w:cs="Traditional Arabic"/>
          <w:sz w:val="32"/>
          <w:szCs w:val="32"/>
          <w:rtl/>
        </w:rPr>
        <w:t>التأثير على التوظيف: يوفر القطاع الصناعي فرص عمل كبيرة، مما يؤثر على الدخل والإنفاق وبالتالي على الناتج المحلي الإجمالي</w:t>
      </w:r>
    </w:p>
    <w:p w14:paraId="34206130" w14:textId="40A0EB19" w:rsidR="00CA7858" w:rsidRPr="006C3D27" w:rsidRDefault="00CA7858" w:rsidP="006C3D27">
      <w:pPr>
        <w:pStyle w:val="NormalWeb"/>
        <w:numPr>
          <w:ilvl w:val="0"/>
          <w:numId w:val="34"/>
        </w:numPr>
        <w:bidi/>
        <w:spacing w:before="0" w:beforeAutospacing="0" w:after="0" w:afterAutospacing="0" w:line="360" w:lineRule="auto"/>
        <w:jc w:val="both"/>
        <w:rPr>
          <w:rFonts w:ascii="Traditional Arabic" w:hAnsi="Traditional Arabic" w:cs="Traditional Arabic"/>
          <w:sz w:val="32"/>
          <w:szCs w:val="32"/>
        </w:rPr>
      </w:pPr>
      <w:r w:rsidRPr="006C3D27">
        <w:rPr>
          <w:rFonts w:ascii="Traditional Arabic" w:hAnsi="Traditional Arabic" w:cs="Traditional Arabic"/>
          <w:sz w:val="32"/>
          <w:szCs w:val="32"/>
          <w:rtl/>
        </w:rPr>
        <w:t>التنوع الاقتصادي: يساهم القطاع الصناعي في تنويع مصادر الدخل القومي، خاصة في الدول التي تعتمد على قطاعات محدودة</w:t>
      </w:r>
      <w:r w:rsidR="00F603B6" w:rsidRPr="006C3D27">
        <w:rPr>
          <w:rFonts w:ascii="Traditional Arabic" w:hAnsi="Traditional Arabic" w:cs="Traditional Arabic" w:hint="cs"/>
          <w:sz w:val="32"/>
          <w:szCs w:val="32"/>
          <w:rtl/>
        </w:rPr>
        <w:t>.</w:t>
      </w:r>
    </w:p>
    <w:p w14:paraId="4C1FDF36" w14:textId="796F43A7" w:rsidR="00CA7858" w:rsidRPr="006C3D27" w:rsidRDefault="00CA7858" w:rsidP="006C3D27">
      <w:pPr>
        <w:pStyle w:val="NormalWeb"/>
        <w:numPr>
          <w:ilvl w:val="0"/>
          <w:numId w:val="34"/>
        </w:numPr>
        <w:bidi/>
        <w:spacing w:before="0" w:beforeAutospacing="0" w:after="0" w:afterAutospacing="0" w:line="360" w:lineRule="auto"/>
        <w:jc w:val="both"/>
        <w:rPr>
          <w:rFonts w:ascii="Traditional Arabic" w:hAnsi="Traditional Arabic" w:cs="Traditional Arabic"/>
          <w:sz w:val="32"/>
          <w:szCs w:val="32"/>
        </w:rPr>
      </w:pPr>
      <w:r w:rsidRPr="006C3D27">
        <w:rPr>
          <w:rFonts w:ascii="Traditional Arabic" w:hAnsi="Traditional Arabic" w:cs="Traditional Arabic"/>
          <w:sz w:val="32"/>
          <w:szCs w:val="32"/>
          <w:rtl/>
        </w:rPr>
        <w:t>الصادرات: يعزز القطاع الصناعي القوي الصادرات، مما يزيد من الناتج المحلي الإجمالي</w:t>
      </w:r>
    </w:p>
    <w:p w14:paraId="29164EBB" w14:textId="2E543137" w:rsidR="00CA7858" w:rsidRPr="006C3D27" w:rsidRDefault="00CA7858" w:rsidP="006C3D27">
      <w:pPr>
        <w:pStyle w:val="NormalWeb"/>
        <w:numPr>
          <w:ilvl w:val="0"/>
          <w:numId w:val="34"/>
        </w:numPr>
        <w:bidi/>
        <w:spacing w:before="0" w:beforeAutospacing="0" w:after="0" w:afterAutospacing="0" w:line="360" w:lineRule="auto"/>
        <w:jc w:val="both"/>
        <w:rPr>
          <w:rFonts w:ascii="Traditional Arabic" w:hAnsi="Traditional Arabic" w:cs="Traditional Arabic"/>
          <w:sz w:val="32"/>
          <w:szCs w:val="32"/>
        </w:rPr>
      </w:pPr>
      <w:r w:rsidRPr="006C3D27">
        <w:rPr>
          <w:rFonts w:ascii="Traditional Arabic" w:hAnsi="Traditional Arabic" w:cs="Traditional Arabic"/>
          <w:sz w:val="32"/>
          <w:szCs w:val="32"/>
          <w:rtl/>
        </w:rPr>
        <w:t>الابتكار والتكنولوجيا: يدفع القطاع الصناعي عجلة الابتكار والتطور التكنولوجي، مما يؤدي إلى زيادة الإنتاجية والنمو الاقتصادي</w:t>
      </w:r>
      <w:r w:rsidR="00CA3EB7" w:rsidRPr="006C3D27">
        <w:rPr>
          <w:rFonts w:ascii="Traditional Arabic" w:hAnsi="Traditional Arabic" w:cs="Traditional Arabic" w:hint="cs"/>
          <w:sz w:val="32"/>
          <w:szCs w:val="32"/>
          <w:rtl/>
        </w:rPr>
        <w:t>.</w:t>
      </w:r>
    </w:p>
    <w:p w14:paraId="70EC6C98" w14:textId="77777777" w:rsidR="00A618E8" w:rsidRPr="006C3D27" w:rsidRDefault="00CA3EB7" w:rsidP="006C3D27">
      <w:pPr>
        <w:pStyle w:val="NormalWeb"/>
        <w:bidi/>
        <w:spacing w:before="0" w:beforeAutospacing="0" w:after="0" w:afterAutospacing="0" w:line="360" w:lineRule="auto"/>
        <w:ind w:firstLine="565"/>
        <w:jc w:val="both"/>
        <w:rPr>
          <w:rFonts w:ascii="Traditional Arabic" w:hAnsi="Traditional Arabic" w:cs="Traditional Arabic"/>
          <w:sz w:val="32"/>
          <w:szCs w:val="32"/>
          <w:rtl/>
        </w:rPr>
      </w:pPr>
      <w:r w:rsidRPr="006C3D27">
        <w:rPr>
          <w:rFonts w:ascii="Traditional Arabic" w:hAnsi="Traditional Arabic" w:cs="Traditional Arabic" w:hint="cs"/>
          <w:sz w:val="32"/>
          <w:szCs w:val="32"/>
          <w:rtl/>
        </w:rPr>
        <w:t>ويؤدي التنوع في الصناعات الى تنوع مصادر الدخل للدولة بجانب الاستغلال الأمثل للموارد وتعزيز الابتكار لتحقيق التنمية المستدامة وزيادة دخل الفرد.</w:t>
      </w:r>
    </w:p>
    <w:p w14:paraId="2D0E0B9E" w14:textId="26B10A7F" w:rsidR="00CA7858" w:rsidRPr="006C3D27" w:rsidRDefault="0098276E" w:rsidP="006C3D27">
      <w:pPr>
        <w:pStyle w:val="NormalWeb"/>
        <w:bidi/>
        <w:spacing w:before="0" w:beforeAutospacing="0" w:after="0" w:afterAutospacing="0" w:line="360" w:lineRule="auto"/>
        <w:ind w:firstLine="565"/>
        <w:jc w:val="both"/>
        <w:rPr>
          <w:rFonts w:ascii="Traditional Arabic" w:hAnsi="Traditional Arabic" w:cs="Traditional Arabic"/>
          <w:sz w:val="32"/>
          <w:szCs w:val="32"/>
        </w:rPr>
      </w:pPr>
      <w:r w:rsidRPr="006C3D27">
        <w:rPr>
          <w:rFonts w:ascii="Traditional Arabic" w:hAnsi="Traditional Arabic" w:cs="Traditional Arabic" w:hint="cs"/>
          <w:sz w:val="32"/>
          <w:szCs w:val="32"/>
          <w:rtl/>
        </w:rPr>
        <w:lastRenderedPageBreak/>
        <w:t>ومن الأمثلة على الصناعات الرئيسية المهمة</w:t>
      </w:r>
      <w:r w:rsidR="00A87CCB" w:rsidRPr="006C3D27">
        <w:rPr>
          <w:rFonts w:ascii="Traditional Arabic" w:hAnsi="Traditional Arabic" w:cs="Traditional Arabic" w:hint="cs"/>
          <w:sz w:val="32"/>
          <w:szCs w:val="32"/>
          <w:rtl/>
        </w:rPr>
        <w:t xml:space="preserve"> </w:t>
      </w:r>
      <w:r w:rsidR="00920593" w:rsidRPr="006C3D27">
        <w:rPr>
          <w:rFonts w:ascii="Traditional Arabic" w:hAnsi="Traditional Arabic" w:cs="Traditional Arabic" w:hint="cs"/>
          <w:sz w:val="32"/>
          <w:szCs w:val="32"/>
          <w:rtl/>
        </w:rPr>
        <w:t>والتي</w:t>
      </w:r>
      <w:r w:rsidR="00A87CCB" w:rsidRPr="006C3D27">
        <w:rPr>
          <w:rFonts w:ascii="Traditional Arabic" w:hAnsi="Traditional Arabic" w:cs="Traditional Arabic" w:hint="cs"/>
          <w:sz w:val="32"/>
          <w:szCs w:val="32"/>
          <w:rtl/>
        </w:rPr>
        <w:t xml:space="preserve"> </w:t>
      </w:r>
      <w:r w:rsidR="00A87CCB" w:rsidRPr="006C3D27">
        <w:rPr>
          <w:rFonts w:ascii="Traditional Arabic" w:hAnsi="Traditional Arabic" w:cs="Traditional Arabic"/>
          <w:sz w:val="32"/>
          <w:szCs w:val="32"/>
          <w:rtl/>
        </w:rPr>
        <w:t>تمثل مجالات</w:t>
      </w:r>
      <w:r w:rsidR="00A87CCB" w:rsidRPr="006C3D27">
        <w:rPr>
          <w:rFonts w:ascii="Traditional Arabic" w:hAnsi="Traditional Arabic" w:cs="Traditional Arabic" w:hint="cs"/>
          <w:sz w:val="32"/>
          <w:szCs w:val="32"/>
          <w:rtl/>
        </w:rPr>
        <w:t xml:space="preserve"> واعدة </w:t>
      </w:r>
      <w:r w:rsidR="00A87CCB" w:rsidRPr="006C3D27">
        <w:rPr>
          <w:rFonts w:ascii="Traditional Arabic" w:hAnsi="Traditional Arabic" w:cs="Traditional Arabic"/>
          <w:sz w:val="32"/>
          <w:szCs w:val="32"/>
          <w:rtl/>
        </w:rPr>
        <w:t>للبحث والتطوير في القطاع الصناعي، وتتماشى مع الاتجاهات العالمية نحو التصنيع المستدام والابتكار التكنولوجي</w:t>
      </w:r>
      <w:r w:rsidR="00B22A47" w:rsidRPr="006C3D27">
        <w:rPr>
          <w:rFonts w:ascii="Traditional Arabic" w:hAnsi="Traditional Arabic" w:cs="Traditional Arabic" w:hint="cs"/>
          <w:sz w:val="32"/>
          <w:szCs w:val="32"/>
          <w:rtl/>
        </w:rPr>
        <w:t xml:space="preserve"> </w:t>
      </w:r>
      <w:r w:rsidRPr="006C3D27">
        <w:rPr>
          <w:rFonts w:ascii="Traditional Arabic" w:hAnsi="Traditional Arabic" w:cs="Traditional Arabic" w:hint="cs"/>
          <w:sz w:val="32"/>
          <w:szCs w:val="32"/>
          <w:rtl/>
        </w:rPr>
        <w:t xml:space="preserve">والمساهمة بشكل إيجابي على الناتج المحلي للدول: </w:t>
      </w:r>
    </w:p>
    <w:p w14:paraId="468B239F" w14:textId="664A3BC3" w:rsidR="00CA7858" w:rsidRPr="006C3D27" w:rsidRDefault="00CA7858" w:rsidP="006C3D27">
      <w:pPr>
        <w:pStyle w:val="NormalWeb"/>
        <w:numPr>
          <w:ilvl w:val="0"/>
          <w:numId w:val="29"/>
        </w:numPr>
        <w:bidi/>
        <w:spacing w:before="0" w:beforeAutospacing="0" w:after="0" w:afterAutospacing="0" w:line="360" w:lineRule="auto"/>
        <w:jc w:val="both"/>
        <w:rPr>
          <w:rFonts w:ascii="Traditional Arabic" w:hAnsi="Traditional Arabic" w:cs="Traditional Arabic"/>
          <w:sz w:val="32"/>
          <w:szCs w:val="32"/>
        </w:rPr>
      </w:pPr>
      <w:r w:rsidRPr="006C3D27">
        <w:rPr>
          <w:rFonts w:ascii="Traditional Arabic" w:hAnsi="Traditional Arabic" w:cs="Traditional Arabic"/>
          <w:sz w:val="32"/>
          <w:szCs w:val="32"/>
          <w:rtl/>
        </w:rPr>
        <w:t>الصناعات التحويلية:</w:t>
      </w:r>
      <w:r w:rsidR="0098276E" w:rsidRPr="006C3D27">
        <w:rPr>
          <w:rFonts w:ascii="Traditional Arabic" w:hAnsi="Traditional Arabic" w:cs="Traditional Arabic" w:hint="cs"/>
          <w:sz w:val="32"/>
          <w:szCs w:val="32"/>
          <w:rtl/>
        </w:rPr>
        <w:t xml:space="preserve"> تعتمد على المواد الخام بشكل رئيسي والمرتبطة بشكل مباشر بالصناعات الأساسية. </w:t>
      </w:r>
    </w:p>
    <w:p w14:paraId="5B99C6B5" w14:textId="65258931" w:rsidR="00CA7858" w:rsidRPr="006C3D27" w:rsidRDefault="00CA7858" w:rsidP="006C3D27">
      <w:pPr>
        <w:pStyle w:val="NormalWeb"/>
        <w:numPr>
          <w:ilvl w:val="0"/>
          <w:numId w:val="29"/>
        </w:numPr>
        <w:bidi/>
        <w:spacing w:before="0" w:beforeAutospacing="0" w:after="0" w:afterAutospacing="0" w:line="360" w:lineRule="auto"/>
        <w:jc w:val="both"/>
        <w:rPr>
          <w:rFonts w:ascii="Traditional Arabic" w:hAnsi="Traditional Arabic" w:cs="Traditional Arabic"/>
          <w:sz w:val="32"/>
          <w:szCs w:val="32"/>
        </w:rPr>
      </w:pPr>
      <w:r w:rsidRPr="006C3D27">
        <w:rPr>
          <w:rFonts w:ascii="Traditional Arabic" w:hAnsi="Traditional Arabic" w:cs="Traditional Arabic"/>
          <w:sz w:val="32"/>
          <w:szCs w:val="32"/>
          <w:rtl/>
        </w:rPr>
        <w:t xml:space="preserve">الصناعات </w:t>
      </w:r>
      <w:r w:rsidR="0098276E" w:rsidRPr="006C3D27">
        <w:rPr>
          <w:rFonts w:ascii="Traditional Arabic" w:hAnsi="Traditional Arabic" w:cs="Traditional Arabic" w:hint="cs"/>
          <w:sz w:val="32"/>
          <w:szCs w:val="32"/>
          <w:rtl/>
        </w:rPr>
        <w:t>الغذائية:</w:t>
      </w:r>
      <w:r w:rsidRPr="006C3D27">
        <w:rPr>
          <w:rFonts w:ascii="Traditional Arabic" w:hAnsi="Traditional Arabic" w:cs="Traditional Arabic"/>
          <w:sz w:val="32"/>
          <w:szCs w:val="32"/>
          <w:rtl/>
        </w:rPr>
        <w:t xml:space="preserve"> تشمل</w:t>
      </w:r>
      <w:r w:rsidR="0098276E" w:rsidRPr="006C3D27">
        <w:rPr>
          <w:rFonts w:ascii="Traditional Arabic" w:hAnsi="Traditional Arabic" w:cs="Traditional Arabic" w:hint="cs"/>
          <w:sz w:val="32"/>
          <w:szCs w:val="32"/>
          <w:rtl/>
        </w:rPr>
        <w:t xml:space="preserve"> صناعة </w:t>
      </w:r>
      <w:r w:rsidRPr="006C3D27">
        <w:rPr>
          <w:rFonts w:ascii="Traditional Arabic" w:hAnsi="Traditional Arabic" w:cs="Traditional Arabic"/>
          <w:sz w:val="32"/>
          <w:szCs w:val="32"/>
          <w:rtl/>
        </w:rPr>
        <w:t>الأغذية والمشروبات، وت</w:t>
      </w:r>
      <w:r w:rsidR="0098276E" w:rsidRPr="006C3D27">
        <w:rPr>
          <w:rFonts w:ascii="Traditional Arabic" w:hAnsi="Traditional Arabic" w:cs="Traditional Arabic" w:hint="cs"/>
          <w:sz w:val="32"/>
          <w:szCs w:val="32"/>
          <w:rtl/>
        </w:rPr>
        <w:t xml:space="preserve">ساهم بشكل كبير في الناتج المحلي وتحقيق الامن الغذائي. </w:t>
      </w:r>
    </w:p>
    <w:p w14:paraId="4ECC301A" w14:textId="07F3820F" w:rsidR="00CA7858" w:rsidRPr="006C3D27" w:rsidRDefault="00CA7858" w:rsidP="006C3D27">
      <w:pPr>
        <w:pStyle w:val="NormalWeb"/>
        <w:numPr>
          <w:ilvl w:val="0"/>
          <w:numId w:val="29"/>
        </w:numPr>
        <w:bidi/>
        <w:spacing w:line="360" w:lineRule="auto"/>
        <w:jc w:val="both"/>
        <w:rPr>
          <w:rFonts w:ascii="Traditional Arabic" w:hAnsi="Traditional Arabic" w:cs="Traditional Arabic"/>
          <w:sz w:val="32"/>
          <w:szCs w:val="32"/>
        </w:rPr>
      </w:pPr>
      <w:r w:rsidRPr="006C3D27">
        <w:rPr>
          <w:rFonts w:ascii="Traditional Arabic" w:hAnsi="Traditional Arabic" w:cs="Traditional Arabic"/>
          <w:sz w:val="32"/>
          <w:szCs w:val="32"/>
          <w:rtl/>
        </w:rPr>
        <w:t>صناعة المنسوجات والملابس: تعتبر من القطاعات الواعدة</w:t>
      </w:r>
      <w:r w:rsidR="0098276E" w:rsidRPr="006C3D27">
        <w:rPr>
          <w:rFonts w:ascii="Traditional Arabic" w:hAnsi="Traditional Arabic" w:cs="Traditional Arabic" w:hint="cs"/>
          <w:sz w:val="32"/>
          <w:szCs w:val="32"/>
          <w:rtl/>
        </w:rPr>
        <w:t xml:space="preserve"> في البلدان النامية والتي توفر العديد من فرص </w:t>
      </w:r>
      <w:r w:rsidR="003D0D62" w:rsidRPr="006C3D27">
        <w:rPr>
          <w:rFonts w:ascii="Traditional Arabic" w:hAnsi="Traditional Arabic" w:cs="Traditional Arabic" w:hint="cs"/>
          <w:sz w:val="32"/>
          <w:szCs w:val="32"/>
          <w:rtl/>
        </w:rPr>
        <w:t>العمل.</w:t>
      </w:r>
      <w:r w:rsidR="0098276E" w:rsidRPr="006C3D27">
        <w:rPr>
          <w:rFonts w:ascii="Traditional Arabic" w:hAnsi="Traditional Arabic" w:cs="Traditional Arabic" w:hint="cs"/>
          <w:sz w:val="32"/>
          <w:szCs w:val="32"/>
          <w:rtl/>
        </w:rPr>
        <w:t xml:space="preserve"> </w:t>
      </w:r>
    </w:p>
    <w:p w14:paraId="7DEECD84" w14:textId="38C8A694" w:rsidR="00CA7858" w:rsidRPr="006C3D27" w:rsidRDefault="003D0D62" w:rsidP="006C3D27">
      <w:pPr>
        <w:pStyle w:val="NormalWeb"/>
        <w:numPr>
          <w:ilvl w:val="0"/>
          <w:numId w:val="29"/>
        </w:numPr>
        <w:bidi/>
        <w:spacing w:line="360" w:lineRule="auto"/>
        <w:jc w:val="both"/>
        <w:rPr>
          <w:rFonts w:ascii="Traditional Arabic" w:hAnsi="Traditional Arabic" w:cs="Traditional Arabic"/>
          <w:sz w:val="32"/>
          <w:szCs w:val="32"/>
        </w:rPr>
      </w:pPr>
      <w:r w:rsidRPr="006C3D27">
        <w:rPr>
          <w:rFonts w:ascii="Traditional Arabic" w:hAnsi="Traditional Arabic" w:cs="Traditional Arabic" w:hint="cs"/>
          <w:sz w:val="32"/>
          <w:szCs w:val="32"/>
          <w:rtl/>
        </w:rPr>
        <w:t xml:space="preserve">الصناعات المعدنية: تعتبر من الصناعات المساندة لأكثر من قطاع تشمل منتجات البنية التحتية وتصنيع المعدات والأليات.  </w:t>
      </w:r>
    </w:p>
    <w:p w14:paraId="10B85286" w14:textId="77777777" w:rsidR="00A618E8" w:rsidRPr="006C3D27" w:rsidRDefault="00CA7858" w:rsidP="006C3D27">
      <w:pPr>
        <w:pStyle w:val="NormalWeb"/>
        <w:numPr>
          <w:ilvl w:val="0"/>
          <w:numId w:val="29"/>
        </w:numPr>
        <w:bidi/>
        <w:spacing w:before="0" w:beforeAutospacing="0" w:after="0" w:afterAutospacing="0" w:line="360" w:lineRule="auto"/>
        <w:jc w:val="both"/>
        <w:rPr>
          <w:rFonts w:ascii="Traditional Arabic" w:hAnsi="Traditional Arabic" w:cs="Traditional Arabic"/>
          <w:sz w:val="32"/>
          <w:szCs w:val="32"/>
        </w:rPr>
      </w:pPr>
      <w:r w:rsidRPr="006C3D27">
        <w:rPr>
          <w:rFonts w:ascii="Traditional Arabic" w:hAnsi="Traditional Arabic" w:cs="Traditional Arabic"/>
          <w:sz w:val="32"/>
          <w:szCs w:val="32"/>
          <w:rtl/>
        </w:rPr>
        <w:t>الصناعات الذكية</w:t>
      </w:r>
      <w:r w:rsidR="003D0D62" w:rsidRPr="006C3D27">
        <w:rPr>
          <w:rFonts w:ascii="Traditional Arabic" w:hAnsi="Traditional Arabic" w:cs="Traditional Arabic" w:hint="cs"/>
          <w:sz w:val="32"/>
          <w:szCs w:val="32"/>
          <w:rtl/>
        </w:rPr>
        <w:t xml:space="preserve"> وأشباه الموصلات</w:t>
      </w:r>
      <w:r w:rsidRPr="006C3D27">
        <w:rPr>
          <w:rFonts w:ascii="Traditional Arabic" w:hAnsi="Traditional Arabic" w:cs="Traditional Arabic"/>
          <w:sz w:val="32"/>
          <w:szCs w:val="32"/>
          <w:rtl/>
        </w:rPr>
        <w:t xml:space="preserve">: تشمل </w:t>
      </w:r>
      <w:r w:rsidR="003D0D62" w:rsidRPr="006C3D27">
        <w:rPr>
          <w:rFonts w:ascii="Traditional Arabic" w:hAnsi="Traditional Arabic" w:cs="Traditional Arabic" w:hint="cs"/>
          <w:sz w:val="32"/>
          <w:szCs w:val="32"/>
          <w:rtl/>
        </w:rPr>
        <w:t xml:space="preserve">تصنيع الأجهزة </w:t>
      </w:r>
      <w:r w:rsidRPr="006C3D27">
        <w:rPr>
          <w:rFonts w:ascii="Traditional Arabic" w:hAnsi="Traditional Arabic" w:cs="Traditional Arabic"/>
          <w:sz w:val="32"/>
          <w:szCs w:val="32"/>
          <w:rtl/>
        </w:rPr>
        <w:t>الإلكترو</w:t>
      </w:r>
      <w:r w:rsidR="003D0D62" w:rsidRPr="006C3D27">
        <w:rPr>
          <w:rFonts w:ascii="Traditional Arabic" w:hAnsi="Traditional Arabic" w:cs="Traditional Arabic" w:hint="cs"/>
          <w:sz w:val="32"/>
          <w:szCs w:val="32"/>
          <w:rtl/>
        </w:rPr>
        <w:t>نية</w:t>
      </w:r>
      <w:r w:rsidRPr="006C3D27">
        <w:rPr>
          <w:rFonts w:ascii="Traditional Arabic" w:hAnsi="Traditional Arabic" w:cs="Traditional Arabic"/>
          <w:sz w:val="32"/>
          <w:szCs w:val="32"/>
          <w:rtl/>
        </w:rPr>
        <w:t xml:space="preserve"> والتكنولوجي</w:t>
      </w:r>
      <w:r w:rsidR="003D0D62" w:rsidRPr="006C3D27">
        <w:rPr>
          <w:rFonts w:ascii="Traditional Arabic" w:hAnsi="Traditional Arabic" w:cs="Traditional Arabic" w:hint="cs"/>
          <w:sz w:val="32"/>
          <w:szCs w:val="32"/>
          <w:rtl/>
        </w:rPr>
        <w:t xml:space="preserve">ة ولها تطبيقات متعددة في خدمة </w:t>
      </w:r>
      <w:r w:rsidRPr="006C3D27">
        <w:rPr>
          <w:rFonts w:ascii="Traditional Arabic" w:hAnsi="Traditional Arabic" w:cs="Traditional Arabic"/>
          <w:sz w:val="32"/>
          <w:szCs w:val="32"/>
          <w:rtl/>
        </w:rPr>
        <w:t>الاتصالات و</w:t>
      </w:r>
      <w:r w:rsidR="003D0D62" w:rsidRPr="006C3D27">
        <w:rPr>
          <w:rFonts w:ascii="Traditional Arabic" w:hAnsi="Traditional Arabic" w:cs="Traditional Arabic" w:hint="cs"/>
          <w:sz w:val="32"/>
          <w:szCs w:val="32"/>
          <w:rtl/>
        </w:rPr>
        <w:t xml:space="preserve">تقنية </w:t>
      </w:r>
      <w:r w:rsidRPr="006C3D27">
        <w:rPr>
          <w:rFonts w:ascii="Traditional Arabic" w:hAnsi="Traditional Arabic" w:cs="Traditional Arabic"/>
          <w:sz w:val="32"/>
          <w:szCs w:val="32"/>
          <w:rtl/>
        </w:rPr>
        <w:t>المعلومات</w:t>
      </w:r>
      <w:r w:rsidR="003D0D62" w:rsidRPr="006C3D27">
        <w:rPr>
          <w:rFonts w:ascii="Traditional Arabic" w:hAnsi="Traditional Arabic" w:cs="Traditional Arabic" w:hint="cs"/>
          <w:sz w:val="32"/>
          <w:szCs w:val="32"/>
          <w:rtl/>
        </w:rPr>
        <w:t xml:space="preserve">. </w:t>
      </w:r>
    </w:p>
    <w:p w14:paraId="5FB8305D" w14:textId="62D110E8" w:rsidR="002E0B53" w:rsidRPr="006C3D27" w:rsidRDefault="002E0B53" w:rsidP="006C3D27">
      <w:pPr>
        <w:pStyle w:val="NormalWeb"/>
        <w:bidi/>
        <w:spacing w:before="0" w:beforeAutospacing="0" w:after="0" w:afterAutospacing="0" w:line="360" w:lineRule="auto"/>
        <w:jc w:val="lowKashida"/>
        <w:rPr>
          <w:rFonts w:ascii="Traditional Arabic" w:hAnsi="Traditional Arabic" w:cs="Traditional Arabic"/>
          <w:sz w:val="32"/>
          <w:szCs w:val="32"/>
          <w:rtl/>
        </w:rPr>
      </w:pPr>
      <w:r w:rsidRPr="006C3D27">
        <w:rPr>
          <w:rFonts w:ascii="Traditional Arabic" w:hAnsi="Traditional Arabic" w:cs="Traditional Arabic" w:hint="cs"/>
          <w:b/>
          <w:bCs/>
          <w:sz w:val="32"/>
          <w:szCs w:val="32"/>
          <w:rtl/>
        </w:rPr>
        <w:t xml:space="preserve">أهمية إدارة العمليات الصناعية: </w:t>
      </w:r>
    </w:p>
    <w:p w14:paraId="45ECBC26" w14:textId="77777777" w:rsidR="002E0B53" w:rsidRPr="006C3D27" w:rsidRDefault="004D2086" w:rsidP="006C3D27">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6C3D27">
        <w:rPr>
          <w:rFonts w:ascii="Traditional Arabic" w:hAnsi="Traditional Arabic" w:cs="Traditional Arabic"/>
          <w:sz w:val="32"/>
          <w:szCs w:val="32"/>
          <w:rtl/>
        </w:rPr>
        <w:t>تعتبر إدارة العمليات من العناصر الأساسية في نجاح المؤسسات الصناعية، حيث تلعب دورًا حيويًا في تحسين الأداء وتحقيق الكفاءة التشغيلية</w:t>
      </w:r>
      <w:r w:rsidRPr="006C3D27">
        <w:rPr>
          <w:rFonts w:ascii="Traditional Arabic" w:hAnsi="Traditional Arabic" w:cs="Traditional Arabic" w:hint="cs"/>
          <w:sz w:val="32"/>
          <w:szCs w:val="32"/>
          <w:rtl/>
        </w:rPr>
        <w:t>،</w:t>
      </w:r>
      <w:r w:rsidRPr="006C3D27">
        <w:rPr>
          <w:rFonts w:ascii="Traditional Arabic" w:hAnsi="Traditional Arabic" w:cs="Traditional Arabic"/>
          <w:sz w:val="32"/>
          <w:szCs w:val="32"/>
          <w:rtl/>
        </w:rPr>
        <w:t xml:space="preserve"> ومع تصاعد التحديات والمنافسة في القطاع الصناعي، أصبحت الحاجة ملحّة لتطوير استراتيجيات إدارة العمليات لضمان تحقيق مستويات عالية من الإنتاجية والاستدامة</w:t>
      </w:r>
      <w:r w:rsidRPr="006C3D27">
        <w:rPr>
          <w:rFonts w:ascii="Traditional Arabic" w:hAnsi="Traditional Arabic" w:cs="Traditional Arabic" w:hint="cs"/>
          <w:sz w:val="32"/>
          <w:szCs w:val="32"/>
          <w:rtl/>
        </w:rPr>
        <w:t>،</w:t>
      </w:r>
      <w:r w:rsidRPr="006C3D27">
        <w:rPr>
          <w:rFonts w:ascii="Traditional Arabic" w:hAnsi="Traditional Arabic" w:cs="Traditional Arabic"/>
          <w:sz w:val="32"/>
          <w:szCs w:val="32"/>
          <w:rtl/>
        </w:rPr>
        <w:t xml:space="preserve"> </w:t>
      </w:r>
    </w:p>
    <w:p w14:paraId="7737F34D" w14:textId="7CAA282B" w:rsidR="004E58CD" w:rsidRPr="006C3D27" w:rsidRDefault="002E0B53" w:rsidP="006C3D27">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6C3D27">
        <w:rPr>
          <w:rFonts w:ascii="Traditional Arabic" w:hAnsi="Traditional Arabic" w:cs="Traditional Arabic"/>
          <w:sz w:val="32"/>
          <w:szCs w:val="32"/>
          <w:rtl/>
        </w:rPr>
        <w:t>ويعد تطوير استراتيجيات إدارة العمليات ركيزة أساسية لزيادة الإنتاجية وتحقيق التميز في الأداء الصناعي. إذ تتيح هذه الاستراتيجيات للشركات القدرة على التكيف مع المتغيرات المتسارعة، وتحقيق التوازن بين كفاءة التشغيل وجودة المنتج النهائي</w:t>
      </w:r>
      <w:r w:rsidRPr="006C3D27">
        <w:rPr>
          <w:rFonts w:ascii="Traditional Arabic" w:hAnsi="Traditional Arabic" w:cs="Traditional Arabic"/>
          <w:sz w:val="32"/>
          <w:szCs w:val="32"/>
        </w:rPr>
        <w:t>.</w:t>
      </w:r>
      <w:r w:rsidR="00462217" w:rsidRPr="006C3D27">
        <w:rPr>
          <w:rFonts w:ascii="Traditional Arabic" w:hAnsi="Traditional Arabic" w:cs="Traditional Arabic" w:hint="cs"/>
          <w:sz w:val="32"/>
          <w:szCs w:val="32"/>
          <w:rtl/>
        </w:rPr>
        <w:t xml:space="preserve"> </w:t>
      </w:r>
      <w:r w:rsidR="0059724B" w:rsidRPr="006C3D27">
        <w:rPr>
          <w:rFonts w:ascii="Traditional Arabic" w:hAnsi="Traditional Arabic" w:cs="Traditional Arabic" w:hint="cs"/>
          <w:sz w:val="32"/>
          <w:szCs w:val="32"/>
          <w:rtl/>
        </w:rPr>
        <w:t xml:space="preserve">يسعى </w:t>
      </w:r>
      <w:r w:rsidR="004D2086" w:rsidRPr="006C3D27">
        <w:rPr>
          <w:rFonts w:ascii="Traditional Arabic" w:hAnsi="Traditional Arabic" w:cs="Traditional Arabic"/>
          <w:sz w:val="32"/>
          <w:szCs w:val="32"/>
          <w:rtl/>
        </w:rPr>
        <w:t>الب</w:t>
      </w:r>
      <w:r w:rsidR="0059724B" w:rsidRPr="006C3D27">
        <w:rPr>
          <w:rFonts w:ascii="Traditional Arabic" w:hAnsi="Traditional Arabic" w:cs="Traditional Arabic" w:hint="cs"/>
          <w:sz w:val="32"/>
          <w:szCs w:val="32"/>
          <w:rtl/>
        </w:rPr>
        <w:t>ا</w:t>
      </w:r>
      <w:r w:rsidR="004D2086" w:rsidRPr="006C3D27">
        <w:rPr>
          <w:rFonts w:ascii="Traditional Arabic" w:hAnsi="Traditional Arabic" w:cs="Traditional Arabic"/>
          <w:sz w:val="32"/>
          <w:szCs w:val="32"/>
          <w:rtl/>
        </w:rPr>
        <w:t>حث إلى تقديم فهم عميق للآليات</w:t>
      </w:r>
      <w:r w:rsidR="0059724B" w:rsidRPr="006C3D27">
        <w:rPr>
          <w:rFonts w:ascii="Traditional Arabic" w:hAnsi="Traditional Arabic" w:cs="Traditional Arabic" w:hint="cs"/>
          <w:sz w:val="32"/>
          <w:szCs w:val="32"/>
          <w:rtl/>
        </w:rPr>
        <w:t xml:space="preserve"> المعتمدة في القطاع الصناعي و الاستراتيجيات واثر تطويرها على زيادة الإنتاجية كما</w:t>
      </w:r>
      <w:r w:rsidR="003143C3" w:rsidRPr="006C3D27">
        <w:rPr>
          <w:rFonts w:ascii="Traditional Arabic" w:hAnsi="Traditional Arabic" w:cs="Traditional Arabic" w:hint="cs"/>
          <w:sz w:val="32"/>
          <w:szCs w:val="32"/>
          <w:rtl/>
        </w:rPr>
        <w:t xml:space="preserve"> يركز على الخطط المعتمدة إدارة</w:t>
      </w:r>
      <w:r w:rsidR="006A6F2B" w:rsidRPr="006C3D27">
        <w:rPr>
          <w:rFonts w:ascii="Traditional Arabic" w:hAnsi="Traditional Arabic" w:cs="Traditional Arabic" w:hint="cs"/>
          <w:sz w:val="32"/>
          <w:szCs w:val="32"/>
          <w:rtl/>
        </w:rPr>
        <w:t xml:space="preserve"> العمليات</w:t>
      </w:r>
      <w:r w:rsidR="003143C3" w:rsidRPr="006C3D27">
        <w:rPr>
          <w:rFonts w:ascii="Traditional Arabic" w:hAnsi="Traditional Arabic" w:cs="Traditional Arabic" w:hint="cs"/>
          <w:sz w:val="32"/>
          <w:szCs w:val="32"/>
          <w:rtl/>
        </w:rPr>
        <w:t xml:space="preserve"> الصناعية</w:t>
      </w:r>
      <w:r w:rsidR="004D2086" w:rsidRPr="006C3D27">
        <w:rPr>
          <w:rFonts w:ascii="Traditional Arabic" w:hAnsi="Traditional Arabic" w:cs="Traditional Arabic"/>
          <w:sz w:val="32"/>
          <w:szCs w:val="32"/>
          <w:rtl/>
        </w:rPr>
        <w:t>،</w:t>
      </w:r>
      <w:r w:rsidR="003143C3" w:rsidRPr="006C3D27">
        <w:rPr>
          <w:rFonts w:ascii="Traditional Arabic" w:hAnsi="Traditional Arabic" w:cs="Traditional Arabic" w:hint="cs"/>
          <w:sz w:val="32"/>
          <w:szCs w:val="32"/>
          <w:rtl/>
        </w:rPr>
        <w:t xml:space="preserve"> </w:t>
      </w:r>
      <w:r w:rsidR="004D2086" w:rsidRPr="006C3D27">
        <w:rPr>
          <w:rFonts w:ascii="Traditional Arabic" w:hAnsi="Traditional Arabic" w:cs="Traditional Arabic"/>
          <w:sz w:val="32"/>
          <w:szCs w:val="32"/>
          <w:rtl/>
        </w:rPr>
        <w:lastRenderedPageBreak/>
        <w:t xml:space="preserve">واستكشاف الكيفية التي يسهم بها تحسين هذه الاستراتيجيات في زيادة الكفاءة </w:t>
      </w:r>
      <w:r w:rsidR="004D2086" w:rsidRPr="006C3D27">
        <w:rPr>
          <w:rFonts w:ascii="Traditional Arabic" w:hAnsi="Traditional Arabic" w:cs="Traditional Arabic" w:hint="cs"/>
          <w:sz w:val="32"/>
          <w:szCs w:val="32"/>
          <w:rtl/>
        </w:rPr>
        <w:t>الإنتاجية،  كما</w:t>
      </w:r>
      <w:r w:rsidR="004D2086" w:rsidRPr="006C3D27">
        <w:rPr>
          <w:rFonts w:ascii="Traditional Arabic" w:hAnsi="Traditional Arabic" w:cs="Traditional Arabic"/>
          <w:sz w:val="32"/>
          <w:szCs w:val="32"/>
          <w:rtl/>
        </w:rPr>
        <w:t xml:space="preserve"> يلقي الضوء على العلاقة بين إدارة العمليات وجودة الإنتاج، ويقدم رؤى وتوصيات حول أفضل الممارسات لتعزيز الإنتاجية والاستدامة في المؤسسات الصناعية</w:t>
      </w:r>
      <w:r w:rsidR="004D2086" w:rsidRPr="006C3D27">
        <w:rPr>
          <w:rFonts w:ascii="Traditional Arabic" w:hAnsi="Traditional Arabic" w:cs="Traditional Arabic" w:hint="cs"/>
          <w:sz w:val="32"/>
          <w:szCs w:val="32"/>
          <w:rtl/>
        </w:rPr>
        <w:t xml:space="preserve">، كما </w:t>
      </w:r>
      <w:r w:rsidR="004D2086" w:rsidRPr="006C3D27">
        <w:rPr>
          <w:rFonts w:ascii="Traditional Arabic" w:hAnsi="Traditional Arabic" w:cs="Traditional Arabic"/>
          <w:sz w:val="32"/>
          <w:szCs w:val="32"/>
          <w:rtl/>
        </w:rPr>
        <w:t>يهدف إلى دراسة أثر تطوير استراتيجيات إدارة العمليات في القطاع الصناعي وعلاقتها بزيادة الإنتاجية</w:t>
      </w:r>
      <w:r w:rsidR="00435F71" w:rsidRPr="006C3D27">
        <w:rPr>
          <w:rFonts w:ascii="Traditional Arabic" w:hAnsi="Traditional Arabic" w:cs="Traditional Arabic" w:hint="cs"/>
          <w:sz w:val="32"/>
          <w:szCs w:val="32"/>
          <w:rtl/>
        </w:rPr>
        <w:t xml:space="preserve"> من جانب . </w:t>
      </w:r>
      <w:r w:rsidR="00EF1B43" w:rsidRPr="006C3D27">
        <w:rPr>
          <w:rFonts w:ascii="Traditional Arabic" w:hAnsi="Traditional Arabic" w:cs="Traditional Arabic" w:hint="cs"/>
          <w:sz w:val="32"/>
          <w:szCs w:val="32"/>
          <w:rtl/>
        </w:rPr>
        <w:t>ودور</w:t>
      </w:r>
      <w:r w:rsidR="00435F71" w:rsidRPr="006C3D27">
        <w:rPr>
          <w:rFonts w:ascii="Traditional Arabic" w:hAnsi="Traditional Arabic" w:cs="Traditional Arabic" w:hint="cs"/>
          <w:sz w:val="32"/>
          <w:szCs w:val="32"/>
          <w:rtl/>
        </w:rPr>
        <w:t xml:space="preserve"> التقنية </w:t>
      </w:r>
      <w:r w:rsidR="008146F0" w:rsidRPr="006C3D27">
        <w:rPr>
          <w:rFonts w:ascii="Traditional Arabic" w:hAnsi="Traditional Arabic" w:cs="Traditional Arabic" w:hint="cs"/>
          <w:sz w:val="32"/>
          <w:szCs w:val="32"/>
          <w:rtl/>
        </w:rPr>
        <w:t>والابتكار</w:t>
      </w:r>
      <w:r w:rsidR="00435F71" w:rsidRPr="006C3D27">
        <w:rPr>
          <w:rFonts w:ascii="Traditional Arabic" w:hAnsi="Traditional Arabic" w:cs="Traditional Arabic" w:hint="cs"/>
          <w:sz w:val="32"/>
          <w:szCs w:val="32"/>
          <w:rtl/>
        </w:rPr>
        <w:t xml:space="preserve"> في خفض التكاليف من جانب أخر. </w:t>
      </w:r>
    </w:p>
    <w:p w14:paraId="6A89C985" w14:textId="2C65DE8F" w:rsidR="00C11026" w:rsidRPr="006C3D27" w:rsidRDefault="004E58CD" w:rsidP="006C3D27">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6C3D27">
        <w:rPr>
          <w:rFonts w:ascii="Traditional Arabic" w:hAnsi="Traditional Arabic" w:cs="Traditional Arabic" w:hint="cs"/>
          <w:sz w:val="32"/>
          <w:szCs w:val="32"/>
          <w:rtl/>
        </w:rPr>
        <w:t>و</w:t>
      </w:r>
      <w:r w:rsidRPr="006C3D27">
        <w:rPr>
          <w:rFonts w:ascii="Traditional Arabic" w:hAnsi="Traditional Arabic" w:cs="Traditional Arabic" w:hint="cs"/>
          <w:sz w:val="32"/>
          <w:szCs w:val="32"/>
          <w:rtl/>
          <w:lang w:val="en-GB"/>
        </w:rPr>
        <w:t>تم اختيار</w:t>
      </w:r>
      <w:r w:rsidR="00261FAC" w:rsidRPr="006C3D27">
        <w:rPr>
          <w:rFonts w:ascii="Traditional Arabic" w:hAnsi="Traditional Arabic" w:cs="Traditional Arabic" w:hint="cs"/>
          <w:sz w:val="32"/>
          <w:szCs w:val="32"/>
          <w:rtl/>
          <w:lang w:val="en-GB"/>
        </w:rPr>
        <w:t xml:space="preserve"> قطاع </w:t>
      </w:r>
      <w:r w:rsidR="00261FAC" w:rsidRPr="006C3D27">
        <w:rPr>
          <w:rFonts w:ascii="Traditional Arabic" w:hAnsi="Traditional Arabic" w:cs="Traditional Arabic" w:hint="cs"/>
          <w:sz w:val="32"/>
          <w:szCs w:val="32"/>
          <w:rtl/>
        </w:rPr>
        <w:t>الصناعات</w:t>
      </w:r>
      <w:r w:rsidR="00261FAC" w:rsidRPr="006C3D27">
        <w:rPr>
          <w:rFonts w:ascii="Traditional Arabic" w:hAnsi="Traditional Arabic" w:cs="Traditional Arabic" w:hint="cs"/>
          <w:sz w:val="32"/>
          <w:szCs w:val="32"/>
          <w:rtl/>
          <w:lang w:val="en-GB"/>
        </w:rPr>
        <w:t xml:space="preserve"> البلاستيكية</w:t>
      </w:r>
      <w:r w:rsidR="00AB6808" w:rsidRPr="006C3D27">
        <w:rPr>
          <w:rFonts w:ascii="Traditional Arabic" w:hAnsi="Traditional Arabic" w:cs="Traditional Arabic" w:hint="cs"/>
          <w:sz w:val="32"/>
          <w:szCs w:val="32"/>
          <w:rtl/>
          <w:lang w:val="en-GB"/>
        </w:rPr>
        <w:t xml:space="preserve"> في المملكة العربية السعودية ضمن الدراسة التطبيقية لأهمية هذا القطاع وسرعة نموه بجانب وجود العديد من الاستثمارات باعتبار ان المملكة العربية السعودية من أهم الدول </w:t>
      </w:r>
      <w:r w:rsidR="00AB6808" w:rsidRPr="006C3D27">
        <w:rPr>
          <w:rFonts w:ascii="Traditional Arabic" w:hAnsi="Traditional Arabic" w:cs="Traditional Arabic" w:hint="cs"/>
          <w:sz w:val="32"/>
          <w:szCs w:val="32"/>
          <w:rtl/>
        </w:rPr>
        <w:t xml:space="preserve">المنتجة للمواد الخام البلاستيكية مما يعزز فرص نمو الاستثمارات في الصناعات البلاستيكية ضمن قطاع الصناعات التحويلية والمعتمدة بشكل أساسي على المواد الخام المنتجة في المملكة العربية السعودية والخليج. بجانب ارتباط </w:t>
      </w:r>
      <w:r w:rsidR="00390147" w:rsidRPr="006C3D27">
        <w:rPr>
          <w:rFonts w:ascii="Traditional Arabic" w:hAnsi="Traditional Arabic" w:cs="Traditional Arabic" w:hint="cs"/>
          <w:sz w:val="32"/>
          <w:szCs w:val="32"/>
          <w:rtl/>
        </w:rPr>
        <w:t xml:space="preserve">الصناعات البلاستيكية في العديد من الصناعات الأخرى التي تشمل الصناعات الغذائية ضمن مجال التعبئة والتغليف وكذلك قطاع المشاريع </w:t>
      </w:r>
      <w:r w:rsidR="00586A88" w:rsidRPr="006C3D27">
        <w:rPr>
          <w:rFonts w:ascii="Traditional Arabic" w:hAnsi="Traditional Arabic" w:cs="Traditional Arabic" w:hint="cs"/>
          <w:sz w:val="32"/>
          <w:szCs w:val="32"/>
          <w:rtl/>
        </w:rPr>
        <w:t>والمقاولات</w:t>
      </w:r>
      <w:r w:rsidR="00390147" w:rsidRPr="006C3D27">
        <w:rPr>
          <w:rFonts w:ascii="Traditional Arabic" w:hAnsi="Traditional Arabic" w:cs="Traditional Arabic" w:hint="cs"/>
          <w:sz w:val="32"/>
          <w:szCs w:val="32"/>
          <w:rtl/>
        </w:rPr>
        <w:t xml:space="preserve"> </w:t>
      </w:r>
      <w:r w:rsidR="00586A88" w:rsidRPr="006C3D27">
        <w:rPr>
          <w:rFonts w:ascii="Traditional Arabic" w:hAnsi="Traditional Arabic" w:cs="Traditional Arabic" w:hint="cs"/>
          <w:sz w:val="32"/>
          <w:szCs w:val="32"/>
          <w:rtl/>
        </w:rPr>
        <w:t>والبنية</w:t>
      </w:r>
      <w:r w:rsidR="00390147" w:rsidRPr="006C3D27">
        <w:rPr>
          <w:rFonts w:ascii="Traditional Arabic" w:hAnsi="Traditional Arabic" w:cs="Traditional Arabic" w:hint="cs"/>
          <w:sz w:val="32"/>
          <w:szCs w:val="32"/>
          <w:rtl/>
        </w:rPr>
        <w:t xml:space="preserve"> التحتية من خلال منتجات </w:t>
      </w:r>
      <w:r w:rsidR="00586A88" w:rsidRPr="006C3D27">
        <w:rPr>
          <w:rFonts w:ascii="Traditional Arabic" w:hAnsi="Traditional Arabic" w:cs="Traditional Arabic" w:hint="cs"/>
          <w:sz w:val="32"/>
          <w:szCs w:val="32"/>
          <w:rtl/>
        </w:rPr>
        <w:t>الانابيب البلاستيكية ومنتجات</w:t>
      </w:r>
      <w:r w:rsidR="00390147" w:rsidRPr="006C3D27">
        <w:rPr>
          <w:rFonts w:ascii="Traditional Arabic" w:hAnsi="Traditional Arabic" w:cs="Traditional Arabic" w:hint="cs"/>
          <w:sz w:val="32"/>
          <w:szCs w:val="32"/>
          <w:rtl/>
        </w:rPr>
        <w:t xml:space="preserve"> العزل. بالإضافة</w:t>
      </w:r>
      <w:r w:rsidR="00586A88" w:rsidRPr="006C3D27">
        <w:rPr>
          <w:rFonts w:ascii="Traditional Arabic" w:hAnsi="Traditional Arabic" w:cs="Traditional Arabic" w:hint="cs"/>
          <w:sz w:val="32"/>
          <w:szCs w:val="32"/>
          <w:rtl/>
        </w:rPr>
        <w:t xml:space="preserve"> للمنتجات البلاستيكية المرتبطة بال</w:t>
      </w:r>
      <w:r w:rsidR="00390147" w:rsidRPr="006C3D27">
        <w:rPr>
          <w:rFonts w:ascii="Traditional Arabic" w:hAnsi="Traditional Arabic" w:cs="Traditional Arabic" w:hint="cs"/>
          <w:sz w:val="32"/>
          <w:szCs w:val="32"/>
          <w:rtl/>
        </w:rPr>
        <w:t xml:space="preserve">صناعات البيئية </w:t>
      </w:r>
      <w:r w:rsidR="00586A88" w:rsidRPr="006C3D27">
        <w:rPr>
          <w:rFonts w:ascii="Traditional Arabic" w:hAnsi="Traditional Arabic" w:cs="Traditional Arabic" w:hint="cs"/>
          <w:sz w:val="32"/>
          <w:szCs w:val="32"/>
          <w:rtl/>
        </w:rPr>
        <w:t>والتخلص</w:t>
      </w:r>
      <w:r w:rsidR="00390147" w:rsidRPr="006C3D27">
        <w:rPr>
          <w:rFonts w:ascii="Traditional Arabic" w:hAnsi="Traditional Arabic" w:cs="Traditional Arabic" w:hint="cs"/>
          <w:sz w:val="32"/>
          <w:szCs w:val="32"/>
          <w:rtl/>
        </w:rPr>
        <w:t xml:space="preserve"> من </w:t>
      </w:r>
      <w:r w:rsidR="00586A88" w:rsidRPr="006C3D27">
        <w:rPr>
          <w:rFonts w:ascii="Traditional Arabic" w:hAnsi="Traditional Arabic" w:cs="Traditional Arabic" w:hint="cs"/>
          <w:sz w:val="32"/>
          <w:szCs w:val="32"/>
          <w:rtl/>
        </w:rPr>
        <w:t>النفايا</w:t>
      </w:r>
      <w:r w:rsidR="00586A88" w:rsidRPr="006C3D27">
        <w:rPr>
          <w:rFonts w:ascii="Traditional Arabic" w:hAnsi="Traditional Arabic" w:cs="Traditional Arabic" w:hint="eastAsia"/>
          <w:sz w:val="32"/>
          <w:szCs w:val="32"/>
          <w:rtl/>
        </w:rPr>
        <w:t>ت</w:t>
      </w:r>
      <w:r w:rsidR="00390147" w:rsidRPr="006C3D27">
        <w:rPr>
          <w:rFonts w:ascii="Traditional Arabic" w:hAnsi="Traditional Arabic" w:cs="Traditional Arabic" w:hint="cs"/>
          <w:sz w:val="32"/>
          <w:szCs w:val="32"/>
          <w:rtl/>
        </w:rPr>
        <w:t xml:space="preserve"> سواء الاستهلاكية أو الطبية </w:t>
      </w:r>
      <w:r w:rsidR="00586A88" w:rsidRPr="006C3D27">
        <w:rPr>
          <w:rFonts w:ascii="Traditional Arabic" w:hAnsi="Traditional Arabic" w:cs="Traditional Arabic" w:hint="cs"/>
          <w:sz w:val="32"/>
          <w:szCs w:val="32"/>
          <w:rtl/>
        </w:rPr>
        <w:t>وطرق</w:t>
      </w:r>
      <w:r w:rsidR="00390147" w:rsidRPr="006C3D27">
        <w:rPr>
          <w:rFonts w:ascii="Traditional Arabic" w:hAnsi="Traditional Arabic" w:cs="Traditional Arabic" w:hint="cs"/>
          <w:sz w:val="32"/>
          <w:szCs w:val="32"/>
          <w:rtl/>
        </w:rPr>
        <w:t xml:space="preserve"> </w:t>
      </w:r>
      <w:r w:rsidR="00586A88" w:rsidRPr="006C3D27">
        <w:rPr>
          <w:rFonts w:ascii="Traditional Arabic" w:hAnsi="Traditional Arabic" w:cs="Traditional Arabic" w:hint="cs"/>
          <w:sz w:val="32"/>
          <w:szCs w:val="32"/>
          <w:rtl/>
        </w:rPr>
        <w:t>معالجتها.</w:t>
      </w:r>
      <w:r w:rsidR="00390147" w:rsidRPr="006C3D27">
        <w:rPr>
          <w:rFonts w:ascii="Traditional Arabic" w:hAnsi="Traditional Arabic" w:cs="Traditional Arabic" w:hint="cs"/>
          <w:sz w:val="32"/>
          <w:szCs w:val="32"/>
          <w:rtl/>
        </w:rPr>
        <w:t xml:space="preserve"> </w:t>
      </w:r>
      <w:r w:rsidRPr="006C3D27">
        <w:rPr>
          <w:rFonts w:ascii="Traditional Arabic" w:hAnsi="Traditional Arabic" w:cs="Traditional Arabic"/>
          <w:sz w:val="32"/>
          <w:szCs w:val="32"/>
          <w:rtl/>
        </w:rPr>
        <w:t xml:space="preserve">حيث يتم تحليل أثر تطوير استراتيجيات إدارة العمليات وأهميتها في تحسين معدلات الإنتاجية وتعزيز التنافسية في </w:t>
      </w:r>
      <w:r w:rsidR="008146F0" w:rsidRPr="006C3D27">
        <w:rPr>
          <w:rFonts w:ascii="Traditional Arabic" w:hAnsi="Traditional Arabic" w:cs="Traditional Arabic" w:hint="cs"/>
          <w:sz w:val="32"/>
          <w:szCs w:val="32"/>
          <w:rtl/>
        </w:rPr>
        <w:t>السوق</w:t>
      </w:r>
      <w:r w:rsidR="00586A88" w:rsidRPr="006C3D27">
        <w:rPr>
          <w:rFonts w:ascii="Traditional Arabic" w:hAnsi="Traditional Arabic" w:cs="Traditional Arabic" w:hint="cs"/>
          <w:sz w:val="32"/>
          <w:szCs w:val="32"/>
          <w:rtl/>
        </w:rPr>
        <w:t xml:space="preserve"> لقطاع الصناعات البلاستيكية في المملكة العربية السعودية</w:t>
      </w:r>
      <w:r w:rsidR="008146F0" w:rsidRPr="006C3D27">
        <w:rPr>
          <w:rFonts w:ascii="Traditional Arabic" w:hAnsi="Traditional Arabic" w:cs="Traditional Arabic" w:hint="cs"/>
          <w:sz w:val="32"/>
          <w:szCs w:val="32"/>
          <w:rtl/>
        </w:rPr>
        <w:t xml:space="preserve">. </w:t>
      </w:r>
    </w:p>
    <w:p w14:paraId="0689DE4F" w14:textId="77777777" w:rsidR="00F2399C" w:rsidRPr="00F941CE" w:rsidRDefault="00883E09" w:rsidP="00F2399C">
      <w:pPr>
        <w:bidi/>
        <w:spacing w:after="200" w:line="276" w:lineRule="auto"/>
        <w:rPr>
          <w:rFonts w:ascii="Traditional Arabic" w:eastAsia="Times New Roman" w:hAnsi="Traditional Arabic" w:cs="Traditional Arabic"/>
          <w:b/>
          <w:bCs/>
          <w:sz w:val="32"/>
          <w:szCs w:val="32"/>
          <w:rtl/>
        </w:rPr>
      </w:pPr>
      <w:r w:rsidRPr="00F941CE">
        <w:rPr>
          <w:rFonts w:ascii="Traditional Arabic" w:eastAsia="Times New Roman" w:hAnsi="Traditional Arabic" w:cs="Traditional Arabic" w:hint="cs"/>
          <w:b/>
          <w:bCs/>
          <w:sz w:val="32"/>
          <w:szCs w:val="32"/>
          <w:rtl/>
        </w:rPr>
        <w:t>مشكلة الدراسة</w:t>
      </w:r>
      <w:r w:rsidR="00231AB1" w:rsidRPr="00F941CE">
        <w:rPr>
          <w:rFonts w:ascii="Traditional Arabic" w:eastAsia="Times New Roman" w:hAnsi="Traditional Arabic" w:cs="Traditional Arabic" w:hint="cs"/>
          <w:b/>
          <w:bCs/>
          <w:sz w:val="32"/>
          <w:szCs w:val="32"/>
          <w:rtl/>
        </w:rPr>
        <w:t xml:space="preserve"> وأسئلتها</w:t>
      </w:r>
      <w:r w:rsidR="00F2399C" w:rsidRPr="00F941CE">
        <w:rPr>
          <w:rFonts w:ascii="Traditional Arabic" w:eastAsia="Times New Roman" w:hAnsi="Traditional Arabic" w:cs="Traditional Arabic" w:hint="cs"/>
          <w:b/>
          <w:bCs/>
          <w:sz w:val="32"/>
          <w:szCs w:val="32"/>
          <w:rtl/>
        </w:rPr>
        <w:t>:</w:t>
      </w:r>
    </w:p>
    <w:p w14:paraId="2660898E" w14:textId="4ABA0598" w:rsidR="00FB0ACF" w:rsidRPr="00BC25B3" w:rsidRDefault="00F2399C" w:rsidP="00BC25B3">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BC25B3">
        <w:rPr>
          <w:rFonts w:ascii="Traditional Arabic" w:hAnsi="Traditional Arabic" w:cs="Traditional Arabic" w:hint="cs"/>
          <w:sz w:val="32"/>
          <w:szCs w:val="32"/>
          <w:rtl/>
        </w:rPr>
        <w:t>يعتبر ا</w:t>
      </w:r>
      <w:r w:rsidRPr="00BC25B3">
        <w:rPr>
          <w:rFonts w:ascii="Traditional Arabic" w:hAnsi="Traditional Arabic" w:cs="Traditional Arabic"/>
          <w:sz w:val="32"/>
          <w:szCs w:val="32"/>
          <w:rtl/>
        </w:rPr>
        <w:t>لقطاع الصناعي في المملكة العربية السعودية</w:t>
      </w:r>
      <w:r w:rsidRPr="00BC25B3">
        <w:rPr>
          <w:rFonts w:ascii="Traditional Arabic" w:hAnsi="Traditional Arabic" w:cs="Traditional Arabic" w:hint="cs"/>
          <w:sz w:val="32"/>
          <w:szCs w:val="32"/>
          <w:rtl/>
        </w:rPr>
        <w:t xml:space="preserve"> من القطاعات الهامة</w:t>
      </w:r>
      <w:r w:rsidR="00FB0ACF" w:rsidRPr="00BC25B3">
        <w:rPr>
          <w:rFonts w:ascii="Traditional Arabic" w:hAnsi="Traditional Arabic" w:cs="Traditional Arabic" w:hint="cs"/>
          <w:sz w:val="32"/>
          <w:szCs w:val="32"/>
          <w:rtl/>
        </w:rPr>
        <w:t xml:space="preserve"> المساهمة في الناتج المحلي </w:t>
      </w:r>
      <w:r w:rsidR="00426851" w:rsidRPr="00BC25B3">
        <w:rPr>
          <w:rFonts w:ascii="Traditional Arabic" w:hAnsi="Traditional Arabic" w:cs="Traditional Arabic" w:hint="cs"/>
          <w:sz w:val="32"/>
          <w:szCs w:val="32"/>
          <w:rtl/>
        </w:rPr>
        <w:t>الإجمالي.</w:t>
      </w:r>
      <w:r w:rsidR="00FB0ACF" w:rsidRPr="00BC25B3">
        <w:rPr>
          <w:rFonts w:ascii="Traditional Arabic" w:hAnsi="Traditional Arabic" w:cs="Traditional Arabic" w:hint="cs"/>
          <w:sz w:val="32"/>
          <w:szCs w:val="32"/>
          <w:rtl/>
        </w:rPr>
        <w:t xml:space="preserve"> وتسعى وزارة الصناعة في المملكة العربية السعودية لدعم وتمكين الصناعيين من خلال طرح العديد من المبادرات بهدف </w:t>
      </w:r>
      <w:r w:rsidRPr="00BC25B3">
        <w:rPr>
          <w:rFonts w:ascii="Traditional Arabic" w:hAnsi="Traditional Arabic" w:cs="Traditional Arabic"/>
          <w:sz w:val="32"/>
          <w:szCs w:val="32"/>
          <w:rtl/>
        </w:rPr>
        <w:t>تحسين الكفاءة الإنتاجية وتعزيز القدرة التنافسية محليًا ودوليًا</w:t>
      </w:r>
      <w:r w:rsidR="00FB0ACF" w:rsidRPr="00BC25B3">
        <w:rPr>
          <w:rFonts w:ascii="Traditional Arabic" w:hAnsi="Traditional Arabic" w:cs="Traditional Arabic" w:hint="cs"/>
          <w:sz w:val="32"/>
          <w:szCs w:val="32"/>
          <w:rtl/>
        </w:rPr>
        <w:t xml:space="preserve">. </w:t>
      </w:r>
    </w:p>
    <w:p w14:paraId="7F36A59F" w14:textId="77777777" w:rsidR="00FC77C6" w:rsidRPr="00BC25B3" w:rsidRDefault="00F2399C" w:rsidP="00BC25B3">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BC25B3">
        <w:rPr>
          <w:rFonts w:ascii="Traditional Arabic" w:hAnsi="Traditional Arabic" w:cs="Traditional Arabic"/>
          <w:sz w:val="32"/>
          <w:szCs w:val="32"/>
          <w:rtl/>
        </w:rPr>
        <w:t xml:space="preserve"> </w:t>
      </w:r>
      <w:r w:rsidR="00880246" w:rsidRPr="00BC25B3">
        <w:rPr>
          <w:rFonts w:ascii="Traditional Arabic" w:hAnsi="Traditional Arabic" w:cs="Traditional Arabic" w:hint="cs"/>
          <w:sz w:val="32"/>
          <w:szCs w:val="32"/>
          <w:rtl/>
        </w:rPr>
        <w:t xml:space="preserve">ولتعزيز دور أدارة العمليات الصناعية في رفع الكفاءة الإنتاجية والتشغيلية ضمن المصانع. </w:t>
      </w:r>
      <w:r w:rsidRPr="00BC25B3">
        <w:rPr>
          <w:rFonts w:ascii="Traditional Arabic" w:hAnsi="Traditional Arabic" w:cs="Traditional Arabic"/>
          <w:sz w:val="32"/>
          <w:szCs w:val="32"/>
          <w:rtl/>
        </w:rPr>
        <w:t xml:space="preserve"> </w:t>
      </w:r>
      <w:r w:rsidR="00880246" w:rsidRPr="00BC25B3">
        <w:rPr>
          <w:rFonts w:ascii="Traditional Arabic" w:hAnsi="Traditional Arabic" w:cs="Traditional Arabic" w:hint="cs"/>
          <w:sz w:val="32"/>
          <w:szCs w:val="32"/>
          <w:rtl/>
        </w:rPr>
        <w:t xml:space="preserve">كان لابد من </w:t>
      </w:r>
      <w:r w:rsidRPr="00BC25B3">
        <w:rPr>
          <w:rFonts w:ascii="Traditional Arabic" w:hAnsi="Traditional Arabic" w:cs="Traditional Arabic"/>
          <w:sz w:val="32"/>
          <w:szCs w:val="32"/>
          <w:rtl/>
        </w:rPr>
        <w:t>تطوير استراتيجيات إدارة العمليات كأحد</w:t>
      </w:r>
      <w:r w:rsidR="00880246" w:rsidRPr="00BC25B3">
        <w:rPr>
          <w:rFonts w:ascii="Traditional Arabic" w:hAnsi="Traditional Arabic" w:cs="Traditional Arabic" w:hint="cs"/>
          <w:sz w:val="32"/>
          <w:szCs w:val="32"/>
          <w:rtl/>
        </w:rPr>
        <w:t xml:space="preserve"> أبرز الممكنات لتحقيق تطلعات المستثمرين في المجال </w:t>
      </w:r>
      <w:r w:rsidR="00346D05" w:rsidRPr="00BC25B3">
        <w:rPr>
          <w:rFonts w:ascii="Traditional Arabic" w:hAnsi="Traditional Arabic" w:cs="Traditional Arabic" w:hint="cs"/>
          <w:sz w:val="32"/>
          <w:szCs w:val="32"/>
          <w:rtl/>
        </w:rPr>
        <w:t>وتفعيل</w:t>
      </w:r>
      <w:r w:rsidR="00880246" w:rsidRPr="00BC25B3">
        <w:rPr>
          <w:rFonts w:ascii="Traditional Arabic" w:hAnsi="Traditional Arabic" w:cs="Traditional Arabic" w:hint="cs"/>
          <w:sz w:val="32"/>
          <w:szCs w:val="32"/>
          <w:rtl/>
        </w:rPr>
        <w:t xml:space="preserve"> دور </w:t>
      </w:r>
      <w:r w:rsidR="00880246" w:rsidRPr="00BC25B3">
        <w:rPr>
          <w:rFonts w:ascii="Traditional Arabic" w:hAnsi="Traditional Arabic" w:cs="Traditional Arabic" w:hint="cs"/>
          <w:sz w:val="32"/>
          <w:szCs w:val="32"/>
          <w:rtl/>
        </w:rPr>
        <w:lastRenderedPageBreak/>
        <w:t xml:space="preserve">المبادرات </w:t>
      </w:r>
      <w:r w:rsidR="00346D05" w:rsidRPr="00BC25B3">
        <w:rPr>
          <w:rFonts w:ascii="Traditional Arabic" w:hAnsi="Traditional Arabic" w:cs="Traditional Arabic" w:hint="cs"/>
          <w:sz w:val="32"/>
          <w:szCs w:val="32"/>
          <w:rtl/>
        </w:rPr>
        <w:t>والدعم</w:t>
      </w:r>
      <w:r w:rsidR="00880246" w:rsidRPr="00BC25B3">
        <w:rPr>
          <w:rFonts w:ascii="Traditional Arabic" w:hAnsi="Traditional Arabic" w:cs="Traditional Arabic" w:hint="cs"/>
          <w:sz w:val="32"/>
          <w:szCs w:val="32"/>
          <w:rtl/>
        </w:rPr>
        <w:t xml:space="preserve"> المقدم من وزارة الصناعة للارتقاء بالمخرجات الصناعية </w:t>
      </w:r>
      <w:r w:rsidR="00346D05" w:rsidRPr="00BC25B3">
        <w:rPr>
          <w:rFonts w:ascii="Traditional Arabic" w:hAnsi="Traditional Arabic" w:cs="Traditional Arabic" w:hint="cs"/>
          <w:sz w:val="32"/>
          <w:szCs w:val="32"/>
          <w:rtl/>
        </w:rPr>
        <w:t>وتحقيق</w:t>
      </w:r>
      <w:r w:rsidR="00880246" w:rsidRPr="00BC25B3">
        <w:rPr>
          <w:rFonts w:ascii="Traditional Arabic" w:hAnsi="Traditional Arabic" w:cs="Traditional Arabic" w:hint="cs"/>
          <w:sz w:val="32"/>
          <w:szCs w:val="32"/>
          <w:rtl/>
        </w:rPr>
        <w:t xml:space="preserve"> الريادة على المستوى المحلي </w:t>
      </w:r>
      <w:r w:rsidR="00346D05" w:rsidRPr="00BC25B3">
        <w:rPr>
          <w:rFonts w:ascii="Traditional Arabic" w:hAnsi="Traditional Arabic" w:cs="Traditional Arabic" w:hint="cs"/>
          <w:sz w:val="32"/>
          <w:szCs w:val="32"/>
          <w:rtl/>
        </w:rPr>
        <w:t>والعالمي</w:t>
      </w:r>
      <w:r w:rsidR="00880246" w:rsidRPr="00BC25B3">
        <w:rPr>
          <w:rFonts w:ascii="Traditional Arabic" w:hAnsi="Traditional Arabic" w:cs="Traditional Arabic" w:hint="cs"/>
          <w:sz w:val="32"/>
          <w:szCs w:val="32"/>
          <w:rtl/>
        </w:rPr>
        <w:t>.</w:t>
      </w:r>
    </w:p>
    <w:p w14:paraId="6AAA1AF9" w14:textId="79AE2D17" w:rsidR="00F2399C" w:rsidRPr="00F2399C" w:rsidRDefault="00880246" w:rsidP="00BC25B3">
      <w:pPr>
        <w:pStyle w:val="NormalWeb"/>
        <w:bidi/>
        <w:spacing w:before="0" w:beforeAutospacing="0" w:after="0" w:afterAutospacing="0" w:line="360" w:lineRule="auto"/>
        <w:ind w:firstLine="565"/>
        <w:jc w:val="lowKashida"/>
        <w:rPr>
          <w:rFonts w:ascii="Sakkal Majalla" w:hAnsi="Sakkal Majalla" w:cs="Sakkal Majalla"/>
          <w:b/>
          <w:bCs/>
          <w:color w:val="00B0F0"/>
          <w:sz w:val="36"/>
          <w:szCs w:val="36"/>
          <w:u w:val="single"/>
          <w:rtl/>
        </w:rPr>
      </w:pPr>
      <w:r w:rsidRPr="00BC25B3">
        <w:rPr>
          <w:rFonts w:ascii="Traditional Arabic" w:hAnsi="Traditional Arabic" w:cs="Traditional Arabic" w:hint="cs"/>
          <w:sz w:val="32"/>
          <w:szCs w:val="32"/>
          <w:rtl/>
        </w:rPr>
        <w:t xml:space="preserve"> </w:t>
      </w:r>
      <w:r w:rsidR="002A781F" w:rsidRPr="00BC25B3">
        <w:rPr>
          <w:rFonts w:ascii="Traditional Arabic" w:hAnsi="Traditional Arabic" w:cs="Traditional Arabic" w:hint="cs"/>
          <w:sz w:val="32"/>
          <w:szCs w:val="32"/>
          <w:rtl/>
        </w:rPr>
        <w:t xml:space="preserve">ولتمكين دور الشركات الصناعية في تعزيز الناتج المحلي في المملكة العربية السعودية </w:t>
      </w:r>
      <w:r w:rsidR="00470164" w:rsidRPr="00BC25B3">
        <w:rPr>
          <w:rFonts w:ascii="Traditional Arabic" w:hAnsi="Traditional Arabic" w:cs="Traditional Arabic" w:hint="cs"/>
          <w:sz w:val="32"/>
          <w:szCs w:val="32"/>
          <w:rtl/>
        </w:rPr>
        <w:t>والاستفادة</w:t>
      </w:r>
      <w:r w:rsidR="002A781F" w:rsidRPr="00BC25B3">
        <w:rPr>
          <w:rFonts w:ascii="Traditional Arabic" w:hAnsi="Traditional Arabic" w:cs="Traditional Arabic" w:hint="cs"/>
          <w:sz w:val="32"/>
          <w:szCs w:val="32"/>
          <w:rtl/>
        </w:rPr>
        <w:t xml:space="preserve"> من المبادرات </w:t>
      </w:r>
      <w:r w:rsidR="00470164" w:rsidRPr="00BC25B3">
        <w:rPr>
          <w:rFonts w:ascii="Traditional Arabic" w:hAnsi="Traditional Arabic" w:cs="Traditional Arabic" w:hint="cs"/>
          <w:sz w:val="32"/>
          <w:szCs w:val="32"/>
          <w:rtl/>
        </w:rPr>
        <w:t>والدعم</w:t>
      </w:r>
      <w:r w:rsidR="002A781F" w:rsidRPr="00BC25B3">
        <w:rPr>
          <w:rFonts w:ascii="Traditional Arabic" w:hAnsi="Traditional Arabic" w:cs="Traditional Arabic" w:hint="cs"/>
          <w:sz w:val="32"/>
          <w:szCs w:val="32"/>
          <w:rtl/>
        </w:rPr>
        <w:t xml:space="preserve"> المقدم من قبل وزارة الصناعة كان لابد من </w:t>
      </w:r>
      <w:r w:rsidR="00F2399C" w:rsidRPr="00BC25B3">
        <w:rPr>
          <w:rFonts w:ascii="Traditional Arabic" w:hAnsi="Traditional Arabic" w:cs="Traditional Arabic"/>
          <w:sz w:val="32"/>
          <w:szCs w:val="32"/>
          <w:rtl/>
        </w:rPr>
        <w:t>الشركات الصناعية</w:t>
      </w:r>
      <w:r w:rsidR="002A781F" w:rsidRPr="00BC25B3">
        <w:rPr>
          <w:rFonts w:ascii="Traditional Arabic" w:hAnsi="Traditional Arabic" w:cs="Traditional Arabic" w:hint="cs"/>
          <w:sz w:val="32"/>
          <w:szCs w:val="32"/>
          <w:rtl/>
        </w:rPr>
        <w:t xml:space="preserve"> </w:t>
      </w:r>
      <w:r w:rsidR="00470164" w:rsidRPr="00BC25B3">
        <w:rPr>
          <w:rFonts w:ascii="Traditional Arabic" w:hAnsi="Traditional Arabic" w:cs="Traditional Arabic" w:hint="cs"/>
          <w:sz w:val="32"/>
          <w:szCs w:val="32"/>
          <w:rtl/>
        </w:rPr>
        <w:t>السعودية،</w:t>
      </w:r>
      <w:r w:rsidR="00F2399C" w:rsidRPr="00BC25B3">
        <w:rPr>
          <w:rFonts w:ascii="Traditional Arabic" w:hAnsi="Traditional Arabic" w:cs="Traditional Arabic"/>
          <w:sz w:val="32"/>
          <w:szCs w:val="32"/>
          <w:rtl/>
        </w:rPr>
        <w:t xml:space="preserve"> بما فيها</w:t>
      </w:r>
      <w:r w:rsidR="00E50C7C" w:rsidRPr="00BC25B3">
        <w:rPr>
          <w:rFonts w:ascii="Traditional Arabic" w:hAnsi="Traditional Arabic" w:cs="Traditional Arabic" w:hint="cs"/>
          <w:sz w:val="32"/>
          <w:szCs w:val="32"/>
          <w:rtl/>
        </w:rPr>
        <w:t xml:space="preserve"> مصانع المنتجات البلاستيكية </w:t>
      </w:r>
      <w:r w:rsidR="00F2399C" w:rsidRPr="00BC25B3">
        <w:rPr>
          <w:rFonts w:ascii="Traditional Arabic" w:hAnsi="Traditional Arabic" w:cs="Traditional Arabic"/>
          <w:sz w:val="32"/>
          <w:szCs w:val="32"/>
          <w:rtl/>
        </w:rPr>
        <w:t>، من</w:t>
      </w:r>
      <w:r w:rsidR="002A781F" w:rsidRPr="00BC25B3">
        <w:rPr>
          <w:rFonts w:ascii="Traditional Arabic" w:hAnsi="Traditional Arabic" w:cs="Traditional Arabic" w:hint="cs"/>
          <w:sz w:val="32"/>
          <w:szCs w:val="32"/>
          <w:rtl/>
        </w:rPr>
        <w:t xml:space="preserve"> </w:t>
      </w:r>
      <w:r w:rsidR="00F2399C" w:rsidRPr="00BC25B3">
        <w:rPr>
          <w:rFonts w:ascii="Traditional Arabic" w:hAnsi="Traditional Arabic" w:cs="Traditional Arabic"/>
          <w:sz w:val="32"/>
          <w:szCs w:val="32"/>
          <w:rtl/>
        </w:rPr>
        <w:t>تبني</w:t>
      </w:r>
      <w:r w:rsidR="002A781F" w:rsidRPr="00BC25B3">
        <w:rPr>
          <w:rFonts w:ascii="Traditional Arabic" w:hAnsi="Traditional Arabic" w:cs="Traditional Arabic" w:hint="cs"/>
          <w:sz w:val="32"/>
          <w:szCs w:val="32"/>
          <w:rtl/>
        </w:rPr>
        <w:t xml:space="preserve"> </w:t>
      </w:r>
      <w:r w:rsidR="00F2399C" w:rsidRPr="00BC25B3">
        <w:rPr>
          <w:rFonts w:ascii="Traditional Arabic" w:hAnsi="Traditional Arabic" w:cs="Traditional Arabic"/>
          <w:sz w:val="32"/>
          <w:szCs w:val="32"/>
          <w:rtl/>
        </w:rPr>
        <w:t>استراتيجيات متقدمة لإدارة العمليات، وهو ما ينعكس على مستويات إنتاجيتها وكفاءتها التشغيلية</w:t>
      </w:r>
      <w:r w:rsidR="00F2399C" w:rsidRPr="00BC25B3">
        <w:rPr>
          <w:rFonts w:ascii="Traditional Arabic" w:hAnsi="Traditional Arabic" w:cs="Traditional Arabic" w:hint="cs"/>
          <w:sz w:val="32"/>
          <w:szCs w:val="32"/>
          <w:rtl/>
        </w:rPr>
        <w:t xml:space="preserve">، </w:t>
      </w:r>
      <w:r w:rsidR="00E50C7C" w:rsidRPr="00BC25B3">
        <w:rPr>
          <w:rFonts w:ascii="Traditional Arabic" w:hAnsi="Traditional Arabic" w:cs="Traditional Arabic" w:hint="cs"/>
          <w:sz w:val="32"/>
          <w:szCs w:val="32"/>
          <w:rtl/>
        </w:rPr>
        <w:t xml:space="preserve">ونظرا لارتباط قطاع الصناعات البلاستيكية بالعديد من الصناعات الأخرى الحيوية الهامة و تعددية المنتجات و شمولية التطبيقات </w:t>
      </w:r>
      <w:r w:rsidR="00F2399C" w:rsidRPr="00BC25B3">
        <w:rPr>
          <w:rFonts w:ascii="Traditional Arabic" w:hAnsi="Traditional Arabic" w:cs="Traditional Arabic"/>
          <w:sz w:val="32"/>
          <w:szCs w:val="32"/>
          <w:rtl/>
        </w:rPr>
        <w:t>،</w:t>
      </w:r>
      <w:r w:rsidR="00E50C7C" w:rsidRPr="00BC25B3">
        <w:rPr>
          <w:rFonts w:ascii="Traditional Arabic" w:hAnsi="Traditional Arabic" w:cs="Traditional Arabic" w:hint="cs"/>
          <w:sz w:val="32"/>
          <w:szCs w:val="32"/>
          <w:rtl/>
        </w:rPr>
        <w:t xml:space="preserve"> يمكن الاخذ بالاعتبار</w:t>
      </w:r>
      <w:r w:rsidR="00E50C7C">
        <w:rPr>
          <w:rFonts w:ascii="Traditional Arabic" w:hAnsi="Traditional Arabic" w:cs="Traditional Arabic" w:hint="cs"/>
          <w:sz w:val="36"/>
          <w:szCs w:val="36"/>
          <w:rtl/>
        </w:rPr>
        <w:t xml:space="preserve"> قطاع صناعة المنتجات البلاستيكية </w:t>
      </w:r>
      <w:r w:rsidR="00F2399C" w:rsidRPr="00857530">
        <w:rPr>
          <w:rFonts w:ascii="Traditional Arabic" w:hAnsi="Traditional Arabic" w:cs="Traditional Arabic"/>
          <w:sz w:val="36"/>
          <w:szCs w:val="36"/>
          <w:rtl/>
        </w:rPr>
        <w:t xml:space="preserve">، </w:t>
      </w:r>
      <w:r w:rsidR="00E50C7C">
        <w:rPr>
          <w:rFonts w:ascii="Traditional Arabic" w:hAnsi="Traditional Arabic" w:cs="Traditional Arabic" w:hint="cs"/>
          <w:sz w:val="36"/>
          <w:szCs w:val="36"/>
          <w:rtl/>
        </w:rPr>
        <w:t>والذي ي</w:t>
      </w:r>
      <w:r w:rsidR="00F2399C" w:rsidRPr="00857530">
        <w:rPr>
          <w:rFonts w:ascii="Traditional Arabic" w:hAnsi="Traditional Arabic" w:cs="Traditional Arabic"/>
          <w:sz w:val="36"/>
          <w:szCs w:val="36"/>
          <w:rtl/>
        </w:rPr>
        <w:t>مثل نموذجًا لدراسة الأثر المباشر لتطوير استراتيجيات إدارة العمليات على الإنتاجية</w:t>
      </w:r>
      <w:r w:rsidR="00F2399C" w:rsidRPr="00857530">
        <w:rPr>
          <w:rFonts w:ascii="Traditional Arabic" w:hAnsi="Traditional Arabic" w:cs="Traditional Arabic"/>
          <w:sz w:val="36"/>
          <w:szCs w:val="36"/>
        </w:rPr>
        <w:t>.</w:t>
      </w:r>
    </w:p>
    <w:p w14:paraId="07F0F71E" w14:textId="60F48EEF" w:rsidR="006F0C26" w:rsidRPr="007E2E12" w:rsidRDefault="00470164" w:rsidP="007E2E12">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7E2E12">
        <w:rPr>
          <w:rFonts w:ascii="Traditional Arabic" w:hAnsi="Traditional Arabic" w:cs="Traditional Arabic" w:hint="cs"/>
          <w:sz w:val="32"/>
          <w:szCs w:val="32"/>
          <w:rtl/>
        </w:rPr>
        <w:t>بالرغم من ال</w:t>
      </w:r>
      <w:r w:rsidR="00F2399C" w:rsidRPr="007E2E12">
        <w:rPr>
          <w:rFonts w:ascii="Traditional Arabic" w:hAnsi="Traditional Arabic" w:cs="Traditional Arabic"/>
          <w:sz w:val="32"/>
          <w:szCs w:val="32"/>
          <w:rtl/>
        </w:rPr>
        <w:t>جهود</w:t>
      </w:r>
      <w:r w:rsidRPr="007E2E12">
        <w:rPr>
          <w:rFonts w:ascii="Traditional Arabic" w:hAnsi="Traditional Arabic" w:cs="Traditional Arabic" w:hint="cs"/>
          <w:sz w:val="32"/>
          <w:szCs w:val="32"/>
          <w:rtl/>
        </w:rPr>
        <w:t xml:space="preserve"> الكبيرة المبذولة من قبل</w:t>
      </w:r>
      <w:r w:rsidR="00E50C7C" w:rsidRPr="007E2E12">
        <w:rPr>
          <w:rFonts w:ascii="Traditional Arabic" w:hAnsi="Traditional Arabic" w:cs="Traditional Arabic" w:hint="cs"/>
          <w:sz w:val="32"/>
          <w:szCs w:val="32"/>
          <w:rtl/>
        </w:rPr>
        <w:t xml:space="preserve"> القائمين على </w:t>
      </w:r>
      <w:r w:rsidR="006F0C26" w:rsidRPr="007E2E12">
        <w:rPr>
          <w:rFonts w:ascii="Traditional Arabic" w:hAnsi="Traditional Arabic" w:cs="Traditional Arabic" w:hint="cs"/>
          <w:sz w:val="32"/>
          <w:szCs w:val="32"/>
          <w:rtl/>
        </w:rPr>
        <w:t xml:space="preserve">الصناعات البلاستيكية من مستثمرين وإداريين عاملين في هذا القطاع الحيوي </w:t>
      </w:r>
      <w:r w:rsidR="00F2399C" w:rsidRPr="007E2E12">
        <w:rPr>
          <w:rFonts w:ascii="Traditional Arabic" w:hAnsi="Traditional Arabic" w:cs="Traditional Arabic"/>
          <w:sz w:val="32"/>
          <w:szCs w:val="32"/>
          <w:rtl/>
        </w:rPr>
        <w:t>في تبني</w:t>
      </w:r>
      <w:r w:rsidRPr="007E2E12">
        <w:rPr>
          <w:rFonts w:ascii="Traditional Arabic" w:hAnsi="Traditional Arabic" w:cs="Traditional Arabic" w:hint="cs"/>
          <w:sz w:val="32"/>
          <w:szCs w:val="32"/>
          <w:rtl/>
        </w:rPr>
        <w:t xml:space="preserve"> أفضل ال</w:t>
      </w:r>
      <w:r w:rsidR="00F2399C" w:rsidRPr="007E2E12">
        <w:rPr>
          <w:rFonts w:ascii="Traditional Arabic" w:hAnsi="Traditional Arabic" w:cs="Traditional Arabic"/>
          <w:sz w:val="32"/>
          <w:szCs w:val="32"/>
          <w:rtl/>
        </w:rPr>
        <w:t>ممارسات</w:t>
      </w:r>
      <w:r w:rsidRPr="007E2E12">
        <w:rPr>
          <w:rFonts w:ascii="Traditional Arabic" w:hAnsi="Traditional Arabic" w:cs="Traditional Arabic" w:hint="cs"/>
          <w:sz w:val="32"/>
          <w:szCs w:val="32"/>
          <w:rtl/>
        </w:rPr>
        <w:t xml:space="preserve"> في إدارة العمليات الصناعية</w:t>
      </w:r>
      <w:r w:rsidR="006F0C26" w:rsidRPr="007E2E12">
        <w:rPr>
          <w:rFonts w:ascii="Traditional Arabic" w:hAnsi="Traditional Arabic" w:cs="Traditional Arabic" w:hint="cs"/>
          <w:sz w:val="32"/>
          <w:szCs w:val="32"/>
          <w:rtl/>
        </w:rPr>
        <w:t xml:space="preserve"> ضمن نطاق الصناعات التحويلية،</w:t>
      </w:r>
      <w:r w:rsidRPr="007E2E12">
        <w:rPr>
          <w:rFonts w:ascii="Traditional Arabic" w:hAnsi="Traditional Arabic" w:cs="Traditional Arabic" w:hint="cs"/>
          <w:sz w:val="32"/>
          <w:szCs w:val="32"/>
          <w:rtl/>
        </w:rPr>
        <w:t xml:space="preserve"> الا ان </w:t>
      </w:r>
      <w:r w:rsidR="00F2399C" w:rsidRPr="007E2E12">
        <w:rPr>
          <w:rFonts w:ascii="Traditional Arabic" w:hAnsi="Traditional Arabic" w:cs="Traditional Arabic"/>
          <w:sz w:val="32"/>
          <w:szCs w:val="32"/>
          <w:rtl/>
        </w:rPr>
        <w:t xml:space="preserve">هناك فجوة معرفية حول مدى تأثير هذه الممارسات على رفع الإنتاجية في القطاع الصناعي </w:t>
      </w:r>
      <w:r w:rsidRPr="007E2E12">
        <w:rPr>
          <w:rFonts w:ascii="Traditional Arabic" w:hAnsi="Traditional Arabic" w:cs="Traditional Arabic" w:hint="cs"/>
          <w:sz w:val="32"/>
          <w:szCs w:val="32"/>
          <w:rtl/>
        </w:rPr>
        <w:t xml:space="preserve">في المملكة العربية </w:t>
      </w:r>
      <w:r w:rsidR="008D53BA" w:rsidRPr="007E2E12">
        <w:rPr>
          <w:rFonts w:ascii="Traditional Arabic" w:hAnsi="Traditional Arabic" w:cs="Traditional Arabic" w:hint="cs"/>
          <w:sz w:val="32"/>
          <w:szCs w:val="32"/>
          <w:rtl/>
        </w:rPr>
        <w:t>السعودية،</w:t>
      </w:r>
      <w:r w:rsidR="00F2399C" w:rsidRPr="007E2E12">
        <w:rPr>
          <w:rFonts w:ascii="Traditional Arabic" w:hAnsi="Traditional Arabic" w:cs="Traditional Arabic"/>
          <w:sz w:val="32"/>
          <w:szCs w:val="32"/>
          <w:rtl/>
        </w:rPr>
        <w:t xml:space="preserve"> مما يتطلب دراسة معمقة تسلط الضوء على العلاقة بين تطوير استراتيجيات إدارة العمليات ومستويات الإنتاجية، مع إمكانية تعميم نتائجها لخدمة القطاع الصناعي بأكمله</w:t>
      </w:r>
      <w:r w:rsidR="00F2399C" w:rsidRPr="007E2E12">
        <w:rPr>
          <w:rFonts w:ascii="Traditional Arabic" w:hAnsi="Traditional Arabic" w:cs="Traditional Arabic"/>
          <w:sz w:val="32"/>
          <w:szCs w:val="32"/>
        </w:rPr>
        <w:t>.</w:t>
      </w:r>
      <w:r w:rsidR="006F0C26" w:rsidRPr="007E2E12">
        <w:rPr>
          <w:rFonts w:ascii="Traditional Arabic" w:hAnsi="Traditional Arabic" w:cs="Traditional Arabic" w:hint="cs"/>
          <w:sz w:val="32"/>
          <w:szCs w:val="32"/>
          <w:rtl/>
        </w:rPr>
        <w:t xml:space="preserve"> بجانب ذلك، أصبحت التكاليف والمصاريف التشغيلية والاهلاك تمثل الحصة الأكبر من المصروفات والتي تؤثر بشكل مباشر على هامش الربح للمنتج مما ينعكس بشكل مباشر على أداء المصنع وإمكانية التوسع والمنافسة وتعزيز الحصة السوقية. على الطرف الاخر، هناك جانب من الالتزام المالي للمنشئة فيما يخص العمالة من الجنسيات الأخرى وتمكين اليد العاملة المحلية من العمل بجانب ارتفاع الأجور ومصاريف التامين الطبي والصناعي والتامين ضد إصابات العمل.</w:t>
      </w:r>
    </w:p>
    <w:p w14:paraId="57F17D00" w14:textId="530295A8" w:rsidR="006F0C26" w:rsidRPr="007E2E12" w:rsidRDefault="006F0C26" w:rsidP="007E2E12">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7E2E12">
        <w:rPr>
          <w:rFonts w:ascii="Traditional Arabic" w:hAnsi="Traditional Arabic" w:cs="Traditional Arabic" w:hint="cs"/>
          <w:sz w:val="32"/>
          <w:szCs w:val="32"/>
          <w:rtl/>
        </w:rPr>
        <w:lastRenderedPageBreak/>
        <w:t xml:space="preserve">من وجهة نظر تشغيلية وتنظيمية واستثمارية، كان لابد من التطرق الى تطوير استراتيجيات إدارة العمليات </w:t>
      </w:r>
      <w:r w:rsidR="00D23569" w:rsidRPr="007E2E12">
        <w:rPr>
          <w:rFonts w:ascii="Traditional Arabic" w:hAnsi="Traditional Arabic" w:cs="Traditional Arabic" w:hint="cs"/>
          <w:sz w:val="32"/>
          <w:szCs w:val="32"/>
          <w:rtl/>
        </w:rPr>
        <w:t>وحوكمتها</w:t>
      </w:r>
      <w:r w:rsidRPr="007E2E12">
        <w:rPr>
          <w:rFonts w:ascii="Traditional Arabic" w:hAnsi="Traditional Arabic" w:cs="Traditional Arabic" w:hint="cs"/>
          <w:sz w:val="32"/>
          <w:szCs w:val="32"/>
          <w:rtl/>
        </w:rPr>
        <w:t xml:space="preserve"> </w:t>
      </w:r>
      <w:r w:rsidR="00D23569" w:rsidRPr="007E2E12">
        <w:rPr>
          <w:rFonts w:ascii="Traditional Arabic" w:hAnsi="Traditional Arabic" w:cs="Traditional Arabic" w:hint="cs"/>
          <w:sz w:val="32"/>
          <w:szCs w:val="32"/>
          <w:rtl/>
        </w:rPr>
        <w:t>وتنظيمها</w:t>
      </w:r>
      <w:r w:rsidRPr="007E2E12">
        <w:rPr>
          <w:rFonts w:ascii="Traditional Arabic" w:hAnsi="Traditional Arabic" w:cs="Traditional Arabic" w:hint="cs"/>
          <w:sz w:val="32"/>
          <w:szCs w:val="32"/>
          <w:rtl/>
        </w:rPr>
        <w:t xml:space="preserve"> بما يضمن استمرارية الأداء الفعال للعمليات </w:t>
      </w:r>
      <w:r w:rsidR="00D23569" w:rsidRPr="007E2E12">
        <w:rPr>
          <w:rFonts w:ascii="Traditional Arabic" w:hAnsi="Traditional Arabic" w:cs="Traditional Arabic" w:hint="cs"/>
          <w:sz w:val="32"/>
          <w:szCs w:val="32"/>
          <w:rtl/>
        </w:rPr>
        <w:t>وزيادة</w:t>
      </w:r>
      <w:r w:rsidRPr="007E2E12">
        <w:rPr>
          <w:rFonts w:ascii="Traditional Arabic" w:hAnsi="Traditional Arabic" w:cs="Traditional Arabic" w:hint="cs"/>
          <w:sz w:val="32"/>
          <w:szCs w:val="32"/>
          <w:rtl/>
        </w:rPr>
        <w:t xml:space="preserve"> الإنتاجية بجانب تخفيض التكاليف التشغيلية مما يعزز الوصول الى اعلى نسبة للربحية مما يعزز الأداء المالي للمنشأة </w:t>
      </w:r>
      <w:r w:rsidR="00D23569" w:rsidRPr="007E2E12">
        <w:rPr>
          <w:rFonts w:ascii="Traditional Arabic" w:hAnsi="Traditional Arabic" w:cs="Traditional Arabic" w:hint="cs"/>
          <w:sz w:val="32"/>
          <w:szCs w:val="32"/>
          <w:rtl/>
        </w:rPr>
        <w:t>والرغبة</w:t>
      </w:r>
      <w:r w:rsidR="00AD28FC" w:rsidRPr="007E2E12">
        <w:rPr>
          <w:rFonts w:ascii="Traditional Arabic" w:hAnsi="Traditional Arabic" w:cs="Traditional Arabic" w:hint="cs"/>
          <w:sz w:val="32"/>
          <w:szCs w:val="32"/>
          <w:rtl/>
        </w:rPr>
        <w:t xml:space="preserve"> في التوسع </w:t>
      </w:r>
      <w:r w:rsidR="00D23569" w:rsidRPr="007E2E12">
        <w:rPr>
          <w:rFonts w:ascii="Traditional Arabic" w:hAnsi="Traditional Arabic" w:cs="Traditional Arabic" w:hint="cs"/>
          <w:sz w:val="32"/>
          <w:szCs w:val="32"/>
          <w:rtl/>
        </w:rPr>
        <w:t>وتعزيز</w:t>
      </w:r>
      <w:r w:rsidR="00AD28FC" w:rsidRPr="007E2E12">
        <w:rPr>
          <w:rFonts w:ascii="Traditional Arabic" w:hAnsi="Traditional Arabic" w:cs="Traditional Arabic" w:hint="cs"/>
          <w:sz w:val="32"/>
          <w:szCs w:val="32"/>
          <w:rtl/>
        </w:rPr>
        <w:t xml:space="preserve"> الحصة السوقية </w:t>
      </w:r>
      <w:r w:rsidR="00D23569" w:rsidRPr="007E2E12">
        <w:rPr>
          <w:rFonts w:ascii="Traditional Arabic" w:hAnsi="Traditional Arabic" w:cs="Traditional Arabic" w:hint="cs"/>
          <w:sz w:val="32"/>
          <w:szCs w:val="32"/>
          <w:rtl/>
        </w:rPr>
        <w:t>وجذب</w:t>
      </w:r>
      <w:r w:rsidR="00AD28FC" w:rsidRPr="007E2E12">
        <w:rPr>
          <w:rFonts w:ascii="Traditional Arabic" w:hAnsi="Traditional Arabic" w:cs="Traditional Arabic" w:hint="cs"/>
          <w:sz w:val="32"/>
          <w:szCs w:val="32"/>
          <w:rtl/>
        </w:rPr>
        <w:t xml:space="preserve"> المزيد من الاستثمارات في هذا القطاع الحيوي </w:t>
      </w:r>
      <w:r w:rsidR="00D23569" w:rsidRPr="007E2E12">
        <w:rPr>
          <w:rFonts w:ascii="Traditional Arabic" w:hAnsi="Traditional Arabic" w:cs="Traditional Arabic" w:hint="cs"/>
          <w:sz w:val="32"/>
          <w:szCs w:val="32"/>
          <w:rtl/>
        </w:rPr>
        <w:t>والهام</w:t>
      </w:r>
      <w:r w:rsidR="00AD28FC" w:rsidRPr="007E2E12">
        <w:rPr>
          <w:rFonts w:ascii="Traditional Arabic" w:hAnsi="Traditional Arabic" w:cs="Traditional Arabic" w:hint="cs"/>
          <w:sz w:val="32"/>
          <w:szCs w:val="32"/>
          <w:rtl/>
        </w:rPr>
        <w:t xml:space="preserve">. </w:t>
      </w:r>
    </w:p>
    <w:p w14:paraId="14D47B03" w14:textId="4265BF14" w:rsidR="005A22E5" w:rsidRPr="007E2E12" w:rsidRDefault="005A22E5" w:rsidP="007E2E12">
      <w:pPr>
        <w:bidi/>
        <w:spacing w:after="0" w:line="360" w:lineRule="auto"/>
        <w:jc w:val="lowKashida"/>
        <w:rPr>
          <w:rFonts w:ascii="Traditional Arabic" w:eastAsia="Times New Roman" w:hAnsi="Traditional Arabic" w:cs="Traditional Arabic"/>
          <w:sz w:val="32"/>
          <w:szCs w:val="32"/>
          <w:rtl/>
        </w:rPr>
      </w:pPr>
      <w:r w:rsidRPr="007E2E12">
        <w:rPr>
          <w:rFonts w:ascii="Traditional Arabic" w:eastAsia="Times New Roman" w:hAnsi="Traditional Arabic" w:cs="Traditional Arabic"/>
          <w:b/>
          <w:bCs/>
          <w:sz w:val="32"/>
          <w:szCs w:val="32"/>
          <w:rtl/>
        </w:rPr>
        <w:t>سؤال البحث الرئيسي:</w:t>
      </w:r>
    </w:p>
    <w:p w14:paraId="42446E69" w14:textId="79DDE1BA" w:rsidR="00832DE6" w:rsidRPr="007E2E12" w:rsidRDefault="00832DE6" w:rsidP="007E2E12">
      <w:pPr>
        <w:pStyle w:val="NormalWeb"/>
        <w:bidi/>
        <w:spacing w:before="0" w:beforeAutospacing="0" w:after="0" w:afterAutospacing="0" w:line="360" w:lineRule="auto"/>
        <w:ind w:firstLine="565"/>
        <w:jc w:val="lowKashida"/>
        <w:rPr>
          <w:rFonts w:ascii="Traditional Arabic" w:hAnsi="Traditional Arabic" w:cs="Traditional Arabic"/>
          <w:sz w:val="32"/>
          <w:szCs w:val="32"/>
        </w:rPr>
      </w:pPr>
      <w:r w:rsidRPr="007E2E12">
        <w:rPr>
          <w:rFonts w:ascii="Traditional Arabic" w:hAnsi="Traditional Arabic" w:cs="Traditional Arabic"/>
          <w:sz w:val="32"/>
          <w:szCs w:val="32"/>
          <w:rtl/>
        </w:rPr>
        <w:t xml:space="preserve">كيف يمكن </w:t>
      </w:r>
      <w:r w:rsidR="007A4804" w:rsidRPr="007E2E12">
        <w:rPr>
          <w:rFonts w:ascii="Traditional Arabic" w:hAnsi="Traditional Arabic" w:cs="Traditional Arabic" w:hint="cs"/>
          <w:sz w:val="32"/>
          <w:szCs w:val="32"/>
          <w:rtl/>
        </w:rPr>
        <w:t xml:space="preserve">لتطبيق </w:t>
      </w:r>
      <w:r w:rsidRPr="007E2E12">
        <w:rPr>
          <w:rFonts w:ascii="Traditional Arabic" w:hAnsi="Traditional Arabic" w:cs="Traditional Arabic"/>
          <w:sz w:val="32"/>
          <w:szCs w:val="32"/>
          <w:rtl/>
        </w:rPr>
        <w:t>استراتيجيات إدارة العمليات أ</w:t>
      </w:r>
      <w:r w:rsidR="007A4804" w:rsidRPr="007E2E12">
        <w:rPr>
          <w:rFonts w:ascii="Traditional Arabic" w:hAnsi="Traditional Arabic" w:cs="Traditional Arabic" w:hint="cs"/>
          <w:sz w:val="32"/>
          <w:szCs w:val="32"/>
          <w:rtl/>
        </w:rPr>
        <w:t xml:space="preserve">ن تساهم في زيادة </w:t>
      </w:r>
      <w:r w:rsidRPr="007E2E12">
        <w:rPr>
          <w:rFonts w:ascii="Traditional Arabic" w:hAnsi="Traditional Arabic" w:cs="Traditional Arabic"/>
          <w:sz w:val="32"/>
          <w:szCs w:val="32"/>
          <w:rtl/>
        </w:rPr>
        <w:t xml:space="preserve">الإنتاجية </w:t>
      </w:r>
      <w:r w:rsidR="007A4804" w:rsidRPr="007E2E12">
        <w:rPr>
          <w:rFonts w:ascii="Traditional Arabic" w:hAnsi="Traditional Arabic" w:cs="Traditional Arabic" w:hint="cs"/>
          <w:sz w:val="32"/>
          <w:szCs w:val="32"/>
          <w:rtl/>
        </w:rPr>
        <w:t xml:space="preserve">وتقليل المصروفات وزيادة الربحية </w:t>
      </w:r>
      <w:r w:rsidRPr="007E2E12">
        <w:rPr>
          <w:rFonts w:ascii="Traditional Arabic" w:hAnsi="Traditional Arabic" w:cs="Traditional Arabic"/>
          <w:sz w:val="32"/>
          <w:szCs w:val="32"/>
          <w:rtl/>
        </w:rPr>
        <w:t>في</w:t>
      </w:r>
      <w:r w:rsidR="007A4804" w:rsidRPr="007E2E12">
        <w:rPr>
          <w:rFonts w:ascii="Traditional Arabic" w:hAnsi="Traditional Arabic" w:cs="Traditional Arabic" w:hint="cs"/>
          <w:sz w:val="32"/>
          <w:szCs w:val="32"/>
          <w:rtl/>
        </w:rPr>
        <w:t xml:space="preserve"> </w:t>
      </w:r>
      <w:r w:rsidRPr="007E2E12">
        <w:rPr>
          <w:rFonts w:ascii="Traditional Arabic" w:hAnsi="Traditional Arabic" w:cs="Traditional Arabic"/>
          <w:sz w:val="32"/>
          <w:szCs w:val="32"/>
          <w:rtl/>
        </w:rPr>
        <w:t>قطاع</w:t>
      </w:r>
      <w:r w:rsidR="007A4804" w:rsidRPr="007E2E12">
        <w:rPr>
          <w:rFonts w:ascii="Traditional Arabic" w:hAnsi="Traditional Arabic" w:cs="Traditional Arabic" w:hint="cs"/>
          <w:sz w:val="32"/>
          <w:szCs w:val="32"/>
          <w:rtl/>
        </w:rPr>
        <w:t xml:space="preserve"> الصناعات البلاستيكية في ا</w:t>
      </w:r>
      <w:r w:rsidRPr="007E2E12">
        <w:rPr>
          <w:rFonts w:ascii="Traditional Arabic" w:hAnsi="Traditional Arabic" w:cs="Traditional Arabic"/>
          <w:sz w:val="32"/>
          <w:szCs w:val="32"/>
          <w:rtl/>
        </w:rPr>
        <w:t>لمملكة العربية السعودية؟</w:t>
      </w:r>
    </w:p>
    <w:p w14:paraId="2765A3A5" w14:textId="77777777" w:rsidR="007870C9" w:rsidRPr="00C15447" w:rsidRDefault="00C11026" w:rsidP="00C15447">
      <w:pPr>
        <w:bidi/>
        <w:spacing w:after="0" w:line="360" w:lineRule="auto"/>
        <w:jc w:val="lowKashida"/>
        <w:rPr>
          <w:rFonts w:ascii="Traditional Arabic" w:eastAsia="Times New Roman" w:hAnsi="Traditional Arabic" w:cs="Traditional Arabic"/>
          <w:b/>
          <w:bCs/>
          <w:sz w:val="32"/>
          <w:szCs w:val="32"/>
          <w:rtl/>
        </w:rPr>
      </w:pPr>
      <w:r w:rsidRPr="00C15447">
        <w:rPr>
          <w:rFonts w:ascii="Traditional Arabic" w:eastAsia="Times New Roman" w:hAnsi="Traditional Arabic" w:cs="Traditional Arabic" w:hint="cs"/>
          <w:b/>
          <w:bCs/>
          <w:sz w:val="32"/>
          <w:szCs w:val="32"/>
          <w:rtl/>
        </w:rPr>
        <w:t>أهمية الدراسة (</w:t>
      </w:r>
      <w:r w:rsidR="000A1E46" w:rsidRPr="00C15447">
        <w:rPr>
          <w:rFonts w:ascii="Traditional Arabic" w:eastAsia="Times New Roman" w:hAnsi="Traditional Arabic" w:cs="Traditional Arabic" w:hint="cs"/>
          <w:b/>
          <w:bCs/>
          <w:sz w:val="32"/>
          <w:szCs w:val="32"/>
          <w:rtl/>
        </w:rPr>
        <w:t>النظرية والتطبيقية</w:t>
      </w:r>
      <w:r w:rsidRPr="00C15447">
        <w:rPr>
          <w:rFonts w:ascii="Traditional Arabic" w:eastAsia="Times New Roman" w:hAnsi="Traditional Arabic" w:cs="Traditional Arabic" w:hint="cs"/>
          <w:b/>
          <w:bCs/>
          <w:sz w:val="32"/>
          <w:szCs w:val="32"/>
          <w:rtl/>
        </w:rPr>
        <w:t>)</w:t>
      </w:r>
      <w:r w:rsidR="00883E09" w:rsidRPr="00C15447">
        <w:rPr>
          <w:rFonts w:ascii="Traditional Arabic" w:eastAsia="Times New Roman" w:hAnsi="Traditional Arabic" w:cs="Traditional Arabic"/>
          <w:b/>
          <w:bCs/>
          <w:sz w:val="32"/>
          <w:szCs w:val="32"/>
          <w:rtl/>
        </w:rPr>
        <w:t>:</w:t>
      </w:r>
    </w:p>
    <w:p w14:paraId="6E065DA3" w14:textId="5B13EEC7" w:rsidR="007870C9" w:rsidRPr="00C15447" w:rsidRDefault="007870C9" w:rsidP="00C15447">
      <w:pPr>
        <w:pStyle w:val="NormalWeb"/>
        <w:bidi/>
        <w:spacing w:before="0" w:beforeAutospacing="0" w:after="0" w:afterAutospacing="0" w:line="360" w:lineRule="auto"/>
        <w:ind w:firstLine="565"/>
        <w:jc w:val="lowKashida"/>
        <w:rPr>
          <w:rFonts w:ascii="Traditional Arabic" w:hAnsi="Traditional Arabic" w:cs="Traditional Arabic"/>
          <w:sz w:val="32"/>
          <w:szCs w:val="32"/>
        </w:rPr>
      </w:pPr>
      <w:r w:rsidRPr="00C15447">
        <w:rPr>
          <w:rFonts w:ascii="Traditional Arabic" w:hAnsi="Traditional Arabic" w:cs="Traditional Arabic"/>
          <w:sz w:val="32"/>
          <w:szCs w:val="32"/>
          <w:rtl/>
        </w:rPr>
        <w:t xml:space="preserve">تنبع أهمية هذا البحث من الدور </w:t>
      </w:r>
      <w:r w:rsidR="004834FA" w:rsidRPr="00C15447">
        <w:rPr>
          <w:rFonts w:ascii="Traditional Arabic" w:hAnsi="Traditional Arabic" w:cs="Traditional Arabic" w:hint="cs"/>
          <w:sz w:val="32"/>
          <w:szCs w:val="32"/>
          <w:rtl/>
        </w:rPr>
        <w:t xml:space="preserve">الفعال </w:t>
      </w:r>
      <w:r w:rsidRPr="00C15447">
        <w:rPr>
          <w:rFonts w:ascii="Traditional Arabic" w:hAnsi="Traditional Arabic" w:cs="Traditional Arabic"/>
          <w:sz w:val="32"/>
          <w:szCs w:val="32"/>
          <w:rtl/>
        </w:rPr>
        <w:t>الذي تلعبه استراتيجيات إدارة العمليات في تعزيز الكفاءة الإنتاجية والتنافسية في القطاع الصناعي، خاصةً في ظل التغيرات السريعة والمتطلبات المتزايدة في السوق</w:t>
      </w:r>
      <w:r w:rsidRPr="00C15447">
        <w:rPr>
          <w:rFonts w:ascii="Traditional Arabic" w:hAnsi="Traditional Arabic" w:cs="Traditional Arabic" w:hint="cs"/>
          <w:sz w:val="32"/>
          <w:szCs w:val="32"/>
          <w:rtl/>
        </w:rPr>
        <w:t>،</w:t>
      </w:r>
      <w:r w:rsidRPr="00C15447">
        <w:rPr>
          <w:rFonts w:ascii="Traditional Arabic" w:hAnsi="Traditional Arabic" w:cs="Traditional Arabic"/>
          <w:sz w:val="32"/>
          <w:szCs w:val="32"/>
          <w:rtl/>
        </w:rPr>
        <w:t xml:space="preserve"> وتتمثل أهمية الدراسة بين الجوانب النظرية والتطبيقية، وتتمثل فيما يلي</w:t>
      </w:r>
      <w:r w:rsidRPr="00C15447">
        <w:rPr>
          <w:rFonts w:ascii="Traditional Arabic" w:hAnsi="Traditional Arabic" w:cs="Traditional Arabic"/>
          <w:sz w:val="32"/>
          <w:szCs w:val="32"/>
        </w:rPr>
        <w:t>:</w:t>
      </w:r>
    </w:p>
    <w:p w14:paraId="05432723" w14:textId="77777777" w:rsidR="007870C9" w:rsidRPr="00D61487" w:rsidRDefault="007870C9" w:rsidP="00D61487">
      <w:pPr>
        <w:bidi/>
        <w:spacing w:after="0" w:line="360" w:lineRule="auto"/>
        <w:jc w:val="lowKashida"/>
        <w:rPr>
          <w:rFonts w:ascii="Traditional Arabic" w:eastAsia="Times New Roman" w:hAnsi="Traditional Arabic" w:cs="Traditional Arabic"/>
          <w:b/>
          <w:bCs/>
          <w:sz w:val="32"/>
          <w:szCs w:val="32"/>
        </w:rPr>
      </w:pPr>
      <w:r w:rsidRPr="00D61487">
        <w:rPr>
          <w:rFonts w:ascii="Traditional Arabic" w:eastAsia="Times New Roman" w:hAnsi="Traditional Arabic" w:cs="Traditional Arabic"/>
          <w:b/>
          <w:bCs/>
          <w:sz w:val="32"/>
          <w:szCs w:val="32"/>
          <w:rtl/>
        </w:rPr>
        <w:t>الأهمية النظرية</w:t>
      </w:r>
      <w:r w:rsidRPr="00D61487">
        <w:rPr>
          <w:rFonts w:ascii="Traditional Arabic" w:eastAsia="Times New Roman" w:hAnsi="Traditional Arabic" w:cs="Traditional Arabic" w:hint="cs"/>
          <w:b/>
          <w:bCs/>
          <w:sz w:val="32"/>
          <w:szCs w:val="32"/>
          <w:rtl/>
        </w:rPr>
        <w:t>:</w:t>
      </w:r>
    </w:p>
    <w:p w14:paraId="7C4112FF" w14:textId="5C3C13E0" w:rsidR="007870C9" w:rsidRPr="00D61487" w:rsidRDefault="007870C9" w:rsidP="00D61487">
      <w:pPr>
        <w:numPr>
          <w:ilvl w:val="0"/>
          <w:numId w:val="7"/>
        </w:numPr>
        <w:bidi/>
        <w:spacing w:after="0" w:line="360" w:lineRule="auto"/>
        <w:jc w:val="both"/>
        <w:rPr>
          <w:rFonts w:ascii="Traditional Arabic" w:eastAsia="Times New Roman" w:hAnsi="Traditional Arabic" w:cs="Traditional Arabic"/>
          <w:sz w:val="32"/>
          <w:szCs w:val="32"/>
        </w:rPr>
      </w:pPr>
      <w:r w:rsidRPr="00D61487">
        <w:rPr>
          <w:rFonts w:ascii="Traditional Arabic" w:eastAsia="Times New Roman" w:hAnsi="Traditional Arabic" w:cs="Traditional Arabic"/>
          <w:b/>
          <w:bCs/>
          <w:sz w:val="32"/>
          <w:szCs w:val="32"/>
          <w:rtl/>
        </w:rPr>
        <w:t>إثراء المعرفة العلمية</w:t>
      </w:r>
      <w:r w:rsidRPr="00D61487">
        <w:rPr>
          <w:rFonts w:ascii="Traditional Arabic" w:eastAsia="Times New Roman" w:hAnsi="Traditional Arabic" w:cs="Traditional Arabic"/>
          <w:sz w:val="32"/>
          <w:szCs w:val="32"/>
        </w:rPr>
        <w:t xml:space="preserve">: </w:t>
      </w:r>
      <w:r w:rsidRPr="00D61487">
        <w:rPr>
          <w:rFonts w:ascii="Traditional Arabic" w:eastAsia="Times New Roman" w:hAnsi="Traditional Arabic" w:cs="Traditional Arabic"/>
          <w:sz w:val="32"/>
          <w:szCs w:val="32"/>
          <w:rtl/>
        </w:rPr>
        <w:t>تضيف الدراسة معلومات جديدة إلى الأدبيات الأكاديمية حول استراتيجيات إدارة العمليات في القطاع الصناعي، بما يسهم في فهم أعمق للعلاقة بين تطوير العمليات وزيادة</w:t>
      </w:r>
      <w:r w:rsidR="00BA1FDA" w:rsidRPr="00D61487">
        <w:rPr>
          <w:rFonts w:ascii="Traditional Arabic" w:eastAsia="Times New Roman" w:hAnsi="Traditional Arabic" w:cs="Traditional Arabic" w:hint="cs"/>
          <w:sz w:val="32"/>
          <w:szCs w:val="32"/>
          <w:rtl/>
        </w:rPr>
        <w:t xml:space="preserve"> الكفاءة </w:t>
      </w:r>
      <w:r w:rsidRPr="00D61487">
        <w:rPr>
          <w:rFonts w:ascii="Traditional Arabic" w:eastAsia="Times New Roman" w:hAnsi="Traditional Arabic" w:cs="Traditional Arabic"/>
          <w:sz w:val="32"/>
          <w:szCs w:val="32"/>
          <w:rtl/>
        </w:rPr>
        <w:t>الإنتاجي</w:t>
      </w:r>
      <w:r w:rsidR="00BA1FDA" w:rsidRPr="00D61487">
        <w:rPr>
          <w:rFonts w:ascii="Traditional Arabic" w:eastAsia="Times New Roman" w:hAnsi="Traditional Arabic" w:cs="Traditional Arabic" w:hint="cs"/>
          <w:sz w:val="32"/>
          <w:szCs w:val="32"/>
          <w:rtl/>
        </w:rPr>
        <w:t xml:space="preserve">ة </w:t>
      </w:r>
      <w:r w:rsidR="00EB1E6C" w:rsidRPr="00D61487">
        <w:rPr>
          <w:rFonts w:ascii="Traditional Arabic" w:eastAsia="Times New Roman" w:hAnsi="Traditional Arabic" w:cs="Traditional Arabic" w:hint="cs"/>
          <w:sz w:val="32"/>
          <w:szCs w:val="32"/>
          <w:rtl/>
        </w:rPr>
        <w:t>والتشغيلية</w:t>
      </w:r>
      <w:r w:rsidR="00BA1FDA" w:rsidRPr="00D61487">
        <w:rPr>
          <w:rFonts w:ascii="Traditional Arabic" w:eastAsia="Times New Roman" w:hAnsi="Traditional Arabic" w:cs="Traditional Arabic" w:hint="cs"/>
          <w:sz w:val="32"/>
          <w:szCs w:val="32"/>
          <w:rtl/>
        </w:rPr>
        <w:t>.</w:t>
      </w:r>
    </w:p>
    <w:p w14:paraId="6782C40F" w14:textId="77777777" w:rsidR="007870C9" w:rsidRPr="00D61487" w:rsidRDefault="007870C9" w:rsidP="00D61487">
      <w:pPr>
        <w:numPr>
          <w:ilvl w:val="0"/>
          <w:numId w:val="7"/>
        </w:numPr>
        <w:bidi/>
        <w:spacing w:after="0" w:line="360" w:lineRule="auto"/>
        <w:jc w:val="both"/>
        <w:rPr>
          <w:rFonts w:ascii="Traditional Arabic" w:eastAsia="Times New Roman" w:hAnsi="Traditional Arabic" w:cs="Traditional Arabic"/>
          <w:sz w:val="32"/>
          <w:szCs w:val="32"/>
        </w:rPr>
      </w:pPr>
      <w:r w:rsidRPr="00D61487">
        <w:rPr>
          <w:rFonts w:ascii="Traditional Arabic" w:eastAsia="Times New Roman" w:hAnsi="Traditional Arabic" w:cs="Traditional Arabic"/>
          <w:b/>
          <w:bCs/>
          <w:sz w:val="32"/>
          <w:szCs w:val="32"/>
          <w:rtl/>
        </w:rPr>
        <w:t>تقديم إطار تحليلي لتطوير استراتيجيات إدارة العمليات</w:t>
      </w:r>
      <w:r w:rsidRPr="00D61487">
        <w:rPr>
          <w:rFonts w:ascii="Traditional Arabic" w:eastAsia="Times New Roman" w:hAnsi="Traditional Arabic" w:cs="Traditional Arabic"/>
          <w:sz w:val="32"/>
          <w:szCs w:val="32"/>
        </w:rPr>
        <w:t xml:space="preserve"> </w:t>
      </w:r>
      <w:r w:rsidRPr="00D61487">
        <w:rPr>
          <w:rFonts w:ascii="Traditional Arabic" w:eastAsia="Times New Roman" w:hAnsi="Traditional Arabic" w:cs="Traditional Arabic" w:hint="cs"/>
          <w:sz w:val="32"/>
          <w:szCs w:val="32"/>
          <w:rtl/>
        </w:rPr>
        <w:t>حيث</w:t>
      </w:r>
      <w:r w:rsidRPr="00D61487">
        <w:rPr>
          <w:rFonts w:ascii="Traditional Arabic" w:eastAsia="Times New Roman" w:hAnsi="Traditional Arabic" w:cs="Traditional Arabic"/>
          <w:sz w:val="32"/>
          <w:szCs w:val="32"/>
        </w:rPr>
        <w:t xml:space="preserve"> </w:t>
      </w:r>
      <w:r w:rsidRPr="00D61487">
        <w:rPr>
          <w:rFonts w:ascii="Traditional Arabic" w:eastAsia="Times New Roman" w:hAnsi="Traditional Arabic" w:cs="Traditional Arabic"/>
          <w:sz w:val="32"/>
          <w:szCs w:val="32"/>
          <w:rtl/>
        </w:rPr>
        <w:t>تساهم الدراسة في تقديم نموذج نظري يشرح كيفية تأثير التحسينات في إدارة العمليات على الأداء والإنتاجية، مما يوفر مرجعًا علميًا للباحثين المهتمين بدراسة هذا المجال</w:t>
      </w:r>
      <w:r w:rsidRPr="00D61487">
        <w:rPr>
          <w:rFonts w:ascii="Traditional Arabic" w:eastAsia="Times New Roman" w:hAnsi="Traditional Arabic" w:cs="Traditional Arabic"/>
          <w:sz w:val="32"/>
          <w:szCs w:val="32"/>
        </w:rPr>
        <w:t>.</w:t>
      </w:r>
    </w:p>
    <w:p w14:paraId="1EA8645E" w14:textId="77777777" w:rsidR="007870C9" w:rsidRPr="00D61487" w:rsidRDefault="007870C9" w:rsidP="00D61487">
      <w:pPr>
        <w:numPr>
          <w:ilvl w:val="0"/>
          <w:numId w:val="7"/>
        </w:numPr>
        <w:bidi/>
        <w:spacing w:after="0" w:line="360" w:lineRule="auto"/>
        <w:jc w:val="both"/>
        <w:rPr>
          <w:rFonts w:ascii="Traditional Arabic" w:eastAsia="Times New Roman" w:hAnsi="Traditional Arabic" w:cs="Traditional Arabic"/>
          <w:sz w:val="32"/>
          <w:szCs w:val="32"/>
        </w:rPr>
      </w:pPr>
      <w:r w:rsidRPr="00D61487">
        <w:rPr>
          <w:rFonts w:ascii="Traditional Arabic" w:eastAsia="Times New Roman" w:hAnsi="Traditional Arabic" w:cs="Traditional Arabic"/>
          <w:b/>
          <w:bCs/>
          <w:sz w:val="32"/>
          <w:szCs w:val="32"/>
          <w:rtl/>
        </w:rPr>
        <w:lastRenderedPageBreak/>
        <w:t>تحليل العلاقة بين الكفاءة التشغيلية والإنتاجية</w:t>
      </w:r>
      <w:r w:rsidRPr="00D61487">
        <w:rPr>
          <w:rFonts w:ascii="Traditional Arabic" w:eastAsia="Times New Roman" w:hAnsi="Traditional Arabic" w:cs="Traditional Arabic" w:hint="cs"/>
          <w:sz w:val="32"/>
          <w:szCs w:val="32"/>
          <w:rtl/>
        </w:rPr>
        <w:t xml:space="preserve"> وذلك </w:t>
      </w:r>
      <w:r w:rsidRPr="00D61487">
        <w:rPr>
          <w:rFonts w:ascii="Traditional Arabic" w:eastAsia="Times New Roman" w:hAnsi="Traditional Arabic" w:cs="Traditional Arabic"/>
          <w:sz w:val="32"/>
          <w:szCs w:val="32"/>
          <w:rtl/>
        </w:rPr>
        <w:t xml:space="preserve">من خلال استكشاف تأثير استراتيجيات إدارة العمليات، </w:t>
      </w:r>
      <w:r w:rsidRPr="00D61487">
        <w:rPr>
          <w:rFonts w:ascii="Traditional Arabic" w:eastAsia="Times New Roman" w:hAnsi="Traditional Arabic" w:cs="Traditional Arabic" w:hint="cs"/>
          <w:sz w:val="32"/>
          <w:szCs w:val="32"/>
          <w:rtl/>
        </w:rPr>
        <w:t>و</w:t>
      </w:r>
      <w:r w:rsidRPr="00D61487">
        <w:rPr>
          <w:rFonts w:ascii="Traditional Arabic" w:eastAsia="Times New Roman" w:hAnsi="Traditional Arabic" w:cs="Traditional Arabic"/>
          <w:sz w:val="32"/>
          <w:szCs w:val="32"/>
          <w:rtl/>
        </w:rPr>
        <w:t>تتيح الدراسة للباحثين والأكاديميين فرصة فهم أعمق للروابط بين الكفاءة التشغيلية ومستوى الإنتاجية، وإمكانية تعزيز الأداء عبر التطوير المستمر</w:t>
      </w:r>
      <w:r w:rsidRPr="00D61487">
        <w:rPr>
          <w:rFonts w:ascii="Traditional Arabic" w:eastAsia="Times New Roman" w:hAnsi="Traditional Arabic" w:cs="Traditional Arabic"/>
          <w:sz w:val="32"/>
          <w:szCs w:val="32"/>
        </w:rPr>
        <w:t>.</w:t>
      </w:r>
    </w:p>
    <w:p w14:paraId="3D1F39B9" w14:textId="26BC3CA9" w:rsidR="007870C9" w:rsidRPr="00D61487" w:rsidRDefault="007870C9" w:rsidP="00D61487">
      <w:pPr>
        <w:bidi/>
        <w:spacing w:after="0" w:line="360" w:lineRule="auto"/>
        <w:jc w:val="lowKashida"/>
        <w:rPr>
          <w:rFonts w:ascii="Traditional Arabic" w:eastAsia="Times New Roman" w:hAnsi="Traditional Arabic" w:cs="Traditional Arabic"/>
          <w:b/>
          <w:bCs/>
          <w:sz w:val="32"/>
          <w:szCs w:val="32"/>
        </w:rPr>
      </w:pPr>
      <w:r w:rsidRPr="00D61487">
        <w:rPr>
          <w:rFonts w:ascii="Traditional Arabic" w:eastAsia="Times New Roman" w:hAnsi="Traditional Arabic" w:cs="Traditional Arabic"/>
          <w:b/>
          <w:bCs/>
          <w:sz w:val="32"/>
          <w:szCs w:val="32"/>
          <w:rtl/>
        </w:rPr>
        <w:t>الأهمية التطبيقية</w:t>
      </w:r>
      <w:r w:rsidR="008F23C1" w:rsidRPr="00D61487">
        <w:rPr>
          <w:rFonts w:ascii="Traditional Arabic" w:eastAsia="Times New Roman" w:hAnsi="Traditional Arabic" w:cs="Traditional Arabic" w:hint="cs"/>
          <w:b/>
          <w:bCs/>
          <w:sz w:val="32"/>
          <w:szCs w:val="32"/>
          <w:rtl/>
        </w:rPr>
        <w:t>:</w:t>
      </w:r>
    </w:p>
    <w:p w14:paraId="71F6444C" w14:textId="2C711691" w:rsidR="007870C9" w:rsidRPr="00D61487" w:rsidRDefault="007870C9" w:rsidP="00D61487">
      <w:pPr>
        <w:numPr>
          <w:ilvl w:val="0"/>
          <w:numId w:val="40"/>
        </w:numPr>
        <w:bidi/>
        <w:spacing w:after="0" w:line="360" w:lineRule="auto"/>
        <w:jc w:val="both"/>
        <w:rPr>
          <w:rFonts w:ascii="Traditional Arabic" w:eastAsia="Times New Roman" w:hAnsi="Traditional Arabic" w:cs="Traditional Arabic"/>
          <w:sz w:val="32"/>
          <w:szCs w:val="32"/>
        </w:rPr>
      </w:pPr>
      <w:r w:rsidRPr="00D61487">
        <w:rPr>
          <w:rFonts w:ascii="Traditional Arabic" w:eastAsia="Times New Roman" w:hAnsi="Traditional Arabic" w:cs="Traditional Arabic"/>
          <w:b/>
          <w:bCs/>
          <w:sz w:val="32"/>
          <w:szCs w:val="32"/>
          <w:rtl/>
        </w:rPr>
        <w:t>تقديم نموذج تطبيقي لمؤسسات القطاع الصناعي</w:t>
      </w:r>
      <w:r w:rsidRPr="00D61487">
        <w:rPr>
          <w:rFonts w:ascii="Traditional Arabic" w:eastAsia="Times New Roman" w:hAnsi="Traditional Arabic" w:cs="Traditional Arabic"/>
          <w:sz w:val="32"/>
          <w:szCs w:val="32"/>
        </w:rPr>
        <w:t xml:space="preserve"> </w:t>
      </w:r>
      <w:proofErr w:type="gramStart"/>
      <w:r w:rsidRPr="00D61487">
        <w:rPr>
          <w:rFonts w:ascii="Traditional Arabic" w:eastAsia="Times New Roman" w:hAnsi="Traditional Arabic" w:cs="Traditional Arabic" w:hint="cs"/>
          <w:sz w:val="32"/>
          <w:szCs w:val="32"/>
          <w:rtl/>
        </w:rPr>
        <w:t>حيث</w:t>
      </w:r>
      <w:r w:rsidRPr="00D61487">
        <w:rPr>
          <w:rFonts w:ascii="Traditional Arabic" w:eastAsia="Times New Roman" w:hAnsi="Traditional Arabic" w:cs="Traditional Arabic"/>
          <w:sz w:val="32"/>
          <w:szCs w:val="32"/>
        </w:rPr>
        <w:t xml:space="preserve"> </w:t>
      </w:r>
      <w:r w:rsidR="009454DA" w:rsidRPr="00D61487">
        <w:rPr>
          <w:rFonts w:ascii="Traditional Arabic" w:eastAsia="Times New Roman" w:hAnsi="Traditional Arabic" w:cs="Traditional Arabic" w:hint="cs"/>
          <w:sz w:val="32"/>
          <w:szCs w:val="32"/>
          <w:rtl/>
        </w:rPr>
        <w:t xml:space="preserve"> يعد</w:t>
      </w:r>
      <w:proofErr w:type="gramEnd"/>
      <w:r w:rsidR="009454DA" w:rsidRPr="00D61487">
        <w:rPr>
          <w:rFonts w:ascii="Traditional Arabic" w:eastAsia="Times New Roman" w:hAnsi="Traditional Arabic" w:cs="Traditional Arabic" w:hint="cs"/>
          <w:sz w:val="32"/>
          <w:szCs w:val="32"/>
          <w:rtl/>
        </w:rPr>
        <w:t xml:space="preserve"> قطاع الصناعات البلاستيكية </w:t>
      </w:r>
      <w:r w:rsidRPr="00D61487">
        <w:rPr>
          <w:rFonts w:ascii="Traditional Arabic" w:eastAsia="Times New Roman" w:hAnsi="Traditional Arabic" w:cs="Traditional Arabic"/>
          <w:sz w:val="32"/>
          <w:szCs w:val="32"/>
          <w:rtl/>
        </w:rPr>
        <w:t>نموذجً</w:t>
      </w:r>
      <w:r w:rsidR="005B463D" w:rsidRPr="00D61487">
        <w:rPr>
          <w:rFonts w:ascii="Traditional Arabic" w:eastAsia="Times New Roman" w:hAnsi="Traditional Arabic" w:cs="Traditional Arabic" w:hint="cs"/>
          <w:sz w:val="32"/>
          <w:szCs w:val="32"/>
          <w:rtl/>
        </w:rPr>
        <w:t xml:space="preserve">ا مرجعيا </w:t>
      </w:r>
      <w:r w:rsidR="009C4D47" w:rsidRPr="00D61487">
        <w:rPr>
          <w:rFonts w:ascii="Traditional Arabic" w:eastAsia="Times New Roman" w:hAnsi="Traditional Arabic" w:cs="Traditional Arabic" w:hint="cs"/>
          <w:sz w:val="32"/>
          <w:szCs w:val="32"/>
          <w:rtl/>
        </w:rPr>
        <w:t>ومثالا</w:t>
      </w:r>
      <w:r w:rsidR="008F23C1" w:rsidRPr="00D61487">
        <w:rPr>
          <w:rFonts w:ascii="Traditional Arabic" w:eastAsia="Times New Roman" w:hAnsi="Traditional Arabic" w:cs="Traditional Arabic" w:hint="cs"/>
          <w:sz w:val="32"/>
          <w:szCs w:val="32"/>
          <w:rtl/>
        </w:rPr>
        <w:t xml:space="preserve"> يحتذى به</w:t>
      </w:r>
      <w:r w:rsidRPr="00D61487">
        <w:rPr>
          <w:rFonts w:ascii="Traditional Arabic" w:eastAsia="Times New Roman" w:hAnsi="Traditional Arabic" w:cs="Traditional Arabic"/>
          <w:sz w:val="32"/>
          <w:szCs w:val="32"/>
          <w:rtl/>
        </w:rPr>
        <w:t xml:space="preserve"> في القطاع الصناعي لفهم التحديات والفرص المرتبطة بتطوير استراتيجيات إدارة العمليات</w:t>
      </w:r>
      <w:r w:rsidRPr="00D61487">
        <w:rPr>
          <w:rFonts w:ascii="Traditional Arabic" w:eastAsia="Times New Roman" w:hAnsi="Traditional Arabic" w:cs="Traditional Arabic"/>
          <w:sz w:val="32"/>
          <w:szCs w:val="32"/>
        </w:rPr>
        <w:t>.</w:t>
      </w:r>
    </w:p>
    <w:p w14:paraId="0FA70C80" w14:textId="3E38AB1C" w:rsidR="007870C9" w:rsidRPr="00D61487" w:rsidRDefault="007870C9" w:rsidP="00D61487">
      <w:pPr>
        <w:numPr>
          <w:ilvl w:val="0"/>
          <w:numId w:val="40"/>
        </w:numPr>
        <w:bidi/>
        <w:spacing w:after="0" w:line="360" w:lineRule="auto"/>
        <w:jc w:val="both"/>
        <w:rPr>
          <w:rFonts w:ascii="Traditional Arabic" w:eastAsia="Times New Roman" w:hAnsi="Traditional Arabic" w:cs="Traditional Arabic"/>
          <w:sz w:val="32"/>
          <w:szCs w:val="32"/>
        </w:rPr>
      </w:pPr>
      <w:r w:rsidRPr="00D61487">
        <w:rPr>
          <w:rFonts w:ascii="Traditional Arabic" w:eastAsia="Times New Roman" w:hAnsi="Traditional Arabic" w:cs="Traditional Arabic"/>
          <w:b/>
          <w:bCs/>
          <w:sz w:val="32"/>
          <w:szCs w:val="32"/>
          <w:rtl/>
        </w:rPr>
        <w:t xml:space="preserve">توجيه الشركات لتحسين كفاءتها </w:t>
      </w:r>
      <w:r w:rsidR="008F23C1" w:rsidRPr="00D61487">
        <w:rPr>
          <w:rFonts w:ascii="Traditional Arabic" w:eastAsia="Times New Roman" w:hAnsi="Traditional Arabic" w:cs="Traditional Arabic" w:hint="cs"/>
          <w:b/>
          <w:bCs/>
          <w:sz w:val="32"/>
          <w:szCs w:val="32"/>
          <w:rtl/>
        </w:rPr>
        <w:t>التشغيلية</w:t>
      </w:r>
      <w:r w:rsidR="008F23C1" w:rsidRPr="00D61487">
        <w:rPr>
          <w:rFonts w:ascii="Traditional Arabic" w:eastAsia="Times New Roman" w:hAnsi="Traditional Arabic" w:cs="Traditional Arabic"/>
          <w:sz w:val="32"/>
          <w:szCs w:val="32"/>
        </w:rPr>
        <w:t xml:space="preserve"> </w:t>
      </w:r>
      <w:r w:rsidR="008F23C1" w:rsidRPr="00D61487">
        <w:rPr>
          <w:rFonts w:ascii="Traditional Arabic" w:eastAsia="Times New Roman" w:hAnsi="Traditional Arabic" w:cs="Traditional Arabic"/>
          <w:sz w:val="32"/>
          <w:szCs w:val="32"/>
          <w:rtl/>
        </w:rPr>
        <w:t>وتوفر</w:t>
      </w:r>
      <w:r w:rsidRPr="00D61487">
        <w:rPr>
          <w:rFonts w:ascii="Traditional Arabic" w:eastAsia="Times New Roman" w:hAnsi="Traditional Arabic" w:cs="Traditional Arabic"/>
          <w:sz w:val="32"/>
          <w:szCs w:val="32"/>
          <w:rtl/>
        </w:rPr>
        <w:t xml:space="preserve"> الدراسة توصيات عملية يمكن للشركات الصناعية تطبيقها لتحسين استراتيجيات إدارة عملياتها، مما يسهم في خفض التكاليف وزيادة الإنتاجية وتعزيز القدرة التنافسية</w:t>
      </w:r>
      <w:r w:rsidRPr="00D61487">
        <w:rPr>
          <w:rFonts w:ascii="Traditional Arabic" w:eastAsia="Times New Roman" w:hAnsi="Traditional Arabic" w:cs="Traditional Arabic"/>
          <w:sz w:val="32"/>
          <w:szCs w:val="32"/>
        </w:rPr>
        <w:t>.</w:t>
      </w:r>
    </w:p>
    <w:p w14:paraId="16974BC4" w14:textId="1E6FD63F" w:rsidR="007870C9" w:rsidRPr="00200409" w:rsidRDefault="007870C9" w:rsidP="00200409">
      <w:pPr>
        <w:numPr>
          <w:ilvl w:val="0"/>
          <w:numId w:val="40"/>
        </w:numPr>
        <w:bidi/>
        <w:spacing w:after="0" w:line="360" w:lineRule="auto"/>
        <w:ind w:left="357" w:hanging="357"/>
        <w:jc w:val="both"/>
        <w:rPr>
          <w:rFonts w:ascii="Traditional Arabic" w:eastAsia="Times New Roman" w:hAnsi="Traditional Arabic" w:cs="Traditional Arabic"/>
          <w:sz w:val="32"/>
          <w:szCs w:val="32"/>
        </w:rPr>
      </w:pPr>
      <w:r w:rsidRPr="00200409">
        <w:rPr>
          <w:rFonts w:ascii="Traditional Arabic" w:eastAsia="Times New Roman" w:hAnsi="Traditional Arabic" w:cs="Traditional Arabic"/>
          <w:b/>
          <w:bCs/>
          <w:sz w:val="32"/>
          <w:szCs w:val="32"/>
          <w:rtl/>
        </w:rPr>
        <w:t xml:space="preserve">مساعدة صناع القرار في صياغة </w:t>
      </w:r>
      <w:r w:rsidR="009C4D47" w:rsidRPr="00200409">
        <w:rPr>
          <w:rFonts w:ascii="Traditional Arabic" w:eastAsia="Times New Roman" w:hAnsi="Traditional Arabic" w:cs="Traditional Arabic" w:hint="cs"/>
          <w:b/>
          <w:bCs/>
          <w:sz w:val="32"/>
          <w:szCs w:val="32"/>
          <w:rtl/>
        </w:rPr>
        <w:t xml:space="preserve">وتطبيق </w:t>
      </w:r>
      <w:r w:rsidRPr="00200409">
        <w:rPr>
          <w:rFonts w:ascii="Traditional Arabic" w:eastAsia="Times New Roman" w:hAnsi="Traditional Arabic" w:cs="Traditional Arabic"/>
          <w:b/>
          <w:bCs/>
          <w:sz w:val="32"/>
          <w:szCs w:val="32"/>
          <w:rtl/>
        </w:rPr>
        <w:t>استراتيجيات فعالة</w:t>
      </w:r>
      <w:r w:rsidRPr="00200409">
        <w:rPr>
          <w:rFonts w:ascii="Traditional Arabic" w:eastAsia="Times New Roman" w:hAnsi="Traditional Arabic" w:cs="Traditional Arabic"/>
          <w:sz w:val="32"/>
          <w:szCs w:val="32"/>
        </w:rPr>
        <w:t xml:space="preserve"> </w:t>
      </w:r>
      <w:r w:rsidRPr="00200409">
        <w:rPr>
          <w:rFonts w:ascii="Traditional Arabic" w:eastAsia="Times New Roman" w:hAnsi="Traditional Arabic" w:cs="Traditional Arabic"/>
          <w:sz w:val="32"/>
          <w:szCs w:val="32"/>
          <w:rtl/>
        </w:rPr>
        <w:t>تساعد نتائج الدراسة المسؤولين والمدراء</w:t>
      </w:r>
      <w:r w:rsidR="009C4D47" w:rsidRPr="00200409">
        <w:rPr>
          <w:rFonts w:ascii="Traditional Arabic" w:eastAsia="Times New Roman" w:hAnsi="Traditional Arabic" w:cs="Traditional Arabic" w:hint="cs"/>
          <w:sz w:val="32"/>
          <w:szCs w:val="32"/>
          <w:rtl/>
        </w:rPr>
        <w:t xml:space="preserve"> كما صناع القرار </w:t>
      </w:r>
      <w:r w:rsidRPr="00200409">
        <w:rPr>
          <w:rFonts w:ascii="Traditional Arabic" w:eastAsia="Times New Roman" w:hAnsi="Traditional Arabic" w:cs="Traditional Arabic"/>
          <w:sz w:val="32"/>
          <w:szCs w:val="32"/>
          <w:rtl/>
        </w:rPr>
        <w:t>في القطاع الصناعي على اتخاذ قرارات مستنيرة بشأن تحسين استراتيجيات إدارة العمليات، بما ينعكس إيجابًا على الأداء العام للش</w:t>
      </w:r>
      <w:r w:rsidR="009C4D47" w:rsidRPr="00200409">
        <w:rPr>
          <w:rFonts w:ascii="Traditional Arabic" w:eastAsia="Times New Roman" w:hAnsi="Traditional Arabic" w:cs="Traditional Arabic" w:hint="cs"/>
          <w:sz w:val="32"/>
          <w:szCs w:val="32"/>
          <w:rtl/>
        </w:rPr>
        <w:t xml:space="preserve">ركة </w:t>
      </w:r>
      <w:r w:rsidR="00F23BE1" w:rsidRPr="00200409">
        <w:rPr>
          <w:rFonts w:ascii="Traditional Arabic" w:eastAsia="Times New Roman" w:hAnsi="Traditional Arabic" w:cs="Traditional Arabic" w:hint="cs"/>
          <w:sz w:val="32"/>
          <w:szCs w:val="32"/>
          <w:rtl/>
        </w:rPr>
        <w:t>وزيادة</w:t>
      </w:r>
      <w:r w:rsidR="00B3198B" w:rsidRPr="00200409">
        <w:rPr>
          <w:rFonts w:ascii="Traditional Arabic" w:eastAsia="Times New Roman" w:hAnsi="Traditional Arabic" w:cs="Traditional Arabic" w:hint="cs"/>
          <w:sz w:val="32"/>
          <w:szCs w:val="32"/>
          <w:rtl/>
        </w:rPr>
        <w:t xml:space="preserve"> حجم </w:t>
      </w:r>
      <w:r w:rsidR="00F23BE1" w:rsidRPr="00200409">
        <w:rPr>
          <w:rFonts w:ascii="Traditional Arabic" w:eastAsia="Times New Roman" w:hAnsi="Traditional Arabic" w:cs="Traditional Arabic" w:hint="cs"/>
          <w:sz w:val="32"/>
          <w:szCs w:val="32"/>
          <w:rtl/>
        </w:rPr>
        <w:t>الاستثمارات.</w:t>
      </w:r>
    </w:p>
    <w:p w14:paraId="5E4B1E6B" w14:textId="49BD2A27" w:rsidR="006F4345" w:rsidRPr="00200409" w:rsidRDefault="007870C9" w:rsidP="00200409">
      <w:pPr>
        <w:numPr>
          <w:ilvl w:val="0"/>
          <w:numId w:val="40"/>
        </w:numPr>
        <w:bidi/>
        <w:spacing w:after="0" w:line="360" w:lineRule="auto"/>
        <w:ind w:left="357" w:hanging="357"/>
        <w:jc w:val="both"/>
        <w:rPr>
          <w:rFonts w:ascii="Traditional Arabic" w:eastAsia="Times New Roman" w:hAnsi="Traditional Arabic" w:cs="Traditional Arabic"/>
          <w:sz w:val="32"/>
          <w:szCs w:val="32"/>
        </w:rPr>
      </w:pPr>
      <w:r w:rsidRPr="00200409">
        <w:rPr>
          <w:rFonts w:ascii="Traditional Arabic" w:eastAsia="Times New Roman" w:hAnsi="Traditional Arabic" w:cs="Traditional Arabic"/>
          <w:b/>
          <w:bCs/>
          <w:sz w:val="32"/>
          <w:szCs w:val="32"/>
          <w:rtl/>
        </w:rPr>
        <w:t>المساهمة في تحقيق الاستدامة الصناعية</w:t>
      </w:r>
      <w:r w:rsidRPr="00200409">
        <w:rPr>
          <w:rFonts w:ascii="Traditional Arabic" w:eastAsia="Times New Roman" w:hAnsi="Traditional Arabic" w:cs="Traditional Arabic"/>
          <w:sz w:val="32"/>
          <w:szCs w:val="32"/>
        </w:rPr>
        <w:t xml:space="preserve">: </w:t>
      </w:r>
      <w:r w:rsidRPr="00200409">
        <w:rPr>
          <w:rFonts w:ascii="Traditional Arabic" w:eastAsia="Times New Roman" w:hAnsi="Traditional Arabic" w:cs="Traditional Arabic"/>
          <w:sz w:val="32"/>
          <w:szCs w:val="32"/>
          <w:rtl/>
        </w:rPr>
        <w:t xml:space="preserve">تساعد الدراسة المؤسسات </w:t>
      </w:r>
      <w:r w:rsidRPr="00200409">
        <w:rPr>
          <w:rFonts w:ascii="Traditional Arabic" w:eastAsia="Times New Roman" w:hAnsi="Traditional Arabic" w:cs="Traditional Arabic"/>
          <w:sz w:val="28"/>
          <w:szCs w:val="28"/>
          <w:rtl/>
        </w:rPr>
        <w:t>الصناعية</w:t>
      </w:r>
      <w:r w:rsidRPr="00200409">
        <w:rPr>
          <w:rFonts w:ascii="Traditional Arabic" w:eastAsia="Times New Roman" w:hAnsi="Traditional Arabic" w:cs="Traditional Arabic"/>
          <w:sz w:val="32"/>
          <w:szCs w:val="32"/>
          <w:rtl/>
        </w:rPr>
        <w:t xml:space="preserve"> على تبني استراتيجيات إدارية مستدامة تسهم في تحسين الإنتاجية </w:t>
      </w:r>
      <w:r w:rsidR="00F23BE1" w:rsidRPr="00200409">
        <w:rPr>
          <w:rFonts w:ascii="Traditional Arabic" w:eastAsia="Times New Roman" w:hAnsi="Traditional Arabic" w:cs="Traditional Arabic" w:hint="cs"/>
          <w:sz w:val="32"/>
          <w:szCs w:val="32"/>
          <w:rtl/>
        </w:rPr>
        <w:t>من أكثر من منظور ليشمل الجانب الاقتصادي والجانب البيئي،</w:t>
      </w:r>
      <w:r w:rsidRPr="00200409">
        <w:rPr>
          <w:rFonts w:ascii="Traditional Arabic" w:eastAsia="Times New Roman" w:hAnsi="Traditional Arabic" w:cs="Traditional Arabic"/>
          <w:sz w:val="32"/>
          <w:szCs w:val="32"/>
          <w:rtl/>
        </w:rPr>
        <w:t xml:space="preserve"> مما يدعم التنمية المستدامة ويعزز القدرة التنافسية</w:t>
      </w:r>
      <w:r w:rsidR="00F23BE1" w:rsidRPr="00200409">
        <w:rPr>
          <w:rFonts w:ascii="Traditional Arabic" w:eastAsia="Times New Roman" w:hAnsi="Traditional Arabic" w:cs="Traditional Arabic" w:hint="cs"/>
          <w:sz w:val="32"/>
          <w:szCs w:val="32"/>
          <w:rtl/>
        </w:rPr>
        <w:t xml:space="preserve"> كما</w:t>
      </w:r>
      <w:r w:rsidR="001C146B" w:rsidRPr="00200409">
        <w:rPr>
          <w:rFonts w:ascii="Traditional Arabic" w:eastAsia="Times New Roman" w:hAnsi="Traditional Arabic" w:cs="Traditional Arabic" w:hint="cs"/>
          <w:sz w:val="32"/>
          <w:szCs w:val="32"/>
          <w:rtl/>
        </w:rPr>
        <w:t xml:space="preserve"> استهداف </w:t>
      </w:r>
      <w:r w:rsidR="00F23BE1" w:rsidRPr="00200409">
        <w:rPr>
          <w:rFonts w:ascii="Traditional Arabic" w:eastAsia="Times New Roman" w:hAnsi="Traditional Arabic" w:cs="Traditional Arabic" w:hint="cs"/>
          <w:sz w:val="32"/>
          <w:szCs w:val="32"/>
          <w:rtl/>
        </w:rPr>
        <w:t>اعلى درجات الامتثال</w:t>
      </w:r>
      <w:r w:rsidR="001C146B" w:rsidRPr="00200409">
        <w:rPr>
          <w:rFonts w:ascii="Traditional Arabic" w:eastAsia="Times New Roman" w:hAnsi="Traditional Arabic" w:cs="Traditional Arabic" w:hint="cs"/>
          <w:sz w:val="32"/>
          <w:szCs w:val="32"/>
          <w:rtl/>
        </w:rPr>
        <w:t xml:space="preserve"> </w:t>
      </w:r>
      <w:r w:rsidR="00EB1E6C" w:rsidRPr="00200409">
        <w:rPr>
          <w:rFonts w:ascii="Traditional Arabic" w:eastAsia="Times New Roman" w:hAnsi="Traditional Arabic" w:cs="Traditional Arabic" w:hint="cs"/>
          <w:sz w:val="32"/>
          <w:szCs w:val="32"/>
          <w:rtl/>
        </w:rPr>
        <w:t>والتنافسية</w:t>
      </w:r>
      <w:r w:rsidR="00F23BE1" w:rsidRPr="00200409">
        <w:rPr>
          <w:rFonts w:ascii="Traditional Arabic" w:eastAsia="Times New Roman" w:hAnsi="Traditional Arabic" w:cs="Traditional Arabic" w:hint="cs"/>
          <w:sz w:val="32"/>
          <w:szCs w:val="32"/>
          <w:rtl/>
        </w:rPr>
        <w:t xml:space="preserve"> </w:t>
      </w:r>
      <w:r w:rsidRPr="00200409">
        <w:rPr>
          <w:rFonts w:ascii="Traditional Arabic" w:eastAsia="Times New Roman" w:hAnsi="Traditional Arabic" w:cs="Traditional Arabic"/>
          <w:sz w:val="32"/>
          <w:szCs w:val="32"/>
          <w:rtl/>
        </w:rPr>
        <w:t>على المدى الطو</w:t>
      </w:r>
      <w:r w:rsidR="00F23BE1" w:rsidRPr="00200409">
        <w:rPr>
          <w:rFonts w:ascii="Traditional Arabic" w:eastAsia="Times New Roman" w:hAnsi="Traditional Arabic" w:cs="Traditional Arabic" w:hint="cs"/>
          <w:sz w:val="32"/>
          <w:szCs w:val="32"/>
          <w:rtl/>
        </w:rPr>
        <w:t>يل.</w:t>
      </w:r>
    </w:p>
    <w:p w14:paraId="1EAEBBA7" w14:textId="17AC22CD" w:rsidR="006F4345" w:rsidRPr="00200409" w:rsidRDefault="00C11026" w:rsidP="00200409">
      <w:pPr>
        <w:bidi/>
        <w:spacing w:after="0" w:line="360" w:lineRule="auto"/>
        <w:jc w:val="lowKashida"/>
        <w:rPr>
          <w:rFonts w:ascii="Traditional Arabic" w:eastAsia="Times New Roman" w:hAnsi="Traditional Arabic" w:cs="Traditional Arabic"/>
          <w:b/>
          <w:bCs/>
          <w:sz w:val="32"/>
          <w:szCs w:val="32"/>
        </w:rPr>
      </w:pPr>
      <w:r w:rsidRPr="00200409">
        <w:rPr>
          <w:rFonts w:ascii="Traditional Arabic" w:eastAsia="Times New Roman" w:hAnsi="Traditional Arabic" w:cs="Traditional Arabic" w:hint="cs"/>
          <w:b/>
          <w:bCs/>
          <w:sz w:val="32"/>
          <w:szCs w:val="32"/>
          <w:rtl/>
        </w:rPr>
        <w:t>أ</w:t>
      </w:r>
      <w:r w:rsidR="00A16E60" w:rsidRPr="00200409">
        <w:rPr>
          <w:rFonts w:ascii="Traditional Arabic" w:eastAsia="Times New Roman" w:hAnsi="Traditional Arabic" w:cs="Traditional Arabic" w:hint="cs"/>
          <w:b/>
          <w:bCs/>
          <w:sz w:val="32"/>
          <w:szCs w:val="32"/>
          <w:rtl/>
        </w:rPr>
        <w:t>هد</w:t>
      </w:r>
      <w:r w:rsidRPr="00200409">
        <w:rPr>
          <w:rFonts w:ascii="Traditional Arabic" w:eastAsia="Times New Roman" w:hAnsi="Traditional Arabic" w:cs="Traditional Arabic" w:hint="cs"/>
          <w:b/>
          <w:bCs/>
          <w:sz w:val="32"/>
          <w:szCs w:val="32"/>
          <w:rtl/>
        </w:rPr>
        <w:t>ا</w:t>
      </w:r>
      <w:r w:rsidR="00A16E60" w:rsidRPr="00200409">
        <w:rPr>
          <w:rFonts w:ascii="Traditional Arabic" w:eastAsia="Times New Roman" w:hAnsi="Traditional Arabic" w:cs="Traditional Arabic" w:hint="cs"/>
          <w:b/>
          <w:bCs/>
          <w:sz w:val="32"/>
          <w:szCs w:val="32"/>
          <w:rtl/>
        </w:rPr>
        <w:t>ف الدراسة</w:t>
      </w:r>
      <w:r w:rsidR="003260B8" w:rsidRPr="00200409">
        <w:rPr>
          <w:rFonts w:ascii="Traditional Arabic" w:eastAsia="Times New Roman" w:hAnsi="Traditional Arabic" w:cs="Traditional Arabic" w:hint="cs"/>
          <w:b/>
          <w:bCs/>
          <w:sz w:val="32"/>
          <w:szCs w:val="32"/>
          <w:rtl/>
        </w:rPr>
        <w:t>:</w:t>
      </w:r>
    </w:p>
    <w:p w14:paraId="38DD1DEA" w14:textId="5FD78153" w:rsidR="003260B8" w:rsidRPr="00200409" w:rsidRDefault="003260B8" w:rsidP="00200409">
      <w:pPr>
        <w:pStyle w:val="NormalWeb"/>
        <w:bidi/>
        <w:spacing w:before="0" w:beforeAutospacing="0" w:after="0" w:afterAutospacing="0" w:line="360" w:lineRule="auto"/>
        <w:ind w:firstLine="565"/>
        <w:jc w:val="lowKashida"/>
        <w:rPr>
          <w:rFonts w:ascii="Traditional Arabic" w:hAnsi="Traditional Arabic" w:cs="Traditional Arabic"/>
          <w:sz w:val="32"/>
          <w:szCs w:val="32"/>
        </w:rPr>
      </w:pPr>
      <w:r w:rsidRPr="00200409">
        <w:rPr>
          <w:rFonts w:ascii="Traditional Arabic" w:hAnsi="Traditional Arabic" w:cs="Traditional Arabic" w:hint="cs"/>
          <w:sz w:val="32"/>
          <w:szCs w:val="32"/>
          <w:rtl/>
        </w:rPr>
        <w:t>تهدف الدراسة إ</w:t>
      </w:r>
      <w:r w:rsidRPr="00200409">
        <w:rPr>
          <w:rFonts w:ascii="Traditional Arabic" w:hAnsi="Traditional Arabic" w:cs="Traditional Arabic"/>
          <w:sz w:val="32"/>
          <w:szCs w:val="32"/>
          <w:rtl/>
        </w:rPr>
        <w:t>لى تحقيق مجموعة من الأهداف الرئيسية التي تسهم في فهم وتحليل أثر تطوير استراتيجيات إدارة العمليات في القطاع الصناعي، وذلك من خلال دراسة</w:t>
      </w:r>
      <w:r w:rsidR="005B18E7" w:rsidRPr="00200409">
        <w:rPr>
          <w:rFonts w:ascii="Traditional Arabic" w:hAnsi="Traditional Arabic" w:cs="Traditional Arabic" w:hint="cs"/>
          <w:sz w:val="32"/>
          <w:szCs w:val="32"/>
          <w:rtl/>
        </w:rPr>
        <w:t xml:space="preserve"> أداء العمليات في قطاع الصناعات البلاستيكية في المملكة العربية السعودية </w:t>
      </w:r>
      <w:r w:rsidR="001B0BAC" w:rsidRPr="00200409">
        <w:rPr>
          <w:rFonts w:ascii="Traditional Arabic" w:hAnsi="Traditional Arabic" w:cs="Traditional Arabic" w:hint="cs"/>
          <w:sz w:val="32"/>
          <w:szCs w:val="32"/>
          <w:rtl/>
        </w:rPr>
        <w:t xml:space="preserve">حيث </w:t>
      </w:r>
      <w:r w:rsidRPr="00200409">
        <w:rPr>
          <w:rFonts w:ascii="Traditional Arabic" w:hAnsi="Traditional Arabic" w:cs="Traditional Arabic"/>
          <w:sz w:val="32"/>
          <w:szCs w:val="32"/>
          <w:rtl/>
        </w:rPr>
        <w:t>تتمثل الأهداف</w:t>
      </w:r>
      <w:r w:rsidR="001B0BAC" w:rsidRPr="00200409">
        <w:rPr>
          <w:rFonts w:ascii="Traditional Arabic" w:hAnsi="Traditional Arabic" w:cs="Traditional Arabic" w:hint="cs"/>
          <w:sz w:val="32"/>
          <w:szCs w:val="32"/>
          <w:rtl/>
        </w:rPr>
        <w:t xml:space="preserve"> الرئيسية</w:t>
      </w:r>
      <w:r w:rsidRPr="00200409">
        <w:rPr>
          <w:rFonts w:ascii="Traditional Arabic" w:hAnsi="Traditional Arabic" w:cs="Traditional Arabic"/>
          <w:sz w:val="32"/>
          <w:szCs w:val="32"/>
          <w:rtl/>
        </w:rPr>
        <w:t xml:space="preserve"> فيما يلي</w:t>
      </w:r>
      <w:r w:rsidRPr="00200409">
        <w:rPr>
          <w:rFonts w:ascii="Traditional Arabic" w:hAnsi="Traditional Arabic" w:cs="Traditional Arabic"/>
          <w:sz w:val="32"/>
          <w:szCs w:val="32"/>
        </w:rPr>
        <w:t>:</w:t>
      </w:r>
    </w:p>
    <w:p w14:paraId="15D1635E" w14:textId="65D236CF" w:rsidR="003260B8" w:rsidRPr="00200409" w:rsidRDefault="005B463D" w:rsidP="00200409">
      <w:pPr>
        <w:numPr>
          <w:ilvl w:val="0"/>
          <w:numId w:val="9"/>
        </w:numPr>
        <w:bidi/>
        <w:spacing w:after="0" w:line="360" w:lineRule="auto"/>
        <w:contextualSpacing/>
        <w:jc w:val="both"/>
        <w:rPr>
          <w:rFonts w:ascii="Traditional Arabic" w:eastAsia="Times New Roman" w:hAnsi="Traditional Arabic" w:cs="Traditional Arabic"/>
          <w:kern w:val="2"/>
          <w:sz w:val="32"/>
          <w:szCs w:val="32"/>
          <w14:ligatures w14:val="standardContextual"/>
        </w:rPr>
      </w:pPr>
      <w:r w:rsidRPr="00200409">
        <w:rPr>
          <w:rFonts w:ascii="Traditional Arabic" w:eastAsia="Times New Roman" w:hAnsi="Traditional Arabic" w:cs="Traditional Arabic" w:hint="cs"/>
          <w:kern w:val="2"/>
          <w:sz w:val="32"/>
          <w:szCs w:val="32"/>
          <w:rtl/>
          <w14:ligatures w14:val="standardContextual"/>
        </w:rPr>
        <w:lastRenderedPageBreak/>
        <w:t>التعرف على</w:t>
      </w:r>
      <w:r w:rsidR="00AA0476" w:rsidRPr="00200409">
        <w:rPr>
          <w:rFonts w:ascii="Traditional Arabic" w:eastAsia="Times New Roman" w:hAnsi="Traditional Arabic" w:cs="Traditional Arabic" w:hint="cs"/>
          <w:kern w:val="2"/>
          <w:sz w:val="32"/>
          <w:szCs w:val="32"/>
          <w:rtl/>
          <w14:ligatures w14:val="standardContextual"/>
        </w:rPr>
        <w:t xml:space="preserve"> </w:t>
      </w:r>
      <w:r w:rsidR="00844600" w:rsidRPr="00200409">
        <w:rPr>
          <w:rFonts w:ascii="Traditional Arabic" w:eastAsia="Times New Roman" w:hAnsi="Traditional Arabic" w:cs="Traditional Arabic" w:hint="cs"/>
          <w:kern w:val="2"/>
          <w:sz w:val="32"/>
          <w:szCs w:val="32"/>
          <w:rtl/>
          <w14:ligatures w14:val="standardContextual"/>
        </w:rPr>
        <w:t>أثر</w:t>
      </w:r>
      <w:r w:rsidR="00AA0476" w:rsidRPr="00200409">
        <w:rPr>
          <w:rFonts w:ascii="Traditional Arabic" w:eastAsia="Times New Roman" w:hAnsi="Traditional Arabic" w:cs="Traditional Arabic" w:hint="cs"/>
          <w:kern w:val="2"/>
          <w:sz w:val="32"/>
          <w:szCs w:val="32"/>
          <w:rtl/>
          <w14:ligatures w14:val="standardContextual"/>
        </w:rPr>
        <w:t xml:space="preserve"> </w:t>
      </w:r>
      <w:r w:rsidRPr="00200409">
        <w:rPr>
          <w:rFonts w:ascii="Traditional Arabic" w:eastAsia="Times New Roman" w:hAnsi="Traditional Arabic" w:cs="Traditional Arabic" w:hint="cs"/>
          <w:kern w:val="2"/>
          <w:sz w:val="32"/>
          <w:szCs w:val="32"/>
          <w:rtl/>
          <w14:ligatures w14:val="standardContextual"/>
        </w:rPr>
        <w:t xml:space="preserve">تطوير استراتيجيات إدارة العمليات في القطاع الصناعي على زيادة الإنتاجية </w:t>
      </w:r>
      <w:r w:rsidR="00AA0476" w:rsidRPr="00200409">
        <w:rPr>
          <w:rFonts w:ascii="Traditional Arabic" w:eastAsia="Times New Roman" w:hAnsi="Traditional Arabic" w:cs="Traditional Arabic" w:hint="cs"/>
          <w:kern w:val="2"/>
          <w:sz w:val="32"/>
          <w:szCs w:val="32"/>
          <w:rtl/>
          <w14:ligatures w14:val="standardContextual"/>
        </w:rPr>
        <w:t>في</w:t>
      </w:r>
      <w:r w:rsidR="00844600" w:rsidRPr="00200409">
        <w:rPr>
          <w:rFonts w:ascii="Traditional Arabic" w:eastAsia="Times New Roman" w:hAnsi="Traditional Arabic" w:cs="Traditional Arabic" w:hint="cs"/>
          <w:kern w:val="2"/>
          <w:sz w:val="32"/>
          <w:szCs w:val="32"/>
          <w:rtl/>
          <w14:ligatures w14:val="standardContextual"/>
        </w:rPr>
        <w:t xml:space="preserve"> قطاع الصناعات البلاستيكية في المملكة العربية السعودية</w:t>
      </w:r>
      <w:r w:rsidR="00AA0476" w:rsidRPr="00200409">
        <w:rPr>
          <w:rFonts w:ascii="Traditional Arabic" w:eastAsia="Times New Roman" w:hAnsi="Traditional Arabic" w:cs="Traditional Arabic" w:hint="cs"/>
          <w:kern w:val="2"/>
          <w:sz w:val="32"/>
          <w:szCs w:val="32"/>
          <w:rtl/>
          <w14:ligatures w14:val="standardContextual"/>
        </w:rPr>
        <w:t>.</w:t>
      </w:r>
    </w:p>
    <w:p w14:paraId="6021B9BE" w14:textId="5C115E0B" w:rsidR="00AA0476" w:rsidRPr="00200409" w:rsidRDefault="00AA0476" w:rsidP="00200409">
      <w:pPr>
        <w:numPr>
          <w:ilvl w:val="0"/>
          <w:numId w:val="9"/>
        </w:numPr>
        <w:bidi/>
        <w:spacing w:after="0" w:line="360" w:lineRule="auto"/>
        <w:contextualSpacing/>
        <w:jc w:val="both"/>
        <w:rPr>
          <w:rFonts w:ascii="Traditional Arabic" w:eastAsia="Times New Roman" w:hAnsi="Traditional Arabic" w:cs="Traditional Arabic"/>
          <w:kern w:val="2"/>
          <w:sz w:val="32"/>
          <w:szCs w:val="32"/>
          <w14:ligatures w14:val="standardContextual"/>
        </w:rPr>
      </w:pPr>
      <w:r w:rsidRPr="00200409">
        <w:rPr>
          <w:rFonts w:ascii="Traditional Arabic" w:eastAsia="Times New Roman" w:hAnsi="Traditional Arabic" w:cs="Traditional Arabic" w:hint="cs"/>
          <w:kern w:val="2"/>
          <w:sz w:val="32"/>
          <w:szCs w:val="32"/>
          <w:rtl/>
          <w14:ligatures w14:val="standardContextual"/>
        </w:rPr>
        <w:t>استكشاف العلاقة بين تطوير العمليات وتقليل التكاليف</w:t>
      </w:r>
    </w:p>
    <w:p w14:paraId="018BEB63" w14:textId="7BD8C4C8" w:rsidR="00AA0476" w:rsidRPr="00200409" w:rsidRDefault="003260B8" w:rsidP="00200409">
      <w:pPr>
        <w:numPr>
          <w:ilvl w:val="0"/>
          <w:numId w:val="9"/>
        </w:numPr>
        <w:bidi/>
        <w:spacing w:after="0" w:line="360" w:lineRule="auto"/>
        <w:contextualSpacing/>
        <w:jc w:val="both"/>
        <w:rPr>
          <w:rFonts w:ascii="Traditional Arabic" w:eastAsia="Times New Roman" w:hAnsi="Traditional Arabic" w:cs="Traditional Arabic"/>
          <w:kern w:val="2"/>
          <w:sz w:val="32"/>
          <w:szCs w:val="32"/>
          <w14:ligatures w14:val="standardContextual"/>
        </w:rPr>
      </w:pPr>
      <w:r w:rsidRPr="00200409">
        <w:rPr>
          <w:rFonts w:ascii="Traditional Arabic" w:eastAsia="Times New Roman" w:hAnsi="Traditional Arabic" w:cs="Traditional Arabic"/>
          <w:kern w:val="2"/>
          <w:sz w:val="32"/>
          <w:szCs w:val="32"/>
          <w:rtl/>
          <w14:ligatures w14:val="standardContextual"/>
        </w:rPr>
        <w:t>التعرف</w:t>
      </w:r>
      <w:r w:rsidRPr="00200409">
        <w:rPr>
          <w:rFonts w:ascii="Traditional Arabic" w:eastAsia="Times New Roman" w:hAnsi="Traditional Arabic" w:cs="Traditional Arabic" w:hint="cs"/>
          <w:kern w:val="2"/>
          <w:sz w:val="32"/>
          <w:szCs w:val="32"/>
          <w:rtl/>
          <w14:ligatures w14:val="standardContextual"/>
        </w:rPr>
        <w:t xml:space="preserve"> </w:t>
      </w:r>
      <w:r w:rsidRPr="00200409">
        <w:rPr>
          <w:rFonts w:ascii="Traditional Arabic" w:eastAsia="Times New Roman" w:hAnsi="Traditional Arabic" w:cs="Traditional Arabic"/>
          <w:kern w:val="2"/>
          <w:sz w:val="32"/>
          <w:szCs w:val="32"/>
          <w:rtl/>
          <w14:ligatures w14:val="standardContextual"/>
        </w:rPr>
        <w:t>على</w:t>
      </w:r>
      <w:r w:rsidRPr="00200409">
        <w:rPr>
          <w:rFonts w:ascii="Traditional Arabic" w:eastAsia="Times New Roman" w:hAnsi="Traditional Arabic" w:cs="Traditional Arabic" w:hint="cs"/>
          <w:kern w:val="2"/>
          <w:sz w:val="32"/>
          <w:szCs w:val="32"/>
          <w:rtl/>
          <w14:ligatures w14:val="standardContextual"/>
        </w:rPr>
        <w:t xml:space="preserve"> </w:t>
      </w:r>
      <w:r w:rsidRPr="00200409">
        <w:rPr>
          <w:rFonts w:ascii="Traditional Arabic" w:eastAsia="Times New Roman" w:hAnsi="Traditional Arabic" w:cs="Traditional Arabic"/>
          <w:kern w:val="2"/>
          <w:sz w:val="32"/>
          <w:szCs w:val="32"/>
          <w:rtl/>
          <w14:ligatures w14:val="standardContextual"/>
        </w:rPr>
        <w:t>التحديات</w:t>
      </w:r>
      <w:r w:rsidRPr="00200409">
        <w:rPr>
          <w:rFonts w:ascii="Traditional Arabic" w:eastAsia="Times New Roman" w:hAnsi="Traditional Arabic" w:cs="Traditional Arabic" w:hint="cs"/>
          <w:kern w:val="2"/>
          <w:sz w:val="32"/>
          <w:szCs w:val="32"/>
          <w:rtl/>
          <w14:ligatures w14:val="standardContextual"/>
        </w:rPr>
        <w:t xml:space="preserve"> </w:t>
      </w:r>
      <w:r w:rsidRPr="00200409">
        <w:rPr>
          <w:rFonts w:ascii="Traditional Arabic" w:eastAsia="Times New Roman" w:hAnsi="Traditional Arabic" w:cs="Traditional Arabic"/>
          <w:kern w:val="2"/>
          <w:sz w:val="32"/>
          <w:szCs w:val="32"/>
          <w:rtl/>
          <w14:ligatures w14:val="standardContextual"/>
        </w:rPr>
        <w:t>والفرص الم</w:t>
      </w:r>
      <w:r w:rsidR="00AA0476" w:rsidRPr="00200409">
        <w:rPr>
          <w:rFonts w:ascii="Traditional Arabic" w:eastAsia="Times New Roman" w:hAnsi="Traditional Arabic" w:cs="Traditional Arabic" w:hint="cs"/>
          <w:kern w:val="2"/>
          <w:sz w:val="32"/>
          <w:szCs w:val="32"/>
          <w:rtl/>
          <w14:ligatures w14:val="standardContextual"/>
        </w:rPr>
        <w:t xml:space="preserve">رتبطة </w:t>
      </w:r>
      <w:r w:rsidRPr="00200409">
        <w:rPr>
          <w:rFonts w:ascii="Traditional Arabic" w:eastAsia="Times New Roman" w:hAnsi="Traditional Arabic" w:cs="Traditional Arabic"/>
          <w:kern w:val="2"/>
          <w:sz w:val="32"/>
          <w:szCs w:val="32"/>
          <w:rtl/>
          <w14:ligatures w14:val="standardContextual"/>
        </w:rPr>
        <w:t>بتطوير</w:t>
      </w:r>
      <w:r w:rsidRPr="00200409">
        <w:rPr>
          <w:rFonts w:ascii="Traditional Arabic" w:eastAsia="Times New Roman" w:hAnsi="Traditional Arabic" w:cs="Traditional Arabic" w:hint="cs"/>
          <w:kern w:val="2"/>
          <w:sz w:val="32"/>
          <w:szCs w:val="32"/>
          <w:rtl/>
          <w14:ligatures w14:val="standardContextual"/>
        </w:rPr>
        <w:t xml:space="preserve"> إ</w:t>
      </w:r>
      <w:r w:rsidRPr="00200409">
        <w:rPr>
          <w:rFonts w:ascii="Traditional Arabic" w:eastAsia="Times New Roman" w:hAnsi="Traditional Arabic" w:cs="Traditional Arabic"/>
          <w:kern w:val="2"/>
          <w:sz w:val="32"/>
          <w:szCs w:val="32"/>
          <w:rtl/>
          <w14:ligatures w14:val="standardContextual"/>
        </w:rPr>
        <w:t>ستراتيجيات إدارة</w:t>
      </w:r>
      <w:r w:rsidRPr="00200409">
        <w:rPr>
          <w:rFonts w:ascii="Traditional Arabic" w:eastAsia="Times New Roman" w:hAnsi="Traditional Arabic" w:cs="Traditional Arabic" w:hint="cs"/>
          <w:kern w:val="2"/>
          <w:sz w:val="32"/>
          <w:szCs w:val="32"/>
          <w:rtl/>
          <w14:ligatures w14:val="standardContextual"/>
        </w:rPr>
        <w:t xml:space="preserve"> </w:t>
      </w:r>
      <w:r w:rsidRPr="00200409">
        <w:rPr>
          <w:rFonts w:ascii="Traditional Arabic" w:eastAsia="Times New Roman" w:hAnsi="Traditional Arabic" w:cs="Traditional Arabic"/>
          <w:kern w:val="2"/>
          <w:sz w:val="32"/>
          <w:szCs w:val="32"/>
          <w:rtl/>
          <w14:ligatures w14:val="standardContextual"/>
        </w:rPr>
        <w:t>العمليات</w:t>
      </w:r>
      <w:r w:rsidR="00F53E88" w:rsidRPr="00200409">
        <w:rPr>
          <w:rFonts w:ascii="Traditional Arabic" w:eastAsia="Times New Roman" w:hAnsi="Traditional Arabic" w:cs="Traditional Arabic" w:hint="cs"/>
          <w:kern w:val="2"/>
          <w:sz w:val="32"/>
          <w:szCs w:val="32"/>
          <w:rtl/>
          <w14:ligatures w14:val="standardContextual"/>
        </w:rPr>
        <w:t>.</w:t>
      </w:r>
    </w:p>
    <w:p w14:paraId="63D1BD15" w14:textId="46021E8C" w:rsidR="00AA0476" w:rsidRPr="00200409" w:rsidRDefault="00AA0476" w:rsidP="00200409">
      <w:pPr>
        <w:numPr>
          <w:ilvl w:val="0"/>
          <w:numId w:val="9"/>
        </w:numPr>
        <w:bidi/>
        <w:spacing w:after="0" w:line="360" w:lineRule="auto"/>
        <w:contextualSpacing/>
        <w:jc w:val="both"/>
        <w:rPr>
          <w:rFonts w:ascii="Traditional Arabic" w:eastAsia="Times New Roman" w:hAnsi="Traditional Arabic" w:cs="Traditional Arabic"/>
          <w:kern w:val="2"/>
          <w:sz w:val="32"/>
          <w:szCs w:val="32"/>
          <w14:ligatures w14:val="standardContextual"/>
        </w:rPr>
      </w:pPr>
      <w:r w:rsidRPr="00200409">
        <w:rPr>
          <w:rFonts w:ascii="Traditional Arabic" w:eastAsia="Times New Roman" w:hAnsi="Traditional Arabic" w:cs="Traditional Arabic" w:hint="cs"/>
          <w:kern w:val="2"/>
          <w:sz w:val="32"/>
          <w:szCs w:val="32"/>
          <w:rtl/>
          <w14:ligatures w14:val="standardContextual"/>
        </w:rPr>
        <w:t>استكشاف أثر إدارة الموارد البشرية على التنافسية</w:t>
      </w:r>
      <w:r w:rsidR="00F53E88" w:rsidRPr="00200409">
        <w:rPr>
          <w:rFonts w:ascii="Traditional Arabic" w:eastAsia="Times New Roman" w:hAnsi="Traditional Arabic" w:cs="Traditional Arabic" w:hint="cs"/>
          <w:kern w:val="2"/>
          <w:sz w:val="32"/>
          <w:szCs w:val="32"/>
          <w:rtl/>
          <w14:ligatures w14:val="standardContextual"/>
        </w:rPr>
        <w:t>.</w:t>
      </w:r>
    </w:p>
    <w:p w14:paraId="6EE872F3" w14:textId="6FD1EF2E" w:rsidR="001B0BAC" w:rsidRPr="00200409" w:rsidRDefault="00A16E60" w:rsidP="00200409">
      <w:pPr>
        <w:bidi/>
        <w:spacing w:after="0" w:line="360" w:lineRule="auto"/>
        <w:jc w:val="lowKashida"/>
        <w:rPr>
          <w:rFonts w:ascii="Traditional Arabic" w:eastAsia="Times New Roman" w:hAnsi="Traditional Arabic" w:cs="Traditional Arabic"/>
          <w:b/>
          <w:bCs/>
          <w:sz w:val="32"/>
          <w:szCs w:val="32"/>
          <w:rtl/>
        </w:rPr>
      </w:pPr>
      <w:r w:rsidRPr="00200409">
        <w:rPr>
          <w:rFonts w:ascii="Traditional Arabic" w:eastAsia="Times New Roman" w:hAnsi="Traditional Arabic" w:cs="Traditional Arabic" w:hint="cs"/>
          <w:b/>
          <w:bCs/>
          <w:sz w:val="32"/>
          <w:szCs w:val="32"/>
          <w:rtl/>
        </w:rPr>
        <w:t>فرضيات الدراسة</w:t>
      </w:r>
      <w:r w:rsidRPr="00200409">
        <w:rPr>
          <w:rFonts w:ascii="Traditional Arabic" w:eastAsia="Times New Roman" w:hAnsi="Traditional Arabic" w:cs="Traditional Arabic"/>
          <w:b/>
          <w:bCs/>
          <w:sz w:val="32"/>
          <w:szCs w:val="32"/>
          <w:rtl/>
        </w:rPr>
        <w:t>:</w:t>
      </w:r>
    </w:p>
    <w:p w14:paraId="657BB9E6" w14:textId="0A01F366" w:rsidR="00967F98" w:rsidRPr="00200409" w:rsidRDefault="00967F98" w:rsidP="00200409">
      <w:pPr>
        <w:pStyle w:val="ListParagraph"/>
        <w:numPr>
          <w:ilvl w:val="0"/>
          <w:numId w:val="10"/>
        </w:numPr>
        <w:bidi/>
        <w:spacing w:after="0" w:line="360" w:lineRule="auto"/>
        <w:ind w:left="1080"/>
        <w:jc w:val="lowKashida"/>
        <w:rPr>
          <w:rFonts w:ascii="Traditional Arabic" w:eastAsia="Times New Roman" w:hAnsi="Traditional Arabic" w:cs="Traditional Arabic"/>
          <w:sz w:val="32"/>
          <w:szCs w:val="32"/>
          <w:rtl/>
        </w:rPr>
      </w:pPr>
      <w:r w:rsidRPr="00200409">
        <w:rPr>
          <w:rFonts w:ascii="Traditional Arabic" w:eastAsia="Times New Roman" w:hAnsi="Traditional Arabic" w:cs="Traditional Arabic"/>
          <w:sz w:val="32"/>
          <w:szCs w:val="32"/>
          <w:rtl/>
        </w:rPr>
        <w:t xml:space="preserve">الفرضية الأولى: </w:t>
      </w:r>
      <w:r w:rsidR="00242424" w:rsidRPr="00200409">
        <w:rPr>
          <w:rFonts w:ascii="Traditional Arabic" w:eastAsia="Times New Roman" w:hAnsi="Traditional Arabic" w:cs="Traditional Arabic" w:hint="cs"/>
          <w:sz w:val="32"/>
          <w:szCs w:val="32"/>
          <w:rtl/>
        </w:rPr>
        <w:t>يوجد</w:t>
      </w:r>
      <w:r w:rsidRPr="00200409">
        <w:rPr>
          <w:rFonts w:ascii="Traditional Arabic" w:eastAsia="Times New Roman" w:hAnsi="Traditional Arabic" w:cs="Traditional Arabic"/>
          <w:sz w:val="32"/>
          <w:szCs w:val="32"/>
          <w:rtl/>
        </w:rPr>
        <w:t xml:space="preserve"> علاقة ذات دلالة إحصائية بين تطبيق مبادئ تحسين الجودة الشاملة</w:t>
      </w:r>
      <w:r w:rsidRPr="00200409">
        <w:rPr>
          <w:rFonts w:ascii="Traditional Arabic" w:eastAsia="Times New Roman" w:hAnsi="Traditional Arabic" w:cs="Traditional Arabic"/>
          <w:sz w:val="32"/>
          <w:szCs w:val="32"/>
        </w:rPr>
        <w:t xml:space="preserve"> (TQM) </w:t>
      </w:r>
      <w:r w:rsidRPr="00200409">
        <w:rPr>
          <w:rFonts w:ascii="Traditional Arabic" w:eastAsia="Times New Roman" w:hAnsi="Traditional Arabic" w:cs="Traditional Arabic"/>
          <w:sz w:val="32"/>
          <w:szCs w:val="32"/>
          <w:rtl/>
        </w:rPr>
        <w:t>والإنتاجية في مجموعة الوطنية للصناعة</w:t>
      </w:r>
      <w:r w:rsidRPr="00200409">
        <w:rPr>
          <w:rFonts w:ascii="Traditional Arabic" w:eastAsia="Times New Roman" w:hAnsi="Traditional Arabic" w:cs="Traditional Arabic" w:hint="cs"/>
          <w:sz w:val="32"/>
          <w:szCs w:val="32"/>
          <w:rtl/>
        </w:rPr>
        <w:t>.</w:t>
      </w:r>
    </w:p>
    <w:p w14:paraId="56978EC9" w14:textId="4403D3F4" w:rsidR="00967F98" w:rsidRPr="00200409" w:rsidRDefault="00967F98" w:rsidP="00200409">
      <w:pPr>
        <w:pStyle w:val="ListParagraph"/>
        <w:numPr>
          <w:ilvl w:val="0"/>
          <w:numId w:val="10"/>
        </w:numPr>
        <w:bidi/>
        <w:spacing w:after="0" w:line="360" w:lineRule="auto"/>
        <w:ind w:left="1080"/>
        <w:jc w:val="lowKashida"/>
        <w:rPr>
          <w:rFonts w:ascii="Traditional Arabic" w:eastAsia="Times New Roman" w:hAnsi="Traditional Arabic" w:cs="Traditional Arabic"/>
          <w:sz w:val="32"/>
          <w:szCs w:val="32"/>
          <w:rtl/>
        </w:rPr>
      </w:pPr>
      <w:r w:rsidRPr="00200409">
        <w:rPr>
          <w:rFonts w:ascii="Traditional Arabic" w:eastAsia="Times New Roman" w:hAnsi="Traditional Arabic" w:cs="Traditional Arabic"/>
          <w:sz w:val="32"/>
          <w:szCs w:val="32"/>
          <w:rtl/>
        </w:rPr>
        <w:t>الفرضية الثانية:</w:t>
      </w:r>
      <w:r w:rsidR="00242424" w:rsidRPr="00200409">
        <w:rPr>
          <w:rFonts w:ascii="Traditional Arabic" w:eastAsia="Times New Roman" w:hAnsi="Traditional Arabic" w:cs="Traditional Arabic" w:hint="cs"/>
          <w:sz w:val="32"/>
          <w:szCs w:val="32"/>
          <w:rtl/>
        </w:rPr>
        <w:t xml:space="preserve"> يوجد علاقة ذات دلالة إحصائية بين </w:t>
      </w:r>
      <w:r w:rsidRPr="00200409">
        <w:rPr>
          <w:rFonts w:ascii="Traditional Arabic" w:eastAsia="Times New Roman" w:hAnsi="Traditional Arabic" w:cs="Traditional Arabic"/>
          <w:sz w:val="32"/>
          <w:szCs w:val="32"/>
          <w:rtl/>
        </w:rPr>
        <w:t>استخدام التكنولوجيا الحديثة في إدارة العمليات</w:t>
      </w:r>
      <w:r w:rsidR="00242424" w:rsidRPr="00200409">
        <w:rPr>
          <w:rFonts w:ascii="Traditional Arabic" w:eastAsia="Times New Roman" w:hAnsi="Traditional Arabic" w:cs="Traditional Arabic" w:hint="cs"/>
          <w:sz w:val="32"/>
          <w:szCs w:val="32"/>
          <w:rtl/>
        </w:rPr>
        <w:t xml:space="preserve"> وزيادة</w:t>
      </w:r>
      <w:r w:rsidRPr="00200409">
        <w:rPr>
          <w:rFonts w:ascii="Traditional Arabic" w:eastAsia="Times New Roman" w:hAnsi="Traditional Arabic" w:cs="Traditional Arabic"/>
          <w:sz w:val="32"/>
          <w:szCs w:val="32"/>
          <w:rtl/>
        </w:rPr>
        <w:t xml:space="preserve"> كفاءة الإنتاج</w:t>
      </w:r>
      <w:r w:rsidRPr="00200409">
        <w:rPr>
          <w:rFonts w:ascii="Traditional Arabic" w:eastAsia="Times New Roman" w:hAnsi="Traditional Arabic" w:cs="Traditional Arabic" w:hint="cs"/>
          <w:sz w:val="32"/>
          <w:szCs w:val="32"/>
          <w:rtl/>
        </w:rPr>
        <w:t xml:space="preserve"> و</w:t>
      </w:r>
      <w:r w:rsidRPr="00200409">
        <w:rPr>
          <w:rFonts w:ascii="Traditional Arabic" w:eastAsia="Times New Roman" w:hAnsi="Traditional Arabic" w:cs="Traditional Arabic"/>
          <w:sz w:val="32"/>
          <w:szCs w:val="32"/>
          <w:rtl/>
        </w:rPr>
        <w:t>تقليل التكاليف التشغيلية</w:t>
      </w:r>
      <w:r w:rsidRPr="00200409">
        <w:rPr>
          <w:rFonts w:ascii="Traditional Arabic" w:eastAsia="Times New Roman" w:hAnsi="Traditional Arabic" w:cs="Traditional Arabic" w:hint="cs"/>
          <w:sz w:val="32"/>
          <w:szCs w:val="32"/>
          <w:rtl/>
        </w:rPr>
        <w:t xml:space="preserve">. </w:t>
      </w:r>
    </w:p>
    <w:p w14:paraId="0F4D93E2" w14:textId="3C28763F" w:rsidR="00967F98" w:rsidRPr="00200409" w:rsidRDefault="00967F98" w:rsidP="002222A4">
      <w:pPr>
        <w:pStyle w:val="ListParagraph"/>
        <w:numPr>
          <w:ilvl w:val="0"/>
          <w:numId w:val="10"/>
        </w:numPr>
        <w:bidi/>
        <w:spacing w:after="0" w:line="360" w:lineRule="auto"/>
        <w:ind w:left="1080"/>
        <w:jc w:val="lowKashida"/>
        <w:rPr>
          <w:rFonts w:ascii="Traditional Arabic" w:eastAsia="Times New Roman" w:hAnsi="Traditional Arabic" w:cs="Traditional Arabic"/>
          <w:sz w:val="32"/>
          <w:szCs w:val="32"/>
        </w:rPr>
      </w:pPr>
      <w:r w:rsidRPr="00200409">
        <w:rPr>
          <w:rFonts w:ascii="Traditional Arabic" w:eastAsia="Times New Roman" w:hAnsi="Traditional Arabic" w:cs="Traditional Arabic"/>
          <w:sz w:val="32"/>
          <w:szCs w:val="32"/>
          <w:rtl/>
        </w:rPr>
        <w:t xml:space="preserve">الفرضية الثالثة: </w:t>
      </w:r>
      <w:r w:rsidR="00242424" w:rsidRPr="00200409">
        <w:rPr>
          <w:rFonts w:ascii="Traditional Arabic" w:eastAsia="Times New Roman" w:hAnsi="Traditional Arabic" w:cs="Traditional Arabic" w:hint="cs"/>
          <w:sz w:val="32"/>
          <w:szCs w:val="32"/>
          <w:rtl/>
        </w:rPr>
        <w:t xml:space="preserve">يوجد علاقة ذات دلالة إحصائية بين </w:t>
      </w:r>
      <w:r w:rsidRPr="00200409">
        <w:rPr>
          <w:rFonts w:ascii="Traditional Arabic" w:eastAsia="Times New Roman" w:hAnsi="Traditional Arabic" w:cs="Traditional Arabic"/>
          <w:sz w:val="32"/>
          <w:szCs w:val="32"/>
          <w:rtl/>
        </w:rPr>
        <w:t>المرونة في التخطيط والإنتاج</w:t>
      </w:r>
      <w:r w:rsidR="00242424" w:rsidRPr="00200409">
        <w:rPr>
          <w:rFonts w:ascii="Traditional Arabic" w:eastAsia="Times New Roman" w:hAnsi="Traditional Arabic" w:cs="Traditional Arabic" w:hint="cs"/>
          <w:sz w:val="32"/>
          <w:szCs w:val="32"/>
          <w:rtl/>
        </w:rPr>
        <w:t xml:space="preserve"> مع </w:t>
      </w:r>
      <w:r w:rsidRPr="00200409">
        <w:rPr>
          <w:rFonts w:ascii="Traditional Arabic" w:eastAsia="Times New Roman" w:hAnsi="Traditional Arabic" w:cs="Traditional Arabic"/>
          <w:sz w:val="32"/>
          <w:szCs w:val="32"/>
          <w:rtl/>
        </w:rPr>
        <w:t>ت</w:t>
      </w:r>
      <w:r w:rsidR="00242424" w:rsidRPr="00200409">
        <w:rPr>
          <w:rFonts w:ascii="Traditional Arabic" w:eastAsia="Times New Roman" w:hAnsi="Traditional Arabic" w:cs="Traditional Arabic" w:hint="cs"/>
          <w:sz w:val="32"/>
          <w:szCs w:val="32"/>
          <w:rtl/>
        </w:rPr>
        <w:t>عزيز الحصة السوقية</w:t>
      </w:r>
      <w:r w:rsidRPr="00200409">
        <w:rPr>
          <w:rFonts w:ascii="Traditional Arabic" w:eastAsia="Times New Roman" w:hAnsi="Traditional Arabic" w:cs="Traditional Arabic"/>
          <w:sz w:val="32"/>
          <w:szCs w:val="32"/>
        </w:rPr>
        <w:t>.</w:t>
      </w:r>
      <w:r w:rsidRPr="00200409">
        <w:rPr>
          <w:rFonts w:ascii="Traditional Arabic" w:eastAsia="Times New Roman" w:hAnsi="Traditional Arabic" w:cs="Traditional Arabic" w:hint="cs"/>
          <w:sz w:val="32"/>
          <w:szCs w:val="32"/>
          <w:rtl/>
        </w:rPr>
        <w:t xml:space="preserve"> </w:t>
      </w:r>
    </w:p>
    <w:p w14:paraId="667027F6" w14:textId="1CCB3B5D" w:rsidR="00AB11F2" w:rsidRPr="00200409" w:rsidRDefault="00967F98" w:rsidP="002222A4">
      <w:pPr>
        <w:pStyle w:val="ListParagraph"/>
        <w:numPr>
          <w:ilvl w:val="0"/>
          <w:numId w:val="10"/>
        </w:numPr>
        <w:bidi/>
        <w:spacing w:after="0" w:line="360" w:lineRule="auto"/>
        <w:ind w:left="1080"/>
        <w:jc w:val="lowKashida"/>
        <w:rPr>
          <w:rFonts w:ascii="Traditional Arabic" w:eastAsia="Times New Roman" w:hAnsi="Traditional Arabic" w:cs="Traditional Arabic"/>
          <w:sz w:val="32"/>
          <w:szCs w:val="32"/>
          <w:rtl/>
        </w:rPr>
      </w:pPr>
      <w:r w:rsidRPr="00200409">
        <w:rPr>
          <w:rFonts w:ascii="Traditional Arabic" w:eastAsia="Times New Roman" w:hAnsi="Traditional Arabic" w:cs="Traditional Arabic"/>
          <w:sz w:val="32"/>
          <w:szCs w:val="32"/>
          <w:rtl/>
        </w:rPr>
        <w:t xml:space="preserve">الفرضية الرابعة: </w:t>
      </w:r>
      <w:r w:rsidR="00242424" w:rsidRPr="00200409">
        <w:rPr>
          <w:rFonts w:ascii="Traditional Arabic" w:eastAsia="Times New Roman" w:hAnsi="Traditional Arabic" w:cs="Traditional Arabic" w:hint="cs"/>
          <w:sz w:val="32"/>
          <w:szCs w:val="32"/>
          <w:rtl/>
        </w:rPr>
        <w:t xml:space="preserve">يوجد علاقة ذات دلالة إحصائية بين </w:t>
      </w:r>
      <w:r w:rsidRPr="00200409">
        <w:rPr>
          <w:rFonts w:ascii="Traditional Arabic" w:eastAsia="Times New Roman" w:hAnsi="Traditional Arabic" w:cs="Traditional Arabic"/>
          <w:sz w:val="32"/>
          <w:szCs w:val="32"/>
          <w:rtl/>
        </w:rPr>
        <w:t>تطبيق أنظمة تخطيط موارد المؤسسة</w:t>
      </w:r>
      <w:r w:rsidRPr="00200409">
        <w:rPr>
          <w:rFonts w:ascii="Traditional Arabic" w:eastAsia="Times New Roman" w:hAnsi="Traditional Arabic" w:cs="Traditional Arabic"/>
          <w:sz w:val="32"/>
          <w:szCs w:val="32"/>
        </w:rPr>
        <w:t xml:space="preserve"> (</w:t>
      </w:r>
      <w:r w:rsidR="00242424" w:rsidRPr="00200409">
        <w:rPr>
          <w:rFonts w:ascii="Traditional Arabic" w:eastAsia="Times New Roman" w:hAnsi="Traditional Arabic" w:cs="Traditional Arabic"/>
          <w:sz w:val="32"/>
          <w:szCs w:val="32"/>
        </w:rPr>
        <w:t xml:space="preserve">ERP) </w:t>
      </w:r>
      <w:r w:rsidR="00242424" w:rsidRPr="00200409">
        <w:rPr>
          <w:rFonts w:ascii="Traditional Arabic" w:eastAsia="Times New Roman" w:hAnsi="Traditional Arabic" w:cs="Traditional Arabic" w:hint="cs"/>
          <w:sz w:val="32"/>
          <w:szCs w:val="32"/>
          <w:rtl/>
        </w:rPr>
        <w:t>وتحسين</w:t>
      </w:r>
      <w:r w:rsidRPr="00200409">
        <w:rPr>
          <w:rFonts w:ascii="Traditional Arabic" w:eastAsia="Times New Roman" w:hAnsi="Traditional Arabic" w:cs="Traditional Arabic"/>
          <w:sz w:val="32"/>
          <w:szCs w:val="32"/>
          <w:rtl/>
        </w:rPr>
        <w:t xml:space="preserve"> </w:t>
      </w:r>
      <w:r w:rsidR="00242424" w:rsidRPr="00200409">
        <w:rPr>
          <w:rFonts w:ascii="Traditional Arabic" w:eastAsia="Times New Roman" w:hAnsi="Traditional Arabic" w:cs="Traditional Arabic" w:hint="cs"/>
          <w:sz w:val="32"/>
          <w:szCs w:val="32"/>
          <w:rtl/>
        </w:rPr>
        <w:t xml:space="preserve">تنفيذ </w:t>
      </w:r>
      <w:r w:rsidRPr="00200409">
        <w:rPr>
          <w:rFonts w:ascii="Traditional Arabic" w:eastAsia="Times New Roman" w:hAnsi="Traditional Arabic" w:cs="Traditional Arabic"/>
          <w:sz w:val="32"/>
          <w:szCs w:val="32"/>
          <w:rtl/>
        </w:rPr>
        <w:t>العمليا</w:t>
      </w:r>
      <w:r w:rsidR="00242424" w:rsidRPr="00200409">
        <w:rPr>
          <w:rFonts w:ascii="Traditional Arabic" w:eastAsia="Times New Roman" w:hAnsi="Traditional Arabic" w:cs="Traditional Arabic" w:hint="cs"/>
          <w:sz w:val="32"/>
          <w:szCs w:val="32"/>
          <w:rtl/>
        </w:rPr>
        <w:t>ت الصناعية.</w:t>
      </w:r>
      <w:r w:rsidRPr="00200409">
        <w:rPr>
          <w:rFonts w:ascii="Traditional Arabic" w:eastAsia="Times New Roman" w:hAnsi="Traditional Arabic" w:cs="Traditional Arabic" w:hint="cs"/>
          <w:sz w:val="32"/>
          <w:szCs w:val="32"/>
          <w:rtl/>
        </w:rPr>
        <w:t xml:space="preserve"> </w:t>
      </w:r>
    </w:p>
    <w:p w14:paraId="167CE554" w14:textId="668ED72D" w:rsidR="00AD783C" w:rsidRPr="00200409" w:rsidRDefault="00AD783C" w:rsidP="002222A4">
      <w:pPr>
        <w:bidi/>
        <w:spacing w:after="0" w:line="360" w:lineRule="auto"/>
        <w:jc w:val="lowKashida"/>
        <w:rPr>
          <w:rFonts w:ascii="Traditional Arabic" w:eastAsia="Times New Roman" w:hAnsi="Traditional Arabic" w:cs="Traditional Arabic"/>
          <w:b/>
          <w:bCs/>
          <w:sz w:val="32"/>
          <w:szCs w:val="32"/>
          <w:rtl/>
        </w:rPr>
      </w:pPr>
      <w:r w:rsidRPr="00200409">
        <w:rPr>
          <w:rFonts w:ascii="Traditional Arabic" w:eastAsia="Times New Roman" w:hAnsi="Traditional Arabic" w:cs="Traditional Arabic" w:hint="cs"/>
          <w:b/>
          <w:bCs/>
          <w:sz w:val="32"/>
          <w:szCs w:val="32"/>
          <w:rtl/>
        </w:rPr>
        <w:t>نموذج الدراسة</w:t>
      </w:r>
    </w:p>
    <w:p w14:paraId="73FCB912" w14:textId="677AEFB1" w:rsidR="00CC2F66" w:rsidRDefault="00CC2F66" w:rsidP="002222A4">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200409">
        <w:rPr>
          <w:rFonts w:ascii="Traditional Arabic" w:hAnsi="Traditional Arabic" w:cs="Traditional Arabic"/>
          <w:sz w:val="32"/>
          <w:szCs w:val="32"/>
          <w:rtl/>
        </w:rPr>
        <w:t>يعتمد هذا البحث على نموذج تحليلي يهدف إلى دراسة العلاقة بين تطوير استراتيجيات إدارة العمليات وزيادة الإنتاجية في القطاع الصناعي، مع التركيز على "</w:t>
      </w:r>
      <w:r w:rsidR="00C27102" w:rsidRPr="00200409">
        <w:rPr>
          <w:rFonts w:ascii="Traditional Arabic" w:hAnsi="Traditional Arabic" w:cs="Traditional Arabic" w:hint="cs"/>
          <w:sz w:val="32"/>
          <w:szCs w:val="32"/>
          <w:rtl/>
        </w:rPr>
        <w:t>قطاع الصناعات البلاستيكية</w:t>
      </w:r>
      <w:r w:rsidRPr="00200409">
        <w:rPr>
          <w:rFonts w:ascii="Traditional Arabic" w:hAnsi="Traditional Arabic" w:cs="Traditional Arabic"/>
          <w:sz w:val="32"/>
          <w:szCs w:val="32"/>
          <w:rtl/>
        </w:rPr>
        <w:t>" كنموذج تطبيقي</w:t>
      </w:r>
      <w:r w:rsidRPr="00200409">
        <w:rPr>
          <w:rFonts w:ascii="Traditional Arabic" w:hAnsi="Traditional Arabic" w:cs="Traditional Arabic" w:hint="cs"/>
          <w:sz w:val="32"/>
          <w:szCs w:val="32"/>
          <w:rtl/>
        </w:rPr>
        <w:t>،</w:t>
      </w:r>
      <w:r w:rsidRPr="00200409">
        <w:rPr>
          <w:rFonts w:ascii="Traditional Arabic" w:hAnsi="Traditional Arabic" w:cs="Traditional Arabic"/>
          <w:sz w:val="32"/>
          <w:szCs w:val="32"/>
          <w:rtl/>
        </w:rPr>
        <w:t xml:space="preserve"> ويوضح النموذج المتغيرات المستقلة والمتغيرات التابعة وأثرها على بعضها البعض، ويشمل العناصر التالية</w:t>
      </w:r>
      <w:r w:rsidRPr="00200409">
        <w:rPr>
          <w:rFonts w:ascii="Traditional Arabic" w:hAnsi="Traditional Arabic" w:cs="Traditional Arabic"/>
          <w:sz w:val="32"/>
          <w:szCs w:val="32"/>
        </w:rPr>
        <w:t>:</w:t>
      </w:r>
    </w:p>
    <w:p w14:paraId="3F325E10" w14:textId="77777777" w:rsidR="00CF7E12" w:rsidRDefault="00CF7E12" w:rsidP="00CF7E12">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p>
    <w:p w14:paraId="25293041" w14:textId="77777777" w:rsidR="00CF7E12" w:rsidRPr="00200409" w:rsidRDefault="00CF7E12" w:rsidP="00CF7E12">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p>
    <w:p w14:paraId="4154CCF4" w14:textId="77777777" w:rsidR="00CC2F66" w:rsidRPr="00200409" w:rsidRDefault="00CC2F66" w:rsidP="002222A4">
      <w:pPr>
        <w:pStyle w:val="ListParagraph"/>
        <w:numPr>
          <w:ilvl w:val="1"/>
          <w:numId w:val="40"/>
        </w:numPr>
        <w:bidi/>
        <w:spacing w:after="0" w:line="360" w:lineRule="auto"/>
        <w:rPr>
          <w:rFonts w:ascii="Traditional Arabic" w:eastAsia="Times New Roman" w:hAnsi="Traditional Arabic" w:cs="Traditional Arabic"/>
          <w:b/>
          <w:bCs/>
          <w:sz w:val="32"/>
          <w:szCs w:val="32"/>
        </w:rPr>
      </w:pPr>
      <w:r w:rsidRPr="00200409">
        <w:rPr>
          <w:rFonts w:ascii="Traditional Arabic" w:eastAsia="Times New Roman" w:hAnsi="Traditional Arabic" w:cs="Traditional Arabic"/>
          <w:b/>
          <w:bCs/>
          <w:sz w:val="32"/>
          <w:szCs w:val="32"/>
          <w:rtl/>
        </w:rPr>
        <w:lastRenderedPageBreak/>
        <w:t>المتغيرات المستقلة</w:t>
      </w:r>
    </w:p>
    <w:p w14:paraId="694FF17B" w14:textId="77777777" w:rsidR="000F3A5B" w:rsidRPr="00200409" w:rsidRDefault="000F3A5B" w:rsidP="002222A4">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200409">
        <w:rPr>
          <w:rFonts w:ascii="Traditional Arabic" w:hAnsi="Traditional Arabic" w:cs="Traditional Arabic"/>
          <w:sz w:val="32"/>
          <w:szCs w:val="32"/>
          <w:rtl/>
        </w:rPr>
        <w:t>المتغير المستقل</w:t>
      </w:r>
      <w:r w:rsidRPr="00200409">
        <w:rPr>
          <w:rFonts w:ascii="Traditional Arabic" w:hAnsi="Traditional Arabic" w:cs="Traditional Arabic" w:hint="cs"/>
          <w:sz w:val="32"/>
          <w:szCs w:val="32"/>
          <w:rtl/>
        </w:rPr>
        <w:t xml:space="preserve"> للبحث هو (</w:t>
      </w:r>
      <w:r w:rsidRPr="00200409">
        <w:rPr>
          <w:rFonts w:ascii="Traditional Arabic" w:hAnsi="Traditional Arabic" w:cs="Traditional Arabic"/>
          <w:sz w:val="32"/>
          <w:szCs w:val="32"/>
          <w:rtl/>
        </w:rPr>
        <w:t xml:space="preserve">تطوير استراتيجيات إدارة </w:t>
      </w:r>
      <w:r w:rsidRPr="00200409">
        <w:rPr>
          <w:rFonts w:ascii="Traditional Arabic" w:hAnsi="Traditional Arabic" w:cs="Traditional Arabic" w:hint="cs"/>
          <w:sz w:val="32"/>
          <w:szCs w:val="32"/>
          <w:rtl/>
        </w:rPr>
        <w:t xml:space="preserve">العمليات) ويشمل عدداً من العوامل التابعة لهذا المتغير وهي: </w:t>
      </w:r>
    </w:p>
    <w:p w14:paraId="3AEFDFF0" w14:textId="77777777" w:rsidR="000F3A5B" w:rsidRPr="00200409" w:rsidRDefault="000F3A5B" w:rsidP="002222A4">
      <w:pPr>
        <w:pStyle w:val="ListParagraph"/>
        <w:numPr>
          <w:ilvl w:val="0"/>
          <w:numId w:val="35"/>
        </w:numPr>
        <w:bidi/>
        <w:spacing w:after="0" w:line="360" w:lineRule="auto"/>
        <w:rPr>
          <w:rFonts w:ascii="Traditional Arabic" w:eastAsia="Times New Roman" w:hAnsi="Traditional Arabic" w:cs="Traditional Arabic"/>
          <w:sz w:val="32"/>
          <w:szCs w:val="32"/>
          <w:rtl/>
        </w:rPr>
      </w:pPr>
      <w:r w:rsidRPr="00200409">
        <w:rPr>
          <w:rFonts w:ascii="Traditional Arabic" w:eastAsia="Times New Roman" w:hAnsi="Traditional Arabic" w:cs="Traditional Arabic"/>
          <w:sz w:val="32"/>
          <w:szCs w:val="32"/>
          <w:rtl/>
        </w:rPr>
        <w:t>تحسين الجودة.</w:t>
      </w:r>
    </w:p>
    <w:p w14:paraId="1F6ED561" w14:textId="77777777" w:rsidR="000F3A5B" w:rsidRPr="00200409" w:rsidRDefault="000F3A5B" w:rsidP="002222A4">
      <w:pPr>
        <w:pStyle w:val="ListParagraph"/>
        <w:numPr>
          <w:ilvl w:val="0"/>
          <w:numId w:val="35"/>
        </w:numPr>
        <w:bidi/>
        <w:spacing w:after="0" w:line="360" w:lineRule="auto"/>
        <w:rPr>
          <w:rFonts w:ascii="Traditional Arabic" w:eastAsia="Times New Roman" w:hAnsi="Traditional Arabic" w:cs="Traditional Arabic"/>
          <w:sz w:val="32"/>
          <w:szCs w:val="32"/>
          <w:rtl/>
        </w:rPr>
      </w:pPr>
      <w:r w:rsidRPr="00200409">
        <w:rPr>
          <w:rFonts w:ascii="Traditional Arabic" w:eastAsia="Times New Roman" w:hAnsi="Traditional Arabic" w:cs="Traditional Arabic"/>
          <w:sz w:val="32"/>
          <w:szCs w:val="32"/>
          <w:rtl/>
        </w:rPr>
        <w:t>تبني الأتمتة.</w:t>
      </w:r>
    </w:p>
    <w:p w14:paraId="79FC9FE2" w14:textId="77777777" w:rsidR="000F3A5B" w:rsidRPr="00200409" w:rsidRDefault="000F3A5B" w:rsidP="002222A4">
      <w:pPr>
        <w:pStyle w:val="ListParagraph"/>
        <w:numPr>
          <w:ilvl w:val="0"/>
          <w:numId w:val="35"/>
        </w:numPr>
        <w:bidi/>
        <w:spacing w:after="0" w:line="360" w:lineRule="auto"/>
        <w:rPr>
          <w:rFonts w:ascii="Traditional Arabic" w:eastAsia="Times New Roman" w:hAnsi="Traditional Arabic" w:cs="Traditional Arabic"/>
          <w:sz w:val="32"/>
          <w:szCs w:val="32"/>
          <w:rtl/>
        </w:rPr>
      </w:pPr>
      <w:r w:rsidRPr="00200409">
        <w:rPr>
          <w:rFonts w:ascii="Traditional Arabic" w:eastAsia="Times New Roman" w:hAnsi="Traditional Arabic" w:cs="Traditional Arabic"/>
          <w:sz w:val="32"/>
          <w:szCs w:val="32"/>
          <w:rtl/>
        </w:rPr>
        <w:t>تحسين إدارة سلسلة التوريد.</w:t>
      </w:r>
    </w:p>
    <w:p w14:paraId="55639B76" w14:textId="6B1F1262" w:rsidR="000F3A5B" w:rsidRPr="00200409" w:rsidRDefault="000F3A5B" w:rsidP="002222A4">
      <w:pPr>
        <w:pStyle w:val="ListParagraph"/>
        <w:numPr>
          <w:ilvl w:val="0"/>
          <w:numId w:val="35"/>
        </w:numPr>
        <w:bidi/>
        <w:spacing w:after="0" w:line="360" w:lineRule="auto"/>
        <w:jc w:val="lowKashida"/>
        <w:rPr>
          <w:rFonts w:ascii="Traditional Arabic" w:eastAsia="Times New Roman" w:hAnsi="Traditional Arabic" w:cs="Traditional Arabic"/>
          <w:sz w:val="32"/>
          <w:szCs w:val="32"/>
        </w:rPr>
      </w:pPr>
      <w:r w:rsidRPr="00200409">
        <w:rPr>
          <w:rFonts w:ascii="Traditional Arabic" w:eastAsia="Times New Roman" w:hAnsi="Traditional Arabic" w:cs="Traditional Arabic"/>
          <w:sz w:val="32"/>
          <w:szCs w:val="32"/>
          <w:rtl/>
        </w:rPr>
        <w:t>تعزيز التدريب وتطوير الموارد البشرية.</w:t>
      </w:r>
    </w:p>
    <w:p w14:paraId="0EB5DE56" w14:textId="1FAAE3C6" w:rsidR="00CC2F66" w:rsidRPr="002222A4" w:rsidRDefault="00CC2F66" w:rsidP="002222A4">
      <w:pPr>
        <w:pStyle w:val="ListParagraph"/>
        <w:numPr>
          <w:ilvl w:val="1"/>
          <w:numId w:val="40"/>
        </w:numPr>
        <w:bidi/>
        <w:spacing w:after="0" w:line="360" w:lineRule="auto"/>
        <w:rPr>
          <w:rFonts w:ascii="Traditional Arabic" w:eastAsia="Times New Roman" w:hAnsi="Traditional Arabic" w:cs="Traditional Arabic"/>
          <w:b/>
          <w:bCs/>
          <w:sz w:val="32"/>
          <w:szCs w:val="32"/>
        </w:rPr>
      </w:pPr>
      <w:r w:rsidRPr="002222A4">
        <w:rPr>
          <w:rFonts w:ascii="Traditional Arabic" w:eastAsia="Times New Roman" w:hAnsi="Traditional Arabic" w:cs="Traditional Arabic"/>
          <w:b/>
          <w:bCs/>
          <w:sz w:val="32"/>
          <w:szCs w:val="32"/>
          <w:rtl/>
        </w:rPr>
        <w:t>المتغيرات التابعة</w:t>
      </w:r>
    </w:p>
    <w:p w14:paraId="3751D2BE" w14:textId="77777777" w:rsidR="00A41EC8" w:rsidRPr="002222A4" w:rsidRDefault="00A41EC8" w:rsidP="002222A4">
      <w:pPr>
        <w:pStyle w:val="NormalWeb"/>
        <w:bidi/>
        <w:spacing w:before="0" w:beforeAutospacing="0" w:after="0" w:afterAutospacing="0" w:line="360" w:lineRule="auto"/>
        <w:ind w:firstLine="565"/>
        <w:jc w:val="lowKashida"/>
        <w:rPr>
          <w:rFonts w:ascii="Traditional Arabic" w:hAnsi="Traditional Arabic" w:cs="Traditional Arabic"/>
          <w:sz w:val="32"/>
          <w:szCs w:val="32"/>
        </w:rPr>
      </w:pPr>
      <w:r w:rsidRPr="002222A4">
        <w:rPr>
          <w:rFonts w:ascii="Traditional Arabic" w:hAnsi="Traditional Arabic" w:cs="Traditional Arabic"/>
          <w:sz w:val="32"/>
          <w:szCs w:val="32"/>
          <w:rtl/>
        </w:rPr>
        <w:t>تمثل المتغيرات</w:t>
      </w:r>
      <w:r w:rsidRPr="002222A4">
        <w:rPr>
          <w:rFonts w:ascii="Traditional Arabic" w:hAnsi="Traditional Arabic" w:cs="Traditional Arabic" w:hint="cs"/>
          <w:sz w:val="32"/>
          <w:szCs w:val="32"/>
          <w:rtl/>
        </w:rPr>
        <w:t xml:space="preserve"> </w:t>
      </w:r>
      <w:r w:rsidRPr="002222A4">
        <w:rPr>
          <w:rFonts w:ascii="Traditional Arabic" w:hAnsi="Traditional Arabic" w:cs="Traditional Arabic"/>
          <w:sz w:val="32"/>
          <w:szCs w:val="32"/>
          <w:rtl/>
        </w:rPr>
        <w:t>التابعة</w:t>
      </w:r>
      <w:r w:rsidRPr="002222A4">
        <w:rPr>
          <w:rFonts w:ascii="Traditional Arabic" w:hAnsi="Traditional Arabic" w:cs="Traditional Arabic" w:hint="cs"/>
          <w:sz w:val="32"/>
          <w:szCs w:val="32"/>
          <w:rtl/>
        </w:rPr>
        <w:t xml:space="preserve"> (الإنتاجية) ويمكن أن </w:t>
      </w:r>
      <w:r w:rsidRPr="002222A4">
        <w:rPr>
          <w:rFonts w:ascii="Traditional Arabic" w:hAnsi="Traditional Arabic" w:cs="Traditional Arabic"/>
          <w:sz w:val="32"/>
          <w:szCs w:val="32"/>
          <w:rtl/>
        </w:rPr>
        <w:t>تُقاس من خلال</w:t>
      </w:r>
      <w:r w:rsidRPr="002222A4">
        <w:rPr>
          <w:rFonts w:ascii="Traditional Arabic" w:hAnsi="Traditional Arabic" w:cs="Traditional Arabic"/>
          <w:sz w:val="32"/>
          <w:szCs w:val="32"/>
        </w:rPr>
        <w:t>:</w:t>
      </w:r>
    </w:p>
    <w:p w14:paraId="590EA614" w14:textId="77777777" w:rsidR="00A41EC8" w:rsidRPr="002222A4" w:rsidRDefault="00A41EC8" w:rsidP="002222A4">
      <w:pPr>
        <w:numPr>
          <w:ilvl w:val="0"/>
          <w:numId w:val="36"/>
        </w:numPr>
        <w:bidi/>
        <w:spacing w:after="0" w:line="360" w:lineRule="auto"/>
        <w:jc w:val="lowKashida"/>
        <w:rPr>
          <w:rFonts w:ascii="Traditional Arabic" w:eastAsia="Times New Roman" w:hAnsi="Traditional Arabic" w:cs="Traditional Arabic"/>
          <w:sz w:val="32"/>
          <w:szCs w:val="32"/>
        </w:rPr>
      </w:pPr>
      <w:r w:rsidRPr="002222A4">
        <w:rPr>
          <w:rFonts w:ascii="Traditional Arabic" w:eastAsia="Times New Roman" w:hAnsi="Traditional Arabic" w:cs="Traditional Arabic"/>
          <w:sz w:val="32"/>
          <w:szCs w:val="32"/>
          <w:rtl/>
        </w:rPr>
        <w:t>كفاءة الإنتاج</w:t>
      </w:r>
      <w:r w:rsidRPr="002222A4">
        <w:rPr>
          <w:rFonts w:ascii="Traditional Arabic" w:eastAsia="Times New Roman" w:hAnsi="Traditional Arabic" w:cs="Traditional Arabic"/>
          <w:sz w:val="32"/>
          <w:szCs w:val="32"/>
        </w:rPr>
        <w:t>.</w:t>
      </w:r>
    </w:p>
    <w:p w14:paraId="22062C0D" w14:textId="77777777" w:rsidR="00A41EC8" w:rsidRPr="002222A4" w:rsidRDefault="00A41EC8" w:rsidP="002222A4">
      <w:pPr>
        <w:numPr>
          <w:ilvl w:val="0"/>
          <w:numId w:val="36"/>
        </w:numPr>
        <w:bidi/>
        <w:spacing w:after="0" w:line="360" w:lineRule="auto"/>
        <w:jc w:val="lowKashida"/>
        <w:rPr>
          <w:rFonts w:ascii="Traditional Arabic" w:eastAsia="Times New Roman" w:hAnsi="Traditional Arabic" w:cs="Traditional Arabic"/>
          <w:sz w:val="32"/>
          <w:szCs w:val="32"/>
        </w:rPr>
      </w:pPr>
      <w:r w:rsidRPr="002222A4">
        <w:rPr>
          <w:rFonts w:ascii="Traditional Arabic" w:eastAsia="Times New Roman" w:hAnsi="Traditional Arabic" w:cs="Traditional Arabic"/>
          <w:sz w:val="32"/>
          <w:szCs w:val="32"/>
          <w:rtl/>
        </w:rPr>
        <w:t>تقليل الهدر</w:t>
      </w:r>
      <w:r w:rsidRPr="002222A4">
        <w:rPr>
          <w:rFonts w:ascii="Traditional Arabic" w:eastAsia="Times New Roman" w:hAnsi="Traditional Arabic" w:cs="Traditional Arabic"/>
          <w:sz w:val="32"/>
          <w:szCs w:val="32"/>
        </w:rPr>
        <w:t>.</w:t>
      </w:r>
    </w:p>
    <w:p w14:paraId="61D4BFF1" w14:textId="77777777" w:rsidR="00A41EC8" w:rsidRPr="002222A4" w:rsidRDefault="00A41EC8" w:rsidP="002222A4">
      <w:pPr>
        <w:numPr>
          <w:ilvl w:val="0"/>
          <w:numId w:val="36"/>
        </w:numPr>
        <w:bidi/>
        <w:spacing w:after="0" w:line="360" w:lineRule="auto"/>
        <w:jc w:val="lowKashida"/>
        <w:rPr>
          <w:rFonts w:ascii="Traditional Arabic" w:eastAsia="Times New Roman" w:hAnsi="Traditional Arabic" w:cs="Traditional Arabic"/>
          <w:sz w:val="32"/>
          <w:szCs w:val="32"/>
        </w:rPr>
      </w:pPr>
      <w:r w:rsidRPr="002222A4">
        <w:rPr>
          <w:rFonts w:ascii="Traditional Arabic" w:eastAsia="Times New Roman" w:hAnsi="Traditional Arabic" w:cs="Traditional Arabic"/>
          <w:sz w:val="32"/>
          <w:szCs w:val="32"/>
          <w:rtl/>
        </w:rPr>
        <w:t>زيادة المخرجات</w:t>
      </w:r>
      <w:r w:rsidRPr="002222A4">
        <w:rPr>
          <w:rFonts w:ascii="Traditional Arabic" w:eastAsia="Times New Roman" w:hAnsi="Traditional Arabic" w:cs="Traditional Arabic"/>
          <w:sz w:val="32"/>
          <w:szCs w:val="32"/>
        </w:rPr>
        <w:t>.</w:t>
      </w:r>
    </w:p>
    <w:p w14:paraId="1EEAF8A7" w14:textId="7993FB1F" w:rsidR="00A41EC8" w:rsidRPr="002222A4" w:rsidRDefault="00A41EC8" w:rsidP="002222A4">
      <w:pPr>
        <w:numPr>
          <w:ilvl w:val="0"/>
          <w:numId w:val="36"/>
        </w:numPr>
        <w:bidi/>
        <w:spacing w:after="0" w:line="360" w:lineRule="auto"/>
        <w:jc w:val="lowKashida"/>
        <w:rPr>
          <w:rFonts w:ascii="Traditional Arabic" w:eastAsia="Times New Roman" w:hAnsi="Traditional Arabic" w:cs="Traditional Arabic"/>
          <w:sz w:val="32"/>
          <w:szCs w:val="32"/>
        </w:rPr>
      </w:pPr>
      <w:r w:rsidRPr="002222A4">
        <w:rPr>
          <w:rFonts w:ascii="Traditional Arabic" w:eastAsia="Times New Roman" w:hAnsi="Traditional Arabic" w:cs="Traditional Arabic"/>
          <w:sz w:val="32"/>
          <w:szCs w:val="32"/>
          <w:rtl/>
        </w:rPr>
        <w:t>سرعة تسليم المنتجات</w:t>
      </w:r>
      <w:r w:rsidRPr="002222A4">
        <w:rPr>
          <w:rFonts w:ascii="Traditional Arabic" w:eastAsia="Times New Roman" w:hAnsi="Traditional Arabic" w:cs="Traditional Arabic"/>
          <w:sz w:val="32"/>
          <w:szCs w:val="32"/>
        </w:rPr>
        <w:t>.</w:t>
      </w:r>
    </w:p>
    <w:p w14:paraId="6F5A4DF6" w14:textId="77777777" w:rsidR="00A41EC8" w:rsidRPr="002222A4" w:rsidRDefault="00CC2F66" w:rsidP="002222A4">
      <w:pPr>
        <w:pStyle w:val="ListParagraph"/>
        <w:numPr>
          <w:ilvl w:val="1"/>
          <w:numId w:val="40"/>
        </w:numPr>
        <w:bidi/>
        <w:spacing w:after="0" w:line="360" w:lineRule="auto"/>
        <w:rPr>
          <w:rFonts w:ascii="Traditional Arabic" w:eastAsia="Times New Roman" w:hAnsi="Traditional Arabic" w:cs="Traditional Arabic"/>
          <w:b/>
          <w:bCs/>
          <w:sz w:val="32"/>
          <w:szCs w:val="32"/>
        </w:rPr>
      </w:pPr>
      <w:r w:rsidRPr="002222A4">
        <w:rPr>
          <w:rFonts w:ascii="Traditional Arabic" w:eastAsia="Times New Roman" w:hAnsi="Traditional Arabic" w:cs="Traditional Arabic"/>
          <w:b/>
          <w:bCs/>
          <w:sz w:val="32"/>
          <w:szCs w:val="32"/>
          <w:rtl/>
        </w:rPr>
        <w:t>العلاقة بين المتغيرات</w:t>
      </w:r>
    </w:p>
    <w:p w14:paraId="7DA4D78B" w14:textId="7BF751F0" w:rsidR="00A41EC8" w:rsidRPr="002222A4" w:rsidRDefault="00A41EC8" w:rsidP="002222A4">
      <w:pPr>
        <w:pStyle w:val="NormalWeb"/>
        <w:bidi/>
        <w:spacing w:before="0" w:beforeAutospacing="0" w:after="0" w:afterAutospacing="0" w:line="360" w:lineRule="auto"/>
        <w:ind w:firstLine="565"/>
        <w:jc w:val="lowKashida"/>
        <w:rPr>
          <w:rFonts w:ascii="Traditional Arabic" w:hAnsi="Traditional Arabic" w:cs="Traditional Arabic"/>
          <w:sz w:val="32"/>
          <w:szCs w:val="32"/>
        </w:rPr>
      </w:pPr>
      <w:r w:rsidRPr="002222A4">
        <w:rPr>
          <w:rFonts w:ascii="Traditional Arabic" w:hAnsi="Traditional Arabic" w:cs="Traditional Arabic"/>
          <w:sz w:val="32"/>
          <w:szCs w:val="32"/>
          <w:rtl/>
        </w:rPr>
        <w:t>يتم دراسة تأثير المتغير المستقل (</w:t>
      </w:r>
      <w:bookmarkStart w:id="0" w:name="_Hlk184140484"/>
      <w:r w:rsidRPr="002222A4">
        <w:rPr>
          <w:rFonts w:ascii="Traditional Arabic" w:hAnsi="Traditional Arabic" w:cs="Traditional Arabic"/>
          <w:sz w:val="32"/>
          <w:szCs w:val="32"/>
          <w:rtl/>
        </w:rPr>
        <w:t>تطوير استراتيجيات إدارة العمليات</w:t>
      </w:r>
      <w:bookmarkEnd w:id="0"/>
      <w:r w:rsidRPr="002222A4">
        <w:rPr>
          <w:rFonts w:ascii="Traditional Arabic" w:hAnsi="Traditional Arabic" w:cs="Traditional Arabic"/>
          <w:sz w:val="32"/>
          <w:szCs w:val="32"/>
          <w:rtl/>
        </w:rPr>
        <w:t>) على المتغير التابع (الإنتاجية) في القطاع الصناعي، مع تحليل أي تأثيرات وسيطة أو معدِّلة قد تؤثر في هذه العلاقة</w:t>
      </w:r>
      <w:r w:rsidRPr="002222A4">
        <w:rPr>
          <w:rFonts w:ascii="Traditional Arabic" w:hAnsi="Traditional Arabic" w:cs="Traditional Arabic"/>
          <w:sz w:val="32"/>
          <w:szCs w:val="32"/>
        </w:rPr>
        <w:t>.</w:t>
      </w:r>
    </w:p>
    <w:p w14:paraId="4354A054" w14:textId="6D17F342" w:rsidR="00CC2F66" w:rsidRPr="002222A4" w:rsidRDefault="00CC2F66" w:rsidP="002222A4">
      <w:pPr>
        <w:pStyle w:val="ListParagraph"/>
        <w:numPr>
          <w:ilvl w:val="1"/>
          <w:numId w:val="40"/>
        </w:numPr>
        <w:bidi/>
        <w:spacing w:after="0" w:line="360" w:lineRule="auto"/>
        <w:rPr>
          <w:rFonts w:ascii="Traditional Arabic" w:eastAsia="Times New Roman" w:hAnsi="Traditional Arabic" w:cs="Traditional Arabic"/>
          <w:b/>
          <w:bCs/>
          <w:sz w:val="32"/>
          <w:szCs w:val="32"/>
        </w:rPr>
      </w:pPr>
      <w:r w:rsidRPr="002222A4">
        <w:rPr>
          <w:rFonts w:ascii="Traditional Arabic" w:eastAsia="Times New Roman" w:hAnsi="Traditional Arabic" w:cs="Traditional Arabic"/>
          <w:b/>
          <w:bCs/>
          <w:sz w:val="32"/>
          <w:szCs w:val="32"/>
          <w:rtl/>
        </w:rPr>
        <w:t>الإطار الزمني والمكاني</w:t>
      </w:r>
    </w:p>
    <w:p w14:paraId="33330009" w14:textId="04C4008F" w:rsidR="00AD783C" w:rsidRDefault="00CC2F66" w:rsidP="002222A4">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2222A4">
        <w:rPr>
          <w:rFonts w:ascii="Traditional Arabic" w:hAnsi="Traditional Arabic" w:cs="Traditional Arabic" w:hint="cs"/>
          <w:sz w:val="32"/>
          <w:szCs w:val="32"/>
          <w:rtl/>
        </w:rPr>
        <w:t>سي</w:t>
      </w:r>
      <w:r w:rsidRPr="002222A4">
        <w:rPr>
          <w:rFonts w:ascii="Traditional Arabic" w:hAnsi="Traditional Arabic" w:cs="Traditional Arabic"/>
          <w:sz w:val="32"/>
          <w:szCs w:val="32"/>
          <w:rtl/>
        </w:rPr>
        <w:t xml:space="preserve">تم تطبيق الدراسة على </w:t>
      </w:r>
      <w:r w:rsidR="00077293" w:rsidRPr="002222A4">
        <w:rPr>
          <w:rFonts w:ascii="Traditional Arabic" w:hAnsi="Traditional Arabic" w:cs="Traditional Arabic" w:hint="cs"/>
          <w:sz w:val="32"/>
          <w:szCs w:val="32"/>
          <w:rtl/>
        </w:rPr>
        <w:t xml:space="preserve">قطاع الصناعات البلاستيكية في المملكة العربية </w:t>
      </w:r>
      <w:r w:rsidR="004E0E32" w:rsidRPr="002222A4">
        <w:rPr>
          <w:rFonts w:ascii="Traditional Arabic" w:hAnsi="Traditional Arabic" w:cs="Traditional Arabic" w:hint="cs"/>
          <w:sz w:val="32"/>
          <w:szCs w:val="32"/>
          <w:rtl/>
        </w:rPr>
        <w:t>السعودية كحالة</w:t>
      </w:r>
      <w:r w:rsidRPr="002222A4">
        <w:rPr>
          <w:rFonts w:ascii="Traditional Arabic" w:hAnsi="Traditional Arabic" w:cs="Traditional Arabic"/>
          <w:sz w:val="32"/>
          <w:szCs w:val="32"/>
          <w:rtl/>
        </w:rPr>
        <w:t xml:space="preserve"> دراسية، وتم جمع البيانات وتحليلها ضمن إطار زمني محدد بهدف ضمان دقة النتائج وملاءمتها للوضع الراهن</w:t>
      </w:r>
      <w:r w:rsidRPr="002222A4">
        <w:rPr>
          <w:rFonts w:ascii="Traditional Arabic" w:hAnsi="Traditional Arabic" w:cs="Traditional Arabic"/>
          <w:sz w:val="32"/>
          <w:szCs w:val="32"/>
        </w:rPr>
        <w:t>.</w:t>
      </w:r>
    </w:p>
    <w:p w14:paraId="2A322878" w14:textId="77777777" w:rsidR="00CF7E12" w:rsidRPr="002222A4" w:rsidRDefault="00CF7E12" w:rsidP="00CF7E12">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p>
    <w:p w14:paraId="4BDB8B78" w14:textId="77777777" w:rsidR="004E0E32" w:rsidRPr="002222A4" w:rsidRDefault="00AE65E1" w:rsidP="002222A4">
      <w:pPr>
        <w:bidi/>
        <w:rPr>
          <w:rFonts w:ascii="Traditional Arabic" w:eastAsia="Times New Roman" w:hAnsi="Traditional Arabic" w:cs="Traditional Arabic"/>
          <w:b/>
          <w:bCs/>
          <w:sz w:val="32"/>
          <w:szCs w:val="32"/>
          <w:rtl/>
        </w:rPr>
      </w:pPr>
      <w:r w:rsidRPr="002222A4">
        <w:rPr>
          <w:rFonts w:ascii="Traditional Arabic" w:eastAsia="Times New Roman" w:hAnsi="Traditional Arabic" w:cs="Traditional Arabic" w:hint="cs"/>
          <w:b/>
          <w:bCs/>
          <w:sz w:val="32"/>
          <w:szCs w:val="32"/>
          <w:rtl/>
        </w:rPr>
        <w:lastRenderedPageBreak/>
        <w:t>رسم توضيحي للعلاقة بين متغيرات الدراسة:</w:t>
      </w:r>
    </w:p>
    <w:p w14:paraId="28E563E8" w14:textId="7F964831" w:rsidR="007E35A0" w:rsidRDefault="007E35A0" w:rsidP="004E0E32">
      <w:pPr>
        <w:bidi/>
        <w:rPr>
          <w:rFonts w:ascii="Traditional Arabic" w:eastAsia="Times New Roman" w:hAnsi="Traditional Arabic" w:cs="Traditional Arabic"/>
          <w:b/>
          <w:bCs/>
          <w:sz w:val="36"/>
          <w:szCs w:val="36"/>
          <w:rtl/>
        </w:rPr>
      </w:pPr>
    </w:p>
    <w:p w14:paraId="497B9AD3" w14:textId="438B8860" w:rsidR="009C25B6" w:rsidRDefault="002222A4" w:rsidP="007E35A0">
      <w:pPr>
        <w:jc w:val="lowKashida"/>
        <w:rPr>
          <w:rFonts w:ascii="Traditional Arabic" w:eastAsia="Times New Roman" w:hAnsi="Traditional Arabic" w:cs="Traditional Arabic"/>
          <w:b/>
          <w:bCs/>
          <w:sz w:val="36"/>
          <w:szCs w:val="36"/>
          <w:rtl/>
        </w:rPr>
      </w:pPr>
      <w:r>
        <w:rPr>
          <w:rFonts w:ascii="Traditional Arabic" w:eastAsia="Times New Roman" w:hAnsi="Traditional Arabic" w:cs="Traditional Arabic"/>
          <w:b/>
          <w:bCs/>
          <w:noProof/>
          <w:sz w:val="36"/>
          <w:szCs w:val="36"/>
          <w:rtl/>
        </w:rPr>
        <mc:AlternateContent>
          <mc:Choice Requires="wpg">
            <w:drawing>
              <wp:anchor distT="0" distB="0" distL="114300" distR="114300" simplePos="0" relativeHeight="251688448" behindDoc="0" locked="0" layoutInCell="1" allowOverlap="1" wp14:anchorId="5AFBB63F" wp14:editId="164DA0AD">
                <wp:simplePos x="0" y="0"/>
                <wp:positionH relativeFrom="column">
                  <wp:posOffset>-436196</wp:posOffset>
                </wp:positionH>
                <wp:positionV relativeFrom="paragraph">
                  <wp:posOffset>134620</wp:posOffset>
                </wp:positionV>
                <wp:extent cx="6358597" cy="2600696"/>
                <wp:effectExtent l="0" t="0" r="23495" b="28575"/>
                <wp:wrapNone/>
                <wp:docPr id="4" name="Group 4"/>
                <wp:cNvGraphicFramePr/>
                <a:graphic xmlns:a="http://schemas.openxmlformats.org/drawingml/2006/main">
                  <a:graphicData uri="http://schemas.microsoft.com/office/word/2010/wordprocessingGroup">
                    <wpg:wgp>
                      <wpg:cNvGrpSpPr/>
                      <wpg:grpSpPr>
                        <a:xfrm>
                          <a:off x="0" y="0"/>
                          <a:ext cx="6358597" cy="2600696"/>
                          <a:chOff x="0" y="0"/>
                          <a:chExt cx="6553786" cy="2600696"/>
                        </a:xfrm>
                      </wpg:grpSpPr>
                      <wpg:grpSp>
                        <wpg:cNvPr id="2" name="Group 2"/>
                        <wpg:cNvGrpSpPr/>
                        <wpg:grpSpPr>
                          <a:xfrm>
                            <a:off x="0" y="21102"/>
                            <a:ext cx="4726744" cy="2517569"/>
                            <a:chOff x="0" y="0"/>
                            <a:chExt cx="4726744" cy="2517569"/>
                          </a:xfrm>
                        </wpg:grpSpPr>
                        <wps:wsp>
                          <wps:cNvPr id="119818925" name="مربع نص 7"/>
                          <wps:cNvSpPr txBox="1"/>
                          <wps:spPr>
                            <a:xfrm>
                              <a:off x="0" y="0"/>
                              <a:ext cx="2648197" cy="2517569"/>
                            </a:xfrm>
                            <a:prstGeom prst="rect">
                              <a:avLst/>
                            </a:prstGeom>
                            <a:solidFill>
                              <a:srgbClr val="002060"/>
                            </a:solidFill>
                            <a:ln w="6350">
                              <a:solidFill>
                                <a:prstClr val="black"/>
                              </a:solidFill>
                            </a:ln>
                          </wps:spPr>
                          <wps:txbx>
                            <w:txbxContent>
                              <w:p w14:paraId="1641CC12" w14:textId="77777777" w:rsidR="00A41EC8" w:rsidRDefault="00A41EC8" w:rsidP="00A41EC8">
                                <w:pPr>
                                  <w:jc w:val="center"/>
                                  <w:rPr>
                                    <w:rFonts w:ascii="Traditional Arabic" w:hAnsi="Traditional Arabic" w:cs="Traditional Arabic"/>
                                    <w:b/>
                                    <w:bCs/>
                                    <w:sz w:val="32"/>
                                    <w:szCs w:val="32"/>
                                    <w:rtl/>
                                  </w:rPr>
                                </w:pPr>
                                <w:r w:rsidRPr="008D3BA2">
                                  <w:rPr>
                                    <w:rFonts w:ascii="Traditional Arabic" w:hAnsi="Traditional Arabic" w:cs="Traditional Arabic"/>
                                    <w:b/>
                                    <w:bCs/>
                                    <w:sz w:val="32"/>
                                    <w:szCs w:val="32"/>
                                    <w:rtl/>
                                  </w:rPr>
                                  <w:t xml:space="preserve">(المتغير </w:t>
                                </w:r>
                                <w:r>
                                  <w:rPr>
                                    <w:rFonts w:ascii="Traditional Arabic" w:hAnsi="Traditional Arabic" w:cs="Traditional Arabic" w:hint="cs"/>
                                    <w:b/>
                                    <w:bCs/>
                                    <w:sz w:val="32"/>
                                    <w:szCs w:val="32"/>
                                    <w:rtl/>
                                  </w:rPr>
                                  <w:t>المستقل</w:t>
                                </w:r>
                                <w:r w:rsidRPr="008D3BA2">
                                  <w:rPr>
                                    <w:rFonts w:ascii="Traditional Arabic" w:hAnsi="Traditional Arabic" w:cs="Traditional Arabic"/>
                                    <w:b/>
                                    <w:bCs/>
                                    <w:sz w:val="32"/>
                                    <w:szCs w:val="32"/>
                                    <w:rtl/>
                                  </w:rPr>
                                  <w:t>)</w:t>
                                </w:r>
                              </w:p>
                              <w:p w14:paraId="6846D829" w14:textId="497159B7" w:rsidR="00905641" w:rsidRDefault="009D2168" w:rsidP="00A41EC8">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تحسين الجودة</w:t>
                                </w:r>
                              </w:p>
                              <w:p w14:paraId="479E9424" w14:textId="77777777" w:rsidR="009D2168" w:rsidRDefault="009D2168" w:rsidP="00A41EC8">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تبني الأتمتة</w:t>
                                </w:r>
                              </w:p>
                              <w:p w14:paraId="09DCBF65" w14:textId="77777777" w:rsidR="009D2168" w:rsidRDefault="009D2168" w:rsidP="00A41EC8">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تحسبن إدارة سلسلة التوريد</w:t>
                                </w:r>
                              </w:p>
                              <w:p w14:paraId="3F528AA1" w14:textId="5856E61D" w:rsidR="009D2168" w:rsidRPr="008D3BA2" w:rsidRDefault="009D2168" w:rsidP="00A41EC8">
                                <w:pPr>
                                  <w:jc w:val="center"/>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تعزيز التدريب </w:t>
                                </w:r>
                                <w:proofErr w:type="gramStart"/>
                                <w:r>
                                  <w:rPr>
                                    <w:rFonts w:ascii="Traditional Arabic" w:hAnsi="Traditional Arabic" w:cs="Traditional Arabic" w:hint="cs"/>
                                    <w:b/>
                                    <w:bCs/>
                                    <w:sz w:val="32"/>
                                    <w:szCs w:val="32"/>
                                    <w:rtl/>
                                  </w:rPr>
                                  <w:t>و تطوير</w:t>
                                </w:r>
                                <w:proofErr w:type="gramEnd"/>
                                <w:r>
                                  <w:rPr>
                                    <w:rFonts w:ascii="Traditional Arabic" w:hAnsi="Traditional Arabic" w:cs="Traditional Arabic" w:hint="cs"/>
                                    <w:b/>
                                    <w:bCs/>
                                    <w:sz w:val="32"/>
                                    <w:szCs w:val="32"/>
                                    <w:rtl/>
                                  </w:rPr>
                                  <w:t xml:space="preserve"> الموارد البشرية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grpSp>
                          <wpg:cNvPr id="1" name="Group 1"/>
                          <wpg:cNvGrpSpPr/>
                          <wpg:grpSpPr>
                            <a:xfrm>
                              <a:off x="2679895" y="534572"/>
                              <a:ext cx="2046849" cy="1028700"/>
                              <a:chOff x="0" y="0"/>
                              <a:chExt cx="3020401" cy="1029333"/>
                            </a:xfrm>
                          </wpg:grpSpPr>
                          <wps:wsp>
                            <wps:cNvPr id="1140389399" name="مستطيل 6"/>
                            <wps:cNvSpPr/>
                            <wps:spPr>
                              <a:xfrm>
                                <a:off x="0" y="421541"/>
                                <a:ext cx="2575560" cy="21336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2186536" name="مخطط انسيابي: دمج 5"/>
                            <wps:cNvSpPr/>
                            <wps:spPr>
                              <a:xfrm rot="16200000">
                                <a:off x="2198077" y="207009"/>
                                <a:ext cx="1029333" cy="615315"/>
                              </a:xfrm>
                              <a:prstGeom prst="flowChartMerg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grpSp>
                      <wps:wsp>
                        <wps:cNvPr id="1400577737" name="مربع نص 7"/>
                        <wps:cNvSpPr txBox="1"/>
                        <wps:spPr>
                          <a:xfrm>
                            <a:off x="4747846" y="0"/>
                            <a:ext cx="1805940" cy="2600696"/>
                          </a:xfrm>
                          <a:prstGeom prst="rect">
                            <a:avLst/>
                          </a:prstGeom>
                          <a:solidFill>
                            <a:srgbClr val="002060"/>
                          </a:solidFill>
                          <a:ln w="6350">
                            <a:solidFill>
                              <a:prstClr val="black"/>
                            </a:solidFill>
                          </a:ln>
                        </wps:spPr>
                        <wps:txbx>
                          <w:txbxContent>
                            <w:p w14:paraId="4F798843" w14:textId="77777777" w:rsidR="00A41EC8" w:rsidRDefault="00A41EC8" w:rsidP="00A41EC8">
                              <w:pPr>
                                <w:jc w:val="center"/>
                                <w:rPr>
                                  <w:rFonts w:ascii="Traditional Arabic" w:hAnsi="Traditional Arabic" w:cs="Traditional Arabic"/>
                                  <w:b/>
                                  <w:bCs/>
                                  <w:sz w:val="32"/>
                                  <w:szCs w:val="32"/>
                                  <w:rtl/>
                                </w:rPr>
                              </w:pPr>
                              <w:r w:rsidRPr="008D3BA2">
                                <w:rPr>
                                  <w:rFonts w:ascii="Traditional Arabic" w:hAnsi="Traditional Arabic" w:cs="Traditional Arabic"/>
                                  <w:b/>
                                  <w:bCs/>
                                  <w:sz w:val="32"/>
                                  <w:szCs w:val="32"/>
                                  <w:rtl/>
                                </w:rPr>
                                <w:t>(المتغير التابع)</w:t>
                              </w:r>
                            </w:p>
                            <w:p w14:paraId="3A908282" w14:textId="629467E2" w:rsidR="00905641" w:rsidRDefault="009D2168" w:rsidP="00A41EC8">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كفاءة الإنتاج </w:t>
                              </w:r>
                            </w:p>
                            <w:p w14:paraId="3740AB89" w14:textId="6942C786" w:rsidR="009D2168" w:rsidRDefault="009D2168" w:rsidP="00A41EC8">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تقليل الهدر </w:t>
                              </w:r>
                            </w:p>
                            <w:p w14:paraId="778ECEA6" w14:textId="1CD8C318" w:rsidR="009D2168" w:rsidRDefault="009D2168" w:rsidP="00A41EC8">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زيادة المخرجات </w:t>
                              </w:r>
                            </w:p>
                            <w:p w14:paraId="6DF4E599" w14:textId="60B6711F" w:rsidR="009D2168" w:rsidRPr="008D3BA2" w:rsidRDefault="009D2168" w:rsidP="00A41EC8">
                              <w:pPr>
                                <w:jc w:val="center"/>
                                <w:rPr>
                                  <w:rFonts w:ascii="Traditional Arabic" w:hAnsi="Traditional Arabic" w:cs="Traditional Arabic"/>
                                  <w:b/>
                                  <w:bCs/>
                                  <w:sz w:val="32"/>
                                  <w:szCs w:val="32"/>
                                </w:rPr>
                              </w:pPr>
                              <w:r>
                                <w:rPr>
                                  <w:rFonts w:ascii="Traditional Arabic" w:hAnsi="Traditional Arabic" w:cs="Traditional Arabic" w:hint="cs"/>
                                  <w:b/>
                                  <w:bCs/>
                                  <w:sz w:val="32"/>
                                  <w:szCs w:val="32"/>
                                  <w:rtl/>
                                </w:rPr>
                                <w:t>سرعة تسليم المنتجات</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5AFBB63F" id="Group 4" o:spid="_x0000_s1026" style="position:absolute;left:0;text-align:left;margin-left:-34.35pt;margin-top:10.6pt;width:500.7pt;height:204.8pt;z-index:251688448;mso-width-relative:margin" coordsize="65537,260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">
                <v:group id="Group 2" o:spid="_x0000_s1027" style="position:absolute;top:211;width:47267;height:25175" coordsize="47267,25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مربع نص 7" o:spid="_x0000_s1028" type="#_x0000_t202" style="position:absolute;width:26481;height:25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" fillcolor="#002060" strokeweight=".5pt">
                    <v:textbox>
                      <w:txbxContent>
                        <w:p w14:paraId="1641CC12" w14:textId="77777777" w:rsidR="00A41EC8" w:rsidRDefault="00A41EC8" w:rsidP="00A41EC8">
                          <w:pPr>
                            <w:jc w:val="center"/>
                            <w:rPr>
                              <w:rFonts w:ascii="Traditional Arabic" w:hAnsi="Traditional Arabic" w:cs="Traditional Arabic"/>
                              <w:b/>
                              <w:bCs/>
                              <w:sz w:val="32"/>
                              <w:szCs w:val="32"/>
                              <w:rtl/>
                            </w:rPr>
                          </w:pPr>
                          <w:r w:rsidRPr="008D3BA2">
                            <w:rPr>
                              <w:rFonts w:ascii="Traditional Arabic" w:hAnsi="Traditional Arabic" w:cs="Traditional Arabic"/>
                              <w:b/>
                              <w:bCs/>
                              <w:sz w:val="32"/>
                              <w:szCs w:val="32"/>
                              <w:rtl/>
                            </w:rPr>
                            <w:t xml:space="preserve">(المتغير </w:t>
                          </w:r>
                          <w:r>
                            <w:rPr>
                              <w:rFonts w:ascii="Traditional Arabic" w:hAnsi="Traditional Arabic" w:cs="Traditional Arabic" w:hint="cs"/>
                              <w:b/>
                              <w:bCs/>
                              <w:sz w:val="32"/>
                              <w:szCs w:val="32"/>
                              <w:rtl/>
                            </w:rPr>
                            <w:t>المستقل</w:t>
                          </w:r>
                          <w:r w:rsidRPr="008D3BA2">
                            <w:rPr>
                              <w:rFonts w:ascii="Traditional Arabic" w:hAnsi="Traditional Arabic" w:cs="Traditional Arabic"/>
                              <w:b/>
                              <w:bCs/>
                              <w:sz w:val="32"/>
                              <w:szCs w:val="32"/>
                              <w:rtl/>
                            </w:rPr>
                            <w:t>)</w:t>
                          </w:r>
                        </w:p>
                        <w:p w14:paraId="6846D829" w14:textId="497159B7" w:rsidR="00905641" w:rsidRDefault="009D2168" w:rsidP="00A41EC8">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تحسين الجودة</w:t>
                          </w:r>
                        </w:p>
                        <w:p w14:paraId="479E9424" w14:textId="77777777" w:rsidR="009D2168" w:rsidRDefault="009D2168" w:rsidP="00A41EC8">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تبني الأتمتة</w:t>
                          </w:r>
                        </w:p>
                        <w:p w14:paraId="09DCBF65" w14:textId="77777777" w:rsidR="009D2168" w:rsidRDefault="009D2168" w:rsidP="00A41EC8">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تحسبن إدارة سلسلة التوريد</w:t>
                          </w:r>
                        </w:p>
                        <w:p w14:paraId="3F528AA1" w14:textId="5856E61D" w:rsidR="009D2168" w:rsidRPr="008D3BA2" w:rsidRDefault="009D2168" w:rsidP="00A41EC8">
                          <w:pPr>
                            <w:jc w:val="center"/>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تعزيز التدريب </w:t>
                          </w:r>
                          <w:proofErr w:type="gramStart"/>
                          <w:r>
                            <w:rPr>
                              <w:rFonts w:ascii="Traditional Arabic" w:hAnsi="Traditional Arabic" w:cs="Traditional Arabic" w:hint="cs"/>
                              <w:b/>
                              <w:bCs/>
                              <w:sz w:val="32"/>
                              <w:szCs w:val="32"/>
                              <w:rtl/>
                            </w:rPr>
                            <w:t>و تطوير</w:t>
                          </w:r>
                          <w:proofErr w:type="gramEnd"/>
                          <w:r>
                            <w:rPr>
                              <w:rFonts w:ascii="Traditional Arabic" w:hAnsi="Traditional Arabic" w:cs="Traditional Arabic" w:hint="cs"/>
                              <w:b/>
                              <w:bCs/>
                              <w:sz w:val="32"/>
                              <w:szCs w:val="32"/>
                              <w:rtl/>
                            </w:rPr>
                            <w:t xml:space="preserve"> الموارد البشرية  </w:t>
                          </w:r>
                        </w:p>
                      </w:txbxContent>
                    </v:textbox>
                  </v:shape>
                  <v:group id="Group 1" o:spid="_x0000_s1029" style="position:absolute;left:26798;top:5345;width:20469;height:10287" coordsize="30204,10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مستطيل 6" o:spid="_x0000_s1030" style="position:absolute;top:4215;width:25755;height:21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" fillcolor="black [3200]" strokecolor="black [480]" strokeweight="2pt"/>
                    <v:shapetype id="_x0000_t128" coordsize="21600,21600" o:spt="128" path="m,l21600,,10800,21600xe">
                      <v:stroke joinstyle="miter"/>
                      <v:path gradientshapeok="t" o:connecttype="custom" o:connectlocs="10800,0;5400,10800;10800,21600;16200,10800" textboxrect="5400,0,16200,10800"/>
                    </v:shapetype>
                    <v:shape id="مخطط انسيابي: دمج 5" o:spid="_x0000_s1031" type="#_x0000_t128" style="position:absolute;left:21980;top:2070;width:10293;height:615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" fillcolor="black [3200]" strokecolor="black [480]" strokeweight="2pt"/>
                  </v:group>
                </v:group>
                <v:shape id="مربع نص 7" o:spid="_x0000_s1032" type="#_x0000_t202" style="position:absolute;left:47478;width:18059;height:26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" fillcolor="#002060" strokeweight=".5pt">
                  <v:textbox>
                    <w:txbxContent>
                      <w:p w14:paraId="4F798843" w14:textId="77777777" w:rsidR="00A41EC8" w:rsidRDefault="00A41EC8" w:rsidP="00A41EC8">
                        <w:pPr>
                          <w:jc w:val="center"/>
                          <w:rPr>
                            <w:rFonts w:ascii="Traditional Arabic" w:hAnsi="Traditional Arabic" w:cs="Traditional Arabic"/>
                            <w:b/>
                            <w:bCs/>
                            <w:sz w:val="32"/>
                            <w:szCs w:val="32"/>
                            <w:rtl/>
                          </w:rPr>
                        </w:pPr>
                        <w:r w:rsidRPr="008D3BA2">
                          <w:rPr>
                            <w:rFonts w:ascii="Traditional Arabic" w:hAnsi="Traditional Arabic" w:cs="Traditional Arabic"/>
                            <w:b/>
                            <w:bCs/>
                            <w:sz w:val="32"/>
                            <w:szCs w:val="32"/>
                            <w:rtl/>
                          </w:rPr>
                          <w:t>(المتغير التابع)</w:t>
                        </w:r>
                      </w:p>
                      <w:p w14:paraId="3A908282" w14:textId="629467E2" w:rsidR="00905641" w:rsidRDefault="009D2168" w:rsidP="00A41EC8">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كفاءة الإنتاج </w:t>
                        </w:r>
                      </w:p>
                      <w:p w14:paraId="3740AB89" w14:textId="6942C786" w:rsidR="009D2168" w:rsidRDefault="009D2168" w:rsidP="00A41EC8">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تقليل الهدر </w:t>
                        </w:r>
                      </w:p>
                      <w:p w14:paraId="778ECEA6" w14:textId="1CD8C318" w:rsidR="009D2168" w:rsidRDefault="009D2168" w:rsidP="00A41EC8">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زيادة المخرجات </w:t>
                        </w:r>
                      </w:p>
                      <w:p w14:paraId="6DF4E599" w14:textId="60B6711F" w:rsidR="009D2168" w:rsidRPr="008D3BA2" w:rsidRDefault="009D2168" w:rsidP="00A41EC8">
                        <w:pPr>
                          <w:jc w:val="center"/>
                          <w:rPr>
                            <w:rFonts w:ascii="Traditional Arabic" w:hAnsi="Traditional Arabic" w:cs="Traditional Arabic"/>
                            <w:b/>
                            <w:bCs/>
                            <w:sz w:val="32"/>
                            <w:szCs w:val="32"/>
                          </w:rPr>
                        </w:pPr>
                        <w:r>
                          <w:rPr>
                            <w:rFonts w:ascii="Traditional Arabic" w:hAnsi="Traditional Arabic" w:cs="Traditional Arabic" w:hint="cs"/>
                            <w:b/>
                            <w:bCs/>
                            <w:sz w:val="32"/>
                            <w:szCs w:val="32"/>
                            <w:rtl/>
                          </w:rPr>
                          <w:t>سرعة تسليم المنتجات</w:t>
                        </w:r>
                      </w:p>
                    </w:txbxContent>
                  </v:textbox>
                </v:shape>
              </v:group>
            </w:pict>
          </mc:Fallback>
        </mc:AlternateContent>
      </w:r>
    </w:p>
    <w:p w14:paraId="657055A9" w14:textId="1731C914" w:rsidR="00150305" w:rsidRDefault="00150305" w:rsidP="009C25B6">
      <w:pPr>
        <w:bidi/>
        <w:spacing w:after="200" w:line="276" w:lineRule="auto"/>
        <w:rPr>
          <w:rFonts w:ascii="Traditional Arabic" w:eastAsia="Times New Roman" w:hAnsi="Traditional Arabic" w:cs="Traditional Arabic"/>
          <w:b/>
          <w:bCs/>
          <w:sz w:val="36"/>
          <w:szCs w:val="36"/>
        </w:rPr>
      </w:pPr>
    </w:p>
    <w:p w14:paraId="64F360B7" w14:textId="22D3AE2F" w:rsidR="004E0E32" w:rsidRDefault="004E0E32" w:rsidP="00B401C8">
      <w:pPr>
        <w:bidi/>
        <w:jc w:val="lowKashida"/>
        <w:rPr>
          <w:rFonts w:ascii="Traditional Arabic" w:eastAsia="Times New Roman" w:hAnsi="Traditional Arabic" w:cs="Traditional Arabic"/>
          <w:b/>
          <w:bCs/>
          <w:sz w:val="36"/>
          <w:szCs w:val="36"/>
          <w:rtl/>
        </w:rPr>
      </w:pPr>
    </w:p>
    <w:p w14:paraId="07D4FE45" w14:textId="48713AE6" w:rsidR="004E0E32" w:rsidRDefault="004E0E32" w:rsidP="004E0E32">
      <w:pPr>
        <w:bidi/>
        <w:jc w:val="lowKashida"/>
        <w:rPr>
          <w:rFonts w:ascii="Traditional Arabic" w:eastAsia="Times New Roman" w:hAnsi="Traditional Arabic" w:cs="Traditional Arabic"/>
          <w:b/>
          <w:bCs/>
          <w:sz w:val="36"/>
          <w:szCs w:val="36"/>
          <w:rtl/>
        </w:rPr>
      </w:pPr>
    </w:p>
    <w:p w14:paraId="465EAEED" w14:textId="73731E00" w:rsidR="004E0E32" w:rsidRDefault="004E0E32" w:rsidP="004E0E32">
      <w:pPr>
        <w:bidi/>
        <w:jc w:val="lowKashida"/>
        <w:rPr>
          <w:rFonts w:ascii="Traditional Arabic" w:eastAsia="Times New Roman" w:hAnsi="Traditional Arabic" w:cs="Traditional Arabic"/>
          <w:b/>
          <w:bCs/>
          <w:sz w:val="36"/>
          <w:szCs w:val="36"/>
          <w:rtl/>
        </w:rPr>
      </w:pPr>
    </w:p>
    <w:p w14:paraId="2234F1AC" w14:textId="77777777" w:rsidR="004E0E32" w:rsidRDefault="004E0E32" w:rsidP="004E0E32">
      <w:pPr>
        <w:bidi/>
        <w:jc w:val="lowKashida"/>
        <w:rPr>
          <w:rFonts w:ascii="Traditional Arabic" w:eastAsia="Times New Roman" w:hAnsi="Traditional Arabic" w:cs="Traditional Arabic"/>
          <w:b/>
          <w:bCs/>
          <w:sz w:val="36"/>
          <w:szCs w:val="36"/>
          <w:rtl/>
        </w:rPr>
      </w:pPr>
    </w:p>
    <w:p w14:paraId="05422C99" w14:textId="6394CF38" w:rsidR="00B836E0" w:rsidRPr="002222A4" w:rsidRDefault="00533AA9" w:rsidP="002222A4">
      <w:pPr>
        <w:bidi/>
        <w:rPr>
          <w:rFonts w:ascii="Traditional Arabic" w:eastAsia="Times New Roman" w:hAnsi="Traditional Arabic" w:cs="Traditional Arabic"/>
          <w:b/>
          <w:bCs/>
          <w:sz w:val="32"/>
          <w:szCs w:val="32"/>
        </w:rPr>
      </w:pPr>
      <w:r w:rsidRPr="002222A4">
        <w:rPr>
          <w:rFonts w:ascii="Traditional Arabic" w:eastAsia="Times New Roman" w:hAnsi="Traditional Arabic" w:cs="Traditional Arabic" w:hint="cs"/>
          <w:b/>
          <w:bCs/>
          <w:sz w:val="32"/>
          <w:szCs w:val="32"/>
          <w:rtl/>
        </w:rPr>
        <w:t>الدراسات المرجعية</w:t>
      </w:r>
      <w:r w:rsidRPr="002222A4">
        <w:rPr>
          <w:rFonts w:ascii="Traditional Arabic" w:eastAsia="Times New Roman" w:hAnsi="Traditional Arabic" w:cs="Traditional Arabic"/>
          <w:b/>
          <w:bCs/>
          <w:sz w:val="32"/>
          <w:szCs w:val="32"/>
          <w:rtl/>
        </w:rPr>
        <w:t>:</w:t>
      </w:r>
    </w:p>
    <w:p w14:paraId="308C7479" w14:textId="71671CDA" w:rsidR="00D02549" w:rsidRPr="002222A4" w:rsidRDefault="00593BAA" w:rsidP="00D02549">
      <w:pPr>
        <w:pStyle w:val="ListParagraph"/>
        <w:numPr>
          <w:ilvl w:val="1"/>
          <w:numId w:val="12"/>
        </w:numPr>
        <w:bidi/>
        <w:ind w:left="720"/>
        <w:rPr>
          <w:rFonts w:ascii="Traditional Arabic" w:eastAsia="Times New Roman" w:hAnsi="Traditional Arabic" w:cs="Traditional Arabic"/>
          <w:b/>
          <w:bCs/>
          <w:sz w:val="32"/>
          <w:szCs w:val="32"/>
        </w:rPr>
      </w:pPr>
      <w:r w:rsidRPr="002222A4">
        <w:rPr>
          <w:rFonts w:ascii="Traditional Arabic" w:eastAsia="Times New Roman" w:hAnsi="Traditional Arabic" w:cs="Traditional Arabic" w:hint="cs"/>
          <w:b/>
          <w:bCs/>
          <w:sz w:val="32"/>
          <w:szCs w:val="32"/>
          <w:rtl/>
        </w:rPr>
        <w:t xml:space="preserve">دراسة </w:t>
      </w:r>
      <w:r w:rsidR="00B86C06" w:rsidRPr="002222A4">
        <w:rPr>
          <w:rFonts w:ascii="Traditional Arabic" w:eastAsia="Times New Roman" w:hAnsi="Traditional Arabic" w:cs="Traditional Arabic" w:hint="cs"/>
          <w:b/>
          <w:bCs/>
          <w:sz w:val="32"/>
          <w:szCs w:val="32"/>
          <w:rtl/>
        </w:rPr>
        <w:t>إسماعيل،</w:t>
      </w:r>
      <w:r w:rsidR="00D02549" w:rsidRPr="002222A4">
        <w:rPr>
          <w:rFonts w:ascii="Traditional Arabic" w:eastAsia="Times New Roman" w:hAnsi="Traditional Arabic" w:cs="Traditional Arabic" w:hint="cs"/>
          <w:b/>
          <w:bCs/>
          <w:sz w:val="32"/>
          <w:szCs w:val="32"/>
          <w:rtl/>
        </w:rPr>
        <w:t xml:space="preserve"> طلبة 2024م.</w:t>
      </w:r>
    </w:p>
    <w:p w14:paraId="76C77D69" w14:textId="6AB1B7F5" w:rsidR="0001218D" w:rsidRPr="002222A4" w:rsidRDefault="00D02549" w:rsidP="002222A4">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2222A4">
        <w:rPr>
          <w:rFonts w:ascii="Traditional Arabic" w:hAnsi="Traditional Arabic" w:cs="Traditional Arabic" w:hint="cs"/>
          <w:sz w:val="32"/>
          <w:szCs w:val="32"/>
          <w:rtl/>
        </w:rPr>
        <w:t xml:space="preserve">تطرق الباحثين في هذه الدراسة الى نهج الإدارة </w:t>
      </w:r>
      <w:proofErr w:type="spellStart"/>
      <w:r w:rsidRPr="002222A4">
        <w:rPr>
          <w:rFonts w:ascii="Traditional Arabic" w:hAnsi="Traditional Arabic" w:cs="Traditional Arabic" w:hint="cs"/>
          <w:sz w:val="32"/>
          <w:szCs w:val="32"/>
          <w:rtl/>
        </w:rPr>
        <w:t>الموقفية</w:t>
      </w:r>
      <w:proofErr w:type="spellEnd"/>
      <w:r w:rsidRPr="002222A4">
        <w:rPr>
          <w:rFonts w:ascii="Traditional Arabic" w:hAnsi="Traditional Arabic" w:cs="Traditional Arabic" w:hint="cs"/>
          <w:sz w:val="32"/>
          <w:szCs w:val="32"/>
          <w:rtl/>
        </w:rPr>
        <w:t xml:space="preserve"> وتركيزها على تطوير </w:t>
      </w:r>
      <w:r w:rsidR="00B86C06" w:rsidRPr="002222A4">
        <w:rPr>
          <w:rFonts w:ascii="Traditional Arabic" w:hAnsi="Traditional Arabic" w:cs="Traditional Arabic" w:hint="cs"/>
          <w:sz w:val="32"/>
          <w:szCs w:val="32"/>
          <w:rtl/>
        </w:rPr>
        <w:t>وتعزيز</w:t>
      </w:r>
      <w:r w:rsidRPr="002222A4">
        <w:rPr>
          <w:rFonts w:ascii="Traditional Arabic" w:hAnsi="Traditional Arabic" w:cs="Traditional Arabic" w:hint="cs"/>
          <w:sz w:val="32"/>
          <w:szCs w:val="32"/>
          <w:rtl/>
        </w:rPr>
        <w:t xml:space="preserve"> الأداء المؤسسي من خلال طرح استراتيجيات الإدارة </w:t>
      </w:r>
      <w:proofErr w:type="spellStart"/>
      <w:r w:rsidRPr="002222A4">
        <w:rPr>
          <w:rFonts w:ascii="Traditional Arabic" w:hAnsi="Traditional Arabic" w:cs="Traditional Arabic" w:hint="cs"/>
          <w:sz w:val="32"/>
          <w:szCs w:val="32"/>
          <w:rtl/>
        </w:rPr>
        <w:t>الموقفية</w:t>
      </w:r>
      <w:proofErr w:type="spellEnd"/>
      <w:r w:rsidRPr="002222A4">
        <w:rPr>
          <w:rFonts w:ascii="Traditional Arabic" w:hAnsi="Traditional Arabic" w:cs="Traditional Arabic" w:hint="cs"/>
          <w:sz w:val="32"/>
          <w:szCs w:val="32"/>
          <w:rtl/>
        </w:rPr>
        <w:t xml:space="preserve"> لدعم الصناعات الغذائية في مصر. حيث تتضمن وضع سياسات داعمة للاستثمار في الصناعات الغذائية كحوافز ضريبية وتسهيل إجراءات الترخيص </w:t>
      </w:r>
      <w:r w:rsidR="00B86C06" w:rsidRPr="002222A4">
        <w:rPr>
          <w:rFonts w:ascii="Traditional Arabic" w:hAnsi="Traditional Arabic" w:cs="Traditional Arabic" w:hint="cs"/>
          <w:sz w:val="32"/>
          <w:szCs w:val="32"/>
          <w:rtl/>
        </w:rPr>
        <w:t>وتمكين</w:t>
      </w:r>
      <w:r w:rsidRPr="002222A4">
        <w:rPr>
          <w:rFonts w:ascii="Traditional Arabic" w:hAnsi="Traditional Arabic" w:cs="Traditional Arabic" w:hint="cs"/>
          <w:sz w:val="32"/>
          <w:szCs w:val="32"/>
          <w:rtl/>
        </w:rPr>
        <w:t xml:space="preserve"> حماية البنية التحتية </w:t>
      </w:r>
      <w:r w:rsidR="00B86C06" w:rsidRPr="002222A4">
        <w:rPr>
          <w:rFonts w:ascii="Traditional Arabic" w:hAnsi="Traditional Arabic" w:cs="Traditional Arabic" w:hint="cs"/>
          <w:sz w:val="32"/>
          <w:szCs w:val="32"/>
          <w:rtl/>
        </w:rPr>
        <w:t>والدعم</w:t>
      </w:r>
      <w:r w:rsidRPr="002222A4">
        <w:rPr>
          <w:rFonts w:ascii="Traditional Arabic" w:hAnsi="Traditional Arabic" w:cs="Traditional Arabic" w:hint="cs"/>
          <w:sz w:val="32"/>
          <w:szCs w:val="32"/>
          <w:rtl/>
        </w:rPr>
        <w:t xml:space="preserve"> اللوجيستي</w:t>
      </w:r>
      <w:r w:rsidR="00C20CC8" w:rsidRPr="002222A4">
        <w:rPr>
          <w:rFonts w:ascii="Traditional Arabic" w:hAnsi="Traditional Arabic" w:cs="Traditional Arabic" w:hint="cs"/>
          <w:sz w:val="32"/>
          <w:szCs w:val="32"/>
          <w:rtl/>
        </w:rPr>
        <w:t xml:space="preserve">. حيث اثبتت المناطق الصناعية الغذائية نجاحها في العديد من دول العالم كمناطق مميزة لتوطين الصناعة ودورها في جذب الاستثمارات الأجنبية </w:t>
      </w:r>
      <w:r w:rsidR="00B86C06" w:rsidRPr="002222A4">
        <w:rPr>
          <w:rFonts w:ascii="Traditional Arabic" w:hAnsi="Traditional Arabic" w:cs="Traditional Arabic" w:hint="cs"/>
          <w:sz w:val="32"/>
          <w:szCs w:val="32"/>
          <w:rtl/>
        </w:rPr>
        <w:t>وتعزيز</w:t>
      </w:r>
      <w:r w:rsidR="00C20CC8" w:rsidRPr="002222A4">
        <w:rPr>
          <w:rFonts w:ascii="Traditional Arabic" w:hAnsi="Traditional Arabic" w:cs="Traditional Arabic" w:hint="cs"/>
          <w:sz w:val="32"/>
          <w:szCs w:val="32"/>
          <w:rtl/>
        </w:rPr>
        <w:t xml:space="preserve"> قدرة المنتجات المحلية. وهدفت الدراسة الى التطرق لمدى توطين صناعة الغذاء باستخدام سبل الإدارة </w:t>
      </w:r>
      <w:proofErr w:type="spellStart"/>
      <w:r w:rsidR="00C20CC8" w:rsidRPr="002222A4">
        <w:rPr>
          <w:rFonts w:ascii="Traditional Arabic" w:hAnsi="Traditional Arabic" w:cs="Traditional Arabic" w:hint="cs"/>
          <w:sz w:val="32"/>
          <w:szCs w:val="32"/>
          <w:rtl/>
        </w:rPr>
        <w:t>الموقفية</w:t>
      </w:r>
      <w:proofErr w:type="spellEnd"/>
      <w:r w:rsidR="00C20CC8" w:rsidRPr="002222A4">
        <w:rPr>
          <w:rFonts w:ascii="Traditional Arabic" w:hAnsi="Traditional Arabic" w:cs="Traditional Arabic" w:hint="cs"/>
          <w:sz w:val="32"/>
          <w:szCs w:val="32"/>
          <w:rtl/>
        </w:rPr>
        <w:t xml:space="preserve"> في جمهورية مصر العربية من خلال استراتيجيات التخطيط والتوطين المستدام وانشاء مناطق صناعية مستدامة تتلاءم مع متطلبات التوطين الصناعي </w:t>
      </w:r>
      <w:r w:rsidR="00B86C06" w:rsidRPr="002222A4">
        <w:rPr>
          <w:rFonts w:ascii="Traditional Arabic" w:hAnsi="Traditional Arabic" w:cs="Traditional Arabic" w:hint="cs"/>
          <w:sz w:val="32"/>
          <w:szCs w:val="32"/>
          <w:rtl/>
        </w:rPr>
        <w:t>وتغطي</w:t>
      </w:r>
      <w:r w:rsidR="00C20CC8" w:rsidRPr="002222A4">
        <w:rPr>
          <w:rFonts w:ascii="Traditional Arabic" w:hAnsi="Traditional Arabic" w:cs="Traditional Arabic" w:hint="cs"/>
          <w:sz w:val="32"/>
          <w:szCs w:val="32"/>
          <w:rtl/>
        </w:rPr>
        <w:t xml:space="preserve"> احتياجات القطاع الصناعي من جهة مع دعم المنتج الوطني من جهة أخرى.</w:t>
      </w:r>
      <w:r w:rsidR="00576176" w:rsidRPr="002222A4">
        <w:rPr>
          <w:rFonts w:ascii="Traditional Arabic" w:hAnsi="Traditional Arabic" w:cs="Traditional Arabic" w:hint="cs"/>
          <w:sz w:val="32"/>
          <w:szCs w:val="32"/>
          <w:rtl/>
        </w:rPr>
        <w:t xml:space="preserve"> حيث هدفت الدراسة الى تحليل دور الإدارة </w:t>
      </w:r>
      <w:proofErr w:type="spellStart"/>
      <w:r w:rsidR="00576176" w:rsidRPr="002222A4">
        <w:rPr>
          <w:rFonts w:ascii="Traditional Arabic" w:hAnsi="Traditional Arabic" w:cs="Traditional Arabic" w:hint="cs"/>
          <w:sz w:val="32"/>
          <w:szCs w:val="32"/>
          <w:rtl/>
        </w:rPr>
        <w:t>الموقفية</w:t>
      </w:r>
      <w:proofErr w:type="spellEnd"/>
      <w:r w:rsidR="00576176" w:rsidRPr="002222A4">
        <w:rPr>
          <w:rFonts w:ascii="Traditional Arabic" w:hAnsi="Traditional Arabic" w:cs="Traditional Arabic" w:hint="cs"/>
          <w:sz w:val="32"/>
          <w:szCs w:val="32"/>
          <w:rtl/>
        </w:rPr>
        <w:t xml:space="preserve"> في تطوير الأداء</w:t>
      </w:r>
      <w:r w:rsidR="00BC5A38" w:rsidRPr="002222A4">
        <w:rPr>
          <w:rFonts w:ascii="Traditional Arabic" w:hAnsi="Traditional Arabic" w:cs="Traditional Arabic" w:hint="cs"/>
          <w:sz w:val="32"/>
          <w:szCs w:val="32"/>
          <w:rtl/>
        </w:rPr>
        <w:t xml:space="preserve"> المؤسسي في قطاع الصناعات الغذائية في مصر وزيادة الإنتاجية من خلال تحسين العمليات وتقليل </w:t>
      </w:r>
      <w:r w:rsidR="00BC5A38" w:rsidRPr="002222A4">
        <w:rPr>
          <w:rFonts w:ascii="Traditional Arabic" w:hAnsi="Traditional Arabic" w:cs="Traditional Arabic" w:hint="cs"/>
          <w:sz w:val="32"/>
          <w:szCs w:val="32"/>
          <w:rtl/>
        </w:rPr>
        <w:lastRenderedPageBreak/>
        <w:t xml:space="preserve">التكاليف بجانب توجيه الأهداف وتشجيع الابتكار. </w:t>
      </w:r>
      <w:r w:rsidR="00C20CC8" w:rsidRPr="002222A4">
        <w:rPr>
          <w:rFonts w:ascii="Traditional Arabic" w:hAnsi="Traditional Arabic" w:cs="Traditional Arabic" w:hint="cs"/>
          <w:sz w:val="32"/>
          <w:szCs w:val="32"/>
          <w:rtl/>
        </w:rPr>
        <w:t xml:space="preserve"> </w:t>
      </w:r>
      <w:r w:rsidR="00B86C06" w:rsidRPr="002222A4">
        <w:rPr>
          <w:rFonts w:ascii="Traditional Arabic" w:hAnsi="Traditional Arabic" w:cs="Traditional Arabic" w:hint="cs"/>
          <w:sz w:val="32"/>
          <w:szCs w:val="32"/>
          <w:rtl/>
        </w:rPr>
        <w:t>واعتمدت الدراسة</w:t>
      </w:r>
      <w:r w:rsidR="00BC5A38" w:rsidRPr="002222A4">
        <w:rPr>
          <w:rFonts w:ascii="Traditional Arabic" w:hAnsi="Traditional Arabic" w:cs="Traditional Arabic" w:hint="cs"/>
          <w:sz w:val="32"/>
          <w:szCs w:val="32"/>
          <w:rtl/>
        </w:rPr>
        <w:t xml:space="preserve"> على المنهج الوصفي التحليلي بشقيه التحليلي </w:t>
      </w:r>
      <w:r w:rsidR="0001218D" w:rsidRPr="002222A4">
        <w:rPr>
          <w:rFonts w:ascii="Traditional Arabic" w:hAnsi="Traditional Arabic" w:cs="Traditional Arabic" w:hint="cs"/>
          <w:sz w:val="32"/>
          <w:szCs w:val="32"/>
          <w:rtl/>
        </w:rPr>
        <w:t>والميداني</w:t>
      </w:r>
      <w:r w:rsidR="000B3B13" w:rsidRPr="002222A4">
        <w:rPr>
          <w:rFonts w:ascii="Traditional Arabic" w:hAnsi="Traditional Arabic" w:cs="Traditional Arabic" w:hint="cs"/>
          <w:sz w:val="32"/>
          <w:szCs w:val="32"/>
          <w:rtl/>
        </w:rPr>
        <w:t xml:space="preserve">. وتوصلت الدراسة الى العديد من التوصيات أهما ضرورة قيام الدولة المصرية بتبني سياسات جديدة </w:t>
      </w:r>
      <w:r w:rsidR="0001218D" w:rsidRPr="002222A4">
        <w:rPr>
          <w:rFonts w:ascii="Traditional Arabic" w:hAnsi="Traditional Arabic" w:cs="Traditional Arabic" w:hint="cs"/>
          <w:sz w:val="32"/>
          <w:szCs w:val="32"/>
          <w:rtl/>
        </w:rPr>
        <w:t>ومبتكرة</w:t>
      </w:r>
      <w:r w:rsidR="000B3B13" w:rsidRPr="002222A4">
        <w:rPr>
          <w:rFonts w:ascii="Traditional Arabic" w:hAnsi="Traditional Arabic" w:cs="Traditional Arabic" w:hint="cs"/>
          <w:sz w:val="32"/>
          <w:szCs w:val="32"/>
          <w:rtl/>
        </w:rPr>
        <w:t xml:space="preserve"> لتنمية وتوطين الصناعات مع ضرورة تشجيع جهود التوطين</w:t>
      </w:r>
      <w:r w:rsidR="0001218D" w:rsidRPr="002222A4">
        <w:rPr>
          <w:rFonts w:ascii="Traditional Arabic" w:hAnsi="Traditional Arabic" w:cs="Traditional Arabic" w:hint="cs"/>
          <w:sz w:val="32"/>
          <w:szCs w:val="32"/>
          <w:rtl/>
        </w:rPr>
        <w:t xml:space="preserve"> من </w:t>
      </w:r>
      <w:r w:rsidR="000B3B13" w:rsidRPr="002222A4">
        <w:rPr>
          <w:rFonts w:ascii="Traditional Arabic" w:hAnsi="Traditional Arabic" w:cs="Traditional Arabic" w:hint="cs"/>
          <w:sz w:val="32"/>
          <w:szCs w:val="32"/>
          <w:rtl/>
        </w:rPr>
        <w:t xml:space="preserve">خلال منح تلك الصناعات افضلية في مشترياتها </w:t>
      </w:r>
      <w:r w:rsidR="0001218D" w:rsidRPr="002222A4">
        <w:rPr>
          <w:rFonts w:ascii="Traditional Arabic" w:hAnsi="Traditional Arabic" w:cs="Traditional Arabic" w:hint="cs"/>
          <w:sz w:val="32"/>
          <w:szCs w:val="32"/>
          <w:rtl/>
        </w:rPr>
        <w:t>وإعطائها</w:t>
      </w:r>
      <w:r w:rsidR="000B3B13" w:rsidRPr="002222A4">
        <w:rPr>
          <w:rFonts w:ascii="Traditional Arabic" w:hAnsi="Traditional Arabic" w:cs="Traditional Arabic" w:hint="cs"/>
          <w:sz w:val="32"/>
          <w:szCs w:val="32"/>
          <w:rtl/>
        </w:rPr>
        <w:t xml:space="preserve"> افضلية في الأسعار وتفضيلها على المنتجات الأجنبية</w:t>
      </w:r>
      <w:r w:rsidR="0001218D" w:rsidRPr="002222A4">
        <w:rPr>
          <w:rFonts w:ascii="Traditional Arabic" w:hAnsi="Traditional Arabic" w:cs="Traditional Arabic" w:hint="cs"/>
          <w:sz w:val="32"/>
          <w:szCs w:val="32"/>
          <w:rtl/>
        </w:rPr>
        <w:t xml:space="preserve">. بجانب ذلك، ضرورة الربط بين المجمعات الصناعية ونظم التعليم الفني والتدريب بهدف تعزيز فرص نجاحات المجمعات الصناعية. بالإضافة الى تأسيس مجلس وطني لتوطين المجمعات الصناعية بهدف جذب المزيد من المستثمرين المحليين والأجانب ومراجعة التشريعات والأنظمة التي تعيق عملية الاستثمارات وتسهيل إجراءاتها. </w:t>
      </w:r>
    </w:p>
    <w:p w14:paraId="6AEC45D8" w14:textId="3AE2E823" w:rsidR="00D50C4E" w:rsidRPr="004F0818" w:rsidRDefault="00D50C4E" w:rsidP="0024094F">
      <w:pPr>
        <w:pStyle w:val="ListParagraph"/>
        <w:numPr>
          <w:ilvl w:val="1"/>
          <w:numId w:val="12"/>
        </w:numPr>
        <w:bidi/>
        <w:ind w:left="720"/>
        <w:rPr>
          <w:rFonts w:ascii="Traditional Arabic" w:eastAsia="Times New Roman" w:hAnsi="Traditional Arabic" w:cs="Traditional Arabic"/>
          <w:b/>
          <w:bCs/>
          <w:sz w:val="32"/>
          <w:szCs w:val="32"/>
        </w:rPr>
      </w:pPr>
      <w:r w:rsidRPr="004F0818">
        <w:rPr>
          <w:rFonts w:ascii="Traditional Arabic" w:eastAsia="Times New Roman" w:hAnsi="Traditional Arabic" w:cs="Traditional Arabic" w:hint="cs"/>
          <w:b/>
          <w:bCs/>
          <w:sz w:val="32"/>
          <w:szCs w:val="32"/>
          <w:rtl/>
        </w:rPr>
        <w:t xml:space="preserve">دراسة </w:t>
      </w:r>
      <w:r w:rsidR="0024094F" w:rsidRPr="004F0818">
        <w:rPr>
          <w:rFonts w:ascii="Traditional Arabic" w:eastAsia="Times New Roman" w:hAnsi="Traditional Arabic" w:cs="Traditional Arabic"/>
          <w:b/>
          <w:bCs/>
          <w:sz w:val="32"/>
          <w:szCs w:val="32"/>
        </w:rPr>
        <w:t xml:space="preserve">Lee </w:t>
      </w:r>
      <w:r w:rsidR="0024094F" w:rsidRPr="004F0818">
        <w:rPr>
          <w:rFonts w:ascii="Traditional Arabic" w:eastAsia="Times New Roman" w:hAnsi="Traditional Arabic" w:cs="Traditional Arabic" w:hint="cs"/>
          <w:b/>
          <w:bCs/>
          <w:sz w:val="32"/>
          <w:szCs w:val="32"/>
          <w:rtl/>
        </w:rPr>
        <w:t>2024</w:t>
      </w:r>
      <w:r w:rsidRPr="004F0818">
        <w:rPr>
          <w:rFonts w:ascii="Traditional Arabic" w:eastAsia="Times New Roman" w:hAnsi="Traditional Arabic" w:cs="Traditional Arabic" w:hint="cs"/>
          <w:b/>
          <w:bCs/>
          <w:sz w:val="32"/>
          <w:szCs w:val="32"/>
          <w:rtl/>
        </w:rPr>
        <w:t>م</w:t>
      </w:r>
    </w:p>
    <w:p w14:paraId="79C21C37" w14:textId="74D83145" w:rsidR="00806C43" w:rsidRPr="004F0818" w:rsidRDefault="0024094F" w:rsidP="004F0818">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4F0818">
        <w:rPr>
          <w:rFonts w:ascii="Traditional Arabic" w:hAnsi="Traditional Arabic" w:cs="Traditional Arabic" w:hint="cs"/>
          <w:sz w:val="32"/>
          <w:szCs w:val="32"/>
          <w:rtl/>
        </w:rPr>
        <w:t xml:space="preserve">تم تسليط الضوء في هذه الدراسة على الاقتصاد الماليزي وانكماشه في أواخر التسعينيات مما أدى الى تراجع التصنيع المواجه نحو التصدير وبالتالي انخفضا نسبة مساهمة البلاد في سلاسل القيمة العالمية للتصنيع. حيث ان </w:t>
      </w:r>
      <w:r w:rsidR="00806C43" w:rsidRPr="004F0818">
        <w:rPr>
          <w:rFonts w:ascii="Traditional Arabic" w:hAnsi="Traditional Arabic" w:cs="Traditional Arabic" w:hint="cs"/>
          <w:sz w:val="32"/>
          <w:szCs w:val="32"/>
          <w:rtl/>
        </w:rPr>
        <w:t xml:space="preserve">قطاع الخدمات المساندة يقدم مساهمات قيمة لأداء القطاع الصناعي بجانبيه الإنتاجي وقطاع التصدير. لذلك تبني أي من السياسات من شانها ان تزيد من أداء التصنيع لابد من ارتباطها برفع الأداء في قطاع الخدمات. وهذا يعتبر دلالة هامة على ارتباط قطاع التصنيع للدولة بشكل متزايد على قطاع الخدمات المحلية بهدف تمكين وتعزيز الصادرات. </w:t>
      </w:r>
    </w:p>
    <w:p w14:paraId="5862B09F" w14:textId="581E0D2B" w:rsidR="00D50C4E" w:rsidRPr="00D03695" w:rsidRDefault="00B62365" w:rsidP="00D50C4E">
      <w:pPr>
        <w:pStyle w:val="ListParagraph"/>
        <w:numPr>
          <w:ilvl w:val="1"/>
          <w:numId w:val="12"/>
        </w:numPr>
        <w:bidi/>
        <w:ind w:left="720"/>
        <w:rPr>
          <w:rFonts w:ascii="Traditional Arabic" w:eastAsia="Times New Roman" w:hAnsi="Traditional Arabic" w:cs="Traditional Arabic"/>
          <w:b/>
          <w:bCs/>
          <w:sz w:val="32"/>
          <w:szCs w:val="32"/>
        </w:rPr>
      </w:pPr>
      <w:r w:rsidRPr="00D03695">
        <w:rPr>
          <w:rFonts w:ascii="Traditional Arabic" w:eastAsia="Times New Roman" w:hAnsi="Traditional Arabic" w:cs="Traditional Arabic" w:hint="cs"/>
          <w:b/>
          <w:bCs/>
          <w:sz w:val="32"/>
          <w:szCs w:val="32"/>
          <w:rtl/>
        </w:rPr>
        <w:t xml:space="preserve">دراسة </w:t>
      </w:r>
      <w:r w:rsidRPr="00D03695">
        <w:rPr>
          <w:rFonts w:ascii="Traditional Arabic" w:eastAsia="Times New Roman" w:hAnsi="Traditional Arabic" w:cs="Traditional Arabic"/>
          <w:b/>
          <w:bCs/>
          <w:sz w:val="32"/>
          <w:szCs w:val="32"/>
        </w:rPr>
        <w:t xml:space="preserve">Lee et al. </w:t>
      </w:r>
      <w:r w:rsidRPr="00D03695">
        <w:rPr>
          <w:rFonts w:ascii="Traditional Arabic" w:eastAsia="Times New Roman" w:hAnsi="Traditional Arabic" w:cs="Traditional Arabic" w:hint="cs"/>
          <w:b/>
          <w:bCs/>
          <w:sz w:val="32"/>
          <w:szCs w:val="32"/>
          <w:rtl/>
        </w:rPr>
        <w:t xml:space="preserve">  2023م</w:t>
      </w:r>
    </w:p>
    <w:p w14:paraId="5E8DACC8" w14:textId="15D5F59C" w:rsidR="00B62365" w:rsidRPr="00D03695" w:rsidRDefault="00B62365" w:rsidP="00D03695">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D03695">
        <w:rPr>
          <w:rFonts w:ascii="Traditional Arabic" w:hAnsi="Traditional Arabic" w:cs="Traditional Arabic" w:hint="cs"/>
          <w:sz w:val="32"/>
          <w:szCs w:val="32"/>
          <w:rtl/>
        </w:rPr>
        <w:t>تطرقت هذه الدراسة لدور الصناعة المحوري في دفع عجلة الاقتصا</w:t>
      </w:r>
      <w:r w:rsidRPr="00D03695">
        <w:rPr>
          <w:rFonts w:ascii="Traditional Arabic" w:hAnsi="Traditional Arabic" w:cs="Traditional Arabic" w:hint="eastAsia"/>
          <w:sz w:val="32"/>
          <w:szCs w:val="32"/>
          <w:rtl/>
        </w:rPr>
        <w:t>د</w:t>
      </w:r>
      <w:r w:rsidRPr="00D03695">
        <w:rPr>
          <w:rFonts w:ascii="Traditional Arabic" w:hAnsi="Traditional Arabic" w:cs="Traditional Arabic" w:hint="cs"/>
          <w:sz w:val="32"/>
          <w:szCs w:val="32"/>
          <w:rtl/>
        </w:rPr>
        <w:t xml:space="preserve"> لدى العديد من الدول</w:t>
      </w:r>
      <w:r w:rsidRPr="00D03695">
        <w:rPr>
          <w:rFonts w:ascii="Traditional Arabic" w:hAnsi="Traditional Arabic" w:cs="Traditional Arabic"/>
          <w:sz w:val="32"/>
          <w:szCs w:val="32"/>
        </w:rPr>
        <w:t>.</w:t>
      </w:r>
      <w:r w:rsidRPr="00D03695">
        <w:rPr>
          <w:rFonts w:ascii="Traditional Arabic" w:hAnsi="Traditional Arabic" w:cs="Traditional Arabic" w:hint="cs"/>
          <w:sz w:val="32"/>
          <w:szCs w:val="32"/>
          <w:rtl/>
        </w:rPr>
        <w:t xml:space="preserve"> ولكن بسبب عدم تواجد الخبرات </w:t>
      </w:r>
      <w:r w:rsidR="004F2D00" w:rsidRPr="00D03695">
        <w:rPr>
          <w:rFonts w:ascii="Traditional Arabic" w:hAnsi="Traditional Arabic" w:cs="Traditional Arabic" w:hint="cs"/>
          <w:sz w:val="32"/>
          <w:szCs w:val="32"/>
          <w:rtl/>
        </w:rPr>
        <w:t>الكافية،</w:t>
      </w:r>
      <w:r w:rsidRPr="00D03695">
        <w:rPr>
          <w:rFonts w:ascii="Traditional Arabic" w:hAnsi="Traditional Arabic" w:cs="Traditional Arabic" w:hint="cs"/>
          <w:sz w:val="32"/>
          <w:szCs w:val="32"/>
          <w:rtl/>
        </w:rPr>
        <w:t xml:space="preserve"> يوجد هناك فجوة في الممارسات الذكية لعمليات سلاسل الامداد </w:t>
      </w:r>
      <w:r w:rsidR="004F2D00" w:rsidRPr="00D03695">
        <w:rPr>
          <w:rFonts w:ascii="Traditional Arabic" w:hAnsi="Traditional Arabic" w:cs="Traditional Arabic" w:hint="cs"/>
          <w:sz w:val="32"/>
          <w:szCs w:val="32"/>
          <w:rtl/>
        </w:rPr>
        <w:t>وتطويع</w:t>
      </w:r>
      <w:r w:rsidRPr="00D03695">
        <w:rPr>
          <w:rFonts w:ascii="Traditional Arabic" w:hAnsi="Traditional Arabic" w:cs="Traditional Arabic" w:hint="cs"/>
          <w:sz w:val="32"/>
          <w:szCs w:val="32"/>
          <w:rtl/>
        </w:rPr>
        <w:t xml:space="preserve"> التقنيات الذكية في </w:t>
      </w:r>
      <w:r w:rsidR="004F2D00" w:rsidRPr="00D03695">
        <w:rPr>
          <w:rFonts w:ascii="Traditional Arabic" w:hAnsi="Traditional Arabic" w:cs="Traditional Arabic" w:hint="cs"/>
          <w:sz w:val="32"/>
          <w:szCs w:val="32"/>
          <w:rtl/>
        </w:rPr>
        <w:t>الصناعة.</w:t>
      </w:r>
      <w:r w:rsidRPr="00D03695">
        <w:rPr>
          <w:rFonts w:ascii="Traditional Arabic" w:hAnsi="Traditional Arabic" w:cs="Traditional Arabic" w:hint="cs"/>
          <w:sz w:val="32"/>
          <w:szCs w:val="32"/>
          <w:rtl/>
        </w:rPr>
        <w:t xml:space="preserve"> هدفت هذه الدراسة للبحث في العلاقة بين تطبيقات سلاسل الامداد الذكية </w:t>
      </w:r>
      <w:r w:rsidR="004F2D00" w:rsidRPr="00D03695">
        <w:rPr>
          <w:rFonts w:ascii="Traditional Arabic" w:hAnsi="Traditional Arabic" w:cs="Traditional Arabic" w:hint="cs"/>
          <w:sz w:val="32"/>
          <w:szCs w:val="32"/>
          <w:rtl/>
        </w:rPr>
        <w:t>والتقنيات</w:t>
      </w:r>
      <w:r w:rsidRPr="00D03695">
        <w:rPr>
          <w:rFonts w:ascii="Traditional Arabic" w:hAnsi="Traditional Arabic" w:cs="Traditional Arabic" w:hint="cs"/>
          <w:sz w:val="32"/>
          <w:szCs w:val="32"/>
          <w:rtl/>
        </w:rPr>
        <w:t xml:space="preserve"> الذكية مع تطوير أداء العمليات في القطاع الصناعي. </w:t>
      </w:r>
      <w:r w:rsidR="004F2D00" w:rsidRPr="00D03695">
        <w:rPr>
          <w:rFonts w:ascii="Traditional Arabic" w:hAnsi="Traditional Arabic" w:cs="Traditional Arabic" w:hint="cs"/>
          <w:sz w:val="32"/>
          <w:szCs w:val="32"/>
          <w:rtl/>
        </w:rPr>
        <w:t xml:space="preserve">حيث تم توزيع الاستبانة على المصانع الخاضعة للدراسة. وتم تحليل النتائج لاختبار 10 فرضيات منها فرضيات كانت تدعمها 119 استبانة مستلمة. حيث افترضت الدراسة بان </w:t>
      </w:r>
      <w:r w:rsidR="004F2D00" w:rsidRPr="00D03695">
        <w:rPr>
          <w:rFonts w:ascii="Traditional Arabic" w:hAnsi="Traditional Arabic" w:cs="Traditional Arabic" w:hint="cs"/>
          <w:sz w:val="32"/>
          <w:szCs w:val="32"/>
          <w:rtl/>
        </w:rPr>
        <w:lastRenderedPageBreak/>
        <w:t xml:space="preserve">تطبيقات عمليات سلاسل الامداد الالية باستخدام التقنيات الذكية ستساهم في تحسين أداء العمليات في المصانع. كما اكدت الدراسة على أهمية سلاسل الامداد الذكية </w:t>
      </w:r>
      <w:r w:rsidR="00806C43" w:rsidRPr="00D03695">
        <w:rPr>
          <w:rFonts w:ascii="Traditional Arabic" w:hAnsi="Traditional Arabic" w:cs="Traditional Arabic" w:hint="cs"/>
          <w:sz w:val="32"/>
          <w:szCs w:val="32"/>
          <w:rtl/>
        </w:rPr>
        <w:t>والتقنيات</w:t>
      </w:r>
      <w:r w:rsidR="004F2D00" w:rsidRPr="00D03695">
        <w:rPr>
          <w:rFonts w:ascii="Traditional Arabic" w:hAnsi="Traditional Arabic" w:cs="Traditional Arabic" w:hint="cs"/>
          <w:sz w:val="32"/>
          <w:szCs w:val="32"/>
          <w:rtl/>
        </w:rPr>
        <w:t xml:space="preserve"> الذكية </w:t>
      </w:r>
      <w:r w:rsidR="00806C43" w:rsidRPr="00D03695">
        <w:rPr>
          <w:rFonts w:ascii="Traditional Arabic" w:hAnsi="Traditional Arabic" w:cs="Traditional Arabic" w:hint="cs"/>
          <w:sz w:val="32"/>
          <w:szCs w:val="32"/>
          <w:rtl/>
        </w:rPr>
        <w:t>والتي</w:t>
      </w:r>
      <w:r w:rsidR="004F2D00" w:rsidRPr="00D03695">
        <w:rPr>
          <w:rFonts w:ascii="Traditional Arabic" w:hAnsi="Traditional Arabic" w:cs="Traditional Arabic" w:hint="cs"/>
          <w:sz w:val="32"/>
          <w:szCs w:val="32"/>
          <w:rtl/>
        </w:rPr>
        <w:t xml:space="preserve"> من شانها تحقيق الامتياز التشغيلي. كما نوهت الدراسة على ضرورة استمرار الأبحاث في هذا المجال لتحديد المعوقات </w:t>
      </w:r>
      <w:r w:rsidR="00806C43" w:rsidRPr="00D03695">
        <w:rPr>
          <w:rFonts w:ascii="Traditional Arabic" w:hAnsi="Traditional Arabic" w:cs="Traditional Arabic" w:hint="cs"/>
          <w:sz w:val="32"/>
          <w:szCs w:val="32"/>
          <w:rtl/>
        </w:rPr>
        <w:t>والمساهمات</w:t>
      </w:r>
      <w:r w:rsidR="004F2D00" w:rsidRPr="00D03695">
        <w:rPr>
          <w:rFonts w:ascii="Traditional Arabic" w:hAnsi="Traditional Arabic" w:cs="Traditional Arabic" w:hint="cs"/>
          <w:sz w:val="32"/>
          <w:szCs w:val="32"/>
          <w:rtl/>
        </w:rPr>
        <w:t xml:space="preserve"> للتقنيات الحديثة بهدف فهم </w:t>
      </w:r>
      <w:r w:rsidR="00806C43" w:rsidRPr="00D03695">
        <w:rPr>
          <w:rFonts w:ascii="Traditional Arabic" w:hAnsi="Traditional Arabic" w:cs="Traditional Arabic" w:hint="cs"/>
          <w:sz w:val="32"/>
          <w:szCs w:val="32"/>
          <w:rtl/>
        </w:rPr>
        <w:t>أعمق</w:t>
      </w:r>
      <w:r w:rsidR="004F2D00" w:rsidRPr="00D03695">
        <w:rPr>
          <w:rFonts w:ascii="Traditional Arabic" w:hAnsi="Traditional Arabic" w:cs="Traditional Arabic" w:hint="cs"/>
          <w:sz w:val="32"/>
          <w:szCs w:val="32"/>
          <w:rtl/>
        </w:rPr>
        <w:t xml:space="preserve"> لدور هذه التقنيات في اتمته سلاسل الامداد. </w:t>
      </w:r>
    </w:p>
    <w:p w14:paraId="227A83B9" w14:textId="1EB0E49F" w:rsidR="00B836E0" w:rsidRPr="00D03695" w:rsidRDefault="00B836E0" w:rsidP="00B62365">
      <w:pPr>
        <w:pStyle w:val="ListParagraph"/>
        <w:numPr>
          <w:ilvl w:val="1"/>
          <w:numId w:val="12"/>
        </w:numPr>
        <w:bidi/>
        <w:ind w:left="720"/>
        <w:rPr>
          <w:rFonts w:ascii="Traditional Arabic" w:eastAsia="Times New Roman" w:hAnsi="Traditional Arabic" w:cs="Traditional Arabic"/>
          <w:b/>
          <w:bCs/>
          <w:sz w:val="32"/>
          <w:szCs w:val="32"/>
        </w:rPr>
      </w:pPr>
      <w:r w:rsidRPr="00D03695">
        <w:rPr>
          <w:rFonts w:ascii="Traditional Arabic" w:eastAsia="Times New Roman" w:hAnsi="Traditional Arabic" w:cs="Traditional Arabic" w:hint="cs"/>
          <w:b/>
          <w:bCs/>
          <w:sz w:val="32"/>
          <w:szCs w:val="32"/>
          <w:rtl/>
        </w:rPr>
        <w:t xml:space="preserve">دراسة </w:t>
      </w:r>
      <w:proofErr w:type="spellStart"/>
      <w:proofErr w:type="gramStart"/>
      <w:r w:rsidRPr="00D03695">
        <w:rPr>
          <w:rFonts w:ascii="Traditional Arabic" w:eastAsia="Times New Roman" w:hAnsi="Traditional Arabic" w:cs="Traditional Arabic" w:hint="cs"/>
          <w:b/>
          <w:bCs/>
          <w:sz w:val="32"/>
          <w:szCs w:val="32"/>
          <w:rtl/>
        </w:rPr>
        <w:t>زغينين</w:t>
      </w:r>
      <w:proofErr w:type="spellEnd"/>
      <w:r w:rsidRPr="00D03695">
        <w:rPr>
          <w:rFonts w:ascii="Traditional Arabic" w:eastAsia="Times New Roman" w:hAnsi="Traditional Arabic" w:cs="Traditional Arabic" w:hint="cs"/>
          <w:b/>
          <w:bCs/>
          <w:sz w:val="32"/>
          <w:szCs w:val="32"/>
          <w:rtl/>
        </w:rPr>
        <w:t xml:space="preserve"> ,</w:t>
      </w:r>
      <w:proofErr w:type="gramEnd"/>
      <w:r w:rsidRPr="00D03695">
        <w:rPr>
          <w:rFonts w:ascii="Traditional Arabic" w:eastAsia="Times New Roman" w:hAnsi="Traditional Arabic" w:cs="Traditional Arabic" w:hint="cs"/>
          <w:b/>
          <w:bCs/>
          <w:sz w:val="32"/>
          <w:szCs w:val="32"/>
          <w:rtl/>
        </w:rPr>
        <w:t xml:space="preserve"> بن طاهر , و أخرون 202</w:t>
      </w:r>
      <w:r w:rsidR="00774A33" w:rsidRPr="00D03695">
        <w:rPr>
          <w:rFonts w:ascii="Traditional Arabic" w:eastAsia="Times New Roman" w:hAnsi="Traditional Arabic" w:cs="Traditional Arabic" w:hint="cs"/>
          <w:b/>
          <w:bCs/>
          <w:sz w:val="32"/>
          <w:szCs w:val="32"/>
          <w:rtl/>
        </w:rPr>
        <w:t>2</w:t>
      </w:r>
      <w:r w:rsidRPr="00D03695">
        <w:rPr>
          <w:rFonts w:ascii="Traditional Arabic" w:eastAsia="Times New Roman" w:hAnsi="Traditional Arabic" w:cs="Traditional Arabic" w:hint="cs"/>
          <w:b/>
          <w:bCs/>
          <w:sz w:val="32"/>
          <w:szCs w:val="32"/>
          <w:rtl/>
        </w:rPr>
        <w:t>م.</w:t>
      </w:r>
    </w:p>
    <w:p w14:paraId="198BA883" w14:textId="2BF06855" w:rsidR="00B836E0" w:rsidRPr="00D03695" w:rsidRDefault="00B836E0" w:rsidP="00D03695">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D03695">
        <w:rPr>
          <w:rFonts w:ascii="Traditional Arabic" w:hAnsi="Traditional Arabic" w:cs="Traditional Arabic" w:hint="cs"/>
          <w:sz w:val="32"/>
          <w:szCs w:val="32"/>
          <w:rtl/>
        </w:rPr>
        <w:t>تناولت هذه الدراسة تحسين الإنتاجية من خلال إدارة عمليات الصيانة لمصنع لبدة للأسمنت. حيث تم ابراز دور الصيانة الحيوي في سير العملية الإنتاجية والمحافظة على المعدات وتقليل الأعطال وهدفت الدراسة الى التعرف على أثر علاقة إدارة عمليات الصيانة في تحسين الإنتاجية من خلال التعرف على واقع عمليات الصيانة بالمصنع ومعرفة مدى تحقيق عمليات الصيانة لأهدافها ومن ثم دراسة المؤشرات الحديثة في تقييم ادار عمليات الصيانة وتحسين الخصائص التشغيلية للآلات والمعدات. حيث تم الاطلاع على التقارير الفنية من قبل فريق البحث وحصر أوامر العمل لسنة 2020م وتحليل هذه التقارير. بجانب ذلك تم تحليل التوقفات وتحديد نسبة توقف الكسارة الرئيسية بسبب امتلاء الصوامع حيث بلغت ساعات التوقف ما نسبت</w:t>
      </w:r>
      <w:r w:rsidRPr="00D03695">
        <w:rPr>
          <w:rFonts w:ascii="Traditional Arabic" w:hAnsi="Traditional Arabic" w:cs="Traditional Arabic" w:hint="eastAsia"/>
          <w:sz w:val="32"/>
          <w:szCs w:val="32"/>
          <w:rtl/>
        </w:rPr>
        <w:t>ه</w:t>
      </w:r>
      <w:r w:rsidRPr="00D03695">
        <w:rPr>
          <w:rFonts w:ascii="Traditional Arabic" w:hAnsi="Traditional Arabic" w:cs="Traditional Arabic" w:hint="cs"/>
          <w:sz w:val="32"/>
          <w:szCs w:val="32"/>
          <w:rtl/>
        </w:rPr>
        <w:t xml:space="preserve"> 47.5 % وبلغت نسبة التوقفات المبرمجة 22.21%. وتم تحليل التوقفات وساعات التشغيل لأقسام المصنع المختلفة بجانب الكسارة الرئيسية والفرن وطاحونة المواد الخام. حيث بلغت إنتاجية المصنع لعام 2018م   1,065.4 طن / ساعة. وانخفضت في سنة 2019م الى 998.13 ثم ارتفعت الى 1,088.44 طن/ساعة. ويعزى سبب تدني إنتاجية المصنع الى كثرة توقفات الوحدات الإنتاجية بسبب الأعطال الناجمة عن عدم اجراء الصيانة اللازمة في الوقت المحدد بالإضافة الى الانقطاع المتكرر للتيار الكهربائي وعدم توفير قطع الغيار. ومن استنتاجات هذه الدراسة فعالية دور عمليات الصيانة في استغلال الطاقات الإنتاجية وضرورة اتباع الأساليب العلمية الحديثة لتنفيذ العمليات بجودة اعلى وبتكلفة أقل. وأوصت الدراسة لاعتماد منهجية قياس الأداء والاستفادة من الأساليب العلمية لتخطيط وبرمجة اعمال الصيانة. كذلك ضرورة تحسين الكفاءة التشغيلية للوحدات الإنتاجية عن طريق الصيانة الكلية أو الجزئية </w:t>
      </w:r>
      <w:r w:rsidRPr="00D03695">
        <w:rPr>
          <w:rFonts w:ascii="Traditional Arabic" w:hAnsi="Traditional Arabic" w:cs="Traditional Arabic" w:hint="cs"/>
          <w:sz w:val="32"/>
          <w:szCs w:val="32"/>
          <w:rtl/>
        </w:rPr>
        <w:lastRenderedPageBreak/>
        <w:t xml:space="preserve">وتبني أساليب لدراسة مختلف التكاليف المرتبطة بالصيانة سواء المباشرة أو الغير مباشرة بهدف تقليص هذه التكاليف. </w:t>
      </w:r>
    </w:p>
    <w:p w14:paraId="4ECEDF12" w14:textId="2FC4F420" w:rsidR="0005233D" w:rsidRPr="00D03695" w:rsidRDefault="0005233D" w:rsidP="005D6B0F">
      <w:pPr>
        <w:pStyle w:val="ListParagraph"/>
        <w:numPr>
          <w:ilvl w:val="1"/>
          <w:numId w:val="12"/>
        </w:numPr>
        <w:bidi/>
        <w:ind w:left="720"/>
        <w:rPr>
          <w:rFonts w:ascii="Traditional Arabic" w:eastAsia="Times New Roman" w:hAnsi="Traditional Arabic" w:cs="Traditional Arabic"/>
          <w:b/>
          <w:bCs/>
          <w:sz w:val="32"/>
          <w:szCs w:val="32"/>
          <w:rtl/>
        </w:rPr>
      </w:pPr>
      <w:r w:rsidRPr="00D03695">
        <w:rPr>
          <w:rFonts w:ascii="Traditional Arabic" w:eastAsia="Times New Roman" w:hAnsi="Traditional Arabic" w:cs="Traditional Arabic"/>
          <w:b/>
          <w:bCs/>
          <w:sz w:val="32"/>
          <w:szCs w:val="32"/>
          <w:rtl/>
        </w:rPr>
        <w:t>دراسة الحربي 2022م</w:t>
      </w:r>
      <w:r w:rsidR="005B1737" w:rsidRPr="00D03695">
        <w:rPr>
          <w:rFonts w:ascii="Traditional Arabic" w:eastAsia="Times New Roman" w:hAnsi="Traditional Arabic" w:cs="Traditional Arabic"/>
          <w:b/>
          <w:bCs/>
          <w:sz w:val="32"/>
          <w:szCs w:val="32"/>
        </w:rPr>
        <w:t>.</w:t>
      </w:r>
    </w:p>
    <w:p w14:paraId="7150A0FC" w14:textId="649496F9" w:rsidR="0005233D" w:rsidRDefault="0005233D" w:rsidP="00D03695">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D03695">
        <w:rPr>
          <w:rFonts w:ascii="Traditional Arabic" w:hAnsi="Traditional Arabic" w:cs="Traditional Arabic"/>
          <w:sz w:val="32"/>
          <w:szCs w:val="32"/>
          <w:rtl/>
        </w:rPr>
        <w:t>تناولت هذه الدراسة التخطيط الاستراتيجي وأهميته وأثره في إدارة المشاريع، وذلك من خلال</w:t>
      </w:r>
      <w:r w:rsidRPr="00D03695">
        <w:rPr>
          <w:rFonts w:ascii="Traditional Arabic" w:hAnsi="Traditional Arabic" w:cs="Traditional Arabic" w:hint="cs"/>
          <w:sz w:val="32"/>
          <w:szCs w:val="32"/>
          <w:rtl/>
        </w:rPr>
        <w:t xml:space="preserve"> </w:t>
      </w:r>
      <w:r w:rsidRPr="00D03695">
        <w:rPr>
          <w:rFonts w:ascii="Traditional Arabic" w:hAnsi="Traditional Arabic" w:cs="Traditional Arabic"/>
          <w:sz w:val="32"/>
          <w:szCs w:val="32"/>
          <w:rtl/>
        </w:rPr>
        <w:t>عرض بعض من الدراسات السابقة المتعلقة بذات الموضوع والقيام ببعض المقابلات مع الجهات ذي الصلة من أجل الوصول إلى هدف الدراسة الرئيسي المتمثل في التعرف على واقع التخطيط الاستراتيجي وأثره على إدارة المشاريع بالإضافة إلى التعرف على أثر التخطيط الاستراتيجي على أداء المشروع والتعرف إلى طبيعة التخطيط الاستراتيجي وأهميته ومراحله وخطواته. ونتيجة لما سبق كانت مشكلة البحث تكمن في معرفة أثر التخطيط الاستراتيجي على إدارة المشاريع حيث تفرع من ذلك بعضا من الأسئلة التي ساعدت في الوصول إلى هدف البحث الرئيسي مثل ما أثر غياب رؤية استراتيجية في تحقيق أهداف المشروع وغيرها من الأسئلة. واستخدام الباحث المنهج الوصفي التحليلي، من خلال أداة المقابلة المقننة والتي تم تطبيقها على عينة من القيادات الإدارية في بعض المشاريع مختلفة الأحجام. وقد أظهرت نتائج الدراسة أن غالبية عينة الدراسة ترى بأن عالمنا الحالي يعتمد بشكل كبير على عملية التخطيط بكافة أنواعها وان التخطيط الاستراتيجي هو الأهم بالنسبة لإدارة المشاريع، كما أظهرت نتائج الدراسة أيضا بأن غالبية عينة الدراسة يروا أن كافة المشاريع بكافة أحجامها تحتاج إلى تخطيط استراتيجي وهو ما يخالف بعض من الباحثين الآخرين الذين يروا بأن المشاريع صغيرة الحجم يمكن أن يتم تطبيقها بدون الحاجة إلى عملية تخطيط استراتيجي مسبقة. أوصت الدراسة بضرورة العمل على تنظيم دورات تدريبية حول التخطيط الاستراتيجي وأليات تفعيله في المشاريع وضرورة اختيار القـادة الإداريين بناء على معايير وأسس موضوعية تؤهلهم من القيام بأدوارهم ومهامهم على النحو المنشود وفق متطلبات العمل.</w:t>
      </w:r>
    </w:p>
    <w:p w14:paraId="06E15F24" w14:textId="77777777" w:rsidR="00CF7E12" w:rsidRDefault="00CF7E12" w:rsidP="00CF7E12">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p>
    <w:p w14:paraId="4D5B113D" w14:textId="77777777" w:rsidR="00CF7E12" w:rsidRPr="00D03695" w:rsidRDefault="00CF7E12" w:rsidP="00CF7E12">
      <w:pPr>
        <w:pStyle w:val="NormalWeb"/>
        <w:bidi/>
        <w:spacing w:before="0" w:beforeAutospacing="0" w:after="0" w:afterAutospacing="0" w:line="360" w:lineRule="auto"/>
        <w:ind w:firstLine="565"/>
        <w:jc w:val="lowKashida"/>
        <w:rPr>
          <w:rFonts w:ascii="Traditional Arabic" w:hAnsi="Traditional Arabic" w:cs="Traditional Arabic"/>
          <w:sz w:val="32"/>
          <w:szCs w:val="32"/>
        </w:rPr>
      </w:pPr>
    </w:p>
    <w:p w14:paraId="6661FB82" w14:textId="77777777" w:rsidR="001D7AE2" w:rsidRDefault="00FD1DAE" w:rsidP="001D7AE2">
      <w:pPr>
        <w:pStyle w:val="ListParagraph"/>
        <w:numPr>
          <w:ilvl w:val="1"/>
          <w:numId w:val="12"/>
        </w:numPr>
        <w:bidi/>
        <w:ind w:left="720"/>
        <w:rPr>
          <w:rFonts w:ascii="Traditional Arabic" w:eastAsia="Times New Roman" w:hAnsi="Traditional Arabic" w:cs="Traditional Arabic"/>
          <w:b/>
          <w:bCs/>
          <w:sz w:val="36"/>
          <w:szCs w:val="36"/>
        </w:rPr>
      </w:pPr>
      <w:r>
        <w:rPr>
          <w:rFonts w:ascii="Traditional Arabic" w:eastAsia="Times New Roman" w:hAnsi="Traditional Arabic" w:cs="Traditional Arabic" w:hint="cs"/>
          <w:b/>
          <w:bCs/>
          <w:sz w:val="36"/>
          <w:szCs w:val="36"/>
          <w:rtl/>
        </w:rPr>
        <w:lastRenderedPageBreak/>
        <w:t xml:space="preserve">دراسة </w:t>
      </w:r>
      <w:r w:rsidR="001D7AE2">
        <w:rPr>
          <w:rFonts w:ascii="Traditional Arabic" w:eastAsia="Times New Roman" w:hAnsi="Traditional Arabic" w:cs="Traditional Arabic" w:hint="cs"/>
          <w:b/>
          <w:bCs/>
          <w:sz w:val="36"/>
          <w:szCs w:val="36"/>
          <w:rtl/>
        </w:rPr>
        <w:t xml:space="preserve">أبوزيد </w:t>
      </w:r>
      <w:r w:rsidR="001D7AE2" w:rsidRPr="001D7AE2">
        <w:rPr>
          <w:rFonts w:ascii="Traditional Arabic" w:eastAsia="Times New Roman" w:hAnsi="Traditional Arabic" w:cs="Traditional Arabic" w:hint="cs"/>
          <w:b/>
          <w:bCs/>
          <w:sz w:val="36"/>
          <w:szCs w:val="36"/>
          <w:rtl/>
        </w:rPr>
        <w:t>2021</w:t>
      </w:r>
      <w:r w:rsidRPr="001D7AE2">
        <w:rPr>
          <w:rFonts w:ascii="Traditional Arabic" w:eastAsia="Times New Roman" w:hAnsi="Traditional Arabic" w:cs="Traditional Arabic" w:hint="cs"/>
          <w:b/>
          <w:bCs/>
          <w:sz w:val="36"/>
          <w:szCs w:val="36"/>
          <w:rtl/>
        </w:rPr>
        <w:t>م</w:t>
      </w:r>
    </w:p>
    <w:p w14:paraId="26FA0EDA" w14:textId="51140C13" w:rsidR="00F85070" w:rsidRPr="00D03695" w:rsidRDefault="001D7AE2" w:rsidP="00D03695">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D03695">
        <w:rPr>
          <w:rFonts w:ascii="Traditional Arabic" w:hAnsi="Traditional Arabic" w:cs="Traditional Arabic" w:hint="cs"/>
          <w:sz w:val="32"/>
          <w:szCs w:val="32"/>
          <w:rtl/>
        </w:rPr>
        <w:t>هدفت الدراسة الى التعرف على مدى تأثير عمليات إدارة المعرفة بأبعادها على الابتكار في شركات صناعة الالكترونيات في مدينة عبد الل</w:t>
      </w:r>
      <w:r w:rsidRPr="00D03695">
        <w:rPr>
          <w:rFonts w:ascii="Traditional Arabic" w:hAnsi="Traditional Arabic" w:cs="Traditional Arabic" w:hint="eastAsia"/>
          <w:sz w:val="32"/>
          <w:szCs w:val="32"/>
          <w:rtl/>
        </w:rPr>
        <w:t>ه</w:t>
      </w:r>
      <w:r w:rsidRPr="00D03695">
        <w:rPr>
          <w:rFonts w:ascii="Traditional Arabic" w:hAnsi="Traditional Arabic" w:cs="Traditional Arabic" w:hint="cs"/>
          <w:sz w:val="32"/>
          <w:szCs w:val="32"/>
          <w:rtl/>
        </w:rPr>
        <w:t xml:space="preserve"> الثاني ابن الحسين والبالغ عددها 15 شركة. حيث تم اختبار فرضيات الدراسة </w:t>
      </w:r>
      <w:r w:rsidR="006751AE" w:rsidRPr="00D03695">
        <w:rPr>
          <w:rFonts w:ascii="Traditional Arabic" w:hAnsi="Traditional Arabic" w:cs="Traditional Arabic" w:hint="cs"/>
          <w:sz w:val="32"/>
          <w:szCs w:val="32"/>
          <w:rtl/>
        </w:rPr>
        <w:t xml:space="preserve">كم خلال تحليل الانحدار المتعدد </w:t>
      </w:r>
      <w:r w:rsidR="006751AE" w:rsidRPr="00D03695">
        <w:rPr>
          <w:rFonts w:ascii="Traditional Arabic" w:hAnsi="Traditional Arabic" w:cs="Traditional Arabic"/>
          <w:sz w:val="32"/>
          <w:szCs w:val="32"/>
        </w:rPr>
        <w:t>(SPSS)</w:t>
      </w:r>
      <w:r w:rsidR="006751AE" w:rsidRPr="00D03695">
        <w:rPr>
          <w:rFonts w:ascii="Traditional Arabic" w:hAnsi="Traditional Arabic" w:cs="Traditional Arabic" w:hint="cs"/>
          <w:sz w:val="32"/>
          <w:szCs w:val="32"/>
          <w:rtl/>
        </w:rPr>
        <w:t xml:space="preserve">. </w:t>
      </w:r>
      <w:r w:rsidR="006B0454" w:rsidRPr="00D03695">
        <w:rPr>
          <w:rFonts w:ascii="Traditional Arabic" w:hAnsi="Traditional Arabic" w:cs="Traditional Arabic" w:hint="cs"/>
          <w:sz w:val="32"/>
          <w:szCs w:val="32"/>
          <w:rtl/>
        </w:rPr>
        <w:t>واكتسبت هذه الدراسة أهمية كبيرة نظرا لتسليكها الضوء على موضوع هام يساعد الشركات المختصة بصناعة الالكترونيات على تعزيز تنافسيتها من خلال تفعيل أنشطة الابتكار. وهدفت هذه الراسة الى التعرف على مدى تطبيق شركات صناعة الالكترونيات العاملة في مدينة عبد الل</w:t>
      </w:r>
      <w:r w:rsidR="006B0454" w:rsidRPr="00D03695">
        <w:rPr>
          <w:rFonts w:ascii="Traditional Arabic" w:hAnsi="Traditional Arabic" w:cs="Traditional Arabic" w:hint="eastAsia"/>
          <w:sz w:val="32"/>
          <w:szCs w:val="32"/>
          <w:rtl/>
        </w:rPr>
        <w:t>ه</w:t>
      </w:r>
      <w:r w:rsidR="006B0454" w:rsidRPr="00D03695">
        <w:rPr>
          <w:rFonts w:ascii="Traditional Arabic" w:hAnsi="Traditional Arabic" w:cs="Traditional Arabic" w:hint="cs"/>
          <w:sz w:val="32"/>
          <w:szCs w:val="32"/>
          <w:rtl/>
        </w:rPr>
        <w:t xml:space="preserve"> الثاني ابن الحسين الصناعية لعملية إدارة المعرفة بجانب الكشف عن إثر عمليات إدارة المعرفة على الابتكار والتعرف عبلى مستويات الابتكار من وجهة نظر العاملين في الشركات قيد الدراسة. واستخدم الباحث أسلوب المسح الشامل حيث تم توزيع عدد 210 استبيان </w:t>
      </w:r>
      <w:r w:rsidR="001937CD" w:rsidRPr="00D03695">
        <w:rPr>
          <w:rFonts w:ascii="Traditional Arabic" w:hAnsi="Traditional Arabic" w:cs="Traditional Arabic" w:hint="cs"/>
          <w:sz w:val="32"/>
          <w:szCs w:val="32"/>
          <w:rtl/>
        </w:rPr>
        <w:t>وتم</w:t>
      </w:r>
      <w:r w:rsidR="006B0454" w:rsidRPr="00D03695">
        <w:rPr>
          <w:rFonts w:ascii="Traditional Arabic" w:hAnsi="Traditional Arabic" w:cs="Traditional Arabic" w:hint="cs"/>
          <w:sz w:val="32"/>
          <w:szCs w:val="32"/>
          <w:rtl/>
        </w:rPr>
        <w:t xml:space="preserve"> استرداد 198 استبانة </w:t>
      </w:r>
      <w:r w:rsidR="001937CD" w:rsidRPr="00D03695">
        <w:rPr>
          <w:rFonts w:ascii="Traditional Arabic" w:hAnsi="Traditional Arabic" w:cs="Traditional Arabic" w:hint="cs"/>
          <w:sz w:val="32"/>
          <w:szCs w:val="32"/>
          <w:rtl/>
        </w:rPr>
        <w:t>واستبعاد</w:t>
      </w:r>
      <w:r w:rsidR="006B0454" w:rsidRPr="00D03695">
        <w:rPr>
          <w:rFonts w:ascii="Traditional Arabic" w:hAnsi="Traditional Arabic" w:cs="Traditional Arabic" w:hint="cs"/>
          <w:sz w:val="32"/>
          <w:szCs w:val="32"/>
          <w:rtl/>
        </w:rPr>
        <w:t xml:space="preserve"> عدد 4 استبانات </w:t>
      </w:r>
      <w:r w:rsidR="001937CD" w:rsidRPr="00D03695">
        <w:rPr>
          <w:rFonts w:ascii="Traditional Arabic" w:hAnsi="Traditional Arabic" w:cs="Traditional Arabic" w:hint="cs"/>
          <w:sz w:val="32"/>
          <w:szCs w:val="32"/>
          <w:rtl/>
        </w:rPr>
        <w:t xml:space="preserve">لعدم اكمال تعبئتها. </w:t>
      </w:r>
      <w:r w:rsidR="006751AE" w:rsidRPr="00D03695">
        <w:rPr>
          <w:rFonts w:ascii="Traditional Arabic" w:hAnsi="Traditional Arabic" w:cs="Traditional Arabic" w:hint="cs"/>
          <w:sz w:val="32"/>
          <w:szCs w:val="32"/>
          <w:rtl/>
        </w:rPr>
        <w:t xml:space="preserve">وتوصلت الدراسة الى مجموعة من النتائج أبرزها </w:t>
      </w:r>
      <w:r w:rsidR="006B0454" w:rsidRPr="00D03695">
        <w:rPr>
          <w:rFonts w:ascii="Traditional Arabic" w:hAnsi="Traditional Arabic" w:cs="Traditional Arabic" w:hint="cs"/>
          <w:sz w:val="32"/>
          <w:szCs w:val="32"/>
          <w:rtl/>
        </w:rPr>
        <w:t>تحقيق الشركات قيد الدراسة لمستويات مرتفعة من الابتكار وكذلك وجود إثر إيجابي ذي دلالة إحصائية لعمليات إدارة المعرفة على الابتكار بشكل عام.</w:t>
      </w:r>
      <w:r w:rsidR="001937CD" w:rsidRPr="00D03695">
        <w:rPr>
          <w:rFonts w:ascii="Traditional Arabic" w:hAnsi="Traditional Arabic" w:cs="Traditional Arabic" w:hint="cs"/>
          <w:sz w:val="32"/>
          <w:szCs w:val="32"/>
          <w:rtl/>
        </w:rPr>
        <w:t xml:space="preserve"> واوصت الدراسة على ضرورة جذب واستقطاب الكفاءات في توليد المعرفة بجانب ضرورة تصميم نظم وسياسات للشركات بشكل يدعم الابتكار والابداع. كذلك ضرورة توفير</w:t>
      </w:r>
      <w:r w:rsidR="00627AB2" w:rsidRPr="00D03695">
        <w:rPr>
          <w:rFonts w:ascii="Traditional Arabic" w:hAnsi="Traditional Arabic" w:cs="Traditional Arabic" w:hint="cs"/>
          <w:sz w:val="32"/>
          <w:szCs w:val="32"/>
          <w:rtl/>
        </w:rPr>
        <w:t xml:space="preserve"> الوسائل </w:t>
      </w:r>
      <w:r w:rsidR="00F85070" w:rsidRPr="00D03695">
        <w:rPr>
          <w:rFonts w:ascii="Traditional Arabic" w:hAnsi="Traditional Arabic" w:cs="Traditional Arabic" w:hint="cs"/>
          <w:sz w:val="32"/>
          <w:szCs w:val="32"/>
          <w:rtl/>
        </w:rPr>
        <w:t>والأدوات</w:t>
      </w:r>
      <w:r w:rsidR="00627AB2" w:rsidRPr="00D03695">
        <w:rPr>
          <w:rFonts w:ascii="Traditional Arabic" w:hAnsi="Traditional Arabic" w:cs="Traditional Arabic" w:hint="cs"/>
          <w:sz w:val="32"/>
          <w:szCs w:val="32"/>
          <w:rtl/>
        </w:rPr>
        <w:t xml:space="preserve"> لتسهيل مشاركة المعرفة </w:t>
      </w:r>
      <w:r w:rsidR="00F85070" w:rsidRPr="00D03695">
        <w:rPr>
          <w:rFonts w:ascii="Traditional Arabic" w:hAnsi="Traditional Arabic" w:cs="Traditional Arabic" w:hint="cs"/>
          <w:sz w:val="32"/>
          <w:szCs w:val="32"/>
          <w:rtl/>
        </w:rPr>
        <w:t>وتقديم</w:t>
      </w:r>
      <w:r w:rsidR="00627AB2" w:rsidRPr="00D03695">
        <w:rPr>
          <w:rFonts w:ascii="Traditional Arabic" w:hAnsi="Traditional Arabic" w:cs="Traditional Arabic" w:hint="cs"/>
          <w:sz w:val="32"/>
          <w:szCs w:val="32"/>
          <w:rtl/>
        </w:rPr>
        <w:t xml:space="preserve"> الحوافز المادية </w:t>
      </w:r>
      <w:r w:rsidR="00F85070" w:rsidRPr="00D03695">
        <w:rPr>
          <w:rFonts w:ascii="Traditional Arabic" w:hAnsi="Traditional Arabic" w:cs="Traditional Arabic" w:hint="cs"/>
          <w:sz w:val="32"/>
          <w:szCs w:val="32"/>
          <w:rtl/>
        </w:rPr>
        <w:t>والمعنوية</w:t>
      </w:r>
      <w:r w:rsidR="00627AB2" w:rsidRPr="00D03695">
        <w:rPr>
          <w:rFonts w:ascii="Traditional Arabic" w:hAnsi="Traditional Arabic" w:cs="Traditional Arabic" w:hint="cs"/>
          <w:sz w:val="32"/>
          <w:szCs w:val="32"/>
          <w:rtl/>
        </w:rPr>
        <w:t xml:space="preserve"> لتشجيع العاملين على تبادل المعرفة </w:t>
      </w:r>
      <w:r w:rsidR="00F85070" w:rsidRPr="00D03695">
        <w:rPr>
          <w:rFonts w:ascii="Traditional Arabic" w:hAnsi="Traditional Arabic" w:cs="Traditional Arabic" w:hint="cs"/>
          <w:sz w:val="32"/>
          <w:szCs w:val="32"/>
          <w:rtl/>
        </w:rPr>
        <w:t>والخبرات.</w:t>
      </w:r>
      <w:r w:rsidR="00627AB2" w:rsidRPr="00D03695">
        <w:rPr>
          <w:rFonts w:ascii="Traditional Arabic" w:hAnsi="Traditional Arabic" w:cs="Traditional Arabic" w:hint="cs"/>
          <w:sz w:val="32"/>
          <w:szCs w:val="32"/>
          <w:rtl/>
        </w:rPr>
        <w:t xml:space="preserve"> </w:t>
      </w:r>
      <w:r w:rsidR="001937CD" w:rsidRPr="00D03695">
        <w:rPr>
          <w:rFonts w:ascii="Traditional Arabic" w:hAnsi="Traditional Arabic" w:cs="Traditional Arabic" w:hint="cs"/>
          <w:sz w:val="32"/>
          <w:szCs w:val="32"/>
          <w:rtl/>
        </w:rPr>
        <w:t xml:space="preserve"> </w:t>
      </w:r>
      <w:r w:rsidR="006B0454" w:rsidRPr="00D03695">
        <w:rPr>
          <w:rFonts w:ascii="Traditional Arabic" w:hAnsi="Traditional Arabic" w:cs="Traditional Arabic" w:hint="cs"/>
          <w:sz w:val="32"/>
          <w:szCs w:val="32"/>
          <w:rtl/>
        </w:rPr>
        <w:t xml:space="preserve"> </w:t>
      </w:r>
    </w:p>
    <w:p w14:paraId="4B15CEDA" w14:textId="128FC62A" w:rsidR="003502C2" w:rsidRPr="00D03695" w:rsidRDefault="0005233D" w:rsidP="00FD1DAE">
      <w:pPr>
        <w:pStyle w:val="ListParagraph"/>
        <w:numPr>
          <w:ilvl w:val="1"/>
          <w:numId w:val="12"/>
        </w:numPr>
        <w:bidi/>
        <w:ind w:left="720"/>
        <w:rPr>
          <w:rFonts w:ascii="Traditional Arabic" w:eastAsia="Times New Roman" w:hAnsi="Traditional Arabic" w:cs="Traditional Arabic"/>
          <w:b/>
          <w:bCs/>
          <w:sz w:val="32"/>
          <w:szCs w:val="32"/>
        </w:rPr>
      </w:pPr>
      <w:r w:rsidRPr="00D03695">
        <w:rPr>
          <w:rFonts w:ascii="Traditional Arabic" w:eastAsia="Times New Roman" w:hAnsi="Traditional Arabic" w:cs="Traditional Arabic" w:hint="cs"/>
          <w:b/>
          <w:bCs/>
          <w:sz w:val="32"/>
          <w:szCs w:val="32"/>
          <w:rtl/>
        </w:rPr>
        <w:t xml:space="preserve">دراسة </w:t>
      </w:r>
      <w:r w:rsidRPr="00D03695">
        <w:rPr>
          <w:rFonts w:ascii="Traditional Arabic" w:eastAsia="Times New Roman" w:hAnsi="Traditional Arabic" w:cs="Traditional Arabic"/>
          <w:b/>
          <w:bCs/>
          <w:sz w:val="32"/>
          <w:szCs w:val="32"/>
          <w:rtl/>
        </w:rPr>
        <w:t>هيثم محمد</w:t>
      </w:r>
      <w:r w:rsidRPr="00D03695">
        <w:rPr>
          <w:rFonts w:ascii="Traditional Arabic" w:eastAsia="Times New Roman" w:hAnsi="Traditional Arabic" w:cs="Traditional Arabic" w:hint="cs"/>
          <w:b/>
          <w:bCs/>
          <w:sz w:val="32"/>
          <w:szCs w:val="32"/>
          <w:rtl/>
        </w:rPr>
        <w:t xml:space="preserve"> 2018م</w:t>
      </w:r>
      <w:r w:rsidR="003502C2" w:rsidRPr="00D03695">
        <w:rPr>
          <w:rFonts w:ascii="Traditional Arabic" w:eastAsia="Times New Roman" w:hAnsi="Traditional Arabic" w:cs="Traditional Arabic"/>
          <w:b/>
          <w:bCs/>
          <w:sz w:val="32"/>
          <w:szCs w:val="32"/>
        </w:rPr>
        <w:t>.</w:t>
      </w:r>
    </w:p>
    <w:p w14:paraId="7455EB35" w14:textId="24E71B6E" w:rsidR="003502C2" w:rsidRPr="00D03695" w:rsidRDefault="0005233D" w:rsidP="00D03695">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D03695">
        <w:rPr>
          <w:rFonts w:ascii="Traditional Arabic" w:hAnsi="Traditional Arabic" w:cs="Traditional Arabic"/>
          <w:sz w:val="32"/>
          <w:szCs w:val="32"/>
          <w:rtl/>
        </w:rPr>
        <w:t xml:space="preserve">يتمثل الهدف </w:t>
      </w:r>
      <w:r w:rsidRPr="00D03695">
        <w:rPr>
          <w:rFonts w:ascii="Traditional Arabic" w:hAnsi="Traditional Arabic" w:cs="Traditional Arabic" w:hint="cs"/>
          <w:sz w:val="32"/>
          <w:szCs w:val="32"/>
          <w:rtl/>
        </w:rPr>
        <w:t>الرئيسي</w:t>
      </w:r>
      <w:r w:rsidRPr="00D03695">
        <w:rPr>
          <w:rFonts w:ascii="Traditional Arabic" w:hAnsi="Traditional Arabic" w:cs="Traditional Arabic"/>
          <w:sz w:val="32"/>
          <w:szCs w:val="32"/>
          <w:rtl/>
        </w:rPr>
        <w:t xml:space="preserve"> للبحث </w:t>
      </w:r>
      <w:r w:rsidRPr="00D03695">
        <w:rPr>
          <w:rFonts w:ascii="Traditional Arabic" w:hAnsi="Traditional Arabic" w:cs="Traditional Arabic" w:hint="cs"/>
          <w:sz w:val="32"/>
          <w:szCs w:val="32"/>
          <w:rtl/>
        </w:rPr>
        <w:t>في</w:t>
      </w:r>
      <w:r w:rsidRPr="00D03695">
        <w:rPr>
          <w:rFonts w:ascii="Traditional Arabic" w:hAnsi="Traditional Arabic" w:cs="Traditional Arabic"/>
          <w:sz w:val="32"/>
          <w:szCs w:val="32"/>
          <w:rtl/>
        </w:rPr>
        <w:t xml:space="preserve"> تحديد أثر أساليب التفكير </w:t>
      </w:r>
      <w:r w:rsidRPr="00D03695">
        <w:rPr>
          <w:rFonts w:ascii="Traditional Arabic" w:hAnsi="Traditional Arabic" w:cs="Traditional Arabic" w:hint="cs"/>
          <w:sz w:val="32"/>
          <w:szCs w:val="32"/>
          <w:rtl/>
        </w:rPr>
        <w:t>الإبداعي</w:t>
      </w:r>
      <w:r w:rsidRPr="00D03695">
        <w:rPr>
          <w:rFonts w:ascii="Traditional Arabic" w:hAnsi="Traditional Arabic" w:cs="Traditional Arabic"/>
          <w:sz w:val="32"/>
          <w:szCs w:val="32"/>
          <w:rtl/>
        </w:rPr>
        <w:t xml:space="preserve"> على تطوير استراتيجيات تصميم العمليات الانتاجية وتحقيق الميزة التنافسية </w:t>
      </w:r>
      <w:r w:rsidR="00DE1A35" w:rsidRPr="00D03695">
        <w:rPr>
          <w:rFonts w:ascii="Traditional Arabic" w:hAnsi="Traditional Arabic" w:cs="Traditional Arabic" w:hint="cs"/>
          <w:sz w:val="32"/>
          <w:szCs w:val="32"/>
          <w:rtl/>
        </w:rPr>
        <w:t>في</w:t>
      </w:r>
      <w:r w:rsidRPr="00D03695">
        <w:rPr>
          <w:rFonts w:ascii="Traditional Arabic" w:hAnsi="Traditional Arabic" w:cs="Traditional Arabic"/>
          <w:sz w:val="32"/>
          <w:szCs w:val="32"/>
          <w:rtl/>
        </w:rPr>
        <w:t xml:space="preserve"> قطاع الاغذية والمشروبات </w:t>
      </w:r>
      <w:r w:rsidRPr="00D03695">
        <w:rPr>
          <w:rFonts w:ascii="Traditional Arabic" w:hAnsi="Traditional Arabic" w:cs="Traditional Arabic" w:hint="cs"/>
          <w:sz w:val="32"/>
          <w:szCs w:val="32"/>
          <w:rtl/>
        </w:rPr>
        <w:t>في</w:t>
      </w:r>
      <w:r w:rsidRPr="00D03695">
        <w:rPr>
          <w:rFonts w:ascii="Traditional Arabic" w:hAnsi="Traditional Arabic" w:cs="Traditional Arabic"/>
          <w:sz w:val="32"/>
          <w:szCs w:val="32"/>
          <w:rtl/>
        </w:rPr>
        <w:t xml:space="preserve"> قطاع الاغذية والمشروبات محل الدراسة. وطبقت الدراسة على فئة المديرين بشركات قطاع الأعمال الخاص لصناعة الأغذية </w:t>
      </w:r>
      <w:r w:rsidRPr="00D03695">
        <w:rPr>
          <w:rFonts w:ascii="Traditional Arabic" w:hAnsi="Traditional Arabic" w:cs="Traditional Arabic" w:hint="cs"/>
          <w:sz w:val="32"/>
          <w:szCs w:val="32"/>
          <w:rtl/>
        </w:rPr>
        <w:t>والمشروبات،</w:t>
      </w:r>
      <w:r w:rsidRPr="00D03695">
        <w:rPr>
          <w:rFonts w:ascii="Traditional Arabic" w:hAnsi="Traditional Arabic" w:cs="Traditional Arabic"/>
          <w:sz w:val="32"/>
          <w:szCs w:val="32"/>
          <w:rtl/>
        </w:rPr>
        <w:t xml:space="preserve"> والبالغ عددها 41 شركة. ويبلغ عدد المديرين بها3413 مديراً، وقام الباحث باختيار عدد21شركة من بين اجمالي عدد شركات القطاع الخاص لصناعة</w:t>
      </w:r>
      <w:r w:rsidRPr="00D03695">
        <w:rPr>
          <w:rFonts w:ascii="Traditional Arabic" w:hAnsi="Traditional Arabic" w:cs="Traditional Arabic" w:hint="cs"/>
          <w:sz w:val="32"/>
          <w:szCs w:val="32"/>
          <w:rtl/>
        </w:rPr>
        <w:t xml:space="preserve"> </w:t>
      </w:r>
      <w:r w:rsidRPr="00D03695">
        <w:rPr>
          <w:rFonts w:ascii="Traditional Arabic" w:hAnsi="Traditional Arabic" w:cs="Traditional Arabic"/>
          <w:sz w:val="32"/>
          <w:szCs w:val="32"/>
          <w:rtl/>
        </w:rPr>
        <w:t xml:space="preserve">الأغذية والمشروبات بواقع نسبة 50% من عدد الشركات وبتطبيق المعادلة تم التوصل إلى </w:t>
      </w:r>
      <w:r w:rsidRPr="00D03695">
        <w:rPr>
          <w:rFonts w:ascii="Traditional Arabic" w:hAnsi="Traditional Arabic" w:cs="Traditional Arabic"/>
          <w:sz w:val="32"/>
          <w:szCs w:val="32"/>
          <w:rtl/>
        </w:rPr>
        <w:lastRenderedPageBreak/>
        <w:t xml:space="preserve">إن حجم عينة للمديرين يتكون </w:t>
      </w:r>
      <w:r w:rsidR="00DF586B" w:rsidRPr="00D03695">
        <w:rPr>
          <w:rFonts w:ascii="Traditional Arabic" w:hAnsi="Traditional Arabic" w:cs="Traditional Arabic" w:hint="cs"/>
          <w:sz w:val="32"/>
          <w:szCs w:val="32"/>
          <w:rtl/>
        </w:rPr>
        <w:t xml:space="preserve">من </w:t>
      </w:r>
      <w:r w:rsidR="00DF586B" w:rsidRPr="00D03695">
        <w:rPr>
          <w:rFonts w:ascii="Traditional Arabic" w:hAnsi="Traditional Arabic" w:cs="Traditional Arabic"/>
          <w:sz w:val="32"/>
          <w:szCs w:val="32"/>
          <w:rtl/>
        </w:rPr>
        <w:t>(</w:t>
      </w:r>
      <w:r w:rsidRPr="00D03695">
        <w:rPr>
          <w:rFonts w:ascii="Traditional Arabic" w:hAnsi="Traditional Arabic" w:cs="Traditional Arabic"/>
          <w:sz w:val="32"/>
          <w:szCs w:val="32"/>
          <w:rtl/>
        </w:rPr>
        <w:t xml:space="preserve">292) </w:t>
      </w:r>
      <w:r w:rsidR="00DF586B" w:rsidRPr="00D03695">
        <w:rPr>
          <w:rFonts w:ascii="Traditional Arabic" w:hAnsi="Traditional Arabic" w:cs="Traditional Arabic" w:hint="cs"/>
          <w:sz w:val="32"/>
          <w:szCs w:val="32"/>
          <w:rtl/>
        </w:rPr>
        <w:t>مديرا،</w:t>
      </w:r>
      <w:r w:rsidRPr="00D03695">
        <w:rPr>
          <w:rFonts w:ascii="Traditional Arabic" w:hAnsi="Traditional Arabic" w:cs="Traditional Arabic"/>
          <w:sz w:val="32"/>
          <w:szCs w:val="32"/>
          <w:rtl/>
        </w:rPr>
        <w:t xml:space="preserve"> وقد تم زيادتها للاحتياطي ضد الاستمارات غير الكاملة أو عدم الردود إلى (300) استمارة تم توزيعها على مديري الإدارات او من ينوب عنهم بواقع استمارة لكل </w:t>
      </w:r>
      <w:r w:rsidR="00DF586B" w:rsidRPr="00D03695">
        <w:rPr>
          <w:rFonts w:ascii="Traditional Arabic" w:hAnsi="Traditional Arabic" w:cs="Traditional Arabic" w:hint="cs"/>
          <w:sz w:val="32"/>
          <w:szCs w:val="32"/>
          <w:rtl/>
        </w:rPr>
        <w:t>إدارة.</w:t>
      </w:r>
      <w:r w:rsidRPr="00D03695">
        <w:rPr>
          <w:rFonts w:ascii="Traditional Arabic" w:hAnsi="Traditional Arabic" w:cs="Traditional Arabic"/>
          <w:sz w:val="32"/>
          <w:szCs w:val="32"/>
          <w:rtl/>
        </w:rPr>
        <w:t xml:space="preserve"> وقد توصلت الدراسة الى العديد من النتائج اهمها: </w:t>
      </w:r>
      <w:r w:rsidR="00C94F97" w:rsidRPr="00D03695">
        <w:rPr>
          <w:rFonts w:ascii="Traditional Arabic" w:hAnsi="Traditional Arabic" w:cs="Traditional Arabic" w:hint="cs"/>
          <w:sz w:val="32"/>
          <w:szCs w:val="32"/>
          <w:rtl/>
        </w:rPr>
        <w:t>و</w:t>
      </w:r>
      <w:r w:rsidRPr="00D03695">
        <w:rPr>
          <w:rFonts w:ascii="Traditional Arabic" w:hAnsi="Traditional Arabic" w:cs="Traditional Arabic"/>
          <w:sz w:val="32"/>
          <w:szCs w:val="32"/>
          <w:rtl/>
        </w:rPr>
        <w:t xml:space="preserve">جود علاقة ترابط جوهرية بين أساليب التفكير </w:t>
      </w:r>
      <w:r w:rsidRPr="00D03695">
        <w:rPr>
          <w:rFonts w:ascii="Traditional Arabic" w:hAnsi="Traditional Arabic" w:cs="Traditional Arabic" w:hint="cs"/>
          <w:sz w:val="32"/>
          <w:szCs w:val="32"/>
          <w:rtl/>
        </w:rPr>
        <w:t>الإبداعي</w:t>
      </w:r>
      <w:r w:rsidRPr="00D03695">
        <w:rPr>
          <w:rFonts w:ascii="Traditional Arabic" w:hAnsi="Traditional Arabic" w:cs="Traditional Arabic"/>
          <w:sz w:val="32"/>
          <w:szCs w:val="32"/>
          <w:rtl/>
        </w:rPr>
        <w:t xml:space="preserve"> وتطوير استراتيجيات تصميم العمليات الانتاجية وتحقيق الميزة التنافسية بشركات قطاع الاغذية والمشروبات محل الدراسة، وفى ذلك دلالة علمية م</w:t>
      </w:r>
      <w:r w:rsidR="00C94F97" w:rsidRPr="00D03695">
        <w:rPr>
          <w:rFonts w:ascii="Traditional Arabic" w:hAnsi="Traditional Arabic" w:cs="Traditional Arabic" w:hint="cs"/>
          <w:sz w:val="32"/>
          <w:szCs w:val="32"/>
          <w:rtl/>
        </w:rPr>
        <w:t>فادها</w:t>
      </w:r>
      <w:r w:rsidRPr="00D03695">
        <w:rPr>
          <w:rFonts w:ascii="Traditional Arabic" w:hAnsi="Traditional Arabic" w:cs="Traditional Arabic"/>
          <w:sz w:val="32"/>
          <w:szCs w:val="32"/>
          <w:rtl/>
        </w:rPr>
        <w:t xml:space="preserve"> ان الاهتمام بالطلاقة </w:t>
      </w:r>
      <w:r w:rsidRPr="00D03695">
        <w:rPr>
          <w:rFonts w:ascii="Traditional Arabic" w:hAnsi="Traditional Arabic" w:cs="Traditional Arabic" w:hint="cs"/>
          <w:sz w:val="32"/>
          <w:szCs w:val="32"/>
          <w:rtl/>
        </w:rPr>
        <w:t>في</w:t>
      </w:r>
      <w:r w:rsidRPr="00D03695">
        <w:rPr>
          <w:rFonts w:ascii="Traditional Arabic" w:hAnsi="Traditional Arabic" w:cs="Traditional Arabic"/>
          <w:sz w:val="32"/>
          <w:szCs w:val="32"/>
          <w:rtl/>
        </w:rPr>
        <w:t xml:space="preserve"> الأفكار الجديدة التي يقدمها العاملين وتشجيع الادارة لها، يؤثر </w:t>
      </w:r>
      <w:r w:rsidR="00806120" w:rsidRPr="00D03695">
        <w:rPr>
          <w:rFonts w:ascii="Traditional Arabic" w:hAnsi="Traditional Arabic" w:cs="Traditional Arabic" w:hint="cs"/>
          <w:sz w:val="32"/>
          <w:szCs w:val="32"/>
          <w:rtl/>
        </w:rPr>
        <w:t>على</w:t>
      </w:r>
      <w:r w:rsidRPr="00D03695">
        <w:rPr>
          <w:rFonts w:ascii="Traditional Arabic" w:hAnsi="Traditional Arabic" w:cs="Traditional Arabic"/>
          <w:sz w:val="32"/>
          <w:szCs w:val="32"/>
          <w:rtl/>
        </w:rPr>
        <w:t xml:space="preserve"> عملية تصميم المنتجات الصناعية بشكل عام. واوصت الدراسة ضرورة اهتمام ادارة المنظمة بمقترحات العاملين وتشجيع للأفكار الجديدة الناتجة من استخدام اساليب التفكير </w:t>
      </w:r>
      <w:r w:rsidRPr="00D03695">
        <w:rPr>
          <w:rFonts w:ascii="Traditional Arabic" w:hAnsi="Traditional Arabic" w:cs="Traditional Arabic" w:hint="cs"/>
          <w:sz w:val="32"/>
          <w:szCs w:val="32"/>
          <w:rtl/>
        </w:rPr>
        <w:t>الإبداعي</w:t>
      </w:r>
      <w:r w:rsidRPr="00D03695">
        <w:rPr>
          <w:rFonts w:ascii="Traditional Arabic" w:hAnsi="Traditional Arabic" w:cs="Traditional Arabic"/>
          <w:sz w:val="32"/>
          <w:szCs w:val="32"/>
          <w:rtl/>
        </w:rPr>
        <w:t>، كلما أد</w:t>
      </w:r>
      <w:r w:rsidR="003820CC" w:rsidRPr="00D03695">
        <w:rPr>
          <w:rFonts w:ascii="Traditional Arabic" w:hAnsi="Traditional Arabic" w:cs="Traditional Arabic" w:hint="cs"/>
          <w:sz w:val="32"/>
          <w:szCs w:val="32"/>
          <w:rtl/>
        </w:rPr>
        <w:t>ى</w:t>
      </w:r>
      <w:r w:rsidRPr="00D03695">
        <w:rPr>
          <w:rFonts w:ascii="Traditional Arabic" w:hAnsi="Traditional Arabic" w:cs="Traditional Arabic"/>
          <w:sz w:val="32"/>
          <w:szCs w:val="32"/>
          <w:rtl/>
        </w:rPr>
        <w:t xml:space="preserve"> ذلك لارتفاع مستوى تطوير استراتيجيات تصميم العمليات الانتاجية وتحقيق الميزة التنافسية، بشركات القطاع الخاص لصناعة الاغذية والمشروبات محل الدراسة</w:t>
      </w:r>
      <w:r w:rsidRPr="00D03695">
        <w:rPr>
          <w:rFonts w:ascii="Traditional Arabic" w:hAnsi="Traditional Arabic" w:cs="Traditional Arabic"/>
          <w:sz w:val="32"/>
          <w:szCs w:val="32"/>
        </w:rPr>
        <w:t>.</w:t>
      </w:r>
    </w:p>
    <w:p w14:paraId="27FF2607" w14:textId="70522728" w:rsidR="005D6B0F" w:rsidRPr="00D03695" w:rsidRDefault="005D6B0F" w:rsidP="00DB6015">
      <w:pPr>
        <w:pStyle w:val="ListParagraph"/>
        <w:numPr>
          <w:ilvl w:val="1"/>
          <w:numId w:val="12"/>
        </w:numPr>
        <w:bidi/>
        <w:ind w:left="720"/>
        <w:rPr>
          <w:rFonts w:ascii="Traditional Arabic" w:eastAsia="Times New Roman" w:hAnsi="Traditional Arabic" w:cs="Traditional Arabic"/>
          <w:b/>
          <w:bCs/>
          <w:sz w:val="32"/>
          <w:szCs w:val="32"/>
        </w:rPr>
      </w:pPr>
      <w:r w:rsidRPr="00D03695">
        <w:rPr>
          <w:rFonts w:ascii="Traditional Arabic" w:eastAsia="Times New Roman" w:hAnsi="Traditional Arabic" w:cs="Traditional Arabic" w:hint="cs"/>
          <w:b/>
          <w:bCs/>
          <w:sz w:val="32"/>
          <w:szCs w:val="32"/>
          <w:rtl/>
        </w:rPr>
        <w:t xml:space="preserve">دراسة محمد </w:t>
      </w:r>
      <w:proofErr w:type="spellStart"/>
      <w:r w:rsidRPr="00D03695">
        <w:rPr>
          <w:rFonts w:ascii="Traditional Arabic" w:eastAsia="Times New Roman" w:hAnsi="Traditional Arabic" w:cs="Traditional Arabic" w:hint="cs"/>
          <w:b/>
          <w:bCs/>
          <w:sz w:val="32"/>
          <w:szCs w:val="32"/>
          <w:rtl/>
        </w:rPr>
        <w:t>روازقي</w:t>
      </w:r>
      <w:proofErr w:type="spellEnd"/>
      <w:r w:rsidRPr="00D03695">
        <w:rPr>
          <w:rFonts w:ascii="Traditional Arabic" w:eastAsia="Times New Roman" w:hAnsi="Traditional Arabic" w:cs="Traditional Arabic" w:hint="cs"/>
          <w:b/>
          <w:bCs/>
          <w:sz w:val="32"/>
          <w:szCs w:val="32"/>
          <w:rtl/>
        </w:rPr>
        <w:t xml:space="preserve"> 2018م.</w:t>
      </w:r>
    </w:p>
    <w:p w14:paraId="60B62F90" w14:textId="1C546763" w:rsidR="001B443E" w:rsidRPr="00D03695" w:rsidRDefault="005D6B0F" w:rsidP="00D03695">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D03695">
        <w:rPr>
          <w:rFonts w:ascii="Traditional Arabic" w:hAnsi="Traditional Arabic" w:cs="Traditional Arabic"/>
          <w:sz w:val="32"/>
          <w:szCs w:val="32"/>
          <w:rtl/>
        </w:rPr>
        <w:t>تناولت الدراسة</w:t>
      </w:r>
      <w:r w:rsidR="001B443E" w:rsidRPr="00D03695">
        <w:rPr>
          <w:rFonts w:ascii="Traditional Arabic" w:hAnsi="Traditional Arabic" w:cs="Traditional Arabic" w:hint="cs"/>
          <w:sz w:val="32"/>
          <w:szCs w:val="32"/>
          <w:rtl/>
        </w:rPr>
        <w:t xml:space="preserve"> النموذج الياباني في إدارة العمليات </w:t>
      </w:r>
      <w:r w:rsidR="00481807" w:rsidRPr="00D03695">
        <w:rPr>
          <w:rFonts w:ascii="Traditional Arabic" w:hAnsi="Traditional Arabic" w:cs="Traditional Arabic" w:hint="cs"/>
          <w:sz w:val="32"/>
          <w:szCs w:val="32"/>
          <w:rtl/>
        </w:rPr>
        <w:t>وما تحوي</w:t>
      </w:r>
      <w:r w:rsidR="00481807" w:rsidRPr="00D03695">
        <w:rPr>
          <w:rFonts w:ascii="Traditional Arabic" w:hAnsi="Traditional Arabic" w:cs="Traditional Arabic" w:hint="eastAsia"/>
          <w:sz w:val="32"/>
          <w:szCs w:val="32"/>
          <w:rtl/>
        </w:rPr>
        <w:t>ه</w:t>
      </w:r>
      <w:r w:rsidR="001B443E" w:rsidRPr="00D03695">
        <w:rPr>
          <w:rFonts w:ascii="Traditional Arabic" w:hAnsi="Traditional Arabic" w:cs="Traditional Arabic" w:hint="cs"/>
          <w:sz w:val="32"/>
          <w:szCs w:val="32"/>
          <w:rtl/>
        </w:rPr>
        <w:t xml:space="preserve"> من مفاهيم وأساليب إدارية حديثة وانجازات الشركات اليابانية من بينها شركة تويوتا لصناعة السيارات. </w:t>
      </w:r>
    </w:p>
    <w:p w14:paraId="7005FBBF" w14:textId="17C8FF3F" w:rsidR="005D6B0F" w:rsidRPr="00D03695" w:rsidRDefault="001B443E" w:rsidP="00D03695">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D03695">
        <w:rPr>
          <w:rFonts w:ascii="Traditional Arabic" w:hAnsi="Traditional Arabic" w:cs="Traditional Arabic" w:hint="cs"/>
          <w:sz w:val="32"/>
          <w:szCs w:val="32"/>
          <w:rtl/>
        </w:rPr>
        <w:t xml:space="preserve">كذلك تم التطرق الى مدى قابلية المؤسسات محل الدراسة لتطبيق نظام إدارة الجودة ونظام انتاج الوقت المحدد </w:t>
      </w:r>
      <w:r w:rsidRPr="00D03695">
        <w:rPr>
          <w:rFonts w:ascii="Traditional Arabic" w:hAnsi="Traditional Arabic" w:cs="Traditional Arabic"/>
          <w:sz w:val="32"/>
          <w:szCs w:val="32"/>
        </w:rPr>
        <w:t>JIT</w:t>
      </w:r>
      <w:r w:rsidRPr="00D03695">
        <w:rPr>
          <w:rFonts w:ascii="Traditional Arabic" w:hAnsi="Traditional Arabic" w:cs="Traditional Arabic" w:hint="cs"/>
          <w:sz w:val="32"/>
          <w:szCs w:val="32"/>
          <w:rtl/>
        </w:rPr>
        <w:t xml:space="preserve"> حتى تتماشى مع النموذج الياباني في إدارة العمليات.   </w:t>
      </w:r>
    </w:p>
    <w:p w14:paraId="7B02D525" w14:textId="1E2F2D4E" w:rsidR="005D6B0F" w:rsidRPr="00D03695" w:rsidRDefault="001B443E" w:rsidP="00D03695">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D03695">
        <w:rPr>
          <w:rFonts w:ascii="Traditional Arabic" w:hAnsi="Traditional Arabic" w:cs="Traditional Arabic" w:hint="cs"/>
          <w:sz w:val="32"/>
          <w:szCs w:val="32"/>
          <w:rtl/>
        </w:rPr>
        <w:t xml:space="preserve">حيث هدفت الدراسة للتعرف على الأساليب الإدارية الحديثة من منظور المدخل الياباني </w:t>
      </w:r>
      <w:r w:rsidR="00481807" w:rsidRPr="00D03695">
        <w:rPr>
          <w:rFonts w:ascii="Traditional Arabic" w:hAnsi="Traditional Arabic" w:cs="Traditional Arabic" w:hint="cs"/>
          <w:sz w:val="32"/>
          <w:szCs w:val="32"/>
          <w:rtl/>
        </w:rPr>
        <w:t>لإدارة</w:t>
      </w:r>
      <w:r w:rsidRPr="00D03695">
        <w:rPr>
          <w:rFonts w:ascii="Traditional Arabic" w:hAnsi="Traditional Arabic" w:cs="Traditional Arabic" w:hint="cs"/>
          <w:sz w:val="32"/>
          <w:szCs w:val="32"/>
          <w:rtl/>
        </w:rPr>
        <w:t xml:space="preserve"> الجودة </w:t>
      </w:r>
      <w:r w:rsidR="00481807" w:rsidRPr="00D03695">
        <w:rPr>
          <w:rFonts w:ascii="Traditional Arabic" w:hAnsi="Traditional Arabic" w:cs="Traditional Arabic" w:hint="cs"/>
          <w:sz w:val="32"/>
          <w:szCs w:val="32"/>
          <w:rtl/>
        </w:rPr>
        <w:t>ونظام</w:t>
      </w:r>
      <w:r w:rsidRPr="00D03695">
        <w:rPr>
          <w:rFonts w:ascii="Traditional Arabic" w:hAnsi="Traditional Arabic" w:cs="Traditional Arabic" w:hint="cs"/>
          <w:sz w:val="32"/>
          <w:szCs w:val="32"/>
          <w:rtl/>
        </w:rPr>
        <w:t xml:space="preserve"> إدارة الإنتاج في الوقت </w:t>
      </w:r>
      <w:r w:rsidR="00481807" w:rsidRPr="00D03695">
        <w:rPr>
          <w:rFonts w:ascii="Traditional Arabic" w:hAnsi="Traditional Arabic" w:cs="Traditional Arabic" w:hint="cs"/>
          <w:sz w:val="32"/>
          <w:szCs w:val="32"/>
          <w:rtl/>
        </w:rPr>
        <w:t>المحدد.</w:t>
      </w:r>
      <w:r w:rsidRPr="00D03695">
        <w:rPr>
          <w:rFonts w:ascii="Traditional Arabic" w:hAnsi="Traditional Arabic" w:cs="Traditional Arabic" w:hint="cs"/>
          <w:sz w:val="32"/>
          <w:szCs w:val="32"/>
          <w:rtl/>
        </w:rPr>
        <w:t xml:space="preserve"> وكذلك دراسة إمكانية تطبيقها بما </w:t>
      </w:r>
      <w:r w:rsidR="00481807" w:rsidRPr="00D03695">
        <w:rPr>
          <w:rFonts w:ascii="Traditional Arabic" w:hAnsi="Traditional Arabic" w:cs="Traditional Arabic" w:hint="cs"/>
          <w:sz w:val="32"/>
          <w:szCs w:val="32"/>
          <w:rtl/>
        </w:rPr>
        <w:t>يلائم</w:t>
      </w:r>
      <w:r w:rsidRPr="00D03695">
        <w:rPr>
          <w:rFonts w:ascii="Traditional Arabic" w:hAnsi="Traditional Arabic" w:cs="Traditional Arabic" w:hint="cs"/>
          <w:sz w:val="32"/>
          <w:szCs w:val="32"/>
          <w:rtl/>
        </w:rPr>
        <w:t xml:space="preserve"> إمكانات </w:t>
      </w:r>
      <w:r w:rsidR="00481807" w:rsidRPr="00D03695">
        <w:rPr>
          <w:rFonts w:ascii="Traditional Arabic" w:hAnsi="Traditional Arabic" w:cs="Traditional Arabic" w:hint="cs"/>
          <w:sz w:val="32"/>
          <w:szCs w:val="32"/>
          <w:rtl/>
        </w:rPr>
        <w:t>وقدرات</w:t>
      </w:r>
      <w:r w:rsidRPr="00D03695">
        <w:rPr>
          <w:rFonts w:ascii="Traditional Arabic" w:hAnsi="Traditional Arabic" w:cs="Traditional Arabic" w:hint="cs"/>
          <w:sz w:val="32"/>
          <w:szCs w:val="32"/>
          <w:rtl/>
        </w:rPr>
        <w:t xml:space="preserve"> </w:t>
      </w:r>
      <w:r w:rsidR="00481807" w:rsidRPr="00D03695">
        <w:rPr>
          <w:rFonts w:ascii="Traditional Arabic" w:hAnsi="Traditional Arabic" w:cs="Traditional Arabic" w:hint="cs"/>
          <w:sz w:val="32"/>
          <w:szCs w:val="32"/>
          <w:rtl/>
        </w:rPr>
        <w:t>وثقافة</w:t>
      </w:r>
      <w:r w:rsidRPr="00D03695">
        <w:rPr>
          <w:rFonts w:ascii="Traditional Arabic" w:hAnsi="Traditional Arabic" w:cs="Traditional Arabic" w:hint="cs"/>
          <w:sz w:val="32"/>
          <w:szCs w:val="32"/>
          <w:rtl/>
        </w:rPr>
        <w:t xml:space="preserve"> المؤسسات الجزائرية بجانب تقديم المقترحات للمساهمة في تبني أنظمة التسيير </w:t>
      </w:r>
      <w:r w:rsidR="00481807" w:rsidRPr="00D03695">
        <w:rPr>
          <w:rFonts w:ascii="Traditional Arabic" w:hAnsi="Traditional Arabic" w:cs="Traditional Arabic" w:hint="cs"/>
          <w:sz w:val="32"/>
          <w:szCs w:val="32"/>
          <w:rtl/>
        </w:rPr>
        <w:t>الحديثة.</w:t>
      </w:r>
      <w:r w:rsidRPr="00D03695">
        <w:rPr>
          <w:rFonts w:ascii="Traditional Arabic" w:hAnsi="Traditional Arabic" w:cs="Traditional Arabic" w:hint="cs"/>
          <w:sz w:val="32"/>
          <w:szCs w:val="32"/>
          <w:rtl/>
        </w:rPr>
        <w:t xml:space="preserve"> </w:t>
      </w:r>
    </w:p>
    <w:p w14:paraId="2C37DA69" w14:textId="0D87A630" w:rsidR="0005233D" w:rsidRPr="00D03695" w:rsidRDefault="0005233D" w:rsidP="005D6B0F">
      <w:pPr>
        <w:pStyle w:val="ListParagraph"/>
        <w:numPr>
          <w:ilvl w:val="1"/>
          <w:numId w:val="12"/>
        </w:numPr>
        <w:bidi/>
        <w:ind w:left="720"/>
        <w:rPr>
          <w:rFonts w:ascii="Traditional Arabic" w:eastAsia="Times New Roman" w:hAnsi="Traditional Arabic" w:cs="Traditional Arabic"/>
          <w:b/>
          <w:bCs/>
          <w:sz w:val="32"/>
          <w:szCs w:val="32"/>
          <w:rtl/>
        </w:rPr>
      </w:pPr>
      <w:r w:rsidRPr="00D03695">
        <w:rPr>
          <w:rFonts w:ascii="Traditional Arabic" w:eastAsia="Times New Roman" w:hAnsi="Traditional Arabic" w:cs="Traditional Arabic" w:hint="cs"/>
          <w:b/>
          <w:bCs/>
          <w:sz w:val="32"/>
          <w:szCs w:val="32"/>
          <w:rtl/>
        </w:rPr>
        <w:t>دراسة حمد خضر 2016م</w:t>
      </w:r>
      <w:r w:rsidR="003502C2" w:rsidRPr="00D03695">
        <w:rPr>
          <w:rFonts w:ascii="Traditional Arabic" w:eastAsia="Times New Roman" w:hAnsi="Traditional Arabic" w:cs="Traditional Arabic"/>
          <w:b/>
          <w:bCs/>
          <w:sz w:val="32"/>
          <w:szCs w:val="32"/>
        </w:rPr>
        <w:t>.</w:t>
      </w:r>
    </w:p>
    <w:p w14:paraId="4900E870" w14:textId="759BE3EA" w:rsidR="0005233D" w:rsidRPr="00D03695" w:rsidRDefault="0005233D" w:rsidP="00D03695">
      <w:pPr>
        <w:pStyle w:val="NormalWeb"/>
        <w:bidi/>
        <w:spacing w:before="0" w:beforeAutospacing="0" w:after="0" w:afterAutospacing="0" w:line="360" w:lineRule="auto"/>
        <w:ind w:firstLine="565"/>
        <w:jc w:val="lowKashida"/>
        <w:rPr>
          <w:rFonts w:ascii="Traditional Arabic" w:hAnsi="Traditional Arabic" w:cs="Traditional Arabic"/>
          <w:sz w:val="32"/>
          <w:szCs w:val="32"/>
        </w:rPr>
      </w:pPr>
      <w:r w:rsidRPr="00D03695">
        <w:rPr>
          <w:rFonts w:ascii="Traditional Arabic" w:hAnsi="Traditional Arabic" w:cs="Traditional Arabic"/>
          <w:sz w:val="32"/>
          <w:szCs w:val="32"/>
          <w:rtl/>
        </w:rPr>
        <w:t xml:space="preserve">تناولت الدراسة أثر التخطيط الاستراتيجي في إدارة الإنتاج والعمليات بقطاع الصناعات التحويلية في السودان. تمثلت مشكلة الدراسة في إن عملية التخطيط الاستراتيجي أصبحت تأخذ بعدا مهما في رصد مستقبل </w:t>
      </w:r>
      <w:r w:rsidRPr="00D03695">
        <w:rPr>
          <w:rFonts w:ascii="Traditional Arabic" w:hAnsi="Traditional Arabic" w:cs="Traditional Arabic"/>
          <w:sz w:val="32"/>
          <w:szCs w:val="32"/>
          <w:rtl/>
        </w:rPr>
        <w:lastRenderedPageBreak/>
        <w:t>المنظمات، والتنبؤ بالتحديات التي يمكن أن تواجهها، والتي تؤثر سلبا على كفاءتها الإنتاجية وفقا لنوع الخدمة التي تقدمها، كما إن توفر الفهم السليم لأهمية التخطيط الاستراتيجي من قبل صانعي القرار في المنظمات، أصبح ضرورة لنجاح العملية الإدارية لأي نشاط حتى تبقى هذه المنظمات صامدة أمام تيارات التغيير بأسلوب علمي سليم لممارسة العمليات الإدارية المختلفة كما خطط لها. نبعت أهمية الدراسة من كونها تساعد قطاع الصناعات التحويلية في توقع التغييرات في البيئة الداخلية والخارجية المحيطة به وكيفية التأقلم معها. مساعدة قطاع الصناعات التحويلية على توزيع الموارد المتاحة وتحديد طرق استخدامها بناء على مبادئ التخطيط الاستراتيجي. هدفت الدراسة إلى التعرف على أثر خصائص التخطيط الاستراتيجي وإدارة الإنتاج العمليات بقطاع الصناعات التحويلية في السودان. بيان أثر مشاركة القيادات التنفيذية بوضع الخطط الاستراتيجية وإدارة الإنتاج</w:t>
      </w:r>
      <w:r w:rsidR="006E058F" w:rsidRPr="00D03695">
        <w:rPr>
          <w:rFonts w:ascii="Traditional Arabic" w:hAnsi="Traditional Arabic" w:cs="Traditional Arabic" w:hint="cs"/>
          <w:sz w:val="32"/>
          <w:szCs w:val="32"/>
          <w:rtl/>
        </w:rPr>
        <w:t xml:space="preserve"> والعمليات</w:t>
      </w:r>
      <w:r w:rsidRPr="00D03695">
        <w:rPr>
          <w:rFonts w:ascii="Traditional Arabic" w:hAnsi="Traditional Arabic" w:cs="Traditional Arabic"/>
          <w:sz w:val="32"/>
          <w:szCs w:val="32"/>
          <w:rtl/>
        </w:rPr>
        <w:t xml:space="preserve"> بقطاع الصناعات التحويلية في السودان. </w:t>
      </w:r>
      <w:r w:rsidR="006E058F" w:rsidRPr="00D03695">
        <w:rPr>
          <w:rFonts w:ascii="Traditional Arabic" w:hAnsi="Traditional Arabic" w:cs="Traditional Arabic" w:hint="cs"/>
          <w:sz w:val="32"/>
          <w:szCs w:val="32"/>
          <w:rtl/>
        </w:rPr>
        <w:t xml:space="preserve">كما </w:t>
      </w:r>
      <w:r w:rsidRPr="00D03695">
        <w:rPr>
          <w:rFonts w:ascii="Traditional Arabic" w:hAnsi="Traditional Arabic" w:cs="Traditional Arabic"/>
          <w:sz w:val="32"/>
          <w:szCs w:val="32"/>
          <w:rtl/>
        </w:rPr>
        <w:t>الكشف عن أثر معوقات التخطيط الاستراتيجي وإدارة الإنتاج العمليات بقطاع الصناعات التحويلية في السودان. تحليل العلاقة بين متطلبات التخطيط الاستراتيجي وإدارة الإنتاج العمليات بقطاع الصناعات التحويلية في السودان.</w:t>
      </w:r>
      <w:r w:rsidR="006E058F" w:rsidRPr="00D03695">
        <w:rPr>
          <w:rFonts w:ascii="Traditional Arabic" w:hAnsi="Traditional Arabic" w:cs="Traditional Arabic" w:hint="cs"/>
          <w:sz w:val="32"/>
          <w:szCs w:val="32"/>
          <w:rtl/>
        </w:rPr>
        <w:t xml:space="preserve"> و</w:t>
      </w:r>
      <w:r w:rsidRPr="00D03695">
        <w:rPr>
          <w:rFonts w:ascii="Traditional Arabic" w:hAnsi="Traditional Arabic" w:cs="Traditional Arabic"/>
          <w:sz w:val="32"/>
          <w:szCs w:val="32"/>
          <w:rtl/>
        </w:rPr>
        <w:t>اتبعت الدراسة المنهج الوصفي التحليلي</w:t>
      </w:r>
      <w:r w:rsidR="006E058F" w:rsidRPr="00D03695">
        <w:rPr>
          <w:rFonts w:ascii="Traditional Arabic" w:hAnsi="Traditional Arabic" w:cs="Traditional Arabic" w:hint="cs"/>
          <w:sz w:val="32"/>
          <w:szCs w:val="32"/>
          <w:rtl/>
        </w:rPr>
        <w:t xml:space="preserve"> كما </w:t>
      </w:r>
      <w:r w:rsidRPr="00D03695">
        <w:rPr>
          <w:rFonts w:ascii="Traditional Arabic" w:hAnsi="Traditional Arabic" w:cs="Traditional Arabic"/>
          <w:sz w:val="32"/>
          <w:szCs w:val="32"/>
          <w:rtl/>
        </w:rPr>
        <w:t>خلصت الدراسة إلى العديد من النتائج أهمها: ضعف التخصص الوظيفي الرسمي وضعف الهياكل التنظيمية بقطاع الصناعات التحويلية في السودان، كما أن معظم المنشآت ليس لديها هياكل تنظيمية. سيطرة المالكين على إدارة قطاع الصناعات التحويلية إضافة إلى وجود بعض الاعتبارات الأسرية عند التعيين بالمنشآت مما ينعكس سلبا على أدائها الإنتاجي. أوصت الدراسة بالعديد من التوصيات منها: ضرورة وضع وتنفيذ خطط وبرامج لتطوير قطاع الصناعة التحويلية ورفع القيود والمعوقات التي تكبل انطلاقته. ضرورة تدريب طبقة الإدارة العليا للتحول من النموذج المحلي إلى النموذج العالمي، وذلك بتطوير قدرات المديرين في مجال الإدارة الدولية.</w:t>
      </w:r>
    </w:p>
    <w:p w14:paraId="42E1F9D0" w14:textId="40543A23" w:rsidR="0005233D" w:rsidRPr="00D03695" w:rsidRDefault="0005233D" w:rsidP="00DB6015">
      <w:pPr>
        <w:pStyle w:val="ListParagraph"/>
        <w:numPr>
          <w:ilvl w:val="1"/>
          <w:numId w:val="12"/>
        </w:numPr>
        <w:bidi/>
        <w:ind w:left="720"/>
        <w:rPr>
          <w:rFonts w:ascii="Traditional Arabic" w:eastAsia="Times New Roman" w:hAnsi="Traditional Arabic" w:cs="Traditional Arabic"/>
          <w:b/>
          <w:bCs/>
          <w:sz w:val="32"/>
          <w:szCs w:val="32"/>
          <w:rtl/>
        </w:rPr>
      </w:pPr>
      <w:r w:rsidRPr="00D03695">
        <w:rPr>
          <w:rFonts w:ascii="Traditional Arabic" w:eastAsia="Times New Roman" w:hAnsi="Traditional Arabic" w:cs="Traditional Arabic" w:hint="cs"/>
          <w:b/>
          <w:bCs/>
          <w:sz w:val="32"/>
          <w:szCs w:val="32"/>
          <w:rtl/>
        </w:rPr>
        <w:t>دراسة على ويوسف 2015م</w:t>
      </w:r>
      <w:r w:rsidR="003502C2" w:rsidRPr="00D03695">
        <w:rPr>
          <w:rFonts w:ascii="Traditional Arabic" w:eastAsia="Times New Roman" w:hAnsi="Traditional Arabic" w:cs="Traditional Arabic"/>
          <w:b/>
          <w:bCs/>
          <w:sz w:val="32"/>
          <w:szCs w:val="32"/>
        </w:rPr>
        <w:t>.</w:t>
      </w:r>
    </w:p>
    <w:p w14:paraId="5CD1B238" w14:textId="01B5BB58" w:rsidR="00F85070" w:rsidRPr="00D03695" w:rsidRDefault="0005233D" w:rsidP="00624C1F">
      <w:pPr>
        <w:pStyle w:val="NormalWeb"/>
        <w:bidi/>
        <w:spacing w:before="0" w:beforeAutospacing="0" w:after="0" w:afterAutospacing="0" w:line="360" w:lineRule="auto"/>
        <w:ind w:firstLine="565"/>
        <w:jc w:val="lowKashida"/>
        <w:rPr>
          <w:rFonts w:ascii="Traditional Arabic" w:hAnsi="Traditional Arabic" w:cs="Traditional Arabic"/>
          <w:sz w:val="32"/>
          <w:szCs w:val="32"/>
        </w:rPr>
      </w:pPr>
      <w:r w:rsidRPr="00D03695">
        <w:rPr>
          <w:rFonts w:ascii="Traditional Arabic" w:hAnsi="Traditional Arabic" w:cs="Traditional Arabic"/>
          <w:sz w:val="32"/>
          <w:szCs w:val="32"/>
          <w:rtl/>
        </w:rPr>
        <w:t>تهدف الدراسة إلى بيان أثر استراتيجية العمليات على إدارة المشروعات الاستراتيجية</w:t>
      </w:r>
      <w:r w:rsidRPr="00D03695">
        <w:rPr>
          <w:rFonts w:ascii="Traditional Arabic" w:hAnsi="Traditional Arabic" w:cs="Traditional Arabic" w:hint="cs"/>
          <w:sz w:val="32"/>
          <w:szCs w:val="32"/>
          <w:rtl/>
        </w:rPr>
        <w:t xml:space="preserve">، </w:t>
      </w:r>
      <w:r w:rsidRPr="00D03695">
        <w:rPr>
          <w:rFonts w:ascii="Traditional Arabic" w:hAnsi="Traditional Arabic" w:cs="Traditional Arabic"/>
          <w:sz w:val="32"/>
          <w:szCs w:val="32"/>
          <w:rtl/>
        </w:rPr>
        <w:t xml:space="preserve">حيث صيغت </w:t>
      </w:r>
      <w:r w:rsidRPr="00D03695">
        <w:rPr>
          <w:rFonts w:ascii="Traditional Arabic" w:hAnsi="Traditional Arabic" w:cs="Traditional Arabic" w:hint="cs"/>
          <w:sz w:val="32"/>
          <w:szCs w:val="32"/>
          <w:rtl/>
        </w:rPr>
        <w:t>مشكلة</w:t>
      </w:r>
      <w:r w:rsidRPr="00D03695">
        <w:rPr>
          <w:rFonts w:ascii="Traditional Arabic" w:hAnsi="Traditional Arabic" w:cs="Traditional Arabic"/>
          <w:sz w:val="32"/>
          <w:szCs w:val="32"/>
          <w:rtl/>
        </w:rPr>
        <w:t xml:space="preserve"> الدراسة من تساؤلات رئيسة: هل هنا</w:t>
      </w:r>
      <w:r w:rsidRPr="00D03695">
        <w:rPr>
          <w:rFonts w:ascii="Traditional Arabic" w:hAnsi="Traditional Arabic" w:cs="Traditional Arabic" w:hint="cs"/>
          <w:sz w:val="32"/>
          <w:szCs w:val="32"/>
          <w:rtl/>
        </w:rPr>
        <w:t>ك</w:t>
      </w:r>
      <w:r w:rsidRPr="00D03695">
        <w:rPr>
          <w:rFonts w:ascii="Traditional Arabic" w:hAnsi="Traditional Arabic" w:cs="Traditional Arabic"/>
          <w:sz w:val="32"/>
          <w:szCs w:val="32"/>
          <w:rtl/>
        </w:rPr>
        <w:t xml:space="preserve"> تأثير لعوامل البيئة الخارجية والداخلية على استراتيجية العمليات من خلال </w:t>
      </w:r>
      <w:r w:rsidRPr="00D03695">
        <w:rPr>
          <w:rFonts w:ascii="Traditional Arabic" w:hAnsi="Traditional Arabic" w:cs="Traditional Arabic"/>
          <w:sz w:val="32"/>
          <w:szCs w:val="32"/>
          <w:rtl/>
        </w:rPr>
        <w:lastRenderedPageBreak/>
        <w:t xml:space="preserve">مجالاتها المتمثلة في </w:t>
      </w:r>
      <w:r w:rsidRPr="00D03695">
        <w:rPr>
          <w:rFonts w:ascii="Traditional Arabic" w:hAnsi="Traditional Arabic" w:cs="Traditional Arabic" w:hint="cs"/>
          <w:sz w:val="32"/>
          <w:szCs w:val="32"/>
          <w:rtl/>
        </w:rPr>
        <w:t>تكنولوجيا</w:t>
      </w:r>
      <w:r w:rsidRPr="00D03695">
        <w:rPr>
          <w:rFonts w:ascii="Traditional Arabic" w:hAnsi="Traditional Arabic" w:cs="Traditional Arabic"/>
          <w:sz w:val="32"/>
          <w:szCs w:val="32"/>
          <w:rtl/>
        </w:rPr>
        <w:t xml:space="preserve"> العمليات، تخطيط الإنتاج والرقابة، والإدارة والتنظيم؟، وهل </w:t>
      </w:r>
      <w:r w:rsidRPr="00D03695">
        <w:rPr>
          <w:rFonts w:ascii="Traditional Arabic" w:hAnsi="Traditional Arabic" w:cs="Traditional Arabic" w:hint="cs"/>
          <w:sz w:val="32"/>
          <w:szCs w:val="32"/>
          <w:rtl/>
        </w:rPr>
        <w:t>هناك</w:t>
      </w:r>
      <w:r w:rsidRPr="00D03695">
        <w:rPr>
          <w:rFonts w:ascii="Traditional Arabic" w:hAnsi="Traditional Arabic" w:cs="Traditional Arabic"/>
          <w:sz w:val="32"/>
          <w:szCs w:val="32"/>
          <w:rtl/>
        </w:rPr>
        <w:t xml:space="preserve"> تأثير لاستراتيجية العمليات من خلال مجالاته</w:t>
      </w:r>
      <w:r w:rsidR="00624C1F">
        <w:rPr>
          <w:rFonts w:ascii="Traditional Arabic" w:hAnsi="Traditional Arabic" w:cs="Traditional Arabic" w:hint="cs"/>
          <w:sz w:val="32"/>
          <w:szCs w:val="32"/>
          <w:rtl/>
        </w:rPr>
        <w:t>ا</w:t>
      </w:r>
      <w:r w:rsidRPr="00D03695">
        <w:rPr>
          <w:rFonts w:ascii="Traditional Arabic" w:hAnsi="Traditional Arabic" w:cs="Traditional Arabic"/>
          <w:sz w:val="32"/>
          <w:szCs w:val="32"/>
          <w:rtl/>
        </w:rPr>
        <w:t xml:space="preserve"> والأهداف العملياتية، في إدارة المشروعات </w:t>
      </w:r>
      <w:r w:rsidRPr="00D03695">
        <w:rPr>
          <w:rFonts w:ascii="Traditional Arabic" w:hAnsi="Traditional Arabic" w:cs="Traditional Arabic" w:hint="cs"/>
          <w:sz w:val="32"/>
          <w:szCs w:val="32"/>
          <w:rtl/>
        </w:rPr>
        <w:t>الاستراتيجية؟</w:t>
      </w:r>
      <w:r w:rsidRPr="00D03695">
        <w:rPr>
          <w:rFonts w:ascii="Traditional Arabic" w:hAnsi="Traditional Arabic" w:cs="Traditional Arabic"/>
          <w:sz w:val="32"/>
          <w:szCs w:val="32"/>
          <w:rtl/>
        </w:rPr>
        <w:t xml:space="preserve"> توصلت الدراسة إلى مجموعة من الاستنتاجات </w:t>
      </w:r>
      <w:r w:rsidRPr="00D03695">
        <w:rPr>
          <w:rFonts w:ascii="Traditional Arabic" w:hAnsi="Traditional Arabic" w:cs="Traditional Arabic" w:hint="cs"/>
          <w:sz w:val="32"/>
          <w:szCs w:val="32"/>
          <w:rtl/>
        </w:rPr>
        <w:t>نذكر</w:t>
      </w:r>
      <w:r w:rsidRPr="00D03695">
        <w:rPr>
          <w:rFonts w:ascii="Traditional Arabic" w:hAnsi="Traditional Arabic" w:cs="Traditional Arabic"/>
          <w:sz w:val="32"/>
          <w:szCs w:val="32"/>
          <w:rtl/>
        </w:rPr>
        <w:t xml:space="preserve"> منها</w:t>
      </w:r>
      <w:r w:rsidRPr="00D03695">
        <w:rPr>
          <w:rFonts w:ascii="Traditional Arabic" w:hAnsi="Traditional Arabic" w:cs="Traditional Arabic"/>
          <w:sz w:val="32"/>
          <w:szCs w:val="32"/>
        </w:rPr>
        <w:t>: </w:t>
      </w:r>
      <w:r w:rsidRPr="00D03695">
        <w:rPr>
          <w:rFonts w:ascii="Traditional Arabic" w:hAnsi="Traditional Arabic" w:cs="Traditional Arabic"/>
          <w:sz w:val="32"/>
          <w:szCs w:val="32"/>
          <w:rtl/>
        </w:rPr>
        <w:t xml:space="preserve">اتضح من تحليل البيئة الخارجية والداخلية أن مجموعة نُقل </w:t>
      </w:r>
      <w:r w:rsidRPr="00D03695">
        <w:rPr>
          <w:rFonts w:ascii="Traditional Arabic" w:hAnsi="Traditional Arabic" w:cs="Traditional Arabic" w:hint="cs"/>
          <w:sz w:val="32"/>
          <w:szCs w:val="32"/>
          <w:rtl/>
        </w:rPr>
        <w:t>تؤكد</w:t>
      </w:r>
      <w:r w:rsidRPr="00D03695">
        <w:rPr>
          <w:rFonts w:ascii="Traditional Arabic" w:hAnsi="Traditional Arabic" w:cs="Traditional Arabic"/>
          <w:sz w:val="32"/>
          <w:szCs w:val="32"/>
          <w:rtl/>
        </w:rPr>
        <w:t xml:space="preserve"> أهمية متغيرات البيئتان على استراتيجية العمليات باستثناء المنافسة إذ لم تعطي أهمية لهذا المتغير في التأثير والعلاقة في استراتيجية العمليات</w:t>
      </w:r>
      <w:r w:rsidRPr="00D03695">
        <w:rPr>
          <w:rFonts w:ascii="Traditional Arabic" w:hAnsi="Traditional Arabic" w:cs="Traditional Arabic"/>
          <w:sz w:val="32"/>
          <w:szCs w:val="32"/>
        </w:rPr>
        <w:t>. </w:t>
      </w:r>
      <w:r w:rsidRPr="00D03695">
        <w:rPr>
          <w:rFonts w:ascii="Traditional Arabic" w:hAnsi="Traditional Arabic" w:cs="Traditional Arabic"/>
          <w:sz w:val="32"/>
          <w:szCs w:val="32"/>
          <w:rtl/>
        </w:rPr>
        <w:t xml:space="preserve">ويعد اهتمام مجموعة نُقل بالعوامل البيئية مرحلة متطورة في </w:t>
      </w:r>
      <w:r w:rsidRPr="00D03695">
        <w:rPr>
          <w:rFonts w:ascii="Traditional Arabic" w:hAnsi="Traditional Arabic" w:cs="Traditional Arabic" w:hint="cs"/>
          <w:sz w:val="32"/>
          <w:szCs w:val="32"/>
          <w:rtl/>
        </w:rPr>
        <w:t>الإدراك</w:t>
      </w:r>
      <w:r w:rsidRPr="00D03695">
        <w:rPr>
          <w:rFonts w:ascii="Traditional Arabic" w:hAnsi="Traditional Arabic" w:cs="Traditional Arabic"/>
          <w:sz w:val="32"/>
          <w:szCs w:val="32"/>
          <w:rtl/>
        </w:rPr>
        <w:t xml:space="preserve"> الاستراتيجي لفلسفة تطوير استراتيجية العمليات مع استراتيجية المنظمة معًا، </w:t>
      </w:r>
      <w:r w:rsidRPr="00D03695">
        <w:rPr>
          <w:rFonts w:ascii="Traditional Arabic" w:hAnsi="Traditional Arabic" w:cs="Traditional Arabic" w:hint="cs"/>
          <w:sz w:val="32"/>
          <w:szCs w:val="32"/>
          <w:rtl/>
        </w:rPr>
        <w:t>لكونها</w:t>
      </w:r>
      <w:r w:rsidRPr="00D03695">
        <w:rPr>
          <w:rFonts w:ascii="Traditional Arabic" w:hAnsi="Traditional Arabic" w:cs="Traditional Arabic"/>
          <w:sz w:val="32"/>
          <w:szCs w:val="32"/>
          <w:rtl/>
        </w:rPr>
        <w:t xml:space="preserve"> تؤثر على إدارة المشروعات الاستراتيجية</w:t>
      </w:r>
      <w:r w:rsidRPr="00D03695">
        <w:rPr>
          <w:rFonts w:ascii="Traditional Arabic" w:hAnsi="Traditional Arabic" w:cs="Traditional Arabic" w:hint="cs"/>
          <w:sz w:val="32"/>
          <w:szCs w:val="32"/>
          <w:rtl/>
        </w:rPr>
        <w:t>، كما</w:t>
      </w:r>
      <w:r w:rsidRPr="00D03695">
        <w:rPr>
          <w:rFonts w:ascii="Traditional Arabic" w:hAnsi="Traditional Arabic" w:cs="Traditional Arabic"/>
          <w:sz w:val="32"/>
          <w:szCs w:val="32"/>
          <w:rtl/>
        </w:rPr>
        <w:t> أسفرت النتائج بان استراتيجية العمليات تؤثر على إدارة المشروعات الاستراتيجية وذل</w:t>
      </w:r>
      <w:r w:rsidRPr="00D03695">
        <w:rPr>
          <w:rFonts w:ascii="Traditional Arabic" w:hAnsi="Traditional Arabic" w:cs="Traditional Arabic" w:hint="cs"/>
          <w:sz w:val="32"/>
          <w:szCs w:val="32"/>
          <w:rtl/>
        </w:rPr>
        <w:t>ك</w:t>
      </w:r>
      <w:r w:rsidRPr="00D03695">
        <w:rPr>
          <w:rFonts w:ascii="Traditional Arabic" w:hAnsi="Traditional Arabic" w:cs="Traditional Arabic"/>
          <w:sz w:val="32"/>
          <w:szCs w:val="32"/>
          <w:rtl/>
        </w:rPr>
        <w:t xml:space="preserve"> </w:t>
      </w:r>
      <w:r w:rsidRPr="00D03695">
        <w:rPr>
          <w:rFonts w:ascii="Traditional Arabic" w:hAnsi="Traditional Arabic" w:cs="Traditional Arabic" w:hint="cs"/>
          <w:sz w:val="32"/>
          <w:szCs w:val="32"/>
          <w:rtl/>
        </w:rPr>
        <w:t>تكون</w:t>
      </w:r>
      <w:r w:rsidRPr="00D03695">
        <w:rPr>
          <w:rFonts w:ascii="Traditional Arabic" w:hAnsi="Traditional Arabic" w:cs="Traditional Arabic"/>
          <w:sz w:val="32"/>
          <w:szCs w:val="32"/>
          <w:rtl/>
        </w:rPr>
        <w:t xml:space="preserve"> مجالات استراتيجية العمليات (</w:t>
      </w:r>
      <w:r w:rsidRPr="00D03695">
        <w:rPr>
          <w:rFonts w:ascii="Traditional Arabic" w:hAnsi="Traditional Arabic" w:cs="Traditional Arabic" w:hint="cs"/>
          <w:sz w:val="32"/>
          <w:szCs w:val="32"/>
          <w:rtl/>
        </w:rPr>
        <w:t>تكنولوجيا</w:t>
      </w:r>
      <w:r w:rsidRPr="00D03695">
        <w:rPr>
          <w:rFonts w:ascii="Traditional Arabic" w:hAnsi="Traditional Arabic" w:cs="Traditional Arabic"/>
          <w:sz w:val="32"/>
          <w:szCs w:val="32"/>
          <w:rtl/>
        </w:rPr>
        <w:t xml:space="preserve"> العمليات، تخطيط الإنتاج والرقابة، الإدارة والتنظيم) مترابطة مما يعزز من قوتها التأثيرية على إدارة المشروعات الاستراتيجية</w:t>
      </w:r>
      <w:r w:rsidRPr="00D03695">
        <w:rPr>
          <w:rFonts w:ascii="Traditional Arabic" w:hAnsi="Traditional Arabic" w:cs="Traditional Arabic"/>
          <w:sz w:val="32"/>
          <w:szCs w:val="32"/>
        </w:rPr>
        <w:t>.</w:t>
      </w:r>
    </w:p>
    <w:p w14:paraId="445A5258" w14:textId="0525EF94" w:rsidR="00CE7CAB" w:rsidRPr="00D03695" w:rsidRDefault="0005233D" w:rsidP="00D03695">
      <w:pPr>
        <w:pStyle w:val="NormalWeb"/>
        <w:bidi/>
        <w:spacing w:before="0" w:beforeAutospacing="0" w:after="0" w:afterAutospacing="0" w:line="360" w:lineRule="auto"/>
        <w:jc w:val="lowKashida"/>
        <w:rPr>
          <w:rFonts w:ascii="Traditional Arabic" w:hAnsi="Traditional Arabic" w:cs="Traditional Arabic"/>
          <w:sz w:val="32"/>
          <w:szCs w:val="32"/>
          <w:rtl/>
        </w:rPr>
      </w:pPr>
      <w:r w:rsidRPr="00D03695">
        <w:rPr>
          <w:rFonts w:ascii="Traditional Arabic" w:hAnsi="Traditional Arabic" w:cs="Traditional Arabic" w:hint="cs"/>
          <w:b/>
          <w:bCs/>
          <w:sz w:val="32"/>
          <w:szCs w:val="32"/>
          <w:rtl/>
        </w:rPr>
        <w:t>مناقشة الدراسات السابقة:</w:t>
      </w:r>
      <w:r w:rsidR="0041635D" w:rsidRPr="00D03695">
        <w:rPr>
          <w:rFonts w:ascii="Traditional Arabic" w:hAnsi="Traditional Arabic" w:cs="Traditional Arabic" w:hint="cs"/>
          <w:b/>
          <w:bCs/>
          <w:sz w:val="32"/>
          <w:szCs w:val="32"/>
          <w:rtl/>
        </w:rPr>
        <w:t xml:space="preserve"> </w:t>
      </w:r>
      <w:r w:rsidRPr="00D03695">
        <w:rPr>
          <w:rFonts w:ascii="Traditional Arabic" w:hAnsi="Traditional Arabic" w:cs="Traditional Arabic" w:hint="cs"/>
          <w:sz w:val="32"/>
          <w:szCs w:val="32"/>
          <w:rtl/>
        </w:rPr>
        <w:t>اتفقت الدراسة الحالية مع الدراسات السابقة في الاهتمام بقطاع إدارة العمليات وتأثيرها على إدارة المشروعات، بينما اختلفت مع الدراسات السابقة في أن الدراسة الحالية اعتمدت على تطوير إدارة العمليات في حين ركزت الدراسات السابقة على أثر إدارة العمليات فقط.</w:t>
      </w:r>
      <w:r w:rsidR="004A4A2A" w:rsidRPr="00D03695">
        <w:rPr>
          <w:rFonts w:ascii="Traditional Arabic" w:hAnsi="Traditional Arabic" w:cs="Traditional Arabic" w:hint="cs"/>
          <w:sz w:val="32"/>
          <w:szCs w:val="32"/>
          <w:rtl/>
        </w:rPr>
        <w:t xml:space="preserve"> ومن أوجه الاستفادة </w:t>
      </w:r>
      <w:r w:rsidRPr="00D03695">
        <w:rPr>
          <w:rFonts w:ascii="Traditional Arabic" w:hAnsi="Traditional Arabic" w:cs="Traditional Arabic" w:hint="cs"/>
          <w:sz w:val="32"/>
          <w:szCs w:val="32"/>
          <w:rtl/>
        </w:rPr>
        <w:t>من الدراسات السابقة الآتي:</w:t>
      </w:r>
    </w:p>
    <w:p w14:paraId="7F42F2C9" w14:textId="4A99D08A" w:rsidR="0005233D" w:rsidRPr="00D03695" w:rsidRDefault="004C0048" w:rsidP="00D03695">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D03695">
        <w:rPr>
          <w:rFonts w:ascii="Traditional Arabic" w:eastAsia="Times New Roman" w:hAnsi="Traditional Arabic" w:cs="Traditional Arabic" w:hint="cs"/>
          <w:sz w:val="32"/>
          <w:szCs w:val="32"/>
          <w:rtl/>
        </w:rPr>
        <w:t xml:space="preserve">صياغة أسئلة البحث </w:t>
      </w:r>
      <w:r w:rsidR="008B257A" w:rsidRPr="00D03695">
        <w:rPr>
          <w:rFonts w:ascii="Traditional Arabic" w:eastAsia="Times New Roman" w:hAnsi="Traditional Arabic" w:cs="Traditional Arabic" w:hint="cs"/>
          <w:sz w:val="32"/>
          <w:szCs w:val="32"/>
          <w:rtl/>
        </w:rPr>
        <w:t>وفروضه.</w:t>
      </w:r>
    </w:p>
    <w:p w14:paraId="46690F24" w14:textId="09E20AA3" w:rsidR="0005233D" w:rsidRPr="00D03695" w:rsidRDefault="004C0048" w:rsidP="00D03695">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D03695">
        <w:rPr>
          <w:rFonts w:ascii="Traditional Arabic" w:eastAsia="Times New Roman" w:hAnsi="Traditional Arabic" w:cs="Traditional Arabic" w:hint="cs"/>
          <w:sz w:val="32"/>
          <w:szCs w:val="32"/>
          <w:rtl/>
        </w:rPr>
        <w:t>التعرف على كيفية اعداد الجانب النظري</w:t>
      </w:r>
      <w:r w:rsidR="008B257A" w:rsidRPr="00D03695">
        <w:rPr>
          <w:rFonts w:ascii="Traditional Arabic" w:eastAsia="Times New Roman" w:hAnsi="Traditional Arabic" w:cs="Traditional Arabic" w:hint="cs"/>
          <w:sz w:val="32"/>
          <w:szCs w:val="32"/>
          <w:rtl/>
        </w:rPr>
        <w:t>.</w:t>
      </w:r>
    </w:p>
    <w:p w14:paraId="6219749A" w14:textId="5DC14E94" w:rsidR="0062589E" w:rsidRPr="00D03695" w:rsidRDefault="004C0048" w:rsidP="00D03695">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D03695">
        <w:rPr>
          <w:rFonts w:ascii="Traditional Arabic" w:eastAsia="Times New Roman" w:hAnsi="Traditional Arabic" w:cs="Traditional Arabic" w:hint="cs"/>
          <w:sz w:val="32"/>
          <w:szCs w:val="32"/>
          <w:rtl/>
        </w:rPr>
        <w:t>تعميق المعرفة</w:t>
      </w:r>
      <w:r w:rsidR="008B257A" w:rsidRPr="00D03695">
        <w:rPr>
          <w:rFonts w:ascii="Traditional Arabic" w:eastAsia="Times New Roman" w:hAnsi="Traditional Arabic" w:cs="Traditional Arabic" w:hint="cs"/>
          <w:sz w:val="32"/>
          <w:szCs w:val="32"/>
          <w:rtl/>
        </w:rPr>
        <w:t xml:space="preserve"> بطبيعة البحث العلمي وطرائقه.</w:t>
      </w:r>
      <w:r w:rsidRPr="00D03695">
        <w:rPr>
          <w:rFonts w:ascii="Traditional Arabic" w:eastAsia="Times New Roman" w:hAnsi="Traditional Arabic" w:cs="Traditional Arabic" w:hint="cs"/>
          <w:sz w:val="32"/>
          <w:szCs w:val="32"/>
          <w:rtl/>
        </w:rPr>
        <w:t xml:space="preserve"> </w:t>
      </w:r>
    </w:p>
    <w:p w14:paraId="2F7D5265" w14:textId="4B7F1AFD" w:rsidR="008B257A" w:rsidRDefault="008B257A" w:rsidP="00D03695">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D03695">
        <w:rPr>
          <w:rFonts w:ascii="Traditional Arabic" w:eastAsia="Times New Roman" w:hAnsi="Traditional Arabic" w:cs="Traditional Arabic" w:hint="cs"/>
          <w:sz w:val="32"/>
          <w:szCs w:val="32"/>
          <w:rtl/>
        </w:rPr>
        <w:t xml:space="preserve">توفير رصيد غني من المراجع المتعلقة بالبحث من خلال الاطلاع على الدراسات السابقة في المجال مما يسهم في اثراء البحث </w:t>
      </w:r>
      <w:r w:rsidR="008A487E" w:rsidRPr="00D03695">
        <w:rPr>
          <w:rFonts w:ascii="Traditional Arabic" w:eastAsia="Times New Roman" w:hAnsi="Traditional Arabic" w:cs="Traditional Arabic" w:hint="cs"/>
          <w:sz w:val="32"/>
          <w:szCs w:val="32"/>
          <w:rtl/>
        </w:rPr>
        <w:t>وتعزيز</w:t>
      </w:r>
      <w:r w:rsidRPr="00D03695">
        <w:rPr>
          <w:rFonts w:ascii="Traditional Arabic" w:eastAsia="Times New Roman" w:hAnsi="Traditional Arabic" w:cs="Traditional Arabic" w:hint="cs"/>
          <w:sz w:val="32"/>
          <w:szCs w:val="32"/>
          <w:rtl/>
        </w:rPr>
        <w:t xml:space="preserve"> أهميته.</w:t>
      </w:r>
    </w:p>
    <w:p w14:paraId="5C07F977" w14:textId="77777777" w:rsidR="00CF7E12" w:rsidRDefault="00CF7E12" w:rsidP="00CF7E12">
      <w:pPr>
        <w:bidi/>
        <w:spacing w:after="0" w:line="360" w:lineRule="auto"/>
        <w:rPr>
          <w:rFonts w:ascii="Traditional Arabic" w:eastAsia="Times New Roman" w:hAnsi="Traditional Arabic" w:cs="Traditional Arabic"/>
          <w:sz w:val="32"/>
          <w:szCs w:val="32"/>
          <w:rtl/>
        </w:rPr>
      </w:pPr>
    </w:p>
    <w:p w14:paraId="2466DAB8" w14:textId="77777777" w:rsidR="00CF7E12" w:rsidRPr="00CF7E12" w:rsidRDefault="00CF7E12" w:rsidP="00CF7E12">
      <w:pPr>
        <w:bidi/>
        <w:spacing w:after="0" w:line="360" w:lineRule="auto"/>
        <w:rPr>
          <w:rFonts w:ascii="Traditional Arabic" w:eastAsia="Times New Roman" w:hAnsi="Traditional Arabic" w:cs="Traditional Arabic"/>
          <w:sz w:val="32"/>
          <w:szCs w:val="32"/>
        </w:rPr>
      </w:pPr>
    </w:p>
    <w:p w14:paraId="009C1542" w14:textId="4FE0505F" w:rsidR="00D4507A" w:rsidRPr="00D03695" w:rsidRDefault="00AD783C" w:rsidP="00D03695">
      <w:pPr>
        <w:bidi/>
        <w:spacing w:after="0"/>
        <w:rPr>
          <w:rFonts w:ascii="Traditional Arabic" w:eastAsia="Times New Roman" w:hAnsi="Traditional Arabic" w:cs="Traditional Arabic"/>
          <w:b/>
          <w:bCs/>
          <w:sz w:val="32"/>
          <w:szCs w:val="32"/>
          <w:rtl/>
        </w:rPr>
      </w:pPr>
      <w:r w:rsidRPr="00D03695">
        <w:rPr>
          <w:rFonts w:ascii="Traditional Arabic" w:eastAsia="Times New Roman" w:hAnsi="Traditional Arabic" w:cs="Traditional Arabic" w:hint="cs"/>
          <w:b/>
          <w:bCs/>
          <w:sz w:val="32"/>
          <w:szCs w:val="32"/>
          <w:rtl/>
        </w:rPr>
        <w:lastRenderedPageBreak/>
        <w:t>مصطلحات الدراسة وتعريفاتها الإج</w:t>
      </w:r>
      <w:r w:rsidR="003C6BCE" w:rsidRPr="00D03695">
        <w:rPr>
          <w:rFonts w:ascii="Traditional Arabic" w:eastAsia="Times New Roman" w:hAnsi="Traditional Arabic" w:cs="Traditional Arabic" w:hint="cs"/>
          <w:b/>
          <w:bCs/>
          <w:sz w:val="32"/>
          <w:szCs w:val="32"/>
          <w:rtl/>
        </w:rPr>
        <w:t>ر</w:t>
      </w:r>
      <w:r w:rsidRPr="00D03695">
        <w:rPr>
          <w:rFonts w:ascii="Traditional Arabic" w:eastAsia="Times New Roman" w:hAnsi="Traditional Arabic" w:cs="Traditional Arabic" w:hint="cs"/>
          <w:b/>
          <w:bCs/>
          <w:sz w:val="32"/>
          <w:szCs w:val="32"/>
          <w:rtl/>
        </w:rPr>
        <w:t>ائية</w:t>
      </w:r>
      <w:r w:rsidR="006A2BCD" w:rsidRPr="00D03695">
        <w:rPr>
          <w:rFonts w:ascii="Traditional Arabic" w:eastAsia="Times New Roman" w:hAnsi="Traditional Arabic" w:cs="Traditional Arabic" w:hint="cs"/>
          <w:b/>
          <w:bCs/>
          <w:sz w:val="32"/>
          <w:szCs w:val="32"/>
          <w:rtl/>
        </w:rPr>
        <w:t>:</w:t>
      </w:r>
    </w:p>
    <w:p w14:paraId="00EF49FF" w14:textId="77777777" w:rsidR="00F0211B" w:rsidRPr="00D03695" w:rsidRDefault="00D4507A" w:rsidP="00D03695">
      <w:pPr>
        <w:bidi/>
        <w:spacing w:after="0" w:line="360" w:lineRule="auto"/>
        <w:jc w:val="both"/>
        <w:rPr>
          <w:rFonts w:ascii="Traditional Arabic" w:eastAsia="Times New Roman" w:hAnsi="Traditional Arabic" w:cs="Traditional Arabic"/>
          <w:sz w:val="32"/>
          <w:szCs w:val="32"/>
        </w:rPr>
      </w:pPr>
      <w:r w:rsidRPr="00D03695">
        <w:rPr>
          <w:rFonts w:ascii="Traditional Arabic" w:eastAsia="Times New Roman" w:hAnsi="Traditional Arabic" w:cs="Traditional Arabic" w:hint="cs"/>
          <w:b/>
          <w:bCs/>
          <w:sz w:val="32"/>
          <w:szCs w:val="32"/>
          <w:rtl/>
        </w:rPr>
        <w:t>إ</w:t>
      </w:r>
      <w:r w:rsidR="006A2BCD" w:rsidRPr="00D03695">
        <w:rPr>
          <w:rFonts w:ascii="Traditional Arabic" w:eastAsia="Times New Roman" w:hAnsi="Traditional Arabic" w:cs="Traditional Arabic"/>
          <w:b/>
          <w:bCs/>
          <w:sz w:val="32"/>
          <w:szCs w:val="32"/>
          <w:rtl/>
        </w:rPr>
        <w:t>دارة العمليات</w:t>
      </w:r>
      <w:r w:rsidR="006A2BCD" w:rsidRPr="00D03695">
        <w:rPr>
          <w:rFonts w:ascii="Traditional Arabic" w:eastAsia="Times New Roman" w:hAnsi="Traditional Arabic" w:cs="Traditional Arabic" w:hint="cs"/>
          <w:b/>
          <w:bCs/>
          <w:sz w:val="32"/>
          <w:szCs w:val="32"/>
          <w:rtl/>
        </w:rPr>
        <w:t>:</w:t>
      </w:r>
      <w:r w:rsidR="006A2BCD" w:rsidRPr="00D03695">
        <w:rPr>
          <w:rFonts w:ascii="Traditional Arabic" w:eastAsia="Times New Roman" w:hAnsi="Traditional Arabic" w:cs="Traditional Arabic"/>
          <w:sz w:val="32"/>
          <w:szCs w:val="32"/>
          <w:rtl/>
        </w:rPr>
        <w:t xml:space="preserve"> </w:t>
      </w:r>
      <w:r w:rsidR="00F0211B" w:rsidRPr="00D03695">
        <w:rPr>
          <w:rFonts w:ascii="Traditional Arabic" w:eastAsia="Times New Roman" w:hAnsi="Traditional Arabic" w:cs="Traditional Arabic"/>
          <w:sz w:val="32"/>
          <w:szCs w:val="32"/>
          <w:rtl/>
        </w:rPr>
        <w:t xml:space="preserve">هي مجموعة الأنشطة والتخطيطات التي تركز على تصميم وتشغيل الأنظمة المسؤولة عن تحويل الموارد إلى منتجات أو خدمات تُقدَّم للعملاء. تشمل الإدارة الفعّالة للعمليات تحديد العمليات الأساسية وتحسينها لتحقيق كفاءة وفعالية أعلى </w:t>
      </w:r>
      <w:r w:rsidR="00F0211B" w:rsidRPr="00D03695">
        <w:rPr>
          <w:rFonts w:ascii="Traditional Arabic" w:eastAsia="Times New Roman" w:hAnsi="Traditional Arabic" w:cs="Traditional Arabic" w:hint="cs"/>
          <w:sz w:val="32"/>
          <w:szCs w:val="32"/>
          <w:rtl/>
        </w:rPr>
        <w:t>وتوصف العمليات بأنها المنظمة المعني بأنشطة الإنتاج والتسليم للسلع والخدمات. (</w:t>
      </w:r>
      <w:r w:rsidR="00F0211B" w:rsidRPr="00D03695">
        <w:rPr>
          <w:rFonts w:ascii="Traditional Arabic" w:eastAsia="Times New Roman" w:hAnsi="Traditional Arabic" w:cs="Traditional Arabic"/>
          <w:sz w:val="32"/>
          <w:szCs w:val="32"/>
        </w:rPr>
        <w:t>porter,2009,1</w:t>
      </w:r>
      <w:r w:rsidR="00F0211B" w:rsidRPr="00D03695">
        <w:rPr>
          <w:rFonts w:ascii="Traditional Arabic" w:eastAsia="Times New Roman" w:hAnsi="Traditional Arabic" w:cs="Traditional Arabic" w:hint="cs"/>
          <w:sz w:val="32"/>
          <w:szCs w:val="32"/>
          <w:rtl/>
        </w:rPr>
        <w:t>)</w:t>
      </w:r>
    </w:p>
    <w:p w14:paraId="1D3ABBC9" w14:textId="2F5F954C" w:rsidR="00F0211B" w:rsidRPr="00D03695" w:rsidRDefault="00F0211B" w:rsidP="00D03695">
      <w:pPr>
        <w:bidi/>
        <w:spacing w:after="0" w:line="360" w:lineRule="auto"/>
        <w:jc w:val="both"/>
        <w:rPr>
          <w:rFonts w:ascii="Traditional Arabic" w:eastAsia="Times New Roman" w:hAnsi="Traditional Arabic" w:cs="Traditional Arabic"/>
          <w:sz w:val="32"/>
          <w:szCs w:val="32"/>
        </w:rPr>
      </w:pPr>
      <w:r w:rsidRPr="00D03695">
        <w:rPr>
          <w:rFonts w:ascii="Traditional Arabic" w:eastAsia="Times New Roman" w:hAnsi="Traditional Arabic" w:cs="Traditional Arabic"/>
          <w:b/>
          <w:bCs/>
          <w:sz w:val="32"/>
          <w:szCs w:val="32"/>
          <w:rtl/>
        </w:rPr>
        <w:t>استراتيجيات إدارة العمليات:</w:t>
      </w:r>
      <w:r w:rsidRPr="00D03695">
        <w:rPr>
          <w:rFonts w:ascii="Traditional Arabic" w:eastAsia="Times New Roman" w:hAnsi="Traditional Arabic" w:cs="Traditional Arabic"/>
          <w:b/>
          <w:bCs/>
          <w:sz w:val="32"/>
          <w:szCs w:val="32"/>
        </w:rPr>
        <w:t xml:space="preserve"> </w:t>
      </w:r>
      <w:r w:rsidRPr="00D03695">
        <w:rPr>
          <w:rFonts w:ascii="Traditional Arabic" w:eastAsia="Times New Roman" w:hAnsi="Traditional Arabic" w:cs="Traditional Arabic"/>
          <w:sz w:val="32"/>
          <w:szCs w:val="32"/>
          <w:rtl/>
        </w:rPr>
        <w:t>هي الطرق والخطط التي تُستخدم لتطوير وإدارة العمليات بما يحقق أهداف المؤسسة على المدى الطويل. تشمل استراتيجيات مثل التحسين المستمر، التوسع، تقليل التكاليف، والابتكار في العمليات.</w:t>
      </w:r>
      <w:r w:rsidRPr="00D03695">
        <w:rPr>
          <w:rFonts w:ascii="Traditional Arabic" w:eastAsia="Times New Roman" w:hAnsi="Traditional Arabic" w:cs="Traditional Arabic" w:hint="cs"/>
          <w:sz w:val="32"/>
          <w:szCs w:val="32"/>
          <w:rtl/>
        </w:rPr>
        <w:t xml:space="preserve"> (جبرين، 2011، 49) </w:t>
      </w:r>
    </w:p>
    <w:p w14:paraId="394177C1" w14:textId="11C84B9F" w:rsidR="00F0211B" w:rsidRPr="00D03695" w:rsidRDefault="00F0211B" w:rsidP="00D03695">
      <w:pPr>
        <w:bidi/>
        <w:spacing w:after="200" w:line="276" w:lineRule="auto"/>
        <w:jc w:val="both"/>
        <w:rPr>
          <w:rFonts w:ascii="Traditional Arabic" w:eastAsia="Times New Roman" w:hAnsi="Traditional Arabic" w:cs="Traditional Arabic"/>
          <w:sz w:val="32"/>
          <w:szCs w:val="32"/>
        </w:rPr>
      </w:pPr>
      <w:r w:rsidRPr="00D03695">
        <w:rPr>
          <w:rFonts w:ascii="Traditional Arabic" w:eastAsia="Times New Roman" w:hAnsi="Traditional Arabic" w:cs="Traditional Arabic" w:hint="cs"/>
          <w:b/>
          <w:bCs/>
          <w:sz w:val="32"/>
          <w:szCs w:val="32"/>
          <w:rtl/>
        </w:rPr>
        <w:t>الإنتاجية:</w:t>
      </w:r>
      <w:r w:rsidRPr="00D03695">
        <w:rPr>
          <w:rFonts w:ascii="Traditional Arabic" w:eastAsia="Times New Roman" w:hAnsi="Traditional Arabic" w:cs="Traditional Arabic" w:hint="cs"/>
          <w:sz w:val="32"/>
          <w:szCs w:val="32"/>
          <w:rtl/>
        </w:rPr>
        <w:t xml:space="preserve"> ه</w:t>
      </w:r>
      <w:r w:rsidRPr="00D03695">
        <w:rPr>
          <w:rFonts w:ascii="Traditional Arabic" w:eastAsia="Times New Roman" w:hAnsi="Traditional Arabic" w:cs="Traditional Arabic" w:hint="eastAsia"/>
          <w:sz w:val="32"/>
          <w:szCs w:val="32"/>
          <w:rtl/>
        </w:rPr>
        <w:t>ي</w:t>
      </w:r>
      <w:r w:rsidRPr="00D03695">
        <w:rPr>
          <w:rFonts w:ascii="Traditional Arabic" w:eastAsia="Times New Roman" w:hAnsi="Traditional Arabic" w:cs="Traditional Arabic"/>
          <w:sz w:val="32"/>
          <w:szCs w:val="32"/>
          <w:rtl/>
        </w:rPr>
        <w:t xml:space="preserve"> قياس كفاءة استخدام الموارد (مثل العمالة والمواد والوقت) لإنتاج السلع والخدمات. يمكن حسابها كنسبة بين المدخلات (الموارد المستخدمة) والمخرجات (المنتجات أو الخدمات المقدمة). </w:t>
      </w:r>
      <w:proofErr w:type="gramStart"/>
      <w:r w:rsidRPr="00D03695">
        <w:rPr>
          <w:rFonts w:ascii="Traditional Arabic" w:eastAsia="Times New Roman" w:hAnsi="Traditional Arabic" w:cs="Traditional Arabic"/>
          <w:sz w:val="32"/>
          <w:szCs w:val="32"/>
          <w:rtl/>
        </w:rPr>
        <w:t>(</w:t>
      </w:r>
      <w:r w:rsidRPr="00D03695">
        <w:rPr>
          <w:rFonts w:ascii="Traditional Arabic" w:eastAsia="Times New Roman" w:hAnsi="Traditional Arabic" w:cs="Traditional Arabic"/>
          <w:sz w:val="32"/>
          <w:szCs w:val="32"/>
        </w:rPr>
        <w:t xml:space="preserve"> Jay</w:t>
      </w:r>
      <w:proofErr w:type="gramEnd"/>
      <w:r w:rsidRPr="00D03695">
        <w:rPr>
          <w:rFonts w:ascii="Traditional Arabic" w:eastAsia="Times New Roman" w:hAnsi="Traditional Arabic" w:cs="Traditional Arabic"/>
          <w:sz w:val="32"/>
          <w:szCs w:val="32"/>
        </w:rPr>
        <w:t xml:space="preserve"> Heizer,2014,13</w:t>
      </w:r>
      <w:r w:rsidRPr="00D03695">
        <w:rPr>
          <w:rFonts w:ascii="Traditional Arabic" w:eastAsia="Times New Roman" w:hAnsi="Traditional Arabic" w:cs="Traditional Arabic" w:hint="cs"/>
          <w:sz w:val="32"/>
          <w:szCs w:val="32"/>
          <w:rtl/>
        </w:rPr>
        <w:t>)</w:t>
      </w:r>
    </w:p>
    <w:p w14:paraId="6126B86C" w14:textId="77777777" w:rsidR="00D17FB0" w:rsidRPr="00D03695" w:rsidRDefault="00D17FB0" w:rsidP="00D03695">
      <w:pPr>
        <w:bidi/>
        <w:spacing w:after="0" w:line="360" w:lineRule="auto"/>
        <w:jc w:val="both"/>
        <w:rPr>
          <w:rFonts w:ascii="Traditional Arabic" w:eastAsia="Times New Roman" w:hAnsi="Traditional Arabic" w:cs="Traditional Arabic"/>
          <w:sz w:val="32"/>
          <w:szCs w:val="32"/>
        </w:rPr>
      </w:pPr>
      <w:r w:rsidRPr="00D03695">
        <w:rPr>
          <w:rFonts w:ascii="Traditional Arabic" w:eastAsia="Times New Roman" w:hAnsi="Traditional Arabic" w:cs="Traditional Arabic"/>
          <w:b/>
          <w:bCs/>
          <w:sz w:val="32"/>
          <w:szCs w:val="32"/>
          <w:rtl/>
        </w:rPr>
        <w:t xml:space="preserve">زيادة </w:t>
      </w:r>
      <w:r w:rsidRPr="00D03695">
        <w:rPr>
          <w:rFonts w:ascii="Traditional Arabic" w:eastAsia="Times New Roman" w:hAnsi="Traditional Arabic" w:cs="Traditional Arabic" w:hint="cs"/>
          <w:b/>
          <w:bCs/>
          <w:sz w:val="32"/>
          <w:szCs w:val="32"/>
          <w:rtl/>
        </w:rPr>
        <w:t>الإنتاجية:</w:t>
      </w:r>
      <w:r w:rsidRPr="00D03695">
        <w:rPr>
          <w:rFonts w:ascii="Traditional Arabic" w:eastAsia="Times New Roman" w:hAnsi="Traditional Arabic" w:cs="Traditional Arabic" w:hint="cs"/>
          <w:sz w:val="32"/>
          <w:szCs w:val="32"/>
          <w:rtl/>
        </w:rPr>
        <w:t xml:space="preserve"> هي </w:t>
      </w:r>
      <w:r w:rsidRPr="00D03695">
        <w:rPr>
          <w:rFonts w:ascii="Traditional Arabic" w:eastAsia="Times New Roman" w:hAnsi="Traditional Arabic" w:cs="Traditional Arabic"/>
          <w:sz w:val="32"/>
          <w:szCs w:val="32"/>
          <w:rtl/>
        </w:rPr>
        <w:t>تحسين الكفاءة في استخدام الموارد المتاحة (مثل العمالة، المواد، الوقت، والتكنولوجيا) لتحقيق أكبر قدر من المخرجات بأقل قدر من المدخلات</w:t>
      </w:r>
      <w:r w:rsidRPr="00D03695">
        <w:rPr>
          <w:rFonts w:ascii="Traditional Arabic" w:eastAsia="Times New Roman" w:hAnsi="Traditional Arabic" w:cs="Traditional Arabic" w:hint="cs"/>
          <w:sz w:val="32"/>
          <w:szCs w:val="32"/>
          <w:rtl/>
        </w:rPr>
        <w:t>،</w:t>
      </w:r>
      <w:r w:rsidRPr="00D03695">
        <w:rPr>
          <w:rFonts w:ascii="Traditional Arabic" w:eastAsia="Times New Roman" w:hAnsi="Traditional Arabic" w:cs="Traditional Arabic"/>
          <w:sz w:val="32"/>
          <w:szCs w:val="32"/>
          <w:rtl/>
        </w:rPr>
        <w:t xml:space="preserve"> وهي مؤشر مهم لقياس أداء المؤسسات، حيث تشير إلى مدى قدرة المنظمة على تحسين الإنتاج وتحقيق النمو </w:t>
      </w:r>
      <w:r w:rsidRPr="00D03695">
        <w:rPr>
          <w:rFonts w:ascii="Traditional Arabic" w:eastAsia="Times New Roman" w:hAnsi="Traditional Arabic" w:cs="Traditional Arabic" w:hint="cs"/>
          <w:sz w:val="32"/>
          <w:szCs w:val="32"/>
          <w:rtl/>
        </w:rPr>
        <w:t>المستدام. (</w:t>
      </w:r>
      <w:r w:rsidRPr="00D03695">
        <w:rPr>
          <w:rFonts w:ascii="Traditional Arabic" w:eastAsia="Times New Roman" w:hAnsi="Traditional Arabic" w:cs="Traditional Arabic"/>
          <w:sz w:val="32"/>
          <w:szCs w:val="32"/>
        </w:rPr>
        <w:t>Stevenson,2018,23</w:t>
      </w:r>
      <w:r w:rsidRPr="00D03695">
        <w:rPr>
          <w:rFonts w:ascii="Traditional Arabic" w:eastAsia="Times New Roman" w:hAnsi="Traditional Arabic" w:cs="Traditional Arabic" w:hint="cs"/>
          <w:sz w:val="32"/>
          <w:szCs w:val="32"/>
          <w:rtl/>
        </w:rPr>
        <w:t>)</w:t>
      </w:r>
    </w:p>
    <w:p w14:paraId="3579CA10" w14:textId="262B2B3E" w:rsidR="00F0211B" w:rsidRPr="00D03695" w:rsidRDefault="00F0211B" w:rsidP="00D03695">
      <w:pPr>
        <w:bidi/>
        <w:spacing w:after="0" w:line="360" w:lineRule="auto"/>
        <w:jc w:val="both"/>
        <w:rPr>
          <w:rFonts w:ascii="Traditional Arabic" w:eastAsia="Times New Roman" w:hAnsi="Traditional Arabic" w:cs="Traditional Arabic"/>
          <w:sz w:val="32"/>
          <w:szCs w:val="32"/>
        </w:rPr>
      </w:pPr>
      <w:r w:rsidRPr="00D03695">
        <w:rPr>
          <w:rFonts w:ascii="Traditional Arabic" w:eastAsia="Times New Roman" w:hAnsi="Traditional Arabic" w:cs="Traditional Arabic"/>
          <w:b/>
          <w:bCs/>
          <w:sz w:val="32"/>
          <w:szCs w:val="32"/>
          <w:rtl/>
        </w:rPr>
        <w:t>تطوير العمليات:</w:t>
      </w:r>
      <w:r w:rsidRPr="00D03695">
        <w:rPr>
          <w:rFonts w:ascii="Traditional Arabic" w:eastAsia="Times New Roman" w:hAnsi="Traditional Arabic" w:cs="Traditional Arabic"/>
          <w:b/>
          <w:bCs/>
          <w:sz w:val="32"/>
          <w:szCs w:val="32"/>
        </w:rPr>
        <w:t xml:space="preserve"> </w:t>
      </w:r>
      <w:r w:rsidRPr="00D03695">
        <w:rPr>
          <w:rFonts w:ascii="Traditional Arabic" w:eastAsia="Times New Roman" w:hAnsi="Traditional Arabic" w:cs="Traditional Arabic"/>
          <w:sz w:val="32"/>
          <w:szCs w:val="32"/>
          <w:rtl/>
        </w:rPr>
        <w:t xml:space="preserve">هو إجراء تغييرات أو تحسينات على العمليات التشغيلية في المؤسسة بهدف زيادة الكفاءة، تقليل الفاقد، وتحسين </w:t>
      </w:r>
      <w:r w:rsidRPr="00D03695">
        <w:rPr>
          <w:rFonts w:ascii="Traditional Arabic" w:eastAsia="Times New Roman" w:hAnsi="Traditional Arabic" w:cs="Traditional Arabic" w:hint="cs"/>
          <w:sz w:val="32"/>
          <w:szCs w:val="32"/>
          <w:rtl/>
        </w:rPr>
        <w:t xml:space="preserve">الجودة. </w:t>
      </w:r>
      <w:proofErr w:type="gramStart"/>
      <w:r w:rsidRPr="00D03695">
        <w:rPr>
          <w:rFonts w:ascii="Traditional Arabic" w:eastAsia="Times New Roman" w:hAnsi="Traditional Arabic" w:cs="Traditional Arabic"/>
          <w:sz w:val="32"/>
          <w:szCs w:val="32"/>
          <w:rtl/>
        </w:rPr>
        <w:t>(</w:t>
      </w:r>
      <w:r w:rsidRPr="00D03695">
        <w:rPr>
          <w:rFonts w:ascii="Traditional Arabic" w:eastAsia="Times New Roman" w:hAnsi="Traditional Arabic" w:cs="Traditional Arabic"/>
          <w:sz w:val="32"/>
          <w:szCs w:val="32"/>
        </w:rPr>
        <w:t xml:space="preserve"> Jay</w:t>
      </w:r>
      <w:proofErr w:type="gramEnd"/>
      <w:r w:rsidRPr="00D03695">
        <w:rPr>
          <w:rFonts w:ascii="Traditional Arabic" w:eastAsia="Times New Roman" w:hAnsi="Traditional Arabic" w:cs="Traditional Arabic"/>
          <w:sz w:val="32"/>
          <w:szCs w:val="32"/>
        </w:rPr>
        <w:t xml:space="preserve"> Heizer,2014,40</w:t>
      </w:r>
      <w:r w:rsidRPr="00D03695">
        <w:rPr>
          <w:rFonts w:ascii="Traditional Arabic" w:eastAsia="Times New Roman" w:hAnsi="Traditional Arabic" w:cs="Traditional Arabic" w:hint="cs"/>
          <w:sz w:val="32"/>
          <w:szCs w:val="32"/>
          <w:rtl/>
        </w:rPr>
        <w:t>)</w:t>
      </w:r>
    </w:p>
    <w:p w14:paraId="2FDE089D" w14:textId="1E0B63A1" w:rsidR="00C4398D" w:rsidRPr="00D03695" w:rsidRDefault="00C4398D" w:rsidP="00D03695">
      <w:pPr>
        <w:bidi/>
        <w:spacing w:after="0" w:line="360" w:lineRule="auto"/>
        <w:jc w:val="both"/>
        <w:rPr>
          <w:rFonts w:ascii="Traditional Arabic" w:eastAsia="Times New Roman" w:hAnsi="Traditional Arabic" w:cs="Traditional Arabic"/>
          <w:sz w:val="32"/>
          <w:szCs w:val="32"/>
        </w:rPr>
      </w:pPr>
      <w:r w:rsidRPr="00D03695">
        <w:rPr>
          <w:rFonts w:ascii="Traditional Arabic" w:eastAsia="Times New Roman" w:hAnsi="Traditional Arabic" w:cs="Traditional Arabic"/>
          <w:b/>
          <w:bCs/>
          <w:sz w:val="32"/>
          <w:szCs w:val="32"/>
          <w:rtl/>
        </w:rPr>
        <w:t>القطاع الصناعي</w:t>
      </w:r>
      <w:r w:rsidRPr="00D03695">
        <w:rPr>
          <w:rFonts w:ascii="Traditional Arabic" w:eastAsia="Times New Roman" w:hAnsi="Traditional Arabic" w:cs="Traditional Arabic" w:hint="cs"/>
          <w:b/>
          <w:bCs/>
          <w:sz w:val="32"/>
          <w:szCs w:val="32"/>
          <w:rtl/>
        </w:rPr>
        <w:t xml:space="preserve"> (إجرائياً)</w:t>
      </w:r>
      <w:r w:rsidRPr="00D03695">
        <w:rPr>
          <w:rFonts w:ascii="Traditional Arabic" w:eastAsia="Times New Roman" w:hAnsi="Traditional Arabic" w:cs="Traditional Arabic"/>
          <w:b/>
          <w:bCs/>
          <w:sz w:val="32"/>
          <w:szCs w:val="32"/>
          <w:rtl/>
        </w:rPr>
        <w:t>:</w:t>
      </w:r>
      <w:r w:rsidRPr="00D03695">
        <w:rPr>
          <w:rFonts w:ascii="Traditional Arabic" w:eastAsia="Times New Roman" w:hAnsi="Traditional Arabic" w:cs="Traditional Arabic"/>
          <w:b/>
          <w:bCs/>
          <w:sz w:val="32"/>
          <w:szCs w:val="32"/>
        </w:rPr>
        <w:t xml:space="preserve"> </w:t>
      </w:r>
      <w:r w:rsidRPr="00D03695">
        <w:rPr>
          <w:rFonts w:ascii="Traditional Arabic" w:eastAsia="Times New Roman" w:hAnsi="Traditional Arabic" w:cs="Traditional Arabic"/>
          <w:sz w:val="32"/>
          <w:szCs w:val="32"/>
          <w:rtl/>
        </w:rPr>
        <w:t>يشير إلى الأنشطة الاقتصادية التي تتضمن تحويل المواد الخام إلى</w:t>
      </w:r>
      <w:r w:rsidRPr="00D03695">
        <w:rPr>
          <w:rFonts w:ascii="Traditional Arabic" w:eastAsia="Times New Roman" w:hAnsi="Traditional Arabic" w:cs="Traditional Arabic"/>
          <w:sz w:val="32"/>
          <w:szCs w:val="32"/>
        </w:rPr>
        <w:t xml:space="preserve"> </w:t>
      </w:r>
      <w:r w:rsidRPr="00D03695">
        <w:rPr>
          <w:rFonts w:ascii="Traditional Arabic" w:eastAsia="Times New Roman" w:hAnsi="Traditional Arabic" w:cs="Traditional Arabic"/>
          <w:sz w:val="32"/>
          <w:szCs w:val="32"/>
          <w:rtl/>
        </w:rPr>
        <w:t>منتجات نهائية أو نصف نهائية باستخدام تقنيات وأدوات صناعية</w:t>
      </w:r>
      <w:r w:rsidRPr="00D03695">
        <w:rPr>
          <w:rFonts w:ascii="Traditional Arabic" w:eastAsia="Times New Roman" w:hAnsi="Traditional Arabic" w:cs="Traditional Arabic"/>
          <w:sz w:val="32"/>
          <w:szCs w:val="32"/>
        </w:rPr>
        <w:t>.</w:t>
      </w:r>
    </w:p>
    <w:p w14:paraId="4F86C261" w14:textId="00C3173A" w:rsidR="00C4398D" w:rsidRPr="00D03695" w:rsidRDefault="00C4398D" w:rsidP="00D03695">
      <w:pPr>
        <w:bidi/>
        <w:spacing w:after="0" w:line="360" w:lineRule="auto"/>
        <w:jc w:val="both"/>
        <w:rPr>
          <w:rFonts w:ascii="Traditional Arabic" w:eastAsia="Times New Roman" w:hAnsi="Traditional Arabic" w:cs="Traditional Arabic"/>
          <w:sz w:val="32"/>
          <w:szCs w:val="32"/>
        </w:rPr>
      </w:pPr>
      <w:r w:rsidRPr="00D03695">
        <w:rPr>
          <w:rFonts w:ascii="Traditional Arabic" w:eastAsia="Times New Roman" w:hAnsi="Traditional Arabic" w:cs="Traditional Arabic"/>
          <w:b/>
          <w:bCs/>
          <w:sz w:val="32"/>
          <w:szCs w:val="32"/>
          <w:rtl/>
        </w:rPr>
        <w:t>الكفاءة التشغيلية</w:t>
      </w:r>
      <w:r w:rsidRPr="00D03695">
        <w:rPr>
          <w:rFonts w:ascii="Traditional Arabic" w:eastAsia="Times New Roman" w:hAnsi="Traditional Arabic" w:cs="Traditional Arabic" w:hint="cs"/>
          <w:b/>
          <w:bCs/>
          <w:sz w:val="32"/>
          <w:szCs w:val="32"/>
          <w:rtl/>
        </w:rPr>
        <w:t xml:space="preserve"> (إجرائياً)</w:t>
      </w:r>
      <w:r w:rsidRPr="00D03695">
        <w:rPr>
          <w:rFonts w:ascii="Traditional Arabic" w:eastAsia="Times New Roman" w:hAnsi="Traditional Arabic" w:cs="Traditional Arabic"/>
          <w:b/>
          <w:bCs/>
          <w:sz w:val="32"/>
          <w:szCs w:val="32"/>
          <w:rtl/>
        </w:rPr>
        <w:t>:</w:t>
      </w:r>
      <w:r w:rsidRPr="00D03695">
        <w:rPr>
          <w:rFonts w:ascii="Traditional Arabic" w:eastAsia="Times New Roman" w:hAnsi="Traditional Arabic" w:cs="Traditional Arabic"/>
          <w:b/>
          <w:bCs/>
          <w:sz w:val="32"/>
          <w:szCs w:val="32"/>
        </w:rPr>
        <w:t xml:space="preserve"> </w:t>
      </w:r>
      <w:r w:rsidRPr="00D03695">
        <w:rPr>
          <w:rFonts w:ascii="Traditional Arabic" w:eastAsia="Times New Roman" w:hAnsi="Traditional Arabic" w:cs="Traditional Arabic"/>
          <w:sz w:val="32"/>
          <w:szCs w:val="32"/>
          <w:rtl/>
        </w:rPr>
        <w:t>تشير إلى قدرة المؤسسة على تحقيق أقصى إنتاجية ممكنة باستخدام أقل قدر من الموارد، مع الحفاظ على الجودة المطلوبة.</w:t>
      </w:r>
    </w:p>
    <w:p w14:paraId="79EB6282" w14:textId="77777777" w:rsidR="00C4398D" w:rsidRPr="00D03695" w:rsidRDefault="00C4398D" w:rsidP="00D03695">
      <w:pPr>
        <w:bidi/>
        <w:spacing w:after="0" w:line="360" w:lineRule="auto"/>
        <w:jc w:val="both"/>
        <w:rPr>
          <w:rFonts w:ascii="Traditional Arabic" w:eastAsia="Times New Roman" w:hAnsi="Traditional Arabic" w:cs="Traditional Arabic"/>
          <w:b/>
          <w:bCs/>
          <w:sz w:val="32"/>
          <w:szCs w:val="32"/>
        </w:rPr>
      </w:pPr>
      <w:r w:rsidRPr="00D03695">
        <w:rPr>
          <w:rFonts w:ascii="Traditional Arabic" w:eastAsia="Times New Roman" w:hAnsi="Traditional Arabic" w:cs="Traditional Arabic"/>
          <w:b/>
          <w:bCs/>
          <w:sz w:val="32"/>
          <w:szCs w:val="32"/>
          <w:rtl/>
        </w:rPr>
        <w:lastRenderedPageBreak/>
        <w:t>التأثير</w:t>
      </w:r>
      <w:r w:rsidRPr="00D03695">
        <w:rPr>
          <w:rFonts w:ascii="Traditional Arabic" w:eastAsia="Times New Roman" w:hAnsi="Traditional Arabic" w:cs="Traditional Arabic" w:hint="cs"/>
          <w:b/>
          <w:bCs/>
          <w:sz w:val="32"/>
          <w:szCs w:val="32"/>
          <w:rtl/>
        </w:rPr>
        <w:t xml:space="preserve"> (إجرائياً)</w:t>
      </w:r>
      <w:r w:rsidRPr="00D03695">
        <w:rPr>
          <w:rFonts w:ascii="Traditional Arabic" w:eastAsia="Times New Roman" w:hAnsi="Traditional Arabic" w:cs="Traditional Arabic"/>
          <w:b/>
          <w:bCs/>
          <w:sz w:val="32"/>
          <w:szCs w:val="32"/>
          <w:rtl/>
        </w:rPr>
        <w:t>:</w:t>
      </w:r>
      <w:r w:rsidRPr="00D03695">
        <w:rPr>
          <w:rFonts w:ascii="Traditional Arabic" w:eastAsia="Times New Roman" w:hAnsi="Traditional Arabic" w:cs="Traditional Arabic"/>
          <w:b/>
          <w:bCs/>
          <w:sz w:val="32"/>
          <w:szCs w:val="32"/>
        </w:rPr>
        <w:t xml:space="preserve"> </w:t>
      </w:r>
      <w:r w:rsidRPr="00D03695">
        <w:rPr>
          <w:rFonts w:ascii="Traditional Arabic" w:eastAsia="Times New Roman" w:hAnsi="Traditional Arabic" w:cs="Traditional Arabic"/>
          <w:sz w:val="32"/>
          <w:szCs w:val="32"/>
          <w:rtl/>
        </w:rPr>
        <w:t>هو العلاقة السببية بين المتغير المستقل (تطوير استراتيجيات إدارة العمليات) والمتغير التابع (الإنتاجية)، التي تسعى الدراسة إلى قياسها.</w:t>
      </w:r>
    </w:p>
    <w:p w14:paraId="0E27CCF0" w14:textId="623F4785" w:rsidR="00257F01" w:rsidRPr="00D03695" w:rsidRDefault="00257F01" w:rsidP="00D03695">
      <w:pPr>
        <w:bidi/>
        <w:spacing w:after="0" w:line="360" w:lineRule="auto"/>
        <w:jc w:val="both"/>
        <w:rPr>
          <w:rFonts w:ascii="Traditional Arabic" w:eastAsia="Times New Roman" w:hAnsi="Traditional Arabic" w:cs="Traditional Arabic"/>
          <w:b/>
          <w:bCs/>
          <w:sz w:val="36"/>
          <w:szCs w:val="36"/>
          <w:rtl/>
        </w:rPr>
      </w:pPr>
      <w:r w:rsidRPr="00D03695">
        <w:rPr>
          <w:rFonts w:ascii="Traditional Arabic" w:eastAsia="Times New Roman" w:hAnsi="Traditional Arabic" w:cs="Traditional Arabic" w:hint="cs"/>
          <w:b/>
          <w:bCs/>
          <w:sz w:val="36"/>
          <w:szCs w:val="36"/>
          <w:rtl/>
        </w:rPr>
        <w:t>إجراءات الدراسة</w:t>
      </w:r>
      <w:r w:rsidRPr="00D03695">
        <w:rPr>
          <w:rFonts w:ascii="Traditional Arabic" w:eastAsia="Times New Roman" w:hAnsi="Traditional Arabic" w:cs="Traditional Arabic"/>
          <w:b/>
          <w:bCs/>
          <w:sz w:val="36"/>
          <w:szCs w:val="36"/>
          <w:rtl/>
        </w:rPr>
        <w:t>:</w:t>
      </w:r>
    </w:p>
    <w:p w14:paraId="19351B93" w14:textId="76909455" w:rsidR="00533AA9" w:rsidRPr="00D03695" w:rsidRDefault="00533AA9" w:rsidP="00D03695">
      <w:pPr>
        <w:bidi/>
        <w:spacing w:after="0" w:line="360" w:lineRule="auto"/>
        <w:jc w:val="both"/>
        <w:rPr>
          <w:rFonts w:ascii="Traditional Arabic" w:eastAsia="Times New Roman" w:hAnsi="Traditional Arabic" w:cs="Traditional Arabic"/>
          <w:b/>
          <w:bCs/>
          <w:sz w:val="32"/>
          <w:szCs w:val="32"/>
          <w:rtl/>
        </w:rPr>
      </w:pPr>
      <w:r w:rsidRPr="00D03695">
        <w:rPr>
          <w:rFonts w:ascii="Traditional Arabic" w:eastAsia="Times New Roman" w:hAnsi="Traditional Arabic" w:cs="Traditional Arabic" w:hint="cs"/>
          <w:b/>
          <w:bCs/>
          <w:sz w:val="32"/>
          <w:szCs w:val="32"/>
          <w:rtl/>
        </w:rPr>
        <w:t>منهج</w:t>
      </w:r>
      <w:r w:rsidR="00AA1F26" w:rsidRPr="00D03695">
        <w:rPr>
          <w:rFonts w:ascii="Traditional Arabic" w:eastAsia="Times New Roman" w:hAnsi="Traditional Arabic" w:cs="Traditional Arabic" w:hint="cs"/>
          <w:b/>
          <w:bCs/>
          <w:sz w:val="32"/>
          <w:szCs w:val="32"/>
          <w:rtl/>
        </w:rPr>
        <w:t>ية</w:t>
      </w:r>
      <w:r w:rsidRPr="00D03695">
        <w:rPr>
          <w:rFonts w:ascii="Traditional Arabic" w:eastAsia="Times New Roman" w:hAnsi="Traditional Arabic" w:cs="Traditional Arabic" w:hint="cs"/>
          <w:b/>
          <w:bCs/>
          <w:sz w:val="32"/>
          <w:szCs w:val="32"/>
          <w:rtl/>
        </w:rPr>
        <w:t xml:space="preserve"> الدراسة</w:t>
      </w:r>
      <w:r w:rsidRPr="00D03695">
        <w:rPr>
          <w:rFonts w:ascii="Traditional Arabic" w:eastAsia="Times New Roman" w:hAnsi="Traditional Arabic" w:cs="Traditional Arabic"/>
          <w:b/>
          <w:bCs/>
          <w:sz w:val="32"/>
          <w:szCs w:val="32"/>
          <w:rtl/>
        </w:rPr>
        <w:t>:</w:t>
      </w:r>
    </w:p>
    <w:p w14:paraId="60EF8587" w14:textId="58B3FE94" w:rsidR="003C21DB" w:rsidRPr="00405D26" w:rsidRDefault="003C6BCE" w:rsidP="00405D26">
      <w:pPr>
        <w:bidi/>
        <w:spacing w:after="0" w:line="360" w:lineRule="auto"/>
        <w:ind w:firstLine="565"/>
        <w:jc w:val="both"/>
        <w:rPr>
          <w:rFonts w:ascii="Traditional Arabic" w:eastAsia="Times New Roman" w:hAnsi="Traditional Arabic" w:cs="Traditional Arabic"/>
          <w:sz w:val="32"/>
          <w:szCs w:val="32"/>
          <w:rtl/>
        </w:rPr>
      </w:pPr>
      <w:r w:rsidRPr="00405D26">
        <w:rPr>
          <w:rFonts w:ascii="Traditional Arabic" w:eastAsia="Times New Roman" w:hAnsi="Traditional Arabic" w:cs="Traditional Arabic"/>
          <w:sz w:val="32"/>
          <w:szCs w:val="32"/>
          <w:rtl/>
        </w:rPr>
        <w:t xml:space="preserve">تم </w:t>
      </w:r>
      <w:r w:rsidRPr="00405D26">
        <w:rPr>
          <w:rFonts w:ascii="Traditional Arabic" w:eastAsia="Times New Roman" w:hAnsi="Traditional Arabic" w:cs="Traditional Arabic" w:hint="cs"/>
          <w:sz w:val="32"/>
          <w:szCs w:val="32"/>
          <w:rtl/>
        </w:rPr>
        <w:t>استخدام</w:t>
      </w:r>
      <w:r w:rsidRPr="00405D26">
        <w:rPr>
          <w:rFonts w:ascii="Traditional Arabic" w:eastAsia="Times New Roman" w:hAnsi="Traditional Arabic" w:cs="Traditional Arabic"/>
          <w:sz w:val="32"/>
          <w:szCs w:val="32"/>
          <w:rtl/>
        </w:rPr>
        <w:t xml:space="preserve"> المنهج الوصفي التحليلي في هذه الدراسة، إذ يُعد مناسبًا لدراسة أثر تطوير استراتيجيات إدارة العمليات على زيادة الإنتاجية في القطاع الصناعي</w:t>
      </w:r>
      <w:r w:rsidRPr="00405D26">
        <w:rPr>
          <w:rFonts w:ascii="Traditional Arabic" w:eastAsia="Times New Roman" w:hAnsi="Traditional Arabic" w:cs="Traditional Arabic" w:hint="cs"/>
          <w:sz w:val="32"/>
          <w:szCs w:val="32"/>
          <w:rtl/>
        </w:rPr>
        <w:t>،</w:t>
      </w:r>
      <w:r w:rsidRPr="00405D26">
        <w:rPr>
          <w:rFonts w:ascii="Traditional Arabic" w:eastAsia="Times New Roman" w:hAnsi="Traditional Arabic" w:cs="Traditional Arabic"/>
          <w:sz w:val="32"/>
          <w:szCs w:val="32"/>
          <w:rtl/>
        </w:rPr>
        <w:t xml:space="preserve"> </w:t>
      </w:r>
      <w:r w:rsidRPr="00405D26">
        <w:rPr>
          <w:rFonts w:ascii="Traditional Arabic" w:eastAsia="Times New Roman" w:hAnsi="Traditional Arabic" w:cs="Traditional Arabic" w:hint="cs"/>
          <w:sz w:val="32"/>
          <w:szCs w:val="32"/>
          <w:rtl/>
        </w:rPr>
        <w:t>و</w:t>
      </w:r>
      <w:r w:rsidRPr="00405D26">
        <w:rPr>
          <w:rFonts w:ascii="Traditional Arabic" w:eastAsia="Times New Roman" w:hAnsi="Traditional Arabic" w:cs="Traditional Arabic"/>
          <w:sz w:val="32"/>
          <w:szCs w:val="32"/>
          <w:rtl/>
        </w:rPr>
        <w:t>يعتمد المنهج الوصفي على جمع وتحليل البيانات لفهم طبيعة العلاقة بين المتغيرات، بينما يتيح المنهج التحليلي فهم التأثيرات المتبادلة بين الاستراتيجيات الإنتاجية والكفاءة التشغيلية</w:t>
      </w:r>
      <w:r w:rsidRPr="00405D26">
        <w:rPr>
          <w:rFonts w:ascii="Traditional Arabic" w:eastAsia="Times New Roman" w:hAnsi="Traditional Arabic" w:cs="Traditional Arabic"/>
          <w:sz w:val="32"/>
          <w:szCs w:val="32"/>
        </w:rPr>
        <w:t>.</w:t>
      </w:r>
    </w:p>
    <w:p w14:paraId="6C1FA1E1" w14:textId="25E12310" w:rsidR="00533AA9" w:rsidRPr="00405D26" w:rsidRDefault="00533AA9" w:rsidP="00405D26">
      <w:pPr>
        <w:bidi/>
        <w:spacing w:after="0" w:line="360" w:lineRule="auto"/>
        <w:jc w:val="both"/>
        <w:rPr>
          <w:rFonts w:ascii="Traditional Arabic" w:eastAsia="Times New Roman" w:hAnsi="Traditional Arabic" w:cs="Traditional Arabic"/>
          <w:b/>
          <w:bCs/>
          <w:sz w:val="32"/>
          <w:szCs w:val="32"/>
          <w:rtl/>
        </w:rPr>
      </w:pPr>
      <w:r w:rsidRPr="00405D26">
        <w:rPr>
          <w:rFonts w:ascii="Traditional Arabic" w:eastAsia="Times New Roman" w:hAnsi="Traditional Arabic" w:cs="Traditional Arabic" w:hint="cs"/>
          <w:b/>
          <w:bCs/>
          <w:sz w:val="32"/>
          <w:szCs w:val="32"/>
          <w:rtl/>
        </w:rPr>
        <w:t>مجتمع وعينة الدراسة</w:t>
      </w:r>
      <w:r w:rsidRPr="00405D26">
        <w:rPr>
          <w:rFonts w:ascii="Traditional Arabic" w:eastAsia="Times New Roman" w:hAnsi="Traditional Arabic" w:cs="Traditional Arabic"/>
          <w:b/>
          <w:bCs/>
          <w:sz w:val="32"/>
          <w:szCs w:val="32"/>
          <w:rtl/>
        </w:rPr>
        <w:t>:</w:t>
      </w:r>
    </w:p>
    <w:p w14:paraId="3C5CA235" w14:textId="77777777" w:rsidR="003C21DB" w:rsidRPr="00405D26" w:rsidRDefault="003235C8" w:rsidP="00405D26">
      <w:pPr>
        <w:pStyle w:val="ListParagraph"/>
        <w:numPr>
          <w:ilvl w:val="0"/>
          <w:numId w:val="41"/>
        </w:numPr>
        <w:bidi/>
        <w:spacing w:after="0" w:line="360" w:lineRule="auto"/>
        <w:jc w:val="both"/>
        <w:rPr>
          <w:rFonts w:ascii="Traditional Arabic" w:eastAsia="Times New Roman" w:hAnsi="Traditional Arabic" w:cs="Traditional Arabic"/>
          <w:b/>
          <w:bCs/>
          <w:sz w:val="32"/>
          <w:szCs w:val="32"/>
        </w:rPr>
      </w:pPr>
      <w:r w:rsidRPr="00405D26">
        <w:rPr>
          <w:rFonts w:ascii="Traditional Arabic" w:eastAsia="Times New Roman" w:hAnsi="Traditional Arabic" w:cs="Traditional Arabic" w:hint="cs"/>
          <w:b/>
          <w:bCs/>
          <w:sz w:val="32"/>
          <w:szCs w:val="32"/>
          <w:rtl/>
        </w:rPr>
        <w:t>مجتمع الدراسة</w:t>
      </w:r>
      <w:r w:rsidRPr="00405D26">
        <w:rPr>
          <w:rFonts w:ascii="Traditional Arabic" w:eastAsia="Times New Roman" w:hAnsi="Traditional Arabic" w:cs="Traditional Arabic"/>
          <w:b/>
          <w:bCs/>
          <w:sz w:val="32"/>
          <w:szCs w:val="32"/>
          <w:rtl/>
        </w:rPr>
        <w:t>:</w:t>
      </w:r>
    </w:p>
    <w:p w14:paraId="5457FB2B" w14:textId="5B1DEE27" w:rsidR="009D5C28" w:rsidRPr="00405D26" w:rsidRDefault="0063074E" w:rsidP="00405D26">
      <w:pPr>
        <w:bidi/>
        <w:spacing w:after="0" w:line="360" w:lineRule="auto"/>
        <w:ind w:firstLine="565"/>
        <w:jc w:val="both"/>
        <w:rPr>
          <w:rFonts w:ascii="Traditional Arabic" w:eastAsia="Times New Roman" w:hAnsi="Traditional Arabic" w:cs="Traditional Arabic"/>
          <w:sz w:val="32"/>
          <w:szCs w:val="32"/>
          <w:rtl/>
        </w:rPr>
      </w:pPr>
      <w:r w:rsidRPr="00405D26">
        <w:rPr>
          <w:rFonts w:ascii="Traditional Arabic" w:eastAsia="Times New Roman" w:hAnsi="Traditional Arabic" w:cs="Traditional Arabic" w:hint="cs"/>
          <w:sz w:val="32"/>
          <w:szCs w:val="32"/>
          <w:rtl/>
        </w:rPr>
        <w:t xml:space="preserve">قطاع الصناعات البلاستيكية في المملكة العربية السعودية </w:t>
      </w:r>
    </w:p>
    <w:p w14:paraId="3A6618F2" w14:textId="30A7A7EA" w:rsidR="003C21DB" w:rsidRPr="00405D26" w:rsidRDefault="003235C8" w:rsidP="00405D26">
      <w:pPr>
        <w:pStyle w:val="ListParagraph"/>
        <w:numPr>
          <w:ilvl w:val="0"/>
          <w:numId w:val="41"/>
        </w:numPr>
        <w:bidi/>
        <w:spacing w:after="0" w:line="360" w:lineRule="auto"/>
        <w:jc w:val="both"/>
        <w:rPr>
          <w:rFonts w:ascii="Traditional Arabic" w:eastAsia="Times New Roman" w:hAnsi="Traditional Arabic" w:cs="Traditional Arabic"/>
          <w:b/>
          <w:bCs/>
          <w:sz w:val="32"/>
          <w:szCs w:val="32"/>
        </w:rPr>
      </w:pPr>
      <w:r w:rsidRPr="00405D26">
        <w:rPr>
          <w:rFonts w:ascii="Traditional Arabic" w:eastAsia="Times New Roman" w:hAnsi="Traditional Arabic" w:cs="Traditional Arabic" w:hint="cs"/>
          <w:b/>
          <w:bCs/>
          <w:sz w:val="32"/>
          <w:szCs w:val="32"/>
          <w:rtl/>
        </w:rPr>
        <w:t xml:space="preserve">عينة </w:t>
      </w:r>
      <w:r w:rsidR="003C21DB" w:rsidRPr="00405D26">
        <w:rPr>
          <w:rFonts w:ascii="Traditional Arabic" w:eastAsia="Times New Roman" w:hAnsi="Traditional Arabic" w:cs="Traditional Arabic" w:hint="cs"/>
          <w:b/>
          <w:bCs/>
          <w:sz w:val="32"/>
          <w:szCs w:val="32"/>
          <w:rtl/>
        </w:rPr>
        <w:t>الدراسة:</w:t>
      </w:r>
    </w:p>
    <w:p w14:paraId="1C570889" w14:textId="5B2B8E2E" w:rsidR="003C21DB" w:rsidRPr="00405D26" w:rsidRDefault="0063074E" w:rsidP="00405D26">
      <w:pPr>
        <w:bidi/>
        <w:spacing w:after="0" w:line="360" w:lineRule="auto"/>
        <w:ind w:firstLine="565"/>
        <w:jc w:val="both"/>
        <w:rPr>
          <w:rFonts w:ascii="Traditional Arabic" w:eastAsia="Times New Roman" w:hAnsi="Traditional Arabic" w:cs="Traditional Arabic"/>
          <w:sz w:val="32"/>
          <w:szCs w:val="32"/>
          <w:rtl/>
        </w:rPr>
      </w:pPr>
      <w:r w:rsidRPr="00405D26">
        <w:rPr>
          <w:rFonts w:ascii="Traditional Arabic" w:eastAsia="Times New Roman" w:hAnsi="Traditional Arabic" w:cs="Traditional Arabic" w:hint="cs"/>
          <w:sz w:val="32"/>
          <w:szCs w:val="32"/>
          <w:rtl/>
        </w:rPr>
        <w:t xml:space="preserve">بلاستيك الوطنية </w:t>
      </w:r>
      <w:r w:rsidR="002A72F0" w:rsidRPr="00405D26">
        <w:rPr>
          <w:rFonts w:ascii="Traditional Arabic" w:eastAsia="Times New Roman" w:hAnsi="Traditional Arabic" w:cs="Traditional Arabic" w:hint="cs"/>
          <w:sz w:val="32"/>
          <w:szCs w:val="32"/>
          <w:rtl/>
        </w:rPr>
        <w:t>أحد</w:t>
      </w:r>
      <w:r w:rsidRPr="00405D26">
        <w:rPr>
          <w:rFonts w:ascii="Traditional Arabic" w:eastAsia="Times New Roman" w:hAnsi="Traditional Arabic" w:cs="Traditional Arabic" w:hint="cs"/>
          <w:sz w:val="32"/>
          <w:szCs w:val="32"/>
          <w:rtl/>
        </w:rPr>
        <w:t xml:space="preserve"> فروع مجموعة الوطنية للصناعة </w:t>
      </w:r>
    </w:p>
    <w:p w14:paraId="2E225DD2" w14:textId="7EA09910" w:rsidR="002D1DE0" w:rsidRPr="00405D26" w:rsidRDefault="000A1E46" w:rsidP="00405D26">
      <w:pPr>
        <w:bidi/>
        <w:spacing w:after="0" w:line="360" w:lineRule="auto"/>
        <w:jc w:val="both"/>
        <w:rPr>
          <w:rFonts w:ascii="Traditional Arabic" w:eastAsia="Times New Roman" w:hAnsi="Traditional Arabic" w:cs="Traditional Arabic"/>
          <w:b/>
          <w:bCs/>
          <w:sz w:val="32"/>
          <w:szCs w:val="32"/>
          <w:rtl/>
        </w:rPr>
      </w:pPr>
      <w:r w:rsidRPr="00405D26">
        <w:rPr>
          <w:rFonts w:ascii="Traditional Arabic" w:eastAsia="Times New Roman" w:hAnsi="Traditional Arabic" w:cs="Traditional Arabic" w:hint="cs"/>
          <w:b/>
          <w:bCs/>
          <w:sz w:val="32"/>
          <w:szCs w:val="32"/>
          <w:rtl/>
        </w:rPr>
        <w:t>حدود الدراسة</w:t>
      </w:r>
      <w:r w:rsidRPr="00405D26">
        <w:rPr>
          <w:rFonts w:ascii="Traditional Arabic" w:eastAsia="Times New Roman" w:hAnsi="Traditional Arabic" w:cs="Traditional Arabic"/>
          <w:b/>
          <w:bCs/>
          <w:sz w:val="32"/>
          <w:szCs w:val="32"/>
          <w:rtl/>
        </w:rPr>
        <w:t>:</w:t>
      </w:r>
      <w:r w:rsidRPr="00405D26">
        <w:rPr>
          <w:rFonts w:ascii="Traditional Arabic" w:eastAsia="Times New Roman" w:hAnsi="Traditional Arabic" w:cs="Traditional Arabic" w:hint="cs"/>
          <w:b/>
          <w:bCs/>
          <w:sz w:val="32"/>
          <w:szCs w:val="32"/>
          <w:rtl/>
        </w:rPr>
        <w:t xml:space="preserve"> (</w:t>
      </w:r>
      <w:r w:rsidR="00CD7A8F" w:rsidRPr="00405D26">
        <w:rPr>
          <w:rFonts w:ascii="Traditional Arabic" w:eastAsia="Times New Roman" w:hAnsi="Traditional Arabic" w:cs="Traditional Arabic" w:hint="cs"/>
          <w:b/>
          <w:bCs/>
          <w:sz w:val="32"/>
          <w:szCs w:val="32"/>
          <w:rtl/>
        </w:rPr>
        <w:t>المكانية،</w:t>
      </w:r>
      <w:r w:rsidRPr="00405D26">
        <w:rPr>
          <w:rFonts w:ascii="Traditional Arabic" w:eastAsia="Times New Roman" w:hAnsi="Traditional Arabic" w:cs="Traditional Arabic" w:hint="cs"/>
          <w:b/>
          <w:bCs/>
          <w:sz w:val="32"/>
          <w:szCs w:val="32"/>
          <w:rtl/>
        </w:rPr>
        <w:t xml:space="preserve"> </w:t>
      </w:r>
      <w:r w:rsidR="00CD7A8F" w:rsidRPr="00405D26">
        <w:rPr>
          <w:rFonts w:ascii="Traditional Arabic" w:eastAsia="Times New Roman" w:hAnsi="Traditional Arabic" w:cs="Traditional Arabic" w:hint="cs"/>
          <w:b/>
          <w:bCs/>
          <w:sz w:val="32"/>
          <w:szCs w:val="32"/>
          <w:rtl/>
        </w:rPr>
        <w:t>الزمانية،</w:t>
      </w:r>
      <w:r w:rsidRPr="00405D26">
        <w:rPr>
          <w:rFonts w:ascii="Traditional Arabic" w:eastAsia="Times New Roman" w:hAnsi="Traditional Arabic" w:cs="Traditional Arabic" w:hint="cs"/>
          <w:b/>
          <w:bCs/>
          <w:sz w:val="32"/>
          <w:szCs w:val="32"/>
          <w:rtl/>
        </w:rPr>
        <w:t xml:space="preserve"> البشرية)</w:t>
      </w:r>
      <w:r w:rsidR="00CD7A8F" w:rsidRPr="00405D26">
        <w:rPr>
          <w:rFonts w:ascii="Traditional Arabic" w:eastAsia="Times New Roman" w:hAnsi="Traditional Arabic" w:cs="Traditional Arabic" w:hint="cs"/>
          <w:b/>
          <w:bCs/>
          <w:sz w:val="32"/>
          <w:szCs w:val="32"/>
          <w:rtl/>
        </w:rPr>
        <w:t>:</w:t>
      </w:r>
    </w:p>
    <w:p w14:paraId="70742E12" w14:textId="7271D202" w:rsidR="00FF5BDB" w:rsidRPr="00405D26" w:rsidRDefault="00FF5BDB" w:rsidP="00405D26">
      <w:pPr>
        <w:bidi/>
        <w:spacing w:after="0" w:line="360" w:lineRule="auto"/>
        <w:ind w:firstLine="565"/>
        <w:jc w:val="both"/>
        <w:rPr>
          <w:rFonts w:ascii="Traditional Arabic" w:eastAsia="Times New Roman" w:hAnsi="Traditional Arabic" w:cs="Traditional Arabic"/>
          <w:sz w:val="32"/>
          <w:szCs w:val="32"/>
        </w:rPr>
      </w:pPr>
      <w:r w:rsidRPr="00405D26">
        <w:rPr>
          <w:rFonts w:ascii="Traditional Arabic" w:eastAsia="Times New Roman" w:hAnsi="Traditional Arabic" w:cs="Traditional Arabic" w:hint="cs"/>
          <w:b/>
          <w:bCs/>
          <w:sz w:val="32"/>
          <w:szCs w:val="32"/>
          <w:rtl/>
        </w:rPr>
        <w:t>حدود الدراسة البشرية</w:t>
      </w:r>
      <w:r w:rsidRPr="00405D26">
        <w:rPr>
          <w:rFonts w:ascii="Traditional Arabic" w:eastAsia="Times New Roman" w:hAnsi="Traditional Arabic" w:cs="Traditional Arabic" w:hint="cs"/>
          <w:sz w:val="32"/>
          <w:szCs w:val="32"/>
          <w:rtl/>
        </w:rPr>
        <w:t>:</w:t>
      </w:r>
      <w:r w:rsidRPr="00405D26">
        <w:rPr>
          <w:rFonts w:ascii="Traditional Arabic" w:eastAsia="Times New Roman" w:hAnsi="Traditional Arabic" w:cs="Traditional Arabic"/>
          <w:sz w:val="32"/>
          <w:szCs w:val="32"/>
          <w:rtl/>
        </w:rPr>
        <w:t xml:space="preserve"> ال</w:t>
      </w:r>
      <w:r w:rsidR="0065302D" w:rsidRPr="00405D26">
        <w:rPr>
          <w:rFonts w:ascii="Traditional Arabic" w:eastAsia="Times New Roman" w:hAnsi="Traditional Arabic" w:cs="Traditional Arabic" w:hint="cs"/>
          <w:sz w:val="32"/>
          <w:szCs w:val="32"/>
          <w:rtl/>
        </w:rPr>
        <w:t>موظفين</w:t>
      </w:r>
      <w:r w:rsidRPr="00405D26">
        <w:rPr>
          <w:rFonts w:ascii="Traditional Arabic" w:eastAsia="Times New Roman" w:hAnsi="Traditional Arabic" w:cs="Traditional Arabic"/>
          <w:sz w:val="32"/>
          <w:szCs w:val="32"/>
          <w:rtl/>
        </w:rPr>
        <w:t xml:space="preserve"> والإداريين في "</w:t>
      </w:r>
      <w:r w:rsidR="00E001E8" w:rsidRPr="00405D26">
        <w:rPr>
          <w:rFonts w:ascii="Traditional Arabic" w:eastAsia="Times New Roman" w:hAnsi="Traditional Arabic" w:cs="Traditional Arabic" w:hint="cs"/>
          <w:sz w:val="32"/>
          <w:szCs w:val="32"/>
          <w:rtl/>
        </w:rPr>
        <w:t xml:space="preserve">بلاستيك الوطنية </w:t>
      </w:r>
      <w:r w:rsidRPr="00405D26">
        <w:rPr>
          <w:rFonts w:ascii="Traditional Arabic" w:eastAsia="Times New Roman" w:hAnsi="Traditional Arabic" w:cs="Traditional Arabic"/>
          <w:sz w:val="32"/>
          <w:szCs w:val="32"/>
          <w:rtl/>
        </w:rPr>
        <w:t>"</w:t>
      </w:r>
      <w:r w:rsidR="00952E27" w:rsidRPr="00405D26">
        <w:rPr>
          <w:rFonts w:ascii="Traditional Arabic" w:eastAsia="Times New Roman" w:hAnsi="Traditional Arabic" w:cs="Traditional Arabic" w:hint="cs"/>
          <w:sz w:val="32"/>
          <w:szCs w:val="32"/>
          <w:rtl/>
        </w:rPr>
        <w:t>.</w:t>
      </w:r>
    </w:p>
    <w:p w14:paraId="17467843" w14:textId="7D785081" w:rsidR="002D1DE0" w:rsidRPr="00405D26" w:rsidRDefault="002D1DE0" w:rsidP="00405D26">
      <w:pPr>
        <w:pStyle w:val="ListParagraph"/>
        <w:numPr>
          <w:ilvl w:val="0"/>
          <w:numId w:val="15"/>
        </w:numPr>
        <w:bidi/>
        <w:spacing w:after="0" w:line="360" w:lineRule="auto"/>
        <w:jc w:val="both"/>
        <w:rPr>
          <w:rFonts w:ascii="Traditional Arabic" w:eastAsia="Times New Roman" w:hAnsi="Traditional Arabic" w:cs="Traditional Arabic"/>
          <w:sz w:val="32"/>
          <w:szCs w:val="32"/>
        </w:rPr>
      </w:pPr>
      <w:r w:rsidRPr="00405D26">
        <w:rPr>
          <w:rFonts w:ascii="Traditional Arabic" w:eastAsia="Times New Roman" w:hAnsi="Traditional Arabic" w:cs="Traditional Arabic" w:hint="cs"/>
          <w:b/>
          <w:bCs/>
          <w:sz w:val="32"/>
          <w:szCs w:val="32"/>
          <w:rtl/>
        </w:rPr>
        <w:t>حدود الدراسة المكانية</w:t>
      </w:r>
      <w:r w:rsidRPr="00405D26">
        <w:rPr>
          <w:rFonts w:ascii="Traditional Arabic" w:eastAsia="Times New Roman" w:hAnsi="Traditional Arabic" w:cs="Traditional Arabic" w:hint="cs"/>
          <w:sz w:val="32"/>
          <w:szCs w:val="32"/>
          <w:rtl/>
        </w:rPr>
        <w:t>:</w:t>
      </w:r>
      <w:r w:rsidR="00237717" w:rsidRPr="00405D26">
        <w:rPr>
          <w:rFonts w:ascii="Traditional Arabic" w:eastAsia="Times New Roman" w:hAnsi="Traditional Arabic" w:cs="Traditional Arabic" w:hint="cs"/>
          <w:sz w:val="32"/>
          <w:szCs w:val="32"/>
          <w:rtl/>
        </w:rPr>
        <w:t xml:space="preserve"> المصانع التابعة </w:t>
      </w:r>
      <w:r w:rsidR="00E001E8" w:rsidRPr="00405D26">
        <w:rPr>
          <w:rFonts w:ascii="Traditional Arabic" w:eastAsia="Times New Roman" w:hAnsi="Traditional Arabic" w:cs="Traditional Arabic" w:hint="cs"/>
          <w:sz w:val="32"/>
          <w:szCs w:val="32"/>
          <w:rtl/>
        </w:rPr>
        <w:t xml:space="preserve">لبلاستيك الوطنية </w:t>
      </w:r>
      <w:r w:rsidR="00237717" w:rsidRPr="00405D26">
        <w:rPr>
          <w:rFonts w:ascii="Traditional Arabic" w:eastAsia="Times New Roman" w:hAnsi="Traditional Arabic" w:cs="Traditional Arabic" w:hint="cs"/>
          <w:sz w:val="32"/>
          <w:szCs w:val="32"/>
          <w:rtl/>
        </w:rPr>
        <w:t xml:space="preserve">في </w:t>
      </w:r>
      <w:r w:rsidR="00E001E8" w:rsidRPr="00405D26">
        <w:rPr>
          <w:rFonts w:ascii="Traditional Arabic" w:eastAsia="Times New Roman" w:hAnsi="Traditional Arabic" w:cs="Traditional Arabic" w:hint="cs"/>
          <w:sz w:val="32"/>
          <w:szCs w:val="32"/>
          <w:rtl/>
        </w:rPr>
        <w:t xml:space="preserve">مدينتي </w:t>
      </w:r>
      <w:r w:rsidR="00237717" w:rsidRPr="00405D26">
        <w:rPr>
          <w:rFonts w:ascii="Traditional Arabic" w:eastAsia="Times New Roman" w:hAnsi="Traditional Arabic" w:cs="Traditional Arabic" w:hint="cs"/>
          <w:sz w:val="32"/>
          <w:szCs w:val="32"/>
          <w:rtl/>
        </w:rPr>
        <w:t>الرياض</w:t>
      </w:r>
      <w:r w:rsidR="00E001E8" w:rsidRPr="00405D26">
        <w:rPr>
          <w:rFonts w:ascii="Traditional Arabic" w:eastAsia="Times New Roman" w:hAnsi="Traditional Arabic" w:cs="Traditional Arabic" w:hint="cs"/>
          <w:sz w:val="32"/>
          <w:szCs w:val="32"/>
          <w:rtl/>
        </w:rPr>
        <w:t xml:space="preserve"> </w:t>
      </w:r>
      <w:proofErr w:type="gramStart"/>
      <w:r w:rsidR="00E001E8" w:rsidRPr="00405D26">
        <w:rPr>
          <w:rFonts w:ascii="Traditional Arabic" w:eastAsia="Times New Roman" w:hAnsi="Traditional Arabic" w:cs="Traditional Arabic" w:hint="cs"/>
          <w:sz w:val="32"/>
          <w:szCs w:val="32"/>
          <w:rtl/>
        </w:rPr>
        <w:t>و جدة</w:t>
      </w:r>
      <w:proofErr w:type="gramEnd"/>
      <w:r w:rsidR="00237717" w:rsidRPr="00405D26">
        <w:rPr>
          <w:rFonts w:ascii="Traditional Arabic" w:eastAsia="Times New Roman" w:hAnsi="Traditional Arabic" w:cs="Traditional Arabic" w:hint="cs"/>
          <w:sz w:val="32"/>
          <w:szCs w:val="32"/>
          <w:rtl/>
        </w:rPr>
        <w:t xml:space="preserve"> </w:t>
      </w:r>
      <w:r w:rsidR="00237717" w:rsidRPr="00405D26">
        <w:rPr>
          <w:rFonts w:ascii="Traditional Arabic" w:eastAsia="Times New Roman" w:hAnsi="Traditional Arabic" w:cs="Traditional Arabic"/>
          <w:sz w:val="32"/>
          <w:szCs w:val="32"/>
          <w:rtl/>
        </w:rPr>
        <w:t>–</w:t>
      </w:r>
      <w:r w:rsidR="00237717" w:rsidRPr="00405D26">
        <w:rPr>
          <w:rFonts w:ascii="Traditional Arabic" w:eastAsia="Times New Roman" w:hAnsi="Traditional Arabic" w:cs="Traditional Arabic" w:hint="cs"/>
          <w:sz w:val="32"/>
          <w:szCs w:val="32"/>
          <w:rtl/>
        </w:rPr>
        <w:t xml:space="preserve"> المملكة العربية السعودية</w:t>
      </w:r>
      <w:r w:rsidR="002C6F54" w:rsidRPr="00405D26">
        <w:rPr>
          <w:rFonts w:ascii="Traditional Arabic" w:eastAsia="Times New Roman" w:hAnsi="Traditional Arabic" w:cs="Traditional Arabic" w:hint="cs"/>
          <w:sz w:val="32"/>
          <w:szCs w:val="32"/>
          <w:rtl/>
        </w:rPr>
        <w:t>.</w:t>
      </w:r>
    </w:p>
    <w:p w14:paraId="5718733A" w14:textId="74475F49" w:rsidR="00FF5BDB" w:rsidRDefault="002D1DE0" w:rsidP="00405D26">
      <w:pPr>
        <w:numPr>
          <w:ilvl w:val="0"/>
          <w:numId w:val="15"/>
        </w:numPr>
        <w:bidi/>
        <w:spacing w:after="0" w:line="360" w:lineRule="auto"/>
        <w:jc w:val="both"/>
        <w:rPr>
          <w:rFonts w:ascii="Traditional Arabic" w:eastAsia="Times New Roman" w:hAnsi="Traditional Arabic" w:cs="Traditional Arabic"/>
          <w:sz w:val="32"/>
          <w:szCs w:val="32"/>
        </w:rPr>
      </w:pPr>
      <w:r w:rsidRPr="00405D26">
        <w:rPr>
          <w:rFonts w:ascii="Traditional Arabic" w:eastAsia="Times New Roman" w:hAnsi="Traditional Arabic" w:cs="Traditional Arabic" w:hint="cs"/>
          <w:b/>
          <w:bCs/>
          <w:sz w:val="32"/>
          <w:szCs w:val="32"/>
          <w:rtl/>
        </w:rPr>
        <w:t>حدود الدراسة الزمانية</w:t>
      </w:r>
      <w:r w:rsidRPr="00405D26">
        <w:rPr>
          <w:rFonts w:ascii="Traditional Arabic" w:eastAsia="Times New Roman" w:hAnsi="Traditional Arabic" w:cs="Traditional Arabic" w:hint="cs"/>
          <w:sz w:val="32"/>
          <w:szCs w:val="32"/>
          <w:rtl/>
        </w:rPr>
        <w:t>:</w:t>
      </w:r>
      <w:r w:rsidR="00ED520C" w:rsidRPr="00405D26">
        <w:rPr>
          <w:rFonts w:ascii="Traditional Arabic" w:eastAsia="Times New Roman" w:hAnsi="Traditional Arabic" w:cs="Traditional Arabic" w:hint="cs"/>
          <w:sz w:val="32"/>
          <w:szCs w:val="32"/>
          <w:rtl/>
        </w:rPr>
        <w:t xml:space="preserve"> </w:t>
      </w:r>
      <w:r w:rsidRPr="00405D26">
        <w:rPr>
          <w:rFonts w:ascii="Traditional Arabic" w:eastAsia="Times New Roman" w:hAnsi="Traditional Arabic" w:cs="Traditional Arabic" w:hint="cs"/>
          <w:sz w:val="32"/>
          <w:szCs w:val="32"/>
          <w:rtl/>
        </w:rPr>
        <w:t>1446</w:t>
      </w:r>
      <w:r w:rsidR="00825CCD" w:rsidRPr="00405D26">
        <w:rPr>
          <w:rFonts w:ascii="Traditional Arabic" w:eastAsia="Times New Roman" w:hAnsi="Traditional Arabic" w:cs="Traditional Arabic" w:hint="cs"/>
          <w:sz w:val="32"/>
          <w:szCs w:val="32"/>
          <w:rtl/>
        </w:rPr>
        <w:t xml:space="preserve"> </w:t>
      </w:r>
      <w:r w:rsidRPr="00405D26">
        <w:rPr>
          <w:rFonts w:ascii="Traditional Arabic" w:eastAsia="Times New Roman" w:hAnsi="Traditional Arabic" w:cs="Traditional Arabic" w:hint="cs"/>
          <w:sz w:val="32"/>
          <w:szCs w:val="32"/>
          <w:rtl/>
        </w:rPr>
        <w:t xml:space="preserve">ه </w:t>
      </w:r>
      <w:r w:rsidRPr="00405D26">
        <w:rPr>
          <w:rFonts w:ascii="Traditional Arabic" w:eastAsia="Times New Roman" w:hAnsi="Traditional Arabic" w:cs="Traditional Arabic"/>
          <w:sz w:val="32"/>
          <w:szCs w:val="32"/>
          <w:rtl/>
        </w:rPr>
        <w:t>–</w:t>
      </w:r>
      <w:r w:rsidRPr="00405D26">
        <w:rPr>
          <w:rFonts w:ascii="Traditional Arabic" w:eastAsia="Times New Roman" w:hAnsi="Traditional Arabic" w:cs="Traditional Arabic" w:hint="cs"/>
          <w:sz w:val="32"/>
          <w:szCs w:val="32"/>
          <w:rtl/>
        </w:rPr>
        <w:t xml:space="preserve"> 2024م</w:t>
      </w:r>
    </w:p>
    <w:p w14:paraId="1FD130EF" w14:textId="77777777" w:rsidR="00CF7E12" w:rsidRPr="00405D26" w:rsidRDefault="00CF7E12" w:rsidP="00CF7E12">
      <w:pPr>
        <w:bidi/>
        <w:spacing w:after="0" w:line="360" w:lineRule="auto"/>
        <w:jc w:val="both"/>
        <w:rPr>
          <w:rFonts w:ascii="Traditional Arabic" w:eastAsia="Times New Roman" w:hAnsi="Traditional Arabic" w:cs="Traditional Arabic"/>
          <w:sz w:val="32"/>
          <w:szCs w:val="32"/>
          <w:rtl/>
        </w:rPr>
      </w:pPr>
    </w:p>
    <w:p w14:paraId="4D8064E4" w14:textId="77777777" w:rsidR="00CD59DD" w:rsidRPr="00405D26" w:rsidRDefault="007F4183" w:rsidP="00405D26">
      <w:pPr>
        <w:bidi/>
        <w:spacing w:after="0" w:line="360" w:lineRule="auto"/>
        <w:jc w:val="both"/>
        <w:rPr>
          <w:rFonts w:ascii="Traditional Arabic" w:eastAsia="Times New Roman" w:hAnsi="Traditional Arabic" w:cs="Traditional Arabic"/>
          <w:b/>
          <w:bCs/>
          <w:sz w:val="32"/>
          <w:szCs w:val="32"/>
          <w:rtl/>
        </w:rPr>
      </w:pPr>
      <w:r w:rsidRPr="00405D26">
        <w:rPr>
          <w:rFonts w:ascii="Traditional Arabic" w:eastAsia="Times New Roman" w:hAnsi="Traditional Arabic" w:cs="Traditional Arabic" w:hint="cs"/>
          <w:b/>
          <w:bCs/>
          <w:sz w:val="32"/>
          <w:szCs w:val="32"/>
          <w:rtl/>
        </w:rPr>
        <w:lastRenderedPageBreak/>
        <w:t>وسائل جمع بيانات الدراسة</w:t>
      </w:r>
      <w:r w:rsidRPr="00405D26">
        <w:rPr>
          <w:rFonts w:ascii="Traditional Arabic" w:eastAsia="Times New Roman" w:hAnsi="Traditional Arabic" w:cs="Traditional Arabic"/>
          <w:b/>
          <w:bCs/>
          <w:sz w:val="32"/>
          <w:szCs w:val="32"/>
          <w:rtl/>
        </w:rPr>
        <w:t>:</w:t>
      </w:r>
    </w:p>
    <w:p w14:paraId="3404AFFD" w14:textId="27CBFF35" w:rsidR="00077FCD" w:rsidRPr="00405D26" w:rsidRDefault="00077FCD" w:rsidP="00405D26">
      <w:pPr>
        <w:bidi/>
        <w:spacing w:after="0" w:line="360" w:lineRule="auto"/>
        <w:ind w:firstLine="565"/>
        <w:jc w:val="both"/>
        <w:rPr>
          <w:rFonts w:ascii="Traditional Arabic" w:eastAsia="Times New Roman" w:hAnsi="Traditional Arabic" w:cs="Traditional Arabic"/>
          <w:sz w:val="32"/>
          <w:szCs w:val="32"/>
          <w:rtl/>
        </w:rPr>
      </w:pPr>
      <w:r w:rsidRPr="00405D26">
        <w:rPr>
          <w:rFonts w:ascii="Traditional Arabic" w:eastAsia="Times New Roman" w:hAnsi="Traditional Arabic" w:cs="Traditional Arabic"/>
          <w:sz w:val="32"/>
          <w:szCs w:val="32"/>
          <w:rtl/>
        </w:rPr>
        <w:t>سيتم</w:t>
      </w:r>
      <w:r w:rsidRPr="00405D26">
        <w:rPr>
          <w:rFonts w:ascii="Traditional Arabic" w:eastAsia="Times New Roman" w:hAnsi="Traditional Arabic" w:cs="Traditional Arabic" w:hint="cs"/>
          <w:sz w:val="32"/>
          <w:szCs w:val="32"/>
          <w:rtl/>
        </w:rPr>
        <w:t xml:space="preserve"> اعتبار عدة </w:t>
      </w:r>
      <w:r w:rsidRPr="00405D26">
        <w:rPr>
          <w:rFonts w:ascii="Traditional Arabic" w:eastAsia="Times New Roman" w:hAnsi="Traditional Arabic" w:cs="Traditional Arabic"/>
          <w:sz w:val="32"/>
          <w:szCs w:val="32"/>
          <w:rtl/>
        </w:rPr>
        <w:t>أدوات</w:t>
      </w:r>
      <w:r w:rsidRPr="00405D26">
        <w:rPr>
          <w:rFonts w:ascii="Traditional Arabic" w:eastAsia="Times New Roman" w:hAnsi="Traditional Arabic" w:cs="Traditional Arabic" w:hint="cs"/>
          <w:sz w:val="32"/>
          <w:szCs w:val="32"/>
          <w:rtl/>
        </w:rPr>
        <w:t xml:space="preserve"> </w:t>
      </w:r>
      <w:r w:rsidRPr="00405D26">
        <w:rPr>
          <w:rFonts w:ascii="Traditional Arabic" w:eastAsia="Times New Roman" w:hAnsi="Traditional Arabic" w:cs="Traditional Arabic"/>
          <w:sz w:val="32"/>
          <w:szCs w:val="32"/>
          <w:rtl/>
        </w:rPr>
        <w:t>لجمع البيانات لضمان دقة النتائج،</w:t>
      </w:r>
      <w:r w:rsidRPr="00405D26">
        <w:rPr>
          <w:rFonts w:ascii="Traditional Arabic" w:eastAsia="Times New Roman" w:hAnsi="Traditional Arabic" w:cs="Traditional Arabic" w:hint="cs"/>
          <w:sz w:val="32"/>
          <w:szCs w:val="32"/>
          <w:rtl/>
        </w:rPr>
        <w:t xml:space="preserve"> أبرزها:</w:t>
      </w:r>
    </w:p>
    <w:p w14:paraId="5093BBD1" w14:textId="77777777" w:rsidR="00077FCD" w:rsidRPr="00405D26" w:rsidRDefault="00077FCD" w:rsidP="00405D26">
      <w:pPr>
        <w:pStyle w:val="ListParagraph"/>
        <w:numPr>
          <w:ilvl w:val="0"/>
          <w:numId w:val="15"/>
        </w:numPr>
        <w:bidi/>
        <w:spacing w:after="0" w:line="360" w:lineRule="auto"/>
        <w:jc w:val="both"/>
        <w:rPr>
          <w:rFonts w:ascii="Traditional Arabic" w:eastAsia="Times New Roman" w:hAnsi="Traditional Arabic" w:cs="Traditional Arabic"/>
          <w:sz w:val="32"/>
          <w:szCs w:val="32"/>
        </w:rPr>
      </w:pPr>
      <w:r w:rsidRPr="00405D26">
        <w:rPr>
          <w:rFonts w:ascii="Traditional Arabic" w:eastAsia="Times New Roman" w:hAnsi="Traditional Arabic" w:cs="Traditional Arabic"/>
          <w:sz w:val="32"/>
          <w:szCs w:val="32"/>
          <w:rtl/>
        </w:rPr>
        <w:t>الاستبيان</w:t>
      </w:r>
      <w:r w:rsidRPr="00405D26">
        <w:rPr>
          <w:rFonts w:ascii="Traditional Arabic" w:eastAsia="Times New Roman" w:hAnsi="Traditional Arabic" w:cs="Traditional Arabic"/>
          <w:sz w:val="32"/>
          <w:szCs w:val="32"/>
        </w:rPr>
        <w:t xml:space="preserve">: </w:t>
      </w:r>
      <w:r w:rsidRPr="00405D26">
        <w:rPr>
          <w:rFonts w:ascii="Traditional Arabic" w:eastAsia="Times New Roman" w:hAnsi="Traditional Arabic" w:cs="Traditional Arabic"/>
          <w:sz w:val="32"/>
          <w:szCs w:val="32"/>
          <w:rtl/>
        </w:rPr>
        <w:t>سيتم إعداد استبيان</w:t>
      </w:r>
      <w:r w:rsidRPr="00405D26">
        <w:rPr>
          <w:rFonts w:ascii="Traditional Arabic" w:eastAsia="Times New Roman" w:hAnsi="Traditional Arabic" w:cs="Traditional Arabic" w:hint="cs"/>
          <w:sz w:val="32"/>
          <w:szCs w:val="32"/>
          <w:rtl/>
        </w:rPr>
        <w:t xml:space="preserve"> </w:t>
      </w:r>
      <w:r w:rsidRPr="00405D26">
        <w:rPr>
          <w:rFonts w:ascii="Traditional Arabic" w:eastAsia="Times New Roman" w:hAnsi="Traditional Arabic" w:cs="Traditional Arabic"/>
          <w:sz w:val="32"/>
          <w:szCs w:val="32"/>
          <w:rtl/>
        </w:rPr>
        <w:t>يتضمن مجموعة من الأسئلة المغلقة والمفتوحة،</w:t>
      </w:r>
      <w:r w:rsidRPr="00405D26">
        <w:rPr>
          <w:rFonts w:ascii="Traditional Arabic" w:eastAsia="Times New Roman" w:hAnsi="Traditional Arabic" w:cs="Traditional Arabic" w:hint="cs"/>
          <w:sz w:val="32"/>
          <w:szCs w:val="32"/>
          <w:rtl/>
        </w:rPr>
        <w:t xml:space="preserve"> بهدف توزيعه</w:t>
      </w:r>
      <w:r w:rsidRPr="00405D26">
        <w:rPr>
          <w:rFonts w:ascii="Traditional Arabic" w:eastAsia="Times New Roman" w:hAnsi="Traditional Arabic" w:cs="Traditional Arabic"/>
          <w:sz w:val="32"/>
          <w:szCs w:val="32"/>
          <w:rtl/>
        </w:rPr>
        <w:t xml:space="preserve"> على عينة الدراسة، ويغطي محاور رئيسية مثل استراتيجيات إدارة العمليات، كفاءة العمليات، تأثير الابتكار والتكنولوجيا، وجودة المنتجات</w:t>
      </w:r>
      <w:r w:rsidRPr="00405D26">
        <w:rPr>
          <w:rFonts w:ascii="Traditional Arabic" w:eastAsia="Times New Roman" w:hAnsi="Traditional Arabic" w:cs="Traditional Arabic"/>
          <w:sz w:val="32"/>
          <w:szCs w:val="32"/>
        </w:rPr>
        <w:t>.</w:t>
      </w:r>
    </w:p>
    <w:p w14:paraId="04990959" w14:textId="74D9642E" w:rsidR="00C54A13" w:rsidRPr="00405D26" w:rsidRDefault="00C54A13" w:rsidP="00405D26">
      <w:pPr>
        <w:pStyle w:val="ListParagraph"/>
        <w:numPr>
          <w:ilvl w:val="0"/>
          <w:numId w:val="15"/>
        </w:numPr>
        <w:bidi/>
        <w:spacing w:after="0" w:line="360" w:lineRule="auto"/>
        <w:jc w:val="both"/>
        <w:rPr>
          <w:rFonts w:ascii="Traditional Arabic" w:eastAsia="Times New Roman" w:hAnsi="Traditional Arabic" w:cs="Traditional Arabic"/>
          <w:sz w:val="32"/>
          <w:szCs w:val="32"/>
        </w:rPr>
      </w:pPr>
      <w:r w:rsidRPr="00405D26">
        <w:rPr>
          <w:rFonts w:ascii="Traditional Arabic" w:eastAsia="Times New Roman" w:hAnsi="Traditional Arabic" w:cs="Traditional Arabic" w:hint="cs"/>
          <w:sz w:val="32"/>
          <w:szCs w:val="32"/>
          <w:rtl/>
        </w:rPr>
        <w:t>أداة المقابلة.</w:t>
      </w:r>
    </w:p>
    <w:p w14:paraId="0714FCC2" w14:textId="77777777" w:rsidR="00077FCD" w:rsidRPr="00405D26" w:rsidRDefault="00077FCD" w:rsidP="00405D26">
      <w:pPr>
        <w:pStyle w:val="ListParagraph"/>
        <w:numPr>
          <w:ilvl w:val="0"/>
          <w:numId w:val="15"/>
        </w:numPr>
        <w:bidi/>
        <w:spacing w:after="0" w:line="360" w:lineRule="auto"/>
        <w:jc w:val="both"/>
        <w:rPr>
          <w:rFonts w:ascii="Traditional Arabic" w:eastAsia="Times New Roman" w:hAnsi="Traditional Arabic" w:cs="Traditional Arabic"/>
          <w:sz w:val="32"/>
          <w:szCs w:val="32"/>
        </w:rPr>
      </w:pPr>
      <w:r w:rsidRPr="00405D26">
        <w:rPr>
          <w:rFonts w:ascii="Traditional Arabic" w:eastAsia="Times New Roman" w:hAnsi="Traditional Arabic" w:cs="Traditional Arabic"/>
          <w:sz w:val="32"/>
          <w:szCs w:val="32"/>
          <w:rtl/>
        </w:rPr>
        <w:t>المجلات العلمية والمقالات المحكمة.</w:t>
      </w:r>
    </w:p>
    <w:p w14:paraId="2AFFE46E" w14:textId="79C84281" w:rsidR="00077FCD" w:rsidRPr="00405D26" w:rsidRDefault="00077FCD" w:rsidP="00405D26">
      <w:pPr>
        <w:pStyle w:val="ListParagraph"/>
        <w:numPr>
          <w:ilvl w:val="0"/>
          <w:numId w:val="15"/>
        </w:numPr>
        <w:bidi/>
        <w:spacing w:after="0" w:line="360" w:lineRule="auto"/>
        <w:jc w:val="both"/>
        <w:rPr>
          <w:rFonts w:ascii="Traditional Arabic" w:eastAsia="Times New Roman" w:hAnsi="Traditional Arabic" w:cs="Traditional Arabic"/>
          <w:sz w:val="32"/>
          <w:szCs w:val="32"/>
        </w:rPr>
      </w:pPr>
      <w:r w:rsidRPr="00405D26">
        <w:rPr>
          <w:rFonts w:ascii="Traditional Arabic" w:eastAsia="Times New Roman" w:hAnsi="Traditional Arabic" w:cs="Traditional Arabic" w:hint="cs"/>
          <w:sz w:val="32"/>
          <w:szCs w:val="32"/>
          <w:rtl/>
        </w:rPr>
        <w:t xml:space="preserve">المنصات العلمية والمكتبات الالكترونية والعامة بهدف </w:t>
      </w:r>
      <w:r w:rsidRPr="00405D26">
        <w:rPr>
          <w:rFonts w:ascii="Traditional Arabic" w:eastAsia="Times New Roman" w:hAnsi="Traditional Arabic" w:cs="Traditional Arabic"/>
          <w:sz w:val="32"/>
          <w:szCs w:val="32"/>
          <w:rtl/>
        </w:rPr>
        <w:t>البحث عن مقالات علمية وأبحاث</w:t>
      </w:r>
      <w:r w:rsidRPr="00405D26">
        <w:rPr>
          <w:rFonts w:ascii="Traditional Arabic" w:eastAsia="Times New Roman" w:hAnsi="Traditional Arabic" w:cs="Traditional Arabic" w:hint="cs"/>
          <w:sz w:val="32"/>
          <w:szCs w:val="32"/>
          <w:rtl/>
        </w:rPr>
        <w:t xml:space="preserve"> ومراجع </w:t>
      </w:r>
      <w:r w:rsidRPr="00405D26">
        <w:rPr>
          <w:rFonts w:ascii="Traditional Arabic" w:eastAsia="Times New Roman" w:hAnsi="Traditional Arabic" w:cs="Traditional Arabic"/>
          <w:sz w:val="32"/>
          <w:szCs w:val="32"/>
          <w:rtl/>
        </w:rPr>
        <w:t>حول الطاقة المتجددة والتنمية المستدامة</w:t>
      </w:r>
      <w:r w:rsidRPr="00405D26">
        <w:rPr>
          <w:rFonts w:ascii="Traditional Arabic" w:eastAsia="Times New Roman" w:hAnsi="Traditional Arabic" w:cs="Traditional Arabic" w:hint="cs"/>
          <w:sz w:val="32"/>
          <w:szCs w:val="32"/>
          <w:rtl/>
        </w:rPr>
        <w:t xml:space="preserve"> كما إدارة العمليات والإدارة الصناعية</w:t>
      </w:r>
      <w:r w:rsidR="00C54A13" w:rsidRPr="00405D26">
        <w:rPr>
          <w:rFonts w:ascii="Traditional Arabic" w:eastAsia="Times New Roman" w:hAnsi="Traditional Arabic" w:cs="Traditional Arabic" w:hint="cs"/>
          <w:sz w:val="32"/>
          <w:szCs w:val="32"/>
          <w:rtl/>
        </w:rPr>
        <w:t>.</w:t>
      </w:r>
    </w:p>
    <w:p w14:paraId="26EE9779" w14:textId="77777777" w:rsidR="00337B68" w:rsidRPr="00405D26" w:rsidRDefault="00077FCD" w:rsidP="00405D26">
      <w:pPr>
        <w:pStyle w:val="ListParagraph"/>
        <w:numPr>
          <w:ilvl w:val="0"/>
          <w:numId w:val="15"/>
        </w:numPr>
        <w:bidi/>
        <w:spacing w:after="0" w:line="360" w:lineRule="auto"/>
        <w:jc w:val="both"/>
        <w:rPr>
          <w:rFonts w:ascii="Traditional Arabic" w:eastAsia="Times New Roman" w:hAnsi="Traditional Arabic" w:cs="Traditional Arabic"/>
          <w:sz w:val="32"/>
          <w:szCs w:val="32"/>
        </w:rPr>
      </w:pPr>
      <w:r w:rsidRPr="00405D26">
        <w:rPr>
          <w:rFonts w:ascii="Traditional Arabic" w:eastAsia="Times New Roman" w:hAnsi="Traditional Arabic" w:cs="Traditional Arabic"/>
          <w:sz w:val="32"/>
          <w:szCs w:val="32"/>
          <w:rtl/>
        </w:rPr>
        <w:t xml:space="preserve">الموقع الرسمي </w:t>
      </w:r>
      <w:r w:rsidR="00CD59DD" w:rsidRPr="00405D26">
        <w:rPr>
          <w:rFonts w:ascii="Traditional Arabic" w:eastAsia="Times New Roman" w:hAnsi="Traditional Arabic" w:cs="Traditional Arabic" w:hint="cs"/>
          <w:sz w:val="32"/>
          <w:szCs w:val="32"/>
          <w:rtl/>
        </w:rPr>
        <w:t xml:space="preserve">لمجموعة </w:t>
      </w:r>
      <w:r w:rsidRPr="00405D26">
        <w:rPr>
          <w:rFonts w:ascii="Traditional Arabic" w:eastAsia="Times New Roman" w:hAnsi="Traditional Arabic" w:cs="Traditional Arabic" w:hint="cs"/>
          <w:sz w:val="32"/>
          <w:szCs w:val="32"/>
          <w:rtl/>
        </w:rPr>
        <w:t>الوطنية للصناعة وصف</w:t>
      </w:r>
      <w:r w:rsidR="00CD59DD" w:rsidRPr="00405D26">
        <w:rPr>
          <w:rFonts w:ascii="Traditional Arabic" w:eastAsia="Times New Roman" w:hAnsi="Traditional Arabic" w:cs="Traditional Arabic" w:hint="cs"/>
          <w:sz w:val="32"/>
          <w:szCs w:val="32"/>
          <w:rtl/>
        </w:rPr>
        <w:t>حات المجموعة على منصات التواصل.</w:t>
      </w:r>
    </w:p>
    <w:p w14:paraId="57230A99" w14:textId="2609FD79" w:rsidR="00C61182" w:rsidRPr="00405D26" w:rsidRDefault="00C61182" w:rsidP="00405D26">
      <w:pPr>
        <w:bidi/>
        <w:spacing w:after="0" w:line="360" w:lineRule="auto"/>
        <w:jc w:val="both"/>
        <w:rPr>
          <w:rFonts w:ascii="Traditional Arabic" w:eastAsia="Times New Roman" w:hAnsi="Traditional Arabic" w:cs="Traditional Arabic"/>
          <w:b/>
          <w:bCs/>
          <w:sz w:val="32"/>
          <w:szCs w:val="32"/>
          <w:rtl/>
        </w:rPr>
      </w:pPr>
      <w:r w:rsidRPr="00405D26">
        <w:rPr>
          <w:rFonts w:ascii="Traditional Arabic" w:eastAsia="Times New Roman" w:hAnsi="Traditional Arabic" w:cs="Traditional Arabic" w:hint="cs"/>
          <w:b/>
          <w:bCs/>
          <w:sz w:val="32"/>
          <w:szCs w:val="32"/>
          <w:rtl/>
        </w:rPr>
        <w:t xml:space="preserve">المعالجات </w:t>
      </w:r>
      <w:r w:rsidR="00077FCD" w:rsidRPr="00405D26">
        <w:rPr>
          <w:rFonts w:ascii="Traditional Arabic" w:eastAsia="Times New Roman" w:hAnsi="Traditional Arabic" w:cs="Traditional Arabic" w:hint="cs"/>
          <w:b/>
          <w:bCs/>
          <w:sz w:val="32"/>
          <w:szCs w:val="32"/>
          <w:rtl/>
        </w:rPr>
        <w:t>الإحصائية المقترحة</w:t>
      </w:r>
      <w:r w:rsidRPr="00405D26">
        <w:rPr>
          <w:rFonts w:ascii="Traditional Arabic" w:eastAsia="Times New Roman" w:hAnsi="Traditional Arabic" w:cs="Traditional Arabic"/>
          <w:b/>
          <w:bCs/>
          <w:sz w:val="32"/>
          <w:szCs w:val="32"/>
          <w:rtl/>
        </w:rPr>
        <w:t>:</w:t>
      </w:r>
    </w:p>
    <w:p w14:paraId="50AACB0D" w14:textId="04BB6030" w:rsidR="00953CE4" w:rsidRPr="00405D26" w:rsidRDefault="00337B68" w:rsidP="00405D26">
      <w:pPr>
        <w:numPr>
          <w:ilvl w:val="0"/>
          <w:numId w:val="20"/>
        </w:numPr>
        <w:bidi/>
        <w:spacing w:after="0" w:line="360" w:lineRule="auto"/>
        <w:ind w:left="714" w:hanging="357"/>
        <w:jc w:val="both"/>
        <w:rPr>
          <w:rFonts w:ascii="Traditional Arabic" w:eastAsia="Times New Roman" w:hAnsi="Traditional Arabic" w:cs="Traditional Arabic"/>
          <w:sz w:val="32"/>
          <w:szCs w:val="32"/>
        </w:rPr>
      </w:pPr>
      <w:r w:rsidRPr="00405D26">
        <w:rPr>
          <w:rFonts w:ascii="Traditional Arabic" w:eastAsia="Times New Roman" w:hAnsi="Traditional Arabic" w:cs="Traditional Arabic"/>
          <w:b/>
          <w:bCs/>
          <w:sz w:val="32"/>
          <w:szCs w:val="32"/>
          <w:rtl/>
        </w:rPr>
        <w:t>تحليل البيانات الكمية</w:t>
      </w:r>
      <w:r w:rsidRPr="00405D26">
        <w:rPr>
          <w:rFonts w:ascii="Traditional Arabic" w:eastAsia="Times New Roman" w:hAnsi="Traditional Arabic" w:cs="Traditional Arabic"/>
          <w:sz w:val="32"/>
          <w:szCs w:val="32"/>
        </w:rPr>
        <w:t xml:space="preserve">: </w:t>
      </w:r>
      <w:r w:rsidRPr="00405D26">
        <w:rPr>
          <w:rFonts w:ascii="Traditional Arabic" w:eastAsia="Times New Roman" w:hAnsi="Traditional Arabic" w:cs="Traditional Arabic"/>
          <w:sz w:val="32"/>
          <w:szCs w:val="32"/>
          <w:rtl/>
        </w:rPr>
        <w:t>يتم استخدام برنامج إحصائي</w:t>
      </w:r>
      <w:r w:rsidRPr="00405D26">
        <w:rPr>
          <w:rFonts w:ascii="Traditional Arabic" w:eastAsia="Times New Roman" w:hAnsi="Traditional Arabic" w:cs="Traditional Arabic"/>
          <w:sz w:val="32"/>
          <w:szCs w:val="32"/>
        </w:rPr>
        <w:t xml:space="preserve"> (SPSS) </w:t>
      </w:r>
      <w:r w:rsidRPr="00405D26">
        <w:rPr>
          <w:rFonts w:ascii="Traditional Arabic" w:eastAsia="Times New Roman" w:hAnsi="Traditional Arabic" w:cs="Traditional Arabic"/>
          <w:sz w:val="32"/>
          <w:szCs w:val="32"/>
          <w:rtl/>
        </w:rPr>
        <w:t>لتحليل الاستبيانات</w:t>
      </w:r>
      <w:r w:rsidRPr="00405D26">
        <w:rPr>
          <w:rFonts w:ascii="Traditional Arabic" w:eastAsia="Times New Roman" w:hAnsi="Traditional Arabic" w:cs="Traditional Arabic" w:hint="cs"/>
          <w:sz w:val="32"/>
          <w:szCs w:val="32"/>
          <w:rtl/>
        </w:rPr>
        <w:t>،</w:t>
      </w:r>
      <w:r w:rsidR="0065302D" w:rsidRPr="00405D26">
        <w:rPr>
          <w:rFonts w:ascii="Traditional Arabic" w:eastAsia="Times New Roman" w:hAnsi="Traditional Arabic" w:cs="Traditional Arabic" w:hint="cs"/>
          <w:sz w:val="32"/>
          <w:szCs w:val="32"/>
          <w:rtl/>
        </w:rPr>
        <w:t xml:space="preserve"> سيتم </w:t>
      </w:r>
      <w:r w:rsidR="00953CE4" w:rsidRPr="00405D26">
        <w:rPr>
          <w:rFonts w:ascii="Traditional Arabic" w:eastAsia="Times New Roman" w:hAnsi="Traditional Arabic" w:cs="Traditional Arabic" w:hint="cs"/>
          <w:sz w:val="32"/>
          <w:szCs w:val="32"/>
          <w:rtl/>
        </w:rPr>
        <w:t>الاستعانة</w:t>
      </w:r>
      <w:r w:rsidRPr="00405D26">
        <w:rPr>
          <w:rFonts w:ascii="Traditional Arabic" w:eastAsia="Times New Roman" w:hAnsi="Traditional Arabic" w:cs="Traditional Arabic"/>
          <w:sz w:val="32"/>
          <w:szCs w:val="32"/>
          <w:rtl/>
        </w:rPr>
        <w:t xml:space="preserve"> بالإحصاءات الوصفية مثل المتوسطات</w:t>
      </w:r>
      <w:r w:rsidR="00953CE4" w:rsidRPr="00405D26">
        <w:rPr>
          <w:rFonts w:ascii="Traditional Arabic" w:eastAsia="Times New Roman" w:hAnsi="Traditional Arabic" w:cs="Traditional Arabic" w:hint="cs"/>
          <w:sz w:val="32"/>
          <w:szCs w:val="32"/>
          <w:rtl/>
        </w:rPr>
        <w:t xml:space="preserve"> الحسابية والانحراف</w:t>
      </w:r>
      <w:r w:rsidRPr="00405D26">
        <w:rPr>
          <w:rFonts w:ascii="Traditional Arabic" w:eastAsia="Times New Roman" w:hAnsi="Traditional Arabic" w:cs="Traditional Arabic"/>
          <w:sz w:val="32"/>
          <w:szCs w:val="32"/>
          <w:rtl/>
        </w:rPr>
        <w:t xml:space="preserve"> المعياري، بالإضافة إلى اختبارات الفرضيات لتحديد العلاقة بين المتغيرات المستقلة (استراتيجيات إدارة العمليات) والمتغيرات التابعة (الإنتاجية والكفاءة)</w:t>
      </w:r>
      <w:r w:rsidRPr="00405D26">
        <w:rPr>
          <w:rFonts w:ascii="Traditional Arabic" w:eastAsia="Times New Roman" w:hAnsi="Traditional Arabic" w:cs="Traditional Arabic"/>
          <w:sz w:val="32"/>
          <w:szCs w:val="32"/>
        </w:rPr>
        <w:t>.</w:t>
      </w:r>
    </w:p>
    <w:p w14:paraId="18B7E956" w14:textId="77777777" w:rsidR="00405D26" w:rsidRDefault="00405D26">
      <w:pPr>
        <w:spacing w:after="200" w:line="276" w:lineRule="auto"/>
        <w:rPr>
          <w:rFonts w:ascii="Traditional Arabic" w:eastAsia="Times New Roman" w:hAnsi="Traditional Arabic" w:cs="Traditional Arabic"/>
          <w:b/>
          <w:bCs/>
          <w:sz w:val="32"/>
          <w:szCs w:val="32"/>
          <w:rtl/>
        </w:rPr>
      </w:pPr>
      <w:r>
        <w:rPr>
          <w:rFonts w:ascii="Traditional Arabic" w:eastAsia="Times New Roman" w:hAnsi="Traditional Arabic" w:cs="Traditional Arabic"/>
          <w:b/>
          <w:bCs/>
          <w:sz w:val="32"/>
          <w:szCs w:val="32"/>
          <w:rtl/>
        </w:rPr>
        <w:br w:type="page"/>
      </w:r>
    </w:p>
    <w:p w14:paraId="05899E1D" w14:textId="19D197C4" w:rsidR="00337B68" w:rsidRPr="00405D26" w:rsidRDefault="00337B68" w:rsidP="00405D26">
      <w:pPr>
        <w:bidi/>
        <w:spacing w:after="0" w:line="360" w:lineRule="auto"/>
        <w:jc w:val="both"/>
        <w:rPr>
          <w:rFonts w:ascii="Traditional Arabic" w:eastAsia="Times New Roman" w:hAnsi="Traditional Arabic" w:cs="Traditional Arabic"/>
          <w:b/>
          <w:bCs/>
          <w:sz w:val="32"/>
          <w:szCs w:val="32"/>
        </w:rPr>
      </w:pPr>
      <w:r w:rsidRPr="00405D26">
        <w:rPr>
          <w:rFonts w:ascii="Traditional Arabic" w:eastAsia="Times New Roman" w:hAnsi="Traditional Arabic" w:cs="Traditional Arabic"/>
          <w:b/>
          <w:bCs/>
          <w:sz w:val="32"/>
          <w:szCs w:val="32"/>
          <w:rtl/>
        </w:rPr>
        <w:lastRenderedPageBreak/>
        <w:t>ضبط صدق وثبات أدوات الدراسة</w:t>
      </w:r>
    </w:p>
    <w:p w14:paraId="0B837649" w14:textId="19B1945A" w:rsidR="00337B68" w:rsidRPr="00405D26" w:rsidRDefault="00337B68" w:rsidP="00405D26">
      <w:pPr>
        <w:numPr>
          <w:ilvl w:val="0"/>
          <w:numId w:val="15"/>
        </w:numPr>
        <w:bidi/>
        <w:spacing w:after="0" w:line="360" w:lineRule="auto"/>
        <w:jc w:val="both"/>
        <w:rPr>
          <w:rFonts w:ascii="Traditional Arabic" w:eastAsia="Times New Roman" w:hAnsi="Traditional Arabic" w:cs="Traditional Arabic"/>
          <w:sz w:val="32"/>
          <w:szCs w:val="32"/>
        </w:rPr>
      </w:pPr>
      <w:r w:rsidRPr="00405D26">
        <w:rPr>
          <w:rFonts w:ascii="Traditional Arabic" w:eastAsia="Times New Roman" w:hAnsi="Traditional Arabic" w:cs="Traditional Arabic"/>
          <w:b/>
          <w:bCs/>
          <w:sz w:val="32"/>
          <w:szCs w:val="32"/>
          <w:rtl/>
        </w:rPr>
        <w:t>صدق الأدوات</w:t>
      </w:r>
      <w:r w:rsidRPr="00405D26">
        <w:rPr>
          <w:rFonts w:ascii="Traditional Arabic" w:eastAsia="Times New Roman" w:hAnsi="Traditional Arabic" w:cs="Traditional Arabic"/>
          <w:sz w:val="32"/>
          <w:szCs w:val="32"/>
        </w:rPr>
        <w:t xml:space="preserve">: </w:t>
      </w:r>
      <w:r w:rsidR="00953CE4" w:rsidRPr="00405D26">
        <w:rPr>
          <w:rFonts w:ascii="Traditional Arabic" w:eastAsia="Times New Roman" w:hAnsi="Traditional Arabic" w:cs="Traditional Arabic" w:hint="cs"/>
          <w:sz w:val="32"/>
          <w:szCs w:val="32"/>
          <w:rtl/>
        </w:rPr>
        <w:t>بهدف ال</w:t>
      </w:r>
      <w:r w:rsidRPr="00405D26">
        <w:rPr>
          <w:rFonts w:ascii="Traditional Arabic" w:eastAsia="Times New Roman" w:hAnsi="Traditional Arabic" w:cs="Traditional Arabic"/>
          <w:sz w:val="32"/>
          <w:szCs w:val="32"/>
          <w:rtl/>
        </w:rPr>
        <w:t>تأكد من صدق أدوات الدراسة</w:t>
      </w:r>
      <w:r w:rsidR="00953CE4" w:rsidRPr="00405D26">
        <w:rPr>
          <w:rFonts w:ascii="Traditional Arabic" w:eastAsia="Times New Roman" w:hAnsi="Traditional Arabic" w:cs="Traditional Arabic" w:hint="cs"/>
          <w:sz w:val="32"/>
          <w:szCs w:val="32"/>
          <w:rtl/>
        </w:rPr>
        <w:t xml:space="preserve"> سيتم </w:t>
      </w:r>
      <w:r w:rsidRPr="00405D26">
        <w:rPr>
          <w:rFonts w:ascii="Traditional Arabic" w:eastAsia="Times New Roman" w:hAnsi="Traditional Arabic" w:cs="Traditional Arabic"/>
          <w:sz w:val="32"/>
          <w:szCs w:val="32"/>
          <w:rtl/>
        </w:rPr>
        <w:t>عرض الاستبيان على مجموعة من المحكمين الأكاديميين والمتخصصين في إدارة العمليات؛ لضمان ملاءمة الأسئلة لأهداف الدراسة ووضوحها</w:t>
      </w:r>
      <w:r w:rsidRPr="00405D26">
        <w:rPr>
          <w:rFonts w:ascii="Traditional Arabic" w:eastAsia="Times New Roman" w:hAnsi="Traditional Arabic" w:cs="Traditional Arabic"/>
          <w:sz w:val="32"/>
          <w:szCs w:val="32"/>
        </w:rPr>
        <w:t>.</w:t>
      </w:r>
    </w:p>
    <w:p w14:paraId="00694015" w14:textId="3724CD78" w:rsidR="0065302D" w:rsidRDefault="00337B68" w:rsidP="00405D26">
      <w:pPr>
        <w:numPr>
          <w:ilvl w:val="0"/>
          <w:numId w:val="15"/>
        </w:numPr>
        <w:bidi/>
        <w:spacing w:after="0" w:line="360" w:lineRule="auto"/>
        <w:jc w:val="both"/>
        <w:rPr>
          <w:rFonts w:ascii="Traditional Arabic" w:eastAsia="Times New Roman" w:hAnsi="Traditional Arabic" w:cs="Traditional Arabic"/>
          <w:sz w:val="36"/>
          <w:szCs w:val="36"/>
        </w:rPr>
      </w:pPr>
      <w:r w:rsidRPr="00405D26">
        <w:rPr>
          <w:rFonts w:ascii="Traditional Arabic" w:eastAsia="Times New Roman" w:hAnsi="Traditional Arabic" w:cs="Traditional Arabic"/>
          <w:b/>
          <w:bCs/>
          <w:sz w:val="32"/>
          <w:szCs w:val="32"/>
          <w:rtl/>
        </w:rPr>
        <w:t>ثبات الأدوات</w:t>
      </w:r>
      <w:r w:rsidRPr="00405D26">
        <w:rPr>
          <w:rFonts w:ascii="Traditional Arabic" w:eastAsia="Times New Roman" w:hAnsi="Traditional Arabic" w:cs="Traditional Arabic"/>
          <w:sz w:val="32"/>
          <w:szCs w:val="32"/>
        </w:rPr>
        <w:t xml:space="preserve">: </w:t>
      </w:r>
      <w:r w:rsidR="00953CE4" w:rsidRPr="00405D26">
        <w:rPr>
          <w:rFonts w:ascii="Traditional Arabic" w:eastAsia="Times New Roman" w:hAnsi="Traditional Arabic" w:cs="Traditional Arabic" w:hint="cs"/>
          <w:sz w:val="32"/>
          <w:szCs w:val="32"/>
          <w:rtl/>
        </w:rPr>
        <w:t>سيتم اعتماد ا</w:t>
      </w:r>
      <w:r w:rsidRPr="00405D26">
        <w:rPr>
          <w:rFonts w:ascii="Traditional Arabic" w:eastAsia="Times New Roman" w:hAnsi="Traditional Arabic" w:cs="Traditional Arabic"/>
          <w:sz w:val="32"/>
          <w:szCs w:val="32"/>
          <w:rtl/>
        </w:rPr>
        <w:t xml:space="preserve">ستخدام معامل الثبات (معامل ألفا </w:t>
      </w:r>
      <w:proofErr w:type="spellStart"/>
      <w:r w:rsidRPr="00405D26">
        <w:rPr>
          <w:rFonts w:ascii="Traditional Arabic" w:eastAsia="Times New Roman" w:hAnsi="Traditional Arabic" w:cs="Traditional Arabic"/>
          <w:sz w:val="32"/>
          <w:szCs w:val="32"/>
          <w:rtl/>
        </w:rPr>
        <w:t>كرونباخ</w:t>
      </w:r>
      <w:proofErr w:type="spellEnd"/>
      <w:r w:rsidRPr="00405D26">
        <w:rPr>
          <w:rFonts w:ascii="Traditional Arabic" w:eastAsia="Times New Roman" w:hAnsi="Traditional Arabic" w:cs="Traditional Arabic"/>
          <w:sz w:val="32"/>
          <w:szCs w:val="32"/>
          <w:rtl/>
        </w:rPr>
        <w:t>) للتحقق من ثبات استجابات الاستبيان</w:t>
      </w:r>
      <w:r w:rsidRPr="00200689">
        <w:rPr>
          <w:rFonts w:ascii="Traditional Arabic" w:eastAsia="Times New Roman" w:hAnsi="Traditional Arabic" w:cs="Traditional Arabic"/>
          <w:sz w:val="36"/>
          <w:szCs w:val="36"/>
          <w:rtl/>
        </w:rPr>
        <w:t>، مما يضمن موثوقية النتائج</w:t>
      </w:r>
      <w:r w:rsidR="0065302D">
        <w:rPr>
          <w:rFonts w:ascii="Traditional Arabic" w:eastAsia="Times New Roman" w:hAnsi="Traditional Arabic" w:cs="Traditional Arabic" w:hint="cs"/>
          <w:sz w:val="36"/>
          <w:szCs w:val="36"/>
          <w:rtl/>
        </w:rPr>
        <w:t>.</w:t>
      </w:r>
    </w:p>
    <w:p w14:paraId="43162415" w14:textId="796544B7" w:rsidR="002F6895" w:rsidRPr="00405D26" w:rsidRDefault="007F4183" w:rsidP="00405D26">
      <w:pPr>
        <w:bidi/>
        <w:spacing w:after="0" w:line="360" w:lineRule="auto"/>
        <w:jc w:val="both"/>
        <w:rPr>
          <w:rFonts w:ascii="Traditional Arabic" w:eastAsia="Times New Roman" w:hAnsi="Traditional Arabic" w:cs="Traditional Arabic"/>
          <w:b/>
          <w:bCs/>
          <w:sz w:val="32"/>
          <w:szCs w:val="32"/>
          <w:rtl/>
        </w:rPr>
      </w:pPr>
      <w:r w:rsidRPr="00405D26">
        <w:rPr>
          <w:rFonts w:ascii="Traditional Arabic" w:eastAsia="Times New Roman" w:hAnsi="Traditional Arabic" w:cs="Traditional Arabic" w:hint="cs"/>
          <w:b/>
          <w:bCs/>
          <w:sz w:val="32"/>
          <w:szCs w:val="32"/>
          <w:rtl/>
        </w:rPr>
        <w:t>خطوات تنفيذ خطة الدراسة</w:t>
      </w:r>
      <w:r w:rsidRPr="00405D26">
        <w:rPr>
          <w:rFonts w:ascii="Traditional Arabic" w:eastAsia="Times New Roman" w:hAnsi="Traditional Arabic" w:cs="Traditional Arabic"/>
          <w:b/>
          <w:bCs/>
          <w:sz w:val="32"/>
          <w:szCs w:val="32"/>
          <w:rtl/>
        </w:rPr>
        <w:t>:</w:t>
      </w:r>
    </w:p>
    <w:p w14:paraId="01A8EF63" w14:textId="3219AA49" w:rsidR="00644F0D" w:rsidRPr="001C0C22" w:rsidRDefault="002F6895" w:rsidP="001C0C22">
      <w:pPr>
        <w:bidi/>
        <w:spacing w:after="0" w:line="360" w:lineRule="auto"/>
        <w:ind w:firstLine="567"/>
        <w:jc w:val="both"/>
        <w:rPr>
          <w:rFonts w:ascii="Traditional Arabic" w:eastAsia="Times New Roman" w:hAnsi="Traditional Arabic" w:cs="Traditional Arabic"/>
          <w:sz w:val="32"/>
          <w:szCs w:val="32"/>
        </w:rPr>
      </w:pPr>
      <w:r w:rsidRPr="001C0C22">
        <w:rPr>
          <w:rFonts w:ascii="Traditional Arabic" w:eastAsia="Times New Roman" w:hAnsi="Traditional Arabic" w:cs="Traditional Arabic" w:hint="cs"/>
          <w:sz w:val="32"/>
          <w:szCs w:val="32"/>
          <w:rtl/>
        </w:rPr>
        <w:t xml:space="preserve">من خلال الاطلاع على المراجع </w:t>
      </w:r>
      <w:r w:rsidR="00E80DDA" w:rsidRPr="001C0C22">
        <w:rPr>
          <w:rFonts w:ascii="Traditional Arabic" w:eastAsia="Times New Roman" w:hAnsi="Traditional Arabic" w:cs="Traditional Arabic" w:hint="cs"/>
          <w:sz w:val="32"/>
          <w:szCs w:val="32"/>
          <w:rtl/>
        </w:rPr>
        <w:t>والأبحاث</w:t>
      </w:r>
      <w:r w:rsidRPr="001C0C22">
        <w:rPr>
          <w:rFonts w:ascii="Traditional Arabic" w:eastAsia="Times New Roman" w:hAnsi="Traditional Arabic" w:cs="Traditional Arabic" w:hint="cs"/>
          <w:sz w:val="32"/>
          <w:szCs w:val="32"/>
          <w:rtl/>
        </w:rPr>
        <w:t xml:space="preserve"> المنشورة في نفس المجال </w:t>
      </w:r>
      <w:r w:rsidR="00E80DDA" w:rsidRPr="001C0C22">
        <w:rPr>
          <w:rFonts w:ascii="Traditional Arabic" w:eastAsia="Times New Roman" w:hAnsi="Traditional Arabic" w:cs="Traditional Arabic" w:hint="cs"/>
          <w:sz w:val="32"/>
          <w:szCs w:val="32"/>
          <w:rtl/>
        </w:rPr>
        <w:t>ومن</w:t>
      </w:r>
      <w:r w:rsidRPr="001C0C22">
        <w:rPr>
          <w:rFonts w:ascii="Traditional Arabic" w:eastAsia="Times New Roman" w:hAnsi="Traditional Arabic" w:cs="Traditional Arabic" w:hint="cs"/>
          <w:sz w:val="32"/>
          <w:szCs w:val="32"/>
          <w:rtl/>
        </w:rPr>
        <w:t xml:space="preserve"> خلال مراجعة البحوث من قبل </w:t>
      </w:r>
      <w:r w:rsidR="00E80DDA" w:rsidRPr="001C0C22">
        <w:rPr>
          <w:rFonts w:ascii="Traditional Arabic" w:eastAsia="Times New Roman" w:hAnsi="Traditional Arabic" w:cs="Traditional Arabic" w:hint="cs"/>
          <w:sz w:val="32"/>
          <w:szCs w:val="32"/>
          <w:rtl/>
        </w:rPr>
        <w:t>أعضاء</w:t>
      </w:r>
      <w:r w:rsidRPr="001C0C22">
        <w:rPr>
          <w:rFonts w:ascii="Traditional Arabic" w:eastAsia="Times New Roman" w:hAnsi="Traditional Arabic" w:cs="Traditional Arabic" w:hint="cs"/>
          <w:sz w:val="32"/>
          <w:szCs w:val="32"/>
          <w:rtl/>
        </w:rPr>
        <w:t xml:space="preserve"> هيئة التدريس في الجامعة مع الاخذ </w:t>
      </w:r>
      <w:r w:rsidR="00644F0D" w:rsidRPr="001C0C22">
        <w:rPr>
          <w:rFonts w:ascii="Traditional Arabic" w:eastAsia="Times New Roman" w:hAnsi="Traditional Arabic" w:cs="Traditional Arabic" w:hint="cs"/>
          <w:sz w:val="32"/>
          <w:szCs w:val="32"/>
          <w:rtl/>
        </w:rPr>
        <w:t>بالاعتبار</w:t>
      </w:r>
      <w:r w:rsidRPr="001C0C22">
        <w:rPr>
          <w:rFonts w:ascii="Traditional Arabic" w:eastAsia="Times New Roman" w:hAnsi="Traditional Arabic" w:cs="Traditional Arabic" w:hint="cs"/>
          <w:sz w:val="32"/>
          <w:szCs w:val="32"/>
          <w:rtl/>
        </w:rPr>
        <w:t xml:space="preserve"> الملاحظات </w:t>
      </w:r>
      <w:r w:rsidR="00E80DDA" w:rsidRPr="001C0C22">
        <w:rPr>
          <w:rFonts w:ascii="Traditional Arabic" w:eastAsia="Times New Roman" w:hAnsi="Traditional Arabic" w:cs="Traditional Arabic" w:hint="cs"/>
          <w:sz w:val="32"/>
          <w:szCs w:val="32"/>
          <w:rtl/>
        </w:rPr>
        <w:t>والتوجيهات</w:t>
      </w:r>
      <w:r w:rsidRPr="001C0C22">
        <w:rPr>
          <w:rFonts w:ascii="Traditional Arabic" w:eastAsia="Times New Roman" w:hAnsi="Traditional Arabic" w:cs="Traditional Arabic" w:hint="cs"/>
          <w:sz w:val="32"/>
          <w:szCs w:val="32"/>
          <w:rtl/>
        </w:rPr>
        <w:t xml:space="preserve"> من قبل </w:t>
      </w:r>
      <w:r w:rsidR="00E80DDA" w:rsidRPr="001C0C22">
        <w:rPr>
          <w:rFonts w:ascii="Traditional Arabic" w:eastAsia="Times New Roman" w:hAnsi="Traditional Arabic" w:cs="Traditional Arabic" w:hint="cs"/>
          <w:sz w:val="32"/>
          <w:szCs w:val="32"/>
          <w:rtl/>
        </w:rPr>
        <w:t xml:space="preserve">اللجنة، ممكن اقتراح </w:t>
      </w:r>
      <w:r w:rsidR="00E80DDA" w:rsidRPr="001C0C22">
        <w:rPr>
          <w:rFonts w:ascii="Traditional Arabic" w:eastAsia="Times New Roman" w:hAnsi="Traditional Arabic" w:cs="Traditional Arabic" w:hint="cs"/>
          <w:b/>
          <w:bCs/>
          <w:sz w:val="32"/>
          <w:szCs w:val="32"/>
          <w:rtl/>
        </w:rPr>
        <w:t>هيكلة ا</w:t>
      </w:r>
      <w:r w:rsidRPr="001C0C22">
        <w:rPr>
          <w:rFonts w:ascii="Traditional Arabic" w:eastAsia="Times New Roman" w:hAnsi="Traditional Arabic" w:cs="Traditional Arabic"/>
          <w:b/>
          <w:bCs/>
          <w:sz w:val="32"/>
          <w:szCs w:val="32"/>
          <w:rtl/>
        </w:rPr>
        <w:t>لدراسة</w:t>
      </w:r>
      <w:r w:rsidR="00E80DDA" w:rsidRPr="001C0C22">
        <w:rPr>
          <w:rFonts w:ascii="Traditional Arabic" w:eastAsia="Times New Roman" w:hAnsi="Traditional Arabic" w:cs="Traditional Arabic" w:hint="cs"/>
          <w:sz w:val="32"/>
          <w:szCs w:val="32"/>
          <w:rtl/>
        </w:rPr>
        <w:t xml:space="preserve"> على النحو التالي</w:t>
      </w:r>
      <w:r w:rsidRPr="001C0C22">
        <w:rPr>
          <w:rFonts w:ascii="Traditional Arabic" w:eastAsia="Times New Roman" w:hAnsi="Traditional Arabic" w:cs="Traditional Arabic" w:hint="cs"/>
          <w:sz w:val="32"/>
          <w:szCs w:val="32"/>
          <w:rtl/>
        </w:rPr>
        <w:t>:</w:t>
      </w:r>
    </w:p>
    <w:p w14:paraId="2FFDBB4D" w14:textId="77777777" w:rsidR="002F6895" w:rsidRPr="001C0C22" w:rsidRDefault="002F6895" w:rsidP="001C0C22">
      <w:pPr>
        <w:bidi/>
        <w:spacing w:after="0" w:line="360" w:lineRule="auto"/>
        <w:rPr>
          <w:rFonts w:ascii="Traditional Arabic" w:eastAsia="Times New Roman" w:hAnsi="Traditional Arabic" w:cs="Traditional Arabic"/>
          <w:b/>
          <w:bCs/>
          <w:sz w:val="32"/>
          <w:szCs w:val="32"/>
        </w:rPr>
      </w:pPr>
      <w:r w:rsidRPr="001C0C22">
        <w:rPr>
          <w:rFonts w:ascii="Traditional Arabic" w:eastAsia="Times New Roman" w:hAnsi="Traditional Arabic" w:cs="Traditional Arabic"/>
          <w:b/>
          <w:bCs/>
          <w:sz w:val="32"/>
          <w:szCs w:val="32"/>
          <w:rtl/>
        </w:rPr>
        <w:t>الفصل الأول</w:t>
      </w:r>
      <w:r w:rsidRPr="001C0C22">
        <w:rPr>
          <w:rFonts w:ascii="Traditional Arabic" w:eastAsia="Times New Roman" w:hAnsi="Traditional Arabic" w:cs="Traditional Arabic"/>
          <w:b/>
          <w:bCs/>
          <w:sz w:val="32"/>
          <w:szCs w:val="32"/>
        </w:rPr>
        <w:t xml:space="preserve">: </w:t>
      </w:r>
      <w:r w:rsidRPr="001C0C22">
        <w:rPr>
          <w:rFonts w:ascii="Traditional Arabic" w:eastAsia="Times New Roman" w:hAnsi="Traditional Arabic" w:cs="Traditional Arabic"/>
          <w:b/>
          <w:bCs/>
          <w:sz w:val="32"/>
          <w:szCs w:val="32"/>
          <w:rtl/>
        </w:rPr>
        <w:t>مقدمة الدراسة</w:t>
      </w:r>
    </w:p>
    <w:p w14:paraId="34075762" w14:textId="77777777" w:rsidR="002F6895" w:rsidRPr="001C0C22" w:rsidRDefault="002F6895" w:rsidP="001C0C22">
      <w:pPr>
        <w:numPr>
          <w:ilvl w:val="0"/>
          <w:numId w:val="21"/>
        </w:numPr>
        <w:bidi/>
        <w:spacing w:after="0" w:line="360" w:lineRule="auto"/>
        <w:rPr>
          <w:rFonts w:ascii="Traditional Arabic" w:eastAsia="Times New Roman" w:hAnsi="Traditional Arabic" w:cs="Traditional Arabic"/>
          <w:sz w:val="32"/>
          <w:szCs w:val="32"/>
        </w:rPr>
      </w:pPr>
      <w:r w:rsidRPr="001C0C22">
        <w:rPr>
          <w:rFonts w:ascii="Traditional Arabic" w:eastAsia="Times New Roman" w:hAnsi="Traditional Arabic" w:cs="Traditional Arabic"/>
          <w:sz w:val="32"/>
          <w:szCs w:val="32"/>
          <w:rtl/>
        </w:rPr>
        <w:t>مقدمة</w:t>
      </w:r>
      <w:r w:rsidRPr="001C0C22">
        <w:rPr>
          <w:rFonts w:ascii="Traditional Arabic" w:eastAsia="Times New Roman" w:hAnsi="Traditional Arabic" w:cs="Traditional Arabic" w:hint="cs"/>
          <w:sz w:val="32"/>
          <w:szCs w:val="32"/>
          <w:rtl/>
        </w:rPr>
        <w:t xml:space="preserve"> الدراسة.</w:t>
      </w:r>
    </w:p>
    <w:p w14:paraId="18B01F59" w14:textId="77777777" w:rsidR="002F6895" w:rsidRPr="001C0C22" w:rsidRDefault="002F6895" w:rsidP="001C0C22">
      <w:pPr>
        <w:numPr>
          <w:ilvl w:val="0"/>
          <w:numId w:val="21"/>
        </w:numPr>
        <w:bidi/>
        <w:spacing w:after="0" w:line="360" w:lineRule="auto"/>
        <w:rPr>
          <w:rFonts w:ascii="Traditional Arabic" w:eastAsia="Times New Roman" w:hAnsi="Traditional Arabic" w:cs="Traditional Arabic"/>
          <w:sz w:val="32"/>
          <w:szCs w:val="32"/>
        </w:rPr>
      </w:pPr>
      <w:r w:rsidRPr="001C0C22">
        <w:rPr>
          <w:rFonts w:ascii="Traditional Arabic" w:eastAsia="Times New Roman" w:hAnsi="Traditional Arabic" w:cs="Traditional Arabic"/>
          <w:sz w:val="32"/>
          <w:szCs w:val="32"/>
          <w:rtl/>
        </w:rPr>
        <w:t>مشكلة الدراسة</w:t>
      </w:r>
      <w:r w:rsidRPr="001C0C22">
        <w:rPr>
          <w:rFonts w:ascii="Traditional Arabic" w:eastAsia="Times New Roman" w:hAnsi="Traditional Arabic" w:cs="Traditional Arabic" w:hint="cs"/>
          <w:sz w:val="32"/>
          <w:szCs w:val="32"/>
          <w:rtl/>
        </w:rPr>
        <w:t>.</w:t>
      </w:r>
    </w:p>
    <w:p w14:paraId="37AF5D85" w14:textId="77777777" w:rsidR="002F6895" w:rsidRPr="001C0C22" w:rsidRDefault="002F6895" w:rsidP="001C0C22">
      <w:pPr>
        <w:numPr>
          <w:ilvl w:val="0"/>
          <w:numId w:val="21"/>
        </w:numPr>
        <w:bidi/>
        <w:spacing w:after="0" w:line="360" w:lineRule="auto"/>
        <w:rPr>
          <w:rFonts w:ascii="Traditional Arabic" w:eastAsia="Times New Roman" w:hAnsi="Traditional Arabic" w:cs="Traditional Arabic"/>
          <w:sz w:val="32"/>
          <w:szCs w:val="32"/>
        </w:rPr>
      </w:pPr>
      <w:r w:rsidRPr="001C0C22">
        <w:rPr>
          <w:rFonts w:ascii="Traditional Arabic" w:eastAsia="Times New Roman" w:hAnsi="Traditional Arabic" w:cs="Traditional Arabic"/>
          <w:sz w:val="32"/>
          <w:szCs w:val="32"/>
          <w:rtl/>
        </w:rPr>
        <w:t>أهداف الدراسة</w:t>
      </w:r>
      <w:r w:rsidRPr="001C0C22">
        <w:rPr>
          <w:rFonts w:ascii="Traditional Arabic" w:eastAsia="Times New Roman" w:hAnsi="Traditional Arabic" w:cs="Traditional Arabic" w:hint="cs"/>
          <w:sz w:val="32"/>
          <w:szCs w:val="32"/>
          <w:rtl/>
        </w:rPr>
        <w:t>.</w:t>
      </w:r>
    </w:p>
    <w:p w14:paraId="5DA37608" w14:textId="77777777" w:rsidR="002F6895" w:rsidRPr="001C0C22" w:rsidRDefault="002F6895" w:rsidP="001C0C22">
      <w:pPr>
        <w:numPr>
          <w:ilvl w:val="0"/>
          <w:numId w:val="21"/>
        </w:numPr>
        <w:bidi/>
        <w:spacing w:after="0" w:line="360" w:lineRule="auto"/>
        <w:rPr>
          <w:rFonts w:ascii="Traditional Arabic" w:eastAsia="Times New Roman" w:hAnsi="Traditional Arabic" w:cs="Traditional Arabic"/>
          <w:sz w:val="32"/>
          <w:szCs w:val="32"/>
        </w:rPr>
      </w:pPr>
      <w:r w:rsidRPr="001C0C22">
        <w:rPr>
          <w:rFonts w:ascii="Traditional Arabic" w:eastAsia="Times New Roman" w:hAnsi="Traditional Arabic" w:cs="Traditional Arabic"/>
          <w:sz w:val="32"/>
          <w:szCs w:val="32"/>
          <w:rtl/>
        </w:rPr>
        <w:t>أهمية الدراسة</w:t>
      </w:r>
      <w:r w:rsidRPr="001C0C22">
        <w:rPr>
          <w:rFonts w:ascii="Traditional Arabic" w:eastAsia="Times New Roman" w:hAnsi="Traditional Arabic" w:cs="Traditional Arabic" w:hint="cs"/>
          <w:sz w:val="32"/>
          <w:szCs w:val="32"/>
          <w:rtl/>
        </w:rPr>
        <w:t>.</w:t>
      </w:r>
    </w:p>
    <w:p w14:paraId="62F3EC04" w14:textId="77777777" w:rsidR="002F6895" w:rsidRPr="001C0C22" w:rsidRDefault="002F6895" w:rsidP="001C0C22">
      <w:pPr>
        <w:numPr>
          <w:ilvl w:val="0"/>
          <w:numId w:val="21"/>
        </w:numPr>
        <w:bidi/>
        <w:spacing w:after="0" w:line="360" w:lineRule="auto"/>
        <w:rPr>
          <w:rFonts w:ascii="Traditional Arabic" w:eastAsia="Times New Roman" w:hAnsi="Traditional Arabic" w:cs="Traditional Arabic"/>
          <w:sz w:val="32"/>
          <w:szCs w:val="32"/>
        </w:rPr>
      </w:pPr>
      <w:r w:rsidRPr="001C0C22">
        <w:rPr>
          <w:rFonts w:ascii="Traditional Arabic" w:eastAsia="Times New Roman" w:hAnsi="Traditional Arabic" w:cs="Traditional Arabic"/>
          <w:sz w:val="32"/>
          <w:szCs w:val="32"/>
          <w:rtl/>
        </w:rPr>
        <w:t>فرضيات الدراسة</w:t>
      </w:r>
      <w:r w:rsidRPr="001C0C22">
        <w:rPr>
          <w:rFonts w:ascii="Traditional Arabic" w:eastAsia="Times New Roman" w:hAnsi="Traditional Arabic" w:cs="Traditional Arabic" w:hint="cs"/>
          <w:sz w:val="32"/>
          <w:szCs w:val="32"/>
          <w:rtl/>
        </w:rPr>
        <w:t>.</w:t>
      </w:r>
    </w:p>
    <w:p w14:paraId="42B250DC" w14:textId="77777777" w:rsidR="002F6895" w:rsidRPr="001C0C22" w:rsidRDefault="002F6895" w:rsidP="001C0C22">
      <w:pPr>
        <w:numPr>
          <w:ilvl w:val="0"/>
          <w:numId w:val="21"/>
        </w:numPr>
        <w:bidi/>
        <w:spacing w:after="0" w:line="360" w:lineRule="auto"/>
        <w:rPr>
          <w:rFonts w:ascii="Traditional Arabic" w:eastAsia="Times New Roman" w:hAnsi="Traditional Arabic" w:cs="Traditional Arabic"/>
          <w:sz w:val="32"/>
          <w:szCs w:val="32"/>
        </w:rPr>
      </w:pPr>
      <w:r w:rsidRPr="001C0C22">
        <w:rPr>
          <w:rFonts w:ascii="Traditional Arabic" w:eastAsia="Times New Roman" w:hAnsi="Traditional Arabic" w:cs="Traditional Arabic"/>
          <w:sz w:val="32"/>
          <w:szCs w:val="32"/>
          <w:rtl/>
        </w:rPr>
        <w:t>مصطلحات الدراسة</w:t>
      </w:r>
      <w:r w:rsidRPr="001C0C22">
        <w:rPr>
          <w:rFonts w:ascii="Traditional Arabic" w:eastAsia="Times New Roman" w:hAnsi="Traditional Arabic" w:cs="Traditional Arabic" w:hint="cs"/>
          <w:sz w:val="32"/>
          <w:szCs w:val="32"/>
          <w:rtl/>
        </w:rPr>
        <w:t>.</w:t>
      </w:r>
    </w:p>
    <w:p w14:paraId="4DD4E7FB" w14:textId="77777777" w:rsidR="002F6895" w:rsidRPr="001C0C22" w:rsidRDefault="002F6895" w:rsidP="001C0C22">
      <w:pPr>
        <w:numPr>
          <w:ilvl w:val="0"/>
          <w:numId w:val="21"/>
        </w:numPr>
        <w:bidi/>
        <w:spacing w:after="0" w:line="360" w:lineRule="auto"/>
        <w:rPr>
          <w:rFonts w:ascii="Traditional Arabic" w:eastAsia="Times New Roman" w:hAnsi="Traditional Arabic" w:cs="Traditional Arabic"/>
          <w:sz w:val="32"/>
          <w:szCs w:val="32"/>
        </w:rPr>
      </w:pPr>
      <w:r w:rsidRPr="001C0C22">
        <w:rPr>
          <w:rFonts w:ascii="Traditional Arabic" w:eastAsia="Times New Roman" w:hAnsi="Traditional Arabic" w:cs="Traditional Arabic"/>
          <w:sz w:val="32"/>
          <w:szCs w:val="32"/>
          <w:rtl/>
        </w:rPr>
        <w:t>حدود الدراسة</w:t>
      </w:r>
      <w:r w:rsidRPr="001C0C22">
        <w:rPr>
          <w:rFonts w:ascii="Traditional Arabic" w:eastAsia="Times New Roman" w:hAnsi="Traditional Arabic" w:cs="Traditional Arabic" w:hint="cs"/>
          <w:sz w:val="32"/>
          <w:szCs w:val="32"/>
          <w:rtl/>
        </w:rPr>
        <w:t>.</w:t>
      </w:r>
    </w:p>
    <w:p w14:paraId="7BD45CC6" w14:textId="77777777" w:rsidR="002F6895" w:rsidRPr="001C0C22" w:rsidRDefault="002F6895" w:rsidP="001C0C22">
      <w:pPr>
        <w:numPr>
          <w:ilvl w:val="0"/>
          <w:numId w:val="21"/>
        </w:numPr>
        <w:bidi/>
        <w:spacing w:after="0" w:line="360" w:lineRule="auto"/>
        <w:rPr>
          <w:rFonts w:ascii="Traditional Arabic" w:eastAsia="Times New Roman" w:hAnsi="Traditional Arabic" w:cs="Traditional Arabic"/>
          <w:sz w:val="32"/>
          <w:szCs w:val="32"/>
        </w:rPr>
      </w:pPr>
      <w:r w:rsidRPr="001C0C22">
        <w:rPr>
          <w:rFonts w:ascii="Traditional Arabic" w:eastAsia="Times New Roman" w:hAnsi="Traditional Arabic" w:cs="Traditional Arabic" w:hint="cs"/>
          <w:sz w:val="32"/>
          <w:szCs w:val="32"/>
          <w:rtl/>
        </w:rPr>
        <w:t>مصطلحات الدراسة.</w:t>
      </w:r>
    </w:p>
    <w:p w14:paraId="1CF81AE8" w14:textId="77777777" w:rsidR="002F6895" w:rsidRPr="001C0C22" w:rsidRDefault="002F6895" w:rsidP="001C0C22">
      <w:pPr>
        <w:bidi/>
        <w:spacing w:after="0" w:line="360" w:lineRule="auto"/>
        <w:rPr>
          <w:rFonts w:ascii="Traditional Arabic" w:eastAsia="Times New Roman" w:hAnsi="Traditional Arabic" w:cs="Traditional Arabic"/>
          <w:b/>
          <w:bCs/>
          <w:sz w:val="32"/>
          <w:szCs w:val="32"/>
        </w:rPr>
      </w:pPr>
      <w:r w:rsidRPr="001C0C22">
        <w:rPr>
          <w:rFonts w:ascii="Traditional Arabic" w:eastAsia="Times New Roman" w:hAnsi="Traditional Arabic" w:cs="Traditional Arabic"/>
          <w:b/>
          <w:bCs/>
          <w:sz w:val="32"/>
          <w:szCs w:val="32"/>
          <w:rtl/>
        </w:rPr>
        <w:t>الفصل الثاني</w:t>
      </w:r>
      <w:r w:rsidRPr="001C0C22">
        <w:rPr>
          <w:rFonts w:ascii="Traditional Arabic" w:eastAsia="Times New Roman" w:hAnsi="Traditional Arabic" w:cs="Traditional Arabic"/>
          <w:b/>
          <w:bCs/>
          <w:sz w:val="32"/>
          <w:szCs w:val="32"/>
        </w:rPr>
        <w:t xml:space="preserve">: </w:t>
      </w:r>
      <w:r w:rsidRPr="001C0C22">
        <w:rPr>
          <w:rFonts w:ascii="Traditional Arabic" w:eastAsia="Times New Roman" w:hAnsi="Traditional Arabic" w:cs="Traditional Arabic"/>
          <w:b/>
          <w:bCs/>
          <w:sz w:val="32"/>
          <w:szCs w:val="32"/>
          <w:rtl/>
        </w:rPr>
        <w:t>الإطار النظري والدراسات السابقة</w:t>
      </w:r>
    </w:p>
    <w:p w14:paraId="752CFD3C" w14:textId="77777777" w:rsidR="002F6895" w:rsidRPr="00DC31CF" w:rsidRDefault="002F6895" w:rsidP="001C0C22">
      <w:pPr>
        <w:numPr>
          <w:ilvl w:val="0"/>
          <w:numId w:val="22"/>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b/>
          <w:bCs/>
          <w:sz w:val="32"/>
          <w:szCs w:val="32"/>
          <w:rtl/>
        </w:rPr>
        <w:lastRenderedPageBreak/>
        <w:t>الإطار النظري</w:t>
      </w:r>
      <w:r w:rsidRPr="00DC31CF">
        <w:rPr>
          <w:rFonts w:ascii="Traditional Arabic" w:eastAsia="Times New Roman" w:hAnsi="Traditional Arabic" w:cs="Traditional Arabic"/>
          <w:sz w:val="32"/>
          <w:szCs w:val="32"/>
        </w:rPr>
        <w:t>:</w:t>
      </w:r>
    </w:p>
    <w:p w14:paraId="59FBE786" w14:textId="77777777" w:rsidR="002F6895" w:rsidRPr="00DC31CF" w:rsidRDefault="002F6895" w:rsidP="001C0C22">
      <w:pPr>
        <w:numPr>
          <w:ilvl w:val="1"/>
          <w:numId w:val="22"/>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hint="cs"/>
          <w:sz w:val="32"/>
          <w:szCs w:val="32"/>
          <w:rtl/>
        </w:rPr>
        <w:t xml:space="preserve">المبحث الأول: </w:t>
      </w:r>
      <w:r w:rsidRPr="00DC31CF">
        <w:rPr>
          <w:rFonts w:ascii="Traditional Arabic" w:eastAsia="Times New Roman" w:hAnsi="Traditional Arabic" w:cs="Traditional Arabic"/>
          <w:sz w:val="32"/>
          <w:szCs w:val="32"/>
          <w:rtl/>
        </w:rPr>
        <w:t>مفهوم إدارة العمليات</w:t>
      </w:r>
      <w:r w:rsidRPr="00DC31CF">
        <w:rPr>
          <w:rFonts w:ascii="Traditional Arabic" w:eastAsia="Times New Roman" w:hAnsi="Traditional Arabic" w:cs="Traditional Arabic"/>
          <w:sz w:val="32"/>
          <w:szCs w:val="32"/>
        </w:rPr>
        <w:t>.</w:t>
      </w:r>
    </w:p>
    <w:p w14:paraId="2FEDDBEB" w14:textId="77777777" w:rsidR="002F6895" w:rsidRPr="00DC31CF" w:rsidRDefault="002F6895" w:rsidP="001C0C22">
      <w:pPr>
        <w:numPr>
          <w:ilvl w:val="1"/>
          <w:numId w:val="22"/>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hint="cs"/>
          <w:sz w:val="32"/>
          <w:szCs w:val="32"/>
          <w:rtl/>
        </w:rPr>
        <w:t xml:space="preserve">المبحث الثاني: </w:t>
      </w:r>
      <w:r w:rsidRPr="00DC31CF">
        <w:rPr>
          <w:rFonts w:ascii="Traditional Arabic" w:eastAsia="Times New Roman" w:hAnsi="Traditional Arabic" w:cs="Traditional Arabic"/>
          <w:sz w:val="32"/>
          <w:szCs w:val="32"/>
          <w:rtl/>
        </w:rPr>
        <w:t>استراتيجيات إدارة العمليات في القطاع الصناعي</w:t>
      </w:r>
      <w:r w:rsidRPr="00DC31CF">
        <w:rPr>
          <w:rFonts w:ascii="Traditional Arabic" w:eastAsia="Times New Roman" w:hAnsi="Traditional Arabic" w:cs="Traditional Arabic"/>
          <w:sz w:val="32"/>
          <w:szCs w:val="32"/>
        </w:rPr>
        <w:t>.</w:t>
      </w:r>
    </w:p>
    <w:p w14:paraId="531A90D9" w14:textId="77777777" w:rsidR="002F6895" w:rsidRPr="00DC31CF" w:rsidRDefault="002F6895" w:rsidP="001C0C22">
      <w:pPr>
        <w:numPr>
          <w:ilvl w:val="1"/>
          <w:numId w:val="22"/>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hint="cs"/>
          <w:sz w:val="32"/>
          <w:szCs w:val="32"/>
          <w:rtl/>
        </w:rPr>
        <w:t xml:space="preserve">المبحث الثالث: </w:t>
      </w:r>
      <w:r w:rsidRPr="00DC31CF">
        <w:rPr>
          <w:rFonts w:ascii="Traditional Arabic" w:eastAsia="Times New Roman" w:hAnsi="Traditional Arabic" w:cs="Traditional Arabic"/>
          <w:sz w:val="32"/>
          <w:szCs w:val="32"/>
          <w:rtl/>
        </w:rPr>
        <w:t>الإنتاجية وأثرها في المؤسسات الصناعية</w:t>
      </w:r>
      <w:r w:rsidRPr="00DC31CF">
        <w:rPr>
          <w:rFonts w:ascii="Traditional Arabic" w:eastAsia="Times New Roman" w:hAnsi="Traditional Arabic" w:cs="Traditional Arabic"/>
          <w:sz w:val="32"/>
          <w:szCs w:val="32"/>
        </w:rPr>
        <w:t>.</w:t>
      </w:r>
    </w:p>
    <w:p w14:paraId="0B0072DF" w14:textId="7794C6CF" w:rsidR="003E7457" w:rsidRPr="00DC31CF" w:rsidRDefault="002F6895" w:rsidP="001C0C22">
      <w:pPr>
        <w:numPr>
          <w:ilvl w:val="1"/>
          <w:numId w:val="22"/>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hint="cs"/>
          <w:sz w:val="32"/>
          <w:szCs w:val="32"/>
          <w:rtl/>
        </w:rPr>
        <w:t xml:space="preserve">المبحث الرابع: </w:t>
      </w:r>
      <w:r w:rsidRPr="00DC31CF">
        <w:rPr>
          <w:rFonts w:ascii="Traditional Arabic" w:eastAsia="Times New Roman" w:hAnsi="Traditional Arabic" w:cs="Traditional Arabic"/>
          <w:sz w:val="32"/>
          <w:szCs w:val="32"/>
          <w:rtl/>
        </w:rPr>
        <w:t>العلاقة بين إدارة العمليات والإنتاجية</w:t>
      </w:r>
      <w:r w:rsidRPr="00DC31CF">
        <w:rPr>
          <w:rFonts w:ascii="Traditional Arabic" w:eastAsia="Times New Roman" w:hAnsi="Traditional Arabic" w:cs="Traditional Arabic"/>
          <w:sz w:val="32"/>
          <w:szCs w:val="32"/>
        </w:rPr>
        <w:t>.</w:t>
      </w:r>
    </w:p>
    <w:p w14:paraId="05EB69B1" w14:textId="77777777" w:rsidR="002F6895" w:rsidRPr="00DC31CF" w:rsidRDefault="002F6895" w:rsidP="001C0C22">
      <w:pPr>
        <w:numPr>
          <w:ilvl w:val="0"/>
          <w:numId w:val="22"/>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b/>
          <w:bCs/>
          <w:sz w:val="32"/>
          <w:szCs w:val="32"/>
          <w:rtl/>
        </w:rPr>
        <w:t>الدراسات السابقة</w:t>
      </w:r>
      <w:r w:rsidRPr="00DC31CF">
        <w:rPr>
          <w:rFonts w:ascii="Traditional Arabic" w:eastAsia="Times New Roman" w:hAnsi="Traditional Arabic" w:cs="Traditional Arabic"/>
          <w:sz w:val="32"/>
          <w:szCs w:val="32"/>
        </w:rPr>
        <w:t>:</w:t>
      </w:r>
    </w:p>
    <w:p w14:paraId="33425317" w14:textId="77777777" w:rsidR="002F6895" w:rsidRPr="00DC31CF" w:rsidRDefault="002F6895" w:rsidP="001C0C22">
      <w:pPr>
        <w:numPr>
          <w:ilvl w:val="1"/>
          <w:numId w:val="22"/>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sz w:val="32"/>
          <w:szCs w:val="32"/>
          <w:rtl/>
        </w:rPr>
        <w:t>عرض الدراسات السابقة التي تناولت موضوع استراتيجيات إدارة العمليات والإنتاجية</w:t>
      </w:r>
      <w:r w:rsidRPr="00DC31CF">
        <w:rPr>
          <w:rFonts w:ascii="Traditional Arabic" w:eastAsia="Times New Roman" w:hAnsi="Traditional Arabic" w:cs="Traditional Arabic"/>
          <w:sz w:val="32"/>
          <w:szCs w:val="32"/>
        </w:rPr>
        <w:t>.</w:t>
      </w:r>
    </w:p>
    <w:p w14:paraId="127A5E25" w14:textId="77777777" w:rsidR="002F6895" w:rsidRPr="00DC31CF" w:rsidRDefault="002F6895" w:rsidP="001C0C22">
      <w:pPr>
        <w:numPr>
          <w:ilvl w:val="1"/>
          <w:numId w:val="22"/>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sz w:val="32"/>
          <w:szCs w:val="32"/>
          <w:rtl/>
        </w:rPr>
        <w:t>تحليل أوجه التشابه والاختلاف بين الدراسات السابقة والدراسة الحالية</w:t>
      </w:r>
      <w:r w:rsidRPr="00DC31CF">
        <w:rPr>
          <w:rFonts w:ascii="Traditional Arabic" w:eastAsia="Times New Roman" w:hAnsi="Traditional Arabic" w:cs="Traditional Arabic"/>
          <w:sz w:val="32"/>
          <w:szCs w:val="32"/>
        </w:rPr>
        <w:t>.</w:t>
      </w:r>
    </w:p>
    <w:p w14:paraId="7B7A5B2C" w14:textId="77777777" w:rsidR="002F6895" w:rsidRPr="00DC31CF" w:rsidRDefault="002F6895" w:rsidP="001C0C22">
      <w:pPr>
        <w:bidi/>
        <w:spacing w:after="0" w:line="360" w:lineRule="auto"/>
        <w:rPr>
          <w:rFonts w:ascii="Traditional Arabic" w:eastAsia="Times New Roman" w:hAnsi="Traditional Arabic" w:cs="Traditional Arabic"/>
          <w:b/>
          <w:bCs/>
          <w:sz w:val="32"/>
          <w:szCs w:val="32"/>
        </w:rPr>
      </w:pPr>
      <w:r w:rsidRPr="00DC31CF">
        <w:rPr>
          <w:rFonts w:ascii="Traditional Arabic" w:eastAsia="Times New Roman" w:hAnsi="Traditional Arabic" w:cs="Traditional Arabic"/>
          <w:b/>
          <w:bCs/>
          <w:sz w:val="32"/>
          <w:szCs w:val="32"/>
          <w:rtl/>
        </w:rPr>
        <w:t>الفصل الثالث</w:t>
      </w:r>
      <w:r w:rsidRPr="00DC31CF">
        <w:rPr>
          <w:rFonts w:ascii="Traditional Arabic" w:eastAsia="Times New Roman" w:hAnsi="Traditional Arabic" w:cs="Traditional Arabic"/>
          <w:b/>
          <w:bCs/>
          <w:sz w:val="32"/>
          <w:szCs w:val="32"/>
        </w:rPr>
        <w:t xml:space="preserve">: </w:t>
      </w:r>
      <w:r w:rsidRPr="00DC31CF">
        <w:rPr>
          <w:rFonts w:ascii="Traditional Arabic" w:eastAsia="Times New Roman" w:hAnsi="Traditional Arabic" w:cs="Traditional Arabic"/>
          <w:b/>
          <w:bCs/>
          <w:sz w:val="32"/>
          <w:szCs w:val="32"/>
          <w:rtl/>
        </w:rPr>
        <w:t>منهجية الدراسة</w:t>
      </w:r>
    </w:p>
    <w:p w14:paraId="2008ADDC" w14:textId="77777777" w:rsidR="002F6895" w:rsidRPr="00DC31CF" w:rsidRDefault="002F6895" w:rsidP="001C0C22">
      <w:pPr>
        <w:numPr>
          <w:ilvl w:val="0"/>
          <w:numId w:val="23"/>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sz w:val="32"/>
          <w:szCs w:val="32"/>
          <w:rtl/>
        </w:rPr>
        <w:t>منهج الدراسة</w:t>
      </w:r>
      <w:r w:rsidRPr="00DC31CF">
        <w:rPr>
          <w:rFonts w:ascii="Traditional Arabic" w:eastAsia="Times New Roman" w:hAnsi="Traditional Arabic" w:cs="Traditional Arabic" w:hint="cs"/>
          <w:sz w:val="32"/>
          <w:szCs w:val="32"/>
          <w:rtl/>
        </w:rPr>
        <w:t>.</w:t>
      </w:r>
    </w:p>
    <w:p w14:paraId="0802829A" w14:textId="77777777" w:rsidR="002F6895" w:rsidRPr="00DC31CF" w:rsidRDefault="002F6895" w:rsidP="001C0C22">
      <w:pPr>
        <w:numPr>
          <w:ilvl w:val="0"/>
          <w:numId w:val="23"/>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sz w:val="32"/>
          <w:szCs w:val="32"/>
          <w:rtl/>
        </w:rPr>
        <w:t>مجتمع وعينة الدراسة</w:t>
      </w:r>
      <w:r w:rsidRPr="00DC31CF">
        <w:rPr>
          <w:rFonts w:ascii="Traditional Arabic" w:eastAsia="Times New Roman" w:hAnsi="Traditional Arabic" w:cs="Traditional Arabic"/>
          <w:sz w:val="32"/>
          <w:szCs w:val="32"/>
        </w:rPr>
        <w:t>.</w:t>
      </w:r>
    </w:p>
    <w:p w14:paraId="635911D4" w14:textId="77777777" w:rsidR="002F6895" w:rsidRPr="00DC31CF" w:rsidRDefault="002F6895" w:rsidP="001C0C22">
      <w:pPr>
        <w:numPr>
          <w:ilvl w:val="0"/>
          <w:numId w:val="23"/>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sz w:val="32"/>
          <w:szCs w:val="32"/>
          <w:rtl/>
        </w:rPr>
        <w:t>أدوات الدراسة</w:t>
      </w:r>
      <w:r w:rsidRPr="00DC31CF">
        <w:rPr>
          <w:rFonts w:ascii="Traditional Arabic" w:eastAsia="Times New Roman" w:hAnsi="Traditional Arabic" w:cs="Traditional Arabic" w:hint="cs"/>
          <w:sz w:val="32"/>
          <w:szCs w:val="32"/>
          <w:rtl/>
        </w:rPr>
        <w:t>.</w:t>
      </w:r>
    </w:p>
    <w:p w14:paraId="6B0DE195" w14:textId="77777777" w:rsidR="002F6895" w:rsidRPr="00DC31CF" w:rsidRDefault="002F6895" w:rsidP="001C0C22">
      <w:pPr>
        <w:numPr>
          <w:ilvl w:val="0"/>
          <w:numId w:val="23"/>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sz w:val="32"/>
          <w:szCs w:val="32"/>
          <w:rtl/>
        </w:rPr>
        <w:t>إجراءات جمع البيانات</w:t>
      </w:r>
      <w:r w:rsidRPr="00DC31CF">
        <w:rPr>
          <w:rFonts w:ascii="Traditional Arabic" w:eastAsia="Times New Roman" w:hAnsi="Traditional Arabic" w:cs="Traditional Arabic" w:hint="cs"/>
          <w:sz w:val="32"/>
          <w:szCs w:val="32"/>
          <w:rtl/>
        </w:rPr>
        <w:t>.</w:t>
      </w:r>
    </w:p>
    <w:p w14:paraId="0E93FCBB" w14:textId="77777777" w:rsidR="002F6895" w:rsidRPr="00DC31CF" w:rsidRDefault="002F6895" w:rsidP="001C0C22">
      <w:pPr>
        <w:numPr>
          <w:ilvl w:val="0"/>
          <w:numId w:val="23"/>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sz w:val="32"/>
          <w:szCs w:val="32"/>
          <w:rtl/>
        </w:rPr>
        <w:t>المعالجات الإحصائية</w:t>
      </w:r>
      <w:r w:rsidRPr="00DC31CF">
        <w:rPr>
          <w:rFonts w:ascii="Traditional Arabic" w:eastAsia="Times New Roman" w:hAnsi="Traditional Arabic" w:cs="Traditional Arabic" w:hint="cs"/>
          <w:sz w:val="32"/>
          <w:szCs w:val="32"/>
          <w:rtl/>
        </w:rPr>
        <w:t>.</w:t>
      </w:r>
    </w:p>
    <w:p w14:paraId="5E533F1D" w14:textId="77777777" w:rsidR="002F6895" w:rsidRPr="00DC31CF" w:rsidRDefault="002F6895" w:rsidP="001C0C22">
      <w:pPr>
        <w:bidi/>
        <w:spacing w:after="0" w:line="360" w:lineRule="auto"/>
        <w:rPr>
          <w:rFonts w:ascii="Traditional Arabic" w:eastAsia="Times New Roman" w:hAnsi="Traditional Arabic" w:cs="Traditional Arabic"/>
          <w:b/>
          <w:bCs/>
          <w:sz w:val="32"/>
          <w:szCs w:val="32"/>
        </w:rPr>
      </w:pPr>
      <w:r w:rsidRPr="00DC31CF">
        <w:rPr>
          <w:rFonts w:ascii="Traditional Arabic" w:eastAsia="Times New Roman" w:hAnsi="Traditional Arabic" w:cs="Traditional Arabic"/>
          <w:b/>
          <w:bCs/>
          <w:sz w:val="32"/>
          <w:szCs w:val="32"/>
          <w:rtl/>
        </w:rPr>
        <w:t>الفصل الرابع</w:t>
      </w:r>
      <w:r w:rsidRPr="00DC31CF">
        <w:rPr>
          <w:rFonts w:ascii="Traditional Arabic" w:eastAsia="Times New Roman" w:hAnsi="Traditional Arabic" w:cs="Traditional Arabic"/>
          <w:b/>
          <w:bCs/>
          <w:sz w:val="32"/>
          <w:szCs w:val="32"/>
        </w:rPr>
        <w:t xml:space="preserve">: </w:t>
      </w:r>
      <w:r w:rsidRPr="00DC31CF">
        <w:rPr>
          <w:rFonts w:ascii="Traditional Arabic" w:eastAsia="Times New Roman" w:hAnsi="Traditional Arabic" w:cs="Traditional Arabic"/>
          <w:b/>
          <w:bCs/>
          <w:sz w:val="32"/>
          <w:szCs w:val="32"/>
          <w:rtl/>
        </w:rPr>
        <w:t>عرض النتائج وتحليلها</w:t>
      </w:r>
    </w:p>
    <w:p w14:paraId="3AA929AE" w14:textId="77777777" w:rsidR="002F6895" w:rsidRPr="00DC31CF" w:rsidRDefault="002F6895" w:rsidP="001C0C22">
      <w:pPr>
        <w:numPr>
          <w:ilvl w:val="0"/>
          <w:numId w:val="24"/>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b/>
          <w:bCs/>
          <w:sz w:val="32"/>
          <w:szCs w:val="32"/>
          <w:rtl/>
        </w:rPr>
        <w:t>تحليل البيانات الوصفية</w:t>
      </w:r>
      <w:r w:rsidRPr="00DC31CF">
        <w:rPr>
          <w:rFonts w:ascii="Traditional Arabic" w:eastAsia="Times New Roman" w:hAnsi="Traditional Arabic" w:cs="Traditional Arabic"/>
          <w:sz w:val="32"/>
          <w:szCs w:val="32"/>
        </w:rPr>
        <w:t xml:space="preserve">: </w:t>
      </w:r>
      <w:r w:rsidRPr="00DC31CF">
        <w:rPr>
          <w:rFonts w:ascii="Traditional Arabic" w:eastAsia="Times New Roman" w:hAnsi="Traditional Arabic" w:cs="Traditional Arabic"/>
          <w:sz w:val="32"/>
          <w:szCs w:val="32"/>
          <w:rtl/>
        </w:rPr>
        <w:t>تقديم ملخص للبيانات الديموغرافية لعينة الدراسة</w:t>
      </w:r>
      <w:r w:rsidRPr="00DC31CF">
        <w:rPr>
          <w:rFonts w:ascii="Traditional Arabic" w:eastAsia="Times New Roman" w:hAnsi="Traditional Arabic" w:cs="Traditional Arabic"/>
          <w:sz w:val="32"/>
          <w:szCs w:val="32"/>
        </w:rPr>
        <w:t>.</w:t>
      </w:r>
    </w:p>
    <w:p w14:paraId="06B0D281" w14:textId="77777777" w:rsidR="002F6895" w:rsidRPr="00DC31CF" w:rsidRDefault="002F6895" w:rsidP="001C0C22">
      <w:pPr>
        <w:numPr>
          <w:ilvl w:val="0"/>
          <w:numId w:val="24"/>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b/>
          <w:bCs/>
          <w:sz w:val="32"/>
          <w:szCs w:val="32"/>
          <w:rtl/>
        </w:rPr>
        <w:t>اختبار فرضيات الدراسة</w:t>
      </w:r>
      <w:r w:rsidRPr="00DC31CF">
        <w:rPr>
          <w:rFonts w:ascii="Traditional Arabic" w:eastAsia="Times New Roman" w:hAnsi="Traditional Arabic" w:cs="Traditional Arabic"/>
          <w:sz w:val="32"/>
          <w:szCs w:val="32"/>
        </w:rPr>
        <w:t xml:space="preserve">: </w:t>
      </w:r>
      <w:r w:rsidRPr="00DC31CF">
        <w:rPr>
          <w:rFonts w:ascii="Traditional Arabic" w:eastAsia="Times New Roman" w:hAnsi="Traditional Arabic" w:cs="Traditional Arabic"/>
          <w:sz w:val="32"/>
          <w:szCs w:val="32"/>
          <w:rtl/>
        </w:rPr>
        <w:t>عرض النتائج الإحصائية المتعلقة بفرضيات الدراسة</w:t>
      </w:r>
      <w:r w:rsidRPr="00DC31CF">
        <w:rPr>
          <w:rFonts w:ascii="Traditional Arabic" w:eastAsia="Times New Roman" w:hAnsi="Traditional Arabic" w:cs="Traditional Arabic"/>
          <w:sz w:val="32"/>
          <w:szCs w:val="32"/>
        </w:rPr>
        <w:t>.</w:t>
      </w:r>
    </w:p>
    <w:p w14:paraId="48884D9E" w14:textId="77777777" w:rsidR="002F6895" w:rsidRPr="00DC31CF" w:rsidRDefault="002F6895" w:rsidP="001C0C22">
      <w:pPr>
        <w:numPr>
          <w:ilvl w:val="0"/>
          <w:numId w:val="24"/>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b/>
          <w:bCs/>
          <w:sz w:val="32"/>
          <w:szCs w:val="32"/>
          <w:rtl/>
        </w:rPr>
        <w:t>تحليل النتائج</w:t>
      </w:r>
      <w:r w:rsidRPr="00DC31CF">
        <w:rPr>
          <w:rFonts w:ascii="Traditional Arabic" w:eastAsia="Times New Roman" w:hAnsi="Traditional Arabic" w:cs="Traditional Arabic"/>
          <w:sz w:val="32"/>
          <w:szCs w:val="32"/>
        </w:rPr>
        <w:t xml:space="preserve">: </w:t>
      </w:r>
      <w:r w:rsidRPr="00DC31CF">
        <w:rPr>
          <w:rFonts w:ascii="Traditional Arabic" w:eastAsia="Times New Roman" w:hAnsi="Traditional Arabic" w:cs="Traditional Arabic"/>
          <w:sz w:val="32"/>
          <w:szCs w:val="32"/>
          <w:rtl/>
        </w:rPr>
        <w:t>تحليل شامل للنتائج المستخلصة، وتفسيرها بناءً على الإطار النظري والدراسات السابقة</w:t>
      </w:r>
      <w:r w:rsidRPr="00DC31CF">
        <w:rPr>
          <w:rFonts w:ascii="Traditional Arabic" w:eastAsia="Times New Roman" w:hAnsi="Traditional Arabic" w:cs="Traditional Arabic"/>
          <w:sz w:val="32"/>
          <w:szCs w:val="32"/>
        </w:rPr>
        <w:t>.</w:t>
      </w:r>
    </w:p>
    <w:p w14:paraId="3AFC736C" w14:textId="77777777" w:rsidR="00E80DDA" w:rsidRPr="00DC31CF" w:rsidRDefault="002F6895" w:rsidP="001C0C22">
      <w:pPr>
        <w:bidi/>
        <w:spacing w:after="0" w:line="360" w:lineRule="auto"/>
        <w:rPr>
          <w:rFonts w:ascii="Traditional Arabic" w:eastAsia="Times New Roman" w:hAnsi="Traditional Arabic" w:cs="Traditional Arabic"/>
          <w:b/>
          <w:bCs/>
          <w:sz w:val="32"/>
          <w:szCs w:val="32"/>
          <w:rtl/>
        </w:rPr>
      </w:pPr>
      <w:r w:rsidRPr="00DC31CF">
        <w:rPr>
          <w:rFonts w:ascii="Traditional Arabic" w:eastAsia="Times New Roman" w:hAnsi="Traditional Arabic" w:cs="Traditional Arabic"/>
          <w:b/>
          <w:bCs/>
          <w:sz w:val="32"/>
          <w:szCs w:val="32"/>
          <w:rtl/>
        </w:rPr>
        <w:t>الفصل الخامس</w:t>
      </w:r>
      <w:r w:rsidRPr="00DC31CF">
        <w:rPr>
          <w:rFonts w:ascii="Traditional Arabic" w:eastAsia="Times New Roman" w:hAnsi="Traditional Arabic" w:cs="Traditional Arabic"/>
          <w:b/>
          <w:bCs/>
          <w:sz w:val="32"/>
          <w:szCs w:val="32"/>
        </w:rPr>
        <w:t xml:space="preserve">: </w:t>
      </w:r>
      <w:r w:rsidRPr="00DC31CF">
        <w:rPr>
          <w:rFonts w:ascii="Traditional Arabic" w:eastAsia="Times New Roman" w:hAnsi="Traditional Arabic" w:cs="Traditional Arabic"/>
          <w:b/>
          <w:bCs/>
          <w:sz w:val="32"/>
          <w:szCs w:val="32"/>
          <w:rtl/>
        </w:rPr>
        <w:t>مناقشة النتائج والتوصيات</w:t>
      </w:r>
    </w:p>
    <w:p w14:paraId="0374BABA" w14:textId="77777777" w:rsidR="00E80DDA" w:rsidRPr="000D0262" w:rsidRDefault="002F6895" w:rsidP="001C0C22">
      <w:pPr>
        <w:pStyle w:val="ListParagraph"/>
        <w:numPr>
          <w:ilvl w:val="0"/>
          <w:numId w:val="26"/>
        </w:numPr>
        <w:bidi/>
        <w:spacing w:after="0" w:line="360" w:lineRule="auto"/>
        <w:rPr>
          <w:rFonts w:ascii="Traditional Arabic" w:eastAsia="Times New Roman" w:hAnsi="Traditional Arabic" w:cs="Traditional Arabic"/>
          <w:sz w:val="32"/>
          <w:szCs w:val="32"/>
        </w:rPr>
      </w:pPr>
      <w:r w:rsidRPr="000D0262">
        <w:rPr>
          <w:rFonts w:ascii="Traditional Arabic" w:eastAsia="Times New Roman" w:hAnsi="Traditional Arabic" w:cs="Traditional Arabic"/>
          <w:sz w:val="32"/>
          <w:szCs w:val="32"/>
          <w:rtl/>
        </w:rPr>
        <w:lastRenderedPageBreak/>
        <w:t>النتائج</w:t>
      </w:r>
    </w:p>
    <w:p w14:paraId="31958777" w14:textId="77777777" w:rsidR="00E80DDA" w:rsidRPr="000D0262" w:rsidRDefault="002F6895" w:rsidP="001C0C22">
      <w:pPr>
        <w:pStyle w:val="ListParagraph"/>
        <w:numPr>
          <w:ilvl w:val="0"/>
          <w:numId w:val="26"/>
        </w:numPr>
        <w:bidi/>
        <w:spacing w:after="0" w:line="360" w:lineRule="auto"/>
        <w:rPr>
          <w:rFonts w:ascii="Traditional Arabic" w:eastAsia="Times New Roman" w:hAnsi="Traditional Arabic" w:cs="Traditional Arabic"/>
          <w:sz w:val="32"/>
          <w:szCs w:val="32"/>
        </w:rPr>
      </w:pPr>
      <w:r w:rsidRPr="000D0262">
        <w:rPr>
          <w:rFonts w:ascii="Traditional Arabic" w:eastAsia="Times New Roman" w:hAnsi="Traditional Arabic" w:cs="Traditional Arabic"/>
          <w:sz w:val="32"/>
          <w:szCs w:val="32"/>
          <w:rtl/>
        </w:rPr>
        <w:t>التوصيات</w:t>
      </w:r>
    </w:p>
    <w:p w14:paraId="1D099341" w14:textId="1F39DA48" w:rsidR="00644F0D" w:rsidRPr="000D0262" w:rsidRDefault="002F6895" w:rsidP="001C0C22">
      <w:pPr>
        <w:pStyle w:val="ListParagraph"/>
        <w:numPr>
          <w:ilvl w:val="0"/>
          <w:numId w:val="26"/>
        </w:numPr>
        <w:bidi/>
        <w:spacing w:after="0" w:line="360" w:lineRule="auto"/>
        <w:ind w:left="750" w:hanging="390"/>
        <w:rPr>
          <w:rFonts w:ascii="Traditional Arabic" w:eastAsia="Times New Roman" w:hAnsi="Traditional Arabic" w:cs="Traditional Arabic"/>
          <w:sz w:val="32"/>
          <w:szCs w:val="32"/>
        </w:rPr>
      </w:pPr>
      <w:r w:rsidRPr="000D0262">
        <w:rPr>
          <w:rFonts w:ascii="Traditional Arabic" w:eastAsia="Times New Roman" w:hAnsi="Traditional Arabic" w:cs="Traditional Arabic" w:hint="cs"/>
          <w:sz w:val="32"/>
          <w:szCs w:val="32"/>
          <w:rtl/>
        </w:rPr>
        <w:t>المقترحات</w:t>
      </w:r>
    </w:p>
    <w:p w14:paraId="544575B9" w14:textId="77777777" w:rsidR="00473A82" w:rsidRPr="00473A82" w:rsidRDefault="00473A82" w:rsidP="00473A82">
      <w:pPr>
        <w:pStyle w:val="ListParagraph"/>
        <w:bidi/>
        <w:ind w:left="750"/>
        <w:rPr>
          <w:rFonts w:ascii="Traditional Arabic" w:eastAsia="Times New Roman" w:hAnsi="Traditional Arabic" w:cs="Traditional Arabic"/>
          <w:b/>
          <w:bCs/>
          <w:sz w:val="36"/>
          <w:szCs w:val="36"/>
          <w:rtl/>
        </w:rPr>
      </w:pPr>
    </w:p>
    <w:p w14:paraId="41B6578C" w14:textId="77777777" w:rsidR="00896A02" w:rsidRDefault="00896A02">
      <w:pPr>
        <w:spacing w:after="200" w:line="276" w:lineRule="auto"/>
        <w:rPr>
          <w:rFonts w:ascii="Sakkal Majalla" w:hAnsi="Sakkal Majalla" w:cs="Sakkal Majalla"/>
          <w:b/>
          <w:bCs/>
          <w:color w:val="00B0F0"/>
          <w:sz w:val="36"/>
          <w:szCs w:val="36"/>
          <w:u w:val="single"/>
          <w:rtl/>
        </w:rPr>
      </w:pPr>
      <w:r>
        <w:rPr>
          <w:rFonts w:ascii="Sakkal Majalla" w:hAnsi="Sakkal Majalla" w:cs="Sakkal Majalla"/>
          <w:b/>
          <w:bCs/>
          <w:color w:val="00B0F0"/>
          <w:sz w:val="36"/>
          <w:szCs w:val="36"/>
          <w:u w:val="single"/>
          <w:rtl/>
        </w:rPr>
        <w:br w:type="page"/>
      </w:r>
    </w:p>
    <w:p w14:paraId="54657F4D" w14:textId="34DD172B" w:rsidR="003235C8" w:rsidRPr="00896A02" w:rsidRDefault="007F4183" w:rsidP="00896A02">
      <w:pPr>
        <w:bidi/>
        <w:spacing w:after="0" w:line="360" w:lineRule="auto"/>
        <w:rPr>
          <w:rFonts w:ascii="Traditional Arabic" w:eastAsia="Times New Roman" w:hAnsi="Traditional Arabic" w:cs="Traditional Arabic"/>
          <w:b/>
          <w:bCs/>
          <w:sz w:val="32"/>
          <w:szCs w:val="32"/>
          <w:rtl/>
        </w:rPr>
      </w:pPr>
      <w:r w:rsidRPr="00896A02">
        <w:rPr>
          <w:rFonts w:ascii="Traditional Arabic" w:eastAsia="Times New Roman" w:hAnsi="Traditional Arabic" w:cs="Traditional Arabic" w:hint="cs"/>
          <w:b/>
          <w:bCs/>
          <w:sz w:val="32"/>
          <w:szCs w:val="32"/>
          <w:rtl/>
        </w:rPr>
        <w:lastRenderedPageBreak/>
        <w:t>المراج</w:t>
      </w:r>
      <w:r w:rsidR="00896A02">
        <w:rPr>
          <w:rFonts w:ascii="Traditional Arabic" w:eastAsia="Times New Roman" w:hAnsi="Traditional Arabic" w:cs="Traditional Arabic" w:hint="cs"/>
          <w:b/>
          <w:bCs/>
          <w:sz w:val="32"/>
          <w:szCs w:val="32"/>
          <w:rtl/>
        </w:rPr>
        <w:t>ــ</w:t>
      </w:r>
      <w:r w:rsidRPr="00896A02">
        <w:rPr>
          <w:rFonts w:ascii="Traditional Arabic" w:eastAsia="Times New Roman" w:hAnsi="Traditional Arabic" w:cs="Traditional Arabic" w:hint="cs"/>
          <w:b/>
          <w:bCs/>
          <w:sz w:val="32"/>
          <w:szCs w:val="32"/>
          <w:rtl/>
        </w:rPr>
        <w:t>ع</w:t>
      </w:r>
      <w:r w:rsidRPr="00896A02">
        <w:rPr>
          <w:rFonts w:ascii="Traditional Arabic" w:eastAsia="Times New Roman" w:hAnsi="Traditional Arabic" w:cs="Traditional Arabic"/>
          <w:b/>
          <w:bCs/>
          <w:sz w:val="32"/>
          <w:szCs w:val="32"/>
          <w:rtl/>
        </w:rPr>
        <w:t>:</w:t>
      </w:r>
    </w:p>
    <w:p w14:paraId="0A1F22F4" w14:textId="4F62E102" w:rsidR="00835C0F" w:rsidRPr="00896A02" w:rsidRDefault="00210DAA" w:rsidP="00473A82">
      <w:pPr>
        <w:bidi/>
        <w:rPr>
          <w:rFonts w:ascii="Traditional Arabic" w:eastAsia="Times New Roman" w:hAnsi="Traditional Arabic" w:cs="Traditional Arabic"/>
          <w:b/>
          <w:bCs/>
          <w:sz w:val="32"/>
          <w:szCs w:val="32"/>
          <w:rtl/>
        </w:rPr>
      </w:pPr>
      <w:r w:rsidRPr="00896A02">
        <w:rPr>
          <w:rFonts w:ascii="Traditional Arabic" w:eastAsia="Times New Roman" w:hAnsi="Traditional Arabic" w:cs="Traditional Arabic" w:hint="cs"/>
          <w:b/>
          <w:bCs/>
          <w:sz w:val="32"/>
          <w:szCs w:val="32"/>
          <w:rtl/>
        </w:rPr>
        <w:t xml:space="preserve">أولا: </w:t>
      </w:r>
      <w:r w:rsidR="006B34F7" w:rsidRPr="00896A02">
        <w:rPr>
          <w:rFonts w:ascii="Traditional Arabic" w:eastAsia="Times New Roman" w:hAnsi="Traditional Arabic" w:cs="Traditional Arabic" w:hint="cs"/>
          <w:b/>
          <w:bCs/>
          <w:sz w:val="32"/>
          <w:szCs w:val="32"/>
          <w:rtl/>
        </w:rPr>
        <w:t>المراجع العربية:</w:t>
      </w:r>
    </w:p>
    <w:p w14:paraId="4391B84E" w14:textId="6EAEE5F3" w:rsidR="0032782D" w:rsidRPr="00896A02" w:rsidRDefault="0032782D"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 xml:space="preserve">أبو زيد، أحمد ناصر (2021)."أثر إدارة المعرفة في </w:t>
      </w:r>
      <w:r w:rsidR="00FD1DAE" w:rsidRPr="00896A02">
        <w:rPr>
          <w:rFonts w:ascii="Traditional Arabic" w:eastAsia="Times New Roman" w:hAnsi="Traditional Arabic" w:cs="Traditional Arabic" w:hint="cs"/>
          <w:sz w:val="32"/>
          <w:szCs w:val="32"/>
          <w:rtl/>
        </w:rPr>
        <w:t>الابتكار:</w:t>
      </w:r>
      <w:r w:rsidRPr="00896A02">
        <w:rPr>
          <w:rFonts w:ascii="Traditional Arabic" w:eastAsia="Times New Roman" w:hAnsi="Traditional Arabic" w:cs="Traditional Arabic" w:hint="cs"/>
          <w:sz w:val="32"/>
          <w:szCs w:val="32"/>
          <w:rtl/>
        </w:rPr>
        <w:t xml:space="preserve"> دراسة تطبيقية على شركات صناعة الالكترونيات العاملة في مدينة </w:t>
      </w:r>
      <w:r w:rsidR="00FD1DAE" w:rsidRPr="00896A02">
        <w:rPr>
          <w:rFonts w:ascii="Traditional Arabic" w:eastAsia="Times New Roman" w:hAnsi="Traditional Arabic" w:cs="Traditional Arabic" w:hint="cs"/>
          <w:sz w:val="32"/>
          <w:szCs w:val="32"/>
          <w:rtl/>
        </w:rPr>
        <w:t>عبد الل</w:t>
      </w:r>
      <w:r w:rsidR="00FD1DAE" w:rsidRPr="00896A02">
        <w:rPr>
          <w:rFonts w:ascii="Traditional Arabic" w:eastAsia="Times New Roman" w:hAnsi="Traditional Arabic" w:cs="Traditional Arabic" w:hint="eastAsia"/>
          <w:sz w:val="32"/>
          <w:szCs w:val="32"/>
          <w:rtl/>
        </w:rPr>
        <w:t>ه</w:t>
      </w:r>
      <w:r w:rsidRPr="00896A02">
        <w:rPr>
          <w:rFonts w:ascii="Traditional Arabic" w:eastAsia="Times New Roman" w:hAnsi="Traditional Arabic" w:cs="Traditional Arabic" w:hint="cs"/>
          <w:sz w:val="32"/>
          <w:szCs w:val="32"/>
          <w:rtl/>
        </w:rPr>
        <w:t xml:space="preserve"> الثاني ابن الحسين الصناعية </w:t>
      </w:r>
      <w:r w:rsidR="00FD1DAE" w:rsidRPr="00896A02">
        <w:rPr>
          <w:rFonts w:ascii="Traditional Arabic" w:eastAsia="Times New Roman" w:hAnsi="Traditional Arabic" w:cs="Traditional Arabic" w:hint="cs"/>
          <w:sz w:val="32"/>
          <w:szCs w:val="32"/>
          <w:rtl/>
        </w:rPr>
        <w:t>“، مؤت</w:t>
      </w:r>
      <w:r w:rsidR="00FD1DAE" w:rsidRPr="00896A02">
        <w:rPr>
          <w:rFonts w:ascii="Traditional Arabic" w:eastAsia="Times New Roman" w:hAnsi="Traditional Arabic" w:cs="Traditional Arabic" w:hint="eastAsia"/>
          <w:sz w:val="32"/>
          <w:szCs w:val="32"/>
          <w:rtl/>
        </w:rPr>
        <w:t>ة</w:t>
      </w:r>
      <w:r w:rsidRPr="00896A02">
        <w:rPr>
          <w:rFonts w:ascii="Traditional Arabic" w:eastAsia="Times New Roman" w:hAnsi="Traditional Arabic" w:cs="Traditional Arabic" w:hint="cs"/>
          <w:sz w:val="32"/>
          <w:szCs w:val="32"/>
          <w:rtl/>
        </w:rPr>
        <w:t xml:space="preserve"> للبحوث </w:t>
      </w:r>
      <w:r w:rsidR="00FD1DAE" w:rsidRPr="00896A02">
        <w:rPr>
          <w:rFonts w:ascii="Traditional Arabic" w:eastAsia="Times New Roman" w:hAnsi="Traditional Arabic" w:cs="Traditional Arabic" w:hint="cs"/>
          <w:sz w:val="32"/>
          <w:szCs w:val="32"/>
          <w:rtl/>
        </w:rPr>
        <w:t xml:space="preserve">والدراسات. المجلد السادس و </w:t>
      </w:r>
      <w:proofErr w:type="gramStart"/>
      <w:r w:rsidR="00FD1DAE" w:rsidRPr="00896A02">
        <w:rPr>
          <w:rFonts w:ascii="Traditional Arabic" w:eastAsia="Times New Roman" w:hAnsi="Traditional Arabic" w:cs="Traditional Arabic" w:hint="cs"/>
          <w:sz w:val="32"/>
          <w:szCs w:val="32"/>
          <w:rtl/>
        </w:rPr>
        <w:t xml:space="preserve">الثلاثين </w:t>
      </w:r>
      <w:r w:rsidR="00FD1DAE" w:rsidRPr="00896A02">
        <w:rPr>
          <w:rFonts w:ascii="Traditional Arabic" w:eastAsia="Times New Roman" w:hAnsi="Traditional Arabic" w:cs="Traditional Arabic"/>
          <w:sz w:val="32"/>
          <w:szCs w:val="32"/>
          <w:rtl/>
        </w:rPr>
        <w:t>،</w:t>
      </w:r>
      <w:proofErr w:type="gramEnd"/>
      <w:r w:rsidR="00FD1DAE" w:rsidRPr="00896A02">
        <w:rPr>
          <w:rFonts w:ascii="Traditional Arabic" w:eastAsia="Times New Roman" w:hAnsi="Traditional Arabic" w:cs="Traditional Arabic" w:hint="cs"/>
          <w:sz w:val="32"/>
          <w:szCs w:val="32"/>
          <w:rtl/>
        </w:rPr>
        <w:t xml:space="preserve"> العدد الرابع </w:t>
      </w:r>
      <w:r w:rsidR="00FD1DAE" w:rsidRPr="00896A02">
        <w:rPr>
          <w:rFonts w:ascii="Traditional Arabic" w:eastAsia="Times New Roman" w:hAnsi="Traditional Arabic" w:cs="Traditional Arabic"/>
          <w:sz w:val="32"/>
          <w:szCs w:val="32"/>
          <w:rtl/>
        </w:rPr>
        <w:t>،</w:t>
      </w:r>
      <w:r w:rsidR="00FD1DAE" w:rsidRPr="00896A02">
        <w:rPr>
          <w:rFonts w:ascii="Traditional Arabic" w:eastAsia="Times New Roman" w:hAnsi="Traditional Arabic" w:cs="Traditional Arabic" w:hint="cs"/>
          <w:sz w:val="32"/>
          <w:szCs w:val="32"/>
          <w:rtl/>
        </w:rPr>
        <w:t xml:space="preserve"> جامعة مؤتة </w:t>
      </w:r>
      <w:r w:rsidR="00FD1DAE" w:rsidRPr="00896A02">
        <w:rPr>
          <w:rFonts w:ascii="Traditional Arabic" w:eastAsia="Times New Roman" w:hAnsi="Traditional Arabic" w:cs="Traditional Arabic"/>
          <w:sz w:val="32"/>
          <w:szCs w:val="32"/>
          <w:rtl/>
        </w:rPr>
        <w:t>،</w:t>
      </w:r>
      <w:r w:rsidR="00FD1DAE" w:rsidRPr="00896A02">
        <w:rPr>
          <w:rFonts w:ascii="Traditional Arabic" w:eastAsia="Times New Roman" w:hAnsi="Traditional Arabic" w:cs="Traditional Arabic" w:hint="cs"/>
          <w:sz w:val="32"/>
          <w:szCs w:val="32"/>
          <w:rtl/>
        </w:rPr>
        <w:t xml:space="preserve"> 2021. </w:t>
      </w:r>
    </w:p>
    <w:p w14:paraId="3C434C15" w14:textId="38128DE2" w:rsidR="00D02549" w:rsidRPr="00896A02" w:rsidRDefault="00D02549"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proofErr w:type="gramStart"/>
      <w:r w:rsidRPr="00896A02">
        <w:rPr>
          <w:rFonts w:ascii="Traditional Arabic" w:eastAsia="Times New Roman" w:hAnsi="Traditional Arabic" w:cs="Traditional Arabic" w:hint="cs"/>
          <w:sz w:val="32"/>
          <w:szCs w:val="32"/>
          <w:rtl/>
        </w:rPr>
        <w:t xml:space="preserve">إسماعيل </w:t>
      </w:r>
      <w:r w:rsidRPr="00896A02">
        <w:rPr>
          <w:rFonts w:ascii="Traditional Arabic" w:eastAsia="Times New Roman" w:hAnsi="Traditional Arabic" w:cs="Traditional Arabic"/>
          <w:sz w:val="32"/>
          <w:szCs w:val="32"/>
          <w:rtl/>
        </w:rPr>
        <w:t>،</w:t>
      </w:r>
      <w:proofErr w:type="gramEnd"/>
      <w:r w:rsidRPr="00896A02">
        <w:rPr>
          <w:rFonts w:ascii="Traditional Arabic" w:eastAsia="Times New Roman" w:hAnsi="Traditional Arabic" w:cs="Traditional Arabic" w:hint="cs"/>
          <w:sz w:val="32"/>
          <w:szCs w:val="32"/>
          <w:rtl/>
        </w:rPr>
        <w:t xml:space="preserve"> طلبة (2024)."الإدارة </w:t>
      </w:r>
      <w:proofErr w:type="spellStart"/>
      <w:r w:rsidRPr="00896A02">
        <w:rPr>
          <w:rFonts w:ascii="Traditional Arabic" w:eastAsia="Times New Roman" w:hAnsi="Traditional Arabic" w:cs="Traditional Arabic" w:hint="cs"/>
          <w:sz w:val="32"/>
          <w:szCs w:val="32"/>
          <w:rtl/>
        </w:rPr>
        <w:t>الموقفية</w:t>
      </w:r>
      <w:proofErr w:type="spellEnd"/>
      <w:r w:rsidRPr="00896A02">
        <w:rPr>
          <w:rFonts w:ascii="Traditional Arabic" w:eastAsia="Times New Roman" w:hAnsi="Traditional Arabic" w:cs="Traditional Arabic" w:hint="cs"/>
          <w:sz w:val="32"/>
          <w:szCs w:val="32"/>
          <w:rtl/>
        </w:rPr>
        <w:t xml:space="preserve"> وانعكاسها على تطوير أداء قطاع الصناعات الغذائية في </w:t>
      </w:r>
      <w:proofErr w:type="spellStart"/>
      <w:r w:rsidRPr="00896A02">
        <w:rPr>
          <w:rFonts w:ascii="Traditional Arabic" w:eastAsia="Times New Roman" w:hAnsi="Traditional Arabic" w:cs="Traditional Arabic" w:hint="cs"/>
          <w:sz w:val="32"/>
          <w:szCs w:val="32"/>
          <w:rtl/>
        </w:rPr>
        <w:t>مصر".مجلة</w:t>
      </w:r>
      <w:proofErr w:type="spellEnd"/>
      <w:r w:rsidRPr="00896A02">
        <w:rPr>
          <w:rFonts w:ascii="Traditional Arabic" w:eastAsia="Times New Roman" w:hAnsi="Traditional Arabic" w:cs="Traditional Arabic" w:hint="cs"/>
          <w:sz w:val="32"/>
          <w:szCs w:val="32"/>
          <w:rtl/>
        </w:rPr>
        <w:t xml:space="preserve"> المعهد العالي للدراسات النوعية. المجلد </w:t>
      </w:r>
      <w:proofErr w:type="gramStart"/>
      <w:r w:rsidRPr="00896A02">
        <w:rPr>
          <w:rFonts w:ascii="Traditional Arabic" w:eastAsia="Times New Roman" w:hAnsi="Traditional Arabic" w:cs="Traditional Arabic" w:hint="cs"/>
          <w:sz w:val="32"/>
          <w:szCs w:val="32"/>
          <w:rtl/>
        </w:rPr>
        <w:t xml:space="preserve">4 </w:t>
      </w:r>
      <w:r w:rsidRPr="00896A02">
        <w:rPr>
          <w:rFonts w:ascii="Traditional Arabic" w:eastAsia="Times New Roman" w:hAnsi="Traditional Arabic" w:cs="Traditional Arabic"/>
          <w:sz w:val="32"/>
          <w:szCs w:val="32"/>
          <w:rtl/>
        </w:rPr>
        <w:t>،</w:t>
      </w:r>
      <w:proofErr w:type="gramEnd"/>
      <w:r w:rsidRPr="00896A02">
        <w:rPr>
          <w:rFonts w:ascii="Traditional Arabic" w:eastAsia="Times New Roman" w:hAnsi="Traditional Arabic" w:cs="Traditional Arabic" w:hint="cs"/>
          <w:sz w:val="32"/>
          <w:szCs w:val="32"/>
          <w:rtl/>
        </w:rPr>
        <w:t xml:space="preserve"> العدد 12.</w:t>
      </w:r>
    </w:p>
    <w:p w14:paraId="1A66C3AB" w14:textId="42189179" w:rsidR="001C248E" w:rsidRPr="00896A02" w:rsidRDefault="001C248E"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المنصور، كاسر (2010). " إدارة العمليات الإنتاجية الأسس النظرية والطرائق</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الكمية". عمان، الأردن: دار الحامد</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للنشر والتوزيع</w:t>
      </w:r>
      <w:r w:rsidRPr="00896A02">
        <w:rPr>
          <w:rFonts w:ascii="Traditional Arabic" w:eastAsia="Times New Roman" w:hAnsi="Traditional Arabic" w:cs="Traditional Arabic" w:hint="cs"/>
          <w:sz w:val="32"/>
          <w:szCs w:val="32"/>
          <w:rtl/>
        </w:rPr>
        <w:t>.</w:t>
      </w:r>
    </w:p>
    <w:p w14:paraId="166FEF88" w14:textId="6836D243" w:rsidR="00835C0F" w:rsidRPr="00896A02" w:rsidRDefault="00644F0D" w:rsidP="00896A02">
      <w:pPr>
        <w:pStyle w:val="ListParagraph"/>
        <w:numPr>
          <w:ilvl w:val="0"/>
          <w:numId w:val="27"/>
        </w:numPr>
        <w:bidi/>
        <w:spacing w:after="0" w:line="360" w:lineRule="auto"/>
        <w:ind w:left="720"/>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ايثار</w:t>
      </w:r>
      <w:r w:rsidRPr="00896A02">
        <w:rPr>
          <w:rFonts w:ascii="Traditional Arabic" w:eastAsia="Times New Roman" w:hAnsi="Traditional Arabic" w:cs="Traditional Arabic"/>
          <w:sz w:val="32"/>
          <w:szCs w:val="32"/>
          <w:rtl/>
        </w:rPr>
        <w:t>،</w:t>
      </w:r>
      <w:r w:rsidRPr="00896A02">
        <w:rPr>
          <w:rFonts w:ascii="Traditional Arabic" w:eastAsia="Times New Roman" w:hAnsi="Traditional Arabic" w:cs="Traditional Arabic" w:hint="cs"/>
          <w:sz w:val="32"/>
          <w:szCs w:val="32"/>
          <w:rtl/>
        </w:rPr>
        <w:t xml:space="preserve"> </w:t>
      </w:r>
      <w:r w:rsidR="00473A82" w:rsidRPr="00896A02">
        <w:rPr>
          <w:rFonts w:ascii="Traditional Arabic" w:eastAsia="Times New Roman" w:hAnsi="Traditional Arabic" w:cs="Traditional Arabic" w:hint="cs"/>
          <w:sz w:val="32"/>
          <w:szCs w:val="32"/>
          <w:rtl/>
        </w:rPr>
        <w:t>عبد الهاد</w:t>
      </w:r>
      <w:r w:rsidR="00473A82" w:rsidRPr="00896A02">
        <w:rPr>
          <w:rFonts w:ascii="Traditional Arabic" w:eastAsia="Times New Roman" w:hAnsi="Traditional Arabic" w:cs="Traditional Arabic" w:hint="eastAsia"/>
          <w:sz w:val="32"/>
          <w:szCs w:val="32"/>
          <w:rtl/>
        </w:rPr>
        <w:t>ي</w:t>
      </w:r>
      <w:r w:rsidRPr="00896A02">
        <w:rPr>
          <w:rFonts w:ascii="Traditional Arabic" w:eastAsia="Times New Roman" w:hAnsi="Traditional Arabic" w:cs="Traditional Arabic" w:hint="cs"/>
          <w:sz w:val="32"/>
          <w:szCs w:val="32"/>
          <w:rtl/>
        </w:rPr>
        <w:t xml:space="preserve"> (2018</w:t>
      </w:r>
      <w:r w:rsidR="00473A82" w:rsidRPr="00896A02">
        <w:rPr>
          <w:rFonts w:ascii="Traditional Arabic" w:eastAsia="Times New Roman" w:hAnsi="Traditional Arabic" w:cs="Traditional Arabic" w:hint="cs"/>
          <w:sz w:val="32"/>
          <w:szCs w:val="32"/>
          <w:rtl/>
        </w:rPr>
        <w:t>)</w:t>
      </w:r>
      <w:r w:rsidR="00774A33" w:rsidRPr="00896A02">
        <w:rPr>
          <w:rFonts w:ascii="Traditional Arabic" w:eastAsia="Times New Roman" w:hAnsi="Traditional Arabic" w:cs="Traditional Arabic" w:hint="cs"/>
          <w:sz w:val="32"/>
          <w:szCs w:val="32"/>
          <w:rtl/>
        </w:rPr>
        <w:t>.</w:t>
      </w:r>
      <w:r w:rsidRPr="00896A02">
        <w:rPr>
          <w:rFonts w:ascii="Traditional Arabic" w:eastAsia="Times New Roman" w:hAnsi="Traditional Arabic" w:cs="Traditional Arabic" w:hint="cs"/>
          <w:sz w:val="32"/>
          <w:szCs w:val="32"/>
          <w:rtl/>
        </w:rPr>
        <w:t xml:space="preserve"> إدارة الإنتاج </w:t>
      </w:r>
      <w:r w:rsidR="00473A82" w:rsidRPr="00896A02">
        <w:rPr>
          <w:rFonts w:ascii="Traditional Arabic" w:eastAsia="Times New Roman" w:hAnsi="Traditional Arabic" w:cs="Traditional Arabic" w:hint="cs"/>
          <w:sz w:val="32"/>
          <w:szCs w:val="32"/>
          <w:rtl/>
        </w:rPr>
        <w:t>والعمليات،</w:t>
      </w:r>
      <w:r w:rsidRPr="00896A02">
        <w:rPr>
          <w:rFonts w:ascii="Traditional Arabic" w:eastAsia="Times New Roman" w:hAnsi="Traditional Arabic" w:cs="Traditional Arabic" w:hint="cs"/>
          <w:sz w:val="32"/>
          <w:szCs w:val="32"/>
          <w:rtl/>
        </w:rPr>
        <w:t xml:space="preserve"> دار (</w:t>
      </w:r>
      <w:r w:rsidRPr="00896A02">
        <w:rPr>
          <w:rFonts w:ascii="Traditional Arabic" w:eastAsia="Times New Roman" w:hAnsi="Traditional Arabic" w:cs="Traditional Arabic"/>
          <w:sz w:val="32"/>
          <w:szCs w:val="32"/>
        </w:rPr>
        <w:t>z-pro INC USA</w:t>
      </w:r>
      <w:r w:rsidRPr="00896A02">
        <w:rPr>
          <w:rFonts w:ascii="Traditional Arabic" w:eastAsia="Times New Roman" w:hAnsi="Traditional Arabic" w:cs="Traditional Arabic" w:hint="cs"/>
          <w:sz w:val="32"/>
          <w:szCs w:val="32"/>
          <w:rtl/>
        </w:rPr>
        <w:t xml:space="preserve">) للنشر. </w:t>
      </w:r>
    </w:p>
    <w:p w14:paraId="0E527C75" w14:textId="22FD8297" w:rsidR="00D419D0" w:rsidRPr="00896A02" w:rsidRDefault="00D419D0"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جبرين، على هادي. (2008). "الاتجاهات الكمية في الإدارة عمان الأردن دار</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الثقافة للنشر والتوزيع</w:t>
      </w:r>
      <w:r w:rsidRPr="00896A02">
        <w:rPr>
          <w:rFonts w:ascii="Traditional Arabic" w:eastAsia="Times New Roman" w:hAnsi="Traditional Arabic" w:cs="Traditional Arabic"/>
          <w:sz w:val="32"/>
          <w:szCs w:val="32"/>
        </w:rPr>
        <w:t>.</w:t>
      </w:r>
    </w:p>
    <w:p w14:paraId="5B932665" w14:textId="77777777" w:rsidR="001C248E" w:rsidRPr="00896A02" w:rsidRDefault="00D419D0"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جبرين علي هادي. (2011). "إدارة العمليات". ط2. عمان، الأردن: دار الثقافة للنشر والتوزيع</w:t>
      </w:r>
      <w:r w:rsidRPr="00896A02">
        <w:rPr>
          <w:rFonts w:ascii="Traditional Arabic" w:eastAsia="Times New Roman" w:hAnsi="Traditional Arabic" w:cs="Traditional Arabic"/>
          <w:sz w:val="32"/>
          <w:szCs w:val="32"/>
        </w:rPr>
        <w:t>.</w:t>
      </w:r>
    </w:p>
    <w:p w14:paraId="187F3F39" w14:textId="531AA354" w:rsidR="001C248E" w:rsidRPr="00896A02" w:rsidRDefault="001C248E"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 xml:space="preserve">رعد حسن </w:t>
      </w:r>
      <w:proofErr w:type="spellStart"/>
      <w:r w:rsidRPr="00896A02">
        <w:rPr>
          <w:rFonts w:ascii="Traditional Arabic" w:eastAsia="Times New Roman" w:hAnsi="Traditional Arabic" w:cs="Traditional Arabic"/>
          <w:sz w:val="32"/>
          <w:szCs w:val="32"/>
          <w:rtl/>
        </w:rPr>
        <w:t>الصرن</w:t>
      </w:r>
      <w:proofErr w:type="spellEnd"/>
      <w:r w:rsidRPr="00896A02">
        <w:rPr>
          <w:rFonts w:ascii="Traditional Arabic" w:eastAsia="Times New Roman" w:hAnsi="Traditional Arabic" w:cs="Traditional Arabic" w:hint="cs"/>
          <w:sz w:val="32"/>
          <w:szCs w:val="32"/>
          <w:rtl/>
        </w:rPr>
        <w:t xml:space="preserve"> (2020)</w:t>
      </w:r>
      <w:r w:rsidR="00774A33" w:rsidRPr="00896A02">
        <w:rPr>
          <w:rFonts w:ascii="Traditional Arabic" w:eastAsia="Times New Roman" w:hAnsi="Traditional Arabic" w:cs="Traditional Arabic" w:hint="cs"/>
          <w:sz w:val="32"/>
          <w:szCs w:val="32"/>
          <w:rtl/>
        </w:rPr>
        <w:t>.</w:t>
      </w:r>
      <w:r w:rsidRPr="00896A02">
        <w:rPr>
          <w:rFonts w:ascii="Traditional Arabic" w:eastAsia="Times New Roman" w:hAnsi="Traditional Arabic" w:cs="Traditional Arabic"/>
          <w:sz w:val="32"/>
          <w:szCs w:val="32"/>
          <w:rtl/>
        </w:rPr>
        <w:t xml:space="preserve"> إدارة النظم والعمليات الإنتاجية، جامعة الشام الخاصة</w:t>
      </w:r>
      <w:r w:rsidRPr="00896A02">
        <w:rPr>
          <w:rFonts w:ascii="Traditional Arabic" w:eastAsia="Times New Roman" w:hAnsi="Traditional Arabic" w:cs="Traditional Arabic"/>
          <w:sz w:val="32"/>
          <w:szCs w:val="32"/>
        </w:rPr>
        <w:t>.</w:t>
      </w:r>
    </w:p>
    <w:p w14:paraId="2CBCB0BB" w14:textId="3C208B29" w:rsidR="00774A33" w:rsidRPr="00896A02" w:rsidRDefault="00774A33"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proofErr w:type="spellStart"/>
      <w:proofErr w:type="gramStart"/>
      <w:r w:rsidRPr="00896A02">
        <w:rPr>
          <w:rFonts w:ascii="Traditional Arabic" w:eastAsia="Times New Roman" w:hAnsi="Traditional Arabic" w:cs="Traditional Arabic" w:hint="cs"/>
          <w:sz w:val="32"/>
          <w:szCs w:val="32"/>
          <w:rtl/>
        </w:rPr>
        <w:t>زغينين</w:t>
      </w:r>
      <w:proofErr w:type="spellEnd"/>
      <w:r w:rsidRPr="00896A02">
        <w:rPr>
          <w:rFonts w:ascii="Traditional Arabic" w:eastAsia="Times New Roman" w:hAnsi="Traditional Arabic" w:cs="Traditional Arabic" w:hint="cs"/>
          <w:sz w:val="32"/>
          <w:szCs w:val="32"/>
          <w:rtl/>
        </w:rPr>
        <w:t>,</w:t>
      </w:r>
      <w:proofErr w:type="gramEnd"/>
      <w:r w:rsidRPr="00896A02">
        <w:rPr>
          <w:rFonts w:ascii="Traditional Arabic" w:eastAsia="Times New Roman" w:hAnsi="Traditional Arabic" w:cs="Traditional Arabic" w:hint="cs"/>
          <w:sz w:val="32"/>
          <w:szCs w:val="32"/>
          <w:rtl/>
        </w:rPr>
        <w:t xml:space="preserve"> بن طاهر, الصغير , </w:t>
      </w:r>
      <w:proofErr w:type="spellStart"/>
      <w:r w:rsidRPr="00896A02">
        <w:rPr>
          <w:rFonts w:ascii="Traditional Arabic" w:eastAsia="Times New Roman" w:hAnsi="Traditional Arabic" w:cs="Traditional Arabic" w:hint="cs"/>
          <w:sz w:val="32"/>
          <w:szCs w:val="32"/>
          <w:rtl/>
        </w:rPr>
        <w:t>الجعراني</w:t>
      </w:r>
      <w:proofErr w:type="spellEnd"/>
      <w:r w:rsidRPr="00896A02">
        <w:rPr>
          <w:rFonts w:ascii="Traditional Arabic" w:eastAsia="Times New Roman" w:hAnsi="Traditional Arabic" w:cs="Traditional Arabic" w:hint="cs"/>
          <w:sz w:val="32"/>
          <w:szCs w:val="32"/>
          <w:rtl/>
        </w:rPr>
        <w:t>. تحسين الإنتاجية من خلال إدارة عمليات الصيانة " دراسة تطبيقية على مصنع لبدة للأسمنت"</w:t>
      </w:r>
      <w:r w:rsidR="00FD5845" w:rsidRPr="00896A02">
        <w:rPr>
          <w:rFonts w:ascii="Traditional Arabic" w:eastAsia="Times New Roman" w:hAnsi="Traditional Arabic" w:cs="Traditional Arabic" w:hint="cs"/>
          <w:sz w:val="32"/>
          <w:szCs w:val="32"/>
          <w:rtl/>
        </w:rPr>
        <w:t xml:space="preserve">, المجلة الدولية للهندسة </w:t>
      </w:r>
      <w:r w:rsidR="00A35AA5" w:rsidRPr="00896A02">
        <w:rPr>
          <w:rFonts w:ascii="Traditional Arabic" w:eastAsia="Times New Roman" w:hAnsi="Traditional Arabic" w:cs="Traditional Arabic" w:hint="cs"/>
          <w:sz w:val="32"/>
          <w:szCs w:val="32"/>
          <w:rtl/>
        </w:rPr>
        <w:t>وتقنية</w:t>
      </w:r>
      <w:r w:rsidR="00FD5845" w:rsidRPr="00896A02">
        <w:rPr>
          <w:rFonts w:ascii="Traditional Arabic" w:eastAsia="Times New Roman" w:hAnsi="Traditional Arabic" w:cs="Traditional Arabic" w:hint="cs"/>
          <w:sz w:val="32"/>
          <w:szCs w:val="32"/>
          <w:rtl/>
        </w:rPr>
        <w:t xml:space="preserve"> المعلومات. المجلد 10 , العدد 1 , جامعة </w:t>
      </w:r>
      <w:proofErr w:type="gramStart"/>
      <w:r w:rsidR="00FD5845" w:rsidRPr="00896A02">
        <w:rPr>
          <w:rFonts w:ascii="Traditional Arabic" w:eastAsia="Times New Roman" w:hAnsi="Traditional Arabic" w:cs="Traditional Arabic" w:hint="cs"/>
          <w:sz w:val="32"/>
          <w:szCs w:val="32"/>
          <w:rtl/>
        </w:rPr>
        <w:t>مصراته ,</w:t>
      </w:r>
      <w:proofErr w:type="gramEnd"/>
      <w:r w:rsidR="00FD5845" w:rsidRPr="00896A02">
        <w:rPr>
          <w:rFonts w:ascii="Traditional Arabic" w:eastAsia="Times New Roman" w:hAnsi="Traditional Arabic" w:cs="Traditional Arabic" w:hint="cs"/>
          <w:sz w:val="32"/>
          <w:szCs w:val="32"/>
          <w:rtl/>
        </w:rPr>
        <w:t xml:space="preserve">  2022) </w:t>
      </w:r>
    </w:p>
    <w:p w14:paraId="3640E92C" w14:textId="77777777" w:rsidR="001C248E" w:rsidRPr="00896A02" w:rsidRDefault="00B72FF6"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علي السلمي، تقييم الأداء في إطار نظام متكامل للمعلومات (القاهرة: مجلة الإدارة، المجلد</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التاسع العدد الأول، يوليو 1976م</w:t>
      </w:r>
      <w:r w:rsidRPr="00896A02">
        <w:rPr>
          <w:rFonts w:ascii="Traditional Arabic" w:eastAsia="Times New Roman" w:hAnsi="Traditional Arabic" w:cs="Traditional Arabic" w:hint="cs"/>
          <w:sz w:val="32"/>
          <w:szCs w:val="32"/>
          <w:rtl/>
        </w:rPr>
        <w:t>).</w:t>
      </w:r>
    </w:p>
    <w:p w14:paraId="19256AEB" w14:textId="2BEAE6F3" w:rsidR="001C248E" w:rsidRPr="00896A02" w:rsidRDefault="00B72FF6"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lastRenderedPageBreak/>
        <w:t>علي سليمان النعامي</w:t>
      </w:r>
      <w:r w:rsidR="00906F2E" w:rsidRPr="00896A02">
        <w:rPr>
          <w:rFonts w:ascii="Traditional Arabic" w:eastAsia="Times New Roman" w:hAnsi="Traditional Arabic" w:cs="Traditional Arabic"/>
          <w:sz w:val="32"/>
          <w:szCs w:val="32"/>
          <w:rtl/>
        </w:rPr>
        <w:t>،</w:t>
      </w:r>
      <w:r w:rsidRPr="00896A02">
        <w:rPr>
          <w:rFonts w:ascii="Traditional Arabic" w:eastAsia="Times New Roman" w:hAnsi="Traditional Arabic" w:cs="Traditional Arabic"/>
          <w:sz w:val="32"/>
          <w:szCs w:val="32"/>
          <w:rtl/>
        </w:rPr>
        <w:t xml:space="preserve"> التخطيط، الرقابة قياس الكفاءة والفاعلية، وتقييم الأداء في</w:t>
      </w:r>
      <w:r w:rsidRPr="00896A02">
        <w:rPr>
          <w:rFonts w:ascii="Traditional Arabic" w:eastAsia="Times New Roman" w:hAnsi="Traditional Arabic" w:cs="Traditional Arabic"/>
          <w:sz w:val="32"/>
          <w:szCs w:val="32"/>
        </w:rPr>
        <w:br/>
      </w:r>
      <w:r w:rsidRPr="00896A02">
        <w:rPr>
          <w:rFonts w:ascii="Traditional Arabic" w:eastAsia="Times New Roman" w:hAnsi="Traditional Arabic" w:cs="Traditional Arabic"/>
          <w:sz w:val="32"/>
          <w:szCs w:val="32"/>
          <w:rtl/>
        </w:rPr>
        <w:t>المشروعات الاقتصادية مدخل محاسبي وإداري معاصر (مصر) مجلة الدراسات</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والبحوث</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التجارية، العدد الأول السنة السادسة والعشرون كلية التجارة بنها، 2006</w:t>
      </w:r>
      <w:r w:rsidRPr="00896A02">
        <w:rPr>
          <w:rFonts w:ascii="Traditional Arabic" w:eastAsia="Times New Roman" w:hAnsi="Traditional Arabic" w:cs="Traditional Arabic" w:hint="cs"/>
          <w:sz w:val="32"/>
          <w:szCs w:val="32"/>
          <w:rtl/>
        </w:rPr>
        <w:t>).</w:t>
      </w:r>
    </w:p>
    <w:p w14:paraId="0F53E581" w14:textId="784788D4" w:rsidR="000A3B42" w:rsidRPr="00896A02" w:rsidRDefault="000A3B42"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proofErr w:type="spellStart"/>
      <w:r w:rsidRPr="00896A02">
        <w:rPr>
          <w:rFonts w:ascii="Traditional Arabic" w:eastAsia="Times New Roman" w:hAnsi="Traditional Arabic" w:cs="Traditional Arabic" w:hint="cs"/>
          <w:sz w:val="32"/>
          <w:szCs w:val="32"/>
          <w:rtl/>
        </w:rPr>
        <w:t>فركول</w:t>
      </w:r>
      <w:proofErr w:type="spellEnd"/>
      <w:r w:rsidRPr="00896A02">
        <w:rPr>
          <w:rFonts w:ascii="Traditional Arabic" w:eastAsia="Times New Roman" w:hAnsi="Traditional Arabic" w:cs="Traditional Arabic" w:hint="cs"/>
          <w:sz w:val="32"/>
          <w:szCs w:val="32"/>
          <w:rtl/>
        </w:rPr>
        <w:t xml:space="preserve"> جدي فريدة (</w:t>
      </w:r>
      <w:proofErr w:type="gramStart"/>
      <w:r w:rsidRPr="00896A02">
        <w:rPr>
          <w:rFonts w:ascii="Traditional Arabic" w:eastAsia="Times New Roman" w:hAnsi="Traditional Arabic" w:cs="Traditional Arabic" w:hint="cs"/>
          <w:sz w:val="32"/>
          <w:szCs w:val="32"/>
          <w:rtl/>
        </w:rPr>
        <w:t>2022),</w:t>
      </w:r>
      <w:proofErr w:type="gramEnd"/>
      <w:r w:rsidRPr="00896A02">
        <w:rPr>
          <w:rFonts w:ascii="Traditional Arabic" w:eastAsia="Times New Roman" w:hAnsi="Traditional Arabic" w:cs="Traditional Arabic" w:hint="cs"/>
          <w:sz w:val="32"/>
          <w:szCs w:val="32"/>
          <w:rtl/>
        </w:rPr>
        <w:t xml:space="preserve"> إدارة الإنتاج و العمليات , المدرسة العليا للتجارة.  </w:t>
      </w:r>
    </w:p>
    <w:p w14:paraId="2CA5236D" w14:textId="68C8CE15" w:rsidR="001C248E" w:rsidRPr="00896A02" w:rsidRDefault="00B72FF6"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فيصل صالح محمد وعبد الرحمن محمد سالم،</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الأداء التنظيمي وأبعاد قياسه في الجامعات</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العربية مقياس بطاقة الدرجة المتوازنة للأداء (دمشق) مؤتمر ملتقى موازنة البرامج والأداء في</w:t>
      </w:r>
      <w:r w:rsidR="000A3B42"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الجامعات العربية، جامعة الدول العربية، المنظمة العربية للتنمية الإدارية، 2004م</w:t>
      </w:r>
      <w:r w:rsidRPr="00896A02">
        <w:rPr>
          <w:rFonts w:ascii="Traditional Arabic" w:eastAsia="Times New Roman" w:hAnsi="Traditional Arabic" w:cs="Traditional Arabic" w:hint="cs"/>
          <w:sz w:val="32"/>
          <w:szCs w:val="32"/>
          <w:rtl/>
        </w:rPr>
        <w:t>).</w:t>
      </w:r>
    </w:p>
    <w:p w14:paraId="1438647C" w14:textId="3EDE1815" w:rsidR="00632287" w:rsidRPr="00896A02" w:rsidRDefault="00632287"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 xml:space="preserve">قاعدة البيانات </w:t>
      </w:r>
      <w:proofErr w:type="gramStart"/>
      <w:r w:rsidRPr="00896A02">
        <w:rPr>
          <w:rFonts w:ascii="Traditional Arabic" w:eastAsia="Times New Roman" w:hAnsi="Traditional Arabic" w:cs="Traditional Arabic" w:hint="cs"/>
          <w:sz w:val="32"/>
          <w:szCs w:val="32"/>
          <w:rtl/>
        </w:rPr>
        <w:t>الإحصائية .</w:t>
      </w:r>
      <w:proofErr w:type="gramEnd"/>
      <w:r w:rsidRPr="00896A02">
        <w:rPr>
          <w:rFonts w:ascii="Traditional Arabic" w:eastAsia="Times New Roman" w:hAnsi="Traditional Arabic" w:cs="Traditional Arabic" w:hint="cs"/>
          <w:sz w:val="32"/>
          <w:szCs w:val="32"/>
          <w:rtl/>
        </w:rPr>
        <w:t xml:space="preserve"> الهيئة العامة </w:t>
      </w:r>
      <w:proofErr w:type="gramStart"/>
      <w:r w:rsidRPr="00896A02">
        <w:rPr>
          <w:rFonts w:ascii="Traditional Arabic" w:eastAsia="Times New Roman" w:hAnsi="Traditional Arabic" w:cs="Traditional Arabic" w:hint="cs"/>
          <w:sz w:val="32"/>
          <w:szCs w:val="32"/>
          <w:rtl/>
        </w:rPr>
        <w:t>للإحصاء .</w:t>
      </w:r>
      <w:proofErr w:type="gramEnd"/>
      <w:r w:rsidRPr="00896A02">
        <w:rPr>
          <w:rFonts w:ascii="Traditional Arabic" w:eastAsia="Times New Roman" w:hAnsi="Traditional Arabic" w:cs="Traditional Arabic" w:hint="cs"/>
          <w:sz w:val="32"/>
          <w:szCs w:val="32"/>
          <w:rtl/>
        </w:rPr>
        <w:t xml:space="preserve"> المملكة العربية </w:t>
      </w:r>
      <w:proofErr w:type="gramStart"/>
      <w:r w:rsidRPr="00896A02">
        <w:rPr>
          <w:rFonts w:ascii="Traditional Arabic" w:eastAsia="Times New Roman" w:hAnsi="Traditional Arabic" w:cs="Traditional Arabic" w:hint="cs"/>
          <w:sz w:val="32"/>
          <w:szCs w:val="32"/>
          <w:rtl/>
        </w:rPr>
        <w:t>السعودية .</w:t>
      </w:r>
      <w:proofErr w:type="gramEnd"/>
    </w:p>
    <w:p w14:paraId="02E86E70" w14:textId="77777777" w:rsidR="001C248E" w:rsidRPr="00896A02" w:rsidRDefault="00D419D0"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كشواي، باري (2006). إدارة الموارد البشرية". ط2. القاهرة: دار الفاروق للنشر والتوزيع</w:t>
      </w:r>
      <w:r w:rsidRPr="00896A02">
        <w:rPr>
          <w:rFonts w:ascii="Traditional Arabic" w:eastAsia="Times New Roman" w:hAnsi="Traditional Arabic" w:cs="Traditional Arabic"/>
          <w:sz w:val="32"/>
          <w:szCs w:val="32"/>
        </w:rPr>
        <w:t>.</w:t>
      </w:r>
    </w:p>
    <w:p w14:paraId="366A0E17" w14:textId="77777777" w:rsidR="001C248E" w:rsidRPr="00896A02" w:rsidRDefault="00B72FF6"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 xml:space="preserve">ليلى </w:t>
      </w:r>
      <w:r w:rsidRPr="00896A02">
        <w:rPr>
          <w:rFonts w:ascii="Traditional Arabic" w:eastAsia="Times New Roman" w:hAnsi="Traditional Arabic" w:cs="Traditional Arabic"/>
          <w:sz w:val="32"/>
          <w:szCs w:val="32"/>
          <w:rtl/>
        </w:rPr>
        <w:t xml:space="preserve">حسام الدين </w:t>
      </w:r>
      <w:r w:rsidRPr="00896A02">
        <w:rPr>
          <w:rFonts w:ascii="Traditional Arabic" w:eastAsia="Times New Roman" w:hAnsi="Traditional Arabic" w:cs="Traditional Arabic" w:hint="cs"/>
          <w:sz w:val="32"/>
          <w:szCs w:val="32"/>
          <w:rtl/>
        </w:rPr>
        <w:t>شكر،</w:t>
      </w:r>
      <w:r w:rsidRPr="00896A02">
        <w:rPr>
          <w:rFonts w:ascii="Traditional Arabic" w:eastAsia="Times New Roman" w:hAnsi="Traditional Arabic" w:cs="Traditional Arabic"/>
          <w:sz w:val="32"/>
          <w:szCs w:val="32"/>
          <w:rtl/>
        </w:rPr>
        <w:t xml:space="preserve"> </w:t>
      </w:r>
      <w:r w:rsidRPr="00896A02">
        <w:rPr>
          <w:rFonts w:ascii="Traditional Arabic" w:eastAsia="Times New Roman" w:hAnsi="Traditional Arabic" w:cs="Traditional Arabic" w:hint="cs"/>
          <w:sz w:val="32"/>
          <w:szCs w:val="32"/>
          <w:rtl/>
        </w:rPr>
        <w:t>إثر</w:t>
      </w:r>
      <w:r w:rsidRPr="00896A02">
        <w:rPr>
          <w:rFonts w:ascii="Traditional Arabic" w:eastAsia="Times New Roman" w:hAnsi="Traditional Arabic" w:cs="Traditional Arabic"/>
          <w:sz w:val="32"/>
          <w:szCs w:val="32"/>
          <w:rtl/>
        </w:rPr>
        <w:t xml:space="preserve"> إدراك العاملين لعدالة نظام تقييم الأداء </w:t>
      </w:r>
      <w:r w:rsidRPr="00896A02">
        <w:rPr>
          <w:rFonts w:ascii="Traditional Arabic" w:eastAsia="Times New Roman" w:hAnsi="Traditional Arabic" w:cs="Traditional Arabic" w:hint="cs"/>
          <w:sz w:val="32"/>
          <w:szCs w:val="32"/>
          <w:rtl/>
        </w:rPr>
        <w:t>على</w:t>
      </w:r>
      <w:r w:rsidRPr="00896A02">
        <w:rPr>
          <w:rFonts w:ascii="Traditional Arabic" w:eastAsia="Times New Roman" w:hAnsi="Traditional Arabic" w:cs="Traditional Arabic"/>
          <w:sz w:val="32"/>
          <w:szCs w:val="32"/>
          <w:rtl/>
        </w:rPr>
        <w:t xml:space="preserve"> الرضا، وعن تقييم</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الأداء والرضا الوظيفي وأداء الفرد والجماعة في القطاع المصرفي المصري (القاهرة: مجلة</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 xml:space="preserve">المحاسبة والإدارة والتامين العدد التاسع والستون، كلية </w:t>
      </w:r>
      <w:r w:rsidRPr="00896A02">
        <w:rPr>
          <w:rFonts w:ascii="Traditional Arabic" w:eastAsia="Times New Roman" w:hAnsi="Traditional Arabic" w:cs="Traditional Arabic" w:hint="cs"/>
          <w:sz w:val="32"/>
          <w:szCs w:val="32"/>
          <w:rtl/>
        </w:rPr>
        <w:t>التجارة، جامعة</w:t>
      </w:r>
      <w:r w:rsidRPr="00896A02">
        <w:rPr>
          <w:rFonts w:ascii="Traditional Arabic" w:eastAsia="Times New Roman" w:hAnsi="Traditional Arabic" w:cs="Traditional Arabic"/>
          <w:sz w:val="32"/>
          <w:szCs w:val="32"/>
          <w:rtl/>
        </w:rPr>
        <w:t xml:space="preserve"> القاهرة،</w:t>
      </w:r>
      <w:r w:rsidRPr="00896A02">
        <w:rPr>
          <w:rFonts w:ascii="Traditional Arabic" w:eastAsia="Times New Roman" w:hAnsi="Traditional Arabic" w:cs="Traditional Arabic" w:hint="cs"/>
          <w:sz w:val="32"/>
          <w:szCs w:val="32"/>
          <w:rtl/>
        </w:rPr>
        <w:t xml:space="preserve"> 2007).</w:t>
      </w:r>
    </w:p>
    <w:p w14:paraId="6828234F" w14:textId="77777777" w:rsidR="005D6B0F" w:rsidRPr="00896A02" w:rsidRDefault="005D6B0F"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م</w:t>
      </w:r>
      <w:r w:rsidRPr="00896A02">
        <w:rPr>
          <w:rFonts w:ascii="Traditional Arabic" w:eastAsia="Times New Roman" w:hAnsi="Traditional Arabic" w:cs="Traditional Arabic"/>
          <w:sz w:val="32"/>
          <w:szCs w:val="32"/>
          <w:rtl/>
        </w:rPr>
        <w:t>حمد أبو خشبة وأشرف سلطان</w:t>
      </w:r>
      <w:r w:rsidRPr="00896A02">
        <w:rPr>
          <w:rFonts w:ascii="Traditional Arabic" w:eastAsia="Times New Roman" w:hAnsi="Traditional Arabic" w:cs="Traditional Arabic" w:hint="cs"/>
          <w:sz w:val="32"/>
          <w:szCs w:val="32"/>
          <w:rtl/>
        </w:rPr>
        <w:t xml:space="preserve"> (2019)</w:t>
      </w:r>
      <w:r w:rsidRPr="00896A02">
        <w:rPr>
          <w:rFonts w:ascii="Traditional Arabic" w:eastAsia="Times New Roman" w:hAnsi="Traditional Arabic" w:cs="Traditional Arabic"/>
          <w:sz w:val="32"/>
          <w:szCs w:val="32"/>
          <w:rtl/>
        </w:rPr>
        <w:t xml:space="preserve">، إدارة سلاسل التوريد، كلية التجارة، مجمع العلوم </w:t>
      </w:r>
      <w:r w:rsidRPr="00896A02">
        <w:rPr>
          <w:rFonts w:ascii="Traditional Arabic" w:eastAsia="Times New Roman" w:hAnsi="Traditional Arabic" w:cs="Traditional Arabic" w:hint="cs"/>
          <w:sz w:val="32"/>
          <w:szCs w:val="32"/>
          <w:rtl/>
        </w:rPr>
        <w:t xml:space="preserve">الإنسانية </w:t>
      </w:r>
      <w:r w:rsidRPr="00896A02">
        <w:rPr>
          <w:rFonts w:ascii="Traditional Arabic" w:eastAsia="Times New Roman" w:hAnsi="Traditional Arabic" w:cs="Traditional Arabic"/>
          <w:sz w:val="32"/>
          <w:szCs w:val="32"/>
          <w:rtl/>
        </w:rPr>
        <w:t xml:space="preserve">والاجتماعية، سوتير الشاطبي، </w:t>
      </w:r>
      <w:r w:rsidRPr="00896A02">
        <w:rPr>
          <w:rFonts w:ascii="Traditional Arabic" w:eastAsia="Times New Roman" w:hAnsi="Traditional Arabic" w:cs="Traditional Arabic" w:hint="cs"/>
          <w:sz w:val="32"/>
          <w:szCs w:val="32"/>
          <w:rtl/>
        </w:rPr>
        <w:t>الإسكندرية.</w:t>
      </w:r>
    </w:p>
    <w:p w14:paraId="2922CACA" w14:textId="46076D44" w:rsidR="005D6B0F" w:rsidRPr="00896A02" w:rsidRDefault="005D6B0F"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 xml:space="preserve">محمد </w:t>
      </w:r>
      <w:proofErr w:type="spellStart"/>
      <w:r w:rsidRPr="00896A02">
        <w:rPr>
          <w:rFonts w:ascii="Traditional Arabic" w:eastAsia="Times New Roman" w:hAnsi="Traditional Arabic" w:cs="Traditional Arabic" w:hint="cs"/>
          <w:sz w:val="32"/>
          <w:szCs w:val="32"/>
          <w:rtl/>
        </w:rPr>
        <w:t>روازقي</w:t>
      </w:r>
      <w:proofErr w:type="spellEnd"/>
      <w:r w:rsidRPr="00896A02">
        <w:rPr>
          <w:rFonts w:ascii="Traditional Arabic" w:eastAsia="Times New Roman" w:hAnsi="Traditional Arabic" w:cs="Traditional Arabic" w:hint="cs"/>
          <w:sz w:val="32"/>
          <w:szCs w:val="32"/>
          <w:rtl/>
        </w:rPr>
        <w:t xml:space="preserve"> (</w:t>
      </w:r>
      <w:proofErr w:type="gramStart"/>
      <w:r w:rsidRPr="00896A02">
        <w:rPr>
          <w:rFonts w:ascii="Traditional Arabic" w:eastAsia="Times New Roman" w:hAnsi="Traditional Arabic" w:cs="Traditional Arabic" w:hint="cs"/>
          <w:sz w:val="32"/>
          <w:szCs w:val="32"/>
          <w:rtl/>
        </w:rPr>
        <w:t>2018),</w:t>
      </w:r>
      <w:proofErr w:type="gramEnd"/>
      <w:r w:rsidRPr="00896A02">
        <w:rPr>
          <w:rFonts w:ascii="Traditional Arabic" w:eastAsia="Times New Roman" w:hAnsi="Traditional Arabic" w:cs="Traditional Arabic" w:hint="cs"/>
          <w:sz w:val="32"/>
          <w:szCs w:val="32"/>
          <w:rtl/>
        </w:rPr>
        <w:t xml:space="preserve"> النموذج الياباني في إدارة العمليات الدعائم الأساسية ومقومات النجاح دراسة استطلاعية لمجموعة من المؤسسات الجزائرية , جامعة الحاج لخضر </w:t>
      </w:r>
      <w:r w:rsidRPr="00896A02">
        <w:rPr>
          <w:rFonts w:ascii="Traditional Arabic" w:eastAsia="Times New Roman" w:hAnsi="Traditional Arabic" w:cs="Traditional Arabic"/>
          <w:sz w:val="32"/>
          <w:szCs w:val="32"/>
          <w:rtl/>
        </w:rPr>
        <w:t>–</w:t>
      </w:r>
      <w:r w:rsidRPr="00896A02">
        <w:rPr>
          <w:rFonts w:ascii="Traditional Arabic" w:eastAsia="Times New Roman" w:hAnsi="Traditional Arabic" w:cs="Traditional Arabic" w:hint="cs"/>
          <w:sz w:val="32"/>
          <w:szCs w:val="32"/>
          <w:rtl/>
        </w:rPr>
        <w:t xml:space="preserve"> باتنة. </w:t>
      </w:r>
    </w:p>
    <w:p w14:paraId="2E779136" w14:textId="77777777" w:rsidR="00774A33" w:rsidRPr="00896A02" w:rsidRDefault="00644F0D"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محمد سرور الحريري (2016</w:t>
      </w:r>
      <w:r w:rsidR="001019DC" w:rsidRPr="00896A02">
        <w:rPr>
          <w:rFonts w:ascii="Traditional Arabic" w:eastAsia="Times New Roman" w:hAnsi="Traditional Arabic" w:cs="Traditional Arabic" w:hint="cs"/>
          <w:sz w:val="32"/>
          <w:szCs w:val="32"/>
          <w:rtl/>
        </w:rPr>
        <w:t>)،</w:t>
      </w:r>
      <w:r w:rsidRPr="00896A02">
        <w:rPr>
          <w:rFonts w:ascii="Traditional Arabic" w:eastAsia="Times New Roman" w:hAnsi="Traditional Arabic" w:cs="Traditional Arabic" w:hint="cs"/>
          <w:sz w:val="32"/>
          <w:szCs w:val="32"/>
          <w:rtl/>
        </w:rPr>
        <w:t xml:space="preserve"> إدارة العمليات الإدارية الحديثة </w:t>
      </w:r>
      <w:r w:rsidR="001019DC" w:rsidRPr="00896A02">
        <w:rPr>
          <w:rFonts w:ascii="Traditional Arabic" w:eastAsia="Times New Roman" w:hAnsi="Traditional Arabic" w:cs="Traditional Arabic" w:hint="cs"/>
          <w:sz w:val="32"/>
          <w:szCs w:val="32"/>
          <w:rtl/>
        </w:rPr>
        <w:t>المتقدمة،</w:t>
      </w:r>
      <w:r w:rsidRPr="00896A02">
        <w:rPr>
          <w:rFonts w:ascii="Traditional Arabic" w:eastAsia="Times New Roman" w:hAnsi="Traditional Arabic" w:cs="Traditional Arabic" w:hint="cs"/>
          <w:sz w:val="32"/>
          <w:szCs w:val="32"/>
          <w:rtl/>
        </w:rPr>
        <w:t xml:space="preserve"> مكتبة الرشد.</w:t>
      </w:r>
    </w:p>
    <w:p w14:paraId="51D44B72" w14:textId="77777777" w:rsidR="00774A33" w:rsidRPr="00896A02" w:rsidRDefault="00D419D0"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proofErr w:type="spellStart"/>
      <w:r w:rsidRPr="00896A02">
        <w:rPr>
          <w:rFonts w:ascii="Traditional Arabic" w:eastAsia="Times New Roman" w:hAnsi="Traditional Arabic" w:cs="Traditional Arabic"/>
          <w:sz w:val="32"/>
          <w:szCs w:val="32"/>
          <w:rtl/>
        </w:rPr>
        <w:t>ميريديث</w:t>
      </w:r>
      <w:proofErr w:type="spellEnd"/>
      <w:r w:rsidRPr="00896A02">
        <w:rPr>
          <w:rFonts w:ascii="Traditional Arabic" w:eastAsia="Times New Roman" w:hAnsi="Traditional Arabic" w:cs="Traditional Arabic"/>
          <w:sz w:val="32"/>
          <w:szCs w:val="32"/>
          <w:rtl/>
        </w:rPr>
        <w:t>، جاك؛ وصمويل فانتل (1999</w:t>
      </w:r>
      <w:r w:rsidR="001019DC" w:rsidRPr="00896A02">
        <w:rPr>
          <w:rFonts w:ascii="Traditional Arabic" w:eastAsia="Times New Roman" w:hAnsi="Traditional Arabic" w:cs="Traditional Arabic" w:hint="cs"/>
          <w:sz w:val="32"/>
          <w:szCs w:val="32"/>
          <w:rtl/>
        </w:rPr>
        <w:t>).</w:t>
      </w:r>
      <w:r w:rsidRPr="00896A02">
        <w:rPr>
          <w:rFonts w:ascii="Traditional Arabic" w:eastAsia="Times New Roman" w:hAnsi="Traditional Arabic" w:cs="Traditional Arabic"/>
          <w:sz w:val="32"/>
          <w:szCs w:val="32"/>
          <w:rtl/>
        </w:rPr>
        <w:t xml:space="preserve"> " إدارة المشروعات. ترجمة / سرور على </w:t>
      </w:r>
      <w:r w:rsidR="001019DC" w:rsidRPr="00896A02">
        <w:rPr>
          <w:rFonts w:ascii="Traditional Arabic" w:eastAsia="Times New Roman" w:hAnsi="Traditional Arabic" w:cs="Traditional Arabic" w:hint="cs"/>
          <w:sz w:val="32"/>
          <w:szCs w:val="32"/>
          <w:rtl/>
        </w:rPr>
        <w:t>سرور.</w:t>
      </w:r>
      <w:r w:rsidRPr="00896A02">
        <w:rPr>
          <w:rFonts w:ascii="Traditional Arabic" w:eastAsia="Times New Roman" w:hAnsi="Traditional Arabic" w:cs="Traditional Arabic"/>
          <w:sz w:val="32"/>
          <w:szCs w:val="32"/>
          <w:rtl/>
        </w:rPr>
        <w:t xml:space="preserve"> الرياض دار المريخ</w:t>
      </w:r>
      <w:r w:rsidRPr="00896A02">
        <w:rPr>
          <w:rFonts w:ascii="Traditional Arabic" w:eastAsia="Times New Roman" w:hAnsi="Traditional Arabic" w:cs="Traditional Arabic"/>
          <w:sz w:val="32"/>
          <w:szCs w:val="32"/>
        </w:rPr>
        <w:t>.</w:t>
      </w:r>
    </w:p>
    <w:p w14:paraId="6E3AB646" w14:textId="46DC3037" w:rsidR="00632287" w:rsidRPr="00896A02" w:rsidRDefault="00D419D0" w:rsidP="00896A02">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lastRenderedPageBreak/>
        <w:t>ناديا حبيب أيوب، ممارسة الإدارة الإستراتيجية في المنشآت الصناعية السعودية، مجلة</w:t>
      </w:r>
      <w:r w:rsidRPr="00896A02">
        <w:rPr>
          <w:rFonts w:ascii="Traditional Arabic" w:eastAsia="Times New Roman" w:hAnsi="Traditional Arabic" w:cs="Traditional Arabic"/>
          <w:sz w:val="32"/>
          <w:szCs w:val="32"/>
        </w:rPr>
        <w:br/>
      </w:r>
      <w:r w:rsidRPr="00896A02">
        <w:rPr>
          <w:rFonts w:ascii="Traditional Arabic" w:eastAsia="Times New Roman" w:hAnsi="Traditional Arabic" w:cs="Traditional Arabic"/>
          <w:sz w:val="32"/>
          <w:szCs w:val="32"/>
          <w:rtl/>
        </w:rPr>
        <w:t xml:space="preserve">الإدارة </w:t>
      </w:r>
      <w:r w:rsidR="00210DAA" w:rsidRPr="00896A02">
        <w:rPr>
          <w:rFonts w:ascii="Traditional Arabic" w:eastAsia="Times New Roman" w:hAnsi="Traditional Arabic" w:cs="Traditional Arabic" w:hint="cs"/>
          <w:sz w:val="32"/>
          <w:szCs w:val="32"/>
          <w:rtl/>
        </w:rPr>
        <w:t xml:space="preserve">العامة </w:t>
      </w:r>
      <w:r w:rsidR="00210DAA" w:rsidRPr="00896A02">
        <w:rPr>
          <w:rFonts w:ascii="Traditional Arabic" w:eastAsia="Times New Roman" w:hAnsi="Traditional Arabic" w:cs="Traditional Arabic"/>
          <w:sz w:val="32"/>
          <w:szCs w:val="32"/>
          <w:rtl/>
        </w:rPr>
        <w:t>(</w:t>
      </w:r>
      <w:r w:rsidR="00644F0D" w:rsidRPr="00896A02">
        <w:rPr>
          <w:rFonts w:ascii="Traditional Arabic" w:eastAsia="Times New Roman" w:hAnsi="Traditional Arabic" w:cs="Traditional Arabic" w:hint="cs"/>
          <w:sz w:val="32"/>
          <w:szCs w:val="32"/>
          <w:rtl/>
        </w:rPr>
        <w:t>الرياض: معه</w:t>
      </w:r>
      <w:r w:rsidR="00644F0D" w:rsidRPr="00896A02">
        <w:rPr>
          <w:rFonts w:ascii="Traditional Arabic" w:eastAsia="Times New Roman" w:hAnsi="Traditional Arabic" w:cs="Traditional Arabic" w:hint="eastAsia"/>
          <w:sz w:val="32"/>
          <w:szCs w:val="32"/>
          <w:rtl/>
        </w:rPr>
        <w:t>د</w:t>
      </w:r>
      <w:r w:rsidRPr="00896A02">
        <w:rPr>
          <w:rFonts w:ascii="Traditional Arabic" w:eastAsia="Times New Roman" w:hAnsi="Traditional Arabic" w:cs="Traditional Arabic"/>
          <w:sz w:val="32"/>
          <w:szCs w:val="32"/>
          <w:rtl/>
        </w:rPr>
        <w:t xml:space="preserve"> الإدارة العامة المجلد الرابع والثلاثون العدد </w:t>
      </w:r>
      <w:r w:rsidR="00210DAA" w:rsidRPr="00896A02">
        <w:rPr>
          <w:rFonts w:ascii="Traditional Arabic" w:eastAsia="Times New Roman" w:hAnsi="Traditional Arabic" w:cs="Traditional Arabic" w:hint="cs"/>
          <w:sz w:val="32"/>
          <w:szCs w:val="32"/>
          <w:rtl/>
        </w:rPr>
        <w:t>الثالث، نوفمب</w:t>
      </w:r>
      <w:r w:rsidR="00210DAA" w:rsidRPr="00896A02">
        <w:rPr>
          <w:rFonts w:ascii="Traditional Arabic" w:eastAsia="Times New Roman" w:hAnsi="Traditional Arabic" w:cs="Traditional Arabic" w:hint="eastAsia"/>
          <w:sz w:val="32"/>
          <w:szCs w:val="32"/>
          <w:rtl/>
        </w:rPr>
        <w:t>ر</w:t>
      </w:r>
      <w:r w:rsidRPr="00896A02">
        <w:rPr>
          <w:rFonts w:ascii="Traditional Arabic" w:eastAsia="Times New Roman" w:hAnsi="Traditional Arabic" w:cs="Traditional Arabic"/>
          <w:sz w:val="32"/>
          <w:szCs w:val="32"/>
        </w:rPr>
        <w:br/>
        <w:t>(1997</w:t>
      </w:r>
      <w:r w:rsidR="00644F0D" w:rsidRPr="00896A02">
        <w:rPr>
          <w:rFonts w:ascii="Traditional Arabic" w:eastAsia="Times New Roman" w:hAnsi="Traditional Arabic" w:cs="Traditional Arabic" w:hint="cs"/>
          <w:sz w:val="32"/>
          <w:szCs w:val="32"/>
          <w:rtl/>
        </w:rPr>
        <w:t>.</w:t>
      </w:r>
    </w:p>
    <w:p w14:paraId="49AA3D2F" w14:textId="77777777" w:rsidR="006B34F7" w:rsidRPr="00896A02" w:rsidRDefault="006B34F7" w:rsidP="006B34F7">
      <w:pPr>
        <w:jc w:val="right"/>
        <w:rPr>
          <w:rFonts w:ascii="Traditional Arabic" w:eastAsia="Times New Roman" w:hAnsi="Traditional Arabic" w:cs="Traditional Arabic"/>
          <w:b/>
          <w:bCs/>
          <w:sz w:val="32"/>
          <w:szCs w:val="32"/>
          <w:rtl/>
        </w:rPr>
      </w:pPr>
      <w:r w:rsidRPr="00896A02">
        <w:rPr>
          <w:rFonts w:ascii="Traditional Arabic" w:eastAsia="Times New Roman" w:hAnsi="Traditional Arabic" w:cs="Traditional Arabic" w:hint="cs"/>
          <w:b/>
          <w:bCs/>
          <w:sz w:val="32"/>
          <w:szCs w:val="32"/>
          <w:rtl/>
        </w:rPr>
        <w:t>ثانياً: المراجع الأجنبية:</w:t>
      </w:r>
    </w:p>
    <w:p w14:paraId="33858B2B" w14:textId="44718A66" w:rsidR="00BE45A4" w:rsidRPr="00067C39" w:rsidRDefault="00BC6645" w:rsidP="00067C39">
      <w:pPr>
        <w:pStyle w:val="ListParagraph"/>
        <w:numPr>
          <w:ilvl w:val="0"/>
          <w:numId w:val="37"/>
        </w:numPr>
        <w:spacing w:after="0" w:line="360" w:lineRule="auto"/>
        <w:ind w:left="357" w:hanging="357"/>
        <w:jc w:val="both"/>
        <w:rPr>
          <w:rFonts w:asciiTheme="majorBidi" w:eastAsia="Times New Roman" w:hAnsiTheme="majorBidi" w:cstheme="majorBidi"/>
          <w:sz w:val="28"/>
          <w:szCs w:val="28"/>
        </w:rPr>
      </w:pPr>
      <w:r w:rsidRPr="00067C39">
        <w:rPr>
          <w:rFonts w:asciiTheme="majorBidi" w:eastAsia="Times New Roman" w:hAnsiTheme="majorBidi" w:cstheme="majorBidi"/>
          <w:sz w:val="28"/>
          <w:szCs w:val="28"/>
        </w:rPr>
        <w:t>Alain Courtois et Atres, Gestion de Production, 4e Edition, Edition organization, Paris,2007.</w:t>
      </w:r>
    </w:p>
    <w:p w14:paraId="02A6146E" w14:textId="02B3CEFC" w:rsidR="00147445" w:rsidRPr="00067C39" w:rsidRDefault="00147445" w:rsidP="00067C39">
      <w:pPr>
        <w:pStyle w:val="ListParagraph"/>
        <w:numPr>
          <w:ilvl w:val="0"/>
          <w:numId w:val="37"/>
        </w:numPr>
        <w:spacing w:after="0" w:line="360" w:lineRule="auto"/>
        <w:ind w:left="357" w:hanging="357"/>
        <w:jc w:val="both"/>
        <w:rPr>
          <w:rFonts w:asciiTheme="majorBidi" w:eastAsia="Times New Roman" w:hAnsiTheme="majorBidi" w:cstheme="majorBidi"/>
          <w:sz w:val="28"/>
          <w:szCs w:val="28"/>
        </w:rPr>
      </w:pPr>
      <w:proofErr w:type="spellStart"/>
      <w:r w:rsidRPr="00067C39">
        <w:rPr>
          <w:rFonts w:asciiTheme="majorBidi" w:eastAsia="Times New Roman" w:hAnsiTheme="majorBidi" w:cstheme="majorBidi"/>
          <w:sz w:val="28"/>
          <w:szCs w:val="28"/>
        </w:rPr>
        <w:t>Alxoubi</w:t>
      </w:r>
      <w:proofErr w:type="spellEnd"/>
      <w:r w:rsidRPr="00067C39">
        <w:rPr>
          <w:rFonts w:asciiTheme="majorBidi" w:eastAsia="Times New Roman" w:hAnsiTheme="majorBidi" w:cstheme="majorBidi"/>
          <w:sz w:val="28"/>
          <w:szCs w:val="28"/>
        </w:rPr>
        <w:t xml:space="preserve"> HM, </w:t>
      </w:r>
      <w:proofErr w:type="spellStart"/>
      <w:r w:rsidRPr="00067C39">
        <w:rPr>
          <w:rFonts w:asciiTheme="majorBidi" w:eastAsia="Times New Roman" w:hAnsiTheme="majorBidi" w:cstheme="majorBidi"/>
          <w:sz w:val="28"/>
          <w:szCs w:val="28"/>
        </w:rPr>
        <w:t>Elrehail</w:t>
      </w:r>
      <w:proofErr w:type="spellEnd"/>
      <w:r w:rsidRPr="00067C39">
        <w:rPr>
          <w:rFonts w:asciiTheme="majorBidi" w:eastAsia="Times New Roman" w:hAnsiTheme="majorBidi" w:cstheme="majorBidi"/>
          <w:sz w:val="28"/>
          <w:szCs w:val="28"/>
        </w:rPr>
        <w:t xml:space="preserve"> H, </w:t>
      </w:r>
      <w:proofErr w:type="spellStart"/>
      <w:r w:rsidRPr="00067C39">
        <w:rPr>
          <w:rFonts w:asciiTheme="majorBidi" w:eastAsia="Times New Roman" w:hAnsiTheme="majorBidi" w:cstheme="majorBidi"/>
          <w:sz w:val="28"/>
          <w:szCs w:val="28"/>
        </w:rPr>
        <w:t>Hanaysha</w:t>
      </w:r>
      <w:proofErr w:type="spellEnd"/>
      <w:r w:rsidRPr="00067C39">
        <w:rPr>
          <w:rFonts w:asciiTheme="majorBidi" w:eastAsia="Times New Roman" w:hAnsiTheme="majorBidi" w:cstheme="majorBidi"/>
          <w:sz w:val="28"/>
          <w:szCs w:val="28"/>
        </w:rPr>
        <w:t xml:space="preserve"> JR, et al. The role of supply chain integration and agile practices in improving lead time during the COVID-19 crisis. International journal of service science, management, Engineering, and Technology 2022; 13(1):1-11.</w:t>
      </w:r>
    </w:p>
    <w:p w14:paraId="5E62A750" w14:textId="7864BA87" w:rsidR="00AB1B69" w:rsidRPr="00067C39" w:rsidRDefault="00AB1B69" w:rsidP="00067C39">
      <w:pPr>
        <w:pStyle w:val="ListParagraph"/>
        <w:numPr>
          <w:ilvl w:val="0"/>
          <w:numId w:val="37"/>
        </w:numPr>
        <w:spacing w:after="0" w:line="360" w:lineRule="auto"/>
        <w:ind w:left="357" w:hanging="357"/>
        <w:jc w:val="both"/>
        <w:rPr>
          <w:rFonts w:asciiTheme="majorBidi" w:eastAsia="Times New Roman" w:hAnsiTheme="majorBidi" w:cstheme="majorBidi"/>
          <w:sz w:val="28"/>
          <w:szCs w:val="28"/>
        </w:rPr>
      </w:pPr>
      <w:r w:rsidRPr="00067C39">
        <w:rPr>
          <w:rFonts w:asciiTheme="majorBidi" w:eastAsia="Times New Roman" w:hAnsiTheme="majorBidi" w:cstheme="majorBidi"/>
          <w:sz w:val="28"/>
          <w:szCs w:val="28"/>
        </w:rPr>
        <w:t>Ashley S. Johnson. (2006). “Project Management and Business Processes: A look at Strategy, Structure, Processes and Projects". Published in PM World Today – January</w:t>
      </w:r>
      <w:r w:rsidR="00C2759E" w:rsidRPr="00067C39">
        <w:rPr>
          <w:rFonts w:asciiTheme="majorBidi" w:eastAsia="Times New Roman" w:hAnsiTheme="majorBidi" w:cstheme="majorBidi"/>
          <w:sz w:val="28"/>
          <w:szCs w:val="28"/>
        </w:rPr>
        <w:t xml:space="preserve"> </w:t>
      </w:r>
      <w:r w:rsidRPr="00067C39">
        <w:rPr>
          <w:rFonts w:asciiTheme="majorBidi" w:eastAsia="Times New Roman" w:hAnsiTheme="majorBidi" w:cstheme="majorBidi"/>
          <w:sz w:val="28"/>
          <w:szCs w:val="28"/>
        </w:rPr>
        <w:t>2007(Vol.1V.Issue1).</w:t>
      </w:r>
    </w:p>
    <w:p w14:paraId="5E253A2B" w14:textId="277376B3" w:rsidR="006E67BF" w:rsidRPr="00067C39" w:rsidRDefault="006E67BF" w:rsidP="00067C39">
      <w:pPr>
        <w:pStyle w:val="ListParagraph"/>
        <w:numPr>
          <w:ilvl w:val="0"/>
          <w:numId w:val="37"/>
        </w:numPr>
        <w:spacing w:after="0" w:line="360" w:lineRule="auto"/>
        <w:ind w:left="357" w:hanging="357"/>
        <w:jc w:val="both"/>
        <w:rPr>
          <w:rFonts w:asciiTheme="majorBidi" w:eastAsia="Times New Roman" w:hAnsiTheme="majorBidi" w:cstheme="majorBidi"/>
          <w:sz w:val="28"/>
          <w:szCs w:val="28"/>
        </w:rPr>
      </w:pPr>
      <w:r w:rsidRPr="00067C39">
        <w:rPr>
          <w:rFonts w:asciiTheme="majorBidi" w:eastAsia="Times New Roman" w:hAnsiTheme="majorBidi" w:cstheme="majorBidi"/>
          <w:sz w:val="28"/>
          <w:szCs w:val="28"/>
        </w:rPr>
        <w:t>Bäckstrand, J., &amp; Fredriksson, A. (2022). The role of supplier information availability for construction supply chain performance. Production Planning &amp; Control, 33(9–10), 863–874. https://doi.org/10.1080/09537287.2020.1837933</w:t>
      </w:r>
    </w:p>
    <w:p w14:paraId="75D60E00" w14:textId="77777777" w:rsidR="00B62365" w:rsidRPr="00067C39" w:rsidRDefault="00635073" w:rsidP="00067C39">
      <w:pPr>
        <w:pStyle w:val="ListParagraph"/>
        <w:numPr>
          <w:ilvl w:val="0"/>
          <w:numId w:val="37"/>
        </w:numPr>
        <w:spacing w:after="0" w:line="360" w:lineRule="auto"/>
        <w:ind w:left="357" w:hanging="357"/>
        <w:jc w:val="both"/>
        <w:rPr>
          <w:rFonts w:asciiTheme="majorBidi" w:eastAsia="Times New Roman" w:hAnsiTheme="majorBidi" w:cstheme="majorBidi"/>
          <w:sz w:val="28"/>
          <w:szCs w:val="28"/>
        </w:rPr>
      </w:pPr>
      <w:r w:rsidRPr="00067C39">
        <w:rPr>
          <w:rFonts w:asciiTheme="majorBidi" w:eastAsia="Times New Roman" w:hAnsiTheme="majorBidi" w:cstheme="majorBidi"/>
          <w:sz w:val="28"/>
          <w:szCs w:val="28"/>
        </w:rPr>
        <w:t>Beatrice I.J.M. Heijden., (2017). Organizational climate for innovation and organizational performance: The mediating effect of innovative work behavior. Journal of Vocational</w:t>
      </w:r>
      <w:r w:rsidR="00C2759E" w:rsidRPr="00067C39">
        <w:rPr>
          <w:rFonts w:asciiTheme="majorBidi" w:eastAsia="Times New Roman" w:hAnsiTheme="majorBidi" w:cstheme="majorBidi"/>
          <w:sz w:val="28"/>
          <w:szCs w:val="28"/>
        </w:rPr>
        <w:t xml:space="preserve"> </w:t>
      </w:r>
      <w:r w:rsidRPr="00067C39">
        <w:rPr>
          <w:rFonts w:asciiTheme="majorBidi" w:eastAsia="Times New Roman" w:hAnsiTheme="majorBidi" w:cstheme="majorBidi"/>
          <w:sz w:val="28"/>
          <w:szCs w:val="28"/>
        </w:rPr>
        <w:t>Behavior.</w:t>
      </w:r>
    </w:p>
    <w:p w14:paraId="680243E9" w14:textId="681C6D41" w:rsidR="006E67BF" w:rsidRPr="00067C39" w:rsidRDefault="006E67BF" w:rsidP="00067C39">
      <w:pPr>
        <w:pStyle w:val="ListParagraph"/>
        <w:numPr>
          <w:ilvl w:val="0"/>
          <w:numId w:val="37"/>
        </w:numPr>
        <w:spacing w:after="0" w:line="360" w:lineRule="auto"/>
        <w:ind w:left="357" w:hanging="357"/>
        <w:jc w:val="both"/>
        <w:rPr>
          <w:rFonts w:asciiTheme="majorBidi" w:eastAsia="Times New Roman" w:hAnsiTheme="majorBidi" w:cstheme="majorBidi"/>
          <w:sz w:val="28"/>
          <w:szCs w:val="28"/>
        </w:rPr>
      </w:pPr>
      <w:proofErr w:type="spellStart"/>
      <w:r w:rsidRPr="00067C39">
        <w:rPr>
          <w:rFonts w:asciiTheme="majorBidi" w:eastAsia="Times New Roman" w:hAnsiTheme="majorBidi" w:cstheme="majorBidi"/>
          <w:sz w:val="28"/>
          <w:szCs w:val="28"/>
        </w:rPr>
        <w:t>Cahyaningratri</w:t>
      </w:r>
      <w:proofErr w:type="spellEnd"/>
      <w:r w:rsidRPr="00067C39">
        <w:rPr>
          <w:rFonts w:asciiTheme="majorBidi" w:eastAsia="Times New Roman" w:hAnsiTheme="majorBidi" w:cstheme="majorBidi"/>
          <w:sz w:val="28"/>
          <w:szCs w:val="28"/>
        </w:rPr>
        <w:t xml:space="preserve"> C and Naylah M. The effect of supply chain operational capability in consolidating organizational compatibility of supply chain process integration and business performance. Uncertain supply chain management</w:t>
      </w:r>
      <w:proofErr w:type="gramStart"/>
      <w:r w:rsidRPr="00067C39">
        <w:rPr>
          <w:rFonts w:asciiTheme="majorBidi" w:eastAsia="Times New Roman" w:hAnsiTheme="majorBidi" w:cstheme="majorBidi"/>
          <w:sz w:val="28"/>
          <w:szCs w:val="28"/>
        </w:rPr>
        <w:t>.,(</w:t>
      </w:r>
      <w:proofErr w:type="gramEnd"/>
      <w:r w:rsidRPr="00067C39">
        <w:rPr>
          <w:rFonts w:asciiTheme="majorBidi" w:eastAsia="Times New Roman" w:hAnsiTheme="majorBidi" w:cstheme="majorBidi"/>
          <w:sz w:val="28"/>
          <w:szCs w:val="28"/>
        </w:rPr>
        <w:t xml:space="preserve">2023),11(1):95-102. </w:t>
      </w:r>
    </w:p>
    <w:p w14:paraId="60428E10" w14:textId="54411196" w:rsidR="00B62365" w:rsidRPr="00D77D97" w:rsidRDefault="00D50C4E" w:rsidP="00D77D97">
      <w:pPr>
        <w:pStyle w:val="ListParagraph"/>
        <w:numPr>
          <w:ilvl w:val="0"/>
          <w:numId w:val="37"/>
        </w:numPr>
        <w:spacing w:after="0" w:line="360" w:lineRule="auto"/>
        <w:ind w:left="357" w:hanging="357"/>
        <w:jc w:val="both"/>
        <w:rPr>
          <w:rFonts w:asciiTheme="majorBidi" w:eastAsia="Times New Roman" w:hAnsiTheme="majorBidi" w:cstheme="majorBidi"/>
          <w:sz w:val="28"/>
          <w:szCs w:val="28"/>
          <w:rtl/>
        </w:rPr>
      </w:pPr>
      <w:r w:rsidRPr="00067C39">
        <w:rPr>
          <w:rFonts w:asciiTheme="majorBidi" w:eastAsia="Times New Roman" w:hAnsiTheme="majorBidi" w:cstheme="majorBidi"/>
          <w:sz w:val="28"/>
          <w:szCs w:val="28"/>
        </w:rPr>
        <w:t>Larry Ritzman et Lee Krajewski, Management des Operations, 2e Edition, Pearson, Paris, 2010.</w:t>
      </w:r>
    </w:p>
    <w:p w14:paraId="0A2CF2E8" w14:textId="03BB7E81" w:rsidR="00D50C4E" w:rsidRPr="00067C39" w:rsidRDefault="00B62365" w:rsidP="00067C39">
      <w:pPr>
        <w:pStyle w:val="ListParagraph"/>
        <w:numPr>
          <w:ilvl w:val="0"/>
          <w:numId w:val="37"/>
        </w:numPr>
        <w:spacing w:after="0" w:line="360" w:lineRule="auto"/>
        <w:ind w:left="357" w:hanging="357"/>
        <w:jc w:val="both"/>
        <w:rPr>
          <w:rFonts w:asciiTheme="majorBidi" w:eastAsia="Times New Roman" w:hAnsiTheme="majorBidi" w:cstheme="majorBidi"/>
          <w:sz w:val="28"/>
          <w:szCs w:val="28"/>
        </w:rPr>
      </w:pPr>
      <w:r w:rsidRPr="00067C39">
        <w:rPr>
          <w:rFonts w:asciiTheme="majorBidi" w:eastAsia="Times New Roman" w:hAnsiTheme="majorBidi" w:cstheme="majorBidi"/>
          <w:sz w:val="28"/>
          <w:szCs w:val="28"/>
        </w:rPr>
        <w:t xml:space="preserve">Lee KL, Wong SY, Alzoubi HM, Al Kurdi B, </w:t>
      </w:r>
      <w:proofErr w:type="spellStart"/>
      <w:r w:rsidRPr="00067C39">
        <w:rPr>
          <w:rFonts w:asciiTheme="majorBidi" w:eastAsia="Times New Roman" w:hAnsiTheme="majorBidi" w:cstheme="majorBidi"/>
          <w:sz w:val="28"/>
          <w:szCs w:val="28"/>
        </w:rPr>
        <w:t>Alshurideh</w:t>
      </w:r>
      <w:proofErr w:type="spellEnd"/>
      <w:r w:rsidRPr="00067C39">
        <w:rPr>
          <w:rFonts w:asciiTheme="majorBidi" w:eastAsia="Times New Roman" w:hAnsiTheme="majorBidi" w:cstheme="majorBidi"/>
          <w:sz w:val="28"/>
          <w:szCs w:val="28"/>
        </w:rPr>
        <w:t xml:space="preserve"> MT, El Khatib M. (2023). “Adopting smart supply chain and smart technologies to improve </w:t>
      </w:r>
      <w:r w:rsidRPr="00067C39">
        <w:rPr>
          <w:rFonts w:asciiTheme="majorBidi" w:eastAsia="Times New Roman" w:hAnsiTheme="majorBidi" w:cstheme="majorBidi"/>
          <w:sz w:val="28"/>
          <w:szCs w:val="28"/>
        </w:rPr>
        <w:lastRenderedPageBreak/>
        <w:t>operational performance in manufacturing industry”. International Journal of Engineering Business Management.</w:t>
      </w:r>
    </w:p>
    <w:p w14:paraId="7E545C00" w14:textId="77777777" w:rsidR="0056696E" w:rsidRPr="00067C39" w:rsidRDefault="00D50C4E" w:rsidP="00067C39">
      <w:pPr>
        <w:pStyle w:val="ListParagraph"/>
        <w:numPr>
          <w:ilvl w:val="0"/>
          <w:numId w:val="37"/>
        </w:numPr>
        <w:spacing w:after="0" w:line="360" w:lineRule="auto"/>
        <w:ind w:left="357" w:hanging="357"/>
        <w:jc w:val="both"/>
        <w:rPr>
          <w:rFonts w:asciiTheme="majorBidi" w:eastAsia="Times New Roman" w:hAnsiTheme="majorBidi" w:cstheme="majorBidi"/>
          <w:sz w:val="28"/>
          <w:szCs w:val="28"/>
        </w:rPr>
      </w:pPr>
      <w:r w:rsidRPr="00067C39">
        <w:rPr>
          <w:rFonts w:asciiTheme="majorBidi" w:eastAsia="Times New Roman" w:hAnsiTheme="majorBidi" w:cstheme="majorBidi"/>
          <w:sz w:val="28"/>
          <w:szCs w:val="28"/>
        </w:rPr>
        <w:t xml:space="preserve">Lee, C. (2024). </w:t>
      </w:r>
      <w:r w:rsidRPr="00067C39">
        <w:rPr>
          <w:rFonts w:asciiTheme="majorBidi" w:eastAsia="Times New Roman" w:hAnsiTheme="majorBidi" w:cstheme="majorBidi" w:hint="cs"/>
          <w:sz w:val="28"/>
          <w:szCs w:val="28"/>
          <w:rtl/>
        </w:rPr>
        <w:t>"</w:t>
      </w:r>
      <w:r w:rsidRPr="00067C39">
        <w:rPr>
          <w:rFonts w:asciiTheme="majorBidi" w:eastAsia="Times New Roman" w:hAnsiTheme="majorBidi" w:cstheme="majorBidi"/>
          <w:sz w:val="28"/>
          <w:szCs w:val="28"/>
        </w:rPr>
        <w:t>Manufacturing performance and services inputs: Evidence from Malaysia</w:t>
      </w:r>
      <w:r w:rsidRPr="00067C39">
        <w:rPr>
          <w:rFonts w:asciiTheme="majorBidi" w:eastAsia="Times New Roman" w:hAnsiTheme="majorBidi" w:cstheme="majorBidi" w:hint="cs"/>
          <w:sz w:val="28"/>
          <w:szCs w:val="28"/>
          <w:rtl/>
        </w:rPr>
        <w:t>"</w:t>
      </w:r>
      <w:r w:rsidRPr="00067C39">
        <w:rPr>
          <w:rFonts w:asciiTheme="majorBidi" w:eastAsia="Times New Roman" w:hAnsiTheme="majorBidi" w:cstheme="majorBidi"/>
          <w:sz w:val="28"/>
          <w:szCs w:val="28"/>
        </w:rPr>
        <w:t>. Services Global Supply Chains in ASEAN and East Asi</w:t>
      </w:r>
      <w:r w:rsidR="0024094F" w:rsidRPr="00067C39">
        <w:rPr>
          <w:rFonts w:asciiTheme="majorBidi" w:eastAsia="Times New Roman" w:hAnsiTheme="majorBidi" w:cstheme="majorBidi"/>
          <w:sz w:val="28"/>
          <w:szCs w:val="28"/>
        </w:rPr>
        <w:t>a.</w:t>
      </w:r>
    </w:p>
    <w:p w14:paraId="566DBE76" w14:textId="77777777" w:rsidR="00BE45A4" w:rsidRPr="00067C39" w:rsidRDefault="00671149" w:rsidP="00067C39">
      <w:pPr>
        <w:pStyle w:val="ListParagraph"/>
        <w:numPr>
          <w:ilvl w:val="0"/>
          <w:numId w:val="37"/>
        </w:numPr>
        <w:spacing w:after="0" w:line="360" w:lineRule="auto"/>
        <w:ind w:left="357" w:hanging="357"/>
        <w:jc w:val="both"/>
        <w:rPr>
          <w:rFonts w:asciiTheme="majorBidi" w:eastAsia="Times New Roman" w:hAnsiTheme="majorBidi" w:cstheme="majorBidi"/>
          <w:sz w:val="28"/>
          <w:szCs w:val="28"/>
        </w:rPr>
      </w:pPr>
      <w:r w:rsidRPr="00067C39">
        <w:rPr>
          <w:rFonts w:asciiTheme="majorBidi" w:eastAsia="Times New Roman" w:hAnsiTheme="majorBidi" w:cstheme="majorBidi"/>
          <w:sz w:val="28"/>
          <w:szCs w:val="28"/>
        </w:rPr>
        <w:t>Macky, K. and Boxall, P. (2017). ‘High-involvement work processes, work intensification and employee wellbeing: A study of New Zealand worker experiences. Asia Pacific Journal of Human Resources.</w:t>
      </w:r>
    </w:p>
    <w:p w14:paraId="26CB7EC1" w14:textId="51062ACE" w:rsidR="00BE45A4" w:rsidRPr="00067C39" w:rsidRDefault="00BE45A4" w:rsidP="00067C39">
      <w:pPr>
        <w:pStyle w:val="ListParagraph"/>
        <w:numPr>
          <w:ilvl w:val="0"/>
          <w:numId w:val="37"/>
        </w:numPr>
        <w:spacing w:after="0" w:line="360" w:lineRule="auto"/>
        <w:ind w:left="357" w:hanging="357"/>
        <w:jc w:val="both"/>
        <w:rPr>
          <w:rFonts w:asciiTheme="majorBidi" w:eastAsia="Times New Roman" w:hAnsiTheme="majorBidi" w:cstheme="majorBidi"/>
          <w:sz w:val="28"/>
          <w:szCs w:val="28"/>
        </w:rPr>
      </w:pPr>
      <w:r w:rsidRPr="00067C39">
        <w:rPr>
          <w:rFonts w:asciiTheme="majorBidi" w:eastAsia="Times New Roman" w:hAnsiTheme="majorBidi" w:cstheme="majorBidi"/>
          <w:sz w:val="28"/>
          <w:szCs w:val="28"/>
        </w:rPr>
        <w:t xml:space="preserve">Panigrahi S, Al </w:t>
      </w:r>
      <w:proofErr w:type="spellStart"/>
      <w:r w:rsidRPr="00067C39">
        <w:rPr>
          <w:rFonts w:asciiTheme="majorBidi" w:eastAsia="Times New Roman" w:hAnsiTheme="majorBidi" w:cstheme="majorBidi"/>
          <w:sz w:val="28"/>
          <w:szCs w:val="28"/>
        </w:rPr>
        <w:t>Ghafri</w:t>
      </w:r>
      <w:proofErr w:type="spellEnd"/>
      <w:r w:rsidRPr="00067C39">
        <w:rPr>
          <w:rFonts w:asciiTheme="majorBidi" w:eastAsia="Times New Roman" w:hAnsiTheme="majorBidi" w:cstheme="majorBidi"/>
          <w:sz w:val="28"/>
          <w:szCs w:val="28"/>
        </w:rPr>
        <w:t xml:space="preserve"> KK, Al Alyani WR, Ali Khan MW, Al </w:t>
      </w:r>
      <w:proofErr w:type="spellStart"/>
      <w:r w:rsidRPr="00067C39">
        <w:rPr>
          <w:rFonts w:asciiTheme="majorBidi" w:eastAsia="Times New Roman" w:hAnsiTheme="majorBidi" w:cstheme="majorBidi"/>
          <w:sz w:val="28"/>
          <w:szCs w:val="28"/>
        </w:rPr>
        <w:t>Madhagy</w:t>
      </w:r>
      <w:proofErr w:type="spellEnd"/>
      <w:r w:rsidRPr="00067C39">
        <w:rPr>
          <w:rFonts w:asciiTheme="majorBidi" w:eastAsia="Times New Roman" w:hAnsiTheme="majorBidi" w:cstheme="majorBidi"/>
          <w:sz w:val="28"/>
          <w:szCs w:val="28"/>
        </w:rPr>
        <w:t xml:space="preserve"> T, Khan A. Lean manufacturing practices for operational and business performance: A PLS-SEM modeling analysis. International Journal of Engineering Business Management. (2023);15. </w:t>
      </w:r>
    </w:p>
    <w:p w14:paraId="69B9D8EA" w14:textId="242502D8" w:rsidR="0056696E" w:rsidRPr="00067C39" w:rsidRDefault="0056696E" w:rsidP="00067C39">
      <w:pPr>
        <w:pStyle w:val="ListParagraph"/>
        <w:numPr>
          <w:ilvl w:val="0"/>
          <w:numId w:val="37"/>
        </w:numPr>
        <w:spacing w:after="0" w:line="360" w:lineRule="auto"/>
        <w:ind w:left="357" w:hanging="357"/>
        <w:jc w:val="both"/>
        <w:rPr>
          <w:rFonts w:asciiTheme="majorBidi" w:eastAsia="Times New Roman" w:hAnsiTheme="majorBidi" w:cstheme="majorBidi"/>
          <w:sz w:val="28"/>
          <w:szCs w:val="28"/>
        </w:rPr>
      </w:pPr>
      <w:r w:rsidRPr="00067C39">
        <w:rPr>
          <w:rFonts w:asciiTheme="majorBidi" w:eastAsia="Times New Roman" w:hAnsiTheme="majorBidi" w:cstheme="majorBidi"/>
          <w:sz w:val="28"/>
          <w:szCs w:val="28"/>
        </w:rPr>
        <w:t xml:space="preserve">Ramakrishna Y, Alzoubi HM and </w:t>
      </w:r>
      <w:proofErr w:type="spellStart"/>
      <w:r w:rsidRPr="00067C39">
        <w:rPr>
          <w:rFonts w:asciiTheme="majorBidi" w:eastAsia="Times New Roman" w:hAnsiTheme="majorBidi" w:cstheme="majorBidi"/>
          <w:sz w:val="28"/>
          <w:szCs w:val="28"/>
        </w:rPr>
        <w:t>Indiran</w:t>
      </w:r>
      <w:proofErr w:type="spellEnd"/>
      <w:r w:rsidRPr="00067C39">
        <w:rPr>
          <w:rFonts w:asciiTheme="majorBidi" w:eastAsia="Times New Roman" w:hAnsiTheme="majorBidi" w:cstheme="majorBidi"/>
          <w:sz w:val="28"/>
          <w:szCs w:val="28"/>
        </w:rPr>
        <w:t xml:space="preserve"> L. An empirical investigation of effect of sustainable and smart supply practices on improving the supply chain organizational performance in SMESs in India. Uncertain supply chain management. (2023);11(3):991-1000.</w:t>
      </w:r>
    </w:p>
    <w:p w14:paraId="2124925A" w14:textId="799D38A5" w:rsidR="00BC6645" w:rsidRPr="00067C39" w:rsidRDefault="00BC6645" w:rsidP="00067C39">
      <w:pPr>
        <w:pStyle w:val="ListParagraph"/>
        <w:numPr>
          <w:ilvl w:val="0"/>
          <w:numId w:val="37"/>
        </w:numPr>
        <w:spacing w:after="0" w:line="360" w:lineRule="auto"/>
        <w:ind w:left="357" w:hanging="357"/>
        <w:jc w:val="both"/>
        <w:rPr>
          <w:rFonts w:asciiTheme="majorBidi" w:eastAsia="Times New Roman" w:hAnsiTheme="majorBidi" w:cstheme="majorBidi"/>
          <w:sz w:val="28"/>
          <w:szCs w:val="28"/>
        </w:rPr>
      </w:pPr>
      <w:r w:rsidRPr="00067C39">
        <w:rPr>
          <w:rFonts w:asciiTheme="majorBidi" w:eastAsia="Times New Roman" w:hAnsiTheme="majorBidi" w:cstheme="majorBidi"/>
          <w:sz w:val="28"/>
          <w:szCs w:val="28"/>
        </w:rPr>
        <w:t>Ravenswood, Katherine., (2018). the impact of the quality of the work environment on employees’ intention to quit, Economics Working Paper Series, University of the West of England.</w:t>
      </w:r>
    </w:p>
    <w:p w14:paraId="3F359A47" w14:textId="77777777" w:rsidR="00BC6645" w:rsidRPr="00067C39" w:rsidRDefault="00BC6645" w:rsidP="00067C39">
      <w:pPr>
        <w:pStyle w:val="ListParagraph"/>
        <w:numPr>
          <w:ilvl w:val="0"/>
          <w:numId w:val="37"/>
        </w:numPr>
        <w:spacing w:after="0" w:line="360" w:lineRule="auto"/>
        <w:ind w:left="357" w:hanging="357"/>
        <w:jc w:val="both"/>
        <w:rPr>
          <w:rFonts w:asciiTheme="majorBidi" w:eastAsia="Times New Roman" w:hAnsiTheme="majorBidi" w:cstheme="majorBidi"/>
          <w:sz w:val="28"/>
          <w:szCs w:val="28"/>
        </w:rPr>
      </w:pPr>
      <w:r w:rsidRPr="00067C39">
        <w:rPr>
          <w:rFonts w:asciiTheme="majorBidi" w:eastAsia="Times New Roman" w:hAnsiTheme="majorBidi" w:cstheme="majorBidi"/>
          <w:sz w:val="28"/>
          <w:szCs w:val="28"/>
        </w:rPr>
        <w:t xml:space="preserve">Rosen B. N. J. Br., and Bausch, A., (2018). "Is Innovation Always Beneficial? A meta – Analysis of The Relation Ship Between Innovation and Performance. In </w:t>
      </w:r>
      <w:proofErr w:type="spellStart"/>
      <w:r w:rsidRPr="00067C39">
        <w:rPr>
          <w:rFonts w:asciiTheme="majorBidi" w:eastAsia="Times New Roman" w:hAnsiTheme="majorBidi" w:cstheme="majorBidi"/>
          <w:sz w:val="28"/>
          <w:szCs w:val="28"/>
        </w:rPr>
        <w:t>SmEs</w:t>
      </w:r>
      <w:proofErr w:type="spellEnd"/>
      <w:r w:rsidRPr="00067C39">
        <w:rPr>
          <w:rFonts w:asciiTheme="majorBidi" w:eastAsia="Times New Roman" w:hAnsiTheme="majorBidi" w:cstheme="majorBidi"/>
          <w:sz w:val="28"/>
          <w:szCs w:val="28"/>
        </w:rPr>
        <w:t>. " Journal of Business venturing.</w:t>
      </w:r>
    </w:p>
    <w:sectPr w:rsidR="00BC6645" w:rsidRPr="00067C39" w:rsidSect="00E50713">
      <w:headerReference w:type="even" r:id="rId10"/>
      <w:headerReference w:type="default" r:id="rId11"/>
      <w:footerReference w:type="default" r:id="rId12"/>
      <w:headerReference w:type="first" r:id="rId13"/>
      <w:footerReference w:type="first" r:id="rId14"/>
      <w:pgSz w:w="11906" w:h="16838"/>
      <w:pgMar w:top="1304" w:right="1418" w:bottom="1304"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A6CBF0" w14:textId="77777777" w:rsidR="000E4392" w:rsidRDefault="000E4392" w:rsidP="00F628F0">
      <w:pPr>
        <w:spacing w:after="0" w:line="240" w:lineRule="auto"/>
      </w:pPr>
      <w:r>
        <w:separator/>
      </w:r>
    </w:p>
  </w:endnote>
  <w:endnote w:type="continuationSeparator" w:id="0">
    <w:p w14:paraId="24227D04" w14:textId="77777777" w:rsidR="000E4392" w:rsidRDefault="000E4392"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D97FFB">
          <w:rPr>
            <w:noProof/>
          </w:rPr>
          <w:t>2</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4AB2C2" w14:textId="10572425"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5772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18256226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213B20"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6E733C" w14:textId="77777777" w:rsidR="000E4392" w:rsidRDefault="000E4392" w:rsidP="00F628F0">
      <w:pPr>
        <w:spacing w:after="0" w:line="240" w:lineRule="auto"/>
      </w:pPr>
      <w:r>
        <w:separator/>
      </w:r>
    </w:p>
  </w:footnote>
  <w:footnote w:type="continuationSeparator" w:id="0">
    <w:p w14:paraId="6321B393" w14:textId="77777777" w:rsidR="000E4392" w:rsidRDefault="000E4392"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0154E"/>
    <w:multiLevelType w:val="multilevel"/>
    <w:tmpl w:val="1500F510"/>
    <w:lvl w:ilvl="0">
      <w:start w:val="1"/>
      <w:numFmt w:val="decimal"/>
      <w:lvlText w:val="%1."/>
      <w:lvlJc w:val="left"/>
      <w:pPr>
        <w:tabs>
          <w:tab w:val="num" w:pos="360"/>
        </w:tabs>
        <w:ind w:left="360" w:hanging="360"/>
      </w:pPr>
    </w:lvl>
    <w:lvl w:ilvl="1">
      <w:start w:val="1"/>
      <w:numFmt w:val="decimal"/>
      <w:lvlText w:val="%2-"/>
      <w:lvlJc w:val="left"/>
      <w:pPr>
        <w:ind w:left="72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FF40C3"/>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5B2EE3"/>
    <w:multiLevelType w:val="hybridMultilevel"/>
    <w:tmpl w:val="E9700E6A"/>
    <w:lvl w:ilvl="0" w:tplc="A0F8EE32">
      <w:start w:val="1"/>
      <w:numFmt w:val="decimal"/>
      <w:lvlText w:val="%1-"/>
      <w:lvlJc w:val="left"/>
      <w:pPr>
        <w:ind w:left="72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D797AF5"/>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2323DE"/>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8A17E4"/>
    <w:multiLevelType w:val="hybridMultilevel"/>
    <w:tmpl w:val="5E8ED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9370F9"/>
    <w:multiLevelType w:val="multilevel"/>
    <w:tmpl w:val="8CAAFB30"/>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502"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0" w15:restartNumberingAfterBreak="0">
    <w:nsid w:val="1D395634"/>
    <w:multiLevelType w:val="multilevel"/>
    <w:tmpl w:val="8138A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AB3820"/>
    <w:multiLevelType w:val="hybridMultilevel"/>
    <w:tmpl w:val="10362D82"/>
    <w:lvl w:ilvl="0" w:tplc="FFFFFFFF">
      <w:start w:val="1"/>
      <w:numFmt w:val="decimal"/>
      <w:lvlText w:val="%1."/>
      <w:lvlJc w:val="left"/>
      <w:pPr>
        <w:ind w:left="64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69E41D4"/>
    <w:multiLevelType w:val="hybridMultilevel"/>
    <w:tmpl w:val="4F08610C"/>
    <w:lvl w:ilvl="0" w:tplc="80DE554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A6394E"/>
    <w:multiLevelType w:val="hybridMultilevel"/>
    <w:tmpl w:val="A3907E44"/>
    <w:lvl w:ilvl="0" w:tplc="8D06B4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B1751A"/>
    <w:multiLevelType w:val="multilevel"/>
    <w:tmpl w:val="1500F510"/>
    <w:lvl w:ilvl="0">
      <w:start w:val="1"/>
      <w:numFmt w:val="decimal"/>
      <w:lvlText w:val="%1."/>
      <w:lvlJc w:val="left"/>
      <w:pPr>
        <w:tabs>
          <w:tab w:val="num" w:pos="360"/>
        </w:tabs>
        <w:ind w:left="360" w:hanging="360"/>
      </w:pPr>
    </w:lvl>
    <w:lvl w:ilvl="1">
      <w:start w:val="1"/>
      <w:numFmt w:val="decimal"/>
      <w:lvlText w:val="%2-"/>
      <w:lvlJc w:val="left"/>
      <w:pPr>
        <w:ind w:left="72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22D133C"/>
    <w:multiLevelType w:val="multilevel"/>
    <w:tmpl w:val="430EF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3CB37FF"/>
    <w:multiLevelType w:val="multilevel"/>
    <w:tmpl w:val="F6E09B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6A793E"/>
    <w:multiLevelType w:val="multilevel"/>
    <w:tmpl w:val="34BC6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BFE4AA3"/>
    <w:multiLevelType w:val="hybridMultilevel"/>
    <w:tmpl w:val="2638751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D54733B"/>
    <w:multiLevelType w:val="hybridMultilevel"/>
    <w:tmpl w:val="489E35D0"/>
    <w:lvl w:ilvl="0" w:tplc="FD844C8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D17CC0"/>
    <w:multiLevelType w:val="multilevel"/>
    <w:tmpl w:val="25A6A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D12CF0"/>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CC1D3E"/>
    <w:multiLevelType w:val="hybridMultilevel"/>
    <w:tmpl w:val="0726B97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8B7742"/>
    <w:multiLevelType w:val="hybridMultilevel"/>
    <w:tmpl w:val="F18E6CF2"/>
    <w:lvl w:ilvl="0" w:tplc="A0F8EE32">
      <w:start w:val="1"/>
      <w:numFmt w:val="decimal"/>
      <w:lvlText w:val="%1-"/>
      <w:lvlJc w:val="left"/>
      <w:pPr>
        <w:ind w:left="720"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4C8B26A4"/>
    <w:multiLevelType w:val="hybridMultilevel"/>
    <w:tmpl w:val="10362D82"/>
    <w:lvl w:ilvl="0" w:tplc="0409000F">
      <w:start w:val="1"/>
      <w:numFmt w:val="decimal"/>
      <w:lvlText w:val="%1."/>
      <w:lvlJc w:val="left"/>
      <w:pPr>
        <w:ind w:left="643"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BB6B29"/>
    <w:multiLevelType w:val="hybridMultilevel"/>
    <w:tmpl w:val="BC6C2FFA"/>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15:restartNumberingAfterBreak="0">
    <w:nsid w:val="4EF42898"/>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3286EFC"/>
    <w:multiLevelType w:val="multilevel"/>
    <w:tmpl w:val="F3243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601FCF"/>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D73B4A"/>
    <w:multiLevelType w:val="hybridMultilevel"/>
    <w:tmpl w:val="A22E4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AA63762"/>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9E0D5E"/>
    <w:multiLevelType w:val="multilevel"/>
    <w:tmpl w:val="91B665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raditional Arabic" w:eastAsia="Times New Roman" w:hAnsi="Traditional Arabic" w:cs="Traditional Arabic" w:hint="default"/>
        <w:color w:val="auto"/>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8D7015"/>
    <w:multiLevelType w:val="multilevel"/>
    <w:tmpl w:val="6518E21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9" w15:restartNumberingAfterBreak="0">
    <w:nsid w:val="7ED348C8"/>
    <w:multiLevelType w:val="multilevel"/>
    <w:tmpl w:val="C24ED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FFA5C71"/>
    <w:multiLevelType w:val="hybridMultilevel"/>
    <w:tmpl w:val="10362D82"/>
    <w:lvl w:ilvl="0" w:tplc="FFFFFFFF">
      <w:start w:val="1"/>
      <w:numFmt w:val="decimal"/>
      <w:lvlText w:val="%1."/>
      <w:lvlJc w:val="left"/>
      <w:pPr>
        <w:ind w:left="64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20530856">
    <w:abstractNumId w:val="31"/>
  </w:num>
  <w:num w:numId="2" w16cid:durableId="1480152222">
    <w:abstractNumId w:val="14"/>
  </w:num>
  <w:num w:numId="3" w16cid:durableId="1983853440">
    <w:abstractNumId w:val="30"/>
  </w:num>
  <w:num w:numId="4" w16cid:durableId="2077892683">
    <w:abstractNumId w:val="9"/>
  </w:num>
  <w:num w:numId="5" w16cid:durableId="600995907">
    <w:abstractNumId w:val="28"/>
  </w:num>
  <w:num w:numId="6" w16cid:durableId="454760947">
    <w:abstractNumId w:val="1"/>
  </w:num>
  <w:num w:numId="7" w16cid:durableId="1096485230">
    <w:abstractNumId w:val="15"/>
  </w:num>
  <w:num w:numId="8" w16cid:durableId="2102607211">
    <w:abstractNumId w:val="38"/>
  </w:num>
  <w:num w:numId="9" w16cid:durableId="1050422926">
    <w:abstractNumId w:val="4"/>
  </w:num>
  <w:num w:numId="10" w16cid:durableId="537165358">
    <w:abstractNumId w:val="24"/>
  </w:num>
  <w:num w:numId="11" w16cid:durableId="1623221925">
    <w:abstractNumId w:val="8"/>
  </w:num>
  <w:num w:numId="12" w16cid:durableId="1701737136">
    <w:abstractNumId w:val="17"/>
  </w:num>
  <w:num w:numId="13" w16cid:durableId="1585920595">
    <w:abstractNumId w:val="23"/>
  </w:num>
  <w:num w:numId="14" w16cid:durableId="1239900287">
    <w:abstractNumId w:val="5"/>
  </w:num>
  <w:num w:numId="15" w16cid:durableId="611548750">
    <w:abstractNumId w:val="36"/>
  </w:num>
  <w:num w:numId="16" w16cid:durableId="28574696">
    <w:abstractNumId w:val="2"/>
  </w:num>
  <w:num w:numId="17" w16cid:durableId="1229026731">
    <w:abstractNumId w:val="13"/>
  </w:num>
  <w:num w:numId="18" w16cid:durableId="514343902">
    <w:abstractNumId w:val="12"/>
  </w:num>
  <w:num w:numId="19" w16cid:durableId="356736023">
    <w:abstractNumId w:val="34"/>
  </w:num>
  <w:num w:numId="20" w16cid:durableId="1484739898">
    <w:abstractNumId w:val="32"/>
  </w:num>
  <w:num w:numId="21" w16cid:durableId="257980373">
    <w:abstractNumId w:val="35"/>
  </w:num>
  <w:num w:numId="22" w16cid:durableId="768089697">
    <w:abstractNumId w:val="33"/>
  </w:num>
  <w:num w:numId="23" w16cid:durableId="1090541230">
    <w:abstractNumId w:val="6"/>
  </w:num>
  <w:num w:numId="24" w16cid:durableId="713895430">
    <w:abstractNumId w:val="27"/>
  </w:num>
  <w:num w:numId="25" w16cid:durableId="406608545">
    <w:abstractNumId w:val="22"/>
  </w:num>
  <w:num w:numId="26" w16cid:durableId="1427920415">
    <w:abstractNumId w:val="7"/>
  </w:num>
  <w:num w:numId="27" w16cid:durableId="1711414390">
    <w:abstractNumId w:val="25"/>
  </w:num>
  <w:num w:numId="28" w16cid:durableId="1845972600">
    <w:abstractNumId w:val="19"/>
  </w:num>
  <w:num w:numId="29" w16cid:durableId="1958946314">
    <w:abstractNumId w:val="10"/>
  </w:num>
  <w:num w:numId="30" w16cid:durableId="2061980180">
    <w:abstractNumId w:val="16"/>
  </w:num>
  <w:num w:numId="31" w16cid:durableId="1826774778">
    <w:abstractNumId w:val="29"/>
  </w:num>
  <w:num w:numId="32" w16cid:durableId="799884407">
    <w:abstractNumId w:val="39"/>
  </w:num>
  <w:num w:numId="33" w16cid:durableId="1817643685">
    <w:abstractNumId w:val="18"/>
  </w:num>
  <w:num w:numId="34" w16cid:durableId="1517380023">
    <w:abstractNumId w:val="21"/>
  </w:num>
  <w:num w:numId="35" w16cid:durableId="638346015">
    <w:abstractNumId w:val="20"/>
  </w:num>
  <w:num w:numId="36" w16cid:durableId="2043548785">
    <w:abstractNumId w:val="37"/>
  </w:num>
  <w:num w:numId="37" w16cid:durableId="1923635015">
    <w:abstractNumId w:val="26"/>
  </w:num>
  <w:num w:numId="38" w16cid:durableId="937211">
    <w:abstractNumId w:val="11"/>
  </w:num>
  <w:num w:numId="39" w16cid:durableId="1510215617">
    <w:abstractNumId w:val="40"/>
  </w:num>
  <w:num w:numId="40" w16cid:durableId="1445535655">
    <w:abstractNumId w:val="0"/>
  </w:num>
  <w:num w:numId="41" w16cid:durableId="1936940444">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218D"/>
    <w:rsid w:val="00015F0D"/>
    <w:rsid w:val="00027A34"/>
    <w:rsid w:val="000322E7"/>
    <w:rsid w:val="000443A4"/>
    <w:rsid w:val="00044CFD"/>
    <w:rsid w:val="0005233D"/>
    <w:rsid w:val="00054CB6"/>
    <w:rsid w:val="00061A09"/>
    <w:rsid w:val="00067C39"/>
    <w:rsid w:val="000753A5"/>
    <w:rsid w:val="00077293"/>
    <w:rsid w:val="00077FCD"/>
    <w:rsid w:val="00081905"/>
    <w:rsid w:val="00087E4F"/>
    <w:rsid w:val="00090A9C"/>
    <w:rsid w:val="00092C24"/>
    <w:rsid w:val="000940A0"/>
    <w:rsid w:val="000A1D3E"/>
    <w:rsid w:val="000A1E46"/>
    <w:rsid w:val="000A310D"/>
    <w:rsid w:val="000A32E2"/>
    <w:rsid w:val="000A3B42"/>
    <w:rsid w:val="000A4966"/>
    <w:rsid w:val="000A49ED"/>
    <w:rsid w:val="000A749C"/>
    <w:rsid w:val="000B0B32"/>
    <w:rsid w:val="000B3B13"/>
    <w:rsid w:val="000B706D"/>
    <w:rsid w:val="000C645F"/>
    <w:rsid w:val="000C79C3"/>
    <w:rsid w:val="000D0262"/>
    <w:rsid w:val="000D0869"/>
    <w:rsid w:val="000D395C"/>
    <w:rsid w:val="000D3EAE"/>
    <w:rsid w:val="000D458F"/>
    <w:rsid w:val="000D5131"/>
    <w:rsid w:val="000E06A5"/>
    <w:rsid w:val="000E23AB"/>
    <w:rsid w:val="000E4392"/>
    <w:rsid w:val="000E6887"/>
    <w:rsid w:val="000F0A0D"/>
    <w:rsid w:val="000F3A5B"/>
    <w:rsid w:val="000F4215"/>
    <w:rsid w:val="000F47BD"/>
    <w:rsid w:val="000F7B5B"/>
    <w:rsid w:val="000F7F04"/>
    <w:rsid w:val="001019DC"/>
    <w:rsid w:val="0010208F"/>
    <w:rsid w:val="00110665"/>
    <w:rsid w:val="0011126E"/>
    <w:rsid w:val="00116AE4"/>
    <w:rsid w:val="00117CA1"/>
    <w:rsid w:val="00122A86"/>
    <w:rsid w:val="00137499"/>
    <w:rsid w:val="00146770"/>
    <w:rsid w:val="00147445"/>
    <w:rsid w:val="00150305"/>
    <w:rsid w:val="00152104"/>
    <w:rsid w:val="00155CE2"/>
    <w:rsid w:val="001603EF"/>
    <w:rsid w:val="001618EF"/>
    <w:rsid w:val="001624C4"/>
    <w:rsid w:val="001654CD"/>
    <w:rsid w:val="001728C9"/>
    <w:rsid w:val="00173CCE"/>
    <w:rsid w:val="0017554C"/>
    <w:rsid w:val="00175C88"/>
    <w:rsid w:val="001762F4"/>
    <w:rsid w:val="00180799"/>
    <w:rsid w:val="00180A9B"/>
    <w:rsid w:val="00185F71"/>
    <w:rsid w:val="001937CD"/>
    <w:rsid w:val="00195226"/>
    <w:rsid w:val="001A5804"/>
    <w:rsid w:val="001A680C"/>
    <w:rsid w:val="001B0BAC"/>
    <w:rsid w:val="001B443E"/>
    <w:rsid w:val="001B4B26"/>
    <w:rsid w:val="001B5384"/>
    <w:rsid w:val="001C01BE"/>
    <w:rsid w:val="001C0C22"/>
    <w:rsid w:val="001C146B"/>
    <w:rsid w:val="001C248E"/>
    <w:rsid w:val="001C3DA0"/>
    <w:rsid w:val="001C426A"/>
    <w:rsid w:val="001C7DB2"/>
    <w:rsid w:val="001D47AD"/>
    <w:rsid w:val="001D7AE2"/>
    <w:rsid w:val="001E252D"/>
    <w:rsid w:val="001E32DF"/>
    <w:rsid w:val="001E3406"/>
    <w:rsid w:val="001E4D4C"/>
    <w:rsid w:val="00200409"/>
    <w:rsid w:val="0020239B"/>
    <w:rsid w:val="00210DAA"/>
    <w:rsid w:val="00210FA6"/>
    <w:rsid w:val="00213B20"/>
    <w:rsid w:val="0021527E"/>
    <w:rsid w:val="0022051E"/>
    <w:rsid w:val="002222A4"/>
    <w:rsid w:val="00222468"/>
    <w:rsid w:val="002267E3"/>
    <w:rsid w:val="00231006"/>
    <w:rsid w:val="00231AB1"/>
    <w:rsid w:val="00232A16"/>
    <w:rsid w:val="002351E9"/>
    <w:rsid w:val="00237717"/>
    <w:rsid w:val="00240206"/>
    <w:rsid w:val="0024045F"/>
    <w:rsid w:val="0024094F"/>
    <w:rsid w:val="00242424"/>
    <w:rsid w:val="00250CC6"/>
    <w:rsid w:val="00251580"/>
    <w:rsid w:val="00257F01"/>
    <w:rsid w:val="00260A01"/>
    <w:rsid w:val="002616CF"/>
    <w:rsid w:val="00261FAC"/>
    <w:rsid w:val="00263733"/>
    <w:rsid w:val="00264677"/>
    <w:rsid w:val="00265C31"/>
    <w:rsid w:val="00274C5B"/>
    <w:rsid w:val="0028666C"/>
    <w:rsid w:val="002A113E"/>
    <w:rsid w:val="002A72F0"/>
    <w:rsid w:val="002A781F"/>
    <w:rsid w:val="002B6766"/>
    <w:rsid w:val="002B6C16"/>
    <w:rsid w:val="002B7614"/>
    <w:rsid w:val="002C2285"/>
    <w:rsid w:val="002C6F54"/>
    <w:rsid w:val="002D019D"/>
    <w:rsid w:val="002D1DE0"/>
    <w:rsid w:val="002D3349"/>
    <w:rsid w:val="002D638C"/>
    <w:rsid w:val="002D68BB"/>
    <w:rsid w:val="002E03CF"/>
    <w:rsid w:val="002E0B53"/>
    <w:rsid w:val="002F0EEA"/>
    <w:rsid w:val="002F20A7"/>
    <w:rsid w:val="002F20B5"/>
    <w:rsid w:val="002F6895"/>
    <w:rsid w:val="002F6BC8"/>
    <w:rsid w:val="002F76D8"/>
    <w:rsid w:val="003143C3"/>
    <w:rsid w:val="00316776"/>
    <w:rsid w:val="003223F2"/>
    <w:rsid w:val="00322A0D"/>
    <w:rsid w:val="00322CDE"/>
    <w:rsid w:val="003235C8"/>
    <w:rsid w:val="00324F52"/>
    <w:rsid w:val="003260B8"/>
    <w:rsid w:val="0032782D"/>
    <w:rsid w:val="00333FF1"/>
    <w:rsid w:val="00334002"/>
    <w:rsid w:val="003368D4"/>
    <w:rsid w:val="00337B68"/>
    <w:rsid w:val="00343773"/>
    <w:rsid w:val="00346D05"/>
    <w:rsid w:val="003502C2"/>
    <w:rsid w:val="00351F39"/>
    <w:rsid w:val="00356156"/>
    <w:rsid w:val="00360A3F"/>
    <w:rsid w:val="00364C07"/>
    <w:rsid w:val="00365020"/>
    <w:rsid w:val="003675C3"/>
    <w:rsid w:val="00377CB0"/>
    <w:rsid w:val="00381E67"/>
    <w:rsid w:val="003820CC"/>
    <w:rsid w:val="003833F5"/>
    <w:rsid w:val="00383EC6"/>
    <w:rsid w:val="00390147"/>
    <w:rsid w:val="00395E1F"/>
    <w:rsid w:val="00397058"/>
    <w:rsid w:val="003A2CBF"/>
    <w:rsid w:val="003A4334"/>
    <w:rsid w:val="003A4D77"/>
    <w:rsid w:val="003B0F00"/>
    <w:rsid w:val="003B1418"/>
    <w:rsid w:val="003B6969"/>
    <w:rsid w:val="003C05E1"/>
    <w:rsid w:val="003C21DB"/>
    <w:rsid w:val="003C3655"/>
    <w:rsid w:val="003C6BCE"/>
    <w:rsid w:val="003D0D62"/>
    <w:rsid w:val="003D3563"/>
    <w:rsid w:val="003D519C"/>
    <w:rsid w:val="003D5F89"/>
    <w:rsid w:val="003D7E7F"/>
    <w:rsid w:val="003E1E60"/>
    <w:rsid w:val="003E7457"/>
    <w:rsid w:val="003F2C63"/>
    <w:rsid w:val="003F6189"/>
    <w:rsid w:val="003F69BC"/>
    <w:rsid w:val="0040510D"/>
    <w:rsid w:val="00405D26"/>
    <w:rsid w:val="00406610"/>
    <w:rsid w:val="0041354D"/>
    <w:rsid w:val="0041635D"/>
    <w:rsid w:val="00423DEA"/>
    <w:rsid w:val="00426851"/>
    <w:rsid w:val="0043449E"/>
    <w:rsid w:val="00435F71"/>
    <w:rsid w:val="00436965"/>
    <w:rsid w:val="00436B59"/>
    <w:rsid w:val="004378F4"/>
    <w:rsid w:val="004413CD"/>
    <w:rsid w:val="0044258D"/>
    <w:rsid w:val="00443A60"/>
    <w:rsid w:val="00444B1D"/>
    <w:rsid w:val="00444B3C"/>
    <w:rsid w:val="0045054D"/>
    <w:rsid w:val="00462217"/>
    <w:rsid w:val="0046539A"/>
    <w:rsid w:val="00466097"/>
    <w:rsid w:val="00470164"/>
    <w:rsid w:val="00473A82"/>
    <w:rsid w:val="00473F99"/>
    <w:rsid w:val="00481807"/>
    <w:rsid w:val="004834FA"/>
    <w:rsid w:val="00485BD0"/>
    <w:rsid w:val="00486B51"/>
    <w:rsid w:val="00487152"/>
    <w:rsid w:val="004919ED"/>
    <w:rsid w:val="00492E40"/>
    <w:rsid w:val="004A10BC"/>
    <w:rsid w:val="004A1DB2"/>
    <w:rsid w:val="004A4A2A"/>
    <w:rsid w:val="004B1D09"/>
    <w:rsid w:val="004B1D57"/>
    <w:rsid w:val="004B484B"/>
    <w:rsid w:val="004B78C6"/>
    <w:rsid w:val="004B7AAD"/>
    <w:rsid w:val="004C0048"/>
    <w:rsid w:val="004C1CC5"/>
    <w:rsid w:val="004C4190"/>
    <w:rsid w:val="004C7B52"/>
    <w:rsid w:val="004D075E"/>
    <w:rsid w:val="004D2086"/>
    <w:rsid w:val="004D2A39"/>
    <w:rsid w:val="004D6DB2"/>
    <w:rsid w:val="004D7783"/>
    <w:rsid w:val="004D7F28"/>
    <w:rsid w:val="004E01F6"/>
    <w:rsid w:val="004E0E32"/>
    <w:rsid w:val="004E58CD"/>
    <w:rsid w:val="004F0818"/>
    <w:rsid w:val="004F1607"/>
    <w:rsid w:val="004F1870"/>
    <w:rsid w:val="004F1964"/>
    <w:rsid w:val="004F1CF1"/>
    <w:rsid w:val="004F2D00"/>
    <w:rsid w:val="004F7175"/>
    <w:rsid w:val="0050023D"/>
    <w:rsid w:val="0050451B"/>
    <w:rsid w:val="00504992"/>
    <w:rsid w:val="0050689F"/>
    <w:rsid w:val="005144E3"/>
    <w:rsid w:val="00515088"/>
    <w:rsid w:val="0052019E"/>
    <w:rsid w:val="00521647"/>
    <w:rsid w:val="0053336F"/>
    <w:rsid w:val="00533AA9"/>
    <w:rsid w:val="00535ED5"/>
    <w:rsid w:val="0053681E"/>
    <w:rsid w:val="005433BE"/>
    <w:rsid w:val="00545742"/>
    <w:rsid w:val="00546BB3"/>
    <w:rsid w:val="005532E5"/>
    <w:rsid w:val="00560CC1"/>
    <w:rsid w:val="0056696E"/>
    <w:rsid w:val="00570622"/>
    <w:rsid w:val="00576176"/>
    <w:rsid w:val="00586A88"/>
    <w:rsid w:val="00587FC5"/>
    <w:rsid w:val="00593BAA"/>
    <w:rsid w:val="00595574"/>
    <w:rsid w:val="00597208"/>
    <w:rsid w:val="0059724B"/>
    <w:rsid w:val="005A22E5"/>
    <w:rsid w:val="005A3266"/>
    <w:rsid w:val="005A3959"/>
    <w:rsid w:val="005A4F66"/>
    <w:rsid w:val="005A76D0"/>
    <w:rsid w:val="005A7EB2"/>
    <w:rsid w:val="005B1737"/>
    <w:rsid w:val="005B18E7"/>
    <w:rsid w:val="005B25B6"/>
    <w:rsid w:val="005B2E32"/>
    <w:rsid w:val="005B463D"/>
    <w:rsid w:val="005B65AE"/>
    <w:rsid w:val="005C3DA2"/>
    <w:rsid w:val="005D1768"/>
    <w:rsid w:val="005D2492"/>
    <w:rsid w:val="005D4EB9"/>
    <w:rsid w:val="005D691D"/>
    <w:rsid w:val="005D6B0F"/>
    <w:rsid w:val="005E130D"/>
    <w:rsid w:val="005E1B7D"/>
    <w:rsid w:val="005E24FB"/>
    <w:rsid w:val="005E6BF5"/>
    <w:rsid w:val="005E7671"/>
    <w:rsid w:val="005F1594"/>
    <w:rsid w:val="005F2661"/>
    <w:rsid w:val="005F5AF5"/>
    <w:rsid w:val="0061026F"/>
    <w:rsid w:val="00624C1F"/>
    <w:rsid w:val="0062589E"/>
    <w:rsid w:val="00625A3C"/>
    <w:rsid w:val="00627AB2"/>
    <w:rsid w:val="0063074E"/>
    <w:rsid w:val="00632287"/>
    <w:rsid w:val="00633F98"/>
    <w:rsid w:val="00634932"/>
    <w:rsid w:val="00635073"/>
    <w:rsid w:val="00641A68"/>
    <w:rsid w:val="006447D8"/>
    <w:rsid w:val="00644F0D"/>
    <w:rsid w:val="00644F28"/>
    <w:rsid w:val="0065187E"/>
    <w:rsid w:val="0065302D"/>
    <w:rsid w:val="00655684"/>
    <w:rsid w:val="00661A1D"/>
    <w:rsid w:val="006624D5"/>
    <w:rsid w:val="00667BBF"/>
    <w:rsid w:val="00671149"/>
    <w:rsid w:val="006731F3"/>
    <w:rsid w:val="00674BFA"/>
    <w:rsid w:val="006751AE"/>
    <w:rsid w:val="00676B85"/>
    <w:rsid w:val="00684A81"/>
    <w:rsid w:val="00686788"/>
    <w:rsid w:val="00687F77"/>
    <w:rsid w:val="00695D61"/>
    <w:rsid w:val="006A2BCD"/>
    <w:rsid w:val="006A5CE8"/>
    <w:rsid w:val="006A6F2B"/>
    <w:rsid w:val="006A7DC3"/>
    <w:rsid w:val="006B0454"/>
    <w:rsid w:val="006B1075"/>
    <w:rsid w:val="006B34F7"/>
    <w:rsid w:val="006B366F"/>
    <w:rsid w:val="006B51C2"/>
    <w:rsid w:val="006B7B42"/>
    <w:rsid w:val="006C10F3"/>
    <w:rsid w:val="006C2E76"/>
    <w:rsid w:val="006C3D27"/>
    <w:rsid w:val="006C54C9"/>
    <w:rsid w:val="006D7A7D"/>
    <w:rsid w:val="006D7AC5"/>
    <w:rsid w:val="006E058F"/>
    <w:rsid w:val="006E67BF"/>
    <w:rsid w:val="006F0C26"/>
    <w:rsid w:val="006F0D2E"/>
    <w:rsid w:val="006F1837"/>
    <w:rsid w:val="006F3CD1"/>
    <w:rsid w:val="006F4345"/>
    <w:rsid w:val="006F58CA"/>
    <w:rsid w:val="0070272D"/>
    <w:rsid w:val="00703A9A"/>
    <w:rsid w:val="00704C25"/>
    <w:rsid w:val="00705F1D"/>
    <w:rsid w:val="00706AC7"/>
    <w:rsid w:val="007104AA"/>
    <w:rsid w:val="00711248"/>
    <w:rsid w:val="00715BF9"/>
    <w:rsid w:val="00722D5B"/>
    <w:rsid w:val="007239AC"/>
    <w:rsid w:val="00723E95"/>
    <w:rsid w:val="00733953"/>
    <w:rsid w:val="00736364"/>
    <w:rsid w:val="0073642B"/>
    <w:rsid w:val="0074075F"/>
    <w:rsid w:val="00740AB1"/>
    <w:rsid w:val="00743902"/>
    <w:rsid w:val="00744625"/>
    <w:rsid w:val="007507AF"/>
    <w:rsid w:val="00750F2F"/>
    <w:rsid w:val="00754496"/>
    <w:rsid w:val="007550D2"/>
    <w:rsid w:val="0075604A"/>
    <w:rsid w:val="0076121E"/>
    <w:rsid w:val="0076684E"/>
    <w:rsid w:val="00766A58"/>
    <w:rsid w:val="00774A33"/>
    <w:rsid w:val="007764F4"/>
    <w:rsid w:val="00776AB8"/>
    <w:rsid w:val="00781550"/>
    <w:rsid w:val="007822A3"/>
    <w:rsid w:val="0078323F"/>
    <w:rsid w:val="007870C9"/>
    <w:rsid w:val="00790119"/>
    <w:rsid w:val="007907B9"/>
    <w:rsid w:val="007919FD"/>
    <w:rsid w:val="00793616"/>
    <w:rsid w:val="007969DC"/>
    <w:rsid w:val="00797AF9"/>
    <w:rsid w:val="007A31DC"/>
    <w:rsid w:val="007A4804"/>
    <w:rsid w:val="007B01BE"/>
    <w:rsid w:val="007B29E4"/>
    <w:rsid w:val="007B3A5C"/>
    <w:rsid w:val="007C1F01"/>
    <w:rsid w:val="007C428F"/>
    <w:rsid w:val="007C7893"/>
    <w:rsid w:val="007D39B9"/>
    <w:rsid w:val="007D7D94"/>
    <w:rsid w:val="007E2E12"/>
    <w:rsid w:val="007E35A0"/>
    <w:rsid w:val="007E3985"/>
    <w:rsid w:val="007E584F"/>
    <w:rsid w:val="007F100A"/>
    <w:rsid w:val="007F4183"/>
    <w:rsid w:val="008022F1"/>
    <w:rsid w:val="008028E5"/>
    <w:rsid w:val="00802EEF"/>
    <w:rsid w:val="00806120"/>
    <w:rsid w:val="00806C43"/>
    <w:rsid w:val="00810AE7"/>
    <w:rsid w:val="008146F0"/>
    <w:rsid w:val="008150CD"/>
    <w:rsid w:val="008173B3"/>
    <w:rsid w:val="00817E2A"/>
    <w:rsid w:val="00825CCD"/>
    <w:rsid w:val="00831B04"/>
    <w:rsid w:val="00832DE6"/>
    <w:rsid w:val="00835C0F"/>
    <w:rsid w:val="0083757B"/>
    <w:rsid w:val="00840269"/>
    <w:rsid w:val="00841C73"/>
    <w:rsid w:val="008444BB"/>
    <w:rsid w:val="00844600"/>
    <w:rsid w:val="00854E14"/>
    <w:rsid w:val="0086333D"/>
    <w:rsid w:val="00864B2B"/>
    <w:rsid w:val="008741A5"/>
    <w:rsid w:val="00880246"/>
    <w:rsid w:val="008806D9"/>
    <w:rsid w:val="00880C5D"/>
    <w:rsid w:val="0088301D"/>
    <w:rsid w:val="00883E09"/>
    <w:rsid w:val="00885DC0"/>
    <w:rsid w:val="00886510"/>
    <w:rsid w:val="00894F92"/>
    <w:rsid w:val="00896A02"/>
    <w:rsid w:val="008A09DC"/>
    <w:rsid w:val="008A0BF7"/>
    <w:rsid w:val="008A2025"/>
    <w:rsid w:val="008A487E"/>
    <w:rsid w:val="008A69EA"/>
    <w:rsid w:val="008A7D25"/>
    <w:rsid w:val="008B0639"/>
    <w:rsid w:val="008B0F36"/>
    <w:rsid w:val="008B257A"/>
    <w:rsid w:val="008B5953"/>
    <w:rsid w:val="008B5BC6"/>
    <w:rsid w:val="008C140C"/>
    <w:rsid w:val="008C2AA8"/>
    <w:rsid w:val="008C5557"/>
    <w:rsid w:val="008D09F1"/>
    <w:rsid w:val="008D10A3"/>
    <w:rsid w:val="008D1B67"/>
    <w:rsid w:val="008D53BA"/>
    <w:rsid w:val="008D5F2C"/>
    <w:rsid w:val="008E18C4"/>
    <w:rsid w:val="008E1DF8"/>
    <w:rsid w:val="008E3449"/>
    <w:rsid w:val="008E7947"/>
    <w:rsid w:val="008F23C1"/>
    <w:rsid w:val="008F6062"/>
    <w:rsid w:val="0090102E"/>
    <w:rsid w:val="00901A41"/>
    <w:rsid w:val="00905641"/>
    <w:rsid w:val="00906F2E"/>
    <w:rsid w:val="00907FCE"/>
    <w:rsid w:val="009109B2"/>
    <w:rsid w:val="00913838"/>
    <w:rsid w:val="009139AE"/>
    <w:rsid w:val="00916122"/>
    <w:rsid w:val="00917C97"/>
    <w:rsid w:val="00920593"/>
    <w:rsid w:val="00922314"/>
    <w:rsid w:val="00923047"/>
    <w:rsid w:val="00924DCA"/>
    <w:rsid w:val="0093319B"/>
    <w:rsid w:val="0093756B"/>
    <w:rsid w:val="009400C2"/>
    <w:rsid w:val="009454DA"/>
    <w:rsid w:val="009462FA"/>
    <w:rsid w:val="009505DD"/>
    <w:rsid w:val="00952E27"/>
    <w:rsid w:val="00953CE4"/>
    <w:rsid w:val="00955905"/>
    <w:rsid w:val="00957572"/>
    <w:rsid w:val="00962E14"/>
    <w:rsid w:val="0096761A"/>
    <w:rsid w:val="00967F98"/>
    <w:rsid w:val="009705B3"/>
    <w:rsid w:val="00971016"/>
    <w:rsid w:val="009813A6"/>
    <w:rsid w:val="0098276E"/>
    <w:rsid w:val="009A1EC7"/>
    <w:rsid w:val="009A2FF8"/>
    <w:rsid w:val="009A53F9"/>
    <w:rsid w:val="009B6C07"/>
    <w:rsid w:val="009B7AC9"/>
    <w:rsid w:val="009B7B1F"/>
    <w:rsid w:val="009C2244"/>
    <w:rsid w:val="009C25B6"/>
    <w:rsid w:val="009C3C7B"/>
    <w:rsid w:val="009C4D47"/>
    <w:rsid w:val="009D1D31"/>
    <w:rsid w:val="009D2168"/>
    <w:rsid w:val="009D5C28"/>
    <w:rsid w:val="009E1AF8"/>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6E60"/>
    <w:rsid w:val="00A23560"/>
    <w:rsid w:val="00A23A8B"/>
    <w:rsid w:val="00A2724A"/>
    <w:rsid w:val="00A31A7A"/>
    <w:rsid w:val="00A35AA5"/>
    <w:rsid w:val="00A37539"/>
    <w:rsid w:val="00A40B4C"/>
    <w:rsid w:val="00A41EC8"/>
    <w:rsid w:val="00A51842"/>
    <w:rsid w:val="00A60347"/>
    <w:rsid w:val="00A618E8"/>
    <w:rsid w:val="00A62487"/>
    <w:rsid w:val="00A63AF0"/>
    <w:rsid w:val="00A67E70"/>
    <w:rsid w:val="00A70534"/>
    <w:rsid w:val="00A73A46"/>
    <w:rsid w:val="00A74A2B"/>
    <w:rsid w:val="00A7525C"/>
    <w:rsid w:val="00A77B25"/>
    <w:rsid w:val="00A83153"/>
    <w:rsid w:val="00A8785A"/>
    <w:rsid w:val="00A87CCB"/>
    <w:rsid w:val="00A90432"/>
    <w:rsid w:val="00A96590"/>
    <w:rsid w:val="00AA0476"/>
    <w:rsid w:val="00AA1F26"/>
    <w:rsid w:val="00AA63E2"/>
    <w:rsid w:val="00AB0DB7"/>
    <w:rsid w:val="00AB0E27"/>
    <w:rsid w:val="00AB11F2"/>
    <w:rsid w:val="00AB1B69"/>
    <w:rsid w:val="00AB280C"/>
    <w:rsid w:val="00AB4B09"/>
    <w:rsid w:val="00AB6808"/>
    <w:rsid w:val="00AB71BF"/>
    <w:rsid w:val="00AC24D4"/>
    <w:rsid w:val="00AC30EF"/>
    <w:rsid w:val="00AC46F5"/>
    <w:rsid w:val="00AC4DDC"/>
    <w:rsid w:val="00AC4F32"/>
    <w:rsid w:val="00AD191A"/>
    <w:rsid w:val="00AD28FC"/>
    <w:rsid w:val="00AD5DDB"/>
    <w:rsid w:val="00AD783C"/>
    <w:rsid w:val="00AE65E1"/>
    <w:rsid w:val="00AE6B9C"/>
    <w:rsid w:val="00AF62C2"/>
    <w:rsid w:val="00B00D76"/>
    <w:rsid w:val="00B03D10"/>
    <w:rsid w:val="00B04190"/>
    <w:rsid w:val="00B05FDA"/>
    <w:rsid w:val="00B131B8"/>
    <w:rsid w:val="00B146C0"/>
    <w:rsid w:val="00B22A47"/>
    <w:rsid w:val="00B3198B"/>
    <w:rsid w:val="00B32E4E"/>
    <w:rsid w:val="00B401C8"/>
    <w:rsid w:val="00B41C93"/>
    <w:rsid w:val="00B43F32"/>
    <w:rsid w:val="00B4456F"/>
    <w:rsid w:val="00B61F61"/>
    <w:rsid w:val="00B62365"/>
    <w:rsid w:val="00B63BBC"/>
    <w:rsid w:val="00B67D39"/>
    <w:rsid w:val="00B72FF6"/>
    <w:rsid w:val="00B764E1"/>
    <w:rsid w:val="00B802A8"/>
    <w:rsid w:val="00B8233E"/>
    <w:rsid w:val="00B82440"/>
    <w:rsid w:val="00B836E0"/>
    <w:rsid w:val="00B86C06"/>
    <w:rsid w:val="00B90CF8"/>
    <w:rsid w:val="00B91986"/>
    <w:rsid w:val="00B96644"/>
    <w:rsid w:val="00B9679E"/>
    <w:rsid w:val="00B96E4F"/>
    <w:rsid w:val="00BA1FDA"/>
    <w:rsid w:val="00BA688E"/>
    <w:rsid w:val="00BB3408"/>
    <w:rsid w:val="00BB4052"/>
    <w:rsid w:val="00BB46BB"/>
    <w:rsid w:val="00BB5DCC"/>
    <w:rsid w:val="00BB6DCA"/>
    <w:rsid w:val="00BB7F4B"/>
    <w:rsid w:val="00BC25B3"/>
    <w:rsid w:val="00BC5A38"/>
    <w:rsid w:val="00BC6645"/>
    <w:rsid w:val="00BC7341"/>
    <w:rsid w:val="00BC78DA"/>
    <w:rsid w:val="00BD17E4"/>
    <w:rsid w:val="00BD316C"/>
    <w:rsid w:val="00BD4333"/>
    <w:rsid w:val="00BE07E2"/>
    <w:rsid w:val="00BE2447"/>
    <w:rsid w:val="00BE2AD6"/>
    <w:rsid w:val="00BE38D0"/>
    <w:rsid w:val="00BE4059"/>
    <w:rsid w:val="00BE45A4"/>
    <w:rsid w:val="00BE609B"/>
    <w:rsid w:val="00BE75E5"/>
    <w:rsid w:val="00BF00BC"/>
    <w:rsid w:val="00BF10E4"/>
    <w:rsid w:val="00BF20DB"/>
    <w:rsid w:val="00BF2A76"/>
    <w:rsid w:val="00BF4225"/>
    <w:rsid w:val="00C0063C"/>
    <w:rsid w:val="00C11026"/>
    <w:rsid w:val="00C1168C"/>
    <w:rsid w:val="00C1324B"/>
    <w:rsid w:val="00C144E4"/>
    <w:rsid w:val="00C15447"/>
    <w:rsid w:val="00C2062A"/>
    <w:rsid w:val="00C20CC8"/>
    <w:rsid w:val="00C2122A"/>
    <w:rsid w:val="00C2376A"/>
    <w:rsid w:val="00C27102"/>
    <w:rsid w:val="00C2759E"/>
    <w:rsid w:val="00C34D41"/>
    <w:rsid w:val="00C35EB8"/>
    <w:rsid w:val="00C42AD3"/>
    <w:rsid w:val="00C4398D"/>
    <w:rsid w:val="00C44E75"/>
    <w:rsid w:val="00C45804"/>
    <w:rsid w:val="00C472D8"/>
    <w:rsid w:val="00C476E1"/>
    <w:rsid w:val="00C50ECF"/>
    <w:rsid w:val="00C53405"/>
    <w:rsid w:val="00C54A13"/>
    <w:rsid w:val="00C56B6D"/>
    <w:rsid w:val="00C61182"/>
    <w:rsid w:val="00C61460"/>
    <w:rsid w:val="00C62DC1"/>
    <w:rsid w:val="00C67E2E"/>
    <w:rsid w:val="00C74AAF"/>
    <w:rsid w:val="00C76706"/>
    <w:rsid w:val="00C87AB5"/>
    <w:rsid w:val="00C92045"/>
    <w:rsid w:val="00C93ED6"/>
    <w:rsid w:val="00C94F97"/>
    <w:rsid w:val="00C95210"/>
    <w:rsid w:val="00CA1B14"/>
    <w:rsid w:val="00CA3EB7"/>
    <w:rsid w:val="00CA7858"/>
    <w:rsid w:val="00CB0A76"/>
    <w:rsid w:val="00CB0E67"/>
    <w:rsid w:val="00CB5A33"/>
    <w:rsid w:val="00CC2F66"/>
    <w:rsid w:val="00CC365B"/>
    <w:rsid w:val="00CC3C32"/>
    <w:rsid w:val="00CC3F26"/>
    <w:rsid w:val="00CD24BD"/>
    <w:rsid w:val="00CD24C7"/>
    <w:rsid w:val="00CD3835"/>
    <w:rsid w:val="00CD488B"/>
    <w:rsid w:val="00CD59DD"/>
    <w:rsid w:val="00CD6131"/>
    <w:rsid w:val="00CD67C0"/>
    <w:rsid w:val="00CD7444"/>
    <w:rsid w:val="00CD7A8F"/>
    <w:rsid w:val="00CE13A5"/>
    <w:rsid w:val="00CE1D11"/>
    <w:rsid w:val="00CE39F0"/>
    <w:rsid w:val="00CE45FE"/>
    <w:rsid w:val="00CE4D02"/>
    <w:rsid w:val="00CE7CAB"/>
    <w:rsid w:val="00CF1DD5"/>
    <w:rsid w:val="00CF38E8"/>
    <w:rsid w:val="00CF7014"/>
    <w:rsid w:val="00CF7E12"/>
    <w:rsid w:val="00D0035F"/>
    <w:rsid w:val="00D012B5"/>
    <w:rsid w:val="00D02549"/>
    <w:rsid w:val="00D03695"/>
    <w:rsid w:val="00D046CC"/>
    <w:rsid w:val="00D05EDF"/>
    <w:rsid w:val="00D10663"/>
    <w:rsid w:val="00D1286C"/>
    <w:rsid w:val="00D17FB0"/>
    <w:rsid w:val="00D20E96"/>
    <w:rsid w:val="00D23569"/>
    <w:rsid w:val="00D235C5"/>
    <w:rsid w:val="00D23CA7"/>
    <w:rsid w:val="00D31D7E"/>
    <w:rsid w:val="00D419D0"/>
    <w:rsid w:val="00D4507A"/>
    <w:rsid w:val="00D47F4C"/>
    <w:rsid w:val="00D50C4E"/>
    <w:rsid w:val="00D61487"/>
    <w:rsid w:val="00D63788"/>
    <w:rsid w:val="00D66F8C"/>
    <w:rsid w:val="00D70797"/>
    <w:rsid w:val="00D73F64"/>
    <w:rsid w:val="00D77D97"/>
    <w:rsid w:val="00D9144F"/>
    <w:rsid w:val="00D97FFB"/>
    <w:rsid w:val="00DA5FAE"/>
    <w:rsid w:val="00DA6668"/>
    <w:rsid w:val="00DB6015"/>
    <w:rsid w:val="00DB67ED"/>
    <w:rsid w:val="00DC034B"/>
    <w:rsid w:val="00DC31CF"/>
    <w:rsid w:val="00DC7903"/>
    <w:rsid w:val="00DD1B30"/>
    <w:rsid w:val="00DD4E9D"/>
    <w:rsid w:val="00DE1A35"/>
    <w:rsid w:val="00DE4849"/>
    <w:rsid w:val="00DF25BF"/>
    <w:rsid w:val="00DF30DF"/>
    <w:rsid w:val="00DF586B"/>
    <w:rsid w:val="00DF6DD4"/>
    <w:rsid w:val="00E001E8"/>
    <w:rsid w:val="00E01563"/>
    <w:rsid w:val="00E031FB"/>
    <w:rsid w:val="00E036FD"/>
    <w:rsid w:val="00E10276"/>
    <w:rsid w:val="00E11EF3"/>
    <w:rsid w:val="00E1213A"/>
    <w:rsid w:val="00E24008"/>
    <w:rsid w:val="00E255DC"/>
    <w:rsid w:val="00E3299D"/>
    <w:rsid w:val="00E34F6D"/>
    <w:rsid w:val="00E3576C"/>
    <w:rsid w:val="00E36535"/>
    <w:rsid w:val="00E415CF"/>
    <w:rsid w:val="00E45E4A"/>
    <w:rsid w:val="00E45FD8"/>
    <w:rsid w:val="00E46A90"/>
    <w:rsid w:val="00E501DC"/>
    <w:rsid w:val="00E50713"/>
    <w:rsid w:val="00E50C7C"/>
    <w:rsid w:val="00E51D2A"/>
    <w:rsid w:val="00E57E7F"/>
    <w:rsid w:val="00E638A6"/>
    <w:rsid w:val="00E667FB"/>
    <w:rsid w:val="00E70A28"/>
    <w:rsid w:val="00E70E4C"/>
    <w:rsid w:val="00E80DDA"/>
    <w:rsid w:val="00E86A5E"/>
    <w:rsid w:val="00E933A6"/>
    <w:rsid w:val="00E96081"/>
    <w:rsid w:val="00EA0044"/>
    <w:rsid w:val="00EA2C08"/>
    <w:rsid w:val="00EA69AC"/>
    <w:rsid w:val="00EB1E6C"/>
    <w:rsid w:val="00EB48DE"/>
    <w:rsid w:val="00EB684E"/>
    <w:rsid w:val="00EC25CF"/>
    <w:rsid w:val="00EC4694"/>
    <w:rsid w:val="00ED25F6"/>
    <w:rsid w:val="00ED520C"/>
    <w:rsid w:val="00EE7D55"/>
    <w:rsid w:val="00EF040F"/>
    <w:rsid w:val="00EF1678"/>
    <w:rsid w:val="00EF1B43"/>
    <w:rsid w:val="00EF4F99"/>
    <w:rsid w:val="00F0211B"/>
    <w:rsid w:val="00F05002"/>
    <w:rsid w:val="00F1554E"/>
    <w:rsid w:val="00F17A30"/>
    <w:rsid w:val="00F2038A"/>
    <w:rsid w:val="00F20D35"/>
    <w:rsid w:val="00F21A13"/>
    <w:rsid w:val="00F2399C"/>
    <w:rsid w:val="00F23BE1"/>
    <w:rsid w:val="00F43BA7"/>
    <w:rsid w:val="00F4536C"/>
    <w:rsid w:val="00F53E88"/>
    <w:rsid w:val="00F55531"/>
    <w:rsid w:val="00F5781A"/>
    <w:rsid w:val="00F603B6"/>
    <w:rsid w:val="00F628F0"/>
    <w:rsid w:val="00F671AE"/>
    <w:rsid w:val="00F71C4B"/>
    <w:rsid w:val="00F73EE4"/>
    <w:rsid w:val="00F74068"/>
    <w:rsid w:val="00F77CC4"/>
    <w:rsid w:val="00F85070"/>
    <w:rsid w:val="00F85139"/>
    <w:rsid w:val="00F909EF"/>
    <w:rsid w:val="00F90A92"/>
    <w:rsid w:val="00F92126"/>
    <w:rsid w:val="00F92EA4"/>
    <w:rsid w:val="00F941CE"/>
    <w:rsid w:val="00FA28F4"/>
    <w:rsid w:val="00FA4160"/>
    <w:rsid w:val="00FA7DE3"/>
    <w:rsid w:val="00FB0ACF"/>
    <w:rsid w:val="00FB40CE"/>
    <w:rsid w:val="00FB4EC1"/>
    <w:rsid w:val="00FB5943"/>
    <w:rsid w:val="00FB599B"/>
    <w:rsid w:val="00FB67F2"/>
    <w:rsid w:val="00FB72D2"/>
    <w:rsid w:val="00FB7B59"/>
    <w:rsid w:val="00FC3BCE"/>
    <w:rsid w:val="00FC4679"/>
    <w:rsid w:val="00FC77C6"/>
    <w:rsid w:val="00FD131E"/>
    <w:rsid w:val="00FD1DAE"/>
    <w:rsid w:val="00FD5845"/>
    <w:rsid w:val="00FD65D4"/>
    <w:rsid w:val="00FE6577"/>
    <w:rsid w:val="00FE7A5B"/>
    <w:rsid w:val="00FF2D1F"/>
    <w:rsid w:val="00FF5BD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7875FD4-7F9A-4B2B-AA7A-85446F3B2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674BFA"/>
    <w:rPr>
      <w:color w:val="0000FF" w:themeColor="hyperlink"/>
      <w:u w:val="single"/>
    </w:rPr>
  </w:style>
  <w:style w:type="character" w:customStyle="1" w:styleId="1">
    <w:name w:val="إشارة لم يتم حلها1"/>
    <w:basedOn w:val="DefaultParagraphFont"/>
    <w:uiPriority w:val="99"/>
    <w:semiHidden/>
    <w:unhideWhenUsed/>
    <w:rsid w:val="00674B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328648">
      <w:bodyDiv w:val="1"/>
      <w:marLeft w:val="0"/>
      <w:marRight w:val="0"/>
      <w:marTop w:val="0"/>
      <w:marBottom w:val="0"/>
      <w:divBdr>
        <w:top w:val="none" w:sz="0" w:space="0" w:color="auto"/>
        <w:left w:val="none" w:sz="0" w:space="0" w:color="auto"/>
        <w:bottom w:val="none" w:sz="0" w:space="0" w:color="auto"/>
        <w:right w:val="none" w:sz="0" w:space="0" w:color="auto"/>
      </w:divBdr>
      <w:divsChild>
        <w:div w:id="1375042618">
          <w:marLeft w:val="0"/>
          <w:marRight w:val="0"/>
          <w:marTop w:val="0"/>
          <w:marBottom w:val="0"/>
          <w:divBdr>
            <w:top w:val="single" w:sz="2" w:space="0" w:color="auto"/>
            <w:left w:val="single" w:sz="2" w:space="4" w:color="auto"/>
            <w:bottom w:val="single" w:sz="2" w:space="0" w:color="auto"/>
            <w:right w:val="single" w:sz="2" w:space="4" w:color="auto"/>
          </w:divBdr>
        </w:div>
        <w:div w:id="2133093069">
          <w:marLeft w:val="0"/>
          <w:marRight w:val="0"/>
          <w:marTop w:val="0"/>
          <w:marBottom w:val="0"/>
          <w:divBdr>
            <w:top w:val="single" w:sz="2" w:space="0" w:color="auto"/>
            <w:left w:val="single" w:sz="2" w:space="4" w:color="auto"/>
            <w:bottom w:val="single" w:sz="2" w:space="0" w:color="auto"/>
            <w:right w:val="single" w:sz="2" w:space="4" w:color="auto"/>
          </w:divBdr>
        </w:div>
        <w:div w:id="2057045774">
          <w:marLeft w:val="0"/>
          <w:marRight w:val="0"/>
          <w:marTop w:val="0"/>
          <w:marBottom w:val="0"/>
          <w:divBdr>
            <w:top w:val="single" w:sz="2" w:space="0" w:color="auto"/>
            <w:left w:val="single" w:sz="2" w:space="4" w:color="auto"/>
            <w:bottom w:val="single" w:sz="2" w:space="0" w:color="auto"/>
            <w:right w:val="single" w:sz="2" w:space="4" w:color="auto"/>
          </w:divBdr>
        </w:div>
        <w:div w:id="623198356">
          <w:marLeft w:val="0"/>
          <w:marRight w:val="0"/>
          <w:marTop w:val="0"/>
          <w:marBottom w:val="0"/>
          <w:divBdr>
            <w:top w:val="single" w:sz="2" w:space="0" w:color="auto"/>
            <w:left w:val="single" w:sz="2" w:space="4" w:color="auto"/>
            <w:bottom w:val="single" w:sz="2" w:space="0" w:color="auto"/>
            <w:right w:val="single" w:sz="2" w:space="4" w:color="auto"/>
          </w:divBdr>
        </w:div>
        <w:div w:id="679358280">
          <w:marLeft w:val="0"/>
          <w:marRight w:val="0"/>
          <w:marTop w:val="0"/>
          <w:marBottom w:val="0"/>
          <w:divBdr>
            <w:top w:val="single" w:sz="2" w:space="0" w:color="auto"/>
            <w:left w:val="single" w:sz="2" w:space="4" w:color="auto"/>
            <w:bottom w:val="single" w:sz="2" w:space="0" w:color="auto"/>
            <w:right w:val="single" w:sz="2" w:space="4" w:color="auto"/>
          </w:divBdr>
        </w:div>
        <w:div w:id="1633553851">
          <w:marLeft w:val="0"/>
          <w:marRight w:val="0"/>
          <w:marTop w:val="0"/>
          <w:marBottom w:val="0"/>
          <w:divBdr>
            <w:top w:val="single" w:sz="2" w:space="0" w:color="auto"/>
            <w:left w:val="single" w:sz="2" w:space="4" w:color="auto"/>
            <w:bottom w:val="single" w:sz="2" w:space="0" w:color="auto"/>
            <w:right w:val="single" w:sz="2" w:space="4" w:color="auto"/>
          </w:divBdr>
        </w:div>
        <w:div w:id="310451960">
          <w:marLeft w:val="0"/>
          <w:marRight w:val="0"/>
          <w:marTop w:val="0"/>
          <w:marBottom w:val="0"/>
          <w:divBdr>
            <w:top w:val="single" w:sz="2" w:space="0" w:color="auto"/>
            <w:left w:val="single" w:sz="2" w:space="4" w:color="auto"/>
            <w:bottom w:val="single" w:sz="2" w:space="0" w:color="auto"/>
            <w:right w:val="single" w:sz="2" w:space="4" w:color="auto"/>
          </w:divBdr>
        </w:div>
        <w:div w:id="1441990033">
          <w:marLeft w:val="0"/>
          <w:marRight w:val="0"/>
          <w:marTop w:val="0"/>
          <w:marBottom w:val="0"/>
          <w:divBdr>
            <w:top w:val="single" w:sz="2" w:space="0" w:color="auto"/>
            <w:left w:val="single" w:sz="2" w:space="4" w:color="auto"/>
            <w:bottom w:val="single" w:sz="2" w:space="0" w:color="auto"/>
            <w:right w:val="single" w:sz="2" w:space="4" w:color="auto"/>
          </w:divBdr>
        </w:div>
        <w:div w:id="1407611829">
          <w:marLeft w:val="0"/>
          <w:marRight w:val="0"/>
          <w:marTop w:val="0"/>
          <w:marBottom w:val="0"/>
          <w:divBdr>
            <w:top w:val="single" w:sz="2" w:space="0" w:color="auto"/>
            <w:left w:val="single" w:sz="2" w:space="4" w:color="auto"/>
            <w:bottom w:val="single" w:sz="2" w:space="0" w:color="auto"/>
            <w:right w:val="single" w:sz="2" w:space="4" w:color="auto"/>
          </w:divBdr>
        </w:div>
      </w:divsChild>
    </w:div>
    <w:div w:id="605357059">
      <w:bodyDiv w:val="1"/>
      <w:marLeft w:val="0"/>
      <w:marRight w:val="0"/>
      <w:marTop w:val="0"/>
      <w:marBottom w:val="0"/>
      <w:divBdr>
        <w:top w:val="none" w:sz="0" w:space="0" w:color="auto"/>
        <w:left w:val="none" w:sz="0" w:space="0" w:color="auto"/>
        <w:bottom w:val="none" w:sz="0" w:space="0" w:color="auto"/>
        <w:right w:val="none" w:sz="0" w:space="0" w:color="auto"/>
      </w:divBdr>
      <w:divsChild>
        <w:div w:id="904534212">
          <w:marLeft w:val="0"/>
          <w:marRight w:val="0"/>
          <w:marTop w:val="0"/>
          <w:marBottom w:val="0"/>
          <w:divBdr>
            <w:top w:val="single" w:sz="2" w:space="0" w:color="auto"/>
            <w:left w:val="single" w:sz="2" w:space="4" w:color="auto"/>
            <w:bottom w:val="single" w:sz="2" w:space="0" w:color="auto"/>
            <w:right w:val="single" w:sz="2" w:space="4" w:color="auto"/>
          </w:divBdr>
        </w:div>
        <w:div w:id="1412001998">
          <w:marLeft w:val="0"/>
          <w:marRight w:val="0"/>
          <w:marTop w:val="0"/>
          <w:marBottom w:val="0"/>
          <w:divBdr>
            <w:top w:val="single" w:sz="2" w:space="0" w:color="auto"/>
            <w:left w:val="single" w:sz="2" w:space="4" w:color="auto"/>
            <w:bottom w:val="single" w:sz="2" w:space="0" w:color="auto"/>
            <w:right w:val="single" w:sz="2" w:space="4" w:color="auto"/>
          </w:divBdr>
        </w:div>
        <w:div w:id="1313362737">
          <w:marLeft w:val="0"/>
          <w:marRight w:val="0"/>
          <w:marTop w:val="0"/>
          <w:marBottom w:val="0"/>
          <w:divBdr>
            <w:top w:val="single" w:sz="2" w:space="0" w:color="auto"/>
            <w:left w:val="single" w:sz="2" w:space="4" w:color="auto"/>
            <w:bottom w:val="single" w:sz="2" w:space="0" w:color="auto"/>
            <w:right w:val="single" w:sz="2" w:space="4" w:color="auto"/>
          </w:divBdr>
        </w:div>
        <w:div w:id="991904622">
          <w:marLeft w:val="0"/>
          <w:marRight w:val="0"/>
          <w:marTop w:val="0"/>
          <w:marBottom w:val="0"/>
          <w:divBdr>
            <w:top w:val="single" w:sz="2" w:space="0" w:color="auto"/>
            <w:left w:val="single" w:sz="2" w:space="4" w:color="auto"/>
            <w:bottom w:val="single" w:sz="2" w:space="0" w:color="auto"/>
            <w:right w:val="single" w:sz="2" w:space="4" w:color="auto"/>
          </w:divBdr>
        </w:div>
        <w:div w:id="1188711732">
          <w:marLeft w:val="0"/>
          <w:marRight w:val="0"/>
          <w:marTop w:val="0"/>
          <w:marBottom w:val="0"/>
          <w:divBdr>
            <w:top w:val="single" w:sz="2" w:space="0" w:color="auto"/>
            <w:left w:val="single" w:sz="2" w:space="4" w:color="auto"/>
            <w:bottom w:val="single" w:sz="2" w:space="0" w:color="auto"/>
            <w:right w:val="single" w:sz="2" w:space="4" w:color="auto"/>
          </w:divBdr>
        </w:div>
        <w:div w:id="1698038664">
          <w:marLeft w:val="0"/>
          <w:marRight w:val="0"/>
          <w:marTop w:val="0"/>
          <w:marBottom w:val="0"/>
          <w:divBdr>
            <w:top w:val="single" w:sz="2" w:space="0" w:color="auto"/>
            <w:left w:val="single" w:sz="2" w:space="4" w:color="auto"/>
            <w:bottom w:val="single" w:sz="2" w:space="0" w:color="auto"/>
            <w:right w:val="single" w:sz="2" w:space="4" w:color="auto"/>
          </w:divBdr>
        </w:div>
        <w:div w:id="623270112">
          <w:marLeft w:val="0"/>
          <w:marRight w:val="0"/>
          <w:marTop w:val="0"/>
          <w:marBottom w:val="0"/>
          <w:divBdr>
            <w:top w:val="single" w:sz="2" w:space="0" w:color="auto"/>
            <w:left w:val="single" w:sz="2" w:space="4" w:color="auto"/>
            <w:bottom w:val="single" w:sz="2" w:space="0" w:color="auto"/>
            <w:right w:val="single" w:sz="2" w:space="4" w:color="auto"/>
          </w:divBdr>
        </w:div>
        <w:div w:id="759064882">
          <w:marLeft w:val="0"/>
          <w:marRight w:val="0"/>
          <w:marTop w:val="0"/>
          <w:marBottom w:val="0"/>
          <w:divBdr>
            <w:top w:val="single" w:sz="2" w:space="0" w:color="auto"/>
            <w:left w:val="single" w:sz="2" w:space="4" w:color="auto"/>
            <w:bottom w:val="single" w:sz="2" w:space="0" w:color="auto"/>
            <w:right w:val="single" w:sz="2" w:space="4" w:color="auto"/>
          </w:divBdr>
        </w:div>
        <w:div w:id="1387724908">
          <w:marLeft w:val="0"/>
          <w:marRight w:val="0"/>
          <w:marTop w:val="0"/>
          <w:marBottom w:val="0"/>
          <w:divBdr>
            <w:top w:val="single" w:sz="2" w:space="0" w:color="auto"/>
            <w:left w:val="single" w:sz="2" w:space="4" w:color="auto"/>
            <w:bottom w:val="single" w:sz="2" w:space="0" w:color="auto"/>
            <w:right w:val="single" w:sz="2" w:space="4" w:color="auto"/>
          </w:divBdr>
        </w:div>
      </w:divsChild>
    </w:div>
    <w:div w:id="669599920">
      <w:bodyDiv w:val="1"/>
      <w:marLeft w:val="0"/>
      <w:marRight w:val="0"/>
      <w:marTop w:val="0"/>
      <w:marBottom w:val="0"/>
      <w:divBdr>
        <w:top w:val="none" w:sz="0" w:space="0" w:color="auto"/>
        <w:left w:val="none" w:sz="0" w:space="0" w:color="auto"/>
        <w:bottom w:val="none" w:sz="0" w:space="0" w:color="auto"/>
        <w:right w:val="none" w:sz="0" w:space="0" w:color="auto"/>
      </w:divBdr>
      <w:divsChild>
        <w:div w:id="1054964882">
          <w:marLeft w:val="0"/>
          <w:marRight w:val="0"/>
          <w:marTop w:val="0"/>
          <w:marBottom w:val="0"/>
          <w:divBdr>
            <w:top w:val="single" w:sz="2" w:space="0" w:color="auto"/>
            <w:left w:val="single" w:sz="2" w:space="4" w:color="auto"/>
            <w:bottom w:val="single" w:sz="2" w:space="0" w:color="auto"/>
            <w:right w:val="single" w:sz="2" w:space="4" w:color="auto"/>
          </w:divBdr>
        </w:div>
        <w:div w:id="1608390174">
          <w:marLeft w:val="0"/>
          <w:marRight w:val="0"/>
          <w:marTop w:val="0"/>
          <w:marBottom w:val="0"/>
          <w:divBdr>
            <w:top w:val="single" w:sz="2" w:space="0" w:color="auto"/>
            <w:left w:val="single" w:sz="2" w:space="4" w:color="auto"/>
            <w:bottom w:val="single" w:sz="2" w:space="0" w:color="auto"/>
            <w:right w:val="single" w:sz="2" w:space="4" w:color="auto"/>
          </w:divBdr>
        </w:div>
        <w:div w:id="446895388">
          <w:marLeft w:val="0"/>
          <w:marRight w:val="0"/>
          <w:marTop w:val="0"/>
          <w:marBottom w:val="0"/>
          <w:divBdr>
            <w:top w:val="single" w:sz="2" w:space="0" w:color="auto"/>
            <w:left w:val="single" w:sz="2" w:space="4" w:color="auto"/>
            <w:bottom w:val="single" w:sz="2" w:space="0" w:color="auto"/>
            <w:right w:val="single" w:sz="2" w:space="4" w:color="auto"/>
          </w:divBdr>
        </w:div>
        <w:div w:id="22294048">
          <w:marLeft w:val="0"/>
          <w:marRight w:val="0"/>
          <w:marTop w:val="0"/>
          <w:marBottom w:val="0"/>
          <w:divBdr>
            <w:top w:val="single" w:sz="2" w:space="0" w:color="auto"/>
            <w:left w:val="single" w:sz="2" w:space="4" w:color="auto"/>
            <w:bottom w:val="single" w:sz="2" w:space="0" w:color="auto"/>
            <w:right w:val="single" w:sz="2" w:space="4" w:color="auto"/>
          </w:divBdr>
        </w:div>
        <w:div w:id="1228031914">
          <w:marLeft w:val="0"/>
          <w:marRight w:val="0"/>
          <w:marTop w:val="0"/>
          <w:marBottom w:val="0"/>
          <w:divBdr>
            <w:top w:val="single" w:sz="2" w:space="0" w:color="auto"/>
            <w:left w:val="single" w:sz="2" w:space="4" w:color="auto"/>
            <w:bottom w:val="single" w:sz="2" w:space="0" w:color="auto"/>
            <w:right w:val="single" w:sz="2" w:space="4" w:color="auto"/>
          </w:divBdr>
        </w:div>
        <w:div w:id="207647225">
          <w:marLeft w:val="0"/>
          <w:marRight w:val="0"/>
          <w:marTop w:val="0"/>
          <w:marBottom w:val="0"/>
          <w:divBdr>
            <w:top w:val="single" w:sz="2" w:space="0" w:color="auto"/>
            <w:left w:val="single" w:sz="2" w:space="4" w:color="auto"/>
            <w:bottom w:val="single" w:sz="2" w:space="0" w:color="auto"/>
            <w:right w:val="single" w:sz="2" w:space="4" w:color="auto"/>
          </w:divBdr>
        </w:div>
        <w:div w:id="581640084">
          <w:marLeft w:val="0"/>
          <w:marRight w:val="0"/>
          <w:marTop w:val="0"/>
          <w:marBottom w:val="0"/>
          <w:divBdr>
            <w:top w:val="single" w:sz="2" w:space="0" w:color="auto"/>
            <w:left w:val="single" w:sz="2" w:space="4" w:color="auto"/>
            <w:bottom w:val="single" w:sz="2" w:space="0" w:color="auto"/>
            <w:right w:val="single" w:sz="2" w:space="4" w:color="auto"/>
          </w:divBdr>
        </w:div>
        <w:div w:id="1661152019">
          <w:marLeft w:val="0"/>
          <w:marRight w:val="0"/>
          <w:marTop w:val="0"/>
          <w:marBottom w:val="0"/>
          <w:divBdr>
            <w:top w:val="single" w:sz="2" w:space="0" w:color="auto"/>
            <w:left w:val="single" w:sz="2" w:space="4" w:color="auto"/>
            <w:bottom w:val="single" w:sz="2" w:space="0" w:color="auto"/>
            <w:right w:val="single" w:sz="2" w:space="4" w:color="auto"/>
          </w:divBdr>
        </w:div>
        <w:div w:id="579170803">
          <w:marLeft w:val="0"/>
          <w:marRight w:val="0"/>
          <w:marTop w:val="0"/>
          <w:marBottom w:val="0"/>
          <w:divBdr>
            <w:top w:val="single" w:sz="2" w:space="0" w:color="auto"/>
            <w:left w:val="single" w:sz="2" w:space="4" w:color="auto"/>
            <w:bottom w:val="single" w:sz="2" w:space="0" w:color="auto"/>
            <w:right w:val="single" w:sz="2" w:space="4" w:color="auto"/>
          </w:divBdr>
        </w:div>
        <w:div w:id="727917996">
          <w:marLeft w:val="0"/>
          <w:marRight w:val="0"/>
          <w:marTop w:val="0"/>
          <w:marBottom w:val="0"/>
          <w:divBdr>
            <w:top w:val="single" w:sz="2" w:space="0" w:color="auto"/>
            <w:left w:val="single" w:sz="2" w:space="4" w:color="auto"/>
            <w:bottom w:val="single" w:sz="2" w:space="0" w:color="auto"/>
            <w:right w:val="single" w:sz="2" w:space="4" w:color="auto"/>
          </w:divBdr>
        </w:div>
        <w:div w:id="1952125175">
          <w:marLeft w:val="0"/>
          <w:marRight w:val="0"/>
          <w:marTop w:val="0"/>
          <w:marBottom w:val="0"/>
          <w:divBdr>
            <w:top w:val="single" w:sz="2" w:space="0" w:color="auto"/>
            <w:left w:val="single" w:sz="2" w:space="4" w:color="auto"/>
            <w:bottom w:val="single" w:sz="2" w:space="0" w:color="auto"/>
            <w:right w:val="single" w:sz="2" w:space="4" w:color="auto"/>
          </w:divBdr>
        </w:div>
        <w:div w:id="742022689">
          <w:marLeft w:val="0"/>
          <w:marRight w:val="0"/>
          <w:marTop w:val="0"/>
          <w:marBottom w:val="0"/>
          <w:divBdr>
            <w:top w:val="single" w:sz="2" w:space="0" w:color="auto"/>
            <w:left w:val="single" w:sz="2" w:space="4" w:color="auto"/>
            <w:bottom w:val="single" w:sz="2" w:space="0" w:color="auto"/>
            <w:right w:val="single" w:sz="2" w:space="4" w:color="auto"/>
          </w:divBdr>
        </w:div>
        <w:div w:id="1746606208">
          <w:marLeft w:val="0"/>
          <w:marRight w:val="0"/>
          <w:marTop w:val="0"/>
          <w:marBottom w:val="0"/>
          <w:divBdr>
            <w:top w:val="single" w:sz="2" w:space="0" w:color="auto"/>
            <w:left w:val="single" w:sz="2" w:space="4" w:color="auto"/>
            <w:bottom w:val="single" w:sz="2" w:space="0" w:color="auto"/>
            <w:right w:val="single" w:sz="2" w:space="4" w:color="auto"/>
          </w:divBdr>
        </w:div>
        <w:div w:id="822086480">
          <w:marLeft w:val="0"/>
          <w:marRight w:val="0"/>
          <w:marTop w:val="0"/>
          <w:marBottom w:val="0"/>
          <w:divBdr>
            <w:top w:val="single" w:sz="2" w:space="0" w:color="auto"/>
            <w:left w:val="single" w:sz="2" w:space="4" w:color="auto"/>
            <w:bottom w:val="single" w:sz="2" w:space="0" w:color="auto"/>
            <w:right w:val="single" w:sz="2" w:space="4" w:color="auto"/>
          </w:divBdr>
        </w:div>
        <w:div w:id="1512840229">
          <w:marLeft w:val="0"/>
          <w:marRight w:val="0"/>
          <w:marTop w:val="0"/>
          <w:marBottom w:val="0"/>
          <w:divBdr>
            <w:top w:val="single" w:sz="2" w:space="0" w:color="auto"/>
            <w:left w:val="single" w:sz="2" w:space="4" w:color="auto"/>
            <w:bottom w:val="single" w:sz="2" w:space="0" w:color="auto"/>
            <w:right w:val="single" w:sz="2" w:space="4" w:color="auto"/>
          </w:divBdr>
        </w:div>
        <w:div w:id="1624920334">
          <w:marLeft w:val="0"/>
          <w:marRight w:val="0"/>
          <w:marTop w:val="0"/>
          <w:marBottom w:val="0"/>
          <w:divBdr>
            <w:top w:val="single" w:sz="2" w:space="0" w:color="auto"/>
            <w:left w:val="single" w:sz="2" w:space="4" w:color="auto"/>
            <w:bottom w:val="single" w:sz="2" w:space="0" w:color="auto"/>
            <w:right w:val="single" w:sz="2" w:space="4"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63983789">
      <w:bodyDiv w:val="1"/>
      <w:marLeft w:val="0"/>
      <w:marRight w:val="0"/>
      <w:marTop w:val="0"/>
      <w:marBottom w:val="0"/>
      <w:divBdr>
        <w:top w:val="none" w:sz="0" w:space="0" w:color="auto"/>
        <w:left w:val="none" w:sz="0" w:space="0" w:color="auto"/>
        <w:bottom w:val="none" w:sz="0" w:space="0" w:color="auto"/>
        <w:right w:val="none" w:sz="0" w:space="0" w:color="auto"/>
      </w:divBdr>
      <w:divsChild>
        <w:div w:id="289869671">
          <w:marLeft w:val="0"/>
          <w:marRight w:val="0"/>
          <w:marTop w:val="0"/>
          <w:marBottom w:val="225"/>
          <w:divBdr>
            <w:top w:val="none" w:sz="0" w:space="0" w:color="auto"/>
            <w:left w:val="none" w:sz="0" w:space="0" w:color="auto"/>
            <w:bottom w:val="none" w:sz="0" w:space="0" w:color="auto"/>
            <w:right w:val="none" w:sz="0" w:space="0" w:color="auto"/>
          </w:divBdr>
          <w:divsChild>
            <w:div w:id="638192464">
              <w:marLeft w:val="0"/>
              <w:marRight w:val="0"/>
              <w:marTop w:val="0"/>
              <w:marBottom w:val="0"/>
              <w:divBdr>
                <w:top w:val="none" w:sz="0" w:space="0" w:color="auto"/>
                <w:left w:val="none" w:sz="0" w:space="0" w:color="auto"/>
                <w:bottom w:val="none" w:sz="0" w:space="0" w:color="auto"/>
                <w:right w:val="none" w:sz="0" w:space="0" w:color="auto"/>
              </w:divBdr>
              <w:divsChild>
                <w:div w:id="18934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485286">
          <w:marLeft w:val="0"/>
          <w:marRight w:val="0"/>
          <w:marTop w:val="0"/>
          <w:marBottom w:val="0"/>
          <w:divBdr>
            <w:top w:val="none" w:sz="0" w:space="0" w:color="auto"/>
            <w:left w:val="none" w:sz="0" w:space="0" w:color="auto"/>
            <w:bottom w:val="none" w:sz="0" w:space="0" w:color="auto"/>
            <w:right w:val="none" w:sz="0" w:space="0" w:color="auto"/>
          </w:divBdr>
        </w:div>
      </w:divsChild>
    </w:div>
    <w:div w:id="1325745136">
      <w:bodyDiv w:val="1"/>
      <w:marLeft w:val="0"/>
      <w:marRight w:val="0"/>
      <w:marTop w:val="0"/>
      <w:marBottom w:val="0"/>
      <w:divBdr>
        <w:top w:val="none" w:sz="0" w:space="0" w:color="auto"/>
        <w:left w:val="none" w:sz="0" w:space="0" w:color="auto"/>
        <w:bottom w:val="none" w:sz="0" w:space="0" w:color="auto"/>
        <w:right w:val="none" w:sz="0" w:space="0" w:color="auto"/>
      </w:divBdr>
      <w:divsChild>
        <w:div w:id="398870044">
          <w:marLeft w:val="0"/>
          <w:marRight w:val="0"/>
          <w:marTop w:val="0"/>
          <w:marBottom w:val="0"/>
          <w:divBdr>
            <w:top w:val="single" w:sz="2" w:space="0" w:color="auto"/>
            <w:left w:val="single" w:sz="2" w:space="4" w:color="auto"/>
            <w:bottom w:val="single" w:sz="2" w:space="0" w:color="auto"/>
            <w:right w:val="single" w:sz="2" w:space="4" w:color="auto"/>
          </w:divBdr>
        </w:div>
        <w:div w:id="1966277758">
          <w:marLeft w:val="0"/>
          <w:marRight w:val="0"/>
          <w:marTop w:val="0"/>
          <w:marBottom w:val="0"/>
          <w:divBdr>
            <w:top w:val="single" w:sz="2" w:space="0" w:color="auto"/>
            <w:left w:val="single" w:sz="2" w:space="4" w:color="auto"/>
            <w:bottom w:val="single" w:sz="2" w:space="0" w:color="auto"/>
            <w:right w:val="single" w:sz="2" w:space="4" w:color="auto"/>
          </w:divBdr>
        </w:div>
        <w:div w:id="910313414">
          <w:marLeft w:val="0"/>
          <w:marRight w:val="0"/>
          <w:marTop w:val="0"/>
          <w:marBottom w:val="0"/>
          <w:divBdr>
            <w:top w:val="single" w:sz="2" w:space="0" w:color="auto"/>
            <w:left w:val="single" w:sz="2" w:space="4" w:color="auto"/>
            <w:bottom w:val="single" w:sz="2" w:space="0" w:color="auto"/>
            <w:right w:val="single" w:sz="2" w:space="4" w:color="auto"/>
          </w:divBdr>
        </w:div>
        <w:div w:id="412091729">
          <w:marLeft w:val="0"/>
          <w:marRight w:val="0"/>
          <w:marTop w:val="0"/>
          <w:marBottom w:val="0"/>
          <w:divBdr>
            <w:top w:val="single" w:sz="2" w:space="0" w:color="auto"/>
            <w:left w:val="single" w:sz="2" w:space="4" w:color="auto"/>
            <w:bottom w:val="single" w:sz="2" w:space="0" w:color="auto"/>
            <w:right w:val="single" w:sz="2" w:space="4" w:color="auto"/>
          </w:divBdr>
        </w:div>
        <w:div w:id="901015754">
          <w:marLeft w:val="0"/>
          <w:marRight w:val="0"/>
          <w:marTop w:val="0"/>
          <w:marBottom w:val="0"/>
          <w:divBdr>
            <w:top w:val="single" w:sz="2" w:space="0" w:color="auto"/>
            <w:left w:val="single" w:sz="2" w:space="4" w:color="auto"/>
            <w:bottom w:val="single" w:sz="2" w:space="0" w:color="auto"/>
            <w:right w:val="single" w:sz="2" w:space="4" w:color="auto"/>
          </w:divBdr>
        </w:div>
        <w:div w:id="1095707844">
          <w:marLeft w:val="0"/>
          <w:marRight w:val="0"/>
          <w:marTop w:val="0"/>
          <w:marBottom w:val="0"/>
          <w:divBdr>
            <w:top w:val="single" w:sz="2" w:space="0" w:color="auto"/>
            <w:left w:val="single" w:sz="2" w:space="4" w:color="auto"/>
            <w:bottom w:val="single" w:sz="2" w:space="0" w:color="auto"/>
            <w:right w:val="single" w:sz="2" w:space="4" w:color="auto"/>
          </w:divBdr>
        </w:div>
        <w:div w:id="1689788534">
          <w:marLeft w:val="0"/>
          <w:marRight w:val="0"/>
          <w:marTop w:val="0"/>
          <w:marBottom w:val="0"/>
          <w:divBdr>
            <w:top w:val="single" w:sz="2" w:space="0" w:color="auto"/>
            <w:left w:val="single" w:sz="2" w:space="4" w:color="auto"/>
            <w:bottom w:val="single" w:sz="2" w:space="0" w:color="auto"/>
            <w:right w:val="single" w:sz="2" w:space="4" w:color="auto"/>
          </w:divBdr>
        </w:div>
      </w:divsChild>
    </w:div>
    <w:div w:id="1790465483">
      <w:bodyDiv w:val="1"/>
      <w:marLeft w:val="0"/>
      <w:marRight w:val="0"/>
      <w:marTop w:val="0"/>
      <w:marBottom w:val="0"/>
      <w:divBdr>
        <w:top w:val="none" w:sz="0" w:space="0" w:color="auto"/>
        <w:left w:val="none" w:sz="0" w:space="0" w:color="auto"/>
        <w:bottom w:val="none" w:sz="0" w:space="0" w:color="auto"/>
        <w:right w:val="none" w:sz="0" w:space="0" w:color="auto"/>
      </w:divBdr>
      <w:divsChild>
        <w:div w:id="204604401">
          <w:marLeft w:val="0"/>
          <w:marRight w:val="0"/>
          <w:marTop w:val="0"/>
          <w:marBottom w:val="0"/>
          <w:divBdr>
            <w:top w:val="single" w:sz="2" w:space="0" w:color="auto"/>
            <w:left w:val="single" w:sz="2" w:space="4" w:color="auto"/>
            <w:bottom w:val="single" w:sz="2" w:space="0" w:color="auto"/>
            <w:right w:val="single" w:sz="2" w:space="4" w:color="auto"/>
          </w:divBdr>
        </w:div>
        <w:div w:id="450251041">
          <w:marLeft w:val="0"/>
          <w:marRight w:val="0"/>
          <w:marTop w:val="0"/>
          <w:marBottom w:val="0"/>
          <w:divBdr>
            <w:top w:val="single" w:sz="2" w:space="0" w:color="auto"/>
            <w:left w:val="single" w:sz="2" w:space="4" w:color="auto"/>
            <w:bottom w:val="single" w:sz="2" w:space="0" w:color="auto"/>
            <w:right w:val="single" w:sz="2" w:space="4" w:color="auto"/>
          </w:divBdr>
        </w:div>
        <w:div w:id="1872300589">
          <w:marLeft w:val="0"/>
          <w:marRight w:val="0"/>
          <w:marTop w:val="0"/>
          <w:marBottom w:val="0"/>
          <w:divBdr>
            <w:top w:val="single" w:sz="2" w:space="0" w:color="auto"/>
            <w:left w:val="single" w:sz="2" w:space="4" w:color="auto"/>
            <w:bottom w:val="single" w:sz="2" w:space="0" w:color="auto"/>
            <w:right w:val="single" w:sz="2" w:space="4" w:color="auto"/>
          </w:divBdr>
        </w:div>
        <w:div w:id="1703431787">
          <w:marLeft w:val="0"/>
          <w:marRight w:val="0"/>
          <w:marTop w:val="0"/>
          <w:marBottom w:val="0"/>
          <w:divBdr>
            <w:top w:val="single" w:sz="2" w:space="0" w:color="auto"/>
            <w:left w:val="single" w:sz="2" w:space="4" w:color="auto"/>
            <w:bottom w:val="single" w:sz="2" w:space="0" w:color="auto"/>
            <w:right w:val="single" w:sz="2" w:space="4" w:color="auto"/>
          </w:divBdr>
        </w:div>
        <w:div w:id="347607351">
          <w:marLeft w:val="0"/>
          <w:marRight w:val="0"/>
          <w:marTop w:val="0"/>
          <w:marBottom w:val="0"/>
          <w:divBdr>
            <w:top w:val="single" w:sz="2" w:space="0" w:color="auto"/>
            <w:left w:val="single" w:sz="2" w:space="4" w:color="auto"/>
            <w:bottom w:val="single" w:sz="2" w:space="0" w:color="auto"/>
            <w:right w:val="single" w:sz="2" w:space="4" w:color="auto"/>
          </w:divBdr>
        </w:div>
        <w:div w:id="905649940">
          <w:marLeft w:val="0"/>
          <w:marRight w:val="0"/>
          <w:marTop w:val="0"/>
          <w:marBottom w:val="0"/>
          <w:divBdr>
            <w:top w:val="single" w:sz="2" w:space="0" w:color="auto"/>
            <w:left w:val="single" w:sz="2" w:space="4" w:color="auto"/>
            <w:bottom w:val="single" w:sz="2" w:space="0" w:color="auto"/>
            <w:right w:val="single" w:sz="2" w:space="4" w:color="auto"/>
          </w:divBdr>
        </w:div>
        <w:div w:id="81147223">
          <w:marLeft w:val="0"/>
          <w:marRight w:val="0"/>
          <w:marTop w:val="0"/>
          <w:marBottom w:val="0"/>
          <w:divBdr>
            <w:top w:val="single" w:sz="2" w:space="0" w:color="auto"/>
            <w:left w:val="single" w:sz="2" w:space="4" w:color="auto"/>
            <w:bottom w:val="single" w:sz="2" w:space="0" w:color="auto"/>
            <w:right w:val="single" w:sz="2" w:space="4" w:color="auto"/>
          </w:divBdr>
        </w:div>
        <w:div w:id="1423796867">
          <w:marLeft w:val="0"/>
          <w:marRight w:val="0"/>
          <w:marTop w:val="0"/>
          <w:marBottom w:val="0"/>
          <w:divBdr>
            <w:top w:val="single" w:sz="2" w:space="0" w:color="auto"/>
            <w:left w:val="single" w:sz="2" w:space="4" w:color="auto"/>
            <w:bottom w:val="single" w:sz="2" w:space="0" w:color="auto"/>
            <w:right w:val="single" w:sz="2" w:space="4" w:color="auto"/>
          </w:divBdr>
        </w:div>
        <w:div w:id="1588340972">
          <w:marLeft w:val="0"/>
          <w:marRight w:val="0"/>
          <w:marTop w:val="0"/>
          <w:marBottom w:val="0"/>
          <w:divBdr>
            <w:top w:val="single" w:sz="2" w:space="0" w:color="auto"/>
            <w:left w:val="single" w:sz="2" w:space="4" w:color="auto"/>
            <w:bottom w:val="single" w:sz="2" w:space="0" w:color="auto"/>
            <w:right w:val="single" w:sz="2" w:space="4" w:color="auto"/>
          </w:divBdr>
        </w:div>
        <w:div w:id="1265990941">
          <w:marLeft w:val="0"/>
          <w:marRight w:val="0"/>
          <w:marTop w:val="0"/>
          <w:marBottom w:val="0"/>
          <w:divBdr>
            <w:top w:val="single" w:sz="2" w:space="0" w:color="auto"/>
            <w:left w:val="single" w:sz="2" w:space="4" w:color="auto"/>
            <w:bottom w:val="single" w:sz="2" w:space="0" w:color="auto"/>
            <w:right w:val="single" w:sz="2" w:space="4" w:color="auto"/>
          </w:divBdr>
        </w:div>
        <w:div w:id="1800874304">
          <w:marLeft w:val="0"/>
          <w:marRight w:val="0"/>
          <w:marTop w:val="0"/>
          <w:marBottom w:val="0"/>
          <w:divBdr>
            <w:top w:val="single" w:sz="2" w:space="0" w:color="auto"/>
            <w:left w:val="single" w:sz="2" w:space="4" w:color="auto"/>
            <w:bottom w:val="single" w:sz="2" w:space="0" w:color="auto"/>
            <w:right w:val="single" w:sz="2" w:space="4" w:color="auto"/>
          </w:divBdr>
        </w:div>
        <w:div w:id="1685784829">
          <w:marLeft w:val="0"/>
          <w:marRight w:val="0"/>
          <w:marTop w:val="0"/>
          <w:marBottom w:val="0"/>
          <w:divBdr>
            <w:top w:val="single" w:sz="2" w:space="0" w:color="auto"/>
            <w:left w:val="single" w:sz="2" w:space="4" w:color="auto"/>
            <w:bottom w:val="single" w:sz="2" w:space="0" w:color="auto"/>
            <w:right w:val="single" w:sz="2" w:space="4" w:color="auto"/>
          </w:divBdr>
        </w:div>
        <w:div w:id="2006323589">
          <w:marLeft w:val="0"/>
          <w:marRight w:val="0"/>
          <w:marTop w:val="0"/>
          <w:marBottom w:val="0"/>
          <w:divBdr>
            <w:top w:val="single" w:sz="2" w:space="0" w:color="auto"/>
            <w:left w:val="single" w:sz="2" w:space="4" w:color="auto"/>
            <w:bottom w:val="single" w:sz="2" w:space="0" w:color="auto"/>
            <w:right w:val="single" w:sz="2" w:space="4" w:color="auto"/>
          </w:divBdr>
        </w:div>
        <w:div w:id="2053266006">
          <w:marLeft w:val="0"/>
          <w:marRight w:val="0"/>
          <w:marTop w:val="0"/>
          <w:marBottom w:val="0"/>
          <w:divBdr>
            <w:top w:val="single" w:sz="2" w:space="0" w:color="auto"/>
            <w:left w:val="single" w:sz="2" w:space="4" w:color="auto"/>
            <w:bottom w:val="single" w:sz="2" w:space="0" w:color="auto"/>
            <w:right w:val="single" w:sz="2" w:space="4" w:color="auto"/>
          </w:divBdr>
        </w:div>
        <w:div w:id="1876964094">
          <w:marLeft w:val="0"/>
          <w:marRight w:val="0"/>
          <w:marTop w:val="0"/>
          <w:marBottom w:val="0"/>
          <w:divBdr>
            <w:top w:val="single" w:sz="2" w:space="0" w:color="auto"/>
            <w:left w:val="single" w:sz="2" w:space="4" w:color="auto"/>
            <w:bottom w:val="single" w:sz="2" w:space="0" w:color="auto"/>
            <w:right w:val="single" w:sz="2" w:space="4" w:color="auto"/>
          </w:divBdr>
        </w:div>
        <w:div w:id="2016108947">
          <w:marLeft w:val="0"/>
          <w:marRight w:val="0"/>
          <w:marTop w:val="0"/>
          <w:marBottom w:val="0"/>
          <w:divBdr>
            <w:top w:val="single" w:sz="2" w:space="0" w:color="auto"/>
            <w:left w:val="single" w:sz="2" w:space="4" w:color="auto"/>
            <w:bottom w:val="single" w:sz="2" w:space="0" w:color="auto"/>
            <w:right w:val="single" w:sz="2" w:space="4"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5050858">
      <w:bodyDiv w:val="1"/>
      <w:marLeft w:val="0"/>
      <w:marRight w:val="0"/>
      <w:marTop w:val="0"/>
      <w:marBottom w:val="0"/>
      <w:divBdr>
        <w:top w:val="none" w:sz="0" w:space="0" w:color="auto"/>
        <w:left w:val="none" w:sz="0" w:space="0" w:color="auto"/>
        <w:bottom w:val="none" w:sz="0" w:space="0" w:color="auto"/>
        <w:right w:val="none" w:sz="0" w:space="0" w:color="auto"/>
      </w:divBdr>
      <w:divsChild>
        <w:div w:id="2089300931">
          <w:marLeft w:val="0"/>
          <w:marRight w:val="0"/>
          <w:marTop w:val="0"/>
          <w:marBottom w:val="0"/>
          <w:divBdr>
            <w:top w:val="single" w:sz="2" w:space="0" w:color="auto"/>
            <w:left w:val="single" w:sz="2" w:space="4" w:color="auto"/>
            <w:bottom w:val="single" w:sz="2" w:space="0" w:color="auto"/>
            <w:right w:val="single" w:sz="2" w:space="4" w:color="auto"/>
          </w:divBdr>
        </w:div>
        <w:div w:id="2095393130">
          <w:marLeft w:val="0"/>
          <w:marRight w:val="0"/>
          <w:marTop w:val="0"/>
          <w:marBottom w:val="0"/>
          <w:divBdr>
            <w:top w:val="single" w:sz="2" w:space="0" w:color="auto"/>
            <w:left w:val="single" w:sz="2" w:space="4" w:color="auto"/>
            <w:bottom w:val="single" w:sz="2" w:space="0" w:color="auto"/>
            <w:right w:val="single" w:sz="2" w:space="4" w:color="auto"/>
          </w:divBdr>
        </w:div>
        <w:div w:id="1575430796">
          <w:marLeft w:val="0"/>
          <w:marRight w:val="0"/>
          <w:marTop w:val="0"/>
          <w:marBottom w:val="0"/>
          <w:divBdr>
            <w:top w:val="single" w:sz="2" w:space="0" w:color="auto"/>
            <w:left w:val="single" w:sz="2" w:space="4" w:color="auto"/>
            <w:bottom w:val="single" w:sz="2" w:space="0" w:color="auto"/>
            <w:right w:val="single" w:sz="2" w:space="4" w:color="auto"/>
          </w:divBdr>
        </w:div>
        <w:div w:id="767432797">
          <w:marLeft w:val="0"/>
          <w:marRight w:val="0"/>
          <w:marTop w:val="0"/>
          <w:marBottom w:val="0"/>
          <w:divBdr>
            <w:top w:val="single" w:sz="2" w:space="0" w:color="auto"/>
            <w:left w:val="single" w:sz="2" w:space="4" w:color="auto"/>
            <w:bottom w:val="single" w:sz="2" w:space="0" w:color="auto"/>
            <w:right w:val="single" w:sz="2" w:space="4" w:color="auto"/>
          </w:divBdr>
        </w:div>
        <w:div w:id="939604078">
          <w:marLeft w:val="0"/>
          <w:marRight w:val="0"/>
          <w:marTop w:val="0"/>
          <w:marBottom w:val="0"/>
          <w:divBdr>
            <w:top w:val="single" w:sz="2" w:space="0" w:color="auto"/>
            <w:left w:val="single" w:sz="2" w:space="4" w:color="auto"/>
            <w:bottom w:val="single" w:sz="2" w:space="0" w:color="auto"/>
            <w:right w:val="single" w:sz="2" w:space="4" w:color="auto"/>
          </w:divBdr>
        </w:div>
        <w:div w:id="649670403">
          <w:marLeft w:val="0"/>
          <w:marRight w:val="0"/>
          <w:marTop w:val="0"/>
          <w:marBottom w:val="0"/>
          <w:divBdr>
            <w:top w:val="single" w:sz="2" w:space="0" w:color="auto"/>
            <w:left w:val="single" w:sz="2" w:space="4" w:color="auto"/>
            <w:bottom w:val="single" w:sz="2" w:space="0" w:color="auto"/>
            <w:right w:val="single" w:sz="2" w:space="4" w:color="auto"/>
          </w:divBdr>
        </w:div>
        <w:div w:id="1745176451">
          <w:marLeft w:val="0"/>
          <w:marRight w:val="0"/>
          <w:marTop w:val="0"/>
          <w:marBottom w:val="0"/>
          <w:divBdr>
            <w:top w:val="single" w:sz="2" w:space="0" w:color="auto"/>
            <w:left w:val="single" w:sz="2" w:space="4" w:color="auto"/>
            <w:bottom w:val="single" w:sz="2" w:space="0" w:color="auto"/>
            <w:right w:val="single" w:sz="2" w:space="4"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BDBE1-CB89-474B-99F7-4315D4820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3863</TotalTime>
  <Pages>29</Pages>
  <Words>5450</Words>
  <Characters>31066</Characters>
  <Application>Microsoft Office Word</Application>
  <DocSecurity>0</DocSecurity>
  <Lines>258</Lines>
  <Paragraphs>72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Wld-Otiba</Company>
  <LinksUpToDate>false</LinksUpToDate>
  <CharactersWithSpaces>36444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20222005380@st.midocean.edu.km</dc:creator>
  <cp:lastModifiedBy>يونس</cp:lastModifiedBy>
  <cp:revision>9</cp:revision>
  <cp:lastPrinted>2025-03-06T09:04:00Z</cp:lastPrinted>
  <dcterms:created xsi:type="dcterms:W3CDTF">2025-03-06T09:04:00Z</dcterms:created>
  <dcterms:modified xsi:type="dcterms:W3CDTF">2025-03-15T13:33:00Z</dcterms:modified>
</cp:coreProperties>
</file>