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3053B4" w:rsidRDefault="00264677" w:rsidP="009A0E07">
      <w:pPr>
        <w:bidi/>
        <w:spacing w:line="240" w:lineRule="auto"/>
        <w:ind w:hanging="283"/>
        <w:jc w:val="both"/>
        <w:rPr>
          <w:rFonts w:ascii="ae_Cortoba" w:hAnsi="ae_Cortoba" w:cs="ae_Cortoba"/>
          <w:b/>
          <w:bCs/>
          <w:sz w:val="40"/>
          <w:szCs w:val="40"/>
          <w:rtl/>
        </w:rPr>
      </w:pPr>
      <w:r w:rsidRPr="003053B4">
        <w:rPr>
          <w:rFonts w:ascii="Times New Roman"/>
          <w:b/>
          <w:noProof/>
          <w:sz w:val="20"/>
        </w:rPr>
        <w:drawing>
          <wp:anchor distT="0" distB="0" distL="114300" distR="114300" simplePos="0" relativeHeight="251651584" behindDoc="0" locked="0" layoutInCell="1" allowOverlap="1" wp14:anchorId="20E6F61A" wp14:editId="20072855">
            <wp:simplePos x="0" y="0"/>
            <wp:positionH relativeFrom="margin">
              <wp:align>center</wp:align>
            </wp:positionH>
            <wp:positionV relativeFrom="margin">
              <wp:posOffset>-314325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3053B4" w:rsidRDefault="001C7DB2" w:rsidP="009A0E07">
      <w:pPr>
        <w:pStyle w:val="a8"/>
        <w:bidi/>
        <w:spacing w:before="0" w:beforeAutospacing="0" w:after="0" w:afterAutospacing="0"/>
        <w:ind w:right="-270"/>
        <w:rPr>
          <w:rFonts w:ascii="Arial" w:hAnsi="Arial" w:cs="Arial"/>
          <w:b/>
          <w:bCs/>
          <w:sz w:val="32"/>
          <w:szCs w:val="32"/>
          <w:lang w:bidi="ar-EG"/>
        </w:rPr>
      </w:pPr>
    </w:p>
    <w:p w14:paraId="7141EB42" w14:textId="77777777" w:rsidR="00685F38" w:rsidRPr="003053B4" w:rsidRDefault="00685F38" w:rsidP="009A0E07">
      <w:pPr>
        <w:bidi/>
        <w:jc w:val="center"/>
        <w:rPr>
          <w:rFonts w:ascii="Simplified Arabic" w:hAnsi="Simplified Arabic" w:cs="Simplified Arabic"/>
          <w:b/>
          <w:bCs/>
          <w:sz w:val="44"/>
          <w:szCs w:val="44"/>
          <w:rtl/>
        </w:rPr>
      </w:pPr>
    </w:p>
    <w:p w14:paraId="4107B54A" w14:textId="77777777" w:rsidR="00685F38" w:rsidRPr="003A5559" w:rsidRDefault="00685F38" w:rsidP="009A0E07">
      <w:pPr>
        <w:bidi/>
        <w:jc w:val="center"/>
        <w:rPr>
          <w:rFonts w:ascii="Traditional Arabic" w:hAnsi="Traditional Arabic" w:cs="Traditional Arabic"/>
          <w:b/>
          <w:bCs/>
          <w:sz w:val="44"/>
          <w:szCs w:val="44"/>
          <w:rtl/>
        </w:rPr>
      </w:pPr>
    </w:p>
    <w:p w14:paraId="1A9CD56B" w14:textId="7488755F" w:rsidR="007A31DC" w:rsidRPr="003A5559" w:rsidRDefault="00F02B00" w:rsidP="009A0E07">
      <w:pPr>
        <w:bidi/>
        <w:jc w:val="center"/>
        <w:rPr>
          <w:rFonts w:ascii="Traditional Arabic" w:hAnsi="Traditional Arabic" w:cs="Traditional Arabic"/>
          <w:b/>
          <w:bCs/>
          <w:sz w:val="44"/>
          <w:szCs w:val="44"/>
          <w:rtl/>
          <w:lang w:bidi="ar-EG"/>
        </w:rPr>
      </w:pPr>
      <w:r w:rsidRPr="003A5559">
        <w:rPr>
          <w:rFonts w:ascii="Traditional Arabic" w:hAnsi="Traditional Arabic" w:cs="Traditional Arabic"/>
          <w:b/>
          <w:bCs/>
          <w:sz w:val="44"/>
          <w:szCs w:val="44"/>
          <w:rtl/>
          <w:lang w:bidi="ar-EG"/>
        </w:rPr>
        <w:t>العنوان</w:t>
      </w:r>
    </w:p>
    <w:p w14:paraId="2CA46BFA" w14:textId="77777777" w:rsidR="007A31DC" w:rsidRPr="003A5559" w:rsidRDefault="007A31DC" w:rsidP="009A0E07">
      <w:pPr>
        <w:pStyle w:val="a8"/>
        <w:bidi/>
        <w:spacing w:before="0" w:beforeAutospacing="0" w:after="0" w:afterAutospacing="0"/>
        <w:ind w:right="-270"/>
        <w:jc w:val="both"/>
        <w:rPr>
          <w:rFonts w:ascii="Traditional Arabic" w:hAnsi="Traditional Arabic" w:cs="Traditional Arabic"/>
          <w:b/>
          <w:bCs/>
          <w:sz w:val="32"/>
          <w:szCs w:val="32"/>
          <w:rtl/>
          <w:lang w:bidi="ar-EG"/>
        </w:rPr>
      </w:pPr>
    </w:p>
    <w:p w14:paraId="1AD99A69" w14:textId="791CAEB9" w:rsidR="0034585E" w:rsidRPr="003A5559" w:rsidRDefault="0034585E" w:rsidP="003A5559">
      <w:pPr>
        <w:bidi/>
        <w:spacing w:line="480" w:lineRule="auto"/>
        <w:ind w:left="533"/>
        <w:jc w:val="center"/>
        <w:rPr>
          <w:rFonts w:ascii="Traditional Arabic" w:eastAsia="Times New Roman" w:hAnsi="Traditional Arabic" w:cs="Traditional Arabic"/>
          <w:b/>
          <w:bCs/>
          <w:color w:val="EE0000"/>
          <w:sz w:val="32"/>
          <w:szCs w:val="36"/>
          <w:rtl/>
        </w:rPr>
      </w:pPr>
      <w:r w:rsidRPr="003A5559">
        <w:rPr>
          <w:rFonts w:ascii="Traditional Arabic" w:eastAsia="Times New Roman" w:hAnsi="Traditional Arabic" w:cs="Traditional Arabic"/>
          <w:b/>
          <w:bCs/>
          <w:color w:val="EE0000"/>
          <w:sz w:val="32"/>
          <w:szCs w:val="36"/>
          <w:rtl/>
        </w:rPr>
        <w:t xml:space="preserve">دور تقنيات التحول الرقمي في تحسين </w:t>
      </w:r>
      <w:r w:rsidR="00D10252" w:rsidRPr="003A5559">
        <w:rPr>
          <w:rFonts w:ascii="Traditional Arabic" w:eastAsia="Times New Roman" w:hAnsi="Traditional Arabic" w:cs="Traditional Arabic"/>
          <w:b/>
          <w:bCs/>
          <w:color w:val="EE0000"/>
          <w:sz w:val="32"/>
          <w:szCs w:val="36"/>
          <w:rtl/>
        </w:rPr>
        <w:t>جودة الخدمات الصحية المقدمة</w:t>
      </w:r>
      <w:r w:rsidRPr="003A5559">
        <w:rPr>
          <w:rFonts w:ascii="Traditional Arabic" w:eastAsia="Times New Roman" w:hAnsi="Traditional Arabic" w:cs="Traditional Arabic"/>
          <w:b/>
          <w:bCs/>
          <w:color w:val="EE0000"/>
          <w:sz w:val="32"/>
          <w:szCs w:val="36"/>
          <w:rtl/>
        </w:rPr>
        <w:t xml:space="preserve"> بالتطبيق على القطاع الصحي بمنطقة الرياض في المملكة العربية السعودية</w:t>
      </w:r>
    </w:p>
    <w:p w14:paraId="17CAA6F6" w14:textId="77777777" w:rsidR="00BE609B" w:rsidRPr="003A5559" w:rsidRDefault="00BE609B" w:rsidP="009A0E07">
      <w:pPr>
        <w:spacing w:line="360" w:lineRule="auto"/>
        <w:ind w:left="534" w:hanging="340"/>
        <w:jc w:val="right"/>
        <w:rPr>
          <w:rFonts w:asciiTheme="majorBidi" w:hAnsiTheme="majorBidi" w:cstheme="majorBidi"/>
          <w:noProof/>
          <w:sz w:val="20"/>
          <w:szCs w:val="20"/>
          <w:rtl/>
        </w:rPr>
      </w:pPr>
    </w:p>
    <w:p w14:paraId="5D5B02DE" w14:textId="1A950843" w:rsidR="00F92EA4" w:rsidRDefault="0034585E" w:rsidP="003A5559">
      <w:pPr>
        <w:pStyle w:val="a8"/>
        <w:spacing w:before="0" w:beforeAutospacing="0" w:after="0" w:afterAutospacing="0"/>
        <w:ind w:right="-270"/>
        <w:jc w:val="center"/>
        <w:rPr>
          <w:rFonts w:asciiTheme="majorBidi" w:hAnsiTheme="majorBidi" w:cstheme="majorBidi"/>
          <w:b/>
          <w:bCs/>
          <w:i/>
          <w:iCs/>
          <w:color w:val="0070C0"/>
          <w:sz w:val="36"/>
          <w:szCs w:val="36"/>
        </w:rPr>
      </w:pPr>
      <w:r w:rsidRPr="003A5559">
        <w:rPr>
          <w:rFonts w:asciiTheme="majorBidi" w:hAnsiTheme="majorBidi" w:cstheme="majorBidi"/>
          <w:b/>
          <w:bCs/>
          <w:i/>
          <w:iCs/>
          <w:color w:val="0070C0"/>
          <w:sz w:val="36"/>
          <w:szCs w:val="36"/>
        </w:rPr>
        <w:t>The Role of Digital Transformation Technologies in Improving the Quality of Healthcare Services: A Case Study of the Healthcare Sector in the Riyadh Region of Saudi Arabia</w:t>
      </w:r>
    </w:p>
    <w:p w14:paraId="3AE8C822" w14:textId="77777777" w:rsidR="00510C2D" w:rsidRPr="003A5559" w:rsidRDefault="00510C2D" w:rsidP="003A5559">
      <w:pPr>
        <w:pStyle w:val="a8"/>
        <w:spacing w:before="0" w:beforeAutospacing="0" w:after="0" w:afterAutospacing="0"/>
        <w:ind w:right="-270"/>
        <w:jc w:val="center"/>
        <w:rPr>
          <w:rFonts w:asciiTheme="majorBidi" w:hAnsiTheme="majorBidi" w:cstheme="majorBidi"/>
          <w:b/>
          <w:bCs/>
          <w:i/>
          <w:iCs/>
          <w:sz w:val="36"/>
          <w:szCs w:val="36"/>
          <w:lang w:bidi="ar-EG"/>
        </w:rPr>
      </w:pPr>
    </w:p>
    <w:p w14:paraId="311A4C95" w14:textId="77777777" w:rsidR="0034585E" w:rsidRPr="003A5559" w:rsidRDefault="0034585E" w:rsidP="009A0E07">
      <w:pPr>
        <w:pStyle w:val="a8"/>
        <w:bidi/>
        <w:spacing w:before="0" w:beforeAutospacing="0" w:after="0" w:afterAutospacing="0"/>
        <w:ind w:right="-270"/>
        <w:jc w:val="center"/>
        <w:rPr>
          <w:rFonts w:ascii="Traditional Arabic" w:hAnsi="Traditional Arabic" w:cs="Traditional Arabic"/>
          <w:b/>
          <w:bCs/>
          <w:i/>
          <w:iCs/>
          <w:sz w:val="36"/>
          <w:szCs w:val="36"/>
          <w:rtl/>
          <w:lang w:bidi="ar-EG"/>
        </w:rPr>
      </w:pPr>
    </w:p>
    <w:tbl>
      <w:tblPr>
        <w:tblStyle w:val="a7"/>
        <w:bidiVisual/>
        <w:tblW w:w="0" w:type="auto"/>
        <w:jc w:val="center"/>
        <w:tblLook w:val="04A0" w:firstRow="1" w:lastRow="0" w:firstColumn="1" w:lastColumn="0" w:noHBand="0" w:noVBand="1"/>
      </w:tblPr>
      <w:tblGrid>
        <w:gridCol w:w="2011"/>
        <w:gridCol w:w="5778"/>
      </w:tblGrid>
      <w:tr w:rsidR="00510C2D" w:rsidRPr="003A5559" w14:paraId="23F4D25E" w14:textId="77777777" w:rsidTr="003D10AE">
        <w:trPr>
          <w:jc w:val="center"/>
        </w:trPr>
        <w:tc>
          <w:tcPr>
            <w:tcW w:w="2011" w:type="dxa"/>
          </w:tcPr>
          <w:p w14:paraId="59B71431" w14:textId="77777777"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lang w:bidi="ar-EG"/>
              </w:rPr>
            </w:pPr>
            <w:bookmarkStart w:id="0" w:name="_Hlk193506423"/>
            <w:r w:rsidRPr="003A5559">
              <w:rPr>
                <w:rFonts w:ascii="Traditional Arabic" w:hAnsi="Traditional Arabic" w:cs="Traditional Arabic"/>
                <w:b/>
                <w:bCs/>
                <w:sz w:val="28"/>
                <w:szCs w:val="28"/>
                <w:rtl/>
              </w:rPr>
              <w:t xml:space="preserve">اسم الباحث: </w:t>
            </w:r>
          </w:p>
        </w:tc>
        <w:tc>
          <w:tcPr>
            <w:tcW w:w="5778" w:type="dxa"/>
          </w:tcPr>
          <w:p w14:paraId="79C20989" w14:textId="24462632"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lang w:bidi="ar-EG"/>
              </w:rPr>
            </w:pPr>
            <w:r w:rsidRPr="003A5559">
              <w:rPr>
                <w:rFonts w:ascii="Traditional Arabic" w:hAnsi="Traditional Arabic" w:cs="Traditional Arabic"/>
                <w:b/>
                <w:bCs/>
                <w:sz w:val="28"/>
                <w:szCs w:val="28"/>
                <w:rtl/>
                <w:lang w:bidi="ar-EG"/>
              </w:rPr>
              <w:t>مبارك</w:t>
            </w:r>
            <w:r w:rsidRPr="003A5559">
              <w:rPr>
                <w:rFonts w:ascii="Traditional Arabic" w:hAnsi="Traditional Arabic" w:cs="Traditional Arabic"/>
                <w:b/>
                <w:bCs/>
                <w:sz w:val="28"/>
                <w:szCs w:val="28"/>
                <w:rtl/>
              </w:rPr>
              <w:t xml:space="preserve"> </w:t>
            </w:r>
            <w:r w:rsidRPr="003A5559">
              <w:rPr>
                <w:rFonts w:ascii="Traditional Arabic" w:hAnsi="Traditional Arabic" w:cs="Traditional Arabic"/>
                <w:b/>
                <w:bCs/>
                <w:sz w:val="28"/>
                <w:szCs w:val="28"/>
                <w:rtl/>
                <w:lang w:bidi="ar-EG"/>
              </w:rPr>
              <w:t>سرحان الاسمري</w:t>
            </w:r>
          </w:p>
        </w:tc>
      </w:tr>
      <w:bookmarkEnd w:id="0"/>
      <w:tr w:rsidR="00510C2D" w:rsidRPr="003A5559" w14:paraId="4DD0CEC2" w14:textId="77777777" w:rsidTr="003D10AE">
        <w:trPr>
          <w:jc w:val="center"/>
        </w:trPr>
        <w:tc>
          <w:tcPr>
            <w:tcW w:w="2011" w:type="dxa"/>
          </w:tcPr>
          <w:p w14:paraId="023734E5" w14:textId="1C076A27"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الرقم الأكاديمي</w:t>
            </w:r>
            <w:r>
              <w:rPr>
                <w:rFonts w:ascii="Traditional Arabic" w:hAnsi="Traditional Arabic" w:cs="Traditional Arabic" w:hint="cs"/>
                <w:b/>
                <w:bCs/>
                <w:sz w:val="28"/>
                <w:szCs w:val="28"/>
                <w:rtl/>
              </w:rPr>
              <w:t>:</w:t>
            </w:r>
          </w:p>
        </w:tc>
        <w:tc>
          <w:tcPr>
            <w:tcW w:w="5778" w:type="dxa"/>
          </w:tcPr>
          <w:p w14:paraId="430FBCF5" w14:textId="38F81B04"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252001053</w:t>
            </w:r>
          </w:p>
        </w:tc>
      </w:tr>
      <w:tr w:rsidR="00510C2D" w:rsidRPr="003A5559" w14:paraId="199559AC" w14:textId="77777777" w:rsidTr="003D10AE">
        <w:trPr>
          <w:jc w:val="center"/>
        </w:trPr>
        <w:tc>
          <w:tcPr>
            <w:tcW w:w="2011" w:type="dxa"/>
          </w:tcPr>
          <w:p w14:paraId="5E98B474" w14:textId="11BAEE02"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الكلية</w:t>
            </w:r>
            <w:r>
              <w:rPr>
                <w:rFonts w:ascii="Traditional Arabic" w:hAnsi="Traditional Arabic" w:cs="Traditional Arabic" w:hint="cs"/>
                <w:b/>
                <w:bCs/>
                <w:sz w:val="28"/>
                <w:szCs w:val="28"/>
                <w:rtl/>
              </w:rPr>
              <w:t>:</w:t>
            </w:r>
          </w:p>
        </w:tc>
        <w:tc>
          <w:tcPr>
            <w:tcW w:w="5778" w:type="dxa"/>
          </w:tcPr>
          <w:p w14:paraId="41C765B3" w14:textId="094B7257"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كلية ال</w:t>
            </w:r>
            <w:r>
              <w:rPr>
                <w:rFonts w:ascii="Traditional Arabic" w:hAnsi="Traditional Arabic" w:cs="Traditional Arabic" w:hint="cs"/>
                <w:b/>
                <w:bCs/>
                <w:sz w:val="28"/>
                <w:szCs w:val="28"/>
                <w:rtl/>
              </w:rPr>
              <w:t>إ</w:t>
            </w:r>
            <w:r w:rsidRPr="003A5559">
              <w:rPr>
                <w:rFonts w:ascii="Traditional Arabic" w:hAnsi="Traditional Arabic" w:cs="Traditional Arabic"/>
                <w:b/>
                <w:bCs/>
                <w:sz w:val="28"/>
                <w:szCs w:val="28"/>
                <w:rtl/>
              </w:rPr>
              <w:t>دارة</w:t>
            </w:r>
          </w:p>
        </w:tc>
      </w:tr>
    </w:tbl>
    <w:p w14:paraId="119DE691" w14:textId="77777777" w:rsidR="003B543C" w:rsidRDefault="003B543C" w:rsidP="009A0E07">
      <w:pPr>
        <w:pStyle w:val="a8"/>
        <w:bidi/>
        <w:spacing w:before="0" w:beforeAutospacing="0" w:after="0" w:afterAutospacing="0"/>
        <w:ind w:right="-270"/>
        <w:jc w:val="both"/>
        <w:rPr>
          <w:rFonts w:ascii="Simplified Arabic" w:hAnsi="Simplified Arabic" w:cs="Simplified Arabic"/>
          <w:b/>
          <w:bCs/>
          <w:sz w:val="36"/>
          <w:szCs w:val="36"/>
          <w:rtl/>
        </w:rPr>
      </w:pPr>
    </w:p>
    <w:p w14:paraId="6C4903BC" w14:textId="77777777" w:rsidR="00510C2D" w:rsidRPr="003053B4" w:rsidRDefault="00510C2D" w:rsidP="00510C2D">
      <w:pPr>
        <w:pStyle w:val="a8"/>
        <w:bidi/>
        <w:spacing w:before="0" w:beforeAutospacing="0" w:after="0" w:afterAutospacing="0"/>
        <w:ind w:right="-270"/>
        <w:jc w:val="both"/>
        <w:rPr>
          <w:rFonts w:ascii="Simplified Arabic" w:hAnsi="Simplified Arabic" w:cs="Simplified Arabic"/>
          <w:b/>
          <w:bCs/>
          <w:sz w:val="36"/>
          <w:szCs w:val="36"/>
          <w:rtl/>
        </w:rPr>
      </w:pPr>
    </w:p>
    <w:p w14:paraId="567EE102" w14:textId="7D5854A1" w:rsidR="00395E1F" w:rsidRPr="003A5559" w:rsidRDefault="003B543C" w:rsidP="009A0E07">
      <w:pPr>
        <w:jc w:val="center"/>
        <w:rPr>
          <w:rFonts w:ascii="Traditional Arabic" w:hAnsi="Traditional Arabic" w:cs="Traditional Arabic"/>
          <w:b/>
          <w:bCs/>
          <w:sz w:val="28"/>
          <w:szCs w:val="28"/>
          <w:rtl/>
        </w:rPr>
      </w:pPr>
      <w:r w:rsidRPr="003A5559">
        <w:rPr>
          <w:rFonts w:ascii="Traditional Arabic" w:hAnsi="Traditional Arabic" w:cs="Traditional Arabic"/>
          <w:b/>
          <w:bCs/>
          <w:rtl/>
        </w:rPr>
        <w:t>144</w:t>
      </w:r>
      <w:r w:rsidR="003A5559" w:rsidRPr="003A5559">
        <w:rPr>
          <w:rFonts w:ascii="Traditional Arabic" w:hAnsi="Traditional Arabic" w:cs="Traditional Arabic"/>
          <w:b/>
          <w:bCs/>
          <w:rtl/>
        </w:rPr>
        <w:t>8</w:t>
      </w:r>
      <w:r w:rsidRPr="003A5559">
        <w:rPr>
          <w:rFonts w:ascii="Traditional Arabic" w:hAnsi="Traditional Arabic" w:cs="Traditional Arabic"/>
          <w:b/>
          <w:bCs/>
          <w:rtl/>
        </w:rPr>
        <w:t>هـ - 202</w:t>
      </w:r>
      <w:r w:rsidR="003A5559" w:rsidRPr="003A5559">
        <w:rPr>
          <w:rFonts w:ascii="Traditional Arabic" w:hAnsi="Traditional Arabic" w:cs="Traditional Arabic"/>
          <w:b/>
          <w:bCs/>
          <w:rtl/>
        </w:rPr>
        <w:t>6</w:t>
      </w:r>
      <w:r w:rsidRPr="003A5559">
        <w:rPr>
          <w:rFonts w:ascii="Traditional Arabic" w:hAnsi="Traditional Arabic" w:cs="Traditional Arabic"/>
          <w:b/>
          <w:bCs/>
          <w:rtl/>
        </w:rPr>
        <w:t>م</w:t>
      </w:r>
      <w:r w:rsidR="00C472D8" w:rsidRPr="003A5559">
        <w:rPr>
          <w:rFonts w:ascii="Traditional Arabic" w:hAnsi="Traditional Arabic" w:cs="Traditional Arabic"/>
          <w:b/>
          <w:bCs/>
          <w:sz w:val="28"/>
          <w:szCs w:val="28"/>
          <w:rtl/>
        </w:rPr>
        <w:br/>
      </w:r>
    </w:p>
    <w:p w14:paraId="35CE0815" w14:textId="5A310A88" w:rsidR="00AD783C" w:rsidRPr="003053B4" w:rsidRDefault="00AD783C" w:rsidP="009A0E07">
      <w:pPr>
        <w:jc w:val="center"/>
        <w:rPr>
          <w:rFonts w:ascii="Calibri" w:hAnsi="Calibri" w:cs="Calibri"/>
          <w:b/>
          <w:bCs/>
          <w:sz w:val="28"/>
          <w:szCs w:val="28"/>
        </w:rPr>
      </w:pPr>
    </w:p>
    <w:p w14:paraId="67FB1B82" w14:textId="77777777" w:rsidR="001461E3" w:rsidRDefault="001461E3" w:rsidP="009A0E07">
      <w:pPr>
        <w:jc w:val="center"/>
        <w:rPr>
          <w:rFonts w:ascii="Calibri" w:hAnsi="Calibri" w:cs="Calibri"/>
          <w:b/>
          <w:bCs/>
          <w:sz w:val="28"/>
          <w:szCs w:val="28"/>
          <w:rtl/>
        </w:rPr>
      </w:pPr>
    </w:p>
    <w:p w14:paraId="1CE78982" w14:textId="77777777" w:rsidR="00D57DEE" w:rsidRDefault="00D57DEE" w:rsidP="009A0E07">
      <w:pPr>
        <w:jc w:val="center"/>
        <w:rPr>
          <w:rFonts w:ascii="Calibri" w:hAnsi="Calibri" w:cs="Calibri"/>
          <w:b/>
          <w:bCs/>
          <w:sz w:val="28"/>
          <w:szCs w:val="28"/>
          <w:rtl/>
        </w:rPr>
      </w:pPr>
    </w:p>
    <w:p w14:paraId="15F52E0E" w14:textId="77777777" w:rsidR="00D57DEE" w:rsidRDefault="00D57DEE" w:rsidP="009A0E07">
      <w:pPr>
        <w:jc w:val="center"/>
        <w:rPr>
          <w:rFonts w:ascii="Calibri" w:hAnsi="Calibri" w:cs="Calibri"/>
          <w:b/>
          <w:bCs/>
          <w:sz w:val="28"/>
          <w:szCs w:val="28"/>
        </w:rPr>
      </w:pPr>
    </w:p>
    <w:p w14:paraId="0579558B" w14:textId="77777777" w:rsidR="00F02B00" w:rsidRDefault="00F02B00" w:rsidP="009A0E07">
      <w:pPr>
        <w:jc w:val="center"/>
        <w:rPr>
          <w:rFonts w:ascii="Calibri" w:hAnsi="Calibri" w:cs="Calibri"/>
          <w:b/>
          <w:bCs/>
          <w:sz w:val="28"/>
          <w:szCs w:val="28"/>
        </w:rPr>
      </w:pPr>
    </w:p>
    <w:p w14:paraId="3BED6470" w14:textId="77777777" w:rsidR="00F02B00" w:rsidRDefault="00F02B00" w:rsidP="009A0E07">
      <w:pPr>
        <w:jc w:val="center"/>
        <w:rPr>
          <w:rFonts w:ascii="Calibri" w:hAnsi="Calibri" w:cs="Calibri"/>
          <w:b/>
          <w:bCs/>
          <w:sz w:val="28"/>
          <w:szCs w:val="28"/>
        </w:rPr>
      </w:pPr>
    </w:p>
    <w:p w14:paraId="53EB132D" w14:textId="77777777" w:rsidR="00F02B00" w:rsidRDefault="00F02B00" w:rsidP="009A0E07">
      <w:pPr>
        <w:jc w:val="center"/>
        <w:rPr>
          <w:rFonts w:ascii="Calibri" w:hAnsi="Calibri" w:cs="Calibri"/>
          <w:b/>
          <w:bCs/>
          <w:sz w:val="28"/>
          <w:szCs w:val="28"/>
        </w:rPr>
      </w:pPr>
    </w:p>
    <w:p w14:paraId="785DDA78" w14:textId="772767D7" w:rsidR="00F02B00" w:rsidRDefault="00F02B00" w:rsidP="009A0E07">
      <w:pPr>
        <w:jc w:val="center"/>
        <w:rPr>
          <w:rFonts w:ascii="Calibri" w:hAnsi="Calibri" w:cs="Calibri"/>
          <w:b/>
          <w:bCs/>
          <w:sz w:val="28"/>
          <w:szCs w:val="28"/>
        </w:rPr>
      </w:pPr>
    </w:p>
    <w:p w14:paraId="7C6869DC" w14:textId="77777777" w:rsidR="00F02B00" w:rsidRDefault="00F02B00" w:rsidP="009A0E07">
      <w:pPr>
        <w:jc w:val="center"/>
        <w:rPr>
          <w:rFonts w:ascii="Calibri" w:hAnsi="Calibri" w:cs="Calibri"/>
          <w:b/>
          <w:bCs/>
          <w:sz w:val="28"/>
          <w:szCs w:val="28"/>
        </w:rPr>
      </w:pPr>
    </w:p>
    <w:p w14:paraId="6581E40F" w14:textId="77777777" w:rsidR="00F02B00" w:rsidRDefault="00F02B00" w:rsidP="009A0E07">
      <w:pPr>
        <w:jc w:val="center"/>
        <w:rPr>
          <w:rFonts w:ascii="Calibri" w:hAnsi="Calibri" w:cs="Calibri"/>
          <w:b/>
          <w:bCs/>
          <w:sz w:val="28"/>
          <w:szCs w:val="28"/>
        </w:rPr>
      </w:pPr>
    </w:p>
    <w:p w14:paraId="48A99963" w14:textId="67D49334" w:rsidR="00F02B00" w:rsidRDefault="00F02B00" w:rsidP="009A0E07">
      <w:pPr>
        <w:jc w:val="center"/>
        <w:rPr>
          <w:rFonts w:ascii="Calibri" w:hAnsi="Calibri" w:cs="Calibri"/>
          <w:b/>
          <w:bCs/>
          <w:sz w:val="28"/>
          <w:szCs w:val="28"/>
        </w:rPr>
      </w:pPr>
    </w:p>
    <w:p w14:paraId="77FC7F68" w14:textId="77777777" w:rsidR="00F02B00" w:rsidRDefault="00F02B00" w:rsidP="009A0E07">
      <w:pPr>
        <w:jc w:val="center"/>
        <w:rPr>
          <w:rFonts w:ascii="Calibri" w:hAnsi="Calibri" w:cs="Calibri"/>
          <w:b/>
          <w:bCs/>
          <w:sz w:val="28"/>
          <w:szCs w:val="28"/>
        </w:rPr>
      </w:pPr>
    </w:p>
    <w:p w14:paraId="0EDE5987" w14:textId="194C46D7" w:rsidR="00F02B00" w:rsidRDefault="00F02B00" w:rsidP="009A0E07">
      <w:pPr>
        <w:jc w:val="center"/>
        <w:rPr>
          <w:rFonts w:ascii="Calibri" w:hAnsi="Calibri" w:cs="Calibri"/>
          <w:b/>
          <w:bCs/>
          <w:sz w:val="28"/>
          <w:szCs w:val="28"/>
        </w:rPr>
      </w:pPr>
    </w:p>
    <w:p w14:paraId="142CFD12" w14:textId="3DC79885" w:rsidR="00F02B00" w:rsidRDefault="00235569" w:rsidP="009A0E07">
      <w:pPr>
        <w:jc w:val="center"/>
        <w:rPr>
          <w:rFonts w:ascii="Calibri" w:hAnsi="Calibri" w:cs="Calibri"/>
          <w:b/>
          <w:bCs/>
          <w:sz w:val="28"/>
          <w:szCs w:val="28"/>
        </w:rPr>
      </w:pPr>
      <w:r>
        <w:rPr>
          <w:rFonts w:ascii="Calibri" w:hAnsi="Calibri" w:cs="Calibri"/>
          <w:b/>
          <w:bCs/>
          <w:noProof/>
          <w:sz w:val="28"/>
          <w:szCs w:val="28"/>
        </w:rPr>
        <mc:AlternateContent>
          <mc:Choice Requires="wps">
            <w:drawing>
              <wp:anchor distT="0" distB="0" distL="114300" distR="114300" simplePos="0" relativeHeight="251676160" behindDoc="0" locked="0" layoutInCell="1" allowOverlap="1" wp14:anchorId="342DEEBB" wp14:editId="3BC11696">
                <wp:simplePos x="0" y="0"/>
                <wp:positionH relativeFrom="column">
                  <wp:posOffset>824865</wp:posOffset>
                </wp:positionH>
                <wp:positionV relativeFrom="paragraph">
                  <wp:posOffset>323850</wp:posOffset>
                </wp:positionV>
                <wp:extent cx="4364990" cy="4754880"/>
                <wp:effectExtent l="57150" t="38100" r="73660" b="102870"/>
                <wp:wrapNone/>
                <wp:docPr id="66695077" name="مستطيل: مشطوف الحواف 17"/>
                <wp:cNvGraphicFramePr/>
                <a:graphic xmlns:a="http://schemas.openxmlformats.org/drawingml/2006/main">
                  <a:graphicData uri="http://schemas.microsoft.com/office/word/2010/wordprocessingShape">
                    <wps:wsp>
                      <wps:cNvSpPr/>
                      <wps:spPr>
                        <a:xfrm>
                          <a:off x="0" y="0"/>
                          <a:ext cx="4364990" cy="4754880"/>
                        </a:xfrm>
                        <a:prstGeom prst="bevel">
                          <a:avLst/>
                        </a:prstGeom>
                      </wps:spPr>
                      <wps:style>
                        <a:lnRef idx="1">
                          <a:schemeClr val="accent1"/>
                        </a:lnRef>
                        <a:fillRef idx="2">
                          <a:schemeClr val="accent1"/>
                        </a:fillRef>
                        <a:effectRef idx="1">
                          <a:schemeClr val="accent1"/>
                        </a:effectRef>
                        <a:fontRef idx="minor">
                          <a:schemeClr val="dk1"/>
                        </a:fontRef>
                      </wps:style>
                      <wps:txbx>
                        <w:txbxContent>
                          <w:p w14:paraId="7E3DEE8F" w14:textId="1364A48F" w:rsidR="00F02B00" w:rsidRPr="00F02B00" w:rsidRDefault="0034585E" w:rsidP="00F02B00">
                            <w:pPr>
                              <w:jc w:val="center"/>
                              <w:rPr>
                                <w:b/>
                                <w:bCs/>
                                <w:sz w:val="40"/>
                                <w:szCs w:val="40"/>
                                <w:rtl/>
                                <w:lang w:bidi="ar-EG"/>
                              </w:rPr>
                            </w:pPr>
                            <w:r>
                              <w:rPr>
                                <w:rFonts w:hint="cs"/>
                                <w:b/>
                                <w:bCs/>
                                <w:sz w:val="40"/>
                                <w:szCs w:val="40"/>
                                <w:rtl/>
                                <w:lang w:bidi="ar-EG"/>
                              </w:rPr>
                              <w:t xml:space="preserve">خطة الاطروحة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42DEEBB"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ستطيل: مشطوف الحواف 17" o:spid="_x0000_s1026" type="#_x0000_t84" style="position:absolute;left:0;text-align:left;margin-left:64.95pt;margin-top:25.5pt;width:343.7pt;height:374.4pt;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" fillcolor="#a7bfde [1620]" strokecolor="#4579b8 [3044]">
                <v:fill color2="#e4ecf5 [500]" rotate="t" angle="180" colors="0 #a3c4ff;22938f #bfd5ff;1 #e5eeff" focus="100%" type="gradient"/>
                <v:shadow on="t" color="black" opacity="24903f" origin=",.5" offset="0,.55556mm"/>
                <v:textbox>
                  <w:txbxContent>
                    <w:p w14:paraId="7E3DEE8F" w14:textId="1364A48F" w:rsidR="00F02B00" w:rsidRPr="00F02B00" w:rsidRDefault="0034585E" w:rsidP="00F02B00">
                      <w:pPr>
                        <w:jc w:val="center"/>
                        <w:rPr>
                          <w:b/>
                          <w:bCs/>
                          <w:sz w:val="40"/>
                          <w:szCs w:val="40"/>
                          <w:rtl/>
                          <w:lang w:bidi="ar-EG"/>
                        </w:rPr>
                      </w:pPr>
                      <w:r>
                        <w:rPr>
                          <w:rFonts w:hint="cs"/>
                          <w:b/>
                          <w:bCs/>
                          <w:sz w:val="40"/>
                          <w:szCs w:val="40"/>
                          <w:rtl/>
                          <w:lang w:bidi="ar-EG"/>
                        </w:rPr>
                        <w:t xml:space="preserve">خطة الاطروحة </w:t>
                      </w:r>
                    </w:p>
                  </w:txbxContent>
                </v:textbox>
              </v:shape>
            </w:pict>
          </mc:Fallback>
        </mc:AlternateContent>
      </w:r>
    </w:p>
    <w:p w14:paraId="0A1BD2AD" w14:textId="77777777" w:rsidR="00F02B00" w:rsidRDefault="00F02B00" w:rsidP="009A0E07">
      <w:pPr>
        <w:jc w:val="center"/>
        <w:rPr>
          <w:rFonts w:ascii="Calibri" w:hAnsi="Calibri" w:cs="Calibri"/>
          <w:b/>
          <w:bCs/>
          <w:sz w:val="28"/>
          <w:szCs w:val="28"/>
        </w:rPr>
      </w:pPr>
    </w:p>
    <w:p w14:paraId="5A19D6F7" w14:textId="77777777" w:rsidR="00F02B00" w:rsidRDefault="00F02B00" w:rsidP="009A0E07">
      <w:pPr>
        <w:jc w:val="center"/>
        <w:rPr>
          <w:rFonts w:ascii="Calibri" w:hAnsi="Calibri" w:cs="Calibri"/>
          <w:b/>
          <w:bCs/>
          <w:sz w:val="28"/>
          <w:szCs w:val="28"/>
        </w:rPr>
      </w:pPr>
    </w:p>
    <w:p w14:paraId="5DAE4936" w14:textId="77777777" w:rsidR="00F02B00" w:rsidRDefault="00F02B00" w:rsidP="009A0E07">
      <w:pPr>
        <w:jc w:val="center"/>
        <w:rPr>
          <w:rFonts w:ascii="Calibri" w:hAnsi="Calibri" w:cs="Calibri"/>
          <w:b/>
          <w:bCs/>
          <w:sz w:val="28"/>
          <w:szCs w:val="28"/>
        </w:rPr>
      </w:pPr>
    </w:p>
    <w:p w14:paraId="3F7E29B1" w14:textId="77777777" w:rsidR="00F02B00" w:rsidRDefault="00F02B00" w:rsidP="009A0E07">
      <w:pPr>
        <w:jc w:val="center"/>
        <w:rPr>
          <w:rFonts w:ascii="Calibri" w:hAnsi="Calibri" w:cs="Calibri"/>
          <w:b/>
          <w:bCs/>
          <w:sz w:val="28"/>
          <w:szCs w:val="28"/>
        </w:rPr>
      </w:pPr>
    </w:p>
    <w:p w14:paraId="65B42199" w14:textId="77777777" w:rsidR="00F02B00" w:rsidRDefault="00F02B00" w:rsidP="009A0E07">
      <w:pPr>
        <w:jc w:val="center"/>
        <w:rPr>
          <w:rFonts w:ascii="Calibri" w:hAnsi="Calibri" w:cs="Calibri"/>
          <w:b/>
          <w:bCs/>
          <w:sz w:val="28"/>
          <w:szCs w:val="28"/>
        </w:rPr>
      </w:pPr>
    </w:p>
    <w:p w14:paraId="3D1ACD47" w14:textId="77777777" w:rsidR="00F02B00" w:rsidRDefault="00F02B00" w:rsidP="009A0E07">
      <w:pPr>
        <w:jc w:val="center"/>
        <w:rPr>
          <w:rFonts w:ascii="Calibri" w:hAnsi="Calibri" w:cs="Calibri"/>
          <w:b/>
          <w:bCs/>
          <w:sz w:val="28"/>
          <w:szCs w:val="28"/>
        </w:rPr>
      </w:pPr>
    </w:p>
    <w:p w14:paraId="239CEDAD" w14:textId="77777777" w:rsidR="00F02B00" w:rsidRDefault="00F02B00" w:rsidP="009A0E07">
      <w:pPr>
        <w:jc w:val="center"/>
        <w:rPr>
          <w:rFonts w:ascii="Calibri" w:hAnsi="Calibri" w:cs="Calibri"/>
          <w:b/>
          <w:bCs/>
          <w:sz w:val="28"/>
          <w:szCs w:val="28"/>
        </w:rPr>
      </w:pPr>
    </w:p>
    <w:p w14:paraId="594F8878" w14:textId="77777777" w:rsidR="00F02B00" w:rsidRDefault="00F02B00" w:rsidP="009A0E07">
      <w:pPr>
        <w:jc w:val="center"/>
        <w:rPr>
          <w:rFonts w:ascii="Calibri" w:hAnsi="Calibri" w:cs="Calibri"/>
          <w:b/>
          <w:bCs/>
          <w:sz w:val="28"/>
          <w:szCs w:val="28"/>
        </w:rPr>
      </w:pPr>
    </w:p>
    <w:p w14:paraId="582778BA" w14:textId="77777777" w:rsidR="00F02B00" w:rsidRDefault="00F02B00" w:rsidP="009A0E07">
      <w:pPr>
        <w:jc w:val="center"/>
        <w:rPr>
          <w:rFonts w:ascii="Calibri" w:hAnsi="Calibri" w:cs="Calibri"/>
          <w:b/>
          <w:bCs/>
          <w:sz w:val="28"/>
          <w:szCs w:val="28"/>
        </w:rPr>
      </w:pPr>
    </w:p>
    <w:p w14:paraId="697F7D75" w14:textId="77777777" w:rsidR="00F02B00" w:rsidRDefault="00F02B00" w:rsidP="009A0E07">
      <w:pPr>
        <w:jc w:val="center"/>
        <w:rPr>
          <w:rFonts w:ascii="Calibri" w:hAnsi="Calibri" w:cs="Calibri"/>
          <w:b/>
          <w:bCs/>
          <w:sz w:val="28"/>
          <w:szCs w:val="28"/>
        </w:rPr>
      </w:pPr>
    </w:p>
    <w:p w14:paraId="328CD88D" w14:textId="77777777" w:rsidR="00F02B00" w:rsidRDefault="00F02B00" w:rsidP="009A0E07">
      <w:pPr>
        <w:jc w:val="center"/>
        <w:rPr>
          <w:rFonts w:ascii="Calibri" w:hAnsi="Calibri" w:cs="Calibri"/>
          <w:b/>
          <w:bCs/>
          <w:sz w:val="28"/>
          <w:szCs w:val="28"/>
          <w:rtl/>
        </w:rPr>
      </w:pPr>
    </w:p>
    <w:p w14:paraId="31F58C18" w14:textId="77777777" w:rsidR="00F02B00" w:rsidRDefault="00F02B00" w:rsidP="009A0E07">
      <w:pPr>
        <w:bidi/>
        <w:spacing w:after="200" w:line="276" w:lineRule="auto"/>
        <w:rPr>
          <w:rFonts w:ascii="Calibri" w:hAnsi="Calibri" w:cs="Calibri"/>
          <w:b/>
          <w:bCs/>
          <w:sz w:val="28"/>
          <w:szCs w:val="28"/>
          <w:rtl/>
        </w:rPr>
      </w:pPr>
    </w:p>
    <w:p w14:paraId="562061C7" w14:textId="77777777" w:rsidR="00F02B00" w:rsidRDefault="00F02B00" w:rsidP="009A0E07">
      <w:pPr>
        <w:bidi/>
        <w:spacing w:after="200" w:line="276" w:lineRule="auto"/>
        <w:rPr>
          <w:rFonts w:ascii="Calibri" w:hAnsi="Calibri" w:cs="Calibri"/>
          <w:b/>
          <w:bCs/>
          <w:sz w:val="28"/>
          <w:szCs w:val="28"/>
          <w:rtl/>
        </w:rPr>
      </w:pPr>
    </w:p>
    <w:p w14:paraId="35A20956" w14:textId="77777777" w:rsidR="00F02B00" w:rsidRDefault="00F02B00" w:rsidP="009A0E07">
      <w:pPr>
        <w:bidi/>
        <w:spacing w:after="200" w:line="276" w:lineRule="auto"/>
        <w:rPr>
          <w:rFonts w:ascii="Calibri" w:hAnsi="Calibri" w:cs="Calibri"/>
          <w:b/>
          <w:bCs/>
          <w:sz w:val="28"/>
          <w:szCs w:val="28"/>
          <w:rtl/>
        </w:rPr>
      </w:pPr>
    </w:p>
    <w:p w14:paraId="35172230" w14:textId="77777777" w:rsidR="00F02B00" w:rsidRDefault="00F02B00" w:rsidP="009A0E07">
      <w:pPr>
        <w:bidi/>
        <w:spacing w:after="200" w:line="276" w:lineRule="auto"/>
        <w:rPr>
          <w:rFonts w:ascii="Calibri" w:hAnsi="Calibri" w:cs="Calibri"/>
          <w:b/>
          <w:bCs/>
          <w:sz w:val="28"/>
          <w:szCs w:val="28"/>
          <w:rtl/>
        </w:rPr>
      </w:pPr>
    </w:p>
    <w:p w14:paraId="0944FE62" w14:textId="77777777" w:rsidR="00F8118C" w:rsidRDefault="00F8118C" w:rsidP="00F8118C">
      <w:pPr>
        <w:bidi/>
        <w:spacing w:after="200" w:line="276" w:lineRule="auto"/>
        <w:rPr>
          <w:rFonts w:ascii="Calibri" w:hAnsi="Calibri" w:cs="Calibri"/>
          <w:b/>
          <w:bCs/>
          <w:sz w:val="28"/>
          <w:szCs w:val="28"/>
          <w:rtl/>
          <w:lang w:bidi="ar-EG"/>
        </w:rPr>
      </w:pPr>
    </w:p>
    <w:p w14:paraId="60F5D80F" w14:textId="77777777" w:rsidR="00F8118C" w:rsidRDefault="00F8118C" w:rsidP="00F8118C">
      <w:pPr>
        <w:bidi/>
        <w:spacing w:after="200" w:line="276" w:lineRule="auto"/>
        <w:rPr>
          <w:rFonts w:ascii="Calibri" w:hAnsi="Calibri" w:cs="Calibri"/>
          <w:b/>
          <w:bCs/>
          <w:sz w:val="28"/>
          <w:szCs w:val="28"/>
          <w:rtl/>
          <w:lang w:bidi="ar-EG"/>
        </w:rPr>
      </w:pPr>
    </w:p>
    <w:p w14:paraId="0A217357" w14:textId="4520D107" w:rsidR="009A0E07" w:rsidRPr="00F835D8" w:rsidRDefault="009A0E07" w:rsidP="000C2180">
      <w:pPr>
        <w:bidi/>
        <w:spacing w:line="360" w:lineRule="auto"/>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lastRenderedPageBreak/>
        <w:t>المقدمة</w:t>
      </w:r>
    </w:p>
    <w:p w14:paraId="4B7F705C" w14:textId="54C64B4C" w:rsidR="009A0E07" w:rsidRPr="00394FB2" w:rsidRDefault="009A0E07" w:rsidP="000C2180">
      <w:pPr>
        <w:bidi/>
        <w:spacing w:line="360" w:lineRule="auto"/>
        <w:jc w:val="both"/>
        <w:rPr>
          <w:rFonts w:ascii="Traditional Arabic" w:hAnsi="Traditional Arabic" w:cs="Traditional Arabic"/>
          <w:sz w:val="32"/>
          <w:szCs w:val="32"/>
          <w:rtl/>
          <w:lang w:bidi="ar-EG"/>
        </w:rPr>
      </w:pPr>
      <w:r w:rsidRPr="00394FB2">
        <w:rPr>
          <w:rFonts w:ascii="Traditional Arabic" w:hAnsi="Traditional Arabic" w:cs="Traditional Arabic"/>
          <w:sz w:val="32"/>
          <w:szCs w:val="32"/>
          <w:rtl/>
        </w:rPr>
        <w:t>يشهد العالم اليوم تحولاً جذرياً نحو التحول الرقمي الذي يعتمد على التكنولوجيا والابتكار كمحركات أساسية للنمو والتنافسية. وقد أدت التطورات المتسارعة في تكنولوجيا المعلومات والاتصالات إلى ظهور نماذج أعمال جديدة وتغييرات استراتيجية في مختلف القطاعات، حيث أصبح التحول الرقمي ضرورة ملحة لاستمرارية الأعمال وتطورها في ظل المنافسة العالمية المتزايدة</w:t>
      </w:r>
      <w:r w:rsidR="00335F45">
        <w:rPr>
          <w:rFonts w:ascii="Traditional Arabic" w:hAnsi="Traditional Arabic" w:cs="Traditional Arabic" w:hint="cs"/>
          <w:sz w:val="32"/>
          <w:szCs w:val="32"/>
          <w:rtl/>
        </w:rPr>
        <w:t>،</w:t>
      </w:r>
      <w:r w:rsidRPr="00394FB2">
        <w:rPr>
          <w:rFonts w:ascii="Traditional Arabic" w:hAnsi="Traditional Arabic" w:cs="Traditional Arabic"/>
          <w:sz w:val="32"/>
          <w:szCs w:val="32"/>
          <w:rtl/>
        </w:rPr>
        <w:t xml:space="preserve"> وفي ظل </w:t>
      </w:r>
      <w:r w:rsidR="003C6E6C" w:rsidRPr="003C6E6C">
        <w:rPr>
          <w:rFonts w:ascii="Traditional Arabic" w:hAnsi="Traditional Arabic" w:cs="Traditional Arabic" w:hint="cs"/>
          <w:sz w:val="32"/>
          <w:szCs w:val="32"/>
          <w:rtl/>
        </w:rPr>
        <w:t>مخرجات</w:t>
      </w:r>
      <w:r w:rsidRPr="00394FB2">
        <w:rPr>
          <w:rFonts w:ascii="Traditional Arabic" w:hAnsi="Traditional Arabic" w:cs="Traditional Arabic"/>
          <w:sz w:val="32"/>
          <w:szCs w:val="32"/>
          <w:rtl/>
        </w:rPr>
        <w:t xml:space="preserve"> العولمة وتكنولوجيا المعلومات والاقتصاد الرقمي ف</w:t>
      </w:r>
      <w:r w:rsidR="003C6E6C">
        <w:rPr>
          <w:rFonts w:ascii="Traditional Arabic" w:hAnsi="Traditional Arabic" w:cs="Traditional Arabic" w:hint="cs"/>
          <w:sz w:val="32"/>
          <w:szCs w:val="32"/>
          <w:rtl/>
        </w:rPr>
        <w:t>إ</w:t>
      </w:r>
      <w:r w:rsidRPr="00394FB2">
        <w:rPr>
          <w:rFonts w:ascii="Traditional Arabic" w:hAnsi="Traditional Arabic" w:cs="Traditional Arabic"/>
          <w:sz w:val="32"/>
          <w:szCs w:val="32"/>
          <w:rtl/>
        </w:rPr>
        <w:t>ن منظمات ال</w:t>
      </w:r>
      <w:r w:rsidR="00335F45">
        <w:rPr>
          <w:rFonts w:ascii="Traditional Arabic" w:hAnsi="Traditional Arabic" w:cs="Traditional Arabic" w:hint="cs"/>
          <w:sz w:val="32"/>
          <w:szCs w:val="32"/>
          <w:rtl/>
        </w:rPr>
        <w:t>أ</w:t>
      </w:r>
      <w:r w:rsidRPr="00394FB2">
        <w:rPr>
          <w:rFonts w:ascii="Traditional Arabic" w:hAnsi="Traditional Arabic" w:cs="Traditional Arabic"/>
          <w:sz w:val="32"/>
          <w:szCs w:val="32"/>
          <w:rtl/>
        </w:rPr>
        <w:t>عمال المختلفة تجد نفسها محكومة بالميزة التنافسية (الحربي،</w:t>
      </w:r>
      <w:r w:rsidR="003C6E6C">
        <w:rPr>
          <w:rFonts w:ascii="Traditional Arabic" w:hAnsi="Traditional Arabic" w:cs="Traditional Arabic" w:hint="cs"/>
          <w:sz w:val="32"/>
          <w:szCs w:val="32"/>
          <w:rtl/>
        </w:rPr>
        <w:t xml:space="preserve"> </w:t>
      </w:r>
      <w:r w:rsidRPr="00394FB2">
        <w:rPr>
          <w:rFonts w:ascii="Traditional Arabic" w:hAnsi="Traditional Arabic" w:cs="Traditional Arabic"/>
          <w:sz w:val="32"/>
          <w:szCs w:val="32"/>
          <w:rtl/>
        </w:rPr>
        <w:t>2021)</w:t>
      </w:r>
      <w:r w:rsidRPr="00394FB2">
        <w:rPr>
          <w:rFonts w:ascii="Traditional Arabic" w:hAnsi="Traditional Arabic" w:cs="Traditional Arabic"/>
          <w:sz w:val="32"/>
          <w:szCs w:val="32"/>
        </w:rPr>
        <w:t>.</w:t>
      </w:r>
    </w:p>
    <w:p w14:paraId="730647B8" w14:textId="38264202" w:rsidR="009A0E07" w:rsidRPr="00394FB2" w:rsidRDefault="009A0E07" w:rsidP="00394FB2">
      <w:pPr>
        <w:bidi/>
        <w:spacing w:line="360" w:lineRule="auto"/>
        <w:jc w:val="both"/>
        <w:rPr>
          <w:rFonts w:ascii="Traditional Arabic" w:hAnsi="Traditional Arabic" w:cs="Traditional Arabic"/>
          <w:sz w:val="32"/>
          <w:szCs w:val="32"/>
          <w:rtl/>
        </w:rPr>
      </w:pPr>
      <w:r w:rsidRPr="00394FB2">
        <w:rPr>
          <w:rFonts w:ascii="Traditional Arabic" w:hAnsi="Traditional Arabic" w:cs="Traditional Arabic"/>
          <w:sz w:val="32"/>
          <w:szCs w:val="32"/>
          <w:rtl/>
        </w:rPr>
        <w:t>أصبح</w:t>
      </w:r>
      <w:r w:rsidR="00394FB2">
        <w:rPr>
          <w:rFonts w:ascii="Traditional Arabic" w:hAnsi="Traditional Arabic" w:cs="Traditional Arabic" w:hint="cs"/>
          <w:sz w:val="32"/>
          <w:szCs w:val="32"/>
          <w:rtl/>
        </w:rPr>
        <w:t>ت</w:t>
      </w:r>
      <w:r w:rsidRPr="00394FB2">
        <w:rPr>
          <w:rFonts w:ascii="Traditional Arabic" w:hAnsi="Traditional Arabic" w:cs="Traditional Arabic"/>
          <w:sz w:val="32"/>
          <w:szCs w:val="32"/>
          <w:rtl/>
        </w:rPr>
        <w:t xml:space="preserve"> إستراتيجية التحول الرقمي من المسلمات والضروريات الأساسية بالنسبة </w:t>
      </w:r>
      <w:r w:rsidR="00394FB2">
        <w:rPr>
          <w:rFonts w:ascii="Traditional Arabic" w:hAnsi="Traditional Arabic" w:cs="Traditional Arabic" w:hint="cs"/>
          <w:sz w:val="32"/>
          <w:szCs w:val="32"/>
          <w:rtl/>
        </w:rPr>
        <w:t>ل</w:t>
      </w:r>
      <w:r w:rsidRPr="00394FB2">
        <w:rPr>
          <w:rFonts w:ascii="Traditional Arabic" w:hAnsi="Traditional Arabic" w:cs="Traditional Arabic"/>
          <w:sz w:val="32"/>
          <w:szCs w:val="32"/>
          <w:rtl/>
        </w:rPr>
        <w:t xml:space="preserve">كافة المنظمات </w:t>
      </w:r>
      <w:r w:rsidR="00394FB2" w:rsidRPr="00394FB2">
        <w:rPr>
          <w:rFonts w:ascii="Traditional Arabic" w:hAnsi="Traditional Arabic" w:cs="Traditional Arabic"/>
          <w:sz w:val="32"/>
          <w:szCs w:val="32"/>
          <w:rtl/>
        </w:rPr>
        <w:t xml:space="preserve">والهيئات التي تسعى إلى التطوير وتحسين خدماتها وتسهيلها للمستفيدين، مع تطبيق إستراتيجية التسويق </w:t>
      </w:r>
      <w:r w:rsidR="00335F45">
        <w:rPr>
          <w:rFonts w:ascii="Traditional Arabic" w:hAnsi="Traditional Arabic" w:cs="Traditional Arabic" w:hint="cs"/>
          <w:sz w:val="32"/>
          <w:szCs w:val="32"/>
          <w:rtl/>
        </w:rPr>
        <w:t>الشامل</w:t>
      </w:r>
      <w:r w:rsidR="00394FB2" w:rsidRPr="00394FB2">
        <w:rPr>
          <w:rFonts w:ascii="Traditional Arabic" w:hAnsi="Traditional Arabic" w:cs="Traditional Arabic"/>
          <w:sz w:val="32"/>
          <w:szCs w:val="32"/>
          <w:rtl/>
        </w:rPr>
        <w:t xml:space="preserve"> بحيث تكون متوافقة مع رؤية المملكة</w:t>
      </w:r>
      <w:r w:rsidRPr="00394FB2">
        <w:rPr>
          <w:rFonts w:ascii="Traditional Arabic" w:hAnsi="Traditional Arabic" w:cs="Traditional Arabic"/>
          <w:sz w:val="32"/>
          <w:szCs w:val="32"/>
          <w:rtl/>
        </w:rPr>
        <w:t xml:space="preserve"> 2030</w:t>
      </w:r>
      <w:r w:rsidR="00335F45" w:rsidRPr="00394FB2">
        <w:rPr>
          <w:rFonts w:ascii="Traditional Arabic" w:hAnsi="Traditional Arabic" w:cs="Traditional Arabic"/>
          <w:sz w:val="32"/>
          <w:szCs w:val="32"/>
        </w:rPr>
        <w:t>.</w:t>
      </w:r>
      <w:r w:rsidRPr="00394FB2">
        <w:rPr>
          <w:rFonts w:ascii="Traditional Arabic" w:hAnsi="Traditional Arabic" w:cs="Traditional Arabic"/>
          <w:sz w:val="32"/>
          <w:szCs w:val="32"/>
          <w:rtl/>
        </w:rPr>
        <w:t xml:space="preserve"> وذلك عن طريق تطبيق التكنولوجيا الرقمية داخل القطاع الصحي من خلال برنامج شامل لضمان جودة وكيفية تقديم الخدمات للجمهور المستهدف</w:t>
      </w:r>
      <w:r w:rsidR="00335F45">
        <w:rPr>
          <w:rFonts w:ascii="Traditional Arabic" w:hAnsi="Traditional Arabic" w:cs="Traditional Arabic" w:hint="cs"/>
          <w:sz w:val="32"/>
          <w:szCs w:val="32"/>
          <w:rtl/>
        </w:rPr>
        <w:t>،</w:t>
      </w:r>
      <w:r w:rsidRPr="00394FB2">
        <w:rPr>
          <w:rFonts w:ascii="Traditional Arabic" w:hAnsi="Traditional Arabic" w:cs="Traditional Arabic"/>
          <w:sz w:val="32"/>
          <w:szCs w:val="32"/>
          <w:rtl/>
        </w:rPr>
        <w:t xml:space="preserve"> </w:t>
      </w:r>
      <w:r w:rsidR="00335F45">
        <w:rPr>
          <w:rFonts w:ascii="Traditional Arabic" w:hAnsi="Traditional Arabic" w:cs="Traditional Arabic" w:hint="cs"/>
          <w:sz w:val="32"/>
          <w:szCs w:val="32"/>
          <w:rtl/>
        </w:rPr>
        <w:t>و</w:t>
      </w:r>
      <w:r w:rsidRPr="00394FB2">
        <w:rPr>
          <w:rFonts w:ascii="Traditional Arabic" w:hAnsi="Traditional Arabic" w:cs="Traditional Arabic"/>
          <w:sz w:val="32"/>
          <w:szCs w:val="32"/>
          <w:rtl/>
        </w:rPr>
        <w:t xml:space="preserve">عن طريق تطوير </w:t>
      </w:r>
      <w:r w:rsidR="00394FB2">
        <w:rPr>
          <w:rFonts w:ascii="Traditional Arabic" w:hAnsi="Traditional Arabic" w:cs="Traditional Arabic" w:hint="cs"/>
          <w:sz w:val="32"/>
          <w:szCs w:val="32"/>
          <w:rtl/>
        </w:rPr>
        <w:t>الأعمال</w:t>
      </w:r>
      <w:r w:rsidRPr="00394FB2">
        <w:rPr>
          <w:rFonts w:ascii="Traditional Arabic" w:hAnsi="Traditional Arabic" w:cs="Traditional Arabic"/>
          <w:sz w:val="32"/>
          <w:szCs w:val="32"/>
          <w:rtl/>
        </w:rPr>
        <w:t xml:space="preserve"> التي تختص ب</w:t>
      </w:r>
      <w:r w:rsidR="00D10252" w:rsidRPr="00394FB2">
        <w:rPr>
          <w:rFonts w:ascii="Traditional Arabic" w:hAnsi="Traditional Arabic" w:cs="Traditional Arabic"/>
          <w:sz w:val="32"/>
          <w:szCs w:val="32"/>
          <w:rtl/>
        </w:rPr>
        <w:t>تحسين جودة الخدمات الصحية المقدمة</w:t>
      </w:r>
      <w:r w:rsidR="00335F45">
        <w:rPr>
          <w:rFonts w:ascii="Traditional Arabic" w:hAnsi="Traditional Arabic" w:cs="Traditional Arabic" w:hint="cs"/>
          <w:sz w:val="32"/>
          <w:szCs w:val="32"/>
          <w:rtl/>
        </w:rPr>
        <w:t>،</w:t>
      </w:r>
      <w:r w:rsidRPr="00394FB2">
        <w:rPr>
          <w:rFonts w:ascii="Traditional Arabic" w:hAnsi="Traditional Arabic" w:cs="Traditional Arabic"/>
          <w:sz w:val="32"/>
          <w:szCs w:val="32"/>
          <w:rtl/>
        </w:rPr>
        <w:t xml:space="preserve"> </w:t>
      </w:r>
      <w:r w:rsidR="00394FB2" w:rsidRPr="00394FB2">
        <w:rPr>
          <w:rFonts w:ascii="Traditional Arabic" w:hAnsi="Traditional Arabic" w:cs="Traditional Arabic"/>
          <w:sz w:val="32"/>
          <w:szCs w:val="32"/>
          <w:rtl/>
        </w:rPr>
        <w:t xml:space="preserve">بما يضمن التطبيق السليم لإستراتيجيات التحول الرقمي الحديثة </w:t>
      </w:r>
      <w:r w:rsidRPr="00394FB2">
        <w:rPr>
          <w:rFonts w:ascii="Traditional Arabic" w:hAnsi="Traditional Arabic" w:cs="Traditional Arabic"/>
          <w:sz w:val="32"/>
          <w:szCs w:val="32"/>
          <w:rtl/>
        </w:rPr>
        <w:t>(العنزي،</w:t>
      </w:r>
      <w:r w:rsidR="003C6E6C">
        <w:rPr>
          <w:rFonts w:ascii="Traditional Arabic" w:hAnsi="Traditional Arabic" w:cs="Traditional Arabic" w:hint="cs"/>
          <w:sz w:val="32"/>
          <w:szCs w:val="32"/>
          <w:rtl/>
        </w:rPr>
        <w:t xml:space="preserve"> </w:t>
      </w:r>
      <w:r w:rsidRPr="00394FB2">
        <w:rPr>
          <w:rFonts w:ascii="Traditional Arabic" w:hAnsi="Traditional Arabic" w:cs="Traditional Arabic"/>
          <w:sz w:val="32"/>
          <w:szCs w:val="32"/>
          <w:rtl/>
        </w:rPr>
        <w:t>2022)</w:t>
      </w:r>
      <w:r w:rsidRPr="00394FB2">
        <w:rPr>
          <w:rFonts w:ascii="Traditional Arabic" w:hAnsi="Traditional Arabic" w:cs="Traditional Arabic"/>
          <w:sz w:val="32"/>
          <w:szCs w:val="32"/>
        </w:rPr>
        <w:t>.</w:t>
      </w:r>
    </w:p>
    <w:p w14:paraId="52FA56ED" w14:textId="27E9F3CF" w:rsidR="009A0E07" w:rsidRPr="00394FB2" w:rsidRDefault="009A0E07" w:rsidP="000C2180">
      <w:pPr>
        <w:bidi/>
        <w:spacing w:line="360" w:lineRule="auto"/>
        <w:jc w:val="both"/>
        <w:rPr>
          <w:rFonts w:ascii="Traditional Arabic" w:hAnsi="Traditional Arabic" w:cs="Traditional Arabic"/>
          <w:sz w:val="32"/>
          <w:szCs w:val="32"/>
          <w:rtl/>
        </w:rPr>
      </w:pPr>
      <w:r w:rsidRPr="00394FB2">
        <w:rPr>
          <w:rFonts w:ascii="Traditional Arabic" w:hAnsi="Traditional Arabic" w:cs="Traditional Arabic"/>
          <w:sz w:val="32"/>
          <w:szCs w:val="32"/>
          <w:rtl/>
        </w:rPr>
        <w:t>تسعى مؤسسات القطاع الصحي في القرن الحادي والعشرين إلى تغيير وتطوير برامجها واستراتيجياتها</w:t>
      </w:r>
      <w:r w:rsidR="00394FB2">
        <w:rPr>
          <w:rFonts w:ascii="Traditional Arabic" w:hAnsi="Traditional Arabic" w:cs="Traditional Arabic" w:hint="cs"/>
          <w:sz w:val="32"/>
          <w:szCs w:val="32"/>
          <w:rtl/>
        </w:rPr>
        <w:t>،</w:t>
      </w:r>
      <w:r w:rsidRPr="00394FB2">
        <w:rPr>
          <w:rFonts w:ascii="Traditional Arabic" w:hAnsi="Traditional Arabic" w:cs="Traditional Arabic"/>
          <w:sz w:val="32"/>
          <w:szCs w:val="32"/>
          <w:rtl/>
        </w:rPr>
        <w:t xml:space="preserve"> لتواكب المتغيرات العالمية المتسارعة في المجالات كافة</w:t>
      </w:r>
      <w:r w:rsidR="00335F45">
        <w:rPr>
          <w:rFonts w:ascii="Traditional Arabic" w:hAnsi="Traditional Arabic" w:cs="Traditional Arabic" w:hint="cs"/>
          <w:sz w:val="32"/>
          <w:szCs w:val="32"/>
          <w:rtl/>
        </w:rPr>
        <w:t>،</w:t>
      </w:r>
      <w:r w:rsidRPr="00394FB2">
        <w:rPr>
          <w:rFonts w:ascii="Traditional Arabic" w:hAnsi="Traditional Arabic" w:cs="Traditional Arabic"/>
          <w:sz w:val="32"/>
          <w:szCs w:val="32"/>
          <w:rtl/>
        </w:rPr>
        <w:t xml:space="preserve"> ومنها الثورة في المجال</w:t>
      </w:r>
      <w:r w:rsidR="00335F45">
        <w:rPr>
          <w:rFonts w:ascii="Traditional Arabic" w:hAnsi="Traditional Arabic" w:cs="Traditional Arabic" w:hint="cs"/>
          <w:sz w:val="32"/>
          <w:szCs w:val="32"/>
          <w:rtl/>
        </w:rPr>
        <w:t>ين</w:t>
      </w:r>
      <w:r w:rsidRPr="00394FB2">
        <w:rPr>
          <w:rFonts w:ascii="Traditional Arabic" w:hAnsi="Traditional Arabic" w:cs="Traditional Arabic"/>
          <w:sz w:val="32"/>
          <w:szCs w:val="32"/>
          <w:rtl/>
        </w:rPr>
        <w:t xml:space="preserve"> الطبي </w:t>
      </w:r>
      <w:r w:rsidR="00DD393D">
        <w:rPr>
          <w:rFonts w:ascii="Traditional Arabic" w:hAnsi="Traditional Arabic" w:cs="Traditional Arabic" w:hint="cs"/>
          <w:sz w:val="32"/>
          <w:szCs w:val="32"/>
          <w:rtl/>
        </w:rPr>
        <w:t>والتكنولوجي</w:t>
      </w:r>
      <w:r w:rsidR="00EF5F3C">
        <w:rPr>
          <w:rFonts w:ascii="Traditional Arabic" w:hAnsi="Traditional Arabic" w:cs="Traditional Arabic" w:hint="cs"/>
          <w:sz w:val="32"/>
          <w:szCs w:val="32"/>
          <w:rtl/>
          <w:lang w:bidi="ar-EG"/>
        </w:rPr>
        <w:t>،</w:t>
      </w:r>
      <w:r w:rsidRPr="00394FB2">
        <w:rPr>
          <w:rFonts w:ascii="Traditional Arabic" w:hAnsi="Traditional Arabic" w:cs="Traditional Arabic"/>
          <w:sz w:val="32"/>
          <w:szCs w:val="32"/>
          <w:rtl/>
        </w:rPr>
        <w:t xml:space="preserve"> </w:t>
      </w:r>
      <w:r w:rsidR="00357A9B">
        <w:rPr>
          <w:rFonts w:ascii="Traditional Arabic" w:hAnsi="Traditional Arabic" w:cs="Traditional Arabic" w:hint="cs"/>
          <w:sz w:val="32"/>
          <w:szCs w:val="32"/>
          <w:rtl/>
        </w:rPr>
        <w:t xml:space="preserve">حيث </w:t>
      </w:r>
      <w:r w:rsidRPr="00394FB2">
        <w:rPr>
          <w:rFonts w:ascii="Traditional Arabic" w:hAnsi="Traditional Arabic" w:cs="Traditional Arabic"/>
          <w:sz w:val="32"/>
          <w:szCs w:val="32"/>
          <w:rtl/>
        </w:rPr>
        <w:t>عمدت إلى إدخال واستثمار تقنيات التحول الرقمي في أنشطتها</w:t>
      </w:r>
      <w:r w:rsidR="00394FB2">
        <w:rPr>
          <w:rFonts w:ascii="Traditional Arabic" w:hAnsi="Traditional Arabic" w:cs="Traditional Arabic" w:hint="cs"/>
          <w:sz w:val="32"/>
          <w:szCs w:val="32"/>
          <w:rtl/>
        </w:rPr>
        <w:t>،</w:t>
      </w:r>
      <w:r w:rsidRPr="00394FB2">
        <w:rPr>
          <w:rFonts w:ascii="Traditional Arabic" w:hAnsi="Traditional Arabic" w:cs="Traditional Arabic"/>
          <w:sz w:val="32"/>
          <w:szCs w:val="32"/>
          <w:rtl/>
        </w:rPr>
        <w:t xml:space="preserve"> </w:t>
      </w:r>
      <w:r w:rsidR="00394FB2">
        <w:rPr>
          <w:rFonts w:ascii="Traditional Arabic" w:hAnsi="Traditional Arabic" w:cs="Traditional Arabic" w:hint="cs"/>
          <w:sz w:val="32"/>
          <w:szCs w:val="32"/>
          <w:rtl/>
        </w:rPr>
        <w:t xml:space="preserve">وذلك </w:t>
      </w:r>
      <w:r w:rsidRPr="00394FB2">
        <w:rPr>
          <w:rFonts w:ascii="Traditional Arabic" w:hAnsi="Traditional Arabic" w:cs="Traditional Arabic"/>
          <w:sz w:val="32"/>
          <w:szCs w:val="32"/>
          <w:rtl/>
        </w:rPr>
        <w:t>لتحقيق الوظائف الثلاث المنوطة بها</w:t>
      </w:r>
      <w:r w:rsidR="00C81AA3">
        <w:rPr>
          <w:rFonts w:ascii="Traditional Arabic" w:hAnsi="Traditional Arabic" w:cs="Traditional Arabic" w:hint="cs"/>
          <w:sz w:val="32"/>
          <w:szCs w:val="32"/>
          <w:rtl/>
        </w:rPr>
        <w:t>، والمتمثلة في</w:t>
      </w:r>
      <w:r w:rsidRPr="00394FB2">
        <w:rPr>
          <w:rFonts w:ascii="Traditional Arabic" w:hAnsi="Traditional Arabic" w:cs="Traditional Arabic"/>
          <w:sz w:val="32"/>
          <w:szCs w:val="32"/>
          <w:rtl/>
        </w:rPr>
        <w:t xml:space="preserve"> تقديم خدمات الرعاية الصحية </w:t>
      </w:r>
      <w:r w:rsidR="008D41FA" w:rsidRPr="00394FB2">
        <w:rPr>
          <w:rFonts w:ascii="Traditional Arabic" w:hAnsi="Traditional Arabic" w:cs="Traditional Arabic"/>
          <w:sz w:val="32"/>
          <w:szCs w:val="32"/>
          <w:rtl/>
        </w:rPr>
        <w:t>بأنواعها</w:t>
      </w:r>
      <w:r w:rsidR="00C81AA3">
        <w:rPr>
          <w:rFonts w:ascii="Traditional Arabic" w:hAnsi="Traditional Arabic" w:cs="Traditional Arabic" w:hint="cs"/>
          <w:sz w:val="32"/>
          <w:szCs w:val="32"/>
          <w:rtl/>
        </w:rPr>
        <w:t>،</w:t>
      </w:r>
      <w:r w:rsidRPr="00394FB2">
        <w:rPr>
          <w:rFonts w:ascii="Traditional Arabic" w:hAnsi="Traditional Arabic" w:cs="Traditional Arabic"/>
          <w:sz w:val="32"/>
          <w:szCs w:val="32"/>
          <w:rtl/>
        </w:rPr>
        <w:t xml:space="preserve"> </w:t>
      </w:r>
      <w:r w:rsidR="00C81AA3">
        <w:rPr>
          <w:rFonts w:ascii="Traditional Arabic" w:hAnsi="Traditional Arabic" w:cs="Traditional Arabic" w:hint="cs"/>
          <w:sz w:val="32"/>
          <w:szCs w:val="32"/>
          <w:rtl/>
        </w:rPr>
        <w:t>والتميز</w:t>
      </w:r>
      <w:r w:rsidR="00394FB2">
        <w:rPr>
          <w:rFonts w:ascii="Traditional Arabic" w:hAnsi="Traditional Arabic" w:cs="Traditional Arabic" w:hint="cs"/>
          <w:sz w:val="32"/>
          <w:szCs w:val="32"/>
          <w:rtl/>
        </w:rPr>
        <w:t xml:space="preserve"> </w:t>
      </w:r>
      <w:r w:rsidRPr="00394FB2">
        <w:rPr>
          <w:rFonts w:ascii="Traditional Arabic" w:hAnsi="Traditional Arabic" w:cs="Traditional Arabic"/>
          <w:sz w:val="32"/>
          <w:szCs w:val="32"/>
          <w:rtl/>
        </w:rPr>
        <w:t>في مجال البحث العلمي</w:t>
      </w:r>
      <w:r w:rsidR="00C81AA3">
        <w:rPr>
          <w:rFonts w:ascii="Traditional Arabic" w:hAnsi="Traditional Arabic" w:cs="Traditional Arabic" w:hint="cs"/>
          <w:sz w:val="32"/>
          <w:szCs w:val="32"/>
          <w:rtl/>
        </w:rPr>
        <w:t xml:space="preserve">، وتفعيل دورها </w:t>
      </w:r>
      <w:r w:rsidR="00394FB2">
        <w:rPr>
          <w:rFonts w:ascii="Traditional Arabic" w:hAnsi="Traditional Arabic" w:cs="Traditional Arabic" w:hint="cs"/>
          <w:sz w:val="32"/>
          <w:szCs w:val="32"/>
          <w:rtl/>
        </w:rPr>
        <w:t xml:space="preserve">في مجال </w:t>
      </w:r>
      <w:r w:rsidRPr="00394FB2">
        <w:rPr>
          <w:rFonts w:ascii="Traditional Arabic" w:hAnsi="Traditional Arabic" w:cs="Traditional Arabic"/>
          <w:sz w:val="32"/>
          <w:szCs w:val="32"/>
          <w:rtl/>
        </w:rPr>
        <w:t>خدمة المجتمع (فاروق،</w:t>
      </w:r>
      <w:r w:rsidR="003C6E6C">
        <w:rPr>
          <w:rFonts w:ascii="Traditional Arabic" w:hAnsi="Traditional Arabic" w:cs="Traditional Arabic" w:hint="cs"/>
          <w:sz w:val="32"/>
          <w:szCs w:val="32"/>
          <w:rtl/>
        </w:rPr>
        <w:t xml:space="preserve"> </w:t>
      </w:r>
      <w:r w:rsidRPr="00394FB2">
        <w:rPr>
          <w:rFonts w:ascii="Traditional Arabic" w:hAnsi="Traditional Arabic" w:cs="Traditional Arabic"/>
          <w:sz w:val="32"/>
          <w:szCs w:val="32"/>
          <w:rtl/>
        </w:rPr>
        <w:t>2019)</w:t>
      </w:r>
      <w:r w:rsidRPr="00394FB2">
        <w:rPr>
          <w:rFonts w:ascii="Traditional Arabic" w:hAnsi="Traditional Arabic" w:cs="Traditional Arabic"/>
          <w:sz w:val="32"/>
          <w:szCs w:val="32"/>
        </w:rPr>
        <w:t>.</w:t>
      </w:r>
    </w:p>
    <w:p w14:paraId="68E5B051" w14:textId="4EC5B32C" w:rsidR="009A0E07" w:rsidRPr="008D0045" w:rsidRDefault="009A0E07" w:rsidP="008D0045">
      <w:pPr>
        <w:bidi/>
        <w:spacing w:line="360" w:lineRule="auto"/>
        <w:jc w:val="lowKashida"/>
        <w:rPr>
          <w:rFonts w:ascii="Traditional Arabic" w:hAnsi="Traditional Arabic" w:cs="Times New Roman"/>
          <w:sz w:val="32"/>
          <w:szCs w:val="32"/>
          <w:rtl/>
        </w:rPr>
      </w:pPr>
      <w:r w:rsidRPr="00394FB2">
        <w:rPr>
          <w:rFonts w:ascii="Traditional Arabic" w:hAnsi="Traditional Arabic" w:cs="Traditional Arabic"/>
          <w:sz w:val="32"/>
          <w:szCs w:val="32"/>
          <w:rtl/>
        </w:rPr>
        <w:t>أصبح التحول الرقمي في القطاع الصحي ضرورة لا بد منها في ظل الثورة الرقمية المعاصرة، والتقدم التكنولوجي الكبير والمتسارع الذي يستهدف خدمة المجتمع والارتقاء به حضاريا</w:t>
      </w:r>
      <w:r w:rsidR="003C6E6C">
        <w:rPr>
          <w:rFonts w:ascii="Traditional Arabic" w:hAnsi="Traditional Arabic" w:cs="Traditional Arabic" w:hint="cs"/>
          <w:sz w:val="32"/>
          <w:szCs w:val="32"/>
          <w:rtl/>
        </w:rPr>
        <w:t>ً</w:t>
      </w:r>
      <w:r w:rsidRPr="00394FB2">
        <w:rPr>
          <w:rFonts w:ascii="Traditional Arabic" w:hAnsi="Traditional Arabic" w:cs="Traditional Arabic"/>
          <w:sz w:val="32"/>
          <w:szCs w:val="32"/>
          <w:rtl/>
        </w:rPr>
        <w:t xml:space="preserve">، ومن ثم </w:t>
      </w:r>
      <w:r w:rsidR="003C6E6C">
        <w:rPr>
          <w:rFonts w:ascii="Traditional Arabic" w:hAnsi="Traditional Arabic" w:cs="Traditional Arabic" w:hint="cs"/>
          <w:sz w:val="32"/>
          <w:szCs w:val="32"/>
          <w:rtl/>
        </w:rPr>
        <w:t>ي</w:t>
      </w:r>
      <w:r w:rsidRPr="00394FB2">
        <w:rPr>
          <w:rFonts w:ascii="Traditional Arabic" w:hAnsi="Traditional Arabic" w:cs="Traditional Arabic"/>
          <w:sz w:val="32"/>
          <w:szCs w:val="32"/>
          <w:rtl/>
        </w:rPr>
        <w:t>صبح القطاع الصحي بمنطقة الرياض بمختلف مؤسساته الطبية مركزا</w:t>
      </w:r>
      <w:r w:rsidR="003C6E6C">
        <w:rPr>
          <w:rFonts w:ascii="Traditional Arabic" w:hAnsi="Traditional Arabic" w:cs="Traditional Arabic" w:hint="cs"/>
          <w:sz w:val="32"/>
          <w:szCs w:val="32"/>
          <w:rtl/>
        </w:rPr>
        <w:t>ً</w:t>
      </w:r>
      <w:r w:rsidRPr="00394FB2">
        <w:rPr>
          <w:rFonts w:ascii="Traditional Arabic" w:hAnsi="Traditional Arabic" w:cs="Traditional Arabic"/>
          <w:sz w:val="32"/>
          <w:szCs w:val="32"/>
          <w:rtl/>
        </w:rPr>
        <w:t xml:space="preserve"> لتوفير خدمات الرعاية الصحية</w:t>
      </w:r>
      <w:r w:rsidR="00C81AA3" w:rsidRPr="00394FB2">
        <w:rPr>
          <w:rFonts w:ascii="Traditional Arabic" w:hAnsi="Traditional Arabic" w:cs="Traditional Arabic"/>
          <w:sz w:val="32"/>
          <w:szCs w:val="32"/>
        </w:rPr>
        <w:t>.</w:t>
      </w:r>
      <w:r w:rsidRPr="00394FB2">
        <w:rPr>
          <w:rFonts w:ascii="Traditional Arabic" w:hAnsi="Traditional Arabic" w:cs="Traditional Arabic"/>
          <w:sz w:val="32"/>
          <w:szCs w:val="32"/>
          <w:rtl/>
        </w:rPr>
        <w:t xml:space="preserve"> وفي ظل التحولات العالمية نحو الاقتصاد الرقمي، تسعى المملكة العربية السعودية إلى تبني استراتيجيات طموحة </w:t>
      </w:r>
      <w:r w:rsidRPr="008D0045">
        <w:rPr>
          <w:rFonts w:ascii="Traditional Arabic" w:hAnsi="Traditional Arabic" w:cs="Traditional Arabic"/>
          <w:sz w:val="32"/>
          <w:szCs w:val="32"/>
          <w:rtl/>
        </w:rPr>
        <w:t>للتحول الرقمي ضمن رؤية 2030، والتي تهدف إلى تنويع الاقتصاد</w:t>
      </w:r>
      <w:r w:rsidR="00C81AA3">
        <w:rPr>
          <w:rFonts w:ascii="Traditional Arabic" w:hAnsi="Traditional Arabic" w:cs="Traditional Arabic" w:hint="cs"/>
          <w:sz w:val="32"/>
          <w:szCs w:val="32"/>
          <w:rtl/>
        </w:rPr>
        <w:t xml:space="preserve">، </w:t>
      </w:r>
      <w:r w:rsidRPr="008D0045">
        <w:rPr>
          <w:rFonts w:ascii="Traditional Arabic" w:hAnsi="Traditional Arabic" w:cs="Traditional Arabic"/>
          <w:sz w:val="32"/>
          <w:szCs w:val="32"/>
          <w:rtl/>
        </w:rPr>
        <w:lastRenderedPageBreak/>
        <w:t>وتقليل الاعتماد على النفط</w:t>
      </w:r>
      <w:r w:rsidR="00C81AA3">
        <w:rPr>
          <w:rFonts w:ascii="Traditional Arabic" w:hAnsi="Traditional Arabic" w:cs="Traditional Arabic" w:hint="cs"/>
          <w:sz w:val="32"/>
          <w:szCs w:val="32"/>
          <w:rtl/>
        </w:rPr>
        <w:t>،</w:t>
      </w:r>
      <w:r w:rsidRPr="008D0045">
        <w:rPr>
          <w:rFonts w:ascii="Traditional Arabic" w:hAnsi="Traditional Arabic" w:cs="Traditional Arabic"/>
          <w:sz w:val="32"/>
          <w:szCs w:val="32"/>
          <w:rtl/>
        </w:rPr>
        <w:t xml:space="preserve"> وتعزيز القطاعات غير النفطية</w:t>
      </w:r>
      <w:r w:rsidR="008D0045">
        <w:rPr>
          <w:rFonts w:ascii="Traditional Arabic" w:hAnsi="Traditional Arabic" w:cs="Traditional Arabic" w:hint="cs"/>
          <w:sz w:val="32"/>
          <w:szCs w:val="32"/>
          <w:rtl/>
        </w:rPr>
        <w:t>،</w:t>
      </w:r>
      <w:r w:rsidRPr="008D0045">
        <w:rPr>
          <w:rFonts w:ascii="Traditional Arabic" w:hAnsi="Traditional Arabic" w:cs="Traditional Arabic"/>
          <w:sz w:val="32"/>
          <w:szCs w:val="32"/>
          <w:rtl/>
        </w:rPr>
        <w:t xml:space="preserve"> </w:t>
      </w:r>
      <w:r w:rsidR="00C81AA3">
        <w:rPr>
          <w:rFonts w:ascii="Traditional Arabic" w:hAnsi="Traditional Arabic" w:cs="Traditional Arabic" w:hint="cs"/>
          <w:sz w:val="32"/>
          <w:szCs w:val="32"/>
          <w:rtl/>
        </w:rPr>
        <w:t xml:space="preserve">حيث </w:t>
      </w:r>
      <w:r w:rsidRPr="008D0045">
        <w:rPr>
          <w:rFonts w:ascii="Traditional Arabic" w:hAnsi="Traditional Arabic" w:cs="Traditional Arabic"/>
          <w:sz w:val="32"/>
          <w:szCs w:val="32"/>
          <w:rtl/>
        </w:rPr>
        <w:t>يعد القطاع الصحي أحد أهم القطاعات الاقتصادية في المملكة</w:t>
      </w:r>
      <w:r w:rsidR="008D0045" w:rsidRPr="008D0045">
        <w:rPr>
          <w:rFonts w:ascii="Traditional Arabic" w:hAnsi="Traditional Arabic" w:cs="Traditional Arabic"/>
          <w:sz w:val="32"/>
          <w:szCs w:val="32"/>
          <w:rtl/>
        </w:rPr>
        <w:t>.</w:t>
      </w:r>
    </w:p>
    <w:p w14:paraId="4EA9F4AF" w14:textId="46A243BB" w:rsidR="009A0E07" w:rsidRPr="008D0045" w:rsidRDefault="009A0E07" w:rsidP="008D0045">
      <w:pPr>
        <w:bidi/>
        <w:spacing w:line="360" w:lineRule="auto"/>
        <w:jc w:val="both"/>
        <w:rPr>
          <w:rFonts w:ascii="Traditional Arabic" w:hAnsi="Traditional Arabic" w:cs="Traditional Arabic"/>
          <w:sz w:val="32"/>
          <w:szCs w:val="32"/>
          <w:rtl/>
        </w:rPr>
      </w:pPr>
      <w:r w:rsidRPr="008D0045">
        <w:rPr>
          <w:rFonts w:ascii="Traditional Arabic" w:hAnsi="Traditional Arabic" w:cs="Traditional Arabic"/>
          <w:sz w:val="32"/>
          <w:szCs w:val="32"/>
          <w:rtl/>
        </w:rPr>
        <w:t xml:space="preserve">الخدمة هي الجزء الأساسي من الحفاظ على تفاعل المستخدمين مع المؤسسة. حتى إذا كانت المؤسسة لديها أفضل منتج في </w:t>
      </w:r>
      <w:r w:rsidR="00C871C0" w:rsidRPr="008D0045">
        <w:rPr>
          <w:rFonts w:ascii="Traditional Arabic" w:hAnsi="Traditional Arabic" w:cs="Traditional Arabic" w:hint="cs"/>
          <w:sz w:val="32"/>
          <w:szCs w:val="32"/>
          <w:rtl/>
        </w:rPr>
        <w:t>السوق</w:t>
      </w:r>
      <w:r w:rsidR="00C871C0" w:rsidRPr="008D0045">
        <w:rPr>
          <w:rFonts w:ascii="Traditional Arabic" w:hAnsi="Traditional Arabic" w:cs="Traditional Arabic" w:hint="eastAsia"/>
          <w:sz w:val="32"/>
          <w:szCs w:val="32"/>
          <w:rtl/>
        </w:rPr>
        <w:t>،</w:t>
      </w:r>
      <w:r w:rsidRPr="008D0045">
        <w:rPr>
          <w:rFonts w:ascii="Traditional Arabic" w:hAnsi="Traditional Arabic" w:cs="Traditional Arabic"/>
          <w:sz w:val="32"/>
          <w:szCs w:val="32"/>
          <w:rtl/>
        </w:rPr>
        <w:t xml:space="preserve"> ولكنها تفوت تقديم خدمة جيدة بنفس القدر، فإن فرص </w:t>
      </w:r>
      <w:r w:rsidR="008D0045" w:rsidRPr="008D0045">
        <w:rPr>
          <w:rFonts w:ascii="Traditional Arabic" w:hAnsi="Traditional Arabic" w:cs="Traditional Arabic"/>
          <w:sz w:val="32"/>
          <w:szCs w:val="32"/>
          <w:rtl/>
        </w:rPr>
        <w:t>خسارتها للمستفيدين أو تراجع قيمتها أمر لا مفر منه</w:t>
      </w:r>
      <w:r w:rsidR="008D0045" w:rsidRPr="008D0045">
        <w:rPr>
          <w:rFonts w:ascii="Traditional Arabic" w:hAnsi="Traditional Arabic" w:cs="Traditional Arabic"/>
          <w:sz w:val="32"/>
          <w:szCs w:val="32"/>
        </w:rPr>
        <w:t>.</w:t>
      </w:r>
      <w:r w:rsidR="008D0045">
        <w:rPr>
          <w:rFonts w:ascii="Traditional Arabic" w:hAnsi="Traditional Arabic" w:cs="Traditional Arabic" w:hint="cs"/>
          <w:sz w:val="32"/>
          <w:szCs w:val="32"/>
          <w:rtl/>
        </w:rPr>
        <w:t xml:space="preserve"> </w:t>
      </w:r>
      <w:r w:rsidRPr="008D0045">
        <w:rPr>
          <w:rFonts w:ascii="Traditional Arabic" w:hAnsi="Traditional Arabic" w:cs="Traditional Arabic"/>
          <w:sz w:val="32"/>
          <w:szCs w:val="32"/>
          <w:rtl/>
        </w:rPr>
        <w:t xml:space="preserve">هذا هو المكان الذي يظهر فيه فهم معنى جودة الخدمة وكيف يمكن الاحتفاظ بها في أفضل حالاتها. الجودة العالية للخدمات هي مطلب جوهري للمؤسسات الصحية </w:t>
      </w:r>
      <w:r w:rsidR="008D0045">
        <w:rPr>
          <w:rFonts w:ascii="Traditional Arabic" w:hAnsi="Traditional Arabic" w:cs="Traditional Arabic" w:hint="cs"/>
          <w:sz w:val="32"/>
          <w:szCs w:val="32"/>
          <w:rtl/>
          <w:lang w:bidi="ar-EG"/>
        </w:rPr>
        <w:t>ا</w:t>
      </w:r>
      <w:r w:rsidR="008D0045" w:rsidRPr="008D0045">
        <w:rPr>
          <w:rFonts w:ascii="Traditional Arabic" w:hAnsi="Traditional Arabic" w:cs="Traditional Arabic"/>
          <w:sz w:val="32"/>
          <w:szCs w:val="32"/>
          <w:rtl/>
        </w:rPr>
        <w:t>لتي تسعى إلى إرضاء المستفيدين من</w:t>
      </w:r>
      <w:r w:rsidR="008D0045">
        <w:rPr>
          <w:rFonts w:ascii="Traditional Arabic" w:hAnsi="Traditional Arabic" w:cs="Traditional Arabic" w:hint="cs"/>
          <w:sz w:val="32"/>
          <w:szCs w:val="32"/>
          <w:rtl/>
        </w:rPr>
        <w:t>ها</w:t>
      </w:r>
      <w:r w:rsidR="00794ED5">
        <w:rPr>
          <w:rFonts w:ascii="Traditional Arabic" w:hAnsi="Traditional Arabic" w:cs="Traditional Arabic" w:hint="cs"/>
          <w:sz w:val="32"/>
          <w:szCs w:val="32"/>
          <w:rtl/>
          <w:lang w:bidi="ar-EG"/>
        </w:rPr>
        <w:t xml:space="preserve">، إذ </w:t>
      </w:r>
      <w:r w:rsidR="00335F45">
        <w:rPr>
          <w:rFonts w:ascii="Traditional Arabic" w:hAnsi="Traditional Arabic" w:cs="Traditional Arabic" w:hint="cs"/>
          <w:sz w:val="32"/>
          <w:szCs w:val="32"/>
          <w:rtl/>
          <w:lang w:bidi="ar-EG"/>
        </w:rPr>
        <w:t>إ</w:t>
      </w:r>
      <w:r w:rsidR="00794ED5">
        <w:rPr>
          <w:rFonts w:ascii="Traditional Arabic" w:hAnsi="Traditional Arabic" w:cs="Traditional Arabic" w:hint="cs"/>
          <w:sz w:val="32"/>
          <w:szCs w:val="32"/>
          <w:rtl/>
          <w:lang w:bidi="ar-EG"/>
        </w:rPr>
        <w:t>ن تدني الجودة</w:t>
      </w:r>
      <w:r w:rsidR="008D0045" w:rsidRPr="008D0045">
        <w:rPr>
          <w:rFonts w:ascii="Traditional Arabic" w:hAnsi="Traditional Arabic" w:cs="Traditional Arabic"/>
          <w:sz w:val="32"/>
          <w:szCs w:val="32"/>
          <w:rtl/>
        </w:rPr>
        <w:t xml:space="preserve"> </w:t>
      </w:r>
      <w:r w:rsidR="00794ED5">
        <w:rPr>
          <w:rFonts w:ascii="Traditional Arabic" w:hAnsi="Traditional Arabic" w:cs="Traditional Arabic" w:hint="cs"/>
          <w:sz w:val="32"/>
          <w:szCs w:val="32"/>
          <w:rtl/>
        </w:rPr>
        <w:t xml:space="preserve">يؤدي إلى </w:t>
      </w:r>
      <w:r w:rsidR="008D0045" w:rsidRPr="008D0045">
        <w:rPr>
          <w:rFonts w:ascii="Traditional Arabic" w:hAnsi="Traditional Arabic" w:cs="Traditional Arabic"/>
          <w:sz w:val="32"/>
          <w:szCs w:val="32"/>
          <w:rtl/>
        </w:rPr>
        <w:t>احتمال فقدان ثقته</w:t>
      </w:r>
      <w:r w:rsidR="008D0045">
        <w:rPr>
          <w:rFonts w:ascii="Traditional Arabic" w:hAnsi="Traditional Arabic" w:cs="Traditional Arabic" w:hint="cs"/>
          <w:sz w:val="32"/>
          <w:szCs w:val="32"/>
          <w:rtl/>
        </w:rPr>
        <w:t xml:space="preserve">م، </w:t>
      </w:r>
      <w:r w:rsidR="00794ED5">
        <w:rPr>
          <w:rFonts w:ascii="Traditional Arabic" w:hAnsi="Traditional Arabic" w:cs="Traditional Arabic" w:hint="cs"/>
          <w:sz w:val="32"/>
          <w:szCs w:val="32"/>
          <w:rtl/>
        </w:rPr>
        <w:t xml:space="preserve">ومن ثم </w:t>
      </w:r>
      <w:r w:rsidR="008D0045" w:rsidRPr="008D0045">
        <w:rPr>
          <w:rFonts w:ascii="Traditional Arabic" w:hAnsi="Traditional Arabic" w:cs="Traditional Arabic"/>
          <w:sz w:val="32"/>
          <w:szCs w:val="32"/>
          <w:rtl/>
        </w:rPr>
        <w:t>سيؤثر هذا بشكل سلبي على سمعة المؤسسات الصحية وعلى كفاءتها التشغيلية</w:t>
      </w:r>
      <w:r w:rsidR="008D0045" w:rsidRPr="008D0045">
        <w:rPr>
          <w:rFonts w:ascii="Traditional Arabic" w:hAnsi="Traditional Arabic" w:cs="Traditional Arabic"/>
          <w:sz w:val="32"/>
          <w:szCs w:val="32"/>
        </w:rPr>
        <w:t>.</w:t>
      </w:r>
    </w:p>
    <w:p w14:paraId="691CAE92" w14:textId="117782B8" w:rsidR="009A0E07" w:rsidRPr="006E68B3" w:rsidRDefault="009A0E07" w:rsidP="00794ED5">
      <w:pPr>
        <w:bidi/>
        <w:spacing w:line="360" w:lineRule="auto"/>
        <w:jc w:val="both"/>
        <w:rPr>
          <w:rFonts w:ascii="Traditional Arabic" w:hAnsi="Traditional Arabic" w:cs="Times New Roman"/>
          <w:sz w:val="32"/>
          <w:szCs w:val="32"/>
          <w:rtl/>
          <w:lang w:bidi="ar-EG"/>
        </w:rPr>
      </w:pPr>
      <w:r w:rsidRPr="008D0045">
        <w:rPr>
          <w:rFonts w:ascii="Traditional Arabic" w:hAnsi="Traditional Arabic" w:cs="Traditional Arabic"/>
          <w:sz w:val="32"/>
          <w:szCs w:val="32"/>
          <w:rtl/>
        </w:rPr>
        <w:t xml:space="preserve">جودة الخدمات هي مقياس </w:t>
      </w:r>
      <w:r w:rsidR="00794ED5">
        <w:rPr>
          <w:rFonts w:ascii="Traditional Arabic" w:hAnsi="Traditional Arabic" w:cs="Traditional Arabic" w:hint="cs"/>
          <w:sz w:val="32"/>
          <w:szCs w:val="32"/>
          <w:rtl/>
        </w:rPr>
        <w:t>لمدى</w:t>
      </w:r>
      <w:r w:rsidRPr="008D0045">
        <w:rPr>
          <w:rFonts w:ascii="Traditional Arabic" w:hAnsi="Traditional Arabic" w:cs="Traditional Arabic"/>
          <w:sz w:val="32"/>
          <w:szCs w:val="32"/>
          <w:rtl/>
        </w:rPr>
        <w:t xml:space="preserve"> توافق الخدمة المقدمة مع توقعات </w:t>
      </w:r>
      <w:r w:rsidR="008D0045">
        <w:rPr>
          <w:rFonts w:ascii="Traditional Arabic" w:hAnsi="Traditional Arabic" w:cs="Traditional Arabic" w:hint="cs"/>
          <w:sz w:val="32"/>
          <w:szCs w:val="32"/>
          <w:rtl/>
        </w:rPr>
        <w:t>المستفيدين،</w:t>
      </w:r>
      <w:r w:rsidRPr="008D0045">
        <w:rPr>
          <w:rFonts w:ascii="Traditional Arabic" w:hAnsi="Traditional Arabic" w:cs="Traditional Arabic"/>
          <w:sz w:val="32"/>
          <w:szCs w:val="32"/>
          <w:rtl/>
        </w:rPr>
        <w:t xml:space="preserve"> بمعنى أن تقديم خدمة عالية الجودة </w:t>
      </w:r>
      <w:r w:rsidR="008D0045">
        <w:rPr>
          <w:rFonts w:ascii="Traditional Arabic" w:hAnsi="Traditional Arabic" w:cs="Traditional Arabic" w:hint="cs"/>
          <w:sz w:val="32"/>
          <w:szCs w:val="32"/>
          <w:rtl/>
        </w:rPr>
        <w:t>للمستفيدين</w:t>
      </w:r>
      <w:r w:rsidRPr="008D0045">
        <w:rPr>
          <w:rFonts w:ascii="Traditional Arabic" w:hAnsi="Traditional Arabic" w:cs="Traditional Arabic"/>
          <w:sz w:val="32"/>
          <w:szCs w:val="32"/>
          <w:rtl/>
        </w:rPr>
        <w:t xml:space="preserve"> يعني تقديم خدمة تلبي وتتوافق مع توقعات</w:t>
      </w:r>
      <w:r w:rsidR="008D0045">
        <w:rPr>
          <w:rFonts w:ascii="Traditional Arabic" w:hAnsi="Traditional Arabic" w:cs="Traditional Arabic" w:hint="cs"/>
          <w:sz w:val="32"/>
          <w:szCs w:val="32"/>
          <w:rtl/>
        </w:rPr>
        <w:t xml:space="preserve">هم </w:t>
      </w:r>
      <w:r w:rsidRPr="008D0045">
        <w:rPr>
          <w:rFonts w:ascii="Traditional Arabic" w:hAnsi="Traditional Arabic" w:cs="Traditional Arabic"/>
          <w:sz w:val="32"/>
          <w:szCs w:val="32"/>
          <w:rtl/>
        </w:rPr>
        <w:t>على نحو متسق وثابت. حيث تقوم رؤية المملكة 2030 على</w:t>
      </w:r>
      <w:r w:rsidR="00794ED5">
        <w:rPr>
          <w:rFonts w:ascii="Traditional Arabic" w:hAnsi="Traditional Arabic" w:cs="Traditional Arabic" w:hint="cs"/>
          <w:sz w:val="32"/>
          <w:szCs w:val="32"/>
          <w:rtl/>
        </w:rPr>
        <w:t xml:space="preserve"> </w:t>
      </w:r>
      <w:r w:rsidR="006E68B3">
        <w:rPr>
          <w:rFonts w:ascii="Traditional Arabic" w:hAnsi="Traditional Arabic" w:cs="Traditional Arabic" w:hint="cs"/>
          <w:sz w:val="32"/>
          <w:szCs w:val="32"/>
          <w:rtl/>
        </w:rPr>
        <w:t>تحقيق</w:t>
      </w:r>
      <w:r w:rsidRPr="008D0045">
        <w:rPr>
          <w:rFonts w:ascii="Traditional Arabic" w:hAnsi="Traditional Arabic" w:cs="Traditional Arabic"/>
          <w:sz w:val="32"/>
          <w:szCs w:val="32"/>
          <w:rtl/>
        </w:rPr>
        <w:t xml:space="preserve"> الريادة في حفظ الأرواح وخدمة الإنسان ومشاركة المجتمع. ورسال</w:t>
      </w:r>
      <w:r w:rsidR="006E68B3">
        <w:rPr>
          <w:rFonts w:ascii="Traditional Arabic" w:hAnsi="Traditional Arabic" w:cs="Traditional Arabic" w:hint="cs"/>
          <w:sz w:val="32"/>
          <w:szCs w:val="32"/>
          <w:rtl/>
        </w:rPr>
        <w:t>ة القطاع الصحي</w:t>
      </w:r>
      <w:r w:rsidRPr="008D0045">
        <w:rPr>
          <w:rFonts w:ascii="Traditional Arabic" w:hAnsi="Traditional Arabic" w:cs="Traditional Arabic"/>
          <w:sz w:val="32"/>
          <w:szCs w:val="32"/>
          <w:rtl/>
        </w:rPr>
        <w:t xml:space="preserve"> (حفظ الأرواح، و</w:t>
      </w:r>
      <w:r w:rsidR="006E68B3">
        <w:rPr>
          <w:rFonts w:ascii="Traditional Arabic" w:hAnsi="Traditional Arabic" w:cs="Traditional Arabic" w:hint="cs"/>
          <w:sz w:val="32"/>
          <w:szCs w:val="32"/>
          <w:rtl/>
        </w:rPr>
        <w:t>ت</w:t>
      </w:r>
      <w:r w:rsidRPr="008D0045">
        <w:rPr>
          <w:rFonts w:ascii="Traditional Arabic" w:hAnsi="Traditional Arabic" w:cs="Traditional Arabic"/>
          <w:sz w:val="32"/>
          <w:szCs w:val="32"/>
          <w:rtl/>
        </w:rPr>
        <w:t>خف</w:t>
      </w:r>
      <w:r w:rsidR="006E68B3">
        <w:rPr>
          <w:rFonts w:ascii="Traditional Arabic" w:hAnsi="Traditional Arabic" w:cs="Traditional Arabic" w:hint="cs"/>
          <w:sz w:val="32"/>
          <w:szCs w:val="32"/>
          <w:rtl/>
        </w:rPr>
        <w:t>ي</w:t>
      </w:r>
      <w:r w:rsidRPr="008D0045">
        <w:rPr>
          <w:rFonts w:ascii="Traditional Arabic" w:hAnsi="Traditional Arabic" w:cs="Traditional Arabic"/>
          <w:sz w:val="32"/>
          <w:szCs w:val="32"/>
          <w:rtl/>
        </w:rPr>
        <w:t>ف المعاناة</w:t>
      </w:r>
      <w:r w:rsidR="006E68B3">
        <w:rPr>
          <w:rFonts w:ascii="Traditional Arabic" w:hAnsi="Traditional Arabic" w:cs="Traditional Arabic" w:hint="cs"/>
          <w:sz w:val="32"/>
          <w:szCs w:val="32"/>
          <w:rtl/>
        </w:rPr>
        <w:t xml:space="preserve">) </w:t>
      </w:r>
      <w:r w:rsidRPr="008D0045">
        <w:rPr>
          <w:rFonts w:ascii="Traditional Arabic" w:hAnsi="Traditional Arabic" w:cs="Traditional Arabic"/>
          <w:sz w:val="32"/>
          <w:szCs w:val="32"/>
          <w:rtl/>
        </w:rPr>
        <w:t>من خلال خدمات الرعاية الصحية والإنسانية التي يقدمها سفراء الحياة المؤهلون بإتقان ودون تمييز</w:t>
      </w:r>
      <w:r w:rsidR="006E68B3">
        <w:rPr>
          <w:rFonts w:ascii="Traditional Arabic" w:hAnsi="Traditional Arabic" w:cs="Traditional Arabic" w:hint="cs"/>
          <w:sz w:val="32"/>
          <w:szCs w:val="32"/>
          <w:rtl/>
        </w:rPr>
        <w:t xml:space="preserve">، </w:t>
      </w:r>
      <w:r w:rsidR="00794ED5" w:rsidRPr="00794ED5">
        <w:rPr>
          <w:rFonts w:ascii="Traditional Arabic" w:hAnsi="Traditional Arabic" w:cs="Traditional Arabic"/>
          <w:sz w:val="32"/>
          <w:szCs w:val="32"/>
          <w:rtl/>
        </w:rPr>
        <w:t>وهو ما يسهم مباشرة في تحسين جودة</w:t>
      </w:r>
      <w:r w:rsidR="00D10252" w:rsidRPr="008D0045">
        <w:rPr>
          <w:rFonts w:ascii="Traditional Arabic" w:hAnsi="Traditional Arabic" w:cs="Traditional Arabic"/>
          <w:sz w:val="32"/>
          <w:szCs w:val="32"/>
          <w:rtl/>
        </w:rPr>
        <w:t xml:space="preserve"> الخدمات الصحية المقدمة</w:t>
      </w:r>
      <w:r w:rsidRPr="008D0045">
        <w:rPr>
          <w:rFonts w:ascii="Traditional Arabic" w:hAnsi="Traditional Arabic" w:cs="Traditional Arabic"/>
          <w:sz w:val="32"/>
          <w:szCs w:val="32"/>
          <w:rtl/>
        </w:rPr>
        <w:t xml:space="preserve"> لطالبي الخدمات الصحية في منطقة </w:t>
      </w:r>
      <w:r w:rsidR="009F353F" w:rsidRPr="008D0045">
        <w:rPr>
          <w:rFonts w:ascii="Traditional Arabic" w:hAnsi="Traditional Arabic" w:cs="Traditional Arabic"/>
          <w:sz w:val="32"/>
          <w:szCs w:val="32"/>
          <w:rtl/>
        </w:rPr>
        <w:t>الرياض</w:t>
      </w:r>
      <w:r w:rsidR="006E68B3" w:rsidRPr="008D0045">
        <w:rPr>
          <w:rFonts w:ascii="Traditional Arabic" w:hAnsi="Traditional Arabic" w:cs="Traditional Arabic"/>
          <w:sz w:val="32"/>
          <w:szCs w:val="32"/>
        </w:rPr>
        <w:t>.</w:t>
      </w:r>
    </w:p>
    <w:p w14:paraId="0C61FE72" w14:textId="57F2EFC6" w:rsidR="009A0E07" w:rsidRPr="008D0045" w:rsidRDefault="009A0E07" w:rsidP="000C2180">
      <w:pPr>
        <w:bidi/>
        <w:spacing w:line="360" w:lineRule="auto"/>
        <w:jc w:val="both"/>
        <w:rPr>
          <w:rFonts w:ascii="Traditional Arabic" w:hAnsi="Traditional Arabic" w:cs="Traditional Arabic"/>
          <w:sz w:val="32"/>
          <w:szCs w:val="32"/>
          <w:rtl/>
        </w:rPr>
      </w:pPr>
      <w:r w:rsidRPr="008D0045">
        <w:rPr>
          <w:rFonts w:ascii="Traditional Arabic" w:hAnsi="Traditional Arabic" w:cs="Traditional Arabic"/>
          <w:sz w:val="32"/>
          <w:szCs w:val="32"/>
        </w:rPr>
        <w:t xml:space="preserve"> </w:t>
      </w:r>
      <w:r w:rsidRPr="008D0045">
        <w:rPr>
          <w:rFonts w:ascii="Traditional Arabic" w:hAnsi="Traditional Arabic" w:cs="Traditional Arabic"/>
          <w:sz w:val="32"/>
          <w:szCs w:val="32"/>
          <w:rtl/>
        </w:rPr>
        <w:t>وللحصول على أقصى استفادة من</w:t>
      </w:r>
      <w:r w:rsidR="00C81AA3">
        <w:rPr>
          <w:rFonts w:ascii="Traditional Arabic" w:hAnsi="Traditional Arabic" w:cs="Traditional Arabic" w:hint="cs"/>
          <w:sz w:val="32"/>
          <w:szCs w:val="32"/>
          <w:rtl/>
        </w:rPr>
        <w:t xml:space="preserve"> هذه المنظومة،</w:t>
      </w:r>
      <w:r w:rsidRPr="008D0045">
        <w:rPr>
          <w:rFonts w:ascii="Traditional Arabic" w:hAnsi="Traditional Arabic" w:cs="Traditional Arabic"/>
          <w:sz w:val="32"/>
          <w:szCs w:val="32"/>
          <w:rtl/>
        </w:rPr>
        <w:t xml:space="preserve"> </w:t>
      </w:r>
      <w:r w:rsidR="006E68B3">
        <w:rPr>
          <w:rFonts w:ascii="Traditional Arabic" w:hAnsi="Traditional Arabic" w:cs="Traditional Arabic" w:hint="cs"/>
          <w:sz w:val="32"/>
          <w:szCs w:val="32"/>
          <w:rtl/>
        </w:rPr>
        <w:t>ي</w:t>
      </w:r>
      <w:r w:rsidRPr="008D0045">
        <w:rPr>
          <w:rFonts w:ascii="Traditional Arabic" w:hAnsi="Traditional Arabic" w:cs="Traditional Arabic"/>
          <w:sz w:val="32"/>
          <w:szCs w:val="32"/>
          <w:rtl/>
        </w:rPr>
        <w:t xml:space="preserve">حتاج القطاع الصحي بمنطقة الرياض إلى الخبرة في </w:t>
      </w:r>
      <w:r w:rsidR="00C81AA3">
        <w:rPr>
          <w:rFonts w:ascii="Traditional Arabic" w:hAnsi="Traditional Arabic" w:cs="Traditional Arabic" w:hint="cs"/>
          <w:sz w:val="32"/>
          <w:szCs w:val="32"/>
          <w:rtl/>
        </w:rPr>
        <w:t>بناء</w:t>
      </w:r>
      <w:r w:rsidRPr="008D0045">
        <w:rPr>
          <w:rFonts w:ascii="Traditional Arabic" w:hAnsi="Traditional Arabic" w:cs="Traditional Arabic"/>
          <w:sz w:val="32"/>
          <w:szCs w:val="32"/>
          <w:rtl/>
        </w:rPr>
        <w:t xml:space="preserve"> تقنيات التحول الرقمي وإدارتها على نطاق واسع</w:t>
      </w:r>
      <w:r w:rsidR="00C81AA3">
        <w:rPr>
          <w:rFonts w:ascii="Traditional Arabic" w:hAnsi="Traditional Arabic" w:cs="Traditional Arabic" w:hint="cs"/>
          <w:sz w:val="32"/>
          <w:szCs w:val="32"/>
          <w:rtl/>
        </w:rPr>
        <w:t>،</w:t>
      </w:r>
      <w:r w:rsidRPr="008D0045">
        <w:rPr>
          <w:rFonts w:ascii="Traditional Arabic" w:hAnsi="Traditional Arabic" w:cs="Traditional Arabic"/>
          <w:sz w:val="32"/>
          <w:szCs w:val="32"/>
          <w:rtl/>
        </w:rPr>
        <w:t xml:space="preserve"> </w:t>
      </w:r>
      <w:r w:rsidR="00C81AA3">
        <w:rPr>
          <w:rFonts w:ascii="Traditional Arabic" w:hAnsi="Traditional Arabic" w:cs="Traditional Arabic" w:hint="cs"/>
          <w:sz w:val="32"/>
          <w:szCs w:val="32"/>
          <w:rtl/>
        </w:rPr>
        <w:t>إذ</w:t>
      </w:r>
      <w:r w:rsidRPr="008D0045">
        <w:rPr>
          <w:rFonts w:ascii="Traditional Arabic" w:hAnsi="Traditional Arabic" w:cs="Traditional Arabic"/>
          <w:sz w:val="32"/>
          <w:szCs w:val="32"/>
          <w:rtl/>
        </w:rPr>
        <w:t xml:space="preserve"> يتطلب التحول الرقمي أكثر من مجرد توظيف عالم بيانات. و</w:t>
      </w:r>
      <w:r w:rsidR="00C81AA3">
        <w:rPr>
          <w:rFonts w:ascii="Traditional Arabic" w:hAnsi="Traditional Arabic" w:cs="Traditional Arabic" w:hint="cs"/>
          <w:sz w:val="32"/>
          <w:szCs w:val="32"/>
          <w:rtl/>
        </w:rPr>
        <w:t xml:space="preserve">من هذا المنطلق، </w:t>
      </w:r>
      <w:r w:rsidRPr="008D0045">
        <w:rPr>
          <w:rFonts w:ascii="Traditional Arabic" w:hAnsi="Traditional Arabic" w:cs="Traditional Arabic"/>
          <w:sz w:val="32"/>
          <w:szCs w:val="32"/>
          <w:rtl/>
        </w:rPr>
        <w:t>يقوم دور القطاع الصحي بمنطقة الرياض على تنفيذ الأدوات</w:t>
      </w:r>
      <w:r w:rsidR="00C81AA3">
        <w:rPr>
          <w:rFonts w:ascii="Traditional Arabic" w:hAnsi="Traditional Arabic" w:cs="Traditional Arabic" w:hint="cs"/>
          <w:sz w:val="32"/>
          <w:szCs w:val="32"/>
          <w:rtl/>
        </w:rPr>
        <w:t>،</w:t>
      </w:r>
      <w:r w:rsidRPr="008D0045">
        <w:rPr>
          <w:rFonts w:ascii="Traditional Arabic" w:hAnsi="Traditional Arabic" w:cs="Traditional Arabic"/>
          <w:sz w:val="32"/>
          <w:szCs w:val="32"/>
          <w:rtl/>
        </w:rPr>
        <w:t xml:space="preserve"> والعمليات</w:t>
      </w:r>
      <w:r w:rsidR="00C81AA3">
        <w:rPr>
          <w:rFonts w:ascii="Traditional Arabic" w:hAnsi="Traditional Arabic" w:cs="Traditional Arabic" w:hint="cs"/>
          <w:sz w:val="32"/>
          <w:szCs w:val="32"/>
          <w:rtl/>
        </w:rPr>
        <w:t>،</w:t>
      </w:r>
      <w:r w:rsidRPr="008D0045">
        <w:rPr>
          <w:rFonts w:ascii="Traditional Arabic" w:hAnsi="Traditional Arabic" w:cs="Traditional Arabic"/>
          <w:sz w:val="32"/>
          <w:szCs w:val="32"/>
          <w:rtl/>
        </w:rPr>
        <w:t xml:space="preserve"> واستراتيجيات الإدارة </w:t>
      </w:r>
      <w:r w:rsidR="00C81AA3">
        <w:rPr>
          <w:rFonts w:ascii="Traditional Arabic" w:hAnsi="Traditional Arabic" w:cs="Traditional Arabic" w:hint="cs"/>
          <w:sz w:val="32"/>
          <w:szCs w:val="32"/>
          <w:rtl/>
        </w:rPr>
        <w:t xml:space="preserve">الفعالة، </w:t>
      </w:r>
      <w:r w:rsidRPr="008D0045">
        <w:rPr>
          <w:rFonts w:ascii="Traditional Arabic" w:hAnsi="Traditional Arabic" w:cs="Traditional Arabic"/>
          <w:sz w:val="32"/>
          <w:szCs w:val="32"/>
          <w:rtl/>
        </w:rPr>
        <w:t>لضمان نجاح تقني</w:t>
      </w:r>
      <w:r w:rsidR="00794ED5">
        <w:rPr>
          <w:rFonts w:ascii="Traditional Arabic" w:hAnsi="Traditional Arabic" w:cs="Traditional Arabic" w:hint="cs"/>
          <w:sz w:val="32"/>
          <w:szCs w:val="32"/>
          <w:rtl/>
        </w:rPr>
        <w:t>ات</w:t>
      </w:r>
      <w:r w:rsidRPr="008D0045">
        <w:rPr>
          <w:rFonts w:ascii="Traditional Arabic" w:hAnsi="Traditional Arabic" w:cs="Traditional Arabic"/>
          <w:sz w:val="32"/>
          <w:szCs w:val="32"/>
          <w:rtl/>
        </w:rPr>
        <w:t xml:space="preserve"> التحول الرقمي في تحقيق أهدافه</w:t>
      </w:r>
      <w:r w:rsidR="00794ED5">
        <w:rPr>
          <w:rFonts w:ascii="Traditional Arabic" w:hAnsi="Traditional Arabic" w:cs="Traditional Arabic" w:hint="cs"/>
          <w:sz w:val="32"/>
          <w:szCs w:val="32"/>
          <w:rtl/>
        </w:rPr>
        <w:t>ا</w:t>
      </w:r>
      <w:r w:rsidRPr="008D0045">
        <w:rPr>
          <w:rFonts w:ascii="Traditional Arabic" w:hAnsi="Traditional Arabic" w:cs="Traditional Arabic"/>
          <w:sz w:val="32"/>
          <w:szCs w:val="32"/>
          <w:rtl/>
        </w:rPr>
        <w:t xml:space="preserve"> (ياسين</w:t>
      </w:r>
      <w:r w:rsidR="006E68B3">
        <w:rPr>
          <w:rFonts w:ascii="Traditional Arabic" w:hAnsi="Traditional Arabic" w:cs="Traditional Arabic" w:hint="cs"/>
          <w:sz w:val="32"/>
          <w:szCs w:val="32"/>
          <w:rtl/>
        </w:rPr>
        <w:t xml:space="preserve">، </w:t>
      </w:r>
      <w:r w:rsidRPr="008D0045">
        <w:rPr>
          <w:rFonts w:ascii="Traditional Arabic" w:hAnsi="Traditional Arabic" w:cs="Traditional Arabic"/>
          <w:sz w:val="32"/>
          <w:szCs w:val="32"/>
          <w:rtl/>
        </w:rPr>
        <w:t>2019)</w:t>
      </w:r>
      <w:r w:rsidRPr="008D0045">
        <w:rPr>
          <w:rFonts w:ascii="Traditional Arabic" w:hAnsi="Traditional Arabic" w:cs="Traditional Arabic"/>
          <w:sz w:val="32"/>
          <w:szCs w:val="32"/>
        </w:rPr>
        <w:t>.</w:t>
      </w:r>
    </w:p>
    <w:p w14:paraId="7B8F8521" w14:textId="7972C36D" w:rsidR="008D0045" w:rsidRDefault="009A0E07" w:rsidP="007F000E">
      <w:pPr>
        <w:bidi/>
        <w:spacing w:line="360" w:lineRule="auto"/>
        <w:jc w:val="both"/>
        <w:rPr>
          <w:rFonts w:ascii="Traditional Arabic" w:hAnsi="Traditional Arabic" w:cs="Traditional Arabic"/>
          <w:sz w:val="32"/>
          <w:szCs w:val="32"/>
          <w:rtl/>
        </w:rPr>
      </w:pPr>
      <w:r w:rsidRPr="008D0045">
        <w:rPr>
          <w:rFonts w:ascii="Traditional Arabic" w:hAnsi="Traditional Arabic" w:cs="Traditional Arabic"/>
          <w:sz w:val="32"/>
          <w:szCs w:val="32"/>
          <w:rtl/>
        </w:rPr>
        <w:t>ويتمثل الدور الأساسي لعم</w:t>
      </w:r>
      <w:r w:rsidR="006E68B3">
        <w:rPr>
          <w:rFonts w:ascii="Traditional Arabic" w:hAnsi="Traditional Arabic" w:cs="Traditional Arabic" w:hint="cs"/>
          <w:sz w:val="32"/>
          <w:szCs w:val="32"/>
          <w:rtl/>
        </w:rPr>
        <w:t>ل</w:t>
      </w:r>
      <w:r w:rsidRPr="008D0045">
        <w:rPr>
          <w:rFonts w:ascii="Traditional Arabic" w:hAnsi="Traditional Arabic" w:cs="Traditional Arabic"/>
          <w:sz w:val="32"/>
          <w:szCs w:val="32"/>
          <w:rtl/>
        </w:rPr>
        <w:t xml:space="preserve">يات التحول الرقمي في القطاع الصحي </w:t>
      </w:r>
      <w:r w:rsidR="00794ED5">
        <w:rPr>
          <w:rFonts w:ascii="Traditional Arabic" w:hAnsi="Traditional Arabic" w:cs="Traditional Arabic" w:hint="cs"/>
          <w:sz w:val="32"/>
          <w:szCs w:val="32"/>
          <w:rtl/>
        </w:rPr>
        <w:t>ب</w:t>
      </w:r>
      <w:r w:rsidRPr="008D0045">
        <w:rPr>
          <w:rFonts w:ascii="Traditional Arabic" w:hAnsi="Traditional Arabic" w:cs="Traditional Arabic"/>
          <w:sz w:val="32"/>
          <w:szCs w:val="32"/>
          <w:rtl/>
        </w:rPr>
        <w:t xml:space="preserve">منطقة </w:t>
      </w:r>
      <w:r w:rsidR="009F353F" w:rsidRPr="008D0045">
        <w:rPr>
          <w:rFonts w:ascii="Traditional Arabic" w:hAnsi="Traditional Arabic" w:cs="Traditional Arabic"/>
          <w:sz w:val="32"/>
          <w:szCs w:val="32"/>
          <w:rtl/>
        </w:rPr>
        <w:t>الرياض</w:t>
      </w:r>
      <w:r w:rsidRPr="008D0045">
        <w:rPr>
          <w:rFonts w:ascii="Traditional Arabic" w:hAnsi="Traditional Arabic" w:cs="Traditional Arabic"/>
          <w:sz w:val="32"/>
          <w:szCs w:val="32"/>
          <w:rtl/>
        </w:rPr>
        <w:t xml:space="preserve"> </w:t>
      </w:r>
      <w:r w:rsidR="00794ED5">
        <w:rPr>
          <w:rFonts w:ascii="Traditional Arabic" w:hAnsi="Traditional Arabic" w:cs="Traditional Arabic" w:hint="cs"/>
          <w:sz w:val="32"/>
          <w:szCs w:val="32"/>
          <w:rtl/>
        </w:rPr>
        <w:t>في</w:t>
      </w:r>
      <w:r w:rsidRPr="008D0045">
        <w:rPr>
          <w:rFonts w:ascii="Traditional Arabic" w:hAnsi="Traditional Arabic" w:cs="Traditional Arabic"/>
          <w:sz w:val="32"/>
          <w:szCs w:val="32"/>
          <w:rtl/>
        </w:rPr>
        <w:t xml:space="preserve"> دعم </w:t>
      </w:r>
      <w:r w:rsidR="009F353F" w:rsidRPr="008D0045">
        <w:rPr>
          <w:rFonts w:ascii="Traditional Arabic" w:hAnsi="Traditional Arabic" w:cs="Traditional Arabic"/>
          <w:sz w:val="32"/>
          <w:szCs w:val="32"/>
          <w:rtl/>
        </w:rPr>
        <w:t xml:space="preserve">وتحسين </w:t>
      </w:r>
      <w:r w:rsidRPr="008D0045">
        <w:rPr>
          <w:rFonts w:ascii="Traditional Arabic" w:hAnsi="Traditional Arabic" w:cs="Traditional Arabic"/>
          <w:sz w:val="32"/>
          <w:szCs w:val="32"/>
          <w:rtl/>
        </w:rPr>
        <w:t>جو</w:t>
      </w:r>
      <w:r w:rsidR="009F353F" w:rsidRPr="008D0045">
        <w:rPr>
          <w:rFonts w:ascii="Traditional Arabic" w:hAnsi="Traditional Arabic" w:cs="Traditional Arabic"/>
          <w:sz w:val="32"/>
          <w:szCs w:val="32"/>
          <w:rtl/>
        </w:rPr>
        <w:t>د</w:t>
      </w:r>
      <w:r w:rsidRPr="008D0045">
        <w:rPr>
          <w:rFonts w:ascii="Traditional Arabic" w:hAnsi="Traditional Arabic" w:cs="Traditional Arabic"/>
          <w:sz w:val="32"/>
          <w:szCs w:val="32"/>
          <w:rtl/>
        </w:rPr>
        <w:t>ة خدمات الرعاية الصحية</w:t>
      </w:r>
      <w:r w:rsidR="006E68B3" w:rsidRPr="008D0045">
        <w:rPr>
          <w:rFonts w:ascii="Traditional Arabic" w:hAnsi="Traditional Arabic" w:cs="Traditional Arabic"/>
          <w:sz w:val="32"/>
          <w:szCs w:val="32"/>
        </w:rPr>
        <w:t>.</w:t>
      </w:r>
    </w:p>
    <w:p w14:paraId="1E40736C" w14:textId="77777777" w:rsidR="002020B3" w:rsidRPr="008D0045" w:rsidRDefault="002020B3" w:rsidP="002020B3">
      <w:pPr>
        <w:bidi/>
        <w:spacing w:line="360" w:lineRule="auto"/>
        <w:jc w:val="both"/>
        <w:rPr>
          <w:rFonts w:ascii="Traditional Arabic" w:hAnsi="Traditional Arabic" w:cs="Traditional Arabic"/>
          <w:sz w:val="32"/>
          <w:szCs w:val="32"/>
          <w:rtl/>
        </w:rPr>
      </w:pPr>
    </w:p>
    <w:p w14:paraId="491F1941" w14:textId="445EE81E" w:rsidR="009A0E07" w:rsidRPr="00F835D8" w:rsidRDefault="009A0E07" w:rsidP="000C2180">
      <w:pPr>
        <w:bidi/>
        <w:spacing w:line="360" w:lineRule="auto"/>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lastRenderedPageBreak/>
        <w:t>مشكلة الدراسة</w:t>
      </w:r>
    </w:p>
    <w:p w14:paraId="1EE95ABF" w14:textId="3F18A0B8" w:rsidR="000E36E8" w:rsidRPr="007F000E" w:rsidRDefault="000E36E8" w:rsidP="000C2180">
      <w:pPr>
        <w:bidi/>
        <w:spacing w:line="360" w:lineRule="auto"/>
        <w:jc w:val="both"/>
        <w:rPr>
          <w:rFonts w:ascii="Traditional Arabic" w:hAnsi="Traditional Arabic" w:cs="Traditional Arabic"/>
          <w:sz w:val="32"/>
          <w:szCs w:val="32"/>
          <w:rtl/>
        </w:rPr>
      </w:pPr>
      <w:r w:rsidRPr="007F000E">
        <w:rPr>
          <w:rFonts w:ascii="Traditional Arabic" w:hAnsi="Traditional Arabic" w:cs="Traditional Arabic"/>
          <w:sz w:val="32"/>
          <w:szCs w:val="32"/>
          <w:rtl/>
        </w:rPr>
        <w:t xml:space="preserve">تلعب تقنيات التحول الرقمي دوراً جوهرياً في الارتقاء بجودة الخدمات الصحية بمنطقة الرياض، إلا أنها تواجه تحديات رئيسية مثل مقاومة التغيير، نقص الكفاءات المتخصصة، وضعف تكامل الأنظمة بين المستشفيات. </w:t>
      </w:r>
      <w:r w:rsidR="00B93DCC" w:rsidRPr="007F000E">
        <w:rPr>
          <w:rFonts w:ascii="Traditional Arabic" w:hAnsi="Traditional Arabic" w:cs="Traditional Arabic"/>
          <w:sz w:val="32"/>
          <w:szCs w:val="32"/>
          <w:rtl/>
        </w:rPr>
        <w:t>و</w:t>
      </w:r>
      <w:r w:rsidRPr="007F000E">
        <w:rPr>
          <w:rFonts w:ascii="Traditional Arabic" w:hAnsi="Traditional Arabic" w:cs="Traditional Arabic"/>
          <w:sz w:val="32"/>
          <w:szCs w:val="32"/>
          <w:rtl/>
        </w:rPr>
        <w:t xml:space="preserve">رغم ذلك، تساهم هذه التقنيات بقوة في تقليل فترات الانتظار، رفع دقة التشخيص، وتسهيل وصول المرضى للرعاية الطبية وفق مستهدفات رؤية المملكة 2030. </w:t>
      </w:r>
      <w:r w:rsidR="00B93DCC" w:rsidRPr="007F000E">
        <w:rPr>
          <w:rFonts w:ascii="Traditional Arabic" w:hAnsi="Traditional Arabic" w:cs="Traditional Arabic"/>
          <w:sz w:val="32"/>
          <w:szCs w:val="32"/>
          <w:rtl/>
        </w:rPr>
        <w:t>و</w:t>
      </w:r>
      <w:r w:rsidRPr="007F000E">
        <w:rPr>
          <w:rFonts w:ascii="Traditional Arabic" w:hAnsi="Traditional Arabic" w:cs="Traditional Arabic"/>
          <w:sz w:val="32"/>
          <w:szCs w:val="32"/>
          <w:rtl/>
        </w:rPr>
        <w:t xml:space="preserve">حيث تتبلور الإشكالية الأساسية للتحول الرقمي في القطاع الصحي بالرياض حول التساؤل عن مدى </w:t>
      </w:r>
      <w:r w:rsidR="00B93DCC" w:rsidRPr="007F000E">
        <w:rPr>
          <w:rFonts w:ascii="Traditional Arabic" w:hAnsi="Traditional Arabic" w:cs="Traditional Arabic"/>
          <w:sz w:val="32"/>
          <w:szCs w:val="32"/>
          <w:rtl/>
        </w:rPr>
        <w:t>مساهمة</w:t>
      </w:r>
      <w:r w:rsidRPr="007F000E">
        <w:rPr>
          <w:rFonts w:ascii="Traditional Arabic" w:hAnsi="Traditional Arabic" w:cs="Traditional Arabic"/>
          <w:sz w:val="32"/>
          <w:szCs w:val="32"/>
          <w:rtl/>
        </w:rPr>
        <w:t xml:space="preserve"> تقنيات التحول الرقمي في تحسين جودة الخدمات الصحية، وما هي التحديات التي تحد من فاعلية هذا الدور في المؤسسات الصحية بمنطقة الرياض </w:t>
      </w:r>
      <w:r w:rsidR="007F000E">
        <w:rPr>
          <w:rFonts w:ascii="Traditional Arabic" w:hAnsi="Traditional Arabic" w:cs="Traditional Arabic" w:hint="cs"/>
          <w:sz w:val="32"/>
          <w:szCs w:val="32"/>
          <w:rtl/>
        </w:rPr>
        <w:t>والمتمثلة في</w:t>
      </w:r>
      <w:r w:rsidRPr="007F000E">
        <w:rPr>
          <w:rFonts w:ascii="Traditional Arabic" w:hAnsi="Traditional Arabic" w:cs="Traditional Arabic"/>
          <w:sz w:val="32"/>
          <w:szCs w:val="32"/>
          <w:rtl/>
        </w:rPr>
        <w:t xml:space="preserve"> الب</w:t>
      </w:r>
      <w:r w:rsidR="00B93DCC" w:rsidRPr="007F000E">
        <w:rPr>
          <w:rFonts w:ascii="Traditional Arabic" w:hAnsi="Traditional Arabic" w:cs="Traditional Arabic"/>
          <w:sz w:val="32"/>
          <w:szCs w:val="32"/>
          <w:rtl/>
        </w:rPr>
        <w:t>ني</w:t>
      </w:r>
      <w:r w:rsidRPr="007F000E">
        <w:rPr>
          <w:rFonts w:ascii="Traditional Arabic" w:hAnsi="Traditional Arabic" w:cs="Traditional Arabic"/>
          <w:sz w:val="32"/>
          <w:szCs w:val="32"/>
          <w:rtl/>
        </w:rPr>
        <w:t>ة التحتية والنوا</w:t>
      </w:r>
      <w:r w:rsidR="00B93DCC" w:rsidRPr="007F000E">
        <w:rPr>
          <w:rFonts w:ascii="Traditional Arabic" w:hAnsi="Traditional Arabic" w:cs="Traditional Arabic"/>
          <w:sz w:val="32"/>
          <w:szCs w:val="32"/>
          <w:rtl/>
        </w:rPr>
        <w:t>ح</w:t>
      </w:r>
      <w:r w:rsidRPr="007F000E">
        <w:rPr>
          <w:rFonts w:ascii="Traditional Arabic" w:hAnsi="Traditional Arabic" w:cs="Traditional Arabic"/>
          <w:sz w:val="32"/>
          <w:szCs w:val="32"/>
          <w:rtl/>
        </w:rPr>
        <w:t xml:space="preserve">ي التنظيمية والإدارية والتقنيات الرقمية الخاصة بالتحول الرقمي بالإضافة </w:t>
      </w:r>
      <w:r w:rsidR="00B93DCC" w:rsidRPr="007F000E">
        <w:rPr>
          <w:rFonts w:ascii="Traditional Arabic" w:hAnsi="Traditional Arabic" w:cs="Traditional Arabic"/>
          <w:sz w:val="32"/>
          <w:szCs w:val="32"/>
          <w:rtl/>
        </w:rPr>
        <w:t>إلى</w:t>
      </w:r>
      <w:r w:rsidRPr="007F000E">
        <w:rPr>
          <w:rFonts w:ascii="Traditional Arabic" w:hAnsi="Traditional Arabic" w:cs="Traditional Arabic"/>
          <w:sz w:val="32"/>
          <w:szCs w:val="32"/>
          <w:rtl/>
        </w:rPr>
        <w:t xml:space="preserve"> حوكمة وإدارة عملية التحول</w:t>
      </w:r>
      <w:r w:rsidR="001B5503" w:rsidRPr="007F000E">
        <w:rPr>
          <w:rFonts w:ascii="Traditional Arabic" w:hAnsi="Traditional Arabic" w:cs="Traditional Arabic"/>
          <w:sz w:val="32"/>
          <w:szCs w:val="32"/>
        </w:rPr>
        <w:t>.</w:t>
      </w:r>
    </w:p>
    <w:p w14:paraId="10C44006" w14:textId="61E261E0" w:rsidR="009A0E07" w:rsidRPr="007F000E" w:rsidRDefault="009A0E07" w:rsidP="001B5503">
      <w:pPr>
        <w:bidi/>
        <w:spacing w:line="360" w:lineRule="auto"/>
        <w:jc w:val="both"/>
        <w:rPr>
          <w:rFonts w:ascii="Traditional Arabic" w:hAnsi="Traditional Arabic" w:cs="Traditional Arabic"/>
          <w:sz w:val="32"/>
          <w:szCs w:val="32"/>
          <w:rtl/>
        </w:rPr>
      </w:pPr>
      <w:r w:rsidRPr="007F000E">
        <w:rPr>
          <w:rFonts w:ascii="Traditional Arabic" w:hAnsi="Traditional Arabic" w:cs="Traditional Arabic"/>
          <w:sz w:val="32"/>
          <w:szCs w:val="32"/>
          <w:rtl/>
        </w:rPr>
        <w:t xml:space="preserve">يقوم القطاع الصحي بمنطقة الرياض بدور محوري في تحسين جودة خدماته الصحية لتحقيق رضا </w:t>
      </w:r>
      <w:r w:rsidR="001B5503" w:rsidRPr="007F000E">
        <w:rPr>
          <w:rFonts w:ascii="Traditional Arabic" w:hAnsi="Traditional Arabic" w:cs="Traditional Arabic"/>
          <w:sz w:val="32"/>
          <w:szCs w:val="32"/>
          <w:rtl/>
        </w:rPr>
        <w:t>المستفيدين</w:t>
      </w:r>
      <w:r w:rsidRPr="007F000E">
        <w:rPr>
          <w:rFonts w:ascii="Traditional Arabic" w:hAnsi="Traditional Arabic" w:cs="Traditional Arabic"/>
          <w:sz w:val="32"/>
          <w:szCs w:val="32"/>
          <w:rtl/>
        </w:rPr>
        <w:t xml:space="preserve"> والعاملين </w:t>
      </w:r>
      <w:r w:rsidR="001B5503" w:rsidRPr="007F000E">
        <w:rPr>
          <w:rFonts w:ascii="Traditional Arabic" w:hAnsi="Traditional Arabic" w:cs="Traditional Arabic"/>
          <w:sz w:val="32"/>
          <w:szCs w:val="32"/>
          <w:rtl/>
        </w:rPr>
        <w:t xml:space="preserve">فيه، </w:t>
      </w:r>
      <w:r w:rsidRPr="007F000E">
        <w:rPr>
          <w:rFonts w:ascii="Traditional Arabic" w:hAnsi="Traditional Arabic" w:cs="Traditional Arabic"/>
          <w:sz w:val="32"/>
          <w:szCs w:val="32"/>
          <w:rtl/>
        </w:rPr>
        <w:t>مما يرفع من جوانب التميز لديه و</w:t>
      </w:r>
      <w:r w:rsidR="001B5503" w:rsidRPr="007F000E">
        <w:rPr>
          <w:rFonts w:ascii="Traditional Arabic" w:hAnsi="Traditional Arabic" w:cs="Traditional Arabic"/>
          <w:sz w:val="32"/>
          <w:szCs w:val="32"/>
          <w:rtl/>
        </w:rPr>
        <w:t>ي</w:t>
      </w:r>
      <w:r w:rsidRPr="007F000E">
        <w:rPr>
          <w:rFonts w:ascii="Traditional Arabic" w:hAnsi="Traditional Arabic" w:cs="Traditional Arabic"/>
          <w:sz w:val="32"/>
          <w:szCs w:val="32"/>
          <w:rtl/>
        </w:rPr>
        <w:t xml:space="preserve">حقق </w:t>
      </w:r>
      <w:r w:rsidR="001B5503" w:rsidRPr="007F000E">
        <w:rPr>
          <w:rFonts w:ascii="Traditional Arabic" w:hAnsi="Traditional Arabic" w:cs="Traditional Arabic"/>
          <w:sz w:val="32"/>
          <w:szCs w:val="32"/>
          <w:rtl/>
        </w:rPr>
        <w:t xml:space="preserve">ميزته </w:t>
      </w:r>
      <w:r w:rsidRPr="007F000E">
        <w:rPr>
          <w:rFonts w:ascii="Traditional Arabic" w:hAnsi="Traditional Arabic" w:cs="Traditional Arabic"/>
          <w:sz w:val="32"/>
          <w:szCs w:val="32"/>
          <w:rtl/>
        </w:rPr>
        <w:t>التنافسية في المستق</w:t>
      </w:r>
      <w:r w:rsidR="001B5503" w:rsidRPr="007F000E">
        <w:rPr>
          <w:rFonts w:ascii="Traditional Arabic" w:hAnsi="Traditional Arabic" w:cs="Traditional Arabic"/>
          <w:sz w:val="32"/>
          <w:szCs w:val="32"/>
          <w:rtl/>
        </w:rPr>
        <w:t>ب</w:t>
      </w:r>
      <w:r w:rsidRPr="007F000E">
        <w:rPr>
          <w:rFonts w:ascii="Traditional Arabic" w:hAnsi="Traditional Arabic" w:cs="Traditional Arabic"/>
          <w:sz w:val="32"/>
          <w:szCs w:val="32"/>
          <w:rtl/>
        </w:rPr>
        <w:t>ل، وذلك بتبني تقنيات التحول الرقمي</w:t>
      </w:r>
      <w:r w:rsidR="001B5503" w:rsidRPr="007F000E">
        <w:rPr>
          <w:rFonts w:ascii="Traditional Arabic" w:hAnsi="Traditional Arabic" w:cs="Traditional Arabic"/>
          <w:sz w:val="32"/>
          <w:szCs w:val="32"/>
        </w:rPr>
        <w:t>.</w:t>
      </w:r>
      <w:r w:rsidRPr="007F000E">
        <w:rPr>
          <w:rFonts w:ascii="Traditional Arabic" w:hAnsi="Traditional Arabic" w:cs="Traditional Arabic"/>
          <w:sz w:val="32"/>
          <w:szCs w:val="32"/>
          <w:rtl/>
        </w:rPr>
        <w:t xml:space="preserve"> </w:t>
      </w:r>
      <w:r w:rsidR="001B5503" w:rsidRPr="007F000E">
        <w:rPr>
          <w:rFonts w:ascii="Traditional Arabic" w:hAnsi="Traditional Arabic" w:cs="Traditional Arabic"/>
          <w:sz w:val="32"/>
          <w:szCs w:val="32"/>
          <w:rtl/>
        </w:rPr>
        <w:t>ويتسم</w:t>
      </w:r>
      <w:r w:rsidRPr="007F000E">
        <w:rPr>
          <w:rFonts w:ascii="Traditional Arabic" w:hAnsi="Traditional Arabic" w:cs="Traditional Arabic"/>
          <w:sz w:val="32"/>
          <w:szCs w:val="32"/>
          <w:rtl/>
        </w:rPr>
        <w:t xml:space="preserve"> </w:t>
      </w:r>
      <w:r w:rsidR="001B5503" w:rsidRPr="007F000E">
        <w:rPr>
          <w:rFonts w:ascii="Traditional Arabic" w:hAnsi="Traditional Arabic" w:cs="Traditional Arabic"/>
          <w:sz w:val="32"/>
          <w:szCs w:val="32"/>
          <w:rtl/>
        </w:rPr>
        <w:t xml:space="preserve">هذا </w:t>
      </w:r>
      <w:r w:rsidRPr="007F000E">
        <w:rPr>
          <w:rFonts w:ascii="Traditional Arabic" w:hAnsi="Traditional Arabic" w:cs="Traditional Arabic"/>
          <w:sz w:val="32"/>
          <w:szCs w:val="32"/>
          <w:rtl/>
        </w:rPr>
        <w:t xml:space="preserve">التحول بأهمية خاصة في السياق الخدمي والاقتصادي </w:t>
      </w:r>
      <w:r w:rsidR="001B5503" w:rsidRPr="007F000E">
        <w:rPr>
          <w:rFonts w:ascii="Traditional Arabic" w:hAnsi="Traditional Arabic" w:cs="Traditional Arabic"/>
          <w:sz w:val="32"/>
          <w:szCs w:val="32"/>
          <w:rtl/>
        </w:rPr>
        <w:t>ب</w:t>
      </w:r>
      <w:r w:rsidRPr="007F000E">
        <w:rPr>
          <w:rFonts w:ascii="Traditional Arabic" w:hAnsi="Traditional Arabic" w:cs="Traditional Arabic"/>
          <w:sz w:val="32"/>
          <w:szCs w:val="32"/>
          <w:rtl/>
        </w:rPr>
        <w:t xml:space="preserve">المملكة العربية السعودية، </w:t>
      </w:r>
      <w:r w:rsidR="001B5503" w:rsidRPr="007F000E">
        <w:rPr>
          <w:rFonts w:ascii="Traditional Arabic" w:hAnsi="Traditional Arabic" w:cs="Traditional Arabic"/>
          <w:sz w:val="32"/>
          <w:szCs w:val="32"/>
          <w:rtl/>
        </w:rPr>
        <w:t>كونه يمثل</w:t>
      </w:r>
      <w:r w:rsidRPr="007F000E">
        <w:rPr>
          <w:rFonts w:ascii="Traditional Arabic" w:hAnsi="Traditional Arabic" w:cs="Traditional Arabic"/>
          <w:sz w:val="32"/>
          <w:szCs w:val="32"/>
          <w:rtl/>
        </w:rPr>
        <w:t xml:space="preserve"> </w:t>
      </w:r>
      <w:r w:rsidR="001B5503" w:rsidRPr="007F000E">
        <w:rPr>
          <w:rFonts w:ascii="Traditional Arabic" w:hAnsi="Traditional Arabic" w:cs="Traditional Arabic"/>
          <w:sz w:val="32"/>
          <w:szCs w:val="32"/>
          <w:rtl/>
        </w:rPr>
        <w:t xml:space="preserve">مكوناً رئيسياً </w:t>
      </w:r>
      <w:r w:rsidRPr="007F000E">
        <w:rPr>
          <w:rFonts w:ascii="Traditional Arabic" w:hAnsi="Traditional Arabic" w:cs="Traditional Arabic"/>
          <w:sz w:val="32"/>
          <w:szCs w:val="32"/>
          <w:rtl/>
        </w:rPr>
        <w:t>من رؤية المملكة 2030، والتي تهدف إلى تعزيز خدمات الرعاية الصحية</w:t>
      </w:r>
      <w:r w:rsidR="001B5503" w:rsidRPr="007F000E">
        <w:rPr>
          <w:rFonts w:ascii="Traditional Arabic" w:hAnsi="Traditional Arabic" w:cs="Traditional Arabic"/>
          <w:sz w:val="32"/>
          <w:szCs w:val="32"/>
        </w:rPr>
        <w:t>.</w:t>
      </w:r>
      <w:r w:rsidR="001B5503" w:rsidRPr="007F000E">
        <w:rPr>
          <w:rFonts w:ascii="Traditional Arabic" w:hAnsi="Traditional Arabic" w:cs="Traditional Arabic"/>
          <w:sz w:val="32"/>
          <w:szCs w:val="32"/>
          <w:rtl/>
        </w:rPr>
        <w:t xml:space="preserve"> وتتطلب الفعالية الإدارية لعملية التحول جهداً مشتركاً بدءاً من الإدارة العليا وصولاً إلى مشغلي ومقدمي الخدمات، من خلال توفير الدعم التكنولوجي اللازم لتحسين الكفاءة، وتوجيه الجهود بشكل أفضل، وتطوير قنوات الاتصال وتوزيع المعلومات</w:t>
      </w:r>
      <w:r w:rsidR="001B5503" w:rsidRPr="007F000E">
        <w:rPr>
          <w:rFonts w:ascii="Traditional Arabic" w:hAnsi="Traditional Arabic" w:cs="Traditional Arabic"/>
          <w:sz w:val="32"/>
          <w:szCs w:val="32"/>
        </w:rPr>
        <w:t>.</w:t>
      </w:r>
      <w:r w:rsidR="001B5503" w:rsidRPr="007F000E">
        <w:rPr>
          <w:rFonts w:ascii="Traditional Arabic" w:hAnsi="Traditional Arabic" w:cs="Traditional Arabic"/>
          <w:sz w:val="32"/>
          <w:szCs w:val="32"/>
          <w:rtl/>
        </w:rPr>
        <w:t xml:space="preserve"> بالإضافة إلى ذلك، يعد تحسين إدارة الموارد جزءاً حيوياً لتعزيز الفعالية الإدارية عبر فحص الاحتياجات المتاحة، بما يسهم في تحقيق التوازن بين التكلفة والعائد، ويعزز استدامة مؤسسات القطاع الصحي واستمراريتها </w:t>
      </w:r>
      <w:r w:rsidRPr="007F000E">
        <w:rPr>
          <w:rFonts w:ascii="Traditional Arabic" w:hAnsi="Traditional Arabic" w:cs="Traditional Arabic"/>
          <w:sz w:val="32"/>
          <w:szCs w:val="32"/>
          <w:rtl/>
        </w:rPr>
        <w:t>(شقراني</w:t>
      </w:r>
      <w:r w:rsidR="001B5503" w:rsidRPr="007F000E">
        <w:rPr>
          <w:rFonts w:ascii="Traditional Arabic" w:hAnsi="Traditional Arabic" w:cs="Traditional Arabic"/>
          <w:sz w:val="32"/>
          <w:szCs w:val="32"/>
          <w:rtl/>
        </w:rPr>
        <w:t>،</w:t>
      </w:r>
      <w:r w:rsidRPr="007F000E">
        <w:rPr>
          <w:rFonts w:ascii="Traditional Arabic" w:hAnsi="Traditional Arabic" w:cs="Traditional Arabic"/>
          <w:sz w:val="32"/>
          <w:szCs w:val="32"/>
          <w:rtl/>
        </w:rPr>
        <w:t xml:space="preserve"> 2024)</w:t>
      </w:r>
      <w:r w:rsidRPr="007F000E">
        <w:rPr>
          <w:rFonts w:ascii="Traditional Arabic" w:hAnsi="Traditional Arabic" w:cs="Traditional Arabic"/>
          <w:sz w:val="32"/>
          <w:szCs w:val="32"/>
        </w:rPr>
        <w:t>.</w:t>
      </w:r>
    </w:p>
    <w:p w14:paraId="51DF6915" w14:textId="552BBD5C" w:rsidR="000E36E8" w:rsidRPr="007F000E" w:rsidRDefault="001B5503" w:rsidP="001B5503">
      <w:pPr>
        <w:bidi/>
        <w:spacing w:line="360" w:lineRule="auto"/>
        <w:jc w:val="both"/>
        <w:rPr>
          <w:rFonts w:ascii="Traditional Arabic" w:hAnsi="Traditional Arabic" w:cs="Traditional Arabic"/>
          <w:sz w:val="32"/>
          <w:szCs w:val="32"/>
          <w:rtl/>
        </w:rPr>
      </w:pPr>
      <w:r w:rsidRPr="007F000E">
        <w:rPr>
          <w:rFonts w:ascii="Traditional Arabic" w:hAnsi="Traditional Arabic" w:cs="Traditional Arabic"/>
          <w:sz w:val="32"/>
          <w:szCs w:val="32"/>
          <w:rtl/>
        </w:rPr>
        <w:t>وقد حفز اطلاع الباحث على الدراسات السابقة التي تناولت موضوع التحول الرقمي، كدراسة (نافع، 2021) ودراسة (شقراني، 2024)، القيام بهذه الدراسة وتقصي دور تقنيات التحول الرقمي في تحسين جودة الخدمات الصحية المقدمة في القطاع الصحي بالمملكة العربية السعودية</w:t>
      </w:r>
      <w:r w:rsidRPr="007F000E">
        <w:rPr>
          <w:rFonts w:ascii="Traditional Arabic" w:hAnsi="Traditional Arabic" w:cs="Traditional Arabic"/>
          <w:sz w:val="32"/>
          <w:szCs w:val="32"/>
        </w:rPr>
        <w:t>.</w:t>
      </w:r>
      <w:r w:rsidRPr="007F000E">
        <w:rPr>
          <w:rFonts w:ascii="Traditional Arabic" w:hAnsi="Traditional Arabic" w:cs="Traditional Arabic"/>
          <w:sz w:val="32"/>
          <w:szCs w:val="32"/>
          <w:rtl/>
        </w:rPr>
        <w:t xml:space="preserve"> </w:t>
      </w:r>
      <w:r w:rsidRPr="007F000E">
        <w:rPr>
          <w:rFonts w:ascii="Traditional Arabic" w:hAnsi="Traditional Arabic" w:cs="Traditional Arabic"/>
          <w:sz w:val="32"/>
          <w:szCs w:val="32"/>
        </w:rPr>
        <w:t xml:space="preserve"> </w:t>
      </w:r>
      <w:r w:rsidRPr="007F000E">
        <w:rPr>
          <w:rFonts w:ascii="Traditional Arabic" w:hAnsi="Traditional Arabic" w:cs="Traditional Arabic"/>
          <w:sz w:val="32"/>
          <w:szCs w:val="32"/>
          <w:rtl/>
        </w:rPr>
        <w:t>حيث لاحظ الباحث، من خلال تتبعه لمؤسسات القطاع الصحي في منطقة الرياض، وجود نقاط قوة ونقاط ضعف</w:t>
      </w:r>
      <w:r w:rsidR="0063773B" w:rsidRPr="007F000E">
        <w:rPr>
          <w:rFonts w:ascii="Traditional Arabic" w:hAnsi="Traditional Arabic" w:cs="Traditional Arabic"/>
          <w:sz w:val="32"/>
          <w:szCs w:val="32"/>
          <w:rtl/>
        </w:rPr>
        <w:t>،</w:t>
      </w:r>
      <w:r w:rsidRPr="007F000E">
        <w:rPr>
          <w:rFonts w:ascii="Traditional Arabic" w:hAnsi="Traditional Arabic" w:cs="Traditional Arabic"/>
          <w:sz w:val="32"/>
          <w:szCs w:val="32"/>
          <w:rtl/>
        </w:rPr>
        <w:t xml:space="preserve"> ومن أجل تلافي نقاط الضعف وتحويلها إلى عناصر قوة، كان من الضروري تفعيل </w:t>
      </w:r>
      <w:r w:rsidRPr="007F000E">
        <w:rPr>
          <w:rFonts w:ascii="Traditional Arabic" w:hAnsi="Traditional Arabic" w:cs="Traditional Arabic"/>
          <w:sz w:val="32"/>
          <w:szCs w:val="32"/>
          <w:rtl/>
        </w:rPr>
        <w:lastRenderedPageBreak/>
        <w:t>تقنيات التحول الرقمي</w:t>
      </w:r>
      <w:r w:rsidR="0063773B" w:rsidRPr="007F000E">
        <w:rPr>
          <w:rFonts w:ascii="Traditional Arabic" w:hAnsi="Traditional Arabic" w:cs="Traditional Arabic"/>
          <w:sz w:val="32"/>
          <w:szCs w:val="32"/>
        </w:rPr>
        <w:t>.</w:t>
      </w:r>
      <w:r w:rsidR="0063773B" w:rsidRPr="007F000E">
        <w:rPr>
          <w:rFonts w:ascii="Traditional Arabic" w:hAnsi="Traditional Arabic" w:cs="Traditional Arabic"/>
          <w:sz w:val="32"/>
          <w:szCs w:val="32"/>
          <w:rtl/>
        </w:rPr>
        <w:t xml:space="preserve"> </w:t>
      </w:r>
      <w:r w:rsidRPr="007F000E">
        <w:rPr>
          <w:rFonts w:ascii="Traditional Arabic" w:hAnsi="Traditional Arabic" w:cs="Traditional Arabic"/>
          <w:sz w:val="32"/>
          <w:szCs w:val="32"/>
        </w:rPr>
        <w:t xml:space="preserve"> </w:t>
      </w:r>
      <w:r w:rsidRPr="007F000E">
        <w:rPr>
          <w:rFonts w:ascii="Traditional Arabic" w:hAnsi="Traditional Arabic" w:cs="Traditional Arabic"/>
          <w:sz w:val="32"/>
          <w:szCs w:val="32"/>
          <w:rtl/>
        </w:rPr>
        <w:t>فكان التحول الرقمي هو الأسلوب الأفضل والأنسب لإجراء العمليات التنظيمية الكفيلة بتحسين جودة الخدمات الصحية، وتطوير واستمرارية العمل بتلك المؤسسات، بما يضمن رعاية مصالح جميع الأطراف ومعالجة تضارب المصالح</w:t>
      </w:r>
      <w:r w:rsidR="009A0E07" w:rsidRPr="007F000E">
        <w:rPr>
          <w:rFonts w:ascii="Traditional Arabic" w:hAnsi="Traditional Arabic" w:cs="Traditional Arabic"/>
          <w:sz w:val="32"/>
          <w:szCs w:val="32"/>
          <w:rtl/>
        </w:rPr>
        <w:t xml:space="preserve"> (المطيري</w:t>
      </w:r>
      <w:r w:rsidR="0063773B" w:rsidRPr="007F000E">
        <w:rPr>
          <w:rFonts w:ascii="Traditional Arabic" w:hAnsi="Traditional Arabic" w:cs="Traditional Arabic"/>
          <w:sz w:val="32"/>
          <w:szCs w:val="32"/>
          <w:rtl/>
        </w:rPr>
        <w:t>،</w:t>
      </w:r>
      <w:r w:rsidR="009A0E07" w:rsidRPr="007F000E">
        <w:rPr>
          <w:rFonts w:ascii="Traditional Arabic" w:hAnsi="Traditional Arabic" w:cs="Traditional Arabic"/>
          <w:sz w:val="32"/>
          <w:szCs w:val="32"/>
          <w:rtl/>
        </w:rPr>
        <w:t xml:space="preserve"> 2019</w:t>
      </w:r>
      <w:r w:rsidR="007F000E" w:rsidRPr="007F000E">
        <w:rPr>
          <w:rFonts w:ascii="Traditional Arabic" w:hAnsi="Traditional Arabic" w:cs="Traditional Arabic" w:hint="cs"/>
          <w:sz w:val="32"/>
          <w:szCs w:val="32"/>
          <w:rtl/>
        </w:rPr>
        <w:t>)</w:t>
      </w:r>
      <w:r w:rsidR="007F000E" w:rsidRPr="007F000E">
        <w:rPr>
          <w:rFonts w:ascii="Traditional Arabic" w:hAnsi="Traditional Arabic" w:cs="Traditional Arabic"/>
          <w:sz w:val="32"/>
          <w:szCs w:val="32"/>
        </w:rPr>
        <w:t>.</w:t>
      </w:r>
    </w:p>
    <w:p w14:paraId="2B724877" w14:textId="77777777" w:rsidR="007F000E" w:rsidRDefault="0063773B" w:rsidP="007F000E">
      <w:pPr>
        <w:bidi/>
        <w:spacing w:line="360" w:lineRule="auto"/>
        <w:jc w:val="both"/>
        <w:rPr>
          <w:rFonts w:ascii="Traditional Arabic" w:hAnsi="Traditional Arabic" w:cs="Traditional Arabic"/>
          <w:sz w:val="32"/>
          <w:szCs w:val="32"/>
          <w:rtl/>
          <w:lang w:bidi="ar-EG"/>
        </w:rPr>
      </w:pPr>
      <w:r w:rsidRPr="007F000E">
        <w:rPr>
          <w:rFonts w:ascii="Traditional Arabic" w:hAnsi="Traditional Arabic" w:cs="Traditional Arabic"/>
          <w:sz w:val="32"/>
          <w:szCs w:val="32"/>
          <w:rtl/>
        </w:rPr>
        <w:t>ويعتبر القطاع الصحي بمنطقة الرياض في المملكة العربية السعودية كغيره من القطاعات الحيوية التي لا بد وأن تلتزم بتطبيق التحول الرقمي تطبيقاً جاداً في هيكلها التنظيمي والإداري والفني</w:t>
      </w:r>
      <w:r w:rsidR="007F000E" w:rsidRPr="007F000E">
        <w:rPr>
          <w:rFonts w:ascii="Traditional Arabic" w:hAnsi="Traditional Arabic" w:cs="Traditional Arabic"/>
          <w:sz w:val="32"/>
          <w:szCs w:val="32"/>
          <w:rtl/>
        </w:rPr>
        <w:t>،</w:t>
      </w:r>
      <w:r w:rsidRPr="007F000E">
        <w:rPr>
          <w:rFonts w:ascii="Traditional Arabic" w:hAnsi="Traditional Arabic" w:cs="Traditional Arabic"/>
          <w:sz w:val="32"/>
          <w:szCs w:val="32"/>
          <w:rtl/>
        </w:rPr>
        <w:t xml:space="preserve"> تحقيقاً للمستوى المطلوب من الشفافية، ولضمان الوصول إلى مستويات عالية من الأداء، وخاصة على الأصعدة الإدارية والتنظيمية والوظيفية، بما يحقق فائدة وأثراً إيجابياً لجميع الأطراف المستفيد</w:t>
      </w:r>
      <w:r w:rsidR="007F000E" w:rsidRPr="007F000E">
        <w:rPr>
          <w:rFonts w:ascii="Traditional Arabic" w:hAnsi="Traditional Arabic" w:cs="Traditional Arabic"/>
          <w:sz w:val="32"/>
          <w:szCs w:val="32"/>
          <w:rtl/>
          <w:lang w:bidi="ar-EG"/>
        </w:rPr>
        <w:t>ة</w:t>
      </w:r>
      <w:r w:rsidRPr="007F000E">
        <w:rPr>
          <w:rFonts w:ascii="Traditional Arabic" w:hAnsi="Traditional Arabic" w:cs="Traditional Arabic"/>
          <w:sz w:val="32"/>
          <w:szCs w:val="32"/>
        </w:rPr>
        <w:t>.</w:t>
      </w:r>
      <w:r w:rsidR="007F000E" w:rsidRPr="007F000E">
        <w:rPr>
          <w:rFonts w:ascii="Traditional Arabic" w:hAnsi="Traditional Arabic" w:cs="Traditional Arabic"/>
          <w:sz w:val="32"/>
          <w:szCs w:val="32"/>
          <w:rtl/>
        </w:rPr>
        <w:t xml:space="preserve"> </w:t>
      </w:r>
      <w:r w:rsidRPr="007F000E">
        <w:rPr>
          <w:rFonts w:ascii="Traditional Arabic" w:hAnsi="Traditional Arabic" w:cs="Traditional Arabic"/>
          <w:sz w:val="32"/>
          <w:szCs w:val="32"/>
          <w:rtl/>
        </w:rPr>
        <w:t>ومن هنا، تتبلور مشكلة البحث لتتمثل في التساؤل الرئيسي التالي</w:t>
      </w:r>
      <w:r w:rsidRPr="007F000E">
        <w:rPr>
          <w:rFonts w:ascii="Traditional Arabic" w:hAnsi="Traditional Arabic" w:cs="Traditional Arabic"/>
          <w:sz w:val="32"/>
          <w:szCs w:val="32"/>
        </w:rPr>
        <w:t>:</w:t>
      </w:r>
    </w:p>
    <w:p w14:paraId="54682BE0" w14:textId="5A52BB1F" w:rsidR="007F000E" w:rsidRPr="007F000E" w:rsidRDefault="007F000E" w:rsidP="007F000E">
      <w:p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Pr>
        <w:t>"</w:t>
      </w:r>
      <w:r w:rsidRPr="007F000E">
        <w:rPr>
          <w:rFonts w:ascii="Traditional Arabic" w:hAnsi="Traditional Arabic" w:cs="Traditional Arabic"/>
          <w:sz w:val="32"/>
          <w:szCs w:val="32"/>
          <w:rtl/>
        </w:rPr>
        <w:t>ما هو دور تقنيات التحول الرقمي بأبعادها مجتمعة (البنية التحتية، البعد التنظيمي والإداري، بعد إنترنت الأشياء والتقنيات الناشئة، بعد التطبيقات الذكية والمنصات الرقمية، بعد الحوكمة الرقمية) في تحسين جودة الخدمات الصحية المقدمة في القطاع الصحي بمنطقة الرياض؟</w:t>
      </w:r>
      <w:r w:rsidRPr="007F000E">
        <w:rPr>
          <w:rFonts w:ascii="Traditional Arabic" w:hAnsi="Traditional Arabic" w:cs="Traditional Arabic"/>
          <w:sz w:val="32"/>
          <w:szCs w:val="32"/>
        </w:rPr>
        <w:t>"</w:t>
      </w:r>
    </w:p>
    <w:p w14:paraId="3B6823FD" w14:textId="5E6DE05D" w:rsidR="007F000E" w:rsidRPr="00632DA3" w:rsidRDefault="004656E9" w:rsidP="007F000E">
      <w:pPr>
        <w:bidi/>
        <w:spacing w:line="360" w:lineRule="auto"/>
        <w:jc w:val="both"/>
        <w:rPr>
          <w:rFonts w:ascii="Traditional Arabic" w:hAnsi="Traditional Arabic" w:cs="Traditional Arabic"/>
          <w:b/>
          <w:bCs/>
          <w:sz w:val="32"/>
          <w:szCs w:val="32"/>
        </w:rPr>
      </w:pPr>
      <w:r w:rsidRPr="00632DA3">
        <w:rPr>
          <w:rFonts w:ascii="Traditional Arabic" w:hAnsi="Traditional Arabic" w:cs="Traditional Arabic" w:hint="cs"/>
          <w:b/>
          <w:bCs/>
          <w:sz w:val="32"/>
          <w:szCs w:val="32"/>
          <w:rtl/>
        </w:rPr>
        <w:t xml:space="preserve">وينبثق عن هذا التساؤل </w:t>
      </w:r>
      <w:r w:rsidR="007F000E" w:rsidRPr="00632DA3">
        <w:rPr>
          <w:rFonts w:ascii="Traditional Arabic" w:hAnsi="Traditional Arabic" w:cs="Traditional Arabic"/>
          <w:b/>
          <w:bCs/>
          <w:sz w:val="32"/>
          <w:szCs w:val="32"/>
          <w:rtl/>
        </w:rPr>
        <w:t>الأسئلة الفرعية التالية</w:t>
      </w:r>
      <w:r w:rsidR="007F000E" w:rsidRPr="00632DA3">
        <w:rPr>
          <w:rFonts w:ascii="Traditional Arabic" w:hAnsi="Traditional Arabic" w:cs="Traditional Arabic"/>
          <w:b/>
          <w:bCs/>
          <w:sz w:val="32"/>
          <w:szCs w:val="32"/>
        </w:rPr>
        <w:t>:</w:t>
      </w:r>
    </w:p>
    <w:p w14:paraId="2539852B" w14:textId="2A8F2385" w:rsidR="007F000E" w:rsidRPr="007F000E" w:rsidRDefault="007F000E" w:rsidP="007F000E">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بعد البنية التحتية للتحول الرقمي في تحسين جودة الخدمات الصحية المقدمة في القطاع الصحي</w:t>
      </w:r>
      <w:r w:rsidR="00C871C0">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2AB67772" w14:textId="1FE73A58" w:rsidR="007F000E" w:rsidRPr="007F000E" w:rsidRDefault="007F000E" w:rsidP="007F000E">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البعد التنظيمي والإداري للتحول الرقمي في تحسين جودة الخدمات الصحية المقدمة في القطاع الصحي</w:t>
      </w:r>
      <w:r w:rsidR="00C871C0">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35112C6D" w14:textId="4B396E6C" w:rsidR="007F000E" w:rsidRPr="007F000E" w:rsidRDefault="007F000E" w:rsidP="007F000E">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بعد إنترنت الأشياء والتقنيات الناشئة للتحول الرقمي في تحسين جودة الخدمات الصحية المقدمة في القطاع الصحي</w:t>
      </w:r>
      <w:r w:rsidR="00C871C0">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6EE22D88" w14:textId="09150C48" w:rsidR="007F000E" w:rsidRPr="007F000E" w:rsidRDefault="007F000E" w:rsidP="007F000E">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بعد التطبيقات الذكية والمنصات الرقمية للتحول الرقمي في تحسين جودة الخدمات الصحية المقدمة في القطاع الصحي</w:t>
      </w:r>
      <w:r w:rsidR="00C871C0">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76322E39" w14:textId="3FFE0079" w:rsidR="00632DA3" w:rsidRDefault="007F000E" w:rsidP="00632DA3">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lastRenderedPageBreak/>
        <w:t>ما هو دور بعد الحوكمة الرقمية للتحول الرقمي في تحسين جودة الخدمات الصحية المقدمة في القطاع الصحي بمنطقة الرياض؟</w:t>
      </w:r>
    </w:p>
    <w:p w14:paraId="52DA75C1" w14:textId="77777777" w:rsidR="00632DA3" w:rsidRPr="00632DA3" w:rsidRDefault="00632DA3" w:rsidP="00632DA3">
      <w:pPr>
        <w:bidi/>
        <w:spacing w:line="360" w:lineRule="auto"/>
        <w:jc w:val="both"/>
        <w:rPr>
          <w:rFonts w:ascii="Traditional Arabic" w:hAnsi="Traditional Arabic" w:cs="Traditional Arabic"/>
          <w:sz w:val="32"/>
          <w:szCs w:val="32"/>
        </w:rPr>
      </w:pPr>
    </w:p>
    <w:p w14:paraId="31FA9B21" w14:textId="07BDECE7" w:rsidR="009A0E07" w:rsidRPr="00F835D8" w:rsidRDefault="00B405BB" w:rsidP="007F000E">
      <w:pPr>
        <w:bidi/>
        <w:spacing w:line="360" w:lineRule="auto"/>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t>أهمية الدراسة</w:t>
      </w:r>
    </w:p>
    <w:p w14:paraId="18C45DF8" w14:textId="77777777" w:rsidR="00BF5C02" w:rsidRPr="00357A9B" w:rsidRDefault="00BF5C02" w:rsidP="000C2180">
      <w:pPr>
        <w:bidi/>
        <w:spacing w:line="360" w:lineRule="auto"/>
        <w:jc w:val="both"/>
        <w:rPr>
          <w:rFonts w:ascii="Traditional Arabic" w:hAnsi="Traditional Arabic" w:cs="Traditional Arabic"/>
          <w:b/>
          <w:bCs/>
          <w:sz w:val="32"/>
          <w:szCs w:val="32"/>
          <w:rtl/>
        </w:rPr>
      </w:pPr>
      <w:r w:rsidRPr="00357A9B">
        <w:rPr>
          <w:rFonts w:ascii="Traditional Arabic" w:hAnsi="Traditional Arabic" w:cs="Traditional Arabic"/>
          <w:b/>
          <w:bCs/>
          <w:sz w:val="32"/>
          <w:szCs w:val="32"/>
          <w:rtl/>
        </w:rPr>
        <w:t>الأهمية النظرية</w:t>
      </w:r>
      <w:r w:rsidRPr="00357A9B">
        <w:rPr>
          <w:rFonts w:ascii="Traditional Arabic" w:hAnsi="Traditional Arabic" w:cs="Traditional Arabic"/>
          <w:b/>
          <w:bCs/>
          <w:sz w:val="32"/>
          <w:szCs w:val="32"/>
        </w:rPr>
        <w:t>:</w:t>
      </w:r>
    </w:p>
    <w:p w14:paraId="36767953" w14:textId="3E99DFCB" w:rsidR="00672506" w:rsidRPr="00357A9B" w:rsidRDefault="00672506" w:rsidP="00672506">
      <w:pPr>
        <w:pStyle w:val="a3"/>
        <w:numPr>
          <w:ilvl w:val="0"/>
          <w:numId w:val="15"/>
        </w:numPr>
        <w:bidi/>
        <w:spacing w:line="360" w:lineRule="auto"/>
        <w:jc w:val="both"/>
        <w:rPr>
          <w:rFonts w:ascii="Traditional Arabic" w:hAnsi="Traditional Arabic" w:cs="Traditional Arabic"/>
          <w:sz w:val="32"/>
          <w:szCs w:val="32"/>
        </w:rPr>
      </w:pPr>
      <w:r w:rsidRPr="00357A9B">
        <w:rPr>
          <w:rFonts w:ascii="Traditional Arabic" w:hAnsi="Traditional Arabic" w:cs="Traditional Arabic"/>
          <w:sz w:val="32"/>
          <w:szCs w:val="32"/>
          <w:rtl/>
        </w:rPr>
        <w:t>تكمن أهمية الدراسة النظرية في أنها تمثل خطوة علمية جادة باتجاه التعريف بأهمية موضوع التحول الرقمي</w:t>
      </w:r>
      <w:r w:rsidR="00357A9B" w:rsidRPr="00357A9B">
        <w:rPr>
          <w:rFonts w:ascii="Traditional Arabic" w:hAnsi="Traditional Arabic" w:cs="Traditional Arabic"/>
          <w:sz w:val="32"/>
          <w:szCs w:val="32"/>
          <w:rtl/>
        </w:rPr>
        <w:t xml:space="preserve"> في القطاع الصحي بمنطقة الرياض</w:t>
      </w:r>
      <w:r w:rsidRPr="00357A9B">
        <w:rPr>
          <w:rFonts w:ascii="Traditional Arabic" w:hAnsi="Traditional Arabic" w:cs="Traditional Arabic"/>
          <w:sz w:val="32"/>
          <w:szCs w:val="32"/>
          <w:rtl/>
        </w:rPr>
        <w:t>، وتناوله من وجهات نظر إدارية وتقنية وصحية متعددة</w:t>
      </w:r>
      <w:r w:rsidRPr="00357A9B">
        <w:rPr>
          <w:rFonts w:ascii="Traditional Arabic" w:hAnsi="Traditional Arabic" w:cs="Traditional Arabic"/>
          <w:sz w:val="32"/>
          <w:szCs w:val="32"/>
        </w:rPr>
        <w:t>.</w:t>
      </w:r>
    </w:p>
    <w:p w14:paraId="5A5CCBFF" w14:textId="5EBA773E" w:rsidR="00672506" w:rsidRPr="00357A9B" w:rsidRDefault="00B569D0" w:rsidP="00672506">
      <w:pPr>
        <w:pStyle w:val="a3"/>
        <w:numPr>
          <w:ilvl w:val="0"/>
          <w:numId w:val="15"/>
        </w:numPr>
        <w:bidi/>
        <w:spacing w:line="360" w:lineRule="auto"/>
        <w:jc w:val="both"/>
        <w:rPr>
          <w:rFonts w:ascii="Traditional Arabic" w:hAnsi="Traditional Arabic" w:cs="Traditional Arabic"/>
          <w:sz w:val="32"/>
          <w:szCs w:val="32"/>
        </w:rPr>
      </w:pPr>
      <w:r w:rsidRPr="00357A9B">
        <w:rPr>
          <w:rFonts w:ascii="Traditional Arabic" w:hAnsi="Traditional Arabic" w:cs="Traditional Arabic"/>
          <w:sz w:val="32"/>
          <w:szCs w:val="32"/>
          <w:rtl/>
        </w:rPr>
        <w:t>متابعة</w:t>
      </w:r>
      <w:r w:rsidR="00672506" w:rsidRPr="00357A9B">
        <w:rPr>
          <w:rFonts w:ascii="Traditional Arabic" w:hAnsi="Traditional Arabic" w:cs="Traditional Arabic"/>
          <w:sz w:val="32"/>
          <w:szCs w:val="32"/>
          <w:rtl/>
        </w:rPr>
        <w:t xml:space="preserve"> انعكاسات موضوع التحول الرقمي على المتغيرات الحيوية الأخرى التي تحيط بالقطاع الصحي ومجتمعه الخدمي</w:t>
      </w:r>
      <w:r w:rsidR="00357A9B" w:rsidRPr="00357A9B">
        <w:rPr>
          <w:rFonts w:ascii="Traditional Arabic" w:hAnsi="Traditional Arabic" w:cs="Traditional Arabic"/>
          <w:sz w:val="32"/>
          <w:szCs w:val="32"/>
          <w:rtl/>
        </w:rPr>
        <w:t xml:space="preserve"> بمنطقة الرياض</w:t>
      </w:r>
      <w:r w:rsidR="00672506" w:rsidRPr="00357A9B">
        <w:rPr>
          <w:rFonts w:ascii="Traditional Arabic" w:hAnsi="Traditional Arabic" w:cs="Traditional Arabic"/>
          <w:sz w:val="32"/>
          <w:szCs w:val="32"/>
        </w:rPr>
        <w:t>.</w:t>
      </w:r>
    </w:p>
    <w:p w14:paraId="3E9F90EF" w14:textId="0A87F3C6" w:rsidR="00672506" w:rsidRPr="00357A9B" w:rsidRDefault="00672506" w:rsidP="00672506">
      <w:pPr>
        <w:pStyle w:val="a3"/>
        <w:numPr>
          <w:ilvl w:val="0"/>
          <w:numId w:val="15"/>
        </w:numPr>
        <w:bidi/>
        <w:spacing w:line="360" w:lineRule="auto"/>
        <w:jc w:val="both"/>
        <w:rPr>
          <w:rFonts w:ascii="Traditional Arabic" w:hAnsi="Traditional Arabic" w:cs="Traditional Arabic"/>
          <w:sz w:val="32"/>
          <w:szCs w:val="32"/>
        </w:rPr>
      </w:pPr>
      <w:r w:rsidRPr="00357A9B">
        <w:rPr>
          <w:rFonts w:ascii="Traditional Arabic" w:hAnsi="Traditional Arabic" w:cs="Traditional Arabic"/>
          <w:sz w:val="32"/>
          <w:szCs w:val="32"/>
          <w:rtl/>
        </w:rPr>
        <w:t>تنبع الأهمية النظرية من كون موضوع التحول الرقمي في القطاع الصحي بمنطقة الرياض من الموضوعات الحديثة والحيوية التي تشغل الفكر الإداري والتنظيمي الحديث، والتي تهدف إلى تبني التقنيات الحديثة لرفع كفاءة الخدمات الطبية المقدمة</w:t>
      </w:r>
      <w:r w:rsidRPr="00357A9B">
        <w:rPr>
          <w:rFonts w:ascii="Traditional Arabic" w:hAnsi="Traditional Arabic" w:cs="Traditional Arabic"/>
          <w:sz w:val="32"/>
          <w:szCs w:val="32"/>
        </w:rPr>
        <w:t>.</w:t>
      </w:r>
    </w:p>
    <w:p w14:paraId="22C4DB6A" w14:textId="75222DF9" w:rsidR="00672506" w:rsidRPr="00357A9B" w:rsidRDefault="00672506" w:rsidP="00672506">
      <w:pPr>
        <w:pStyle w:val="a3"/>
        <w:numPr>
          <w:ilvl w:val="0"/>
          <w:numId w:val="15"/>
        </w:numPr>
        <w:bidi/>
        <w:spacing w:line="360" w:lineRule="auto"/>
        <w:jc w:val="both"/>
        <w:rPr>
          <w:rFonts w:ascii="Traditional Arabic" w:hAnsi="Traditional Arabic" w:cs="Traditional Arabic"/>
          <w:sz w:val="32"/>
          <w:szCs w:val="32"/>
        </w:rPr>
      </w:pPr>
      <w:r w:rsidRPr="00357A9B">
        <w:rPr>
          <w:rFonts w:ascii="Traditional Arabic" w:hAnsi="Traditional Arabic" w:cs="Traditional Arabic"/>
          <w:sz w:val="32"/>
          <w:szCs w:val="32"/>
          <w:rtl/>
        </w:rPr>
        <w:t>إبراز أهمية تطبيق مبادئ التحول الرقمي بأبعادها الخمسة (البنية التحتية، البعد التنظيمي والإداري، بعد إنترنت الأشياء والتقنيات الناشئة، بعد التطبيقات الذكية والمنصات الرقمية، بعد الحوكمة الرقمية) في إدارة المؤسسات الصحية من خلال توفير بيئة معلوماتية واضحة تحكمها أطر العمل الرقمي بالقطاع الصحي في منطقة الرياض</w:t>
      </w:r>
      <w:r w:rsidRPr="00357A9B">
        <w:rPr>
          <w:rFonts w:ascii="Traditional Arabic" w:hAnsi="Traditional Arabic" w:cs="Traditional Arabic"/>
          <w:sz w:val="32"/>
          <w:szCs w:val="32"/>
        </w:rPr>
        <w:t>.</w:t>
      </w:r>
    </w:p>
    <w:p w14:paraId="018EEE60" w14:textId="653FC8F2" w:rsidR="00672506" w:rsidRDefault="00BF5C02" w:rsidP="002020B3">
      <w:pPr>
        <w:pStyle w:val="a3"/>
        <w:numPr>
          <w:ilvl w:val="0"/>
          <w:numId w:val="15"/>
        </w:numPr>
        <w:bidi/>
        <w:spacing w:line="360" w:lineRule="auto"/>
        <w:jc w:val="both"/>
        <w:rPr>
          <w:rFonts w:ascii="Traditional Arabic" w:hAnsi="Traditional Arabic" w:cs="Traditional Arabic"/>
          <w:sz w:val="32"/>
          <w:szCs w:val="32"/>
        </w:rPr>
      </w:pPr>
      <w:r w:rsidRPr="00357A9B">
        <w:rPr>
          <w:rFonts w:ascii="Traditional Arabic" w:hAnsi="Traditional Arabic" w:cs="Traditional Arabic"/>
          <w:sz w:val="32"/>
          <w:szCs w:val="32"/>
          <w:rtl/>
        </w:rPr>
        <w:t xml:space="preserve">تعد </w:t>
      </w:r>
      <w:r w:rsidR="00672506" w:rsidRPr="00357A9B">
        <w:rPr>
          <w:rFonts w:ascii="Traditional Arabic" w:hAnsi="Traditional Arabic" w:cs="Traditional Arabic"/>
          <w:sz w:val="32"/>
          <w:szCs w:val="32"/>
          <w:rtl/>
        </w:rPr>
        <w:t xml:space="preserve">هذه الدراسة من الدراسات </w:t>
      </w:r>
      <w:r w:rsidR="00357A9B" w:rsidRPr="00357A9B">
        <w:rPr>
          <w:rFonts w:ascii="Traditional Arabic" w:hAnsi="Traditional Arabic" w:cs="Traditional Arabic"/>
          <w:sz w:val="32"/>
          <w:szCs w:val="32"/>
          <w:rtl/>
        </w:rPr>
        <w:t>الحديثة</w:t>
      </w:r>
      <w:r w:rsidR="00672506" w:rsidRPr="00357A9B">
        <w:rPr>
          <w:rFonts w:ascii="Traditional Arabic" w:hAnsi="Traditional Arabic" w:cs="Traditional Arabic"/>
          <w:sz w:val="32"/>
          <w:szCs w:val="32"/>
          <w:rtl/>
        </w:rPr>
        <w:t xml:space="preserve"> نسبياً في البيئة المحلية لتناولها الأبعاد الخمسة مجتمعة، لذا فهي تسهم في إثراء المكتبة العلمية، وتفتح آفاقاً بحثية واسعة أمام الباحثين في المستقبل</w:t>
      </w:r>
      <w:r w:rsidR="00672506" w:rsidRPr="00357A9B">
        <w:rPr>
          <w:rFonts w:ascii="Traditional Arabic" w:hAnsi="Traditional Arabic" w:cs="Traditional Arabic"/>
          <w:sz w:val="32"/>
          <w:szCs w:val="32"/>
        </w:rPr>
        <w:t>.</w:t>
      </w:r>
    </w:p>
    <w:p w14:paraId="4F0645F6" w14:textId="77777777" w:rsidR="00632DA3" w:rsidRDefault="00632DA3" w:rsidP="00632DA3">
      <w:pPr>
        <w:bidi/>
        <w:spacing w:line="360" w:lineRule="auto"/>
        <w:jc w:val="both"/>
        <w:rPr>
          <w:rFonts w:ascii="Traditional Arabic" w:hAnsi="Traditional Arabic" w:cs="Traditional Arabic"/>
          <w:sz w:val="32"/>
          <w:szCs w:val="32"/>
          <w:rtl/>
        </w:rPr>
      </w:pPr>
    </w:p>
    <w:p w14:paraId="114B6596" w14:textId="77777777" w:rsidR="00632DA3" w:rsidRPr="00632DA3" w:rsidRDefault="00632DA3" w:rsidP="00632DA3">
      <w:pPr>
        <w:bidi/>
        <w:spacing w:line="360" w:lineRule="auto"/>
        <w:jc w:val="both"/>
        <w:rPr>
          <w:rFonts w:ascii="Traditional Arabic" w:hAnsi="Traditional Arabic" w:cs="Traditional Arabic"/>
          <w:sz w:val="32"/>
          <w:szCs w:val="32"/>
          <w:rtl/>
        </w:rPr>
      </w:pPr>
    </w:p>
    <w:p w14:paraId="4C83B03C" w14:textId="77777777" w:rsidR="00BF5C02" w:rsidRPr="00357A9B" w:rsidRDefault="00BF5C02" w:rsidP="000C2180">
      <w:pPr>
        <w:bidi/>
        <w:spacing w:line="360" w:lineRule="auto"/>
        <w:jc w:val="both"/>
        <w:rPr>
          <w:rFonts w:ascii="Traditional Arabic" w:hAnsi="Traditional Arabic" w:cs="Traditional Arabic"/>
          <w:b/>
          <w:bCs/>
          <w:sz w:val="32"/>
          <w:szCs w:val="32"/>
          <w:rtl/>
        </w:rPr>
      </w:pPr>
      <w:r w:rsidRPr="00357A9B">
        <w:rPr>
          <w:rFonts w:ascii="Traditional Arabic" w:hAnsi="Traditional Arabic" w:cs="Traditional Arabic"/>
          <w:b/>
          <w:bCs/>
          <w:sz w:val="32"/>
          <w:szCs w:val="32"/>
          <w:rtl/>
        </w:rPr>
        <w:lastRenderedPageBreak/>
        <w:t>الأهمية العملية</w:t>
      </w:r>
      <w:r w:rsidRPr="00357A9B">
        <w:rPr>
          <w:rFonts w:ascii="Traditional Arabic" w:hAnsi="Traditional Arabic" w:cs="Traditional Arabic"/>
          <w:b/>
          <w:bCs/>
          <w:sz w:val="32"/>
          <w:szCs w:val="32"/>
        </w:rPr>
        <w:t>:</w:t>
      </w:r>
    </w:p>
    <w:p w14:paraId="23176DFE" w14:textId="77777777" w:rsidR="00672506" w:rsidRPr="00357A9B" w:rsidRDefault="00672506" w:rsidP="00672506">
      <w:pPr>
        <w:pStyle w:val="a3"/>
        <w:numPr>
          <w:ilvl w:val="0"/>
          <w:numId w:val="13"/>
        </w:numPr>
        <w:bidi/>
        <w:spacing w:line="360" w:lineRule="auto"/>
        <w:jc w:val="both"/>
        <w:rPr>
          <w:rFonts w:ascii="Traditional Arabic" w:hAnsi="Traditional Arabic" w:cs="Traditional Arabic"/>
          <w:sz w:val="32"/>
          <w:szCs w:val="32"/>
        </w:rPr>
      </w:pPr>
      <w:r w:rsidRPr="00357A9B">
        <w:rPr>
          <w:rFonts w:ascii="Traditional Arabic" w:hAnsi="Traditional Arabic" w:cs="Traditional Arabic"/>
          <w:sz w:val="32"/>
          <w:szCs w:val="32"/>
          <w:rtl/>
        </w:rPr>
        <w:t>تسهم هذه الدراسة في تزويد قيادات وصناع القرار بالقطاع الصحي بمنطقة الرياض برؤية واضحة حول أهمية الاستثمار في البنية التحتية الرقمية وتحديثها، بما يضمن استيعاب الأنظمة التقنية الحديثة بكفاءة وفعالية</w:t>
      </w:r>
      <w:r w:rsidRPr="00357A9B">
        <w:rPr>
          <w:rFonts w:ascii="Traditional Arabic" w:hAnsi="Traditional Arabic" w:cs="Traditional Arabic"/>
          <w:sz w:val="32"/>
          <w:szCs w:val="32"/>
        </w:rPr>
        <w:t>.</w:t>
      </w:r>
    </w:p>
    <w:p w14:paraId="29825BDD" w14:textId="64DB9B55" w:rsidR="00B569D0" w:rsidRPr="00357A9B" w:rsidRDefault="00B569D0" w:rsidP="00B569D0">
      <w:pPr>
        <w:pStyle w:val="a3"/>
        <w:numPr>
          <w:ilvl w:val="0"/>
          <w:numId w:val="13"/>
        </w:numPr>
        <w:bidi/>
        <w:spacing w:line="360" w:lineRule="auto"/>
        <w:jc w:val="both"/>
        <w:rPr>
          <w:rFonts w:ascii="Traditional Arabic" w:hAnsi="Traditional Arabic" w:cs="Traditional Arabic"/>
          <w:sz w:val="32"/>
          <w:szCs w:val="32"/>
        </w:rPr>
      </w:pPr>
      <w:r w:rsidRPr="00357A9B">
        <w:rPr>
          <w:rFonts w:ascii="Traditional Arabic" w:hAnsi="Traditional Arabic" w:cs="Traditional Arabic"/>
          <w:sz w:val="32"/>
          <w:szCs w:val="32"/>
          <w:rtl/>
        </w:rPr>
        <w:t>إيضاح كيفية استثمار البعد التنظيمي والإداري، عبر التركيز على الكفاءة الإدارية، بما ينعكس إيجابياً على تميز جودة الخدمات الصحية المقدمة بالقطاع الصحي في منطقة الرياض</w:t>
      </w:r>
      <w:r w:rsidRPr="00357A9B">
        <w:rPr>
          <w:rFonts w:ascii="Traditional Arabic" w:hAnsi="Traditional Arabic" w:cs="Traditional Arabic"/>
          <w:sz w:val="32"/>
          <w:szCs w:val="32"/>
        </w:rPr>
        <w:t>.</w:t>
      </w:r>
    </w:p>
    <w:p w14:paraId="3CF97AC7" w14:textId="69638215" w:rsidR="00672506" w:rsidRPr="00357A9B" w:rsidRDefault="00672506" w:rsidP="00B569D0">
      <w:pPr>
        <w:pStyle w:val="a3"/>
        <w:numPr>
          <w:ilvl w:val="0"/>
          <w:numId w:val="13"/>
        </w:numPr>
        <w:bidi/>
        <w:spacing w:line="360" w:lineRule="auto"/>
        <w:jc w:val="both"/>
        <w:rPr>
          <w:rFonts w:ascii="Traditional Arabic" w:hAnsi="Traditional Arabic" w:cs="Traditional Arabic"/>
          <w:sz w:val="32"/>
          <w:szCs w:val="32"/>
        </w:rPr>
      </w:pPr>
      <w:r w:rsidRPr="00357A9B">
        <w:rPr>
          <w:rFonts w:ascii="Traditional Arabic" w:hAnsi="Traditional Arabic" w:cs="Traditional Arabic"/>
          <w:sz w:val="32"/>
          <w:szCs w:val="32"/>
          <w:rtl/>
        </w:rPr>
        <w:t>لفت انتباه المخططين في القطاع الصحي</w:t>
      </w:r>
      <w:r w:rsidR="0030218A" w:rsidRPr="00357A9B">
        <w:rPr>
          <w:rFonts w:ascii="Traditional Arabic" w:hAnsi="Traditional Arabic" w:cs="Traditional Arabic"/>
          <w:sz w:val="32"/>
          <w:szCs w:val="32"/>
          <w:rtl/>
        </w:rPr>
        <w:t xml:space="preserve"> بمنطقة الرياض</w:t>
      </w:r>
      <w:r w:rsidRPr="00357A9B">
        <w:rPr>
          <w:rFonts w:ascii="Traditional Arabic" w:hAnsi="Traditional Arabic" w:cs="Traditional Arabic"/>
          <w:sz w:val="32"/>
          <w:szCs w:val="32"/>
          <w:rtl/>
        </w:rPr>
        <w:t xml:space="preserve"> إلى المزايا التطبيقية لتبني تقنيات إنترنت الأشياء والتقنيات الناشئة، والاستفادة منها في رفع دقة التشخيص، و</w:t>
      </w:r>
      <w:r w:rsidR="0030218A" w:rsidRPr="00357A9B">
        <w:rPr>
          <w:rFonts w:ascii="Traditional Arabic" w:hAnsi="Traditional Arabic" w:cs="Traditional Arabic"/>
          <w:sz w:val="32"/>
          <w:szCs w:val="32"/>
          <w:rtl/>
        </w:rPr>
        <w:t>المتابعة الافتراضية ل</w:t>
      </w:r>
      <w:r w:rsidRPr="00357A9B">
        <w:rPr>
          <w:rFonts w:ascii="Traditional Arabic" w:hAnsi="Traditional Arabic" w:cs="Traditional Arabic"/>
          <w:sz w:val="32"/>
          <w:szCs w:val="32"/>
          <w:rtl/>
        </w:rPr>
        <w:t>لم</w:t>
      </w:r>
      <w:r w:rsidR="0030218A" w:rsidRPr="00357A9B">
        <w:rPr>
          <w:rFonts w:ascii="Traditional Arabic" w:hAnsi="Traditional Arabic" w:cs="Traditional Arabic"/>
          <w:sz w:val="32"/>
          <w:szCs w:val="32"/>
          <w:rtl/>
        </w:rPr>
        <w:t xml:space="preserve">ستفيدين </w:t>
      </w:r>
      <w:r w:rsidRPr="00357A9B">
        <w:rPr>
          <w:rFonts w:ascii="Traditional Arabic" w:hAnsi="Traditional Arabic" w:cs="Traditional Arabic"/>
          <w:sz w:val="32"/>
          <w:szCs w:val="32"/>
          <w:rtl/>
        </w:rPr>
        <w:t>عن بعد، وتقليل فترات الانتظار</w:t>
      </w:r>
      <w:r w:rsidRPr="00357A9B">
        <w:rPr>
          <w:rFonts w:ascii="Traditional Arabic" w:hAnsi="Traditional Arabic" w:cs="Traditional Arabic"/>
          <w:sz w:val="32"/>
          <w:szCs w:val="32"/>
        </w:rPr>
        <w:t>.</w:t>
      </w:r>
    </w:p>
    <w:p w14:paraId="02E327C9" w14:textId="77777777" w:rsidR="00B569D0" w:rsidRPr="00357A9B" w:rsidRDefault="0030218A" w:rsidP="00B569D0">
      <w:pPr>
        <w:pStyle w:val="a3"/>
        <w:numPr>
          <w:ilvl w:val="0"/>
          <w:numId w:val="13"/>
        </w:numPr>
        <w:bidi/>
        <w:spacing w:line="360" w:lineRule="auto"/>
        <w:jc w:val="both"/>
        <w:rPr>
          <w:rFonts w:ascii="Traditional Arabic" w:hAnsi="Traditional Arabic" w:cs="Traditional Arabic"/>
          <w:sz w:val="32"/>
          <w:szCs w:val="32"/>
        </w:rPr>
      </w:pPr>
      <w:r w:rsidRPr="00357A9B">
        <w:rPr>
          <w:rFonts w:ascii="Traditional Arabic" w:hAnsi="Traditional Arabic" w:cs="Traditional Arabic"/>
          <w:sz w:val="32"/>
          <w:szCs w:val="32"/>
          <w:rtl/>
        </w:rPr>
        <w:t>توجيه الجهود الميدانية نحو الاستغلال الأمثل للتطبيقات الذكية والمنصات الرقمية، بما يسهل وصول المرضى والمستفيدين للرعاية الطبية بيسر وسرعة وفق مستهدفات رؤية المملكة 2030</w:t>
      </w:r>
      <w:r w:rsidRPr="00357A9B">
        <w:rPr>
          <w:rFonts w:ascii="Traditional Arabic" w:hAnsi="Traditional Arabic" w:cs="Traditional Arabic"/>
          <w:sz w:val="32"/>
          <w:szCs w:val="32"/>
        </w:rPr>
        <w:t>.</w:t>
      </w:r>
    </w:p>
    <w:p w14:paraId="4FBC0348" w14:textId="67A3683F" w:rsidR="00B569D0" w:rsidRPr="00357A9B" w:rsidRDefault="00B569D0" w:rsidP="00B569D0">
      <w:pPr>
        <w:pStyle w:val="a3"/>
        <w:numPr>
          <w:ilvl w:val="0"/>
          <w:numId w:val="13"/>
        </w:numPr>
        <w:bidi/>
        <w:spacing w:line="360" w:lineRule="auto"/>
        <w:jc w:val="both"/>
        <w:rPr>
          <w:rFonts w:ascii="Traditional Arabic" w:hAnsi="Traditional Arabic" w:cs="Traditional Arabic"/>
          <w:sz w:val="32"/>
          <w:szCs w:val="32"/>
          <w:rtl/>
        </w:rPr>
      </w:pPr>
      <w:r w:rsidRPr="00357A9B">
        <w:rPr>
          <w:rFonts w:ascii="Traditional Arabic" w:hAnsi="Traditional Arabic" w:cs="Traditional Arabic"/>
          <w:sz w:val="32"/>
          <w:szCs w:val="32"/>
          <w:rtl/>
        </w:rPr>
        <w:t>تطبيق آليات الحوكمة الرقمية، بالتركيز على الشفافية والتميز المؤسسي، كركيزة أساسية لتحسين جودة الخدمات الصحية المقدمة بالقطاع الصحي في منطقة الرياض</w:t>
      </w:r>
      <w:r w:rsidRPr="00357A9B">
        <w:rPr>
          <w:rFonts w:ascii="Traditional Arabic" w:hAnsi="Traditional Arabic" w:cs="Traditional Arabic"/>
          <w:sz w:val="32"/>
          <w:szCs w:val="32"/>
        </w:rPr>
        <w:t>.</w:t>
      </w:r>
    </w:p>
    <w:p w14:paraId="1BF00D61" w14:textId="77777777" w:rsidR="00B569D0" w:rsidRDefault="00B569D0" w:rsidP="00B569D0">
      <w:pPr>
        <w:bidi/>
        <w:spacing w:line="360" w:lineRule="auto"/>
        <w:jc w:val="both"/>
        <w:rPr>
          <w:rFonts w:ascii="Sakkal Majalla" w:hAnsi="Sakkal Majalla" w:cs="Sakkal Majalla"/>
          <w:b/>
          <w:bCs/>
          <w:sz w:val="32"/>
          <w:szCs w:val="32"/>
          <w:rtl/>
        </w:rPr>
      </w:pPr>
    </w:p>
    <w:p w14:paraId="77258AB8" w14:textId="0585B69F" w:rsidR="00BF5C02" w:rsidRPr="00F835D8" w:rsidRDefault="00DF615F" w:rsidP="00B569D0">
      <w:pPr>
        <w:bidi/>
        <w:spacing w:line="360" w:lineRule="auto"/>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t>أ</w:t>
      </w:r>
      <w:r w:rsidR="00BF5C02" w:rsidRPr="00F835D8">
        <w:rPr>
          <w:rFonts w:ascii="Traditional Arabic" w:hAnsi="Traditional Arabic" w:cs="Traditional Arabic"/>
          <w:b/>
          <w:bCs/>
          <w:sz w:val="36"/>
          <w:szCs w:val="36"/>
          <w:u w:val="single"/>
          <w:rtl/>
        </w:rPr>
        <w:t>هداف الدراسة</w:t>
      </w:r>
    </w:p>
    <w:p w14:paraId="7647AB14" w14:textId="39EFF025" w:rsidR="00BF5C02" w:rsidRPr="00EF5F3C" w:rsidRDefault="00BF5C02" w:rsidP="000C2180">
      <w:pPr>
        <w:bidi/>
        <w:spacing w:line="360" w:lineRule="auto"/>
        <w:jc w:val="both"/>
        <w:rPr>
          <w:rFonts w:ascii="Traditional Arabic" w:hAnsi="Traditional Arabic" w:cs="Traditional Arabic"/>
          <w:b/>
          <w:bCs/>
          <w:sz w:val="32"/>
          <w:szCs w:val="32"/>
          <w:rtl/>
        </w:rPr>
      </w:pPr>
      <w:r w:rsidRPr="00EF5F3C">
        <w:rPr>
          <w:rFonts w:ascii="Traditional Arabic" w:hAnsi="Traditional Arabic" w:cs="Traditional Arabic"/>
          <w:b/>
          <w:bCs/>
          <w:sz w:val="32"/>
          <w:szCs w:val="32"/>
        </w:rPr>
        <w:t xml:space="preserve"> </w:t>
      </w:r>
      <w:r w:rsidRPr="00EF5F3C">
        <w:rPr>
          <w:rFonts w:ascii="Traditional Arabic" w:hAnsi="Traditional Arabic" w:cs="Traditional Arabic"/>
          <w:b/>
          <w:bCs/>
          <w:sz w:val="32"/>
          <w:szCs w:val="32"/>
          <w:rtl/>
        </w:rPr>
        <w:t>الهدف الرئيسي</w:t>
      </w:r>
      <w:r w:rsidR="00DF615F" w:rsidRPr="00EF5F3C">
        <w:rPr>
          <w:rFonts w:ascii="Traditional Arabic" w:hAnsi="Traditional Arabic" w:cs="Traditional Arabic"/>
          <w:b/>
          <w:bCs/>
          <w:sz w:val="32"/>
          <w:szCs w:val="32"/>
          <w:rtl/>
        </w:rPr>
        <w:t>:</w:t>
      </w:r>
    </w:p>
    <w:p w14:paraId="00E14EAF" w14:textId="27009FA2" w:rsidR="00DF615F" w:rsidRDefault="00BF5C02" w:rsidP="002020B3">
      <w:pPr>
        <w:bidi/>
        <w:spacing w:line="360" w:lineRule="auto"/>
        <w:jc w:val="both"/>
        <w:rPr>
          <w:rFonts w:ascii="Traditional Arabic" w:hAnsi="Traditional Arabic" w:cs="Traditional Arabic"/>
          <w:sz w:val="32"/>
          <w:szCs w:val="32"/>
          <w:rtl/>
        </w:rPr>
      </w:pPr>
      <w:r w:rsidRPr="00EF5F3C">
        <w:rPr>
          <w:rFonts w:ascii="Traditional Arabic" w:hAnsi="Traditional Arabic" w:cs="Traditional Arabic"/>
          <w:sz w:val="32"/>
          <w:szCs w:val="32"/>
          <w:rtl/>
        </w:rPr>
        <w:t xml:space="preserve">يتجلى هدف الدراسة </w:t>
      </w:r>
      <w:r w:rsidR="00DF615F" w:rsidRPr="00EF5F3C">
        <w:rPr>
          <w:rFonts w:ascii="Traditional Arabic" w:hAnsi="Traditional Arabic" w:cs="Traditional Arabic"/>
          <w:sz w:val="32"/>
          <w:szCs w:val="32"/>
          <w:rtl/>
        </w:rPr>
        <w:t xml:space="preserve">في </w:t>
      </w:r>
      <w:r w:rsidRPr="00EF5F3C">
        <w:rPr>
          <w:rFonts w:ascii="Traditional Arabic" w:hAnsi="Traditional Arabic" w:cs="Traditional Arabic"/>
          <w:sz w:val="32"/>
          <w:szCs w:val="32"/>
          <w:rtl/>
        </w:rPr>
        <w:t>بعدين</w:t>
      </w:r>
      <w:r w:rsidR="00DF615F" w:rsidRPr="00EF5F3C">
        <w:rPr>
          <w:rFonts w:ascii="Traditional Arabic" w:hAnsi="Traditional Arabic" w:cs="Traditional Arabic"/>
          <w:sz w:val="32"/>
          <w:szCs w:val="32"/>
          <w:rtl/>
        </w:rPr>
        <w:t>،</w:t>
      </w:r>
      <w:r w:rsidRPr="00EF5F3C">
        <w:rPr>
          <w:rFonts w:ascii="Traditional Arabic" w:hAnsi="Traditional Arabic" w:cs="Traditional Arabic"/>
          <w:sz w:val="32"/>
          <w:szCs w:val="32"/>
          <w:rtl/>
        </w:rPr>
        <w:t xml:space="preserve"> ال</w:t>
      </w:r>
      <w:r w:rsidR="00EF5F3C" w:rsidRPr="00EF5F3C">
        <w:rPr>
          <w:rFonts w:ascii="Traditional Arabic" w:hAnsi="Traditional Arabic" w:cs="Traditional Arabic"/>
          <w:sz w:val="32"/>
          <w:szCs w:val="32"/>
          <w:rtl/>
        </w:rPr>
        <w:t>أ</w:t>
      </w:r>
      <w:r w:rsidRPr="00EF5F3C">
        <w:rPr>
          <w:rFonts w:ascii="Traditional Arabic" w:hAnsi="Traditional Arabic" w:cs="Traditional Arabic"/>
          <w:sz w:val="32"/>
          <w:szCs w:val="32"/>
          <w:rtl/>
        </w:rPr>
        <w:t>ول نظري و</w:t>
      </w:r>
      <w:r w:rsidR="00DF615F" w:rsidRPr="00EF5F3C">
        <w:rPr>
          <w:rFonts w:ascii="Traditional Arabic" w:hAnsi="Traditional Arabic" w:cs="Traditional Arabic"/>
          <w:sz w:val="32"/>
          <w:szCs w:val="32"/>
          <w:rtl/>
        </w:rPr>
        <w:t>ي</w:t>
      </w:r>
      <w:r w:rsidRPr="00EF5F3C">
        <w:rPr>
          <w:rFonts w:ascii="Traditional Arabic" w:hAnsi="Traditional Arabic" w:cs="Traditional Arabic"/>
          <w:sz w:val="32"/>
          <w:szCs w:val="32"/>
          <w:rtl/>
        </w:rPr>
        <w:t xml:space="preserve">تمثل </w:t>
      </w:r>
      <w:r w:rsidR="00DF615F" w:rsidRPr="00EF5F3C">
        <w:rPr>
          <w:rFonts w:ascii="Traditional Arabic" w:hAnsi="Traditional Arabic" w:cs="Traditional Arabic"/>
          <w:sz w:val="32"/>
          <w:szCs w:val="32"/>
          <w:rtl/>
        </w:rPr>
        <w:t xml:space="preserve">في </w:t>
      </w:r>
      <w:r w:rsidRPr="00EF5F3C">
        <w:rPr>
          <w:rFonts w:ascii="Traditional Arabic" w:hAnsi="Traditional Arabic" w:cs="Traditional Arabic"/>
          <w:sz w:val="32"/>
          <w:szCs w:val="32"/>
          <w:rtl/>
        </w:rPr>
        <w:t xml:space="preserve">تقديم إطار </w:t>
      </w:r>
      <w:r w:rsidR="00DF615F" w:rsidRPr="00EF5F3C">
        <w:rPr>
          <w:rFonts w:ascii="Traditional Arabic" w:hAnsi="Traditional Arabic" w:cs="Traditional Arabic"/>
          <w:sz w:val="32"/>
          <w:szCs w:val="32"/>
          <w:rtl/>
        </w:rPr>
        <w:t xml:space="preserve">معرفي </w:t>
      </w:r>
      <w:r w:rsidRPr="00EF5F3C">
        <w:rPr>
          <w:rFonts w:ascii="Traditional Arabic" w:hAnsi="Traditional Arabic" w:cs="Traditional Arabic"/>
          <w:sz w:val="32"/>
          <w:szCs w:val="32"/>
          <w:rtl/>
        </w:rPr>
        <w:t>لموضوع الد</w:t>
      </w:r>
      <w:r w:rsidR="00EF5F3C" w:rsidRPr="00EF5F3C">
        <w:rPr>
          <w:rFonts w:ascii="Traditional Arabic" w:hAnsi="Traditional Arabic" w:cs="Traditional Arabic"/>
          <w:sz w:val="32"/>
          <w:szCs w:val="32"/>
          <w:rtl/>
        </w:rPr>
        <w:t>را</w:t>
      </w:r>
      <w:r w:rsidRPr="00EF5F3C">
        <w:rPr>
          <w:rFonts w:ascii="Traditional Arabic" w:hAnsi="Traditional Arabic" w:cs="Traditional Arabic"/>
          <w:sz w:val="32"/>
          <w:szCs w:val="32"/>
          <w:rtl/>
        </w:rPr>
        <w:t>سة</w:t>
      </w:r>
      <w:r w:rsidR="00DF615F" w:rsidRPr="00EF5F3C">
        <w:rPr>
          <w:rFonts w:ascii="Traditional Arabic" w:hAnsi="Traditional Arabic" w:cs="Traditional Arabic"/>
          <w:sz w:val="32"/>
          <w:szCs w:val="32"/>
          <w:rtl/>
        </w:rPr>
        <w:t>،</w:t>
      </w:r>
      <w:r w:rsidRPr="00EF5F3C">
        <w:rPr>
          <w:rFonts w:ascii="Traditional Arabic" w:hAnsi="Traditional Arabic" w:cs="Traditional Arabic"/>
          <w:sz w:val="32"/>
          <w:szCs w:val="32"/>
          <w:rtl/>
        </w:rPr>
        <w:t xml:space="preserve"> والثاني ميداني </w:t>
      </w:r>
      <w:r w:rsidR="00DF615F" w:rsidRPr="00EF5F3C">
        <w:rPr>
          <w:rFonts w:ascii="Traditional Arabic" w:hAnsi="Traditional Arabic" w:cs="Traditional Arabic"/>
          <w:sz w:val="32"/>
          <w:szCs w:val="32"/>
          <w:rtl/>
        </w:rPr>
        <w:t>تطبيقي يتمثل في التعرف على</w:t>
      </w:r>
      <w:r w:rsidRPr="00EF5F3C">
        <w:rPr>
          <w:rFonts w:ascii="Traditional Arabic" w:hAnsi="Traditional Arabic" w:cs="Traditional Arabic"/>
          <w:sz w:val="32"/>
          <w:szCs w:val="32"/>
          <w:rtl/>
        </w:rPr>
        <w:t xml:space="preserve"> "دور تقنيات التحول الرقمي بأبعادها مجتمعة </w:t>
      </w:r>
      <w:r w:rsidR="001D6725" w:rsidRPr="00EF5F3C">
        <w:rPr>
          <w:rFonts w:ascii="Traditional Arabic" w:hAnsi="Traditional Arabic" w:cs="Traditional Arabic"/>
          <w:sz w:val="32"/>
          <w:szCs w:val="32"/>
          <w:rtl/>
        </w:rPr>
        <w:t>(البنية التحتية</w:t>
      </w:r>
      <w:r w:rsidR="00DF615F" w:rsidRPr="00EF5F3C">
        <w:rPr>
          <w:rFonts w:ascii="Traditional Arabic" w:hAnsi="Traditional Arabic" w:cs="Traditional Arabic"/>
          <w:sz w:val="32"/>
          <w:szCs w:val="32"/>
          <w:rtl/>
        </w:rPr>
        <w:t xml:space="preserve">، </w:t>
      </w:r>
      <w:r w:rsidR="001D6725" w:rsidRPr="00EF5F3C">
        <w:rPr>
          <w:rFonts w:ascii="Traditional Arabic" w:hAnsi="Traditional Arabic" w:cs="Traditional Arabic"/>
          <w:sz w:val="32"/>
          <w:szCs w:val="32"/>
          <w:rtl/>
        </w:rPr>
        <w:t>البعد التنظيمي والإداري</w:t>
      </w:r>
      <w:r w:rsidR="00DF615F" w:rsidRPr="00EF5F3C">
        <w:rPr>
          <w:rFonts w:ascii="Traditional Arabic" w:hAnsi="Traditional Arabic" w:cs="Traditional Arabic"/>
          <w:sz w:val="32"/>
          <w:szCs w:val="32"/>
          <w:rtl/>
        </w:rPr>
        <w:t xml:space="preserve">، </w:t>
      </w:r>
      <w:r w:rsidR="001D6725" w:rsidRPr="00EF5F3C">
        <w:rPr>
          <w:rFonts w:ascii="Traditional Arabic" w:hAnsi="Traditional Arabic" w:cs="Traditional Arabic"/>
          <w:sz w:val="32"/>
          <w:szCs w:val="32"/>
          <w:rtl/>
        </w:rPr>
        <w:t>بعد إنترنت الأشياء والتقنيات الناشئة</w:t>
      </w:r>
      <w:r w:rsidR="00DF615F" w:rsidRPr="00EF5F3C">
        <w:rPr>
          <w:rFonts w:ascii="Traditional Arabic" w:hAnsi="Traditional Arabic" w:cs="Traditional Arabic"/>
          <w:sz w:val="32"/>
          <w:szCs w:val="32"/>
          <w:rtl/>
        </w:rPr>
        <w:t xml:space="preserve">، </w:t>
      </w:r>
      <w:r w:rsidR="001D6725" w:rsidRPr="00EF5F3C">
        <w:rPr>
          <w:rFonts w:ascii="Traditional Arabic" w:hAnsi="Traditional Arabic" w:cs="Traditional Arabic"/>
          <w:sz w:val="32"/>
          <w:szCs w:val="32"/>
          <w:rtl/>
        </w:rPr>
        <w:t>بعد التطبيقات الذكية والمنصات الرقمية</w:t>
      </w:r>
      <w:r w:rsidR="00DF615F" w:rsidRPr="00EF5F3C">
        <w:rPr>
          <w:rFonts w:ascii="Traditional Arabic" w:hAnsi="Traditional Arabic" w:cs="Traditional Arabic"/>
          <w:sz w:val="32"/>
          <w:szCs w:val="32"/>
          <w:rtl/>
        </w:rPr>
        <w:t xml:space="preserve">، </w:t>
      </w:r>
      <w:r w:rsidR="001D6725" w:rsidRPr="00EF5F3C">
        <w:rPr>
          <w:rFonts w:ascii="Traditional Arabic" w:hAnsi="Traditional Arabic" w:cs="Traditional Arabic"/>
          <w:sz w:val="32"/>
          <w:szCs w:val="32"/>
          <w:rtl/>
        </w:rPr>
        <w:t xml:space="preserve">بعد الحوكمة الرقمية) </w:t>
      </w:r>
      <w:r w:rsidRPr="00EF5F3C">
        <w:rPr>
          <w:rFonts w:ascii="Traditional Arabic" w:hAnsi="Traditional Arabic" w:cs="Traditional Arabic"/>
          <w:sz w:val="32"/>
          <w:szCs w:val="32"/>
          <w:rtl/>
        </w:rPr>
        <w:t xml:space="preserve">في </w:t>
      </w:r>
      <w:r w:rsidR="00D10252" w:rsidRPr="00EF5F3C">
        <w:rPr>
          <w:rFonts w:ascii="Traditional Arabic" w:hAnsi="Traditional Arabic" w:cs="Traditional Arabic"/>
          <w:sz w:val="32"/>
          <w:szCs w:val="32"/>
          <w:rtl/>
        </w:rPr>
        <w:t>تحسين جودة الخدمات الصحية المقدمة</w:t>
      </w:r>
      <w:r w:rsidRPr="00EF5F3C">
        <w:rPr>
          <w:rFonts w:ascii="Traditional Arabic" w:hAnsi="Traditional Arabic" w:cs="Traditional Arabic"/>
          <w:sz w:val="32"/>
          <w:szCs w:val="32"/>
          <w:rtl/>
        </w:rPr>
        <w:t xml:space="preserve"> في القطاع الصحي بمنطقة الرياض</w:t>
      </w:r>
      <w:r w:rsidR="002020B3">
        <w:rPr>
          <w:rFonts w:ascii="Traditional Arabic" w:hAnsi="Traditional Arabic" w:cs="Traditional Arabic" w:hint="cs"/>
          <w:sz w:val="32"/>
          <w:szCs w:val="32"/>
          <w:rtl/>
        </w:rPr>
        <w:t>"</w:t>
      </w:r>
      <w:r w:rsidR="00DF615F" w:rsidRPr="00EF5F3C">
        <w:rPr>
          <w:rFonts w:ascii="Traditional Arabic" w:hAnsi="Traditional Arabic" w:cs="Traditional Arabic"/>
          <w:sz w:val="32"/>
          <w:szCs w:val="32"/>
        </w:rPr>
        <w:t>.</w:t>
      </w:r>
    </w:p>
    <w:p w14:paraId="4A16EE7F" w14:textId="77777777" w:rsidR="00632DA3" w:rsidRPr="00EF5F3C" w:rsidRDefault="00632DA3" w:rsidP="00632DA3">
      <w:pPr>
        <w:bidi/>
        <w:spacing w:line="360" w:lineRule="auto"/>
        <w:jc w:val="both"/>
        <w:rPr>
          <w:rFonts w:ascii="Traditional Arabic" w:hAnsi="Traditional Arabic" w:cs="Traditional Arabic"/>
          <w:sz w:val="32"/>
          <w:szCs w:val="32"/>
          <w:rtl/>
        </w:rPr>
      </w:pPr>
    </w:p>
    <w:p w14:paraId="77842AE9" w14:textId="711BC562" w:rsidR="00DF615F" w:rsidRPr="00EF5F3C" w:rsidRDefault="00DF615F" w:rsidP="00DF615F">
      <w:pPr>
        <w:bidi/>
        <w:spacing w:line="360" w:lineRule="auto"/>
        <w:jc w:val="both"/>
        <w:rPr>
          <w:rFonts w:ascii="Traditional Arabic" w:hAnsi="Traditional Arabic" w:cs="Traditional Arabic"/>
          <w:b/>
          <w:bCs/>
          <w:sz w:val="32"/>
          <w:szCs w:val="32"/>
          <w:rtl/>
          <w:lang w:bidi="ar-EG"/>
        </w:rPr>
      </w:pPr>
      <w:r w:rsidRPr="00EF5F3C">
        <w:rPr>
          <w:rFonts w:ascii="Traditional Arabic" w:hAnsi="Traditional Arabic" w:cs="Traditional Arabic"/>
          <w:b/>
          <w:bCs/>
          <w:sz w:val="32"/>
          <w:szCs w:val="32"/>
          <w:rtl/>
        </w:rPr>
        <w:lastRenderedPageBreak/>
        <w:t>الأهداف الفرعية:</w:t>
      </w:r>
    </w:p>
    <w:p w14:paraId="2A304BA8" w14:textId="7C18C453" w:rsidR="00BF5C02" w:rsidRPr="00EF5F3C" w:rsidRDefault="00BF5C02" w:rsidP="000C2180">
      <w:pPr>
        <w:bidi/>
        <w:spacing w:line="360" w:lineRule="auto"/>
        <w:jc w:val="both"/>
        <w:rPr>
          <w:rFonts w:ascii="Traditional Arabic" w:hAnsi="Traditional Arabic" w:cs="Traditional Arabic"/>
          <w:sz w:val="32"/>
          <w:szCs w:val="32"/>
          <w:rtl/>
        </w:rPr>
      </w:pPr>
      <w:r w:rsidRPr="00EF5F3C">
        <w:rPr>
          <w:rFonts w:ascii="Traditional Arabic" w:hAnsi="Traditional Arabic" w:cs="Traditional Arabic"/>
          <w:sz w:val="32"/>
          <w:szCs w:val="32"/>
          <w:rtl/>
        </w:rPr>
        <w:t xml:space="preserve">تسعى هذه الرسالة </w:t>
      </w:r>
      <w:r w:rsidR="00DF615F" w:rsidRPr="00EF5F3C">
        <w:rPr>
          <w:rFonts w:ascii="Traditional Arabic" w:hAnsi="Traditional Arabic" w:cs="Traditional Arabic"/>
          <w:sz w:val="32"/>
          <w:szCs w:val="32"/>
          <w:rtl/>
        </w:rPr>
        <w:t>إلى</w:t>
      </w:r>
      <w:r w:rsidRPr="00EF5F3C">
        <w:rPr>
          <w:rFonts w:ascii="Traditional Arabic" w:hAnsi="Traditional Arabic" w:cs="Traditional Arabic"/>
          <w:sz w:val="32"/>
          <w:szCs w:val="32"/>
          <w:rtl/>
        </w:rPr>
        <w:t xml:space="preserve"> تحقيق ا</w:t>
      </w:r>
      <w:r w:rsidR="00DF615F" w:rsidRPr="00EF5F3C">
        <w:rPr>
          <w:rFonts w:ascii="Traditional Arabic" w:hAnsi="Traditional Arabic" w:cs="Traditional Arabic"/>
          <w:sz w:val="32"/>
          <w:szCs w:val="32"/>
          <w:rtl/>
        </w:rPr>
        <w:t>لأ</w:t>
      </w:r>
      <w:r w:rsidRPr="00EF5F3C">
        <w:rPr>
          <w:rFonts w:ascii="Traditional Arabic" w:hAnsi="Traditional Arabic" w:cs="Traditional Arabic"/>
          <w:sz w:val="32"/>
          <w:szCs w:val="32"/>
          <w:rtl/>
        </w:rPr>
        <w:t xml:space="preserve">هداف الفرعية </w:t>
      </w:r>
      <w:r w:rsidR="00DF615F" w:rsidRPr="00EF5F3C">
        <w:rPr>
          <w:rFonts w:ascii="Traditional Arabic" w:hAnsi="Traditional Arabic" w:cs="Traditional Arabic"/>
          <w:sz w:val="32"/>
          <w:szCs w:val="32"/>
          <w:rtl/>
        </w:rPr>
        <w:t>التالية</w:t>
      </w:r>
      <w:r w:rsidRPr="00EF5F3C">
        <w:rPr>
          <w:rFonts w:ascii="Traditional Arabic" w:hAnsi="Traditional Arabic" w:cs="Traditional Arabic"/>
          <w:sz w:val="32"/>
          <w:szCs w:val="32"/>
        </w:rPr>
        <w:t>:</w:t>
      </w:r>
    </w:p>
    <w:p w14:paraId="27224063" w14:textId="34896D12" w:rsidR="001D6725" w:rsidRPr="00EF5F3C" w:rsidRDefault="00DF615F" w:rsidP="000C2180">
      <w:pPr>
        <w:pStyle w:val="a3"/>
        <w:numPr>
          <w:ilvl w:val="0"/>
          <w:numId w:val="10"/>
        </w:numPr>
        <w:bidi/>
        <w:spacing w:line="360" w:lineRule="auto"/>
        <w:jc w:val="both"/>
        <w:rPr>
          <w:rFonts w:ascii="Traditional Arabic" w:hAnsi="Traditional Arabic" w:cs="Traditional Arabic"/>
          <w:sz w:val="32"/>
          <w:szCs w:val="32"/>
          <w:rtl/>
        </w:rPr>
      </w:pPr>
      <w:r w:rsidRPr="00EF5F3C">
        <w:rPr>
          <w:rFonts w:ascii="Traditional Arabic" w:hAnsi="Traditional Arabic" w:cs="Traditional Arabic"/>
          <w:sz w:val="32"/>
          <w:szCs w:val="32"/>
          <w:rtl/>
        </w:rPr>
        <w:t>الكشف عن</w:t>
      </w:r>
      <w:r w:rsidR="001D6725" w:rsidRPr="00EF5F3C">
        <w:rPr>
          <w:rFonts w:ascii="Traditional Arabic" w:hAnsi="Traditional Arabic" w:cs="Traditional Arabic"/>
          <w:sz w:val="32"/>
          <w:szCs w:val="32"/>
          <w:rtl/>
        </w:rPr>
        <w:t xml:space="preserve"> دور بعد البنية التحتية للتحول الرقمي في تحسين جودة الخدمات الصحية المقدمة في القطاع الصحي</w:t>
      </w:r>
      <w:r w:rsidRPr="00EF5F3C">
        <w:rPr>
          <w:rFonts w:ascii="Traditional Arabic" w:hAnsi="Traditional Arabic" w:cs="Traditional Arabic"/>
          <w:sz w:val="32"/>
          <w:szCs w:val="32"/>
          <w:rtl/>
        </w:rPr>
        <w:t xml:space="preserve"> بمنطقة الرياض</w:t>
      </w:r>
      <w:r w:rsidR="001D6725" w:rsidRPr="00EF5F3C">
        <w:rPr>
          <w:rFonts w:ascii="Traditional Arabic" w:hAnsi="Traditional Arabic" w:cs="Traditional Arabic"/>
          <w:sz w:val="32"/>
          <w:szCs w:val="32"/>
          <w:rtl/>
        </w:rPr>
        <w:t>.</w:t>
      </w:r>
    </w:p>
    <w:p w14:paraId="680CE6BC" w14:textId="2C446F92" w:rsidR="001D6725" w:rsidRPr="00EF5F3C" w:rsidRDefault="00DF615F" w:rsidP="000C2180">
      <w:pPr>
        <w:pStyle w:val="a3"/>
        <w:numPr>
          <w:ilvl w:val="0"/>
          <w:numId w:val="10"/>
        </w:numPr>
        <w:bidi/>
        <w:spacing w:line="360" w:lineRule="auto"/>
        <w:jc w:val="both"/>
        <w:rPr>
          <w:rFonts w:ascii="Traditional Arabic" w:hAnsi="Traditional Arabic" w:cs="Traditional Arabic"/>
          <w:sz w:val="32"/>
          <w:szCs w:val="32"/>
          <w:rtl/>
        </w:rPr>
      </w:pPr>
      <w:r w:rsidRPr="00EF5F3C">
        <w:rPr>
          <w:rFonts w:ascii="Traditional Arabic" w:hAnsi="Traditional Arabic" w:cs="Traditional Arabic"/>
          <w:sz w:val="32"/>
          <w:szCs w:val="32"/>
          <w:rtl/>
        </w:rPr>
        <w:t>الكشف عن</w:t>
      </w:r>
      <w:r w:rsidR="001D6725" w:rsidRPr="00EF5F3C">
        <w:rPr>
          <w:rFonts w:ascii="Traditional Arabic" w:hAnsi="Traditional Arabic" w:cs="Traditional Arabic"/>
          <w:sz w:val="32"/>
          <w:szCs w:val="32"/>
          <w:rtl/>
        </w:rPr>
        <w:t xml:space="preserve"> دور البعد التنظيمي وال</w:t>
      </w:r>
      <w:r w:rsidRPr="00EF5F3C">
        <w:rPr>
          <w:rFonts w:ascii="Traditional Arabic" w:hAnsi="Traditional Arabic" w:cs="Traditional Arabic"/>
          <w:sz w:val="32"/>
          <w:szCs w:val="32"/>
          <w:rtl/>
        </w:rPr>
        <w:t>إ</w:t>
      </w:r>
      <w:r w:rsidR="001D6725" w:rsidRPr="00EF5F3C">
        <w:rPr>
          <w:rFonts w:ascii="Traditional Arabic" w:hAnsi="Traditional Arabic" w:cs="Traditional Arabic"/>
          <w:sz w:val="32"/>
          <w:szCs w:val="32"/>
          <w:rtl/>
        </w:rPr>
        <w:t>داري للتحول الرقمي في تحسين جودة الخدمات الصحية المقدمة في القطاع الصحي</w:t>
      </w:r>
      <w:r w:rsidRPr="00EF5F3C">
        <w:rPr>
          <w:rFonts w:ascii="Traditional Arabic" w:hAnsi="Traditional Arabic" w:cs="Traditional Arabic"/>
          <w:sz w:val="32"/>
          <w:szCs w:val="32"/>
          <w:rtl/>
        </w:rPr>
        <w:t xml:space="preserve"> بمنطقة الرياض</w:t>
      </w:r>
      <w:r w:rsidR="001D6725" w:rsidRPr="00EF5F3C">
        <w:rPr>
          <w:rFonts w:ascii="Traditional Arabic" w:hAnsi="Traditional Arabic" w:cs="Traditional Arabic"/>
          <w:sz w:val="32"/>
          <w:szCs w:val="32"/>
          <w:rtl/>
        </w:rPr>
        <w:t>.</w:t>
      </w:r>
    </w:p>
    <w:p w14:paraId="51FCB328" w14:textId="2FB63671" w:rsidR="001D6725" w:rsidRPr="00EF5F3C" w:rsidRDefault="00DF615F" w:rsidP="000C2180">
      <w:pPr>
        <w:pStyle w:val="a3"/>
        <w:numPr>
          <w:ilvl w:val="0"/>
          <w:numId w:val="10"/>
        </w:numPr>
        <w:bidi/>
        <w:spacing w:line="360" w:lineRule="auto"/>
        <w:jc w:val="both"/>
        <w:rPr>
          <w:rFonts w:ascii="Traditional Arabic" w:hAnsi="Traditional Arabic" w:cs="Traditional Arabic"/>
          <w:sz w:val="32"/>
          <w:szCs w:val="32"/>
          <w:rtl/>
        </w:rPr>
      </w:pPr>
      <w:r w:rsidRPr="00EF5F3C">
        <w:rPr>
          <w:rFonts w:ascii="Traditional Arabic" w:hAnsi="Traditional Arabic" w:cs="Traditional Arabic"/>
          <w:sz w:val="32"/>
          <w:szCs w:val="32"/>
          <w:rtl/>
        </w:rPr>
        <w:t>الكشف عن</w:t>
      </w:r>
      <w:r w:rsidR="001D6725" w:rsidRPr="00EF5F3C">
        <w:rPr>
          <w:rFonts w:ascii="Traditional Arabic" w:hAnsi="Traditional Arabic" w:cs="Traditional Arabic"/>
          <w:sz w:val="32"/>
          <w:szCs w:val="32"/>
          <w:rtl/>
        </w:rPr>
        <w:t xml:space="preserve"> دور بعد </w:t>
      </w:r>
      <w:r w:rsidR="00EF5F3C" w:rsidRPr="00EF5F3C">
        <w:rPr>
          <w:rFonts w:ascii="Traditional Arabic" w:hAnsi="Traditional Arabic" w:cs="Traditional Arabic"/>
          <w:sz w:val="32"/>
          <w:szCs w:val="32"/>
          <w:rtl/>
        </w:rPr>
        <w:t>إ</w:t>
      </w:r>
      <w:r w:rsidR="001D6725" w:rsidRPr="00EF5F3C">
        <w:rPr>
          <w:rFonts w:ascii="Traditional Arabic" w:hAnsi="Traditional Arabic" w:cs="Traditional Arabic"/>
          <w:sz w:val="32"/>
          <w:szCs w:val="32"/>
          <w:rtl/>
        </w:rPr>
        <w:t>نتر</w:t>
      </w:r>
      <w:r w:rsidRPr="00EF5F3C">
        <w:rPr>
          <w:rFonts w:ascii="Traditional Arabic" w:hAnsi="Traditional Arabic" w:cs="Traditional Arabic"/>
          <w:sz w:val="32"/>
          <w:szCs w:val="32"/>
          <w:rtl/>
        </w:rPr>
        <w:t>ن</w:t>
      </w:r>
      <w:r w:rsidR="001D6725" w:rsidRPr="00EF5F3C">
        <w:rPr>
          <w:rFonts w:ascii="Traditional Arabic" w:hAnsi="Traditional Arabic" w:cs="Traditional Arabic"/>
          <w:sz w:val="32"/>
          <w:szCs w:val="32"/>
          <w:rtl/>
        </w:rPr>
        <w:t>ت الأشياء والتقنيات الناشئة للتحول الرقمي في تحسين جودة الخدمات الصحية المقدمة في القطاع الصحي</w:t>
      </w:r>
      <w:r w:rsidRPr="00EF5F3C">
        <w:rPr>
          <w:rFonts w:ascii="Traditional Arabic" w:hAnsi="Traditional Arabic" w:cs="Traditional Arabic"/>
          <w:sz w:val="32"/>
          <w:szCs w:val="32"/>
          <w:rtl/>
        </w:rPr>
        <w:t xml:space="preserve"> بمنطقة الرياض</w:t>
      </w:r>
      <w:r w:rsidR="001D6725" w:rsidRPr="00EF5F3C">
        <w:rPr>
          <w:rFonts w:ascii="Traditional Arabic" w:hAnsi="Traditional Arabic" w:cs="Traditional Arabic"/>
          <w:sz w:val="32"/>
          <w:szCs w:val="32"/>
          <w:rtl/>
        </w:rPr>
        <w:t>.</w:t>
      </w:r>
    </w:p>
    <w:p w14:paraId="6671DED8" w14:textId="4EFD10B8" w:rsidR="001D6725" w:rsidRPr="00EF5F3C" w:rsidRDefault="00DF615F" w:rsidP="000C2180">
      <w:pPr>
        <w:pStyle w:val="a3"/>
        <w:numPr>
          <w:ilvl w:val="0"/>
          <w:numId w:val="10"/>
        </w:numPr>
        <w:bidi/>
        <w:spacing w:line="360" w:lineRule="auto"/>
        <w:jc w:val="both"/>
        <w:rPr>
          <w:rFonts w:ascii="Traditional Arabic" w:hAnsi="Traditional Arabic" w:cs="Traditional Arabic"/>
          <w:sz w:val="32"/>
          <w:szCs w:val="32"/>
          <w:rtl/>
        </w:rPr>
      </w:pPr>
      <w:r w:rsidRPr="00EF5F3C">
        <w:rPr>
          <w:rFonts w:ascii="Traditional Arabic" w:hAnsi="Traditional Arabic" w:cs="Traditional Arabic"/>
          <w:sz w:val="32"/>
          <w:szCs w:val="32"/>
          <w:rtl/>
        </w:rPr>
        <w:t>الكشف عن</w:t>
      </w:r>
      <w:r w:rsidR="001D6725" w:rsidRPr="00EF5F3C">
        <w:rPr>
          <w:rFonts w:ascii="Traditional Arabic" w:hAnsi="Traditional Arabic" w:cs="Traditional Arabic"/>
          <w:sz w:val="32"/>
          <w:szCs w:val="32"/>
          <w:rtl/>
        </w:rPr>
        <w:t xml:space="preserve"> دور بعد التطبيقات الذكية والمنصات الرقمية للتحول الرقمي في تحسين جودة الخدمات الصحية المقدمة في القطاع الصحي</w:t>
      </w:r>
      <w:r w:rsidRPr="00EF5F3C">
        <w:rPr>
          <w:rFonts w:ascii="Traditional Arabic" w:hAnsi="Traditional Arabic" w:cs="Traditional Arabic"/>
          <w:sz w:val="32"/>
          <w:szCs w:val="32"/>
          <w:rtl/>
        </w:rPr>
        <w:t xml:space="preserve"> بمنطقة الرياض</w:t>
      </w:r>
      <w:r w:rsidR="001D6725" w:rsidRPr="00EF5F3C">
        <w:rPr>
          <w:rFonts w:ascii="Traditional Arabic" w:hAnsi="Traditional Arabic" w:cs="Traditional Arabic"/>
          <w:sz w:val="32"/>
          <w:szCs w:val="32"/>
          <w:rtl/>
        </w:rPr>
        <w:t>.</w:t>
      </w:r>
    </w:p>
    <w:p w14:paraId="1EA267AE" w14:textId="77777777" w:rsidR="00EF5F3C" w:rsidRDefault="00DF615F" w:rsidP="00EF5F3C">
      <w:pPr>
        <w:pStyle w:val="a3"/>
        <w:numPr>
          <w:ilvl w:val="0"/>
          <w:numId w:val="10"/>
        </w:numPr>
        <w:bidi/>
        <w:spacing w:line="360" w:lineRule="auto"/>
        <w:jc w:val="both"/>
        <w:rPr>
          <w:rFonts w:ascii="Traditional Arabic" w:hAnsi="Traditional Arabic" w:cs="Traditional Arabic"/>
          <w:sz w:val="32"/>
          <w:szCs w:val="32"/>
        </w:rPr>
      </w:pPr>
      <w:r w:rsidRPr="00EF5F3C">
        <w:rPr>
          <w:rFonts w:ascii="Traditional Arabic" w:hAnsi="Traditional Arabic" w:cs="Traditional Arabic"/>
          <w:sz w:val="32"/>
          <w:szCs w:val="32"/>
          <w:rtl/>
        </w:rPr>
        <w:t>الكشف عن</w:t>
      </w:r>
      <w:r w:rsidR="001D6725" w:rsidRPr="00EF5F3C">
        <w:rPr>
          <w:rFonts w:ascii="Traditional Arabic" w:hAnsi="Traditional Arabic" w:cs="Traditional Arabic"/>
          <w:sz w:val="32"/>
          <w:szCs w:val="32"/>
          <w:rtl/>
        </w:rPr>
        <w:t xml:space="preserve"> دور بعد الحوكمة الرقمية للتحول الرقمي في تحسين جودة الخدمات الصحية المقدمة في القطاع الصحي بمنطقة الرياض.</w:t>
      </w:r>
    </w:p>
    <w:p w14:paraId="05C78345" w14:textId="77777777" w:rsidR="00EF5F3C" w:rsidRPr="00EF5F3C" w:rsidRDefault="00EF5F3C" w:rsidP="00EF5F3C">
      <w:pPr>
        <w:bidi/>
        <w:spacing w:line="360" w:lineRule="auto"/>
        <w:jc w:val="both"/>
        <w:rPr>
          <w:rFonts w:ascii="Traditional Arabic" w:hAnsi="Traditional Arabic" w:cs="Traditional Arabic"/>
          <w:sz w:val="32"/>
          <w:szCs w:val="32"/>
        </w:rPr>
      </w:pPr>
    </w:p>
    <w:p w14:paraId="5A711E49" w14:textId="0110830F" w:rsidR="00BF5C02" w:rsidRPr="00F835D8" w:rsidRDefault="00BF5C02" w:rsidP="00EF5F3C">
      <w:pPr>
        <w:bidi/>
        <w:spacing w:line="360" w:lineRule="auto"/>
        <w:jc w:val="both"/>
        <w:rPr>
          <w:rFonts w:ascii="Traditional Arabic" w:hAnsi="Traditional Arabic" w:cs="Traditional Arabic"/>
          <w:sz w:val="36"/>
          <w:szCs w:val="36"/>
          <w:u w:val="single"/>
          <w:rtl/>
        </w:rPr>
      </w:pPr>
      <w:r w:rsidRPr="00F835D8">
        <w:rPr>
          <w:rFonts w:ascii="Traditional Arabic" w:hAnsi="Traditional Arabic" w:cs="Traditional Arabic"/>
          <w:bCs/>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فرضيات الدراسة</w:t>
      </w:r>
    </w:p>
    <w:p w14:paraId="092A5460" w14:textId="77777777" w:rsidR="00733DE3" w:rsidRPr="007C14C4" w:rsidRDefault="00BF5C02" w:rsidP="000C2180">
      <w:pPr>
        <w:bidi/>
        <w:spacing w:line="360" w:lineRule="auto"/>
        <w:jc w:val="both"/>
        <w:rPr>
          <w:rFonts w:ascii="Traditional Arabic" w:hAnsi="Traditional Arabic" w:cs="Traditional Arabic"/>
          <w:b/>
          <w:bCs/>
          <w:sz w:val="32"/>
          <w:szCs w:val="32"/>
          <w:rtl/>
          <w:lang w:bidi="ar-EG"/>
        </w:rPr>
      </w:pPr>
      <w:r w:rsidRPr="007C14C4">
        <w:rPr>
          <w:rFonts w:ascii="Traditional Arabic" w:hAnsi="Traditional Arabic" w:cs="Traditional Arabic"/>
          <w:b/>
          <w:bCs/>
          <w:sz w:val="32"/>
          <w:szCs w:val="32"/>
          <w:rtl/>
        </w:rPr>
        <w:t xml:space="preserve">الفرضية الرئيسية: </w:t>
      </w:r>
    </w:p>
    <w:p w14:paraId="07777032" w14:textId="43716FF4" w:rsidR="00733DE3" w:rsidRPr="007C14C4" w:rsidRDefault="00733DE3" w:rsidP="00733DE3">
      <w:pPr>
        <w:bidi/>
        <w:spacing w:line="360" w:lineRule="auto"/>
        <w:jc w:val="both"/>
        <w:rPr>
          <w:rFonts w:ascii="Traditional Arabic" w:hAnsi="Traditional Arabic" w:cs="Traditional Arabic"/>
          <w:sz w:val="32"/>
          <w:szCs w:val="32"/>
          <w:rtl/>
        </w:rPr>
      </w:pPr>
      <w:r w:rsidRPr="007C14C4">
        <w:rPr>
          <w:rFonts w:ascii="Traditional Arabic" w:hAnsi="Traditional Arabic" w:cs="Traditional Arabic"/>
          <w:sz w:val="32"/>
          <w:szCs w:val="32"/>
          <w:rtl/>
        </w:rPr>
        <w:t>ي</w:t>
      </w:r>
      <w:r w:rsidR="001D6725" w:rsidRPr="007C14C4">
        <w:rPr>
          <w:rFonts w:ascii="Traditional Arabic" w:hAnsi="Traditional Arabic" w:cs="Traditional Arabic"/>
          <w:sz w:val="32"/>
          <w:szCs w:val="32"/>
          <w:rtl/>
        </w:rPr>
        <w:t xml:space="preserve">وجد </w:t>
      </w:r>
      <w:r w:rsidRPr="007C14C4">
        <w:rPr>
          <w:rFonts w:ascii="Traditional Arabic" w:hAnsi="Traditional Arabic" w:cs="Traditional Arabic"/>
          <w:sz w:val="32"/>
          <w:szCs w:val="32"/>
          <w:rtl/>
        </w:rPr>
        <w:t>أثر ذو</w:t>
      </w:r>
      <w:r w:rsidR="001D6725" w:rsidRPr="007C14C4">
        <w:rPr>
          <w:rFonts w:ascii="Traditional Arabic" w:hAnsi="Traditional Arabic" w:cs="Traditional Arabic"/>
          <w:sz w:val="32"/>
          <w:szCs w:val="32"/>
          <w:rtl/>
        </w:rPr>
        <w:t xml:space="preserve"> دلالة إحصائية إيجابية ل</w:t>
      </w:r>
      <w:r w:rsidRPr="007C14C4">
        <w:rPr>
          <w:rFonts w:ascii="Traditional Arabic" w:hAnsi="Traditional Arabic" w:cs="Traditional Arabic"/>
          <w:sz w:val="32"/>
          <w:szCs w:val="32"/>
          <w:rtl/>
        </w:rPr>
        <w:t xml:space="preserve">تقنيات </w:t>
      </w:r>
      <w:r w:rsidR="00BF5C02" w:rsidRPr="007C14C4">
        <w:rPr>
          <w:rFonts w:ascii="Traditional Arabic" w:hAnsi="Traditional Arabic" w:cs="Traditional Arabic"/>
          <w:sz w:val="32"/>
          <w:szCs w:val="32"/>
          <w:rtl/>
        </w:rPr>
        <w:t>التحول الرقمي بأبعاده</w:t>
      </w:r>
      <w:r w:rsidRPr="007C14C4">
        <w:rPr>
          <w:rFonts w:ascii="Traditional Arabic" w:hAnsi="Traditional Arabic" w:cs="Traditional Arabic"/>
          <w:sz w:val="32"/>
          <w:szCs w:val="32"/>
          <w:rtl/>
        </w:rPr>
        <w:t>ا</w:t>
      </w:r>
      <w:r w:rsidR="001D6725" w:rsidRPr="007C14C4">
        <w:rPr>
          <w:rFonts w:ascii="Traditional Arabic" w:hAnsi="Traditional Arabic" w:cs="Traditional Arabic"/>
          <w:sz w:val="32"/>
          <w:szCs w:val="32"/>
          <w:rtl/>
        </w:rPr>
        <w:t xml:space="preserve"> (البنية التحتية</w:t>
      </w:r>
      <w:r w:rsidRPr="007C14C4">
        <w:rPr>
          <w:rFonts w:ascii="Traditional Arabic" w:hAnsi="Traditional Arabic" w:cs="Traditional Arabic"/>
          <w:sz w:val="32"/>
          <w:szCs w:val="32"/>
          <w:rtl/>
        </w:rPr>
        <w:t xml:space="preserve">، </w:t>
      </w:r>
      <w:r w:rsidR="001D6725" w:rsidRPr="007C14C4">
        <w:rPr>
          <w:rFonts w:ascii="Traditional Arabic" w:hAnsi="Traditional Arabic" w:cs="Traditional Arabic"/>
          <w:sz w:val="32"/>
          <w:szCs w:val="32"/>
          <w:rtl/>
        </w:rPr>
        <w:t>البعد التنظيمي والإداري</w:t>
      </w:r>
      <w:r w:rsidRPr="007C14C4">
        <w:rPr>
          <w:rFonts w:ascii="Traditional Arabic" w:hAnsi="Traditional Arabic" w:cs="Traditional Arabic"/>
          <w:sz w:val="32"/>
          <w:szCs w:val="32"/>
          <w:rtl/>
        </w:rPr>
        <w:t>،</w:t>
      </w:r>
      <w:r w:rsidR="001D6725" w:rsidRPr="007C14C4">
        <w:rPr>
          <w:rFonts w:ascii="Traditional Arabic" w:hAnsi="Traditional Arabic" w:cs="Traditional Arabic"/>
          <w:sz w:val="32"/>
          <w:szCs w:val="32"/>
          <w:rtl/>
        </w:rPr>
        <w:t xml:space="preserve"> بعد إنترنت الأشياء والتقنيات الناشئة</w:t>
      </w:r>
      <w:r w:rsidRPr="007C14C4">
        <w:rPr>
          <w:rFonts w:ascii="Traditional Arabic" w:hAnsi="Traditional Arabic" w:cs="Traditional Arabic"/>
          <w:sz w:val="32"/>
          <w:szCs w:val="32"/>
          <w:rtl/>
        </w:rPr>
        <w:t xml:space="preserve">، </w:t>
      </w:r>
      <w:r w:rsidR="001D6725" w:rsidRPr="007C14C4">
        <w:rPr>
          <w:rFonts w:ascii="Traditional Arabic" w:hAnsi="Traditional Arabic" w:cs="Traditional Arabic"/>
          <w:sz w:val="32"/>
          <w:szCs w:val="32"/>
          <w:rtl/>
        </w:rPr>
        <w:t>بعد التطبيقات الذكية والمنصات الرقمية</w:t>
      </w:r>
      <w:r w:rsidRPr="007C14C4">
        <w:rPr>
          <w:rFonts w:ascii="Traditional Arabic" w:hAnsi="Traditional Arabic" w:cs="Traditional Arabic"/>
          <w:sz w:val="32"/>
          <w:szCs w:val="32"/>
          <w:rtl/>
        </w:rPr>
        <w:t xml:space="preserve">، </w:t>
      </w:r>
      <w:r w:rsidR="001D6725" w:rsidRPr="007C14C4">
        <w:rPr>
          <w:rFonts w:ascii="Traditional Arabic" w:hAnsi="Traditional Arabic" w:cs="Traditional Arabic"/>
          <w:sz w:val="32"/>
          <w:szCs w:val="32"/>
          <w:rtl/>
        </w:rPr>
        <w:t xml:space="preserve">بعد الحوكمة الرقمية) </w:t>
      </w:r>
      <w:r w:rsidR="00BF5C02" w:rsidRPr="007C14C4">
        <w:rPr>
          <w:rFonts w:ascii="Traditional Arabic" w:hAnsi="Traditional Arabic" w:cs="Traditional Arabic"/>
          <w:sz w:val="32"/>
          <w:szCs w:val="32"/>
          <w:rtl/>
        </w:rPr>
        <w:t xml:space="preserve">في </w:t>
      </w:r>
      <w:r w:rsidR="00D10252" w:rsidRPr="007C14C4">
        <w:rPr>
          <w:rFonts w:ascii="Traditional Arabic" w:hAnsi="Traditional Arabic" w:cs="Traditional Arabic"/>
          <w:sz w:val="32"/>
          <w:szCs w:val="32"/>
          <w:rtl/>
        </w:rPr>
        <w:t>تحسين جودة الخدمات الصحية المقدمة</w:t>
      </w:r>
      <w:r w:rsidR="00BF5C02" w:rsidRPr="007C14C4">
        <w:rPr>
          <w:rFonts w:ascii="Traditional Arabic" w:hAnsi="Traditional Arabic" w:cs="Traditional Arabic"/>
          <w:sz w:val="32"/>
          <w:szCs w:val="32"/>
          <w:rtl/>
        </w:rPr>
        <w:t xml:space="preserve"> في القطاع الصحي بمنطقة الرياض. </w:t>
      </w:r>
    </w:p>
    <w:p w14:paraId="174A0E13" w14:textId="0F0AA72D" w:rsidR="00733DE3" w:rsidRPr="00733DE3" w:rsidRDefault="00733DE3" w:rsidP="00733DE3">
      <w:pPr>
        <w:bidi/>
        <w:spacing w:line="360" w:lineRule="auto"/>
        <w:jc w:val="both"/>
        <w:rPr>
          <w:rFonts w:ascii="Traditional Arabic" w:hAnsi="Traditional Arabic" w:cs="Traditional Arabic"/>
          <w:b/>
          <w:bCs/>
          <w:sz w:val="32"/>
          <w:szCs w:val="32"/>
          <w:rtl/>
          <w:lang w:bidi="ar-EG"/>
        </w:rPr>
      </w:pPr>
      <w:r w:rsidRPr="00733DE3">
        <w:rPr>
          <w:rFonts w:ascii="Traditional Arabic" w:hAnsi="Traditional Arabic" w:cs="Traditional Arabic"/>
          <w:b/>
          <w:bCs/>
          <w:sz w:val="32"/>
          <w:szCs w:val="32"/>
          <w:rtl/>
        </w:rPr>
        <w:lastRenderedPageBreak/>
        <w:t>الفرضيات الفرعية</w:t>
      </w:r>
      <w:r>
        <w:rPr>
          <w:rFonts w:ascii="Traditional Arabic" w:hAnsi="Traditional Arabic" w:cs="Traditional Arabic" w:hint="cs"/>
          <w:b/>
          <w:bCs/>
          <w:sz w:val="32"/>
          <w:szCs w:val="32"/>
          <w:rtl/>
          <w:lang w:bidi="ar-EG"/>
        </w:rPr>
        <w:t>:</w:t>
      </w:r>
    </w:p>
    <w:p w14:paraId="40A3B082" w14:textId="0EFAD3FA" w:rsidR="00BF5C02" w:rsidRPr="007C14C4" w:rsidRDefault="00733DE3" w:rsidP="00733DE3">
      <w:pPr>
        <w:bidi/>
        <w:spacing w:line="360" w:lineRule="auto"/>
        <w:jc w:val="both"/>
        <w:rPr>
          <w:rFonts w:ascii="Traditional Arabic" w:hAnsi="Traditional Arabic" w:cs="Traditional Arabic"/>
          <w:sz w:val="32"/>
          <w:szCs w:val="32"/>
          <w:rtl/>
        </w:rPr>
      </w:pPr>
      <w:r w:rsidRPr="007C14C4">
        <w:rPr>
          <w:rFonts w:ascii="Traditional Arabic" w:hAnsi="Traditional Arabic" w:cs="Traditional Arabic"/>
          <w:sz w:val="32"/>
          <w:szCs w:val="32"/>
          <w:rtl/>
        </w:rPr>
        <w:t xml:space="preserve">ينبثق عن </w:t>
      </w:r>
      <w:r w:rsidR="00BF5C02" w:rsidRPr="007C14C4">
        <w:rPr>
          <w:rFonts w:ascii="Traditional Arabic" w:hAnsi="Traditional Arabic" w:cs="Traditional Arabic"/>
          <w:sz w:val="32"/>
          <w:szCs w:val="32"/>
          <w:rtl/>
        </w:rPr>
        <w:t>الفرض</w:t>
      </w:r>
      <w:r w:rsidRPr="007C14C4">
        <w:rPr>
          <w:rFonts w:ascii="Traditional Arabic" w:hAnsi="Traditional Arabic" w:cs="Traditional Arabic"/>
          <w:sz w:val="32"/>
          <w:szCs w:val="32"/>
          <w:rtl/>
        </w:rPr>
        <w:t>ية</w:t>
      </w:r>
      <w:r w:rsidR="00BF5C02" w:rsidRPr="007C14C4">
        <w:rPr>
          <w:rFonts w:ascii="Traditional Arabic" w:hAnsi="Traditional Arabic" w:cs="Traditional Arabic"/>
          <w:sz w:val="32"/>
          <w:szCs w:val="32"/>
          <w:rtl/>
        </w:rPr>
        <w:t xml:space="preserve"> الرئيسي</w:t>
      </w:r>
      <w:r w:rsidRPr="007C14C4">
        <w:rPr>
          <w:rFonts w:ascii="Traditional Arabic" w:hAnsi="Traditional Arabic" w:cs="Traditional Arabic"/>
          <w:sz w:val="32"/>
          <w:szCs w:val="32"/>
          <w:rtl/>
        </w:rPr>
        <w:t>ة</w:t>
      </w:r>
      <w:r w:rsidR="00BF5C02" w:rsidRPr="007C14C4">
        <w:rPr>
          <w:rFonts w:ascii="Traditional Arabic" w:hAnsi="Traditional Arabic" w:cs="Traditional Arabic"/>
          <w:sz w:val="32"/>
          <w:szCs w:val="32"/>
          <w:rtl/>
        </w:rPr>
        <w:t xml:space="preserve"> الفرضيات الفرعية التالية:</w:t>
      </w:r>
    </w:p>
    <w:p w14:paraId="02548504" w14:textId="7BCF1E74" w:rsidR="006414EE" w:rsidRPr="007C14C4" w:rsidRDefault="00733DE3" w:rsidP="000C2180">
      <w:pPr>
        <w:pStyle w:val="a3"/>
        <w:numPr>
          <w:ilvl w:val="0"/>
          <w:numId w:val="10"/>
        </w:numPr>
        <w:bidi/>
        <w:spacing w:line="360" w:lineRule="auto"/>
        <w:jc w:val="both"/>
        <w:rPr>
          <w:rFonts w:ascii="Traditional Arabic" w:hAnsi="Traditional Arabic" w:cs="Traditional Arabic"/>
          <w:sz w:val="32"/>
          <w:szCs w:val="32"/>
          <w:rtl/>
        </w:rPr>
      </w:pPr>
      <w:r w:rsidRPr="007C14C4">
        <w:rPr>
          <w:rFonts w:ascii="Traditional Arabic" w:hAnsi="Traditional Arabic" w:cs="Traditional Arabic"/>
          <w:sz w:val="32"/>
          <w:szCs w:val="32"/>
          <w:rtl/>
        </w:rPr>
        <w:t>ي</w:t>
      </w:r>
      <w:r w:rsidR="006414EE" w:rsidRPr="007C14C4">
        <w:rPr>
          <w:rFonts w:ascii="Traditional Arabic" w:hAnsi="Traditional Arabic" w:cs="Traditional Arabic"/>
          <w:sz w:val="32"/>
          <w:szCs w:val="32"/>
          <w:rtl/>
        </w:rPr>
        <w:t xml:space="preserve">وجد </w:t>
      </w:r>
      <w:r w:rsidRPr="007C14C4">
        <w:rPr>
          <w:rFonts w:ascii="Traditional Arabic" w:hAnsi="Traditional Arabic" w:cs="Traditional Arabic"/>
          <w:sz w:val="32"/>
          <w:szCs w:val="32"/>
          <w:rtl/>
        </w:rPr>
        <w:t>أثر</w:t>
      </w:r>
      <w:r w:rsidR="006414EE" w:rsidRPr="007C14C4">
        <w:rPr>
          <w:rFonts w:ascii="Traditional Arabic" w:hAnsi="Traditional Arabic" w:cs="Traditional Arabic"/>
          <w:sz w:val="32"/>
          <w:szCs w:val="32"/>
          <w:rtl/>
        </w:rPr>
        <w:t xml:space="preserve"> ذو دلالة إحصائية إيجابية لبعد البنية التحتية للتحول الرقمي في تحسين جودة الخدمات الصحية المقدمة في القطاع الصحي</w:t>
      </w:r>
      <w:r w:rsidRPr="007C14C4">
        <w:rPr>
          <w:rFonts w:ascii="Traditional Arabic" w:hAnsi="Traditional Arabic" w:cs="Traditional Arabic"/>
          <w:sz w:val="32"/>
          <w:szCs w:val="32"/>
          <w:rtl/>
        </w:rPr>
        <w:t xml:space="preserve"> بمنطقة الرياض</w:t>
      </w:r>
      <w:r w:rsidR="006414EE" w:rsidRPr="007C14C4">
        <w:rPr>
          <w:rFonts w:ascii="Traditional Arabic" w:hAnsi="Traditional Arabic" w:cs="Traditional Arabic"/>
          <w:sz w:val="32"/>
          <w:szCs w:val="32"/>
          <w:rtl/>
        </w:rPr>
        <w:t>.</w:t>
      </w:r>
    </w:p>
    <w:p w14:paraId="7F7FA711" w14:textId="4E024A5B" w:rsidR="006414EE" w:rsidRPr="007C14C4" w:rsidRDefault="00733DE3" w:rsidP="000C2180">
      <w:pPr>
        <w:pStyle w:val="a3"/>
        <w:numPr>
          <w:ilvl w:val="0"/>
          <w:numId w:val="10"/>
        </w:numPr>
        <w:bidi/>
        <w:spacing w:line="360" w:lineRule="auto"/>
        <w:jc w:val="both"/>
        <w:rPr>
          <w:rFonts w:ascii="Traditional Arabic" w:hAnsi="Traditional Arabic" w:cs="Traditional Arabic"/>
          <w:sz w:val="32"/>
          <w:szCs w:val="32"/>
          <w:rtl/>
        </w:rPr>
      </w:pPr>
      <w:r w:rsidRPr="007C14C4">
        <w:rPr>
          <w:rFonts w:ascii="Traditional Arabic" w:hAnsi="Traditional Arabic" w:cs="Traditional Arabic"/>
          <w:sz w:val="32"/>
          <w:szCs w:val="32"/>
          <w:rtl/>
        </w:rPr>
        <w:t>ي</w:t>
      </w:r>
      <w:r w:rsidR="006414EE" w:rsidRPr="007C14C4">
        <w:rPr>
          <w:rFonts w:ascii="Traditional Arabic" w:hAnsi="Traditional Arabic" w:cs="Traditional Arabic"/>
          <w:sz w:val="32"/>
          <w:szCs w:val="32"/>
          <w:rtl/>
        </w:rPr>
        <w:t xml:space="preserve">وجد </w:t>
      </w:r>
      <w:r w:rsidRPr="007C14C4">
        <w:rPr>
          <w:rFonts w:ascii="Traditional Arabic" w:hAnsi="Traditional Arabic" w:cs="Traditional Arabic"/>
          <w:sz w:val="32"/>
          <w:szCs w:val="32"/>
          <w:rtl/>
        </w:rPr>
        <w:t>أثر</w:t>
      </w:r>
      <w:r w:rsidR="006414EE" w:rsidRPr="007C14C4">
        <w:rPr>
          <w:rFonts w:ascii="Traditional Arabic" w:hAnsi="Traditional Arabic" w:cs="Traditional Arabic"/>
          <w:sz w:val="32"/>
          <w:szCs w:val="32"/>
          <w:rtl/>
        </w:rPr>
        <w:t xml:space="preserve"> ذو دلالة إحصائية إيجابية للبعد التنظيمي وال</w:t>
      </w:r>
      <w:r w:rsidRPr="007C14C4">
        <w:rPr>
          <w:rFonts w:ascii="Traditional Arabic" w:hAnsi="Traditional Arabic" w:cs="Traditional Arabic"/>
          <w:sz w:val="32"/>
          <w:szCs w:val="32"/>
          <w:rtl/>
        </w:rPr>
        <w:t>إ</w:t>
      </w:r>
      <w:r w:rsidR="006414EE" w:rsidRPr="007C14C4">
        <w:rPr>
          <w:rFonts w:ascii="Traditional Arabic" w:hAnsi="Traditional Arabic" w:cs="Traditional Arabic"/>
          <w:sz w:val="32"/>
          <w:szCs w:val="32"/>
          <w:rtl/>
        </w:rPr>
        <w:t>داري للتحول الرقمي في تحسين جودة الخدمات الصحية المقدمة في القطاع الصحي</w:t>
      </w:r>
      <w:r w:rsidRPr="007C14C4">
        <w:rPr>
          <w:rFonts w:ascii="Traditional Arabic" w:hAnsi="Traditional Arabic" w:cs="Traditional Arabic"/>
          <w:sz w:val="32"/>
          <w:szCs w:val="32"/>
          <w:rtl/>
        </w:rPr>
        <w:t xml:space="preserve"> بمنطقة الرياض</w:t>
      </w:r>
      <w:r w:rsidR="006414EE" w:rsidRPr="007C14C4">
        <w:rPr>
          <w:rFonts w:ascii="Traditional Arabic" w:hAnsi="Traditional Arabic" w:cs="Traditional Arabic"/>
          <w:sz w:val="32"/>
          <w:szCs w:val="32"/>
          <w:rtl/>
        </w:rPr>
        <w:t>.</w:t>
      </w:r>
    </w:p>
    <w:p w14:paraId="5F39355B" w14:textId="79AA8393" w:rsidR="006414EE" w:rsidRPr="007C14C4" w:rsidRDefault="00733DE3" w:rsidP="000C2180">
      <w:pPr>
        <w:pStyle w:val="a3"/>
        <w:numPr>
          <w:ilvl w:val="0"/>
          <w:numId w:val="10"/>
        </w:numPr>
        <w:bidi/>
        <w:spacing w:line="360" w:lineRule="auto"/>
        <w:jc w:val="both"/>
        <w:rPr>
          <w:rFonts w:ascii="Traditional Arabic" w:hAnsi="Traditional Arabic" w:cs="Traditional Arabic"/>
          <w:sz w:val="32"/>
          <w:szCs w:val="32"/>
          <w:rtl/>
        </w:rPr>
      </w:pPr>
      <w:r w:rsidRPr="007C14C4">
        <w:rPr>
          <w:rFonts w:ascii="Traditional Arabic" w:hAnsi="Traditional Arabic" w:cs="Traditional Arabic"/>
          <w:sz w:val="32"/>
          <w:szCs w:val="32"/>
          <w:rtl/>
        </w:rPr>
        <w:t>ي</w:t>
      </w:r>
      <w:r w:rsidR="006414EE" w:rsidRPr="007C14C4">
        <w:rPr>
          <w:rFonts w:ascii="Traditional Arabic" w:hAnsi="Traditional Arabic" w:cs="Traditional Arabic"/>
          <w:sz w:val="32"/>
          <w:szCs w:val="32"/>
          <w:rtl/>
        </w:rPr>
        <w:t xml:space="preserve">وجد </w:t>
      </w:r>
      <w:r w:rsidRPr="007C14C4">
        <w:rPr>
          <w:rFonts w:ascii="Traditional Arabic" w:hAnsi="Traditional Arabic" w:cs="Traditional Arabic"/>
          <w:sz w:val="32"/>
          <w:szCs w:val="32"/>
          <w:rtl/>
        </w:rPr>
        <w:t xml:space="preserve">أثر </w:t>
      </w:r>
      <w:r w:rsidR="006414EE" w:rsidRPr="007C14C4">
        <w:rPr>
          <w:rFonts w:ascii="Traditional Arabic" w:hAnsi="Traditional Arabic" w:cs="Traditional Arabic"/>
          <w:sz w:val="32"/>
          <w:szCs w:val="32"/>
          <w:rtl/>
        </w:rPr>
        <w:t>ذو دلالة إحصائية إيجابية ل</w:t>
      </w:r>
      <w:r w:rsidR="007C14C4" w:rsidRPr="007C14C4">
        <w:rPr>
          <w:rFonts w:ascii="Traditional Arabic" w:hAnsi="Traditional Arabic" w:cs="Traditional Arabic"/>
          <w:sz w:val="32"/>
          <w:szCs w:val="32"/>
          <w:rtl/>
        </w:rPr>
        <w:t>ب</w:t>
      </w:r>
      <w:r w:rsidR="006414EE" w:rsidRPr="007C14C4">
        <w:rPr>
          <w:rFonts w:ascii="Traditional Arabic" w:hAnsi="Traditional Arabic" w:cs="Traditional Arabic"/>
          <w:sz w:val="32"/>
          <w:szCs w:val="32"/>
          <w:rtl/>
        </w:rPr>
        <w:t xml:space="preserve">عد </w:t>
      </w:r>
      <w:r w:rsidRPr="007C14C4">
        <w:rPr>
          <w:rFonts w:ascii="Traditional Arabic" w:hAnsi="Traditional Arabic" w:cs="Traditional Arabic"/>
          <w:sz w:val="32"/>
          <w:szCs w:val="32"/>
          <w:rtl/>
        </w:rPr>
        <w:t>إ</w:t>
      </w:r>
      <w:r w:rsidR="006414EE" w:rsidRPr="007C14C4">
        <w:rPr>
          <w:rFonts w:ascii="Traditional Arabic" w:hAnsi="Traditional Arabic" w:cs="Traditional Arabic"/>
          <w:sz w:val="32"/>
          <w:szCs w:val="32"/>
          <w:rtl/>
        </w:rPr>
        <w:t>نتر</w:t>
      </w:r>
      <w:r w:rsidRPr="007C14C4">
        <w:rPr>
          <w:rFonts w:ascii="Traditional Arabic" w:hAnsi="Traditional Arabic" w:cs="Traditional Arabic"/>
          <w:sz w:val="32"/>
          <w:szCs w:val="32"/>
          <w:rtl/>
        </w:rPr>
        <w:t>ن</w:t>
      </w:r>
      <w:r w:rsidR="006414EE" w:rsidRPr="007C14C4">
        <w:rPr>
          <w:rFonts w:ascii="Traditional Arabic" w:hAnsi="Traditional Arabic" w:cs="Traditional Arabic"/>
          <w:sz w:val="32"/>
          <w:szCs w:val="32"/>
          <w:rtl/>
        </w:rPr>
        <w:t>ت الأشياء والتقنيات الناشئة للتحول الرقمي في تحسين جودة الخدمات الصحية المقدمة في القطاع الصحي</w:t>
      </w:r>
      <w:r w:rsidRPr="007C14C4">
        <w:rPr>
          <w:rFonts w:ascii="Traditional Arabic" w:hAnsi="Traditional Arabic" w:cs="Traditional Arabic"/>
          <w:sz w:val="32"/>
          <w:szCs w:val="32"/>
          <w:rtl/>
        </w:rPr>
        <w:t xml:space="preserve"> بمنطقة الرياض</w:t>
      </w:r>
      <w:r w:rsidR="006414EE" w:rsidRPr="007C14C4">
        <w:rPr>
          <w:rFonts w:ascii="Traditional Arabic" w:hAnsi="Traditional Arabic" w:cs="Traditional Arabic"/>
          <w:sz w:val="32"/>
          <w:szCs w:val="32"/>
          <w:rtl/>
        </w:rPr>
        <w:t>.</w:t>
      </w:r>
    </w:p>
    <w:p w14:paraId="30C0D07B" w14:textId="551DBEFF" w:rsidR="006414EE" w:rsidRPr="007C14C4" w:rsidRDefault="00733DE3" w:rsidP="000C2180">
      <w:pPr>
        <w:pStyle w:val="a3"/>
        <w:numPr>
          <w:ilvl w:val="0"/>
          <w:numId w:val="10"/>
        </w:numPr>
        <w:bidi/>
        <w:spacing w:line="360" w:lineRule="auto"/>
        <w:jc w:val="both"/>
        <w:rPr>
          <w:rFonts w:ascii="Traditional Arabic" w:hAnsi="Traditional Arabic" w:cs="Traditional Arabic"/>
          <w:sz w:val="32"/>
          <w:szCs w:val="32"/>
          <w:rtl/>
        </w:rPr>
      </w:pPr>
      <w:r w:rsidRPr="007C14C4">
        <w:rPr>
          <w:rFonts w:ascii="Traditional Arabic" w:hAnsi="Traditional Arabic" w:cs="Traditional Arabic"/>
          <w:sz w:val="32"/>
          <w:szCs w:val="32"/>
          <w:rtl/>
        </w:rPr>
        <w:t>ي</w:t>
      </w:r>
      <w:r w:rsidR="006414EE" w:rsidRPr="007C14C4">
        <w:rPr>
          <w:rFonts w:ascii="Traditional Arabic" w:hAnsi="Traditional Arabic" w:cs="Traditional Arabic"/>
          <w:sz w:val="32"/>
          <w:szCs w:val="32"/>
          <w:rtl/>
        </w:rPr>
        <w:t xml:space="preserve">وجد </w:t>
      </w:r>
      <w:r w:rsidRPr="007C14C4">
        <w:rPr>
          <w:rFonts w:ascii="Traditional Arabic" w:hAnsi="Traditional Arabic" w:cs="Traditional Arabic"/>
          <w:sz w:val="32"/>
          <w:szCs w:val="32"/>
          <w:rtl/>
        </w:rPr>
        <w:t>أثر</w:t>
      </w:r>
      <w:r w:rsidR="006414EE" w:rsidRPr="007C14C4">
        <w:rPr>
          <w:rFonts w:ascii="Traditional Arabic" w:hAnsi="Traditional Arabic" w:cs="Traditional Arabic"/>
          <w:sz w:val="32"/>
          <w:szCs w:val="32"/>
          <w:rtl/>
        </w:rPr>
        <w:t xml:space="preserve"> ذو دلالة إحصائية إيجابية ل</w:t>
      </w:r>
      <w:r w:rsidR="007C14C4" w:rsidRPr="007C14C4">
        <w:rPr>
          <w:rFonts w:ascii="Traditional Arabic" w:hAnsi="Traditional Arabic" w:cs="Traditional Arabic"/>
          <w:sz w:val="32"/>
          <w:szCs w:val="32"/>
          <w:rtl/>
        </w:rPr>
        <w:t>ب</w:t>
      </w:r>
      <w:r w:rsidR="006414EE" w:rsidRPr="007C14C4">
        <w:rPr>
          <w:rFonts w:ascii="Traditional Arabic" w:hAnsi="Traditional Arabic" w:cs="Traditional Arabic"/>
          <w:sz w:val="32"/>
          <w:szCs w:val="32"/>
          <w:rtl/>
        </w:rPr>
        <w:t>عد التطبيقات الذكية والمنصات الرقمية للتحول الرقمي في تحسين جودة الخدمات الصحية المقدمة في القطاع الصحي</w:t>
      </w:r>
      <w:r w:rsidRPr="007C14C4">
        <w:rPr>
          <w:rFonts w:ascii="Traditional Arabic" w:hAnsi="Traditional Arabic" w:cs="Traditional Arabic"/>
          <w:sz w:val="32"/>
          <w:szCs w:val="32"/>
          <w:rtl/>
        </w:rPr>
        <w:t xml:space="preserve"> بمنطقة الرياض</w:t>
      </w:r>
      <w:r w:rsidR="006414EE" w:rsidRPr="007C14C4">
        <w:rPr>
          <w:rFonts w:ascii="Traditional Arabic" w:hAnsi="Traditional Arabic" w:cs="Traditional Arabic"/>
          <w:sz w:val="32"/>
          <w:szCs w:val="32"/>
          <w:rtl/>
        </w:rPr>
        <w:t>.</w:t>
      </w:r>
    </w:p>
    <w:p w14:paraId="25E926C0" w14:textId="73B170B9" w:rsidR="00560522" w:rsidRDefault="00733DE3" w:rsidP="00560522">
      <w:pPr>
        <w:pStyle w:val="a3"/>
        <w:numPr>
          <w:ilvl w:val="0"/>
          <w:numId w:val="10"/>
        </w:numPr>
        <w:bidi/>
        <w:spacing w:line="360" w:lineRule="auto"/>
        <w:jc w:val="both"/>
        <w:rPr>
          <w:rFonts w:ascii="Traditional Arabic" w:hAnsi="Traditional Arabic" w:cs="Traditional Arabic"/>
          <w:sz w:val="32"/>
          <w:szCs w:val="32"/>
        </w:rPr>
      </w:pPr>
      <w:r w:rsidRPr="007C14C4">
        <w:rPr>
          <w:rFonts w:ascii="Traditional Arabic" w:hAnsi="Traditional Arabic" w:cs="Traditional Arabic"/>
          <w:sz w:val="32"/>
          <w:szCs w:val="32"/>
          <w:rtl/>
        </w:rPr>
        <w:t>ي</w:t>
      </w:r>
      <w:r w:rsidR="006414EE" w:rsidRPr="007C14C4">
        <w:rPr>
          <w:rFonts w:ascii="Traditional Arabic" w:hAnsi="Traditional Arabic" w:cs="Traditional Arabic"/>
          <w:sz w:val="32"/>
          <w:szCs w:val="32"/>
          <w:rtl/>
        </w:rPr>
        <w:t xml:space="preserve">وجد </w:t>
      </w:r>
      <w:r w:rsidRPr="007C14C4">
        <w:rPr>
          <w:rFonts w:ascii="Traditional Arabic" w:hAnsi="Traditional Arabic" w:cs="Traditional Arabic"/>
          <w:sz w:val="32"/>
          <w:szCs w:val="32"/>
          <w:rtl/>
        </w:rPr>
        <w:t>أثر</w:t>
      </w:r>
      <w:r w:rsidR="006414EE" w:rsidRPr="007C14C4">
        <w:rPr>
          <w:rFonts w:ascii="Traditional Arabic" w:hAnsi="Traditional Arabic" w:cs="Traditional Arabic"/>
          <w:sz w:val="32"/>
          <w:szCs w:val="32"/>
          <w:rtl/>
        </w:rPr>
        <w:t xml:space="preserve"> ذو دلالة إحصائية إيجابية لبعد الحوكمة الرقمية للتحول الرقمي في تحسين جودة الخدمات الصحية المقدمة في القطاع الصحي بمنطقة الرياض.</w:t>
      </w:r>
    </w:p>
    <w:p w14:paraId="6881885B" w14:textId="77777777" w:rsidR="00560522" w:rsidRPr="00560522" w:rsidRDefault="00560522" w:rsidP="00560522">
      <w:pPr>
        <w:bidi/>
        <w:spacing w:line="360" w:lineRule="auto"/>
        <w:ind w:left="360"/>
        <w:jc w:val="both"/>
        <w:rPr>
          <w:rFonts w:ascii="Traditional Arabic" w:hAnsi="Traditional Arabic" w:cs="Traditional Arabic"/>
          <w:sz w:val="32"/>
          <w:szCs w:val="32"/>
          <w:rtl/>
        </w:rPr>
      </w:pPr>
    </w:p>
    <w:p w14:paraId="6F2B2115" w14:textId="0633DF28" w:rsidR="008016DA" w:rsidRPr="00F835D8" w:rsidRDefault="001D6725" w:rsidP="00632DA3">
      <w:pPr>
        <w:bidi/>
        <w:spacing w:line="312" w:lineRule="auto"/>
        <w:jc w:val="both"/>
        <w:rPr>
          <w:rFonts w:ascii="Traditional Arabic" w:hAnsi="Traditional Arabic" w:cs="Traditional Arabic"/>
          <w:b/>
          <w:bCs/>
          <w:sz w:val="36"/>
          <w:szCs w:val="36"/>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5D8">
        <w:rPr>
          <w:rFonts w:ascii="Traditional Arabic" w:hAnsi="Traditional Arabic" w:cs="Traditional Arabic"/>
          <w:b/>
          <w:bCs/>
          <w:sz w:val="36"/>
          <w:szCs w:val="36"/>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نموذج</w:t>
      </w:r>
      <w:r w:rsidR="008016DA" w:rsidRPr="00F835D8">
        <w:rPr>
          <w:rFonts w:ascii="Traditional Arabic" w:hAnsi="Traditional Arabic" w:cs="Traditional Arabic"/>
          <w:b/>
          <w:bCs/>
          <w:sz w:val="36"/>
          <w:szCs w:val="36"/>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p>
    <w:p w14:paraId="00D21BBC" w14:textId="5B445F82" w:rsidR="008016DA" w:rsidRPr="00224E75" w:rsidRDefault="008016DA" w:rsidP="00632DA3">
      <w:pPr>
        <w:bidi/>
        <w:spacing w:after="120" w:line="312" w:lineRule="auto"/>
        <w:jc w:val="both"/>
        <w:rPr>
          <w:rFonts w:ascii="Traditional Arabic" w:hAnsi="Traditional Arabic" w:cs="Traditional Arabic"/>
          <w:sz w:val="32"/>
          <w:szCs w:val="32"/>
        </w:rPr>
      </w:pPr>
      <w:r w:rsidRPr="007C14C4">
        <w:rPr>
          <w:rFonts w:ascii="Traditional Arabic" w:hAnsi="Traditional Arabic" w:cs="Traditional Arabic"/>
          <w:b/>
          <w:bCs/>
          <w:sz w:val="32"/>
          <w:szCs w:val="32"/>
          <w:rtl/>
        </w:rPr>
        <w:t>المتغير المستقل:</w:t>
      </w:r>
      <w:r w:rsidRPr="007C14C4">
        <w:rPr>
          <w:rFonts w:ascii="Sakkal Majalla" w:hAnsi="Sakkal Majalla" w:cs="Sakkal Majalla" w:hint="cs"/>
          <w:sz w:val="32"/>
          <w:szCs w:val="32"/>
          <w:rtl/>
        </w:rPr>
        <w:t xml:space="preserve"> </w:t>
      </w:r>
      <w:r w:rsidR="007C14C4" w:rsidRPr="00224E75">
        <w:rPr>
          <w:rFonts w:ascii="Traditional Arabic" w:hAnsi="Traditional Arabic" w:cs="Traditional Arabic"/>
          <w:sz w:val="32"/>
          <w:szCs w:val="32"/>
          <w:rtl/>
        </w:rPr>
        <w:t>(</w:t>
      </w:r>
      <w:r w:rsidRPr="00224E75">
        <w:rPr>
          <w:rFonts w:ascii="Traditional Arabic" w:hAnsi="Traditional Arabic" w:cs="Traditional Arabic"/>
          <w:sz w:val="32"/>
          <w:szCs w:val="32"/>
          <w:rtl/>
        </w:rPr>
        <w:t>التحول الرقمي</w:t>
      </w:r>
      <w:r w:rsidR="007C14C4" w:rsidRPr="00224E75">
        <w:rPr>
          <w:rFonts w:ascii="Traditional Arabic" w:hAnsi="Traditional Arabic" w:cs="Traditional Arabic"/>
          <w:sz w:val="32"/>
          <w:szCs w:val="32"/>
          <w:rtl/>
        </w:rPr>
        <w:t>)</w:t>
      </w:r>
      <w:r w:rsidRPr="00224E75">
        <w:rPr>
          <w:rFonts w:ascii="Traditional Arabic" w:hAnsi="Traditional Arabic" w:cs="Traditional Arabic"/>
          <w:sz w:val="32"/>
          <w:szCs w:val="32"/>
        </w:rPr>
        <w:t xml:space="preserve"> </w:t>
      </w:r>
      <w:r w:rsidRPr="00224E75">
        <w:rPr>
          <w:rFonts w:ascii="Traditional Arabic" w:hAnsi="Traditional Arabic" w:cs="Traditional Arabic"/>
          <w:sz w:val="32"/>
          <w:szCs w:val="32"/>
          <w:rtl/>
        </w:rPr>
        <w:t xml:space="preserve">ويتكون من </w:t>
      </w:r>
      <w:r w:rsidR="007C14C4" w:rsidRPr="00224E75">
        <w:rPr>
          <w:rFonts w:ascii="Traditional Arabic" w:hAnsi="Traditional Arabic" w:cs="Traditional Arabic"/>
          <w:sz w:val="32"/>
          <w:szCs w:val="32"/>
          <w:rtl/>
        </w:rPr>
        <w:t>خمسة</w:t>
      </w:r>
      <w:r w:rsidRPr="00224E75">
        <w:rPr>
          <w:rFonts w:ascii="Traditional Arabic" w:hAnsi="Traditional Arabic" w:cs="Traditional Arabic"/>
          <w:sz w:val="32"/>
          <w:szCs w:val="32"/>
          <w:rtl/>
        </w:rPr>
        <w:t xml:space="preserve"> </w:t>
      </w:r>
      <w:r w:rsidR="007C14C4" w:rsidRPr="00224E75">
        <w:rPr>
          <w:rFonts w:ascii="Traditional Arabic" w:hAnsi="Traditional Arabic" w:cs="Traditional Arabic"/>
          <w:sz w:val="32"/>
          <w:szCs w:val="32"/>
          <w:rtl/>
        </w:rPr>
        <w:t>أ</w:t>
      </w:r>
      <w:r w:rsidRPr="00224E75">
        <w:rPr>
          <w:rFonts w:ascii="Traditional Arabic" w:hAnsi="Traditional Arabic" w:cs="Traditional Arabic"/>
          <w:sz w:val="32"/>
          <w:szCs w:val="32"/>
          <w:rtl/>
        </w:rPr>
        <w:t>بعاد وهي:</w:t>
      </w:r>
    </w:p>
    <w:p w14:paraId="463DE746" w14:textId="547FF828"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بعد البنية التحتية</w:t>
      </w:r>
      <w:r w:rsidR="007C14C4" w:rsidRPr="00224E75">
        <w:rPr>
          <w:rFonts w:ascii="Traditional Arabic" w:hAnsi="Traditional Arabic" w:cs="Traditional Arabic"/>
          <w:sz w:val="32"/>
          <w:szCs w:val="32"/>
        </w:rPr>
        <w:t>.</w:t>
      </w:r>
    </w:p>
    <w:p w14:paraId="09DAC47A" w14:textId="162CB225"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البعد التنظيمي وا</w:t>
      </w:r>
      <w:r w:rsidR="007C14C4" w:rsidRPr="00224E75">
        <w:rPr>
          <w:rFonts w:ascii="Traditional Arabic" w:hAnsi="Traditional Arabic" w:cs="Traditional Arabic"/>
          <w:sz w:val="32"/>
          <w:szCs w:val="32"/>
          <w:rtl/>
        </w:rPr>
        <w:t>لإ</w:t>
      </w:r>
      <w:r w:rsidRPr="00224E75">
        <w:rPr>
          <w:rFonts w:ascii="Traditional Arabic" w:hAnsi="Traditional Arabic" w:cs="Traditional Arabic"/>
          <w:sz w:val="32"/>
          <w:szCs w:val="32"/>
          <w:rtl/>
        </w:rPr>
        <w:t>داري</w:t>
      </w:r>
      <w:r w:rsidR="007C14C4" w:rsidRPr="00224E75">
        <w:rPr>
          <w:rFonts w:ascii="Traditional Arabic" w:hAnsi="Traditional Arabic" w:cs="Traditional Arabic"/>
          <w:sz w:val="32"/>
          <w:szCs w:val="32"/>
        </w:rPr>
        <w:t>.</w:t>
      </w:r>
    </w:p>
    <w:p w14:paraId="371E7349" w14:textId="24A40829"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بعد إنترنت الأشياء والتقنيات الناشئة</w:t>
      </w:r>
      <w:r w:rsidR="00224E75" w:rsidRPr="00224E75">
        <w:rPr>
          <w:rFonts w:ascii="Traditional Arabic" w:hAnsi="Traditional Arabic" w:cs="Traditional Arabic"/>
          <w:sz w:val="32"/>
          <w:szCs w:val="32"/>
        </w:rPr>
        <w:t>.</w:t>
      </w:r>
    </w:p>
    <w:p w14:paraId="28C9F4CB" w14:textId="43D9D460"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بعد التطبيقات الذكية والمنصات الرقمية</w:t>
      </w:r>
      <w:r w:rsidR="00224E75" w:rsidRPr="00224E75">
        <w:rPr>
          <w:rFonts w:ascii="Traditional Arabic" w:hAnsi="Traditional Arabic" w:cs="Traditional Arabic"/>
          <w:sz w:val="32"/>
          <w:szCs w:val="32"/>
          <w:lang w:bidi="ar-EG"/>
        </w:rPr>
        <w:t>.</w:t>
      </w:r>
    </w:p>
    <w:p w14:paraId="66C0E2D7" w14:textId="16B54BA8"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بعد الحوكمة الرقمية</w:t>
      </w:r>
      <w:r w:rsidR="00224E75" w:rsidRPr="00224E75">
        <w:rPr>
          <w:rFonts w:ascii="Traditional Arabic" w:hAnsi="Traditional Arabic" w:cs="Traditional Arabic"/>
          <w:sz w:val="32"/>
          <w:szCs w:val="32"/>
        </w:rPr>
        <w:t>.</w:t>
      </w:r>
    </w:p>
    <w:p w14:paraId="177EABA1" w14:textId="01D7128E" w:rsidR="008016DA" w:rsidRPr="007629D9" w:rsidRDefault="008016DA" w:rsidP="00224E75">
      <w:pPr>
        <w:bidi/>
        <w:spacing w:after="120" w:line="360" w:lineRule="auto"/>
        <w:jc w:val="both"/>
        <w:rPr>
          <w:rFonts w:ascii="Traditional Arabic" w:hAnsi="Traditional Arabic" w:cs="Traditional Arabic"/>
          <w:sz w:val="32"/>
          <w:szCs w:val="32"/>
          <w:rtl/>
        </w:rPr>
      </w:pPr>
      <w:r w:rsidRPr="007629D9">
        <w:rPr>
          <w:rFonts w:ascii="Traditional Arabic" w:hAnsi="Traditional Arabic" w:cs="Traditional Arabic"/>
          <w:b/>
          <w:bCs/>
          <w:sz w:val="36"/>
          <w:szCs w:val="36"/>
          <w:rtl/>
        </w:rPr>
        <w:lastRenderedPageBreak/>
        <w:t>المتغير التابع:</w:t>
      </w:r>
      <w:r w:rsidRPr="007629D9">
        <w:rPr>
          <w:rFonts w:ascii="Traditional Arabic" w:hAnsi="Traditional Arabic" w:cs="Traditional Arabic"/>
          <w:sz w:val="32"/>
          <w:szCs w:val="32"/>
          <w:rtl/>
        </w:rPr>
        <w:t xml:space="preserve"> </w:t>
      </w:r>
      <w:r w:rsidR="00224E75" w:rsidRPr="007629D9">
        <w:rPr>
          <w:rFonts w:ascii="Traditional Arabic" w:hAnsi="Traditional Arabic" w:cs="Traditional Arabic"/>
          <w:sz w:val="32"/>
          <w:szCs w:val="32"/>
          <w:rtl/>
          <w:lang w:bidi="ar-EG"/>
        </w:rPr>
        <w:t>(</w:t>
      </w:r>
      <w:r w:rsidRPr="007629D9">
        <w:rPr>
          <w:rFonts w:ascii="Traditional Arabic" w:hAnsi="Traditional Arabic" w:cs="Traditional Arabic"/>
          <w:sz w:val="32"/>
          <w:szCs w:val="32"/>
          <w:rtl/>
        </w:rPr>
        <w:t>تحسين جودة الخدمات الصحية</w:t>
      </w:r>
      <w:r w:rsidR="00224E75" w:rsidRPr="007629D9">
        <w:rPr>
          <w:rFonts w:ascii="Traditional Arabic" w:hAnsi="Traditional Arabic" w:cs="Traditional Arabic"/>
          <w:sz w:val="32"/>
          <w:szCs w:val="32"/>
          <w:rtl/>
        </w:rPr>
        <w:t>)</w:t>
      </w:r>
      <w:r w:rsidRPr="007629D9">
        <w:rPr>
          <w:rFonts w:ascii="Traditional Arabic" w:hAnsi="Traditional Arabic" w:cs="Traditional Arabic"/>
          <w:sz w:val="32"/>
          <w:szCs w:val="32"/>
          <w:rtl/>
        </w:rPr>
        <w:t>.</w:t>
      </w:r>
    </w:p>
    <w:p w14:paraId="718AF908" w14:textId="7A7C1672" w:rsidR="008016DA" w:rsidRPr="000B1533" w:rsidRDefault="00224E75" w:rsidP="000C2180">
      <w:pPr>
        <w:bidi/>
        <w:spacing w:after="200" w:line="360" w:lineRule="auto"/>
        <w:jc w:val="both"/>
        <w:rPr>
          <w:rFonts w:ascii="Traditional Arabic" w:hAnsi="Traditional Arabic" w:cs="Traditional Arabic"/>
          <w:sz w:val="32"/>
          <w:szCs w:val="32"/>
        </w:rPr>
      </w:pPr>
      <w:r w:rsidRPr="000B1533">
        <w:rPr>
          <w:rFonts w:ascii="Traditional Arabic" w:hAnsi="Traditional Arabic" w:cs="Traditional Arabic"/>
          <w:sz w:val="32"/>
          <w:szCs w:val="32"/>
          <w:rtl/>
        </w:rPr>
        <w:t xml:space="preserve">يعتبر </w:t>
      </w:r>
      <w:r w:rsidR="008016DA" w:rsidRPr="000B1533">
        <w:rPr>
          <w:rFonts w:ascii="Traditional Arabic" w:hAnsi="Traditional Arabic" w:cs="Traditional Arabic"/>
          <w:sz w:val="32"/>
          <w:szCs w:val="32"/>
          <w:rtl/>
        </w:rPr>
        <w:t xml:space="preserve">نموذج الدراسة هو </w:t>
      </w:r>
      <w:r w:rsidRPr="000B1533">
        <w:rPr>
          <w:rFonts w:ascii="Traditional Arabic" w:hAnsi="Traditional Arabic" w:cs="Traditional Arabic"/>
          <w:sz w:val="32"/>
          <w:szCs w:val="32"/>
          <w:rtl/>
        </w:rPr>
        <w:t>ال</w:t>
      </w:r>
      <w:r w:rsidR="008016DA" w:rsidRPr="000B1533">
        <w:rPr>
          <w:rFonts w:ascii="Traditional Arabic" w:hAnsi="Traditional Arabic" w:cs="Traditional Arabic"/>
          <w:sz w:val="32"/>
          <w:szCs w:val="32"/>
          <w:rtl/>
        </w:rPr>
        <w:t xml:space="preserve">هيكل </w:t>
      </w:r>
      <w:r w:rsidRPr="000B1533">
        <w:rPr>
          <w:rFonts w:ascii="Traditional Arabic" w:hAnsi="Traditional Arabic" w:cs="Traditional Arabic"/>
          <w:sz w:val="32"/>
          <w:szCs w:val="32"/>
          <w:rtl/>
        </w:rPr>
        <w:t xml:space="preserve">الإرشادي الذي </w:t>
      </w:r>
      <w:r w:rsidR="008016DA" w:rsidRPr="000B1533">
        <w:rPr>
          <w:rFonts w:ascii="Traditional Arabic" w:hAnsi="Traditional Arabic" w:cs="Traditional Arabic"/>
          <w:sz w:val="32"/>
          <w:szCs w:val="32"/>
          <w:rtl/>
        </w:rPr>
        <w:t>يعبر عن الظاهرة أو المشكلة الخاصة ب</w:t>
      </w:r>
      <w:r w:rsidRPr="000B1533">
        <w:rPr>
          <w:rFonts w:ascii="Traditional Arabic" w:hAnsi="Traditional Arabic" w:cs="Traditional Arabic"/>
          <w:sz w:val="32"/>
          <w:szCs w:val="32"/>
          <w:rtl/>
        </w:rPr>
        <w:t xml:space="preserve">دراسة </w:t>
      </w:r>
      <w:r w:rsidR="008016DA" w:rsidRPr="000B1533">
        <w:rPr>
          <w:rFonts w:ascii="Traditional Arabic" w:hAnsi="Traditional Arabic" w:cs="Traditional Arabic"/>
          <w:sz w:val="32"/>
          <w:szCs w:val="32"/>
          <w:rtl/>
        </w:rPr>
        <w:t>دور تقنيات التحول الرقمي في تحسين جودة الخدمات الصحية بالتطبيق على القطاع الصحي بمنطقة الرياض في المملكة العربية السعودية</w:t>
      </w:r>
      <w:r w:rsidRPr="000B1533">
        <w:rPr>
          <w:rFonts w:ascii="Traditional Arabic" w:hAnsi="Traditional Arabic" w:cs="Traditional Arabic"/>
          <w:sz w:val="32"/>
          <w:szCs w:val="32"/>
        </w:rPr>
        <w:t>.</w:t>
      </w:r>
      <w:r w:rsidR="008016DA" w:rsidRPr="000B1533">
        <w:rPr>
          <w:rFonts w:ascii="Traditional Arabic" w:hAnsi="Traditional Arabic" w:cs="Traditional Arabic"/>
          <w:sz w:val="32"/>
          <w:szCs w:val="32"/>
          <w:rtl/>
        </w:rPr>
        <w:t xml:space="preserve"> ومن خلال هذا الهيكل</w:t>
      </w:r>
      <w:r w:rsidRPr="000B1533">
        <w:rPr>
          <w:rFonts w:ascii="Traditional Arabic" w:hAnsi="Traditional Arabic" w:cs="Traditional Arabic"/>
          <w:sz w:val="32"/>
          <w:szCs w:val="32"/>
          <w:rtl/>
        </w:rPr>
        <w:t>،</w:t>
      </w:r>
      <w:r w:rsidR="008016DA" w:rsidRPr="000B1533">
        <w:rPr>
          <w:rFonts w:ascii="Traditional Arabic" w:hAnsi="Traditional Arabic" w:cs="Traditional Arabic"/>
          <w:sz w:val="32"/>
          <w:szCs w:val="32"/>
          <w:rtl/>
        </w:rPr>
        <w:t xml:space="preserve"> يتم توضيح الفكرة </w:t>
      </w:r>
      <w:r w:rsidRPr="000B1533">
        <w:rPr>
          <w:rFonts w:ascii="Traditional Arabic" w:hAnsi="Traditional Arabic" w:cs="Traditional Arabic"/>
          <w:sz w:val="32"/>
          <w:szCs w:val="32"/>
          <w:rtl/>
        </w:rPr>
        <w:t xml:space="preserve">المنهجية </w:t>
      </w:r>
      <w:r w:rsidR="008016DA" w:rsidRPr="000B1533">
        <w:rPr>
          <w:rFonts w:ascii="Traditional Arabic" w:hAnsi="Traditional Arabic" w:cs="Traditional Arabic"/>
          <w:sz w:val="32"/>
          <w:szCs w:val="32"/>
          <w:rtl/>
        </w:rPr>
        <w:t>التي يسع</w:t>
      </w:r>
      <w:r w:rsidR="00560522">
        <w:rPr>
          <w:rFonts w:ascii="Traditional Arabic" w:hAnsi="Traditional Arabic" w:cs="Traditional Arabic" w:hint="cs"/>
          <w:sz w:val="32"/>
          <w:szCs w:val="32"/>
          <w:rtl/>
        </w:rPr>
        <w:t>ى</w:t>
      </w:r>
      <w:r w:rsidR="008016DA" w:rsidRPr="000B1533">
        <w:rPr>
          <w:rFonts w:ascii="Traditional Arabic" w:hAnsi="Traditional Arabic" w:cs="Traditional Arabic"/>
          <w:sz w:val="32"/>
          <w:szCs w:val="32"/>
          <w:rtl/>
        </w:rPr>
        <w:t xml:space="preserve"> الباحث لدراستها، </w:t>
      </w:r>
      <w:r w:rsidRPr="000B1533">
        <w:rPr>
          <w:rFonts w:ascii="Traditional Arabic" w:hAnsi="Traditional Arabic" w:cs="Traditional Arabic"/>
          <w:sz w:val="32"/>
          <w:szCs w:val="32"/>
          <w:rtl/>
        </w:rPr>
        <w:t xml:space="preserve">حيث </w:t>
      </w:r>
      <w:r w:rsidR="008016DA" w:rsidRPr="000B1533">
        <w:rPr>
          <w:rFonts w:ascii="Traditional Arabic" w:hAnsi="Traditional Arabic" w:cs="Traditional Arabic"/>
          <w:sz w:val="32"/>
          <w:szCs w:val="32"/>
          <w:rtl/>
        </w:rPr>
        <w:t xml:space="preserve">يحتوي على أهم المتغيرات </w:t>
      </w:r>
      <w:r w:rsidRPr="000B1533">
        <w:rPr>
          <w:rFonts w:ascii="Traditional Arabic" w:hAnsi="Traditional Arabic" w:cs="Traditional Arabic"/>
          <w:sz w:val="32"/>
          <w:szCs w:val="32"/>
          <w:rtl/>
        </w:rPr>
        <w:t>وعلاقاتها البينية الموضحة في الرسم التوضيحي أدناه (شكل رقم 1)</w:t>
      </w:r>
      <w:r w:rsidRPr="000B1533">
        <w:rPr>
          <w:rFonts w:ascii="Traditional Arabic" w:hAnsi="Traditional Arabic" w:cs="Traditional Arabic"/>
          <w:sz w:val="32"/>
          <w:szCs w:val="32"/>
        </w:rPr>
        <w:t>.</w:t>
      </w:r>
      <w:r w:rsidRPr="000B1533">
        <w:rPr>
          <w:rFonts w:ascii="Traditional Arabic" w:hAnsi="Traditional Arabic" w:cs="Traditional Arabic"/>
          <w:sz w:val="32"/>
          <w:szCs w:val="32"/>
          <w:rtl/>
        </w:rPr>
        <w:t xml:space="preserve"> </w:t>
      </w:r>
      <w:r w:rsidR="008016DA" w:rsidRPr="000B1533">
        <w:rPr>
          <w:rFonts w:ascii="Traditional Arabic" w:hAnsi="Traditional Arabic" w:cs="Traditional Arabic"/>
          <w:sz w:val="32"/>
          <w:szCs w:val="32"/>
          <w:rtl/>
        </w:rPr>
        <w:t>ويتميز الإطار المفاهيمي لنموذج الدراسة بعدة مميزات كما يلي:</w:t>
      </w:r>
    </w:p>
    <w:p w14:paraId="7B80A06D" w14:textId="1DB8E7B3" w:rsidR="008016DA" w:rsidRPr="000B1533" w:rsidRDefault="008016DA" w:rsidP="000C2180">
      <w:pPr>
        <w:pStyle w:val="a3"/>
        <w:numPr>
          <w:ilvl w:val="0"/>
          <w:numId w:val="2"/>
        </w:numPr>
        <w:bidi/>
        <w:spacing w:after="200" w:line="360" w:lineRule="auto"/>
        <w:jc w:val="both"/>
        <w:rPr>
          <w:rFonts w:ascii="Traditional Arabic" w:hAnsi="Traditional Arabic" w:cs="Traditional Arabic"/>
          <w:sz w:val="32"/>
          <w:szCs w:val="32"/>
        </w:rPr>
      </w:pPr>
      <w:r w:rsidRPr="000B1533">
        <w:rPr>
          <w:rFonts w:ascii="Traditional Arabic" w:hAnsi="Traditional Arabic" w:cs="Traditional Arabic"/>
          <w:sz w:val="32"/>
          <w:szCs w:val="32"/>
          <w:rtl/>
        </w:rPr>
        <w:t>يتميز الإطار المفاهيمي لنموذج الدراسة الجيد ب</w:t>
      </w:r>
      <w:r w:rsidR="00560522">
        <w:rPr>
          <w:rFonts w:ascii="Traditional Arabic" w:hAnsi="Traditional Arabic" w:cs="Traditional Arabic" w:hint="cs"/>
          <w:sz w:val="32"/>
          <w:szCs w:val="32"/>
          <w:rtl/>
        </w:rPr>
        <w:t>أ</w:t>
      </w:r>
      <w:r w:rsidRPr="000B1533">
        <w:rPr>
          <w:rFonts w:ascii="Traditional Arabic" w:hAnsi="Traditional Arabic" w:cs="Traditional Arabic"/>
          <w:sz w:val="32"/>
          <w:szCs w:val="32"/>
          <w:rtl/>
        </w:rPr>
        <w:t>نه محدد</w:t>
      </w:r>
      <w:r w:rsidR="00224E75" w:rsidRPr="000B1533">
        <w:rPr>
          <w:rFonts w:ascii="Traditional Arabic" w:hAnsi="Traditional Arabic" w:cs="Traditional Arabic"/>
          <w:sz w:val="32"/>
          <w:szCs w:val="32"/>
          <w:rtl/>
        </w:rPr>
        <w:t xml:space="preserve"> ودقيق</w:t>
      </w:r>
      <w:r w:rsidR="00224E75" w:rsidRPr="000B1533">
        <w:rPr>
          <w:rFonts w:ascii="Traditional Arabic" w:hAnsi="Traditional Arabic" w:cs="Traditional Arabic"/>
          <w:sz w:val="32"/>
          <w:szCs w:val="32"/>
        </w:rPr>
        <w:t>.</w:t>
      </w:r>
    </w:p>
    <w:p w14:paraId="1269034E" w14:textId="77777777" w:rsidR="002020B3" w:rsidRDefault="008016DA" w:rsidP="002020B3">
      <w:pPr>
        <w:pStyle w:val="a3"/>
        <w:numPr>
          <w:ilvl w:val="0"/>
          <w:numId w:val="2"/>
        </w:numPr>
        <w:bidi/>
        <w:spacing w:after="200" w:line="360" w:lineRule="auto"/>
        <w:jc w:val="both"/>
        <w:rPr>
          <w:rFonts w:ascii="Sakkal Majalla" w:hAnsi="Sakkal Majalla" w:cs="Sakkal Majalla"/>
          <w:sz w:val="32"/>
          <w:szCs w:val="32"/>
        </w:rPr>
      </w:pPr>
      <w:r w:rsidRPr="000B1533">
        <w:rPr>
          <w:rFonts w:ascii="Traditional Arabic" w:hAnsi="Traditional Arabic" w:cs="Traditional Arabic"/>
          <w:sz w:val="32"/>
          <w:szCs w:val="32"/>
          <w:rtl/>
        </w:rPr>
        <w:t xml:space="preserve">يتلاءم </w:t>
      </w:r>
      <w:r w:rsidR="00224E75" w:rsidRPr="000B1533">
        <w:rPr>
          <w:rFonts w:ascii="Traditional Arabic" w:hAnsi="Traditional Arabic" w:cs="Traditional Arabic"/>
          <w:sz w:val="32"/>
          <w:szCs w:val="32"/>
          <w:rtl/>
        </w:rPr>
        <w:t xml:space="preserve">ويتطابق بشكل كامل </w:t>
      </w:r>
      <w:r w:rsidRPr="000B1533">
        <w:rPr>
          <w:rFonts w:ascii="Traditional Arabic" w:hAnsi="Traditional Arabic" w:cs="Traditional Arabic"/>
          <w:sz w:val="32"/>
          <w:szCs w:val="32"/>
          <w:rtl/>
        </w:rPr>
        <w:t xml:space="preserve">مع موضوع البحث </w:t>
      </w:r>
      <w:r w:rsidR="00224E75" w:rsidRPr="000B1533">
        <w:rPr>
          <w:rFonts w:ascii="Traditional Arabic" w:hAnsi="Traditional Arabic" w:cs="Traditional Arabic"/>
          <w:sz w:val="32"/>
          <w:szCs w:val="32"/>
          <w:rtl/>
        </w:rPr>
        <w:t>وأهدافه</w:t>
      </w:r>
      <w:r w:rsidR="00224E75">
        <w:rPr>
          <w:rFonts w:ascii="Sakkal Majalla" w:hAnsi="Sakkal Majalla" w:cs="Sakkal Majalla"/>
          <w:sz w:val="32"/>
          <w:szCs w:val="32"/>
        </w:rPr>
        <w:t>.</w:t>
      </w:r>
    </w:p>
    <w:p w14:paraId="03796F8C" w14:textId="6151990A" w:rsidR="007629D9" w:rsidRPr="002020B3" w:rsidRDefault="000B1533" w:rsidP="002020B3">
      <w:pPr>
        <w:pStyle w:val="a3"/>
        <w:numPr>
          <w:ilvl w:val="0"/>
          <w:numId w:val="2"/>
        </w:numPr>
        <w:bidi/>
        <w:spacing w:after="200" w:line="360" w:lineRule="auto"/>
        <w:jc w:val="both"/>
        <w:rPr>
          <w:rFonts w:ascii="Sakkal Majalla" w:hAnsi="Sakkal Majalla" w:cs="Sakkal Majalla"/>
          <w:sz w:val="32"/>
          <w:szCs w:val="32"/>
          <w:rtl/>
        </w:rPr>
      </w:pPr>
      <w:r w:rsidRPr="000B1533">
        <w:rPr>
          <w:noProof/>
          <w:rtl/>
          <w:lang w:val="ar-SA"/>
        </w:rPr>
        <mc:AlternateContent>
          <mc:Choice Requires="wpg">
            <w:drawing>
              <wp:anchor distT="0" distB="0" distL="114300" distR="114300" simplePos="0" relativeHeight="251714048" behindDoc="0" locked="0" layoutInCell="1" allowOverlap="1" wp14:anchorId="2B55E0C8" wp14:editId="7A32C99E">
                <wp:simplePos x="0" y="0"/>
                <wp:positionH relativeFrom="column">
                  <wp:posOffset>-362585</wp:posOffset>
                </wp:positionH>
                <wp:positionV relativeFrom="paragraph">
                  <wp:posOffset>616585</wp:posOffset>
                </wp:positionV>
                <wp:extent cx="6748780" cy="4500880"/>
                <wp:effectExtent l="0" t="0" r="13970" b="13970"/>
                <wp:wrapNone/>
                <wp:docPr id="223241969" name="مجموعة 16"/>
                <wp:cNvGraphicFramePr/>
                <a:graphic xmlns:a="http://schemas.openxmlformats.org/drawingml/2006/main">
                  <a:graphicData uri="http://schemas.microsoft.com/office/word/2010/wordprocessingGroup">
                    <wpg:wgp>
                      <wpg:cNvGrpSpPr/>
                      <wpg:grpSpPr>
                        <a:xfrm>
                          <a:off x="0" y="0"/>
                          <a:ext cx="6748780" cy="4500880"/>
                          <a:chOff x="0" y="0"/>
                          <a:chExt cx="6748780" cy="5008880"/>
                        </a:xfrm>
                      </wpg:grpSpPr>
                      <wps:wsp>
                        <wps:cNvPr id="414641279" name="مستطيل 2"/>
                        <wps:cNvSpPr/>
                        <wps:spPr>
                          <a:xfrm>
                            <a:off x="0" y="0"/>
                            <a:ext cx="6748780" cy="5008880"/>
                          </a:xfrm>
                          <a:prstGeom prst="frame">
                            <a:avLst/>
                          </a:prstGeom>
                          <a:solidFill>
                            <a:schemeClr val="tx2">
                              <a:lumMod val="20000"/>
                              <a:lumOff val="80000"/>
                            </a:schemeClr>
                          </a:solid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1633044" name="مستطيل 3"/>
                        <wps:cNvSpPr/>
                        <wps:spPr>
                          <a:xfrm>
                            <a:off x="3619499" y="1499909"/>
                            <a:ext cx="2413319" cy="2231311"/>
                          </a:xfrm>
                          <a:prstGeom prst="rect">
                            <a:avLst/>
                          </a:prstGeom>
                        </wps:spPr>
                        <wps:style>
                          <a:lnRef idx="2">
                            <a:schemeClr val="accent6"/>
                          </a:lnRef>
                          <a:fillRef idx="1">
                            <a:schemeClr val="lt1"/>
                          </a:fillRef>
                          <a:effectRef idx="0">
                            <a:schemeClr val="accent6"/>
                          </a:effectRef>
                          <a:fontRef idx="minor">
                            <a:schemeClr val="dk1"/>
                          </a:fontRef>
                        </wps:style>
                        <wps:txbx>
                          <w:txbxContent>
                            <w:p w14:paraId="4F3CE9C8" w14:textId="77777777" w:rsidR="00BF5C02" w:rsidRDefault="00BF5C02" w:rsidP="00BF5C02">
                              <w:pPr>
                                <w:jc w:val="center"/>
                                <w:rPr>
                                  <w:rtl/>
                                </w:rPr>
                              </w:pPr>
                              <w:r>
                                <w:rPr>
                                  <w:rFonts w:cs="Arial" w:hint="cs"/>
                                  <w:b/>
                                  <w:bCs/>
                                  <w:sz w:val="32"/>
                                  <w:szCs w:val="32"/>
                                  <w:rtl/>
                                </w:rPr>
                                <w:t>التحول الرقمي</w:t>
                              </w:r>
                            </w:p>
                            <w:p w14:paraId="2F92E740" w14:textId="595B12B3" w:rsidR="008016DA" w:rsidRPr="007629D9" w:rsidRDefault="008016DA" w:rsidP="007629D9">
                              <w:pPr>
                                <w:pStyle w:val="a3"/>
                                <w:numPr>
                                  <w:ilvl w:val="0"/>
                                  <w:numId w:val="3"/>
                                </w:numPr>
                                <w:bidi/>
                                <w:spacing w:after="120" w:line="360" w:lineRule="auto"/>
                                <w:rPr>
                                  <w:rFonts w:cs="Arial"/>
                                  <w:b/>
                                  <w:bCs/>
                                </w:rPr>
                              </w:pPr>
                              <w:r w:rsidRPr="007629D9">
                                <w:rPr>
                                  <w:rFonts w:cs="Arial"/>
                                  <w:b/>
                                  <w:bCs/>
                                  <w:rtl/>
                                </w:rPr>
                                <w:t>بعد البنية التحتية</w:t>
                              </w:r>
                              <w:r w:rsidR="00224E75" w:rsidRPr="007629D9">
                                <w:rPr>
                                  <w:rFonts w:cs="Arial"/>
                                  <w:b/>
                                  <w:bCs/>
                                  <w:lang w:bidi="ar-EG"/>
                                </w:rPr>
                                <w:t>.</w:t>
                              </w:r>
                            </w:p>
                            <w:p w14:paraId="31BE3CD8" w14:textId="4472203C" w:rsidR="008016DA" w:rsidRPr="007629D9" w:rsidRDefault="008016DA">
                              <w:pPr>
                                <w:pStyle w:val="a3"/>
                                <w:numPr>
                                  <w:ilvl w:val="0"/>
                                  <w:numId w:val="3"/>
                                </w:numPr>
                                <w:bidi/>
                                <w:spacing w:after="120" w:line="360" w:lineRule="auto"/>
                                <w:rPr>
                                  <w:rFonts w:cs="Arial"/>
                                  <w:b/>
                                  <w:bCs/>
                                </w:rPr>
                              </w:pPr>
                              <w:r w:rsidRPr="007629D9">
                                <w:rPr>
                                  <w:rFonts w:cs="Arial"/>
                                  <w:b/>
                                  <w:bCs/>
                                  <w:rtl/>
                                </w:rPr>
                                <w:t>البعد التنظيمي وال</w:t>
                              </w:r>
                              <w:r w:rsidR="00224E75" w:rsidRPr="007629D9">
                                <w:rPr>
                                  <w:rFonts w:cs="Arial" w:hint="cs"/>
                                  <w:b/>
                                  <w:bCs/>
                                  <w:rtl/>
                                </w:rPr>
                                <w:t>إ</w:t>
                              </w:r>
                              <w:r w:rsidRPr="007629D9">
                                <w:rPr>
                                  <w:rFonts w:cs="Arial"/>
                                  <w:b/>
                                  <w:bCs/>
                                  <w:rtl/>
                                </w:rPr>
                                <w:t>داري</w:t>
                              </w:r>
                              <w:r w:rsidR="00224E75" w:rsidRPr="007629D9">
                                <w:rPr>
                                  <w:rFonts w:cs="Arial"/>
                                  <w:b/>
                                  <w:bCs/>
                                </w:rPr>
                                <w:t>.</w:t>
                              </w:r>
                            </w:p>
                            <w:p w14:paraId="6A3105F4" w14:textId="694B6EF1" w:rsidR="008016DA" w:rsidRPr="007629D9" w:rsidRDefault="008016DA">
                              <w:pPr>
                                <w:pStyle w:val="a3"/>
                                <w:numPr>
                                  <w:ilvl w:val="0"/>
                                  <w:numId w:val="3"/>
                                </w:numPr>
                                <w:bidi/>
                                <w:spacing w:after="120" w:line="360" w:lineRule="auto"/>
                                <w:rPr>
                                  <w:rFonts w:cs="Arial"/>
                                  <w:b/>
                                  <w:bCs/>
                                </w:rPr>
                              </w:pPr>
                              <w:r w:rsidRPr="007629D9">
                                <w:rPr>
                                  <w:rFonts w:cs="Arial"/>
                                  <w:b/>
                                  <w:bCs/>
                                  <w:rtl/>
                                </w:rPr>
                                <w:t>بعد إنترنت الأشياء والتقنيات الناشئة</w:t>
                              </w:r>
                              <w:r w:rsidR="00224E75" w:rsidRPr="007629D9">
                                <w:rPr>
                                  <w:rFonts w:cs="Arial"/>
                                  <w:b/>
                                  <w:bCs/>
                                </w:rPr>
                                <w:t>.</w:t>
                              </w:r>
                            </w:p>
                            <w:p w14:paraId="75BE5986" w14:textId="0DEC08E4" w:rsidR="008016DA" w:rsidRPr="007629D9" w:rsidRDefault="008016DA">
                              <w:pPr>
                                <w:pStyle w:val="a3"/>
                                <w:numPr>
                                  <w:ilvl w:val="0"/>
                                  <w:numId w:val="3"/>
                                </w:numPr>
                                <w:bidi/>
                                <w:spacing w:after="120" w:line="360" w:lineRule="auto"/>
                                <w:rPr>
                                  <w:rFonts w:cs="Arial"/>
                                  <w:b/>
                                  <w:bCs/>
                                </w:rPr>
                              </w:pPr>
                              <w:r w:rsidRPr="007629D9">
                                <w:rPr>
                                  <w:rFonts w:cs="Arial"/>
                                  <w:b/>
                                  <w:bCs/>
                                  <w:rtl/>
                                </w:rPr>
                                <w:t>بعد التطبيقات الذكية والمنصات الرقمية</w:t>
                              </w:r>
                              <w:r w:rsidR="00224E75" w:rsidRPr="007629D9">
                                <w:rPr>
                                  <w:rFonts w:cs="Arial"/>
                                  <w:b/>
                                  <w:bCs/>
                                </w:rPr>
                                <w:t>.</w:t>
                              </w:r>
                            </w:p>
                            <w:p w14:paraId="227D5B7F" w14:textId="331DD78A" w:rsidR="008016DA" w:rsidRPr="007629D9" w:rsidRDefault="008016DA">
                              <w:pPr>
                                <w:pStyle w:val="a3"/>
                                <w:numPr>
                                  <w:ilvl w:val="0"/>
                                  <w:numId w:val="3"/>
                                </w:numPr>
                                <w:bidi/>
                                <w:spacing w:after="120" w:line="360" w:lineRule="auto"/>
                                <w:rPr>
                                  <w:rFonts w:cs="Arial"/>
                                  <w:b/>
                                  <w:bCs/>
                                </w:rPr>
                              </w:pPr>
                              <w:r w:rsidRPr="007629D9">
                                <w:rPr>
                                  <w:rFonts w:cs="Arial"/>
                                  <w:b/>
                                  <w:bCs/>
                                  <w:rtl/>
                                </w:rPr>
                                <w:t>بعد الحوكمة الرقمية</w:t>
                              </w:r>
                              <w:r w:rsidR="00224E75" w:rsidRPr="007629D9">
                                <w:rPr>
                                  <w:rFonts w:cs="Arial"/>
                                  <w:b/>
                                  <w:bCs/>
                                  <w:lang w:bidi="ar-EG"/>
                                </w:rPr>
                                <w:t>.</w:t>
                              </w:r>
                            </w:p>
                            <w:p w14:paraId="03D2E7DE" w14:textId="77777777" w:rsidR="00BF5C02" w:rsidRDefault="00BF5C02" w:rsidP="00FA2410">
                              <w:pPr>
                                <w:pStyle w:val="a3"/>
                                <w:bidi/>
                                <w:spacing w:after="120" w:line="264" w:lineRule="auto"/>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92882233" name="مستطيل 3"/>
                        <wps:cNvSpPr/>
                        <wps:spPr>
                          <a:xfrm>
                            <a:off x="3619182" y="868576"/>
                            <a:ext cx="2413319" cy="495186"/>
                          </a:xfrm>
                          <a:prstGeom prst="rect">
                            <a:avLst/>
                          </a:prstGeom>
                          <a:solidFill>
                            <a:schemeClr val="bg2"/>
                          </a:solidFill>
                        </wps:spPr>
                        <wps:style>
                          <a:lnRef idx="2">
                            <a:schemeClr val="accent6"/>
                          </a:lnRef>
                          <a:fillRef idx="1">
                            <a:schemeClr val="lt1"/>
                          </a:fillRef>
                          <a:effectRef idx="0">
                            <a:schemeClr val="accent6"/>
                          </a:effectRef>
                          <a:fontRef idx="minor">
                            <a:schemeClr val="dk1"/>
                          </a:fontRef>
                        </wps:style>
                        <wps:txbx>
                          <w:txbxContent>
                            <w:p w14:paraId="37A517A4" w14:textId="77777777" w:rsidR="00BF5C02" w:rsidRPr="00D65405" w:rsidRDefault="00BF5C02" w:rsidP="00BF5C02">
                              <w:pPr>
                                <w:jc w:val="center"/>
                                <w:rPr>
                                  <w:b/>
                                  <w:bCs/>
                                  <w:sz w:val="32"/>
                                  <w:szCs w:val="32"/>
                                </w:rPr>
                              </w:pPr>
                              <w:r w:rsidRPr="00D65405">
                                <w:rPr>
                                  <w:rFonts w:hint="cs"/>
                                  <w:b/>
                                  <w:bCs/>
                                  <w:sz w:val="32"/>
                                  <w:szCs w:val="32"/>
                                  <w:rtl/>
                                </w:rPr>
                                <w:t xml:space="preserve">المتغير </w:t>
                              </w:r>
                              <w:r>
                                <w:rPr>
                                  <w:rFonts w:hint="cs"/>
                                  <w:b/>
                                  <w:bCs/>
                                  <w:sz w:val="32"/>
                                  <w:szCs w:val="32"/>
                                  <w:rtl/>
                                </w:rPr>
                                <w:t>المستقل</w:t>
                              </w:r>
                            </w:p>
                            <w:p w14:paraId="5388B323"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3E4D2746"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30E86EF0"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5FF4C41A" w14:textId="77777777" w:rsidR="00BF5C02" w:rsidRPr="00D65405" w:rsidRDefault="00BF5C02" w:rsidP="00BF5C02">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11533991" name="مستطيل 3"/>
                        <wps:cNvSpPr/>
                        <wps:spPr>
                          <a:xfrm>
                            <a:off x="695324" y="1494399"/>
                            <a:ext cx="2403793" cy="2236821"/>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73DAA3" w14:textId="528CFDAA" w:rsidR="00BF5C02" w:rsidRPr="00B84A96" w:rsidRDefault="007629D9" w:rsidP="00BF5C02">
                              <w:pPr>
                                <w:bidi/>
                                <w:jc w:val="center"/>
                                <w:rPr>
                                  <w:b/>
                                  <w:bCs/>
                                  <w:sz w:val="32"/>
                                  <w:szCs w:val="32"/>
                                  <w:lang w:bidi="ar-EG"/>
                                </w:rPr>
                              </w:pPr>
                              <w:r>
                                <w:rPr>
                                  <w:rFonts w:cs="Arial" w:hint="cs"/>
                                  <w:b/>
                                  <w:bCs/>
                                  <w:sz w:val="32"/>
                                  <w:szCs w:val="32"/>
                                  <w:rtl/>
                                  <w:lang w:bidi="ar-EG"/>
                                </w:rPr>
                                <w:t xml:space="preserve">تحسين </w:t>
                              </w:r>
                              <w:r w:rsidR="00BF5C02" w:rsidRPr="00F56A97">
                                <w:rPr>
                                  <w:rFonts w:cs="Arial"/>
                                  <w:b/>
                                  <w:bCs/>
                                  <w:sz w:val="32"/>
                                  <w:szCs w:val="32"/>
                                  <w:rtl/>
                                  <w:lang w:bidi="ar-EG"/>
                                </w:rPr>
                                <w:t>جودة الخدمات الصحية المقدمة</w:t>
                              </w:r>
                              <w:r>
                                <w:rPr>
                                  <w:b/>
                                  <w:bCs/>
                                  <w:sz w:val="32"/>
                                  <w:szCs w:val="32"/>
                                  <w:lang w:bidi="ar-EG"/>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0140020" name="مستطيل 3"/>
                        <wps:cNvSpPr/>
                        <wps:spPr>
                          <a:xfrm>
                            <a:off x="695324" y="871541"/>
                            <a:ext cx="2403793" cy="495186"/>
                          </a:xfrm>
                          <a:prstGeom prst="rect">
                            <a:avLst/>
                          </a:prstGeom>
                          <a:solidFill>
                            <a:schemeClr val="bg2"/>
                          </a:solidFill>
                        </wps:spPr>
                        <wps:style>
                          <a:lnRef idx="2">
                            <a:schemeClr val="accent6"/>
                          </a:lnRef>
                          <a:fillRef idx="1">
                            <a:schemeClr val="lt1"/>
                          </a:fillRef>
                          <a:effectRef idx="0">
                            <a:schemeClr val="accent6"/>
                          </a:effectRef>
                          <a:fontRef idx="minor">
                            <a:schemeClr val="dk1"/>
                          </a:fontRef>
                        </wps:style>
                        <wps:txbx>
                          <w:txbxContent>
                            <w:p w14:paraId="7D1DCD05" w14:textId="77777777" w:rsidR="00BF5C02" w:rsidRPr="00D65405" w:rsidRDefault="00BF5C02" w:rsidP="00BF5C02">
                              <w:pPr>
                                <w:jc w:val="center"/>
                                <w:rPr>
                                  <w:b/>
                                  <w:bCs/>
                                  <w:sz w:val="32"/>
                                  <w:szCs w:val="32"/>
                                </w:rPr>
                              </w:pPr>
                              <w:r w:rsidRPr="00D65405">
                                <w:rPr>
                                  <w:rFonts w:hint="cs"/>
                                  <w:b/>
                                  <w:bCs/>
                                  <w:sz w:val="32"/>
                                  <w:szCs w:val="32"/>
                                  <w:rtl/>
                                </w:rPr>
                                <w:t xml:space="preserve">المتغير </w:t>
                              </w:r>
                              <w:r>
                                <w:rPr>
                                  <w:rFonts w:hint="cs"/>
                                  <w:b/>
                                  <w:bCs/>
                                  <w:sz w:val="32"/>
                                  <w:szCs w:val="32"/>
                                  <w:rtl/>
                                </w:rPr>
                                <w:t>التابع</w:t>
                              </w:r>
                            </w:p>
                            <w:p w14:paraId="7B4F2921"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26E9E1FB"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758F31EC"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117B1F7A" w14:textId="77777777" w:rsidR="00BF5C02" w:rsidRPr="00D65405" w:rsidRDefault="00BF5C02" w:rsidP="00BF5C02">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3179441" name="سهم: لليسار 12"/>
                        <wps:cNvSpPr/>
                        <wps:spPr>
                          <a:xfrm>
                            <a:off x="3114675" y="1909201"/>
                            <a:ext cx="509587" cy="26225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B55E0C8" id="مجموعة 16" o:spid="_x0000_s1027" style="position:absolute;left:0;text-align:left;margin-left:-28.55pt;margin-top:48.55pt;width:531.4pt;height:354.4pt;z-index:251714048;mso-height-relative:margin" coordsize="67487,50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">
                <v:shape id="مستطيل 2" o:spid="_x0000_s1028" style="position:absolute;width:67487;height:50088;visibility:visible;mso-wrap-style:square;v-text-anchor:middle" coordsize="6748780,5008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" path="m,l6748780,r,5008880l,5008880,,xm626110,626110r,3756660l6122670,4382770r,-3756660l626110,626110xe" fillcolor="#c6d9f1 [671]" strokecolor="#c0504d [3205]" strokeweight="2pt">
                  <v:path arrowok="t" o:connecttype="custom" o:connectlocs="0,0;6748780,0;6748780,5008880;0,5008880;0,0;626110,626110;626110,4382770;6122670,4382770;6122670,626110;626110,626110" o:connectangles="0,0,0,0,0,0,0,0,0,0"/>
                </v:shape>
                <v:rect id="_x0000_s1029" style="position:absolute;left:36194;top:14999;width:24134;height:223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" fillcolor="white [3201]" strokecolor="#f79646 [3209]" strokeweight="2pt">
                  <v:textbox>
                    <w:txbxContent>
                      <w:p w14:paraId="4F3CE9C8" w14:textId="77777777" w:rsidR="00BF5C02" w:rsidRDefault="00BF5C02" w:rsidP="00BF5C02">
                        <w:pPr>
                          <w:jc w:val="center"/>
                          <w:rPr>
                            <w:rtl/>
                          </w:rPr>
                        </w:pPr>
                        <w:r>
                          <w:rPr>
                            <w:rFonts w:cs="Arial" w:hint="cs"/>
                            <w:b/>
                            <w:bCs/>
                            <w:sz w:val="32"/>
                            <w:szCs w:val="32"/>
                            <w:rtl/>
                          </w:rPr>
                          <w:t>التحول الرقمي</w:t>
                        </w:r>
                      </w:p>
                      <w:p w14:paraId="2F92E740" w14:textId="595B12B3" w:rsidR="008016DA" w:rsidRPr="007629D9" w:rsidRDefault="008016DA" w:rsidP="007629D9">
                        <w:pPr>
                          <w:pStyle w:val="a3"/>
                          <w:numPr>
                            <w:ilvl w:val="0"/>
                            <w:numId w:val="3"/>
                          </w:numPr>
                          <w:bidi/>
                          <w:spacing w:after="120" w:line="360" w:lineRule="auto"/>
                          <w:rPr>
                            <w:rFonts w:cs="Arial"/>
                            <w:b/>
                            <w:bCs/>
                          </w:rPr>
                        </w:pPr>
                        <w:r w:rsidRPr="007629D9">
                          <w:rPr>
                            <w:rFonts w:cs="Arial"/>
                            <w:b/>
                            <w:bCs/>
                            <w:rtl/>
                          </w:rPr>
                          <w:t>بعد البنية التحتية</w:t>
                        </w:r>
                        <w:r w:rsidR="00224E75" w:rsidRPr="007629D9">
                          <w:rPr>
                            <w:rFonts w:cs="Arial"/>
                            <w:b/>
                            <w:bCs/>
                            <w:lang w:bidi="ar-EG"/>
                          </w:rPr>
                          <w:t>.</w:t>
                        </w:r>
                      </w:p>
                      <w:p w14:paraId="31BE3CD8" w14:textId="4472203C" w:rsidR="008016DA" w:rsidRPr="007629D9" w:rsidRDefault="008016DA">
                        <w:pPr>
                          <w:pStyle w:val="a3"/>
                          <w:numPr>
                            <w:ilvl w:val="0"/>
                            <w:numId w:val="3"/>
                          </w:numPr>
                          <w:bidi/>
                          <w:spacing w:after="120" w:line="360" w:lineRule="auto"/>
                          <w:rPr>
                            <w:rFonts w:cs="Arial"/>
                            <w:b/>
                            <w:bCs/>
                          </w:rPr>
                        </w:pPr>
                        <w:r w:rsidRPr="007629D9">
                          <w:rPr>
                            <w:rFonts w:cs="Arial"/>
                            <w:b/>
                            <w:bCs/>
                            <w:rtl/>
                          </w:rPr>
                          <w:t>البعد التنظيمي وال</w:t>
                        </w:r>
                        <w:r w:rsidR="00224E75" w:rsidRPr="007629D9">
                          <w:rPr>
                            <w:rFonts w:cs="Arial" w:hint="cs"/>
                            <w:b/>
                            <w:bCs/>
                            <w:rtl/>
                          </w:rPr>
                          <w:t>إ</w:t>
                        </w:r>
                        <w:r w:rsidRPr="007629D9">
                          <w:rPr>
                            <w:rFonts w:cs="Arial"/>
                            <w:b/>
                            <w:bCs/>
                            <w:rtl/>
                          </w:rPr>
                          <w:t>داري</w:t>
                        </w:r>
                        <w:r w:rsidR="00224E75" w:rsidRPr="007629D9">
                          <w:rPr>
                            <w:rFonts w:cs="Arial"/>
                            <w:b/>
                            <w:bCs/>
                          </w:rPr>
                          <w:t>.</w:t>
                        </w:r>
                      </w:p>
                      <w:p w14:paraId="6A3105F4" w14:textId="694B6EF1" w:rsidR="008016DA" w:rsidRPr="007629D9" w:rsidRDefault="008016DA">
                        <w:pPr>
                          <w:pStyle w:val="a3"/>
                          <w:numPr>
                            <w:ilvl w:val="0"/>
                            <w:numId w:val="3"/>
                          </w:numPr>
                          <w:bidi/>
                          <w:spacing w:after="120" w:line="360" w:lineRule="auto"/>
                          <w:rPr>
                            <w:rFonts w:cs="Arial"/>
                            <w:b/>
                            <w:bCs/>
                          </w:rPr>
                        </w:pPr>
                        <w:r w:rsidRPr="007629D9">
                          <w:rPr>
                            <w:rFonts w:cs="Arial"/>
                            <w:b/>
                            <w:bCs/>
                            <w:rtl/>
                          </w:rPr>
                          <w:t>بعد إنترنت الأشياء والتقنيات الناشئة</w:t>
                        </w:r>
                        <w:r w:rsidR="00224E75" w:rsidRPr="007629D9">
                          <w:rPr>
                            <w:rFonts w:cs="Arial"/>
                            <w:b/>
                            <w:bCs/>
                          </w:rPr>
                          <w:t>.</w:t>
                        </w:r>
                      </w:p>
                      <w:p w14:paraId="75BE5986" w14:textId="0DEC08E4" w:rsidR="008016DA" w:rsidRPr="007629D9" w:rsidRDefault="008016DA">
                        <w:pPr>
                          <w:pStyle w:val="a3"/>
                          <w:numPr>
                            <w:ilvl w:val="0"/>
                            <w:numId w:val="3"/>
                          </w:numPr>
                          <w:bidi/>
                          <w:spacing w:after="120" w:line="360" w:lineRule="auto"/>
                          <w:rPr>
                            <w:rFonts w:cs="Arial"/>
                            <w:b/>
                            <w:bCs/>
                          </w:rPr>
                        </w:pPr>
                        <w:r w:rsidRPr="007629D9">
                          <w:rPr>
                            <w:rFonts w:cs="Arial"/>
                            <w:b/>
                            <w:bCs/>
                            <w:rtl/>
                          </w:rPr>
                          <w:t>بعد التطبيقات الذكية والمنصات الرقمية</w:t>
                        </w:r>
                        <w:r w:rsidR="00224E75" w:rsidRPr="007629D9">
                          <w:rPr>
                            <w:rFonts w:cs="Arial"/>
                            <w:b/>
                            <w:bCs/>
                          </w:rPr>
                          <w:t>.</w:t>
                        </w:r>
                      </w:p>
                      <w:p w14:paraId="227D5B7F" w14:textId="331DD78A" w:rsidR="008016DA" w:rsidRPr="007629D9" w:rsidRDefault="008016DA">
                        <w:pPr>
                          <w:pStyle w:val="a3"/>
                          <w:numPr>
                            <w:ilvl w:val="0"/>
                            <w:numId w:val="3"/>
                          </w:numPr>
                          <w:bidi/>
                          <w:spacing w:after="120" w:line="360" w:lineRule="auto"/>
                          <w:rPr>
                            <w:rFonts w:cs="Arial"/>
                            <w:b/>
                            <w:bCs/>
                          </w:rPr>
                        </w:pPr>
                        <w:r w:rsidRPr="007629D9">
                          <w:rPr>
                            <w:rFonts w:cs="Arial"/>
                            <w:b/>
                            <w:bCs/>
                            <w:rtl/>
                          </w:rPr>
                          <w:t>بعد الحوكمة الرقمية</w:t>
                        </w:r>
                        <w:r w:rsidR="00224E75" w:rsidRPr="007629D9">
                          <w:rPr>
                            <w:rFonts w:cs="Arial"/>
                            <w:b/>
                            <w:bCs/>
                            <w:lang w:bidi="ar-EG"/>
                          </w:rPr>
                          <w:t>.</w:t>
                        </w:r>
                      </w:p>
                      <w:p w14:paraId="03D2E7DE" w14:textId="77777777" w:rsidR="00BF5C02" w:rsidRDefault="00BF5C02" w:rsidP="00FA2410">
                        <w:pPr>
                          <w:pStyle w:val="a3"/>
                          <w:bidi/>
                          <w:spacing w:after="120" w:line="264" w:lineRule="auto"/>
                        </w:pPr>
                      </w:p>
                    </w:txbxContent>
                  </v:textbox>
                </v:rect>
                <v:rect id="_x0000_s1030" style="position:absolute;left:36191;top:8685;width:24134;height:4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" fillcolor="#eeece1 [3214]" strokecolor="#f79646 [3209]" strokeweight="2pt">
                  <v:textbox>
                    <w:txbxContent>
                      <w:p w14:paraId="37A517A4" w14:textId="77777777" w:rsidR="00BF5C02" w:rsidRPr="00D65405" w:rsidRDefault="00BF5C02" w:rsidP="00BF5C02">
                        <w:pPr>
                          <w:jc w:val="center"/>
                          <w:rPr>
                            <w:b/>
                            <w:bCs/>
                            <w:sz w:val="32"/>
                            <w:szCs w:val="32"/>
                          </w:rPr>
                        </w:pPr>
                        <w:r w:rsidRPr="00D65405">
                          <w:rPr>
                            <w:rFonts w:hint="cs"/>
                            <w:b/>
                            <w:bCs/>
                            <w:sz w:val="32"/>
                            <w:szCs w:val="32"/>
                            <w:rtl/>
                          </w:rPr>
                          <w:t xml:space="preserve">المتغير </w:t>
                        </w:r>
                        <w:r>
                          <w:rPr>
                            <w:rFonts w:hint="cs"/>
                            <w:b/>
                            <w:bCs/>
                            <w:sz w:val="32"/>
                            <w:szCs w:val="32"/>
                            <w:rtl/>
                          </w:rPr>
                          <w:t>المستقل</w:t>
                        </w:r>
                      </w:p>
                      <w:p w14:paraId="5388B323"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3E4D2746"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30E86EF0"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5FF4C41A" w14:textId="77777777" w:rsidR="00BF5C02" w:rsidRPr="00D65405" w:rsidRDefault="00BF5C02" w:rsidP="00BF5C02">
                        <w:pPr>
                          <w:jc w:val="center"/>
                          <w:rPr>
                            <w:b/>
                            <w:bCs/>
                            <w:sz w:val="32"/>
                            <w:szCs w:val="32"/>
                          </w:rPr>
                        </w:pPr>
                      </w:p>
                    </w:txbxContent>
                  </v:textbox>
                </v:rect>
                <v:rect id="_x0000_s1031" style="position:absolute;left:6953;top:14943;width:24038;height:22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" fillcolor="white [3201]" strokecolor="#f79646 [3209]" strokeweight="2pt">
                  <v:textbox>
                    <w:txbxContent>
                      <w:p w14:paraId="3873DAA3" w14:textId="528CFDAA" w:rsidR="00BF5C02" w:rsidRPr="00B84A96" w:rsidRDefault="007629D9" w:rsidP="00BF5C02">
                        <w:pPr>
                          <w:bidi/>
                          <w:jc w:val="center"/>
                          <w:rPr>
                            <w:b/>
                            <w:bCs/>
                            <w:sz w:val="32"/>
                            <w:szCs w:val="32"/>
                            <w:lang w:bidi="ar-EG"/>
                          </w:rPr>
                        </w:pPr>
                        <w:r>
                          <w:rPr>
                            <w:rFonts w:cs="Arial" w:hint="cs"/>
                            <w:b/>
                            <w:bCs/>
                            <w:sz w:val="32"/>
                            <w:szCs w:val="32"/>
                            <w:rtl/>
                            <w:lang w:bidi="ar-EG"/>
                          </w:rPr>
                          <w:t xml:space="preserve">تحسين </w:t>
                        </w:r>
                        <w:r w:rsidR="00BF5C02" w:rsidRPr="00F56A97">
                          <w:rPr>
                            <w:rFonts w:cs="Arial"/>
                            <w:b/>
                            <w:bCs/>
                            <w:sz w:val="32"/>
                            <w:szCs w:val="32"/>
                            <w:rtl/>
                            <w:lang w:bidi="ar-EG"/>
                          </w:rPr>
                          <w:t>جودة الخدمات الصحية المقدمة</w:t>
                        </w:r>
                        <w:r>
                          <w:rPr>
                            <w:b/>
                            <w:bCs/>
                            <w:sz w:val="32"/>
                            <w:szCs w:val="32"/>
                            <w:lang w:bidi="ar-EG"/>
                          </w:rPr>
                          <w:t>.</w:t>
                        </w:r>
                      </w:p>
                    </w:txbxContent>
                  </v:textbox>
                </v:rect>
                <v:rect id="_x0000_s1032" style="position:absolute;left:6953;top:8715;width:24038;height:4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" fillcolor="#eeece1 [3214]" strokecolor="#f79646 [3209]" strokeweight="2pt">
                  <v:textbox>
                    <w:txbxContent>
                      <w:p w14:paraId="7D1DCD05" w14:textId="77777777" w:rsidR="00BF5C02" w:rsidRPr="00D65405" w:rsidRDefault="00BF5C02" w:rsidP="00BF5C02">
                        <w:pPr>
                          <w:jc w:val="center"/>
                          <w:rPr>
                            <w:b/>
                            <w:bCs/>
                            <w:sz w:val="32"/>
                            <w:szCs w:val="32"/>
                          </w:rPr>
                        </w:pPr>
                        <w:r w:rsidRPr="00D65405">
                          <w:rPr>
                            <w:rFonts w:hint="cs"/>
                            <w:b/>
                            <w:bCs/>
                            <w:sz w:val="32"/>
                            <w:szCs w:val="32"/>
                            <w:rtl/>
                          </w:rPr>
                          <w:t xml:space="preserve">المتغير </w:t>
                        </w:r>
                        <w:r>
                          <w:rPr>
                            <w:rFonts w:hint="cs"/>
                            <w:b/>
                            <w:bCs/>
                            <w:sz w:val="32"/>
                            <w:szCs w:val="32"/>
                            <w:rtl/>
                          </w:rPr>
                          <w:t>التابع</w:t>
                        </w:r>
                      </w:p>
                      <w:p w14:paraId="7B4F2921"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26E9E1FB"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758F31EC" w14:textId="77777777" w:rsidR="00BF5C02" w:rsidRPr="00D65405" w:rsidRDefault="00BF5C02" w:rsidP="00BF5C02">
                        <w:pPr>
                          <w:jc w:val="center"/>
                          <w:rPr>
                            <w:b/>
                            <w:bCs/>
                            <w:sz w:val="32"/>
                            <w:szCs w:val="32"/>
                          </w:rPr>
                        </w:pPr>
                        <w:r w:rsidRPr="00D65405">
                          <w:rPr>
                            <w:rFonts w:hint="cs"/>
                            <w:b/>
                            <w:bCs/>
                            <w:sz w:val="32"/>
                            <w:szCs w:val="32"/>
                            <w:rtl/>
                          </w:rPr>
                          <w:t>المتغير التابع</w:t>
                        </w:r>
                      </w:p>
                      <w:p w14:paraId="117B1F7A" w14:textId="77777777" w:rsidR="00BF5C02" w:rsidRPr="00D65405" w:rsidRDefault="00BF5C02" w:rsidP="00BF5C02">
                        <w:pPr>
                          <w:jc w:val="center"/>
                          <w:rPr>
                            <w:b/>
                            <w:bCs/>
                            <w:sz w:val="32"/>
                            <w:szCs w:val="32"/>
                          </w:rPr>
                        </w:pP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2" o:spid="_x0000_s1033" type="#_x0000_t66" style="position:absolute;left:31146;top:19092;width:5096;height:2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" adj="5558" fillcolor="#4f81bd [3204]" strokecolor="#0a121c [484]" strokeweight="2pt"/>
              </v:group>
            </w:pict>
          </mc:Fallback>
        </mc:AlternateContent>
      </w:r>
      <w:r w:rsidR="001E05FD" w:rsidRPr="002020B3">
        <w:rPr>
          <w:rFonts w:ascii="Traditional Arabic" w:hAnsi="Traditional Arabic" w:cs="Traditional Arabic" w:hint="cs"/>
          <w:noProof/>
          <w:sz w:val="32"/>
          <w:szCs w:val="32"/>
          <w:rtl/>
          <w:lang w:val="ar-SA"/>
        </w:rPr>
        <w:t>يسهم</w:t>
      </w:r>
      <w:r w:rsidR="008016DA" w:rsidRPr="002020B3">
        <w:rPr>
          <w:rFonts w:ascii="Traditional Arabic" w:hAnsi="Traditional Arabic" w:cs="Traditional Arabic"/>
          <w:sz w:val="32"/>
          <w:szCs w:val="32"/>
          <w:rtl/>
        </w:rPr>
        <w:t xml:space="preserve"> </w:t>
      </w:r>
      <w:r w:rsidR="001E05FD" w:rsidRPr="002020B3">
        <w:rPr>
          <w:rFonts w:ascii="Traditional Arabic" w:hAnsi="Traditional Arabic" w:cs="Traditional Arabic" w:hint="cs"/>
          <w:sz w:val="32"/>
          <w:szCs w:val="32"/>
          <w:rtl/>
        </w:rPr>
        <w:t xml:space="preserve">بشكل </w:t>
      </w:r>
      <w:r w:rsidR="00224E75" w:rsidRPr="002020B3">
        <w:rPr>
          <w:rFonts w:ascii="Traditional Arabic" w:hAnsi="Traditional Arabic" w:cs="Traditional Arabic"/>
          <w:sz w:val="32"/>
          <w:szCs w:val="32"/>
          <w:rtl/>
        </w:rPr>
        <w:t xml:space="preserve">مباشر </w:t>
      </w:r>
      <w:r w:rsidR="008016DA" w:rsidRPr="002020B3">
        <w:rPr>
          <w:rFonts w:ascii="Traditional Arabic" w:hAnsi="Traditional Arabic" w:cs="Traditional Arabic"/>
          <w:sz w:val="32"/>
          <w:szCs w:val="32"/>
          <w:rtl/>
        </w:rPr>
        <w:t xml:space="preserve">في فهم العلاقات </w:t>
      </w:r>
      <w:r w:rsidR="00224E75" w:rsidRPr="002020B3">
        <w:rPr>
          <w:rFonts w:ascii="Traditional Arabic" w:hAnsi="Traditional Arabic" w:cs="Traditional Arabic"/>
          <w:sz w:val="32"/>
          <w:szCs w:val="32"/>
          <w:rtl/>
        </w:rPr>
        <w:t xml:space="preserve">الإحصائية </w:t>
      </w:r>
      <w:r w:rsidR="008016DA" w:rsidRPr="002020B3">
        <w:rPr>
          <w:rFonts w:ascii="Traditional Arabic" w:hAnsi="Traditional Arabic" w:cs="Traditional Arabic"/>
          <w:sz w:val="32"/>
          <w:szCs w:val="32"/>
          <w:rtl/>
        </w:rPr>
        <w:t>الخاصة بمتغيرات الدراسة</w:t>
      </w:r>
      <w:r w:rsidR="00224E75" w:rsidRPr="002020B3">
        <w:rPr>
          <w:rFonts w:ascii="Sakkal Majalla" w:hAnsi="Sakkal Majalla" w:cs="Sakkal Majalla"/>
          <w:sz w:val="32"/>
          <w:szCs w:val="32"/>
        </w:rPr>
        <w:t>.</w:t>
      </w:r>
    </w:p>
    <w:p w14:paraId="6D988E3B" w14:textId="187FA174" w:rsidR="008016DA" w:rsidRPr="000C2180" w:rsidRDefault="008016DA" w:rsidP="000C2180">
      <w:pPr>
        <w:bidi/>
        <w:spacing w:line="240" w:lineRule="auto"/>
        <w:jc w:val="both"/>
        <w:rPr>
          <w:rFonts w:ascii="Simplified Arabic" w:hAnsi="Simplified Arabic" w:cs="Simplified Arabic"/>
          <w:b/>
          <w:b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ADFC8C" w14:textId="1A3F8FFB" w:rsidR="00BF5C02" w:rsidRPr="000C2180" w:rsidRDefault="00BF5C02" w:rsidP="000C2180">
      <w:pPr>
        <w:bidi/>
        <w:spacing w:line="240" w:lineRule="auto"/>
        <w:jc w:val="both"/>
        <w:rPr>
          <w:rFonts w:ascii="Simplified Arabic" w:hAnsi="Simplified Arabic" w:cs="Simplified Arabic"/>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2180">
        <w:rPr>
          <w:rFonts w:ascii="Simplified Arabic" w:hAnsi="Simplified Arabic" w:cs="Simplified Arabic" w:hint="cs"/>
          <w:b/>
          <w:b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5BE4FFE" w14:textId="170A7C8B" w:rsidR="00BF5C02" w:rsidRPr="000C2180" w:rsidRDefault="00B358D0" w:rsidP="000C2180">
      <w:pPr>
        <w:bidi/>
        <w:spacing w:line="240" w:lineRule="auto"/>
        <w:jc w:val="both"/>
        <w:rPr>
          <w:rFonts w:ascii="Simplified Arabic" w:hAnsi="Simplified Arabic" w:cs="Simplified Arabic"/>
          <w:sz w:val="24"/>
          <w:szCs w:val="24"/>
          <w:rtl/>
          <w:lang w:bidi="ar-EG"/>
        </w:rPr>
      </w:pPr>
      <w:r>
        <w:rPr>
          <w:noProof/>
        </w:rPr>
        <mc:AlternateContent>
          <mc:Choice Requires="wps">
            <w:drawing>
              <wp:anchor distT="0" distB="0" distL="114300" distR="114300" simplePos="0" relativeHeight="251727360" behindDoc="0" locked="0" layoutInCell="1" allowOverlap="1" wp14:anchorId="7C169423" wp14:editId="0E28526E">
                <wp:simplePos x="0" y="0"/>
                <wp:positionH relativeFrom="column">
                  <wp:posOffset>2736215</wp:posOffset>
                </wp:positionH>
                <wp:positionV relativeFrom="paragraph">
                  <wp:posOffset>150813</wp:posOffset>
                </wp:positionV>
                <wp:extent cx="509587" cy="235657"/>
                <wp:effectExtent l="0" t="0" r="0" b="0"/>
                <wp:wrapNone/>
                <wp:docPr id="2068526239" name="سهم: لليسار 12"/>
                <wp:cNvGraphicFramePr/>
                <a:graphic xmlns:a="http://schemas.openxmlformats.org/drawingml/2006/main">
                  <a:graphicData uri="http://schemas.microsoft.com/office/word/2010/wordprocessingShape">
                    <wps:wsp>
                      <wps:cNvSpPr/>
                      <wps:spPr>
                        <a:xfrm>
                          <a:off x="0" y="0"/>
                          <a:ext cx="509587" cy="235657"/>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A39B956" id="سهم: لليسار 12" o:spid="_x0000_s1026" type="#_x0000_t66" style="position:absolute;left:0;text-align:left;margin-left:215.45pt;margin-top:11.9pt;width:40.1pt;height:18.55pt;z-index:251727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" adj="4994" fillcolor="#4f81bd [3204]" strokecolor="#0a121c [484]" strokeweight="2pt"/>
            </w:pict>
          </mc:Fallback>
        </mc:AlternateContent>
      </w:r>
      <w:r w:rsidR="00BF5C02" w:rsidRPr="000C2180">
        <w:rPr>
          <w:rFonts w:ascii="Simplified Arabic" w:hAnsi="Simplified Arabic" w:cs="Simplified Arabic" w:hint="cs"/>
          <w:sz w:val="24"/>
          <w:szCs w:val="24"/>
          <w:rtl/>
        </w:rPr>
        <w:t xml:space="preserve"> </w:t>
      </w:r>
    </w:p>
    <w:p w14:paraId="568019E1" w14:textId="5BA28D68" w:rsidR="00BF5C02" w:rsidRPr="000C2180" w:rsidRDefault="00BF5C02" w:rsidP="000C2180">
      <w:pPr>
        <w:spacing w:line="240" w:lineRule="auto"/>
        <w:jc w:val="both"/>
        <w:rPr>
          <w:rFonts w:ascii="Simplified Arabic" w:hAnsi="Simplified Arabic" w:cs="Simplified Arabic"/>
          <w:sz w:val="24"/>
          <w:szCs w:val="24"/>
          <w:rtl/>
        </w:rPr>
      </w:pPr>
    </w:p>
    <w:p w14:paraId="0B6DAA8D" w14:textId="0C139EBF" w:rsidR="00BF5C02" w:rsidRPr="000C2180" w:rsidRDefault="00BF5C02" w:rsidP="000C2180">
      <w:pPr>
        <w:spacing w:line="240" w:lineRule="auto"/>
        <w:jc w:val="both"/>
        <w:rPr>
          <w:rFonts w:ascii="Simplified Arabic" w:hAnsi="Simplified Arabic" w:cs="Simplified Arabic"/>
          <w:sz w:val="24"/>
          <w:szCs w:val="24"/>
          <w:rtl/>
        </w:rPr>
      </w:pPr>
    </w:p>
    <w:p w14:paraId="0934A696" w14:textId="71732BED" w:rsidR="00BF5C02" w:rsidRPr="000C2180" w:rsidRDefault="00B358D0" w:rsidP="000C2180">
      <w:pPr>
        <w:spacing w:line="240" w:lineRule="auto"/>
        <w:jc w:val="both"/>
        <w:rPr>
          <w:rFonts w:ascii="Simplified Arabic" w:hAnsi="Simplified Arabic" w:cs="Simplified Arabic"/>
          <w:sz w:val="24"/>
          <w:szCs w:val="24"/>
          <w:rtl/>
        </w:rPr>
      </w:pPr>
      <w:r>
        <w:rPr>
          <w:noProof/>
        </w:rPr>
        <mc:AlternateContent>
          <mc:Choice Requires="wps">
            <w:drawing>
              <wp:anchor distT="0" distB="0" distL="114300" distR="114300" simplePos="0" relativeHeight="251719168" behindDoc="0" locked="0" layoutInCell="1" allowOverlap="1" wp14:anchorId="4C420173" wp14:editId="02562D00">
                <wp:simplePos x="0" y="0"/>
                <wp:positionH relativeFrom="margin">
                  <wp:posOffset>2746057</wp:posOffset>
                </wp:positionH>
                <wp:positionV relativeFrom="paragraph">
                  <wp:posOffset>164148</wp:posOffset>
                </wp:positionV>
                <wp:extent cx="509587" cy="235657"/>
                <wp:effectExtent l="0" t="0" r="24130" b="12065"/>
                <wp:wrapNone/>
                <wp:docPr id="1341492269" name="سهم: لليسار 12"/>
                <wp:cNvGraphicFramePr/>
                <a:graphic xmlns:a="http://schemas.openxmlformats.org/drawingml/2006/main">
                  <a:graphicData uri="http://schemas.microsoft.com/office/word/2010/wordprocessingShape">
                    <wps:wsp>
                      <wps:cNvSpPr/>
                      <wps:spPr>
                        <a:xfrm>
                          <a:off x="0" y="0"/>
                          <a:ext cx="509587" cy="235657"/>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526FD66" id="سهم: لليسار 12" o:spid="_x0000_s1026" type="#_x0000_t66" style="position:absolute;left:0;text-align:left;margin-left:216.2pt;margin-top:12.95pt;width:40.1pt;height:18.55pt;z-index:2517191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" adj="4994" fillcolor="#4f81bd [3204]" strokecolor="#0a121c [484]" strokeweight="2pt">
                <w10:wrap anchorx="margin"/>
              </v:shape>
            </w:pict>
          </mc:Fallback>
        </mc:AlternateContent>
      </w:r>
    </w:p>
    <w:p w14:paraId="43E78748" w14:textId="6A69076D" w:rsidR="00BF5C02" w:rsidRPr="000C2180" w:rsidRDefault="00B358D0" w:rsidP="000C2180">
      <w:pPr>
        <w:spacing w:line="240" w:lineRule="auto"/>
        <w:jc w:val="both"/>
        <w:rPr>
          <w:rFonts w:ascii="Simplified Arabic" w:hAnsi="Simplified Arabic" w:cs="Simplified Arabic"/>
          <w:sz w:val="24"/>
          <w:szCs w:val="24"/>
        </w:rPr>
      </w:pPr>
      <w:r>
        <w:rPr>
          <w:noProof/>
        </w:rPr>
        <mc:AlternateContent>
          <mc:Choice Requires="wps">
            <w:drawing>
              <wp:anchor distT="0" distB="0" distL="114300" distR="114300" simplePos="0" relativeHeight="251721216" behindDoc="0" locked="0" layoutInCell="1" allowOverlap="1" wp14:anchorId="1248B80C" wp14:editId="215F633F">
                <wp:simplePos x="0" y="0"/>
                <wp:positionH relativeFrom="margin">
                  <wp:posOffset>2747010</wp:posOffset>
                </wp:positionH>
                <wp:positionV relativeFrom="paragraph">
                  <wp:posOffset>45720</wp:posOffset>
                </wp:positionV>
                <wp:extent cx="509587" cy="235657"/>
                <wp:effectExtent l="0" t="0" r="24130" b="12065"/>
                <wp:wrapNone/>
                <wp:docPr id="1063778230" name="سهم: لليسار 12"/>
                <wp:cNvGraphicFramePr/>
                <a:graphic xmlns:a="http://schemas.openxmlformats.org/drawingml/2006/main">
                  <a:graphicData uri="http://schemas.microsoft.com/office/word/2010/wordprocessingShape">
                    <wps:wsp>
                      <wps:cNvSpPr/>
                      <wps:spPr>
                        <a:xfrm>
                          <a:off x="0" y="0"/>
                          <a:ext cx="509587" cy="235657"/>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D93D7C7" id="سهم: لليسار 12" o:spid="_x0000_s1026" type="#_x0000_t66" style="position:absolute;left:0;text-align:left;margin-left:216.3pt;margin-top:3.6pt;width:40.1pt;height:18.55pt;z-index:2517212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" adj="4994" fillcolor="#4f81bd [3204]" strokecolor="#0a121c [484]" strokeweight="2pt">
                <w10:wrap anchorx="margin"/>
              </v:shape>
            </w:pict>
          </mc:Fallback>
        </mc:AlternateContent>
      </w:r>
      <w:r>
        <w:rPr>
          <w:noProof/>
        </w:rPr>
        <mc:AlternateContent>
          <mc:Choice Requires="wps">
            <w:drawing>
              <wp:anchor distT="0" distB="0" distL="114300" distR="114300" simplePos="0" relativeHeight="251723264" behindDoc="0" locked="0" layoutInCell="1" allowOverlap="1" wp14:anchorId="3D9464F0" wp14:editId="4CD69DBC">
                <wp:simplePos x="0" y="0"/>
                <wp:positionH relativeFrom="margin">
                  <wp:posOffset>2747010</wp:posOffset>
                </wp:positionH>
                <wp:positionV relativeFrom="paragraph">
                  <wp:posOffset>295910</wp:posOffset>
                </wp:positionV>
                <wp:extent cx="509587" cy="235657"/>
                <wp:effectExtent l="0" t="0" r="24130" b="12065"/>
                <wp:wrapNone/>
                <wp:docPr id="2070895738" name="سهم: لليسار 12"/>
                <wp:cNvGraphicFramePr/>
                <a:graphic xmlns:a="http://schemas.openxmlformats.org/drawingml/2006/main">
                  <a:graphicData uri="http://schemas.microsoft.com/office/word/2010/wordprocessingShape">
                    <wps:wsp>
                      <wps:cNvSpPr/>
                      <wps:spPr>
                        <a:xfrm>
                          <a:off x="0" y="0"/>
                          <a:ext cx="509587" cy="235657"/>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A72D8FF" id="سهم: لليسار 12" o:spid="_x0000_s1026" type="#_x0000_t66" style="position:absolute;left:0;text-align:left;margin-left:216.3pt;margin-top:23.3pt;width:40.1pt;height:18.55pt;z-index:251723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" adj="4994" fillcolor="#4f81bd [3204]" strokecolor="#0a121c [484]" strokeweight="2pt">
                <w10:wrap anchorx="margin"/>
              </v:shape>
            </w:pict>
          </mc:Fallback>
        </mc:AlternateContent>
      </w:r>
    </w:p>
    <w:p w14:paraId="243DB73D" w14:textId="2D860AE1" w:rsidR="00BF5C02" w:rsidRPr="000C2180" w:rsidRDefault="00B358D0" w:rsidP="000C2180">
      <w:pPr>
        <w:bidi/>
        <w:spacing w:line="240" w:lineRule="auto"/>
        <w:jc w:val="both"/>
        <w:rPr>
          <w:rFonts w:ascii="Simplified Arabic" w:hAnsi="Simplified Arabic" w:cs="Simplified Arabic"/>
          <w:sz w:val="24"/>
          <w:szCs w:val="24"/>
          <w:rtl/>
          <w:lang w:bidi="ar-EG"/>
        </w:rPr>
      </w:pPr>
      <w:r>
        <w:rPr>
          <w:noProof/>
        </w:rPr>
        <mc:AlternateContent>
          <mc:Choice Requires="wps">
            <w:drawing>
              <wp:anchor distT="0" distB="0" distL="114300" distR="114300" simplePos="0" relativeHeight="251725312" behindDoc="0" locked="0" layoutInCell="1" allowOverlap="1" wp14:anchorId="6F3DA367" wp14:editId="41DB6EA4">
                <wp:simplePos x="0" y="0"/>
                <wp:positionH relativeFrom="margin">
                  <wp:posOffset>2747010</wp:posOffset>
                </wp:positionH>
                <wp:positionV relativeFrom="paragraph">
                  <wp:posOffset>184467</wp:posOffset>
                </wp:positionV>
                <wp:extent cx="509587" cy="235657"/>
                <wp:effectExtent l="0" t="0" r="24130" b="12065"/>
                <wp:wrapNone/>
                <wp:docPr id="614535679" name="سهم: لليسار 12"/>
                <wp:cNvGraphicFramePr/>
                <a:graphic xmlns:a="http://schemas.openxmlformats.org/drawingml/2006/main">
                  <a:graphicData uri="http://schemas.microsoft.com/office/word/2010/wordprocessingShape">
                    <wps:wsp>
                      <wps:cNvSpPr/>
                      <wps:spPr>
                        <a:xfrm>
                          <a:off x="0" y="0"/>
                          <a:ext cx="509587" cy="235657"/>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6FA8B3" id="سهم: لليسار 12" o:spid="_x0000_s1026" type="#_x0000_t66" style="position:absolute;left:0;text-align:left;margin-left:216.3pt;margin-top:14.5pt;width:40.1pt;height:18.55pt;z-index:251725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" adj="4994" fillcolor="#4f81bd [3204]" strokecolor="#0a121c [484]" strokeweight="2pt">
                <w10:wrap anchorx="margin"/>
              </v:shape>
            </w:pict>
          </mc:Fallback>
        </mc:AlternateContent>
      </w:r>
    </w:p>
    <w:p w14:paraId="6EAB7015" w14:textId="2EBAE766" w:rsidR="00BF5C02" w:rsidRPr="000C2180" w:rsidRDefault="00BF5C02" w:rsidP="000C2180">
      <w:pPr>
        <w:bidi/>
        <w:spacing w:line="240" w:lineRule="auto"/>
        <w:jc w:val="both"/>
        <w:rPr>
          <w:rFonts w:ascii="Simplified Arabic" w:hAnsi="Simplified Arabic" w:cs="Simplified Arabic"/>
          <w:sz w:val="24"/>
          <w:szCs w:val="24"/>
          <w:rtl/>
        </w:rPr>
      </w:pPr>
    </w:p>
    <w:p w14:paraId="00AAA5E8" w14:textId="10932AF3" w:rsidR="008016DA" w:rsidRPr="000C2180" w:rsidRDefault="007629D9" w:rsidP="000C2180">
      <w:pPr>
        <w:bidi/>
        <w:jc w:val="both"/>
        <w:rPr>
          <w:rFonts w:ascii="Simplified Arabic" w:hAnsi="Simplified Arabic" w:cs="Simplified Arabic"/>
          <w:sz w:val="20"/>
          <w:szCs w:val="20"/>
          <w:rtl/>
        </w:rPr>
      </w:pPr>
      <w:r>
        <w:rPr>
          <w:noProof/>
        </w:rPr>
        <mc:AlternateContent>
          <mc:Choice Requires="wps">
            <w:drawing>
              <wp:anchor distT="0" distB="0" distL="114300" distR="114300" simplePos="0" relativeHeight="251717120" behindDoc="0" locked="0" layoutInCell="1" allowOverlap="1" wp14:anchorId="5FD6FFDB" wp14:editId="1862B748">
                <wp:simplePos x="0" y="0"/>
                <wp:positionH relativeFrom="column">
                  <wp:posOffset>3667125</wp:posOffset>
                </wp:positionH>
                <wp:positionV relativeFrom="paragraph">
                  <wp:posOffset>199391</wp:posOffset>
                </wp:positionV>
                <wp:extent cx="960755" cy="770890"/>
                <wp:effectExtent l="0" t="317" r="10477" b="29528"/>
                <wp:wrapNone/>
                <wp:docPr id="1596861883" name="سهم: منحني لأعلى 4"/>
                <wp:cNvGraphicFramePr/>
                <a:graphic xmlns:a="http://schemas.openxmlformats.org/drawingml/2006/main">
                  <a:graphicData uri="http://schemas.microsoft.com/office/word/2010/wordprocessingShape">
                    <wps:wsp>
                      <wps:cNvSpPr/>
                      <wps:spPr>
                        <a:xfrm rot="5400000" flipV="1">
                          <a:off x="0" y="0"/>
                          <a:ext cx="960755" cy="770890"/>
                        </a:xfrm>
                        <a:prstGeom prst="bentUpArrow">
                          <a:avLst>
                            <a:gd name="adj1" fmla="val 0"/>
                            <a:gd name="adj2" fmla="val 24767"/>
                            <a:gd name="adj3" fmla="val 2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3C73D" id="سهم: منحني لأعلى 4" o:spid="_x0000_s1026" style="position:absolute;left:0;text-align:left;margin-left:288.75pt;margin-top:15.7pt;width:75.65pt;height:60.7pt;rotation:-90;flip:y;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60755,77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" path="m,770890r769829,l769829,192723r-190927,l769829,,960755,192723r-190926,l769829,770890,,770890xe" fillcolor="#4f81bd [3204]" strokecolor="#0a121c [484]" strokeweight="2pt">
                <v:path arrowok="t" o:connecttype="custom" o:connectlocs="0,770890;769829,770890;769829,192723;578902,192723;769829,0;960755,192723;769829,192723;769829,770890;0,770890" o:connectangles="0,0,0,0,0,0,0,0,0"/>
              </v:shape>
            </w:pict>
          </mc:Fallback>
        </mc:AlternateContent>
      </w:r>
      <w:r>
        <w:rPr>
          <w:noProof/>
        </w:rPr>
        <mc:AlternateContent>
          <mc:Choice Requires="wps">
            <w:drawing>
              <wp:anchor distT="0" distB="0" distL="114300" distR="114300" simplePos="0" relativeHeight="251729408" behindDoc="0" locked="0" layoutInCell="1" allowOverlap="1" wp14:anchorId="03CDD9F3" wp14:editId="6FCB3F86">
                <wp:simplePos x="0" y="0"/>
                <wp:positionH relativeFrom="column">
                  <wp:posOffset>1408430</wp:posOffset>
                </wp:positionH>
                <wp:positionV relativeFrom="paragraph">
                  <wp:posOffset>193993</wp:posOffset>
                </wp:positionV>
                <wp:extent cx="955518" cy="788670"/>
                <wp:effectExtent l="6985" t="0" r="42545" b="42545"/>
                <wp:wrapNone/>
                <wp:docPr id="1192753728" name="سهم: منحني لأعلى 4"/>
                <wp:cNvGraphicFramePr/>
                <a:graphic xmlns:a="http://schemas.openxmlformats.org/drawingml/2006/main">
                  <a:graphicData uri="http://schemas.microsoft.com/office/word/2010/wordprocessingShape">
                    <wps:wsp>
                      <wps:cNvSpPr/>
                      <wps:spPr>
                        <a:xfrm rot="5400000">
                          <a:off x="0" y="0"/>
                          <a:ext cx="955518" cy="788670"/>
                        </a:xfrm>
                        <a:prstGeom prst="bentUpArrow">
                          <a:avLst>
                            <a:gd name="adj1" fmla="val 0"/>
                            <a:gd name="adj2" fmla="val 25000"/>
                            <a:gd name="adj3" fmla="val 2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1A738" id="سهم: منحني لأعلى 4" o:spid="_x0000_s1026" style="position:absolute;left:0;text-align:left;margin-left:110.9pt;margin-top:15.3pt;width:75.25pt;height:62.1pt;rotation:90;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5518,788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" path="m,788670r758351,l758351,197168r-197168,l758351,,955518,197168r-197167,l758351,788670,,788670xe" fillcolor="#4f81bd [3204]" strokecolor="#0a121c [484]" strokeweight="2pt">
                <v:path arrowok="t" o:connecttype="custom" o:connectlocs="0,788670;758351,788670;758351,197168;561183,197168;758351,0;955518,197168;758351,197168;758351,788670;0,788670" o:connectangles="0,0,0,0,0,0,0,0,0"/>
              </v:shape>
            </w:pict>
          </mc:Fallback>
        </mc:AlternateContent>
      </w:r>
    </w:p>
    <w:p w14:paraId="0DEA7043" w14:textId="2B88F9A1" w:rsidR="008016DA" w:rsidRPr="000C2180" w:rsidRDefault="00B358D0" w:rsidP="000C2180">
      <w:pPr>
        <w:bidi/>
        <w:jc w:val="both"/>
        <w:rPr>
          <w:rFonts w:ascii="Simplified Arabic" w:hAnsi="Simplified Arabic" w:cs="Simplified Arabic"/>
          <w:sz w:val="20"/>
          <w:szCs w:val="20"/>
          <w:rtl/>
        </w:rPr>
      </w:pPr>
      <w:r w:rsidRPr="000C2180">
        <w:rPr>
          <w:rFonts w:ascii="Simplified Arabic" w:hAnsi="Simplified Arabic" w:cs="Simplified Arabic" w:hint="cs"/>
          <w:noProof/>
          <w:sz w:val="24"/>
          <w:szCs w:val="24"/>
          <w:rtl/>
        </w:rPr>
        <mc:AlternateContent>
          <mc:Choice Requires="wps">
            <w:drawing>
              <wp:anchor distT="0" distB="0" distL="114300" distR="114300" simplePos="0" relativeHeight="251715072" behindDoc="0" locked="0" layoutInCell="1" allowOverlap="1" wp14:anchorId="74123A4C" wp14:editId="77EFAE9F">
                <wp:simplePos x="0" y="0"/>
                <wp:positionH relativeFrom="column">
                  <wp:posOffset>2279650</wp:posOffset>
                </wp:positionH>
                <wp:positionV relativeFrom="paragraph">
                  <wp:posOffset>4445</wp:posOffset>
                </wp:positionV>
                <wp:extent cx="1470660" cy="742950"/>
                <wp:effectExtent l="0" t="0" r="15240" b="19050"/>
                <wp:wrapNone/>
                <wp:docPr id="1504880167" name="مستطيل 3"/>
                <wp:cNvGraphicFramePr/>
                <a:graphic xmlns:a="http://schemas.openxmlformats.org/drawingml/2006/main">
                  <a:graphicData uri="http://schemas.microsoft.com/office/word/2010/wordprocessingShape">
                    <wps:wsp>
                      <wps:cNvSpPr/>
                      <wps:spPr>
                        <a:xfrm>
                          <a:off x="0" y="0"/>
                          <a:ext cx="1470660" cy="7429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CC54824" w14:textId="706816D0" w:rsidR="00BF5C02" w:rsidRPr="00901B1A" w:rsidRDefault="00BF5C02" w:rsidP="007629D9">
                            <w:pPr>
                              <w:bidi/>
                              <w:jc w:val="center"/>
                              <w:rPr>
                                <w:b/>
                                <w:bCs/>
                                <w:sz w:val="28"/>
                                <w:szCs w:val="28"/>
                                <w:lang w:bidi="ar-EG"/>
                              </w:rPr>
                            </w:pPr>
                            <w:r w:rsidRPr="00901B1A">
                              <w:rPr>
                                <w:rFonts w:hint="cs"/>
                                <w:b/>
                                <w:bCs/>
                                <w:sz w:val="28"/>
                                <w:szCs w:val="28"/>
                                <w:rtl/>
                                <w:lang w:bidi="ar-EG"/>
                              </w:rPr>
                              <w:t xml:space="preserve">القطاع الصحي بمنطقة </w:t>
                            </w:r>
                            <w:r w:rsidR="008016DA">
                              <w:rPr>
                                <w:rFonts w:hint="cs"/>
                                <w:b/>
                                <w:bCs/>
                                <w:sz w:val="28"/>
                                <w:szCs w:val="28"/>
                                <w:rtl/>
                                <w:lang w:bidi="ar-EG"/>
                              </w:rPr>
                              <w:t>الرياض</w:t>
                            </w:r>
                            <w:r w:rsidR="0070789A">
                              <w:rPr>
                                <w:b/>
                                <w:bCs/>
                                <w:sz w:val="28"/>
                                <w:szCs w:val="28"/>
                                <w:lang w:bidi="ar-EG"/>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123A4C" id="مستطيل 3" o:spid="_x0000_s1034" style="position:absolute;left:0;text-align:left;margin-left:179.5pt;margin-top:.35pt;width:115.8pt;height:58.5pt;z-index:251715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" fillcolor="white [3201]" strokecolor="#f79646 [3209]" strokeweight="2pt">
                <v:textbox>
                  <w:txbxContent>
                    <w:p w14:paraId="5CC54824" w14:textId="706816D0" w:rsidR="00BF5C02" w:rsidRPr="00901B1A" w:rsidRDefault="00BF5C02" w:rsidP="007629D9">
                      <w:pPr>
                        <w:bidi/>
                        <w:jc w:val="center"/>
                        <w:rPr>
                          <w:b/>
                          <w:bCs/>
                          <w:sz w:val="28"/>
                          <w:szCs w:val="28"/>
                          <w:lang w:bidi="ar-EG"/>
                        </w:rPr>
                      </w:pPr>
                      <w:r w:rsidRPr="00901B1A">
                        <w:rPr>
                          <w:rFonts w:hint="cs"/>
                          <w:b/>
                          <w:bCs/>
                          <w:sz w:val="28"/>
                          <w:szCs w:val="28"/>
                          <w:rtl/>
                          <w:lang w:bidi="ar-EG"/>
                        </w:rPr>
                        <w:t xml:space="preserve">القطاع الصحي بمنطقة </w:t>
                      </w:r>
                      <w:r w:rsidR="008016DA">
                        <w:rPr>
                          <w:rFonts w:hint="cs"/>
                          <w:b/>
                          <w:bCs/>
                          <w:sz w:val="28"/>
                          <w:szCs w:val="28"/>
                          <w:rtl/>
                          <w:lang w:bidi="ar-EG"/>
                        </w:rPr>
                        <w:t>الرياض</w:t>
                      </w:r>
                      <w:r w:rsidR="0070789A">
                        <w:rPr>
                          <w:b/>
                          <w:bCs/>
                          <w:sz w:val="28"/>
                          <w:szCs w:val="28"/>
                          <w:lang w:bidi="ar-EG"/>
                        </w:rPr>
                        <w:t>.</w:t>
                      </w:r>
                    </w:p>
                  </w:txbxContent>
                </v:textbox>
              </v:rect>
            </w:pict>
          </mc:Fallback>
        </mc:AlternateContent>
      </w:r>
    </w:p>
    <w:p w14:paraId="222D3C97" w14:textId="77777777" w:rsidR="00BF5C02" w:rsidRPr="000C2180" w:rsidRDefault="00BF5C02" w:rsidP="000C2180">
      <w:pPr>
        <w:bidi/>
        <w:jc w:val="both"/>
        <w:rPr>
          <w:rtl/>
        </w:rPr>
      </w:pPr>
    </w:p>
    <w:p w14:paraId="5CF7A106" w14:textId="77777777" w:rsidR="007C14C4" w:rsidRDefault="007C14C4" w:rsidP="000C2180">
      <w:pPr>
        <w:bidi/>
        <w:jc w:val="both"/>
        <w:rPr>
          <w:rFonts w:ascii="Sakkal Majalla" w:hAnsi="Sakkal Majalla" w:cs="Sakkal Majalla"/>
          <w:b/>
          <w:bCs/>
          <w:sz w:val="32"/>
          <w:szCs w:val="32"/>
          <w:rtl/>
        </w:rPr>
      </w:pPr>
    </w:p>
    <w:p w14:paraId="5BE64EC0" w14:textId="01D9C6DB" w:rsidR="000B1533" w:rsidRPr="00187008" w:rsidRDefault="000B1533" w:rsidP="002020B3">
      <w:pPr>
        <w:bidi/>
        <w:jc w:val="both"/>
        <w:rPr>
          <w:rFonts w:ascii="Traditional Arabic" w:hAnsi="Traditional Arabic" w:cs="Traditional Arabic"/>
          <w:b/>
          <w:bCs/>
          <w:rtl/>
        </w:rPr>
      </w:pPr>
      <w:r w:rsidRPr="00187008">
        <w:rPr>
          <w:rFonts w:ascii="Traditional Arabic" w:hAnsi="Traditional Arabic" w:cs="Traditional Arabic"/>
          <w:b/>
          <w:bCs/>
          <w:rtl/>
        </w:rPr>
        <w:t xml:space="preserve">شكل رقم </w:t>
      </w:r>
      <w:r w:rsidR="00187008">
        <w:rPr>
          <w:rFonts w:ascii="Traditional Arabic" w:hAnsi="Traditional Arabic" w:cs="Traditional Arabic" w:hint="cs"/>
          <w:b/>
          <w:bCs/>
          <w:rtl/>
        </w:rPr>
        <w:t>(</w:t>
      </w:r>
      <w:r w:rsidRPr="00187008">
        <w:rPr>
          <w:rFonts w:ascii="Traditional Arabic" w:hAnsi="Traditional Arabic" w:cs="Traditional Arabic"/>
          <w:b/>
          <w:bCs/>
          <w:rtl/>
        </w:rPr>
        <w:t>1</w:t>
      </w:r>
      <w:r w:rsidR="00187008">
        <w:rPr>
          <w:rFonts w:ascii="Traditional Arabic" w:hAnsi="Traditional Arabic" w:cs="Traditional Arabic" w:hint="cs"/>
          <w:b/>
          <w:bCs/>
          <w:rtl/>
        </w:rPr>
        <w:t>)</w:t>
      </w:r>
      <w:r w:rsidRPr="00187008">
        <w:rPr>
          <w:rFonts w:ascii="Traditional Arabic" w:hAnsi="Traditional Arabic" w:cs="Traditional Arabic"/>
          <w:b/>
          <w:bCs/>
          <w:rtl/>
        </w:rPr>
        <w:t xml:space="preserve"> نموذج الدراسة - إعداد الباحث</w:t>
      </w:r>
    </w:p>
    <w:p w14:paraId="7BD59FC5" w14:textId="77777777" w:rsidR="005C7CD8" w:rsidRPr="002020B3" w:rsidRDefault="005C7CD8" w:rsidP="005C7CD8">
      <w:pPr>
        <w:bidi/>
        <w:jc w:val="both"/>
        <w:rPr>
          <w:rFonts w:ascii="Traditional Arabic" w:hAnsi="Traditional Arabic" w:cs="Traditional Arabic"/>
          <w:b/>
          <w:bCs/>
          <w:sz w:val="32"/>
          <w:szCs w:val="32"/>
          <w:rtl/>
          <w:lang w:bidi="ar-EG"/>
        </w:rPr>
      </w:pPr>
    </w:p>
    <w:p w14:paraId="7EAC714C" w14:textId="58007B7B" w:rsidR="008D41FA" w:rsidRPr="00B07150" w:rsidRDefault="008D41FA" w:rsidP="00B07150">
      <w:pPr>
        <w:bidi/>
        <w:jc w:val="both"/>
        <w:rPr>
          <w:rFonts w:ascii="Traditional Arabic" w:hAnsi="Traditional Arabic" w:cs="Traditional Arabic"/>
          <w:rtl/>
          <w:lang w:bidi="ar-EG"/>
        </w:rPr>
      </w:pPr>
      <w:r w:rsidRPr="00B07150">
        <w:rPr>
          <w:rFonts w:ascii="Traditional Arabic" w:hAnsi="Traditional Arabic" w:cs="Traditional Arabic"/>
          <w:b/>
          <w:bCs/>
          <w:sz w:val="32"/>
          <w:szCs w:val="32"/>
          <w:rtl/>
        </w:rPr>
        <w:lastRenderedPageBreak/>
        <w:t>حدود الدراسة</w:t>
      </w:r>
      <w:r w:rsidRPr="00B07150">
        <w:rPr>
          <w:rFonts w:ascii="Traditional Arabic" w:hAnsi="Traditional Arabic" w:cs="Traditional Arabic"/>
          <w:b/>
          <w:bCs/>
          <w:sz w:val="32"/>
          <w:szCs w:val="32"/>
        </w:rPr>
        <w:t>:</w:t>
      </w:r>
      <w:r w:rsidR="000B1533" w:rsidRPr="00B07150">
        <w:rPr>
          <w:rFonts w:ascii="Traditional Arabic" w:hAnsi="Traditional Arabic" w:cs="Traditional Arabic"/>
          <w:b/>
          <w:bCs/>
          <w:sz w:val="32"/>
          <w:szCs w:val="32"/>
          <w:rtl/>
        </w:rPr>
        <w:t xml:space="preserve"> </w:t>
      </w:r>
    </w:p>
    <w:p w14:paraId="38837AEE" w14:textId="39072147" w:rsidR="008D41FA" w:rsidRPr="00A63996" w:rsidRDefault="008D41FA" w:rsidP="000C2180">
      <w:pPr>
        <w:pStyle w:val="a3"/>
        <w:numPr>
          <w:ilvl w:val="0"/>
          <w:numId w:val="9"/>
        </w:numPr>
        <w:bidi/>
        <w:jc w:val="both"/>
        <w:rPr>
          <w:rFonts w:ascii="Traditional Arabic" w:hAnsi="Traditional Arabic" w:cs="Traditional Arabic"/>
          <w:sz w:val="32"/>
          <w:szCs w:val="32"/>
          <w:rtl/>
        </w:rPr>
      </w:pPr>
      <w:r w:rsidRPr="00A63996">
        <w:rPr>
          <w:rFonts w:ascii="Traditional Arabic" w:hAnsi="Traditional Arabic" w:cs="Traditional Arabic"/>
          <w:sz w:val="32"/>
          <w:szCs w:val="32"/>
          <w:rtl/>
        </w:rPr>
        <w:t xml:space="preserve">الحدود المكانية: اقتصرت </w:t>
      </w:r>
      <w:r w:rsidR="00B07150" w:rsidRPr="00A63996">
        <w:rPr>
          <w:rFonts w:ascii="Traditional Arabic" w:hAnsi="Traditional Arabic" w:cs="Traditional Arabic"/>
          <w:sz w:val="32"/>
          <w:szCs w:val="32"/>
          <w:rtl/>
        </w:rPr>
        <w:t xml:space="preserve">هذه </w:t>
      </w:r>
      <w:r w:rsidRPr="00A63996">
        <w:rPr>
          <w:rFonts w:ascii="Traditional Arabic" w:hAnsi="Traditional Arabic" w:cs="Traditional Arabic"/>
          <w:sz w:val="32"/>
          <w:szCs w:val="32"/>
          <w:rtl/>
        </w:rPr>
        <w:t xml:space="preserve">الدراسة على </w:t>
      </w:r>
      <w:r w:rsidR="00B07150" w:rsidRPr="00A63996">
        <w:rPr>
          <w:rFonts w:ascii="Traditional Arabic" w:hAnsi="Traditional Arabic" w:cs="Traditional Arabic"/>
          <w:sz w:val="32"/>
          <w:szCs w:val="32"/>
          <w:rtl/>
        </w:rPr>
        <w:t xml:space="preserve">منشآت </w:t>
      </w:r>
      <w:r w:rsidRPr="00A63996">
        <w:rPr>
          <w:rFonts w:ascii="Traditional Arabic" w:hAnsi="Traditional Arabic" w:cs="Traditional Arabic"/>
          <w:sz w:val="32"/>
          <w:szCs w:val="32"/>
          <w:rtl/>
        </w:rPr>
        <w:t>القطاع الصحي بمنطقة الرياض في المملكة العربية السعودية</w:t>
      </w:r>
      <w:r w:rsidRPr="00A63996">
        <w:rPr>
          <w:rFonts w:ascii="Traditional Arabic" w:hAnsi="Traditional Arabic" w:cs="Traditional Arabic"/>
          <w:sz w:val="32"/>
          <w:szCs w:val="32"/>
        </w:rPr>
        <w:t>.</w:t>
      </w:r>
    </w:p>
    <w:p w14:paraId="270FD2DB" w14:textId="14CBA224" w:rsidR="008D41FA" w:rsidRPr="00A63996" w:rsidRDefault="008D41FA" w:rsidP="000C2180">
      <w:pPr>
        <w:pStyle w:val="a3"/>
        <w:numPr>
          <w:ilvl w:val="0"/>
          <w:numId w:val="9"/>
        </w:numPr>
        <w:bidi/>
        <w:jc w:val="both"/>
        <w:rPr>
          <w:rFonts w:ascii="Traditional Arabic" w:hAnsi="Traditional Arabic" w:cs="Traditional Arabic"/>
          <w:sz w:val="32"/>
          <w:szCs w:val="32"/>
          <w:rtl/>
        </w:rPr>
      </w:pPr>
      <w:r w:rsidRPr="00A63996">
        <w:rPr>
          <w:rFonts w:ascii="Traditional Arabic" w:hAnsi="Traditional Arabic" w:cs="Traditional Arabic"/>
          <w:sz w:val="32"/>
          <w:szCs w:val="32"/>
          <w:rtl/>
        </w:rPr>
        <w:t xml:space="preserve">الحدود الزمانية: اقتصرت الدراسة </w:t>
      </w:r>
      <w:r w:rsidR="00B07150" w:rsidRPr="00A63996">
        <w:rPr>
          <w:rFonts w:ascii="Traditional Arabic" w:hAnsi="Traditional Arabic" w:cs="Traditional Arabic"/>
          <w:sz w:val="32"/>
          <w:szCs w:val="32"/>
          <w:rtl/>
        </w:rPr>
        <w:t xml:space="preserve">ميدانياً وزمنياً </w:t>
      </w:r>
      <w:r w:rsidRPr="00A63996">
        <w:rPr>
          <w:rFonts w:ascii="Traditional Arabic" w:hAnsi="Traditional Arabic" w:cs="Traditional Arabic"/>
          <w:sz w:val="32"/>
          <w:szCs w:val="32"/>
          <w:rtl/>
        </w:rPr>
        <w:t>على الفترة بداية من عام 2026م</w:t>
      </w:r>
      <w:r w:rsidRPr="00A63996">
        <w:rPr>
          <w:rFonts w:ascii="Traditional Arabic" w:hAnsi="Traditional Arabic" w:cs="Traditional Arabic"/>
          <w:sz w:val="32"/>
          <w:szCs w:val="32"/>
        </w:rPr>
        <w:t>.</w:t>
      </w:r>
    </w:p>
    <w:p w14:paraId="2518DF98" w14:textId="7F8F4F0F" w:rsidR="008D41FA" w:rsidRPr="00A63996" w:rsidRDefault="008D41FA" w:rsidP="000C2180">
      <w:pPr>
        <w:pStyle w:val="a3"/>
        <w:numPr>
          <w:ilvl w:val="0"/>
          <w:numId w:val="9"/>
        </w:numPr>
        <w:bidi/>
        <w:jc w:val="both"/>
        <w:rPr>
          <w:rFonts w:ascii="Traditional Arabic" w:hAnsi="Traditional Arabic" w:cs="Traditional Arabic"/>
          <w:sz w:val="32"/>
          <w:szCs w:val="32"/>
          <w:rtl/>
        </w:rPr>
      </w:pPr>
      <w:r w:rsidRPr="00A63996">
        <w:rPr>
          <w:rFonts w:ascii="Traditional Arabic" w:hAnsi="Traditional Arabic" w:cs="Traditional Arabic"/>
          <w:sz w:val="32"/>
          <w:szCs w:val="32"/>
          <w:rtl/>
        </w:rPr>
        <w:t xml:space="preserve">الحدود البشرية: </w:t>
      </w:r>
      <w:r w:rsidR="00A63996" w:rsidRPr="00A63996">
        <w:rPr>
          <w:rFonts w:ascii="Traditional Arabic" w:hAnsi="Traditional Arabic" w:cs="Traditional Arabic"/>
          <w:sz w:val="32"/>
          <w:szCs w:val="32"/>
          <w:rtl/>
        </w:rPr>
        <w:t xml:space="preserve">استهدفت الدراسة </w:t>
      </w:r>
      <w:r w:rsidRPr="00A63996">
        <w:rPr>
          <w:rFonts w:ascii="Traditional Arabic" w:hAnsi="Traditional Arabic" w:cs="Traditional Arabic"/>
          <w:sz w:val="32"/>
          <w:szCs w:val="32"/>
          <w:rtl/>
        </w:rPr>
        <w:t>العاملين في القطاع الصحي بمنطقة الرياض</w:t>
      </w:r>
      <w:r w:rsidR="00A63996" w:rsidRPr="00A63996">
        <w:rPr>
          <w:rFonts w:ascii="Traditional Arabic" w:hAnsi="Traditional Arabic" w:cs="Traditional Arabic"/>
          <w:sz w:val="32"/>
          <w:szCs w:val="32"/>
          <w:rtl/>
        </w:rPr>
        <w:t xml:space="preserve"> بمختلف التخصصات الإدارية والطبية</w:t>
      </w:r>
      <w:r w:rsidR="00A63996" w:rsidRPr="00A63996">
        <w:rPr>
          <w:rFonts w:ascii="Traditional Arabic" w:hAnsi="Traditional Arabic" w:cs="Traditional Arabic"/>
          <w:sz w:val="32"/>
          <w:szCs w:val="32"/>
        </w:rPr>
        <w:t>.</w:t>
      </w:r>
    </w:p>
    <w:p w14:paraId="4646A15C" w14:textId="6C225A5D" w:rsidR="008D41FA" w:rsidRPr="00A63996" w:rsidRDefault="008D41FA" w:rsidP="000C2180">
      <w:pPr>
        <w:pStyle w:val="a3"/>
        <w:numPr>
          <w:ilvl w:val="0"/>
          <w:numId w:val="9"/>
        </w:numPr>
        <w:bidi/>
        <w:jc w:val="both"/>
        <w:rPr>
          <w:rFonts w:ascii="Traditional Arabic" w:hAnsi="Traditional Arabic" w:cs="Traditional Arabic"/>
          <w:sz w:val="32"/>
          <w:szCs w:val="32"/>
        </w:rPr>
      </w:pPr>
      <w:r w:rsidRPr="00A63996">
        <w:rPr>
          <w:rFonts w:ascii="Traditional Arabic" w:hAnsi="Traditional Arabic" w:cs="Traditional Arabic"/>
          <w:sz w:val="32"/>
          <w:szCs w:val="32"/>
          <w:rtl/>
        </w:rPr>
        <w:t xml:space="preserve">الحدود الموضوعية: اقتصرت </w:t>
      </w:r>
      <w:r w:rsidR="00A63996" w:rsidRPr="00A63996">
        <w:rPr>
          <w:rFonts w:ascii="Traditional Arabic" w:hAnsi="Traditional Arabic" w:cs="Traditional Arabic"/>
          <w:sz w:val="32"/>
          <w:szCs w:val="32"/>
          <w:rtl/>
          <w:lang w:bidi="ar-EG"/>
        </w:rPr>
        <w:t xml:space="preserve">الحدود الموضوعية </w:t>
      </w:r>
      <w:r w:rsidRPr="00A63996">
        <w:rPr>
          <w:rFonts w:ascii="Traditional Arabic" w:hAnsi="Traditional Arabic" w:cs="Traditional Arabic"/>
          <w:sz w:val="32"/>
          <w:szCs w:val="32"/>
          <w:rtl/>
        </w:rPr>
        <w:t xml:space="preserve">على دراسة موضوع دور تقنيات التحول الرقمي </w:t>
      </w:r>
      <w:r w:rsidR="00A63996" w:rsidRPr="00A63996">
        <w:rPr>
          <w:rFonts w:ascii="Traditional Arabic" w:hAnsi="Traditional Arabic" w:cs="Traditional Arabic"/>
          <w:sz w:val="32"/>
          <w:szCs w:val="32"/>
          <w:rtl/>
        </w:rPr>
        <w:t xml:space="preserve">بأبعادها الخمسة </w:t>
      </w:r>
      <w:r w:rsidRPr="00A63996">
        <w:rPr>
          <w:rFonts w:ascii="Traditional Arabic" w:hAnsi="Traditional Arabic" w:cs="Traditional Arabic"/>
          <w:sz w:val="32"/>
          <w:szCs w:val="32"/>
          <w:rtl/>
        </w:rPr>
        <w:t>في تحسين جودة الخدمات الصحية المقدمة في القطاع الصحي</w:t>
      </w:r>
      <w:r w:rsidR="00A63996" w:rsidRPr="00A63996">
        <w:rPr>
          <w:rFonts w:ascii="Traditional Arabic" w:hAnsi="Traditional Arabic" w:cs="Traditional Arabic"/>
          <w:sz w:val="32"/>
          <w:szCs w:val="32"/>
          <w:rtl/>
        </w:rPr>
        <w:t xml:space="preserve"> بمنطقة الرياض</w:t>
      </w:r>
      <w:r w:rsidR="00A63996" w:rsidRPr="00A63996">
        <w:rPr>
          <w:rFonts w:ascii="Traditional Arabic" w:hAnsi="Traditional Arabic" w:cs="Traditional Arabic"/>
          <w:sz w:val="32"/>
          <w:szCs w:val="32"/>
        </w:rPr>
        <w:t>.</w:t>
      </w:r>
      <w:r w:rsidRPr="00A63996">
        <w:rPr>
          <w:rFonts w:ascii="Traditional Arabic" w:hAnsi="Traditional Arabic" w:cs="Traditional Arabic"/>
          <w:sz w:val="32"/>
          <w:szCs w:val="32"/>
        </w:rPr>
        <w:t xml:space="preserve"> </w:t>
      </w:r>
    </w:p>
    <w:p w14:paraId="0249936C" w14:textId="77777777" w:rsidR="00CE16C8" w:rsidRPr="000C2180" w:rsidRDefault="00CE16C8" w:rsidP="000C2180">
      <w:pPr>
        <w:pStyle w:val="a3"/>
        <w:bidi/>
        <w:jc w:val="both"/>
        <w:rPr>
          <w:rFonts w:ascii="Sakkal Majalla" w:hAnsi="Sakkal Majalla" w:cs="Sakkal Majalla"/>
          <w:sz w:val="32"/>
          <w:szCs w:val="32"/>
          <w:rtl/>
        </w:rPr>
      </w:pPr>
    </w:p>
    <w:p w14:paraId="1EA929C7" w14:textId="0ABBB526" w:rsidR="008D41FA" w:rsidRPr="00F835D8" w:rsidRDefault="008D41FA" w:rsidP="000C2180">
      <w:pPr>
        <w:bidi/>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t>المصطلحات المفاهيمية وال</w:t>
      </w:r>
      <w:r w:rsidR="00560522" w:rsidRPr="00F835D8">
        <w:rPr>
          <w:rFonts w:ascii="Traditional Arabic" w:hAnsi="Traditional Arabic" w:cs="Traditional Arabic" w:hint="cs"/>
          <w:b/>
          <w:bCs/>
          <w:sz w:val="36"/>
          <w:szCs w:val="36"/>
          <w:u w:val="single"/>
          <w:rtl/>
        </w:rPr>
        <w:t>إ</w:t>
      </w:r>
      <w:r w:rsidRPr="00F835D8">
        <w:rPr>
          <w:rFonts w:ascii="Traditional Arabic" w:hAnsi="Traditional Arabic" w:cs="Traditional Arabic"/>
          <w:b/>
          <w:bCs/>
          <w:sz w:val="36"/>
          <w:szCs w:val="36"/>
          <w:u w:val="single"/>
          <w:rtl/>
        </w:rPr>
        <w:t>جرائية</w:t>
      </w:r>
    </w:p>
    <w:p w14:paraId="5AB48B96" w14:textId="49383D92" w:rsidR="008D41FA" w:rsidRPr="00390922" w:rsidRDefault="008D41FA" w:rsidP="000C2180">
      <w:pPr>
        <w:bidi/>
        <w:jc w:val="both"/>
        <w:rPr>
          <w:rFonts w:ascii="Traditional Arabic" w:hAnsi="Traditional Arabic" w:cs="Traditional Arabic"/>
          <w:b/>
          <w:bCs/>
          <w:sz w:val="32"/>
          <w:szCs w:val="32"/>
          <w:rtl/>
        </w:rPr>
      </w:pPr>
      <w:r w:rsidRPr="00390922">
        <w:rPr>
          <w:rFonts w:ascii="Traditional Arabic" w:hAnsi="Traditional Arabic" w:cs="Traditional Arabic"/>
          <w:b/>
          <w:bCs/>
          <w:sz w:val="32"/>
          <w:szCs w:val="32"/>
          <w:rtl/>
        </w:rPr>
        <w:t>التحول الرقمي</w:t>
      </w:r>
      <w:r w:rsidR="00390922" w:rsidRPr="00390922">
        <w:rPr>
          <w:rFonts w:ascii="Traditional Arabic" w:hAnsi="Traditional Arabic" w:cs="Traditional Arabic" w:hint="cs"/>
          <w:b/>
          <w:bCs/>
          <w:sz w:val="32"/>
          <w:szCs w:val="32"/>
          <w:rtl/>
        </w:rPr>
        <w:t>:</w:t>
      </w:r>
    </w:p>
    <w:p w14:paraId="5B5BE098" w14:textId="4248D912" w:rsidR="008D41FA" w:rsidRPr="00390922" w:rsidRDefault="00390922" w:rsidP="000C2180">
      <w:pPr>
        <w:bidi/>
        <w:jc w:val="both"/>
        <w:rPr>
          <w:rFonts w:ascii="Traditional Arabic" w:hAnsi="Traditional Arabic" w:cs="Traditional Arabic"/>
          <w:sz w:val="32"/>
          <w:szCs w:val="32"/>
        </w:rPr>
      </w:pPr>
      <w:r w:rsidRPr="00390922">
        <w:rPr>
          <w:rFonts w:ascii="Traditional Arabic" w:hAnsi="Traditional Arabic" w:cs="Traditional Arabic"/>
          <w:sz w:val="32"/>
          <w:szCs w:val="32"/>
          <w:rtl/>
        </w:rPr>
        <w:t>تعريفه</w:t>
      </w:r>
      <w:r w:rsidR="008D41FA" w:rsidRPr="00390922">
        <w:rPr>
          <w:rFonts w:ascii="Traditional Arabic" w:hAnsi="Traditional Arabic" w:cs="Traditional Arabic"/>
          <w:sz w:val="32"/>
          <w:szCs w:val="32"/>
          <w:rtl/>
        </w:rPr>
        <w:t xml:space="preserve"> اصطلاحا</w:t>
      </w:r>
      <w:r w:rsidRPr="00390922">
        <w:rPr>
          <w:rFonts w:ascii="Traditional Arabic" w:hAnsi="Traditional Arabic" w:cs="Traditional Arabic"/>
          <w:sz w:val="32"/>
          <w:szCs w:val="32"/>
          <w:rtl/>
        </w:rPr>
        <w:t>ً</w:t>
      </w:r>
      <w:r w:rsidR="008D41FA" w:rsidRPr="00390922">
        <w:rPr>
          <w:rFonts w:ascii="Traditional Arabic" w:hAnsi="Traditional Arabic" w:cs="Traditional Arabic"/>
          <w:sz w:val="32"/>
          <w:szCs w:val="32"/>
          <w:rtl/>
        </w:rPr>
        <w:t>: هو عملية شاملة لإعادة هيكلة المؤسسات والعمليات التجارية باستخدام التكنولوجيا الرقمية لتحقيق تحسينات كبيرة في الكفاءة والإنتاجية وتجربة العملاء، بالإضافة إلى إيجاد نماذج أعمال جديدة</w:t>
      </w:r>
      <w:r w:rsidRPr="00390922">
        <w:rPr>
          <w:rFonts w:ascii="Traditional Arabic" w:hAnsi="Traditional Arabic" w:cs="Traditional Arabic"/>
          <w:sz w:val="32"/>
          <w:szCs w:val="32"/>
        </w:rPr>
        <w:t>.</w:t>
      </w:r>
    </w:p>
    <w:p w14:paraId="6EC3FEA8" w14:textId="238D8F87" w:rsidR="008D41FA" w:rsidRPr="00390922" w:rsidRDefault="00390922" w:rsidP="00390922">
      <w:pPr>
        <w:bidi/>
        <w:jc w:val="both"/>
        <w:rPr>
          <w:rFonts w:ascii="Traditional Arabic" w:hAnsi="Traditional Arabic" w:cs="Traditional Arabic"/>
          <w:sz w:val="32"/>
          <w:szCs w:val="32"/>
        </w:rPr>
      </w:pPr>
      <w:r w:rsidRPr="00390922">
        <w:rPr>
          <w:rFonts w:ascii="Traditional Arabic" w:hAnsi="Traditional Arabic" w:cs="Traditional Arabic"/>
          <w:sz w:val="32"/>
          <w:szCs w:val="32"/>
          <w:rtl/>
        </w:rPr>
        <w:t>تعريفه</w:t>
      </w:r>
      <w:r w:rsidR="008D41FA" w:rsidRPr="00390922">
        <w:rPr>
          <w:rFonts w:ascii="Traditional Arabic" w:hAnsi="Traditional Arabic" w:cs="Traditional Arabic"/>
          <w:sz w:val="32"/>
          <w:szCs w:val="32"/>
          <w:rtl/>
        </w:rPr>
        <w:t xml:space="preserve"> </w:t>
      </w:r>
      <w:r w:rsidRPr="00390922">
        <w:rPr>
          <w:rFonts w:ascii="Traditional Arabic" w:hAnsi="Traditional Arabic" w:cs="Traditional Arabic"/>
          <w:sz w:val="32"/>
          <w:szCs w:val="32"/>
          <w:rtl/>
        </w:rPr>
        <w:t>إ</w:t>
      </w:r>
      <w:r w:rsidR="008D41FA" w:rsidRPr="00390922">
        <w:rPr>
          <w:rFonts w:ascii="Traditional Arabic" w:hAnsi="Traditional Arabic" w:cs="Traditional Arabic"/>
          <w:sz w:val="32"/>
          <w:szCs w:val="32"/>
          <w:rtl/>
        </w:rPr>
        <w:t>جرائيا</w:t>
      </w:r>
      <w:r w:rsidRPr="00390922">
        <w:rPr>
          <w:rFonts w:ascii="Traditional Arabic" w:hAnsi="Traditional Arabic" w:cs="Traditional Arabic"/>
          <w:sz w:val="32"/>
          <w:szCs w:val="32"/>
          <w:rtl/>
        </w:rPr>
        <w:t>ً</w:t>
      </w:r>
      <w:r w:rsidR="008D41FA" w:rsidRPr="00390922">
        <w:rPr>
          <w:rFonts w:ascii="Traditional Arabic" w:hAnsi="Traditional Arabic" w:cs="Traditional Arabic"/>
          <w:sz w:val="32"/>
          <w:szCs w:val="32"/>
          <w:rtl/>
        </w:rPr>
        <w:t xml:space="preserve">: هو عملية </w:t>
      </w:r>
      <w:r w:rsidRPr="00390922">
        <w:rPr>
          <w:rFonts w:ascii="Traditional Arabic" w:hAnsi="Traditional Arabic" w:cs="Traditional Arabic"/>
          <w:sz w:val="32"/>
          <w:szCs w:val="32"/>
          <w:rtl/>
        </w:rPr>
        <w:t>ممنهجة</w:t>
      </w:r>
      <w:r w:rsidR="008D41FA" w:rsidRPr="00390922">
        <w:rPr>
          <w:rFonts w:ascii="Traditional Arabic" w:hAnsi="Traditional Arabic" w:cs="Traditional Arabic"/>
          <w:sz w:val="32"/>
          <w:szCs w:val="32"/>
          <w:rtl/>
        </w:rPr>
        <w:t xml:space="preserve"> </w:t>
      </w:r>
      <w:r w:rsidR="00560522">
        <w:rPr>
          <w:rFonts w:ascii="Traditional Arabic" w:hAnsi="Traditional Arabic" w:cs="Traditional Arabic" w:hint="cs"/>
          <w:sz w:val="32"/>
          <w:szCs w:val="32"/>
          <w:rtl/>
        </w:rPr>
        <w:t>ت</w:t>
      </w:r>
      <w:r w:rsidR="008D41FA" w:rsidRPr="00390922">
        <w:rPr>
          <w:rFonts w:ascii="Traditional Arabic" w:hAnsi="Traditional Arabic" w:cs="Traditional Arabic"/>
          <w:sz w:val="32"/>
          <w:szCs w:val="32"/>
          <w:rtl/>
        </w:rPr>
        <w:t xml:space="preserve">طبقها </w:t>
      </w:r>
      <w:r w:rsidR="00560522">
        <w:rPr>
          <w:rFonts w:ascii="Traditional Arabic" w:hAnsi="Traditional Arabic" w:cs="Traditional Arabic" w:hint="cs"/>
          <w:sz w:val="32"/>
          <w:szCs w:val="32"/>
          <w:rtl/>
        </w:rPr>
        <w:t xml:space="preserve">منشآت </w:t>
      </w:r>
      <w:r w:rsidR="008D41FA" w:rsidRPr="00390922">
        <w:rPr>
          <w:rFonts w:ascii="Traditional Arabic" w:hAnsi="Traditional Arabic" w:cs="Traditional Arabic"/>
          <w:sz w:val="32"/>
          <w:szCs w:val="32"/>
          <w:rtl/>
        </w:rPr>
        <w:t>ال</w:t>
      </w:r>
      <w:r w:rsidRPr="00390922">
        <w:rPr>
          <w:rFonts w:ascii="Traditional Arabic" w:hAnsi="Traditional Arabic" w:cs="Traditional Arabic"/>
          <w:sz w:val="32"/>
          <w:szCs w:val="32"/>
          <w:rtl/>
        </w:rPr>
        <w:t>قطاع الصحي بمنطقة الرياض</w:t>
      </w:r>
      <w:r w:rsidR="008D41FA" w:rsidRPr="00390922">
        <w:rPr>
          <w:rFonts w:ascii="Traditional Arabic" w:hAnsi="Traditional Arabic" w:cs="Traditional Arabic"/>
          <w:sz w:val="32"/>
          <w:szCs w:val="32"/>
          <w:rtl/>
        </w:rPr>
        <w:t xml:space="preserve"> لدمج التكنولوجيا </w:t>
      </w:r>
      <w:r w:rsidRPr="00390922">
        <w:rPr>
          <w:rFonts w:ascii="Traditional Arabic" w:hAnsi="Traditional Arabic" w:cs="Traditional Arabic"/>
          <w:sz w:val="32"/>
          <w:szCs w:val="32"/>
          <w:rtl/>
        </w:rPr>
        <w:t xml:space="preserve">والمنصات </w:t>
      </w:r>
      <w:r w:rsidR="008D41FA" w:rsidRPr="00390922">
        <w:rPr>
          <w:rFonts w:ascii="Traditional Arabic" w:hAnsi="Traditional Arabic" w:cs="Traditional Arabic"/>
          <w:sz w:val="32"/>
          <w:szCs w:val="32"/>
          <w:rtl/>
        </w:rPr>
        <w:t xml:space="preserve">الرقمية في </w:t>
      </w:r>
      <w:r w:rsidRPr="00390922">
        <w:rPr>
          <w:rFonts w:ascii="Traditional Arabic" w:hAnsi="Traditional Arabic" w:cs="Traditional Arabic"/>
          <w:sz w:val="32"/>
          <w:szCs w:val="32"/>
          <w:rtl/>
        </w:rPr>
        <w:t>كافة</w:t>
      </w:r>
      <w:r w:rsidR="008D41FA" w:rsidRPr="00390922">
        <w:rPr>
          <w:rFonts w:ascii="Traditional Arabic" w:hAnsi="Traditional Arabic" w:cs="Traditional Arabic"/>
          <w:sz w:val="32"/>
          <w:szCs w:val="32"/>
          <w:rtl/>
        </w:rPr>
        <w:t xml:space="preserve"> مجالات ال</w:t>
      </w:r>
      <w:r w:rsidRPr="00390922">
        <w:rPr>
          <w:rFonts w:ascii="Traditional Arabic" w:hAnsi="Traditional Arabic" w:cs="Traditional Arabic"/>
          <w:sz w:val="32"/>
          <w:szCs w:val="32"/>
          <w:rtl/>
        </w:rPr>
        <w:t>عمل الإداري والطبي،</w:t>
      </w:r>
      <w:r w:rsidR="008D41FA" w:rsidRPr="00390922">
        <w:rPr>
          <w:rFonts w:ascii="Traditional Arabic" w:hAnsi="Traditional Arabic" w:cs="Traditional Arabic"/>
          <w:sz w:val="32"/>
          <w:szCs w:val="32"/>
          <w:rtl/>
        </w:rPr>
        <w:t xml:space="preserve"> </w:t>
      </w:r>
      <w:r w:rsidRPr="00390922">
        <w:rPr>
          <w:rFonts w:ascii="Traditional Arabic" w:hAnsi="Traditional Arabic" w:cs="Traditional Arabic"/>
          <w:sz w:val="32"/>
          <w:szCs w:val="32"/>
          <w:rtl/>
        </w:rPr>
        <w:t>بما ي</w:t>
      </w:r>
      <w:r w:rsidR="008D41FA" w:rsidRPr="00390922">
        <w:rPr>
          <w:rFonts w:ascii="Traditional Arabic" w:hAnsi="Traditional Arabic" w:cs="Traditional Arabic"/>
          <w:sz w:val="32"/>
          <w:szCs w:val="32"/>
          <w:rtl/>
        </w:rPr>
        <w:t xml:space="preserve">غير </w:t>
      </w:r>
      <w:r w:rsidRPr="00390922">
        <w:rPr>
          <w:rFonts w:ascii="Traditional Arabic" w:hAnsi="Traditional Arabic" w:cs="Traditional Arabic"/>
          <w:sz w:val="32"/>
          <w:szCs w:val="32"/>
          <w:rtl/>
        </w:rPr>
        <w:t>جذرياً من كفاءة تقديم الرعاية الطبية للمستفيدين</w:t>
      </w:r>
      <w:r w:rsidRPr="00390922">
        <w:rPr>
          <w:rFonts w:ascii="Traditional Arabic" w:hAnsi="Traditional Arabic" w:cs="Traditional Arabic"/>
          <w:sz w:val="32"/>
          <w:szCs w:val="32"/>
        </w:rPr>
        <w:t>.</w:t>
      </w:r>
    </w:p>
    <w:p w14:paraId="700D7242" w14:textId="252DB518" w:rsidR="008D41FA" w:rsidRPr="00390922" w:rsidRDefault="008D41FA" w:rsidP="000C2180">
      <w:pPr>
        <w:bidi/>
        <w:jc w:val="both"/>
        <w:rPr>
          <w:rFonts w:ascii="Traditional Arabic" w:hAnsi="Traditional Arabic" w:cs="Traditional Arabic"/>
          <w:b/>
          <w:bCs/>
          <w:sz w:val="32"/>
          <w:szCs w:val="32"/>
          <w:rtl/>
          <w:lang w:bidi="ar-EG"/>
        </w:rPr>
      </w:pPr>
      <w:r w:rsidRPr="00390922">
        <w:rPr>
          <w:rFonts w:ascii="Traditional Arabic" w:hAnsi="Traditional Arabic" w:cs="Traditional Arabic"/>
          <w:b/>
          <w:bCs/>
          <w:sz w:val="32"/>
          <w:szCs w:val="32"/>
          <w:rtl/>
        </w:rPr>
        <w:t>البنية التحتية</w:t>
      </w:r>
      <w:r w:rsidR="00390922" w:rsidRPr="00390922">
        <w:rPr>
          <w:rFonts w:ascii="Traditional Arabic" w:hAnsi="Traditional Arabic" w:cs="Traditional Arabic"/>
          <w:b/>
          <w:bCs/>
          <w:sz w:val="32"/>
          <w:szCs w:val="32"/>
          <w:rtl/>
        </w:rPr>
        <w:t>:</w:t>
      </w:r>
      <w:r w:rsidRPr="00390922">
        <w:rPr>
          <w:rFonts w:ascii="Traditional Arabic" w:hAnsi="Traditional Arabic" w:cs="Traditional Arabic"/>
          <w:b/>
          <w:bCs/>
          <w:sz w:val="32"/>
          <w:szCs w:val="32"/>
          <w:rtl/>
        </w:rPr>
        <w:t xml:space="preserve"> </w:t>
      </w:r>
    </w:p>
    <w:p w14:paraId="6324A9CB" w14:textId="6C9C849E" w:rsidR="00CE16C8" w:rsidRPr="00617414" w:rsidRDefault="00390922" w:rsidP="000C2180">
      <w:pPr>
        <w:bidi/>
        <w:jc w:val="both"/>
        <w:rPr>
          <w:rFonts w:ascii="Traditional Arabic" w:hAnsi="Traditional Arabic" w:cs="Traditional Arabic"/>
          <w:sz w:val="32"/>
          <w:szCs w:val="32"/>
        </w:rPr>
      </w:pPr>
      <w:r w:rsidRPr="00617414">
        <w:rPr>
          <w:rFonts w:ascii="Traditional Arabic" w:hAnsi="Traditional Arabic" w:cs="Traditional Arabic"/>
          <w:sz w:val="32"/>
          <w:szCs w:val="32"/>
          <w:rtl/>
        </w:rPr>
        <w:t>تعريفها</w:t>
      </w:r>
      <w:r w:rsidR="00617414" w:rsidRPr="00617414">
        <w:rPr>
          <w:rFonts w:ascii="Traditional Arabic" w:hAnsi="Traditional Arabic" w:cs="Traditional Arabic"/>
          <w:sz w:val="32"/>
          <w:szCs w:val="32"/>
          <w:rtl/>
        </w:rPr>
        <w:t xml:space="preserve"> </w:t>
      </w:r>
      <w:r w:rsidR="008D41FA" w:rsidRPr="00617414">
        <w:rPr>
          <w:rFonts w:ascii="Traditional Arabic" w:hAnsi="Traditional Arabic" w:cs="Traditional Arabic"/>
          <w:sz w:val="32"/>
          <w:szCs w:val="32"/>
          <w:rtl/>
        </w:rPr>
        <w:t>اصطلاحا</w:t>
      </w:r>
      <w:r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هي مجموعة الأنظمة المادية والتنظيمية والموارد المخصصة لتعزيز الصحة والوقاية من الأمراض</w:t>
      </w:r>
      <w:r w:rsidR="00617414"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xml:space="preserve"> </w:t>
      </w:r>
      <w:r w:rsidR="00617414" w:rsidRPr="00617414">
        <w:rPr>
          <w:rFonts w:ascii="Traditional Arabic" w:hAnsi="Traditional Arabic" w:cs="Traditional Arabic"/>
          <w:sz w:val="32"/>
          <w:szCs w:val="32"/>
          <w:rtl/>
        </w:rPr>
        <w:t>و</w:t>
      </w:r>
      <w:r w:rsidR="008D41FA" w:rsidRPr="00617414">
        <w:rPr>
          <w:rFonts w:ascii="Traditional Arabic" w:hAnsi="Traditional Arabic" w:cs="Traditional Arabic"/>
          <w:sz w:val="32"/>
          <w:szCs w:val="32"/>
          <w:rtl/>
        </w:rPr>
        <w:t>تشك</w:t>
      </w:r>
      <w:r w:rsidR="00617414" w:rsidRPr="00617414">
        <w:rPr>
          <w:rFonts w:ascii="Traditional Arabic" w:hAnsi="Traditional Arabic" w:cs="Traditional Arabic"/>
          <w:sz w:val="32"/>
          <w:szCs w:val="32"/>
          <w:rtl/>
        </w:rPr>
        <w:t>ي</w:t>
      </w:r>
      <w:r w:rsidR="008D41FA" w:rsidRPr="00617414">
        <w:rPr>
          <w:rFonts w:ascii="Traditional Arabic" w:hAnsi="Traditional Arabic" w:cs="Traditional Arabic"/>
          <w:sz w:val="32"/>
          <w:szCs w:val="32"/>
          <w:rtl/>
        </w:rPr>
        <w:t>ل الإطار الأساسي الذي يدعم تقديم خدمات الرعاية للجميع</w:t>
      </w:r>
      <w:r w:rsidR="00617414" w:rsidRPr="00617414">
        <w:rPr>
          <w:rFonts w:ascii="Traditional Arabic" w:hAnsi="Traditional Arabic" w:cs="Traditional Arabic"/>
          <w:sz w:val="32"/>
          <w:szCs w:val="32"/>
        </w:rPr>
        <w:t>.</w:t>
      </w:r>
    </w:p>
    <w:p w14:paraId="4AADB238" w14:textId="1B3286F6" w:rsidR="008D41FA" w:rsidRPr="00617414" w:rsidRDefault="00617414" w:rsidP="00617414">
      <w:pPr>
        <w:bidi/>
        <w:jc w:val="both"/>
        <w:rPr>
          <w:rFonts w:ascii="Traditional Arabic" w:hAnsi="Traditional Arabic" w:cs="Traditional Arabic"/>
          <w:sz w:val="32"/>
          <w:szCs w:val="32"/>
          <w:rtl/>
          <w:lang w:bidi="ar-EG"/>
        </w:rPr>
      </w:pPr>
      <w:r w:rsidRPr="00617414">
        <w:rPr>
          <w:rFonts w:ascii="Traditional Arabic" w:hAnsi="Traditional Arabic" w:cs="Traditional Arabic"/>
          <w:sz w:val="32"/>
          <w:szCs w:val="32"/>
          <w:rtl/>
        </w:rPr>
        <w:t>تعريفها</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إ</w:t>
      </w:r>
      <w:r w:rsidR="008D41FA" w:rsidRPr="00617414">
        <w:rPr>
          <w:rFonts w:ascii="Traditional Arabic" w:hAnsi="Traditional Arabic" w:cs="Traditional Arabic"/>
          <w:sz w:val="32"/>
          <w:szCs w:val="32"/>
          <w:rtl/>
        </w:rPr>
        <w:t>جرائيا</w:t>
      </w:r>
      <w:r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هي مدى توفر وتكامل المكونات البرمجية والمادية الأساسية في القطاع الصحي بمنطقة الرياض مثل (الشبكات، السيرفرات، قواعد البيانات، أجهزة الحاسب، وسرعات الاتصال الآمنة) والتي تعتبر ضرورية لاستيعاب وتشغيل الأنظمة والمنصات الطبية بكفاءة</w:t>
      </w:r>
      <w:r w:rsidRPr="00617414">
        <w:rPr>
          <w:rFonts w:ascii="Traditional Arabic" w:hAnsi="Traditional Arabic" w:cs="Traditional Arabic"/>
          <w:sz w:val="32"/>
          <w:szCs w:val="32"/>
        </w:rPr>
        <w:t>.</w:t>
      </w:r>
    </w:p>
    <w:p w14:paraId="48E0A12E" w14:textId="0326053A" w:rsidR="008D41FA" w:rsidRPr="00617414" w:rsidRDefault="008D41FA" w:rsidP="000C2180">
      <w:pPr>
        <w:bidi/>
        <w:jc w:val="both"/>
        <w:rPr>
          <w:rFonts w:ascii="Traditional Arabic" w:hAnsi="Traditional Arabic" w:cs="Traditional Arabic"/>
          <w:b/>
          <w:bCs/>
          <w:sz w:val="32"/>
          <w:szCs w:val="32"/>
          <w:rtl/>
        </w:rPr>
      </w:pPr>
      <w:r w:rsidRPr="00617414">
        <w:rPr>
          <w:rFonts w:ascii="Traditional Arabic" w:hAnsi="Traditional Arabic" w:cs="Traditional Arabic"/>
          <w:b/>
          <w:bCs/>
          <w:sz w:val="32"/>
          <w:szCs w:val="32"/>
          <w:rtl/>
        </w:rPr>
        <w:t xml:space="preserve">البعد التنظيمي </w:t>
      </w:r>
      <w:r w:rsidR="00617414" w:rsidRPr="00617414">
        <w:rPr>
          <w:rFonts w:ascii="Traditional Arabic" w:hAnsi="Traditional Arabic" w:cs="Traditional Arabic"/>
          <w:b/>
          <w:bCs/>
          <w:sz w:val="32"/>
          <w:szCs w:val="32"/>
          <w:rtl/>
        </w:rPr>
        <w:t>والإداري:</w:t>
      </w:r>
    </w:p>
    <w:p w14:paraId="6C944CB5" w14:textId="5EB67084" w:rsidR="008D41FA" w:rsidRPr="00617414" w:rsidRDefault="00617414" w:rsidP="000C2180">
      <w:pPr>
        <w:bidi/>
        <w:jc w:val="both"/>
        <w:rPr>
          <w:rFonts w:ascii="Traditional Arabic" w:hAnsi="Traditional Arabic" w:cs="Traditional Arabic"/>
          <w:sz w:val="32"/>
          <w:szCs w:val="32"/>
          <w:lang w:bidi="ar-EG"/>
        </w:rPr>
      </w:pPr>
      <w:r w:rsidRPr="00617414">
        <w:rPr>
          <w:rFonts w:ascii="Traditional Arabic" w:hAnsi="Traditional Arabic" w:cs="Traditional Arabic"/>
          <w:sz w:val="32"/>
          <w:szCs w:val="32"/>
          <w:rtl/>
        </w:rPr>
        <w:t>تعريفه</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اصطلاحاً</w:t>
      </w:r>
      <w:r w:rsidR="008D41FA" w:rsidRPr="00617414">
        <w:rPr>
          <w:rFonts w:ascii="Traditional Arabic" w:hAnsi="Traditional Arabic" w:cs="Traditional Arabic"/>
          <w:sz w:val="32"/>
          <w:szCs w:val="32"/>
          <w:rtl/>
        </w:rPr>
        <w:t>: هو الإطار الرسمي وغير الرسمي الذي يحدد كيفية تقسيم المهام، وتوزيع السلطات، وتوجيه العناصر البشرية داخل أي مؤسسة لتحقيق أهدافها بكفاءة وفعالي</w:t>
      </w:r>
      <w:r w:rsidRPr="00617414">
        <w:rPr>
          <w:rFonts w:ascii="Traditional Arabic" w:hAnsi="Traditional Arabic" w:cs="Traditional Arabic"/>
          <w:sz w:val="32"/>
          <w:szCs w:val="32"/>
          <w:rtl/>
        </w:rPr>
        <w:t>ة</w:t>
      </w:r>
      <w:r w:rsidRPr="00617414">
        <w:rPr>
          <w:rFonts w:ascii="Traditional Arabic" w:hAnsi="Traditional Arabic" w:cs="Traditional Arabic"/>
          <w:sz w:val="32"/>
          <w:szCs w:val="32"/>
        </w:rPr>
        <w:t>.</w:t>
      </w:r>
    </w:p>
    <w:p w14:paraId="1976237E" w14:textId="4D0680F8" w:rsidR="00804F95" w:rsidRPr="00617414" w:rsidRDefault="00617414" w:rsidP="00FC3380">
      <w:pPr>
        <w:bidi/>
        <w:jc w:val="both"/>
        <w:rPr>
          <w:rFonts w:ascii="Traditional Arabic" w:hAnsi="Traditional Arabic" w:cs="Traditional Arabic"/>
          <w:sz w:val="32"/>
          <w:szCs w:val="32"/>
          <w:rtl/>
          <w:lang w:bidi="ar-EG"/>
        </w:rPr>
      </w:pPr>
      <w:r w:rsidRPr="00617414">
        <w:rPr>
          <w:rFonts w:ascii="Traditional Arabic" w:hAnsi="Traditional Arabic" w:cs="Traditional Arabic"/>
          <w:sz w:val="32"/>
          <w:szCs w:val="32"/>
          <w:rtl/>
        </w:rPr>
        <w:t>تعريفه إ</w:t>
      </w:r>
      <w:r w:rsidR="008D41FA" w:rsidRPr="00617414">
        <w:rPr>
          <w:rFonts w:ascii="Traditional Arabic" w:hAnsi="Traditional Arabic" w:cs="Traditional Arabic"/>
          <w:sz w:val="32"/>
          <w:szCs w:val="32"/>
          <w:rtl/>
        </w:rPr>
        <w:t>جرائيا</w:t>
      </w:r>
      <w:r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هو الآلية التنظيمية المتبعة في القطاع الصحي بمنطقة الرياض لتحديث الهياكل الوظيفية، وتدريب الكفاءات البشرية، وإعادة هندسة الإجراءات الإدارية بما يتناسب مع متطلبات بيئة العمل الرقمية الجديدة</w:t>
      </w:r>
      <w:r w:rsidRPr="00617414">
        <w:rPr>
          <w:rFonts w:ascii="Traditional Arabic" w:hAnsi="Traditional Arabic" w:cs="Traditional Arabic"/>
          <w:sz w:val="32"/>
          <w:szCs w:val="32"/>
        </w:rPr>
        <w:t>.</w:t>
      </w:r>
    </w:p>
    <w:p w14:paraId="2AD0AA28" w14:textId="77777777" w:rsidR="002020B3" w:rsidRDefault="00617414" w:rsidP="002020B3">
      <w:pPr>
        <w:bidi/>
        <w:jc w:val="both"/>
        <w:rPr>
          <w:rFonts w:ascii="Traditional Arabic" w:hAnsi="Traditional Arabic" w:cs="Traditional Arabic"/>
          <w:sz w:val="32"/>
          <w:szCs w:val="32"/>
          <w:rtl/>
        </w:rPr>
      </w:pPr>
      <w:r w:rsidRPr="00617414">
        <w:rPr>
          <w:rFonts w:ascii="Traditional Arabic" w:hAnsi="Traditional Arabic" w:cs="Traditional Arabic"/>
          <w:b/>
          <w:bCs/>
          <w:sz w:val="32"/>
          <w:szCs w:val="32"/>
          <w:rtl/>
        </w:rPr>
        <w:lastRenderedPageBreak/>
        <w:t>إنترنت الأشياء والتقنيات الناشئة</w:t>
      </w:r>
      <w:r w:rsidRPr="00617414">
        <w:rPr>
          <w:rFonts w:ascii="Traditional Arabic" w:hAnsi="Traditional Arabic" w:cs="Traditional Arabic"/>
          <w:b/>
          <w:bCs/>
          <w:sz w:val="32"/>
          <w:szCs w:val="32"/>
        </w:rPr>
        <w:t>:</w:t>
      </w:r>
    </w:p>
    <w:p w14:paraId="68162BA8" w14:textId="6F0B97EF" w:rsidR="008D41FA" w:rsidRPr="0085397E" w:rsidRDefault="00617414" w:rsidP="002020B3">
      <w:pPr>
        <w:bidi/>
        <w:jc w:val="both"/>
        <w:rPr>
          <w:rFonts w:ascii="Traditional Arabic" w:hAnsi="Traditional Arabic" w:cs="Traditional Arabic"/>
          <w:sz w:val="32"/>
          <w:szCs w:val="32"/>
        </w:rPr>
      </w:pPr>
      <w:r w:rsidRPr="0085397E">
        <w:rPr>
          <w:rFonts w:ascii="Traditional Arabic" w:hAnsi="Traditional Arabic" w:cs="Traditional Arabic"/>
          <w:sz w:val="32"/>
          <w:szCs w:val="32"/>
          <w:rtl/>
        </w:rPr>
        <w:t>تعريفها</w:t>
      </w:r>
      <w:r w:rsidR="008D41FA" w:rsidRPr="0085397E">
        <w:rPr>
          <w:rFonts w:ascii="Traditional Arabic" w:hAnsi="Traditional Arabic" w:cs="Traditional Arabic"/>
          <w:sz w:val="32"/>
          <w:szCs w:val="32"/>
          <w:rtl/>
        </w:rPr>
        <w:t xml:space="preserve"> اصطلاحا</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هو مصطلح يشير إلى شبكة من الأجهزة المادية (الأشياء) المتصلة بالإنترنت، والتي يمكنها جمع البيانات وتبادلها مع بعضها البعض ومع الأنظمة الأخرى</w:t>
      </w:r>
      <w:r w:rsidRPr="0085397E">
        <w:rPr>
          <w:rFonts w:ascii="Traditional Arabic" w:hAnsi="Traditional Arabic" w:cs="Traditional Arabic"/>
          <w:sz w:val="32"/>
          <w:szCs w:val="32"/>
        </w:rPr>
        <w:t>.</w:t>
      </w:r>
    </w:p>
    <w:p w14:paraId="3595B934" w14:textId="17FEDA23" w:rsidR="008D41FA" w:rsidRPr="0085397E" w:rsidRDefault="00617414" w:rsidP="00617414">
      <w:pPr>
        <w:bidi/>
        <w:jc w:val="both"/>
        <w:rPr>
          <w:rFonts w:ascii="Traditional Arabic" w:hAnsi="Traditional Arabic" w:cs="Traditional Arabic"/>
          <w:sz w:val="32"/>
          <w:szCs w:val="32"/>
        </w:rPr>
      </w:pPr>
      <w:r w:rsidRPr="0085397E">
        <w:rPr>
          <w:rFonts w:ascii="Traditional Arabic" w:hAnsi="Traditional Arabic" w:cs="Traditional Arabic"/>
          <w:sz w:val="32"/>
          <w:szCs w:val="32"/>
          <w:rtl/>
        </w:rPr>
        <w:t>تعريفها</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إ</w:t>
      </w:r>
      <w:r w:rsidR="008D41FA" w:rsidRPr="0085397E">
        <w:rPr>
          <w:rFonts w:ascii="Traditional Arabic" w:hAnsi="Traditional Arabic" w:cs="Traditional Arabic"/>
          <w:sz w:val="32"/>
          <w:szCs w:val="32"/>
          <w:rtl/>
        </w:rPr>
        <w:t>جرائيا</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 xml:space="preserve">هي </w:t>
      </w:r>
      <w:r w:rsidR="008D41FA" w:rsidRPr="0085397E">
        <w:rPr>
          <w:rFonts w:ascii="Traditional Arabic" w:hAnsi="Traditional Arabic" w:cs="Traditional Arabic"/>
          <w:sz w:val="32"/>
          <w:szCs w:val="32"/>
          <w:rtl/>
        </w:rPr>
        <w:t xml:space="preserve">مجموعة من الأجهزة </w:t>
      </w:r>
      <w:r w:rsidRPr="0085397E">
        <w:rPr>
          <w:rFonts w:ascii="Traditional Arabic" w:hAnsi="Traditional Arabic" w:cs="Traditional Arabic"/>
          <w:sz w:val="32"/>
          <w:szCs w:val="32"/>
          <w:rtl/>
        </w:rPr>
        <w:t xml:space="preserve">الطبية </w:t>
      </w:r>
      <w:r w:rsidR="008D41FA" w:rsidRPr="0085397E">
        <w:rPr>
          <w:rFonts w:ascii="Traditional Arabic" w:hAnsi="Traditional Arabic" w:cs="Traditional Arabic"/>
          <w:sz w:val="32"/>
          <w:szCs w:val="32"/>
          <w:rtl/>
        </w:rPr>
        <w:t>الذكية</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وأجهزة الاستشعار المتصلة بالإنترنت</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 xml:space="preserve">والتقنيات الرقمية المتقدمة المستخدمة في المنشآت الصحية بمنطقة الرياض للتشخيص الدقيق، والمتابعة عن بعد، وتجميع المؤشرات الحيوية للمرضى آلياً، </w:t>
      </w:r>
      <w:r w:rsidR="008D41FA" w:rsidRPr="0085397E">
        <w:rPr>
          <w:rFonts w:ascii="Traditional Arabic" w:hAnsi="Traditional Arabic" w:cs="Traditional Arabic"/>
          <w:sz w:val="32"/>
          <w:szCs w:val="32"/>
          <w:rtl/>
        </w:rPr>
        <w:t xml:space="preserve">والتي </w:t>
      </w:r>
      <w:r w:rsidRPr="0085397E">
        <w:rPr>
          <w:rFonts w:ascii="Traditional Arabic" w:hAnsi="Traditional Arabic" w:cs="Traditional Arabic"/>
          <w:sz w:val="32"/>
          <w:szCs w:val="32"/>
          <w:rtl/>
        </w:rPr>
        <w:t xml:space="preserve">من خلالها </w:t>
      </w:r>
      <w:r w:rsidR="0085397E" w:rsidRPr="0085397E">
        <w:rPr>
          <w:rFonts w:ascii="Traditional Arabic" w:hAnsi="Traditional Arabic" w:cs="Traditional Arabic"/>
          <w:sz w:val="32"/>
          <w:szCs w:val="32"/>
          <w:rtl/>
        </w:rPr>
        <w:t>يتمكن الكادر الطبي</w:t>
      </w:r>
      <w:r w:rsidR="008D41FA" w:rsidRPr="0085397E">
        <w:rPr>
          <w:rFonts w:ascii="Traditional Arabic" w:hAnsi="Traditional Arabic" w:cs="Traditional Arabic"/>
          <w:sz w:val="32"/>
          <w:szCs w:val="32"/>
          <w:rtl/>
        </w:rPr>
        <w:t xml:space="preserve"> </w:t>
      </w:r>
      <w:r w:rsidR="0085397E" w:rsidRPr="0085397E">
        <w:rPr>
          <w:rFonts w:ascii="Traditional Arabic" w:hAnsi="Traditional Arabic" w:cs="Traditional Arabic"/>
          <w:sz w:val="32"/>
          <w:szCs w:val="32"/>
          <w:rtl/>
        </w:rPr>
        <w:t xml:space="preserve">من </w:t>
      </w:r>
      <w:r w:rsidR="008D41FA" w:rsidRPr="0085397E">
        <w:rPr>
          <w:rFonts w:ascii="Traditional Arabic" w:hAnsi="Traditional Arabic" w:cs="Traditional Arabic"/>
          <w:sz w:val="32"/>
          <w:szCs w:val="32"/>
          <w:rtl/>
        </w:rPr>
        <w:t>جمع البيانات وإرسالها والتفاعل معها</w:t>
      </w:r>
      <w:r w:rsidR="0085397E" w:rsidRPr="0085397E">
        <w:rPr>
          <w:rFonts w:ascii="Traditional Arabic" w:hAnsi="Traditional Arabic" w:cs="Traditional Arabic"/>
          <w:sz w:val="32"/>
          <w:szCs w:val="32"/>
          <w:rtl/>
        </w:rPr>
        <w:t xml:space="preserve"> و</w:t>
      </w:r>
      <w:r w:rsidR="008D41FA" w:rsidRPr="0085397E">
        <w:rPr>
          <w:rFonts w:ascii="Traditional Arabic" w:hAnsi="Traditional Arabic" w:cs="Traditional Arabic"/>
          <w:sz w:val="32"/>
          <w:szCs w:val="32"/>
          <w:rtl/>
        </w:rPr>
        <w:t>الحصول على معلومات منها</w:t>
      </w:r>
      <w:r w:rsidR="008D41FA" w:rsidRPr="0085397E">
        <w:rPr>
          <w:rFonts w:ascii="Traditional Arabic" w:hAnsi="Traditional Arabic" w:cs="Traditional Arabic"/>
          <w:sz w:val="32"/>
          <w:szCs w:val="32"/>
        </w:rPr>
        <w:t>.</w:t>
      </w:r>
    </w:p>
    <w:p w14:paraId="4BEECC51" w14:textId="46DB31D2" w:rsidR="008D41FA" w:rsidRPr="0085397E" w:rsidRDefault="008D41FA" w:rsidP="000C2180">
      <w:pPr>
        <w:bidi/>
        <w:jc w:val="both"/>
        <w:rPr>
          <w:rFonts w:ascii="Traditional Arabic" w:hAnsi="Traditional Arabic" w:cs="Traditional Arabic"/>
          <w:b/>
          <w:bCs/>
          <w:sz w:val="32"/>
          <w:szCs w:val="32"/>
          <w:rtl/>
          <w:lang w:bidi="ar-EG"/>
        </w:rPr>
      </w:pPr>
      <w:r w:rsidRPr="0085397E">
        <w:rPr>
          <w:rFonts w:ascii="Traditional Arabic" w:hAnsi="Traditional Arabic" w:cs="Traditional Arabic"/>
          <w:b/>
          <w:bCs/>
          <w:sz w:val="32"/>
          <w:szCs w:val="32"/>
          <w:rtl/>
        </w:rPr>
        <w:t>التطبيقات الذكي</w:t>
      </w:r>
      <w:r w:rsidR="0085397E">
        <w:rPr>
          <w:rFonts w:ascii="Traditional Arabic" w:hAnsi="Traditional Arabic" w:cs="Traditional Arabic" w:hint="cs"/>
          <w:b/>
          <w:bCs/>
          <w:sz w:val="32"/>
          <w:szCs w:val="32"/>
          <w:rtl/>
        </w:rPr>
        <w:t>ة والمنصات الرقمية:</w:t>
      </w:r>
    </w:p>
    <w:p w14:paraId="232123C2" w14:textId="043D4CE9" w:rsidR="008D41FA" w:rsidRPr="0085397E" w:rsidRDefault="0085397E" w:rsidP="000C2180">
      <w:pPr>
        <w:bidi/>
        <w:jc w:val="both"/>
        <w:rPr>
          <w:rFonts w:ascii="Traditional Arabic" w:hAnsi="Traditional Arabic" w:cs="Traditional Arabic"/>
          <w:sz w:val="32"/>
          <w:szCs w:val="32"/>
        </w:rPr>
      </w:pPr>
      <w:r w:rsidRPr="0085397E">
        <w:rPr>
          <w:rFonts w:ascii="Traditional Arabic" w:hAnsi="Traditional Arabic" w:cs="Traditional Arabic"/>
          <w:sz w:val="32"/>
          <w:szCs w:val="32"/>
          <w:rtl/>
        </w:rPr>
        <w:t xml:space="preserve">تعريفها </w:t>
      </w:r>
      <w:r w:rsidR="008D41FA" w:rsidRPr="0085397E">
        <w:rPr>
          <w:rFonts w:ascii="Traditional Arabic" w:hAnsi="Traditional Arabic" w:cs="Traditional Arabic"/>
          <w:sz w:val="32"/>
          <w:szCs w:val="32"/>
          <w:rtl/>
        </w:rPr>
        <w:t>اصطلاحا</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هي برامج مصممة خصيصاً للعمل على الأجهزة الذكية </w:t>
      </w:r>
      <w:r w:rsidRPr="0085397E">
        <w:rPr>
          <w:rFonts w:ascii="Traditional Arabic" w:hAnsi="Traditional Arabic" w:cs="Traditional Arabic"/>
          <w:sz w:val="32"/>
          <w:szCs w:val="32"/>
          <w:rtl/>
        </w:rPr>
        <w:t xml:space="preserve">مثل </w:t>
      </w:r>
      <w:r w:rsidR="008D41FA" w:rsidRPr="0085397E">
        <w:rPr>
          <w:rFonts w:ascii="Traditional Arabic" w:hAnsi="Traditional Arabic" w:cs="Traditional Arabic"/>
          <w:sz w:val="32"/>
          <w:szCs w:val="32"/>
          <w:rtl/>
        </w:rPr>
        <w:t>(الهواتف الذكية والأجهزة اللوحية) لتقديم مجموعة متنوعة من الخدمات والميزات للمستخدمين</w:t>
      </w:r>
      <w:r w:rsidRPr="0085397E">
        <w:rPr>
          <w:rFonts w:ascii="Traditional Arabic" w:hAnsi="Traditional Arabic" w:cs="Traditional Arabic"/>
          <w:sz w:val="32"/>
          <w:szCs w:val="32"/>
        </w:rPr>
        <w:t>.</w:t>
      </w:r>
    </w:p>
    <w:p w14:paraId="5A5C5AF6" w14:textId="0B1D6BE3" w:rsidR="0085397E" w:rsidRPr="0085397E" w:rsidRDefault="0085397E" w:rsidP="0085397E">
      <w:pPr>
        <w:bidi/>
        <w:jc w:val="both"/>
        <w:rPr>
          <w:rFonts w:ascii="Traditional Arabic" w:hAnsi="Traditional Arabic" w:cs="Traditional Arabic"/>
          <w:sz w:val="32"/>
          <w:szCs w:val="32"/>
          <w:rtl/>
        </w:rPr>
      </w:pPr>
      <w:r w:rsidRPr="0085397E">
        <w:rPr>
          <w:rFonts w:ascii="Traditional Arabic" w:hAnsi="Traditional Arabic" w:cs="Traditional Arabic"/>
          <w:sz w:val="32"/>
          <w:szCs w:val="32"/>
          <w:rtl/>
        </w:rPr>
        <w:t>تعريفها إجرائياً: هي القنوات الرقمية والبرمجيات المعتمدة في القطاع الصحي بمنطقة الرياض (مثل تطبيقات الهواتف والمنصات الحكومية كمنصة صحتي) التي تهدف إلى تقديم خدمات ووظائف متنوعة تلبي احتياجات المستخدمين، وتسهل وصول المستفيدين للخدمات الطبية، وحجز المواعيد، وتقليل فترات الانتظار بيسر وسرعة</w:t>
      </w:r>
      <w:r w:rsidRPr="0085397E">
        <w:rPr>
          <w:rFonts w:ascii="Traditional Arabic" w:hAnsi="Traditional Arabic" w:cs="Traditional Arabic"/>
          <w:sz w:val="32"/>
          <w:szCs w:val="32"/>
        </w:rPr>
        <w:t>.</w:t>
      </w:r>
    </w:p>
    <w:p w14:paraId="56B67FF5" w14:textId="02C08DCE" w:rsidR="008D41FA" w:rsidRPr="0085397E" w:rsidRDefault="008D41FA" w:rsidP="000C2180">
      <w:pPr>
        <w:bidi/>
        <w:jc w:val="both"/>
        <w:rPr>
          <w:rFonts w:ascii="Traditional Arabic" w:hAnsi="Traditional Arabic" w:cs="Traditional Arabic"/>
          <w:b/>
          <w:bCs/>
          <w:sz w:val="32"/>
          <w:szCs w:val="32"/>
          <w:rtl/>
          <w:lang w:bidi="ar-EG"/>
        </w:rPr>
      </w:pPr>
      <w:r w:rsidRPr="0085397E">
        <w:rPr>
          <w:rFonts w:ascii="Traditional Arabic" w:hAnsi="Traditional Arabic" w:cs="Traditional Arabic"/>
          <w:b/>
          <w:bCs/>
          <w:sz w:val="32"/>
          <w:szCs w:val="32"/>
          <w:rtl/>
        </w:rPr>
        <w:t>الحوكمة الرقمية</w:t>
      </w:r>
      <w:r w:rsidR="0085397E" w:rsidRPr="0085397E">
        <w:rPr>
          <w:rFonts w:ascii="Traditional Arabic" w:hAnsi="Traditional Arabic" w:cs="Traditional Arabic"/>
          <w:b/>
          <w:bCs/>
          <w:sz w:val="32"/>
          <w:szCs w:val="32"/>
          <w:rtl/>
          <w:lang w:bidi="ar-EG"/>
        </w:rPr>
        <w:t>:</w:t>
      </w:r>
    </w:p>
    <w:p w14:paraId="3257B651" w14:textId="407E1AAD" w:rsidR="008D41FA" w:rsidRPr="0085397E" w:rsidRDefault="0085397E" w:rsidP="000C2180">
      <w:pPr>
        <w:bidi/>
        <w:jc w:val="both"/>
        <w:rPr>
          <w:rFonts w:ascii="Traditional Arabic" w:hAnsi="Traditional Arabic" w:cs="Traditional Arabic"/>
          <w:sz w:val="32"/>
          <w:szCs w:val="32"/>
          <w:rtl/>
          <w:lang w:bidi="ar-EG"/>
        </w:rPr>
      </w:pPr>
      <w:r w:rsidRPr="0085397E">
        <w:rPr>
          <w:rFonts w:ascii="Traditional Arabic" w:hAnsi="Traditional Arabic" w:cs="Traditional Arabic"/>
          <w:sz w:val="32"/>
          <w:szCs w:val="32"/>
          <w:rtl/>
        </w:rPr>
        <w:t>تعريفها اصطلاحاً:</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ه</w:t>
      </w:r>
      <w:r w:rsidR="008D41FA" w:rsidRPr="0085397E">
        <w:rPr>
          <w:rFonts w:ascii="Traditional Arabic" w:hAnsi="Traditional Arabic" w:cs="Traditional Arabic"/>
          <w:sz w:val="32"/>
          <w:szCs w:val="32"/>
          <w:rtl/>
        </w:rPr>
        <w:t>ي منظومة شاملة من السياسات، والعمليات، والأطر التنظيمية التي تضمن الاستخدام الآمن والفعال للتكنولوجيا داخل المؤسسات</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ب</w:t>
      </w:r>
      <w:r w:rsidR="008D41FA" w:rsidRPr="0085397E">
        <w:rPr>
          <w:rFonts w:ascii="Traditional Arabic" w:hAnsi="Traditional Arabic" w:cs="Traditional Arabic"/>
          <w:sz w:val="32"/>
          <w:szCs w:val="32"/>
          <w:rtl/>
        </w:rPr>
        <w:t xml:space="preserve">هدف توجيه التحول الرقمي، </w:t>
      </w:r>
      <w:r w:rsidRPr="0085397E">
        <w:rPr>
          <w:rFonts w:ascii="Traditional Arabic" w:hAnsi="Traditional Arabic" w:cs="Traditional Arabic"/>
          <w:sz w:val="32"/>
          <w:szCs w:val="32"/>
          <w:rtl/>
        </w:rPr>
        <w:t>و</w:t>
      </w:r>
      <w:r w:rsidR="008D41FA" w:rsidRPr="0085397E">
        <w:rPr>
          <w:rFonts w:ascii="Traditional Arabic" w:hAnsi="Traditional Arabic" w:cs="Traditional Arabic"/>
          <w:sz w:val="32"/>
          <w:szCs w:val="32"/>
          <w:rtl/>
        </w:rPr>
        <w:t xml:space="preserve">تحديد صلاحيات اتخاذ القرار، </w:t>
      </w:r>
      <w:r w:rsidRPr="0085397E">
        <w:rPr>
          <w:rFonts w:ascii="Traditional Arabic" w:hAnsi="Traditional Arabic" w:cs="Traditional Arabic"/>
          <w:sz w:val="32"/>
          <w:szCs w:val="32"/>
          <w:rtl/>
        </w:rPr>
        <w:t>و</w:t>
      </w:r>
      <w:r w:rsidR="008D41FA" w:rsidRPr="0085397E">
        <w:rPr>
          <w:rFonts w:ascii="Traditional Arabic" w:hAnsi="Traditional Arabic" w:cs="Traditional Arabic"/>
          <w:sz w:val="32"/>
          <w:szCs w:val="32"/>
          <w:rtl/>
        </w:rPr>
        <w:t xml:space="preserve">تعزيز الشفافية، </w:t>
      </w:r>
      <w:r w:rsidRPr="0085397E">
        <w:rPr>
          <w:rFonts w:ascii="Traditional Arabic" w:hAnsi="Traditional Arabic" w:cs="Traditional Arabic"/>
          <w:sz w:val="32"/>
          <w:szCs w:val="32"/>
          <w:rtl/>
        </w:rPr>
        <w:t>و</w:t>
      </w:r>
      <w:r w:rsidR="008D41FA" w:rsidRPr="0085397E">
        <w:rPr>
          <w:rFonts w:ascii="Traditional Arabic" w:hAnsi="Traditional Arabic" w:cs="Traditional Arabic"/>
          <w:sz w:val="32"/>
          <w:szCs w:val="32"/>
          <w:rtl/>
        </w:rPr>
        <w:t>ضمان الامتثال، وتحقيق الأهداف الاستراتيجية بكفاءة عالية</w:t>
      </w:r>
      <w:r w:rsidRPr="0085397E">
        <w:rPr>
          <w:rFonts w:ascii="Traditional Arabic" w:hAnsi="Traditional Arabic" w:cs="Traditional Arabic"/>
          <w:sz w:val="32"/>
          <w:szCs w:val="32"/>
        </w:rPr>
        <w:t>.</w:t>
      </w:r>
    </w:p>
    <w:p w14:paraId="69FA12DF" w14:textId="441217F8" w:rsidR="008D41FA" w:rsidRPr="009B270F" w:rsidRDefault="0085397E" w:rsidP="000C2180">
      <w:pPr>
        <w:bidi/>
        <w:jc w:val="both"/>
        <w:rPr>
          <w:rFonts w:ascii="Traditional Arabic" w:hAnsi="Traditional Arabic" w:cs="Traditional Arabic"/>
          <w:sz w:val="32"/>
          <w:szCs w:val="32"/>
          <w:rtl/>
        </w:rPr>
      </w:pPr>
      <w:r w:rsidRPr="009B270F">
        <w:rPr>
          <w:rFonts w:ascii="Traditional Arabic" w:hAnsi="Traditional Arabic" w:cs="Traditional Arabic"/>
          <w:sz w:val="32"/>
          <w:szCs w:val="32"/>
          <w:rtl/>
        </w:rPr>
        <w:t xml:space="preserve">تعريفها إجرائياً: </w:t>
      </w:r>
      <w:r w:rsidR="008D41FA" w:rsidRPr="009B270F">
        <w:rPr>
          <w:rFonts w:ascii="Traditional Arabic" w:hAnsi="Traditional Arabic" w:cs="Traditional Arabic"/>
          <w:sz w:val="32"/>
          <w:szCs w:val="32"/>
          <w:rtl/>
        </w:rPr>
        <w:t>ه</w:t>
      </w:r>
      <w:r w:rsidRPr="009B270F">
        <w:rPr>
          <w:rFonts w:ascii="Traditional Arabic" w:hAnsi="Traditional Arabic" w:cs="Traditional Arabic"/>
          <w:sz w:val="32"/>
          <w:szCs w:val="32"/>
          <w:rtl/>
        </w:rPr>
        <w:t>ي</w:t>
      </w:r>
      <w:r w:rsidR="008D41FA" w:rsidRPr="009B270F">
        <w:rPr>
          <w:rFonts w:ascii="Traditional Arabic" w:hAnsi="Traditional Arabic" w:cs="Traditional Arabic"/>
          <w:sz w:val="32"/>
          <w:szCs w:val="32"/>
          <w:rtl/>
        </w:rPr>
        <w:t xml:space="preserve"> مجموعة الخطوات </w:t>
      </w:r>
      <w:r w:rsidR="009B270F" w:rsidRPr="009B270F">
        <w:rPr>
          <w:rFonts w:ascii="Traditional Arabic" w:hAnsi="Traditional Arabic" w:cs="Traditional Arabic"/>
          <w:sz w:val="32"/>
          <w:szCs w:val="32"/>
          <w:rtl/>
        </w:rPr>
        <w:t xml:space="preserve">التنظيمية </w:t>
      </w:r>
      <w:r w:rsidR="008D41FA" w:rsidRPr="009B270F">
        <w:rPr>
          <w:rFonts w:ascii="Traditional Arabic" w:hAnsi="Traditional Arabic" w:cs="Traditional Arabic"/>
          <w:sz w:val="32"/>
          <w:szCs w:val="32"/>
          <w:rtl/>
        </w:rPr>
        <w:t>والآليات العملية المقاسة التي تطبقها ا</w:t>
      </w:r>
      <w:r w:rsidR="009B270F" w:rsidRPr="009B270F">
        <w:rPr>
          <w:rFonts w:ascii="Traditional Arabic" w:hAnsi="Traditional Arabic" w:cs="Traditional Arabic"/>
          <w:sz w:val="32"/>
          <w:szCs w:val="32"/>
          <w:rtl/>
        </w:rPr>
        <w:t>لمنشآت الصحية بمنطقة الرياض</w:t>
      </w:r>
      <w:r w:rsidR="008D41FA" w:rsidRPr="009B270F">
        <w:rPr>
          <w:rFonts w:ascii="Traditional Arabic" w:hAnsi="Traditional Arabic" w:cs="Traditional Arabic"/>
          <w:sz w:val="32"/>
          <w:szCs w:val="32"/>
          <w:rtl/>
        </w:rPr>
        <w:t xml:space="preserve"> لإدارة أصولها وقراراتها التكنولوجية عبر سياسات معلنة، وتحديد واضح للمسؤوليات، وأدوات رقابة رقمية لضمان الأمان والكفاءة.</w:t>
      </w:r>
    </w:p>
    <w:p w14:paraId="39B2DFDC" w14:textId="052E557F" w:rsidR="008D41FA" w:rsidRPr="009B270F" w:rsidRDefault="008D41FA" w:rsidP="000C2180">
      <w:pPr>
        <w:bidi/>
        <w:jc w:val="both"/>
        <w:rPr>
          <w:rFonts w:ascii="Traditional Arabic" w:hAnsi="Traditional Arabic" w:cs="Traditional Arabic"/>
          <w:b/>
          <w:bCs/>
          <w:sz w:val="32"/>
          <w:szCs w:val="32"/>
          <w:rtl/>
          <w:lang w:bidi="ar-EG"/>
        </w:rPr>
      </w:pPr>
      <w:r w:rsidRPr="009B270F">
        <w:rPr>
          <w:rFonts w:ascii="Traditional Arabic" w:hAnsi="Traditional Arabic" w:cs="Traditional Arabic"/>
          <w:b/>
          <w:bCs/>
          <w:sz w:val="32"/>
          <w:szCs w:val="32"/>
          <w:rtl/>
        </w:rPr>
        <w:t>جودة الخدمات الصحية</w:t>
      </w:r>
      <w:r w:rsidR="009B270F" w:rsidRPr="009B270F">
        <w:rPr>
          <w:rFonts w:ascii="Traditional Arabic" w:hAnsi="Traditional Arabic" w:cs="Traditional Arabic"/>
          <w:b/>
          <w:bCs/>
          <w:sz w:val="32"/>
          <w:szCs w:val="32"/>
          <w:rtl/>
          <w:lang w:bidi="ar-EG"/>
        </w:rPr>
        <w:t>:</w:t>
      </w:r>
    </w:p>
    <w:p w14:paraId="1E42D583" w14:textId="0C73CA13" w:rsidR="008D41FA" w:rsidRPr="009B270F" w:rsidRDefault="009B270F" w:rsidP="000C2180">
      <w:pPr>
        <w:bidi/>
        <w:jc w:val="both"/>
        <w:rPr>
          <w:rFonts w:ascii="Traditional Arabic" w:hAnsi="Traditional Arabic" w:cs="Traditional Arabic"/>
          <w:sz w:val="32"/>
          <w:szCs w:val="32"/>
          <w:rtl/>
        </w:rPr>
      </w:pPr>
      <w:r w:rsidRPr="009B270F">
        <w:rPr>
          <w:rFonts w:ascii="Traditional Arabic" w:hAnsi="Traditional Arabic" w:cs="Traditional Arabic"/>
          <w:sz w:val="32"/>
          <w:szCs w:val="32"/>
          <w:rtl/>
        </w:rPr>
        <w:t>تعريفها اصطلاحاً:</w:t>
      </w:r>
      <w:r w:rsidR="008D41FA" w:rsidRPr="009B270F">
        <w:rPr>
          <w:rFonts w:ascii="Traditional Arabic" w:hAnsi="Traditional Arabic" w:cs="Traditional Arabic"/>
          <w:sz w:val="32"/>
          <w:szCs w:val="32"/>
          <w:rtl/>
        </w:rPr>
        <w:t xml:space="preserve"> هي مدى تحقيق الخدمات الصحية المقدمة للأفراد والمجتمع للأهداف المرجوة بطريقة آمنة وفعالة ومتاحة ومتساوية، مع مراعاة المعارف والمهارات المهنية السائدة</w:t>
      </w:r>
      <w:r w:rsidR="008D41FA" w:rsidRPr="009B270F">
        <w:rPr>
          <w:rFonts w:ascii="Traditional Arabic" w:hAnsi="Traditional Arabic" w:cs="Traditional Arabic"/>
          <w:sz w:val="32"/>
          <w:szCs w:val="32"/>
        </w:rPr>
        <w:t>.</w:t>
      </w:r>
    </w:p>
    <w:p w14:paraId="0505CD39" w14:textId="4B7D7CC9" w:rsidR="008D41FA" w:rsidRPr="009B270F" w:rsidRDefault="009B270F" w:rsidP="000C2180">
      <w:pPr>
        <w:bidi/>
        <w:jc w:val="both"/>
        <w:rPr>
          <w:rFonts w:ascii="Traditional Arabic" w:hAnsi="Traditional Arabic" w:cs="Traditional Arabic"/>
          <w:sz w:val="32"/>
          <w:szCs w:val="32"/>
        </w:rPr>
      </w:pPr>
      <w:r w:rsidRPr="009B270F">
        <w:rPr>
          <w:rFonts w:ascii="Traditional Arabic" w:hAnsi="Traditional Arabic" w:cs="Traditional Arabic"/>
          <w:sz w:val="32"/>
          <w:szCs w:val="32"/>
          <w:rtl/>
        </w:rPr>
        <w:t>تعريفها إجرائياً:</w:t>
      </w:r>
      <w:r w:rsidR="008D41FA" w:rsidRPr="009B270F">
        <w:rPr>
          <w:rFonts w:ascii="Traditional Arabic" w:hAnsi="Traditional Arabic" w:cs="Traditional Arabic"/>
          <w:sz w:val="32"/>
          <w:szCs w:val="32"/>
          <w:rtl/>
        </w:rPr>
        <w:t xml:space="preserve"> </w:t>
      </w:r>
      <w:r w:rsidRPr="009B270F">
        <w:rPr>
          <w:rFonts w:ascii="Traditional Arabic" w:hAnsi="Traditional Arabic" w:cs="Traditional Arabic"/>
          <w:sz w:val="32"/>
          <w:szCs w:val="32"/>
          <w:rtl/>
        </w:rPr>
        <w:t>هي مستوى التميز التشغيلي</w:t>
      </w:r>
      <w:r w:rsidR="008D41FA" w:rsidRPr="009B270F">
        <w:rPr>
          <w:rFonts w:ascii="Traditional Arabic" w:hAnsi="Traditional Arabic" w:cs="Traditional Arabic"/>
          <w:sz w:val="32"/>
          <w:szCs w:val="32"/>
          <w:rtl/>
        </w:rPr>
        <w:t xml:space="preserve"> </w:t>
      </w:r>
      <w:r w:rsidRPr="009B270F">
        <w:rPr>
          <w:rFonts w:ascii="Traditional Arabic" w:hAnsi="Traditional Arabic" w:cs="Traditional Arabic"/>
          <w:sz w:val="32"/>
          <w:szCs w:val="32"/>
          <w:rtl/>
        </w:rPr>
        <w:t>ل</w:t>
      </w:r>
      <w:r w:rsidR="008D41FA" w:rsidRPr="009B270F">
        <w:rPr>
          <w:rFonts w:ascii="Traditional Arabic" w:hAnsi="Traditional Arabic" w:cs="Traditional Arabic"/>
          <w:sz w:val="32"/>
          <w:szCs w:val="32"/>
          <w:rtl/>
        </w:rPr>
        <w:t>تحقيق مستوى عال</w:t>
      </w:r>
      <w:r w:rsidRPr="009B270F">
        <w:rPr>
          <w:rFonts w:ascii="Traditional Arabic" w:hAnsi="Traditional Arabic" w:cs="Traditional Arabic"/>
          <w:sz w:val="32"/>
          <w:szCs w:val="32"/>
          <w:rtl/>
        </w:rPr>
        <w:t>ي</w:t>
      </w:r>
      <w:r w:rsidR="008D41FA" w:rsidRPr="009B270F">
        <w:rPr>
          <w:rFonts w:ascii="Traditional Arabic" w:hAnsi="Traditional Arabic" w:cs="Traditional Arabic"/>
          <w:sz w:val="32"/>
          <w:szCs w:val="32"/>
          <w:rtl/>
        </w:rPr>
        <w:t xml:space="preserve"> من الأداء في تقديم الرعاية الصحية</w:t>
      </w:r>
      <w:r w:rsidRPr="009B270F">
        <w:rPr>
          <w:rFonts w:ascii="Traditional Arabic" w:hAnsi="Traditional Arabic" w:cs="Traditional Arabic"/>
          <w:sz w:val="32"/>
          <w:szCs w:val="32"/>
          <w:rtl/>
        </w:rPr>
        <w:t xml:space="preserve"> بمنطقة الرياض</w:t>
      </w:r>
      <w:r w:rsidR="008D41FA" w:rsidRPr="009B270F">
        <w:rPr>
          <w:rFonts w:ascii="Traditional Arabic" w:hAnsi="Traditional Arabic" w:cs="Traditional Arabic"/>
          <w:sz w:val="32"/>
          <w:szCs w:val="32"/>
          <w:rtl/>
        </w:rPr>
        <w:t xml:space="preserve">، بحيث تتوافق مع المعايير المتفق عليها، وتلبي احتياجات وتوقعات المرضى، </w:t>
      </w:r>
      <w:r w:rsidRPr="009B270F">
        <w:rPr>
          <w:rFonts w:ascii="Traditional Arabic" w:hAnsi="Traditional Arabic" w:cs="Traditional Arabic"/>
          <w:sz w:val="32"/>
          <w:szCs w:val="32"/>
          <w:rtl/>
        </w:rPr>
        <w:t xml:space="preserve">وتقليل فترات الانتظار، ودقة التشخيص، </w:t>
      </w:r>
      <w:r w:rsidR="008D41FA" w:rsidRPr="009B270F">
        <w:rPr>
          <w:rFonts w:ascii="Traditional Arabic" w:hAnsi="Traditional Arabic" w:cs="Traditional Arabic"/>
          <w:sz w:val="32"/>
          <w:szCs w:val="32"/>
          <w:rtl/>
        </w:rPr>
        <w:t>مع ضمان السلامة والفعالية والوصول العادل إلى الخدمات، وتقليل المخاطر والهدر</w:t>
      </w:r>
      <w:r w:rsidRPr="009B270F">
        <w:rPr>
          <w:rFonts w:ascii="Traditional Arabic" w:hAnsi="Traditional Arabic" w:cs="Traditional Arabic"/>
          <w:sz w:val="32"/>
          <w:szCs w:val="32"/>
        </w:rPr>
        <w:t>.</w:t>
      </w:r>
    </w:p>
    <w:p w14:paraId="4A9EB3E3" w14:textId="28290622" w:rsidR="008D41FA" w:rsidRPr="009B270F" w:rsidRDefault="008D41FA" w:rsidP="000C2180">
      <w:pPr>
        <w:bidi/>
        <w:jc w:val="both"/>
        <w:rPr>
          <w:rFonts w:ascii="Traditional Arabic" w:hAnsi="Traditional Arabic" w:cs="Traditional Arabic"/>
          <w:b/>
          <w:bCs/>
          <w:sz w:val="32"/>
          <w:szCs w:val="32"/>
          <w:rtl/>
        </w:rPr>
      </w:pPr>
      <w:r w:rsidRPr="009B270F">
        <w:rPr>
          <w:rFonts w:ascii="Traditional Arabic" w:hAnsi="Traditional Arabic" w:cs="Traditional Arabic"/>
          <w:b/>
          <w:bCs/>
          <w:sz w:val="32"/>
          <w:szCs w:val="32"/>
        </w:rPr>
        <w:lastRenderedPageBreak/>
        <w:t xml:space="preserve"> </w:t>
      </w:r>
      <w:r w:rsidRPr="009B270F">
        <w:rPr>
          <w:rFonts w:ascii="Traditional Arabic" w:hAnsi="Traditional Arabic" w:cs="Traditional Arabic"/>
          <w:b/>
          <w:bCs/>
          <w:sz w:val="32"/>
          <w:szCs w:val="32"/>
          <w:rtl/>
        </w:rPr>
        <w:t>القطاع الصحي بمنطقة الرياض</w:t>
      </w:r>
      <w:r w:rsidR="009B270F">
        <w:rPr>
          <w:rFonts w:ascii="Traditional Arabic" w:hAnsi="Traditional Arabic" w:cs="Traditional Arabic" w:hint="cs"/>
          <w:b/>
          <w:bCs/>
          <w:sz w:val="32"/>
          <w:szCs w:val="32"/>
          <w:rtl/>
        </w:rPr>
        <w:t>:</w:t>
      </w:r>
    </w:p>
    <w:p w14:paraId="39C7E671" w14:textId="5B32AA36" w:rsidR="0011790E" w:rsidRPr="009B270F" w:rsidRDefault="008D41FA" w:rsidP="009B270F">
      <w:pPr>
        <w:bidi/>
        <w:jc w:val="both"/>
        <w:rPr>
          <w:rFonts w:ascii="Sakkal Majalla" w:hAnsi="Sakkal Majalla" w:cs="Sakkal Majalla"/>
          <w:sz w:val="32"/>
          <w:szCs w:val="32"/>
        </w:rPr>
        <w:sectPr w:rsidR="0011790E" w:rsidRPr="009B270F" w:rsidSect="002F6822">
          <w:pgSz w:w="11906" w:h="16838"/>
          <w:pgMar w:top="964" w:right="1134" w:bottom="1134" w:left="1134" w:header="567" w:footer="567" w:gutter="0"/>
          <w:cols w:space="708"/>
          <w:titlePg/>
          <w:bidi/>
          <w:rtlGutter/>
          <w:docGrid w:linePitch="360"/>
        </w:sectPr>
      </w:pPr>
      <w:r w:rsidRPr="009B270F">
        <w:rPr>
          <w:rFonts w:ascii="Traditional Arabic" w:hAnsi="Traditional Arabic" w:cs="Traditional Arabic"/>
          <w:sz w:val="32"/>
          <w:szCs w:val="32"/>
          <w:rtl/>
        </w:rPr>
        <w:t>يقدم القطاع الصحي بمنطقة الرياض رعاية متكاملة لأكثر من 3.6 مليون مستفيد عبر شبكة ضخمة تضم 115 مستشفى، لتتصدر العاصمة مناطق المملكة في عدد المنشآت الطبية</w:t>
      </w:r>
      <w:r w:rsidR="009B270F" w:rsidRPr="009B270F">
        <w:rPr>
          <w:rFonts w:ascii="Traditional Arabic" w:hAnsi="Traditional Arabic" w:cs="Traditional Arabic"/>
          <w:sz w:val="32"/>
          <w:szCs w:val="32"/>
          <w:rtl/>
        </w:rPr>
        <w:t>، و</w:t>
      </w:r>
      <w:r w:rsidRPr="009B270F">
        <w:rPr>
          <w:rFonts w:ascii="Traditional Arabic" w:hAnsi="Traditional Arabic" w:cs="Traditional Arabic"/>
          <w:sz w:val="32"/>
          <w:szCs w:val="32"/>
          <w:rtl/>
        </w:rPr>
        <w:t xml:space="preserve">يتوزع النظام الصحي الحكومي في المنطقة تحت مظلة شركة الصحة القابضة من خلال </w:t>
      </w:r>
      <w:r w:rsidR="001E05FD" w:rsidRPr="009B270F">
        <w:rPr>
          <w:rFonts w:ascii="Traditional Arabic" w:hAnsi="Traditional Arabic" w:cs="Traditional Arabic" w:hint="cs"/>
          <w:sz w:val="32"/>
          <w:szCs w:val="32"/>
          <w:rtl/>
        </w:rPr>
        <w:t>ثلاث</w:t>
      </w:r>
      <w:r w:rsidRPr="009B270F">
        <w:rPr>
          <w:rFonts w:ascii="Traditional Arabic" w:hAnsi="Traditional Arabic" w:cs="Traditional Arabic"/>
          <w:sz w:val="32"/>
          <w:szCs w:val="32"/>
          <w:rtl/>
        </w:rPr>
        <w:t xml:space="preserve"> تجمعات صحية رئيسية</w:t>
      </w:r>
      <w:r w:rsidR="009B270F" w:rsidRPr="009B270F">
        <w:rPr>
          <w:rFonts w:ascii="Traditional Arabic" w:hAnsi="Traditional Arabic" w:cs="Traditional Arabic"/>
          <w:sz w:val="32"/>
          <w:szCs w:val="32"/>
          <w:rtl/>
        </w:rPr>
        <w:t>، بالإضافة إلى المستشفيات العسكرية والمستشفيات الخاصة</w:t>
      </w:r>
      <w:r w:rsidR="009B270F">
        <w:rPr>
          <w:rFonts w:ascii="Sakkal Majalla" w:hAnsi="Sakkal Majalla" w:cs="Sakkal Majalla"/>
          <w:sz w:val="32"/>
          <w:szCs w:val="32"/>
        </w:rPr>
        <w:t>.</w:t>
      </w:r>
    </w:p>
    <w:p w14:paraId="19F45B6D" w14:textId="52501EC8" w:rsidR="00235569" w:rsidRPr="00F835D8" w:rsidRDefault="00B12627" w:rsidP="000C2180">
      <w:pPr>
        <w:bidi/>
        <w:spacing w:after="0" w:line="360" w:lineRule="auto"/>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lastRenderedPageBreak/>
        <w:t xml:space="preserve">الدراسات السابقة </w:t>
      </w:r>
    </w:p>
    <w:tbl>
      <w:tblPr>
        <w:bidiVisual/>
        <w:tblW w:w="15035"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764"/>
        <w:gridCol w:w="1547"/>
        <w:gridCol w:w="1706"/>
        <w:gridCol w:w="1754"/>
        <w:gridCol w:w="1682"/>
        <w:gridCol w:w="2100"/>
        <w:gridCol w:w="2243"/>
        <w:gridCol w:w="1249"/>
      </w:tblGrid>
      <w:tr w:rsidR="00B12627" w:rsidRPr="000C2180" w14:paraId="3CA0A829" w14:textId="77777777" w:rsidTr="008A6F35">
        <w:trPr>
          <w:trHeight w:val="648"/>
        </w:trPr>
        <w:tc>
          <w:tcPr>
            <w:tcW w:w="990" w:type="dxa"/>
            <w:vAlign w:val="center"/>
            <w:hideMark/>
          </w:tcPr>
          <w:p w14:paraId="06DC8410" w14:textId="30E2CD16" w:rsidR="00B12627" w:rsidRPr="00182DE0" w:rsidRDefault="00B12627"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رقم الدراسة</w:t>
            </w:r>
          </w:p>
        </w:tc>
        <w:tc>
          <w:tcPr>
            <w:tcW w:w="1764" w:type="dxa"/>
            <w:vAlign w:val="center"/>
            <w:hideMark/>
          </w:tcPr>
          <w:p w14:paraId="54C32005" w14:textId="07E28968"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عنوان الدراسة</w:t>
            </w:r>
          </w:p>
        </w:tc>
        <w:tc>
          <w:tcPr>
            <w:tcW w:w="1547" w:type="dxa"/>
            <w:vAlign w:val="center"/>
            <w:hideMark/>
          </w:tcPr>
          <w:p w14:paraId="5CB04139" w14:textId="18BE166D"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المؤلف والسنة</w:t>
            </w:r>
          </w:p>
        </w:tc>
        <w:tc>
          <w:tcPr>
            <w:tcW w:w="1706" w:type="dxa"/>
            <w:vAlign w:val="center"/>
            <w:hideMark/>
          </w:tcPr>
          <w:p w14:paraId="70C306A3" w14:textId="144242B9" w:rsidR="00B12627" w:rsidRPr="00182DE0" w:rsidRDefault="00B0758F"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hint="cs"/>
                <w:b/>
                <w:bCs/>
                <w:rtl/>
              </w:rPr>
              <w:t>أ</w:t>
            </w:r>
            <w:r w:rsidR="00B12627" w:rsidRPr="00182DE0">
              <w:rPr>
                <w:rFonts w:ascii="Traditional Arabic" w:eastAsia="Times New Roman" w:hAnsi="Traditional Arabic" w:cs="Traditional Arabic"/>
                <w:b/>
                <w:bCs/>
                <w:rtl/>
              </w:rPr>
              <w:t>هداف الدراسة</w:t>
            </w:r>
          </w:p>
        </w:tc>
        <w:tc>
          <w:tcPr>
            <w:tcW w:w="1754" w:type="dxa"/>
            <w:vAlign w:val="center"/>
            <w:hideMark/>
          </w:tcPr>
          <w:p w14:paraId="04E2A0BE" w14:textId="74CD8EC6"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منهجية الدراسة</w:t>
            </w:r>
          </w:p>
        </w:tc>
        <w:tc>
          <w:tcPr>
            <w:tcW w:w="1682" w:type="dxa"/>
            <w:vAlign w:val="center"/>
            <w:hideMark/>
          </w:tcPr>
          <w:p w14:paraId="053D4084" w14:textId="0CA07697" w:rsidR="00B12627" w:rsidRPr="00182DE0" w:rsidRDefault="00B0758F"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hint="cs"/>
                <w:b/>
                <w:bCs/>
                <w:rtl/>
              </w:rPr>
              <w:t>أ</w:t>
            </w:r>
            <w:r w:rsidR="00B12627" w:rsidRPr="00182DE0">
              <w:rPr>
                <w:rFonts w:ascii="Traditional Arabic" w:eastAsia="Times New Roman" w:hAnsi="Traditional Arabic" w:cs="Traditional Arabic"/>
                <w:b/>
                <w:bCs/>
                <w:rtl/>
              </w:rPr>
              <w:t>هم النتائج</w:t>
            </w:r>
          </w:p>
        </w:tc>
        <w:tc>
          <w:tcPr>
            <w:tcW w:w="2100" w:type="dxa"/>
            <w:vAlign w:val="center"/>
            <w:hideMark/>
          </w:tcPr>
          <w:p w14:paraId="19E0B0DE" w14:textId="21A6EB5D"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أوجه الشب</w:t>
            </w:r>
            <w:r w:rsidR="00B0758F" w:rsidRPr="00182DE0">
              <w:rPr>
                <w:rFonts w:ascii="Traditional Arabic" w:eastAsia="Times New Roman" w:hAnsi="Traditional Arabic" w:cs="Traditional Arabic" w:hint="cs"/>
                <w:b/>
                <w:bCs/>
                <w:rtl/>
              </w:rPr>
              <w:t>ه</w:t>
            </w:r>
            <w:r w:rsidRPr="00182DE0">
              <w:rPr>
                <w:rFonts w:ascii="Traditional Arabic" w:eastAsia="Times New Roman" w:hAnsi="Traditional Arabic" w:cs="Traditional Arabic"/>
                <w:b/>
                <w:bCs/>
                <w:rtl/>
              </w:rPr>
              <w:t xml:space="preserve"> مع الدراسة الحالية</w:t>
            </w:r>
          </w:p>
        </w:tc>
        <w:tc>
          <w:tcPr>
            <w:tcW w:w="2243" w:type="dxa"/>
            <w:vAlign w:val="center"/>
            <w:hideMark/>
          </w:tcPr>
          <w:p w14:paraId="5BEDEEDE" w14:textId="36F633E1"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أوجه الاختلاف عن الدراسة الحالية</w:t>
            </w:r>
          </w:p>
        </w:tc>
        <w:tc>
          <w:tcPr>
            <w:tcW w:w="1249" w:type="dxa"/>
            <w:vAlign w:val="center"/>
            <w:hideMark/>
          </w:tcPr>
          <w:p w14:paraId="51F199A8" w14:textId="1E30FCC8"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الفجوة البحثية</w:t>
            </w:r>
          </w:p>
        </w:tc>
      </w:tr>
      <w:tr w:rsidR="005D63D9" w:rsidRPr="00F835D8" w14:paraId="5ADAC264" w14:textId="77777777" w:rsidTr="008A6F35">
        <w:trPr>
          <w:trHeight w:val="2592"/>
        </w:trPr>
        <w:tc>
          <w:tcPr>
            <w:tcW w:w="990" w:type="dxa"/>
            <w:vAlign w:val="center"/>
          </w:tcPr>
          <w:p w14:paraId="32C7B69F" w14:textId="4CAFFBD8" w:rsidR="005D63D9" w:rsidRPr="00182DE0" w:rsidRDefault="005D63D9"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1</w:t>
            </w:r>
          </w:p>
        </w:tc>
        <w:tc>
          <w:tcPr>
            <w:tcW w:w="1764" w:type="dxa"/>
            <w:vAlign w:val="center"/>
          </w:tcPr>
          <w:p w14:paraId="32B5CE86" w14:textId="4951B840" w:rsidR="005D63D9" w:rsidRPr="00182DE0" w:rsidRDefault="005D63D9" w:rsidP="00F835D8">
            <w:pPr>
              <w:bidi/>
              <w:spacing w:after="0" w:line="240" w:lineRule="auto"/>
              <w:jc w:val="center"/>
              <w:rPr>
                <w:rFonts w:ascii="Traditional Arabic" w:eastAsia="Times New Roman" w:hAnsi="Traditional Arabic" w:cs="Times New Roman"/>
                <w:b/>
                <w:bCs/>
              </w:rPr>
            </w:pPr>
            <w:r w:rsidRPr="00182DE0">
              <w:rPr>
                <w:rFonts w:ascii="Traditional Arabic" w:eastAsia="Times New Roman" w:hAnsi="Traditional Arabic" w:cs="Traditional Arabic"/>
                <w:b/>
                <w:bCs/>
                <w:rtl/>
              </w:rPr>
              <w:t>أثر تقنيات التحول الرقمي على إدارة الجودة الشاملة في القطاع الصحي</w:t>
            </w:r>
          </w:p>
        </w:tc>
        <w:tc>
          <w:tcPr>
            <w:tcW w:w="1547" w:type="dxa"/>
            <w:vAlign w:val="center"/>
          </w:tcPr>
          <w:p w14:paraId="03C0BF94" w14:textId="323D88A4" w:rsidR="005D63D9" w:rsidRPr="00182DE0" w:rsidRDefault="005D63D9"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(عبد الله،</w:t>
            </w:r>
            <w:r w:rsidR="00E93BAF" w:rsidRPr="00182DE0">
              <w:rPr>
                <w:rFonts w:ascii="Traditional Arabic" w:eastAsia="Times New Roman" w:hAnsi="Traditional Arabic" w:cs="Traditional Arabic" w:hint="cs"/>
                <w:b/>
                <w:bCs/>
                <w:rtl/>
              </w:rPr>
              <w:t xml:space="preserve"> </w:t>
            </w:r>
            <w:r w:rsidRPr="00182DE0">
              <w:rPr>
                <w:rFonts w:ascii="Traditional Arabic" w:eastAsia="Times New Roman" w:hAnsi="Traditional Arabic" w:cs="Traditional Arabic"/>
                <w:b/>
                <w:bCs/>
                <w:rtl/>
              </w:rPr>
              <w:t>2025)</w:t>
            </w:r>
          </w:p>
        </w:tc>
        <w:tc>
          <w:tcPr>
            <w:tcW w:w="1706" w:type="dxa"/>
            <w:vAlign w:val="center"/>
          </w:tcPr>
          <w:p w14:paraId="14823C87" w14:textId="51ECD176"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هدف</w:t>
            </w:r>
            <w:r w:rsidR="00B0758F" w:rsidRPr="00182DE0">
              <w:rPr>
                <w:rFonts w:ascii="Traditional Arabic" w:eastAsia="Times New Roman" w:hAnsi="Traditional Arabic" w:cs="Traditional Arabic" w:hint="cs"/>
                <w:b/>
                <w:bCs/>
                <w:rtl/>
              </w:rPr>
              <w:t>ت</w:t>
            </w:r>
            <w:r w:rsidRPr="00182DE0">
              <w:rPr>
                <w:rFonts w:ascii="Traditional Arabic" w:eastAsia="Times New Roman" w:hAnsi="Traditional Arabic" w:cs="Traditional Arabic"/>
                <w:b/>
                <w:bCs/>
                <w:rtl/>
              </w:rPr>
              <w:t xml:space="preserve"> الدراسة إلى تحديد أثر تقنيات التحول الرقمي على إدارة الجودة الشاملة في القطاع الصحي</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حيث تعتبر الاستثمارات الرقمية عنصرا</w:t>
            </w:r>
            <w:r w:rsidR="00B0758F" w:rsidRPr="00182DE0">
              <w:rPr>
                <w:rFonts w:ascii="Traditional Arabic" w:eastAsia="Times New Roman" w:hAnsi="Traditional Arabic" w:cs="Traditional Arabic" w:hint="cs"/>
                <w:b/>
                <w:bCs/>
                <w:rtl/>
              </w:rPr>
              <w:t xml:space="preserve">ً </w:t>
            </w:r>
            <w:r w:rsidRPr="00182DE0">
              <w:rPr>
                <w:rFonts w:ascii="Traditional Arabic" w:eastAsia="Times New Roman" w:hAnsi="Traditional Arabic" w:cs="Traditional Arabic"/>
                <w:b/>
                <w:bCs/>
                <w:rtl/>
              </w:rPr>
              <w:t>مهما</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في تطوير المؤسسات</w:t>
            </w:r>
            <w:r w:rsidR="00B0758F" w:rsidRPr="00182DE0">
              <w:rPr>
                <w:rFonts w:ascii="Traditional Arabic" w:eastAsia="Times New Roman" w:hAnsi="Traditional Arabic" w:cs="Traditional Arabic" w:hint="cs"/>
                <w:b/>
                <w:bCs/>
                <w:rtl/>
              </w:rPr>
              <w:t xml:space="preserve"> الصحية</w:t>
            </w:r>
            <w:r w:rsidR="00B0758F" w:rsidRPr="00182DE0">
              <w:rPr>
                <w:rFonts w:ascii="Traditional Arabic" w:eastAsia="Times New Roman" w:hAnsi="Traditional Arabic" w:cs="Traditional Arabic"/>
                <w:b/>
                <w:bCs/>
              </w:rPr>
              <w:t>.</w:t>
            </w:r>
          </w:p>
        </w:tc>
        <w:tc>
          <w:tcPr>
            <w:tcW w:w="1754" w:type="dxa"/>
            <w:vAlign w:val="center"/>
          </w:tcPr>
          <w:p w14:paraId="6358BD84" w14:textId="57A93C94"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 xml:space="preserve">اعتمدت </w:t>
            </w:r>
            <w:r w:rsidR="00B0758F" w:rsidRPr="00182DE0">
              <w:rPr>
                <w:rFonts w:ascii="Traditional Arabic" w:eastAsia="Times New Roman" w:hAnsi="Traditional Arabic" w:cs="Traditional Arabic" w:hint="cs"/>
                <w:b/>
                <w:bCs/>
                <w:rtl/>
              </w:rPr>
              <w:t xml:space="preserve">الدراسة </w:t>
            </w:r>
            <w:r w:rsidRPr="00182DE0">
              <w:rPr>
                <w:rFonts w:ascii="Traditional Arabic" w:eastAsia="Times New Roman" w:hAnsi="Traditional Arabic" w:cs="Traditional Arabic"/>
                <w:b/>
                <w:bCs/>
                <w:rtl/>
              </w:rPr>
              <w:t xml:space="preserve">على المنهج الوصفي التحليلي، والاطلاع على الدراسات النظرية والعربية والأجنبية المتعلقة بالموضوع، </w:t>
            </w:r>
            <w:r w:rsidR="00B0758F" w:rsidRPr="00182DE0">
              <w:rPr>
                <w:rFonts w:ascii="Traditional Arabic" w:eastAsia="Times New Roman" w:hAnsi="Traditional Arabic" w:cs="Traditional Arabic" w:hint="cs"/>
                <w:b/>
                <w:bCs/>
                <w:rtl/>
              </w:rPr>
              <w:t xml:space="preserve">بالإضافة إلى </w:t>
            </w:r>
            <w:r w:rsidRPr="00182DE0">
              <w:rPr>
                <w:rFonts w:ascii="Traditional Arabic" w:eastAsia="Times New Roman" w:hAnsi="Traditional Arabic" w:cs="Traditional Arabic"/>
                <w:b/>
                <w:bCs/>
                <w:rtl/>
              </w:rPr>
              <w:t>عرض أهم نتائج الدراسات السابقة</w:t>
            </w:r>
            <w:r w:rsidR="00B0758F" w:rsidRPr="00182DE0">
              <w:rPr>
                <w:rFonts w:ascii="Traditional Arabic" w:eastAsia="Times New Roman" w:hAnsi="Traditional Arabic" w:cs="Traditional Arabic"/>
                <w:b/>
                <w:bCs/>
              </w:rPr>
              <w:t>.</w:t>
            </w:r>
          </w:p>
        </w:tc>
        <w:tc>
          <w:tcPr>
            <w:tcW w:w="1682" w:type="dxa"/>
            <w:vAlign w:val="center"/>
          </w:tcPr>
          <w:p w14:paraId="5E6B4CD0" w14:textId="345B643D"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أن جودة الخدمات تعد من أكثر التحديات صعوبة في المستشفيات</w:t>
            </w:r>
            <w:r w:rsidR="00B0758F" w:rsidRPr="00182DE0">
              <w:rPr>
                <w:rFonts w:ascii="Traditional Arabic" w:eastAsia="Times New Roman" w:hAnsi="Traditional Arabic" w:cs="Traditional Arabic" w:hint="cs"/>
                <w:b/>
                <w:bCs/>
                <w:rtl/>
                <w:lang w:bidi="ar-EG"/>
              </w:rPr>
              <w:t>،</w:t>
            </w:r>
            <w:r w:rsidRPr="00182DE0">
              <w:rPr>
                <w:rFonts w:ascii="Traditional Arabic" w:eastAsia="Times New Roman" w:hAnsi="Traditional Arabic" w:cs="Traditional Arabic"/>
                <w:b/>
                <w:bCs/>
                <w:rtl/>
              </w:rPr>
              <w:t xml:space="preserve"> وأن رضا المرضى من أهم أولويات المستشفيات في ظل المنافسة الشديدة</w:t>
            </w:r>
            <w:r w:rsidR="00B0758F" w:rsidRPr="00182DE0">
              <w:rPr>
                <w:rFonts w:ascii="Traditional Arabic" w:eastAsia="Times New Roman" w:hAnsi="Traditional Arabic" w:cs="Traditional Arabic"/>
                <w:b/>
                <w:bCs/>
              </w:rPr>
              <w:t>.</w:t>
            </w:r>
          </w:p>
        </w:tc>
        <w:tc>
          <w:tcPr>
            <w:tcW w:w="2100" w:type="dxa"/>
            <w:vAlign w:val="center"/>
          </w:tcPr>
          <w:p w14:paraId="556EBBED" w14:textId="04B37901" w:rsidR="005D63D9" w:rsidRPr="00182DE0" w:rsidRDefault="005D63D9" w:rsidP="00FC3380">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 xml:space="preserve">تتشابه متغيرات الدراسة </w:t>
            </w:r>
            <w:r w:rsidR="00B0758F" w:rsidRPr="00182DE0">
              <w:rPr>
                <w:rFonts w:ascii="Traditional Arabic" w:eastAsia="Times New Roman" w:hAnsi="Traditional Arabic" w:cs="Traditional Arabic" w:hint="cs"/>
                <w:b/>
                <w:bCs/>
                <w:rtl/>
                <w:lang w:bidi="ar-EG"/>
              </w:rPr>
              <w:t>(</w:t>
            </w:r>
            <w:r w:rsidRPr="00182DE0">
              <w:rPr>
                <w:rFonts w:ascii="Traditional Arabic" w:eastAsia="Times New Roman" w:hAnsi="Traditional Arabic" w:cs="Traditional Arabic"/>
                <w:b/>
                <w:bCs/>
                <w:rtl/>
              </w:rPr>
              <w:t>المستقل والتابع</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والقطاع المطبق فيه الدراسة وهو القطاع </w:t>
            </w:r>
            <w:r w:rsidR="00B0758F" w:rsidRPr="00182DE0">
              <w:rPr>
                <w:rFonts w:ascii="Traditional Arabic" w:eastAsia="Times New Roman" w:hAnsi="Traditional Arabic" w:cs="Traditional Arabic" w:hint="cs"/>
                <w:b/>
                <w:bCs/>
                <w:rtl/>
              </w:rPr>
              <w:t xml:space="preserve">الصحي، </w:t>
            </w:r>
            <w:r w:rsidRPr="00182DE0">
              <w:rPr>
                <w:rFonts w:ascii="Traditional Arabic" w:eastAsia="Times New Roman" w:hAnsi="Traditional Arabic" w:cs="Traditional Arabic"/>
                <w:b/>
                <w:bCs/>
                <w:rtl/>
              </w:rPr>
              <w:t>وكذلك أداة جمع البيانات</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w:t>
            </w:r>
            <w:r w:rsidR="00B0758F" w:rsidRPr="00182DE0">
              <w:rPr>
                <w:rFonts w:ascii="Traditional Arabic" w:eastAsia="Times New Roman" w:hAnsi="Traditional Arabic" w:cs="Traditional Arabic" w:hint="cs"/>
                <w:b/>
                <w:bCs/>
                <w:rtl/>
              </w:rPr>
              <w:t xml:space="preserve">كما أن </w:t>
            </w:r>
            <w:r w:rsidRPr="00182DE0">
              <w:rPr>
                <w:rFonts w:ascii="Traditional Arabic" w:eastAsia="Times New Roman" w:hAnsi="Traditional Arabic" w:cs="Traditional Arabic"/>
                <w:b/>
                <w:bCs/>
                <w:rtl/>
              </w:rPr>
              <w:t>كلا الدراستين استخدمتا نفس المنهجية (الوصفي</w:t>
            </w:r>
            <w:r w:rsidR="00B0758F" w:rsidRPr="00182DE0">
              <w:rPr>
                <w:rFonts w:ascii="Traditional Arabic" w:eastAsia="Times New Roman" w:hAnsi="Traditional Arabic" w:cs="Traditional Arabic" w:hint="cs"/>
                <w:b/>
                <w:bCs/>
                <w:rtl/>
              </w:rPr>
              <w:t>ة</w:t>
            </w:r>
            <w:r w:rsidRPr="00182DE0">
              <w:rPr>
                <w:rFonts w:ascii="Traditional Arabic" w:eastAsia="Times New Roman" w:hAnsi="Traditional Arabic" w:cs="Traditional Arabic"/>
                <w:b/>
                <w:bCs/>
                <w:rtl/>
              </w:rPr>
              <w:t xml:space="preserve"> التحليلي</w:t>
            </w:r>
            <w:r w:rsidR="00B0758F" w:rsidRPr="00182DE0">
              <w:rPr>
                <w:rFonts w:ascii="Traditional Arabic" w:eastAsia="Times New Roman" w:hAnsi="Traditional Arabic" w:cs="Traditional Arabic" w:hint="cs"/>
                <w:b/>
                <w:bCs/>
                <w:rtl/>
              </w:rPr>
              <w:t>ة</w:t>
            </w:r>
            <w:r w:rsidRPr="00182DE0">
              <w:rPr>
                <w:rFonts w:ascii="Traditional Arabic" w:eastAsia="Times New Roman" w:hAnsi="Traditional Arabic" w:cs="Traditional Arabic"/>
                <w:b/>
                <w:bCs/>
                <w:rtl/>
              </w:rPr>
              <w:t>)</w:t>
            </w:r>
            <w:r w:rsidR="00B0758F" w:rsidRPr="00182DE0">
              <w:rPr>
                <w:rFonts w:ascii="Traditional Arabic" w:eastAsia="Times New Roman" w:hAnsi="Traditional Arabic" w:cs="Traditional Arabic" w:hint="cs"/>
                <w:b/>
                <w:bCs/>
                <w:rtl/>
              </w:rPr>
              <w:t>، وتتفقان</w:t>
            </w:r>
            <w:r w:rsidRPr="00182DE0">
              <w:rPr>
                <w:rFonts w:ascii="Traditional Arabic" w:eastAsia="Times New Roman" w:hAnsi="Traditional Arabic" w:cs="Traditional Arabic"/>
                <w:b/>
                <w:bCs/>
                <w:rtl/>
              </w:rPr>
              <w:t xml:space="preserve"> </w:t>
            </w:r>
            <w:r w:rsidR="00B0758F" w:rsidRPr="00182DE0">
              <w:rPr>
                <w:rFonts w:ascii="Traditional Arabic" w:eastAsia="Times New Roman" w:hAnsi="Traditional Arabic" w:cs="Traditional Arabic" w:hint="cs"/>
                <w:b/>
                <w:bCs/>
                <w:rtl/>
              </w:rPr>
              <w:t xml:space="preserve">في </w:t>
            </w:r>
            <w:r w:rsidRPr="00182DE0">
              <w:rPr>
                <w:rFonts w:ascii="Traditional Arabic" w:eastAsia="Times New Roman" w:hAnsi="Traditional Arabic" w:cs="Traditional Arabic"/>
                <w:b/>
                <w:bCs/>
                <w:rtl/>
              </w:rPr>
              <w:t xml:space="preserve">نفس الهدف الأساسي الموجه </w:t>
            </w:r>
            <w:r w:rsidR="00040861" w:rsidRPr="00182DE0">
              <w:rPr>
                <w:rFonts w:ascii="Traditional Arabic" w:eastAsia="Times New Roman" w:hAnsi="Traditional Arabic" w:cs="Traditional Arabic" w:hint="cs"/>
                <w:b/>
                <w:bCs/>
                <w:rtl/>
              </w:rPr>
              <w:t>ل</w:t>
            </w:r>
            <w:r w:rsidRPr="00182DE0">
              <w:rPr>
                <w:rFonts w:ascii="Traditional Arabic" w:eastAsia="Times New Roman" w:hAnsi="Traditional Arabic" w:cs="Traditional Arabic"/>
                <w:b/>
                <w:bCs/>
                <w:rtl/>
              </w:rPr>
              <w:t>خدمة ال</w:t>
            </w:r>
            <w:r w:rsidR="00040861" w:rsidRPr="00182DE0">
              <w:rPr>
                <w:rFonts w:ascii="Traditional Arabic" w:eastAsia="Times New Roman" w:hAnsi="Traditional Arabic" w:cs="Traditional Arabic" w:hint="cs"/>
                <w:b/>
                <w:bCs/>
                <w:rtl/>
              </w:rPr>
              <w:t>مستفيدين</w:t>
            </w:r>
            <w:r w:rsidRPr="00182DE0">
              <w:rPr>
                <w:rFonts w:ascii="Traditional Arabic" w:eastAsia="Times New Roman" w:hAnsi="Traditional Arabic" w:cs="Traditional Arabic"/>
                <w:b/>
                <w:bCs/>
                <w:rtl/>
              </w:rPr>
              <w:t xml:space="preserve"> </w:t>
            </w:r>
            <w:r w:rsidR="00040861" w:rsidRPr="00182DE0">
              <w:rPr>
                <w:rFonts w:ascii="Traditional Arabic" w:eastAsia="Times New Roman" w:hAnsi="Traditional Arabic" w:cs="Traditional Arabic" w:hint="cs"/>
                <w:b/>
                <w:bCs/>
                <w:rtl/>
              </w:rPr>
              <w:t>و</w:t>
            </w:r>
            <w:r w:rsidRPr="00182DE0">
              <w:rPr>
                <w:rFonts w:ascii="Traditional Arabic" w:eastAsia="Times New Roman" w:hAnsi="Traditional Arabic" w:cs="Traditional Arabic"/>
                <w:b/>
                <w:bCs/>
                <w:rtl/>
              </w:rPr>
              <w:t>تحق</w:t>
            </w:r>
            <w:r w:rsidR="00040861" w:rsidRPr="00182DE0">
              <w:rPr>
                <w:rFonts w:ascii="Traditional Arabic" w:eastAsia="Times New Roman" w:hAnsi="Traditional Arabic" w:cs="Traditional Arabic" w:hint="cs"/>
                <w:b/>
                <w:bCs/>
                <w:rtl/>
              </w:rPr>
              <w:t>ي</w:t>
            </w:r>
            <w:r w:rsidRPr="00182DE0">
              <w:rPr>
                <w:rFonts w:ascii="Traditional Arabic" w:eastAsia="Times New Roman" w:hAnsi="Traditional Arabic" w:cs="Traditional Arabic"/>
                <w:b/>
                <w:bCs/>
                <w:rtl/>
              </w:rPr>
              <w:t xml:space="preserve">ق </w:t>
            </w:r>
            <w:r w:rsidR="00040861" w:rsidRPr="00182DE0">
              <w:rPr>
                <w:rFonts w:ascii="Traditional Arabic" w:eastAsia="Times New Roman" w:hAnsi="Traditional Arabic" w:cs="Traditional Arabic" w:hint="cs"/>
                <w:b/>
                <w:bCs/>
                <w:rtl/>
              </w:rPr>
              <w:t>أ</w:t>
            </w:r>
            <w:r w:rsidRPr="00182DE0">
              <w:rPr>
                <w:rFonts w:ascii="Traditional Arabic" w:eastAsia="Times New Roman" w:hAnsi="Traditional Arabic" w:cs="Traditional Arabic"/>
                <w:b/>
                <w:bCs/>
                <w:rtl/>
              </w:rPr>
              <w:t xml:space="preserve">هداف </w:t>
            </w:r>
            <w:r w:rsidR="00040861" w:rsidRPr="00182DE0">
              <w:rPr>
                <w:rFonts w:ascii="Traditional Arabic" w:eastAsia="Times New Roman" w:hAnsi="Traditional Arabic" w:cs="Traditional Arabic" w:hint="cs"/>
                <w:b/>
                <w:bCs/>
                <w:rtl/>
              </w:rPr>
              <w:t>المنشآت الصحية</w:t>
            </w:r>
            <w:r w:rsidR="00040861" w:rsidRPr="00182DE0">
              <w:rPr>
                <w:rFonts w:ascii="Traditional Arabic" w:eastAsia="Times New Roman" w:hAnsi="Traditional Arabic" w:cs="Traditional Arabic"/>
                <w:b/>
                <w:bCs/>
              </w:rPr>
              <w:t>.</w:t>
            </w:r>
          </w:p>
        </w:tc>
        <w:tc>
          <w:tcPr>
            <w:tcW w:w="2243" w:type="dxa"/>
            <w:vAlign w:val="center"/>
          </w:tcPr>
          <w:p w14:paraId="142C5050" w14:textId="5E1EC419"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اختلاف مجتمع وعينة الدراسة</w:t>
            </w:r>
            <w:r w:rsidR="00040861" w:rsidRPr="00182DE0">
              <w:rPr>
                <w:rFonts w:ascii="Traditional Arabic" w:eastAsia="Times New Roman" w:hAnsi="Traditional Arabic" w:cs="Traditional Arabic" w:hint="cs"/>
                <w:b/>
                <w:bCs/>
                <w:rtl/>
                <w:lang w:bidi="ar-EG"/>
              </w:rPr>
              <w:t>،</w:t>
            </w:r>
            <w:r w:rsidRPr="00182DE0">
              <w:rPr>
                <w:rFonts w:ascii="Traditional Arabic" w:eastAsia="Times New Roman" w:hAnsi="Traditional Arabic" w:cs="Traditional Arabic"/>
                <w:b/>
                <w:bCs/>
                <w:rtl/>
              </w:rPr>
              <w:t xml:space="preserve"> بالإضافة </w:t>
            </w:r>
            <w:r w:rsidR="00040861" w:rsidRPr="00182DE0">
              <w:rPr>
                <w:rFonts w:ascii="Traditional Arabic" w:eastAsia="Times New Roman" w:hAnsi="Traditional Arabic" w:cs="Traditional Arabic" w:hint="cs"/>
                <w:b/>
                <w:bCs/>
                <w:rtl/>
              </w:rPr>
              <w:t>إلى</w:t>
            </w:r>
            <w:r w:rsidRPr="00182DE0">
              <w:rPr>
                <w:rFonts w:ascii="Traditional Arabic" w:eastAsia="Times New Roman" w:hAnsi="Traditional Arabic" w:cs="Traditional Arabic"/>
                <w:b/>
                <w:bCs/>
                <w:rtl/>
              </w:rPr>
              <w:t xml:space="preserve"> مكان تطبيق الدراسة في دولة مصر</w:t>
            </w:r>
            <w:r w:rsidR="00040861"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w:t>
            </w:r>
            <w:r w:rsidR="00040861" w:rsidRPr="00182DE0">
              <w:rPr>
                <w:rFonts w:ascii="Traditional Arabic" w:eastAsia="Times New Roman" w:hAnsi="Traditional Arabic" w:cs="Traditional Arabic" w:hint="cs"/>
                <w:b/>
                <w:bCs/>
                <w:rtl/>
              </w:rPr>
              <w:t xml:space="preserve">بينما </w:t>
            </w:r>
            <w:r w:rsidRPr="00182DE0">
              <w:rPr>
                <w:rFonts w:ascii="Traditional Arabic" w:eastAsia="Times New Roman" w:hAnsi="Traditional Arabic" w:cs="Traditional Arabic"/>
                <w:b/>
                <w:bCs/>
                <w:rtl/>
              </w:rPr>
              <w:t xml:space="preserve">الدراسة الأساسية تمت في </w:t>
            </w:r>
            <w:r w:rsidR="00040861" w:rsidRPr="00182DE0">
              <w:rPr>
                <w:rFonts w:ascii="Traditional Arabic" w:eastAsia="Times New Roman" w:hAnsi="Traditional Arabic" w:cs="Traditional Arabic" w:hint="cs"/>
                <w:b/>
                <w:bCs/>
                <w:rtl/>
              </w:rPr>
              <w:t>منطقة الرياض ب</w:t>
            </w:r>
            <w:r w:rsidRPr="00182DE0">
              <w:rPr>
                <w:rFonts w:ascii="Traditional Arabic" w:eastAsia="Times New Roman" w:hAnsi="Traditional Arabic" w:cs="Traditional Arabic"/>
                <w:b/>
                <w:bCs/>
                <w:rtl/>
              </w:rPr>
              <w:t>المملكة العربية السعودية</w:t>
            </w:r>
            <w:r w:rsidR="00040861" w:rsidRPr="00182DE0">
              <w:rPr>
                <w:rFonts w:ascii="Traditional Arabic" w:eastAsia="Times New Roman" w:hAnsi="Traditional Arabic" w:cs="Traditional Arabic"/>
                <w:b/>
                <w:bCs/>
              </w:rPr>
              <w:t>.</w:t>
            </w:r>
          </w:p>
        </w:tc>
        <w:tc>
          <w:tcPr>
            <w:tcW w:w="1249" w:type="dxa"/>
            <w:vAlign w:val="center"/>
          </w:tcPr>
          <w:p w14:paraId="0311BF0B" w14:textId="5EBC7F15"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hAnsi="Traditional Arabic" w:cs="Traditional Arabic"/>
                <w:b/>
                <w:bCs/>
                <w:rtl/>
              </w:rPr>
              <w:t>تدور الفجوة البحثية حول دراسة وتحليل الع</w:t>
            </w:r>
            <w:r w:rsidR="00040861" w:rsidRPr="00182DE0">
              <w:rPr>
                <w:rFonts w:ascii="Traditional Arabic" w:hAnsi="Traditional Arabic" w:cs="Traditional Arabic" w:hint="cs"/>
                <w:b/>
                <w:bCs/>
                <w:rtl/>
              </w:rPr>
              <w:t>لا</w:t>
            </w:r>
            <w:r w:rsidRPr="00182DE0">
              <w:rPr>
                <w:rFonts w:ascii="Traditional Arabic" w:hAnsi="Traditional Arabic" w:cs="Traditional Arabic"/>
                <w:b/>
                <w:bCs/>
                <w:rtl/>
              </w:rPr>
              <w:t>قة بين التقنيات الرقمية وإدارة الجودة الشاملة في القطاع الصحي</w:t>
            </w:r>
            <w:r w:rsidRPr="00182DE0">
              <w:rPr>
                <w:rFonts w:ascii="Traditional Arabic" w:hAnsi="Traditional Arabic" w:cs="Traditional Arabic"/>
                <w:b/>
                <w:bCs/>
              </w:rPr>
              <w:t>.</w:t>
            </w:r>
          </w:p>
        </w:tc>
      </w:tr>
      <w:tr w:rsidR="00182DE0" w:rsidRPr="000C2180" w14:paraId="6F82C8E0" w14:textId="77777777" w:rsidTr="008A6F35">
        <w:trPr>
          <w:trHeight w:val="2592"/>
        </w:trPr>
        <w:tc>
          <w:tcPr>
            <w:tcW w:w="990" w:type="dxa"/>
            <w:vAlign w:val="center"/>
          </w:tcPr>
          <w:p w14:paraId="43ED4F2F" w14:textId="659EAEB3" w:rsidR="00182DE0" w:rsidRPr="00F65E30" w:rsidRDefault="00182DE0" w:rsidP="00AC2E5B">
            <w:pPr>
              <w:bidi/>
              <w:spacing w:after="0" w:line="240" w:lineRule="auto"/>
              <w:jc w:val="center"/>
              <w:rPr>
                <w:rFonts w:ascii="Traditional Arabic" w:eastAsia="Times New Roman" w:hAnsi="Traditional Arabic" w:cs="Traditional Arabic"/>
                <w:b/>
                <w:bCs/>
                <w:rtl/>
              </w:rPr>
            </w:pPr>
            <w:r w:rsidRPr="00F65E30">
              <w:rPr>
                <w:rFonts w:ascii="Traditional Arabic" w:eastAsia="Times New Roman" w:hAnsi="Traditional Arabic" w:cs="Traditional Arabic" w:hint="cs"/>
                <w:b/>
                <w:bCs/>
                <w:rtl/>
              </w:rPr>
              <w:t>2</w:t>
            </w:r>
          </w:p>
        </w:tc>
        <w:tc>
          <w:tcPr>
            <w:tcW w:w="1764" w:type="dxa"/>
            <w:vAlign w:val="center"/>
          </w:tcPr>
          <w:p w14:paraId="020387A8" w14:textId="0EA1EAD4" w:rsidR="00AC2E5B" w:rsidRPr="00AC2E5B" w:rsidRDefault="00182DE0" w:rsidP="00AC2E5B">
            <w:pPr>
              <w:bidi/>
              <w:spacing w:after="0" w:line="240" w:lineRule="auto"/>
              <w:jc w:val="center"/>
              <w:rPr>
                <w:rFonts w:ascii="Traditional Arabic" w:eastAsia="Times New Roman" w:hAnsi="Traditional Arabic" w:cs="Traditional Arabic"/>
                <w:b/>
                <w:bCs/>
                <w:rtl/>
              </w:rPr>
            </w:pPr>
            <w:r w:rsidRPr="00F65E30">
              <w:rPr>
                <w:rFonts w:ascii="Traditional Arabic" w:eastAsia="Times New Roman" w:hAnsi="Traditional Arabic" w:cs="Traditional Arabic"/>
                <w:b/>
                <w:bCs/>
                <w:rtl/>
              </w:rPr>
              <w:t>دور التحول الرقمي في تحقيق التنمية الصحية دراسة حالة على إحدى قري محافظة بني سويف</w:t>
            </w:r>
          </w:p>
        </w:tc>
        <w:tc>
          <w:tcPr>
            <w:tcW w:w="1547" w:type="dxa"/>
            <w:vAlign w:val="center"/>
          </w:tcPr>
          <w:p w14:paraId="5C77F9BE" w14:textId="2E4686D7"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(جاد الله،</w:t>
            </w:r>
            <w:r w:rsidRPr="00182DE0">
              <w:rPr>
                <w:rFonts w:ascii="Traditional Arabic" w:eastAsia="Times New Roman" w:hAnsi="Traditional Arabic" w:cs="Traditional Arabic" w:hint="cs"/>
                <w:b/>
                <w:bCs/>
                <w:rtl/>
              </w:rPr>
              <w:t xml:space="preserve"> </w:t>
            </w:r>
            <w:r w:rsidRPr="00182DE0">
              <w:rPr>
                <w:rFonts w:ascii="Traditional Arabic" w:eastAsia="Times New Roman" w:hAnsi="Traditional Arabic" w:cs="Traditional Arabic"/>
                <w:b/>
                <w:bCs/>
                <w:rtl/>
              </w:rPr>
              <w:t>202</w:t>
            </w:r>
            <w:r w:rsidRPr="00182DE0">
              <w:rPr>
                <w:rFonts w:ascii="Traditional Arabic" w:eastAsia="Times New Roman" w:hAnsi="Traditional Arabic" w:cs="Traditional Arabic" w:hint="cs"/>
                <w:b/>
                <w:bCs/>
                <w:rtl/>
              </w:rPr>
              <w:t>6</w:t>
            </w:r>
            <w:r w:rsidRPr="00182DE0">
              <w:rPr>
                <w:rFonts w:ascii="Traditional Arabic" w:eastAsia="Times New Roman" w:hAnsi="Traditional Arabic" w:cs="Traditional Arabic"/>
                <w:b/>
                <w:bCs/>
                <w:rtl/>
              </w:rPr>
              <w:t>)</w:t>
            </w:r>
          </w:p>
        </w:tc>
        <w:tc>
          <w:tcPr>
            <w:tcW w:w="1706" w:type="dxa"/>
            <w:vAlign w:val="center"/>
          </w:tcPr>
          <w:p w14:paraId="01B4D355" w14:textId="068F7033" w:rsidR="00182DE0" w:rsidRPr="00182DE0" w:rsidRDefault="00182DE0" w:rsidP="00FC3380">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تهدف هذه الدراسة إلى التعرف على دور التحول الرقمي في تحقيق التنمية الصحية، وذلك من خلال تحليل أثر إدخال التكنولوجيا الرقمية الحديثة على الخدمات الصحية المقدمة للمواطنين، خاصة في البيئات الريفية التي تعاني من نقص الموارد والإمكانات</w:t>
            </w:r>
            <w:r w:rsidRPr="00182DE0">
              <w:rPr>
                <w:rFonts w:ascii="Traditional Arabic" w:eastAsia="Times New Roman" w:hAnsi="Traditional Arabic" w:cs="Traditional Arabic"/>
                <w:b/>
                <w:bCs/>
              </w:rPr>
              <w:t>.</w:t>
            </w:r>
          </w:p>
        </w:tc>
        <w:tc>
          <w:tcPr>
            <w:tcW w:w="1754" w:type="dxa"/>
            <w:vAlign w:val="center"/>
          </w:tcPr>
          <w:p w14:paraId="111C1E2D" w14:textId="48AB467F"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اعتمدت الدراسة على المنهج الوصفي التحليلي، حيث جمعت البيانات من عينة من الأفراد بالريف المصري من خلال استبيانات ومقابلات ميدانية، وتم تحليلها باستخدام البرامج الإحصائية، بالإضافة إلى الاستعانة بالجانب النظري الذي استند إلى عدد من النظريات الاجتماعية</w:t>
            </w:r>
            <w:r w:rsidRPr="00182DE0">
              <w:rPr>
                <w:rFonts w:ascii="Traditional Arabic" w:eastAsia="Times New Roman" w:hAnsi="Traditional Arabic" w:cs="Traditional Arabic"/>
                <w:b/>
                <w:bCs/>
              </w:rPr>
              <w:t>.</w:t>
            </w:r>
          </w:p>
        </w:tc>
        <w:tc>
          <w:tcPr>
            <w:tcW w:w="1682" w:type="dxa"/>
            <w:vAlign w:val="center"/>
          </w:tcPr>
          <w:p w14:paraId="7EBE63F6" w14:textId="13D85424"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كشفت النتائج أن هناك تحديات تعوق الاستفادة الكاملة من التحول الرقمي، مثل ضعف البنية التحتية التكنولوجية في بعض القرى، وانخفاض مستوى الثقافة الرقمية بين بعض فئات السكان، وتخلص الدراسة إلى أن التحول الرقمي يمثل مدخلاً أساسياً لتحقيق التنمية الصحية في مصر</w:t>
            </w:r>
            <w:r w:rsidRPr="00182DE0">
              <w:rPr>
                <w:rFonts w:ascii="Traditional Arabic" w:eastAsia="Times New Roman" w:hAnsi="Traditional Arabic" w:cs="Traditional Arabic"/>
                <w:b/>
                <w:bCs/>
              </w:rPr>
              <w:t>.</w:t>
            </w:r>
          </w:p>
        </w:tc>
        <w:tc>
          <w:tcPr>
            <w:tcW w:w="2100" w:type="dxa"/>
            <w:vAlign w:val="center"/>
          </w:tcPr>
          <w:p w14:paraId="690DCD60" w14:textId="28183FA9"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تتشابه متغيرات الدراسة (المستقل والتابع) والقطاع المطبق فيه الدراسة وهو القطاع الصحي، وكذلك أداة جمع البيانات</w:t>
            </w:r>
            <w:r w:rsidR="00BF7582">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كونهما في قطاع الصحة، وأن كلا الدراستين استخدمتا نفس المنهجية (الوصفية التحليلية) وكانت لهما نتائج متقاربة، وتتفقان في الهدف الأساسي الموجه لخدمة المستفيدين وتوفير الرعاية الصحية المناسبة</w:t>
            </w:r>
            <w:r w:rsidRPr="00182DE0">
              <w:rPr>
                <w:rFonts w:ascii="Traditional Arabic" w:eastAsia="Times New Roman" w:hAnsi="Traditional Arabic" w:cs="Traditional Arabic"/>
                <w:b/>
                <w:bCs/>
              </w:rPr>
              <w:t>.</w:t>
            </w:r>
          </w:p>
        </w:tc>
        <w:tc>
          <w:tcPr>
            <w:tcW w:w="2243" w:type="dxa"/>
            <w:vAlign w:val="center"/>
          </w:tcPr>
          <w:p w14:paraId="518CC333" w14:textId="17BDFE47"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 xml:space="preserve">يوجد اختلاف في تناول وترتيب متغيرات الدراسة ولم تتناول تلك الدراسة المتغير التابع بصورة مباشرة ضمن متغيرات الدراسة، بالإضافة إلى اختلاف مجتمع وعينة الدراسة ومكان تطبيق الدراسة في دولة مصر، في حين أن الدراسة الأساسية تمت في </w:t>
            </w:r>
            <w:r w:rsidRPr="00182DE0">
              <w:rPr>
                <w:rFonts w:ascii="Traditional Arabic" w:eastAsia="Times New Roman" w:hAnsi="Traditional Arabic" w:cs="Traditional Arabic" w:hint="cs"/>
                <w:b/>
                <w:bCs/>
                <w:rtl/>
              </w:rPr>
              <w:t>منطقة الرياض ب</w:t>
            </w:r>
            <w:r w:rsidRPr="00182DE0">
              <w:rPr>
                <w:rFonts w:ascii="Traditional Arabic" w:eastAsia="Times New Roman" w:hAnsi="Traditional Arabic" w:cs="Traditional Arabic"/>
                <w:b/>
                <w:bCs/>
                <w:rtl/>
              </w:rPr>
              <w:t>المملكة العربية السعودية</w:t>
            </w:r>
            <w:r w:rsidRPr="00182DE0">
              <w:rPr>
                <w:rFonts w:ascii="Traditional Arabic" w:eastAsia="Times New Roman" w:hAnsi="Traditional Arabic" w:cs="Traditional Arabic"/>
                <w:b/>
                <w:bCs/>
              </w:rPr>
              <w:t>.</w:t>
            </w:r>
          </w:p>
        </w:tc>
        <w:tc>
          <w:tcPr>
            <w:tcW w:w="1249" w:type="dxa"/>
            <w:vAlign w:val="center"/>
          </w:tcPr>
          <w:p w14:paraId="202967E0" w14:textId="6ED0A476"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تدور الفجوة البحثية حول دور التحول الرقمي في تحقيق التنمية الصحية كدراسة حالة على إحدى قرى محافظة بني سويف</w:t>
            </w:r>
            <w:r w:rsidRPr="00182DE0">
              <w:rPr>
                <w:rFonts w:ascii="Traditional Arabic" w:eastAsia="Times New Roman" w:hAnsi="Traditional Arabic" w:cs="Traditional Arabic"/>
                <w:b/>
                <w:bCs/>
              </w:rPr>
              <w:t>.</w:t>
            </w:r>
          </w:p>
        </w:tc>
      </w:tr>
      <w:tr w:rsidR="00AC2E5B" w:rsidRPr="000C2180" w14:paraId="1B6DCE20" w14:textId="77777777" w:rsidTr="008A6F35">
        <w:trPr>
          <w:trHeight w:val="3958"/>
        </w:trPr>
        <w:tc>
          <w:tcPr>
            <w:tcW w:w="990" w:type="dxa"/>
            <w:vAlign w:val="center"/>
          </w:tcPr>
          <w:p w14:paraId="11349F60" w14:textId="1DFA8A7F"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lastRenderedPageBreak/>
              <w:t>3</w:t>
            </w:r>
          </w:p>
        </w:tc>
        <w:tc>
          <w:tcPr>
            <w:tcW w:w="1764" w:type="dxa"/>
            <w:vAlign w:val="center"/>
          </w:tcPr>
          <w:p w14:paraId="2AD2DD2C" w14:textId="762DDFB9"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أثر التحول الرقمي في تحسين أداء جودة الخدمة الصحية "دراسة تطبيقية على موظفي المركز الطبي الخمس</w:t>
            </w:r>
          </w:p>
        </w:tc>
        <w:tc>
          <w:tcPr>
            <w:tcW w:w="1547" w:type="dxa"/>
            <w:vAlign w:val="center"/>
          </w:tcPr>
          <w:p w14:paraId="767BBCC5" w14:textId="58ECB07F"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w:t>
            </w:r>
            <w:proofErr w:type="spellStart"/>
            <w:r w:rsidRPr="00AC2E5B">
              <w:rPr>
                <w:rFonts w:ascii="Traditional Arabic" w:eastAsia="Times New Roman" w:hAnsi="Traditional Arabic" w:cs="Traditional Arabic"/>
                <w:b/>
                <w:bCs/>
                <w:rtl/>
              </w:rPr>
              <w:t>البركي</w:t>
            </w:r>
            <w:proofErr w:type="spellEnd"/>
            <w:r w:rsidRPr="00AC2E5B">
              <w:rPr>
                <w:rFonts w:ascii="Traditional Arabic" w:eastAsia="Times New Roman" w:hAnsi="Traditional Arabic" w:cs="Traditional Arabic"/>
                <w:b/>
                <w:bCs/>
                <w:rtl/>
              </w:rPr>
              <w:t>، ٢٠٢٥)</w:t>
            </w:r>
          </w:p>
        </w:tc>
        <w:tc>
          <w:tcPr>
            <w:tcW w:w="1706" w:type="dxa"/>
            <w:vAlign w:val="center"/>
          </w:tcPr>
          <w:p w14:paraId="0405BEF7" w14:textId="0B3BCE62"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استهدفت هذه الدراسة تحليل تأثير عملية التحول الرقمي ومتطلباته الرئيسية (بما في ذلك الاستراتيجية المنظمة، الثقافة التنظيمية، القيادة التحويلية، والموارد البشرية) على الارتقاء بجودة أداء الخدمة الصحي</w:t>
            </w:r>
            <w:r w:rsidRPr="00AC2E5B">
              <w:rPr>
                <w:rFonts w:ascii="Traditional Arabic" w:eastAsia="Times New Roman" w:hAnsi="Traditional Arabic" w:cs="Traditional Arabic"/>
                <w:b/>
                <w:bCs/>
              </w:rPr>
              <w:t>.</w:t>
            </w:r>
          </w:p>
        </w:tc>
        <w:tc>
          <w:tcPr>
            <w:tcW w:w="1754" w:type="dxa"/>
            <w:vAlign w:val="center"/>
          </w:tcPr>
          <w:p w14:paraId="6B7BC4B2" w14:textId="10693BB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تم التطبيق الميداني للبحث على موظفي المركز الطبي في الخمس. اعتمدت الدراسة على المنهج الوصفي لتغطية الجوانب المفاهيمية والنظرية، بينما استخدمت المنهج التحليلي لمعالجة الجانب التطبيقي</w:t>
            </w:r>
            <w:r w:rsidRPr="00AC2E5B">
              <w:rPr>
                <w:rFonts w:ascii="Traditional Arabic" w:eastAsia="Times New Roman" w:hAnsi="Traditional Arabic" w:cs="Traditional Arabic"/>
                <w:b/>
                <w:bCs/>
              </w:rPr>
              <w:t>.</w:t>
            </w:r>
          </w:p>
        </w:tc>
        <w:tc>
          <w:tcPr>
            <w:tcW w:w="1682" w:type="dxa"/>
            <w:vAlign w:val="center"/>
          </w:tcPr>
          <w:p w14:paraId="0635DEFF" w14:textId="3024216A"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خلصت الدراسة إلى نتيجة رئيسية مفادها وجود تأثير قوي، إيجابي، وذو دلالة إحصائية للمتطلبات المجتمعة لتطبيق التحول الرقمي على تحسين أداء جودة الخدمة الصحية في المركز الطبي قيد الدراسة</w:t>
            </w:r>
            <w:r w:rsidRPr="00AC2E5B">
              <w:rPr>
                <w:rFonts w:ascii="Traditional Arabic" w:eastAsia="Times New Roman" w:hAnsi="Traditional Arabic" w:cs="Traditional Arabic"/>
                <w:b/>
                <w:bCs/>
              </w:rPr>
              <w:t>.</w:t>
            </w:r>
          </w:p>
        </w:tc>
        <w:tc>
          <w:tcPr>
            <w:tcW w:w="2100" w:type="dxa"/>
            <w:vAlign w:val="center"/>
          </w:tcPr>
          <w:p w14:paraId="7363A51A"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3499EF67"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الدراسة وهو قطاع الصحة، وكذلك أداة جمع البيانات، فكلا الدراستين استخدمتا المنهج (الوصفي التحليلي)، وكانت لهما نتائج متقاربة، وتلتقيان في السعي نحو تحسين جودة الأداء والخدمة لصالح المستفيدين وتحقيق أهداف المنشآت الطبية</w:t>
            </w:r>
            <w:r w:rsidRPr="00AC2E5B">
              <w:rPr>
                <w:rFonts w:ascii="Traditional Arabic" w:eastAsia="Times New Roman" w:hAnsi="Traditional Arabic" w:cs="Traditional Arabic"/>
                <w:b/>
                <w:bCs/>
              </w:rPr>
              <w:t>.</w:t>
            </w:r>
          </w:p>
          <w:p w14:paraId="5BB899B4" w14:textId="435A1EFD"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2243" w:type="dxa"/>
            <w:vAlign w:val="center"/>
          </w:tcPr>
          <w:p w14:paraId="53ED69A7" w14:textId="4BBDF01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اختلاف مجتمع وعينة الدراسة، بالإضافة إلى مكان تطبيق الدراسة الحالية في دولة ليبيا (الخمس)، في حين أن الدراسة الأساسية الحالية تمت في </w:t>
            </w:r>
            <w:r w:rsidRPr="00AC2E5B">
              <w:rPr>
                <w:rFonts w:ascii="Traditional Arabic" w:eastAsia="Times New Roman" w:hAnsi="Traditional Arabic" w:cs="Traditional Arabic" w:hint="cs"/>
                <w:b/>
                <w:bCs/>
                <w:rtl/>
              </w:rPr>
              <w:t>منطقة الرياض ب</w:t>
            </w:r>
            <w:r w:rsidRPr="00AC2E5B">
              <w:rPr>
                <w:rFonts w:ascii="Traditional Arabic" w:eastAsia="Times New Roman" w:hAnsi="Traditional Arabic" w:cs="Traditional Arabic"/>
                <w:b/>
                <w:bCs/>
                <w:rtl/>
              </w:rPr>
              <w:t>المملكة العربية السعودية</w:t>
            </w:r>
            <w:r w:rsidRPr="00AC2E5B">
              <w:rPr>
                <w:rFonts w:ascii="Traditional Arabic" w:eastAsia="Times New Roman" w:hAnsi="Traditional Arabic" w:cs="Traditional Arabic"/>
                <w:b/>
                <w:bCs/>
              </w:rPr>
              <w:t>.</w:t>
            </w:r>
          </w:p>
        </w:tc>
        <w:tc>
          <w:tcPr>
            <w:tcW w:w="1249" w:type="dxa"/>
            <w:vAlign w:val="center"/>
          </w:tcPr>
          <w:p w14:paraId="55FB0EA6" w14:textId="50B06604" w:rsidR="00AC2E5B" w:rsidRPr="00AC2E5B" w:rsidRDefault="00AC2E5B" w:rsidP="00AC2E5B">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تتمحور الفجوة البحثية عن أثر التحول الرقمي في تحسين أداء جودة الخدمة الصحية كدراسة تطبيقية على موظفي المركز الطبي الخمس</w:t>
            </w:r>
            <w:r w:rsidRPr="00AC2E5B">
              <w:rPr>
                <w:rFonts w:ascii="Traditional Arabic" w:eastAsia="Times New Roman" w:hAnsi="Traditional Arabic" w:cs="Traditional Arabic"/>
                <w:b/>
                <w:bCs/>
              </w:rPr>
              <w:t>.</w:t>
            </w:r>
          </w:p>
        </w:tc>
      </w:tr>
      <w:tr w:rsidR="00AC2E5B" w:rsidRPr="000C2180" w14:paraId="78EEB1A8" w14:textId="77777777" w:rsidTr="008A6F35">
        <w:trPr>
          <w:trHeight w:val="2592"/>
        </w:trPr>
        <w:tc>
          <w:tcPr>
            <w:tcW w:w="990" w:type="dxa"/>
            <w:vAlign w:val="center"/>
          </w:tcPr>
          <w:p w14:paraId="5759E7A1" w14:textId="19A12FE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t>4</w:t>
            </w:r>
          </w:p>
        </w:tc>
        <w:tc>
          <w:tcPr>
            <w:tcW w:w="1764" w:type="dxa"/>
            <w:vAlign w:val="center"/>
          </w:tcPr>
          <w:p w14:paraId="41F752F1" w14:textId="77777777"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دور التحول الرقمي على جودة كفاءة الخدمات الصحية</w:t>
            </w:r>
          </w:p>
          <w:p w14:paraId="2F17DE23" w14:textId="4835B27B"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في مستشفى الملك عبد العزيز بالأحساء</w:t>
            </w:r>
          </w:p>
        </w:tc>
        <w:tc>
          <w:tcPr>
            <w:tcW w:w="1547" w:type="dxa"/>
            <w:vAlign w:val="center"/>
          </w:tcPr>
          <w:p w14:paraId="41B1A59A" w14:textId="4F0CE4BC"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(الفريدان،</w:t>
            </w:r>
            <w:r w:rsidRPr="00AC2E5B">
              <w:rPr>
                <w:rFonts w:ascii="Traditional Arabic" w:eastAsia="Times New Roman" w:hAnsi="Traditional Arabic" w:cs="Traditional Arabic" w:hint="cs"/>
                <w:b/>
                <w:bCs/>
                <w:rtl/>
              </w:rPr>
              <w:t xml:space="preserve"> </w:t>
            </w:r>
            <w:r w:rsidRPr="00AC2E5B">
              <w:rPr>
                <w:rFonts w:ascii="Traditional Arabic" w:eastAsia="Times New Roman" w:hAnsi="Traditional Arabic" w:cs="Traditional Arabic"/>
                <w:b/>
                <w:bCs/>
                <w:rtl/>
              </w:rPr>
              <w:t>2025)</w:t>
            </w:r>
          </w:p>
        </w:tc>
        <w:tc>
          <w:tcPr>
            <w:tcW w:w="1706" w:type="dxa"/>
            <w:vAlign w:val="center"/>
          </w:tcPr>
          <w:p w14:paraId="572AEA52" w14:textId="3CAFE82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هدفت الدراسة إلى بيان دور التحول الرقمي على جودة كفاءة الخدمات الصحية في مستشفى الملك </w:t>
            </w:r>
            <w:proofErr w:type="gramStart"/>
            <w:r w:rsidRPr="00AC2E5B">
              <w:rPr>
                <w:rFonts w:ascii="Traditional Arabic" w:eastAsia="Times New Roman" w:hAnsi="Traditional Arabic" w:cs="Traditional Arabic"/>
                <w:b/>
                <w:bCs/>
                <w:rtl/>
              </w:rPr>
              <w:t>عبدالعزيز</w:t>
            </w:r>
            <w:proofErr w:type="gramEnd"/>
            <w:r w:rsidRPr="00AC2E5B">
              <w:rPr>
                <w:rFonts w:ascii="Traditional Arabic" w:eastAsia="Times New Roman" w:hAnsi="Traditional Arabic" w:cs="Traditional Arabic"/>
                <w:b/>
                <w:bCs/>
                <w:rtl/>
              </w:rPr>
              <w:t xml:space="preserve"> بالأحساء</w:t>
            </w:r>
            <w:r w:rsidRPr="00AC2E5B">
              <w:rPr>
                <w:rFonts w:ascii="Traditional Arabic" w:eastAsia="Times New Roman" w:hAnsi="Traditional Arabic" w:cs="Traditional Arabic"/>
                <w:b/>
                <w:bCs/>
              </w:rPr>
              <w:t>.</w:t>
            </w:r>
          </w:p>
        </w:tc>
        <w:tc>
          <w:tcPr>
            <w:tcW w:w="1754" w:type="dxa"/>
            <w:vAlign w:val="center"/>
          </w:tcPr>
          <w:p w14:paraId="246C42C7" w14:textId="4369CA3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اعتماد المنهج الوصفي التحليلي، وشملت عينة الدراسة عينة عشوائية من العاملين تكونت من ٢٠٠ </w:t>
            </w:r>
            <w:r w:rsidRPr="00AC2E5B">
              <w:rPr>
                <w:rFonts w:ascii="Traditional Arabic" w:eastAsia="Times New Roman" w:hAnsi="Traditional Arabic" w:cs="Traditional Arabic" w:hint="cs"/>
                <w:b/>
                <w:bCs/>
                <w:rtl/>
              </w:rPr>
              <w:t>فرد</w:t>
            </w:r>
            <w:r w:rsidRPr="00AC2E5B">
              <w:rPr>
                <w:rFonts w:ascii="Traditional Arabic" w:eastAsia="Times New Roman" w:hAnsi="Traditional Arabic" w:cs="Traditional Arabic"/>
                <w:b/>
                <w:bCs/>
              </w:rPr>
              <w:t>.</w:t>
            </w:r>
          </w:p>
        </w:tc>
        <w:tc>
          <w:tcPr>
            <w:tcW w:w="1682" w:type="dxa"/>
            <w:vAlign w:val="center"/>
          </w:tcPr>
          <w:p w14:paraId="684A90DA" w14:textId="4C7F02E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أشارت النتائج إلى مستوى عال</w:t>
            </w:r>
            <w:r w:rsidRPr="00AC2E5B">
              <w:rPr>
                <w:rFonts w:ascii="Traditional Arabic" w:eastAsia="Times New Roman" w:hAnsi="Traditional Arabic" w:cs="Traditional Arabic" w:hint="cs"/>
                <w:b/>
                <w:bCs/>
                <w:rtl/>
              </w:rPr>
              <w:t>ي</w:t>
            </w:r>
            <w:r w:rsidRPr="00AC2E5B">
              <w:rPr>
                <w:rFonts w:ascii="Traditional Arabic" w:eastAsia="Times New Roman" w:hAnsi="Traditional Arabic" w:cs="Traditional Arabic"/>
                <w:b/>
                <w:bCs/>
                <w:rtl/>
              </w:rPr>
              <w:t xml:space="preserve"> من تبني التحول الرقمي وتحسن ملحوظ في جودة وكفاءة الخدمات الصحية، وقد أثرت الأنظمة الرقمية إيجاباً على سهولة الوصول إلى المعلومات</w:t>
            </w:r>
            <w:r w:rsidRPr="00AC2E5B">
              <w:rPr>
                <w:rFonts w:ascii="Traditional Arabic" w:eastAsia="Times New Roman" w:hAnsi="Traditional Arabic" w:cs="Traditional Arabic"/>
                <w:b/>
                <w:bCs/>
              </w:rPr>
              <w:t>.</w:t>
            </w:r>
          </w:p>
        </w:tc>
        <w:tc>
          <w:tcPr>
            <w:tcW w:w="2100" w:type="dxa"/>
            <w:vAlign w:val="center"/>
          </w:tcPr>
          <w:p w14:paraId="6B09FB91"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4C34126B"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الدراسة وهو القطاع الصحي، وكذلك أداة جمع البيانات</w:t>
            </w:r>
            <w:r w:rsidR="00BF7582">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كونهما في قطاع الصحة، وأن كلا الدراستين استخدمتا نفس المنهجية (الوصفية التحليلية) وكانت لهما نتائج متقاربة، وتتفقان في الهدف الأساسي الموجه لخدمة المستفيدين وتحقيق أهداف المنشآت الصحية</w:t>
            </w:r>
            <w:r w:rsidRPr="00AC2E5B">
              <w:rPr>
                <w:rFonts w:ascii="Traditional Arabic" w:eastAsia="Times New Roman" w:hAnsi="Traditional Arabic" w:cs="Traditional Arabic"/>
                <w:b/>
                <w:bCs/>
              </w:rPr>
              <w:t>.</w:t>
            </w:r>
          </w:p>
          <w:p w14:paraId="0FA3DCC1" w14:textId="10821FC8"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2243" w:type="dxa"/>
            <w:vAlign w:val="center"/>
          </w:tcPr>
          <w:p w14:paraId="1C589EA0" w14:textId="6206CC4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يوجد اختلاف في تناول وترتيب متغيرات الدراسة ولم تتناول تلك الدراسة المتغير التابع بصورة مباشرة ضمن متغيرات الدراسة، بالإضافة إلى اختلاف مجتمع وعينة الدراسة</w:t>
            </w:r>
            <w:r w:rsidRPr="00AC2E5B">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طبقت الدراسة في محافظة الأحساء، بينما تطبق الدراسة الحالية في منطقة الرياض</w:t>
            </w:r>
            <w:r w:rsidRPr="00AC2E5B">
              <w:rPr>
                <w:rFonts w:ascii="Traditional Arabic" w:eastAsia="Times New Roman" w:hAnsi="Traditional Arabic" w:cs="Traditional Arabic"/>
                <w:b/>
                <w:bCs/>
              </w:rPr>
              <w:t xml:space="preserve"> </w:t>
            </w:r>
            <w:r w:rsidRPr="00AC2E5B">
              <w:rPr>
                <w:rFonts w:ascii="Traditional Arabic" w:eastAsia="Times New Roman" w:hAnsi="Traditional Arabic" w:cs="Traditional Arabic" w:hint="cs"/>
                <w:b/>
                <w:bCs/>
                <w:rtl/>
                <w:lang w:bidi="ar-EG"/>
              </w:rPr>
              <w:t>بالمملكة العربية السعودية</w:t>
            </w:r>
            <w:r w:rsidRPr="00AC2E5B">
              <w:rPr>
                <w:rFonts w:ascii="Traditional Arabic" w:eastAsia="Times New Roman" w:hAnsi="Traditional Arabic" w:cs="Traditional Arabic"/>
                <w:b/>
                <w:bCs/>
              </w:rPr>
              <w:t>.</w:t>
            </w:r>
          </w:p>
        </w:tc>
        <w:tc>
          <w:tcPr>
            <w:tcW w:w="1249" w:type="dxa"/>
            <w:vAlign w:val="center"/>
          </w:tcPr>
          <w:p w14:paraId="0ECA10AF" w14:textId="39D77AE9"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تتلخص الفجوة البحثية حول دور التحول الرقمي على جودة كفاءة الخدمات الصحية في مستشفى الملك </w:t>
            </w:r>
            <w:proofErr w:type="gramStart"/>
            <w:r w:rsidRPr="00AC2E5B">
              <w:rPr>
                <w:rFonts w:ascii="Traditional Arabic" w:eastAsia="Times New Roman" w:hAnsi="Traditional Arabic" w:cs="Traditional Arabic"/>
                <w:b/>
                <w:bCs/>
                <w:rtl/>
              </w:rPr>
              <w:t>عبدالعزيز</w:t>
            </w:r>
            <w:proofErr w:type="gramEnd"/>
            <w:r w:rsidRPr="00AC2E5B">
              <w:rPr>
                <w:rFonts w:ascii="Traditional Arabic" w:eastAsia="Times New Roman" w:hAnsi="Traditional Arabic" w:cs="Traditional Arabic"/>
                <w:b/>
                <w:bCs/>
                <w:rtl/>
              </w:rPr>
              <w:t xml:space="preserve"> بالأحساء</w:t>
            </w:r>
            <w:r w:rsidRPr="00AC2E5B">
              <w:rPr>
                <w:rFonts w:ascii="Traditional Arabic" w:eastAsia="Times New Roman" w:hAnsi="Traditional Arabic" w:cs="Traditional Arabic"/>
                <w:b/>
                <w:bCs/>
              </w:rPr>
              <w:t>.</w:t>
            </w:r>
          </w:p>
        </w:tc>
      </w:tr>
      <w:tr w:rsidR="00AC2E5B" w:rsidRPr="000C7A42" w14:paraId="2EECB0D0" w14:textId="77777777" w:rsidTr="008A6F35">
        <w:trPr>
          <w:trHeight w:val="4241"/>
        </w:trPr>
        <w:tc>
          <w:tcPr>
            <w:tcW w:w="990" w:type="dxa"/>
            <w:vAlign w:val="center"/>
          </w:tcPr>
          <w:p w14:paraId="6A187598" w14:textId="07200E3A"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lastRenderedPageBreak/>
              <w:t>5</w:t>
            </w:r>
          </w:p>
        </w:tc>
        <w:tc>
          <w:tcPr>
            <w:tcW w:w="1764" w:type="dxa"/>
            <w:vAlign w:val="center"/>
          </w:tcPr>
          <w:p w14:paraId="47643BFC" w14:textId="5AE9CC8C"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دور التحول الرقمي في تحسين جودة الرعاية الصحية: دراسة تطبيقية على مستشفى الملك فيصل التخصصي ومركز الأبحاث بالمدينة المنورة.</w:t>
            </w:r>
          </w:p>
        </w:tc>
        <w:tc>
          <w:tcPr>
            <w:tcW w:w="1547" w:type="dxa"/>
            <w:vAlign w:val="center"/>
          </w:tcPr>
          <w:p w14:paraId="6B5DFE5F" w14:textId="5659035B"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(الرشيد،2024)</w:t>
            </w:r>
          </w:p>
        </w:tc>
        <w:tc>
          <w:tcPr>
            <w:tcW w:w="1706" w:type="dxa"/>
            <w:vAlign w:val="center"/>
          </w:tcPr>
          <w:p w14:paraId="0FF47BD3" w14:textId="2FE2948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تهدف هذه الدراسة إلى التعرف على دور التحول الرقمي في تحسين جودة الرعاية الصحية، ومدى الانعكاسات الحالية والمستقبلية لثورة المعلومات وتكنولوجيا الاتصالات على قطاع الصحة عامة، وتحسين جودة الخدمات الصحية خاصة</w:t>
            </w:r>
            <w:r w:rsidRPr="00AC2E5B">
              <w:rPr>
                <w:rFonts w:ascii="Traditional Arabic" w:eastAsia="Times New Roman" w:hAnsi="Traditional Arabic" w:cs="Traditional Arabic"/>
                <w:b/>
                <w:bCs/>
              </w:rPr>
              <w:t>.</w:t>
            </w:r>
          </w:p>
        </w:tc>
        <w:tc>
          <w:tcPr>
            <w:tcW w:w="1754" w:type="dxa"/>
            <w:vAlign w:val="center"/>
          </w:tcPr>
          <w:p w14:paraId="166111B6"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53BE373E"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اعتماد المنهج الوصفي التحليلي، وشملت عينة الدراسة عينة عشوائية من العاملين في مستشفى الملك فيصل التخصصي ومركز الأبحاث بالمدينة المنورة والبالغ عددهم (٣٠٦)، ويتكون مجتمع الدراسة من العاملين في مستشفى الملك فيصل التخصصي ومركز الأبحاث بالمدينة المنورة</w:t>
            </w:r>
            <w:r w:rsidRPr="00AC2E5B">
              <w:rPr>
                <w:rFonts w:ascii="Traditional Arabic" w:eastAsia="Times New Roman" w:hAnsi="Traditional Arabic" w:cs="Traditional Arabic"/>
                <w:b/>
                <w:bCs/>
              </w:rPr>
              <w:t>.</w:t>
            </w:r>
          </w:p>
          <w:p w14:paraId="313F0420" w14:textId="67A0942B"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1682" w:type="dxa"/>
            <w:vAlign w:val="center"/>
          </w:tcPr>
          <w:p w14:paraId="598E1B7C" w14:textId="7EB8C99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توصلت نتائج الدراسة لوجود علاقة ذات دلالة إحصائية بين التحول الرقمي وتحسين جودة الرعاية الصحية في مستشفى الملك فيصل التخصصي ومركز الأبحاث بالمدينة المنورة</w:t>
            </w:r>
            <w:r w:rsidRPr="00AC2E5B">
              <w:rPr>
                <w:rFonts w:ascii="Traditional Arabic" w:eastAsia="Times New Roman" w:hAnsi="Traditional Arabic" w:cs="Traditional Arabic"/>
                <w:b/>
                <w:bCs/>
              </w:rPr>
              <w:t>.</w:t>
            </w:r>
          </w:p>
        </w:tc>
        <w:tc>
          <w:tcPr>
            <w:tcW w:w="2100" w:type="dxa"/>
            <w:vAlign w:val="center"/>
          </w:tcPr>
          <w:p w14:paraId="3BC15869" w14:textId="121A50B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الدراسة وهو قطاع الصحة، وكذلك أداة جمع البيانات، فكلا الدراستين استخدمتا المنهج (الوصفي التحليلي) وكانت لهما نتائج متقاربة، وتلتقيان في الهدف الأساسي الموجه لخدمة المستفيدين وتحقيق الأهداف العامة للمنشآت الصحية</w:t>
            </w:r>
            <w:r w:rsidRPr="00AC2E5B">
              <w:rPr>
                <w:rFonts w:ascii="Traditional Arabic" w:eastAsia="Times New Roman" w:hAnsi="Traditional Arabic" w:cs="Traditional Arabic"/>
                <w:b/>
                <w:bCs/>
              </w:rPr>
              <w:t>.</w:t>
            </w:r>
          </w:p>
        </w:tc>
        <w:tc>
          <w:tcPr>
            <w:tcW w:w="2243" w:type="dxa"/>
            <w:vAlign w:val="center"/>
          </w:tcPr>
          <w:p w14:paraId="0369915C" w14:textId="3F887F5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مكان التطبيق</w:t>
            </w:r>
            <w:r w:rsidR="00BF7582">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أجريت الدراسة في المدينة المنورة، في حين تجري الدراسة الحالية في منطقة الرياض</w:t>
            </w:r>
            <w:r w:rsidRPr="00AC2E5B">
              <w:rPr>
                <w:rFonts w:ascii="Traditional Arabic" w:eastAsia="Times New Roman" w:hAnsi="Traditional Arabic" w:cs="Traditional Arabic"/>
                <w:b/>
                <w:bCs/>
              </w:rPr>
              <w:t>.</w:t>
            </w:r>
          </w:p>
        </w:tc>
        <w:tc>
          <w:tcPr>
            <w:tcW w:w="1249" w:type="dxa"/>
            <w:vAlign w:val="center"/>
          </w:tcPr>
          <w:p w14:paraId="03FA2867" w14:textId="4641E030" w:rsidR="00AC2E5B" w:rsidRPr="00AC2E5B" w:rsidRDefault="00AC2E5B" w:rsidP="00AC2E5B">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تدور الفجوة البحثية حول تبني أحدث التقنيات لحماية البيانات الصحية من الاختراقات والهجمات السيبرانية</w:t>
            </w:r>
            <w:r w:rsidRPr="00AC2E5B">
              <w:rPr>
                <w:rFonts w:ascii="Traditional Arabic" w:eastAsia="Times New Roman" w:hAnsi="Traditional Arabic" w:cs="Traditional Arabic"/>
                <w:b/>
                <w:bCs/>
              </w:rPr>
              <w:t>.</w:t>
            </w:r>
          </w:p>
        </w:tc>
      </w:tr>
      <w:tr w:rsidR="00AC2E5B" w:rsidRPr="000C2180" w14:paraId="47C57F21" w14:textId="77777777" w:rsidTr="008A6F35">
        <w:trPr>
          <w:trHeight w:val="2592"/>
        </w:trPr>
        <w:tc>
          <w:tcPr>
            <w:tcW w:w="990" w:type="dxa"/>
            <w:vAlign w:val="center"/>
          </w:tcPr>
          <w:p w14:paraId="4690FDAE" w14:textId="4F7775CA"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t>6</w:t>
            </w:r>
          </w:p>
        </w:tc>
        <w:tc>
          <w:tcPr>
            <w:tcW w:w="1764" w:type="dxa"/>
            <w:vAlign w:val="center"/>
          </w:tcPr>
          <w:p w14:paraId="4360DB25" w14:textId="355F72F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التحول الرقمي ودوره في تحسين جودة الرعاية الصحية</w:t>
            </w:r>
          </w:p>
        </w:tc>
        <w:tc>
          <w:tcPr>
            <w:tcW w:w="1547" w:type="dxa"/>
            <w:vAlign w:val="center"/>
          </w:tcPr>
          <w:p w14:paraId="75C3F999" w14:textId="29CA547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(زناتي،2024)</w:t>
            </w:r>
          </w:p>
        </w:tc>
        <w:tc>
          <w:tcPr>
            <w:tcW w:w="1706" w:type="dxa"/>
            <w:vAlign w:val="center"/>
          </w:tcPr>
          <w:p w14:paraId="5216E777" w14:textId="77777777" w:rsidR="00AC2E5B" w:rsidRPr="00AC2E5B" w:rsidRDefault="00AC2E5B" w:rsidP="00AC2E5B">
            <w:pPr>
              <w:bidi/>
              <w:spacing w:after="0" w:line="240" w:lineRule="auto"/>
              <w:jc w:val="center"/>
              <w:rPr>
                <w:rFonts w:ascii="Traditional Arabic" w:eastAsia="Times New Roman" w:hAnsi="Traditional Arabic" w:cs="Traditional Arabic"/>
                <w:b/>
                <w:bCs/>
                <w:rtl/>
              </w:rPr>
            </w:pPr>
          </w:p>
          <w:p w14:paraId="7A4B56A5" w14:textId="53BAADB3"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هدفت هذه الدراسة إلى معرفة دور التحول الرقمي في تحسين جودة الرعاية الصحية، وتم اختيار </w:t>
            </w:r>
            <w:r w:rsidRPr="00AC2E5B">
              <w:rPr>
                <w:rFonts w:ascii="Traditional Arabic" w:eastAsia="Times New Roman" w:hAnsi="Traditional Arabic" w:cs="Traditional Arabic" w:hint="cs"/>
                <w:b/>
                <w:bCs/>
                <w:rtl/>
              </w:rPr>
              <w:t xml:space="preserve">عيادة </w:t>
            </w:r>
            <w:r w:rsidRPr="00AC2E5B">
              <w:rPr>
                <w:rFonts w:ascii="Traditional Arabic" w:eastAsia="Times New Roman" w:hAnsi="Traditional Arabic" w:cs="Traditional Arabic"/>
                <w:b/>
                <w:bCs/>
                <w:rtl/>
              </w:rPr>
              <w:t>"الكنوز" في ولاية تلمسان كحالة للدراسة</w:t>
            </w:r>
            <w:r w:rsidRPr="00AC2E5B">
              <w:rPr>
                <w:rFonts w:ascii="Traditional Arabic" w:eastAsia="Times New Roman" w:hAnsi="Traditional Arabic" w:cs="Traditional Arabic"/>
                <w:b/>
                <w:bCs/>
              </w:rPr>
              <w:t>.</w:t>
            </w:r>
          </w:p>
        </w:tc>
        <w:tc>
          <w:tcPr>
            <w:tcW w:w="1754" w:type="dxa"/>
            <w:vAlign w:val="center"/>
          </w:tcPr>
          <w:p w14:paraId="3747DFB8" w14:textId="3BA6945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اعتمدت الدراسة على المنهج الوصفي التحليلي، وقد تمثلت أداة الدراسة في </w:t>
            </w:r>
            <w:proofErr w:type="gramStart"/>
            <w:r w:rsidRPr="00AC2E5B">
              <w:rPr>
                <w:rFonts w:ascii="Traditional Arabic" w:eastAsia="Times New Roman" w:hAnsi="Traditional Arabic" w:cs="Traditional Arabic"/>
                <w:b/>
                <w:bCs/>
                <w:rtl/>
              </w:rPr>
              <w:t>الاستبيان</w:t>
            </w:r>
            <w:proofErr w:type="gramEnd"/>
            <w:r w:rsidRPr="00AC2E5B">
              <w:rPr>
                <w:rFonts w:ascii="Traditional Arabic" w:eastAsia="Times New Roman" w:hAnsi="Traditional Arabic" w:cs="Traditional Arabic"/>
                <w:b/>
                <w:bCs/>
                <w:rtl/>
              </w:rPr>
              <w:t xml:space="preserve"> الذي تم توزيعه على أفراد العينة المتمثلة في ٣٠ موظفاً في عيادة الكنوز</w:t>
            </w:r>
            <w:r w:rsidRPr="00AC2E5B">
              <w:rPr>
                <w:rFonts w:ascii="Traditional Arabic" w:eastAsia="Times New Roman" w:hAnsi="Traditional Arabic" w:cs="Traditional Arabic"/>
                <w:b/>
                <w:bCs/>
              </w:rPr>
              <w:t>.</w:t>
            </w:r>
          </w:p>
        </w:tc>
        <w:tc>
          <w:tcPr>
            <w:tcW w:w="1682" w:type="dxa"/>
            <w:vAlign w:val="center"/>
          </w:tcPr>
          <w:p w14:paraId="5B5E5F59" w14:textId="00952E5D"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كشفت لنا هذه الدراسة أن للتحول الرقمي دوراً كبيراً في تحسين جودة الرعاية الصحية من خلال النتائج التي تحصلنا عليها والمتمثلة في أن التحول الرقمي مطبق بشكل فعلي</w:t>
            </w:r>
            <w:r w:rsidRPr="00AC2E5B">
              <w:rPr>
                <w:rFonts w:ascii="Traditional Arabic" w:eastAsia="Times New Roman" w:hAnsi="Traditional Arabic" w:cs="Traditional Arabic"/>
                <w:b/>
                <w:bCs/>
                <w:lang w:bidi="ar-EG"/>
              </w:rPr>
              <w:t>.</w:t>
            </w:r>
          </w:p>
        </w:tc>
        <w:tc>
          <w:tcPr>
            <w:tcW w:w="2100" w:type="dxa"/>
            <w:vAlign w:val="center"/>
          </w:tcPr>
          <w:p w14:paraId="5A63168B"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7F1A6914"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البحث وهو القطاع الصحي، وكذلك أداة جمع البيانات</w:t>
            </w:r>
            <w:r w:rsidRPr="00AC2E5B">
              <w:rPr>
                <w:rFonts w:ascii="Traditional Arabic" w:eastAsia="Times New Roman" w:hAnsi="Traditional Arabic" w:cs="Traditional Arabic" w:hint="cs"/>
                <w:b/>
                <w:bCs/>
                <w:rtl/>
              </w:rPr>
              <w:t xml:space="preserve">، </w:t>
            </w:r>
            <w:r w:rsidRPr="00AC2E5B">
              <w:rPr>
                <w:rFonts w:ascii="Traditional Arabic" w:eastAsia="Times New Roman" w:hAnsi="Traditional Arabic" w:cs="Traditional Arabic"/>
                <w:b/>
                <w:bCs/>
                <w:rtl/>
              </w:rPr>
              <w:t>كونهما في قطاع الصحة، وأن كلا الدراستين استخدمتا المنهج الوصفي التحليلي، وتتفقان في الهدف الأساسي الموجه لخدمة المستفيدين وتحقيق الأهداف العامة للمنشآت الصحية</w:t>
            </w:r>
            <w:r w:rsidRPr="00AC2E5B">
              <w:rPr>
                <w:rFonts w:ascii="Traditional Arabic" w:eastAsia="Times New Roman" w:hAnsi="Traditional Arabic" w:cs="Traditional Arabic"/>
                <w:b/>
                <w:bCs/>
              </w:rPr>
              <w:t>.</w:t>
            </w:r>
          </w:p>
          <w:p w14:paraId="4E7CBA70" w14:textId="0285999F"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2243" w:type="dxa"/>
            <w:vAlign w:val="center"/>
          </w:tcPr>
          <w:p w14:paraId="2209441D" w14:textId="2EAB5433"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مكان التطبيق</w:t>
            </w:r>
            <w:r w:rsidR="00BF7582">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أجريت الدراسة في دولة الجزائر، بينما </w:t>
            </w:r>
            <w:r w:rsidRPr="00AC2E5B">
              <w:rPr>
                <w:rFonts w:ascii="Traditional Arabic" w:eastAsia="Times New Roman" w:hAnsi="Traditional Arabic" w:cs="Traditional Arabic" w:hint="cs"/>
                <w:b/>
                <w:bCs/>
                <w:rtl/>
              </w:rPr>
              <w:t>تمت</w:t>
            </w:r>
            <w:r w:rsidRPr="00AC2E5B">
              <w:rPr>
                <w:rFonts w:ascii="Traditional Arabic" w:eastAsia="Times New Roman" w:hAnsi="Traditional Arabic" w:cs="Traditional Arabic"/>
                <w:b/>
                <w:bCs/>
                <w:rtl/>
              </w:rPr>
              <w:t xml:space="preserve"> الدراسة الحالية في </w:t>
            </w:r>
            <w:r w:rsidRPr="00AC2E5B">
              <w:rPr>
                <w:rFonts w:ascii="Traditional Arabic" w:eastAsia="Times New Roman" w:hAnsi="Traditional Arabic" w:cs="Traditional Arabic" w:hint="cs"/>
                <w:b/>
                <w:bCs/>
                <w:rtl/>
              </w:rPr>
              <w:t>منطقة الرياض ب</w:t>
            </w:r>
            <w:r w:rsidRPr="00AC2E5B">
              <w:rPr>
                <w:rFonts w:ascii="Traditional Arabic" w:eastAsia="Times New Roman" w:hAnsi="Traditional Arabic" w:cs="Traditional Arabic"/>
                <w:b/>
                <w:bCs/>
                <w:rtl/>
              </w:rPr>
              <w:t>المملكة العربية السعودية</w:t>
            </w:r>
            <w:r w:rsidRPr="00AC2E5B">
              <w:rPr>
                <w:rFonts w:ascii="Traditional Arabic" w:eastAsia="Times New Roman" w:hAnsi="Traditional Arabic" w:cs="Traditional Arabic"/>
                <w:b/>
                <w:bCs/>
              </w:rPr>
              <w:t>.</w:t>
            </w:r>
          </w:p>
        </w:tc>
        <w:tc>
          <w:tcPr>
            <w:tcW w:w="1249" w:type="dxa"/>
            <w:vAlign w:val="center"/>
          </w:tcPr>
          <w:p w14:paraId="5886D5D0" w14:textId="4D2654C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ركزت الفجوة البحثية حول </w:t>
            </w:r>
            <w:r w:rsidRPr="00AC2E5B">
              <w:rPr>
                <w:rFonts w:ascii="Traditional Arabic" w:eastAsia="Times New Roman" w:hAnsi="Traditional Arabic" w:cs="Traditional Arabic" w:hint="cs"/>
                <w:b/>
                <w:bCs/>
                <w:rtl/>
              </w:rPr>
              <w:t xml:space="preserve">موضوع </w:t>
            </w:r>
            <w:r w:rsidRPr="00AC2E5B">
              <w:rPr>
                <w:rFonts w:ascii="Traditional Arabic" w:eastAsia="Times New Roman" w:hAnsi="Traditional Arabic" w:cs="Traditional Arabic"/>
                <w:b/>
                <w:bCs/>
                <w:rtl/>
              </w:rPr>
              <w:t>التحول الرقمي ودوره في تحسين جودة الرعاية الصحية</w:t>
            </w:r>
            <w:r w:rsidRPr="00AC2E5B">
              <w:rPr>
                <w:rFonts w:ascii="Traditional Arabic" w:eastAsia="Times New Roman" w:hAnsi="Traditional Arabic" w:cs="Traditional Arabic" w:hint="cs"/>
                <w:b/>
                <w:bCs/>
                <w:rtl/>
              </w:rPr>
              <w:t xml:space="preserve"> بولاية تلمسان الجزائرية</w:t>
            </w:r>
            <w:r w:rsidRPr="00AC2E5B">
              <w:rPr>
                <w:rFonts w:ascii="Traditional Arabic" w:eastAsia="Times New Roman" w:hAnsi="Traditional Arabic" w:cs="Traditional Arabic"/>
                <w:b/>
                <w:bCs/>
              </w:rPr>
              <w:t>.</w:t>
            </w:r>
            <w:r w:rsidRPr="00AC2E5B">
              <w:rPr>
                <w:rFonts w:ascii="Traditional Arabic" w:eastAsia="Times New Roman" w:hAnsi="Traditional Arabic" w:cs="Traditional Arabic" w:hint="cs"/>
                <w:b/>
                <w:bCs/>
                <w:rtl/>
              </w:rPr>
              <w:t xml:space="preserve"> </w:t>
            </w:r>
          </w:p>
        </w:tc>
      </w:tr>
      <w:tr w:rsidR="00AC2E5B" w:rsidRPr="000C2180" w14:paraId="6DE53B5B" w14:textId="77777777" w:rsidTr="00804F95">
        <w:trPr>
          <w:trHeight w:val="4385"/>
        </w:trPr>
        <w:tc>
          <w:tcPr>
            <w:tcW w:w="990" w:type="dxa"/>
            <w:vAlign w:val="center"/>
          </w:tcPr>
          <w:p w14:paraId="368CD078" w14:textId="087CC027" w:rsidR="00AC2E5B" w:rsidRPr="00AC2E5B" w:rsidRDefault="00AC2E5B" w:rsidP="00AC2E5B">
            <w:pPr>
              <w:bidi/>
              <w:spacing w:after="0" w:line="240" w:lineRule="auto"/>
              <w:jc w:val="center"/>
              <w:rPr>
                <w:rFonts w:ascii="Traditional Arabic" w:eastAsia="Times New Roman" w:hAnsi="Traditional Arabic" w:cs="Traditional Arabic"/>
                <w:b/>
                <w:bCs/>
                <w:rtl/>
              </w:rPr>
            </w:pPr>
            <w:r>
              <w:rPr>
                <w:rFonts w:ascii="Traditional Arabic" w:eastAsia="Times New Roman" w:hAnsi="Traditional Arabic" w:cs="Traditional Arabic" w:hint="cs"/>
                <w:b/>
                <w:bCs/>
                <w:rtl/>
              </w:rPr>
              <w:lastRenderedPageBreak/>
              <w:t>7</w:t>
            </w:r>
          </w:p>
        </w:tc>
        <w:tc>
          <w:tcPr>
            <w:tcW w:w="1764" w:type="dxa"/>
            <w:vAlign w:val="center"/>
          </w:tcPr>
          <w:p w14:paraId="532654CC" w14:textId="27528542"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التحول الرقمي وأثره على جودة خدمات التأمين الصحي الشامل ببور سعيد</w:t>
            </w:r>
          </w:p>
        </w:tc>
        <w:tc>
          <w:tcPr>
            <w:tcW w:w="1547" w:type="dxa"/>
            <w:vAlign w:val="center"/>
          </w:tcPr>
          <w:p w14:paraId="009001B6" w14:textId="23CF009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(عبد المنعم، 2023)</w:t>
            </w:r>
          </w:p>
        </w:tc>
        <w:tc>
          <w:tcPr>
            <w:tcW w:w="1706" w:type="dxa"/>
            <w:vAlign w:val="center"/>
          </w:tcPr>
          <w:p w14:paraId="2F9E504D" w14:textId="5756122B"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هدفت هذه الدراسة إلى تحديد أثر التحول الرقمي على جودة الخدمات الصحية المقدمة من خلال نظام التأمين الصحي الشامل ببورسعيد</w:t>
            </w:r>
            <w:r w:rsidRPr="00AC2E5B">
              <w:rPr>
                <w:rFonts w:ascii="Traditional Arabic" w:eastAsia="Times New Roman" w:hAnsi="Traditional Arabic" w:cs="Traditional Arabic"/>
                <w:b/>
                <w:bCs/>
              </w:rPr>
              <w:t>.</w:t>
            </w:r>
          </w:p>
        </w:tc>
        <w:tc>
          <w:tcPr>
            <w:tcW w:w="1754" w:type="dxa"/>
            <w:vAlign w:val="center"/>
          </w:tcPr>
          <w:p w14:paraId="677B61C1" w14:textId="1C03E4BF"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t>تم إجراء</w:t>
            </w:r>
            <w:r w:rsidRPr="00AC2E5B">
              <w:rPr>
                <w:rFonts w:ascii="Traditional Arabic" w:eastAsia="Times New Roman" w:hAnsi="Traditional Arabic" w:cs="Traditional Arabic"/>
                <w:b/>
                <w:bCs/>
                <w:rtl/>
              </w:rPr>
              <w:t xml:space="preserve"> هذه الدراسة على عينة من المترددين على مراكز ووحدات التأمين الصحي الشامل ببورسعيد، وقد استندت الباحثة على استمارة </w:t>
            </w:r>
            <w:proofErr w:type="gramStart"/>
            <w:r w:rsidRPr="00AC2E5B">
              <w:rPr>
                <w:rFonts w:ascii="Traditional Arabic" w:eastAsia="Times New Roman" w:hAnsi="Traditional Arabic" w:cs="Traditional Arabic"/>
                <w:b/>
                <w:bCs/>
                <w:rtl/>
              </w:rPr>
              <w:t>استبيان</w:t>
            </w:r>
            <w:proofErr w:type="gramEnd"/>
            <w:r w:rsidRPr="00AC2E5B">
              <w:rPr>
                <w:rFonts w:ascii="Traditional Arabic" w:eastAsia="Times New Roman" w:hAnsi="Traditional Arabic" w:cs="Traditional Arabic"/>
                <w:b/>
                <w:bCs/>
                <w:rtl/>
              </w:rPr>
              <w:t xml:space="preserve"> تم تطبيقها على عينة بلغ عددها ٣٧٨ </w:t>
            </w:r>
            <w:r w:rsidRPr="00AC2E5B">
              <w:rPr>
                <w:rFonts w:ascii="Traditional Arabic" w:eastAsia="Times New Roman" w:hAnsi="Traditional Arabic" w:cs="Traditional Arabic" w:hint="cs"/>
                <w:b/>
                <w:bCs/>
                <w:rtl/>
              </w:rPr>
              <w:t>فرداً</w:t>
            </w:r>
            <w:r w:rsidRPr="00AC2E5B">
              <w:rPr>
                <w:rFonts w:ascii="Traditional Arabic" w:eastAsia="Times New Roman" w:hAnsi="Traditional Arabic" w:cs="Traditional Arabic"/>
                <w:b/>
                <w:bCs/>
              </w:rPr>
              <w:t>.</w:t>
            </w:r>
          </w:p>
        </w:tc>
        <w:tc>
          <w:tcPr>
            <w:tcW w:w="1682" w:type="dxa"/>
            <w:vAlign w:val="center"/>
          </w:tcPr>
          <w:p w14:paraId="03620EE8" w14:textId="5C6B472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توصلت نتائج الدراسة إلى وجود علاقة طردية ذات دلالة إحصائية بين إدخال التحول الرقمي في نظام التأمين الصحي الشامل وجودة الخدمات الصحية المقدمة</w:t>
            </w:r>
            <w:r w:rsidRPr="00AC2E5B">
              <w:rPr>
                <w:rFonts w:ascii="Traditional Arabic" w:eastAsia="Times New Roman" w:hAnsi="Traditional Arabic" w:cs="Traditional Arabic"/>
                <w:b/>
                <w:bCs/>
              </w:rPr>
              <w:t>.</w:t>
            </w:r>
          </w:p>
        </w:tc>
        <w:tc>
          <w:tcPr>
            <w:tcW w:w="2100" w:type="dxa"/>
            <w:vAlign w:val="center"/>
          </w:tcPr>
          <w:p w14:paraId="63E297B8" w14:textId="1A95A63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وهو قطاع الصحة، والاعتماد على الاستبانة كأداة رئيسية لجمع البيانات، فضلاً عن اتفاقهما في استخدام المنهج الوصفي التحليلي، والسعي نحو الارتقاء بجودة الرعاية الصحية المناسبة</w:t>
            </w:r>
            <w:r w:rsidRPr="00AC2E5B">
              <w:rPr>
                <w:rFonts w:ascii="Traditional Arabic" w:eastAsia="Times New Roman" w:hAnsi="Traditional Arabic" w:cs="Traditional Arabic"/>
                <w:b/>
                <w:bCs/>
              </w:rPr>
              <w:t>.</w:t>
            </w:r>
          </w:p>
        </w:tc>
        <w:tc>
          <w:tcPr>
            <w:tcW w:w="2243" w:type="dxa"/>
            <w:vAlign w:val="center"/>
          </w:tcPr>
          <w:p w14:paraId="06E36BF4" w14:textId="7A16804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اختلاف مكان التطبيق</w:t>
            </w:r>
            <w:r w:rsidRPr="00AC2E5B">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أجريت الدراسة في دولة مصر، في حين تجر</w:t>
            </w:r>
            <w:r w:rsidRPr="00AC2E5B">
              <w:rPr>
                <w:rFonts w:ascii="Traditional Arabic" w:eastAsia="Times New Roman" w:hAnsi="Traditional Arabic" w:cs="Traditional Arabic" w:hint="cs"/>
                <w:b/>
                <w:bCs/>
                <w:rtl/>
              </w:rPr>
              <w:t>ي</w:t>
            </w:r>
            <w:r w:rsidRPr="00AC2E5B">
              <w:rPr>
                <w:rFonts w:ascii="Traditional Arabic" w:eastAsia="Times New Roman" w:hAnsi="Traditional Arabic" w:cs="Traditional Arabic"/>
                <w:b/>
                <w:bCs/>
                <w:rtl/>
              </w:rPr>
              <w:t xml:space="preserve"> الدراسة الحالية في </w:t>
            </w:r>
            <w:r w:rsidRPr="00AC2E5B">
              <w:rPr>
                <w:rFonts w:ascii="Traditional Arabic" w:eastAsia="Times New Roman" w:hAnsi="Traditional Arabic" w:cs="Traditional Arabic" w:hint="cs"/>
                <w:b/>
                <w:bCs/>
                <w:rtl/>
              </w:rPr>
              <w:t>منطقة الرياض ب</w:t>
            </w:r>
            <w:r w:rsidRPr="00AC2E5B">
              <w:rPr>
                <w:rFonts w:ascii="Traditional Arabic" w:eastAsia="Times New Roman" w:hAnsi="Traditional Arabic" w:cs="Traditional Arabic"/>
                <w:b/>
                <w:bCs/>
                <w:rtl/>
              </w:rPr>
              <w:t>المملكة العربية السعودية</w:t>
            </w:r>
            <w:r w:rsidRPr="00AC2E5B">
              <w:rPr>
                <w:rFonts w:ascii="Traditional Arabic" w:eastAsia="Times New Roman" w:hAnsi="Traditional Arabic" w:cs="Traditional Arabic"/>
                <w:b/>
                <w:bCs/>
              </w:rPr>
              <w:t>.</w:t>
            </w:r>
          </w:p>
        </w:tc>
        <w:tc>
          <w:tcPr>
            <w:tcW w:w="1249" w:type="dxa"/>
            <w:vAlign w:val="center"/>
          </w:tcPr>
          <w:p w14:paraId="5DB117A7" w14:textId="4C43AD4F" w:rsidR="00AC2E5B" w:rsidRPr="00AC2E5B" w:rsidRDefault="00AC2E5B" w:rsidP="00AC2E5B">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تتمحور الفجوة البحثية حول أثر التحول الرقمي وأثره على جودة خدمات التأمين الصحي الشامل ببورسعيد</w:t>
            </w:r>
            <w:r w:rsidRPr="00AC2E5B">
              <w:rPr>
                <w:rFonts w:ascii="Traditional Arabic" w:eastAsia="Times New Roman" w:hAnsi="Traditional Arabic" w:cs="Traditional Arabic"/>
                <w:b/>
                <w:bCs/>
              </w:rPr>
              <w:t>.</w:t>
            </w:r>
          </w:p>
        </w:tc>
      </w:tr>
      <w:tr w:rsidR="00AC2E5B" w:rsidRPr="00A478B1" w14:paraId="00B99610" w14:textId="77777777" w:rsidTr="008A6F35">
        <w:trPr>
          <w:trHeight w:val="3395"/>
        </w:trPr>
        <w:tc>
          <w:tcPr>
            <w:tcW w:w="990" w:type="dxa"/>
            <w:vAlign w:val="center"/>
          </w:tcPr>
          <w:p w14:paraId="735DACA0" w14:textId="37ECFE3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8</w:t>
            </w:r>
          </w:p>
        </w:tc>
        <w:tc>
          <w:tcPr>
            <w:tcW w:w="1764" w:type="dxa"/>
            <w:vAlign w:val="center"/>
          </w:tcPr>
          <w:p w14:paraId="6BB4640B" w14:textId="7FCFCCE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دور الابتكار الرقمي في تحسين جودة خدمات المؤسسة – دراسة حالة تطبيق محطتي لمؤسسة </w:t>
            </w:r>
            <w:proofErr w:type="spellStart"/>
            <w:r w:rsidRPr="00AC2E5B">
              <w:rPr>
                <w:rFonts w:ascii="Traditional Arabic" w:eastAsia="Times New Roman" w:hAnsi="Traditional Arabic" w:cs="Traditional Arabic"/>
                <w:b/>
                <w:bCs/>
                <w:rtl/>
              </w:rPr>
              <w:t>سوقرال</w:t>
            </w:r>
            <w:proofErr w:type="spellEnd"/>
          </w:p>
        </w:tc>
        <w:tc>
          <w:tcPr>
            <w:tcW w:w="1547" w:type="dxa"/>
            <w:vAlign w:val="center"/>
          </w:tcPr>
          <w:p w14:paraId="026EFCC0" w14:textId="61F4D91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lang w:bidi="ar-EG"/>
              </w:rPr>
              <w:t>(</w:t>
            </w:r>
            <w:r w:rsidRPr="00AC2E5B">
              <w:rPr>
                <w:rFonts w:ascii="Traditional Arabic" w:eastAsia="Times New Roman" w:hAnsi="Traditional Arabic" w:cs="Traditional Arabic"/>
                <w:b/>
                <w:bCs/>
                <w:rtl/>
              </w:rPr>
              <w:t>شقراني، ٢٠٢٤)</w:t>
            </w:r>
          </w:p>
        </w:tc>
        <w:tc>
          <w:tcPr>
            <w:tcW w:w="1706" w:type="dxa"/>
            <w:vAlign w:val="center"/>
          </w:tcPr>
          <w:p w14:paraId="76E303E0" w14:textId="09383387"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هدفت هذه الدراسة إلى التعرف على دور الابتكار الرقمي (تطبيق محطتي) في تحسين جودة خدمات المؤسسة في مؤسسة </w:t>
            </w:r>
            <w:proofErr w:type="spellStart"/>
            <w:r w:rsidRPr="00AC2E5B">
              <w:rPr>
                <w:rFonts w:ascii="Traditional Arabic" w:eastAsia="Times New Roman" w:hAnsi="Traditional Arabic" w:cs="Traditional Arabic"/>
                <w:b/>
                <w:bCs/>
                <w:rtl/>
              </w:rPr>
              <w:t>سوقرا</w:t>
            </w:r>
            <w:proofErr w:type="spellEnd"/>
            <w:r w:rsidRPr="00AC2E5B">
              <w:rPr>
                <w:rFonts w:ascii="Traditional Arabic" w:eastAsia="Times New Roman" w:hAnsi="Traditional Arabic" w:cs="Traditional Arabic"/>
                <w:b/>
                <w:bCs/>
                <w:rtl/>
                <w:lang w:bidi="ar-EG"/>
              </w:rPr>
              <w:t>ل</w:t>
            </w:r>
            <w:r w:rsidRPr="00AC2E5B">
              <w:rPr>
                <w:rFonts w:ascii="Traditional Arabic" w:eastAsia="Times New Roman" w:hAnsi="Traditional Arabic" w:cs="Traditional Arabic"/>
                <w:b/>
                <w:bCs/>
                <w:lang w:bidi="ar-EG"/>
              </w:rPr>
              <w:t>.</w:t>
            </w:r>
          </w:p>
        </w:tc>
        <w:tc>
          <w:tcPr>
            <w:tcW w:w="1754" w:type="dxa"/>
            <w:vAlign w:val="center"/>
          </w:tcPr>
          <w:p w14:paraId="7B9BFFF8" w14:textId="77777777" w:rsidR="00804F95" w:rsidRDefault="00804F95" w:rsidP="00804F95">
            <w:pPr>
              <w:bidi/>
              <w:spacing w:after="0" w:line="240" w:lineRule="auto"/>
              <w:jc w:val="center"/>
              <w:rPr>
                <w:rFonts w:ascii="Traditional Arabic" w:eastAsia="Times New Roman" w:hAnsi="Traditional Arabic" w:cs="Traditional Arabic"/>
                <w:b/>
                <w:bCs/>
                <w:rtl/>
              </w:rPr>
            </w:pPr>
          </w:p>
          <w:p w14:paraId="68D5A825" w14:textId="77777777" w:rsidR="00804F95" w:rsidRDefault="00AC2E5B" w:rsidP="00804F95">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 xml:space="preserve">تم تصميم استبانة </w:t>
            </w:r>
            <w:proofErr w:type="spellStart"/>
            <w:r w:rsidRPr="00AC2E5B">
              <w:rPr>
                <w:rFonts w:ascii="Traditional Arabic" w:eastAsia="Times New Roman" w:hAnsi="Traditional Arabic" w:cs="Traditional Arabic"/>
                <w:b/>
                <w:bCs/>
                <w:rtl/>
              </w:rPr>
              <w:t>بناءاً</w:t>
            </w:r>
            <w:proofErr w:type="spellEnd"/>
            <w:r w:rsidRPr="00AC2E5B">
              <w:rPr>
                <w:rFonts w:ascii="Traditional Arabic" w:eastAsia="Times New Roman" w:hAnsi="Traditional Arabic" w:cs="Traditional Arabic"/>
                <w:b/>
                <w:bCs/>
                <w:rtl/>
              </w:rPr>
              <w:t xml:space="preserve"> على الدراسات السابقة لعينة مكونة من ١٣٨ من عمال ومسافرين متواجدين بالمحطة، وتم معالجتها إحصائياً باستخدام برنامج</w:t>
            </w:r>
            <w:r w:rsidRPr="00AC2E5B">
              <w:rPr>
                <w:rFonts w:ascii="Traditional Arabic" w:eastAsia="Times New Roman" w:hAnsi="Traditional Arabic" w:cs="Traditional Arabic"/>
                <w:b/>
                <w:bCs/>
              </w:rPr>
              <w:t xml:space="preserve"> (SMART-PLS 4)</w:t>
            </w:r>
            <w:r w:rsidRPr="00AC2E5B">
              <w:rPr>
                <w:rFonts w:ascii="Traditional Arabic" w:eastAsia="Times New Roman" w:hAnsi="Traditional Arabic" w:cs="Traditional Arabic"/>
                <w:b/>
                <w:bCs/>
                <w:rtl/>
              </w:rPr>
              <w:t>، كما تم استخدام المنهج الوصفي التحليلي</w:t>
            </w:r>
            <w:r w:rsidRPr="00AC2E5B">
              <w:rPr>
                <w:rFonts w:ascii="Traditional Arabic" w:eastAsia="Times New Roman" w:hAnsi="Traditional Arabic" w:cs="Traditional Arabic"/>
                <w:b/>
                <w:bCs/>
              </w:rPr>
              <w:t>.</w:t>
            </w:r>
          </w:p>
          <w:p w14:paraId="7E189612" w14:textId="745BAA2A" w:rsidR="00804F95" w:rsidRPr="00AC2E5B" w:rsidRDefault="00804F95" w:rsidP="00804F95">
            <w:pPr>
              <w:bidi/>
              <w:spacing w:after="0" w:line="240" w:lineRule="auto"/>
              <w:jc w:val="center"/>
              <w:rPr>
                <w:rFonts w:ascii="Traditional Arabic" w:eastAsia="Times New Roman" w:hAnsi="Traditional Arabic" w:cs="Traditional Arabic"/>
                <w:b/>
                <w:bCs/>
                <w:rtl/>
                <w:lang w:bidi="ar-EG"/>
              </w:rPr>
            </w:pPr>
          </w:p>
        </w:tc>
        <w:tc>
          <w:tcPr>
            <w:tcW w:w="1682" w:type="dxa"/>
            <w:vAlign w:val="center"/>
          </w:tcPr>
          <w:p w14:paraId="1F0779F3" w14:textId="2E439995" w:rsidR="00AC2E5B" w:rsidRPr="00AC2E5B" w:rsidRDefault="00AC2E5B" w:rsidP="00AC2E5B">
            <w:pPr>
              <w:bidi/>
              <w:spacing w:after="0" w:line="240" w:lineRule="auto"/>
              <w:jc w:val="center"/>
              <w:rPr>
                <w:rFonts w:ascii="Traditional Arabic" w:eastAsia="Times New Roman" w:hAnsi="Traditional Arabic" w:cs="Traditional Arabic"/>
                <w:b/>
                <w:bCs/>
              </w:rPr>
            </w:pPr>
            <w:r w:rsidRPr="00AC2E5B">
              <w:rPr>
                <w:rFonts w:ascii="Traditional Arabic" w:eastAsia="Times New Roman" w:hAnsi="Traditional Arabic" w:cs="Traditional Arabic"/>
                <w:b/>
                <w:bCs/>
                <w:rtl/>
              </w:rPr>
              <w:t xml:space="preserve">وصلت الدراسة إلى وجود أثر ذو دلالة إحصائية عند مستوى المعنوية </w:t>
            </w:r>
            <m:oMath>
              <m:d>
                <m:dPr>
                  <m:ctrlPr>
                    <w:rPr>
                      <w:rFonts w:ascii="Cambria Math" w:eastAsia="Times New Roman" w:hAnsi="Cambria Math" w:cs="Traditional Arabic"/>
                      <w:b/>
                      <w:bCs/>
                    </w:rPr>
                  </m:ctrlPr>
                </m:dPr>
                <m:e>
                  <m:r>
                    <m:rPr>
                      <m:sty m:val="bi"/>
                    </m:rPr>
                    <w:rPr>
                      <w:rFonts w:ascii="Cambria Math" w:eastAsia="Times New Roman" w:hAnsi="Cambria Math" w:cs="Traditional Arabic"/>
                    </w:rPr>
                    <m:t>α≤0.05</m:t>
                  </m:r>
                </m:e>
              </m:d>
            </m:oMath>
            <w:r w:rsidRPr="00AC2E5B">
              <w:rPr>
                <w:rFonts w:ascii="Traditional Arabic" w:eastAsia="Times New Roman" w:hAnsi="Traditional Arabic" w:cs="Traditional Arabic"/>
                <w:b/>
                <w:bCs/>
              </w:rPr>
              <w:t xml:space="preserve"> </w:t>
            </w:r>
            <w:r w:rsidRPr="00AC2E5B">
              <w:rPr>
                <w:rFonts w:ascii="Traditional Arabic" w:eastAsia="Times New Roman" w:hAnsi="Traditional Arabic" w:cs="Traditional Arabic"/>
                <w:b/>
                <w:bCs/>
                <w:rtl/>
              </w:rPr>
              <w:t>للابتكار الرقمي في تحسين جودة الخدمات بالمؤسسة محل الدراسة</w:t>
            </w:r>
            <w:r w:rsidRPr="00AC2E5B">
              <w:rPr>
                <w:rFonts w:ascii="Traditional Arabic" w:eastAsia="Times New Roman" w:hAnsi="Traditional Arabic" w:cs="Traditional Arabic"/>
                <w:b/>
                <w:bCs/>
              </w:rPr>
              <w:t>.</w:t>
            </w:r>
          </w:p>
          <w:p w14:paraId="10421E76" w14:textId="2CE49CF0" w:rsidR="00AC2E5B" w:rsidRPr="00AC2E5B" w:rsidRDefault="00AC2E5B" w:rsidP="00AC2E5B">
            <w:pPr>
              <w:bidi/>
              <w:spacing w:after="0" w:line="240" w:lineRule="auto"/>
              <w:jc w:val="center"/>
              <w:rPr>
                <w:rFonts w:ascii="Traditional Arabic" w:eastAsia="Times New Roman" w:hAnsi="Traditional Arabic" w:cs="Traditional Arabic"/>
                <w:b/>
                <w:bCs/>
                <w:rtl/>
              </w:rPr>
            </w:pPr>
          </w:p>
        </w:tc>
        <w:tc>
          <w:tcPr>
            <w:tcW w:w="2100" w:type="dxa"/>
            <w:vAlign w:val="center"/>
          </w:tcPr>
          <w:p w14:paraId="53975A53" w14:textId="7CDE2E6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مع الدراسة الحالية في تناول المتغير المستقل (التحول والابتكار الرقمي) والسعي لقياس جودة الخدمات، بالإضافة إلى استخدام الاستبانة كأداة لجمع البيانات، والاعتماد على المنهج الوصفي التحليلي</w:t>
            </w:r>
            <w:r w:rsidRPr="00AC2E5B">
              <w:rPr>
                <w:rFonts w:ascii="Traditional Arabic" w:eastAsia="Times New Roman" w:hAnsi="Traditional Arabic" w:cs="Traditional Arabic"/>
                <w:b/>
                <w:bCs/>
              </w:rPr>
              <w:t>.</w:t>
            </w:r>
          </w:p>
        </w:tc>
        <w:tc>
          <w:tcPr>
            <w:tcW w:w="2243" w:type="dxa"/>
            <w:vAlign w:val="center"/>
          </w:tcPr>
          <w:p w14:paraId="70710A9A" w14:textId="72A6F81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مكان التطبيق، حيث أجريت الدراسة في دولة الجزائر وبقطاع النقل والمحطات، بينما تم تطبيق الدراسة الحالية في القطاع الصحي في منطقة الرياض بالمملكة العربية السعودية</w:t>
            </w:r>
            <w:r w:rsidRPr="00AC2E5B">
              <w:rPr>
                <w:rFonts w:ascii="Traditional Arabic" w:eastAsia="Times New Roman" w:hAnsi="Traditional Arabic" w:cs="Traditional Arabic"/>
                <w:b/>
                <w:bCs/>
              </w:rPr>
              <w:t>.</w:t>
            </w:r>
          </w:p>
        </w:tc>
        <w:tc>
          <w:tcPr>
            <w:tcW w:w="1249" w:type="dxa"/>
            <w:vAlign w:val="center"/>
          </w:tcPr>
          <w:p w14:paraId="3BB097BA" w14:textId="0A87652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تدور حول ضرورة تخصيص موارد مادية وغير مادية، وتنظيم مناسب لقيامها بالمزيد من البحوث في بيئات خدمية مختلفة</w:t>
            </w:r>
            <w:r w:rsidRPr="00AC2E5B">
              <w:rPr>
                <w:rFonts w:ascii="Traditional Arabic" w:eastAsia="Times New Roman" w:hAnsi="Traditional Arabic" w:cs="Traditional Arabic"/>
                <w:b/>
                <w:bCs/>
              </w:rPr>
              <w:t>.</w:t>
            </w:r>
          </w:p>
        </w:tc>
      </w:tr>
      <w:tr w:rsidR="008A6F35" w:rsidRPr="000C2180" w14:paraId="5DAB175C" w14:textId="77777777" w:rsidTr="008A6F35">
        <w:trPr>
          <w:trHeight w:val="4536"/>
        </w:trPr>
        <w:tc>
          <w:tcPr>
            <w:tcW w:w="990" w:type="dxa"/>
            <w:vAlign w:val="center"/>
          </w:tcPr>
          <w:p w14:paraId="6AD6BE01" w14:textId="15DC12A9"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lastRenderedPageBreak/>
              <w:t>9</w:t>
            </w:r>
          </w:p>
        </w:tc>
        <w:tc>
          <w:tcPr>
            <w:tcW w:w="1764" w:type="dxa"/>
            <w:vAlign w:val="center"/>
          </w:tcPr>
          <w:p w14:paraId="4B440F31" w14:textId="0CACDE4E"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 xml:space="preserve">تأثير تطبيق </w:t>
            </w:r>
            <w:proofErr w:type="spellStart"/>
            <w:r w:rsidRPr="008A6F35">
              <w:rPr>
                <w:rFonts w:ascii="Traditional Arabic" w:eastAsia="Times New Roman" w:hAnsi="Traditional Arabic" w:cs="Traditional Arabic"/>
                <w:b/>
                <w:bCs/>
                <w:rtl/>
              </w:rPr>
              <w:t>الرقمنة</w:t>
            </w:r>
            <w:proofErr w:type="spellEnd"/>
            <w:r w:rsidRPr="008A6F35">
              <w:rPr>
                <w:rFonts w:ascii="Traditional Arabic" w:eastAsia="Times New Roman" w:hAnsi="Traditional Arabic" w:cs="Traditional Arabic"/>
                <w:b/>
                <w:bCs/>
                <w:rtl/>
              </w:rPr>
              <w:t xml:space="preserve"> علي جودة الخدمات الحكومية</w:t>
            </w:r>
          </w:p>
        </w:tc>
        <w:tc>
          <w:tcPr>
            <w:tcW w:w="1547" w:type="dxa"/>
            <w:vAlign w:val="center"/>
          </w:tcPr>
          <w:p w14:paraId="0D07BB1F" w14:textId="5ED8FF78"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(السيد، ٢٠٢٣)</w:t>
            </w:r>
          </w:p>
        </w:tc>
        <w:tc>
          <w:tcPr>
            <w:tcW w:w="1706" w:type="dxa"/>
            <w:vAlign w:val="center"/>
          </w:tcPr>
          <w:p w14:paraId="7CA25273" w14:textId="45CD9415" w:rsidR="008A6F35" w:rsidRPr="008A6F35" w:rsidRDefault="008A6F35" w:rsidP="008A6F35">
            <w:pPr>
              <w:bidi/>
              <w:spacing w:after="0" w:line="240" w:lineRule="auto"/>
              <w:jc w:val="center"/>
              <w:rPr>
                <w:rFonts w:ascii="Traditional Arabic" w:eastAsia="Times New Roman" w:hAnsi="Traditional Arabic" w:cs="Traditional Arabic"/>
                <w:b/>
                <w:bCs/>
                <w:lang w:bidi="ar-EG"/>
              </w:rPr>
            </w:pPr>
            <w:r w:rsidRPr="008A6F35">
              <w:rPr>
                <w:rFonts w:ascii="Traditional Arabic" w:eastAsia="Times New Roman" w:hAnsi="Traditional Arabic" w:cs="Traditional Arabic"/>
                <w:b/>
                <w:bCs/>
                <w:rtl/>
              </w:rPr>
              <w:t xml:space="preserve">هدف هذا البحث هو التعرف على أثر تطبيق </w:t>
            </w:r>
            <w:proofErr w:type="spellStart"/>
            <w:r w:rsidRPr="008A6F35">
              <w:rPr>
                <w:rFonts w:ascii="Traditional Arabic" w:eastAsia="Times New Roman" w:hAnsi="Traditional Arabic" w:cs="Traditional Arabic"/>
                <w:b/>
                <w:bCs/>
                <w:rtl/>
              </w:rPr>
              <w:t>الرقمنة</w:t>
            </w:r>
            <w:proofErr w:type="spellEnd"/>
            <w:r w:rsidRPr="008A6F35">
              <w:rPr>
                <w:rFonts w:ascii="Traditional Arabic" w:eastAsia="Times New Roman" w:hAnsi="Traditional Arabic" w:cs="Traditional Arabic"/>
                <w:b/>
                <w:bCs/>
                <w:rtl/>
              </w:rPr>
              <w:t xml:space="preserve"> (الاستراتيجية، الثقافة التنظيمية، القيادة التحويلية، الموارد البشرية) على جودة الخدمات الحكومية (الاستجابة، الاعتمادية، الملموسية، التعاطف، الاطمئنان)</w:t>
            </w:r>
            <w:r w:rsidRPr="008A6F35">
              <w:rPr>
                <w:rFonts w:ascii="Traditional Arabic" w:eastAsia="Times New Roman" w:hAnsi="Traditional Arabic" w:cs="Traditional Arabic"/>
                <w:b/>
                <w:bCs/>
              </w:rPr>
              <w:t>.</w:t>
            </w:r>
          </w:p>
        </w:tc>
        <w:tc>
          <w:tcPr>
            <w:tcW w:w="1754" w:type="dxa"/>
            <w:vAlign w:val="center"/>
          </w:tcPr>
          <w:p w14:paraId="7A41FCD6" w14:textId="7AB6BC46"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 xml:space="preserve">تم الاعتماد على المنهج الوصفي التحليلي، وذلك من خلال التطبيق على عينة مكونة من ٢٠٠ عامل ممن لديهم علاقة مباشرة بعمليات </w:t>
            </w:r>
            <w:proofErr w:type="spellStart"/>
            <w:r w:rsidRPr="008A6F35">
              <w:rPr>
                <w:rFonts w:ascii="Traditional Arabic" w:eastAsia="Times New Roman" w:hAnsi="Traditional Arabic" w:cs="Traditional Arabic"/>
                <w:b/>
                <w:bCs/>
                <w:rtl/>
              </w:rPr>
              <w:t>الرقمنة</w:t>
            </w:r>
            <w:proofErr w:type="spellEnd"/>
            <w:r w:rsidRPr="008A6F35">
              <w:rPr>
                <w:rFonts w:ascii="Traditional Arabic" w:eastAsia="Times New Roman" w:hAnsi="Traditional Arabic" w:cs="Traditional Arabic"/>
                <w:b/>
                <w:bCs/>
              </w:rPr>
              <w:t>.</w:t>
            </w:r>
          </w:p>
        </w:tc>
        <w:tc>
          <w:tcPr>
            <w:tcW w:w="1682" w:type="dxa"/>
            <w:vAlign w:val="center"/>
          </w:tcPr>
          <w:p w14:paraId="508D8FB5" w14:textId="4F61B0AE"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 xml:space="preserve">أثبتت النتائج وجود علاقة ذات دلالة إحصائية بين تطبيق </w:t>
            </w:r>
            <w:proofErr w:type="spellStart"/>
            <w:r w:rsidRPr="008A6F35">
              <w:rPr>
                <w:rFonts w:ascii="Traditional Arabic" w:eastAsia="Times New Roman" w:hAnsi="Traditional Arabic" w:cs="Traditional Arabic"/>
                <w:b/>
                <w:bCs/>
                <w:rtl/>
              </w:rPr>
              <w:t>الرقمنة</w:t>
            </w:r>
            <w:proofErr w:type="spellEnd"/>
            <w:r w:rsidRPr="008A6F35">
              <w:rPr>
                <w:rFonts w:ascii="Traditional Arabic" w:eastAsia="Times New Roman" w:hAnsi="Traditional Arabic" w:cs="Traditional Arabic"/>
                <w:b/>
                <w:bCs/>
                <w:rtl/>
              </w:rPr>
              <w:t xml:space="preserve"> بأبعادها على جودة الخدمات الحكومية، وذلك عند مستوى دلالة إحصائية أقل من 0.05</w:t>
            </w:r>
            <w:r w:rsidRPr="008A6F35">
              <w:rPr>
                <w:rFonts w:ascii="Traditional Arabic" w:eastAsia="Times New Roman" w:hAnsi="Traditional Arabic" w:cs="Traditional Arabic"/>
                <w:b/>
                <w:bCs/>
              </w:rPr>
              <w:t>.</w:t>
            </w:r>
          </w:p>
        </w:tc>
        <w:tc>
          <w:tcPr>
            <w:tcW w:w="2100" w:type="dxa"/>
            <w:vAlign w:val="center"/>
          </w:tcPr>
          <w:p w14:paraId="61CEF73B" w14:textId="71C3E8BC"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تتفق الدراستان في تناول المتغير المستقل (التحول الرقمي/</w:t>
            </w:r>
            <w:proofErr w:type="spellStart"/>
            <w:r w:rsidRPr="008A6F35">
              <w:rPr>
                <w:rFonts w:ascii="Traditional Arabic" w:eastAsia="Times New Roman" w:hAnsi="Traditional Arabic" w:cs="Traditional Arabic"/>
                <w:b/>
                <w:bCs/>
                <w:rtl/>
              </w:rPr>
              <w:t>الرقمنة</w:t>
            </w:r>
            <w:proofErr w:type="spellEnd"/>
            <w:r w:rsidRPr="008A6F35">
              <w:rPr>
                <w:rFonts w:ascii="Traditional Arabic" w:eastAsia="Times New Roman" w:hAnsi="Traditional Arabic" w:cs="Traditional Arabic"/>
                <w:b/>
                <w:bCs/>
                <w:rtl/>
              </w:rPr>
              <w:t>) والسعي لقياس أثره على المتغير التابع (جودة الخدمات)، بالإضافة إلى الاعتماد على المنهج الوصفي التحليلي كمنهجية أساسية للبحث</w:t>
            </w:r>
            <w:r w:rsidRPr="008A6F35">
              <w:rPr>
                <w:rFonts w:ascii="Traditional Arabic" w:eastAsia="Times New Roman" w:hAnsi="Traditional Arabic" w:cs="Traditional Arabic"/>
                <w:b/>
                <w:bCs/>
              </w:rPr>
              <w:t>.</w:t>
            </w:r>
          </w:p>
        </w:tc>
        <w:tc>
          <w:tcPr>
            <w:tcW w:w="2243" w:type="dxa"/>
            <w:vAlign w:val="center"/>
          </w:tcPr>
          <w:p w14:paraId="5BEF8286" w14:textId="0773D264" w:rsidR="008A6F35" w:rsidRPr="008A6F35" w:rsidRDefault="00F356E2" w:rsidP="00F356E2">
            <w:pPr>
              <w:bidi/>
              <w:spacing w:after="0" w:line="240" w:lineRule="auto"/>
              <w:jc w:val="center"/>
              <w:rPr>
                <w:rFonts w:ascii="Traditional Arabic" w:eastAsia="Times New Roman" w:hAnsi="Traditional Arabic" w:cs="Traditional Arabic"/>
                <w:b/>
                <w:bCs/>
              </w:rPr>
            </w:pPr>
            <w:r w:rsidRPr="00F356E2">
              <w:rPr>
                <w:rFonts w:ascii="Traditional Arabic" w:eastAsia="Times New Roman" w:hAnsi="Traditional Arabic" w:cs="Traditional Arabic"/>
                <w:b/>
                <w:bCs/>
                <w:rtl/>
              </w:rPr>
              <w:t>اختلاف مجتمع وعينة الدراسة ومكان التطبيق؛ حيث استهدفت الدراسة السابقة قطاع الخدمات الحكومية بالتطبيق على مصلحة الضرائب المصرية، في حين يتم تطبيق الدراسة الحالية على القطاع الصحي بمنطقة الرياض في المملكة العربية السعودية</w:t>
            </w:r>
            <w:r>
              <w:rPr>
                <w:rFonts w:ascii="Traditional Arabic" w:eastAsia="Times New Roman" w:hAnsi="Traditional Arabic" w:cs="Traditional Arabic"/>
                <w:b/>
                <w:bCs/>
              </w:rPr>
              <w:t>.</w:t>
            </w:r>
          </w:p>
        </w:tc>
        <w:tc>
          <w:tcPr>
            <w:tcW w:w="1249" w:type="dxa"/>
            <w:vAlign w:val="center"/>
          </w:tcPr>
          <w:p w14:paraId="0E6F44B2" w14:textId="236B3C2D"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 xml:space="preserve">تدور الفجوة البحثية للدراسة حول أثر تطبيق </w:t>
            </w:r>
            <w:proofErr w:type="spellStart"/>
            <w:r w:rsidRPr="008A6F35">
              <w:rPr>
                <w:rFonts w:ascii="Traditional Arabic" w:eastAsia="Times New Roman" w:hAnsi="Traditional Arabic" w:cs="Traditional Arabic"/>
                <w:b/>
                <w:bCs/>
                <w:rtl/>
              </w:rPr>
              <w:t>الرقمنة</w:t>
            </w:r>
            <w:proofErr w:type="spellEnd"/>
            <w:r w:rsidRPr="008A6F35">
              <w:rPr>
                <w:rFonts w:ascii="Traditional Arabic" w:eastAsia="Times New Roman" w:hAnsi="Traditional Arabic" w:cs="Traditional Arabic"/>
                <w:b/>
                <w:bCs/>
                <w:rtl/>
              </w:rPr>
              <w:t xml:space="preserve"> وتأثيرها المباشر على جودة الخدمات الحكومية</w:t>
            </w:r>
            <w:r w:rsidRPr="008A6F35">
              <w:rPr>
                <w:rFonts w:ascii="Traditional Arabic" w:eastAsia="Times New Roman" w:hAnsi="Traditional Arabic" w:cs="Traditional Arabic"/>
                <w:b/>
                <w:bCs/>
              </w:rPr>
              <w:t>.</w:t>
            </w:r>
          </w:p>
        </w:tc>
      </w:tr>
      <w:tr w:rsidR="008A6F35" w:rsidRPr="000C2180" w14:paraId="2CF7A6E0" w14:textId="77777777" w:rsidTr="008A6F35">
        <w:trPr>
          <w:trHeight w:val="4536"/>
        </w:trPr>
        <w:tc>
          <w:tcPr>
            <w:tcW w:w="990" w:type="dxa"/>
            <w:vAlign w:val="center"/>
          </w:tcPr>
          <w:p w14:paraId="124C1A10" w14:textId="0A12384B"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hint="cs"/>
                <w:b/>
                <w:bCs/>
                <w:rtl/>
              </w:rPr>
              <w:t>10</w:t>
            </w:r>
          </w:p>
        </w:tc>
        <w:tc>
          <w:tcPr>
            <w:tcW w:w="1764" w:type="dxa"/>
            <w:vAlign w:val="center"/>
          </w:tcPr>
          <w:p w14:paraId="0C9080A7" w14:textId="6CC32DD4"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دور التحول الرقمي في تحسين أداء القطاع الصحي - دراسة تطبيقية على إدارة الأجهزة الطبية في سورية</w:t>
            </w:r>
          </w:p>
        </w:tc>
        <w:tc>
          <w:tcPr>
            <w:tcW w:w="1547" w:type="dxa"/>
            <w:vAlign w:val="center"/>
          </w:tcPr>
          <w:p w14:paraId="1EA439EC" w14:textId="16C21C93"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(عبيد، ٢٠٢٥)</w:t>
            </w:r>
          </w:p>
        </w:tc>
        <w:tc>
          <w:tcPr>
            <w:tcW w:w="1706" w:type="dxa"/>
            <w:vAlign w:val="center"/>
          </w:tcPr>
          <w:p w14:paraId="1D4ECF81" w14:textId="2FCEDEF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تهدف هذه الدراسة إلى تحليل أثر التحول الرقمي في تحسين أداء الأجهزة الطبية في سورية، من خلال دراسة عدد من المستشفيات والمراكز الصحية في مدينة دمشق</w:t>
            </w:r>
            <w:r w:rsidRPr="008A6F35">
              <w:rPr>
                <w:rFonts w:ascii="Traditional Arabic" w:eastAsia="Times New Roman" w:hAnsi="Traditional Arabic" w:cs="Traditional Arabic"/>
                <w:b/>
                <w:bCs/>
              </w:rPr>
              <w:t>.</w:t>
            </w:r>
          </w:p>
        </w:tc>
        <w:tc>
          <w:tcPr>
            <w:tcW w:w="1754" w:type="dxa"/>
            <w:vAlign w:val="center"/>
          </w:tcPr>
          <w:p w14:paraId="737B4740" w14:textId="2E4B651F"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 xml:space="preserve">تم الاعتماد على منهج وصفي تحليلي باستخدام </w:t>
            </w:r>
            <w:proofErr w:type="gramStart"/>
            <w:r w:rsidRPr="008A6F35">
              <w:rPr>
                <w:rFonts w:ascii="Traditional Arabic" w:eastAsia="Times New Roman" w:hAnsi="Traditional Arabic" w:cs="Traditional Arabic"/>
                <w:b/>
                <w:bCs/>
                <w:rtl/>
              </w:rPr>
              <w:t>استبيان</w:t>
            </w:r>
            <w:proofErr w:type="gramEnd"/>
            <w:r w:rsidRPr="008A6F35">
              <w:rPr>
                <w:rFonts w:ascii="Traditional Arabic" w:eastAsia="Times New Roman" w:hAnsi="Traditional Arabic" w:cs="Traditional Arabic"/>
                <w:b/>
                <w:bCs/>
                <w:rtl/>
              </w:rPr>
              <w:t xml:space="preserve"> ميداني موجه إلى الكوادر الإدارية والفنية المسؤولة عن تشغيل وصيانة الأجهزة الطبية الحساسة</w:t>
            </w:r>
            <w:r w:rsidRPr="008A6F35">
              <w:rPr>
                <w:rFonts w:ascii="Traditional Arabic" w:eastAsia="Times New Roman" w:hAnsi="Traditional Arabic" w:cs="Traditional Arabic"/>
                <w:b/>
                <w:bCs/>
              </w:rPr>
              <w:t>.</w:t>
            </w:r>
          </w:p>
        </w:tc>
        <w:tc>
          <w:tcPr>
            <w:tcW w:w="1682" w:type="dxa"/>
            <w:vAlign w:val="center"/>
          </w:tcPr>
          <w:p w14:paraId="5B6955B7" w14:textId="1D73182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خلصت الدراسة إلى مجموعة من النتائج، أبرزها وجود قصور واضح في إدارة الأجهزة الطبية بسبب الاعتماد على الأساليب التقليدية والورقية، وضعف الصيانة الوقائية</w:t>
            </w:r>
            <w:r w:rsidRPr="008A6F35">
              <w:rPr>
                <w:rFonts w:ascii="Traditional Arabic" w:eastAsia="Times New Roman" w:hAnsi="Traditional Arabic" w:cs="Traditional Arabic"/>
                <w:b/>
                <w:bCs/>
              </w:rPr>
              <w:t>.</w:t>
            </w:r>
          </w:p>
        </w:tc>
        <w:tc>
          <w:tcPr>
            <w:tcW w:w="2100" w:type="dxa"/>
            <w:vAlign w:val="center"/>
          </w:tcPr>
          <w:p w14:paraId="730A23DF" w14:textId="6371508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تتشابه في تناول المتغير المستقل (التحول الرقمي) والقطاع المطبق فيه (القطاع الصحي)، والاعتماد على الاستبانة كأداة رئيسية لجمع البيانات، فضلاً عن اتفاقهما في المنهج الوصفي التحليلي، والسعي نحو تحسين جودة الأداء والخدمات المقدمة للمستفيدين</w:t>
            </w:r>
            <w:r w:rsidRPr="008A6F35">
              <w:rPr>
                <w:rFonts w:ascii="Traditional Arabic" w:eastAsia="Times New Roman" w:hAnsi="Traditional Arabic" w:cs="Traditional Arabic"/>
                <w:b/>
                <w:bCs/>
              </w:rPr>
              <w:t>.</w:t>
            </w:r>
          </w:p>
        </w:tc>
        <w:tc>
          <w:tcPr>
            <w:tcW w:w="2243" w:type="dxa"/>
            <w:vAlign w:val="center"/>
          </w:tcPr>
          <w:p w14:paraId="670F0C68" w14:textId="53C3668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اختلاف مجتمع وعينة الدراسة</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بالإضافة إلى مكان التطبيق</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حيث أجريت الدراسة في دولة سورية، بينما تجرى الدراسة الأساسية الحالية في </w:t>
            </w:r>
            <w:r w:rsidRPr="008A6F35">
              <w:rPr>
                <w:rFonts w:ascii="Traditional Arabic" w:eastAsia="Times New Roman" w:hAnsi="Traditional Arabic" w:cs="Traditional Arabic" w:hint="cs"/>
                <w:b/>
                <w:bCs/>
                <w:rtl/>
              </w:rPr>
              <w:t>منطقة الرياض ب</w:t>
            </w:r>
            <w:r w:rsidRPr="008A6F35">
              <w:rPr>
                <w:rFonts w:ascii="Traditional Arabic" w:eastAsia="Times New Roman" w:hAnsi="Traditional Arabic" w:cs="Traditional Arabic"/>
                <w:b/>
                <w:bCs/>
                <w:rtl/>
              </w:rPr>
              <w:t>المملكة العربية السعودية</w:t>
            </w:r>
            <w:r w:rsidRPr="008A6F35">
              <w:rPr>
                <w:rFonts w:ascii="Traditional Arabic" w:eastAsia="Times New Roman" w:hAnsi="Traditional Arabic" w:cs="Traditional Arabic"/>
                <w:b/>
                <w:bCs/>
              </w:rPr>
              <w:t>.</w:t>
            </w:r>
          </w:p>
        </w:tc>
        <w:tc>
          <w:tcPr>
            <w:tcW w:w="1249" w:type="dxa"/>
            <w:vAlign w:val="center"/>
          </w:tcPr>
          <w:p w14:paraId="475BEF49" w14:textId="250B3B3A"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تتمحور الفجوة البحثية حول تبني استراتيجية وطنية للتحول الرقمي في إدارة الأجهزة الطبية وتدريب الكوادر على استخدام الأنظمة الرقمية</w:t>
            </w:r>
            <w:r w:rsidRPr="008A6F35">
              <w:rPr>
                <w:rFonts w:ascii="Traditional Arabic" w:eastAsia="Times New Roman" w:hAnsi="Traditional Arabic" w:cs="Traditional Arabic"/>
                <w:b/>
                <w:bCs/>
              </w:rPr>
              <w:t>.</w:t>
            </w:r>
          </w:p>
        </w:tc>
      </w:tr>
      <w:tr w:rsidR="008A6F35" w:rsidRPr="000C2180" w14:paraId="1026D9D7" w14:textId="77777777" w:rsidTr="008A6F35">
        <w:trPr>
          <w:trHeight w:val="4536"/>
        </w:trPr>
        <w:tc>
          <w:tcPr>
            <w:tcW w:w="990" w:type="dxa"/>
            <w:vAlign w:val="center"/>
            <w:hideMark/>
          </w:tcPr>
          <w:p w14:paraId="5F147838" w14:textId="0F8854BA"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hint="cs"/>
                <w:b/>
                <w:bCs/>
                <w:rtl/>
              </w:rPr>
              <w:lastRenderedPageBreak/>
              <w:t>11</w:t>
            </w:r>
          </w:p>
        </w:tc>
        <w:tc>
          <w:tcPr>
            <w:tcW w:w="1764" w:type="dxa"/>
            <w:vAlign w:val="center"/>
            <w:hideMark/>
          </w:tcPr>
          <w:p w14:paraId="2F54E219" w14:textId="020BB177"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Pr>
              <w:t>Assessing</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the Digital Transformation on Customer Satisfaction in the Telecom Industry</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A TQM–SERVQUAL Perspective</w:t>
            </w:r>
            <w:r w:rsidRPr="008A6F35">
              <w:rPr>
                <w:rFonts w:ascii="Traditional Arabic" w:eastAsia="Times New Roman" w:hAnsi="Traditional Arabic" w:cs="Traditional Arabic"/>
                <w:b/>
                <w:bCs/>
                <w:rtl/>
              </w:rPr>
              <w:br/>
            </w:r>
          </w:p>
        </w:tc>
        <w:tc>
          <w:tcPr>
            <w:tcW w:w="1547" w:type="dxa"/>
            <w:vAlign w:val="center"/>
            <w:hideMark/>
          </w:tcPr>
          <w:p w14:paraId="6672A62E" w14:textId="2D10C024" w:rsidR="008A6F35" w:rsidRPr="008A6F35" w:rsidRDefault="008A6F35" w:rsidP="008A6F35">
            <w:pPr>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Pr>
              <w:t>(Michael</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Owusu-Kyei. 2023</w:t>
            </w:r>
            <w:r w:rsidRPr="008A6F35">
              <w:rPr>
                <w:rFonts w:ascii="Traditional Arabic" w:eastAsia="Times New Roman" w:hAnsi="Traditional Arabic" w:cs="Traditional Arabic" w:hint="cs"/>
                <w:b/>
                <w:bCs/>
                <w:rtl/>
                <w:lang w:bidi="ar-EG"/>
              </w:rPr>
              <w:t>(</w:t>
            </w:r>
          </w:p>
        </w:tc>
        <w:tc>
          <w:tcPr>
            <w:tcW w:w="1706" w:type="dxa"/>
            <w:vAlign w:val="center"/>
            <w:hideMark/>
          </w:tcPr>
          <w:p w14:paraId="575E2F64" w14:textId="024C5CD4" w:rsidR="008A6F35" w:rsidRPr="008A6F35" w:rsidRDefault="008A6F35" w:rsidP="008A6F35">
            <w:pPr>
              <w:bidi/>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tl/>
              </w:rPr>
              <w:t>هدفت الدراسة إلى اختبار التأثير الرئيسي للتحول الرقمي على رضا العملاء في قطاع الاتصالات الغاني، وبالتالي الحاجة إلى هذا البحث مع استمرار ارتفاع رضا العملاء، وتوقع عملاء الاتصالات تحسن جودة الخدمة لتلبية رضاهم</w:t>
            </w:r>
            <w:r w:rsidRPr="008A6F35">
              <w:rPr>
                <w:rFonts w:ascii="Traditional Arabic" w:eastAsia="Times New Roman" w:hAnsi="Traditional Arabic" w:cs="Traditional Arabic"/>
                <w:b/>
                <w:bCs/>
              </w:rPr>
              <w:t>.</w:t>
            </w:r>
          </w:p>
        </w:tc>
        <w:tc>
          <w:tcPr>
            <w:tcW w:w="1754" w:type="dxa"/>
            <w:vAlign w:val="center"/>
            <w:hideMark/>
          </w:tcPr>
          <w:p w14:paraId="534CF2C2" w14:textId="59AB41FF"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اعتمدت الدراسة على الاستبيانات لجمع البيانات</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حيث كان هناك ٨٠٠ مستجيب من موظفي وعملاء كلتا الشركتين، وتم استخدام التحليل الإحصائي الوصفي من خلال </w:t>
            </w:r>
            <w:proofErr w:type="gramStart"/>
            <w:r w:rsidRPr="008A6F35">
              <w:rPr>
                <w:rFonts w:ascii="Traditional Arabic" w:eastAsia="Times New Roman" w:hAnsi="Traditional Arabic" w:cs="Traditional Arabic"/>
                <w:b/>
                <w:bCs/>
                <w:rtl/>
              </w:rPr>
              <w:t>الاستبيان</w:t>
            </w:r>
            <w:proofErr w:type="gramEnd"/>
            <w:r w:rsidRPr="008A6F35">
              <w:rPr>
                <w:rFonts w:ascii="Traditional Arabic" w:eastAsia="Times New Roman" w:hAnsi="Traditional Arabic" w:cs="Traditional Arabic"/>
                <w:b/>
                <w:bCs/>
              </w:rPr>
              <w:t>.</w:t>
            </w:r>
          </w:p>
        </w:tc>
        <w:tc>
          <w:tcPr>
            <w:tcW w:w="1682" w:type="dxa"/>
            <w:vAlign w:val="center"/>
            <w:hideMark/>
          </w:tcPr>
          <w:p w14:paraId="4A09D7BD" w14:textId="44C37CAE" w:rsidR="008A6F35" w:rsidRPr="008A6F35" w:rsidRDefault="008A6F35" w:rsidP="008A6F35">
            <w:pPr>
              <w:bidi/>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tl/>
              </w:rPr>
              <w:t>النتيجة الرئيسية هي أن إدارة التحول الرقمي كان لها تأثير كبير على جودة الخدمة ورضا العملاء في شركات الاتصالات في غانا</w:t>
            </w:r>
            <w:r w:rsidRPr="008A6F35">
              <w:rPr>
                <w:rFonts w:ascii="Traditional Arabic" w:eastAsia="Times New Roman" w:hAnsi="Traditional Arabic" w:cs="Traditional Arabic"/>
                <w:b/>
                <w:bCs/>
              </w:rPr>
              <w:t>.</w:t>
            </w:r>
          </w:p>
        </w:tc>
        <w:tc>
          <w:tcPr>
            <w:tcW w:w="2100" w:type="dxa"/>
            <w:vAlign w:val="center"/>
            <w:hideMark/>
          </w:tcPr>
          <w:p w14:paraId="76A650A3" w14:textId="5B533520" w:rsidR="008A6F35" w:rsidRPr="008A6F35" w:rsidRDefault="008A6F35" w:rsidP="008A6F35">
            <w:pPr>
              <w:bidi/>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tl/>
              </w:rPr>
              <w:t>تتشابه مع الدراسة الحالية في اختبار تأثير المتغير المستقل (التحول الرقمي) على تحسين جودة الخدمات ورضا المستفيدين، والاعتماد على الاستبانة والمنهج الوصفي في معالجة البيانات الميدانية</w:t>
            </w:r>
            <w:r w:rsidRPr="008A6F35">
              <w:rPr>
                <w:rFonts w:ascii="Traditional Arabic" w:eastAsia="Times New Roman" w:hAnsi="Traditional Arabic" w:cs="Traditional Arabic"/>
                <w:b/>
                <w:bCs/>
              </w:rPr>
              <w:t>.</w:t>
            </w:r>
          </w:p>
        </w:tc>
        <w:tc>
          <w:tcPr>
            <w:tcW w:w="2243" w:type="dxa"/>
            <w:vAlign w:val="center"/>
            <w:hideMark/>
          </w:tcPr>
          <w:p w14:paraId="65707B64" w14:textId="5518A403"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تختلف الدراسة في أبعاد المتغير المستقل (التحول الرقمي) واختلاف عينة ومجتمع الدراسة</w:t>
            </w:r>
            <w:r w:rsidRPr="008A6F35">
              <w:rPr>
                <w:rFonts w:ascii="Traditional Arabic" w:eastAsia="Times New Roman" w:hAnsi="Traditional Arabic" w:cs="Traditional Arabic" w:hint="cs"/>
                <w:b/>
                <w:bCs/>
                <w:rtl/>
              </w:rPr>
              <w:t>، حيث</w:t>
            </w:r>
            <w:r w:rsidRPr="008A6F35">
              <w:rPr>
                <w:rFonts w:ascii="Traditional Arabic" w:eastAsia="Times New Roman" w:hAnsi="Traditional Arabic" w:cs="Traditional Arabic"/>
                <w:b/>
                <w:bCs/>
                <w:rtl/>
              </w:rPr>
              <w:t xml:space="preserve"> ركزت</w:t>
            </w:r>
            <w:r w:rsidRPr="008A6F35">
              <w:rPr>
                <w:rFonts w:ascii="Traditional Arabic" w:eastAsia="Times New Roman" w:hAnsi="Traditional Arabic" w:cs="Traditional Arabic" w:hint="cs"/>
                <w:b/>
                <w:bCs/>
                <w:rtl/>
              </w:rPr>
              <w:t xml:space="preserve"> </w:t>
            </w:r>
            <w:r w:rsidRPr="008A6F35">
              <w:rPr>
                <w:rFonts w:ascii="Traditional Arabic" w:eastAsia="Times New Roman" w:hAnsi="Traditional Arabic" w:cs="Traditional Arabic"/>
                <w:b/>
                <w:bCs/>
                <w:rtl/>
              </w:rPr>
              <w:t>على قطاع الاتصالات الغاني</w:t>
            </w:r>
            <w:proofErr w:type="gramStart"/>
            <w:r w:rsidRPr="008A6F35">
              <w:rPr>
                <w:rFonts w:ascii="Traditional Arabic" w:eastAsia="Times New Roman" w:hAnsi="Traditional Arabic" w:cs="Traditional Arabic" w:hint="cs"/>
                <w:b/>
                <w:bCs/>
                <w:rtl/>
              </w:rPr>
              <w:t>، ،بينما</w:t>
            </w:r>
            <w:proofErr w:type="gramEnd"/>
            <w:r w:rsidRPr="008A6F35">
              <w:rPr>
                <w:rFonts w:ascii="Traditional Arabic" w:eastAsia="Times New Roman" w:hAnsi="Traditional Arabic" w:cs="Traditional Arabic" w:hint="cs"/>
                <w:b/>
                <w:bCs/>
                <w:rtl/>
              </w:rPr>
              <w:t xml:space="preserve"> الدراسة الحالية ركزت على القطاع الصحي في منطقة الرياض ب</w:t>
            </w:r>
            <w:r w:rsidRPr="008A6F35">
              <w:rPr>
                <w:rFonts w:ascii="Traditional Arabic" w:eastAsia="Times New Roman" w:hAnsi="Traditional Arabic" w:cs="Traditional Arabic"/>
                <w:b/>
                <w:bCs/>
                <w:rtl/>
              </w:rPr>
              <w:t>المملكة العربية السعودية</w:t>
            </w:r>
            <w:r w:rsidRPr="008A6F35">
              <w:rPr>
                <w:rFonts w:ascii="Traditional Arabic" w:eastAsia="Times New Roman" w:hAnsi="Traditional Arabic" w:cs="Traditional Arabic"/>
                <w:b/>
                <w:bCs/>
              </w:rPr>
              <w:t>.</w:t>
            </w:r>
          </w:p>
        </w:tc>
        <w:tc>
          <w:tcPr>
            <w:tcW w:w="1249" w:type="dxa"/>
            <w:vAlign w:val="center"/>
            <w:hideMark/>
          </w:tcPr>
          <w:p w14:paraId="273AA709" w14:textId="1A8C27AE"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تدور الفجوة البحثية للدراسة حول تقييم تأثير إدارة الجودة الشاملة على رضا العملاء في قطاع الاتصالات</w:t>
            </w:r>
            <w:r w:rsidRPr="008A6F35">
              <w:rPr>
                <w:rFonts w:ascii="Traditional Arabic" w:eastAsia="Times New Roman" w:hAnsi="Traditional Arabic" w:cs="Traditional Arabic"/>
                <w:b/>
                <w:bCs/>
              </w:rPr>
              <w:t>.</w:t>
            </w:r>
          </w:p>
        </w:tc>
      </w:tr>
      <w:tr w:rsidR="008A6F35" w:rsidRPr="000C2180" w14:paraId="50E468A9" w14:textId="77777777" w:rsidTr="008A6F35">
        <w:trPr>
          <w:trHeight w:val="2916"/>
        </w:trPr>
        <w:tc>
          <w:tcPr>
            <w:tcW w:w="990" w:type="dxa"/>
            <w:vAlign w:val="center"/>
            <w:hideMark/>
          </w:tcPr>
          <w:p w14:paraId="49B4FB7D" w14:textId="381CE44B"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hint="cs"/>
                <w:b/>
                <w:bCs/>
                <w:rtl/>
              </w:rPr>
              <w:t>12</w:t>
            </w:r>
          </w:p>
        </w:tc>
        <w:tc>
          <w:tcPr>
            <w:tcW w:w="1764" w:type="dxa"/>
            <w:vAlign w:val="center"/>
            <w:hideMark/>
          </w:tcPr>
          <w:p w14:paraId="3F20B6EA" w14:textId="77777777"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Pr>
              <w:t>Impact of</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Digital Transformation on Customer Satisfaction and Loyalty</w:t>
            </w:r>
            <w:r w:rsidRPr="008A6F35">
              <w:rPr>
                <w:rFonts w:ascii="Traditional Arabic" w:eastAsia="Times New Roman" w:hAnsi="Traditional Arabic" w:cs="Traditional Arabic"/>
                <w:b/>
                <w:bCs/>
                <w:rtl/>
              </w:rPr>
              <w:br/>
              <w:t>تأثير التحول الرقمي على رضا العملاء وولائهم</w:t>
            </w:r>
          </w:p>
        </w:tc>
        <w:tc>
          <w:tcPr>
            <w:tcW w:w="1547" w:type="dxa"/>
            <w:vAlign w:val="center"/>
            <w:hideMark/>
          </w:tcPr>
          <w:p w14:paraId="6515F3F1" w14:textId="230CDA5D" w:rsidR="008A6F35" w:rsidRPr="008A6F35" w:rsidRDefault="008A6F35" w:rsidP="008A6F35">
            <w:pPr>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Pr>
              <w:t>(Purna Man</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Shrestha, 2023)</w:t>
            </w:r>
          </w:p>
        </w:tc>
        <w:tc>
          <w:tcPr>
            <w:tcW w:w="1706" w:type="dxa"/>
            <w:vAlign w:val="center"/>
            <w:hideMark/>
          </w:tcPr>
          <w:p w14:paraId="706BF3F6" w14:textId="77777777" w:rsidR="00804F95" w:rsidRDefault="00804F95" w:rsidP="008A6F35">
            <w:pPr>
              <w:bidi/>
              <w:spacing w:after="0" w:line="240" w:lineRule="auto"/>
              <w:jc w:val="center"/>
              <w:rPr>
                <w:rFonts w:ascii="Traditional Arabic" w:eastAsia="Times New Roman" w:hAnsi="Traditional Arabic" w:cs="Traditional Arabic"/>
                <w:b/>
                <w:bCs/>
                <w:rtl/>
              </w:rPr>
            </w:pPr>
          </w:p>
          <w:p w14:paraId="2522FECA" w14:textId="77777777" w:rsidR="008A6F35" w:rsidRDefault="008A6F35" w:rsidP="00804F9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 xml:space="preserve">تهدف هذه الورقة البحثية إلى بيان تأثير جودة الخدمة على رضا العملاء وولائهم </w:t>
            </w:r>
            <w:proofErr w:type="gramStart"/>
            <w:r w:rsidRPr="008A6F35">
              <w:rPr>
                <w:rFonts w:ascii="Traditional Arabic" w:eastAsia="Times New Roman" w:hAnsi="Traditional Arabic" w:cs="Traditional Arabic"/>
                <w:b/>
                <w:bCs/>
                <w:rtl/>
              </w:rPr>
              <w:t>لشركة</w:t>
            </w:r>
            <w:r w:rsidRPr="008A6F35">
              <w:rPr>
                <w:rFonts w:ascii="Traditional Arabic" w:eastAsia="Times New Roman" w:hAnsi="Traditional Arabic" w:cs="Traditional Arabic"/>
                <w:b/>
                <w:bCs/>
              </w:rPr>
              <w:t xml:space="preserve">  .</w:t>
            </w:r>
            <w:proofErr w:type="gramEnd"/>
            <w:r w:rsidRPr="008A6F35">
              <w:rPr>
                <w:rFonts w:ascii="Traditional Arabic" w:eastAsia="Times New Roman" w:hAnsi="Traditional Arabic" w:cs="Traditional Arabic"/>
                <w:b/>
                <w:bCs/>
              </w:rPr>
              <w:t xml:space="preserve">NTC </w:t>
            </w:r>
            <w:r w:rsidRPr="008A6F35">
              <w:rPr>
                <w:rFonts w:ascii="Traditional Arabic" w:eastAsia="Times New Roman" w:hAnsi="Traditional Arabic" w:cs="Traditional Arabic"/>
                <w:b/>
                <w:bCs/>
                <w:rtl/>
              </w:rPr>
              <w:t>ولهذا الغرض، استخدمت خمسة أبعاد لجودة الخدمة، وهي: الملموسات، والموثوقية، والضمان، والتعاطف، والاستجابة</w:t>
            </w:r>
            <w:r w:rsidRPr="008A6F35">
              <w:rPr>
                <w:rFonts w:ascii="Traditional Arabic" w:eastAsia="Times New Roman" w:hAnsi="Traditional Arabic" w:cs="Traditional Arabic"/>
                <w:b/>
                <w:bCs/>
              </w:rPr>
              <w:t>.</w:t>
            </w:r>
          </w:p>
          <w:p w14:paraId="163C4297" w14:textId="333E19AE" w:rsidR="00804F95" w:rsidRPr="008A6F35" w:rsidRDefault="00804F95" w:rsidP="00804F95">
            <w:pPr>
              <w:bidi/>
              <w:spacing w:after="0" w:line="240" w:lineRule="auto"/>
              <w:jc w:val="center"/>
              <w:rPr>
                <w:rFonts w:ascii="Traditional Arabic" w:eastAsia="Times New Roman" w:hAnsi="Traditional Arabic" w:cs="Traditional Arabic"/>
                <w:b/>
                <w:bCs/>
                <w:rtl/>
              </w:rPr>
            </w:pPr>
          </w:p>
        </w:tc>
        <w:tc>
          <w:tcPr>
            <w:tcW w:w="1754" w:type="dxa"/>
            <w:vAlign w:val="center"/>
            <w:hideMark/>
          </w:tcPr>
          <w:p w14:paraId="20D34CC3" w14:textId="19636494"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hint="cs"/>
                <w:b/>
                <w:bCs/>
                <w:rtl/>
              </w:rPr>
              <w:t>تم تجميع</w:t>
            </w:r>
            <w:r w:rsidRPr="008A6F35">
              <w:rPr>
                <w:rFonts w:ascii="Traditional Arabic" w:eastAsia="Times New Roman" w:hAnsi="Traditional Arabic" w:cs="Traditional Arabic"/>
                <w:b/>
                <w:bCs/>
                <w:rtl/>
              </w:rPr>
              <w:t xml:space="preserve"> البيانات المطلوبة للدراسة باستخدام استبانة مهيكلة من عملاء شركة</w:t>
            </w:r>
            <w:r w:rsidRPr="008A6F35">
              <w:rPr>
                <w:rFonts w:ascii="Traditional Arabic" w:eastAsia="Times New Roman" w:hAnsi="Traditional Arabic" w:cs="Traditional Arabic"/>
                <w:b/>
                <w:bCs/>
              </w:rPr>
              <w:t xml:space="preserve"> </w:t>
            </w:r>
            <w:proofErr w:type="gramStart"/>
            <w:r w:rsidRPr="008A6F35">
              <w:rPr>
                <w:rFonts w:ascii="Traditional Arabic" w:eastAsia="Times New Roman" w:hAnsi="Traditional Arabic" w:cs="Traditional Arabic"/>
                <w:b/>
                <w:bCs/>
              </w:rPr>
              <w:t xml:space="preserve">NTC </w:t>
            </w:r>
            <w:r w:rsidRPr="008A6F35">
              <w:rPr>
                <w:rFonts w:ascii="Traditional Arabic" w:eastAsia="Times New Roman" w:hAnsi="Traditional Arabic" w:cs="Traditional Arabic" w:hint="cs"/>
                <w:b/>
                <w:bCs/>
                <w:rtl/>
                <w:lang w:bidi="ar-EG"/>
              </w:rPr>
              <w:t xml:space="preserve"> </w:t>
            </w:r>
            <w:r w:rsidRPr="008A6F35">
              <w:rPr>
                <w:rFonts w:ascii="Traditional Arabic" w:eastAsia="Times New Roman" w:hAnsi="Traditional Arabic" w:cs="Traditional Arabic"/>
                <w:b/>
                <w:bCs/>
                <w:rtl/>
              </w:rPr>
              <w:t>في</w:t>
            </w:r>
            <w:proofErr w:type="gramEnd"/>
            <w:r w:rsidRPr="008A6F35">
              <w:rPr>
                <w:rFonts w:ascii="Traditional Arabic" w:eastAsia="Times New Roman" w:hAnsi="Traditional Arabic" w:cs="Traditional Arabic"/>
                <w:b/>
                <w:bCs/>
                <w:rtl/>
              </w:rPr>
              <w:t xml:space="preserve"> وادي </w:t>
            </w:r>
            <w:proofErr w:type="spellStart"/>
            <w:r w:rsidRPr="008A6F35">
              <w:rPr>
                <w:rFonts w:ascii="Traditional Arabic" w:eastAsia="Times New Roman" w:hAnsi="Traditional Arabic" w:cs="Traditional Arabic"/>
                <w:b/>
                <w:bCs/>
                <w:rtl/>
              </w:rPr>
              <w:t>سورخيت</w:t>
            </w:r>
            <w:proofErr w:type="spellEnd"/>
            <w:r w:rsidRPr="008A6F35">
              <w:rPr>
                <w:rFonts w:ascii="Traditional Arabic" w:eastAsia="Times New Roman" w:hAnsi="Traditional Arabic" w:cs="Traditional Arabic"/>
                <w:b/>
                <w:bCs/>
                <w:rtl/>
              </w:rPr>
              <w:t xml:space="preserve"> (نيبال)، وتمت معالجة البيانات باستخدام تحليل الانحدار المتعدد</w:t>
            </w:r>
            <w:r w:rsidRPr="008A6F35">
              <w:rPr>
                <w:rFonts w:ascii="Traditional Arabic" w:eastAsia="Times New Roman" w:hAnsi="Traditional Arabic" w:cs="Traditional Arabic"/>
                <w:b/>
                <w:bCs/>
              </w:rPr>
              <w:t>.</w:t>
            </w:r>
          </w:p>
        </w:tc>
        <w:tc>
          <w:tcPr>
            <w:tcW w:w="1682" w:type="dxa"/>
            <w:vAlign w:val="center"/>
            <w:hideMark/>
          </w:tcPr>
          <w:p w14:paraId="65348744" w14:textId="280F86AA"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يمكن لإدارة شركة الاتصالات الوطنية تطبيق نتائج هذه الدراسة لتطوير استراتيجية تتعلق بخدمة العملاء، والتي تخلق قيمة مؤسسية وتؤدي إلى رضا العملاء وولائهم</w:t>
            </w:r>
            <w:r w:rsidRPr="008A6F35">
              <w:rPr>
                <w:rFonts w:ascii="Traditional Arabic" w:eastAsia="Times New Roman" w:hAnsi="Traditional Arabic" w:cs="Traditional Arabic"/>
                <w:b/>
                <w:bCs/>
              </w:rPr>
              <w:t>.</w:t>
            </w:r>
          </w:p>
        </w:tc>
        <w:tc>
          <w:tcPr>
            <w:tcW w:w="2100" w:type="dxa"/>
            <w:vAlign w:val="center"/>
            <w:hideMark/>
          </w:tcPr>
          <w:p w14:paraId="2B361EE9" w14:textId="7FD5B63C"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تتشابه مع الدراسة الحالية في تناول متغير التحول الرقمي، والاعتماد على المنهج الوصفي التحليلي، والتركيز على تحسين جودة الخدمة لتحقيق رضا المستفيدين كهدف نهائي</w:t>
            </w:r>
            <w:r w:rsidRPr="008A6F35">
              <w:rPr>
                <w:rFonts w:ascii="Traditional Arabic" w:eastAsia="Times New Roman" w:hAnsi="Traditional Arabic" w:cs="Traditional Arabic"/>
                <w:b/>
                <w:bCs/>
              </w:rPr>
              <w:t>.</w:t>
            </w:r>
          </w:p>
        </w:tc>
        <w:tc>
          <w:tcPr>
            <w:tcW w:w="2243" w:type="dxa"/>
            <w:vAlign w:val="center"/>
            <w:hideMark/>
          </w:tcPr>
          <w:p w14:paraId="564C9700" w14:textId="6CE690F8"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يكمن الاختلاف في مجتمع وعينة الدراسة ومجال التطبيق</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حيث</w:t>
            </w:r>
            <w:r w:rsidR="008F37B5">
              <w:rPr>
                <w:rFonts w:ascii="Traditional Arabic" w:eastAsia="Times New Roman" w:hAnsi="Traditional Arabic" w:cs="Traditional Arabic" w:hint="cs"/>
                <w:b/>
                <w:bCs/>
                <w:rtl/>
              </w:rPr>
              <w:t xml:space="preserve"> ط</w:t>
            </w:r>
            <w:r w:rsidRPr="008A6F35">
              <w:rPr>
                <w:rFonts w:ascii="Traditional Arabic" w:eastAsia="Times New Roman" w:hAnsi="Traditional Arabic" w:cs="Traditional Arabic"/>
                <w:b/>
                <w:bCs/>
                <w:rtl/>
              </w:rPr>
              <w:t>بقت الدراسة على قطاع الاتصالات في دولة نيبال، بينما ت</w:t>
            </w:r>
            <w:r w:rsidR="00251F31">
              <w:rPr>
                <w:rFonts w:ascii="Traditional Arabic" w:eastAsia="Times New Roman" w:hAnsi="Traditional Arabic" w:cs="Traditional Arabic" w:hint="cs"/>
                <w:b/>
                <w:bCs/>
                <w:rtl/>
              </w:rPr>
              <w:t>م ت</w:t>
            </w:r>
            <w:r w:rsidRPr="008A6F35">
              <w:rPr>
                <w:rFonts w:ascii="Traditional Arabic" w:eastAsia="Times New Roman" w:hAnsi="Traditional Arabic" w:cs="Traditional Arabic"/>
                <w:b/>
                <w:bCs/>
                <w:rtl/>
              </w:rPr>
              <w:t>طب</w:t>
            </w:r>
            <w:r w:rsidR="00251F31">
              <w:rPr>
                <w:rFonts w:ascii="Traditional Arabic" w:eastAsia="Times New Roman" w:hAnsi="Traditional Arabic" w:cs="Traditional Arabic" w:hint="cs"/>
                <w:b/>
                <w:bCs/>
                <w:rtl/>
              </w:rPr>
              <w:t>ي</w:t>
            </w:r>
            <w:r w:rsidRPr="008A6F35">
              <w:rPr>
                <w:rFonts w:ascii="Traditional Arabic" w:eastAsia="Times New Roman" w:hAnsi="Traditional Arabic" w:cs="Traditional Arabic"/>
                <w:b/>
                <w:bCs/>
                <w:rtl/>
              </w:rPr>
              <w:t xml:space="preserve">ق الدراسة الحالية في القطاع الصحي </w:t>
            </w:r>
            <w:r w:rsidRPr="008A6F35">
              <w:rPr>
                <w:rFonts w:ascii="Traditional Arabic" w:eastAsia="Times New Roman" w:hAnsi="Traditional Arabic" w:cs="Traditional Arabic" w:hint="cs"/>
                <w:b/>
                <w:bCs/>
                <w:rtl/>
              </w:rPr>
              <w:t>في من</w:t>
            </w:r>
            <w:r w:rsidRPr="008A6F35">
              <w:rPr>
                <w:rFonts w:ascii="Traditional Arabic" w:eastAsia="Times New Roman" w:hAnsi="Traditional Arabic" w:cs="Traditional Arabic" w:hint="cs"/>
                <w:b/>
                <w:bCs/>
                <w:rtl/>
                <w:lang w:bidi="ar-EG"/>
              </w:rPr>
              <w:t>طقة الرياض</w:t>
            </w:r>
            <w:r w:rsidRPr="008A6F35">
              <w:rPr>
                <w:rFonts w:ascii="Traditional Arabic" w:eastAsia="Times New Roman" w:hAnsi="Traditional Arabic" w:cs="Traditional Arabic" w:hint="cs"/>
                <w:b/>
                <w:bCs/>
                <w:rtl/>
              </w:rPr>
              <w:t xml:space="preserve"> </w:t>
            </w:r>
            <w:r w:rsidRPr="008A6F35">
              <w:rPr>
                <w:rFonts w:ascii="Traditional Arabic" w:eastAsia="Times New Roman" w:hAnsi="Traditional Arabic" w:cs="Traditional Arabic"/>
                <w:b/>
                <w:bCs/>
                <w:rtl/>
              </w:rPr>
              <w:t>بالمملكة العربية السعودية</w:t>
            </w:r>
            <w:r w:rsidRPr="008A6F35">
              <w:rPr>
                <w:rFonts w:ascii="Traditional Arabic" w:eastAsia="Times New Roman" w:hAnsi="Traditional Arabic" w:cs="Traditional Arabic"/>
                <w:b/>
                <w:bCs/>
              </w:rPr>
              <w:t>.</w:t>
            </w:r>
          </w:p>
        </w:tc>
        <w:tc>
          <w:tcPr>
            <w:tcW w:w="1249" w:type="dxa"/>
            <w:vAlign w:val="center"/>
            <w:hideMark/>
          </w:tcPr>
          <w:p w14:paraId="5349CA58" w14:textId="1852CCB8"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دور الفجوة البحثية للدراسة حول تأثير جودة الخدمة الرقمية على رضا العملاء وولائهم في قطاع الاتصالات</w:t>
            </w:r>
            <w:r w:rsidRPr="008A6F35">
              <w:rPr>
                <w:rFonts w:ascii="Traditional Arabic" w:eastAsia="Times New Roman" w:hAnsi="Traditional Arabic" w:cs="Traditional Arabic"/>
                <w:b/>
                <w:bCs/>
              </w:rPr>
              <w:t>.</w:t>
            </w:r>
          </w:p>
        </w:tc>
      </w:tr>
    </w:tbl>
    <w:p w14:paraId="75ADEC83" w14:textId="77777777" w:rsidR="00235569" w:rsidRDefault="00235569" w:rsidP="000C2180">
      <w:pPr>
        <w:bidi/>
        <w:spacing w:after="0" w:line="360" w:lineRule="auto"/>
        <w:jc w:val="both"/>
        <w:rPr>
          <w:rFonts w:ascii="Sakkal Majalla" w:hAnsi="Sakkal Majalla" w:cs="Sakkal Majalla"/>
          <w:b/>
          <w:bCs/>
          <w:sz w:val="32"/>
          <w:szCs w:val="32"/>
          <w:u w:val="single"/>
          <w:rtl/>
        </w:rPr>
      </w:pPr>
    </w:p>
    <w:p w14:paraId="23C8818A" w14:textId="77777777" w:rsidR="00FC3380" w:rsidRDefault="008A6F35" w:rsidP="00381E41">
      <w:pPr>
        <w:bidi/>
        <w:spacing w:after="0" w:line="360" w:lineRule="auto"/>
        <w:jc w:val="both"/>
        <w:sectPr w:rsidR="00FC3380" w:rsidSect="00FC3380">
          <w:headerReference w:type="even" r:id="rId9"/>
          <w:headerReference w:type="default" r:id="rId10"/>
          <w:footerReference w:type="default" r:id="rId11"/>
          <w:headerReference w:type="first" r:id="rId12"/>
          <w:pgSz w:w="16838" w:h="11906" w:orient="landscape"/>
          <w:pgMar w:top="964" w:right="1134" w:bottom="1134" w:left="1134" w:header="709" w:footer="680" w:gutter="0"/>
          <w:cols w:space="708"/>
          <w:titlePg/>
          <w:bidi/>
          <w:rtlGutter/>
          <w:docGrid w:linePitch="360"/>
        </w:sectPr>
      </w:pPr>
      <w:r>
        <w:br w:type="page"/>
      </w:r>
    </w:p>
    <w:p w14:paraId="251C528F" w14:textId="77777777" w:rsidR="008A6F35" w:rsidRDefault="00F03482" w:rsidP="00381E41">
      <w:pPr>
        <w:bidi/>
        <w:spacing w:after="0" w:line="360" w:lineRule="auto"/>
        <w:jc w:val="both"/>
        <w:rPr>
          <w:rFonts w:ascii="Sakkal Majalla" w:hAnsi="Sakkal Majalla" w:cs="Sakkal Majalla"/>
          <w:b/>
          <w:bCs/>
          <w:sz w:val="32"/>
          <w:szCs w:val="32"/>
          <w:u w:val="single"/>
          <w:rtl/>
        </w:rPr>
      </w:pPr>
      <w:r w:rsidRPr="0068689B">
        <w:rPr>
          <w:rFonts w:ascii="Traditional Arabic" w:hAnsi="Traditional Arabic" w:cs="Traditional Arabic"/>
          <w:b/>
          <w:bCs/>
          <w:sz w:val="36"/>
          <w:szCs w:val="36"/>
          <w:u w:val="single"/>
          <w:rtl/>
        </w:rPr>
        <w:lastRenderedPageBreak/>
        <w:t xml:space="preserve">التعقيب </w:t>
      </w:r>
      <w:r w:rsidR="0070649C" w:rsidRPr="0068689B">
        <w:rPr>
          <w:rFonts w:ascii="Traditional Arabic" w:hAnsi="Traditional Arabic" w:cs="Traditional Arabic"/>
          <w:b/>
          <w:bCs/>
          <w:sz w:val="36"/>
          <w:szCs w:val="36"/>
          <w:u w:val="single"/>
          <w:rtl/>
        </w:rPr>
        <w:t>على</w:t>
      </w:r>
      <w:r w:rsidRPr="0068689B">
        <w:rPr>
          <w:rFonts w:ascii="Traditional Arabic" w:hAnsi="Traditional Arabic" w:cs="Traditional Arabic"/>
          <w:b/>
          <w:bCs/>
          <w:sz w:val="36"/>
          <w:szCs w:val="36"/>
          <w:u w:val="single"/>
          <w:rtl/>
        </w:rPr>
        <w:t xml:space="preserve"> الدراسات السابقة</w:t>
      </w:r>
    </w:p>
    <w:p w14:paraId="2BE96D7C" w14:textId="503E5A53" w:rsidR="00F03482" w:rsidRPr="0068689B" w:rsidRDefault="00F03482" w:rsidP="00381E41">
      <w:pPr>
        <w:bidi/>
        <w:spacing w:line="360" w:lineRule="auto"/>
        <w:jc w:val="both"/>
        <w:rPr>
          <w:rFonts w:ascii="Traditional Arabic" w:hAnsi="Traditional Arabic" w:cs="Traditional Arabic"/>
          <w:b/>
          <w:bCs/>
          <w:sz w:val="32"/>
          <w:szCs w:val="32"/>
          <w:rtl/>
        </w:rPr>
      </w:pPr>
      <w:r w:rsidRPr="0068689B">
        <w:rPr>
          <w:rFonts w:ascii="Traditional Arabic" w:hAnsi="Traditional Arabic" w:cs="Traditional Arabic"/>
          <w:b/>
          <w:bCs/>
          <w:sz w:val="32"/>
          <w:szCs w:val="32"/>
          <w:rtl/>
        </w:rPr>
        <w:t>أوجه التشابه والاختلاف بين الدراسة الحالية والدراسات السابقة</w:t>
      </w:r>
      <w:r w:rsidR="005C7CD8">
        <w:rPr>
          <w:rFonts w:ascii="Traditional Arabic" w:hAnsi="Traditional Arabic" w:cs="Traditional Arabic" w:hint="cs"/>
          <w:b/>
          <w:bCs/>
          <w:sz w:val="32"/>
          <w:szCs w:val="32"/>
          <w:rtl/>
        </w:rPr>
        <w:t>:</w:t>
      </w:r>
    </w:p>
    <w:p w14:paraId="7C790217" w14:textId="77777777" w:rsidR="002C3CE6" w:rsidRPr="002C3CE6" w:rsidRDefault="002C3CE6" w:rsidP="002C3CE6">
      <w:pPr>
        <w:bidi/>
        <w:spacing w:line="360" w:lineRule="auto"/>
        <w:jc w:val="both"/>
        <w:rPr>
          <w:rFonts w:ascii="Traditional Arabic" w:hAnsi="Traditional Arabic" w:cs="Traditional Arabic"/>
          <w:sz w:val="32"/>
          <w:szCs w:val="32"/>
        </w:rPr>
      </w:pPr>
      <w:r w:rsidRPr="002C3CE6">
        <w:rPr>
          <w:rFonts w:ascii="Traditional Arabic" w:hAnsi="Traditional Arabic" w:cs="Traditional Arabic"/>
          <w:sz w:val="32"/>
          <w:szCs w:val="32"/>
          <w:rtl/>
        </w:rPr>
        <w:t>بعد استعراض الدراسات السابقة والاطلاع على أهم نتائجها في مجال الدراسة، يتضح للباحث الآتي</w:t>
      </w:r>
      <w:r w:rsidRPr="002C3CE6">
        <w:rPr>
          <w:rFonts w:ascii="Traditional Arabic" w:hAnsi="Traditional Arabic" w:cs="Traditional Arabic"/>
          <w:sz w:val="32"/>
          <w:szCs w:val="32"/>
        </w:rPr>
        <w:t>:</w:t>
      </w:r>
    </w:p>
    <w:p w14:paraId="72DDAA98" w14:textId="77777777" w:rsidR="002C3CE6" w:rsidRDefault="002C3CE6" w:rsidP="002C3CE6">
      <w:pPr>
        <w:pStyle w:val="a3"/>
        <w:numPr>
          <w:ilvl w:val="0"/>
          <w:numId w:val="8"/>
        </w:numPr>
        <w:bidi/>
        <w:spacing w:line="360" w:lineRule="auto"/>
        <w:jc w:val="both"/>
        <w:rPr>
          <w:rFonts w:ascii="Traditional Arabic" w:hAnsi="Traditional Arabic" w:cs="Traditional Arabic"/>
          <w:sz w:val="32"/>
          <w:szCs w:val="32"/>
        </w:rPr>
      </w:pPr>
      <w:r w:rsidRPr="002C3CE6">
        <w:rPr>
          <w:rFonts w:ascii="Traditional Arabic" w:hAnsi="Traditional Arabic" w:cs="Traditional Arabic"/>
          <w:sz w:val="32"/>
          <w:szCs w:val="32"/>
          <w:rtl/>
        </w:rPr>
        <w:t>استخدم البحث الحالي أبعاداً تفصيلية لمتغيرات البحث تختلف في شموليتها وتكاملها عن الأبعاد التي اقتصرت عليها بعض الدراسات السابقة</w:t>
      </w:r>
      <w:r w:rsidRPr="002C3CE6">
        <w:rPr>
          <w:rFonts w:ascii="Traditional Arabic" w:hAnsi="Traditional Arabic" w:cs="Traditional Arabic"/>
          <w:sz w:val="32"/>
          <w:szCs w:val="32"/>
        </w:rPr>
        <w:t>.</w:t>
      </w:r>
    </w:p>
    <w:p w14:paraId="569B5D7B" w14:textId="4C82030A" w:rsidR="00901BCA" w:rsidRDefault="00901BCA" w:rsidP="00901BCA">
      <w:pPr>
        <w:pStyle w:val="a3"/>
        <w:numPr>
          <w:ilvl w:val="0"/>
          <w:numId w:val="8"/>
        </w:numPr>
        <w:bidi/>
        <w:spacing w:line="360" w:lineRule="auto"/>
        <w:jc w:val="both"/>
        <w:rPr>
          <w:rFonts w:ascii="Traditional Arabic" w:hAnsi="Traditional Arabic" w:cs="Traditional Arabic"/>
          <w:sz w:val="32"/>
          <w:szCs w:val="32"/>
        </w:rPr>
      </w:pPr>
      <w:r w:rsidRPr="00901BCA">
        <w:rPr>
          <w:rFonts w:ascii="Traditional Arabic" w:hAnsi="Traditional Arabic" w:cs="Traditional Arabic"/>
          <w:sz w:val="32"/>
          <w:szCs w:val="32"/>
          <w:rtl/>
        </w:rPr>
        <w:t>تحاول الدراسة الحالية سد الفجوة البحثية الواضحة في هذا المجال من خلال التوسع في دراسة مشكلة البحث وتحديد مسبباتها</w:t>
      </w:r>
      <w:r w:rsidR="002F434A">
        <w:rPr>
          <w:rFonts w:ascii="Traditional Arabic" w:hAnsi="Traditional Arabic" w:cs="Traditional Arabic" w:hint="cs"/>
          <w:sz w:val="32"/>
          <w:szCs w:val="32"/>
          <w:rtl/>
        </w:rPr>
        <w:t>،</w:t>
      </w:r>
      <w:r w:rsidRPr="00901BCA">
        <w:rPr>
          <w:rFonts w:ascii="Traditional Arabic" w:hAnsi="Traditional Arabic" w:cs="Traditional Arabic"/>
          <w:sz w:val="32"/>
          <w:szCs w:val="32"/>
          <w:rtl/>
        </w:rPr>
        <w:t xml:space="preserve"> حيث تم دمج أبعاد التحول الرقمي الخمسة المعتمدة في نموذج الدراسة وهي: (البنية التحتية، البعد التنظيمي والإداري، إنترنت الأشياء والتقنيات الناشئة، التطبيقات الذكية والمنصات الرقمية، والحوكمة الرقمية) في إطار بحثي واحد، وقياس أثرها المباشر على تحسين جودة الخدمات الصحية</w:t>
      </w:r>
      <w:r w:rsidRPr="00901BCA">
        <w:rPr>
          <w:rFonts w:ascii="Traditional Arabic" w:hAnsi="Traditional Arabic" w:cs="Traditional Arabic"/>
          <w:sz w:val="32"/>
          <w:szCs w:val="32"/>
        </w:rPr>
        <w:t>.</w:t>
      </w:r>
    </w:p>
    <w:p w14:paraId="0F4A5604" w14:textId="2D956047" w:rsidR="004359A3" w:rsidRDefault="004359A3" w:rsidP="00901BCA">
      <w:pPr>
        <w:pStyle w:val="a3"/>
        <w:numPr>
          <w:ilvl w:val="0"/>
          <w:numId w:val="8"/>
        </w:numPr>
        <w:bidi/>
        <w:spacing w:line="360" w:lineRule="auto"/>
        <w:jc w:val="both"/>
        <w:rPr>
          <w:rFonts w:ascii="Traditional Arabic" w:hAnsi="Traditional Arabic" w:cs="Traditional Arabic"/>
          <w:sz w:val="32"/>
          <w:szCs w:val="32"/>
        </w:rPr>
      </w:pPr>
      <w:r w:rsidRPr="004359A3">
        <w:rPr>
          <w:rFonts w:ascii="Traditional Arabic" w:hAnsi="Traditional Arabic" w:cs="Traditional Arabic"/>
          <w:sz w:val="32"/>
          <w:szCs w:val="32"/>
          <w:rtl/>
        </w:rPr>
        <w:t>تتمثل مبررات اختيار هذا الموضوع في تسليط الضوء على مفهوم تحسين جودة الخدمات الصحية المقدمة بصفته موضوعاً حيوياً ومتجدداً، ويعد ركيزة أساسية لرفع الكفاءة التشغيلية، والتميز المؤسسي، وضمان استدامة واستمرارية المنشآت الصحية، بالإضافة إلى تميز مجتمع وعينة الدراسة الحالية واختلافه عن الدراسات السابقة</w:t>
      </w:r>
      <w:r w:rsidRPr="004359A3">
        <w:rPr>
          <w:rFonts w:ascii="Traditional Arabic" w:hAnsi="Traditional Arabic" w:cs="Traditional Arabic"/>
          <w:sz w:val="32"/>
          <w:szCs w:val="32"/>
        </w:rPr>
        <w:t>.</w:t>
      </w:r>
    </w:p>
    <w:p w14:paraId="64494C8F" w14:textId="77777777" w:rsidR="004359A3" w:rsidRDefault="004359A3" w:rsidP="004359A3">
      <w:pPr>
        <w:pStyle w:val="a3"/>
        <w:numPr>
          <w:ilvl w:val="0"/>
          <w:numId w:val="8"/>
        </w:numPr>
        <w:tabs>
          <w:tab w:val="left" w:pos="12756"/>
        </w:tabs>
        <w:bidi/>
        <w:spacing w:line="360" w:lineRule="auto"/>
        <w:jc w:val="both"/>
        <w:rPr>
          <w:rFonts w:ascii="Traditional Arabic" w:hAnsi="Traditional Arabic" w:cs="Traditional Arabic"/>
          <w:sz w:val="32"/>
          <w:szCs w:val="32"/>
        </w:rPr>
      </w:pPr>
      <w:r w:rsidRPr="004359A3">
        <w:rPr>
          <w:rFonts w:ascii="Traditional Arabic" w:hAnsi="Traditional Arabic" w:cs="Traditional Arabic"/>
          <w:sz w:val="32"/>
          <w:szCs w:val="32"/>
          <w:rtl/>
        </w:rPr>
        <w:t>اتفقت الدراسة الحالية مع الدراسات السابقة في تناول موضوع تحسين جودة الخدمات الصحية وعلاقتها بعمليات التحول الرقمي، ولكنها اختلفت بشكل واضح في مكان التطبيق</w:t>
      </w:r>
      <w:r>
        <w:rPr>
          <w:rFonts w:ascii="Traditional Arabic" w:hAnsi="Traditional Arabic" w:cs="Traditional Arabic" w:hint="cs"/>
          <w:sz w:val="32"/>
          <w:szCs w:val="32"/>
          <w:rtl/>
        </w:rPr>
        <w:t>،</w:t>
      </w:r>
      <w:r w:rsidRPr="004359A3">
        <w:rPr>
          <w:rFonts w:ascii="Traditional Arabic" w:hAnsi="Traditional Arabic" w:cs="Traditional Arabic"/>
          <w:sz w:val="32"/>
          <w:szCs w:val="32"/>
          <w:rtl/>
        </w:rPr>
        <w:t xml:space="preserve"> حيث طبقت الدراسة الحالية على منشآت القطاع الصحي بمنطقة الرياض في المملكة العربية السعودية، بما يواكب مستهدفات ورؤية المملكة 2030</w:t>
      </w:r>
      <w:r w:rsidRPr="004359A3">
        <w:rPr>
          <w:rFonts w:ascii="Traditional Arabic" w:hAnsi="Traditional Arabic" w:cs="Traditional Arabic"/>
          <w:sz w:val="32"/>
          <w:szCs w:val="32"/>
        </w:rPr>
        <w:t>.</w:t>
      </w:r>
    </w:p>
    <w:p w14:paraId="7104B53B" w14:textId="0DDB5CC1" w:rsidR="002F434A" w:rsidRDefault="004359A3" w:rsidP="005C7CD8">
      <w:pPr>
        <w:pStyle w:val="a3"/>
        <w:numPr>
          <w:ilvl w:val="0"/>
          <w:numId w:val="8"/>
        </w:numPr>
        <w:tabs>
          <w:tab w:val="left" w:pos="12756"/>
        </w:tabs>
        <w:bidi/>
        <w:spacing w:line="360" w:lineRule="auto"/>
        <w:jc w:val="both"/>
        <w:rPr>
          <w:rFonts w:ascii="Traditional Arabic" w:hAnsi="Traditional Arabic" w:cs="Traditional Arabic"/>
          <w:sz w:val="32"/>
          <w:szCs w:val="32"/>
        </w:rPr>
      </w:pPr>
      <w:r w:rsidRPr="004359A3">
        <w:rPr>
          <w:rFonts w:ascii="Traditional Arabic" w:hAnsi="Traditional Arabic" w:cs="Traditional Arabic"/>
          <w:sz w:val="32"/>
          <w:szCs w:val="32"/>
          <w:rtl/>
        </w:rPr>
        <w:t>اختلفت الدراسة الحالية مع بعض الدراسات السابقة من حيث شمولية أبعاد المتغير المستقل (التحول الرقمي) المعتمدة في النموذج، وتركيزها الدقيق على قياس التميز التشغيلي في تقديم الرعاية الطبية</w:t>
      </w:r>
      <w:r w:rsidRPr="004359A3">
        <w:rPr>
          <w:rFonts w:ascii="Traditional Arabic" w:hAnsi="Traditional Arabic" w:cs="Traditional Arabic"/>
          <w:sz w:val="32"/>
          <w:szCs w:val="32"/>
        </w:rPr>
        <w:t>.</w:t>
      </w:r>
    </w:p>
    <w:p w14:paraId="1E205BBF" w14:textId="77777777" w:rsidR="005C7CD8" w:rsidRPr="005C7CD8" w:rsidRDefault="005C7CD8" w:rsidP="005C7CD8">
      <w:pPr>
        <w:tabs>
          <w:tab w:val="left" w:pos="12756"/>
        </w:tabs>
        <w:bidi/>
        <w:spacing w:line="360" w:lineRule="auto"/>
        <w:jc w:val="both"/>
        <w:rPr>
          <w:rFonts w:ascii="Traditional Arabic" w:hAnsi="Traditional Arabic" w:cs="Traditional Arabic"/>
          <w:sz w:val="32"/>
          <w:szCs w:val="32"/>
          <w:rtl/>
        </w:rPr>
      </w:pPr>
    </w:p>
    <w:p w14:paraId="5DCAFE30" w14:textId="666FFB33" w:rsidR="0070649C" w:rsidRPr="005C7CD8" w:rsidRDefault="0070649C" w:rsidP="002F434A">
      <w:pPr>
        <w:bidi/>
        <w:spacing w:line="360" w:lineRule="auto"/>
        <w:jc w:val="both"/>
        <w:rPr>
          <w:rFonts w:ascii="Traditional Arabic" w:hAnsi="Traditional Arabic" w:cs="Traditional Arabic"/>
          <w:b/>
          <w:bCs/>
          <w:sz w:val="36"/>
          <w:szCs w:val="36"/>
          <w:u w:val="single"/>
          <w:rtl/>
        </w:rPr>
      </w:pPr>
      <w:r w:rsidRPr="005C7CD8">
        <w:rPr>
          <w:rFonts w:ascii="Traditional Arabic" w:hAnsi="Traditional Arabic" w:cs="Traditional Arabic"/>
          <w:b/>
          <w:bCs/>
          <w:sz w:val="36"/>
          <w:szCs w:val="36"/>
          <w:u w:val="single"/>
          <w:rtl/>
        </w:rPr>
        <w:lastRenderedPageBreak/>
        <w:t>الفجوة البحثية</w:t>
      </w:r>
    </w:p>
    <w:p w14:paraId="259D319C" w14:textId="6D83ECD0" w:rsidR="002F434A" w:rsidRDefault="002F434A" w:rsidP="002F434A">
      <w:pPr>
        <w:bidi/>
        <w:spacing w:line="360" w:lineRule="auto"/>
        <w:ind w:left="720"/>
        <w:jc w:val="both"/>
        <w:rPr>
          <w:rFonts w:ascii="Traditional Arabic" w:hAnsi="Traditional Arabic" w:cs="Traditional Arabic"/>
          <w:sz w:val="32"/>
          <w:szCs w:val="32"/>
          <w:rtl/>
        </w:rPr>
      </w:pPr>
      <w:r w:rsidRPr="002F434A">
        <w:rPr>
          <w:rFonts w:ascii="Traditional Arabic" w:hAnsi="Traditional Arabic" w:cs="Traditional Arabic"/>
          <w:sz w:val="32"/>
          <w:szCs w:val="32"/>
          <w:rtl/>
        </w:rPr>
        <w:t>تتمثل الفجوة البحثية في هذه الدراسة في نقص الأدلة الدقيقة التي تربط بين أبعاد المتغير المستقل (التحول الرقمي) والمتغير التابع (تحسين جودة الخدمات الصحية) في السياق المحلي للمملكة العربية السعودية، وتحديداً في بيئة القطاع الصحي بمنطقة الرياض. وعلى الرغم من وجود دراسات سابقة تناولت دور التحول الرقمي في تحسين جودة الخدمات والأداء الإداري أو الوظيفي في بيئات عمل مختلفة، فإن معظم تلك الدراسات لم تركز بشكل كاف</w:t>
      </w:r>
      <w:r>
        <w:rPr>
          <w:rFonts w:ascii="Traditional Arabic" w:hAnsi="Traditional Arabic" w:cs="Traditional Arabic" w:hint="cs"/>
          <w:sz w:val="32"/>
          <w:szCs w:val="32"/>
          <w:rtl/>
        </w:rPr>
        <w:t xml:space="preserve">ي </w:t>
      </w:r>
      <w:r w:rsidRPr="002F434A">
        <w:rPr>
          <w:rFonts w:ascii="Traditional Arabic" w:hAnsi="Traditional Arabic" w:cs="Traditional Arabic"/>
          <w:sz w:val="32"/>
          <w:szCs w:val="32"/>
          <w:rtl/>
        </w:rPr>
        <w:t>على كيفية تأثير أبعاد التحول الرقمي الخمسة متمثلة في: (بعد البنية التحتية، البعد التنظيمي والإداري، بعد إنترنت الأشياء والتقنيات الناشئة، بعد التطبيقات الذكية والمنصات الرقمية، وبعد الحوكمة الرقمية) مجتمعة داخل القطاع الصحي، وهو ما تسعى الدراسة الحالية لتغطيته ومعالجته</w:t>
      </w:r>
      <w:r w:rsidRPr="002F434A">
        <w:rPr>
          <w:rFonts w:ascii="Traditional Arabic" w:hAnsi="Traditional Arabic" w:cs="Traditional Arabic"/>
          <w:sz w:val="32"/>
          <w:szCs w:val="32"/>
        </w:rPr>
        <w:t>.</w:t>
      </w:r>
    </w:p>
    <w:p w14:paraId="7974750E" w14:textId="77777777" w:rsidR="002F434A" w:rsidRPr="002F434A" w:rsidRDefault="002F434A" w:rsidP="002F434A">
      <w:pPr>
        <w:bidi/>
        <w:spacing w:line="360" w:lineRule="auto"/>
        <w:ind w:left="720"/>
        <w:jc w:val="both"/>
        <w:rPr>
          <w:rFonts w:ascii="Traditional Arabic" w:hAnsi="Traditional Arabic" w:cs="Traditional Arabic"/>
          <w:sz w:val="32"/>
          <w:szCs w:val="32"/>
          <w:rtl/>
        </w:rPr>
      </w:pPr>
    </w:p>
    <w:p w14:paraId="0EA8FF5B" w14:textId="77777777" w:rsidR="002F6822" w:rsidRPr="005C7CD8" w:rsidRDefault="0070649C" w:rsidP="002F6822">
      <w:pPr>
        <w:bidi/>
        <w:spacing w:line="360" w:lineRule="auto"/>
        <w:jc w:val="both"/>
        <w:rPr>
          <w:rFonts w:ascii="Traditional Arabic" w:hAnsi="Traditional Arabic" w:cs="Traditional Arabic"/>
          <w:b/>
          <w:bCs/>
          <w:sz w:val="36"/>
          <w:szCs w:val="36"/>
          <w:u w:val="single"/>
          <w:rtl/>
        </w:rPr>
      </w:pPr>
      <w:r w:rsidRPr="005C7CD8">
        <w:rPr>
          <w:rFonts w:ascii="Traditional Arabic" w:hAnsi="Traditional Arabic" w:cs="Traditional Arabic"/>
          <w:b/>
          <w:bCs/>
          <w:sz w:val="36"/>
          <w:szCs w:val="36"/>
          <w:u w:val="single"/>
          <w:rtl/>
        </w:rPr>
        <w:t>أوجه الاستفادة من الدراسات السابقة</w:t>
      </w:r>
    </w:p>
    <w:p w14:paraId="2A37E026" w14:textId="56A8393F" w:rsidR="002F434A" w:rsidRPr="002F6822" w:rsidRDefault="002F434A" w:rsidP="002F6822">
      <w:pPr>
        <w:bidi/>
        <w:spacing w:line="360" w:lineRule="auto"/>
        <w:jc w:val="both"/>
        <w:rPr>
          <w:rFonts w:ascii="Traditional Arabic" w:hAnsi="Traditional Arabic" w:cs="Traditional Arabic"/>
          <w:b/>
          <w:bCs/>
          <w:sz w:val="36"/>
          <w:szCs w:val="36"/>
        </w:rPr>
      </w:pPr>
      <w:r w:rsidRPr="002F434A">
        <w:rPr>
          <w:rFonts w:ascii="Sakkal Majalla" w:hAnsi="Sakkal Majalla" w:cs="Sakkal Majalla"/>
          <w:sz w:val="32"/>
          <w:szCs w:val="32"/>
          <w:rtl/>
        </w:rPr>
        <w:t>سيتم الاستفادة من الدراسات السابقة في عدة جوانب منهجية وعلمية، من أهمها</w:t>
      </w:r>
      <w:r w:rsidRPr="002F434A">
        <w:rPr>
          <w:rFonts w:ascii="Sakkal Majalla" w:hAnsi="Sakkal Majalla" w:cs="Sakkal Majalla"/>
          <w:sz w:val="32"/>
          <w:szCs w:val="32"/>
        </w:rPr>
        <w:t>:</w:t>
      </w:r>
    </w:p>
    <w:p w14:paraId="3C9ED5FD" w14:textId="77777777" w:rsidR="002F434A" w:rsidRP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t>تحديد نقاط القوة في الدراسة الحالية، والتي تكمن في تناولها لأبعاد المتغير المستقل وعلاقتها بالمتغير التابع بشكل محدد ومفصل داخل القطاع الصحي في المملكة العربية السعودية</w:t>
      </w:r>
      <w:r w:rsidRPr="002F434A">
        <w:rPr>
          <w:rFonts w:ascii="Sakkal Majalla" w:hAnsi="Sakkal Majalla" w:cs="Sakkal Majalla"/>
          <w:sz w:val="32"/>
          <w:szCs w:val="32"/>
        </w:rPr>
        <w:t>.</w:t>
      </w:r>
    </w:p>
    <w:p w14:paraId="34842FFD" w14:textId="77777777" w:rsidR="002F434A" w:rsidRP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t>الاستفادة من نقاط القوة في الدراسات السابقة التي تناولت سبل وآليات متنوعة لتحسين جودة الخدمات في مؤسسات مختلفة وبيئات تطبيقية متعددة</w:t>
      </w:r>
      <w:r w:rsidRPr="002F434A">
        <w:rPr>
          <w:rFonts w:ascii="Sakkal Majalla" w:hAnsi="Sakkal Majalla" w:cs="Sakkal Majalla"/>
          <w:sz w:val="32"/>
          <w:szCs w:val="32"/>
        </w:rPr>
        <w:t>.</w:t>
      </w:r>
    </w:p>
    <w:p w14:paraId="4E31D806" w14:textId="77777777" w:rsidR="002F434A" w:rsidRP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t>المساهمة في زيادة إدراك وفهم الباحث لمتغيرات الدراسة، مما ساعد في الصياغة الدقيقة لأهداف الدراسة، وفرضياتها، وتحديد فجوتها البحثية بشكل سليم</w:t>
      </w:r>
      <w:r w:rsidRPr="002F434A">
        <w:rPr>
          <w:rFonts w:ascii="Sakkal Majalla" w:hAnsi="Sakkal Majalla" w:cs="Sakkal Majalla"/>
          <w:sz w:val="32"/>
          <w:szCs w:val="32"/>
        </w:rPr>
        <w:t>.</w:t>
      </w:r>
    </w:p>
    <w:p w14:paraId="69393339" w14:textId="77777777" w:rsid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lastRenderedPageBreak/>
        <w:t>إيضاح كيفية تناول متغيرات الدراسة في بيئات زمنية ومكانية مختلفة، مما أعان الباحث على التحديد الدقيق لمجتمع وعينة الدراسة الحالية، وإبراز تميزها في دراسة أبعاد المتغير المستقل وعلاقتها بالمتغير التابع في بيئة الرعاية الصحية</w:t>
      </w:r>
      <w:r w:rsidRPr="002F434A">
        <w:rPr>
          <w:rFonts w:ascii="Sakkal Majalla" w:hAnsi="Sakkal Majalla" w:cs="Sakkal Majalla"/>
          <w:sz w:val="32"/>
          <w:szCs w:val="32"/>
        </w:rPr>
        <w:t>.</w:t>
      </w:r>
    </w:p>
    <w:p w14:paraId="66EB2323" w14:textId="77777777" w:rsidR="002F6822" w:rsidRPr="002F434A" w:rsidRDefault="002F6822" w:rsidP="002F6822">
      <w:pPr>
        <w:bidi/>
        <w:spacing w:after="0" w:line="360" w:lineRule="auto"/>
        <w:jc w:val="both"/>
        <w:rPr>
          <w:rFonts w:ascii="Sakkal Majalla" w:hAnsi="Sakkal Majalla" w:cs="Sakkal Majalla"/>
          <w:sz w:val="32"/>
          <w:szCs w:val="32"/>
        </w:rPr>
      </w:pPr>
    </w:p>
    <w:p w14:paraId="0E27CCF0" w14:textId="0FE72158" w:rsidR="00257F01" w:rsidRPr="002F6822" w:rsidRDefault="00257F01" w:rsidP="000C2180">
      <w:pPr>
        <w:bidi/>
        <w:spacing w:after="0" w:line="360" w:lineRule="auto"/>
        <w:jc w:val="both"/>
        <w:rPr>
          <w:rFonts w:ascii="Traditional Arabic" w:hAnsi="Traditional Arabic" w:cs="Traditional Arabic"/>
          <w:b/>
          <w:bCs/>
          <w:sz w:val="36"/>
          <w:szCs w:val="36"/>
          <w:u w:val="single"/>
          <w:rtl/>
        </w:rPr>
      </w:pPr>
      <w:r w:rsidRPr="002F6822">
        <w:rPr>
          <w:rFonts w:ascii="Traditional Arabic" w:hAnsi="Traditional Arabic" w:cs="Traditional Arabic"/>
          <w:b/>
          <w:bCs/>
          <w:sz w:val="36"/>
          <w:szCs w:val="36"/>
          <w:u w:val="single"/>
          <w:rtl/>
        </w:rPr>
        <w:t>إجراءات الدراسة</w:t>
      </w:r>
      <w:r w:rsidR="002F6822" w:rsidRPr="002F6822">
        <w:rPr>
          <w:rFonts w:ascii="Traditional Arabic" w:hAnsi="Traditional Arabic" w:cs="Traditional Arabic"/>
          <w:b/>
          <w:bCs/>
          <w:sz w:val="36"/>
          <w:szCs w:val="36"/>
          <w:u w:val="single"/>
          <w:rtl/>
        </w:rPr>
        <w:t xml:space="preserve"> ومنهجيتها</w:t>
      </w:r>
    </w:p>
    <w:p w14:paraId="19351B93" w14:textId="7329301D" w:rsidR="00533AA9" w:rsidRPr="000C1800" w:rsidRDefault="00533AA9" w:rsidP="000C2180">
      <w:pPr>
        <w:bidi/>
        <w:spacing w:after="0" w:line="360" w:lineRule="auto"/>
        <w:jc w:val="both"/>
        <w:rPr>
          <w:rFonts w:ascii="Traditional Arabic" w:hAnsi="Traditional Arabic" w:cs="Traditional Arabic"/>
          <w:b/>
          <w:bCs/>
          <w:sz w:val="32"/>
          <w:szCs w:val="32"/>
          <w:rtl/>
        </w:rPr>
      </w:pPr>
      <w:r w:rsidRPr="000C1800">
        <w:rPr>
          <w:rFonts w:ascii="Traditional Arabic" w:hAnsi="Traditional Arabic" w:cs="Traditional Arabic"/>
          <w:b/>
          <w:bCs/>
          <w:sz w:val="32"/>
          <w:szCs w:val="32"/>
          <w:rtl/>
        </w:rPr>
        <w:t>منهج الدراسة:</w:t>
      </w:r>
    </w:p>
    <w:p w14:paraId="09A79EFC" w14:textId="511E9398" w:rsidR="000C1800" w:rsidRPr="000C1800" w:rsidRDefault="000C1800" w:rsidP="000C1800">
      <w:pPr>
        <w:bidi/>
        <w:spacing w:after="200" w:line="360" w:lineRule="auto"/>
        <w:jc w:val="both"/>
        <w:rPr>
          <w:rFonts w:ascii="Traditional Arabic" w:hAnsi="Traditional Arabic" w:cs="Traditional Arabic"/>
          <w:sz w:val="32"/>
          <w:szCs w:val="32"/>
        </w:rPr>
      </w:pPr>
      <w:r w:rsidRPr="000C1800">
        <w:rPr>
          <w:rFonts w:ascii="Traditional Arabic" w:hAnsi="Traditional Arabic" w:cs="Traditional Arabic"/>
          <w:sz w:val="32"/>
          <w:szCs w:val="32"/>
          <w:rtl/>
        </w:rPr>
        <w:t>يقصد بمنهجية الدراسة الاستراتيجية العلمية والمخطط المتبع عند إجراء البحث لضمان الوصول إلى نتائج دقيقة. وقد اعتمدت الدراسة الحالية على المنهج الوصفي التحليلي، كونه المنهج الأكثر ملاءمة لطبيعة هذه الظاهرة</w:t>
      </w:r>
      <w:r>
        <w:rPr>
          <w:rFonts w:ascii="Traditional Arabic" w:hAnsi="Traditional Arabic" w:cs="Traditional Arabic" w:hint="cs"/>
          <w:sz w:val="32"/>
          <w:szCs w:val="32"/>
          <w:rtl/>
        </w:rPr>
        <w:t>،</w:t>
      </w:r>
      <w:r w:rsidRPr="000C1800">
        <w:rPr>
          <w:rFonts w:ascii="Traditional Arabic" w:hAnsi="Traditional Arabic" w:cs="Traditional Arabic"/>
          <w:sz w:val="32"/>
          <w:szCs w:val="32"/>
          <w:rtl/>
        </w:rPr>
        <w:t xml:space="preserve"> حيث يهتم برصدها وتوصيفها كما توجد في الواقع بشكل دقيق ومباشر، والتعبير عنها وصفياً وكمياً</w:t>
      </w:r>
      <w:r w:rsidRPr="000C1800">
        <w:rPr>
          <w:rFonts w:ascii="Traditional Arabic" w:hAnsi="Traditional Arabic" w:cs="Traditional Arabic"/>
          <w:sz w:val="32"/>
          <w:szCs w:val="32"/>
        </w:rPr>
        <w:t>.</w:t>
      </w:r>
    </w:p>
    <w:p w14:paraId="7E8AE87C" w14:textId="54B5CC91" w:rsidR="000C1800" w:rsidRPr="00291489" w:rsidRDefault="000C1800" w:rsidP="000C1800">
      <w:pPr>
        <w:numPr>
          <w:ilvl w:val="0"/>
          <w:numId w:val="23"/>
        </w:numPr>
        <w:bidi/>
        <w:spacing w:after="200"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التعبير الكيفي (</w:t>
      </w:r>
      <w:proofErr w:type="gramStart"/>
      <w:r w:rsidRPr="00291489">
        <w:rPr>
          <w:rFonts w:ascii="Traditional Arabic" w:hAnsi="Traditional Arabic" w:cs="Traditional Arabic"/>
          <w:b/>
          <w:bCs/>
          <w:sz w:val="32"/>
          <w:szCs w:val="32"/>
          <w:rtl/>
        </w:rPr>
        <w:t>الوصفي)</w:t>
      </w:r>
      <w:r w:rsidRPr="00291489">
        <w:rPr>
          <w:rFonts w:ascii="Traditional Arabic" w:hAnsi="Traditional Arabic" w:cs="Traditional Arabic"/>
          <w:b/>
          <w:bCs/>
          <w:sz w:val="32"/>
          <w:szCs w:val="32"/>
        </w:rPr>
        <w:t xml:space="preserve"> </w:t>
      </w:r>
      <w:r w:rsidRPr="00291489">
        <w:rPr>
          <w:rFonts w:ascii="Traditional Arabic" w:hAnsi="Traditional Arabic" w:cs="Traditional Arabic"/>
          <w:sz w:val="32"/>
          <w:szCs w:val="32"/>
        </w:rPr>
        <w:t xml:space="preserve"> </w:t>
      </w:r>
      <w:r w:rsidR="00291489">
        <w:rPr>
          <w:rFonts w:ascii="Traditional Arabic" w:hAnsi="Traditional Arabic" w:cs="Traditional Arabic" w:hint="cs"/>
          <w:sz w:val="32"/>
          <w:szCs w:val="32"/>
          <w:rtl/>
          <w:lang w:bidi="ar-EG"/>
        </w:rPr>
        <w:t>:</w:t>
      </w:r>
      <w:proofErr w:type="gramEnd"/>
      <w:r w:rsidR="00291489">
        <w:rPr>
          <w:rFonts w:ascii="Traditional Arabic" w:hAnsi="Traditional Arabic" w:cs="Traditional Arabic" w:hint="cs"/>
          <w:sz w:val="32"/>
          <w:szCs w:val="32"/>
          <w:rtl/>
          <w:lang w:bidi="ar-EG"/>
        </w:rPr>
        <w:t xml:space="preserve"> </w:t>
      </w:r>
      <w:r w:rsidRPr="00291489">
        <w:rPr>
          <w:rFonts w:ascii="Traditional Arabic" w:hAnsi="Traditional Arabic" w:cs="Traditional Arabic"/>
          <w:sz w:val="32"/>
          <w:szCs w:val="32"/>
          <w:rtl/>
        </w:rPr>
        <w:t>يهدف إلى تشخيص الظاهرة وتوضيح خصائصها وأبعاد التحول الرقمي</w:t>
      </w:r>
      <w:r w:rsidRPr="00291489">
        <w:rPr>
          <w:rFonts w:ascii="Traditional Arabic" w:hAnsi="Traditional Arabic" w:cs="Traditional Arabic"/>
          <w:sz w:val="32"/>
          <w:szCs w:val="32"/>
        </w:rPr>
        <w:t>.</w:t>
      </w:r>
    </w:p>
    <w:p w14:paraId="6A5DD85E" w14:textId="3DDB31BB" w:rsidR="006E1F56" w:rsidRPr="00291489" w:rsidRDefault="000C1800" w:rsidP="000C1800">
      <w:pPr>
        <w:numPr>
          <w:ilvl w:val="0"/>
          <w:numId w:val="23"/>
        </w:numPr>
        <w:bidi/>
        <w:spacing w:after="200"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التعبير الكمي (الرقمي</w:t>
      </w:r>
      <w:proofErr w:type="gramStart"/>
      <w:r w:rsidRPr="00291489">
        <w:rPr>
          <w:rFonts w:ascii="Traditional Arabic" w:hAnsi="Traditional Arabic" w:cs="Traditional Arabic"/>
          <w:b/>
          <w:bCs/>
          <w:sz w:val="32"/>
          <w:szCs w:val="32"/>
          <w:rtl/>
        </w:rPr>
        <w:t>)</w:t>
      </w:r>
      <w:r w:rsidRPr="00291489">
        <w:rPr>
          <w:rFonts w:ascii="Traditional Arabic" w:hAnsi="Traditional Arabic" w:cs="Traditional Arabic"/>
          <w:b/>
          <w:bCs/>
          <w:sz w:val="32"/>
          <w:szCs w:val="32"/>
        </w:rPr>
        <w:t>:</w:t>
      </w:r>
      <w:r w:rsidRPr="00291489">
        <w:rPr>
          <w:rFonts w:ascii="Traditional Arabic" w:hAnsi="Traditional Arabic" w:cs="Traditional Arabic"/>
          <w:sz w:val="32"/>
          <w:szCs w:val="32"/>
        </w:rPr>
        <w:t xml:space="preserve"> </w:t>
      </w:r>
      <w:r w:rsidR="00F329E8" w:rsidRPr="00291489">
        <w:rPr>
          <w:rFonts w:ascii="Traditional Arabic" w:hAnsi="Traditional Arabic" w:cs="Traditional Arabic"/>
          <w:sz w:val="32"/>
          <w:szCs w:val="32"/>
          <w:rtl/>
        </w:rPr>
        <w:t xml:space="preserve"> </w:t>
      </w:r>
      <w:r w:rsidRPr="00291489">
        <w:rPr>
          <w:rFonts w:ascii="Traditional Arabic" w:hAnsi="Traditional Arabic" w:cs="Traditional Arabic"/>
          <w:sz w:val="32"/>
          <w:szCs w:val="32"/>
          <w:rtl/>
        </w:rPr>
        <w:t>يعطي</w:t>
      </w:r>
      <w:proofErr w:type="gramEnd"/>
      <w:r w:rsidRPr="00291489">
        <w:rPr>
          <w:rFonts w:ascii="Traditional Arabic" w:hAnsi="Traditional Arabic" w:cs="Traditional Arabic"/>
          <w:sz w:val="32"/>
          <w:szCs w:val="32"/>
          <w:rtl/>
        </w:rPr>
        <w:t xml:space="preserve"> الظاهرة وصفاً رقمياً يوضح حجمها، ومستوى تطبيقها، ودرجة ارتباطها بتحسين جودة الخدمات الصحية المقدمة في القطاع الصحي بمنطقة الرياض. بناءً على ذلك، تعد هذه الدراسة دراسة وصفية تحليلية كمية</w:t>
      </w:r>
      <w:r w:rsidRPr="00291489">
        <w:rPr>
          <w:rFonts w:ascii="Traditional Arabic" w:hAnsi="Traditional Arabic" w:cs="Traditional Arabic"/>
          <w:sz w:val="32"/>
          <w:szCs w:val="32"/>
        </w:rPr>
        <w:t>.</w:t>
      </w:r>
    </w:p>
    <w:p w14:paraId="08323BEC" w14:textId="77777777" w:rsidR="00291489" w:rsidRPr="000C1800" w:rsidRDefault="00291489" w:rsidP="00FC3380">
      <w:pPr>
        <w:bidi/>
        <w:spacing w:after="200" w:line="360" w:lineRule="auto"/>
        <w:jc w:val="both"/>
        <w:rPr>
          <w:rFonts w:ascii="Sakkal Majalla" w:hAnsi="Sakkal Majalla" w:cs="Sakkal Majalla"/>
          <w:sz w:val="32"/>
          <w:szCs w:val="32"/>
          <w:rtl/>
        </w:rPr>
      </w:pPr>
    </w:p>
    <w:p w14:paraId="7B5AC4B5" w14:textId="0A3170EE" w:rsidR="006E1F56" w:rsidRPr="00291489" w:rsidRDefault="006E1F56" w:rsidP="000C2180">
      <w:pPr>
        <w:bidi/>
        <w:spacing w:after="200" w:line="360" w:lineRule="auto"/>
        <w:jc w:val="both"/>
        <w:rPr>
          <w:rFonts w:ascii="Traditional Arabic" w:hAnsi="Traditional Arabic" w:cs="Traditional Arabic"/>
          <w:b/>
          <w:bCs/>
          <w:sz w:val="36"/>
          <w:szCs w:val="36"/>
          <w:u w:val="single"/>
          <w:rtl/>
          <w:lang w:bidi="ar-EG"/>
        </w:rPr>
      </w:pPr>
      <w:r w:rsidRPr="00291489">
        <w:rPr>
          <w:rFonts w:ascii="Traditional Arabic" w:hAnsi="Traditional Arabic" w:cs="Traditional Arabic"/>
          <w:b/>
          <w:bCs/>
          <w:sz w:val="36"/>
          <w:szCs w:val="36"/>
          <w:u w:val="single"/>
          <w:rtl/>
        </w:rPr>
        <w:t>مجتمع وعينة الدراسة</w:t>
      </w:r>
    </w:p>
    <w:p w14:paraId="4818748C" w14:textId="6AC4A0BD" w:rsidR="00291489" w:rsidRPr="00291489" w:rsidRDefault="00291489" w:rsidP="00291489">
      <w:pPr>
        <w:pStyle w:val="a3"/>
        <w:numPr>
          <w:ilvl w:val="0"/>
          <w:numId w:val="1"/>
        </w:numPr>
        <w:bidi/>
        <w:spacing w:after="20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مجتمع</w:t>
      </w:r>
      <w:r w:rsidRPr="00291489">
        <w:rPr>
          <w:rFonts w:ascii="Traditional Arabic" w:hAnsi="Traditional Arabic" w:cs="Traditional Arabic"/>
          <w:b/>
          <w:bCs/>
          <w:sz w:val="32"/>
          <w:szCs w:val="32"/>
          <w:rtl/>
        </w:rPr>
        <w:t xml:space="preserve"> الدراسة:</w:t>
      </w:r>
    </w:p>
    <w:p w14:paraId="61289639" w14:textId="645470C7" w:rsidR="00291489" w:rsidRPr="006458FD" w:rsidRDefault="00291489" w:rsidP="00291489">
      <w:pPr>
        <w:bidi/>
        <w:spacing w:after="200" w:line="360" w:lineRule="auto"/>
        <w:jc w:val="both"/>
        <w:rPr>
          <w:rFonts w:ascii="Traditional Arabic" w:hAnsi="Traditional Arabic" w:cs="Traditional Arabic"/>
          <w:b/>
          <w:bCs/>
          <w:sz w:val="32"/>
          <w:szCs w:val="32"/>
        </w:rPr>
      </w:pPr>
      <w:r w:rsidRPr="006458FD">
        <w:rPr>
          <w:rFonts w:ascii="Traditional Arabic" w:hAnsi="Traditional Arabic" w:cs="Traditional Arabic"/>
          <w:sz w:val="32"/>
          <w:szCs w:val="32"/>
          <w:rtl/>
        </w:rPr>
        <w:t xml:space="preserve">يقدم القطاع الصحي بمنطقة الرياض رعاية متكاملة لأكثر من 3.6 مليون مستفيد عبر شبكة ضخمة تضم 115 مستشفى (تتوزع بين 65 مستشفى حكومياً و50 مستشفى خاصاً)، بالإضافة إلى آلاف المجمعات الطبية ومراكز الرعاية الأولية، </w:t>
      </w:r>
      <w:r w:rsidRPr="006458FD">
        <w:rPr>
          <w:rFonts w:ascii="Traditional Arabic" w:hAnsi="Traditional Arabic" w:cs="Traditional Arabic"/>
          <w:sz w:val="32"/>
          <w:szCs w:val="32"/>
          <w:rtl/>
        </w:rPr>
        <w:lastRenderedPageBreak/>
        <w:t xml:space="preserve">لتتصدر العاصمة مناطق المملكة في عدد المنشآت الطبية. ويتوزع النظام الصحي الحكومي في المنطقة تحت مظلة شركة الصحة القابضة من خلال </w:t>
      </w:r>
      <w:proofErr w:type="gramStart"/>
      <w:r w:rsidRPr="006458FD">
        <w:rPr>
          <w:rFonts w:ascii="Traditional Arabic" w:hAnsi="Traditional Arabic" w:cs="Traditional Arabic"/>
          <w:sz w:val="32"/>
          <w:szCs w:val="32"/>
          <w:rtl/>
        </w:rPr>
        <w:t>ثلاثة</w:t>
      </w:r>
      <w:proofErr w:type="gramEnd"/>
      <w:r w:rsidRPr="006458FD">
        <w:rPr>
          <w:rFonts w:ascii="Traditional Arabic" w:hAnsi="Traditional Arabic" w:cs="Traditional Arabic"/>
          <w:sz w:val="32"/>
          <w:szCs w:val="32"/>
          <w:rtl/>
        </w:rPr>
        <w:t xml:space="preserve"> تجمعات صحية رئيسية تعمل على تطبيق نموذج الرعاية الحديث. ونظراً لعدم وجود رقم إحصائي دقيق ومعلن لعدد العاملين بالقطاع الصحي بمنطقة الرياض بشكل مستقل من قبل الجهات الرسمية، فقد تحدد مجتمع الدراسة ليشمل جميع الموظفين الإداريين والصحيين العاملين في الأقسام الخاصة بالتحول الرقمي، وأقسام تقديم خدمات الرعاية الصحية في تلك المنشآت</w:t>
      </w:r>
      <w:r w:rsidRPr="006458FD">
        <w:rPr>
          <w:rFonts w:ascii="Traditional Arabic" w:hAnsi="Traditional Arabic" w:cs="Traditional Arabic"/>
          <w:sz w:val="32"/>
          <w:szCs w:val="32"/>
        </w:rPr>
        <w:t>.</w:t>
      </w:r>
    </w:p>
    <w:p w14:paraId="54AAB473" w14:textId="2A92EA05" w:rsidR="006E1F56" w:rsidRPr="00291489" w:rsidRDefault="006E1F56" w:rsidP="00291489">
      <w:pPr>
        <w:pStyle w:val="a3"/>
        <w:numPr>
          <w:ilvl w:val="0"/>
          <w:numId w:val="1"/>
        </w:numPr>
        <w:bidi/>
        <w:spacing w:after="200" w:line="360" w:lineRule="auto"/>
        <w:jc w:val="both"/>
        <w:rPr>
          <w:rFonts w:ascii="Traditional Arabic" w:hAnsi="Traditional Arabic" w:cs="Traditional Arabic"/>
          <w:b/>
          <w:bCs/>
          <w:sz w:val="32"/>
          <w:szCs w:val="32"/>
          <w:rtl/>
        </w:rPr>
      </w:pPr>
      <w:r w:rsidRPr="00291489">
        <w:rPr>
          <w:rFonts w:ascii="Traditional Arabic" w:hAnsi="Traditional Arabic" w:cs="Traditional Arabic"/>
          <w:b/>
          <w:bCs/>
          <w:sz w:val="32"/>
          <w:szCs w:val="32"/>
          <w:rtl/>
        </w:rPr>
        <w:t>عينة الدراسة:</w:t>
      </w:r>
    </w:p>
    <w:p w14:paraId="2E1E64DB" w14:textId="5E1E4367" w:rsidR="00291489" w:rsidRPr="00291489" w:rsidRDefault="00291489" w:rsidP="00FC3380">
      <w:pPr>
        <w:bidi/>
        <w:spacing w:after="200" w:line="360" w:lineRule="auto"/>
        <w:jc w:val="both"/>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تتكون عينة البحث المستهدفة من العاملين في المستويات الإدارية المختلفة (العليا والوسطى والتنفيذية)، بالإضافة إلى الكوادر المسؤولة عن إدارة التحول الرقمي وقنوات تقديم الخدمات في القطاع الصحي بمنطقة الرياض. وسيتم اختيار أفراد العينة بالطريقة العشوائية، ومن المتوقع أن يبلغ حجم العينة المستجيبة (357) موظفاً وإدارياً في القطاع الصحي بالمنطقة</w:t>
      </w:r>
      <w:r w:rsidRPr="00291489">
        <w:rPr>
          <w:rFonts w:ascii="Traditional Arabic" w:hAnsi="Traditional Arabic" w:cs="Traditional Arabic"/>
          <w:sz w:val="32"/>
          <w:szCs w:val="32"/>
        </w:rPr>
        <w:t>.</w:t>
      </w:r>
    </w:p>
    <w:p w14:paraId="414AC2E8" w14:textId="77777777" w:rsidR="00291489" w:rsidRDefault="00291489" w:rsidP="00291489">
      <w:pPr>
        <w:pStyle w:val="a3"/>
        <w:numPr>
          <w:ilvl w:val="0"/>
          <w:numId w:val="1"/>
        </w:numPr>
        <w:bidi/>
        <w:spacing w:after="200" w:line="360" w:lineRule="auto"/>
        <w:jc w:val="both"/>
        <w:rPr>
          <w:rFonts w:ascii="Traditional Arabic" w:hAnsi="Traditional Arabic" w:cs="Traditional Arabic"/>
          <w:b/>
          <w:bCs/>
          <w:sz w:val="32"/>
          <w:szCs w:val="32"/>
        </w:rPr>
      </w:pPr>
      <w:r w:rsidRPr="00291489">
        <w:rPr>
          <w:rFonts w:ascii="Traditional Arabic" w:hAnsi="Traditional Arabic" w:cs="Traditional Arabic"/>
          <w:b/>
          <w:bCs/>
          <w:sz w:val="32"/>
          <w:szCs w:val="32"/>
          <w:rtl/>
        </w:rPr>
        <w:t>أدوات الدراسة:</w:t>
      </w:r>
    </w:p>
    <w:p w14:paraId="23CE6CDB" w14:textId="7D8B3C3E" w:rsidR="00291489" w:rsidRPr="00291489" w:rsidRDefault="00291489" w:rsidP="00291489">
      <w:pPr>
        <w:bidi/>
        <w:spacing w:after="200" w:line="360" w:lineRule="auto"/>
        <w:jc w:val="both"/>
        <w:rPr>
          <w:rFonts w:ascii="Traditional Arabic" w:hAnsi="Traditional Arabic" w:cs="Traditional Arabic"/>
          <w:b/>
          <w:bCs/>
          <w:sz w:val="32"/>
          <w:szCs w:val="32"/>
        </w:rPr>
      </w:pPr>
      <w:r w:rsidRPr="00291489">
        <w:rPr>
          <w:rFonts w:ascii="Traditional Arabic" w:hAnsi="Traditional Arabic" w:cs="Traditional Arabic"/>
          <w:sz w:val="32"/>
          <w:szCs w:val="32"/>
          <w:rtl/>
        </w:rPr>
        <w:t>تتمثل أداة الدراسة في الوسيلة العلمية المستخدمة لجمع البيانات والمعلومات من عينة البحث وتحليلها لاستخلاص النتائج. وسيتم الاعتماد على الاستبانة</w:t>
      </w:r>
      <w:r w:rsidRPr="00291489">
        <w:rPr>
          <w:rFonts w:ascii="Traditional Arabic" w:hAnsi="Traditional Arabic" w:cs="Traditional Arabic"/>
          <w:sz w:val="32"/>
          <w:szCs w:val="32"/>
        </w:rPr>
        <w:t xml:space="preserve"> </w:t>
      </w:r>
      <w:r w:rsidRPr="00291489">
        <w:rPr>
          <w:rFonts w:ascii="Traditional Arabic" w:hAnsi="Traditional Arabic" w:cs="Traditional Arabic"/>
          <w:sz w:val="32"/>
          <w:szCs w:val="32"/>
          <w:rtl/>
        </w:rPr>
        <w:t>كأداة رئيسية لجمع البيانات الميدانية. وستمر أداة الدراسة بالإجراءات التالية لضمان سلامتها</w:t>
      </w:r>
      <w:r w:rsidRPr="00291489">
        <w:rPr>
          <w:rFonts w:ascii="Traditional Arabic" w:hAnsi="Traditional Arabic" w:cs="Traditional Arabic"/>
          <w:sz w:val="32"/>
          <w:szCs w:val="32"/>
        </w:rPr>
        <w:t>:</w:t>
      </w:r>
    </w:p>
    <w:p w14:paraId="4132E54D" w14:textId="5F0FFE92" w:rsidR="00291489" w:rsidRPr="00291489" w:rsidRDefault="00291489" w:rsidP="00291489">
      <w:pPr>
        <w:numPr>
          <w:ilvl w:val="0"/>
          <w:numId w:val="24"/>
        </w:numPr>
        <w:bidi/>
        <w:spacing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الصدق الظاهري (التحكيم</w:t>
      </w:r>
      <w:proofErr w:type="gramStart"/>
      <w:r w:rsidRPr="00291489">
        <w:rPr>
          <w:rFonts w:ascii="Traditional Arabic" w:hAnsi="Traditional Arabic" w:cs="Traditional Arabic"/>
          <w:b/>
          <w:bCs/>
          <w:sz w:val="32"/>
          <w:szCs w:val="32"/>
          <w:rtl/>
        </w:rPr>
        <w:t>)</w:t>
      </w:r>
      <w:r w:rsidRPr="00291489">
        <w:rPr>
          <w:rFonts w:ascii="Traditional Arabic" w:hAnsi="Traditional Arabic" w:cs="Traditional Arabic"/>
          <w:b/>
          <w:bCs/>
          <w:sz w:val="32"/>
          <w:szCs w:val="32"/>
        </w:rPr>
        <w:t>:</w:t>
      </w:r>
      <w:r w:rsidRPr="00291489">
        <w:rPr>
          <w:rFonts w:ascii="Traditional Arabic" w:hAnsi="Traditional Arabic" w:cs="Traditional Arabic"/>
          <w:sz w:val="32"/>
          <w:szCs w:val="32"/>
        </w:rPr>
        <w:t xml:space="preserve"> </w:t>
      </w:r>
      <w:r w:rsidRPr="00291489">
        <w:rPr>
          <w:rFonts w:ascii="Traditional Arabic" w:hAnsi="Traditional Arabic" w:cs="Traditional Arabic"/>
          <w:sz w:val="32"/>
          <w:szCs w:val="32"/>
          <w:rtl/>
        </w:rPr>
        <w:t xml:space="preserve"> سيتم</w:t>
      </w:r>
      <w:proofErr w:type="gramEnd"/>
      <w:r w:rsidRPr="00291489">
        <w:rPr>
          <w:rFonts w:ascii="Traditional Arabic" w:hAnsi="Traditional Arabic" w:cs="Traditional Arabic"/>
          <w:sz w:val="32"/>
          <w:szCs w:val="32"/>
          <w:rtl/>
        </w:rPr>
        <w:t xml:space="preserve"> عرض الاستبانة في صورتها الأولية على لجنة من المحكمين الأكاديميين والمتخصصين لاختبار مدى صدق وثبات العبارات وصلاحيتها للقياس</w:t>
      </w:r>
      <w:r w:rsidRPr="00291489">
        <w:rPr>
          <w:rFonts w:ascii="Traditional Arabic" w:hAnsi="Traditional Arabic" w:cs="Traditional Arabic"/>
          <w:sz w:val="32"/>
          <w:szCs w:val="32"/>
        </w:rPr>
        <w:t>.</w:t>
      </w:r>
    </w:p>
    <w:p w14:paraId="58938959" w14:textId="03A61F27" w:rsidR="00291489" w:rsidRPr="00291489" w:rsidRDefault="00291489" w:rsidP="00291489">
      <w:pPr>
        <w:numPr>
          <w:ilvl w:val="0"/>
          <w:numId w:val="24"/>
        </w:numPr>
        <w:bidi/>
        <w:spacing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 xml:space="preserve">التعديل </w:t>
      </w:r>
      <w:proofErr w:type="gramStart"/>
      <w:r w:rsidRPr="00291489">
        <w:rPr>
          <w:rFonts w:ascii="Traditional Arabic" w:hAnsi="Traditional Arabic" w:cs="Traditional Arabic"/>
          <w:b/>
          <w:bCs/>
          <w:sz w:val="32"/>
          <w:szCs w:val="32"/>
          <w:rtl/>
        </w:rPr>
        <w:t>والتطبيق</w:t>
      </w:r>
      <w:r w:rsidRPr="00291489">
        <w:rPr>
          <w:rFonts w:ascii="Traditional Arabic" w:hAnsi="Traditional Arabic" w:cs="Traditional Arabic"/>
          <w:b/>
          <w:bCs/>
          <w:sz w:val="32"/>
          <w:szCs w:val="32"/>
        </w:rPr>
        <w:t>:</w:t>
      </w:r>
      <w:r w:rsidRPr="00291489">
        <w:rPr>
          <w:rFonts w:ascii="Traditional Arabic" w:hAnsi="Traditional Arabic" w:cs="Traditional Arabic"/>
          <w:sz w:val="32"/>
          <w:szCs w:val="32"/>
        </w:rPr>
        <w:t xml:space="preserve"> </w:t>
      </w:r>
      <w:r w:rsidRPr="00291489">
        <w:rPr>
          <w:rFonts w:ascii="Traditional Arabic" w:hAnsi="Traditional Arabic" w:cs="Traditional Arabic"/>
          <w:sz w:val="32"/>
          <w:szCs w:val="32"/>
          <w:rtl/>
        </w:rPr>
        <w:t xml:space="preserve"> بعد</w:t>
      </w:r>
      <w:proofErr w:type="gramEnd"/>
      <w:r w:rsidRPr="00291489">
        <w:rPr>
          <w:rFonts w:ascii="Traditional Arabic" w:hAnsi="Traditional Arabic" w:cs="Traditional Arabic"/>
          <w:sz w:val="32"/>
          <w:szCs w:val="32"/>
          <w:rtl/>
        </w:rPr>
        <w:t xml:space="preserve"> اجتياز مرحلة التحكيم وإجراء التعديلات اللازمة، سيتم بناء الاستبانة بصيغتها الإلكترونية النهائية</w:t>
      </w:r>
      <w:r w:rsidRPr="00291489">
        <w:rPr>
          <w:rFonts w:ascii="Traditional Arabic" w:hAnsi="Traditional Arabic" w:cs="Traditional Arabic"/>
          <w:sz w:val="32"/>
          <w:szCs w:val="32"/>
        </w:rPr>
        <w:t>.</w:t>
      </w:r>
    </w:p>
    <w:p w14:paraId="2F08F506" w14:textId="442F9E48" w:rsidR="00291489" w:rsidRDefault="00291489" w:rsidP="00291489">
      <w:pPr>
        <w:numPr>
          <w:ilvl w:val="0"/>
          <w:numId w:val="24"/>
        </w:numPr>
        <w:bidi/>
        <w:spacing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lastRenderedPageBreak/>
        <w:t xml:space="preserve">التوزيع </w:t>
      </w:r>
      <w:proofErr w:type="gramStart"/>
      <w:r w:rsidRPr="00291489">
        <w:rPr>
          <w:rFonts w:ascii="Traditional Arabic" w:hAnsi="Traditional Arabic" w:cs="Traditional Arabic"/>
          <w:b/>
          <w:bCs/>
          <w:sz w:val="32"/>
          <w:szCs w:val="32"/>
          <w:rtl/>
        </w:rPr>
        <w:t>والجمع</w:t>
      </w:r>
      <w:r w:rsidRPr="00291489">
        <w:rPr>
          <w:rFonts w:ascii="Traditional Arabic" w:hAnsi="Traditional Arabic" w:cs="Traditional Arabic"/>
          <w:b/>
          <w:bCs/>
          <w:sz w:val="32"/>
          <w:szCs w:val="32"/>
        </w:rPr>
        <w:t>:</w:t>
      </w:r>
      <w:r w:rsidRPr="00291489">
        <w:rPr>
          <w:rFonts w:ascii="Traditional Arabic" w:hAnsi="Traditional Arabic" w:cs="Traditional Arabic"/>
          <w:sz w:val="32"/>
          <w:szCs w:val="32"/>
        </w:rPr>
        <w:t xml:space="preserve"> </w:t>
      </w:r>
      <w:r w:rsidRPr="00291489">
        <w:rPr>
          <w:rFonts w:ascii="Traditional Arabic" w:hAnsi="Traditional Arabic" w:cs="Traditional Arabic"/>
          <w:sz w:val="32"/>
          <w:szCs w:val="32"/>
          <w:rtl/>
        </w:rPr>
        <w:t xml:space="preserve"> سيتم</w:t>
      </w:r>
      <w:proofErr w:type="gramEnd"/>
      <w:r w:rsidRPr="00291489">
        <w:rPr>
          <w:rFonts w:ascii="Traditional Arabic" w:hAnsi="Traditional Arabic" w:cs="Traditional Arabic"/>
          <w:sz w:val="32"/>
          <w:szCs w:val="32"/>
          <w:rtl/>
        </w:rPr>
        <w:t xml:space="preserve"> توزيع الاستبانة إلكترونياً عبر البريد الإلكتروني الرسمي وقنوات التواصل المعتمدة للوصول إلى العينة العشوائية المستهدفة، حيث يطلب من المستجيبين الإجابة على فقراتها وفقاً لـمقياس</w:t>
      </w:r>
      <w:r w:rsidRPr="00291489">
        <w:rPr>
          <w:rFonts w:ascii="Traditional Arabic" w:hAnsi="Traditional Arabic" w:cs="Traditional Arabic"/>
          <w:b/>
          <w:bCs/>
          <w:sz w:val="32"/>
          <w:szCs w:val="32"/>
          <w:rtl/>
        </w:rPr>
        <w:t xml:space="preserve"> </w:t>
      </w:r>
      <w:proofErr w:type="spellStart"/>
      <w:r w:rsidRPr="00291489">
        <w:rPr>
          <w:rFonts w:ascii="Traditional Arabic" w:hAnsi="Traditional Arabic" w:cs="Traditional Arabic"/>
          <w:b/>
          <w:bCs/>
          <w:sz w:val="32"/>
          <w:szCs w:val="32"/>
          <w:rtl/>
        </w:rPr>
        <w:t>ليكرت</w:t>
      </w:r>
      <w:proofErr w:type="spellEnd"/>
      <w:r w:rsidRPr="00291489">
        <w:rPr>
          <w:rFonts w:ascii="Traditional Arabic" w:hAnsi="Traditional Arabic" w:cs="Traditional Arabic"/>
          <w:b/>
          <w:bCs/>
          <w:sz w:val="32"/>
          <w:szCs w:val="32"/>
          <w:rtl/>
        </w:rPr>
        <w:t xml:space="preserve"> الخماسي</w:t>
      </w:r>
      <w:r w:rsidRPr="00291489">
        <w:rPr>
          <w:rFonts w:ascii="Traditional Arabic" w:hAnsi="Traditional Arabic" w:cs="Traditional Arabic"/>
          <w:sz w:val="32"/>
          <w:szCs w:val="32"/>
        </w:rPr>
        <w:t xml:space="preserve"> (Likert Scale) </w:t>
      </w:r>
      <w:r w:rsidRPr="00291489">
        <w:rPr>
          <w:rFonts w:ascii="Traditional Arabic" w:hAnsi="Traditional Arabic" w:cs="Traditional Arabic"/>
          <w:sz w:val="32"/>
          <w:szCs w:val="32"/>
          <w:rtl/>
        </w:rPr>
        <w:t>ليتسنى جمعها ومعالجتها إحصائياً</w:t>
      </w:r>
      <w:r w:rsidRPr="00291489">
        <w:rPr>
          <w:rFonts w:ascii="Traditional Arabic" w:hAnsi="Traditional Arabic" w:cs="Traditional Arabic"/>
          <w:sz w:val="32"/>
          <w:szCs w:val="32"/>
        </w:rPr>
        <w:t>.</w:t>
      </w:r>
    </w:p>
    <w:p w14:paraId="059D28FD" w14:textId="77777777" w:rsidR="00291489" w:rsidRDefault="00291489" w:rsidP="00291489">
      <w:pPr>
        <w:bidi/>
        <w:spacing w:line="360" w:lineRule="auto"/>
        <w:jc w:val="both"/>
        <w:rPr>
          <w:rFonts w:ascii="Traditional Arabic" w:hAnsi="Traditional Arabic" w:cs="Traditional Arabic"/>
          <w:sz w:val="32"/>
          <w:szCs w:val="32"/>
          <w:rtl/>
        </w:rPr>
      </w:pPr>
    </w:p>
    <w:p w14:paraId="46969A30" w14:textId="77777777" w:rsidR="00291489" w:rsidRDefault="00291489" w:rsidP="00291489">
      <w:pPr>
        <w:bidi/>
        <w:spacing w:line="360" w:lineRule="auto"/>
        <w:jc w:val="both"/>
        <w:rPr>
          <w:rFonts w:ascii="Traditional Arabic" w:hAnsi="Traditional Arabic" w:cs="Traditional Arabic"/>
          <w:sz w:val="32"/>
          <w:szCs w:val="32"/>
          <w:rtl/>
        </w:rPr>
      </w:pPr>
    </w:p>
    <w:p w14:paraId="6E904BD7" w14:textId="77777777" w:rsidR="00291489" w:rsidRDefault="00291489" w:rsidP="00291489">
      <w:pPr>
        <w:bidi/>
        <w:spacing w:line="360" w:lineRule="auto"/>
        <w:jc w:val="both"/>
        <w:rPr>
          <w:rFonts w:ascii="Traditional Arabic" w:hAnsi="Traditional Arabic" w:cs="Traditional Arabic"/>
          <w:sz w:val="32"/>
          <w:szCs w:val="32"/>
          <w:rtl/>
        </w:rPr>
      </w:pPr>
    </w:p>
    <w:p w14:paraId="79BCC342" w14:textId="77777777" w:rsidR="00291489" w:rsidRDefault="00291489" w:rsidP="00291489">
      <w:pPr>
        <w:bidi/>
        <w:spacing w:line="360" w:lineRule="auto"/>
        <w:jc w:val="both"/>
        <w:rPr>
          <w:rFonts w:ascii="Traditional Arabic" w:hAnsi="Traditional Arabic" w:cs="Traditional Arabic"/>
          <w:sz w:val="32"/>
          <w:szCs w:val="32"/>
          <w:rtl/>
        </w:rPr>
      </w:pPr>
    </w:p>
    <w:p w14:paraId="63CB5A5C" w14:textId="77777777" w:rsidR="00FC3380" w:rsidRDefault="00FC3380" w:rsidP="00FC3380">
      <w:pPr>
        <w:bidi/>
        <w:spacing w:line="360" w:lineRule="auto"/>
        <w:jc w:val="both"/>
        <w:rPr>
          <w:rFonts w:ascii="Traditional Arabic" w:hAnsi="Traditional Arabic" w:cs="Traditional Arabic"/>
          <w:sz w:val="32"/>
          <w:szCs w:val="32"/>
          <w:rtl/>
        </w:rPr>
      </w:pPr>
    </w:p>
    <w:p w14:paraId="0BEC07AD" w14:textId="77777777" w:rsidR="00FC3380" w:rsidRDefault="00FC3380" w:rsidP="00FC3380">
      <w:pPr>
        <w:bidi/>
        <w:spacing w:line="360" w:lineRule="auto"/>
        <w:jc w:val="both"/>
        <w:rPr>
          <w:rFonts w:ascii="Traditional Arabic" w:hAnsi="Traditional Arabic" w:cs="Traditional Arabic"/>
          <w:sz w:val="32"/>
          <w:szCs w:val="32"/>
          <w:rtl/>
        </w:rPr>
      </w:pPr>
    </w:p>
    <w:p w14:paraId="0BE1EF5E" w14:textId="77777777" w:rsidR="00FC3380" w:rsidRDefault="00FC3380" w:rsidP="00FC3380">
      <w:pPr>
        <w:bidi/>
        <w:spacing w:line="360" w:lineRule="auto"/>
        <w:jc w:val="both"/>
        <w:rPr>
          <w:rFonts w:ascii="Traditional Arabic" w:hAnsi="Traditional Arabic" w:cs="Traditional Arabic"/>
          <w:sz w:val="32"/>
          <w:szCs w:val="32"/>
          <w:rtl/>
        </w:rPr>
      </w:pPr>
    </w:p>
    <w:p w14:paraId="635C1777" w14:textId="77777777" w:rsidR="00FC3380" w:rsidRDefault="00FC3380" w:rsidP="00FC3380">
      <w:pPr>
        <w:bidi/>
        <w:spacing w:line="360" w:lineRule="auto"/>
        <w:jc w:val="both"/>
        <w:rPr>
          <w:rFonts w:ascii="Traditional Arabic" w:hAnsi="Traditional Arabic" w:cs="Traditional Arabic"/>
          <w:sz w:val="32"/>
          <w:szCs w:val="32"/>
          <w:rtl/>
        </w:rPr>
      </w:pPr>
    </w:p>
    <w:p w14:paraId="2D3B9D6B" w14:textId="77777777" w:rsidR="00FC3380" w:rsidRDefault="00FC3380" w:rsidP="00FC3380">
      <w:pPr>
        <w:bidi/>
        <w:spacing w:line="360" w:lineRule="auto"/>
        <w:jc w:val="both"/>
        <w:rPr>
          <w:rFonts w:ascii="Traditional Arabic" w:hAnsi="Traditional Arabic" w:cs="Traditional Arabic"/>
          <w:sz w:val="32"/>
          <w:szCs w:val="32"/>
          <w:rtl/>
        </w:rPr>
      </w:pPr>
    </w:p>
    <w:p w14:paraId="6617CBBD" w14:textId="77777777" w:rsidR="00FC3380" w:rsidRDefault="00FC3380" w:rsidP="00FC3380">
      <w:pPr>
        <w:bidi/>
        <w:spacing w:line="360" w:lineRule="auto"/>
        <w:jc w:val="both"/>
        <w:rPr>
          <w:rFonts w:ascii="Traditional Arabic" w:hAnsi="Traditional Arabic" w:cs="Traditional Arabic"/>
          <w:sz w:val="32"/>
          <w:szCs w:val="32"/>
          <w:rtl/>
        </w:rPr>
      </w:pPr>
    </w:p>
    <w:p w14:paraId="4669454E" w14:textId="77777777" w:rsidR="00FC3380" w:rsidRDefault="00FC3380" w:rsidP="00FC3380">
      <w:pPr>
        <w:bidi/>
        <w:spacing w:line="360" w:lineRule="auto"/>
        <w:jc w:val="both"/>
        <w:rPr>
          <w:rFonts w:ascii="Traditional Arabic" w:hAnsi="Traditional Arabic" w:cs="Traditional Arabic"/>
          <w:sz w:val="32"/>
          <w:szCs w:val="32"/>
          <w:rtl/>
        </w:rPr>
      </w:pPr>
    </w:p>
    <w:p w14:paraId="15F77DA8" w14:textId="77777777" w:rsidR="00FC3380" w:rsidRDefault="00FC3380" w:rsidP="00FC3380">
      <w:pPr>
        <w:bidi/>
        <w:spacing w:line="360" w:lineRule="auto"/>
        <w:jc w:val="both"/>
        <w:rPr>
          <w:rFonts w:ascii="Traditional Arabic" w:hAnsi="Traditional Arabic" w:cs="Traditional Arabic"/>
          <w:sz w:val="32"/>
          <w:szCs w:val="32"/>
          <w:rtl/>
        </w:rPr>
      </w:pPr>
    </w:p>
    <w:p w14:paraId="4415A027" w14:textId="77777777" w:rsidR="00291489" w:rsidRDefault="00291489" w:rsidP="00291489">
      <w:pPr>
        <w:bidi/>
        <w:spacing w:line="360" w:lineRule="auto"/>
        <w:jc w:val="both"/>
        <w:rPr>
          <w:rFonts w:ascii="Traditional Arabic" w:hAnsi="Traditional Arabic" w:cs="Traditional Arabic"/>
          <w:sz w:val="32"/>
          <w:szCs w:val="32"/>
          <w:rtl/>
        </w:rPr>
      </w:pPr>
    </w:p>
    <w:p w14:paraId="6A1CA925" w14:textId="77777777" w:rsidR="002D45ED" w:rsidRDefault="002D45ED" w:rsidP="002D45ED">
      <w:pPr>
        <w:bidi/>
        <w:spacing w:line="360" w:lineRule="auto"/>
        <w:jc w:val="both"/>
        <w:rPr>
          <w:rFonts w:ascii="Sakkal Majalla" w:hAnsi="Sakkal Majalla" w:cs="Sakkal Majalla"/>
          <w:sz w:val="32"/>
          <w:szCs w:val="32"/>
          <w:rtl/>
          <w:lang w:bidi="ar-EG"/>
        </w:rPr>
      </w:pPr>
    </w:p>
    <w:p w14:paraId="3BD49962" w14:textId="5BF50551" w:rsidR="00865C9D" w:rsidRPr="00865C9D" w:rsidRDefault="00F003FB" w:rsidP="00865C9D">
      <w:pPr>
        <w:bidi/>
        <w:spacing w:line="360" w:lineRule="auto"/>
        <w:jc w:val="both"/>
        <w:rPr>
          <w:rFonts w:ascii="Sakkal Majalla" w:hAnsi="Sakkal Majalla" w:cs="Sakkal Majalla"/>
          <w:sz w:val="32"/>
          <w:szCs w:val="32"/>
          <w:rtl/>
          <w:lang w:bidi="ar-EG"/>
        </w:rPr>
      </w:pPr>
      <w:r w:rsidRPr="000C2180">
        <w:rPr>
          <w:rFonts w:ascii="Sakkal Majalla" w:hAnsi="Sakkal Majalla" w:cs="Sakkal Majalla" w:hint="cs"/>
          <w:sz w:val="32"/>
          <w:szCs w:val="32"/>
          <w:rtl/>
        </w:rPr>
        <w:lastRenderedPageBreak/>
        <w:t>جدول رقم</w:t>
      </w:r>
      <w:r w:rsidR="002D45ED">
        <w:rPr>
          <w:rFonts w:ascii="Sakkal Majalla" w:hAnsi="Sakkal Majalla" w:cs="Sakkal Majalla" w:hint="cs"/>
          <w:sz w:val="32"/>
          <w:szCs w:val="32"/>
          <w:rtl/>
        </w:rPr>
        <w:t xml:space="preserve"> (</w:t>
      </w:r>
      <w:r w:rsidR="006C252D" w:rsidRPr="000C2180">
        <w:rPr>
          <w:rFonts w:ascii="Sakkal Majalla" w:hAnsi="Sakkal Majalla" w:cs="Sakkal Majalla" w:hint="cs"/>
          <w:sz w:val="32"/>
          <w:szCs w:val="32"/>
          <w:rtl/>
        </w:rPr>
        <w:t>1</w:t>
      </w:r>
      <w:r w:rsidR="002D45ED">
        <w:rPr>
          <w:rFonts w:ascii="Sakkal Majalla" w:hAnsi="Sakkal Majalla" w:cs="Sakkal Majalla" w:hint="cs"/>
          <w:sz w:val="32"/>
          <w:szCs w:val="32"/>
          <w:rtl/>
        </w:rPr>
        <w:t>):</w:t>
      </w:r>
      <w:r w:rsidRPr="000C2180">
        <w:rPr>
          <w:rFonts w:ascii="Sakkal Majalla" w:hAnsi="Sakkal Majalla" w:cs="Sakkal Majalla" w:hint="cs"/>
          <w:sz w:val="32"/>
          <w:szCs w:val="32"/>
          <w:rtl/>
        </w:rPr>
        <w:t xml:space="preserve"> مكونات استمارة </w:t>
      </w:r>
      <w:r w:rsidR="006A791A" w:rsidRPr="000C2180">
        <w:rPr>
          <w:rFonts w:ascii="Sakkal Majalla" w:hAnsi="Sakkal Majalla" w:cs="Sakkal Majalla" w:hint="cs"/>
          <w:sz w:val="32"/>
          <w:szCs w:val="32"/>
          <w:rtl/>
        </w:rPr>
        <w:t>الاستبانة</w:t>
      </w:r>
    </w:p>
    <w:p w14:paraId="524F3FCB" w14:textId="77777777" w:rsidR="00FC3380" w:rsidRPr="000C2180" w:rsidRDefault="00FC3380" w:rsidP="00FC3380">
      <w:pPr>
        <w:bidi/>
        <w:spacing w:line="360" w:lineRule="auto"/>
        <w:jc w:val="both"/>
        <w:rPr>
          <w:rFonts w:ascii="Sakkal Majalla" w:hAnsi="Sakkal Majalla" w:cs="Sakkal Majalla"/>
          <w:sz w:val="32"/>
          <w:szCs w:val="32"/>
          <w:rtl/>
        </w:rPr>
      </w:pPr>
    </w:p>
    <w:tbl>
      <w:tblPr>
        <w:tblStyle w:val="4"/>
        <w:bidiVisual/>
        <w:tblW w:w="4917" w:type="pct"/>
        <w:tblInd w:w="70" w:type="dxa"/>
        <w:tblLook w:val="04A0" w:firstRow="1" w:lastRow="0" w:firstColumn="1" w:lastColumn="0" w:noHBand="0" w:noVBand="1"/>
      </w:tblPr>
      <w:tblGrid>
        <w:gridCol w:w="1645"/>
        <w:gridCol w:w="5953"/>
        <w:gridCol w:w="2037"/>
      </w:tblGrid>
      <w:tr w:rsidR="00517732" w:rsidRPr="000C2180" w14:paraId="5048F562" w14:textId="77777777" w:rsidTr="004360A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312E550F" w14:textId="34331478" w:rsidR="00F003FB" w:rsidRPr="000C2180" w:rsidRDefault="007146B2" w:rsidP="00291489">
            <w:pPr>
              <w:bidi/>
              <w:spacing w:line="360" w:lineRule="auto"/>
              <w:jc w:val="center"/>
              <w:rPr>
                <w:rFonts w:ascii="Sakkal Majalla" w:hAnsi="Sakkal Majalla" w:cs="Sakkal Majalla"/>
                <w:color w:val="auto"/>
                <w:sz w:val="32"/>
                <w:szCs w:val="32"/>
                <w:rtl/>
                <w:lang w:bidi="ar-EG"/>
              </w:rPr>
            </w:pPr>
            <w:r w:rsidRPr="000C2180">
              <w:rPr>
                <w:rFonts w:ascii="Sakkal Majalla" w:hAnsi="Sakkal Majalla" w:cs="Sakkal Majalla" w:hint="cs"/>
                <w:color w:val="auto"/>
                <w:sz w:val="32"/>
                <w:szCs w:val="32"/>
                <w:rtl/>
                <w:lang w:bidi="ar-EG"/>
              </w:rPr>
              <w:t>بيان</w:t>
            </w:r>
          </w:p>
        </w:tc>
        <w:tc>
          <w:tcPr>
            <w:tcW w:w="3089" w:type="pct"/>
          </w:tcPr>
          <w:p w14:paraId="5981E156" w14:textId="77777777" w:rsidR="00F003FB" w:rsidRPr="000C2180" w:rsidRDefault="00F003FB" w:rsidP="0029148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C2180">
              <w:rPr>
                <w:rFonts w:ascii="Sakkal Majalla" w:hAnsi="Sakkal Majalla" w:cs="Sakkal Majalla" w:hint="cs"/>
                <w:color w:val="auto"/>
                <w:sz w:val="32"/>
                <w:szCs w:val="32"/>
                <w:rtl/>
                <w:lang w:bidi="ar-EG"/>
              </w:rPr>
              <w:t>القسم</w:t>
            </w:r>
          </w:p>
        </w:tc>
        <w:tc>
          <w:tcPr>
            <w:tcW w:w="1057" w:type="pct"/>
          </w:tcPr>
          <w:p w14:paraId="66AE859E" w14:textId="5A1EDCCC" w:rsidR="00F003FB" w:rsidRPr="000C2180" w:rsidRDefault="00F003FB" w:rsidP="0029148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C2180">
              <w:rPr>
                <w:rFonts w:ascii="Sakkal Majalla" w:hAnsi="Sakkal Majalla" w:cs="Sakkal Majalla" w:hint="cs"/>
                <w:color w:val="auto"/>
                <w:sz w:val="32"/>
                <w:szCs w:val="32"/>
                <w:rtl/>
                <w:lang w:bidi="ar-EG"/>
              </w:rPr>
              <w:t>عدد الفقرات</w:t>
            </w:r>
          </w:p>
        </w:tc>
      </w:tr>
      <w:tr w:rsidR="003053B4" w:rsidRPr="000C2180" w14:paraId="6B54A609"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19FA9B87" w14:textId="77777777" w:rsidR="009C3914" w:rsidRPr="00291489" w:rsidRDefault="009C3914" w:rsidP="00291489">
            <w:pPr>
              <w:bidi/>
              <w:spacing w:line="360" w:lineRule="auto"/>
              <w:jc w:val="center"/>
              <w:rPr>
                <w:rFonts w:ascii="Traditional Arabic" w:hAnsi="Traditional Arabic" w:cs="Traditional Arabic"/>
                <w:sz w:val="32"/>
                <w:szCs w:val="32"/>
                <w:lang w:bidi="ar-EG"/>
              </w:rPr>
            </w:pPr>
            <w:r w:rsidRPr="00291489">
              <w:rPr>
                <w:rFonts w:ascii="Traditional Arabic" w:hAnsi="Traditional Arabic" w:cs="Traditional Arabic"/>
                <w:sz w:val="32"/>
                <w:szCs w:val="32"/>
                <w:rtl/>
                <w:lang w:bidi="ar-EG"/>
              </w:rPr>
              <w:t>الجزء الاول</w:t>
            </w:r>
          </w:p>
        </w:tc>
        <w:tc>
          <w:tcPr>
            <w:tcW w:w="4146" w:type="pct"/>
            <w:gridSpan w:val="2"/>
          </w:tcPr>
          <w:p w14:paraId="551FBA19" w14:textId="577DA551" w:rsidR="009C3914" w:rsidRPr="00291489" w:rsidRDefault="009C3914"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البيانات الشخصية</w:t>
            </w:r>
          </w:p>
          <w:p w14:paraId="69C5FBAA" w14:textId="723A2917" w:rsidR="009C3914" w:rsidRPr="00291489" w:rsidRDefault="009C3914"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 xml:space="preserve">العمر – النوع – سنوات الخبرة </w:t>
            </w:r>
            <w:r w:rsidR="00291489" w:rsidRPr="00291489">
              <w:rPr>
                <w:rFonts w:ascii="Traditional Arabic" w:hAnsi="Traditional Arabic" w:cs="Traditional Arabic"/>
                <w:sz w:val="32"/>
                <w:szCs w:val="32"/>
                <w:rtl/>
              </w:rPr>
              <w:t>–</w:t>
            </w:r>
            <w:r w:rsidRPr="00291489">
              <w:rPr>
                <w:rFonts w:ascii="Traditional Arabic" w:hAnsi="Traditional Arabic" w:cs="Traditional Arabic"/>
                <w:sz w:val="32"/>
                <w:szCs w:val="32"/>
                <w:rtl/>
              </w:rPr>
              <w:t xml:space="preserve"> </w:t>
            </w:r>
            <w:r w:rsidR="00291489" w:rsidRPr="00291489">
              <w:rPr>
                <w:rFonts w:ascii="Traditional Arabic" w:hAnsi="Traditional Arabic" w:cs="Traditional Arabic"/>
                <w:sz w:val="32"/>
                <w:szCs w:val="32"/>
                <w:rtl/>
              </w:rPr>
              <w:t xml:space="preserve">المرتبة </w:t>
            </w:r>
            <w:r w:rsidRPr="00291489">
              <w:rPr>
                <w:rFonts w:ascii="Traditional Arabic" w:hAnsi="Traditional Arabic" w:cs="Traditional Arabic"/>
                <w:sz w:val="32"/>
                <w:szCs w:val="32"/>
                <w:rtl/>
              </w:rPr>
              <w:t>الوظيفية</w:t>
            </w:r>
            <w:r w:rsidR="00291489" w:rsidRPr="00291489">
              <w:rPr>
                <w:rFonts w:ascii="Traditional Arabic" w:hAnsi="Traditional Arabic" w:cs="Traditional Arabic"/>
                <w:sz w:val="32"/>
                <w:szCs w:val="32"/>
                <w:rtl/>
              </w:rPr>
              <w:t xml:space="preserve"> / التخصص</w:t>
            </w:r>
          </w:p>
        </w:tc>
      </w:tr>
      <w:tr w:rsidR="00E54D79" w:rsidRPr="000C2180" w14:paraId="2A6161CD"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068E4096" w14:textId="2F16EFE5" w:rsidR="00E54D79" w:rsidRPr="00291489" w:rsidRDefault="00517732" w:rsidP="00291489">
            <w:pPr>
              <w:bidi/>
              <w:spacing w:line="360" w:lineRule="auto"/>
              <w:jc w:val="center"/>
              <w:rPr>
                <w:rFonts w:ascii="Traditional Arabic" w:hAnsi="Traditional Arabic" w:cs="Traditional Arabic"/>
                <w:sz w:val="32"/>
                <w:szCs w:val="32"/>
                <w:rtl/>
              </w:rPr>
            </w:pPr>
            <w:r w:rsidRPr="00291489">
              <w:rPr>
                <w:rFonts w:ascii="Traditional Arabic" w:hAnsi="Traditional Arabic" w:cs="Traditional Arabic"/>
                <w:sz w:val="32"/>
                <w:szCs w:val="32"/>
                <w:rtl/>
              </w:rPr>
              <w:t>الجزء الثاني</w:t>
            </w:r>
          </w:p>
        </w:tc>
        <w:tc>
          <w:tcPr>
            <w:tcW w:w="3089" w:type="pct"/>
          </w:tcPr>
          <w:p w14:paraId="1A5076BD" w14:textId="2EE95F1A" w:rsidR="00E54D79" w:rsidRPr="00F5505B" w:rsidRDefault="00E54D79"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imes New Roman"/>
                <w:sz w:val="32"/>
                <w:szCs w:val="32"/>
              </w:rPr>
            </w:pPr>
            <w:r w:rsidRPr="002D45ED">
              <w:rPr>
                <w:rFonts w:ascii="Traditional Arabic" w:hAnsi="Traditional Arabic" w:cs="Traditional Arabic"/>
                <w:b/>
                <w:bCs/>
                <w:sz w:val="32"/>
                <w:szCs w:val="32"/>
                <w:rtl/>
              </w:rPr>
              <w:t>المتغير المستقل</w:t>
            </w:r>
            <w:r w:rsidR="00291489" w:rsidRPr="002D45ED">
              <w:rPr>
                <w:rFonts w:ascii="Traditional Arabic" w:hAnsi="Traditional Arabic" w:cs="Traditional Arabic"/>
                <w:b/>
                <w:bCs/>
                <w:sz w:val="32"/>
                <w:szCs w:val="32"/>
                <w:rtl/>
              </w:rPr>
              <w:t>:</w:t>
            </w:r>
            <w:r w:rsidRPr="00291489">
              <w:rPr>
                <w:rFonts w:ascii="Traditional Arabic" w:hAnsi="Traditional Arabic" w:cs="Traditional Arabic"/>
                <w:sz w:val="32"/>
                <w:szCs w:val="32"/>
                <w:rtl/>
              </w:rPr>
              <w:t xml:space="preserve"> </w:t>
            </w:r>
            <w:r w:rsidR="00291489" w:rsidRPr="00291489">
              <w:rPr>
                <w:rFonts w:ascii="Traditional Arabic" w:hAnsi="Traditional Arabic" w:cs="Traditional Arabic"/>
                <w:sz w:val="32"/>
                <w:szCs w:val="32"/>
                <w:rtl/>
              </w:rPr>
              <w:t>(التحول</w:t>
            </w:r>
            <w:r w:rsidR="00235569" w:rsidRPr="00291489">
              <w:rPr>
                <w:rFonts w:ascii="Traditional Arabic" w:hAnsi="Traditional Arabic" w:cs="Traditional Arabic"/>
                <w:sz w:val="32"/>
                <w:szCs w:val="32"/>
                <w:rtl/>
              </w:rPr>
              <w:t xml:space="preserve"> الرقمي</w:t>
            </w:r>
            <w:r w:rsidR="00291489" w:rsidRPr="00291489">
              <w:rPr>
                <w:rFonts w:ascii="Traditional Arabic" w:hAnsi="Traditional Arabic" w:cs="Traditional Arabic"/>
                <w:sz w:val="32"/>
                <w:szCs w:val="32"/>
                <w:rtl/>
              </w:rPr>
              <w:t>)</w:t>
            </w:r>
            <w:r w:rsidR="00F5505B">
              <w:rPr>
                <w:rFonts w:ascii="Traditional Arabic" w:hAnsi="Traditional Arabic" w:cs="Traditional Arabic" w:hint="cs"/>
                <w:sz w:val="32"/>
                <w:szCs w:val="32"/>
                <w:rtl/>
              </w:rPr>
              <w:t xml:space="preserve"> ويشمل عدة أبعاد</w:t>
            </w:r>
            <w:r w:rsidR="00F5505B">
              <w:rPr>
                <w:rFonts w:ascii="Traditional Arabic" w:hAnsi="Traditional Arabic" w:cs="Traditional Arabic"/>
                <w:sz w:val="32"/>
                <w:szCs w:val="32"/>
              </w:rPr>
              <w:t>.</w:t>
            </w:r>
          </w:p>
        </w:tc>
        <w:tc>
          <w:tcPr>
            <w:tcW w:w="1057" w:type="pct"/>
          </w:tcPr>
          <w:p w14:paraId="1BE7E5A3" w14:textId="2CD50095" w:rsidR="00E54D79"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25</w:t>
            </w:r>
            <w:r w:rsidR="00517732" w:rsidRPr="00291489">
              <w:rPr>
                <w:rFonts w:ascii="Traditional Arabic" w:hAnsi="Traditional Arabic" w:cs="Traditional Arabic"/>
                <w:sz w:val="32"/>
                <w:szCs w:val="32"/>
                <w:rtl/>
              </w:rPr>
              <w:t xml:space="preserve"> فقرة</w:t>
            </w:r>
          </w:p>
        </w:tc>
      </w:tr>
      <w:tr w:rsidR="004360A2" w:rsidRPr="000C2180" w14:paraId="65F2D408"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29729C16" w14:textId="61797BDE" w:rsidR="004360A2" w:rsidRPr="002D45ED" w:rsidRDefault="004360A2" w:rsidP="00291489">
            <w:pPr>
              <w:bidi/>
              <w:spacing w:line="360" w:lineRule="auto"/>
              <w:jc w:val="center"/>
              <w:rPr>
                <w:rFonts w:ascii="Traditional Arabic" w:hAnsi="Traditional Arabic" w:cs="Traditional Arabic"/>
                <w:b w:val="0"/>
                <w:bCs w:val="0"/>
                <w:sz w:val="32"/>
                <w:szCs w:val="32"/>
                <w:rtl/>
              </w:rPr>
            </w:pPr>
            <w:r w:rsidRPr="002D45ED">
              <w:rPr>
                <w:rFonts w:ascii="Traditional Arabic" w:hAnsi="Traditional Arabic" w:cs="Traditional Arabic"/>
                <w:b w:val="0"/>
                <w:bCs w:val="0"/>
                <w:sz w:val="32"/>
                <w:szCs w:val="32"/>
                <w:rtl/>
              </w:rPr>
              <w:t>البعد الأول</w:t>
            </w:r>
          </w:p>
        </w:tc>
        <w:tc>
          <w:tcPr>
            <w:tcW w:w="3089" w:type="pct"/>
          </w:tcPr>
          <w:p w14:paraId="2CDAB25D" w14:textId="17202CC6"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بعد البنية التحتية</w:t>
            </w:r>
            <w:r w:rsidR="00F5505B">
              <w:rPr>
                <w:rFonts w:ascii="Traditional Arabic" w:hAnsi="Traditional Arabic" w:cs="Traditional Arabic"/>
                <w:sz w:val="32"/>
                <w:szCs w:val="32"/>
              </w:rPr>
              <w:t>.</w:t>
            </w:r>
          </w:p>
        </w:tc>
        <w:tc>
          <w:tcPr>
            <w:tcW w:w="1057" w:type="pct"/>
          </w:tcPr>
          <w:p w14:paraId="5CF9605E" w14:textId="3D683643"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294C552D"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2FBD279A" w14:textId="35F041CF" w:rsidR="004360A2" w:rsidRPr="002D45ED" w:rsidRDefault="00F5505B" w:rsidP="00291489">
            <w:pPr>
              <w:bidi/>
              <w:spacing w:line="360" w:lineRule="auto"/>
              <w:jc w:val="center"/>
              <w:rPr>
                <w:rFonts w:ascii="Traditional Arabic" w:hAnsi="Traditional Arabic" w:cs="Traditional Arabic"/>
                <w:b w:val="0"/>
                <w:bCs w:val="0"/>
                <w:sz w:val="32"/>
                <w:szCs w:val="32"/>
                <w:lang w:bidi="ar-EG"/>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الثاني</w:t>
            </w:r>
          </w:p>
        </w:tc>
        <w:tc>
          <w:tcPr>
            <w:tcW w:w="3089" w:type="pct"/>
          </w:tcPr>
          <w:p w14:paraId="06A4F99E" w14:textId="538AE649"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rPr>
            </w:pPr>
            <w:r w:rsidRPr="00291489">
              <w:rPr>
                <w:rFonts w:ascii="Traditional Arabic" w:hAnsi="Traditional Arabic" w:cs="Traditional Arabic"/>
                <w:sz w:val="32"/>
                <w:szCs w:val="32"/>
                <w:rtl/>
              </w:rPr>
              <w:t>البعد التنظيمي وال</w:t>
            </w:r>
            <w:r w:rsidR="00F5505B">
              <w:rPr>
                <w:rFonts w:ascii="Traditional Arabic" w:hAnsi="Traditional Arabic" w:cs="Traditional Arabic" w:hint="cs"/>
                <w:sz w:val="32"/>
                <w:szCs w:val="32"/>
                <w:rtl/>
              </w:rPr>
              <w:t>إ</w:t>
            </w:r>
            <w:r w:rsidRPr="00291489">
              <w:rPr>
                <w:rFonts w:ascii="Traditional Arabic" w:hAnsi="Traditional Arabic" w:cs="Traditional Arabic"/>
                <w:sz w:val="32"/>
                <w:szCs w:val="32"/>
                <w:rtl/>
              </w:rPr>
              <w:t>داري</w:t>
            </w:r>
            <w:r w:rsidR="00F5505B">
              <w:rPr>
                <w:rFonts w:ascii="Traditional Arabic" w:hAnsi="Traditional Arabic" w:cs="Traditional Arabic"/>
                <w:sz w:val="32"/>
                <w:szCs w:val="32"/>
              </w:rPr>
              <w:t>.</w:t>
            </w:r>
          </w:p>
        </w:tc>
        <w:tc>
          <w:tcPr>
            <w:tcW w:w="1057" w:type="pct"/>
          </w:tcPr>
          <w:p w14:paraId="0208DE7F" w14:textId="5B5A9CDA"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3F413FCC"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706C6B2D" w14:textId="1FF50DD3" w:rsidR="004360A2" w:rsidRPr="002D45ED" w:rsidRDefault="00F5505B" w:rsidP="00291489">
            <w:pPr>
              <w:bidi/>
              <w:spacing w:line="360" w:lineRule="auto"/>
              <w:jc w:val="center"/>
              <w:rPr>
                <w:rFonts w:ascii="Traditional Arabic" w:hAnsi="Traditional Arabic" w:cs="Traditional Arabic"/>
                <w:b w:val="0"/>
                <w:bCs w:val="0"/>
                <w:sz w:val="32"/>
                <w:szCs w:val="32"/>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الثالث</w:t>
            </w:r>
          </w:p>
        </w:tc>
        <w:tc>
          <w:tcPr>
            <w:tcW w:w="3089" w:type="pct"/>
          </w:tcPr>
          <w:p w14:paraId="0A58874D" w14:textId="616F8D05"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بعد إنترنت الأشياء والتقنيات الناشئة</w:t>
            </w:r>
            <w:r w:rsidR="00F5505B">
              <w:rPr>
                <w:rFonts w:ascii="Traditional Arabic" w:hAnsi="Traditional Arabic" w:cs="Traditional Arabic"/>
                <w:sz w:val="32"/>
                <w:szCs w:val="32"/>
              </w:rPr>
              <w:t>.</w:t>
            </w:r>
          </w:p>
        </w:tc>
        <w:tc>
          <w:tcPr>
            <w:tcW w:w="1057" w:type="pct"/>
          </w:tcPr>
          <w:p w14:paraId="014B4275" w14:textId="6DFB6C1D"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1AA84428"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3B0EB298" w14:textId="564832E8" w:rsidR="004360A2" w:rsidRPr="002D45ED" w:rsidRDefault="00F5505B" w:rsidP="00291489">
            <w:pPr>
              <w:bidi/>
              <w:spacing w:line="360" w:lineRule="auto"/>
              <w:jc w:val="center"/>
              <w:rPr>
                <w:rFonts w:ascii="Traditional Arabic" w:hAnsi="Traditional Arabic" w:cs="Traditional Arabic"/>
                <w:b w:val="0"/>
                <w:bCs w:val="0"/>
                <w:sz w:val="32"/>
                <w:szCs w:val="32"/>
                <w:rtl/>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الرابع</w:t>
            </w:r>
          </w:p>
        </w:tc>
        <w:tc>
          <w:tcPr>
            <w:tcW w:w="3089" w:type="pct"/>
          </w:tcPr>
          <w:p w14:paraId="3DE65240" w14:textId="0F81D5A8"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rPr>
            </w:pPr>
            <w:r w:rsidRPr="00291489">
              <w:rPr>
                <w:rFonts w:ascii="Traditional Arabic" w:hAnsi="Traditional Arabic" w:cs="Traditional Arabic"/>
                <w:sz w:val="32"/>
                <w:szCs w:val="32"/>
                <w:rtl/>
              </w:rPr>
              <w:t>بعد التطبيقات الذكية والمنصات الرقمية</w:t>
            </w:r>
            <w:r w:rsidR="00F5505B">
              <w:rPr>
                <w:rFonts w:ascii="Traditional Arabic" w:hAnsi="Traditional Arabic" w:cs="Traditional Arabic"/>
                <w:sz w:val="32"/>
                <w:szCs w:val="32"/>
                <w:lang w:bidi="ar-EG"/>
              </w:rPr>
              <w:t>.</w:t>
            </w:r>
          </w:p>
        </w:tc>
        <w:tc>
          <w:tcPr>
            <w:tcW w:w="1057" w:type="pct"/>
          </w:tcPr>
          <w:p w14:paraId="47EE43B5" w14:textId="14AE20FF"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6EDF9B89"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444B7E5C" w14:textId="26C10991" w:rsidR="004360A2" w:rsidRPr="002D45ED" w:rsidRDefault="00F5505B" w:rsidP="00291489">
            <w:pPr>
              <w:bidi/>
              <w:spacing w:line="360" w:lineRule="auto"/>
              <w:jc w:val="center"/>
              <w:rPr>
                <w:rFonts w:ascii="Traditional Arabic" w:hAnsi="Traditional Arabic" w:cs="Traditional Arabic"/>
                <w:b w:val="0"/>
                <w:bCs w:val="0"/>
                <w:sz w:val="32"/>
                <w:szCs w:val="32"/>
                <w:rtl/>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الخامس</w:t>
            </w:r>
          </w:p>
        </w:tc>
        <w:tc>
          <w:tcPr>
            <w:tcW w:w="3089" w:type="pct"/>
          </w:tcPr>
          <w:p w14:paraId="1F3B625F" w14:textId="77349F9B"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بعد الحوكمة الرقمية</w:t>
            </w:r>
            <w:r w:rsidR="00F5505B">
              <w:rPr>
                <w:rFonts w:ascii="Traditional Arabic" w:hAnsi="Traditional Arabic" w:cs="Traditional Arabic"/>
                <w:sz w:val="32"/>
                <w:szCs w:val="32"/>
              </w:rPr>
              <w:t>.</w:t>
            </w:r>
          </w:p>
        </w:tc>
        <w:tc>
          <w:tcPr>
            <w:tcW w:w="1057" w:type="pct"/>
          </w:tcPr>
          <w:p w14:paraId="44398CE9" w14:textId="57F03381"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517732" w:rsidRPr="000C2180" w14:paraId="1B180A99"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195B179D" w14:textId="65DB4CA0" w:rsidR="00E54D79" w:rsidRPr="002D45ED" w:rsidRDefault="00517732" w:rsidP="00291489">
            <w:pPr>
              <w:bidi/>
              <w:spacing w:line="360" w:lineRule="auto"/>
              <w:jc w:val="center"/>
              <w:rPr>
                <w:rFonts w:ascii="Traditional Arabic" w:hAnsi="Traditional Arabic" w:cs="Traditional Arabic"/>
                <w:sz w:val="32"/>
                <w:szCs w:val="32"/>
                <w:rtl/>
              </w:rPr>
            </w:pPr>
            <w:r w:rsidRPr="002D45ED">
              <w:rPr>
                <w:rFonts w:ascii="Traditional Arabic" w:hAnsi="Traditional Arabic" w:cs="Traditional Arabic"/>
                <w:sz w:val="32"/>
                <w:szCs w:val="32"/>
                <w:rtl/>
              </w:rPr>
              <w:t>الجزء الثالث</w:t>
            </w:r>
          </w:p>
        </w:tc>
        <w:tc>
          <w:tcPr>
            <w:tcW w:w="3089" w:type="pct"/>
          </w:tcPr>
          <w:p w14:paraId="56A5A29F" w14:textId="2E6D8FC3" w:rsidR="00E54D79" w:rsidRPr="00291489" w:rsidRDefault="00E54D79"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2D45ED">
              <w:rPr>
                <w:rFonts w:ascii="Traditional Arabic" w:hAnsi="Traditional Arabic" w:cs="Traditional Arabic"/>
                <w:b/>
                <w:bCs/>
                <w:sz w:val="32"/>
                <w:szCs w:val="32"/>
                <w:rtl/>
              </w:rPr>
              <w:t>المتغير التابع:</w:t>
            </w:r>
            <w:r w:rsidRPr="00291489">
              <w:rPr>
                <w:rFonts w:ascii="Traditional Arabic" w:hAnsi="Traditional Arabic" w:cs="Traditional Arabic"/>
                <w:sz w:val="32"/>
                <w:szCs w:val="32"/>
                <w:rtl/>
              </w:rPr>
              <w:t xml:space="preserve"> </w:t>
            </w:r>
            <w:r w:rsidR="002D45ED">
              <w:rPr>
                <w:rFonts w:ascii="Traditional Arabic" w:hAnsi="Traditional Arabic" w:cs="Traditional Arabic" w:hint="cs"/>
                <w:sz w:val="32"/>
                <w:szCs w:val="32"/>
                <w:rtl/>
              </w:rPr>
              <w:t>(</w:t>
            </w:r>
            <w:r w:rsidR="00D10252" w:rsidRPr="00291489">
              <w:rPr>
                <w:rFonts w:ascii="Traditional Arabic" w:hAnsi="Traditional Arabic" w:cs="Traditional Arabic"/>
                <w:sz w:val="32"/>
                <w:szCs w:val="32"/>
                <w:rtl/>
              </w:rPr>
              <w:t>تحسين جودة الخدمات الصحية المقدمة</w:t>
            </w:r>
            <w:r w:rsidR="002D45ED">
              <w:rPr>
                <w:rFonts w:ascii="Traditional Arabic" w:hAnsi="Traditional Arabic" w:cs="Traditional Arabic" w:hint="cs"/>
                <w:sz w:val="32"/>
                <w:szCs w:val="32"/>
                <w:rtl/>
              </w:rPr>
              <w:t>)</w:t>
            </w:r>
          </w:p>
        </w:tc>
        <w:tc>
          <w:tcPr>
            <w:tcW w:w="1057" w:type="pct"/>
          </w:tcPr>
          <w:p w14:paraId="2B5C9DA2" w14:textId="2BFD97FF" w:rsidR="00E54D79"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5</w:t>
            </w:r>
            <w:r w:rsidR="00517732" w:rsidRPr="00291489">
              <w:rPr>
                <w:rFonts w:ascii="Traditional Arabic" w:hAnsi="Traditional Arabic" w:cs="Traditional Arabic"/>
                <w:sz w:val="32"/>
                <w:szCs w:val="32"/>
                <w:rtl/>
              </w:rPr>
              <w:t xml:space="preserve"> فقر</w:t>
            </w:r>
            <w:r w:rsidR="002D45ED">
              <w:rPr>
                <w:rFonts w:ascii="Traditional Arabic" w:hAnsi="Traditional Arabic" w:cs="Traditional Arabic" w:hint="cs"/>
                <w:sz w:val="32"/>
                <w:szCs w:val="32"/>
                <w:rtl/>
              </w:rPr>
              <w:t>ات</w:t>
            </w:r>
          </w:p>
        </w:tc>
      </w:tr>
    </w:tbl>
    <w:p w14:paraId="51127B9D" w14:textId="77777777" w:rsidR="005C7CD8" w:rsidRDefault="005C7CD8" w:rsidP="005C7CD8">
      <w:pPr>
        <w:bidi/>
        <w:spacing w:after="200" w:line="360" w:lineRule="auto"/>
        <w:jc w:val="both"/>
        <w:rPr>
          <w:rFonts w:ascii="Sakkal Majalla" w:hAnsi="Sakkal Majalla" w:cs="Sakkal Majalla"/>
          <w:b/>
          <w:bCs/>
          <w:sz w:val="32"/>
          <w:szCs w:val="32"/>
          <w:u w:val="single"/>
          <w:rtl/>
        </w:rPr>
      </w:pPr>
    </w:p>
    <w:p w14:paraId="5BE6C097" w14:textId="77777777" w:rsidR="00804F95" w:rsidRDefault="00804F95" w:rsidP="00804F95">
      <w:pPr>
        <w:bidi/>
        <w:spacing w:after="200" w:line="360" w:lineRule="auto"/>
        <w:jc w:val="both"/>
        <w:rPr>
          <w:rFonts w:ascii="Sakkal Majalla" w:hAnsi="Sakkal Majalla" w:cs="Sakkal Majalla"/>
          <w:b/>
          <w:bCs/>
          <w:sz w:val="32"/>
          <w:szCs w:val="32"/>
          <w:u w:val="single"/>
          <w:rtl/>
        </w:rPr>
      </w:pPr>
    </w:p>
    <w:p w14:paraId="7E90D86E" w14:textId="77777777" w:rsidR="00865C9D" w:rsidRDefault="00865C9D" w:rsidP="00865C9D">
      <w:pPr>
        <w:bidi/>
        <w:spacing w:after="200" w:line="360" w:lineRule="auto"/>
        <w:jc w:val="both"/>
        <w:rPr>
          <w:rFonts w:ascii="Sakkal Majalla" w:hAnsi="Sakkal Majalla" w:cs="Sakkal Majalla"/>
          <w:b/>
          <w:bCs/>
          <w:sz w:val="32"/>
          <w:szCs w:val="32"/>
          <w:u w:val="single"/>
          <w:rtl/>
        </w:rPr>
      </w:pPr>
    </w:p>
    <w:p w14:paraId="4940C503" w14:textId="77777777" w:rsidR="00865C9D" w:rsidRDefault="00865C9D" w:rsidP="00865C9D">
      <w:pPr>
        <w:bidi/>
        <w:spacing w:after="200" w:line="360" w:lineRule="auto"/>
        <w:jc w:val="both"/>
        <w:rPr>
          <w:rFonts w:ascii="Sakkal Majalla" w:hAnsi="Sakkal Majalla" w:cs="Sakkal Majalla"/>
          <w:b/>
          <w:bCs/>
          <w:sz w:val="32"/>
          <w:szCs w:val="32"/>
          <w:u w:val="single"/>
          <w:rtl/>
        </w:rPr>
      </w:pPr>
    </w:p>
    <w:p w14:paraId="15882D37" w14:textId="77777777" w:rsidR="002D45ED" w:rsidRPr="002D45ED" w:rsidRDefault="00054192" w:rsidP="002D45ED">
      <w:pPr>
        <w:bidi/>
        <w:spacing w:after="200" w:line="360" w:lineRule="auto"/>
        <w:jc w:val="both"/>
        <w:rPr>
          <w:rFonts w:ascii="Traditional Arabic" w:hAnsi="Traditional Arabic" w:cs="Traditional Arabic"/>
          <w:b/>
          <w:bCs/>
          <w:sz w:val="36"/>
          <w:szCs w:val="36"/>
          <w:u w:val="single"/>
          <w:rtl/>
        </w:rPr>
      </w:pPr>
      <w:r w:rsidRPr="002D45ED">
        <w:rPr>
          <w:rFonts w:ascii="Traditional Arabic" w:hAnsi="Traditional Arabic" w:cs="Traditional Arabic"/>
          <w:b/>
          <w:bCs/>
          <w:sz w:val="36"/>
          <w:szCs w:val="36"/>
          <w:u w:val="single"/>
          <w:rtl/>
        </w:rPr>
        <w:lastRenderedPageBreak/>
        <w:t>وسائل جمع بيانات الدراسة</w:t>
      </w:r>
    </w:p>
    <w:p w14:paraId="155E913E" w14:textId="674457DA" w:rsidR="002D45ED" w:rsidRDefault="0070393A" w:rsidP="002D45ED">
      <w:pPr>
        <w:pStyle w:val="a3"/>
        <w:numPr>
          <w:ilvl w:val="0"/>
          <w:numId w:val="1"/>
        </w:num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م</w:t>
      </w:r>
      <w:r w:rsidR="002D45ED" w:rsidRPr="002D45ED">
        <w:rPr>
          <w:rFonts w:ascii="Traditional Arabic" w:hAnsi="Traditional Arabic" w:cs="Traditional Arabic"/>
          <w:b/>
          <w:bCs/>
          <w:sz w:val="32"/>
          <w:szCs w:val="32"/>
          <w:rtl/>
        </w:rPr>
        <w:t>صادر الأولية</w:t>
      </w:r>
    </w:p>
    <w:p w14:paraId="6C87EDC5" w14:textId="5F023BA5" w:rsidR="0070393A" w:rsidRPr="0070393A" w:rsidRDefault="0070393A" w:rsidP="0070393A">
      <w:pPr>
        <w:pStyle w:val="a3"/>
        <w:numPr>
          <w:ilvl w:val="0"/>
          <w:numId w:val="1"/>
        </w:numPr>
        <w:bidi/>
        <w:spacing w:after="20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م</w:t>
      </w:r>
      <w:r w:rsidRPr="002D45ED">
        <w:rPr>
          <w:rFonts w:ascii="Traditional Arabic" w:hAnsi="Traditional Arabic" w:cs="Traditional Arabic"/>
          <w:b/>
          <w:bCs/>
          <w:sz w:val="32"/>
          <w:szCs w:val="32"/>
          <w:rtl/>
        </w:rPr>
        <w:t xml:space="preserve">صادر </w:t>
      </w:r>
      <w:r>
        <w:rPr>
          <w:rFonts w:ascii="Traditional Arabic" w:hAnsi="Traditional Arabic" w:cs="Traditional Arabic" w:hint="cs"/>
          <w:b/>
          <w:bCs/>
          <w:sz w:val="32"/>
          <w:szCs w:val="32"/>
          <w:rtl/>
        </w:rPr>
        <w:t>ثانوية</w:t>
      </w:r>
    </w:p>
    <w:p w14:paraId="60ABC2D1" w14:textId="77777777" w:rsidR="0070393A" w:rsidRDefault="0070393A" w:rsidP="0070393A">
      <w:pPr>
        <w:pStyle w:val="a3"/>
        <w:numPr>
          <w:ilvl w:val="0"/>
          <w:numId w:val="26"/>
        </w:numPr>
        <w:bidi/>
        <w:spacing w:after="200" w:line="360" w:lineRule="auto"/>
        <w:jc w:val="both"/>
        <w:rPr>
          <w:rFonts w:ascii="Traditional Arabic" w:hAnsi="Traditional Arabic" w:cs="Traditional Arabic"/>
          <w:sz w:val="32"/>
          <w:szCs w:val="32"/>
          <w:lang w:bidi="ar-EG"/>
        </w:rPr>
      </w:pPr>
      <w:r w:rsidRPr="0070393A">
        <w:rPr>
          <w:rFonts w:ascii="Traditional Arabic" w:hAnsi="Traditional Arabic" w:cs="Traditional Arabic" w:hint="cs"/>
          <w:sz w:val="32"/>
          <w:szCs w:val="32"/>
          <w:rtl/>
        </w:rPr>
        <w:t xml:space="preserve">المصادر الأولية </w:t>
      </w:r>
      <w:r w:rsidR="006E1F56" w:rsidRPr="0070393A">
        <w:rPr>
          <w:rFonts w:ascii="Traditional Arabic" w:hAnsi="Traditional Arabic" w:cs="Traditional Arabic"/>
          <w:sz w:val="32"/>
          <w:szCs w:val="32"/>
          <w:rtl/>
        </w:rPr>
        <w:t xml:space="preserve">من </w:t>
      </w:r>
      <w:r w:rsidR="006E1F56" w:rsidRPr="0070393A">
        <w:rPr>
          <w:rFonts w:ascii="Traditional Arabic" w:hAnsi="Traditional Arabic" w:cs="Traditional Arabic"/>
          <w:sz w:val="32"/>
          <w:szCs w:val="32"/>
          <w:rtl/>
          <w:lang w:bidi="ar-EG"/>
        </w:rPr>
        <w:t>أجل</w:t>
      </w:r>
      <w:r w:rsidR="006E1F56" w:rsidRPr="0070393A">
        <w:rPr>
          <w:rFonts w:ascii="Traditional Arabic" w:hAnsi="Traditional Arabic" w:cs="Traditional Arabic"/>
          <w:sz w:val="32"/>
          <w:szCs w:val="32"/>
          <w:rtl/>
        </w:rPr>
        <w:t xml:space="preserve"> </w:t>
      </w:r>
      <w:r w:rsidR="006E1F56" w:rsidRPr="0070393A">
        <w:rPr>
          <w:rFonts w:ascii="Traditional Arabic" w:hAnsi="Traditional Arabic" w:cs="Traditional Arabic"/>
          <w:sz w:val="32"/>
          <w:szCs w:val="32"/>
          <w:rtl/>
          <w:lang w:bidi="ar-EG"/>
        </w:rPr>
        <w:t>جمع</w:t>
      </w:r>
      <w:r w:rsidR="006E1F56" w:rsidRPr="0070393A">
        <w:rPr>
          <w:rFonts w:ascii="Traditional Arabic" w:hAnsi="Traditional Arabic" w:cs="Traditional Arabic"/>
          <w:sz w:val="32"/>
          <w:szCs w:val="32"/>
          <w:rtl/>
        </w:rPr>
        <w:t xml:space="preserve"> </w:t>
      </w:r>
      <w:r w:rsidR="006E1F56" w:rsidRPr="0070393A">
        <w:rPr>
          <w:rFonts w:ascii="Traditional Arabic" w:hAnsi="Traditional Arabic" w:cs="Traditional Arabic"/>
          <w:sz w:val="32"/>
          <w:szCs w:val="32"/>
          <w:rtl/>
          <w:lang w:bidi="ar-EG"/>
        </w:rPr>
        <w:t>البيانات</w:t>
      </w:r>
      <w:r w:rsidR="006E1F56" w:rsidRPr="0070393A">
        <w:rPr>
          <w:rFonts w:ascii="Traditional Arabic" w:hAnsi="Traditional Arabic" w:cs="Traditional Arabic"/>
          <w:sz w:val="32"/>
          <w:szCs w:val="32"/>
          <w:rtl/>
        </w:rPr>
        <w:t xml:space="preserve"> </w:t>
      </w:r>
      <w:r w:rsidR="002D45ED" w:rsidRPr="0070393A">
        <w:rPr>
          <w:rFonts w:ascii="Traditional Arabic" w:hAnsi="Traditional Arabic" w:cs="Traditional Arabic"/>
          <w:sz w:val="32"/>
          <w:szCs w:val="32"/>
          <w:rtl/>
        </w:rPr>
        <w:t xml:space="preserve">سيتم الاعتماد في الجانب الميداني والتطبيقي على </w:t>
      </w:r>
      <w:r w:rsidR="002D45ED" w:rsidRPr="0070393A">
        <w:rPr>
          <w:rFonts w:ascii="Traditional Arabic" w:hAnsi="Traditional Arabic" w:cs="Traditional Arabic"/>
          <w:b/>
          <w:bCs/>
          <w:sz w:val="32"/>
          <w:szCs w:val="32"/>
          <w:rtl/>
        </w:rPr>
        <w:t>الاستبانة</w:t>
      </w:r>
      <w:r w:rsidR="002D45ED" w:rsidRPr="0070393A">
        <w:rPr>
          <w:rFonts w:ascii="Traditional Arabic" w:hAnsi="Traditional Arabic" w:cs="Traditional Arabic"/>
          <w:sz w:val="32"/>
          <w:szCs w:val="32"/>
          <w:lang w:bidi="ar-EG"/>
        </w:rPr>
        <w:t xml:space="preserve"> </w:t>
      </w:r>
      <w:r w:rsidR="002D45ED" w:rsidRPr="0070393A">
        <w:rPr>
          <w:rFonts w:ascii="Traditional Arabic" w:hAnsi="Traditional Arabic" w:cs="Traditional Arabic"/>
          <w:sz w:val="32"/>
          <w:szCs w:val="32"/>
          <w:rtl/>
        </w:rPr>
        <w:t>بصفتها الأداة الرئيسية للدراسة، وذلك للكشف عن دور تقنيات التحول الرقمي بأبعادها الخمسة في تحسين جودة الخدمات الصحية المقدمة في القطاع الصحي بمنطقة الرياض</w:t>
      </w:r>
      <w:r w:rsidR="002D45ED" w:rsidRPr="0070393A">
        <w:rPr>
          <w:rFonts w:ascii="Traditional Arabic" w:hAnsi="Traditional Arabic" w:cs="Traditional Arabic"/>
          <w:sz w:val="32"/>
          <w:szCs w:val="32"/>
          <w:lang w:bidi="ar-EG"/>
        </w:rPr>
        <w:t>.</w:t>
      </w:r>
    </w:p>
    <w:p w14:paraId="28781835" w14:textId="3C077AC5" w:rsidR="006458FD" w:rsidRPr="0070393A" w:rsidRDefault="0070393A" w:rsidP="0070393A">
      <w:pPr>
        <w:pStyle w:val="a3"/>
        <w:numPr>
          <w:ilvl w:val="0"/>
          <w:numId w:val="26"/>
        </w:numPr>
        <w:bidi/>
        <w:spacing w:after="200" w:line="360" w:lineRule="auto"/>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المصادر الثانوية </w:t>
      </w:r>
      <w:r w:rsidR="006458FD" w:rsidRPr="0070393A">
        <w:rPr>
          <w:rFonts w:ascii="Traditional Arabic" w:hAnsi="Traditional Arabic" w:cs="Traditional Arabic"/>
          <w:sz w:val="32"/>
          <w:szCs w:val="32"/>
          <w:rtl/>
        </w:rPr>
        <w:t>سيتم الاعتماد على الكتب، والمراجع، والرسائل العلمية (الماجستير والدكتوراه)، بالإضافة إلى الأبحاث والدراسات المنشورة في المجلات الأكاديمية والمواقع الإلكترونية المعتمدة، وذلك لبناء وصياغة الإطار النظري للدراسة</w:t>
      </w:r>
      <w:r w:rsidR="006458FD" w:rsidRPr="0070393A">
        <w:rPr>
          <w:rFonts w:ascii="Traditional Arabic" w:hAnsi="Traditional Arabic" w:cs="Traditional Arabic"/>
          <w:sz w:val="32"/>
          <w:szCs w:val="32"/>
          <w:lang w:bidi="ar-EG"/>
        </w:rPr>
        <w:t>.</w:t>
      </w:r>
    </w:p>
    <w:p w14:paraId="0A433D36" w14:textId="77777777" w:rsidR="006458FD" w:rsidRDefault="006458FD" w:rsidP="006458FD">
      <w:pPr>
        <w:bidi/>
        <w:spacing w:line="240" w:lineRule="auto"/>
        <w:jc w:val="both"/>
        <w:rPr>
          <w:rFonts w:ascii="Sakkal Majalla" w:hAnsi="Sakkal Majalla" w:cs="Sakkal Majalla"/>
          <w:b/>
          <w:bCs/>
          <w:sz w:val="32"/>
          <w:szCs w:val="32"/>
          <w:rtl/>
        </w:rPr>
      </w:pPr>
    </w:p>
    <w:p w14:paraId="68E39332" w14:textId="1B781A48" w:rsidR="005E6250" w:rsidRPr="006458FD" w:rsidRDefault="005E6250" w:rsidP="006458FD">
      <w:pPr>
        <w:bidi/>
        <w:spacing w:line="240" w:lineRule="auto"/>
        <w:jc w:val="both"/>
        <w:rPr>
          <w:rFonts w:ascii="Traditional Arabic" w:hAnsi="Traditional Arabic" w:cs="Traditional Arabic"/>
          <w:b/>
          <w:bCs/>
          <w:sz w:val="36"/>
          <w:szCs w:val="36"/>
          <w:rtl/>
        </w:rPr>
      </w:pPr>
      <w:r w:rsidRPr="006458FD">
        <w:rPr>
          <w:rFonts w:ascii="Traditional Arabic" w:hAnsi="Traditional Arabic" w:cs="Traditional Arabic"/>
          <w:b/>
          <w:bCs/>
          <w:sz w:val="36"/>
          <w:szCs w:val="36"/>
          <w:rtl/>
        </w:rPr>
        <w:t>صدق وثبات الاستبانة</w:t>
      </w:r>
    </w:p>
    <w:p w14:paraId="5D05D059" w14:textId="1041F10F" w:rsidR="006458FD" w:rsidRPr="006458FD" w:rsidRDefault="006458FD" w:rsidP="006458FD">
      <w:pPr>
        <w:bidi/>
        <w:spacing w:after="200" w:line="360" w:lineRule="auto"/>
        <w:jc w:val="both"/>
        <w:rPr>
          <w:rFonts w:ascii="Traditional Arabic" w:hAnsi="Traditional Arabic" w:cs="Traditional Arabic"/>
          <w:sz w:val="32"/>
          <w:szCs w:val="32"/>
        </w:rPr>
      </w:pPr>
      <w:r w:rsidRPr="006458FD">
        <w:rPr>
          <w:rFonts w:ascii="Traditional Arabic" w:hAnsi="Traditional Arabic" w:cs="Traditional Arabic"/>
          <w:sz w:val="32"/>
          <w:szCs w:val="32"/>
          <w:rtl/>
        </w:rPr>
        <w:t>يقصد بصدق وثبات أداة الدراسة أن تقيس فقرات الاستبانة بدقة ما وضعت لقياسه بشكل متسق وثابت، وقد تم التحقق من ذلك عبر الإجراءات التالية</w:t>
      </w:r>
      <w:r w:rsidRPr="006458FD">
        <w:rPr>
          <w:rFonts w:ascii="Traditional Arabic" w:hAnsi="Traditional Arabic" w:cs="Traditional Arabic"/>
          <w:sz w:val="32"/>
          <w:szCs w:val="32"/>
        </w:rPr>
        <w:t>:</w:t>
      </w:r>
    </w:p>
    <w:p w14:paraId="4316CBC9" w14:textId="6B9250AC" w:rsidR="006458FD" w:rsidRPr="006458FD" w:rsidRDefault="006458FD" w:rsidP="006458FD">
      <w:pPr>
        <w:numPr>
          <w:ilvl w:val="0"/>
          <w:numId w:val="25"/>
        </w:numPr>
        <w:bidi/>
        <w:spacing w:after="200" w:line="360" w:lineRule="auto"/>
        <w:jc w:val="both"/>
        <w:rPr>
          <w:rFonts w:ascii="Traditional Arabic" w:hAnsi="Traditional Arabic" w:cs="Traditional Arabic"/>
          <w:sz w:val="32"/>
          <w:szCs w:val="32"/>
        </w:rPr>
      </w:pPr>
      <w:r w:rsidRPr="006458FD">
        <w:rPr>
          <w:rFonts w:ascii="Traditional Arabic" w:hAnsi="Traditional Arabic" w:cs="Traditional Arabic"/>
          <w:b/>
          <w:bCs/>
          <w:sz w:val="32"/>
          <w:szCs w:val="32"/>
          <w:rtl/>
        </w:rPr>
        <w:t>الصدق الظاهري للاستبانة (صدق المحكمين</w:t>
      </w:r>
      <w:proofErr w:type="gramStart"/>
      <w:r w:rsidRPr="006458FD">
        <w:rPr>
          <w:rFonts w:ascii="Traditional Arabic" w:hAnsi="Traditional Arabic" w:cs="Traditional Arabic"/>
          <w:b/>
          <w:bCs/>
          <w:sz w:val="32"/>
          <w:szCs w:val="32"/>
          <w:rtl/>
        </w:rPr>
        <w:t>)</w:t>
      </w:r>
      <w:r w:rsidRPr="006458FD">
        <w:rPr>
          <w:rFonts w:ascii="Traditional Arabic" w:hAnsi="Traditional Arabic" w:cs="Traditional Arabic"/>
          <w:b/>
          <w:bCs/>
          <w:sz w:val="32"/>
          <w:szCs w:val="32"/>
        </w:rPr>
        <w:t>:</w:t>
      </w:r>
      <w:r w:rsidRPr="006458FD">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 </w:t>
      </w:r>
      <w:r w:rsidRPr="006458FD">
        <w:rPr>
          <w:rFonts w:ascii="Traditional Arabic" w:hAnsi="Traditional Arabic" w:cs="Traditional Arabic"/>
          <w:sz w:val="32"/>
          <w:szCs w:val="32"/>
          <w:rtl/>
        </w:rPr>
        <w:t>للتعرف</w:t>
      </w:r>
      <w:proofErr w:type="gramEnd"/>
      <w:r w:rsidRPr="006458FD">
        <w:rPr>
          <w:rFonts w:ascii="Traditional Arabic" w:hAnsi="Traditional Arabic" w:cs="Traditional Arabic"/>
          <w:sz w:val="32"/>
          <w:szCs w:val="32"/>
          <w:rtl/>
        </w:rPr>
        <w:t xml:space="preserve"> على مدى صلاحية الأداة، </w:t>
      </w:r>
      <w:r>
        <w:rPr>
          <w:rFonts w:ascii="Traditional Arabic" w:hAnsi="Traditional Arabic" w:cs="Traditional Arabic" w:hint="cs"/>
          <w:sz w:val="32"/>
          <w:szCs w:val="32"/>
          <w:rtl/>
        </w:rPr>
        <w:t>سي</w:t>
      </w:r>
      <w:r w:rsidRPr="006458FD">
        <w:rPr>
          <w:rFonts w:ascii="Traditional Arabic" w:hAnsi="Traditional Arabic" w:cs="Traditional Arabic"/>
          <w:sz w:val="32"/>
          <w:szCs w:val="32"/>
          <w:rtl/>
        </w:rPr>
        <w:t>تم عرض الاستبانة في صورتها الأولية على الأستاذ المشرف ومجموعة من المحكمين الأكاديميين المتخصصين، و</w:t>
      </w:r>
      <w:r>
        <w:rPr>
          <w:rFonts w:ascii="Traditional Arabic" w:hAnsi="Traditional Arabic" w:cs="Traditional Arabic" w:hint="cs"/>
          <w:sz w:val="32"/>
          <w:szCs w:val="32"/>
          <w:rtl/>
        </w:rPr>
        <w:t>سي</w:t>
      </w:r>
      <w:r w:rsidRPr="006458FD">
        <w:rPr>
          <w:rFonts w:ascii="Traditional Arabic" w:hAnsi="Traditional Arabic" w:cs="Traditional Arabic"/>
          <w:sz w:val="32"/>
          <w:szCs w:val="32"/>
          <w:rtl/>
        </w:rPr>
        <w:t>تم الأخذ بملاحظاتهم، وتعديل وإعادة صياغة بعض الفقرات</w:t>
      </w:r>
      <w:r>
        <w:rPr>
          <w:rFonts w:ascii="Traditional Arabic" w:hAnsi="Traditional Arabic" w:cs="Traditional Arabic" w:hint="cs"/>
          <w:sz w:val="32"/>
          <w:szCs w:val="32"/>
          <w:rtl/>
        </w:rPr>
        <w:t>،</w:t>
      </w:r>
      <w:r w:rsidRPr="006458FD">
        <w:rPr>
          <w:rFonts w:ascii="Traditional Arabic" w:hAnsi="Traditional Arabic" w:cs="Traditional Arabic"/>
          <w:sz w:val="32"/>
          <w:szCs w:val="32"/>
          <w:rtl/>
        </w:rPr>
        <w:t xml:space="preserve"> لضمان تحقيق التوازن العلمي والمنهجي بين محتويات الاستبانة وفقراتها بما يتوافق مع فرضيات الدراسة وأهدافها</w:t>
      </w:r>
      <w:r w:rsidRPr="006458FD">
        <w:rPr>
          <w:rFonts w:ascii="Traditional Arabic" w:hAnsi="Traditional Arabic" w:cs="Traditional Arabic"/>
          <w:sz w:val="32"/>
          <w:szCs w:val="32"/>
        </w:rPr>
        <w:t>.</w:t>
      </w:r>
    </w:p>
    <w:p w14:paraId="777E4F7B" w14:textId="77777777" w:rsidR="006458FD" w:rsidRDefault="006458FD" w:rsidP="006458FD">
      <w:pPr>
        <w:numPr>
          <w:ilvl w:val="0"/>
          <w:numId w:val="25"/>
        </w:numPr>
        <w:bidi/>
        <w:spacing w:after="200" w:line="360" w:lineRule="auto"/>
        <w:jc w:val="both"/>
        <w:rPr>
          <w:rFonts w:ascii="Traditional Arabic" w:hAnsi="Traditional Arabic" w:cs="Traditional Arabic"/>
          <w:sz w:val="32"/>
          <w:szCs w:val="32"/>
        </w:rPr>
      </w:pPr>
      <w:r w:rsidRPr="006458FD">
        <w:rPr>
          <w:rFonts w:ascii="Traditional Arabic" w:hAnsi="Traditional Arabic" w:cs="Traditional Arabic"/>
          <w:b/>
          <w:bCs/>
          <w:sz w:val="32"/>
          <w:szCs w:val="32"/>
          <w:rtl/>
        </w:rPr>
        <w:t xml:space="preserve">صدق الاتساق </w:t>
      </w:r>
      <w:proofErr w:type="gramStart"/>
      <w:r w:rsidRPr="006458FD">
        <w:rPr>
          <w:rFonts w:ascii="Traditional Arabic" w:hAnsi="Traditional Arabic" w:cs="Traditional Arabic"/>
          <w:b/>
          <w:bCs/>
          <w:sz w:val="32"/>
          <w:szCs w:val="32"/>
          <w:rtl/>
        </w:rPr>
        <w:t>الداخلي</w:t>
      </w:r>
      <w:r w:rsidRPr="006458FD">
        <w:rPr>
          <w:rFonts w:ascii="Traditional Arabic" w:hAnsi="Traditional Arabic" w:cs="Traditional Arabic"/>
          <w:b/>
          <w:bCs/>
          <w:sz w:val="32"/>
          <w:szCs w:val="32"/>
        </w:rPr>
        <w:t>:</w:t>
      </w:r>
      <w:r w:rsidRPr="006458FD">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 </w:t>
      </w:r>
      <w:r w:rsidRPr="006458FD">
        <w:rPr>
          <w:rFonts w:ascii="Traditional Arabic" w:hAnsi="Traditional Arabic" w:cs="Traditional Arabic"/>
          <w:sz w:val="32"/>
          <w:szCs w:val="32"/>
          <w:rtl/>
        </w:rPr>
        <w:t>بعد</w:t>
      </w:r>
      <w:proofErr w:type="gramEnd"/>
      <w:r w:rsidRPr="006458FD">
        <w:rPr>
          <w:rFonts w:ascii="Traditional Arabic" w:hAnsi="Traditional Arabic" w:cs="Traditional Arabic"/>
          <w:sz w:val="32"/>
          <w:szCs w:val="32"/>
          <w:rtl/>
        </w:rPr>
        <w:t xml:space="preserve"> التأكد من الصدق الظاهري للأداة، </w:t>
      </w:r>
      <w:r>
        <w:rPr>
          <w:rFonts w:ascii="Traditional Arabic" w:hAnsi="Traditional Arabic" w:cs="Traditional Arabic" w:hint="cs"/>
          <w:sz w:val="32"/>
          <w:szCs w:val="32"/>
          <w:rtl/>
        </w:rPr>
        <w:t>س</w:t>
      </w:r>
      <w:r w:rsidRPr="006458FD">
        <w:rPr>
          <w:rFonts w:ascii="Traditional Arabic" w:hAnsi="Traditional Arabic" w:cs="Traditional Arabic"/>
          <w:sz w:val="32"/>
          <w:szCs w:val="32"/>
          <w:rtl/>
        </w:rPr>
        <w:t>يتم حساب معامل ارتباط بيرسون</w:t>
      </w:r>
      <w:r w:rsidRPr="006458FD">
        <w:rPr>
          <w:rFonts w:ascii="Traditional Arabic" w:hAnsi="Traditional Arabic" w:cs="Traditional Arabic"/>
          <w:sz w:val="32"/>
          <w:szCs w:val="32"/>
        </w:rPr>
        <w:t xml:space="preserve"> (Pearson Correlation) </w:t>
      </w:r>
      <w:r w:rsidRPr="006458FD">
        <w:rPr>
          <w:rFonts w:ascii="Traditional Arabic" w:hAnsi="Traditional Arabic" w:cs="Traditional Arabic"/>
          <w:sz w:val="32"/>
          <w:szCs w:val="32"/>
          <w:rtl/>
        </w:rPr>
        <w:t>للتحقق من الاتساق الداخلي لفقرات الاستبانة ومدى</w:t>
      </w:r>
    </w:p>
    <w:p w14:paraId="5C94B59C" w14:textId="43BC123A" w:rsidR="006458FD" w:rsidRPr="006458FD" w:rsidRDefault="006458FD" w:rsidP="006458FD">
      <w:pPr>
        <w:bidi/>
        <w:spacing w:after="200" w:line="360" w:lineRule="auto"/>
        <w:ind w:left="720"/>
        <w:jc w:val="both"/>
        <w:rPr>
          <w:rFonts w:ascii="Traditional Arabic" w:hAnsi="Traditional Arabic" w:cs="Traditional Arabic"/>
          <w:sz w:val="32"/>
          <w:szCs w:val="32"/>
        </w:rPr>
      </w:pPr>
      <w:r w:rsidRPr="006458FD">
        <w:rPr>
          <w:rFonts w:ascii="Traditional Arabic" w:hAnsi="Traditional Arabic" w:cs="Traditional Arabic"/>
          <w:sz w:val="32"/>
          <w:szCs w:val="32"/>
          <w:rtl/>
        </w:rPr>
        <w:t>ارتباط كل فقرة بالبعد الذي تنتمي إليه، وذلك بالاعتماد على بيانات العينة الاستطلاعية</w:t>
      </w:r>
      <w:r w:rsidRPr="006458FD">
        <w:rPr>
          <w:rFonts w:ascii="Traditional Arabic" w:hAnsi="Traditional Arabic" w:cs="Traditional Arabic"/>
          <w:sz w:val="32"/>
          <w:szCs w:val="32"/>
        </w:rPr>
        <w:t>.</w:t>
      </w:r>
    </w:p>
    <w:p w14:paraId="50080879" w14:textId="192192B6" w:rsidR="006458FD" w:rsidRDefault="006458FD" w:rsidP="006458FD">
      <w:pPr>
        <w:numPr>
          <w:ilvl w:val="0"/>
          <w:numId w:val="25"/>
        </w:numPr>
        <w:bidi/>
        <w:spacing w:after="200" w:line="360" w:lineRule="auto"/>
        <w:jc w:val="both"/>
        <w:rPr>
          <w:rFonts w:ascii="Traditional Arabic" w:hAnsi="Traditional Arabic" w:cs="Traditional Arabic"/>
          <w:sz w:val="32"/>
          <w:szCs w:val="32"/>
        </w:rPr>
      </w:pPr>
      <w:r w:rsidRPr="006458FD">
        <w:rPr>
          <w:rFonts w:ascii="Traditional Arabic" w:hAnsi="Traditional Arabic" w:cs="Traditional Arabic"/>
          <w:b/>
          <w:bCs/>
          <w:sz w:val="32"/>
          <w:szCs w:val="32"/>
          <w:rtl/>
        </w:rPr>
        <w:lastRenderedPageBreak/>
        <w:t xml:space="preserve">ثبات أداة </w:t>
      </w:r>
      <w:proofErr w:type="gramStart"/>
      <w:r w:rsidRPr="006458FD">
        <w:rPr>
          <w:rFonts w:ascii="Traditional Arabic" w:hAnsi="Traditional Arabic" w:cs="Traditional Arabic"/>
          <w:b/>
          <w:bCs/>
          <w:sz w:val="32"/>
          <w:szCs w:val="32"/>
          <w:rtl/>
        </w:rPr>
        <w:t>الدراسة</w:t>
      </w:r>
      <w:r>
        <w:rPr>
          <w:rFonts w:ascii="Traditional Arabic" w:hAnsi="Traditional Arabic" w:cs="Traditional Arabic"/>
          <w:b/>
          <w:bCs/>
          <w:sz w:val="32"/>
          <w:szCs w:val="32"/>
        </w:rPr>
        <w:t xml:space="preserve"> </w:t>
      </w:r>
      <w:r w:rsidRPr="006458FD">
        <w:rPr>
          <w:rFonts w:ascii="Traditional Arabic" w:hAnsi="Traditional Arabic" w:cs="Traditional Arabic"/>
          <w:b/>
          <w:bCs/>
          <w:sz w:val="32"/>
          <w:szCs w:val="32"/>
        </w:rPr>
        <w:t>:</w:t>
      </w:r>
      <w:proofErr w:type="gramEnd"/>
      <w:r w:rsidRPr="006458FD">
        <w:rPr>
          <w:rFonts w:ascii="Traditional Arabic" w:hAnsi="Traditional Arabic" w:cs="Traditional Arabic"/>
          <w:sz w:val="32"/>
          <w:szCs w:val="32"/>
        </w:rPr>
        <w:t xml:space="preserve"> </w:t>
      </w:r>
      <w:r w:rsidRPr="00FC3380">
        <w:rPr>
          <w:rFonts w:ascii="Traditional Arabic" w:hAnsi="Traditional Arabic" w:cs="Traditional Arabic"/>
          <w:sz w:val="31"/>
          <w:szCs w:val="31"/>
          <w:rtl/>
        </w:rPr>
        <w:t>للتأكد من أن جميع متغيرات الدراسة تتمتع بمعاملات ثبات مقبولة إحصائياً وكافية يمكن الوثوق بها عند تطبيقها على العينة الفعلية</w:t>
      </w:r>
      <w:r w:rsidR="00BF7582" w:rsidRPr="00FC3380">
        <w:rPr>
          <w:rFonts w:ascii="Traditional Arabic" w:hAnsi="Traditional Arabic" w:cs="Traditional Arabic" w:hint="cs"/>
          <w:sz w:val="31"/>
          <w:szCs w:val="31"/>
          <w:rtl/>
        </w:rPr>
        <w:t>،</w:t>
      </w:r>
      <w:r w:rsidRPr="00FC3380">
        <w:rPr>
          <w:rFonts w:ascii="Traditional Arabic" w:hAnsi="Traditional Arabic" w:cs="Traditional Arabic"/>
          <w:sz w:val="31"/>
          <w:szCs w:val="31"/>
          <w:rtl/>
        </w:rPr>
        <w:t xml:space="preserve"> سيتم حساب معامل ثبات</w:t>
      </w:r>
      <w:r w:rsidRPr="00FC3380">
        <w:rPr>
          <w:rFonts w:ascii="Traditional Arabic" w:hAnsi="Traditional Arabic" w:cs="Traditional Arabic" w:hint="cs"/>
          <w:sz w:val="31"/>
          <w:szCs w:val="31"/>
          <w:rtl/>
          <w:lang w:bidi="ar-EG"/>
        </w:rPr>
        <w:t xml:space="preserve"> (</w:t>
      </w:r>
      <w:r w:rsidRPr="00FC3380">
        <w:rPr>
          <w:rFonts w:ascii="Traditional Arabic" w:hAnsi="Traditional Arabic" w:cs="Traditional Arabic"/>
          <w:sz w:val="31"/>
          <w:szCs w:val="31"/>
          <w:rtl/>
        </w:rPr>
        <w:t xml:space="preserve">ألفا </w:t>
      </w:r>
      <w:proofErr w:type="spellStart"/>
      <w:r w:rsidRPr="00FC3380">
        <w:rPr>
          <w:rFonts w:ascii="Traditional Arabic" w:hAnsi="Traditional Arabic" w:cs="Traditional Arabic"/>
          <w:sz w:val="31"/>
          <w:szCs w:val="31"/>
          <w:rtl/>
        </w:rPr>
        <w:t>كرونباخ</w:t>
      </w:r>
      <w:proofErr w:type="spellEnd"/>
      <w:r w:rsidRPr="00FC3380">
        <w:rPr>
          <w:rFonts w:ascii="Traditional Arabic" w:hAnsi="Traditional Arabic" w:cs="Traditional Arabic"/>
          <w:sz w:val="31"/>
          <w:szCs w:val="31"/>
        </w:rPr>
        <w:t xml:space="preserve"> - Cronbach's </w:t>
      </w:r>
      <w:proofErr w:type="gramStart"/>
      <w:r w:rsidRPr="00FC3380">
        <w:rPr>
          <w:rFonts w:ascii="Traditional Arabic" w:hAnsi="Traditional Arabic" w:cs="Traditional Arabic"/>
          <w:sz w:val="31"/>
          <w:szCs w:val="31"/>
        </w:rPr>
        <w:t xml:space="preserve">Alpha </w:t>
      </w:r>
      <w:r w:rsidRPr="00FC3380">
        <w:rPr>
          <w:rFonts w:ascii="Traditional Arabic" w:hAnsi="Traditional Arabic" w:cs="Traditional Arabic" w:hint="cs"/>
          <w:sz w:val="31"/>
          <w:szCs w:val="31"/>
          <w:rtl/>
          <w:lang w:bidi="ar-EG"/>
        </w:rPr>
        <w:t>)</w:t>
      </w:r>
      <w:proofErr w:type="gramEnd"/>
      <w:r w:rsidRPr="00FC3380">
        <w:rPr>
          <w:rFonts w:ascii="Traditional Arabic" w:hAnsi="Traditional Arabic" w:cs="Traditional Arabic" w:hint="cs"/>
          <w:sz w:val="31"/>
          <w:szCs w:val="31"/>
          <w:rtl/>
        </w:rPr>
        <w:t xml:space="preserve"> </w:t>
      </w:r>
      <w:r w:rsidRPr="00FC3380">
        <w:rPr>
          <w:rFonts w:ascii="Traditional Arabic" w:hAnsi="Traditional Arabic" w:cs="Traditional Arabic"/>
          <w:sz w:val="31"/>
          <w:szCs w:val="31"/>
          <w:rtl/>
        </w:rPr>
        <w:t>للمتغيرات والأبعاد مجتمعة ومنفردة</w:t>
      </w:r>
      <w:r w:rsidRPr="00FC3380">
        <w:rPr>
          <w:rFonts w:ascii="Traditional Arabic" w:hAnsi="Traditional Arabic" w:cs="Traditional Arabic"/>
          <w:sz w:val="31"/>
          <w:szCs w:val="31"/>
        </w:rPr>
        <w:t>.</w:t>
      </w:r>
    </w:p>
    <w:p w14:paraId="32B261A0" w14:textId="77777777" w:rsidR="00804F95" w:rsidRDefault="00804F95" w:rsidP="00804F95">
      <w:pPr>
        <w:bidi/>
        <w:spacing w:after="200" w:line="360" w:lineRule="auto"/>
        <w:jc w:val="both"/>
        <w:rPr>
          <w:rFonts w:ascii="Traditional Arabic" w:hAnsi="Traditional Arabic" w:cs="Traditional Arabic"/>
          <w:b/>
          <w:bCs/>
          <w:sz w:val="32"/>
          <w:szCs w:val="32"/>
          <w:rtl/>
          <w:lang w:bidi="ar-EG"/>
        </w:rPr>
      </w:pPr>
    </w:p>
    <w:p w14:paraId="49DC8004" w14:textId="77777777" w:rsidR="00804F95" w:rsidRDefault="00804F95" w:rsidP="00804F95">
      <w:pPr>
        <w:bidi/>
        <w:spacing w:after="200" w:line="360" w:lineRule="auto"/>
        <w:jc w:val="both"/>
        <w:rPr>
          <w:rFonts w:ascii="Traditional Arabic" w:hAnsi="Traditional Arabic" w:cs="Traditional Arabic"/>
          <w:b/>
          <w:bCs/>
          <w:sz w:val="32"/>
          <w:szCs w:val="32"/>
          <w:rtl/>
        </w:rPr>
      </w:pPr>
    </w:p>
    <w:p w14:paraId="36025BF6" w14:textId="77777777" w:rsidR="00804F95" w:rsidRDefault="00804F95" w:rsidP="00804F95">
      <w:pPr>
        <w:bidi/>
        <w:spacing w:after="200" w:line="360" w:lineRule="auto"/>
        <w:jc w:val="both"/>
        <w:rPr>
          <w:rFonts w:ascii="Traditional Arabic" w:hAnsi="Traditional Arabic" w:cs="Traditional Arabic"/>
          <w:b/>
          <w:bCs/>
          <w:sz w:val="32"/>
          <w:szCs w:val="32"/>
          <w:rtl/>
        </w:rPr>
      </w:pPr>
    </w:p>
    <w:p w14:paraId="6848260F" w14:textId="77777777" w:rsidR="00804F95" w:rsidRDefault="00804F95" w:rsidP="00804F95">
      <w:pPr>
        <w:bidi/>
        <w:spacing w:after="200" w:line="360" w:lineRule="auto"/>
        <w:jc w:val="both"/>
        <w:rPr>
          <w:rFonts w:ascii="Traditional Arabic" w:hAnsi="Traditional Arabic" w:cs="Traditional Arabic"/>
          <w:b/>
          <w:bCs/>
          <w:sz w:val="32"/>
          <w:szCs w:val="32"/>
          <w:rtl/>
        </w:rPr>
      </w:pPr>
    </w:p>
    <w:p w14:paraId="3189D3AB" w14:textId="77777777" w:rsidR="00804F95" w:rsidRDefault="00804F95" w:rsidP="00804F95">
      <w:pPr>
        <w:bidi/>
        <w:spacing w:after="200" w:line="360" w:lineRule="auto"/>
        <w:jc w:val="both"/>
        <w:rPr>
          <w:rFonts w:ascii="Traditional Arabic" w:hAnsi="Traditional Arabic" w:cs="Traditional Arabic"/>
          <w:b/>
          <w:bCs/>
          <w:sz w:val="32"/>
          <w:szCs w:val="32"/>
          <w:rtl/>
        </w:rPr>
      </w:pPr>
    </w:p>
    <w:p w14:paraId="40AC5436" w14:textId="77777777" w:rsidR="00804F95" w:rsidRDefault="00804F95" w:rsidP="00804F95">
      <w:pPr>
        <w:bidi/>
        <w:spacing w:after="200" w:line="360" w:lineRule="auto"/>
        <w:jc w:val="both"/>
        <w:rPr>
          <w:rFonts w:ascii="Traditional Arabic" w:hAnsi="Traditional Arabic" w:cs="Traditional Arabic"/>
          <w:b/>
          <w:bCs/>
          <w:sz w:val="32"/>
          <w:szCs w:val="32"/>
          <w:rtl/>
        </w:rPr>
      </w:pPr>
    </w:p>
    <w:p w14:paraId="3C75884B" w14:textId="77777777" w:rsidR="00804F95" w:rsidRDefault="00804F95" w:rsidP="00804F95">
      <w:pPr>
        <w:bidi/>
        <w:spacing w:after="200" w:line="360" w:lineRule="auto"/>
        <w:jc w:val="both"/>
        <w:rPr>
          <w:rFonts w:ascii="Traditional Arabic" w:hAnsi="Traditional Arabic" w:cs="Traditional Arabic"/>
          <w:b/>
          <w:bCs/>
          <w:sz w:val="32"/>
          <w:szCs w:val="32"/>
          <w:rtl/>
        </w:rPr>
      </w:pPr>
    </w:p>
    <w:p w14:paraId="3DAAAC7D" w14:textId="77777777" w:rsidR="00804F95" w:rsidRDefault="00804F95" w:rsidP="00804F95">
      <w:pPr>
        <w:bidi/>
        <w:spacing w:after="200" w:line="360" w:lineRule="auto"/>
        <w:jc w:val="both"/>
        <w:rPr>
          <w:rFonts w:ascii="Traditional Arabic" w:hAnsi="Traditional Arabic" w:cs="Traditional Arabic"/>
          <w:b/>
          <w:bCs/>
          <w:sz w:val="32"/>
          <w:szCs w:val="32"/>
          <w:rtl/>
        </w:rPr>
      </w:pPr>
    </w:p>
    <w:p w14:paraId="66FDC6A9" w14:textId="77777777" w:rsidR="00804F95" w:rsidRDefault="00804F95" w:rsidP="00804F95">
      <w:pPr>
        <w:bidi/>
        <w:spacing w:after="200" w:line="360" w:lineRule="auto"/>
        <w:jc w:val="both"/>
        <w:rPr>
          <w:rFonts w:ascii="Traditional Arabic" w:hAnsi="Traditional Arabic" w:cs="Traditional Arabic"/>
          <w:b/>
          <w:bCs/>
          <w:sz w:val="32"/>
          <w:szCs w:val="32"/>
          <w:rtl/>
        </w:rPr>
      </w:pPr>
    </w:p>
    <w:p w14:paraId="16DC89C8" w14:textId="77777777" w:rsidR="00804F95" w:rsidRDefault="00804F95" w:rsidP="00804F95">
      <w:pPr>
        <w:bidi/>
        <w:spacing w:after="200" w:line="360" w:lineRule="auto"/>
        <w:jc w:val="both"/>
        <w:rPr>
          <w:rFonts w:ascii="Traditional Arabic" w:hAnsi="Traditional Arabic" w:cs="Traditional Arabic"/>
          <w:sz w:val="32"/>
          <w:szCs w:val="32"/>
          <w:rtl/>
        </w:rPr>
      </w:pPr>
    </w:p>
    <w:p w14:paraId="088A1788" w14:textId="77777777" w:rsidR="00FC3380" w:rsidRDefault="00FC3380" w:rsidP="00FC3380">
      <w:pPr>
        <w:bidi/>
        <w:spacing w:after="200" w:line="360" w:lineRule="auto"/>
        <w:jc w:val="both"/>
        <w:rPr>
          <w:rFonts w:ascii="Traditional Arabic" w:hAnsi="Traditional Arabic" w:cs="Traditional Arabic"/>
          <w:sz w:val="32"/>
          <w:szCs w:val="32"/>
          <w:rtl/>
        </w:rPr>
      </w:pPr>
    </w:p>
    <w:p w14:paraId="2E501142" w14:textId="77777777" w:rsidR="00FC3380" w:rsidRDefault="00FC3380" w:rsidP="00FC3380">
      <w:pPr>
        <w:bidi/>
        <w:spacing w:after="200" w:line="360" w:lineRule="auto"/>
        <w:jc w:val="both"/>
        <w:rPr>
          <w:rFonts w:ascii="Traditional Arabic" w:hAnsi="Traditional Arabic" w:cs="Traditional Arabic"/>
          <w:sz w:val="32"/>
          <w:szCs w:val="32"/>
          <w:rtl/>
        </w:rPr>
      </w:pPr>
    </w:p>
    <w:p w14:paraId="7B03E44D" w14:textId="77777777" w:rsidR="00FC3380" w:rsidRPr="006458FD" w:rsidRDefault="00FC3380" w:rsidP="00FC3380">
      <w:pPr>
        <w:bidi/>
        <w:spacing w:after="200" w:line="360" w:lineRule="auto"/>
        <w:jc w:val="both"/>
        <w:rPr>
          <w:rFonts w:ascii="Traditional Arabic" w:hAnsi="Traditional Arabic" w:cs="Traditional Arabic"/>
          <w:sz w:val="32"/>
          <w:szCs w:val="32"/>
        </w:rPr>
      </w:pPr>
    </w:p>
    <w:p w14:paraId="3B084FDA" w14:textId="21D97056" w:rsidR="00054192" w:rsidRDefault="00804F95" w:rsidP="000C2180">
      <w:pPr>
        <w:bidi/>
        <w:spacing w:after="200" w:line="360" w:lineRule="auto"/>
        <w:jc w:val="both"/>
        <w:rPr>
          <w:rFonts w:ascii="Sakkal Majalla" w:hAnsi="Sakkal Majalla" w:cs="Sakkal Majalla"/>
          <w:sz w:val="32"/>
          <w:szCs w:val="32"/>
          <w:rtl/>
          <w:lang w:bidi="ar-EG"/>
        </w:rPr>
      </w:pPr>
      <w:r w:rsidRPr="006458FD">
        <w:rPr>
          <w:rFonts w:ascii="Traditional Arabic" w:hAnsi="Traditional Arabic" w:cs="Traditional Arabic"/>
          <w:b/>
          <w:bCs/>
          <w:sz w:val="36"/>
          <w:szCs w:val="36"/>
          <w:u w:val="single"/>
          <w:rtl/>
        </w:rPr>
        <w:lastRenderedPageBreak/>
        <w:t>المعالجات الإحصائية المقترحة</w:t>
      </w:r>
    </w:p>
    <w:p w14:paraId="73278BFA" w14:textId="77777777" w:rsidR="000F1C23" w:rsidRPr="00B07BD7" w:rsidRDefault="000F1C23" w:rsidP="000F1C23">
      <w:pPr>
        <w:bidi/>
        <w:spacing w:after="200" w:line="276" w:lineRule="auto"/>
        <w:jc w:val="both"/>
        <w:rPr>
          <w:rFonts w:ascii="Traditional Arabic" w:hAnsi="Traditional Arabic" w:cs="Traditional Arabic"/>
          <w:sz w:val="32"/>
          <w:szCs w:val="32"/>
          <w:rtl/>
          <w:lang w:bidi="ar-EG"/>
        </w:rPr>
      </w:pPr>
      <w:r w:rsidRPr="006458FD">
        <w:rPr>
          <w:rFonts w:ascii="Traditional Arabic" w:hAnsi="Traditional Arabic" w:cs="Traditional Arabic"/>
          <w:sz w:val="32"/>
          <w:szCs w:val="32"/>
          <w:rtl/>
        </w:rPr>
        <w:t>سيتم تحليل بيانات هذه الدراسة</w:t>
      </w:r>
      <w:r>
        <w:rPr>
          <w:rFonts w:ascii="Sakkal Majalla" w:hAnsi="Sakkal Majalla" w:cs="Sakkal Majalla" w:hint="cs"/>
          <w:sz w:val="32"/>
          <w:szCs w:val="32"/>
          <w:rtl/>
        </w:rPr>
        <w:t xml:space="preserve"> </w:t>
      </w:r>
      <w:r w:rsidRPr="006458FD">
        <w:rPr>
          <w:rFonts w:ascii="Traditional Arabic" w:hAnsi="Traditional Arabic" w:cs="Traditional Arabic"/>
          <w:sz w:val="32"/>
          <w:szCs w:val="32"/>
          <w:rtl/>
        </w:rPr>
        <w:t>باستخدام برنامج الحزمة الإحصائية للعلوم الاجتماعية (</w:t>
      </w:r>
      <w:r w:rsidRPr="006458FD">
        <w:rPr>
          <w:rFonts w:ascii="Traditional Arabic" w:hAnsi="Traditional Arabic" w:cs="Traditional Arabic"/>
          <w:sz w:val="32"/>
          <w:szCs w:val="32"/>
        </w:rPr>
        <w:t>SPSS</w:t>
      </w:r>
      <w:r w:rsidRPr="006458FD">
        <w:rPr>
          <w:rFonts w:ascii="Traditional Arabic" w:hAnsi="Traditional Arabic" w:cs="Traditional Arabic"/>
          <w:sz w:val="32"/>
          <w:szCs w:val="32"/>
          <w:rtl/>
        </w:rPr>
        <w:t>)، كما سيتم الاستعانة ببرنامج (اكسل) لعمل الرسومات البيانية، وسيتم استخدام المعالجات والاختبارات الإحصائية التالية:</w:t>
      </w:r>
    </w:p>
    <w:p w14:paraId="2ED6CFAD" w14:textId="6651187F" w:rsidR="00804F95" w:rsidRPr="006458FD" w:rsidRDefault="00804F95" w:rsidP="00804F95">
      <w:pPr>
        <w:bidi/>
        <w:spacing w:after="200" w:line="360" w:lineRule="auto"/>
        <w:jc w:val="both"/>
        <w:rPr>
          <w:rFonts w:ascii="Sakkal Majalla" w:hAnsi="Sakkal Majalla" w:cs="Sakkal Majalla"/>
          <w:sz w:val="32"/>
          <w:szCs w:val="32"/>
          <w:lang w:bidi="ar-EG"/>
        </w:rPr>
      </w:pPr>
    </w:p>
    <w:tbl>
      <w:tblPr>
        <w:tblpPr w:leftFromText="180" w:rightFromText="180" w:vertAnchor="text" w:horzAnchor="margin" w:tblpXSpec="center" w:tblpY="287"/>
        <w:bidiVisual/>
        <w:tblW w:w="9039" w:type="dxa"/>
        <w:tblLook w:val="04A0" w:firstRow="1" w:lastRow="0" w:firstColumn="1" w:lastColumn="0" w:noHBand="0" w:noVBand="1"/>
      </w:tblPr>
      <w:tblGrid>
        <w:gridCol w:w="1867"/>
        <w:gridCol w:w="2782"/>
        <w:gridCol w:w="4390"/>
      </w:tblGrid>
      <w:tr w:rsidR="00804F95" w:rsidRPr="000C2180" w14:paraId="5315AC80" w14:textId="77777777" w:rsidTr="000F1C23">
        <w:trPr>
          <w:trHeight w:val="541"/>
        </w:trPr>
        <w:tc>
          <w:tcPr>
            <w:tcW w:w="18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2D2996" w14:textId="77777777" w:rsidR="00804F95" w:rsidRPr="006458FD" w:rsidRDefault="00804F95" w:rsidP="000F1C23">
            <w:pPr>
              <w:bidi/>
              <w:spacing w:after="0" w:line="240" w:lineRule="auto"/>
              <w:jc w:val="center"/>
              <w:rPr>
                <w:rFonts w:ascii="Traditional Arabic" w:eastAsia="Times New Roman" w:hAnsi="Traditional Arabic" w:cs="Traditional Arabic"/>
                <w:b/>
                <w:bCs/>
                <w:sz w:val="32"/>
                <w:szCs w:val="32"/>
              </w:rPr>
            </w:pPr>
            <w:r w:rsidRPr="006458FD">
              <w:rPr>
                <w:rFonts w:ascii="Traditional Arabic" w:eastAsia="Times New Roman" w:hAnsi="Traditional Arabic" w:cs="Traditional Arabic"/>
                <w:b/>
                <w:bCs/>
                <w:sz w:val="32"/>
                <w:szCs w:val="32"/>
                <w:rtl/>
              </w:rPr>
              <w:t>الفرضية</w:t>
            </w:r>
          </w:p>
        </w:tc>
        <w:tc>
          <w:tcPr>
            <w:tcW w:w="278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A113B8" w14:textId="77777777" w:rsidR="00804F95" w:rsidRPr="006458FD" w:rsidRDefault="00804F95" w:rsidP="000F1C23">
            <w:pPr>
              <w:bidi/>
              <w:spacing w:after="0" w:line="240" w:lineRule="auto"/>
              <w:jc w:val="center"/>
              <w:rPr>
                <w:rFonts w:ascii="Traditional Arabic" w:eastAsia="Times New Roman" w:hAnsi="Traditional Arabic" w:cs="Traditional Arabic"/>
                <w:b/>
                <w:bCs/>
                <w:sz w:val="32"/>
                <w:szCs w:val="32"/>
                <w:rtl/>
              </w:rPr>
            </w:pPr>
            <w:r w:rsidRPr="006458FD">
              <w:rPr>
                <w:rFonts w:ascii="Traditional Arabic" w:eastAsia="Times New Roman" w:hAnsi="Traditional Arabic" w:cs="Traditional Arabic"/>
                <w:b/>
                <w:bCs/>
                <w:sz w:val="32"/>
                <w:szCs w:val="32"/>
                <w:rtl/>
              </w:rPr>
              <w:t>الأداة الإحصائية المناسبة</w:t>
            </w:r>
          </w:p>
        </w:tc>
        <w:tc>
          <w:tcPr>
            <w:tcW w:w="43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7E4479" w14:textId="77777777" w:rsidR="00804F95" w:rsidRPr="006458FD" w:rsidRDefault="00804F95" w:rsidP="000F1C23">
            <w:pPr>
              <w:bidi/>
              <w:spacing w:after="0" w:line="240" w:lineRule="auto"/>
              <w:jc w:val="center"/>
              <w:rPr>
                <w:rFonts w:ascii="Traditional Arabic" w:eastAsia="Times New Roman" w:hAnsi="Traditional Arabic" w:cs="Traditional Arabic"/>
                <w:b/>
                <w:bCs/>
                <w:sz w:val="32"/>
                <w:szCs w:val="32"/>
                <w:rtl/>
              </w:rPr>
            </w:pPr>
            <w:r w:rsidRPr="006458FD">
              <w:rPr>
                <w:rFonts w:ascii="Traditional Arabic" w:eastAsia="Times New Roman" w:hAnsi="Traditional Arabic" w:cs="Traditional Arabic"/>
                <w:b/>
                <w:bCs/>
                <w:sz w:val="32"/>
                <w:szCs w:val="32"/>
                <w:rtl/>
              </w:rPr>
              <w:t>المبرر</w:t>
            </w:r>
            <w:r>
              <w:rPr>
                <w:rFonts w:ascii="Traditional Arabic" w:eastAsia="Times New Roman" w:hAnsi="Traditional Arabic" w:cs="Traditional Arabic" w:hint="cs"/>
                <w:b/>
                <w:bCs/>
                <w:sz w:val="32"/>
                <w:szCs w:val="32"/>
                <w:rtl/>
              </w:rPr>
              <w:t xml:space="preserve"> الأكاديمي</w:t>
            </w:r>
          </w:p>
        </w:tc>
      </w:tr>
      <w:tr w:rsidR="00804F95" w:rsidRPr="000C2180" w14:paraId="0A9EEF7A" w14:textId="77777777" w:rsidTr="000F1C23">
        <w:trPr>
          <w:trHeight w:val="868"/>
        </w:trPr>
        <w:tc>
          <w:tcPr>
            <w:tcW w:w="1867" w:type="dxa"/>
            <w:tcBorders>
              <w:top w:val="nil"/>
              <w:left w:val="single" w:sz="4" w:space="0" w:color="auto"/>
              <w:bottom w:val="single" w:sz="4" w:space="0" w:color="auto"/>
              <w:right w:val="single" w:sz="4" w:space="0" w:color="auto"/>
            </w:tcBorders>
            <w:vAlign w:val="center"/>
            <w:hideMark/>
          </w:tcPr>
          <w:p w14:paraId="01877C7A"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مقارنة متوسطات مجموعتين مستقلتين</w:t>
            </w:r>
          </w:p>
        </w:tc>
        <w:tc>
          <w:tcPr>
            <w:tcW w:w="2782" w:type="dxa"/>
            <w:tcBorders>
              <w:top w:val="nil"/>
              <w:left w:val="single" w:sz="4" w:space="0" w:color="auto"/>
              <w:bottom w:val="single" w:sz="4" w:space="0" w:color="auto"/>
              <w:right w:val="single" w:sz="4" w:space="0" w:color="auto"/>
            </w:tcBorders>
            <w:vAlign w:val="center"/>
            <w:hideMark/>
          </w:tcPr>
          <w:p w14:paraId="45BEFCDB"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 xml:space="preserve">اختبار </w:t>
            </w:r>
            <w:r>
              <w:rPr>
                <w:rFonts w:ascii="Traditional Arabic" w:eastAsia="Times New Roman" w:hAnsi="Traditional Arabic" w:cs="Traditional Arabic"/>
                <w:sz w:val="32"/>
                <w:szCs w:val="32"/>
              </w:rPr>
              <w:t>(</w:t>
            </w:r>
            <w:r w:rsidRPr="0070393A">
              <w:rPr>
                <w:rFonts w:ascii="Traditional Arabic" w:eastAsia="Times New Roman" w:hAnsi="Traditional Arabic" w:cs="Traditional Arabic"/>
                <w:sz w:val="32"/>
                <w:szCs w:val="32"/>
              </w:rPr>
              <w:t>T</w:t>
            </w:r>
            <w:r>
              <w:rPr>
                <w:rFonts w:ascii="Traditional Arabic" w:eastAsia="Times New Roman" w:hAnsi="Traditional Arabic" w:cs="Traditional Arabic"/>
                <w:sz w:val="32"/>
                <w:szCs w:val="32"/>
              </w:rPr>
              <w:t>-Test)</w:t>
            </w:r>
            <w:r w:rsidRPr="0070393A">
              <w:rPr>
                <w:rFonts w:ascii="Traditional Arabic" w:eastAsia="Times New Roman" w:hAnsi="Traditional Arabic" w:cs="Traditional Arabic"/>
                <w:sz w:val="32"/>
                <w:szCs w:val="32"/>
                <w:rtl/>
              </w:rPr>
              <w:t xml:space="preserve"> للعينات المستقلة</w:t>
            </w:r>
          </w:p>
        </w:tc>
        <w:tc>
          <w:tcPr>
            <w:tcW w:w="4390" w:type="dxa"/>
            <w:tcBorders>
              <w:top w:val="nil"/>
              <w:left w:val="single" w:sz="4" w:space="0" w:color="auto"/>
              <w:bottom w:val="single" w:sz="4" w:space="0" w:color="auto"/>
              <w:right w:val="single" w:sz="4" w:space="0" w:color="auto"/>
            </w:tcBorders>
            <w:vAlign w:val="center"/>
            <w:hideMark/>
          </w:tcPr>
          <w:p w14:paraId="4AF741AA"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يستخدم عند مقارنة متوسطي مجموعتين لا توجد بينهما علاقة، للتأكد مما إذا كان هناك فرق ذو دلالة إحصائية بين متوسطي المجموعتين.</w:t>
            </w:r>
          </w:p>
        </w:tc>
      </w:tr>
      <w:tr w:rsidR="00804F95" w:rsidRPr="000C2180" w14:paraId="1317AC13" w14:textId="77777777" w:rsidTr="000F1C23">
        <w:trPr>
          <w:trHeight w:val="1302"/>
        </w:trPr>
        <w:tc>
          <w:tcPr>
            <w:tcW w:w="1867" w:type="dxa"/>
            <w:tcBorders>
              <w:top w:val="nil"/>
              <w:left w:val="single" w:sz="4" w:space="0" w:color="auto"/>
              <w:bottom w:val="single" w:sz="4" w:space="0" w:color="auto"/>
              <w:right w:val="single" w:sz="4" w:space="0" w:color="auto"/>
            </w:tcBorders>
            <w:vAlign w:val="center"/>
            <w:hideMark/>
          </w:tcPr>
          <w:p w14:paraId="0E55D132"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مقارنة متوسطات ثلاث مجموعات أو أكثر</w:t>
            </w:r>
          </w:p>
        </w:tc>
        <w:tc>
          <w:tcPr>
            <w:tcW w:w="2782" w:type="dxa"/>
            <w:tcBorders>
              <w:top w:val="nil"/>
              <w:left w:val="single" w:sz="4" w:space="0" w:color="auto"/>
              <w:bottom w:val="single" w:sz="4" w:space="0" w:color="auto"/>
              <w:right w:val="single" w:sz="4" w:space="0" w:color="auto"/>
            </w:tcBorders>
            <w:vAlign w:val="center"/>
            <w:hideMark/>
          </w:tcPr>
          <w:p w14:paraId="0D4735A5"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تحليل التباين (</w:t>
            </w:r>
            <w:r w:rsidRPr="0070393A">
              <w:rPr>
                <w:rFonts w:ascii="Traditional Arabic" w:eastAsia="Times New Roman" w:hAnsi="Traditional Arabic" w:cs="Traditional Arabic"/>
                <w:sz w:val="32"/>
                <w:szCs w:val="32"/>
              </w:rPr>
              <w:t>ANOVA</w:t>
            </w:r>
            <w:r w:rsidRPr="0070393A">
              <w:rPr>
                <w:rFonts w:ascii="Traditional Arabic" w:eastAsia="Times New Roman" w:hAnsi="Traditional Arabic" w:cs="Traditional Arabic"/>
                <w:sz w:val="32"/>
                <w:szCs w:val="32"/>
                <w:rtl/>
              </w:rPr>
              <w:t>)</w:t>
            </w:r>
          </w:p>
        </w:tc>
        <w:tc>
          <w:tcPr>
            <w:tcW w:w="4390" w:type="dxa"/>
            <w:tcBorders>
              <w:top w:val="nil"/>
              <w:left w:val="single" w:sz="4" w:space="0" w:color="auto"/>
              <w:bottom w:val="single" w:sz="4" w:space="0" w:color="auto"/>
              <w:right w:val="single" w:sz="4" w:space="0" w:color="auto"/>
            </w:tcBorders>
            <w:vAlign w:val="center"/>
            <w:hideMark/>
          </w:tcPr>
          <w:p w14:paraId="7FE1C38B"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 xml:space="preserve">يستخدم </w:t>
            </w:r>
            <w:r>
              <w:rPr>
                <w:rFonts w:ascii="Traditional Arabic" w:eastAsia="Times New Roman" w:hAnsi="Traditional Arabic" w:cs="Traditional Arabic" w:hint="cs"/>
                <w:sz w:val="32"/>
                <w:szCs w:val="32"/>
                <w:rtl/>
              </w:rPr>
              <w:t>ل</w:t>
            </w:r>
            <w:r w:rsidRPr="0070393A">
              <w:rPr>
                <w:rFonts w:ascii="Traditional Arabic" w:eastAsia="Times New Roman" w:hAnsi="Traditional Arabic" w:cs="Traditional Arabic"/>
                <w:sz w:val="32"/>
                <w:szCs w:val="32"/>
                <w:rtl/>
              </w:rPr>
              <w:t xml:space="preserve">معرفة ما إذا كان هناك فرق في المتوسطات بين ثلاث مجموعات مستقلة أو أكثر، فهو يوسع نطاق اختبار </w:t>
            </w:r>
            <w:r>
              <w:rPr>
                <w:rFonts w:ascii="Traditional Arabic" w:eastAsia="Times New Roman" w:hAnsi="Traditional Arabic" w:cs="Traditional Arabic" w:hint="cs"/>
                <w:sz w:val="32"/>
                <w:szCs w:val="32"/>
                <w:rtl/>
              </w:rPr>
              <w:t>(</w:t>
            </w:r>
            <w:r w:rsidRPr="0070393A">
              <w:rPr>
                <w:rFonts w:ascii="Traditional Arabic" w:eastAsia="Times New Roman" w:hAnsi="Traditional Arabic" w:cs="Traditional Arabic"/>
                <w:sz w:val="32"/>
                <w:szCs w:val="32"/>
              </w:rPr>
              <w:t>T</w:t>
            </w:r>
            <w:r>
              <w:rPr>
                <w:rFonts w:ascii="Traditional Arabic" w:eastAsia="Times New Roman" w:hAnsi="Traditional Arabic" w:cs="Traditional Arabic" w:hint="cs"/>
                <w:sz w:val="32"/>
                <w:szCs w:val="32"/>
                <w:rtl/>
              </w:rPr>
              <w:t>)</w:t>
            </w:r>
            <w:r w:rsidRPr="0070393A">
              <w:rPr>
                <w:rFonts w:ascii="Traditional Arabic" w:eastAsia="Times New Roman" w:hAnsi="Traditional Arabic" w:cs="Traditional Arabic"/>
                <w:sz w:val="32"/>
                <w:szCs w:val="32"/>
                <w:rtl/>
              </w:rPr>
              <w:t xml:space="preserve"> ليشمل أكثر من مجموعتين.</w:t>
            </w:r>
          </w:p>
        </w:tc>
      </w:tr>
      <w:tr w:rsidR="00804F95" w:rsidRPr="000C2180" w14:paraId="75C0B5AD" w14:textId="77777777" w:rsidTr="000F1C23">
        <w:trPr>
          <w:trHeight w:val="868"/>
        </w:trPr>
        <w:tc>
          <w:tcPr>
            <w:tcW w:w="1867" w:type="dxa"/>
            <w:tcBorders>
              <w:top w:val="nil"/>
              <w:left w:val="single" w:sz="4" w:space="0" w:color="auto"/>
              <w:bottom w:val="single" w:sz="4" w:space="0" w:color="auto"/>
              <w:right w:val="single" w:sz="4" w:space="0" w:color="auto"/>
            </w:tcBorders>
            <w:vAlign w:val="center"/>
            <w:hideMark/>
          </w:tcPr>
          <w:p w14:paraId="0E31230E"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فحص العلاقة بين متغيرين كميين</w:t>
            </w:r>
          </w:p>
        </w:tc>
        <w:tc>
          <w:tcPr>
            <w:tcW w:w="2782" w:type="dxa"/>
            <w:tcBorders>
              <w:top w:val="nil"/>
              <w:left w:val="single" w:sz="4" w:space="0" w:color="auto"/>
              <w:bottom w:val="single" w:sz="4" w:space="0" w:color="auto"/>
              <w:right w:val="single" w:sz="4" w:space="0" w:color="auto"/>
            </w:tcBorders>
            <w:vAlign w:val="center"/>
            <w:hideMark/>
          </w:tcPr>
          <w:p w14:paraId="0E1A94E0"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اختبار الارتباط (</w:t>
            </w:r>
            <w:r w:rsidRPr="0070393A">
              <w:rPr>
                <w:rFonts w:ascii="Traditional Arabic" w:eastAsia="Times New Roman" w:hAnsi="Traditional Arabic" w:cs="Traditional Arabic"/>
                <w:sz w:val="32"/>
                <w:szCs w:val="32"/>
              </w:rPr>
              <w:t>Correlation</w:t>
            </w:r>
            <w:r w:rsidRPr="0070393A">
              <w:rPr>
                <w:rFonts w:ascii="Traditional Arabic" w:eastAsia="Times New Roman" w:hAnsi="Traditional Arabic" w:cs="Traditional Arabic"/>
                <w:sz w:val="32"/>
                <w:szCs w:val="32"/>
                <w:rtl/>
              </w:rPr>
              <w:t>)</w:t>
            </w:r>
          </w:p>
        </w:tc>
        <w:tc>
          <w:tcPr>
            <w:tcW w:w="4390" w:type="dxa"/>
            <w:tcBorders>
              <w:top w:val="nil"/>
              <w:left w:val="single" w:sz="4" w:space="0" w:color="auto"/>
              <w:bottom w:val="single" w:sz="4" w:space="0" w:color="auto"/>
              <w:right w:val="single" w:sz="4" w:space="0" w:color="auto"/>
            </w:tcBorders>
            <w:vAlign w:val="center"/>
            <w:hideMark/>
          </w:tcPr>
          <w:p w14:paraId="2CCDFF1D"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يستخدم لقياس قوة واتجاه العلاقة الخطية بين متغيرين كميين، ويساعد في تحديد ما إذا كان التغير في أحدهما يرتبط بتغير في الآخر.</w:t>
            </w:r>
          </w:p>
        </w:tc>
      </w:tr>
      <w:tr w:rsidR="00804F95" w:rsidRPr="000C2180" w14:paraId="2F218EC0" w14:textId="77777777" w:rsidTr="000F1C23">
        <w:trPr>
          <w:trHeight w:val="868"/>
        </w:trPr>
        <w:tc>
          <w:tcPr>
            <w:tcW w:w="1867" w:type="dxa"/>
            <w:tcBorders>
              <w:top w:val="nil"/>
              <w:left w:val="single" w:sz="4" w:space="0" w:color="auto"/>
              <w:bottom w:val="single" w:sz="4" w:space="0" w:color="auto"/>
              <w:right w:val="single" w:sz="4" w:space="0" w:color="auto"/>
            </w:tcBorders>
            <w:vAlign w:val="center"/>
            <w:hideMark/>
          </w:tcPr>
          <w:p w14:paraId="7D06AC40"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التنبؤ بقيمة متغير بناءً على متغير آخر</w:t>
            </w:r>
          </w:p>
        </w:tc>
        <w:tc>
          <w:tcPr>
            <w:tcW w:w="2782" w:type="dxa"/>
            <w:tcBorders>
              <w:top w:val="nil"/>
              <w:left w:val="single" w:sz="4" w:space="0" w:color="auto"/>
              <w:bottom w:val="single" w:sz="4" w:space="0" w:color="auto"/>
              <w:right w:val="single" w:sz="4" w:space="0" w:color="auto"/>
            </w:tcBorders>
            <w:vAlign w:val="center"/>
            <w:hideMark/>
          </w:tcPr>
          <w:p w14:paraId="040AFD94"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اختبار الانحدار الخطي</w:t>
            </w:r>
            <w:r>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sz w:val="32"/>
                <w:szCs w:val="32"/>
              </w:rPr>
              <w:t>Regression</w:t>
            </w:r>
            <w:r>
              <w:rPr>
                <w:rFonts w:ascii="Traditional Arabic" w:eastAsia="Times New Roman" w:hAnsi="Traditional Arabic" w:cs="Traditional Arabic" w:hint="cs"/>
                <w:sz w:val="32"/>
                <w:szCs w:val="32"/>
                <w:rtl/>
              </w:rPr>
              <w:t>)</w:t>
            </w:r>
          </w:p>
        </w:tc>
        <w:tc>
          <w:tcPr>
            <w:tcW w:w="4390" w:type="dxa"/>
            <w:tcBorders>
              <w:top w:val="nil"/>
              <w:left w:val="single" w:sz="4" w:space="0" w:color="auto"/>
              <w:bottom w:val="single" w:sz="4" w:space="0" w:color="auto"/>
              <w:right w:val="single" w:sz="4" w:space="0" w:color="auto"/>
            </w:tcBorders>
            <w:vAlign w:val="center"/>
            <w:hideMark/>
          </w:tcPr>
          <w:p w14:paraId="34AEC0A7"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يستخدم للتنبؤ بقيمة متغير تابع (الذي نريد معرفة قيمته) بناءً على قيمة متغير مستقل (الذي يؤثر فيه)، حيث يوضح العلاقة الخطية بينهما.</w:t>
            </w:r>
          </w:p>
        </w:tc>
      </w:tr>
      <w:tr w:rsidR="00804F95" w:rsidRPr="000C2180" w14:paraId="450D1488" w14:textId="77777777" w:rsidTr="000F1C23">
        <w:trPr>
          <w:trHeight w:val="1302"/>
        </w:trPr>
        <w:tc>
          <w:tcPr>
            <w:tcW w:w="1867" w:type="dxa"/>
            <w:tcBorders>
              <w:top w:val="nil"/>
              <w:left w:val="single" w:sz="4" w:space="0" w:color="auto"/>
              <w:bottom w:val="single" w:sz="4" w:space="0" w:color="auto"/>
              <w:right w:val="single" w:sz="4" w:space="0" w:color="auto"/>
            </w:tcBorders>
            <w:vAlign w:val="center"/>
            <w:hideMark/>
          </w:tcPr>
          <w:p w14:paraId="356E2B8D"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rPr>
            </w:pPr>
            <w:r w:rsidRPr="0070393A">
              <w:rPr>
                <w:rFonts w:ascii="Traditional Arabic" w:eastAsia="Times New Roman" w:hAnsi="Traditional Arabic" w:cs="Traditional Arabic"/>
                <w:sz w:val="32"/>
                <w:szCs w:val="32"/>
                <w:rtl/>
              </w:rPr>
              <w:t>تحديد الاختلافات في النسب أو التكرارات لمجموعتين أو أكثر</w:t>
            </w:r>
          </w:p>
        </w:tc>
        <w:tc>
          <w:tcPr>
            <w:tcW w:w="2782" w:type="dxa"/>
            <w:tcBorders>
              <w:top w:val="nil"/>
              <w:left w:val="single" w:sz="4" w:space="0" w:color="auto"/>
              <w:bottom w:val="single" w:sz="4" w:space="0" w:color="auto"/>
              <w:right w:val="single" w:sz="4" w:space="0" w:color="auto"/>
            </w:tcBorders>
            <w:vAlign w:val="center"/>
            <w:hideMark/>
          </w:tcPr>
          <w:p w14:paraId="5E8984DB" w14:textId="77777777" w:rsidR="00804F95" w:rsidRDefault="00804F95" w:rsidP="000F1C23">
            <w:pPr>
              <w:bidi/>
              <w:spacing w:after="0" w:line="240" w:lineRule="auto"/>
              <w:jc w:val="center"/>
              <w:rPr>
                <w:rFonts w:ascii="Traditional Arabic" w:eastAsia="Times New Roman" w:hAnsi="Traditional Arabic" w:cs="Traditional Arabic"/>
                <w:sz w:val="32"/>
                <w:szCs w:val="32"/>
                <w:rtl/>
                <w:lang w:bidi="ar-EG"/>
              </w:rPr>
            </w:pPr>
            <w:r w:rsidRPr="0070393A">
              <w:rPr>
                <w:rFonts w:ascii="Traditional Arabic" w:eastAsia="Times New Roman" w:hAnsi="Traditional Arabic" w:cs="Traditional Arabic"/>
                <w:sz w:val="32"/>
                <w:szCs w:val="32"/>
                <w:rtl/>
              </w:rPr>
              <w:t>اختبار مربع كاي</w:t>
            </w:r>
          </w:p>
          <w:p w14:paraId="5CBAAE15"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rtl/>
                <w:lang w:bidi="ar-EG"/>
              </w:rPr>
            </w:pPr>
            <w:r>
              <w:rPr>
                <w:rFonts w:ascii="Traditional Arabic" w:eastAsia="Times New Roman" w:hAnsi="Traditional Arabic" w:cs="Traditional Arabic"/>
                <w:sz w:val="32"/>
                <w:szCs w:val="32"/>
              </w:rPr>
              <w:t>(</w:t>
            </w:r>
            <w:r w:rsidRPr="0070393A">
              <w:rPr>
                <w:rFonts w:ascii="Traditional Arabic" w:eastAsia="Times New Roman" w:hAnsi="Traditional Arabic" w:cs="Traditional Arabic"/>
                <w:sz w:val="32"/>
                <w:szCs w:val="32"/>
              </w:rPr>
              <w:t>Chi-Squared Test</w:t>
            </w:r>
            <w:r>
              <w:rPr>
                <w:rFonts w:ascii="Traditional Arabic" w:eastAsia="Times New Roman" w:hAnsi="Traditional Arabic" w:cs="Traditional Arabic"/>
                <w:sz w:val="32"/>
                <w:szCs w:val="32"/>
              </w:rPr>
              <w:t>)</w:t>
            </w:r>
          </w:p>
        </w:tc>
        <w:tc>
          <w:tcPr>
            <w:tcW w:w="4390" w:type="dxa"/>
            <w:tcBorders>
              <w:top w:val="nil"/>
              <w:left w:val="single" w:sz="4" w:space="0" w:color="auto"/>
              <w:bottom w:val="single" w:sz="4" w:space="0" w:color="auto"/>
              <w:right w:val="single" w:sz="4" w:space="0" w:color="auto"/>
            </w:tcBorders>
            <w:vAlign w:val="center"/>
            <w:hideMark/>
          </w:tcPr>
          <w:p w14:paraId="00B54462" w14:textId="77777777" w:rsidR="00804F95" w:rsidRPr="0070393A" w:rsidRDefault="00804F95" w:rsidP="000F1C23">
            <w:pPr>
              <w:bidi/>
              <w:spacing w:after="0" w:line="240" w:lineRule="auto"/>
              <w:jc w:val="center"/>
              <w:rPr>
                <w:rFonts w:ascii="Traditional Arabic" w:eastAsia="Times New Roman" w:hAnsi="Traditional Arabic" w:cs="Traditional Arabic"/>
                <w:sz w:val="32"/>
                <w:szCs w:val="32"/>
                <w:lang w:bidi="ar-EG"/>
              </w:rPr>
            </w:pPr>
            <w:r w:rsidRPr="0070393A">
              <w:rPr>
                <w:rFonts w:ascii="Traditional Arabic" w:eastAsia="Times New Roman" w:hAnsi="Traditional Arabic" w:cs="Traditional Arabic"/>
                <w:sz w:val="32"/>
                <w:szCs w:val="32"/>
                <w:rtl/>
              </w:rPr>
              <w:t>يستخدم لفحص ما إذا كانت هناك علاقة بين متغيرين نوعيين، أو ما إذا كانت هناك اختلافات في التوزيع النسبي بين مجموعات مختلفة</w:t>
            </w:r>
            <w:r>
              <w:rPr>
                <w:rFonts w:ascii="Traditional Arabic" w:eastAsia="Times New Roman" w:hAnsi="Traditional Arabic" w:cs="Traditional Arabic"/>
                <w:sz w:val="32"/>
                <w:szCs w:val="32"/>
              </w:rPr>
              <w:t>.</w:t>
            </w:r>
          </w:p>
        </w:tc>
      </w:tr>
    </w:tbl>
    <w:p w14:paraId="2770DAC6" w14:textId="15123640" w:rsidR="00C61182" w:rsidRPr="006458FD" w:rsidRDefault="00C61182" w:rsidP="000C2180">
      <w:pPr>
        <w:bidi/>
        <w:spacing w:after="200" w:line="360" w:lineRule="auto"/>
        <w:jc w:val="both"/>
        <w:rPr>
          <w:rFonts w:ascii="Traditional Arabic" w:hAnsi="Traditional Arabic" w:cs="Traditional Arabic"/>
          <w:b/>
          <w:bCs/>
          <w:sz w:val="36"/>
          <w:szCs w:val="36"/>
          <w:u w:val="single"/>
          <w:rtl/>
          <w:lang w:bidi="ar-EG"/>
        </w:rPr>
      </w:pPr>
    </w:p>
    <w:p w14:paraId="4941C437" w14:textId="77777777" w:rsidR="00804F95" w:rsidRDefault="00804F95" w:rsidP="00B07BD7">
      <w:pPr>
        <w:bidi/>
        <w:spacing w:after="200" w:line="276" w:lineRule="auto"/>
        <w:jc w:val="both"/>
        <w:rPr>
          <w:rFonts w:ascii="Traditional Arabic" w:hAnsi="Traditional Arabic" w:cs="Traditional Arabic"/>
          <w:sz w:val="32"/>
          <w:szCs w:val="32"/>
          <w:rtl/>
        </w:rPr>
      </w:pPr>
    </w:p>
    <w:p w14:paraId="61460C95" w14:textId="77777777" w:rsidR="00804F95" w:rsidRDefault="00804F95" w:rsidP="00804F95">
      <w:pPr>
        <w:bidi/>
        <w:spacing w:after="200" w:line="276" w:lineRule="auto"/>
        <w:jc w:val="both"/>
        <w:rPr>
          <w:rFonts w:ascii="Traditional Arabic" w:hAnsi="Traditional Arabic" w:cs="Traditional Arabic"/>
          <w:sz w:val="32"/>
          <w:szCs w:val="32"/>
          <w:rtl/>
        </w:rPr>
      </w:pPr>
    </w:p>
    <w:p w14:paraId="13B2308E" w14:textId="35FD6EBC" w:rsidR="00B912DC" w:rsidRPr="00B07BD7" w:rsidRDefault="007F4183" w:rsidP="00B912DC">
      <w:pPr>
        <w:bidi/>
        <w:spacing w:after="200" w:line="360" w:lineRule="auto"/>
        <w:jc w:val="both"/>
        <w:rPr>
          <w:rFonts w:ascii="Traditional Arabic" w:hAnsi="Traditional Arabic" w:cs="Traditional Arabic"/>
          <w:b/>
          <w:bCs/>
          <w:sz w:val="36"/>
          <w:szCs w:val="36"/>
          <w:u w:val="single"/>
          <w:rtl/>
          <w:lang w:bidi="ar-EG"/>
        </w:rPr>
      </w:pPr>
      <w:r w:rsidRPr="00B07BD7">
        <w:rPr>
          <w:rFonts w:ascii="Traditional Arabic" w:hAnsi="Traditional Arabic" w:cs="Traditional Arabic"/>
          <w:b/>
          <w:bCs/>
          <w:sz w:val="36"/>
          <w:szCs w:val="36"/>
          <w:u w:val="single"/>
          <w:rtl/>
        </w:rPr>
        <w:lastRenderedPageBreak/>
        <w:t>خطوات تنفيذ خطة الدراسة</w:t>
      </w:r>
      <w:r w:rsidR="00B07BD7">
        <w:rPr>
          <w:rFonts w:ascii="Traditional Arabic" w:hAnsi="Traditional Arabic" w:cs="Traditional Arabic" w:hint="cs"/>
          <w:b/>
          <w:bCs/>
          <w:sz w:val="36"/>
          <w:szCs w:val="36"/>
          <w:u w:val="single"/>
          <w:rtl/>
          <w:lang w:bidi="ar-EG"/>
        </w:rPr>
        <w:t xml:space="preserve"> (هيكل البحث)</w:t>
      </w:r>
    </w:p>
    <w:p w14:paraId="6965507B" w14:textId="77777777" w:rsidR="00B07BD7" w:rsidRDefault="00B07BD7" w:rsidP="00B07BD7">
      <w:pPr>
        <w:bidi/>
        <w:spacing w:after="200" w:line="360" w:lineRule="auto"/>
        <w:jc w:val="both"/>
        <w:rPr>
          <w:rFonts w:ascii="Sakkal Majalla" w:hAnsi="Sakkal Majalla" w:cs="Sakkal Majalla"/>
          <w:sz w:val="32"/>
          <w:szCs w:val="32"/>
          <w:rtl/>
          <w:lang w:bidi="ar-EG"/>
        </w:rPr>
      </w:pPr>
      <w:r w:rsidRPr="00B07BD7">
        <w:rPr>
          <w:rFonts w:ascii="Sakkal Majalla" w:hAnsi="Sakkal Majalla" w:cs="Sakkal Majalla"/>
          <w:sz w:val="32"/>
          <w:szCs w:val="32"/>
          <w:rtl/>
        </w:rPr>
        <w:t>تنقسم الدراسة الحالية إلى خمسة فصول رئيسية متكاملة، وذلك على النحو التالي</w:t>
      </w:r>
      <w:r w:rsidRPr="00B07BD7">
        <w:rPr>
          <w:rFonts w:ascii="Sakkal Majalla" w:hAnsi="Sakkal Majalla" w:cs="Sakkal Majalla"/>
          <w:sz w:val="32"/>
          <w:szCs w:val="32"/>
        </w:rPr>
        <w:t>:</w:t>
      </w:r>
    </w:p>
    <w:p w14:paraId="2FBC3A2E" w14:textId="77777777" w:rsidR="00B07BD7" w:rsidRP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sidRPr="00B07BD7">
        <w:rPr>
          <w:rFonts w:ascii="Traditional Arabic" w:hAnsi="Traditional Arabic" w:cs="Traditional Arabic"/>
          <w:b/>
          <w:bCs/>
          <w:sz w:val="32"/>
          <w:szCs w:val="32"/>
          <w:rtl/>
        </w:rPr>
        <w:t>الفصل الأول (الإطار العام للدراسة</w:t>
      </w:r>
      <w:proofErr w:type="gramStart"/>
      <w:r w:rsidRPr="00B07BD7">
        <w:rPr>
          <w:rFonts w:ascii="Traditional Arabic" w:hAnsi="Traditional Arabic" w:cs="Traditional Arabic"/>
          <w:b/>
          <w:bCs/>
          <w:sz w:val="32"/>
          <w:szCs w:val="32"/>
          <w:rtl/>
        </w:rPr>
        <w:t>)</w:t>
      </w:r>
      <w:r w:rsidRPr="00B07BD7">
        <w:rPr>
          <w:rFonts w:ascii="Traditional Arabic" w:hAnsi="Traditional Arabic" w:cs="Traditional Arabic"/>
          <w:b/>
          <w:bCs/>
          <w:sz w:val="32"/>
          <w:szCs w:val="32"/>
        </w:rPr>
        <w:t xml:space="preserve"> :</w:t>
      </w:r>
      <w:proofErr w:type="gramEnd"/>
      <w:r w:rsidRPr="00B07BD7">
        <w:rPr>
          <w:rFonts w:ascii="Traditional Arabic" w:hAnsi="Traditional Arabic" w:cs="Traditional Arabic"/>
          <w:sz w:val="32"/>
          <w:szCs w:val="32"/>
        </w:rPr>
        <w:t xml:space="preserve"> </w:t>
      </w:r>
      <w:r w:rsidRPr="00B07BD7">
        <w:rPr>
          <w:rFonts w:ascii="Traditional Arabic" w:hAnsi="Traditional Arabic" w:cs="Traditional Arabic"/>
          <w:sz w:val="32"/>
          <w:szCs w:val="32"/>
          <w:rtl/>
        </w:rPr>
        <w:t>ويتناول مقدمة تعريفية وخلفية عامة حول دور تقنيات التحول الرقمي في تحسين جودة الخدمات الصحية بالتطبيق على القطاع الصحي بمنطقة الرياض في المملكة العربية السعودية. ويتضمن الفصل تحديد مشكلة الدراسة، وأسئلتها، وأهدافها، وفرضياتها العلمية، بالإضافة إلى توضيح الأهمية النظرية والأهمية العملية للبحث، وحدود الدراسة (المكانية، والزمانية، والبشرية، والموضوعية)، ونموذج الدراسة المعتمد، وأبرز المصطلحات المفاهيمية والإجرائية</w:t>
      </w:r>
      <w:r w:rsidRPr="00B07BD7">
        <w:rPr>
          <w:rFonts w:ascii="Traditional Arabic" w:hAnsi="Traditional Arabic" w:cs="Traditional Arabic"/>
          <w:sz w:val="32"/>
          <w:szCs w:val="32"/>
        </w:rPr>
        <w:t>.</w:t>
      </w:r>
    </w:p>
    <w:p w14:paraId="32635F9A" w14:textId="77777777" w:rsid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sidRPr="00B07BD7">
        <w:rPr>
          <w:rFonts w:ascii="Traditional Arabic" w:hAnsi="Traditional Arabic" w:cs="Traditional Arabic"/>
          <w:b/>
          <w:bCs/>
          <w:sz w:val="32"/>
          <w:szCs w:val="32"/>
          <w:rtl/>
          <w:lang w:bidi="ar-EG"/>
        </w:rPr>
        <w:t>الف</w:t>
      </w:r>
      <w:r w:rsidRPr="00B07BD7">
        <w:rPr>
          <w:rFonts w:ascii="Traditional Arabic" w:hAnsi="Traditional Arabic" w:cs="Traditional Arabic"/>
          <w:b/>
          <w:bCs/>
          <w:sz w:val="32"/>
          <w:szCs w:val="32"/>
          <w:rtl/>
        </w:rPr>
        <w:t>صل الثاني (الإطار النظري والدراسات السابقة</w:t>
      </w:r>
      <w:proofErr w:type="gramStart"/>
      <w:r w:rsidRPr="00B07BD7">
        <w:rPr>
          <w:rFonts w:ascii="Traditional Arabic" w:hAnsi="Traditional Arabic" w:cs="Traditional Arabic"/>
          <w:b/>
          <w:bCs/>
          <w:sz w:val="32"/>
          <w:szCs w:val="32"/>
          <w:rtl/>
        </w:rPr>
        <w:t>)</w:t>
      </w:r>
      <w:r w:rsidRPr="00B07BD7">
        <w:rPr>
          <w:rFonts w:ascii="Traditional Arabic" w:hAnsi="Traditional Arabic" w:cs="Traditional Arabic"/>
          <w:b/>
          <w:bCs/>
          <w:sz w:val="32"/>
          <w:szCs w:val="32"/>
        </w:rPr>
        <w:t>:</w:t>
      </w:r>
      <w:r w:rsidRPr="00B07BD7">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 </w:t>
      </w:r>
      <w:r w:rsidRPr="00B07BD7">
        <w:rPr>
          <w:rFonts w:ascii="Traditional Arabic" w:hAnsi="Traditional Arabic" w:cs="Traditional Arabic"/>
          <w:sz w:val="32"/>
          <w:szCs w:val="32"/>
          <w:rtl/>
        </w:rPr>
        <w:t>وينقسم</w:t>
      </w:r>
      <w:proofErr w:type="gramEnd"/>
      <w:r w:rsidRPr="00B07BD7">
        <w:rPr>
          <w:rFonts w:ascii="Traditional Arabic" w:hAnsi="Traditional Arabic" w:cs="Traditional Arabic"/>
          <w:sz w:val="32"/>
          <w:szCs w:val="32"/>
          <w:rtl/>
        </w:rPr>
        <w:t xml:space="preserve"> إلى جزأين</w:t>
      </w:r>
      <w:r>
        <w:rPr>
          <w:rFonts w:ascii="Traditional Arabic" w:hAnsi="Traditional Arabic" w:cs="Traditional Arabic" w:hint="cs"/>
          <w:sz w:val="32"/>
          <w:szCs w:val="32"/>
          <w:rtl/>
        </w:rPr>
        <w:t>،</w:t>
      </w:r>
      <w:r w:rsidRPr="00B07BD7">
        <w:rPr>
          <w:rFonts w:ascii="Traditional Arabic" w:hAnsi="Traditional Arabic" w:cs="Traditional Arabic"/>
          <w:sz w:val="32"/>
          <w:szCs w:val="32"/>
          <w:rtl/>
        </w:rPr>
        <w:t xml:space="preserve"> يتناول الجزء الأول الإطار النظري للمتغير المستقل متمثلاً في تقنيات التحول الرقمي بأبعادها الخمسة، بينما يتناول الجزء الثاني الإطار النظري للمتغير التابع متمثلاً في تحسين جودة الخدمات الصحية في القطاع الصحي، يعقبه عرض تفصيلي للدراسات السابقة ذات الصلة والتعقيب عليها وتحديد الفجوة البحثي</w:t>
      </w:r>
      <w:r>
        <w:rPr>
          <w:rFonts w:ascii="Traditional Arabic" w:hAnsi="Traditional Arabic" w:cs="Traditional Arabic" w:hint="cs"/>
          <w:sz w:val="32"/>
          <w:szCs w:val="32"/>
          <w:rtl/>
          <w:lang w:bidi="ar-EG"/>
        </w:rPr>
        <w:t>ة</w:t>
      </w:r>
    </w:p>
    <w:p w14:paraId="31A5687D" w14:textId="77777777" w:rsid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b/>
          <w:bCs/>
          <w:sz w:val="32"/>
          <w:szCs w:val="32"/>
          <w:rtl/>
        </w:rPr>
        <w:t>ال</w:t>
      </w:r>
      <w:r w:rsidRPr="00B07BD7">
        <w:rPr>
          <w:rFonts w:ascii="Traditional Arabic" w:hAnsi="Traditional Arabic" w:cs="Traditional Arabic"/>
          <w:b/>
          <w:bCs/>
          <w:sz w:val="32"/>
          <w:szCs w:val="32"/>
          <w:rtl/>
        </w:rPr>
        <w:t>فصل الثالث (منهجية وإجراءات الدراسة</w:t>
      </w:r>
      <w:proofErr w:type="gramStart"/>
      <w:r w:rsidRPr="00B07BD7">
        <w:rPr>
          <w:rFonts w:ascii="Traditional Arabic" w:hAnsi="Traditional Arabic" w:cs="Traditional Arabic"/>
          <w:b/>
          <w:bCs/>
          <w:sz w:val="32"/>
          <w:szCs w:val="32"/>
          <w:rtl/>
        </w:rPr>
        <w:t>)</w:t>
      </w:r>
      <w:r w:rsidRPr="00B07BD7">
        <w:rPr>
          <w:rFonts w:ascii="Traditional Arabic" w:hAnsi="Traditional Arabic" w:cs="Traditional Arabic"/>
          <w:b/>
          <w:bCs/>
          <w:sz w:val="32"/>
          <w:szCs w:val="32"/>
        </w:rPr>
        <w:t>:</w:t>
      </w:r>
      <w:r w:rsidRPr="00B07BD7">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 </w:t>
      </w:r>
      <w:r w:rsidRPr="00B07BD7">
        <w:rPr>
          <w:rFonts w:ascii="Traditional Arabic" w:hAnsi="Traditional Arabic" w:cs="Traditional Arabic"/>
          <w:sz w:val="32"/>
          <w:szCs w:val="32"/>
          <w:rtl/>
        </w:rPr>
        <w:t>ويتناول</w:t>
      </w:r>
      <w:proofErr w:type="gramEnd"/>
      <w:r w:rsidRPr="00B07BD7">
        <w:rPr>
          <w:rFonts w:ascii="Traditional Arabic" w:hAnsi="Traditional Arabic" w:cs="Traditional Arabic"/>
          <w:sz w:val="32"/>
          <w:szCs w:val="32"/>
          <w:rtl/>
        </w:rPr>
        <w:t xml:space="preserve"> الأدوات والخطوات التطبيقية للبحث، متضمناً تحديد المنهج الوصفي التحليلي المستخدم، وتوصيف مجتمع الدراسة، وتحديد عينة البحث وكيفية اختيارها، وأداة الدراسة (الاستبانة) وطرق قياس صدقها وثباتها، بالإضافة إلى تحديد الأساليب والمعالجات الإحصائية المستخدمة لتحليل البيانات</w:t>
      </w:r>
      <w:r w:rsidRPr="00B07BD7">
        <w:rPr>
          <w:rFonts w:ascii="Traditional Arabic" w:hAnsi="Traditional Arabic" w:cs="Traditional Arabic"/>
          <w:sz w:val="32"/>
          <w:szCs w:val="32"/>
        </w:rPr>
        <w:t>.</w:t>
      </w:r>
    </w:p>
    <w:p w14:paraId="48B49C76" w14:textId="53E34198" w:rsid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sidRPr="00B07BD7">
        <w:rPr>
          <w:rFonts w:ascii="Traditional Arabic" w:hAnsi="Traditional Arabic" w:cs="Traditional Arabic"/>
          <w:b/>
          <w:bCs/>
          <w:sz w:val="32"/>
          <w:szCs w:val="32"/>
          <w:rtl/>
        </w:rPr>
        <w:t>الفصل الرابع (تحليل البيانات ومناقشة النتائج</w:t>
      </w:r>
      <w:proofErr w:type="gramStart"/>
      <w:r w:rsidRPr="00B07BD7">
        <w:rPr>
          <w:rFonts w:ascii="Traditional Arabic" w:hAnsi="Traditional Arabic" w:cs="Traditional Arabic"/>
          <w:b/>
          <w:bCs/>
          <w:sz w:val="32"/>
          <w:szCs w:val="32"/>
          <w:rtl/>
        </w:rPr>
        <w:t>)</w:t>
      </w:r>
      <w:r w:rsidRPr="00B07BD7">
        <w:rPr>
          <w:rFonts w:ascii="Traditional Arabic" w:hAnsi="Traditional Arabic" w:cs="Traditional Arabic"/>
          <w:b/>
          <w:bCs/>
          <w:sz w:val="32"/>
          <w:szCs w:val="32"/>
        </w:rPr>
        <w:t>:</w:t>
      </w:r>
      <w:r w:rsidRPr="00B07BD7">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 </w:t>
      </w:r>
      <w:r w:rsidRPr="00B07BD7">
        <w:rPr>
          <w:rFonts w:ascii="Traditional Arabic" w:hAnsi="Traditional Arabic" w:cs="Traditional Arabic"/>
          <w:sz w:val="32"/>
          <w:szCs w:val="32"/>
          <w:rtl/>
        </w:rPr>
        <w:t>ويتناول</w:t>
      </w:r>
      <w:proofErr w:type="gramEnd"/>
      <w:r w:rsidRPr="00B07BD7">
        <w:rPr>
          <w:rFonts w:ascii="Traditional Arabic" w:hAnsi="Traditional Arabic" w:cs="Traditional Arabic"/>
          <w:sz w:val="32"/>
          <w:szCs w:val="32"/>
          <w:rtl/>
        </w:rPr>
        <w:t xml:space="preserve"> الدراسة الميدانية التطبيقية</w:t>
      </w:r>
      <w:r>
        <w:rPr>
          <w:rFonts w:ascii="Traditional Arabic" w:hAnsi="Traditional Arabic" w:cs="Traditional Arabic" w:hint="cs"/>
          <w:sz w:val="32"/>
          <w:szCs w:val="32"/>
          <w:rtl/>
        </w:rPr>
        <w:t>،</w:t>
      </w:r>
      <w:r w:rsidRPr="00B07BD7">
        <w:rPr>
          <w:rFonts w:ascii="Traditional Arabic" w:hAnsi="Traditional Arabic" w:cs="Traditional Arabic"/>
          <w:sz w:val="32"/>
          <w:szCs w:val="32"/>
          <w:rtl/>
        </w:rPr>
        <w:t xml:space="preserve"> حيث يتم عرض وتفريغ البيانات وتحليلها إحصائياً بالاعتماد على الجداول والرسومات البيانية، وتوفير وصف دقيق للإحصاءات الواردة، تمهيداً للإجابة عن أسئلة الدراسة واختبار فرضياتها</w:t>
      </w:r>
      <w:r w:rsidRPr="00B07BD7">
        <w:rPr>
          <w:rFonts w:ascii="Traditional Arabic" w:hAnsi="Traditional Arabic" w:cs="Traditional Arabic"/>
          <w:sz w:val="32"/>
          <w:szCs w:val="32"/>
        </w:rPr>
        <w:t>.</w:t>
      </w:r>
    </w:p>
    <w:p w14:paraId="50685FA1" w14:textId="71A73E8B" w:rsidR="00B07BD7" w:rsidRP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sidRPr="00B07BD7">
        <w:rPr>
          <w:rFonts w:ascii="Traditional Arabic" w:hAnsi="Traditional Arabic" w:cs="Traditional Arabic"/>
          <w:b/>
          <w:bCs/>
          <w:sz w:val="32"/>
          <w:szCs w:val="32"/>
          <w:rtl/>
        </w:rPr>
        <w:lastRenderedPageBreak/>
        <w:t>الفصل الخامس (الاستنتاجات والتوصيات</w:t>
      </w:r>
      <w:proofErr w:type="gramStart"/>
      <w:r w:rsidRPr="00B07BD7">
        <w:rPr>
          <w:rFonts w:ascii="Traditional Arabic" w:hAnsi="Traditional Arabic" w:cs="Traditional Arabic"/>
          <w:b/>
          <w:bCs/>
          <w:sz w:val="32"/>
          <w:szCs w:val="32"/>
          <w:rtl/>
        </w:rPr>
        <w:t>)</w:t>
      </w:r>
      <w:r>
        <w:rPr>
          <w:rFonts w:ascii="Traditional Arabic" w:hAnsi="Traditional Arabic" w:cs="Traditional Arabic"/>
          <w:b/>
          <w:bCs/>
          <w:sz w:val="32"/>
          <w:szCs w:val="32"/>
        </w:rPr>
        <w:t xml:space="preserve"> </w:t>
      </w:r>
      <w:r w:rsidRPr="00B07BD7">
        <w:rPr>
          <w:rFonts w:ascii="Traditional Arabic" w:hAnsi="Traditional Arabic" w:cs="Traditional Arabic"/>
          <w:b/>
          <w:bCs/>
          <w:sz w:val="32"/>
          <w:szCs w:val="32"/>
        </w:rPr>
        <w:t>:</w:t>
      </w:r>
      <w:proofErr w:type="gramEnd"/>
      <w:r w:rsidRPr="00B07BD7">
        <w:rPr>
          <w:rFonts w:ascii="Traditional Arabic" w:hAnsi="Traditional Arabic" w:cs="Traditional Arabic"/>
          <w:sz w:val="32"/>
          <w:szCs w:val="32"/>
        </w:rPr>
        <w:t xml:space="preserve"> </w:t>
      </w:r>
      <w:r w:rsidRPr="00B07BD7">
        <w:rPr>
          <w:rFonts w:ascii="Traditional Arabic" w:hAnsi="Traditional Arabic" w:cs="Traditional Arabic"/>
          <w:sz w:val="32"/>
          <w:szCs w:val="32"/>
          <w:rtl/>
        </w:rPr>
        <w:t>ويتناول مناقشة وتفسير النتائج النهائية التي تم التوصل إليها وربطها بالدراسات السابقة، وتقديم الاستنتاجات العامة، بالإضافة إلى تقديم مجموعة من التوصيات الإجرائية والتطبيقية لمنشآت القطاع الصحي، واقتراح بحوث مستقبلية</w:t>
      </w:r>
      <w:r w:rsidRPr="00B07BD7">
        <w:rPr>
          <w:rFonts w:ascii="Traditional Arabic" w:hAnsi="Traditional Arabic" w:cs="Traditional Arabic"/>
          <w:sz w:val="32"/>
          <w:szCs w:val="32"/>
        </w:rPr>
        <w:t>.</w:t>
      </w:r>
    </w:p>
    <w:p w14:paraId="6CC75D0A" w14:textId="37492804" w:rsidR="00D70583" w:rsidRPr="00B07BD7" w:rsidRDefault="00D70583" w:rsidP="009A0E07">
      <w:pPr>
        <w:bidi/>
        <w:spacing w:after="200" w:line="360" w:lineRule="auto"/>
        <w:jc w:val="both"/>
        <w:rPr>
          <w:rFonts w:ascii="Sakkal Majalla" w:hAnsi="Sakkal Majalla" w:cs="Sakkal Majalla"/>
          <w:sz w:val="32"/>
          <w:szCs w:val="32"/>
          <w:rtl/>
        </w:rPr>
      </w:pPr>
    </w:p>
    <w:p w14:paraId="0C910423" w14:textId="32586EA9" w:rsidR="00D70583" w:rsidRDefault="00D70583" w:rsidP="009A0E07">
      <w:pPr>
        <w:bidi/>
        <w:spacing w:after="200" w:line="360" w:lineRule="auto"/>
        <w:jc w:val="both"/>
        <w:rPr>
          <w:rFonts w:ascii="Sakkal Majalla" w:hAnsi="Sakkal Majalla" w:cs="Sakkal Majalla"/>
          <w:sz w:val="32"/>
          <w:szCs w:val="32"/>
          <w:rtl/>
        </w:rPr>
      </w:pPr>
    </w:p>
    <w:p w14:paraId="44FDDBC0" w14:textId="77777777" w:rsidR="00381E41" w:rsidRDefault="00381E41" w:rsidP="00381E41">
      <w:pPr>
        <w:bidi/>
        <w:spacing w:after="200" w:line="360" w:lineRule="auto"/>
        <w:jc w:val="both"/>
        <w:rPr>
          <w:rFonts w:ascii="Sakkal Majalla" w:hAnsi="Sakkal Majalla" w:cs="Sakkal Majalla"/>
          <w:sz w:val="32"/>
          <w:szCs w:val="32"/>
          <w:rtl/>
        </w:rPr>
      </w:pPr>
    </w:p>
    <w:p w14:paraId="228B80A4" w14:textId="77777777" w:rsidR="00381E41" w:rsidRDefault="00381E41" w:rsidP="00381E41">
      <w:pPr>
        <w:bidi/>
        <w:spacing w:after="200" w:line="360" w:lineRule="auto"/>
        <w:jc w:val="both"/>
        <w:rPr>
          <w:rFonts w:ascii="Sakkal Majalla" w:hAnsi="Sakkal Majalla" w:cs="Sakkal Majalla"/>
          <w:sz w:val="32"/>
          <w:szCs w:val="32"/>
          <w:rtl/>
        </w:rPr>
      </w:pPr>
    </w:p>
    <w:p w14:paraId="1FAC38EC" w14:textId="77777777" w:rsidR="00381E41" w:rsidRDefault="00381E41" w:rsidP="00381E41">
      <w:pPr>
        <w:bidi/>
        <w:spacing w:after="200" w:line="360" w:lineRule="auto"/>
        <w:jc w:val="both"/>
        <w:rPr>
          <w:rFonts w:ascii="Sakkal Majalla" w:hAnsi="Sakkal Majalla" w:cs="Sakkal Majalla"/>
          <w:sz w:val="32"/>
          <w:szCs w:val="32"/>
          <w:rtl/>
        </w:rPr>
      </w:pPr>
    </w:p>
    <w:p w14:paraId="69D1EC17" w14:textId="77777777" w:rsidR="00381E41" w:rsidRDefault="00381E41" w:rsidP="00381E41">
      <w:pPr>
        <w:bidi/>
        <w:spacing w:after="200" w:line="360" w:lineRule="auto"/>
        <w:jc w:val="both"/>
        <w:rPr>
          <w:rFonts w:ascii="Sakkal Majalla" w:hAnsi="Sakkal Majalla" w:cs="Sakkal Majalla"/>
          <w:sz w:val="32"/>
          <w:szCs w:val="32"/>
          <w:rtl/>
        </w:rPr>
      </w:pPr>
    </w:p>
    <w:p w14:paraId="0144CD1B" w14:textId="77777777" w:rsidR="00381E41" w:rsidRDefault="00381E41" w:rsidP="00381E41">
      <w:pPr>
        <w:bidi/>
        <w:spacing w:after="200" w:line="360" w:lineRule="auto"/>
        <w:jc w:val="both"/>
        <w:rPr>
          <w:rFonts w:ascii="Sakkal Majalla" w:hAnsi="Sakkal Majalla" w:cs="Sakkal Majalla"/>
          <w:sz w:val="32"/>
          <w:szCs w:val="32"/>
          <w:rtl/>
          <w:lang w:bidi="ar-EG"/>
        </w:rPr>
      </w:pPr>
    </w:p>
    <w:p w14:paraId="7047B611" w14:textId="77777777" w:rsidR="00B07BD7" w:rsidRDefault="00B07BD7" w:rsidP="00B07BD7">
      <w:pPr>
        <w:bidi/>
        <w:spacing w:after="200" w:line="360" w:lineRule="auto"/>
        <w:jc w:val="both"/>
        <w:rPr>
          <w:rFonts w:ascii="Sakkal Majalla" w:hAnsi="Sakkal Majalla" w:cs="Sakkal Majalla"/>
          <w:sz w:val="32"/>
          <w:szCs w:val="32"/>
          <w:rtl/>
          <w:lang w:bidi="ar-EG"/>
        </w:rPr>
      </w:pPr>
    </w:p>
    <w:p w14:paraId="232971EB" w14:textId="77777777" w:rsidR="00B07BD7" w:rsidRDefault="00B07BD7" w:rsidP="00B07BD7">
      <w:pPr>
        <w:bidi/>
        <w:spacing w:after="200" w:line="360" w:lineRule="auto"/>
        <w:jc w:val="both"/>
        <w:rPr>
          <w:rFonts w:ascii="Sakkal Majalla" w:hAnsi="Sakkal Majalla" w:cs="Sakkal Majalla"/>
          <w:sz w:val="32"/>
          <w:szCs w:val="32"/>
          <w:rtl/>
          <w:lang w:bidi="ar-EG"/>
        </w:rPr>
      </w:pPr>
    </w:p>
    <w:p w14:paraId="2035F8BB" w14:textId="77777777" w:rsidR="00B07BD7" w:rsidRDefault="00B07BD7" w:rsidP="00B07BD7">
      <w:pPr>
        <w:bidi/>
        <w:spacing w:after="200" w:line="360" w:lineRule="auto"/>
        <w:jc w:val="both"/>
        <w:rPr>
          <w:rFonts w:ascii="Sakkal Majalla" w:hAnsi="Sakkal Majalla" w:cs="Sakkal Majalla"/>
          <w:sz w:val="32"/>
          <w:szCs w:val="32"/>
          <w:rtl/>
          <w:lang w:bidi="ar-EG"/>
        </w:rPr>
      </w:pPr>
    </w:p>
    <w:p w14:paraId="2A4F7569" w14:textId="77777777" w:rsidR="00381E41" w:rsidRDefault="00381E41" w:rsidP="00381E41">
      <w:pPr>
        <w:bidi/>
        <w:spacing w:after="200" w:line="360" w:lineRule="auto"/>
        <w:jc w:val="both"/>
        <w:rPr>
          <w:rFonts w:ascii="Sakkal Majalla" w:hAnsi="Sakkal Majalla" w:cs="Sakkal Majalla"/>
          <w:sz w:val="32"/>
          <w:szCs w:val="32"/>
          <w:rtl/>
        </w:rPr>
      </w:pPr>
    </w:p>
    <w:p w14:paraId="48C10C7C" w14:textId="77777777" w:rsidR="000F1C23" w:rsidRDefault="000F1C23" w:rsidP="000F1C23">
      <w:pPr>
        <w:bidi/>
        <w:spacing w:after="200" w:line="360" w:lineRule="auto"/>
        <w:jc w:val="both"/>
        <w:rPr>
          <w:rFonts w:ascii="Sakkal Majalla" w:hAnsi="Sakkal Majalla" w:cs="Sakkal Majalla"/>
          <w:sz w:val="32"/>
          <w:szCs w:val="32"/>
          <w:rtl/>
        </w:rPr>
      </w:pPr>
    </w:p>
    <w:p w14:paraId="3822E63C" w14:textId="77777777" w:rsidR="000F1C23" w:rsidRDefault="000F1C23" w:rsidP="000F1C23">
      <w:pPr>
        <w:bidi/>
        <w:spacing w:after="200" w:line="360" w:lineRule="auto"/>
        <w:jc w:val="both"/>
        <w:rPr>
          <w:rFonts w:ascii="Sakkal Majalla" w:hAnsi="Sakkal Majalla" w:cs="Sakkal Majalla"/>
          <w:sz w:val="32"/>
          <w:szCs w:val="32"/>
          <w:rtl/>
        </w:rPr>
      </w:pPr>
    </w:p>
    <w:p w14:paraId="1F7563EF" w14:textId="77777777" w:rsidR="000F1C23" w:rsidRPr="003053B4" w:rsidRDefault="000F1C23" w:rsidP="000F1C23">
      <w:pPr>
        <w:bidi/>
        <w:spacing w:after="200" w:line="360" w:lineRule="auto"/>
        <w:jc w:val="both"/>
        <w:rPr>
          <w:rFonts w:ascii="Sakkal Majalla" w:hAnsi="Sakkal Majalla" w:cs="Sakkal Majalla"/>
          <w:sz w:val="32"/>
          <w:szCs w:val="32"/>
          <w:rtl/>
        </w:rPr>
      </w:pPr>
    </w:p>
    <w:p w14:paraId="1CC194DD" w14:textId="29C5DA1D" w:rsidR="007F4183" w:rsidRPr="000F4429" w:rsidRDefault="007F4183" w:rsidP="009A0E07">
      <w:pPr>
        <w:bidi/>
        <w:spacing w:after="200" w:line="360" w:lineRule="auto"/>
        <w:jc w:val="both"/>
        <w:rPr>
          <w:rFonts w:ascii="Sakkal Majalla" w:hAnsi="Sakkal Majalla" w:cs="Sakkal Majalla"/>
          <w:b/>
          <w:bCs/>
          <w:sz w:val="36"/>
          <w:szCs w:val="36"/>
          <w:u w:val="single"/>
          <w:rtl/>
          <w:lang w:bidi="ar-EG"/>
        </w:rPr>
      </w:pPr>
      <w:r w:rsidRPr="000F4429">
        <w:rPr>
          <w:rFonts w:ascii="Sakkal Majalla" w:hAnsi="Sakkal Majalla" w:cs="Sakkal Majalla" w:hint="cs"/>
          <w:b/>
          <w:bCs/>
          <w:sz w:val="36"/>
          <w:szCs w:val="36"/>
          <w:u w:val="single"/>
          <w:rtl/>
        </w:rPr>
        <w:lastRenderedPageBreak/>
        <w:t>المراجع</w:t>
      </w:r>
      <w:bookmarkStart w:id="1" w:name="_Hlk192003387"/>
      <w:r w:rsidR="00A36F8D" w:rsidRPr="000F4429">
        <w:rPr>
          <w:rFonts w:ascii="Sakkal Majalla" w:hAnsi="Sakkal Majalla" w:cs="Sakkal Majalla" w:hint="cs"/>
          <w:b/>
          <w:bCs/>
          <w:sz w:val="36"/>
          <w:szCs w:val="36"/>
          <w:u w:val="single"/>
          <w:rtl/>
        </w:rPr>
        <w:t xml:space="preserve"> المقترحة</w:t>
      </w:r>
    </w:p>
    <w:p w14:paraId="613BFEA1" w14:textId="611D7208" w:rsidR="000F4429" w:rsidRDefault="00235569" w:rsidP="000F4429">
      <w:pPr>
        <w:pStyle w:val="a3"/>
        <w:numPr>
          <w:ilvl w:val="0"/>
          <w:numId w:val="26"/>
        </w:numPr>
        <w:bidi/>
        <w:spacing w:line="276" w:lineRule="auto"/>
        <w:rPr>
          <w:rFonts w:ascii="Traditional Arabic" w:hAnsi="Traditional Arabic" w:cs="Traditional Arabic"/>
          <w:b/>
          <w:bCs/>
          <w:sz w:val="36"/>
          <w:szCs w:val="36"/>
        </w:rPr>
      </w:pPr>
      <w:bookmarkStart w:id="2" w:name="_Toc203487122"/>
      <w:bookmarkEnd w:id="1"/>
      <w:r w:rsidRPr="000F4429">
        <w:rPr>
          <w:rFonts w:ascii="Traditional Arabic" w:hAnsi="Traditional Arabic" w:cs="Traditional Arabic"/>
          <w:b/>
          <w:bCs/>
          <w:sz w:val="36"/>
          <w:szCs w:val="36"/>
          <w:rtl/>
        </w:rPr>
        <w:t>المراجع العربية</w:t>
      </w:r>
      <w:bookmarkEnd w:id="2"/>
      <w:r w:rsidR="000F4429">
        <w:rPr>
          <w:rFonts w:ascii="Traditional Arabic" w:hAnsi="Traditional Arabic" w:cs="Traditional Arabic" w:hint="cs"/>
          <w:b/>
          <w:bCs/>
          <w:sz w:val="36"/>
          <w:szCs w:val="36"/>
          <w:rtl/>
        </w:rPr>
        <w:t>:</w:t>
      </w:r>
    </w:p>
    <w:p w14:paraId="7313FEA8" w14:textId="77777777" w:rsidR="000F4429" w:rsidRPr="000F4429" w:rsidRDefault="000F4429" w:rsidP="000F4429">
      <w:pPr>
        <w:pStyle w:val="a3"/>
        <w:bidi/>
        <w:spacing w:line="276" w:lineRule="auto"/>
        <w:rPr>
          <w:rFonts w:ascii="Traditional Arabic" w:hAnsi="Traditional Arabic" w:cs="Traditional Arabic"/>
          <w:b/>
          <w:bCs/>
          <w:sz w:val="36"/>
          <w:szCs w:val="36"/>
          <w:rtl/>
        </w:rPr>
      </w:pPr>
    </w:p>
    <w:p w14:paraId="6CBDAAAE" w14:textId="60C3B5A0" w:rsidR="00B0758F" w:rsidRPr="00BB3B51" w:rsidRDefault="00B0758F" w:rsidP="00FE3EBB">
      <w:pPr>
        <w:pStyle w:val="a3"/>
        <w:numPr>
          <w:ilvl w:val="0"/>
          <w:numId w:val="19"/>
        </w:numPr>
        <w:bidi/>
        <w:jc w:val="both"/>
        <w:rPr>
          <w:rFonts w:ascii="Traditional Arabic" w:hAnsi="Traditional Arabic" w:cs="Traditional Arabic"/>
          <w:b/>
          <w:b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B51">
        <w:rPr>
          <w:rFonts w:ascii="Traditional Arabic" w:hAnsi="Traditional Arabic" w:cs="Traditional Arabic"/>
          <w:b/>
          <w:bCs/>
          <w:sz w:val="24"/>
          <w:szCs w:val="24"/>
          <w:rtl/>
          <w:lang w:bidi="ar-BH"/>
        </w:rPr>
        <w:t xml:space="preserve">عبد الله، </w:t>
      </w:r>
      <w:r w:rsidR="00FE3EBB" w:rsidRPr="00BB3B51">
        <w:rPr>
          <w:rFonts w:ascii="Traditional Arabic" w:hAnsi="Traditional Arabic" w:cs="Traditional Arabic"/>
          <w:b/>
          <w:bCs/>
          <w:sz w:val="24"/>
          <w:szCs w:val="24"/>
          <w:rtl/>
          <w:lang w:bidi="ar-BH"/>
        </w:rPr>
        <w:t xml:space="preserve">حسناء </w:t>
      </w:r>
      <w:r w:rsidRPr="00BB3B51">
        <w:rPr>
          <w:rFonts w:ascii="Traditional Arabic" w:hAnsi="Traditional Arabic" w:cs="Traditional Arabic"/>
          <w:b/>
          <w:bCs/>
          <w:sz w:val="24"/>
          <w:szCs w:val="24"/>
          <w:rtl/>
          <w:lang w:bidi="ar-BH"/>
        </w:rPr>
        <w:t>محمد</w:t>
      </w:r>
      <w:r w:rsidR="0070789A">
        <w:rPr>
          <w:rFonts w:ascii="Times New Roman" w:hAnsi="Times New Roman" w:cs="Times New Roman"/>
          <w:b/>
          <w:bCs/>
          <w:sz w:val="24"/>
          <w:szCs w:val="24"/>
          <w:lang w:bidi="ar-BH"/>
        </w:rPr>
        <w:t>.</w:t>
      </w:r>
      <w:r w:rsidRPr="00BB3B51">
        <w:rPr>
          <w:rFonts w:ascii="Traditional Arabic" w:hAnsi="Traditional Arabic" w:cs="Traditional Arabic"/>
          <w:b/>
          <w:bCs/>
          <w:sz w:val="24"/>
          <w:szCs w:val="24"/>
          <w:rtl/>
          <w:lang w:bidi="ar-BH"/>
        </w:rPr>
        <w:t xml:space="preserve"> 2025. أثر تقنيات التحول الرقمي على إدارة الجودة الشاملة في القطاع الصحي. المجلة العلمية للاقتصاد والتجارة.</w:t>
      </w:r>
      <w:r w:rsidR="004212BA" w:rsidRPr="00BB3B51">
        <w:rPr>
          <w:rFonts w:ascii="Traditional Arabic" w:hAnsi="Traditional Arabic" w:cs="Traditional Arabic"/>
          <w:b/>
          <w:bCs/>
          <w:sz w:val="24"/>
          <w:szCs w:val="24"/>
          <w:lang w:bidi="ar-BH"/>
        </w:rPr>
        <w:t xml:space="preserve"> </w:t>
      </w:r>
      <w:hyperlink r:id="rId13" w:history="1">
        <w:r w:rsidR="004212BA" w:rsidRPr="00BB3B51">
          <w:rPr>
            <w:rStyle w:val="Hyperlink"/>
            <w:rFonts w:ascii="Traditional Arabic" w:hAnsi="Traditional Arabic" w:cs="Traditional Arabic"/>
            <w:b/>
            <w:bCs/>
            <w:color w:val="auto"/>
            <w:sz w:val="24"/>
            <w:szCs w:val="24"/>
          </w:rPr>
          <w:t>https://jsec.journals.ekb.eg/article_497489.html</w:t>
        </w:r>
      </w:hyperlink>
    </w:p>
    <w:p w14:paraId="2A2E891F" w14:textId="433D1A94" w:rsidR="000C7A42" w:rsidRPr="00BB3B51" w:rsidRDefault="000C7A42" w:rsidP="000C7A42">
      <w:pPr>
        <w:pStyle w:val="a3"/>
        <w:numPr>
          <w:ilvl w:val="0"/>
          <w:numId w:val="19"/>
        </w:numPr>
        <w:bidi/>
        <w:spacing w:after="0" w:line="240" w:lineRule="auto"/>
        <w:jc w:val="both"/>
        <w:rPr>
          <w:rFonts w:ascii="Traditional Arabic" w:eastAsia="Times New Roman" w:hAnsi="Traditional Arabic" w:cs="Traditional Arabic"/>
          <w:b/>
          <w:bCs/>
          <w:sz w:val="24"/>
          <w:szCs w:val="24"/>
          <w:rtl/>
        </w:rPr>
      </w:pPr>
      <w:r w:rsidRPr="00BB3B51">
        <w:rPr>
          <w:rFonts w:ascii="Traditional Arabic" w:hAnsi="Traditional Arabic" w:cs="Traditional Arabic"/>
          <w:b/>
          <w:bCs/>
          <w:sz w:val="24"/>
          <w:szCs w:val="24"/>
          <w:rtl/>
        </w:rPr>
        <w:t xml:space="preserve">جاد الله، ايمان سامي. 2026. </w:t>
      </w:r>
      <w:r w:rsidRPr="00BB3B51">
        <w:rPr>
          <w:rFonts w:ascii="Traditional Arabic" w:eastAsia="Times New Roman" w:hAnsi="Traditional Arabic" w:cs="Traditional Arabic"/>
          <w:b/>
          <w:bCs/>
          <w:sz w:val="24"/>
          <w:szCs w:val="24"/>
          <w:rtl/>
        </w:rPr>
        <w:t xml:space="preserve">دور التحول الرقمي في تحقيق التنمية الصحية دراسة حالة على إحدى قري محافظة بني سويف. مجلة كلية الآداب جامعة بني سويف. </w:t>
      </w:r>
      <w:hyperlink r:id="rId14" w:history="1">
        <w:r w:rsidRPr="00BB3B51">
          <w:rPr>
            <w:rStyle w:val="Hyperlink"/>
            <w:rFonts w:ascii="Traditional Arabic" w:eastAsia="Times New Roman" w:hAnsi="Traditional Arabic" w:cs="Traditional Arabic"/>
            <w:b/>
            <w:bCs/>
            <w:color w:val="auto"/>
            <w:sz w:val="24"/>
            <w:szCs w:val="24"/>
          </w:rPr>
          <w:t>https://journals.ekb.eg/article_488555.html</w:t>
        </w:r>
      </w:hyperlink>
      <w:r w:rsidRPr="00BB3B51">
        <w:rPr>
          <w:rFonts w:ascii="Traditional Arabic" w:eastAsia="Times New Roman" w:hAnsi="Traditional Arabic" w:cs="Traditional Arabic"/>
          <w:b/>
          <w:bCs/>
          <w:sz w:val="24"/>
          <w:szCs w:val="24"/>
        </w:rPr>
        <w:t xml:space="preserve"> </w:t>
      </w:r>
    </w:p>
    <w:p w14:paraId="055901D3" w14:textId="0D208D08" w:rsidR="0019615F" w:rsidRPr="00BB3B51" w:rsidRDefault="0019615F" w:rsidP="005C7CD8">
      <w:pPr>
        <w:pStyle w:val="a3"/>
        <w:numPr>
          <w:ilvl w:val="0"/>
          <w:numId w:val="19"/>
        </w:numPr>
        <w:bidi/>
        <w:spacing w:line="276" w:lineRule="auto"/>
        <w:jc w:val="highKashida"/>
        <w:rPr>
          <w:rFonts w:ascii="Traditional Arabic" w:hAnsi="Traditional Arabic" w:cs="Traditional Arabic"/>
          <w:b/>
          <w:bCs/>
          <w:sz w:val="24"/>
          <w:szCs w:val="24"/>
        </w:rPr>
      </w:pPr>
      <w:proofErr w:type="spellStart"/>
      <w:r w:rsidRPr="00BB3B51">
        <w:rPr>
          <w:rFonts w:ascii="Traditional Arabic" w:hAnsi="Traditional Arabic" w:cs="Traditional Arabic"/>
          <w:b/>
          <w:bCs/>
          <w:sz w:val="24"/>
          <w:szCs w:val="24"/>
          <w:rtl/>
        </w:rPr>
        <w:t>البركي</w:t>
      </w:r>
      <w:proofErr w:type="spellEnd"/>
      <w:r w:rsidRPr="00BB3B51">
        <w:rPr>
          <w:rFonts w:ascii="Traditional Arabic" w:hAnsi="Traditional Arabic" w:cs="Traditional Arabic"/>
          <w:b/>
          <w:bCs/>
          <w:sz w:val="24"/>
          <w:szCs w:val="24"/>
          <w:rtl/>
        </w:rPr>
        <w:t xml:space="preserve">، عفاف محمد. 2025. أثر التحول الرقمي في تحسين أداء جودة الخدمة الصحية "دراسة تطبيقية على موظفي المركز الطبي الخمس. المجلة الليبية للدراسات الأكاديمي المعاصرة. </w:t>
      </w:r>
      <w:hyperlink r:id="rId15" w:history="1">
        <w:r w:rsidRPr="00BB3B51">
          <w:rPr>
            <w:rStyle w:val="Hyperlink"/>
            <w:rFonts w:ascii="Traditional Arabic" w:hAnsi="Traditional Arabic" w:cs="Traditional Arabic"/>
            <w:b/>
            <w:bCs/>
            <w:color w:val="auto"/>
            <w:sz w:val="24"/>
            <w:szCs w:val="24"/>
          </w:rPr>
          <w:t>https://www.researchgate.net/publication/398441023_</w:t>
        </w:r>
      </w:hyperlink>
    </w:p>
    <w:p w14:paraId="5325F01E" w14:textId="7441631C" w:rsidR="00533156" w:rsidRPr="00BB3B51" w:rsidRDefault="00533156" w:rsidP="00533156">
      <w:pPr>
        <w:pStyle w:val="a3"/>
        <w:numPr>
          <w:ilvl w:val="0"/>
          <w:numId w:val="19"/>
        </w:numPr>
        <w:bidi/>
        <w:jc w:val="both"/>
        <w:rPr>
          <w:rFonts w:ascii="Traditional Arabic" w:eastAsia="Times New Roman" w:hAnsi="Traditional Arabic" w:cs="Traditional Arabic"/>
          <w:b/>
          <w:bCs/>
          <w:sz w:val="24"/>
          <w:szCs w:val="24"/>
        </w:rPr>
      </w:pPr>
      <w:r w:rsidRPr="00BB3B51">
        <w:rPr>
          <w:rFonts w:ascii="Traditional Arabic" w:eastAsia="Times New Roman" w:hAnsi="Traditional Arabic" w:cs="Traditional Arabic"/>
          <w:b/>
          <w:bCs/>
          <w:sz w:val="24"/>
          <w:szCs w:val="24"/>
          <w:rtl/>
        </w:rPr>
        <w:t xml:space="preserve">الفريدان، اماني خليفة. 2025. دور التحول الرقمي على جودة كفاءة الخدمات الصحية في مستشفى الملك عبد العزيز بالأحساء. مجلة </w:t>
      </w:r>
      <w:proofErr w:type="spellStart"/>
      <w:r w:rsidRPr="00BB3B51">
        <w:rPr>
          <w:rFonts w:ascii="Traditional Arabic" w:eastAsia="Times New Roman" w:hAnsi="Traditional Arabic" w:cs="Traditional Arabic"/>
          <w:b/>
          <w:bCs/>
          <w:sz w:val="24"/>
          <w:szCs w:val="24"/>
          <w:rtl/>
        </w:rPr>
        <w:t>ميدأوشن</w:t>
      </w:r>
      <w:proofErr w:type="spellEnd"/>
      <w:r w:rsidRPr="00BB3B51">
        <w:rPr>
          <w:rFonts w:ascii="Traditional Arabic" w:eastAsia="Times New Roman" w:hAnsi="Traditional Arabic" w:cs="Traditional Arabic"/>
          <w:b/>
          <w:bCs/>
          <w:sz w:val="24"/>
          <w:szCs w:val="24"/>
          <w:rtl/>
        </w:rPr>
        <w:t xml:space="preserve"> للبحوث والدراسات.</w:t>
      </w:r>
      <w:r w:rsidRPr="00BB3B51">
        <w:rPr>
          <w:rFonts w:ascii="Traditional Arabic" w:hAnsi="Traditional Arabic" w:cs="Traditional Arabic"/>
          <w:b/>
          <w:bCs/>
          <w:sz w:val="24"/>
          <w:szCs w:val="24"/>
        </w:rPr>
        <w:t xml:space="preserve"> </w:t>
      </w:r>
      <w:hyperlink r:id="rId16" w:history="1">
        <w:r w:rsidRPr="00BB3B51">
          <w:rPr>
            <w:rStyle w:val="Hyperlink"/>
            <w:rFonts w:ascii="Traditional Arabic" w:eastAsia="Times New Roman" w:hAnsi="Traditional Arabic" w:cs="Traditional Arabic"/>
            <w:b/>
            <w:bCs/>
            <w:color w:val="auto"/>
            <w:sz w:val="24"/>
            <w:szCs w:val="24"/>
          </w:rPr>
          <w:t>https://search.emarefa.net/ar/detail/BIM-1788964</w:t>
        </w:r>
      </w:hyperlink>
      <w:r w:rsidRPr="00BB3B51">
        <w:rPr>
          <w:rFonts w:ascii="Traditional Arabic" w:eastAsia="Times New Roman" w:hAnsi="Traditional Arabic" w:cs="Traditional Arabic"/>
          <w:b/>
          <w:bCs/>
          <w:sz w:val="24"/>
          <w:szCs w:val="24"/>
          <w:rtl/>
        </w:rPr>
        <w:t xml:space="preserve"> </w:t>
      </w:r>
    </w:p>
    <w:p w14:paraId="7E4C0723" w14:textId="4B492CF6" w:rsidR="00A478B1" w:rsidRPr="00BB3B51" w:rsidRDefault="00A478B1" w:rsidP="00A478B1">
      <w:pPr>
        <w:pStyle w:val="a3"/>
        <w:numPr>
          <w:ilvl w:val="0"/>
          <w:numId w:val="19"/>
        </w:numPr>
        <w:bidi/>
        <w:jc w:val="both"/>
        <w:rPr>
          <w:rFonts w:ascii="Traditional Arabic" w:eastAsia="Times New Roman" w:hAnsi="Traditional Arabic" w:cs="Traditional Arabic"/>
          <w:b/>
          <w:bCs/>
          <w:sz w:val="24"/>
          <w:szCs w:val="24"/>
          <w:rtl/>
          <w:lang w:bidi="ar-EG"/>
        </w:rPr>
      </w:pPr>
      <w:r w:rsidRPr="00BB3B51">
        <w:rPr>
          <w:rFonts w:ascii="Traditional Arabic" w:eastAsia="Times New Roman" w:hAnsi="Traditional Arabic" w:cs="Traditional Arabic"/>
          <w:b/>
          <w:bCs/>
          <w:sz w:val="24"/>
          <w:szCs w:val="24"/>
          <w:rtl/>
          <w:lang w:bidi="ar-EG"/>
        </w:rPr>
        <w:t>الرشيد، محمد عثمان.</w:t>
      </w:r>
      <w:r w:rsidR="003571CA" w:rsidRPr="00BB3B51">
        <w:rPr>
          <w:rFonts w:ascii="Traditional Arabic" w:eastAsia="Times New Roman" w:hAnsi="Traditional Arabic" w:cs="Traditional Arabic"/>
          <w:b/>
          <w:bCs/>
          <w:sz w:val="24"/>
          <w:szCs w:val="24"/>
          <w:rtl/>
          <w:lang w:bidi="ar-EG"/>
        </w:rPr>
        <w:t xml:space="preserve"> </w:t>
      </w:r>
      <w:r w:rsidRPr="00BB3B51">
        <w:rPr>
          <w:rFonts w:ascii="Traditional Arabic" w:eastAsia="Times New Roman" w:hAnsi="Traditional Arabic" w:cs="Traditional Arabic"/>
          <w:b/>
          <w:bCs/>
          <w:sz w:val="24"/>
          <w:szCs w:val="24"/>
          <w:rtl/>
          <w:lang w:bidi="ar-EG"/>
        </w:rPr>
        <w:t xml:space="preserve">2024. </w:t>
      </w:r>
      <w:r w:rsidRPr="00BB3B51">
        <w:rPr>
          <w:rFonts w:ascii="Traditional Arabic" w:eastAsia="Times New Roman" w:hAnsi="Traditional Arabic" w:cs="Traditional Arabic"/>
          <w:b/>
          <w:bCs/>
          <w:sz w:val="24"/>
          <w:szCs w:val="24"/>
          <w:rtl/>
        </w:rPr>
        <w:t xml:space="preserve">دور التحول الرقمي في تحسين جودة الرعاية الصحية: دراسة تطبيقية على مستشفى الملك فيصل التخصصي ومركز الأبحاث بالمدينة المنورة. المجلة الدولية لنشر البحوث العلمية. </w:t>
      </w:r>
      <w:hyperlink r:id="rId17" w:history="1">
        <w:r w:rsidRPr="00BB3B51">
          <w:rPr>
            <w:rStyle w:val="Hyperlink"/>
            <w:rFonts w:ascii="Traditional Arabic" w:hAnsi="Traditional Arabic" w:cs="Traditional Arabic"/>
            <w:b/>
            <w:bCs/>
            <w:color w:val="auto"/>
            <w:sz w:val="24"/>
            <w:szCs w:val="24"/>
          </w:rPr>
          <w:t>https://www.ijssp.com/articles-details.php?voulme_year=2024&amp;volume_num=23&amp;issue_num=3&amp;resId=575</w:t>
        </w:r>
      </w:hyperlink>
    </w:p>
    <w:p w14:paraId="56EE5AD6" w14:textId="33B1430C" w:rsidR="008A221A" w:rsidRPr="00BB3B51" w:rsidRDefault="008A221A" w:rsidP="005C7CD8">
      <w:pPr>
        <w:pStyle w:val="a3"/>
        <w:numPr>
          <w:ilvl w:val="0"/>
          <w:numId w:val="19"/>
        </w:numPr>
        <w:bidi/>
        <w:spacing w:line="276" w:lineRule="auto"/>
        <w:jc w:val="lowKashida"/>
        <w:rPr>
          <w:rFonts w:ascii="Traditional Arabic" w:hAnsi="Traditional Arabic" w:cs="Traditional Arabic"/>
          <w:b/>
          <w:bCs/>
          <w:sz w:val="24"/>
          <w:szCs w:val="24"/>
        </w:rPr>
      </w:pPr>
      <w:r w:rsidRPr="00BB3B51">
        <w:rPr>
          <w:rFonts w:ascii="Traditional Arabic" w:hAnsi="Traditional Arabic" w:cs="Traditional Arabic"/>
          <w:b/>
          <w:bCs/>
          <w:sz w:val="24"/>
          <w:szCs w:val="24"/>
          <w:rtl/>
          <w:lang w:bidi="ar-EG"/>
        </w:rPr>
        <w:t xml:space="preserve">زناتي، عبد الاله. 2024. </w:t>
      </w:r>
      <w:r w:rsidRPr="00BB3B51">
        <w:rPr>
          <w:rFonts w:ascii="Traditional Arabic" w:hAnsi="Traditional Arabic" w:cs="Traditional Arabic"/>
          <w:b/>
          <w:bCs/>
          <w:sz w:val="24"/>
          <w:szCs w:val="24"/>
          <w:rtl/>
        </w:rPr>
        <w:t>التحول الرقمي ودوره في تحسين جودة الرعاية الصحية. "دراسة ميدانية في عيادة الكنوز بولاية تلمسان</w:t>
      </w:r>
      <w:r w:rsidRPr="00BB3B51">
        <w:rPr>
          <w:rFonts w:ascii="Traditional Arabic" w:hAnsi="Traditional Arabic" w:cs="Traditional Arabic"/>
          <w:b/>
          <w:bCs/>
          <w:sz w:val="24"/>
          <w:szCs w:val="24"/>
        </w:rPr>
        <w:t xml:space="preserve">. </w:t>
      </w:r>
      <w:r w:rsidRPr="00BB3B51">
        <w:rPr>
          <w:rFonts w:ascii="Traditional Arabic" w:hAnsi="Traditional Arabic" w:cs="Traditional Arabic"/>
          <w:b/>
          <w:bCs/>
          <w:sz w:val="24"/>
          <w:szCs w:val="24"/>
          <w:rtl/>
        </w:rPr>
        <w:t xml:space="preserve">كلية العلوم الاجتماعية. </w:t>
      </w:r>
      <w:hyperlink r:id="rId18" w:history="1">
        <w:r w:rsidRPr="00BB3B51">
          <w:rPr>
            <w:rStyle w:val="Hyperlink"/>
            <w:rFonts w:ascii="Traditional Arabic" w:hAnsi="Traditional Arabic" w:cs="Traditional Arabic"/>
            <w:b/>
            <w:bCs/>
            <w:color w:val="auto"/>
            <w:sz w:val="24"/>
            <w:szCs w:val="24"/>
          </w:rPr>
          <w:t>https://e-biblio.univ-mosta.dz/server/api/core/bitstreams/7ef3f136-578a-40f2-9f1b-aa2996919974/content</w:t>
        </w:r>
      </w:hyperlink>
    </w:p>
    <w:p w14:paraId="2408F669" w14:textId="122E4B53" w:rsidR="00623B31" w:rsidRPr="00BB3B51" w:rsidRDefault="00623B31" w:rsidP="00623B31">
      <w:pPr>
        <w:pStyle w:val="a3"/>
        <w:numPr>
          <w:ilvl w:val="0"/>
          <w:numId w:val="19"/>
        </w:numPr>
        <w:bidi/>
        <w:spacing w:line="276" w:lineRule="auto"/>
        <w:jc w:val="mediumKashida"/>
        <w:rPr>
          <w:rFonts w:ascii="Traditional Arabic" w:hAnsi="Traditional Arabic" w:cs="Traditional Arabic"/>
          <w:b/>
          <w:bCs/>
          <w:sz w:val="24"/>
          <w:szCs w:val="24"/>
        </w:rPr>
      </w:pPr>
      <w:proofErr w:type="gramStart"/>
      <w:r w:rsidRPr="00BB3B51">
        <w:rPr>
          <w:rFonts w:ascii="Traditional Arabic" w:hAnsi="Traditional Arabic" w:cs="Traditional Arabic"/>
          <w:b/>
          <w:bCs/>
          <w:sz w:val="24"/>
          <w:szCs w:val="24"/>
          <w:rtl/>
          <w:lang w:bidi="ar-BH"/>
        </w:rPr>
        <w:t>عبدالمنعم</w:t>
      </w:r>
      <w:proofErr w:type="gramEnd"/>
      <w:r w:rsidRPr="00BB3B51">
        <w:rPr>
          <w:rFonts w:ascii="Traditional Arabic" w:hAnsi="Traditional Arabic" w:cs="Traditional Arabic"/>
          <w:b/>
          <w:bCs/>
          <w:sz w:val="24"/>
          <w:szCs w:val="24"/>
          <w:rtl/>
          <w:lang w:bidi="ar-BH"/>
        </w:rPr>
        <w:t xml:space="preserve">، إيمان جلال </w:t>
      </w:r>
      <w:proofErr w:type="gramStart"/>
      <w:r w:rsidRPr="00BB3B51">
        <w:rPr>
          <w:rFonts w:ascii="Traditional Arabic" w:hAnsi="Traditional Arabic" w:cs="Traditional Arabic"/>
          <w:b/>
          <w:bCs/>
          <w:sz w:val="24"/>
          <w:szCs w:val="24"/>
          <w:rtl/>
          <w:lang w:bidi="ar-BH"/>
        </w:rPr>
        <w:t>عبدالحميد</w:t>
      </w:r>
      <w:proofErr w:type="gramEnd"/>
      <w:r w:rsidR="003571CA" w:rsidRPr="00BB3B51">
        <w:rPr>
          <w:rFonts w:ascii="Traditional Arabic" w:hAnsi="Traditional Arabic" w:cs="Traditional Arabic"/>
          <w:b/>
          <w:bCs/>
          <w:sz w:val="24"/>
          <w:szCs w:val="24"/>
          <w:lang w:bidi="ar-BH"/>
        </w:rPr>
        <w:t>.</w:t>
      </w:r>
      <w:r w:rsidRPr="00BB3B51">
        <w:rPr>
          <w:rFonts w:ascii="Traditional Arabic" w:hAnsi="Traditional Arabic" w:cs="Traditional Arabic"/>
          <w:b/>
          <w:bCs/>
          <w:sz w:val="24"/>
          <w:szCs w:val="24"/>
          <w:rtl/>
          <w:lang w:bidi="ar-BH"/>
        </w:rPr>
        <w:t xml:space="preserve"> 2023. التحول الرقمي وأثره على جودة خدمات التأمين الصحي الشامل ببور سعيد. جامعة الفيوم - مجلة كلية الخدمة الاجتماعية للدراسات والبحوث الاجتماعية.</w:t>
      </w:r>
      <w:r w:rsidRPr="00BB3B51">
        <w:rPr>
          <w:rFonts w:ascii="Traditional Arabic" w:hAnsi="Traditional Arabic" w:cs="Traditional Arabic"/>
          <w:b/>
          <w:bCs/>
          <w:sz w:val="24"/>
          <w:szCs w:val="24"/>
        </w:rPr>
        <w:t xml:space="preserve"> </w:t>
      </w:r>
      <w:hyperlink r:id="rId19" w:history="1">
        <w:r w:rsidRPr="00BB3B51">
          <w:rPr>
            <w:rStyle w:val="Hyperlink"/>
            <w:rFonts w:ascii="Traditional Arabic" w:hAnsi="Traditional Arabic" w:cs="Traditional Arabic"/>
            <w:b/>
            <w:bCs/>
            <w:color w:val="auto"/>
            <w:sz w:val="24"/>
            <w:szCs w:val="24"/>
            <w:lang w:bidi="ar-BH"/>
          </w:rPr>
          <w:t>https://search.mandumah.com/Record/1407647</w:t>
        </w:r>
      </w:hyperlink>
      <w:r w:rsidRPr="00BB3B51">
        <w:rPr>
          <w:rFonts w:ascii="Traditional Arabic" w:hAnsi="Traditional Arabic" w:cs="Traditional Arabic"/>
          <w:b/>
          <w:bCs/>
          <w:sz w:val="24"/>
          <w:szCs w:val="24"/>
          <w:rtl/>
        </w:rPr>
        <w:t xml:space="preserve"> </w:t>
      </w:r>
    </w:p>
    <w:p w14:paraId="21B76283" w14:textId="45C68E10" w:rsidR="00DF1FE2" w:rsidRPr="00BB3B51" w:rsidRDefault="00DF1FE2" w:rsidP="00DF1FE2">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t>شقراني</w:t>
      </w:r>
      <w:r w:rsidR="000912F5" w:rsidRPr="00BB3B51">
        <w:rPr>
          <w:rFonts w:ascii="Traditional Arabic" w:hAnsi="Traditional Arabic" w:cs="Traditional Arabic"/>
          <w:b/>
          <w:bCs/>
          <w:sz w:val="24"/>
          <w:szCs w:val="24"/>
          <w:rtl/>
        </w:rPr>
        <w:t>،</w:t>
      </w:r>
      <w:r w:rsidRPr="00BB3B51">
        <w:rPr>
          <w:rFonts w:ascii="Traditional Arabic" w:hAnsi="Traditional Arabic" w:cs="Traditional Arabic"/>
          <w:b/>
          <w:bCs/>
          <w:sz w:val="24"/>
          <w:szCs w:val="24"/>
          <w:rtl/>
        </w:rPr>
        <w:t xml:space="preserve"> محمد</w:t>
      </w:r>
      <w:r w:rsidR="003571CA" w:rsidRPr="00BB3B51">
        <w:rPr>
          <w:rFonts w:ascii="Traditional Arabic" w:hAnsi="Traditional Arabic" w:cs="Traditional Arabic"/>
          <w:b/>
          <w:bCs/>
          <w:sz w:val="24"/>
          <w:szCs w:val="24"/>
        </w:rPr>
        <w:t>.</w:t>
      </w:r>
      <w:r w:rsidRPr="00BB3B51">
        <w:rPr>
          <w:rFonts w:ascii="Traditional Arabic" w:hAnsi="Traditional Arabic" w:cs="Traditional Arabic"/>
          <w:b/>
          <w:bCs/>
          <w:sz w:val="24"/>
          <w:szCs w:val="24"/>
          <w:rtl/>
        </w:rPr>
        <w:t xml:space="preserve"> 2024</w:t>
      </w:r>
      <w:r w:rsidR="003571CA" w:rsidRPr="00BB3B51">
        <w:rPr>
          <w:rFonts w:ascii="Traditional Arabic" w:hAnsi="Traditional Arabic" w:cs="Traditional Arabic"/>
          <w:b/>
          <w:bCs/>
          <w:sz w:val="24"/>
          <w:szCs w:val="24"/>
        </w:rPr>
        <w:t>.</w:t>
      </w:r>
      <w:r w:rsidR="003571CA" w:rsidRPr="00BB3B51">
        <w:rPr>
          <w:rFonts w:ascii="Traditional Arabic" w:hAnsi="Traditional Arabic" w:cs="Traditional Arabic"/>
          <w:b/>
          <w:bCs/>
          <w:sz w:val="24"/>
          <w:szCs w:val="24"/>
          <w:rtl/>
        </w:rPr>
        <w:t xml:space="preserve"> </w:t>
      </w:r>
      <w:r w:rsidRPr="00BB3B51">
        <w:rPr>
          <w:rFonts w:ascii="Traditional Arabic" w:hAnsi="Traditional Arabic" w:cs="Traditional Arabic"/>
          <w:b/>
          <w:bCs/>
          <w:sz w:val="24"/>
          <w:szCs w:val="24"/>
          <w:rtl/>
        </w:rPr>
        <w:t xml:space="preserve">دور الابتكار الرقمي في تحسين جودة خدمات المؤسسة </w:t>
      </w:r>
      <w:r w:rsidR="000912F5" w:rsidRPr="00BB3B51">
        <w:rPr>
          <w:rFonts w:ascii="Traditional Arabic" w:hAnsi="Traditional Arabic" w:cs="Traditional Arabic"/>
          <w:b/>
          <w:bCs/>
          <w:sz w:val="24"/>
          <w:szCs w:val="24"/>
          <w:rtl/>
        </w:rPr>
        <w:t xml:space="preserve">- </w:t>
      </w:r>
      <w:r w:rsidR="000912F5" w:rsidRPr="00BB3B51">
        <w:rPr>
          <w:rFonts w:ascii="Traditional Arabic" w:eastAsia="Times New Roman" w:hAnsi="Traditional Arabic" w:cs="Traditional Arabic"/>
          <w:b/>
          <w:bCs/>
          <w:sz w:val="24"/>
          <w:szCs w:val="24"/>
          <w:rtl/>
        </w:rPr>
        <w:t xml:space="preserve">دراسة حالة تطبيق محطتي لمؤسسة </w:t>
      </w:r>
      <w:proofErr w:type="spellStart"/>
      <w:r w:rsidR="000912F5" w:rsidRPr="00BB3B51">
        <w:rPr>
          <w:rFonts w:ascii="Traditional Arabic" w:eastAsia="Times New Roman" w:hAnsi="Traditional Arabic" w:cs="Traditional Arabic"/>
          <w:b/>
          <w:bCs/>
          <w:sz w:val="24"/>
          <w:szCs w:val="24"/>
          <w:rtl/>
        </w:rPr>
        <w:t>سوقرال</w:t>
      </w:r>
      <w:proofErr w:type="spellEnd"/>
      <w:r w:rsidR="000912F5" w:rsidRPr="00BB3B51">
        <w:rPr>
          <w:rFonts w:ascii="Traditional Arabic" w:hAnsi="Traditional Arabic" w:cs="Traditional Arabic"/>
          <w:b/>
          <w:bCs/>
          <w:sz w:val="24"/>
          <w:szCs w:val="24"/>
          <w:rtl/>
        </w:rPr>
        <w:t xml:space="preserve"> </w:t>
      </w:r>
      <w:r w:rsidRPr="00BB3B51">
        <w:rPr>
          <w:rFonts w:ascii="Traditional Arabic" w:hAnsi="Traditional Arabic" w:cs="Traditional Arabic"/>
          <w:b/>
          <w:bCs/>
          <w:sz w:val="24"/>
          <w:szCs w:val="24"/>
          <w:rtl/>
        </w:rPr>
        <w:t xml:space="preserve">مجلة </w:t>
      </w:r>
      <w:r w:rsidR="000912F5" w:rsidRPr="00BB3B51">
        <w:rPr>
          <w:rFonts w:ascii="Traditional Arabic" w:hAnsi="Traditional Arabic" w:cs="Traditional Arabic"/>
          <w:b/>
          <w:bCs/>
          <w:sz w:val="24"/>
          <w:szCs w:val="24"/>
          <w:rtl/>
        </w:rPr>
        <w:t xml:space="preserve">إدارة </w:t>
      </w:r>
      <w:r w:rsidRPr="00BB3B51">
        <w:rPr>
          <w:rFonts w:ascii="Traditional Arabic" w:hAnsi="Traditional Arabic" w:cs="Traditional Arabic"/>
          <w:b/>
          <w:bCs/>
          <w:sz w:val="24"/>
          <w:szCs w:val="24"/>
          <w:rtl/>
        </w:rPr>
        <w:t xml:space="preserve">الاعمال والدراسات الاقتصادية. </w:t>
      </w:r>
      <w:hyperlink r:id="rId20" w:history="1">
        <w:r w:rsidR="000912F5" w:rsidRPr="00BB3B51">
          <w:rPr>
            <w:rStyle w:val="Hyperlink"/>
            <w:rFonts w:ascii="Traditional Arabic" w:hAnsi="Traditional Arabic" w:cs="Traditional Arabic"/>
            <w:b/>
            <w:bCs/>
            <w:color w:val="auto"/>
            <w:sz w:val="24"/>
            <w:szCs w:val="24"/>
          </w:rPr>
          <w:t>https://asjp.cerist.dz/en/article/244997</w:t>
        </w:r>
      </w:hyperlink>
      <w:r w:rsidR="000912F5" w:rsidRPr="00BB3B51">
        <w:rPr>
          <w:rFonts w:ascii="Traditional Arabic" w:hAnsi="Traditional Arabic" w:cs="Traditional Arabic"/>
          <w:b/>
          <w:bCs/>
          <w:sz w:val="24"/>
          <w:szCs w:val="24"/>
        </w:rPr>
        <w:t xml:space="preserve"> </w:t>
      </w:r>
    </w:p>
    <w:p w14:paraId="03A7D6ED" w14:textId="26424A3F" w:rsidR="00DF1FE2" w:rsidRPr="00BB3B51" w:rsidRDefault="003571CA" w:rsidP="005C7CD8">
      <w:pPr>
        <w:pStyle w:val="a3"/>
        <w:numPr>
          <w:ilvl w:val="0"/>
          <w:numId w:val="19"/>
        </w:numPr>
        <w:bidi/>
        <w:spacing w:line="276" w:lineRule="auto"/>
        <w:jc w:val="lowKashida"/>
        <w:rPr>
          <w:rFonts w:ascii="Traditional Arabic" w:hAnsi="Traditional Arabic" w:cs="Traditional Arabic"/>
          <w:b/>
          <w:bCs/>
          <w:sz w:val="24"/>
          <w:szCs w:val="24"/>
        </w:rPr>
      </w:pPr>
      <w:r w:rsidRPr="00BB3B51">
        <w:rPr>
          <w:rFonts w:ascii="Traditional Arabic" w:hAnsi="Traditional Arabic" w:cs="Traditional Arabic"/>
          <w:b/>
          <w:bCs/>
          <w:sz w:val="24"/>
          <w:szCs w:val="24"/>
          <w:rtl/>
          <w:lang w:bidi="ar-EG"/>
        </w:rPr>
        <w:t xml:space="preserve">السيد، </w:t>
      </w:r>
      <w:r w:rsidR="00C1173A" w:rsidRPr="00BB3B51">
        <w:rPr>
          <w:rFonts w:ascii="Traditional Arabic" w:hAnsi="Traditional Arabic" w:cs="Traditional Arabic"/>
          <w:b/>
          <w:bCs/>
          <w:sz w:val="24"/>
          <w:szCs w:val="24"/>
          <w:rtl/>
        </w:rPr>
        <w:t>دعاء</w:t>
      </w:r>
      <w:r w:rsidRPr="00BB3B51">
        <w:rPr>
          <w:rFonts w:ascii="Traditional Arabic" w:hAnsi="Traditional Arabic" w:cs="Traditional Arabic"/>
          <w:b/>
          <w:bCs/>
          <w:sz w:val="24"/>
          <w:szCs w:val="24"/>
          <w:rtl/>
        </w:rPr>
        <w:t xml:space="preserve"> عادل</w:t>
      </w:r>
      <w:r w:rsidRPr="00BB3B51">
        <w:rPr>
          <w:rFonts w:ascii="Traditional Arabic" w:hAnsi="Traditional Arabic" w:cs="Traditional Arabic"/>
          <w:b/>
          <w:bCs/>
          <w:sz w:val="24"/>
          <w:szCs w:val="24"/>
        </w:rPr>
        <w:t>.</w:t>
      </w:r>
      <w:r w:rsidR="00C1173A" w:rsidRPr="00BB3B51">
        <w:rPr>
          <w:rFonts w:ascii="Traditional Arabic" w:hAnsi="Traditional Arabic" w:cs="Traditional Arabic"/>
          <w:b/>
          <w:bCs/>
          <w:sz w:val="24"/>
          <w:szCs w:val="24"/>
          <w:rtl/>
        </w:rPr>
        <w:t xml:space="preserve"> 202</w:t>
      </w:r>
      <w:r w:rsidRPr="00BB3B51">
        <w:rPr>
          <w:rFonts w:ascii="Traditional Arabic" w:hAnsi="Traditional Arabic" w:cs="Traditional Arabic"/>
          <w:b/>
          <w:bCs/>
          <w:sz w:val="24"/>
          <w:szCs w:val="24"/>
          <w:rtl/>
        </w:rPr>
        <w:t>3</w:t>
      </w:r>
      <w:r w:rsidRPr="00BB3B51">
        <w:rPr>
          <w:rFonts w:ascii="Traditional Arabic" w:hAnsi="Traditional Arabic" w:cs="Traditional Arabic"/>
          <w:b/>
          <w:bCs/>
          <w:sz w:val="24"/>
          <w:szCs w:val="24"/>
        </w:rPr>
        <w:t xml:space="preserve">. </w:t>
      </w:r>
      <w:r w:rsidR="00C1173A" w:rsidRPr="00BB3B51">
        <w:rPr>
          <w:rFonts w:ascii="Traditional Arabic" w:hAnsi="Traditional Arabic" w:cs="Traditional Arabic"/>
          <w:b/>
          <w:bCs/>
          <w:sz w:val="24"/>
          <w:szCs w:val="24"/>
          <w:rtl/>
        </w:rPr>
        <w:t xml:space="preserve">تأثير تطبيق </w:t>
      </w:r>
      <w:proofErr w:type="spellStart"/>
      <w:r w:rsidR="00C1173A" w:rsidRPr="00BB3B51">
        <w:rPr>
          <w:rFonts w:ascii="Traditional Arabic" w:hAnsi="Traditional Arabic" w:cs="Traditional Arabic"/>
          <w:b/>
          <w:bCs/>
          <w:sz w:val="24"/>
          <w:szCs w:val="24"/>
          <w:rtl/>
        </w:rPr>
        <w:t>الرقمنة</w:t>
      </w:r>
      <w:proofErr w:type="spellEnd"/>
      <w:r w:rsidR="00C1173A" w:rsidRPr="00BB3B51">
        <w:rPr>
          <w:rFonts w:ascii="Traditional Arabic" w:hAnsi="Traditional Arabic" w:cs="Traditional Arabic"/>
          <w:b/>
          <w:bCs/>
          <w:sz w:val="24"/>
          <w:szCs w:val="24"/>
          <w:rtl/>
        </w:rPr>
        <w:t xml:space="preserve"> عل</w:t>
      </w:r>
      <w:r w:rsidRPr="00BB3B51">
        <w:rPr>
          <w:rFonts w:ascii="Traditional Arabic" w:hAnsi="Traditional Arabic" w:cs="Traditional Arabic"/>
          <w:b/>
          <w:bCs/>
          <w:sz w:val="24"/>
          <w:szCs w:val="24"/>
          <w:rtl/>
        </w:rPr>
        <w:t>ى</w:t>
      </w:r>
      <w:r w:rsidR="00C1173A" w:rsidRPr="00BB3B51">
        <w:rPr>
          <w:rFonts w:ascii="Traditional Arabic" w:hAnsi="Traditional Arabic" w:cs="Traditional Arabic"/>
          <w:b/>
          <w:bCs/>
          <w:sz w:val="24"/>
          <w:szCs w:val="24"/>
          <w:rtl/>
        </w:rPr>
        <w:t xml:space="preserve"> جودة الخدمات الحكومية المقدمة</w:t>
      </w:r>
      <w:r w:rsidR="004212BA" w:rsidRPr="00BB3B51">
        <w:rPr>
          <w:rFonts w:ascii="Traditional Arabic" w:hAnsi="Traditional Arabic" w:cs="Traditional Arabic"/>
          <w:b/>
          <w:bCs/>
          <w:sz w:val="24"/>
          <w:szCs w:val="24"/>
          <w:rtl/>
        </w:rPr>
        <w:t>: دراسة تطبيقية على مصلحة الضرائب المصرية</w:t>
      </w:r>
      <w:r w:rsidR="004212BA" w:rsidRPr="00BB3B51">
        <w:rPr>
          <w:rFonts w:ascii="Traditional Arabic" w:hAnsi="Traditional Arabic" w:cs="Traditional Arabic"/>
          <w:b/>
          <w:bCs/>
          <w:sz w:val="24"/>
          <w:szCs w:val="24"/>
        </w:rPr>
        <w:t>.</w:t>
      </w:r>
      <w:r w:rsidR="00C1173A" w:rsidRPr="00BB3B51">
        <w:rPr>
          <w:rFonts w:ascii="Traditional Arabic" w:hAnsi="Traditional Arabic" w:cs="Traditional Arabic"/>
          <w:b/>
          <w:bCs/>
          <w:sz w:val="24"/>
          <w:szCs w:val="24"/>
          <w:rtl/>
        </w:rPr>
        <w:t xml:space="preserve"> </w:t>
      </w:r>
      <w:r w:rsidR="004212BA" w:rsidRPr="00BB3B51">
        <w:rPr>
          <w:rFonts w:ascii="Traditional Arabic" w:hAnsi="Traditional Arabic" w:cs="Traditional Arabic"/>
          <w:b/>
          <w:bCs/>
          <w:sz w:val="24"/>
          <w:szCs w:val="24"/>
          <w:rtl/>
        </w:rPr>
        <w:t>ا</w:t>
      </w:r>
      <w:r w:rsidR="00C1173A" w:rsidRPr="00BB3B51">
        <w:rPr>
          <w:rFonts w:ascii="Traditional Arabic" w:hAnsi="Traditional Arabic" w:cs="Traditional Arabic"/>
          <w:b/>
          <w:bCs/>
          <w:sz w:val="24"/>
          <w:szCs w:val="24"/>
          <w:rtl/>
        </w:rPr>
        <w:t xml:space="preserve">لمجلة العلمية للدراسات </w:t>
      </w:r>
      <w:r w:rsidR="004212BA" w:rsidRPr="00BB3B51">
        <w:rPr>
          <w:rFonts w:ascii="Traditional Arabic" w:hAnsi="Traditional Arabic" w:cs="Traditional Arabic"/>
          <w:b/>
          <w:bCs/>
          <w:sz w:val="24"/>
          <w:szCs w:val="24"/>
          <w:rtl/>
        </w:rPr>
        <w:t>التجارية</w:t>
      </w:r>
      <w:r w:rsidR="00C1173A" w:rsidRPr="00BB3B51">
        <w:rPr>
          <w:rFonts w:ascii="Traditional Arabic" w:hAnsi="Traditional Arabic" w:cs="Traditional Arabic"/>
          <w:b/>
          <w:bCs/>
          <w:sz w:val="24"/>
          <w:szCs w:val="24"/>
          <w:rtl/>
        </w:rPr>
        <w:t xml:space="preserve"> والبيئية.</w:t>
      </w:r>
      <w:r w:rsidR="00C1173A" w:rsidRPr="00BB3B51">
        <w:rPr>
          <w:rFonts w:ascii="Traditional Arabic" w:hAnsi="Traditional Arabic" w:cs="Traditional Arabic"/>
          <w:b/>
          <w:bCs/>
          <w:sz w:val="24"/>
          <w:szCs w:val="24"/>
        </w:rPr>
        <w:t xml:space="preserve"> </w:t>
      </w:r>
      <w:hyperlink r:id="rId21" w:history="1">
        <w:r w:rsidR="004212BA" w:rsidRPr="00BB3B51">
          <w:rPr>
            <w:rStyle w:val="Hyperlink"/>
            <w:rFonts w:ascii="Traditional Arabic" w:hAnsi="Traditional Arabic" w:cs="Traditional Arabic"/>
            <w:b/>
            <w:bCs/>
            <w:color w:val="auto"/>
            <w:sz w:val="24"/>
            <w:szCs w:val="24"/>
          </w:rPr>
          <w:t>https://jces.journals.ekb.eg/article_297219.html</w:t>
        </w:r>
      </w:hyperlink>
      <w:r w:rsidR="004212BA" w:rsidRPr="00BB3B51">
        <w:rPr>
          <w:rFonts w:ascii="Traditional Arabic" w:hAnsi="Traditional Arabic" w:cs="Traditional Arabic"/>
          <w:b/>
          <w:bCs/>
          <w:sz w:val="24"/>
          <w:szCs w:val="24"/>
        </w:rPr>
        <w:t xml:space="preserve"> </w:t>
      </w:r>
    </w:p>
    <w:p w14:paraId="463367FC" w14:textId="02AC0D53" w:rsidR="00F34CC7" w:rsidRPr="00BB3B51" w:rsidRDefault="00DF1FE2" w:rsidP="00B07BD7">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t>العازمي، فهد زايد عايش .2022. دور التحول الرقمي في تحسين جودة الخدمات الصحية للمواطنين " دراسة تطبيقية جامعة مدينة السادات "</w:t>
      </w:r>
      <w:r w:rsidRPr="00BB3B51">
        <w:rPr>
          <w:rFonts w:ascii="Traditional Arabic" w:hAnsi="Traditional Arabic" w:cs="Traditional Arabic"/>
          <w:b/>
          <w:bCs/>
          <w:sz w:val="24"/>
          <w:szCs w:val="24"/>
        </w:rPr>
        <w:t xml:space="preserve"> </w:t>
      </w:r>
      <w:hyperlink r:id="rId22" w:history="1">
        <w:r w:rsidRPr="00BB3B51">
          <w:rPr>
            <w:rFonts w:ascii="Traditional Arabic" w:hAnsi="Traditional Arabic" w:cs="Traditional Arabic"/>
            <w:b/>
            <w:bCs/>
            <w:sz w:val="24"/>
            <w:szCs w:val="24"/>
          </w:rPr>
          <w:t>https://masf.journals.ekb.eg/article_243380</w:t>
        </w:r>
      </w:hyperlink>
    </w:p>
    <w:p w14:paraId="592E7C5B" w14:textId="70F8C6EE" w:rsidR="00FE3EBB" w:rsidRPr="00BB3B51" w:rsidRDefault="00FE3EBB" w:rsidP="00B07BD7">
      <w:pPr>
        <w:pStyle w:val="a3"/>
        <w:numPr>
          <w:ilvl w:val="0"/>
          <w:numId w:val="19"/>
        </w:numPr>
        <w:bidi/>
        <w:spacing w:line="276" w:lineRule="auto"/>
        <w:jc w:val="both"/>
        <w:rPr>
          <w:rFonts w:ascii="Traditional Arabic" w:hAnsi="Traditional Arabic" w:cs="Traditional Arabic"/>
          <w:b/>
          <w:bCs/>
          <w:sz w:val="24"/>
          <w:szCs w:val="24"/>
          <w:rtl/>
        </w:rPr>
      </w:pPr>
      <w:r w:rsidRPr="00BB3B51">
        <w:rPr>
          <w:rFonts w:ascii="Traditional Arabic" w:hAnsi="Traditional Arabic" w:cs="Traditional Arabic"/>
          <w:b/>
          <w:bCs/>
          <w:sz w:val="24"/>
          <w:szCs w:val="24"/>
          <w:rtl/>
        </w:rPr>
        <w:t>عبيدة سليمة والشامي</w:t>
      </w:r>
      <w:r w:rsidR="003A6ADD" w:rsidRPr="00BB3B51">
        <w:rPr>
          <w:rFonts w:ascii="Traditional Arabic" w:hAnsi="Traditional Arabic" w:cs="Traditional Arabic"/>
          <w:b/>
          <w:bCs/>
          <w:sz w:val="24"/>
          <w:szCs w:val="24"/>
          <w:rtl/>
        </w:rPr>
        <w:t>،</w:t>
      </w:r>
      <w:r w:rsidRPr="00BB3B51">
        <w:rPr>
          <w:rFonts w:ascii="Traditional Arabic" w:hAnsi="Traditional Arabic" w:cs="Traditional Arabic"/>
          <w:b/>
          <w:bCs/>
          <w:sz w:val="24"/>
          <w:szCs w:val="24"/>
          <w:rtl/>
        </w:rPr>
        <w:t xml:space="preserve"> 2023</w:t>
      </w:r>
      <w:r w:rsidRPr="00BB3B51">
        <w:rPr>
          <w:rFonts w:ascii="Traditional Arabic" w:hAnsi="Traditional Arabic" w:cs="Traditional Arabic"/>
          <w:b/>
          <w:bCs/>
          <w:sz w:val="24"/>
          <w:szCs w:val="24"/>
        </w:rPr>
        <w:t>.</w:t>
      </w:r>
      <w:r w:rsidRPr="00BB3B51">
        <w:rPr>
          <w:rFonts w:ascii="Traditional Arabic" w:hAnsi="Traditional Arabic" w:cs="Traditional Arabic"/>
          <w:b/>
          <w:bCs/>
          <w:sz w:val="24"/>
          <w:szCs w:val="24"/>
          <w:rtl/>
        </w:rPr>
        <w:t xml:space="preserve"> دور الابتكار الرقمي في تعزيز جودة التعليم العالي جامعة صنعاء اليمن. مجلة الابداع. </w:t>
      </w:r>
      <w:hyperlink r:id="rId23" w:history="1">
        <w:r w:rsidRPr="00BB3B51">
          <w:rPr>
            <w:rStyle w:val="Hyperlink"/>
            <w:rFonts w:ascii="Traditional Arabic" w:hAnsi="Traditional Arabic" w:cs="Traditional Arabic"/>
            <w:b/>
            <w:bCs/>
            <w:color w:val="auto"/>
            <w:sz w:val="24"/>
            <w:szCs w:val="24"/>
          </w:rPr>
          <w:t>https://asjp.cerist.dz/en/article/223155</w:t>
        </w:r>
      </w:hyperlink>
      <w:r w:rsidRPr="00BB3B51">
        <w:rPr>
          <w:rFonts w:ascii="Traditional Arabic" w:hAnsi="Traditional Arabic" w:cs="Traditional Arabic"/>
          <w:b/>
          <w:bCs/>
          <w:sz w:val="24"/>
          <w:szCs w:val="24"/>
        </w:rPr>
        <w:t xml:space="preserve"> </w:t>
      </w:r>
    </w:p>
    <w:p w14:paraId="3E520CB1" w14:textId="2BBF5FC0" w:rsidR="00B0758F" w:rsidRPr="00BB3B51" w:rsidRDefault="00FE3EBB" w:rsidP="00B07BD7">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lang w:bidi="ar-EG"/>
        </w:rPr>
        <w:t xml:space="preserve">عدي، </w:t>
      </w:r>
      <w:r w:rsidR="00CA5B38" w:rsidRPr="00BB3B51">
        <w:rPr>
          <w:rFonts w:ascii="Traditional Arabic" w:hAnsi="Traditional Arabic" w:cs="Traditional Arabic"/>
          <w:b/>
          <w:bCs/>
          <w:sz w:val="24"/>
          <w:szCs w:val="24"/>
          <w:rtl/>
        </w:rPr>
        <w:t>محمد همام</w:t>
      </w:r>
      <w:r w:rsidR="003A6ADD" w:rsidRPr="00BB3B51">
        <w:rPr>
          <w:rFonts w:ascii="Traditional Arabic" w:hAnsi="Traditional Arabic" w:cs="Traditional Arabic"/>
          <w:b/>
          <w:bCs/>
          <w:sz w:val="24"/>
          <w:szCs w:val="24"/>
          <w:rtl/>
          <w:lang w:bidi="ar-EG"/>
        </w:rPr>
        <w:t>،</w:t>
      </w:r>
      <w:r w:rsidR="00CA5B38" w:rsidRPr="00BB3B51">
        <w:rPr>
          <w:rFonts w:ascii="Traditional Arabic" w:hAnsi="Traditional Arabic" w:cs="Traditional Arabic"/>
          <w:b/>
          <w:bCs/>
          <w:sz w:val="24"/>
          <w:szCs w:val="24"/>
          <w:rtl/>
        </w:rPr>
        <w:t xml:space="preserve"> 2022</w:t>
      </w:r>
      <w:r w:rsidR="003A6ADD" w:rsidRPr="00BB3B51">
        <w:rPr>
          <w:rFonts w:ascii="Traditional Arabic" w:hAnsi="Traditional Arabic" w:cs="Traditional Arabic"/>
          <w:b/>
          <w:bCs/>
          <w:sz w:val="24"/>
          <w:szCs w:val="24"/>
        </w:rPr>
        <w:t>.</w:t>
      </w:r>
      <w:r w:rsidR="00CA5B38" w:rsidRPr="00BB3B51">
        <w:rPr>
          <w:rFonts w:ascii="Traditional Arabic" w:hAnsi="Traditional Arabic" w:cs="Traditional Arabic"/>
          <w:b/>
          <w:bCs/>
          <w:sz w:val="24"/>
          <w:szCs w:val="24"/>
          <w:rtl/>
        </w:rPr>
        <w:t xml:space="preserve">. أثر استخدام التحول الرقمي في تحسين مستوى جودة الخدمة. دراسة حالة في شركة </w:t>
      </w:r>
      <w:r w:rsidR="00CA5B38" w:rsidRPr="00BB3B51">
        <w:rPr>
          <w:rFonts w:ascii="Traditional Arabic" w:hAnsi="Traditional Arabic" w:cs="Traditional Arabic"/>
          <w:b/>
          <w:bCs/>
          <w:sz w:val="24"/>
          <w:szCs w:val="24"/>
        </w:rPr>
        <w:t>MTN</w:t>
      </w:r>
      <w:r w:rsidR="00CA5B38" w:rsidRPr="00BB3B51">
        <w:rPr>
          <w:rFonts w:ascii="Traditional Arabic" w:hAnsi="Traditional Arabic" w:cs="Traditional Arabic"/>
          <w:b/>
          <w:bCs/>
          <w:sz w:val="24"/>
          <w:szCs w:val="24"/>
          <w:rtl/>
        </w:rPr>
        <w:t xml:space="preserve"> سورية </w:t>
      </w:r>
      <w:hyperlink r:id="rId24" w:history="1">
        <w:r w:rsidR="00CA5B38" w:rsidRPr="00BB3B51">
          <w:rPr>
            <w:rStyle w:val="Hyperlink"/>
            <w:rFonts w:ascii="Traditional Arabic" w:hAnsi="Traditional Arabic" w:cs="Traditional Arabic"/>
            <w:b/>
            <w:bCs/>
            <w:color w:val="auto"/>
            <w:sz w:val="24"/>
            <w:szCs w:val="24"/>
          </w:rPr>
          <w:t>http://eresearch.hiba.edu.sy/sites/default/files/2023</w:t>
        </w:r>
      </w:hyperlink>
      <w:r w:rsidR="00CA5B38" w:rsidRPr="00BB3B51">
        <w:rPr>
          <w:rFonts w:ascii="Traditional Arabic" w:hAnsi="Traditional Arabic" w:cs="Traditional Arabic"/>
          <w:b/>
          <w:bCs/>
          <w:sz w:val="24"/>
          <w:szCs w:val="24"/>
        </w:rPr>
        <w:t xml:space="preserve"> -</w:t>
      </w:r>
    </w:p>
    <w:p w14:paraId="09404519" w14:textId="3364A7E7" w:rsidR="006E6661" w:rsidRPr="00BB3B51" w:rsidRDefault="006E6661" w:rsidP="000C2180">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lastRenderedPageBreak/>
        <w:t>حامد، محمد عبد الفتاح.</w:t>
      </w:r>
      <w:r w:rsidR="003A6ADD" w:rsidRPr="00BB3B51">
        <w:rPr>
          <w:rFonts w:ascii="Traditional Arabic" w:hAnsi="Traditional Arabic" w:cs="Traditional Arabic"/>
          <w:b/>
          <w:bCs/>
          <w:sz w:val="24"/>
          <w:szCs w:val="24"/>
          <w:rtl/>
        </w:rPr>
        <w:t xml:space="preserve">  </w:t>
      </w:r>
      <w:r w:rsidRPr="00BB3B51">
        <w:rPr>
          <w:rFonts w:ascii="Traditional Arabic" w:hAnsi="Traditional Arabic" w:cs="Traditional Arabic"/>
          <w:b/>
          <w:bCs/>
          <w:sz w:val="24"/>
          <w:szCs w:val="24"/>
          <w:rtl/>
        </w:rPr>
        <w:t xml:space="preserve">2023. تأثير جودة اداء الخدمات على رضاء العملاء دراسة ميدانية. شركة أورانج، مصر. المجلة الدولية للاقتصاد والتجارة. </w:t>
      </w:r>
      <w:hyperlink r:id="rId25" w:history="1">
        <w:r w:rsidR="000F4429" w:rsidRPr="00BB3B51">
          <w:rPr>
            <w:rStyle w:val="Hyperlink"/>
            <w:rFonts w:ascii="Traditional Arabic" w:hAnsi="Traditional Arabic" w:cs="Traditional Arabic"/>
            <w:b/>
            <w:bCs/>
            <w:color w:val="auto"/>
            <w:sz w:val="24"/>
            <w:szCs w:val="24"/>
          </w:rPr>
          <w:t>https://jsec.journals.ekb.eg/article_296630.html</w:t>
        </w:r>
      </w:hyperlink>
      <w:r w:rsidR="000F4429" w:rsidRPr="00BB3B51">
        <w:rPr>
          <w:rFonts w:ascii="Traditional Arabic" w:hAnsi="Traditional Arabic" w:cs="Traditional Arabic"/>
          <w:b/>
          <w:bCs/>
          <w:sz w:val="24"/>
          <w:szCs w:val="24"/>
        </w:rPr>
        <w:t xml:space="preserve"> </w:t>
      </w:r>
    </w:p>
    <w:p w14:paraId="7CB622C5" w14:textId="00BA9ABB" w:rsidR="006E6661" w:rsidRPr="00BB3B51" w:rsidRDefault="006E6661" w:rsidP="000C2180">
      <w:pPr>
        <w:pStyle w:val="a3"/>
        <w:numPr>
          <w:ilvl w:val="0"/>
          <w:numId w:val="19"/>
        </w:numPr>
        <w:bidi/>
        <w:spacing w:line="276" w:lineRule="auto"/>
        <w:jc w:val="both"/>
        <w:rPr>
          <w:rFonts w:ascii="Traditional Arabic" w:hAnsi="Traditional Arabic" w:cs="Traditional Arabic"/>
          <w:b/>
          <w:bCs/>
          <w:sz w:val="24"/>
          <w:szCs w:val="24"/>
          <w:rtl/>
        </w:rPr>
      </w:pPr>
      <w:r w:rsidRPr="00BB3B51">
        <w:rPr>
          <w:rFonts w:ascii="Traditional Arabic" w:hAnsi="Traditional Arabic" w:cs="Traditional Arabic"/>
          <w:b/>
          <w:bCs/>
          <w:sz w:val="24"/>
          <w:szCs w:val="24"/>
          <w:rtl/>
        </w:rPr>
        <w:t>شريف مراد وعزوز امين</w:t>
      </w:r>
      <w:r w:rsidR="003A6ADD" w:rsidRPr="00BB3B51">
        <w:rPr>
          <w:rFonts w:ascii="Traditional Arabic" w:hAnsi="Traditional Arabic" w:cs="Traditional Arabic"/>
          <w:b/>
          <w:bCs/>
          <w:sz w:val="24"/>
          <w:szCs w:val="24"/>
          <w:rtl/>
        </w:rPr>
        <w:t>،</w:t>
      </w:r>
      <w:r w:rsidRPr="00BB3B51">
        <w:rPr>
          <w:rFonts w:ascii="Traditional Arabic" w:hAnsi="Traditional Arabic" w:cs="Traditional Arabic"/>
          <w:b/>
          <w:bCs/>
          <w:sz w:val="24"/>
          <w:szCs w:val="24"/>
          <w:rtl/>
        </w:rPr>
        <w:t xml:space="preserve"> 2018</w:t>
      </w:r>
      <w:r w:rsidR="003A6ADD" w:rsidRPr="00BB3B51">
        <w:rPr>
          <w:rFonts w:ascii="Traditional Arabic" w:hAnsi="Traditional Arabic" w:cs="Traditional Arabic"/>
          <w:b/>
          <w:bCs/>
          <w:sz w:val="24"/>
          <w:szCs w:val="24"/>
        </w:rPr>
        <w:t>.</w:t>
      </w:r>
      <w:r w:rsidRPr="00BB3B51">
        <w:rPr>
          <w:rFonts w:ascii="Traditional Arabic" w:hAnsi="Traditional Arabic" w:cs="Traditional Arabic"/>
          <w:b/>
          <w:bCs/>
          <w:sz w:val="24"/>
          <w:szCs w:val="24"/>
          <w:rtl/>
        </w:rPr>
        <w:t xml:space="preserve"> أثر استخدام التعليم الالكتروني كأداة لتحسين نظام جودة التعليم في الجزائر مجلة المعارف</w:t>
      </w:r>
    </w:p>
    <w:p w14:paraId="2F10DEF5" w14:textId="0859EC36" w:rsidR="006E6661" w:rsidRPr="00BB3B51" w:rsidRDefault="003A6ADD" w:rsidP="000F4429">
      <w:pPr>
        <w:pStyle w:val="a3"/>
        <w:numPr>
          <w:ilvl w:val="0"/>
          <w:numId w:val="19"/>
        </w:numPr>
        <w:bidi/>
        <w:spacing w:line="276" w:lineRule="auto"/>
        <w:jc w:val="highKashida"/>
        <w:rPr>
          <w:rFonts w:ascii="Traditional Arabic" w:hAnsi="Traditional Arabic" w:cs="Traditional Arabic"/>
          <w:b/>
          <w:bCs/>
          <w:sz w:val="24"/>
          <w:szCs w:val="24"/>
          <w:rtl/>
        </w:rPr>
      </w:pPr>
      <w:r w:rsidRPr="00BB3B51">
        <w:rPr>
          <w:rFonts w:ascii="Traditional Arabic" w:hAnsi="Traditional Arabic" w:cs="Traditional Arabic"/>
          <w:b/>
          <w:bCs/>
          <w:sz w:val="24"/>
          <w:szCs w:val="24"/>
          <w:rtl/>
        </w:rPr>
        <w:t xml:space="preserve">الشريف، </w:t>
      </w:r>
      <w:r w:rsidR="006E6661" w:rsidRPr="00BB3B51">
        <w:rPr>
          <w:rFonts w:ascii="Traditional Arabic" w:hAnsi="Traditional Arabic" w:cs="Traditional Arabic"/>
          <w:b/>
          <w:bCs/>
          <w:sz w:val="24"/>
          <w:szCs w:val="24"/>
          <w:rtl/>
        </w:rPr>
        <w:t>مها بنت عبد الله محمد</w:t>
      </w:r>
      <w:r w:rsidRPr="00BB3B51">
        <w:rPr>
          <w:rFonts w:ascii="Traditional Arabic" w:hAnsi="Traditional Arabic" w:cs="Traditional Arabic"/>
          <w:b/>
          <w:bCs/>
          <w:sz w:val="24"/>
          <w:szCs w:val="24"/>
        </w:rPr>
        <w:t>.</w:t>
      </w:r>
      <w:r w:rsidR="006E6661" w:rsidRPr="00BB3B51">
        <w:rPr>
          <w:rFonts w:ascii="Traditional Arabic" w:hAnsi="Traditional Arabic" w:cs="Traditional Arabic"/>
          <w:b/>
          <w:bCs/>
          <w:sz w:val="24"/>
          <w:szCs w:val="24"/>
          <w:rtl/>
        </w:rPr>
        <w:t xml:space="preserve"> 2020</w:t>
      </w:r>
      <w:r w:rsidRPr="00BB3B51">
        <w:rPr>
          <w:rFonts w:ascii="Traditional Arabic" w:hAnsi="Traditional Arabic" w:cs="Traditional Arabic"/>
          <w:b/>
          <w:bCs/>
          <w:sz w:val="24"/>
          <w:szCs w:val="24"/>
        </w:rPr>
        <w:t>.</w:t>
      </w:r>
      <w:r w:rsidR="006E6661" w:rsidRPr="00BB3B51">
        <w:rPr>
          <w:rFonts w:ascii="Traditional Arabic" w:hAnsi="Traditional Arabic" w:cs="Traditional Arabic"/>
          <w:b/>
          <w:bCs/>
          <w:sz w:val="24"/>
          <w:szCs w:val="24"/>
          <w:rtl/>
        </w:rPr>
        <w:t xml:space="preserve"> واقع الابتكار الرقمي بالقطاع الصحي بمنطقة الرياض في المملكة العربية السعودية في ضوء رؤية المملكة 2030 مجلة ام القري للعلوم التربوية </w:t>
      </w:r>
      <w:proofErr w:type="gramStart"/>
      <w:r w:rsidR="006E6661" w:rsidRPr="00BB3B51">
        <w:rPr>
          <w:rFonts w:ascii="Traditional Arabic" w:hAnsi="Traditional Arabic" w:cs="Traditional Arabic"/>
          <w:b/>
          <w:bCs/>
          <w:sz w:val="24"/>
          <w:szCs w:val="24"/>
          <w:rtl/>
        </w:rPr>
        <w:t>والنفسية .</w:t>
      </w:r>
      <w:proofErr w:type="gramEnd"/>
      <w:r w:rsidR="006E6661" w:rsidRPr="00BB3B51">
        <w:rPr>
          <w:rFonts w:ascii="Traditional Arabic" w:hAnsi="Traditional Arabic" w:cs="Traditional Arabic"/>
          <w:b/>
          <w:bCs/>
          <w:sz w:val="24"/>
          <w:szCs w:val="24"/>
        </w:rPr>
        <w:t xml:space="preserve"> </w:t>
      </w:r>
      <w:hyperlink r:id="rId26" w:history="1">
        <w:r w:rsidR="000F4429" w:rsidRPr="00BB3B51">
          <w:rPr>
            <w:rStyle w:val="Hyperlink"/>
            <w:rFonts w:ascii="Traditional Arabic" w:hAnsi="Traditional Arabic" w:cs="Traditional Arabic"/>
            <w:b/>
            <w:bCs/>
            <w:color w:val="auto"/>
            <w:sz w:val="24"/>
            <w:szCs w:val="24"/>
          </w:rPr>
          <w:t>https://www.researchgate.net/publication/355049412</w:t>
        </w:r>
      </w:hyperlink>
      <w:r w:rsidR="000F4429" w:rsidRPr="00BB3B51">
        <w:rPr>
          <w:rFonts w:ascii="Traditional Arabic" w:hAnsi="Traditional Arabic" w:cs="Traditional Arabic"/>
          <w:b/>
          <w:bCs/>
          <w:sz w:val="24"/>
          <w:szCs w:val="24"/>
        </w:rPr>
        <w:t xml:space="preserve"> </w:t>
      </w:r>
    </w:p>
    <w:p w14:paraId="35461F3E" w14:textId="051D1D91" w:rsidR="006E6661" w:rsidRPr="00BB3B51" w:rsidRDefault="006E6661" w:rsidP="000C2180">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t xml:space="preserve">الهيئة العامة للتخصصات الصحية (2026). </w:t>
      </w:r>
      <w:hyperlink r:id="rId27" w:history="1">
        <w:r w:rsidR="000F4429" w:rsidRPr="00BB3B51">
          <w:rPr>
            <w:rStyle w:val="Hyperlink"/>
            <w:rFonts w:ascii="Traditional Arabic" w:hAnsi="Traditional Arabic" w:cs="Traditional Arabic"/>
            <w:b/>
            <w:bCs/>
            <w:color w:val="auto"/>
            <w:sz w:val="24"/>
            <w:szCs w:val="24"/>
          </w:rPr>
          <w:t>https://scfhs.org.sa/ar</w:t>
        </w:r>
      </w:hyperlink>
      <w:r w:rsidR="000F4429" w:rsidRPr="00BB3B51">
        <w:rPr>
          <w:rFonts w:ascii="Traditional Arabic" w:hAnsi="Traditional Arabic" w:cs="Traditional Arabic"/>
          <w:b/>
          <w:bCs/>
          <w:sz w:val="24"/>
          <w:szCs w:val="24"/>
        </w:rPr>
        <w:t xml:space="preserve"> </w:t>
      </w:r>
      <w:r w:rsidRPr="00BB3B51">
        <w:rPr>
          <w:rFonts w:ascii="Traditional Arabic" w:hAnsi="Traditional Arabic" w:cs="Traditional Arabic"/>
          <w:b/>
          <w:bCs/>
          <w:sz w:val="24"/>
          <w:szCs w:val="24"/>
          <w:rtl/>
        </w:rPr>
        <w:t xml:space="preserve"> </w:t>
      </w:r>
    </w:p>
    <w:p w14:paraId="52BAB761" w14:textId="77777777" w:rsidR="00235569" w:rsidRDefault="00235569" w:rsidP="009A0E07">
      <w:pPr>
        <w:bidi/>
        <w:spacing w:line="276" w:lineRule="auto"/>
        <w:jc w:val="both"/>
        <w:rPr>
          <w:rFonts w:ascii="Sakkal Majalla" w:hAnsi="Sakkal Majalla" w:cs="Sakkal Majalla"/>
          <w:sz w:val="32"/>
          <w:szCs w:val="32"/>
          <w:rtl/>
        </w:rPr>
      </w:pPr>
    </w:p>
    <w:p w14:paraId="6329EE8A" w14:textId="77777777" w:rsidR="000F4429" w:rsidRDefault="000F4429" w:rsidP="000F4429">
      <w:pPr>
        <w:bidi/>
        <w:spacing w:line="276" w:lineRule="auto"/>
        <w:jc w:val="both"/>
        <w:rPr>
          <w:rFonts w:ascii="Sakkal Majalla" w:hAnsi="Sakkal Majalla" w:cs="Sakkal Majalla"/>
          <w:sz w:val="32"/>
          <w:szCs w:val="32"/>
          <w:rtl/>
        </w:rPr>
      </w:pPr>
    </w:p>
    <w:p w14:paraId="588C8BC2" w14:textId="77777777" w:rsidR="000F4429" w:rsidRDefault="000F4429" w:rsidP="000F4429">
      <w:pPr>
        <w:bidi/>
        <w:spacing w:line="276" w:lineRule="auto"/>
        <w:jc w:val="both"/>
        <w:rPr>
          <w:rFonts w:ascii="Sakkal Majalla" w:hAnsi="Sakkal Majalla" w:cs="Sakkal Majalla"/>
          <w:sz w:val="32"/>
          <w:szCs w:val="32"/>
          <w:rtl/>
        </w:rPr>
      </w:pPr>
    </w:p>
    <w:p w14:paraId="298A02B1" w14:textId="77777777" w:rsidR="000F4429" w:rsidRDefault="000F4429" w:rsidP="000F4429">
      <w:pPr>
        <w:bidi/>
        <w:spacing w:line="276" w:lineRule="auto"/>
        <w:jc w:val="both"/>
        <w:rPr>
          <w:rFonts w:ascii="Sakkal Majalla" w:hAnsi="Sakkal Majalla" w:cs="Sakkal Majalla"/>
          <w:sz w:val="32"/>
          <w:szCs w:val="32"/>
          <w:rtl/>
        </w:rPr>
      </w:pPr>
    </w:p>
    <w:p w14:paraId="651C2DA5" w14:textId="77777777" w:rsidR="000F4429" w:rsidRDefault="000F4429" w:rsidP="000F4429">
      <w:pPr>
        <w:bidi/>
        <w:spacing w:line="276" w:lineRule="auto"/>
        <w:jc w:val="both"/>
        <w:rPr>
          <w:rFonts w:ascii="Sakkal Majalla" w:hAnsi="Sakkal Majalla" w:cs="Sakkal Majalla"/>
          <w:sz w:val="32"/>
          <w:szCs w:val="32"/>
          <w:rtl/>
        </w:rPr>
      </w:pPr>
    </w:p>
    <w:p w14:paraId="2FDEDCE5" w14:textId="77777777" w:rsidR="000F4429" w:rsidRDefault="000F4429" w:rsidP="000F4429">
      <w:pPr>
        <w:bidi/>
        <w:spacing w:line="276" w:lineRule="auto"/>
        <w:jc w:val="both"/>
        <w:rPr>
          <w:rFonts w:ascii="Sakkal Majalla" w:hAnsi="Sakkal Majalla" w:cs="Sakkal Majalla"/>
          <w:sz w:val="32"/>
          <w:szCs w:val="32"/>
          <w:rtl/>
        </w:rPr>
      </w:pPr>
    </w:p>
    <w:p w14:paraId="77E2B13A" w14:textId="77777777" w:rsidR="000F4429" w:rsidRDefault="000F4429" w:rsidP="000F4429">
      <w:pPr>
        <w:bidi/>
        <w:spacing w:line="276" w:lineRule="auto"/>
        <w:jc w:val="both"/>
        <w:rPr>
          <w:rFonts w:ascii="Sakkal Majalla" w:hAnsi="Sakkal Majalla" w:cs="Sakkal Majalla"/>
          <w:sz w:val="32"/>
          <w:szCs w:val="32"/>
          <w:rtl/>
        </w:rPr>
      </w:pPr>
    </w:p>
    <w:p w14:paraId="2D60F050" w14:textId="77777777" w:rsidR="000F4429" w:rsidRDefault="000F4429" w:rsidP="000F4429">
      <w:pPr>
        <w:bidi/>
        <w:spacing w:line="276" w:lineRule="auto"/>
        <w:jc w:val="both"/>
        <w:rPr>
          <w:rFonts w:ascii="Sakkal Majalla" w:hAnsi="Sakkal Majalla" w:cs="Sakkal Majalla"/>
          <w:sz w:val="32"/>
          <w:szCs w:val="32"/>
          <w:rtl/>
        </w:rPr>
      </w:pPr>
    </w:p>
    <w:p w14:paraId="4DEBC474" w14:textId="77777777" w:rsidR="000F4429" w:rsidRDefault="000F4429" w:rsidP="000F4429">
      <w:pPr>
        <w:bidi/>
        <w:spacing w:line="276" w:lineRule="auto"/>
        <w:jc w:val="both"/>
        <w:rPr>
          <w:rFonts w:ascii="Sakkal Majalla" w:hAnsi="Sakkal Majalla" w:cs="Sakkal Majalla"/>
          <w:sz w:val="32"/>
          <w:szCs w:val="32"/>
          <w:rtl/>
        </w:rPr>
      </w:pPr>
    </w:p>
    <w:p w14:paraId="7C7D1144" w14:textId="77777777" w:rsidR="000F4429" w:rsidRDefault="000F4429" w:rsidP="000F4429">
      <w:pPr>
        <w:bidi/>
        <w:spacing w:line="276" w:lineRule="auto"/>
        <w:jc w:val="both"/>
        <w:rPr>
          <w:rFonts w:ascii="Sakkal Majalla" w:hAnsi="Sakkal Majalla" w:cs="Sakkal Majalla"/>
          <w:sz w:val="32"/>
          <w:szCs w:val="32"/>
          <w:rtl/>
        </w:rPr>
      </w:pPr>
    </w:p>
    <w:p w14:paraId="78F8F1F7" w14:textId="77777777" w:rsidR="000F4429" w:rsidRDefault="000F4429" w:rsidP="000F4429">
      <w:pPr>
        <w:bidi/>
        <w:spacing w:line="276" w:lineRule="auto"/>
        <w:jc w:val="both"/>
        <w:rPr>
          <w:rFonts w:ascii="Sakkal Majalla" w:hAnsi="Sakkal Majalla" w:cs="Sakkal Majalla"/>
          <w:sz w:val="32"/>
          <w:szCs w:val="32"/>
          <w:rtl/>
        </w:rPr>
      </w:pPr>
    </w:p>
    <w:p w14:paraId="451897F6" w14:textId="77777777" w:rsidR="000F4429" w:rsidRDefault="000F4429" w:rsidP="000F4429">
      <w:pPr>
        <w:bidi/>
        <w:spacing w:line="276" w:lineRule="auto"/>
        <w:jc w:val="both"/>
        <w:rPr>
          <w:rFonts w:ascii="Sakkal Majalla" w:hAnsi="Sakkal Majalla" w:cs="Sakkal Majalla"/>
          <w:sz w:val="32"/>
          <w:szCs w:val="32"/>
          <w:rtl/>
          <w:lang w:bidi="ar-EG"/>
        </w:rPr>
      </w:pPr>
    </w:p>
    <w:p w14:paraId="7DA89F6A" w14:textId="77777777" w:rsidR="005C7CD8" w:rsidRDefault="005C7CD8" w:rsidP="005C7CD8">
      <w:pPr>
        <w:bidi/>
        <w:spacing w:line="276" w:lineRule="auto"/>
        <w:jc w:val="both"/>
        <w:rPr>
          <w:rFonts w:ascii="Sakkal Majalla" w:hAnsi="Sakkal Majalla" w:cs="Sakkal Majalla"/>
          <w:sz w:val="32"/>
          <w:szCs w:val="32"/>
          <w:rtl/>
          <w:lang w:bidi="ar-EG"/>
        </w:rPr>
      </w:pPr>
    </w:p>
    <w:p w14:paraId="6D3E005A" w14:textId="77777777" w:rsidR="000F1C23" w:rsidRDefault="000F1C23" w:rsidP="000F1C23">
      <w:pPr>
        <w:bidi/>
        <w:spacing w:line="276" w:lineRule="auto"/>
        <w:jc w:val="both"/>
        <w:rPr>
          <w:rFonts w:ascii="Sakkal Majalla" w:hAnsi="Sakkal Majalla" w:cs="Sakkal Majalla"/>
          <w:sz w:val="32"/>
          <w:szCs w:val="32"/>
          <w:rtl/>
          <w:lang w:bidi="ar-EG"/>
        </w:rPr>
      </w:pPr>
    </w:p>
    <w:p w14:paraId="6D1B1E5A" w14:textId="77777777" w:rsidR="000F1C23" w:rsidRDefault="000F1C23" w:rsidP="000F1C23">
      <w:pPr>
        <w:bidi/>
        <w:spacing w:line="276" w:lineRule="auto"/>
        <w:jc w:val="both"/>
        <w:rPr>
          <w:rFonts w:ascii="Sakkal Majalla" w:hAnsi="Sakkal Majalla" w:cs="Sakkal Majalla"/>
          <w:sz w:val="32"/>
          <w:szCs w:val="32"/>
          <w:rtl/>
          <w:lang w:bidi="ar-EG"/>
        </w:rPr>
      </w:pPr>
    </w:p>
    <w:p w14:paraId="28E5E1AA" w14:textId="77777777" w:rsidR="000F1C23" w:rsidRDefault="000F1C23" w:rsidP="000F1C23">
      <w:pPr>
        <w:bidi/>
        <w:spacing w:line="276" w:lineRule="auto"/>
        <w:jc w:val="both"/>
        <w:rPr>
          <w:rFonts w:ascii="Sakkal Majalla" w:hAnsi="Sakkal Majalla" w:cs="Sakkal Majalla"/>
          <w:sz w:val="32"/>
          <w:szCs w:val="32"/>
          <w:rtl/>
          <w:lang w:bidi="ar-EG"/>
        </w:rPr>
      </w:pPr>
    </w:p>
    <w:p w14:paraId="0ED32DD4" w14:textId="77777777" w:rsidR="000F1C23" w:rsidRPr="006E6661" w:rsidRDefault="000F1C23" w:rsidP="000F1C23">
      <w:pPr>
        <w:bidi/>
        <w:spacing w:line="276" w:lineRule="auto"/>
        <w:jc w:val="both"/>
        <w:rPr>
          <w:rFonts w:ascii="Sakkal Majalla" w:hAnsi="Sakkal Majalla" w:cs="Sakkal Majalla"/>
          <w:sz w:val="32"/>
          <w:szCs w:val="32"/>
          <w:lang w:bidi="ar-EG"/>
        </w:rPr>
      </w:pPr>
    </w:p>
    <w:p w14:paraId="6019F47B" w14:textId="22F81CC1" w:rsidR="00235569" w:rsidRDefault="00235569" w:rsidP="000F4429">
      <w:pPr>
        <w:pStyle w:val="a3"/>
        <w:numPr>
          <w:ilvl w:val="0"/>
          <w:numId w:val="26"/>
        </w:numPr>
        <w:bidi/>
        <w:spacing w:line="276" w:lineRule="auto"/>
        <w:jc w:val="both"/>
        <w:rPr>
          <w:rFonts w:ascii="Traditional Arabic" w:hAnsi="Traditional Arabic" w:cs="Traditional Arabic"/>
          <w:b/>
          <w:bCs/>
          <w:sz w:val="32"/>
          <w:szCs w:val="32"/>
        </w:rPr>
      </w:pPr>
      <w:bookmarkStart w:id="3" w:name="_Toc203487123"/>
      <w:r w:rsidRPr="000F4429">
        <w:rPr>
          <w:rFonts w:ascii="Traditional Arabic" w:hAnsi="Traditional Arabic" w:cs="Traditional Arabic"/>
          <w:b/>
          <w:bCs/>
          <w:sz w:val="32"/>
          <w:szCs w:val="32"/>
          <w:rtl/>
        </w:rPr>
        <w:lastRenderedPageBreak/>
        <w:t>المراجع الأجنبية</w:t>
      </w:r>
      <w:bookmarkEnd w:id="3"/>
      <w:r w:rsidR="000F4429" w:rsidRPr="000F4429">
        <w:rPr>
          <w:rFonts w:ascii="Traditional Arabic" w:hAnsi="Traditional Arabic" w:cs="Traditional Arabic" w:hint="cs"/>
          <w:b/>
          <w:bCs/>
          <w:sz w:val="32"/>
          <w:szCs w:val="32"/>
          <w:rtl/>
        </w:rPr>
        <w:t>:</w:t>
      </w:r>
    </w:p>
    <w:p w14:paraId="0D85BE9F" w14:textId="77777777" w:rsidR="000F4429" w:rsidRPr="00BB3B51" w:rsidRDefault="000F4429" w:rsidP="000F4429">
      <w:pPr>
        <w:pStyle w:val="a3"/>
        <w:bidi/>
        <w:spacing w:line="276" w:lineRule="auto"/>
        <w:jc w:val="both"/>
        <w:rPr>
          <w:rFonts w:ascii="Traditional Arabic" w:hAnsi="Traditional Arabic" w:cs="Traditional Arabic"/>
          <w:b/>
          <w:bCs/>
          <w:sz w:val="24"/>
          <w:szCs w:val="24"/>
          <w:rtl/>
        </w:rPr>
      </w:pPr>
    </w:p>
    <w:p w14:paraId="7CC59738" w14:textId="4D9A16D0"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Vial, G. (2019). Understanding digital transformation: A review and a research agenda. The Journal of Strategic Information Systems, 28(2), 118–144.</w:t>
      </w:r>
    </w:p>
    <w:p w14:paraId="4347392D" w14:textId="2B69FFA8"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Gopal, G. et al. (2019) – Digital transformation in healthcare – architectures of present and future information technologies. Clin Chem Lab Med, 57(3), 328-335.</w:t>
      </w:r>
    </w:p>
    <w:p w14:paraId="1E695AAD" w14:textId="1C819E8F"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 xml:space="preserve">OECD (2019). Health in the 21st Century: Putting Data to Work for Stronger Health Systems. </w:t>
      </w:r>
    </w:p>
    <w:p w14:paraId="4AC864D5" w14:textId="33AC9536"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MCID PMC11298029 (2024). How telemedicine is improving patient outcomes.</w:t>
      </w:r>
    </w:p>
    <w:p w14:paraId="04D10BE2" w14:textId="7EE51A78"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PMCID PMC9963556 (2023). Digital Transformation in Healthcare: Technology Acceptance and Its Application</w:t>
      </w:r>
    </w:p>
    <w:p w14:paraId="62C1A209"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Abdul Rahman Al-</w:t>
      </w:r>
      <w:proofErr w:type="spellStart"/>
      <w:r w:rsidRPr="00BB3B51">
        <w:rPr>
          <w:rFonts w:ascii="Traditional Arabic" w:hAnsi="Traditional Arabic" w:cs="Traditional Arabic"/>
          <w:sz w:val="24"/>
          <w:szCs w:val="24"/>
        </w:rPr>
        <w:t>Mutref</w:t>
      </w:r>
      <w:proofErr w:type="spellEnd"/>
      <w:r w:rsidRPr="00BB3B51">
        <w:rPr>
          <w:rFonts w:ascii="Traditional Arabic" w:hAnsi="Traditional Arabic" w:cs="Traditional Arabic"/>
          <w:sz w:val="24"/>
          <w:szCs w:val="24"/>
        </w:rPr>
        <w:t xml:space="preserve"> (2018). The Digital Transformation of University Education </w:t>
      </w:r>
      <w:proofErr w:type="gramStart"/>
      <w:r w:rsidRPr="00BB3B51">
        <w:rPr>
          <w:rFonts w:ascii="Traditional Arabic" w:hAnsi="Traditional Arabic" w:cs="Traditional Arabic"/>
          <w:sz w:val="24"/>
          <w:szCs w:val="24"/>
        </w:rPr>
        <w:t>in Light of</w:t>
      </w:r>
      <w:proofErr w:type="gramEnd"/>
      <w:r w:rsidRPr="00BB3B51">
        <w:rPr>
          <w:rFonts w:ascii="Traditional Arabic" w:hAnsi="Traditional Arabic" w:cs="Traditional Arabic"/>
          <w:sz w:val="24"/>
          <w:szCs w:val="24"/>
        </w:rPr>
        <w:t xml:space="preserve"> Crises Between Public and Private Universities from the Perspective of Faculty Members.</w:t>
      </w:r>
    </w:p>
    <w:p w14:paraId="3972114E" w14:textId="77777777" w:rsidR="000C2180" w:rsidRPr="00BB3B51" w:rsidRDefault="000C2180" w:rsidP="000C2180">
      <w:pPr>
        <w:numPr>
          <w:ilvl w:val="0"/>
          <w:numId w:val="18"/>
        </w:numPr>
        <w:tabs>
          <w:tab w:val="left" w:pos="720"/>
        </w:tabs>
        <w:spacing w:after="0"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Alharthi, M. (2020). Digital Transformation in Saudi Banking: Trends and Challenges. Saudi Journal of Business and Management, 5(2), 45-60.</w:t>
      </w:r>
    </w:p>
    <w:p w14:paraId="680EB599"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r w:rsidRPr="00BB3B51">
        <w:rPr>
          <w:rFonts w:ascii="Traditional Arabic" w:eastAsiaTheme="minorHAnsi" w:hAnsi="Traditional Arabic" w:cs="Traditional Arabic"/>
        </w:rPr>
        <w:t>Al-</w:t>
      </w:r>
      <w:proofErr w:type="spellStart"/>
      <w:r w:rsidRPr="00BB3B51">
        <w:rPr>
          <w:rFonts w:ascii="Traditional Arabic" w:eastAsiaTheme="minorHAnsi" w:hAnsi="Traditional Arabic" w:cs="Traditional Arabic"/>
        </w:rPr>
        <w:t>Hudhaif</w:t>
      </w:r>
      <w:proofErr w:type="spellEnd"/>
      <w:r w:rsidRPr="00BB3B51">
        <w:rPr>
          <w:rFonts w:ascii="Traditional Arabic" w:eastAsiaTheme="minorHAnsi" w:hAnsi="Traditional Arabic" w:cs="Traditional Arabic"/>
        </w:rPr>
        <w:t xml:space="preserve">, S. A., &amp; Al keyer, A. M. (2020). Digital transformation in Saudi banks: Enhancing customer experience and financial inclusion. </w:t>
      </w:r>
      <w:r w:rsidRPr="00BB3B51">
        <w:rPr>
          <w:rFonts w:ascii="Traditional Arabic" w:eastAsiaTheme="minorHAnsi" w:hAnsi="Traditional Arabic" w:cs="Traditional Arabic"/>
          <w:i/>
          <w:iCs/>
        </w:rPr>
        <w:t>Journal of Financial Innovation and Technology, 8</w:t>
      </w:r>
      <w:r w:rsidRPr="00BB3B51">
        <w:rPr>
          <w:rFonts w:ascii="Traditional Arabic" w:eastAsiaTheme="minorHAnsi" w:hAnsi="Traditional Arabic" w:cs="Traditional Arabic"/>
        </w:rPr>
        <w:t>(2), 45-60.</w:t>
      </w:r>
    </w:p>
    <w:p w14:paraId="1759ADBD"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r w:rsidRPr="00BB3B51">
        <w:rPr>
          <w:rFonts w:ascii="Traditional Arabic" w:eastAsiaTheme="minorHAnsi" w:hAnsi="Traditional Arabic" w:cs="Traditional Arabic"/>
        </w:rPr>
        <w:t xml:space="preserve"> Al-Mutairi, A., &amp; Alqahtani, H. (2023). The role of AI and blockchain in the digital banking sector of Saudi Arabia. </w:t>
      </w:r>
      <w:r w:rsidRPr="00BB3B51">
        <w:rPr>
          <w:rFonts w:ascii="Traditional Arabic" w:eastAsiaTheme="minorHAnsi" w:hAnsi="Traditional Arabic" w:cs="Traditional Arabic"/>
          <w:i/>
          <w:iCs/>
        </w:rPr>
        <w:t>International Journal of Banking and Finance, 15</w:t>
      </w:r>
      <w:r w:rsidRPr="00BB3B51">
        <w:rPr>
          <w:rFonts w:ascii="Traditional Arabic" w:eastAsiaTheme="minorHAnsi" w:hAnsi="Traditional Arabic" w:cs="Traditional Arabic"/>
        </w:rPr>
        <w:t>(1), 78-</w:t>
      </w:r>
    </w:p>
    <w:p w14:paraId="666AE880"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r w:rsidRPr="00BB3B51">
        <w:rPr>
          <w:rFonts w:ascii="Traditional Arabic" w:eastAsiaTheme="minorHAnsi" w:hAnsi="Traditional Arabic" w:cs="Traditional Arabic"/>
        </w:rPr>
        <w:t xml:space="preserve">Alotaibi, M. A. (2021). Challenges of digital transformation in Saudi banks: A case study of mid-sized financial institutions. </w:t>
      </w:r>
      <w:r w:rsidRPr="00BB3B51">
        <w:rPr>
          <w:rFonts w:ascii="Traditional Arabic" w:eastAsiaTheme="minorHAnsi" w:hAnsi="Traditional Arabic" w:cs="Traditional Arabic"/>
          <w:i/>
          <w:iCs/>
        </w:rPr>
        <w:t>Saudi Journal of Economics and Management, 12</w:t>
      </w:r>
      <w:r w:rsidRPr="00BB3B51">
        <w:rPr>
          <w:rFonts w:ascii="Traditional Arabic" w:eastAsiaTheme="minorHAnsi" w:hAnsi="Traditional Arabic" w:cs="Traditional Arabic"/>
        </w:rPr>
        <w:t xml:space="preserve">(4), </w:t>
      </w:r>
    </w:p>
    <w:p w14:paraId="2E666339" w14:textId="77777777" w:rsidR="000C2180" w:rsidRPr="00BB3B51" w:rsidRDefault="000C2180" w:rsidP="000C2180">
      <w:pPr>
        <w:numPr>
          <w:ilvl w:val="0"/>
          <w:numId w:val="18"/>
        </w:numPr>
        <w:tabs>
          <w:tab w:val="left" w:pos="720"/>
        </w:tabs>
        <w:spacing w:after="0"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Alqahtani, F. &amp; Alghamdi, H. (2023). Cybersecurity Challenges in Digital Banking Transformation in Saudi Arabia. Middle East Journal of Financial Innovation, 7(1), 90-</w:t>
      </w:r>
    </w:p>
    <w:p w14:paraId="28F94AB0" w14:textId="77777777" w:rsidR="000C2180" w:rsidRPr="00BB3B51" w:rsidRDefault="000C2180" w:rsidP="000C2180">
      <w:pPr>
        <w:numPr>
          <w:ilvl w:val="0"/>
          <w:numId w:val="18"/>
        </w:numPr>
        <w:tabs>
          <w:tab w:val="left" w:pos="720"/>
        </w:tabs>
        <w:spacing w:after="0"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Alshammari, T. &amp; Khan, M. (2021). The Role of Artificial Intelligence in Enhancing Customer Experience in Saudi Banks. International Journal of Financial Studies, 9(3), 78-</w:t>
      </w:r>
    </w:p>
    <w:p w14:paraId="7EB318A0" w14:textId="77777777" w:rsidR="000C2180" w:rsidRPr="00BB3B51" w:rsidRDefault="000C2180" w:rsidP="000C2180">
      <w:pPr>
        <w:numPr>
          <w:ilvl w:val="0"/>
          <w:numId w:val="18"/>
        </w:numPr>
        <w:tabs>
          <w:tab w:val="left" w:pos="720"/>
        </w:tabs>
        <w:spacing w:after="0"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Alshehri, S. (2022). Blockchain Technology in Banking: A Saudi Perspective. Journal of Emerging Financial Technologies, 4(1), 30-50.</w:t>
      </w:r>
    </w:p>
    <w:p w14:paraId="37C4B866"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r w:rsidRPr="00BB3B51">
        <w:rPr>
          <w:rFonts w:ascii="Traditional Arabic" w:eastAsiaTheme="minorHAnsi" w:hAnsi="Traditional Arabic" w:cs="Traditional Arabic"/>
        </w:rPr>
        <w:t xml:space="preserve">Alsheikh, L., &amp; Bogie, J. (2022). Cybersecurity risks and digital banking adoption: Evidence from Saudi Arabia. </w:t>
      </w:r>
      <w:r w:rsidRPr="00BB3B51">
        <w:rPr>
          <w:rFonts w:ascii="Traditional Arabic" w:eastAsiaTheme="minorHAnsi" w:hAnsi="Traditional Arabic" w:cs="Traditional Arabic"/>
          <w:i/>
          <w:iCs/>
        </w:rPr>
        <w:t xml:space="preserve">International Journal of Information Security &amp; Banking, </w:t>
      </w:r>
    </w:p>
    <w:p w14:paraId="10E2E7B7"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proofErr w:type="spellStart"/>
      <w:r w:rsidRPr="00BB3B51">
        <w:rPr>
          <w:rFonts w:ascii="Traditional Arabic" w:eastAsiaTheme="minorHAnsi" w:hAnsi="Traditional Arabic" w:cs="Traditional Arabic"/>
        </w:rPr>
        <w:t>Alsulami</w:t>
      </w:r>
      <w:proofErr w:type="spellEnd"/>
      <w:r w:rsidRPr="00BB3B51">
        <w:rPr>
          <w:rFonts w:ascii="Traditional Arabic" w:eastAsiaTheme="minorHAnsi" w:hAnsi="Traditional Arabic" w:cs="Traditional Arabic"/>
        </w:rPr>
        <w:t xml:space="preserve">, R., Alghamdi, S., &amp; Alzahrani, N. (2022). Regulatory compliance and trust issues in Saudi digital banking services. </w:t>
      </w:r>
      <w:r w:rsidRPr="00BB3B51">
        <w:rPr>
          <w:rFonts w:ascii="Traditional Arabic" w:eastAsiaTheme="minorHAnsi" w:hAnsi="Traditional Arabic" w:cs="Traditional Arabic"/>
          <w:i/>
          <w:iCs/>
        </w:rPr>
        <w:t>Middle East Journal of Banking &amp; Finance, 7</w:t>
      </w:r>
      <w:r w:rsidRPr="00BB3B51">
        <w:rPr>
          <w:rFonts w:ascii="Traditional Arabic" w:eastAsiaTheme="minorHAnsi" w:hAnsi="Traditional Arabic" w:cs="Traditional Arabic"/>
        </w:rPr>
        <w:t xml:space="preserve">(1), </w:t>
      </w:r>
    </w:p>
    <w:p w14:paraId="6BE015F8"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Duaa Adel El-Sayed (2023). The Impact of Digitization on the Quality of Government Services Provided at the Arab Academy for Science, Technology and Maritime Transport.</w:t>
      </w:r>
    </w:p>
    <w:p w14:paraId="0EB7B7AB"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 xml:space="preserve">Frank Cyrille. “Media Innovation: Eight Major Drivers and Brakes.” 2018. </w:t>
      </w:r>
    </w:p>
    <w:p w14:paraId="390DD63E"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lastRenderedPageBreak/>
        <w:t>Haj et al. (2023). Barriers of Implementing E-Health in Developing Countries: A Case Study: Syria. Syrian Journal for Science and Innovation</w:t>
      </w:r>
    </w:p>
    <w:p w14:paraId="62E0C810"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r w:rsidRPr="00BB3B51">
        <w:rPr>
          <w:rFonts w:ascii="Traditional Arabic" w:eastAsiaTheme="minorHAnsi" w:hAnsi="Traditional Arabic" w:cs="Traditional Arabic"/>
        </w:rPr>
        <w:t xml:space="preserve">Khan, T., Ahmed, H., &amp; Ali, R. (2023). Digital transformation and business development in the Saudi banking sector. </w:t>
      </w:r>
      <w:r w:rsidRPr="00BB3B51">
        <w:rPr>
          <w:rFonts w:ascii="Traditional Arabic" w:eastAsiaTheme="minorHAnsi" w:hAnsi="Traditional Arabic" w:cs="Traditional Arabic"/>
          <w:i/>
          <w:iCs/>
        </w:rPr>
        <w:t>Journal of Business and Finance Research, 18</w:t>
      </w:r>
      <w:r w:rsidRPr="00BB3B51">
        <w:rPr>
          <w:rFonts w:ascii="Traditional Arabic" w:eastAsiaTheme="minorHAnsi" w:hAnsi="Traditional Arabic" w:cs="Traditional Arabic"/>
        </w:rPr>
        <w:t>(2), 102-120.</w:t>
      </w:r>
    </w:p>
    <w:p w14:paraId="6467E8D9"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Obaid Salima and Al-Shami (2023). The Role of Digital Transformation in Enhancing the Quality of Higher Education. University of Sana'a, Yemen.</w:t>
      </w:r>
    </w:p>
    <w:p w14:paraId="015CC146"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Shahrani Muhammad (2024). The Role of Digital Transformation in Improving the Quality of Institutional Services. Journal of Business and Economic Studies.</w:t>
      </w:r>
    </w:p>
    <w:sectPr w:rsidR="000C2180" w:rsidRPr="00BB3B51" w:rsidSect="00FC3380">
      <w:pgSz w:w="11906" w:h="16838"/>
      <w:pgMar w:top="1134" w:right="1134" w:bottom="1134" w:left="964" w:header="709" w:footer="68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91B25" w14:textId="77777777" w:rsidR="0051350F" w:rsidRDefault="0051350F" w:rsidP="00F628F0">
      <w:pPr>
        <w:spacing w:after="0" w:line="240" w:lineRule="auto"/>
      </w:pPr>
      <w:r>
        <w:separator/>
      </w:r>
    </w:p>
  </w:endnote>
  <w:endnote w:type="continuationSeparator" w:id="0">
    <w:p w14:paraId="3A12A1F9" w14:textId="77777777" w:rsidR="0051350F" w:rsidRDefault="0051350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akkal Majalla">
    <w:panose1 w:val="02000000000000000000"/>
    <w:charset w:val="B2"/>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1D7AE993" w:rsidR="00395E1F" w:rsidRDefault="00395E1F" w:rsidP="002F6822">
    <w:pPr>
      <w:pStyle w:val="a5"/>
    </w:pPr>
  </w:p>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930CB" w14:textId="77777777" w:rsidR="0051350F" w:rsidRDefault="0051350F" w:rsidP="00F628F0">
      <w:pPr>
        <w:spacing w:after="0" w:line="240" w:lineRule="auto"/>
      </w:pPr>
      <w:r>
        <w:separator/>
      </w:r>
    </w:p>
  </w:footnote>
  <w:footnote w:type="continuationSeparator" w:id="0">
    <w:p w14:paraId="3ECD9F45" w14:textId="77777777" w:rsidR="0051350F" w:rsidRDefault="0051350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F5A7157" w:rsidR="003235C8" w:rsidRDefault="003235C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1BBAE0F9" w:rsidR="003235C8" w:rsidRDefault="003235C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2BEEF02F" w:rsidR="003235C8" w:rsidRDefault="003235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5D00A9"/>
    <w:multiLevelType w:val="hybridMultilevel"/>
    <w:tmpl w:val="E6A6153E"/>
    <w:lvl w:ilvl="0" w:tplc="962211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D27F18"/>
    <w:multiLevelType w:val="hybridMultilevel"/>
    <w:tmpl w:val="0FEE9A8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760A1"/>
    <w:multiLevelType w:val="multilevel"/>
    <w:tmpl w:val="C6B80320"/>
    <w:lvl w:ilvl="0">
      <w:start w:val="1"/>
      <w:numFmt w:val="bullet"/>
      <w:lvlText w:val=""/>
      <w:lvlJc w:val="left"/>
      <w:pPr>
        <w:ind w:left="1211"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4" w15:restartNumberingAfterBreak="0">
    <w:nsid w:val="12503025"/>
    <w:multiLevelType w:val="hybridMultilevel"/>
    <w:tmpl w:val="1DF0C0A0"/>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575AAFE8">
      <w:start w:val="1"/>
      <w:numFmt w:val="bullet"/>
      <w:lvlText w:val=""/>
      <w:lvlJc w:val="left"/>
      <w:pPr>
        <w:ind w:left="72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6713181"/>
    <w:multiLevelType w:val="hybridMultilevel"/>
    <w:tmpl w:val="4CD032EA"/>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96221192">
      <w:start w:val="1"/>
      <w:numFmt w:val="bullet"/>
      <w:lvlText w:val=""/>
      <w:lvlJc w:val="left"/>
      <w:pPr>
        <w:ind w:left="72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D70BF9"/>
    <w:multiLevelType w:val="hybridMultilevel"/>
    <w:tmpl w:val="E4A4069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553256C"/>
    <w:multiLevelType w:val="multilevel"/>
    <w:tmpl w:val="926EE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801BC6"/>
    <w:multiLevelType w:val="multilevel"/>
    <w:tmpl w:val="6778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60BD3"/>
    <w:multiLevelType w:val="multilevel"/>
    <w:tmpl w:val="97BA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FF07C4"/>
    <w:multiLevelType w:val="multilevel"/>
    <w:tmpl w:val="37621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31DF6587"/>
    <w:multiLevelType w:val="hybridMultilevel"/>
    <w:tmpl w:val="4C62BFC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6E1008"/>
    <w:multiLevelType w:val="hybridMultilevel"/>
    <w:tmpl w:val="5E00A672"/>
    <w:lvl w:ilvl="0" w:tplc="21EE2928">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457A4A"/>
    <w:multiLevelType w:val="multilevel"/>
    <w:tmpl w:val="7BB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1F5B5B"/>
    <w:multiLevelType w:val="hybridMultilevel"/>
    <w:tmpl w:val="38628EA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7A4C2E"/>
    <w:multiLevelType w:val="multilevel"/>
    <w:tmpl w:val="6B400FAE"/>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abstractNum w:abstractNumId="18" w15:restartNumberingAfterBreak="0">
    <w:nsid w:val="555A3549"/>
    <w:multiLevelType w:val="hybridMultilevel"/>
    <w:tmpl w:val="E8E2E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933302"/>
    <w:multiLevelType w:val="multilevel"/>
    <w:tmpl w:val="C6B80320"/>
    <w:lvl w:ilvl="0">
      <w:start w:val="1"/>
      <w:numFmt w:val="bullet"/>
      <w:lvlText w:val=""/>
      <w:lvlJc w:val="left"/>
      <w:pPr>
        <w:ind w:left="1211"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20" w15:restartNumberingAfterBreak="0">
    <w:nsid w:val="56986086"/>
    <w:multiLevelType w:val="multilevel"/>
    <w:tmpl w:val="7E36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1E639E"/>
    <w:multiLevelType w:val="multilevel"/>
    <w:tmpl w:val="C6B80320"/>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abstractNum w:abstractNumId="22" w15:restartNumberingAfterBreak="0">
    <w:nsid w:val="5C0F7461"/>
    <w:multiLevelType w:val="hybridMultilevel"/>
    <w:tmpl w:val="9B708AFC"/>
    <w:lvl w:ilvl="0" w:tplc="754A3778">
      <w:start w:val="1"/>
      <w:numFmt w:val="decimal"/>
      <w:lvlText w:val="%1-"/>
      <w:lvlJc w:val="left"/>
      <w:pPr>
        <w:ind w:left="501" w:hanging="360"/>
      </w:pPr>
      <w:rPr>
        <w:rFonts w:asciiTheme="minorHAnsi" w:eastAsiaTheme="minorHAnsi" w:hAnsiTheme="minorHAnsi" w:cs="Arial"/>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3" w15:restartNumberingAfterBreak="0">
    <w:nsid w:val="6EB903FF"/>
    <w:multiLevelType w:val="hybridMultilevel"/>
    <w:tmpl w:val="9006AEF0"/>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64B74B3"/>
    <w:multiLevelType w:val="hybridMultilevel"/>
    <w:tmpl w:val="8F900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2510C3"/>
    <w:multiLevelType w:val="hybridMultilevel"/>
    <w:tmpl w:val="C6368C0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4576063">
    <w:abstractNumId w:val="0"/>
  </w:num>
  <w:num w:numId="2" w16cid:durableId="1929341468">
    <w:abstractNumId w:val="24"/>
  </w:num>
  <w:num w:numId="3" w16cid:durableId="1325015910">
    <w:abstractNumId w:val="22"/>
  </w:num>
  <w:num w:numId="4" w16cid:durableId="512113277">
    <w:abstractNumId w:val="21"/>
  </w:num>
  <w:num w:numId="5" w16cid:durableId="1406488197">
    <w:abstractNumId w:val="3"/>
  </w:num>
  <w:num w:numId="6" w16cid:durableId="3019838">
    <w:abstractNumId w:val="19"/>
  </w:num>
  <w:num w:numId="7" w16cid:durableId="1573614501">
    <w:abstractNumId w:val="7"/>
  </w:num>
  <w:num w:numId="8" w16cid:durableId="1900163430">
    <w:abstractNumId w:val="12"/>
  </w:num>
  <w:num w:numId="9" w16cid:durableId="1155949809">
    <w:abstractNumId w:val="13"/>
  </w:num>
  <w:num w:numId="10" w16cid:durableId="1968199373">
    <w:abstractNumId w:val="23"/>
  </w:num>
  <w:num w:numId="11" w16cid:durableId="1279066978">
    <w:abstractNumId w:val="1"/>
  </w:num>
  <w:num w:numId="12" w16cid:durableId="280767954">
    <w:abstractNumId w:val="2"/>
  </w:num>
  <w:num w:numId="13" w16cid:durableId="1958832517">
    <w:abstractNumId w:val="6"/>
  </w:num>
  <w:num w:numId="14" w16cid:durableId="1487479173">
    <w:abstractNumId w:val="5"/>
  </w:num>
  <w:num w:numId="15" w16cid:durableId="1860466182">
    <w:abstractNumId w:val="16"/>
  </w:num>
  <w:num w:numId="16" w16cid:durableId="884677653">
    <w:abstractNumId w:val="4"/>
  </w:num>
  <w:num w:numId="17" w16cid:durableId="1222058414">
    <w:abstractNumId w:val="18"/>
  </w:num>
  <w:num w:numId="18" w16cid:durableId="1210457334">
    <w:abstractNumId w:val="17"/>
  </w:num>
  <w:num w:numId="19" w16cid:durableId="816072130">
    <w:abstractNumId w:val="25"/>
  </w:num>
  <w:num w:numId="20" w16cid:durableId="449469265">
    <w:abstractNumId w:val="10"/>
  </w:num>
  <w:num w:numId="21" w16cid:durableId="710807515">
    <w:abstractNumId w:val="20"/>
  </w:num>
  <w:num w:numId="22" w16cid:durableId="1155532588">
    <w:abstractNumId w:val="15"/>
  </w:num>
  <w:num w:numId="23" w16cid:durableId="1138298061">
    <w:abstractNumId w:val="9"/>
  </w:num>
  <w:num w:numId="24" w16cid:durableId="373311246">
    <w:abstractNumId w:val="8"/>
  </w:num>
  <w:num w:numId="25" w16cid:durableId="1929264209">
    <w:abstractNumId w:val="11"/>
  </w:num>
  <w:num w:numId="26" w16cid:durableId="418601810">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5F0D"/>
    <w:rsid w:val="0002097F"/>
    <w:rsid w:val="00020AC7"/>
    <w:rsid w:val="00025460"/>
    <w:rsid w:val="0002645B"/>
    <w:rsid w:val="00027A34"/>
    <w:rsid w:val="000322E7"/>
    <w:rsid w:val="00040861"/>
    <w:rsid w:val="00042EC2"/>
    <w:rsid w:val="00044CFD"/>
    <w:rsid w:val="000526FC"/>
    <w:rsid w:val="00054192"/>
    <w:rsid w:val="000541F2"/>
    <w:rsid w:val="00060059"/>
    <w:rsid w:val="00061A09"/>
    <w:rsid w:val="00064481"/>
    <w:rsid w:val="00073863"/>
    <w:rsid w:val="00077009"/>
    <w:rsid w:val="000826EC"/>
    <w:rsid w:val="00087E4F"/>
    <w:rsid w:val="00090A9C"/>
    <w:rsid w:val="000912F5"/>
    <w:rsid w:val="00092C24"/>
    <w:rsid w:val="000940A0"/>
    <w:rsid w:val="00096F4A"/>
    <w:rsid w:val="000A1D3E"/>
    <w:rsid w:val="000A1E46"/>
    <w:rsid w:val="000A2022"/>
    <w:rsid w:val="000A310D"/>
    <w:rsid w:val="000A49ED"/>
    <w:rsid w:val="000A749C"/>
    <w:rsid w:val="000B0B32"/>
    <w:rsid w:val="000B1533"/>
    <w:rsid w:val="000B706D"/>
    <w:rsid w:val="000C1800"/>
    <w:rsid w:val="000C2180"/>
    <w:rsid w:val="000C3466"/>
    <w:rsid w:val="000C7A42"/>
    <w:rsid w:val="000D0869"/>
    <w:rsid w:val="000D3EAE"/>
    <w:rsid w:val="000D5131"/>
    <w:rsid w:val="000E23AB"/>
    <w:rsid w:val="000E36E8"/>
    <w:rsid w:val="000E3AF4"/>
    <w:rsid w:val="000E6887"/>
    <w:rsid w:val="000F0A0D"/>
    <w:rsid w:val="000F1C23"/>
    <w:rsid w:val="000F4429"/>
    <w:rsid w:val="000F7F04"/>
    <w:rsid w:val="00100720"/>
    <w:rsid w:val="00100A1D"/>
    <w:rsid w:val="001104D5"/>
    <w:rsid w:val="00110665"/>
    <w:rsid w:val="0011126E"/>
    <w:rsid w:val="00113926"/>
    <w:rsid w:val="00116AE4"/>
    <w:rsid w:val="0011790E"/>
    <w:rsid w:val="00117CA1"/>
    <w:rsid w:val="0012026F"/>
    <w:rsid w:val="00123943"/>
    <w:rsid w:val="001272F5"/>
    <w:rsid w:val="0013004F"/>
    <w:rsid w:val="00130583"/>
    <w:rsid w:val="00136BB8"/>
    <w:rsid w:val="00145B86"/>
    <w:rsid w:val="001461E3"/>
    <w:rsid w:val="00147265"/>
    <w:rsid w:val="00152104"/>
    <w:rsid w:val="001603EF"/>
    <w:rsid w:val="001618EF"/>
    <w:rsid w:val="001624C4"/>
    <w:rsid w:val="001654CD"/>
    <w:rsid w:val="00173626"/>
    <w:rsid w:val="00173699"/>
    <w:rsid w:val="00173ED4"/>
    <w:rsid w:val="001762F4"/>
    <w:rsid w:val="00180799"/>
    <w:rsid w:val="00180A9B"/>
    <w:rsid w:val="00180CAE"/>
    <w:rsid w:val="00182DE0"/>
    <w:rsid w:val="00185F71"/>
    <w:rsid w:val="00187008"/>
    <w:rsid w:val="0019353B"/>
    <w:rsid w:val="0019498B"/>
    <w:rsid w:val="00195226"/>
    <w:rsid w:val="00195E72"/>
    <w:rsid w:val="0019615F"/>
    <w:rsid w:val="001A03CC"/>
    <w:rsid w:val="001A2228"/>
    <w:rsid w:val="001A2256"/>
    <w:rsid w:val="001A5804"/>
    <w:rsid w:val="001A680C"/>
    <w:rsid w:val="001B087B"/>
    <w:rsid w:val="001B5503"/>
    <w:rsid w:val="001C01BE"/>
    <w:rsid w:val="001C3DA0"/>
    <w:rsid w:val="001C4089"/>
    <w:rsid w:val="001C426A"/>
    <w:rsid w:val="001C7DB2"/>
    <w:rsid w:val="001D47AD"/>
    <w:rsid w:val="001D5AF9"/>
    <w:rsid w:val="001D6725"/>
    <w:rsid w:val="001D67F6"/>
    <w:rsid w:val="001E05FD"/>
    <w:rsid w:val="001E0C61"/>
    <w:rsid w:val="001E0DC5"/>
    <w:rsid w:val="001E252D"/>
    <w:rsid w:val="001E32DF"/>
    <w:rsid w:val="001E3406"/>
    <w:rsid w:val="001E6AA5"/>
    <w:rsid w:val="001F5E96"/>
    <w:rsid w:val="002020B3"/>
    <w:rsid w:val="0020239B"/>
    <w:rsid w:val="00206824"/>
    <w:rsid w:val="00207D69"/>
    <w:rsid w:val="0022051E"/>
    <w:rsid w:val="00222468"/>
    <w:rsid w:val="00224E75"/>
    <w:rsid w:val="002267E3"/>
    <w:rsid w:val="00227606"/>
    <w:rsid w:val="00231AB1"/>
    <w:rsid w:val="00231F3C"/>
    <w:rsid w:val="00232A16"/>
    <w:rsid w:val="0023411B"/>
    <w:rsid w:val="00235569"/>
    <w:rsid w:val="0024045F"/>
    <w:rsid w:val="00244C3C"/>
    <w:rsid w:val="00250CC6"/>
    <w:rsid w:val="00251580"/>
    <w:rsid w:val="00251F31"/>
    <w:rsid w:val="0025557C"/>
    <w:rsid w:val="00257F01"/>
    <w:rsid w:val="002616CF"/>
    <w:rsid w:val="00263733"/>
    <w:rsid w:val="002640F5"/>
    <w:rsid w:val="00264677"/>
    <w:rsid w:val="002655C1"/>
    <w:rsid w:val="00265927"/>
    <w:rsid w:val="00265C31"/>
    <w:rsid w:val="002710E4"/>
    <w:rsid w:val="00274C5B"/>
    <w:rsid w:val="00281C44"/>
    <w:rsid w:val="00282BE0"/>
    <w:rsid w:val="00282C5C"/>
    <w:rsid w:val="00284D87"/>
    <w:rsid w:val="0029065A"/>
    <w:rsid w:val="00291489"/>
    <w:rsid w:val="0029393C"/>
    <w:rsid w:val="002941A6"/>
    <w:rsid w:val="002A113E"/>
    <w:rsid w:val="002B30F2"/>
    <w:rsid w:val="002B6766"/>
    <w:rsid w:val="002B7164"/>
    <w:rsid w:val="002C2285"/>
    <w:rsid w:val="002C33B5"/>
    <w:rsid w:val="002C3CE6"/>
    <w:rsid w:val="002D019D"/>
    <w:rsid w:val="002D08CD"/>
    <w:rsid w:val="002D3349"/>
    <w:rsid w:val="002D43A6"/>
    <w:rsid w:val="002D45ED"/>
    <w:rsid w:val="002D638C"/>
    <w:rsid w:val="002D68BB"/>
    <w:rsid w:val="002E03CF"/>
    <w:rsid w:val="002E11E9"/>
    <w:rsid w:val="002E3943"/>
    <w:rsid w:val="002F0EEA"/>
    <w:rsid w:val="002F20A7"/>
    <w:rsid w:val="002F20B5"/>
    <w:rsid w:val="002F434A"/>
    <w:rsid w:val="002F6822"/>
    <w:rsid w:val="002F6E6C"/>
    <w:rsid w:val="0030218A"/>
    <w:rsid w:val="00303091"/>
    <w:rsid w:val="00303959"/>
    <w:rsid w:val="003053B4"/>
    <w:rsid w:val="00316776"/>
    <w:rsid w:val="00316E28"/>
    <w:rsid w:val="003223F2"/>
    <w:rsid w:val="00322A0D"/>
    <w:rsid w:val="00322CDE"/>
    <w:rsid w:val="003235C8"/>
    <w:rsid w:val="00325959"/>
    <w:rsid w:val="00333FF1"/>
    <w:rsid w:val="00334002"/>
    <w:rsid w:val="00335F45"/>
    <w:rsid w:val="00336748"/>
    <w:rsid w:val="00343773"/>
    <w:rsid w:val="0034585E"/>
    <w:rsid w:val="00351C69"/>
    <w:rsid w:val="00356156"/>
    <w:rsid w:val="00356727"/>
    <w:rsid w:val="003571CA"/>
    <w:rsid w:val="00357A9B"/>
    <w:rsid w:val="00360A3F"/>
    <w:rsid w:val="00364C07"/>
    <w:rsid w:val="00365746"/>
    <w:rsid w:val="00365C42"/>
    <w:rsid w:val="00373F1B"/>
    <w:rsid w:val="00377889"/>
    <w:rsid w:val="00377CB0"/>
    <w:rsid w:val="00381E41"/>
    <w:rsid w:val="00381E67"/>
    <w:rsid w:val="003820C5"/>
    <w:rsid w:val="00384B22"/>
    <w:rsid w:val="00385C9E"/>
    <w:rsid w:val="00387221"/>
    <w:rsid w:val="0039090C"/>
    <w:rsid w:val="00390922"/>
    <w:rsid w:val="00394FB2"/>
    <w:rsid w:val="00395E1F"/>
    <w:rsid w:val="00397058"/>
    <w:rsid w:val="003A4334"/>
    <w:rsid w:val="003A5559"/>
    <w:rsid w:val="003A5982"/>
    <w:rsid w:val="003A6ADD"/>
    <w:rsid w:val="003B0F00"/>
    <w:rsid w:val="003B1418"/>
    <w:rsid w:val="003B543C"/>
    <w:rsid w:val="003B6969"/>
    <w:rsid w:val="003C014E"/>
    <w:rsid w:val="003C05E1"/>
    <w:rsid w:val="003C1A4C"/>
    <w:rsid w:val="003C42D9"/>
    <w:rsid w:val="003C6E6C"/>
    <w:rsid w:val="003D0FFD"/>
    <w:rsid w:val="003D10AE"/>
    <w:rsid w:val="003D1D43"/>
    <w:rsid w:val="003D3563"/>
    <w:rsid w:val="003D5F89"/>
    <w:rsid w:val="003D7249"/>
    <w:rsid w:val="003D7886"/>
    <w:rsid w:val="003D7E7F"/>
    <w:rsid w:val="003E1C30"/>
    <w:rsid w:val="003E1E60"/>
    <w:rsid w:val="003E68A6"/>
    <w:rsid w:val="003F39ED"/>
    <w:rsid w:val="003F6189"/>
    <w:rsid w:val="003F69BC"/>
    <w:rsid w:val="00400706"/>
    <w:rsid w:val="0040510D"/>
    <w:rsid w:val="004212BA"/>
    <w:rsid w:val="00430E23"/>
    <w:rsid w:val="00434187"/>
    <w:rsid w:val="0043449E"/>
    <w:rsid w:val="004356B0"/>
    <w:rsid w:val="004359A3"/>
    <w:rsid w:val="004360A2"/>
    <w:rsid w:val="00436B59"/>
    <w:rsid w:val="00437FC4"/>
    <w:rsid w:val="004413CD"/>
    <w:rsid w:val="0044258D"/>
    <w:rsid w:val="00443A60"/>
    <w:rsid w:val="00444B1D"/>
    <w:rsid w:val="00444B3C"/>
    <w:rsid w:val="00447465"/>
    <w:rsid w:val="004474F9"/>
    <w:rsid w:val="004545E0"/>
    <w:rsid w:val="00461A91"/>
    <w:rsid w:val="004656E9"/>
    <w:rsid w:val="00466097"/>
    <w:rsid w:val="004723FE"/>
    <w:rsid w:val="004731CC"/>
    <w:rsid w:val="00473F99"/>
    <w:rsid w:val="00475AAC"/>
    <w:rsid w:val="0048074B"/>
    <w:rsid w:val="00483F3D"/>
    <w:rsid w:val="00485BD0"/>
    <w:rsid w:val="00486510"/>
    <w:rsid w:val="00486B51"/>
    <w:rsid w:val="00487152"/>
    <w:rsid w:val="0048787A"/>
    <w:rsid w:val="00491E6A"/>
    <w:rsid w:val="00492E40"/>
    <w:rsid w:val="004968D5"/>
    <w:rsid w:val="00497104"/>
    <w:rsid w:val="004A10BC"/>
    <w:rsid w:val="004A6567"/>
    <w:rsid w:val="004B484B"/>
    <w:rsid w:val="004B66DC"/>
    <w:rsid w:val="004B78C6"/>
    <w:rsid w:val="004C1CC5"/>
    <w:rsid w:val="004C1DAF"/>
    <w:rsid w:val="004C308E"/>
    <w:rsid w:val="004C7B52"/>
    <w:rsid w:val="004D0090"/>
    <w:rsid w:val="004D075E"/>
    <w:rsid w:val="004D2A39"/>
    <w:rsid w:val="004D2D20"/>
    <w:rsid w:val="004D343B"/>
    <w:rsid w:val="004D53DE"/>
    <w:rsid w:val="004D617E"/>
    <w:rsid w:val="004D6DB2"/>
    <w:rsid w:val="004D7783"/>
    <w:rsid w:val="004D7F28"/>
    <w:rsid w:val="004E01F6"/>
    <w:rsid w:val="004F15E7"/>
    <w:rsid w:val="004F1607"/>
    <w:rsid w:val="004F1964"/>
    <w:rsid w:val="004F1CF1"/>
    <w:rsid w:val="004F493D"/>
    <w:rsid w:val="0050023D"/>
    <w:rsid w:val="00501348"/>
    <w:rsid w:val="0050451B"/>
    <w:rsid w:val="00510C2D"/>
    <w:rsid w:val="005113F3"/>
    <w:rsid w:val="0051350F"/>
    <w:rsid w:val="005144E3"/>
    <w:rsid w:val="00515088"/>
    <w:rsid w:val="00517732"/>
    <w:rsid w:val="0052019E"/>
    <w:rsid w:val="00533156"/>
    <w:rsid w:val="00533265"/>
    <w:rsid w:val="0053336F"/>
    <w:rsid w:val="00533AA9"/>
    <w:rsid w:val="00535ED5"/>
    <w:rsid w:val="0053681E"/>
    <w:rsid w:val="005433BE"/>
    <w:rsid w:val="00545742"/>
    <w:rsid w:val="00546BB3"/>
    <w:rsid w:val="005532E5"/>
    <w:rsid w:val="00556D9C"/>
    <w:rsid w:val="00560522"/>
    <w:rsid w:val="00560CC1"/>
    <w:rsid w:val="0056154F"/>
    <w:rsid w:val="00561691"/>
    <w:rsid w:val="00562609"/>
    <w:rsid w:val="00564596"/>
    <w:rsid w:val="0056642B"/>
    <w:rsid w:val="00574D88"/>
    <w:rsid w:val="0058302C"/>
    <w:rsid w:val="005864A2"/>
    <w:rsid w:val="00594A76"/>
    <w:rsid w:val="00594E13"/>
    <w:rsid w:val="00595574"/>
    <w:rsid w:val="00597208"/>
    <w:rsid w:val="005A3266"/>
    <w:rsid w:val="005A3959"/>
    <w:rsid w:val="005A4F66"/>
    <w:rsid w:val="005A76D0"/>
    <w:rsid w:val="005A7EB2"/>
    <w:rsid w:val="005B25B6"/>
    <w:rsid w:val="005B2E32"/>
    <w:rsid w:val="005B4428"/>
    <w:rsid w:val="005B4FD7"/>
    <w:rsid w:val="005B65AE"/>
    <w:rsid w:val="005C3DA2"/>
    <w:rsid w:val="005C55F9"/>
    <w:rsid w:val="005C765A"/>
    <w:rsid w:val="005C7CD8"/>
    <w:rsid w:val="005D13FA"/>
    <w:rsid w:val="005D1768"/>
    <w:rsid w:val="005D2492"/>
    <w:rsid w:val="005D63D9"/>
    <w:rsid w:val="005E1B7D"/>
    <w:rsid w:val="005E24FB"/>
    <w:rsid w:val="005E3057"/>
    <w:rsid w:val="005E6250"/>
    <w:rsid w:val="005F2661"/>
    <w:rsid w:val="005F5AF5"/>
    <w:rsid w:val="0060066C"/>
    <w:rsid w:val="0060105E"/>
    <w:rsid w:val="0061026F"/>
    <w:rsid w:val="0061276C"/>
    <w:rsid w:val="00616AA6"/>
    <w:rsid w:val="00617414"/>
    <w:rsid w:val="00620F4F"/>
    <w:rsid w:val="006219D4"/>
    <w:rsid w:val="00623B31"/>
    <w:rsid w:val="00624DF6"/>
    <w:rsid w:val="0062589E"/>
    <w:rsid w:val="00625A3C"/>
    <w:rsid w:val="00626E47"/>
    <w:rsid w:val="00631BCB"/>
    <w:rsid w:val="00632B95"/>
    <w:rsid w:val="00632DA3"/>
    <w:rsid w:val="00633F98"/>
    <w:rsid w:val="0063455A"/>
    <w:rsid w:val="00634932"/>
    <w:rsid w:val="0063773B"/>
    <w:rsid w:val="006414EE"/>
    <w:rsid w:val="00641E24"/>
    <w:rsid w:val="006447D8"/>
    <w:rsid w:val="00644F28"/>
    <w:rsid w:val="006458FD"/>
    <w:rsid w:val="0065187E"/>
    <w:rsid w:val="00652080"/>
    <w:rsid w:val="00652162"/>
    <w:rsid w:val="00655684"/>
    <w:rsid w:val="00661A1D"/>
    <w:rsid w:val="00663C12"/>
    <w:rsid w:val="00667BBF"/>
    <w:rsid w:val="00671088"/>
    <w:rsid w:val="00672051"/>
    <w:rsid w:val="00672506"/>
    <w:rsid w:val="006731F3"/>
    <w:rsid w:val="00676B85"/>
    <w:rsid w:val="00677927"/>
    <w:rsid w:val="00680714"/>
    <w:rsid w:val="00682BB4"/>
    <w:rsid w:val="00685F38"/>
    <w:rsid w:val="0068689B"/>
    <w:rsid w:val="00687F77"/>
    <w:rsid w:val="00696D0F"/>
    <w:rsid w:val="006A16BF"/>
    <w:rsid w:val="006A5A93"/>
    <w:rsid w:val="006A791A"/>
    <w:rsid w:val="006A7DC3"/>
    <w:rsid w:val="006B1075"/>
    <w:rsid w:val="006B366F"/>
    <w:rsid w:val="006B4E64"/>
    <w:rsid w:val="006B51C2"/>
    <w:rsid w:val="006B5991"/>
    <w:rsid w:val="006C10F3"/>
    <w:rsid w:val="006C252D"/>
    <w:rsid w:val="006C2E76"/>
    <w:rsid w:val="006C4DA2"/>
    <w:rsid w:val="006C54C9"/>
    <w:rsid w:val="006D2283"/>
    <w:rsid w:val="006D5C56"/>
    <w:rsid w:val="006E1BAE"/>
    <w:rsid w:val="006E1F56"/>
    <w:rsid w:val="006E413B"/>
    <w:rsid w:val="006E6661"/>
    <w:rsid w:val="006E68B3"/>
    <w:rsid w:val="006F0B15"/>
    <w:rsid w:val="006F1837"/>
    <w:rsid w:val="006F216B"/>
    <w:rsid w:val="006F3CD1"/>
    <w:rsid w:val="0070272D"/>
    <w:rsid w:val="0070310C"/>
    <w:rsid w:val="0070393A"/>
    <w:rsid w:val="00703A9A"/>
    <w:rsid w:val="00704C25"/>
    <w:rsid w:val="00705F1D"/>
    <w:rsid w:val="0070649C"/>
    <w:rsid w:val="00706AC7"/>
    <w:rsid w:val="0070789A"/>
    <w:rsid w:val="00710891"/>
    <w:rsid w:val="00711248"/>
    <w:rsid w:val="007146B2"/>
    <w:rsid w:val="007239AC"/>
    <w:rsid w:val="00723E95"/>
    <w:rsid w:val="00724CA5"/>
    <w:rsid w:val="00730818"/>
    <w:rsid w:val="0073185F"/>
    <w:rsid w:val="007320F7"/>
    <w:rsid w:val="00733480"/>
    <w:rsid w:val="00733953"/>
    <w:rsid w:val="00733DE3"/>
    <w:rsid w:val="00736364"/>
    <w:rsid w:val="0073642B"/>
    <w:rsid w:val="00740AB1"/>
    <w:rsid w:val="00742B9F"/>
    <w:rsid w:val="007449E0"/>
    <w:rsid w:val="007507AF"/>
    <w:rsid w:val="00750F2F"/>
    <w:rsid w:val="00752E63"/>
    <w:rsid w:val="00754496"/>
    <w:rsid w:val="00756D76"/>
    <w:rsid w:val="00757A8E"/>
    <w:rsid w:val="007605A2"/>
    <w:rsid w:val="00762545"/>
    <w:rsid w:val="007629D9"/>
    <w:rsid w:val="0076684E"/>
    <w:rsid w:val="00766A58"/>
    <w:rsid w:val="007703DC"/>
    <w:rsid w:val="00776000"/>
    <w:rsid w:val="007764F4"/>
    <w:rsid w:val="007764F9"/>
    <w:rsid w:val="00776AB8"/>
    <w:rsid w:val="00780CC7"/>
    <w:rsid w:val="00781550"/>
    <w:rsid w:val="007822A3"/>
    <w:rsid w:val="00784FE4"/>
    <w:rsid w:val="00785318"/>
    <w:rsid w:val="007856E8"/>
    <w:rsid w:val="0078588A"/>
    <w:rsid w:val="00790119"/>
    <w:rsid w:val="00793616"/>
    <w:rsid w:val="00794ED5"/>
    <w:rsid w:val="007969DC"/>
    <w:rsid w:val="00797AF9"/>
    <w:rsid w:val="007A31DC"/>
    <w:rsid w:val="007A5D47"/>
    <w:rsid w:val="007B29E4"/>
    <w:rsid w:val="007B3A5C"/>
    <w:rsid w:val="007B416F"/>
    <w:rsid w:val="007B5F28"/>
    <w:rsid w:val="007C14C4"/>
    <w:rsid w:val="007C1F01"/>
    <w:rsid w:val="007C23C1"/>
    <w:rsid w:val="007C428F"/>
    <w:rsid w:val="007C58AD"/>
    <w:rsid w:val="007C7032"/>
    <w:rsid w:val="007D39B9"/>
    <w:rsid w:val="007D7D94"/>
    <w:rsid w:val="007E3985"/>
    <w:rsid w:val="007F000E"/>
    <w:rsid w:val="007F106D"/>
    <w:rsid w:val="007F3C9A"/>
    <w:rsid w:val="007F4183"/>
    <w:rsid w:val="008016DA"/>
    <w:rsid w:val="008022F1"/>
    <w:rsid w:val="00802EEF"/>
    <w:rsid w:val="00804F95"/>
    <w:rsid w:val="00806403"/>
    <w:rsid w:val="00807260"/>
    <w:rsid w:val="00807474"/>
    <w:rsid w:val="00810AE7"/>
    <w:rsid w:val="008173B3"/>
    <w:rsid w:val="00817E2A"/>
    <w:rsid w:val="00820FC1"/>
    <w:rsid w:val="00821A13"/>
    <w:rsid w:val="00821D2B"/>
    <w:rsid w:val="0082521F"/>
    <w:rsid w:val="00831173"/>
    <w:rsid w:val="00831B04"/>
    <w:rsid w:val="00840269"/>
    <w:rsid w:val="00850CF9"/>
    <w:rsid w:val="0085397E"/>
    <w:rsid w:val="00854E14"/>
    <w:rsid w:val="00855C9D"/>
    <w:rsid w:val="0086333D"/>
    <w:rsid w:val="00864B2B"/>
    <w:rsid w:val="00865C9D"/>
    <w:rsid w:val="0087030D"/>
    <w:rsid w:val="00871DA8"/>
    <w:rsid w:val="00872484"/>
    <w:rsid w:val="00876724"/>
    <w:rsid w:val="0088063D"/>
    <w:rsid w:val="008806D9"/>
    <w:rsid w:val="00881164"/>
    <w:rsid w:val="0088301D"/>
    <w:rsid w:val="008831A6"/>
    <w:rsid w:val="00883E09"/>
    <w:rsid w:val="00885553"/>
    <w:rsid w:val="00885872"/>
    <w:rsid w:val="00886510"/>
    <w:rsid w:val="00886BC4"/>
    <w:rsid w:val="00887910"/>
    <w:rsid w:val="00890094"/>
    <w:rsid w:val="00894F92"/>
    <w:rsid w:val="00896813"/>
    <w:rsid w:val="008A09DC"/>
    <w:rsid w:val="008A14BD"/>
    <w:rsid w:val="008A2025"/>
    <w:rsid w:val="008A221A"/>
    <w:rsid w:val="008A69EA"/>
    <w:rsid w:val="008A6F35"/>
    <w:rsid w:val="008A7D25"/>
    <w:rsid w:val="008B0F36"/>
    <w:rsid w:val="008B2B05"/>
    <w:rsid w:val="008B5953"/>
    <w:rsid w:val="008B5974"/>
    <w:rsid w:val="008C140C"/>
    <w:rsid w:val="008C2AA8"/>
    <w:rsid w:val="008C6550"/>
    <w:rsid w:val="008C6877"/>
    <w:rsid w:val="008D0045"/>
    <w:rsid w:val="008D1B67"/>
    <w:rsid w:val="008D41FA"/>
    <w:rsid w:val="008D5F2C"/>
    <w:rsid w:val="008E18C4"/>
    <w:rsid w:val="008E1DF8"/>
    <w:rsid w:val="008E7848"/>
    <w:rsid w:val="008E7947"/>
    <w:rsid w:val="008E7A7C"/>
    <w:rsid w:val="008E7DF3"/>
    <w:rsid w:val="008F37B5"/>
    <w:rsid w:val="008F51F2"/>
    <w:rsid w:val="0090102E"/>
    <w:rsid w:val="00901BCA"/>
    <w:rsid w:val="00902DA7"/>
    <w:rsid w:val="00912656"/>
    <w:rsid w:val="009139AE"/>
    <w:rsid w:val="00914AF6"/>
    <w:rsid w:val="00916122"/>
    <w:rsid w:val="00917C97"/>
    <w:rsid w:val="00922314"/>
    <w:rsid w:val="0093756B"/>
    <w:rsid w:val="009375F0"/>
    <w:rsid w:val="009400C2"/>
    <w:rsid w:val="009462FA"/>
    <w:rsid w:val="009479C0"/>
    <w:rsid w:val="009505DD"/>
    <w:rsid w:val="0095469D"/>
    <w:rsid w:val="00955905"/>
    <w:rsid w:val="009559ED"/>
    <w:rsid w:val="00962E14"/>
    <w:rsid w:val="00965F27"/>
    <w:rsid w:val="0096761A"/>
    <w:rsid w:val="009705B3"/>
    <w:rsid w:val="00971016"/>
    <w:rsid w:val="009813A6"/>
    <w:rsid w:val="009917F5"/>
    <w:rsid w:val="009A0E07"/>
    <w:rsid w:val="009A11E2"/>
    <w:rsid w:val="009A5AAE"/>
    <w:rsid w:val="009A616D"/>
    <w:rsid w:val="009A6D59"/>
    <w:rsid w:val="009B270F"/>
    <w:rsid w:val="009B7B1F"/>
    <w:rsid w:val="009C2244"/>
    <w:rsid w:val="009C3914"/>
    <w:rsid w:val="009C3C7B"/>
    <w:rsid w:val="009C639D"/>
    <w:rsid w:val="009D1D31"/>
    <w:rsid w:val="009E3B7C"/>
    <w:rsid w:val="009E3C5C"/>
    <w:rsid w:val="009E4604"/>
    <w:rsid w:val="009E64A9"/>
    <w:rsid w:val="009E72E0"/>
    <w:rsid w:val="009F1183"/>
    <w:rsid w:val="009F1514"/>
    <w:rsid w:val="009F2F7B"/>
    <w:rsid w:val="009F353F"/>
    <w:rsid w:val="009F44B4"/>
    <w:rsid w:val="009F589F"/>
    <w:rsid w:val="009F5926"/>
    <w:rsid w:val="009F7119"/>
    <w:rsid w:val="00A00401"/>
    <w:rsid w:val="00A043DE"/>
    <w:rsid w:val="00A05BAE"/>
    <w:rsid w:val="00A10B9C"/>
    <w:rsid w:val="00A10BB5"/>
    <w:rsid w:val="00A11618"/>
    <w:rsid w:val="00A14CF4"/>
    <w:rsid w:val="00A1570C"/>
    <w:rsid w:val="00A15C4F"/>
    <w:rsid w:val="00A161EB"/>
    <w:rsid w:val="00A167F5"/>
    <w:rsid w:val="00A16E60"/>
    <w:rsid w:val="00A23560"/>
    <w:rsid w:val="00A25DB7"/>
    <w:rsid w:val="00A2724A"/>
    <w:rsid w:val="00A27A95"/>
    <w:rsid w:val="00A36F8D"/>
    <w:rsid w:val="00A37539"/>
    <w:rsid w:val="00A40B4C"/>
    <w:rsid w:val="00A45327"/>
    <w:rsid w:val="00A45AD7"/>
    <w:rsid w:val="00A469A2"/>
    <w:rsid w:val="00A478B1"/>
    <w:rsid w:val="00A51842"/>
    <w:rsid w:val="00A53BB1"/>
    <w:rsid w:val="00A53FA2"/>
    <w:rsid w:val="00A60347"/>
    <w:rsid w:val="00A62487"/>
    <w:rsid w:val="00A63996"/>
    <w:rsid w:val="00A63AF0"/>
    <w:rsid w:val="00A67E70"/>
    <w:rsid w:val="00A70534"/>
    <w:rsid w:val="00A7232F"/>
    <w:rsid w:val="00A7266B"/>
    <w:rsid w:val="00A72FED"/>
    <w:rsid w:val="00A73A46"/>
    <w:rsid w:val="00A7494B"/>
    <w:rsid w:val="00A74A2B"/>
    <w:rsid w:val="00A7525C"/>
    <w:rsid w:val="00A7742E"/>
    <w:rsid w:val="00A77B25"/>
    <w:rsid w:val="00A83153"/>
    <w:rsid w:val="00A837C9"/>
    <w:rsid w:val="00A84A7B"/>
    <w:rsid w:val="00A84E8C"/>
    <w:rsid w:val="00A8785A"/>
    <w:rsid w:val="00A90432"/>
    <w:rsid w:val="00A9525D"/>
    <w:rsid w:val="00A97FBA"/>
    <w:rsid w:val="00AB0DB7"/>
    <w:rsid w:val="00AB0E27"/>
    <w:rsid w:val="00AB1523"/>
    <w:rsid w:val="00AC0B69"/>
    <w:rsid w:val="00AC24D4"/>
    <w:rsid w:val="00AC2E5B"/>
    <w:rsid w:val="00AC3F15"/>
    <w:rsid w:val="00AC46F5"/>
    <w:rsid w:val="00AC4F32"/>
    <w:rsid w:val="00AD191A"/>
    <w:rsid w:val="00AD199A"/>
    <w:rsid w:val="00AD3436"/>
    <w:rsid w:val="00AD5DDB"/>
    <w:rsid w:val="00AD783C"/>
    <w:rsid w:val="00AE64D4"/>
    <w:rsid w:val="00AE6B9C"/>
    <w:rsid w:val="00AE6F99"/>
    <w:rsid w:val="00AE71B0"/>
    <w:rsid w:val="00AF24E4"/>
    <w:rsid w:val="00AF62C2"/>
    <w:rsid w:val="00B00D76"/>
    <w:rsid w:val="00B03D10"/>
    <w:rsid w:val="00B05FDA"/>
    <w:rsid w:val="00B07150"/>
    <w:rsid w:val="00B0758F"/>
    <w:rsid w:val="00B07BD7"/>
    <w:rsid w:val="00B12127"/>
    <w:rsid w:val="00B12627"/>
    <w:rsid w:val="00B146C0"/>
    <w:rsid w:val="00B15459"/>
    <w:rsid w:val="00B16779"/>
    <w:rsid w:val="00B1755D"/>
    <w:rsid w:val="00B17DAE"/>
    <w:rsid w:val="00B2477D"/>
    <w:rsid w:val="00B32E4E"/>
    <w:rsid w:val="00B33675"/>
    <w:rsid w:val="00B358D0"/>
    <w:rsid w:val="00B405BB"/>
    <w:rsid w:val="00B43F32"/>
    <w:rsid w:val="00B4456F"/>
    <w:rsid w:val="00B47B86"/>
    <w:rsid w:val="00B51CC1"/>
    <w:rsid w:val="00B52071"/>
    <w:rsid w:val="00B52653"/>
    <w:rsid w:val="00B569D0"/>
    <w:rsid w:val="00B6054F"/>
    <w:rsid w:val="00B61B77"/>
    <w:rsid w:val="00B61F61"/>
    <w:rsid w:val="00B63BBC"/>
    <w:rsid w:val="00B7539B"/>
    <w:rsid w:val="00B774A5"/>
    <w:rsid w:val="00B802A8"/>
    <w:rsid w:val="00B81A4F"/>
    <w:rsid w:val="00B90CF8"/>
    <w:rsid w:val="00B912DC"/>
    <w:rsid w:val="00B91986"/>
    <w:rsid w:val="00B93DCC"/>
    <w:rsid w:val="00B96E4F"/>
    <w:rsid w:val="00BA5728"/>
    <w:rsid w:val="00BA688E"/>
    <w:rsid w:val="00BB3408"/>
    <w:rsid w:val="00BB3B51"/>
    <w:rsid w:val="00BB4052"/>
    <w:rsid w:val="00BB46BB"/>
    <w:rsid w:val="00BB5B4B"/>
    <w:rsid w:val="00BB5DCC"/>
    <w:rsid w:val="00BC7341"/>
    <w:rsid w:val="00BC78DA"/>
    <w:rsid w:val="00BD05C2"/>
    <w:rsid w:val="00BD17E4"/>
    <w:rsid w:val="00BD4333"/>
    <w:rsid w:val="00BD6CC7"/>
    <w:rsid w:val="00BE07E2"/>
    <w:rsid w:val="00BE2447"/>
    <w:rsid w:val="00BE2AD6"/>
    <w:rsid w:val="00BE609B"/>
    <w:rsid w:val="00BF00BC"/>
    <w:rsid w:val="00BF10E4"/>
    <w:rsid w:val="00BF20DB"/>
    <w:rsid w:val="00BF2A76"/>
    <w:rsid w:val="00BF4225"/>
    <w:rsid w:val="00BF5C02"/>
    <w:rsid w:val="00BF7582"/>
    <w:rsid w:val="00C0009D"/>
    <w:rsid w:val="00C11026"/>
    <w:rsid w:val="00C1168C"/>
    <w:rsid w:val="00C1173A"/>
    <w:rsid w:val="00C1324B"/>
    <w:rsid w:val="00C144E4"/>
    <w:rsid w:val="00C15056"/>
    <w:rsid w:val="00C2122A"/>
    <w:rsid w:val="00C217D0"/>
    <w:rsid w:val="00C2376A"/>
    <w:rsid w:val="00C278BB"/>
    <w:rsid w:val="00C3007E"/>
    <w:rsid w:val="00C33A0E"/>
    <w:rsid w:val="00C34D41"/>
    <w:rsid w:val="00C35EB8"/>
    <w:rsid w:val="00C361FC"/>
    <w:rsid w:val="00C364AF"/>
    <w:rsid w:val="00C368CE"/>
    <w:rsid w:val="00C40033"/>
    <w:rsid w:val="00C44E75"/>
    <w:rsid w:val="00C45804"/>
    <w:rsid w:val="00C45E39"/>
    <w:rsid w:val="00C472D8"/>
    <w:rsid w:val="00C476E1"/>
    <w:rsid w:val="00C56B6D"/>
    <w:rsid w:val="00C577E1"/>
    <w:rsid w:val="00C61182"/>
    <w:rsid w:val="00C62DC1"/>
    <w:rsid w:val="00C71D11"/>
    <w:rsid w:val="00C72575"/>
    <w:rsid w:val="00C74AAF"/>
    <w:rsid w:val="00C76706"/>
    <w:rsid w:val="00C81AA3"/>
    <w:rsid w:val="00C871C0"/>
    <w:rsid w:val="00C87AB5"/>
    <w:rsid w:val="00C93ED6"/>
    <w:rsid w:val="00C93FA9"/>
    <w:rsid w:val="00C95CD2"/>
    <w:rsid w:val="00CA1B14"/>
    <w:rsid w:val="00CA5B38"/>
    <w:rsid w:val="00CB0A76"/>
    <w:rsid w:val="00CB0E67"/>
    <w:rsid w:val="00CB3901"/>
    <w:rsid w:val="00CB50D5"/>
    <w:rsid w:val="00CB644D"/>
    <w:rsid w:val="00CB6FEA"/>
    <w:rsid w:val="00CC365B"/>
    <w:rsid w:val="00CC3C32"/>
    <w:rsid w:val="00CC61A1"/>
    <w:rsid w:val="00CD169D"/>
    <w:rsid w:val="00CD67C0"/>
    <w:rsid w:val="00CE13A5"/>
    <w:rsid w:val="00CE16C8"/>
    <w:rsid w:val="00CE28FE"/>
    <w:rsid w:val="00CE39F0"/>
    <w:rsid w:val="00CE45FE"/>
    <w:rsid w:val="00CF292D"/>
    <w:rsid w:val="00CF38E8"/>
    <w:rsid w:val="00CF6A2A"/>
    <w:rsid w:val="00D0035F"/>
    <w:rsid w:val="00D012B5"/>
    <w:rsid w:val="00D01EE9"/>
    <w:rsid w:val="00D046CC"/>
    <w:rsid w:val="00D05EDF"/>
    <w:rsid w:val="00D10252"/>
    <w:rsid w:val="00D1286C"/>
    <w:rsid w:val="00D1291B"/>
    <w:rsid w:val="00D20E96"/>
    <w:rsid w:val="00D235C5"/>
    <w:rsid w:val="00D23CA7"/>
    <w:rsid w:val="00D30D88"/>
    <w:rsid w:val="00D31D7E"/>
    <w:rsid w:val="00D3207C"/>
    <w:rsid w:val="00D33FF6"/>
    <w:rsid w:val="00D416C4"/>
    <w:rsid w:val="00D43F87"/>
    <w:rsid w:val="00D47AFC"/>
    <w:rsid w:val="00D47F4C"/>
    <w:rsid w:val="00D57DEE"/>
    <w:rsid w:val="00D60B8C"/>
    <w:rsid w:val="00D66F8C"/>
    <w:rsid w:val="00D7057C"/>
    <w:rsid w:val="00D70583"/>
    <w:rsid w:val="00D70797"/>
    <w:rsid w:val="00D71F6B"/>
    <w:rsid w:val="00D73A9E"/>
    <w:rsid w:val="00D73F64"/>
    <w:rsid w:val="00D81FAB"/>
    <w:rsid w:val="00D86523"/>
    <w:rsid w:val="00D8759D"/>
    <w:rsid w:val="00D9144F"/>
    <w:rsid w:val="00D9451C"/>
    <w:rsid w:val="00DA22D9"/>
    <w:rsid w:val="00DA4970"/>
    <w:rsid w:val="00DA5FAE"/>
    <w:rsid w:val="00DA6668"/>
    <w:rsid w:val="00DB106E"/>
    <w:rsid w:val="00DB16BA"/>
    <w:rsid w:val="00DB2453"/>
    <w:rsid w:val="00DB67ED"/>
    <w:rsid w:val="00DC034B"/>
    <w:rsid w:val="00DC7903"/>
    <w:rsid w:val="00DC7FD7"/>
    <w:rsid w:val="00DD393D"/>
    <w:rsid w:val="00DD4E9D"/>
    <w:rsid w:val="00DD71C3"/>
    <w:rsid w:val="00DE4849"/>
    <w:rsid w:val="00DF1FE2"/>
    <w:rsid w:val="00DF30DF"/>
    <w:rsid w:val="00DF5DB8"/>
    <w:rsid w:val="00DF615F"/>
    <w:rsid w:val="00DF6DD4"/>
    <w:rsid w:val="00E01563"/>
    <w:rsid w:val="00E031FB"/>
    <w:rsid w:val="00E054C3"/>
    <w:rsid w:val="00E1052A"/>
    <w:rsid w:val="00E1087D"/>
    <w:rsid w:val="00E11470"/>
    <w:rsid w:val="00E11EF3"/>
    <w:rsid w:val="00E208CE"/>
    <w:rsid w:val="00E22617"/>
    <w:rsid w:val="00E3299D"/>
    <w:rsid w:val="00E34F6D"/>
    <w:rsid w:val="00E3538E"/>
    <w:rsid w:val="00E3576C"/>
    <w:rsid w:val="00E36535"/>
    <w:rsid w:val="00E415CF"/>
    <w:rsid w:val="00E45FD8"/>
    <w:rsid w:val="00E501DC"/>
    <w:rsid w:val="00E53A08"/>
    <w:rsid w:val="00E54D79"/>
    <w:rsid w:val="00E54DD6"/>
    <w:rsid w:val="00E579DA"/>
    <w:rsid w:val="00E57E7F"/>
    <w:rsid w:val="00E630F6"/>
    <w:rsid w:val="00E638A6"/>
    <w:rsid w:val="00E667FB"/>
    <w:rsid w:val="00E67740"/>
    <w:rsid w:val="00E67C15"/>
    <w:rsid w:val="00E709FA"/>
    <w:rsid w:val="00E70A28"/>
    <w:rsid w:val="00E70E4C"/>
    <w:rsid w:val="00E71030"/>
    <w:rsid w:val="00E74864"/>
    <w:rsid w:val="00E82D88"/>
    <w:rsid w:val="00E8640E"/>
    <w:rsid w:val="00E908B1"/>
    <w:rsid w:val="00E93BAF"/>
    <w:rsid w:val="00E93FC0"/>
    <w:rsid w:val="00E959F2"/>
    <w:rsid w:val="00EA0044"/>
    <w:rsid w:val="00EA2C08"/>
    <w:rsid w:val="00EA69AC"/>
    <w:rsid w:val="00EA6BFE"/>
    <w:rsid w:val="00EB0789"/>
    <w:rsid w:val="00EB684E"/>
    <w:rsid w:val="00EC25CF"/>
    <w:rsid w:val="00EC4694"/>
    <w:rsid w:val="00EC6CA0"/>
    <w:rsid w:val="00ED558C"/>
    <w:rsid w:val="00ED7356"/>
    <w:rsid w:val="00EE6526"/>
    <w:rsid w:val="00EE7D55"/>
    <w:rsid w:val="00EF040F"/>
    <w:rsid w:val="00EF052C"/>
    <w:rsid w:val="00EF1678"/>
    <w:rsid w:val="00EF5F3C"/>
    <w:rsid w:val="00F003FB"/>
    <w:rsid w:val="00F0140F"/>
    <w:rsid w:val="00F02B00"/>
    <w:rsid w:val="00F03482"/>
    <w:rsid w:val="00F05002"/>
    <w:rsid w:val="00F1554E"/>
    <w:rsid w:val="00F17A30"/>
    <w:rsid w:val="00F20D35"/>
    <w:rsid w:val="00F329E8"/>
    <w:rsid w:val="00F34CC7"/>
    <w:rsid w:val="00F356E2"/>
    <w:rsid w:val="00F378FD"/>
    <w:rsid w:val="00F43BA7"/>
    <w:rsid w:val="00F4536C"/>
    <w:rsid w:val="00F4637B"/>
    <w:rsid w:val="00F5505B"/>
    <w:rsid w:val="00F55531"/>
    <w:rsid w:val="00F5635D"/>
    <w:rsid w:val="00F5781A"/>
    <w:rsid w:val="00F628F0"/>
    <w:rsid w:val="00F630B2"/>
    <w:rsid w:val="00F65E30"/>
    <w:rsid w:val="00F67AD1"/>
    <w:rsid w:val="00F71C4B"/>
    <w:rsid w:val="00F726E5"/>
    <w:rsid w:val="00F73EE4"/>
    <w:rsid w:val="00F74068"/>
    <w:rsid w:val="00F779D7"/>
    <w:rsid w:val="00F77CC4"/>
    <w:rsid w:val="00F8016B"/>
    <w:rsid w:val="00F8118C"/>
    <w:rsid w:val="00F835D8"/>
    <w:rsid w:val="00F909EF"/>
    <w:rsid w:val="00F92126"/>
    <w:rsid w:val="00F92EA4"/>
    <w:rsid w:val="00F94B2C"/>
    <w:rsid w:val="00FA2256"/>
    <w:rsid w:val="00FA2410"/>
    <w:rsid w:val="00FA28F4"/>
    <w:rsid w:val="00FA4160"/>
    <w:rsid w:val="00FA57E0"/>
    <w:rsid w:val="00FB40CE"/>
    <w:rsid w:val="00FB4C6A"/>
    <w:rsid w:val="00FB4EC1"/>
    <w:rsid w:val="00FB5943"/>
    <w:rsid w:val="00FB599B"/>
    <w:rsid w:val="00FB67F2"/>
    <w:rsid w:val="00FB763E"/>
    <w:rsid w:val="00FB7B59"/>
    <w:rsid w:val="00FC0D69"/>
    <w:rsid w:val="00FC3380"/>
    <w:rsid w:val="00FC3BCE"/>
    <w:rsid w:val="00FC4679"/>
    <w:rsid w:val="00FC6309"/>
    <w:rsid w:val="00FC7D1F"/>
    <w:rsid w:val="00FD0F8E"/>
    <w:rsid w:val="00FD131E"/>
    <w:rsid w:val="00FD65D4"/>
    <w:rsid w:val="00FE252B"/>
    <w:rsid w:val="00FE3EBB"/>
    <w:rsid w:val="00FE6577"/>
    <w:rsid w:val="00FE71CF"/>
    <w:rsid w:val="00FF164F"/>
    <w:rsid w:val="00FF2D1F"/>
    <w:rsid w:val="00FF43E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qFormat/>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
    <w:link w:val="a3"/>
    <w:uiPriority w:val="34"/>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
    <w:name w:val="Grid Table 4"/>
    <w:basedOn w:val="a1"/>
    <w:uiPriority w:val="49"/>
    <w:rsid w:val="00FF43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b">
    <w:name w:val="Emphasis"/>
    <w:basedOn w:val="a0"/>
    <w:uiPriority w:val="20"/>
    <w:qFormat/>
    <w:rsid w:val="00235569"/>
    <w:rPr>
      <w:i/>
      <w:iCs/>
    </w:rPr>
  </w:style>
  <w:style w:type="character" w:styleId="Hyperlink">
    <w:name w:val="Hyperlink"/>
    <w:basedOn w:val="a0"/>
    <w:uiPriority w:val="99"/>
    <w:unhideWhenUsed/>
    <w:rsid w:val="006E6661"/>
    <w:rPr>
      <w:color w:val="0000FF" w:themeColor="hyperlink"/>
      <w:u w:val="single"/>
    </w:rPr>
  </w:style>
  <w:style w:type="character" w:styleId="ac">
    <w:name w:val="Unresolved Mention"/>
    <w:basedOn w:val="a0"/>
    <w:uiPriority w:val="99"/>
    <w:semiHidden/>
    <w:unhideWhenUsed/>
    <w:rsid w:val="006E6661"/>
    <w:rPr>
      <w:color w:val="605E5C"/>
      <w:shd w:val="clear" w:color="auto" w:fill="E1DFDD"/>
    </w:rPr>
  </w:style>
  <w:style w:type="character" w:styleId="ad">
    <w:name w:val="FollowedHyperlink"/>
    <w:basedOn w:val="a0"/>
    <w:uiPriority w:val="99"/>
    <w:semiHidden/>
    <w:unhideWhenUsed/>
    <w:rsid w:val="00CA5B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sec.journals.ekb.eg/article_497489.html" TargetMode="External"/><Relationship Id="rId18" Type="http://schemas.openxmlformats.org/officeDocument/2006/relationships/hyperlink" Target="https://e-biblio.univ-mosta.dz/server/api/core/bitstreams/7ef3f136-578a-40f2-9f1b-aa2996919974/content" TargetMode="External"/><Relationship Id="rId26" Type="http://schemas.openxmlformats.org/officeDocument/2006/relationships/hyperlink" Target="https://www.researchgate.net/publication/355049412" TargetMode="External"/><Relationship Id="rId3" Type="http://schemas.openxmlformats.org/officeDocument/2006/relationships/styles" Target="styles.xml"/><Relationship Id="rId21" Type="http://schemas.openxmlformats.org/officeDocument/2006/relationships/hyperlink" Target="https://jces.journals.ekb.eg/article_297219.html"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ijssp.com/articles-details.php?voulme_year=2024&amp;volume_num=23&amp;issue_num=3&amp;resId=575" TargetMode="External"/><Relationship Id="rId25" Type="http://schemas.openxmlformats.org/officeDocument/2006/relationships/hyperlink" Target="https://jsec.journals.ekb.eg/article_296630.html" TargetMode="External"/><Relationship Id="rId2" Type="http://schemas.openxmlformats.org/officeDocument/2006/relationships/numbering" Target="numbering.xml"/><Relationship Id="rId16" Type="http://schemas.openxmlformats.org/officeDocument/2006/relationships/hyperlink" Target="https://search.emarefa.net/ar/detail/BIM-1788964" TargetMode="External"/><Relationship Id="rId20" Type="http://schemas.openxmlformats.org/officeDocument/2006/relationships/hyperlink" Target="https://asjp.cerist.dz/en/article/24499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eresearch.hiba.edu.sy/sites/default/files/2023" TargetMode="External"/><Relationship Id="rId5" Type="http://schemas.openxmlformats.org/officeDocument/2006/relationships/webSettings" Target="webSettings.xml"/><Relationship Id="rId15" Type="http://schemas.openxmlformats.org/officeDocument/2006/relationships/hyperlink" Target="https://www.researchgate.net/publication/398441023_" TargetMode="External"/><Relationship Id="rId23" Type="http://schemas.openxmlformats.org/officeDocument/2006/relationships/hyperlink" Target="https://asjp.cerist.dz/en/article/223155"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search.mandumah.com/Record/140764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journals.ekb.eg/article_488555.html" TargetMode="External"/><Relationship Id="rId22" Type="http://schemas.openxmlformats.org/officeDocument/2006/relationships/hyperlink" Target="https://masf.journals.ekb.eg/article_243380" TargetMode="External"/><Relationship Id="rId27" Type="http://schemas.openxmlformats.org/officeDocument/2006/relationships/hyperlink" Target="https://scfhs.org.sa/ar"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36</Pages>
  <Words>7190</Words>
  <Characters>40983</Characters>
  <Application>Microsoft Office Word</Application>
  <DocSecurity>0</DocSecurity>
  <Lines>341</Lines>
  <Paragraphs>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Nn 202</cp:lastModifiedBy>
  <cp:revision>90</cp:revision>
  <cp:lastPrinted>2025-07-11T23:11:00Z</cp:lastPrinted>
  <dcterms:created xsi:type="dcterms:W3CDTF">2026-06-26T22:02:00Z</dcterms:created>
  <dcterms:modified xsi:type="dcterms:W3CDTF">2026-07-04T17:49:00Z</dcterms:modified>
</cp:coreProperties>
</file>