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C34D57" w:rsidRDefault="009125CE">
      <w:pPr>
        <w:rPr>
          <w:rFonts w:ascii="Simplified Arabic" w:hAnsi="Simplified Arabic" w:cs="Simplified Arabic"/>
          <w:b/>
          <w:bCs/>
          <w:sz w:val="28"/>
          <w:szCs w:val="28"/>
          <w:lang w:bidi="ar-EG"/>
        </w:rPr>
      </w:pPr>
      <w:r w:rsidRPr="00C34D57">
        <w:rPr>
          <w:rFonts w:ascii="Simplified Arabic" w:hAnsi="Simplified Arabic" w:cs="Simplified Arabic"/>
          <w:b/>
          <w:bCs/>
          <w:sz w:val="28"/>
          <w:szCs w:val="28"/>
          <w:rtl/>
          <w:lang w:bidi="ar-EG"/>
        </w:rPr>
        <w:t xml:space="preserve">جامعة </w:t>
      </w:r>
      <w:proofErr w:type="spellStart"/>
      <w:r w:rsidRPr="00C34D57">
        <w:rPr>
          <w:rFonts w:ascii="Simplified Arabic" w:hAnsi="Simplified Arabic" w:cs="Simplified Arabic"/>
          <w:b/>
          <w:bCs/>
          <w:sz w:val="28"/>
          <w:szCs w:val="28"/>
          <w:rtl/>
          <w:lang w:bidi="ar-EG"/>
        </w:rPr>
        <w:t>ميدأوشن</w:t>
      </w:r>
      <w:proofErr w:type="spellEnd"/>
      <w:r w:rsidRPr="00C34D57">
        <w:rPr>
          <w:rFonts w:ascii="Simplified Arabic" w:hAnsi="Simplified Arabic" w:cs="Simplified Arabic"/>
          <w:b/>
          <w:bCs/>
          <w:sz w:val="28"/>
          <w:szCs w:val="28"/>
          <w:rtl/>
          <w:lang w:bidi="ar-EG"/>
        </w:rPr>
        <w:t xml:space="preserve"> </w:t>
      </w:r>
    </w:p>
    <w:p w14:paraId="1E957002" w14:textId="04B27A9D" w:rsidR="00F546CE" w:rsidRPr="00C34D57" w:rsidRDefault="009125CE">
      <w:pPr>
        <w:rPr>
          <w:rFonts w:ascii="Simplified Arabic" w:hAnsi="Simplified Arabic" w:cs="Simplified Arabic"/>
          <w:b/>
          <w:bCs/>
          <w:sz w:val="28"/>
          <w:szCs w:val="28"/>
          <w:rtl/>
          <w:lang w:bidi="ar-EG"/>
        </w:rPr>
      </w:pPr>
      <w:r w:rsidRPr="00C34D5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34D57">
        <w:rPr>
          <w:rFonts w:ascii="Simplified Arabic" w:hAnsi="Simplified Arabic" w:cs="Simplified Arabic"/>
          <w:b/>
          <w:bCs/>
          <w:sz w:val="28"/>
          <w:szCs w:val="28"/>
          <w:lang w:bidi="ar-EG"/>
        </w:rPr>
        <w:t xml:space="preserve">    </w:t>
      </w:r>
      <w:r w:rsidRPr="00C34D57">
        <w:rPr>
          <w:rFonts w:ascii="Simplified Arabic" w:hAnsi="Simplified Arabic" w:cs="Simplified Arabic"/>
          <w:b/>
          <w:bCs/>
          <w:sz w:val="28"/>
          <w:szCs w:val="28"/>
          <w:rtl/>
          <w:lang w:bidi="ar-EG"/>
        </w:rPr>
        <w:t xml:space="preserve">كلية الإدارة </w:t>
      </w:r>
    </w:p>
    <w:p w14:paraId="0217C513" w14:textId="0A12FA80" w:rsidR="009125CE" w:rsidRPr="00C34D57" w:rsidRDefault="009125CE" w:rsidP="001B101D">
      <w:pPr>
        <w:rPr>
          <w:rFonts w:ascii="Simplified Arabic" w:hAnsi="Simplified Arabic" w:cs="Simplified Arabic"/>
          <w:sz w:val="28"/>
          <w:szCs w:val="28"/>
          <w:rtl/>
          <w:lang w:bidi="ar-EG"/>
        </w:rPr>
      </w:pPr>
      <w:r w:rsidRPr="00C34D57">
        <w:rPr>
          <w:rFonts w:ascii="Simplified Arabic" w:hAnsi="Simplified Arabic" w:cs="Simplified Arabic"/>
          <w:b/>
          <w:bCs/>
          <w:sz w:val="28"/>
          <w:szCs w:val="28"/>
          <w:rtl/>
          <w:lang w:bidi="ar-EG"/>
        </w:rPr>
        <w:t xml:space="preserve">قسم / </w:t>
      </w:r>
      <w:r w:rsidR="001B101D" w:rsidRPr="00C34D57">
        <w:rPr>
          <w:rFonts w:ascii="Simplified Arabic" w:hAnsi="Simplified Arabic" w:cs="Simplified Arabic"/>
          <w:b/>
          <w:bCs/>
          <w:sz w:val="28"/>
          <w:szCs w:val="28"/>
          <w:rtl/>
          <w:lang w:bidi="ar-EG"/>
        </w:rPr>
        <w:t xml:space="preserve"> الموارد البشرية</w:t>
      </w:r>
    </w:p>
    <w:p w14:paraId="5F6542BF" w14:textId="77777777" w:rsidR="009125CE" w:rsidRPr="00C34D57" w:rsidRDefault="009125CE" w:rsidP="009125CE">
      <w:pPr>
        <w:rPr>
          <w:rFonts w:ascii="Simplified Arabic" w:hAnsi="Simplified Arabic" w:cs="Simplified Arabic"/>
          <w:sz w:val="28"/>
          <w:szCs w:val="28"/>
          <w:rtl/>
          <w:lang w:bidi="ar-EG"/>
        </w:rPr>
      </w:pPr>
    </w:p>
    <w:p w14:paraId="765EA07F" w14:textId="77777777" w:rsidR="00183C0B" w:rsidRDefault="00183C0B" w:rsidP="009125CE">
      <w:pPr>
        <w:jc w:val="center"/>
        <w:rPr>
          <w:rFonts w:ascii="Simplified Arabic" w:hAnsi="Simplified Arabic" w:cs="Simplified Arabic"/>
          <w:b/>
          <w:bCs/>
          <w:sz w:val="36"/>
          <w:szCs w:val="36"/>
          <w:rtl/>
          <w:lang w:bidi="ar-EG"/>
        </w:rPr>
      </w:pPr>
    </w:p>
    <w:p w14:paraId="08401F45" w14:textId="70A34A98" w:rsidR="009125CE" w:rsidRPr="00C34D57" w:rsidRDefault="001B101D" w:rsidP="009125CE">
      <w:pPr>
        <w:jc w:val="center"/>
        <w:rPr>
          <w:rFonts w:ascii="Simplified Arabic" w:hAnsi="Simplified Arabic" w:cs="Simplified Arabic"/>
          <w:b/>
          <w:bCs/>
          <w:sz w:val="36"/>
          <w:szCs w:val="36"/>
          <w:rtl/>
          <w:lang w:bidi="ar-EG"/>
        </w:rPr>
      </w:pPr>
      <w:r w:rsidRPr="00C34D57">
        <w:rPr>
          <w:rFonts w:ascii="Simplified Arabic" w:hAnsi="Simplified Arabic" w:cs="Simplified Arabic"/>
          <w:b/>
          <w:bCs/>
          <w:sz w:val="36"/>
          <w:szCs w:val="36"/>
          <w:rtl/>
          <w:lang w:bidi="ar-EG"/>
        </w:rPr>
        <w:t>دور إدارة الموارد البشرية في زيادة الكفاءة والفاعلية للعاملين</w:t>
      </w:r>
      <w:r w:rsidR="00D60DF0" w:rsidRPr="00C34D57">
        <w:rPr>
          <w:rFonts w:ascii="Simplified Arabic" w:hAnsi="Simplified Arabic" w:cs="Simplified Arabic"/>
          <w:b/>
          <w:bCs/>
          <w:sz w:val="36"/>
          <w:szCs w:val="36"/>
          <w:rtl/>
          <w:lang w:bidi="ar-EG"/>
        </w:rPr>
        <w:t xml:space="preserve"> في قطاع الصناعة بالمملكة العربية السعودية</w:t>
      </w:r>
    </w:p>
    <w:p w14:paraId="15C28831" w14:textId="51EB3BE9" w:rsidR="009125CE" w:rsidRPr="00183C0B" w:rsidRDefault="00E85A29" w:rsidP="009125CE">
      <w:pPr>
        <w:jc w:val="center"/>
        <w:rPr>
          <w:rFonts w:ascii="Simplified Arabic" w:hAnsi="Simplified Arabic" w:cs="Simplified Arabic"/>
          <w:b/>
          <w:bCs/>
          <w:sz w:val="32"/>
          <w:szCs w:val="32"/>
          <w:rtl/>
          <w:lang w:bidi="ar-EG"/>
        </w:rPr>
      </w:pPr>
      <w:r w:rsidRPr="00183C0B">
        <w:rPr>
          <w:rFonts w:ascii="Simplified Arabic" w:hAnsi="Simplified Arabic" w:cs="Simplified Arabic"/>
          <w:b/>
          <w:bCs/>
          <w:sz w:val="32"/>
          <w:szCs w:val="32"/>
          <w:lang w:bidi="ar-EG"/>
        </w:rPr>
        <w:t>The role of human resources management in increasing the efficiency and effectiveness of employees</w:t>
      </w:r>
    </w:p>
    <w:p w14:paraId="0EB57E30" w14:textId="63FC3BE7" w:rsidR="009125CE" w:rsidRPr="00183C0B" w:rsidRDefault="00E85A29" w:rsidP="00183C0B">
      <w:pPr>
        <w:jc w:val="center"/>
        <w:rPr>
          <w:rFonts w:ascii="Simplified Arabic" w:hAnsi="Simplified Arabic" w:cs="Simplified Arabic"/>
          <w:b/>
          <w:bCs/>
          <w:sz w:val="32"/>
          <w:szCs w:val="32"/>
          <w:rtl/>
          <w:lang w:bidi="ar-EG"/>
        </w:rPr>
      </w:pPr>
      <w:r w:rsidRPr="00183C0B">
        <w:rPr>
          <w:rFonts w:ascii="Simplified Arabic" w:hAnsi="Simplified Arabic" w:cs="Simplified Arabic"/>
          <w:b/>
          <w:bCs/>
          <w:sz w:val="32"/>
          <w:szCs w:val="32"/>
          <w:rtl/>
          <w:lang w:bidi="ar-EG"/>
        </w:rPr>
        <w:t>خطة بحث مقدمة للحصو</w:t>
      </w:r>
      <w:r w:rsidR="00183C0B">
        <w:rPr>
          <w:rFonts w:ascii="Simplified Arabic" w:hAnsi="Simplified Arabic" w:cs="Simplified Arabic"/>
          <w:b/>
          <w:bCs/>
          <w:sz w:val="32"/>
          <w:szCs w:val="32"/>
          <w:rtl/>
          <w:lang w:bidi="ar-EG"/>
        </w:rPr>
        <w:t>ل على درجة الماجستير في الإدارة</w:t>
      </w:r>
    </w:p>
    <w:p w14:paraId="307E3FB4" w14:textId="77777777" w:rsidR="00183C0B" w:rsidRPr="00C34D57" w:rsidRDefault="00183C0B" w:rsidP="002F7986">
      <w:pPr>
        <w:rPr>
          <w:rFonts w:ascii="Simplified Arabic" w:hAnsi="Simplified Arabic" w:cs="Simplified Arabic"/>
          <w:b/>
          <w:bCs/>
          <w:sz w:val="28"/>
          <w:szCs w:val="28"/>
          <w:rtl/>
          <w:lang w:bidi="ar-EG"/>
        </w:rPr>
      </w:pPr>
    </w:p>
    <w:p w14:paraId="751A7E65" w14:textId="3BA4618E" w:rsidR="009125CE" w:rsidRPr="00C34D57" w:rsidRDefault="002F7986" w:rsidP="009125CE">
      <w:pPr>
        <w:jc w:val="center"/>
        <w:rPr>
          <w:rFonts w:ascii="Simplified Arabic" w:hAnsi="Simplified Arabic" w:cs="Simplified Arabic"/>
          <w:b/>
          <w:bCs/>
          <w:sz w:val="28"/>
          <w:szCs w:val="28"/>
          <w:rtl/>
          <w:lang w:bidi="ar-EG"/>
        </w:rPr>
      </w:pPr>
      <w:r w:rsidRPr="00C34D57">
        <w:rPr>
          <w:rFonts w:ascii="Simplified Arabic" w:hAnsi="Simplified Arabic" w:cs="Simplified Arabic"/>
          <w:b/>
          <w:bCs/>
          <w:sz w:val="28"/>
          <w:szCs w:val="28"/>
          <w:rtl/>
          <w:lang w:bidi="ar-EG"/>
        </w:rPr>
        <w:t>إعداد الطالبة/</w:t>
      </w:r>
    </w:p>
    <w:p w14:paraId="1DD6270A" w14:textId="16E823D5" w:rsidR="002F7986" w:rsidRPr="00C34D57" w:rsidRDefault="002F7986" w:rsidP="009125CE">
      <w:pPr>
        <w:jc w:val="center"/>
        <w:rPr>
          <w:rFonts w:ascii="Simplified Arabic" w:hAnsi="Simplified Arabic" w:cs="Simplified Arabic"/>
          <w:b/>
          <w:bCs/>
          <w:sz w:val="28"/>
          <w:szCs w:val="28"/>
          <w:rtl/>
          <w:lang w:bidi="ar-EG"/>
        </w:rPr>
      </w:pPr>
      <w:r w:rsidRPr="00C34D57">
        <w:rPr>
          <w:rFonts w:ascii="Simplified Arabic" w:hAnsi="Simplified Arabic" w:cs="Simplified Arabic"/>
          <w:b/>
          <w:bCs/>
          <w:sz w:val="28"/>
          <w:szCs w:val="28"/>
          <w:rtl/>
          <w:lang w:bidi="ar-EG"/>
        </w:rPr>
        <w:t xml:space="preserve">لمي عبدالله </w:t>
      </w:r>
      <w:proofErr w:type="spellStart"/>
      <w:r w:rsidRPr="00C34D57">
        <w:rPr>
          <w:rFonts w:ascii="Simplified Arabic" w:hAnsi="Simplified Arabic" w:cs="Simplified Arabic"/>
          <w:b/>
          <w:bCs/>
          <w:sz w:val="28"/>
          <w:szCs w:val="28"/>
          <w:rtl/>
          <w:lang w:bidi="ar-EG"/>
        </w:rPr>
        <w:t>الصعيقر</w:t>
      </w:r>
      <w:proofErr w:type="spellEnd"/>
    </w:p>
    <w:p w14:paraId="58D6152F" w14:textId="77777777" w:rsidR="009125CE" w:rsidRPr="00C34D57" w:rsidRDefault="009125CE" w:rsidP="002F7986">
      <w:pPr>
        <w:rPr>
          <w:rFonts w:ascii="Simplified Arabic" w:hAnsi="Simplified Arabic" w:cs="Simplified Arabic"/>
          <w:b/>
          <w:bCs/>
          <w:sz w:val="28"/>
          <w:szCs w:val="28"/>
          <w:rtl/>
          <w:lang w:bidi="ar-EG"/>
        </w:rPr>
      </w:pPr>
    </w:p>
    <w:p w14:paraId="5F4EE2DE" w14:textId="1A92484F" w:rsidR="009125CE" w:rsidRPr="00C34D57" w:rsidRDefault="009125CE" w:rsidP="009125CE">
      <w:pPr>
        <w:jc w:val="center"/>
        <w:rPr>
          <w:rFonts w:ascii="Simplified Arabic" w:hAnsi="Simplified Arabic" w:cs="Simplified Arabic"/>
          <w:b/>
          <w:bCs/>
          <w:sz w:val="28"/>
          <w:szCs w:val="28"/>
          <w:rtl/>
          <w:lang w:bidi="ar-EG"/>
        </w:rPr>
      </w:pPr>
      <w:r w:rsidRPr="00C34D57">
        <w:rPr>
          <w:rFonts w:ascii="Simplified Arabic" w:hAnsi="Simplified Arabic" w:cs="Simplified Arabic"/>
          <w:b/>
          <w:bCs/>
          <w:sz w:val="28"/>
          <w:szCs w:val="28"/>
          <w:rtl/>
          <w:lang w:bidi="ar-EG"/>
        </w:rPr>
        <w:t>إشراف/</w:t>
      </w:r>
    </w:p>
    <w:p w14:paraId="62B35B79" w14:textId="15C91A89" w:rsidR="002F7986" w:rsidRPr="00C34D57" w:rsidRDefault="002F7986" w:rsidP="009125CE">
      <w:pPr>
        <w:jc w:val="center"/>
        <w:rPr>
          <w:rFonts w:ascii="Simplified Arabic" w:hAnsi="Simplified Arabic" w:cs="Simplified Arabic"/>
          <w:b/>
          <w:bCs/>
          <w:sz w:val="28"/>
          <w:szCs w:val="28"/>
          <w:rtl/>
          <w:lang w:bidi="ar-EG"/>
        </w:rPr>
      </w:pPr>
      <w:r w:rsidRPr="00C34D57">
        <w:rPr>
          <w:rFonts w:ascii="Simplified Arabic" w:hAnsi="Simplified Arabic" w:cs="Simplified Arabic"/>
          <w:b/>
          <w:bCs/>
          <w:sz w:val="28"/>
          <w:szCs w:val="28"/>
          <w:rtl/>
          <w:lang w:bidi="ar-EG"/>
        </w:rPr>
        <w:t>د. أسماء أبو عنزة</w:t>
      </w:r>
    </w:p>
    <w:p w14:paraId="22738CC6" w14:textId="77777777" w:rsidR="009125CE" w:rsidRPr="00C34D57" w:rsidRDefault="009125CE" w:rsidP="002F7986">
      <w:pPr>
        <w:rPr>
          <w:rFonts w:ascii="Simplified Arabic" w:hAnsi="Simplified Arabic" w:cs="Simplified Arabic"/>
          <w:b/>
          <w:bCs/>
          <w:sz w:val="28"/>
          <w:szCs w:val="28"/>
          <w:rtl/>
          <w:lang w:bidi="ar-EG"/>
        </w:rPr>
      </w:pPr>
    </w:p>
    <w:p w14:paraId="14480418" w14:textId="78A6C3AC" w:rsidR="009125CE" w:rsidRPr="00C34D57" w:rsidRDefault="009125CE" w:rsidP="009125CE">
      <w:pPr>
        <w:jc w:val="center"/>
        <w:rPr>
          <w:rFonts w:ascii="Simplified Arabic" w:hAnsi="Simplified Arabic" w:cs="Simplified Arabic"/>
          <w:b/>
          <w:bCs/>
          <w:sz w:val="28"/>
          <w:szCs w:val="28"/>
          <w:rtl/>
          <w:lang w:bidi="ar-EG"/>
        </w:rPr>
      </w:pPr>
      <w:r w:rsidRPr="00C34D57">
        <w:rPr>
          <w:rFonts w:ascii="Simplified Arabic" w:hAnsi="Simplified Arabic" w:cs="Simplified Arabic"/>
          <w:b/>
          <w:bCs/>
          <w:sz w:val="28"/>
          <w:szCs w:val="28"/>
          <w:rtl/>
          <w:lang w:bidi="ar-EG"/>
        </w:rPr>
        <w:t>العام الدراسي:</w:t>
      </w:r>
    </w:p>
    <w:p w14:paraId="0ECF42F7" w14:textId="33EA6245" w:rsidR="009125CE" w:rsidRPr="00C34D57" w:rsidRDefault="002F7986" w:rsidP="002F7986">
      <w:pPr>
        <w:jc w:val="center"/>
        <w:rPr>
          <w:rFonts w:ascii="Simplified Arabic" w:hAnsi="Simplified Arabic" w:cs="Simplified Arabic"/>
          <w:b/>
          <w:bCs/>
          <w:sz w:val="28"/>
          <w:szCs w:val="28"/>
          <w:rtl/>
          <w:lang w:bidi="ar-EG"/>
        </w:rPr>
      </w:pPr>
      <w:r w:rsidRPr="00C34D57">
        <w:rPr>
          <w:rFonts w:ascii="Simplified Arabic" w:hAnsi="Simplified Arabic" w:cs="Simplified Arabic"/>
          <w:b/>
          <w:bCs/>
          <w:sz w:val="28"/>
          <w:szCs w:val="28"/>
          <w:lang w:bidi="ar-EG"/>
        </w:rPr>
        <w:t>1446</w:t>
      </w:r>
      <w:r w:rsidRPr="00C34D57">
        <w:rPr>
          <w:rFonts w:ascii="Simplified Arabic" w:hAnsi="Simplified Arabic" w:cs="Simplified Arabic"/>
          <w:b/>
          <w:bCs/>
          <w:sz w:val="28"/>
          <w:szCs w:val="28"/>
          <w:rtl/>
          <w:lang w:bidi="ar-EG"/>
        </w:rPr>
        <w:t>ه</w:t>
      </w:r>
      <w:r w:rsidR="00E85A29" w:rsidRPr="00C34D57">
        <w:rPr>
          <w:rFonts w:ascii="Simplified Arabic" w:hAnsi="Simplified Arabic" w:cs="Simplified Arabic"/>
          <w:b/>
          <w:bCs/>
          <w:sz w:val="28"/>
          <w:szCs w:val="28"/>
          <w:rtl/>
          <w:lang w:bidi="ar-EG"/>
        </w:rPr>
        <w:t>/ 2024م</w:t>
      </w:r>
    </w:p>
    <w:p w14:paraId="557FD8B0" w14:textId="77777777" w:rsidR="00E85A29" w:rsidRPr="00C34D57" w:rsidRDefault="00E85A29" w:rsidP="002F7986">
      <w:pPr>
        <w:rPr>
          <w:rFonts w:ascii="Simplified Arabic" w:hAnsi="Simplified Arabic" w:cs="Simplified Arabic"/>
          <w:b/>
          <w:bCs/>
          <w:sz w:val="28"/>
          <w:szCs w:val="28"/>
          <w:rtl/>
          <w:lang w:bidi="ar-EG"/>
        </w:rPr>
      </w:pPr>
    </w:p>
    <w:p w14:paraId="24A8C7F5" w14:textId="77777777" w:rsidR="00E85A29" w:rsidRPr="00C34D57" w:rsidRDefault="00E85A29" w:rsidP="009125CE">
      <w:pPr>
        <w:jc w:val="center"/>
        <w:rPr>
          <w:rFonts w:ascii="Simplified Arabic" w:hAnsi="Simplified Arabic" w:cs="Simplified Arabic"/>
          <w:b/>
          <w:bCs/>
          <w:sz w:val="28"/>
          <w:szCs w:val="28"/>
          <w:rtl/>
          <w:lang w:bidi="ar-EG"/>
        </w:rPr>
      </w:pPr>
    </w:p>
    <w:p w14:paraId="7A0BCAAE" w14:textId="77777777" w:rsidR="00E85A29" w:rsidRPr="00C34D57" w:rsidRDefault="00E85A29" w:rsidP="009125CE">
      <w:pPr>
        <w:jc w:val="center"/>
        <w:rPr>
          <w:rFonts w:ascii="Simplified Arabic" w:hAnsi="Simplified Arabic" w:cs="Simplified Arabic"/>
          <w:b/>
          <w:bCs/>
          <w:sz w:val="28"/>
          <w:szCs w:val="28"/>
          <w:rtl/>
          <w:lang w:bidi="ar-EG"/>
        </w:rPr>
      </w:pPr>
    </w:p>
    <w:p w14:paraId="316B7CC2" w14:textId="77777777" w:rsidR="00E85A29" w:rsidRPr="00C34D57" w:rsidRDefault="00E85A29" w:rsidP="009125CE">
      <w:pPr>
        <w:jc w:val="center"/>
        <w:rPr>
          <w:rFonts w:ascii="Simplified Arabic" w:hAnsi="Simplified Arabic" w:cs="Simplified Arabic"/>
          <w:b/>
          <w:bCs/>
          <w:sz w:val="28"/>
          <w:szCs w:val="28"/>
          <w:rtl/>
          <w:lang w:bidi="ar-EG"/>
        </w:rPr>
      </w:pPr>
    </w:p>
    <w:p w14:paraId="07C56947" w14:textId="24E00A0A" w:rsidR="002F7986" w:rsidRPr="00C34D57" w:rsidRDefault="00183C0B" w:rsidP="009125CE">
      <w:pPr>
        <w:jc w:val="center"/>
        <w:rPr>
          <w:rFonts w:ascii="Simplified Arabic" w:hAnsi="Simplified Arabic" w:cs="Simplified Arabic"/>
          <w:b/>
          <w:bCs/>
          <w:sz w:val="28"/>
          <w:szCs w:val="28"/>
          <w:rtl/>
          <w:lang w:bidi="ar-EG"/>
        </w:rPr>
      </w:pPr>
      <w:r w:rsidRPr="00183C0B">
        <w:rPr>
          <w:rFonts w:ascii="Simplified Arabic" w:eastAsia="Calibri" w:hAnsi="Simplified Arabic" w:cs="Simplified Arabic"/>
          <w:noProof/>
          <w:sz w:val="28"/>
          <w:szCs w:val="28"/>
        </w:rPr>
        <w:drawing>
          <wp:inline distT="0" distB="0" distL="0" distR="0" wp14:anchorId="41EDDD47" wp14:editId="5D4EB6BF">
            <wp:extent cx="5487035" cy="60540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6054090"/>
                    </a:xfrm>
                    <a:prstGeom prst="rect">
                      <a:avLst/>
                    </a:prstGeom>
                    <a:noFill/>
                  </pic:spPr>
                </pic:pic>
              </a:graphicData>
            </a:graphic>
          </wp:inline>
        </w:drawing>
      </w:r>
    </w:p>
    <w:p w14:paraId="3B648A5B" w14:textId="77777777" w:rsidR="002F7986" w:rsidRPr="00C34D57" w:rsidRDefault="002F7986" w:rsidP="009125CE">
      <w:pPr>
        <w:jc w:val="center"/>
        <w:rPr>
          <w:rFonts w:ascii="Simplified Arabic" w:hAnsi="Simplified Arabic" w:cs="Simplified Arabic"/>
          <w:b/>
          <w:bCs/>
          <w:sz w:val="28"/>
          <w:szCs w:val="28"/>
          <w:rtl/>
          <w:lang w:bidi="ar-EG"/>
        </w:rPr>
      </w:pPr>
    </w:p>
    <w:p w14:paraId="1B1C9C6D" w14:textId="77777777" w:rsidR="002F7986" w:rsidRPr="00C34D57" w:rsidRDefault="002F7986" w:rsidP="009125CE">
      <w:pPr>
        <w:jc w:val="center"/>
        <w:rPr>
          <w:rFonts w:ascii="Simplified Arabic" w:hAnsi="Simplified Arabic" w:cs="Simplified Arabic"/>
          <w:b/>
          <w:bCs/>
          <w:sz w:val="28"/>
          <w:szCs w:val="28"/>
          <w:rtl/>
          <w:lang w:bidi="ar-EG"/>
        </w:rPr>
      </w:pPr>
    </w:p>
    <w:p w14:paraId="33A9D37F" w14:textId="77777777" w:rsidR="002F7986" w:rsidRPr="00C34D57" w:rsidRDefault="002F7986" w:rsidP="009125CE">
      <w:pPr>
        <w:jc w:val="center"/>
        <w:rPr>
          <w:rFonts w:ascii="Simplified Arabic" w:hAnsi="Simplified Arabic" w:cs="Simplified Arabic"/>
          <w:b/>
          <w:bCs/>
          <w:sz w:val="28"/>
          <w:szCs w:val="28"/>
          <w:rtl/>
          <w:lang w:bidi="ar-EG"/>
        </w:rPr>
      </w:pPr>
    </w:p>
    <w:p w14:paraId="65057C35" w14:textId="77777777" w:rsidR="00E85A29" w:rsidRDefault="00E85A29" w:rsidP="00A33E30">
      <w:pPr>
        <w:rPr>
          <w:rFonts w:ascii="Simplified Arabic" w:hAnsi="Simplified Arabic" w:cs="Simplified Arabic"/>
          <w:b/>
          <w:bCs/>
          <w:sz w:val="28"/>
          <w:szCs w:val="28"/>
          <w:rtl/>
          <w:lang w:bidi="ar-EG"/>
        </w:rPr>
      </w:pPr>
    </w:p>
    <w:p w14:paraId="0F4497C6" w14:textId="77777777" w:rsidR="00183C0B" w:rsidRPr="00183C0B" w:rsidRDefault="00183C0B" w:rsidP="00183C0B">
      <w:pPr>
        <w:pStyle w:val="1"/>
        <w:jc w:val="center"/>
        <w:rPr>
          <w:rFonts w:eastAsia="Times New Roman"/>
          <w:sz w:val="36"/>
          <w:szCs w:val="40"/>
          <w:rtl/>
        </w:rPr>
      </w:pPr>
      <w:bookmarkStart w:id="0" w:name="_Toc180228504"/>
      <w:bookmarkStart w:id="1" w:name="_Toc180425296"/>
      <w:r w:rsidRPr="00183C0B">
        <w:rPr>
          <w:rFonts w:eastAsia="Times New Roman" w:hint="cs"/>
          <w:sz w:val="36"/>
          <w:szCs w:val="40"/>
          <w:rtl/>
        </w:rPr>
        <w:t>الإهداء</w:t>
      </w:r>
      <w:bookmarkEnd w:id="0"/>
      <w:bookmarkEnd w:id="1"/>
    </w:p>
    <w:p w14:paraId="557F372F" w14:textId="77777777" w:rsidR="00183C0B" w:rsidRPr="00183C0B" w:rsidRDefault="00183C0B" w:rsidP="00183C0B">
      <w:pPr>
        <w:spacing w:before="100" w:beforeAutospacing="1" w:after="100" w:afterAutospacing="1" w:line="360" w:lineRule="auto"/>
        <w:jc w:val="center"/>
        <w:rPr>
          <w:rFonts w:ascii="Simplified Arabic" w:eastAsia="Calibri" w:hAnsi="Simplified Arabic" w:cs="Simplified Arabic"/>
          <w:kern w:val="0"/>
          <w:sz w:val="32"/>
          <w:szCs w:val="32"/>
          <w14:ligatures w14:val="none"/>
        </w:rPr>
      </w:pPr>
      <w:r w:rsidRPr="00183C0B">
        <w:rPr>
          <w:rFonts w:ascii="Simplified Arabic" w:eastAsia="Calibri" w:hAnsi="Simplified Arabic" w:cs="Simplified Arabic"/>
          <w:kern w:val="0"/>
          <w:sz w:val="32"/>
          <w:szCs w:val="32"/>
          <w:rtl/>
          <w14:ligatures w14:val="none"/>
        </w:rPr>
        <w:t xml:space="preserve">أُهدي هذا العمل إلى </w:t>
      </w:r>
      <w:proofErr w:type="spellStart"/>
      <w:r w:rsidRPr="00183C0B">
        <w:rPr>
          <w:rFonts w:ascii="Simplified Arabic" w:eastAsia="Calibri" w:hAnsi="Simplified Arabic" w:cs="Simplified Arabic"/>
          <w:kern w:val="0"/>
          <w:sz w:val="32"/>
          <w:szCs w:val="32"/>
          <w:rtl/>
          <w14:ligatures w14:val="none"/>
        </w:rPr>
        <w:t>أعزائي</w:t>
      </w:r>
      <w:proofErr w:type="spellEnd"/>
      <w:r w:rsidRPr="00183C0B">
        <w:rPr>
          <w:rFonts w:ascii="Simplified Arabic" w:eastAsia="Calibri" w:hAnsi="Simplified Arabic" w:cs="Simplified Arabic"/>
          <w:kern w:val="0"/>
          <w:sz w:val="32"/>
          <w:szCs w:val="32"/>
          <w:rtl/>
          <w14:ligatures w14:val="none"/>
        </w:rPr>
        <w:t>، الذين كانوا دائمًا بجانبي يدعموني ويُلهموني.</w:t>
      </w:r>
    </w:p>
    <w:p w14:paraId="0C74EA85" w14:textId="77777777" w:rsidR="00183C0B" w:rsidRPr="00183C0B" w:rsidRDefault="00183C0B" w:rsidP="00183C0B">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r w:rsidRPr="00183C0B">
        <w:rPr>
          <w:rFonts w:ascii="Simplified Arabic" w:eastAsia="Calibri" w:hAnsi="Simplified Arabic" w:cs="Simplified Arabic"/>
          <w:kern w:val="0"/>
          <w:sz w:val="32"/>
          <w:szCs w:val="32"/>
          <w:rtl/>
          <w14:ligatures w14:val="none"/>
        </w:rPr>
        <w:t>شكرًا لعائلتي الغالية على الحب الذي أكن</w:t>
      </w:r>
      <w:r w:rsidRPr="00183C0B">
        <w:rPr>
          <w:rFonts w:ascii="Simplified Arabic" w:eastAsia="Calibri" w:hAnsi="Simplified Arabic" w:cs="Simplified Arabic"/>
          <w:kern w:val="0"/>
          <w:sz w:val="32"/>
          <w:szCs w:val="32"/>
          <w:rtl/>
          <w:lang w:bidi="ar-EG"/>
          <w14:ligatures w14:val="none"/>
        </w:rPr>
        <w:t>و</w:t>
      </w:r>
      <w:r w:rsidRPr="00183C0B">
        <w:rPr>
          <w:rFonts w:ascii="Simplified Arabic" w:eastAsia="Calibri" w:hAnsi="Simplified Arabic" w:cs="Simplified Arabic"/>
          <w:kern w:val="0"/>
          <w:sz w:val="32"/>
          <w:szCs w:val="32"/>
          <w:rtl/>
          <w14:ligatures w14:val="none"/>
        </w:rPr>
        <w:t>ه وعلى الدعم اللامتناهي.</w:t>
      </w:r>
    </w:p>
    <w:p w14:paraId="7C55A36A" w14:textId="77777777" w:rsidR="00183C0B" w:rsidRPr="00183C0B" w:rsidRDefault="00183C0B" w:rsidP="00183C0B">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r w:rsidRPr="00183C0B">
        <w:rPr>
          <w:rFonts w:ascii="Simplified Arabic" w:eastAsia="Calibri" w:hAnsi="Simplified Arabic" w:cs="Simplified Arabic"/>
          <w:kern w:val="0"/>
          <w:sz w:val="32"/>
          <w:szCs w:val="32"/>
          <w:rtl/>
          <w14:ligatures w14:val="none"/>
        </w:rPr>
        <w:t>وشكرًا لأصدقائي الأوفياء على الوقوف بجانبي في كل المواقف.</w:t>
      </w:r>
    </w:p>
    <w:p w14:paraId="7C6B1510" w14:textId="77777777" w:rsidR="00183C0B" w:rsidRPr="00183C0B" w:rsidRDefault="00183C0B" w:rsidP="00183C0B">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r w:rsidRPr="00183C0B">
        <w:rPr>
          <w:rFonts w:ascii="Simplified Arabic" w:eastAsia="Calibri" w:hAnsi="Simplified Arabic" w:cs="Simplified Arabic"/>
          <w:kern w:val="0"/>
          <w:sz w:val="32"/>
          <w:szCs w:val="32"/>
          <w:rtl/>
          <w14:ligatures w14:val="none"/>
        </w:rPr>
        <w:t>كما أعرب عن شكري لأساتذتي الأعزاء على التوجيه القيم والإلهام الذين أضافوه إلى حياتي الأكاديمية.</w:t>
      </w:r>
    </w:p>
    <w:p w14:paraId="3313F4E2" w14:textId="77777777" w:rsidR="00183C0B" w:rsidRPr="00183C0B" w:rsidRDefault="00183C0B" w:rsidP="00183C0B">
      <w:pPr>
        <w:spacing w:before="100" w:beforeAutospacing="1" w:after="100" w:afterAutospacing="1" w:line="360" w:lineRule="auto"/>
        <w:jc w:val="center"/>
        <w:rPr>
          <w:rFonts w:ascii="Simplified Arabic" w:eastAsia="Calibri" w:hAnsi="Simplified Arabic" w:cs="Simplified Arabic"/>
          <w:kern w:val="0"/>
          <w:sz w:val="32"/>
          <w:szCs w:val="32"/>
          <w:rtl/>
          <w14:ligatures w14:val="none"/>
        </w:rPr>
      </w:pPr>
      <w:r w:rsidRPr="00183C0B">
        <w:rPr>
          <w:rFonts w:ascii="Simplified Arabic" w:eastAsia="Calibri" w:hAnsi="Simplified Arabic" w:cs="Simplified Arabic"/>
          <w:kern w:val="0"/>
          <w:sz w:val="32"/>
          <w:szCs w:val="32"/>
          <w:rtl/>
          <w14:ligatures w14:val="none"/>
        </w:rPr>
        <w:t>آمل أن يكون هذا العمل بمثابة خطوة نحو تحقيق الأهداف العلمية والمساهمة في تطوير المعرفة والمجتمع</w:t>
      </w:r>
      <w:r w:rsidRPr="00183C0B">
        <w:rPr>
          <w:rFonts w:ascii="Simplified Arabic" w:eastAsia="Calibri" w:hAnsi="Simplified Arabic" w:cs="Simplified Arabic"/>
          <w:kern w:val="0"/>
          <w:sz w:val="32"/>
          <w:szCs w:val="32"/>
          <w14:ligatures w14:val="none"/>
        </w:rPr>
        <w:t>."</w:t>
      </w:r>
    </w:p>
    <w:p w14:paraId="2FC5A1F1" w14:textId="77777777" w:rsidR="00183C0B" w:rsidRDefault="00183C0B" w:rsidP="00A33E30">
      <w:pPr>
        <w:rPr>
          <w:rFonts w:ascii="Simplified Arabic" w:hAnsi="Simplified Arabic" w:cs="Simplified Arabic"/>
          <w:b/>
          <w:bCs/>
          <w:sz w:val="28"/>
          <w:szCs w:val="28"/>
          <w:rtl/>
        </w:rPr>
      </w:pPr>
    </w:p>
    <w:p w14:paraId="4BE26B40" w14:textId="77777777" w:rsidR="00183C0B" w:rsidRDefault="00183C0B" w:rsidP="00A33E30">
      <w:pPr>
        <w:rPr>
          <w:rFonts w:ascii="Simplified Arabic" w:hAnsi="Simplified Arabic" w:cs="Simplified Arabic"/>
          <w:b/>
          <w:bCs/>
          <w:sz w:val="28"/>
          <w:szCs w:val="28"/>
          <w:rtl/>
          <w:lang w:bidi="ar-EG"/>
        </w:rPr>
      </w:pPr>
    </w:p>
    <w:p w14:paraId="483941C7" w14:textId="77777777" w:rsidR="00183C0B" w:rsidRDefault="00183C0B" w:rsidP="00A33E30">
      <w:pPr>
        <w:rPr>
          <w:rFonts w:ascii="Simplified Arabic" w:hAnsi="Simplified Arabic" w:cs="Simplified Arabic"/>
          <w:b/>
          <w:bCs/>
          <w:sz w:val="28"/>
          <w:szCs w:val="28"/>
          <w:rtl/>
          <w:lang w:bidi="ar-EG"/>
        </w:rPr>
      </w:pPr>
    </w:p>
    <w:p w14:paraId="579D4CBA" w14:textId="77777777" w:rsidR="00183C0B" w:rsidRDefault="00183C0B" w:rsidP="00A33E30">
      <w:pPr>
        <w:rPr>
          <w:rFonts w:ascii="Simplified Arabic" w:hAnsi="Simplified Arabic" w:cs="Simplified Arabic"/>
          <w:b/>
          <w:bCs/>
          <w:sz w:val="28"/>
          <w:szCs w:val="28"/>
          <w:rtl/>
          <w:lang w:bidi="ar-EG"/>
        </w:rPr>
      </w:pPr>
    </w:p>
    <w:p w14:paraId="489568D1" w14:textId="77777777" w:rsidR="00183C0B" w:rsidRDefault="00183C0B" w:rsidP="00A33E30">
      <w:pPr>
        <w:rPr>
          <w:rFonts w:ascii="Simplified Arabic" w:hAnsi="Simplified Arabic" w:cs="Simplified Arabic"/>
          <w:b/>
          <w:bCs/>
          <w:sz w:val="28"/>
          <w:szCs w:val="28"/>
          <w:rtl/>
          <w:lang w:bidi="ar-EG"/>
        </w:rPr>
      </w:pPr>
    </w:p>
    <w:p w14:paraId="26E2ED53" w14:textId="77777777" w:rsidR="00183C0B" w:rsidRDefault="00183C0B" w:rsidP="00A33E30">
      <w:pPr>
        <w:rPr>
          <w:rFonts w:ascii="Simplified Arabic" w:hAnsi="Simplified Arabic" w:cs="Simplified Arabic"/>
          <w:b/>
          <w:bCs/>
          <w:sz w:val="28"/>
          <w:szCs w:val="28"/>
          <w:rtl/>
          <w:lang w:bidi="ar-EG"/>
        </w:rPr>
      </w:pPr>
    </w:p>
    <w:p w14:paraId="6AB742FF" w14:textId="77777777" w:rsidR="00183C0B" w:rsidRDefault="00183C0B" w:rsidP="00A33E30">
      <w:pPr>
        <w:rPr>
          <w:rFonts w:ascii="Simplified Arabic" w:hAnsi="Simplified Arabic" w:cs="Simplified Arabic"/>
          <w:b/>
          <w:bCs/>
          <w:sz w:val="28"/>
          <w:szCs w:val="28"/>
          <w:rtl/>
          <w:lang w:bidi="ar-EG"/>
        </w:rPr>
      </w:pPr>
    </w:p>
    <w:p w14:paraId="6E34A077" w14:textId="77777777" w:rsidR="00183C0B" w:rsidRDefault="00183C0B" w:rsidP="00183C0B">
      <w:pPr>
        <w:pStyle w:val="1"/>
        <w:jc w:val="center"/>
        <w:rPr>
          <w:rFonts w:eastAsia="Times New Roman"/>
          <w:sz w:val="36"/>
          <w:szCs w:val="40"/>
          <w:rtl/>
        </w:rPr>
      </w:pPr>
      <w:bookmarkStart w:id="2" w:name="_Toc180228505"/>
      <w:bookmarkStart w:id="3" w:name="_Toc180425297"/>
      <w:r w:rsidRPr="00183C0B">
        <w:rPr>
          <w:rFonts w:eastAsia="Times New Roman" w:hint="cs"/>
          <w:sz w:val="36"/>
          <w:szCs w:val="40"/>
          <w:rtl/>
        </w:rPr>
        <w:lastRenderedPageBreak/>
        <w:t>الشكر والتقدير</w:t>
      </w:r>
      <w:bookmarkEnd w:id="2"/>
      <w:bookmarkEnd w:id="3"/>
    </w:p>
    <w:p w14:paraId="10D3C934" w14:textId="77777777" w:rsidR="00183C0B" w:rsidRPr="00183C0B" w:rsidRDefault="00183C0B" w:rsidP="00183C0B">
      <w:pPr>
        <w:rPr>
          <w:rtl/>
        </w:rPr>
      </w:pPr>
    </w:p>
    <w:p w14:paraId="73FCDD27" w14:textId="77777777" w:rsidR="00183C0B" w:rsidRPr="00183C0B" w:rsidRDefault="00183C0B" w:rsidP="00183C0B">
      <w:pPr>
        <w:tabs>
          <w:tab w:val="right" w:pos="-6523"/>
          <w:tab w:val="left" w:pos="-468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183C0B">
        <w:rPr>
          <w:rFonts w:ascii="Simplified Arabic" w:eastAsia="Calibri" w:hAnsi="Simplified Arabic" w:cs="Simplified Arabic"/>
          <w:kern w:val="0"/>
          <w:sz w:val="28"/>
          <w:szCs w:val="28"/>
          <w:rtl/>
          <w14:ligatures w14:val="none"/>
        </w:rPr>
        <w:t>نحمد الله عز وجل الذي وفقنا في إتمام هذا البحث العلمي،</w:t>
      </w:r>
    </w:p>
    <w:p w14:paraId="46BD1EF9" w14:textId="77777777" w:rsidR="00183C0B" w:rsidRPr="00183C0B" w:rsidRDefault="00183C0B" w:rsidP="00183C0B">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183C0B">
        <w:rPr>
          <w:rFonts w:ascii="Simplified Arabic" w:eastAsia="Calibri" w:hAnsi="Simplified Arabic" w:cs="Simplified Arabic"/>
          <w:kern w:val="0"/>
          <w:sz w:val="28"/>
          <w:szCs w:val="28"/>
          <w:rtl/>
          <w14:ligatures w14:val="none"/>
        </w:rPr>
        <w:t>والذي ألهمنا الصحة والعافية والعزيمة.</w:t>
      </w:r>
    </w:p>
    <w:p w14:paraId="605A0F65" w14:textId="77777777" w:rsidR="00183C0B" w:rsidRPr="00183C0B" w:rsidRDefault="00183C0B" w:rsidP="00183C0B">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183C0B">
        <w:rPr>
          <w:rFonts w:ascii="Simplified Arabic" w:eastAsia="Calibri" w:hAnsi="Simplified Arabic" w:cs="Simplified Arabic"/>
          <w:kern w:val="0"/>
          <w:sz w:val="28"/>
          <w:szCs w:val="28"/>
          <w:rtl/>
          <w14:ligatures w14:val="none"/>
        </w:rPr>
        <w:t>فالحمد لله حمدًا كثيرًا</w:t>
      </w:r>
    </w:p>
    <w:p w14:paraId="7A0D86D4" w14:textId="77777777" w:rsidR="00183C0B" w:rsidRPr="00183C0B" w:rsidRDefault="00183C0B" w:rsidP="00183C0B">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183C0B">
        <w:rPr>
          <w:rFonts w:ascii="Simplified Arabic" w:eastAsia="Calibri" w:hAnsi="Simplified Arabic" w:cs="Simplified Arabic"/>
          <w:kern w:val="0"/>
          <w:sz w:val="28"/>
          <w:szCs w:val="28"/>
          <w:rtl/>
          <w14:ligatures w14:val="none"/>
        </w:rPr>
        <w:t>نتقدم بجزيل الشكر والتقدير إلي الأستاذ</w:t>
      </w:r>
      <w:r w:rsidRPr="00183C0B">
        <w:rPr>
          <w:rFonts w:ascii="Simplified Arabic" w:eastAsia="Calibri" w:hAnsi="Simplified Arabic" w:cs="Simplified Arabic" w:hint="cs"/>
          <w:kern w:val="0"/>
          <w:sz w:val="28"/>
          <w:szCs w:val="28"/>
          <w:rtl/>
          <w14:ligatures w14:val="none"/>
        </w:rPr>
        <w:t>ة</w:t>
      </w:r>
      <w:r w:rsidRPr="00183C0B">
        <w:rPr>
          <w:rFonts w:ascii="Simplified Arabic" w:eastAsia="Calibri" w:hAnsi="Simplified Arabic" w:cs="Simplified Arabic"/>
          <w:kern w:val="0"/>
          <w:sz w:val="28"/>
          <w:szCs w:val="28"/>
          <w:rtl/>
          <w14:ligatures w14:val="none"/>
        </w:rPr>
        <w:t xml:space="preserve"> الدكتور</w:t>
      </w:r>
      <w:r w:rsidRPr="00183C0B">
        <w:rPr>
          <w:rFonts w:ascii="Simplified Arabic" w:eastAsia="Calibri" w:hAnsi="Simplified Arabic" w:cs="Simplified Arabic" w:hint="cs"/>
          <w:kern w:val="0"/>
          <w:sz w:val="28"/>
          <w:szCs w:val="28"/>
          <w:rtl/>
          <w14:ligatures w14:val="none"/>
        </w:rPr>
        <w:t>ة</w:t>
      </w:r>
      <w:r w:rsidRPr="00183C0B">
        <w:rPr>
          <w:rFonts w:ascii="Simplified Arabic" w:eastAsia="Calibri" w:hAnsi="Simplified Arabic" w:cs="Simplified Arabic"/>
          <w:kern w:val="0"/>
          <w:sz w:val="28"/>
          <w:szCs w:val="28"/>
          <w:rtl/>
          <w14:ligatures w14:val="none"/>
        </w:rPr>
        <w:t xml:space="preserve"> /</w:t>
      </w:r>
    </w:p>
    <w:p w14:paraId="73FA7DDB" w14:textId="77777777" w:rsidR="00183C0B" w:rsidRPr="00183C0B" w:rsidRDefault="00183C0B" w:rsidP="00183C0B">
      <w:pPr>
        <w:tabs>
          <w:tab w:val="left" w:pos="-4680"/>
          <w:tab w:val="right" w:pos="0"/>
          <w:tab w:val="left" w:pos="1316"/>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183C0B">
        <w:rPr>
          <w:rFonts w:ascii="Simplified Arabic" w:eastAsia="Calibri" w:hAnsi="Simplified Arabic" w:cs="Simplified Arabic"/>
          <w:kern w:val="0"/>
          <w:sz w:val="28"/>
          <w:szCs w:val="28"/>
          <w:rtl/>
          <w14:ligatures w14:val="none"/>
        </w:rPr>
        <w:t xml:space="preserve">د. </w:t>
      </w:r>
      <w:r w:rsidRPr="00183C0B">
        <w:rPr>
          <w:rFonts w:ascii="Simplified Arabic" w:eastAsia="Calibri" w:hAnsi="Simplified Arabic" w:cs="Simplified Arabic" w:hint="cs"/>
          <w:kern w:val="0"/>
          <w:sz w:val="28"/>
          <w:szCs w:val="28"/>
          <w:rtl/>
          <w14:ligatures w14:val="none"/>
        </w:rPr>
        <w:t>أسماء أبو عنزة</w:t>
      </w:r>
    </w:p>
    <w:p w14:paraId="6BBB2AB9" w14:textId="77777777" w:rsidR="00183C0B" w:rsidRPr="00183C0B" w:rsidRDefault="00183C0B" w:rsidP="00183C0B">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183C0B">
        <w:rPr>
          <w:rFonts w:ascii="Simplified Arabic" w:eastAsia="Calibri" w:hAnsi="Simplified Arabic" w:cs="Simplified Arabic"/>
          <w:kern w:val="0"/>
          <w:sz w:val="28"/>
          <w:szCs w:val="28"/>
          <w:rtl/>
          <w14:ligatures w14:val="none"/>
        </w:rPr>
        <w:t>على كل ما قدم</w:t>
      </w:r>
      <w:r w:rsidRPr="00183C0B">
        <w:rPr>
          <w:rFonts w:ascii="Simplified Arabic" w:eastAsia="Calibri" w:hAnsi="Simplified Arabic" w:cs="Simplified Arabic" w:hint="cs"/>
          <w:kern w:val="0"/>
          <w:sz w:val="28"/>
          <w:szCs w:val="28"/>
          <w:rtl/>
          <w14:ligatures w14:val="none"/>
        </w:rPr>
        <w:t>ت</w:t>
      </w:r>
      <w:r w:rsidRPr="00183C0B">
        <w:rPr>
          <w:rFonts w:ascii="Simplified Arabic" w:eastAsia="Calibri" w:hAnsi="Simplified Arabic" w:cs="Simplified Arabic"/>
          <w:kern w:val="0"/>
          <w:sz w:val="28"/>
          <w:szCs w:val="28"/>
          <w:rtl/>
          <w14:ligatures w14:val="none"/>
        </w:rPr>
        <w:t>ه لنا من توجيهات ومعلومات قيمة ساهمت في إثراء موضوع دراستنا في جوانبها المختلفة.</w:t>
      </w:r>
    </w:p>
    <w:p w14:paraId="0662F844" w14:textId="77777777" w:rsidR="00183C0B" w:rsidRPr="00183C0B" w:rsidRDefault="00183C0B" w:rsidP="00183C0B">
      <w:pPr>
        <w:tabs>
          <w:tab w:val="left" w:pos="-4680"/>
          <w:tab w:val="right" w:pos="0"/>
        </w:tabs>
        <w:spacing w:before="100" w:beforeAutospacing="1" w:after="100" w:afterAutospacing="1" w:line="360" w:lineRule="auto"/>
        <w:ind w:left="-2" w:hanging="14"/>
        <w:jc w:val="center"/>
        <w:rPr>
          <w:rFonts w:ascii="Simplified Arabic" w:eastAsia="Calibri" w:hAnsi="Simplified Arabic" w:cs="Simplified Arabic"/>
          <w:kern w:val="0"/>
          <w:sz w:val="28"/>
          <w:szCs w:val="28"/>
          <w:rtl/>
          <w14:ligatures w14:val="none"/>
        </w:rPr>
      </w:pPr>
      <w:r w:rsidRPr="00183C0B">
        <w:rPr>
          <w:rFonts w:ascii="Simplified Arabic" w:eastAsia="Calibri" w:hAnsi="Simplified Arabic" w:cs="Simplified Arabic"/>
          <w:kern w:val="0"/>
          <w:sz w:val="28"/>
          <w:szCs w:val="28"/>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p>
    <w:p w14:paraId="1DDB0253" w14:textId="77777777" w:rsidR="00183C0B" w:rsidRPr="00183C0B" w:rsidRDefault="00183C0B" w:rsidP="00183C0B">
      <w:pPr>
        <w:spacing w:before="100" w:beforeAutospacing="1" w:after="100" w:afterAutospacing="1" w:line="360" w:lineRule="auto"/>
        <w:jc w:val="both"/>
        <w:rPr>
          <w:rFonts w:ascii="Simplified Arabic" w:eastAsia="Calibri" w:hAnsi="Simplified Arabic" w:cs="Simplified Arabic"/>
          <w:sz w:val="28"/>
          <w:szCs w:val="28"/>
          <w:rtl/>
          <w14:ligatures w14:val="none"/>
        </w:rPr>
      </w:pPr>
    </w:p>
    <w:p w14:paraId="1392132C" w14:textId="77777777" w:rsidR="00183C0B" w:rsidRDefault="00183C0B" w:rsidP="00A33E30">
      <w:pPr>
        <w:rPr>
          <w:rFonts w:ascii="Simplified Arabic" w:hAnsi="Simplified Arabic" w:cs="Simplified Arabic"/>
          <w:b/>
          <w:bCs/>
          <w:sz w:val="28"/>
          <w:szCs w:val="28"/>
          <w:rtl/>
        </w:rPr>
      </w:pPr>
    </w:p>
    <w:p w14:paraId="65F62CFD" w14:textId="77777777" w:rsidR="00183C0B" w:rsidRDefault="00183C0B" w:rsidP="00A33E30">
      <w:pPr>
        <w:rPr>
          <w:rFonts w:ascii="Simplified Arabic" w:hAnsi="Simplified Arabic" w:cs="Simplified Arabic"/>
          <w:b/>
          <w:bCs/>
          <w:sz w:val="28"/>
          <w:szCs w:val="28"/>
          <w:rtl/>
          <w:lang w:bidi="ar-EG"/>
        </w:rPr>
      </w:pPr>
    </w:p>
    <w:p w14:paraId="3028D3FB" w14:textId="77777777" w:rsidR="00183C0B" w:rsidRDefault="00183C0B" w:rsidP="00A33E30">
      <w:pPr>
        <w:rPr>
          <w:rFonts w:ascii="Simplified Arabic" w:hAnsi="Simplified Arabic" w:cs="Simplified Arabic"/>
          <w:b/>
          <w:bCs/>
          <w:sz w:val="28"/>
          <w:szCs w:val="28"/>
          <w:rtl/>
          <w:lang w:bidi="ar-EG"/>
        </w:rPr>
      </w:pPr>
    </w:p>
    <w:p w14:paraId="29591781" w14:textId="77777777" w:rsidR="00183C0B" w:rsidRDefault="00183C0B" w:rsidP="00A33E30">
      <w:pPr>
        <w:rPr>
          <w:rFonts w:ascii="Simplified Arabic" w:hAnsi="Simplified Arabic" w:cs="Simplified Arabic"/>
          <w:b/>
          <w:bCs/>
          <w:sz w:val="28"/>
          <w:szCs w:val="28"/>
          <w:rtl/>
          <w:lang w:bidi="ar-EG"/>
        </w:rPr>
      </w:pPr>
    </w:p>
    <w:p w14:paraId="59E7891A" w14:textId="77777777" w:rsidR="00183C0B" w:rsidRDefault="00183C0B" w:rsidP="00A33E30">
      <w:pPr>
        <w:rPr>
          <w:rFonts w:ascii="Simplified Arabic" w:hAnsi="Simplified Arabic" w:cs="Simplified Arabic"/>
          <w:b/>
          <w:bCs/>
          <w:sz w:val="28"/>
          <w:szCs w:val="28"/>
          <w:rtl/>
          <w:lang w:bidi="ar-EG"/>
        </w:rPr>
      </w:pPr>
    </w:p>
    <w:p w14:paraId="22839119" w14:textId="1EF2E59C" w:rsidR="00183C0B" w:rsidRPr="00183C0B" w:rsidRDefault="00183C0B" w:rsidP="00183C0B">
      <w:pPr>
        <w:pStyle w:val="1"/>
        <w:jc w:val="center"/>
        <w:rPr>
          <w:sz w:val="36"/>
          <w:szCs w:val="40"/>
          <w:rtl/>
          <w:lang w:bidi="ar-EG"/>
        </w:rPr>
      </w:pPr>
      <w:bookmarkStart w:id="4" w:name="_Toc180425298"/>
      <w:r w:rsidRPr="00183C0B">
        <w:rPr>
          <w:rFonts w:hint="cs"/>
          <w:sz w:val="36"/>
          <w:szCs w:val="40"/>
          <w:rtl/>
          <w:lang w:bidi="ar-EG"/>
        </w:rPr>
        <w:lastRenderedPageBreak/>
        <w:t>المستخلص</w:t>
      </w:r>
      <w:bookmarkEnd w:id="4"/>
    </w:p>
    <w:p w14:paraId="27BEA40D" w14:textId="72016D78" w:rsidR="0055785A" w:rsidRDefault="0024597D" w:rsidP="0024597D">
      <w:pPr>
        <w:spacing w:line="360" w:lineRule="auto"/>
        <w:jc w:val="both"/>
        <w:rPr>
          <w:rFonts w:ascii="Calibri" w:eastAsia="Calibri" w:hAnsi="Calibri" w:cs="Simplified Arabic"/>
          <w:szCs w:val="28"/>
          <w:rtl/>
        </w:rPr>
      </w:pPr>
      <w:r>
        <w:rPr>
          <w:rFonts w:ascii="Calibri" w:eastAsia="Calibri" w:hAnsi="Calibri" w:cs="Simplified Arabic" w:hint="cs"/>
          <w:szCs w:val="28"/>
          <w:rtl/>
        </w:rPr>
        <w:t xml:space="preserve">      </w:t>
      </w:r>
      <w:r w:rsidR="0055785A" w:rsidRPr="0055785A">
        <w:rPr>
          <w:rFonts w:ascii="Calibri" w:eastAsia="Calibri" w:hAnsi="Calibri" w:cs="Simplified Arabic" w:hint="cs"/>
          <w:szCs w:val="28"/>
          <w:rtl/>
        </w:rPr>
        <w:t xml:space="preserve">هدفت الدراسة إلى معرفة </w:t>
      </w:r>
      <w:r>
        <w:rPr>
          <w:rFonts w:ascii="Calibri" w:eastAsia="Calibri" w:hAnsi="Calibri" w:cs="Simplified Arabic" w:hint="cs"/>
          <w:szCs w:val="28"/>
          <w:rtl/>
        </w:rPr>
        <w:t>دور إدارة الموارد البشرية في زيادة الكفاءة والفاعلية للعاملين في قطاع الصناعة بالمملكة العربية السعودية</w:t>
      </w:r>
      <w:r w:rsidR="0055785A" w:rsidRPr="0055785A">
        <w:rPr>
          <w:rFonts w:ascii="Calibri" w:eastAsia="Calibri" w:hAnsi="Calibri" w:cs="Simplified Arabic" w:hint="cs"/>
          <w:szCs w:val="28"/>
          <w:rtl/>
        </w:rPr>
        <w:t xml:space="preserve">، </w:t>
      </w:r>
      <w:r w:rsidR="0055785A" w:rsidRPr="0055785A">
        <w:rPr>
          <w:rFonts w:ascii="Calibri" w:eastAsia="Calibri" w:hAnsi="Calibri" w:cs="Simplified Arabic"/>
          <w:szCs w:val="28"/>
          <w:rtl/>
        </w:rPr>
        <w:t>و اعتمدت الدراسة على ال</w:t>
      </w:r>
      <w:r w:rsidR="0055785A" w:rsidRPr="0055785A">
        <w:rPr>
          <w:rFonts w:ascii="Calibri" w:eastAsia="Calibri" w:hAnsi="Calibri" w:cs="Simplified Arabic" w:hint="cs"/>
          <w:szCs w:val="28"/>
          <w:rtl/>
        </w:rPr>
        <w:t>م</w:t>
      </w:r>
      <w:r w:rsidR="0055785A" w:rsidRPr="0055785A">
        <w:rPr>
          <w:rFonts w:ascii="Calibri" w:eastAsia="Calibri" w:hAnsi="Calibri" w:cs="Simplified Arabic"/>
          <w:szCs w:val="28"/>
          <w:rtl/>
        </w:rPr>
        <w:t xml:space="preserve">نهج الوصفي </w:t>
      </w:r>
      <w:proofErr w:type="spellStart"/>
      <w:r w:rsidR="0055785A" w:rsidRPr="0055785A">
        <w:rPr>
          <w:rFonts w:ascii="Calibri" w:eastAsia="Calibri" w:hAnsi="Calibri" w:cs="Simplified Arabic"/>
          <w:szCs w:val="28"/>
          <w:rtl/>
        </w:rPr>
        <w:t>التحليلى</w:t>
      </w:r>
      <w:proofErr w:type="spellEnd"/>
      <w:r w:rsidR="0055785A" w:rsidRPr="0055785A">
        <w:rPr>
          <w:rFonts w:ascii="Calibri" w:eastAsia="Calibri" w:hAnsi="Calibri" w:cs="Simplified Arabic"/>
          <w:szCs w:val="28"/>
          <w:rtl/>
        </w:rPr>
        <w:t xml:space="preserve"> ،  وتمثل مجتمع الدراسة في العاملين </w:t>
      </w:r>
      <w:r w:rsidR="0055785A" w:rsidRPr="0055785A">
        <w:rPr>
          <w:rFonts w:ascii="Calibri" w:eastAsia="Calibri" w:hAnsi="Calibri" w:cs="Simplified Arabic" w:hint="cs"/>
          <w:szCs w:val="28"/>
          <w:rtl/>
        </w:rPr>
        <w:t xml:space="preserve">في </w:t>
      </w:r>
      <w:r>
        <w:rPr>
          <w:rFonts w:ascii="Calibri" w:eastAsia="Calibri" w:hAnsi="Calibri" w:cs="Simplified Arabic" w:hint="cs"/>
          <w:szCs w:val="28"/>
          <w:rtl/>
        </w:rPr>
        <w:t>قطاع الصناعة</w:t>
      </w:r>
      <w:r w:rsidR="0055785A" w:rsidRPr="0055785A">
        <w:rPr>
          <w:rFonts w:ascii="Calibri" w:eastAsia="Calibri" w:hAnsi="Calibri" w:cs="Simplified Arabic" w:hint="cs"/>
          <w:szCs w:val="28"/>
          <w:rtl/>
        </w:rPr>
        <w:t xml:space="preserve"> بالمملكة العربية السعودية</w:t>
      </w:r>
      <w:r w:rsidR="0055785A" w:rsidRPr="0055785A">
        <w:rPr>
          <w:rFonts w:ascii="Calibri" w:eastAsia="Calibri" w:hAnsi="Calibri" w:cs="Simplified Arabic"/>
          <w:szCs w:val="28"/>
          <w:rtl/>
        </w:rPr>
        <w:t xml:space="preserve">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w:t>
      </w:r>
      <w:r>
        <w:rPr>
          <w:rFonts w:ascii="Calibri" w:eastAsia="Calibri" w:hAnsi="Calibri" w:cs="Simplified Arabic" w:hint="cs"/>
          <w:szCs w:val="28"/>
          <w:rtl/>
        </w:rPr>
        <w:t>368</w:t>
      </w:r>
      <w:r w:rsidR="0055785A" w:rsidRPr="0055785A">
        <w:rPr>
          <w:rFonts w:ascii="Calibri" w:eastAsia="Calibri" w:hAnsi="Calibri" w:cs="Simplified Arabic"/>
          <w:szCs w:val="28"/>
          <w:rtl/>
        </w:rPr>
        <w:t xml:space="preserve"> فرد وهم الذين أجابوا على اسئلة استمارة الاستبيان.</w:t>
      </w:r>
    </w:p>
    <w:p w14:paraId="3BD18E81" w14:textId="62769CF1" w:rsidR="0024597D" w:rsidRDefault="0024597D" w:rsidP="0024597D">
      <w:pPr>
        <w:spacing w:line="360" w:lineRule="auto"/>
        <w:jc w:val="both"/>
        <w:rPr>
          <w:rFonts w:ascii="Calibri" w:eastAsia="Calibri" w:hAnsi="Calibri" w:cs="Simplified Arabic"/>
          <w:szCs w:val="28"/>
          <w:rtl/>
        </w:rPr>
      </w:pPr>
      <w:r>
        <w:rPr>
          <w:rFonts w:ascii="Calibri" w:eastAsia="Calibri" w:hAnsi="Calibri" w:cs="Simplified Arabic" w:hint="cs"/>
          <w:szCs w:val="28"/>
          <w:rtl/>
        </w:rPr>
        <w:t xml:space="preserve">       وتوصلت نتائج الدراسة إلى </w:t>
      </w:r>
      <w:r w:rsidRPr="0024597D">
        <w:rPr>
          <w:rFonts w:ascii="Calibri" w:eastAsia="Calibri" w:hAnsi="Calibri" w:cs="Simplified Arabic" w:hint="cs"/>
          <w:szCs w:val="28"/>
          <w:rtl/>
          <w:lang w:bidi="ar-EG"/>
        </w:rPr>
        <w:t>وجود علاقة ارتباطية ايجابية دالة إحصائياً بين إدارة الموارد البشرية وكفاءة وفاعلية العاملين في قطاع الصناعة بالمملكة العربية السعودية</w:t>
      </w:r>
      <w:r>
        <w:rPr>
          <w:rFonts w:ascii="Calibri" w:eastAsia="Calibri" w:hAnsi="Calibri" w:cs="Simplified Arabic" w:hint="cs"/>
          <w:szCs w:val="28"/>
          <w:rtl/>
          <w:lang w:bidi="ar-EG"/>
        </w:rPr>
        <w:t xml:space="preserve">، و </w:t>
      </w:r>
      <w:r w:rsidRPr="0024597D">
        <w:rPr>
          <w:rFonts w:ascii="Calibri" w:eastAsia="Calibri" w:hAnsi="Calibri" w:cs="Simplified Arabic"/>
          <w:szCs w:val="28"/>
          <w:rtl/>
          <w:lang w:bidi="ar-EG"/>
        </w:rPr>
        <w:t xml:space="preserve">وجود أثر طردي ذي دلالة إحصائية لمستوى </w:t>
      </w:r>
      <w:r w:rsidRPr="0024597D">
        <w:rPr>
          <w:rFonts w:ascii="Calibri" w:eastAsia="Calibri" w:hAnsi="Calibri" w:cs="Simplified Arabic" w:hint="cs"/>
          <w:szCs w:val="28"/>
          <w:rtl/>
        </w:rPr>
        <w:t>تطبيق استراتيجيات إدارة الموارد البشرية وكفاءة وفاعلية العاملين</w:t>
      </w:r>
      <w:r>
        <w:rPr>
          <w:rFonts w:ascii="Calibri" w:eastAsia="Calibri" w:hAnsi="Calibri" w:cs="Simplified Arabic" w:hint="cs"/>
          <w:szCs w:val="28"/>
          <w:rtl/>
        </w:rPr>
        <w:t>.</w:t>
      </w:r>
    </w:p>
    <w:p w14:paraId="7B6FB90A" w14:textId="0C9EAE95" w:rsidR="0024597D" w:rsidRDefault="0024597D" w:rsidP="0024597D">
      <w:pPr>
        <w:spacing w:line="360" w:lineRule="auto"/>
        <w:jc w:val="both"/>
        <w:rPr>
          <w:rFonts w:ascii="Calibri" w:eastAsia="Calibri" w:hAnsi="Calibri" w:cs="Simplified Arabic"/>
          <w:szCs w:val="28"/>
          <w:rtl/>
          <w:lang w:bidi="ar-EG"/>
        </w:rPr>
      </w:pPr>
      <w:r>
        <w:rPr>
          <w:rFonts w:ascii="Calibri" w:eastAsia="Calibri" w:hAnsi="Calibri" w:cs="Simplified Arabic" w:hint="cs"/>
          <w:szCs w:val="28"/>
          <w:rtl/>
        </w:rPr>
        <w:t xml:space="preserve">     وأوصت الدراسة بضرورة </w:t>
      </w:r>
      <w:r w:rsidRPr="0024597D">
        <w:rPr>
          <w:rFonts w:ascii="Calibri" w:eastAsia="Calibri" w:hAnsi="Calibri" w:cs="Simplified Arabic" w:hint="cs"/>
          <w:szCs w:val="28"/>
          <w:rtl/>
          <w:lang w:bidi="ar-EG"/>
        </w:rPr>
        <w:t>العمل على مشاركة العاملين في وضع الخ</w:t>
      </w:r>
      <w:r>
        <w:rPr>
          <w:rFonts w:ascii="Calibri" w:eastAsia="Calibri" w:hAnsi="Calibri" w:cs="Simplified Arabic" w:hint="cs"/>
          <w:szCs w:val="28"/>
          <w:rtl/>
          <w:lang w:bidi="ar-EG"/>
        </w:rPr>
        <w:t>طط الإستراتيجية الخاصة بالمنظمة، و</w:t>
      </w:r>
      <w:r w:rsidRPr="0024597D">
        <w:rPr>
          <w:rFonts w:ascii="Calibri" w:eastAsia="Calibri" w:hAnsi="Calibri" w:cs="Simplified Arabic" w:hint="cs"/>
          <w:szCs w:val="28"/>
          <w:rtl/>
          <w:lang w:bidi="ar-EG"/>
        </w:rPr>
        <w:t>الاهتمام بتدريب العاملين وإعداد ورش العمل التدريبية والتشجيعية التي تعزز من المشاركة والإبداع واكتشاف الموارد البشرية ذات الكفاءة العالية</w:t>
      </w:r>
      <w:r>
        <w:rPr>
          <w:rFonts w:ascii="Calibri" w:eastAsia="Calibri" w:hAnsi="Calibri" w:cs="Simplified Arabic" w:hint="cs"/>
          <w:szCs w:val="28"/>
          <w:rtl/>
          <w:lang w:bidi="ar-EG"/>
        </w:rPr>
        <w:t>.</w:t>
      </w:r>
    </w:p>
    <w:p w14:paraId="5A9476CE" w14:textId="096786D5" w:rsidR="0024597D" w:rsidRPr="0055785A" w:rsidRDefault="0024597D" w:rsidP="0024597D">
      <w:pPr>
        <w:spacing w:line="360" w:lineRule="auto"/>
        <w:jc w:val="both"/>
        <w:rPr>
          <w:rFonts w:ascii="Calibri" w:eastAsia="Calibri" w:hAnsi="Calibri" w:cs="Simplified Arabic"/>
          <w:b/>
          <w:bCs/>
          <w:szCs w:val="28"/>
          <w:rtl/>
          <w:lang w:bidi="ar-EG"/>
        </w:rPr>
      </w:pPr>
      <w:r w:rsidRPr="0024597D">
        <w:rPr>
          <w:rFonts w:ascii="Calibri" w:eastAsia="Calibri" w:hAnsi="Calibri" w:cs="Simplified Arabic" w:hint="cs"/>
          <w:b/>
          <w:bCs/>
          <w:szCs w:val="28"/>
          <w:rtl/>
          <w:lang w:bidi="ar-EG"/>
        </w:rPr>
        <w:t>الكلمات المفتاحية: إدارة الموارد البشرية- الكفاءة والفاعلية- أداء العاملين.</w:t>
      </w:r>
    </w:p>
    <w:p w14:paraId="2C624014" w14:textId="77777777" w:rsidR="00183C0B" w:rsidRDefault="00183C0B" w:rsidP="00A33E30">
      <w:pPr>
        <w:rPr>
          <w:rFonts w:ascii="Simplified Arabic" w:hAnsi="Simplified Arabic" w:cs="Simplified Arabic"/>
          <w:b/>
          <w:bCs/>
          <w:sz w:val="28"/>
          <w:szCs w:val="28"/>
          <w:rtl/>
        </w:rPr>
      </w:pPr>
    </w:p>
    <w:p w14:paraId="50410A7E" w14:textId="77777777" w:rsidR="00183C0B" w:rsidRDefault="00183C0B" w:rsidP="00A33E30">
      <w:pPr>
        <w:rPr>
          <w:rFonts w:ascii="Simplified Arabic" w:hAnsi="Simplified Arabic" w:cs="Simplified Arabic"/>
          <w:b/>
          <w:bCs/>
          <w:sz w:val="28"/>
          <w:szCs w:val="28"/>
          <w:rtl/>
          <w:lang w:bidi="ar-EG"/>
        </w:rPr>
      </w:pPr>
    </w:p>
    <w:p w14:paraId="6A3C6BB2" w14:textId="77777777" w:rsidR="00183C0B" w:rsidRDefault="00183C0B" w:rsidP="00A33E30">
      <w:pPr>
        <w:rPr>
          <w:rFonts w:ascii="Simplified Arabic" w:hAnsi="Simplified Arabic" w:cs="Simplified Arabic"/>
          <w:b/>
          <w:bCs/>
          <w:sz w:val="28"/>
          <w:szCs w:val="28"/>
          <w:rtl/>
          <w:lang w:bidi="ar-EG"/>
        </w:rPr>
      </w:pPr>
    </w:p>
    <w:p w14:paraId="2AFC8965" w14:textId="77777777" w:rsidR="00183C0B" w:rsidRDefault="00183C0B" w:rsidP="00A33E30">
      <w:pPr>
        <w:rPr>
          <w:rFonts w:ascii="Simplified Arabic" w:hAnsi="Simplified Arabic" w:cs="Simplified Arabic"/>
          <w:b/>
          <w:bCs/>
          <w:sz w:val="28"/>
          <w:szCs w:val="28"/>
          <w:rtl/>
          <w:lang w:bidi="ar-EG"/>
        </w:rPr>
      </w:pPr>
    </w:p>
    <w:p w14:paraId="32CCFC0C" w14:textId="77777777" w:rsidR="0024597D" w:rsidRPr="0024597D" w:rsidRDefault="0024597D" w:rsidP="0024597D">
      <w:pPr>
        <w:pStyle w:val="1"/>
        <w:bidi w:val="0"/>
        <w:jc w:val="center"/>
        <w:rPr>
          <w:sz w:val="40"/>
          <w:szCs w:val="44"/>
          <w:lang w:bidi="ar-EG"/>
        </w:rPr>
      </w:pPr>
      <w:bookmarkStart w:id="5" w:name="_Toc180425299"/>
      <w:r w:rsidRPr="0024597D">
        <w:rPr>
          <w:sz w:val="40"/>
          <w:szCs w:val="44"/>
          <w:lang w:bidi="ar-EG"/>
        </w:rPr>
        <w:lastRenderedPageBreak/>
        <w:t>Abstract</w:t>
      </w:r>
      <w:bookmarkEnd w:id="5"/>
    </w:p>
    <w:p w14:paraId="7CEE30B2" w14:textId="77777777" w:rsidR="0024597D" w:rsidRPr="0024597D" w:rsidRDefault="0024597D" w:rsidP="003605B1">
      <w:pPr>
        <w:bidi w:val="0"/>
        <w:spacing w:line="240" w:lineRule="auto"/>
        <w:jc w:val="both"/>
        <w:rPr>
          <w:rFonts w:ascii="Simplified Arabic" w:hAnsi="Simplified Arabic" w:cs="Simplified Arabic"/>
          <w:sz w:val="28"/>
          <w:szCs w:val="28"/>
          <w:lang w:bidi="ar-EG"/>
        </w:rPr>
      </w:pPr>
      <w:r w:rsidRPr="0024597D">
        <w:rPr>
          <w:rFonts w:ascii="Simplified Arabic" w:hAnsi="Simplified Arabic" w:cs="Simplified Arabic"/>
          <w:sz w:val="28"/>
          <w:szCs w:val="28"/>
          <w:lang w:bidi="ar-EG"/>
        </w:rPr>
        <w:t xml:space="preserve">The study aimed to identify the role of human resources management in increasing the efficiency and effectiveness of workers in the industrial sector in the Kingdom of Saudi Arabia. The study relied on the descriptive analytical approach. The study community represented workers in the industrial sector in the Kingdom of Saudi Arabia. Due to the difficulty of conducting a comprehensive census of all members of the study community, the study used the simple random sampling method by publishing the link to the questionnaire on all social media sites of the study community members. The number of study sample members reached </w:t>
      </w:r>
      <w:r w:rsidRPr="0024597D">
        <w:rPr>
          <w:rFonts w:ascii="Simplified Arabic" w:hAnsi="Simplified Arabic" w:cs="Simplified Arabic"/>
          <w:sz w:val="28"/>
          <w:szCs w:val="28"/>
          <w:rtl/>
          <w:lang w:bidi="ar-EG"/>
        </w:rPr>
        <w:t xml:space="preserve">368 </w:t>
      </w:r>
      <w:r w:rsidRPr="0024597D">
        <w:rPr>
          <w:rFonts w:ascii="Simplified Arabic" w:hAnsi="Simplified Arabic" w:cs="Simplified Arabic"/>
          <w:sz w:val="28"/>
          <w:szCs w:val="28"/>
          <w:lang w:bidi="ar-EG"/>
        </w:rPr>
        <w:t>individuals who answered the questionnaire questions</w:t>
      </w:r>
      <w:r w:rsidRPr="0024597D">
        <w:rPr>
          <w:rFonts w:ascii="Simplified Arabic" w:hAnsi="Simplified Arabic" w:cs="Simplified Arabic"/>
          <w:sz w:val="28"/>
          <w:szCs w:val="28"/>
          <w:rtl/>
          <w:lang w:bidi="ar-EG"/>
        </w:rPr>
        <w:t>.</w:t>
      </w:r>
    </w:p>
    <w:p w14:paraId="58CF22C9" w14:textId="77777777" w:rsidR="0024597D" w:rsidRPr="0024597D" w:rsidRDefault="0024597D" w:rsidP="003605B1">
      <w:pPr>
        <w:bidi w:val="0"/>
        <w:spacing w:line="240" w:lineRule="auto"/>
        <w:jc w:val="both"/>
        <w:rPr>
          <w:rFonts w:ascii="Simplified Arabic" w:hAnsi="Simplified Arabic" w:cs="Simplified Arabic"/>
          <w:sz w:val="28"/>
          <w:szCs w:val="28"/>
          <w:lang w:bidi="ar-EG"/>
        </w:rPr>
      </w:pPr>
      <w:r w:rsidRPr="0024597D">
        <w:rPr>
          <w:rFonts w:ascii="Simplified Arabic" w:hAnsi="Simplified Arabic" w:cs="Simplified Arabic"/>
          <w:sz w:val="28"/>
          <w:szCs w:val="28"/>
          <w:lang w:bidi="ar-EG"/>
        </w:rPr>
        <w:t>The results of the study showed that there is a statistically significant positive correlation between human resources management and the efficiency and effectiveness of workers in the industrial sector in the Kingdom of Saudi Arabia, and there is a statistically significant direct effect for the level of application of human resources management strategies and the efficiency and effectiveness of workers</w:t>
      </w:r>
      <w:r w:rsidRPr="0024597D">
        <w:rPr>
          <w:rFonts w:ascii="Simplified Arabic" w:hAnsi="Simplified Arabic" w:cs="Simplified Arabic"/>
          <w:sz w:val="28"/>
          <w:szCs w:val="28"/>
          <w:rtl/>
          <w:lang w:bidi="ar-EG"/>
        </w:rPr>
        <w:t>.</w:t>
      </w:r>
    </w:p>
    <w:p w14:paraId="1D765841" w14:textId="77777777" w:rsidR="0024597D" w:rsidRPr="0024597D" w:rsidRDefault="0024597D" w:rsidP="003605B1">
      <w:pPr>
        <w:bidi w:val="0"/>
        <w:spacing w:line="240" w:lineRule="auto"/>
        <w:jc w:val="both"/>
        <w:rPr>
          <w:rFonts w:ascii="Simplified Arabic" w:hAnsi="Simplified Arabic" w:cs="Simplified Arabic"/>
          <w:sz w:val="28"/>
          <w:szCs w:val="28"/>
          <w:lang w:bidi="ar-EG"/>
        </w:rPr>
      </w:pPr>
      <w:r w:rsidRPr="0024597D">
        <w:rPr>
          <w:rFonts w:ascii="Simplified Arabic" w:hAnsi="Simplified Arabic" w:cs="Simplified Arabic"/>
          <w:sz w:val="28"/>
          <w:szCs w:val="28"/>
          <w:lang w:bidi="ar-EG"/>
        </w:rPr>
        <w:t>The study recommended the necessity of working on the participation of workers in developing the organization's strategic plans, and paying attention to training workers and preparing training and incentive workshops that enhance participation and creativity and discovering highly efficient human resources</w:t>
      </w:r>
      <w:r w:rsidRPr="0024597D">
        <w:rPr>
          <w:rFonts w:ascii="Simplified Arabic" w:hAnsi="Simplified Arabic" w:cs="Simplified Arabic"/>
          <w:sz w:val="28"/>
          <w:szCs w:val="28"/>
          <w:rtl/>
          <w:lang w:bidi="ar-EG"/>
        </w:rPr>
        <w:t>.</w:t>
      </w:r>
    </w:p>
    <w:p w14:paraId="352FB997" w14:textId="60248A48" w:rsidR="00183C0B" w:rsidRPr="003605B1" w:rsidRDefault="0024597D" w:rsidP="003605B1">
      <w:pPr>
        <w:bidi w:val="0"/>
        <w:spacing w:line="240" w:lineRule="auto"/>
        <w:jc w:val="both"/>
        <w:rPr>
          <w:rFonts w:ascii="Simplified Arabic" w:hAnsi="Simplified Arabic" w:cs="Simplified Arabic"/>
          <w:b/>
          <w:bCs/>
          <w:sz w:val="28"/>
          <w:szCs w:val="28"/>
          <w:rtl/>
          <w:lang w:bidi="ar-EG"/>
        </w:rPr>
      </w:pPr>
      <w:r w:rsidRPr="003605B1">
        <w:rPr>
          <w:rFonts w:ascii="Simplified Arabic" w:hAnsi="Simplified Arabic" w:cs="Simplified Arabic"/>
          <w:b/>
          <w:bCs/>
          <w:sz w:val="28"/>
          <w:szCs w:val="28"/>
          <w:lang w:bidi="ar-EG"/>
        </w:rPr>
        <w:t>Keywords: Human resources management - efficiency and effectiveness - worker performance</w:t>
      </w:r>
      <w:r w:rsidRPr="003605B1">
        <w:rPr>
          <w:rFonts w:ascii="Simplified Arabic" w:hAnsi="Simplified Arabic" w:cs="Simplified Arabic"/>
          <w:b/>
          <w:bCs/>
          <w:sz w:val="28"/>
          <w:szCs w:val="28"/>
          <w:rtl/>
          <w:lang w:bidi="ar-EG"/>
        </w:rPr>
        <w:t>.</w:t>
      </w:r>
    </w:p>
    <w:p w14:paraId="02EF9DCA" w14:textId="77777777" w:rsidR="00183C0B" w:rsidRDefault="00183C0B" w:rsidP="00A33E30">
      <w:pPr>
        <w:rPr>
          <w:rFonts w:ascii="Simplified Arabic" w:hAnsi="Simplified Arabic" w:cs="Simplified Arabic"/>
          <w:b/>
          <w:bCs/>
          <w:sz w:val="28"/>
          <w:szCs w:val="28"/>
          <w:rtl/>
          <w:lang w:bidi="ar-EG"/>
        </w:rPr>
      </w:pPr>
    </w:p>
    <w:p w14:paraId="3D85103F" w14:textId="77777777" w:rsidR="00183C0B" w:rsidRDefault="00183C0B" w:rsidP="00A33E30">
      <w:pPr>
        <w:rPr>
          <w:rFonts w:ascii="Simplified Arabic" w:hAnsi="Simplified Arabic" w:cs="Simplified Arabic"/>
          <w:b/>
          <w:bCs/>
          <w:sz w:val="28"/>
          <w:szCs w:val="28"/>
          <w:rtl/>
          <w:lang w:bidi="ar-EG"/>
        </w:rPr>
      </w:pPr>
    </w:p>
    <w:p w14:paraId="34CD0DC4" w14:textId="77777777" w:rsidR="00183C0B" w:rsidRDefault="00183C0B" w:rsidP="00A33E30">
      <w:pPr>
        <w:rPr>
          <w:rFonts w:ascii="Simplified Arabic" w:hAnsi="Simplified Arabic" w:cs="Simplified Arabic"/>
          <w:b/>
          <w:bCs/>
          <w:sz w:val="28"/>
          <w:szCs w:val="28"/>
          <w:rtl/>
          <w:lang w:bidi="ar-EG"/>
        </w:rPr>
      </w:pPr>
    </w:p>
    <w:p w14:paraId="675F4A3E" w14:textId="65D92258" w:rsidR="00183C0B" w:rsidRPr="003605B1" w:rsidRDefault="003605B1" w:rsidP="003605B1">
      <w:pPr>
        <w:pStyle w:val="1"/>
        <w:jc w:val="center"/>
        <w:rPr>
          <w:sz w:val="36"/>
          <w:szCs w:val="40"/>
          <w:rtl/>
          <w:lang w:bidi="ar-EG"/>
        </w:rPr>
      </w:pPr>
      <w:bookmarkStart w:id="6" w:name="_Toc180425300"/>
      <w:r w:rsidRPr="003605B1">
        <w:rPr>
          <w:rFonts w:hint="cs"/>
          <w:sz w:val="36"/>
          <w:szCs w:val="40"/>
          <w:rtl/>
          <w:lang w:bidi="ar-EG"/>
        </w:rPr>
        <w:lastRenderedPageBreak/>
        <w:t>قائمة المحتويات</w:t>
      </w:r>
      <w:bookmarkEnd w:id="6"/>
    </w:p>
    <w:sdt>
      <w:sdtPr>
        <w:rPr>
          <w:rFonts w:asciiTheme="minorHAnsi" w:eastAsiaTheme="minorHAnsi" w:hAnsiTheme="minorHAnsi" w:cstheme="minorBidi"/>
          <w:b w:val="0"/>
          <w:bCs w:val="0"/>
          <w:color w:val="auto"/>
          <w:kern w:val="2"/>
          <w:sz w:val="22"/>
          <w:szCs w:val="22"/>
          <w:lang w:eastAsia="en-US"/>
          <w14:ligatures w14:val="standardContextual"/>
        </w:rPr>
        <w:id w:val="-997719236"/>
        <w:docPartObj>
          <w:docPartGallery w:val="Table of Contents"/>
          <w:docPartUnique/>
        </w:docPartObj>
      </w:sdtPr>
      <w:sdtEndPr>
        <w:rPr>
          <w:noProof/>
          <w:rtl/>
        </w:rPr>
      </w:sdtEndPr>
      <w:sdtContent>
        <w:p w14:paraId="648971D9" w14:textId="3377752A" w:rsidR="00FD5B27" w:rsidRDefault="00FD5B27" w:rsidP="00FD5B27">
          <w:pPr>
            <w:pStyle w:val="a7"/>
          </w:pPr>
        </w:p>
        <w:p w14:paraId="53EB23B3" w14:textId="77777777" w:rsidR="00FD5B27" w:rsidRPr="00FD5B27" w:rsidRDefault="00FD5B27" w:rsidP="00FD5B27">
          <w:pPr>
            <w:pStyle w:val="10"/>
            <w:rPr>
              <w:rFonts w:eastAsiaTheme="minorEastAsia"/>
              <w:kern w:val="0"/>
              <w:rtl/>
              <w14:ligatures w14:val="none"/>
            </w:rPr>
          </w:pPr>
          <w:r>
            <w:fldChar w:fldCharType="begin"/>
          </w:r>
          <w:r>
            <w:instrText xml:space="preserve"> TOC \o "1-3" \h \z \u </w:instrText>
          </w:r>
          <w:r>
            <w:fldChar w:fldCharType="separate"/>
          </w:r>
          <w:hyperlink w:anchor="_Toc180425296" w:history="1">
            <w:r w:rsidRPr="00FD5B27">
              <w:rPr>
                <w:rStyle w:val="Hyperlink"/>
                <w:rFonts w:eastAsia="Times New Roman"/>
                <w:rtl/>
              </w:rPr>
              <w:t>الإهداء</w:t>
            </w:r>
            <w:r w:rsidRPr="00FD5B27">
              <w:rPr>
                <w:webHidden/>
                <w:rtl/>
              </w:rPr>
              <w:tab/>
            </w:r>
            <w:r w:rsidRPr="00FD5B27">
              <w:rPr>
                <w:webHidden/>
                <w:rtl/>
              </w:rPr>
              <w:fldChar w:fldCharType="begin"/>
            </w:r>
            <w:r w:rsidRPr="00FD5B27">
              <w:rPr>
                <w:webHidden/>
                <w:rtl/>
              </w:rPr>
              <w:instrText xml:space="preserve"> </w:instrText>
            </w:r>
            <w:r w:rsidRPr="00FD5B27">
              <w:rPr>
                <w:webHidden/>
              </w:rPr>
              <w:instrText>PAGEREF</w:instrText>
            </w:r>
            <w:r w:rsidRPr="00FD5B27">
              <w:rPr>
                <w:webHidden/>
                <w:rtl/>
              </w:rPr>
              <w:instrText xml:space="preserve"> _</w:instrText>
            </w:r>
            <w:r w:rsidRPr="00FD5B27">
              <w:rPr>
                <w:webHidden/>
              </w:rPr>
              <w:instrText>Toc</w:instrText>
            </w:r>
            <w:r w:rsidRPr="00FD5B27">
              <w:rPr>
                <w:webHidden/>
                <w:rtl/>
              </w:rPr>
              <w:instrText xml:space="preserve">180425296 </w:instrText>
            </w:r>
            <w:r w:rsidRPr="00FD5B27">
              <w:rPr>
                <w:webHidden/>
              </w:rPr>
              <w:instrText>\h</w:instrText>
            </w:r>
            <w:r w:rsidRPr="00FD5B27">
              <w:rPr>
                <w:webHidden/>
                <w:rtl/>
              </w:rPr>
              <w:instrText xml:space="preserve"> </w:instrText>
            </w:r>
            <w:r w:rsidRPr="00FD5B27">
              <w:rPr>
                <w:webHidden/>
                <w:rtl/>
              </w:rPr>
            </w:r>
            <w:r w:rsidRPr="00FD5B27">
              <w:rPr>
                <w:webHidden/>
                <w:rtl/>
              </w:rPr>
              <w:fldChar w:fldCharType="separate"/>
            </w:r>
            <w:r w:rsidR="00C02A84">
              <w:rPr>
                <w:rFonts w:hint="cs"/>
                <w:webHidden/>
                <w:rtl/>
                <w:lang w:bidi="ar-SA"/>
              </w:rPr>
              <w:t>‌ج</w:t>
            </w:r>
            <w:r w:rsidRPr="00FD5B27">
              <w:rPr>
                <w:webHidden/>
                <w:rtl/>
              </w:rPr>
              <w:fldChar w:fldCharType="end"/>
            </w:r>
          </w:hyperlink>
        </w:p>
        <w:p w14:paraId="7EC57A57" w14:textId="77777777" w:rsidR="00FD5B27" w:rsidRPr="00FD5B27" w:rsidRDefault="00554C32" w:rsidP="00FD5B27">
          <w:pPr>
            <w:pStyle w:val="10"/>
            <w:rPr>
              <w:rFonts w:eastAsiaTheme="minorEastAsia"/>
              <w:kern w:val="0"/>
              <w:rtl/>
              <w14:ligatures w14:val="none"/>
            </w:rPr>
          </w:pPr>
          <w:hyperlink w:anchor="_Toc180425297" w:history="1">
            <w:r w:rsidR="00FD5B27" w:rsidRPr="00FD5B27">
              <w:rPr>
                <w:rStyle w:val="Hyperlink"/>
                <w:rFonts w:eastAsia="Times New Roman"/>
                <w:rtl/>
              </w:rPr>
              <w:t>الشكر والتقدير</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180425297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rFonts w:hint="cs"/>
                <w:webHidden/>
                <w:rtl/>
                <w:lang w:bidi="ar-SA"/>
              </w:rPr>
              <w:t>‌د</w:t>
            </w:r>
            <w:r w:rsidR="00FD5B27" w:rsidRPr="00FD5B27">
              <w:rPr>
                <w:webHidden/>
                <w:rtl/>
              </w:rPr>
              <w:fldChar w:fldCharType="end"/>
            </w:r>
          </w:hyperlink>
        </w:p>
        <w:p w14:paraId="78F36685" w14:textId="77777777" w:rsidR="00FD5B27" w:rsidRPr="00FD5B27" w:rsidRDefault="00554C32" w:rsidP="00FD5B27">
          <w:pPr>
            <w:pStyle w:val="10"/>
            <w:rPr>
              <w:rFonts w:eastAsiaTheme="minorEastAsia"/>
              <w:kern w:val="0"/>
              <w:rtl/>
              <w14:ligatures w14:val="none"/>
            </w:rPr>
          </w:pPr>
          <w:hyperlink w:anchor="_Toc180425298" w:history="1">
            <w:r w:rsidR="00FD5B27" w:rsidRPr="00FD5B27">
              <w:rPr>
                <w:rStyle w:val="Hyperlink"/>
                <w:rtl/>
              </w:rPr>
              <w:t>المستخلص</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180425298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rFonts w:hint="cs"/>
                <w:webHidden/>
                <w:rtl/>
                <w:lang w:bidi="ar-SA"/>
              </w:rPr>
              <w:t>‌ه</w:t>
            </w:r>
            <w:r w:rsidR="00FD5B27" w:rsidRPr="00FD5B27">
              <w:rPr>
                <w:webHidden/>
                <w:rtl/>
              </w:rPr>
              <w:fldChar w:fldCharType="end"/>
            </w:r>
          </w:hyperlink>
        </w:p>
        <w:p w14:paraId="2CB0F387" w14:textId="77777777" w:rsidR="00FD5B27" w:rsidRPr="00FD5B27" w:rsidRDefault="00554C32" w:rsidP="00FD5B27">
          <w:pPr>
            <w:pStyle w:val="10"/>
            <w:rPr>
              <w:rFonts w:eastAsiaTheme="minorEastAsia"/>
              <w:kern w:val="0"/>
              <w:rtl/>
              <w14:ligatures w14:val="none"/>
            </w:rPr>
          </w:pPr>
          <w:hyperlink w:anchor="_Toc180425299" w:history="1">
            <w:r w:rsidR="00FD5B27" w:rsidRPr="00FD5B27">
              <w:rPr>
                <w:rStyle w:val="Hyperlink"/>
              </w:rPr>
              <w:t>Abstract</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180425299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rFonts w:hint="cs"/>
                <w:webHidden/>
                <w:rtl/>
                <w:lang w:bidi="ar-SA"/>
              </w:rPr>
              <w:t>‌و</w:t>
            </w:r>
            <w:r w:rsidR="00FD5B27" w:rsidRPr="00FD5B27">
              <w:rPr>
                <w:webHidden/>
                <w:rtl/>
              </w:rPr>
              <w:fldChar w:fldCharType="end"/>
            </w:r>
          </w:hyperlink>
        </w:p>
        <w:p w14:paraId="1B7B5B96" w14:textId="77777777" w:rsidR="00FD5B27" w:rsidRPr="00FD5B27" w:rsidRDefault="00554C32" w:rsidP="00FD5B27">
          <w:pPr>
            <w:pStyle w:val="10"/>
            <w:rPr>
              <w:rFonts w:eastAsiaTheme="minorEastAsia"/>
              <w:kern w:val="0"/>
              <w:rtl/>
              <w14:ligatures w14:val="none"/>
            </w:rPr>
          </w:pPr>
          <w:hyperlink w:anchor="_Toc180425300" w:history="1">
            <w:r w:rsidR="00FD5B27" w:rsidRPr="00FD5B27">
              <w:rPr>
                <w:rStyle w:val="Hyperlink"/>
                <w:rtl/>
              </w:rPr>
              <w:t>قائمة المحتويات</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180425300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rFonts w:hint="cs"/>
                <w:webHidden/>
                <w:rtl/>
                <w:lang w:bidi="ar-SA"/>
              </w:rPr>
              <w:t>‌ز</w:t>
            </w:r>
            <w:r w:rsidR="00FD5B27" w:rsidRPr="00FD5B27">
              <w:rPr>
                <w:webHidden/>
                <w:rtl/>
              </w:rPr>
              <w:fldChar w:fldCharType="end"/>
            </w:r>
          </w:hyperlink>
        </w:p>
        <w:p w14:paraId="66753F4A" w14:textId="77777777" w:rsidR="00FD5B27" w:rsidRPr="00FD5B27" w:rsidRDefault="00554C32" w:rsidP="00FD5B27">
          <w:pPr>
            <w:pStyle w:val="10"/>
            <w:rPr>
              <w:rFonts w:eastAsiaTheme="minorEastAsia"/>
              <w:kern w:val="0"/>
              <w:rtl/>
              <w14:ligatures w14:val="none"/>
            </w:rPr>
          </w:pPr>
          <w:hyperlink w:anchor="_Toc180425301" w:history="1">
            <w:r w:rsidR="00FD5B27" w:rsidRPr="00FD5B27">
              <w:rPr>
                <w:rStyle w:val="Hyperlink"/>
                <w:rtl/>
              </w:rPr>
              <w:t>قائمة الجداول</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180425301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rFonts w:hint="cs"/>
                <w:webHidden/>
                <w:rtl/>
                <w:lang w:bidi="ar-SA"/>
              </w:rPr>
              <w:t>‌ي</w:t>
            </w:r>
            <w:r w:rsidR="00FD5B27" w:rsidRPr="00FD5B27">
              <w:rPr>
                <w:webHidden/>
                <w:rtl/>
              </w:rPr>
              <w:fldChar w:fldCharType="end"/>
            </w:r>
          </w:hyperlink>
        </w:p>
        <w:p w14:paraId="3B09E3C2" w14:textId="77777777" w:rsidR="00FD5B27" w:rsidRPr="00FD5B27" w:rsidRDefault="00554C32" w:rsidP="00FD5B27">
          <w:pPr>
            <w:pStyle w:val="10"/>
            <w:rPr>
              <w:rFonts w:eastAsiaTheme="minorEastAsia"/>
              <w:kern w:val="0"/>
              <w:rtl/>
              <w14:ligatures w14:val="none"/>
            </w:rPr>
          </w:pPr>
          <w:hyperlink w:anchor="_Toc180425302" w:history="1">
            <w:r w:rsidR="00FD5B27" w:rsidRPr="00FD5B27">
              <w:rPr>
                <w:rStyle w:val="Hyperlink"/>
                <w:b/>
                <w:bCs/>
                <w:rtl/>
              </w:rPr>
              <w:t>الفصل الأول: الإطار العام للدراسة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180425302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1</w:t>
            </w:r>
            <w:r w:rsidR="00FD5B27" w:rsidRPr="00FD5B27">
              <w:rPr>
                <w:webHidden/>
                <w:rtl/>
              </w:rPr>
              <w:fldChar w:fldCharType="end"/>
            </w:r>
          </w:hyperlink>
        </w:p>
        <w:p w14:paraId="05735635" w14:textId="77777777" w:rsidR="00FD5B27" w:rsidRPr="00FD5B27" w:rsidRDefault="00554C32" w:rsidP="00FD5B27">
          <w:pPr>
            <w:pStyle w:val="10"/>
            <w:rPr>
              <w:rFonts w:eastAsiaTheme="minorEastAsia"/>
              <w:kern w:val="0"/>
              <w:rtl/>
              <w14:ligatures w14:val="none"/>
            </w:rPr>
          </w:pPr>
          <w:hyperlink w:anchor="_Toc180425303" w:history="1">
            <w:r w:rsidR="00FD5B27" w:rsidRPr="00FD5B27">
              <w:rPr>
                <w:rStyle w:val="Hyperlink"/>
                <w:rtl/>
              </w:rPr>
              <w:t>1.1 مقدمة: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180425303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1</w:t>
            </w:r>
            <w:r w:rsidR="00FD5B27" w:rsidRPr="00FD5B27">
              <w:rPr>
                <w:webHidden/>
                <w:rtl/>
              </w:rPr>
              <w:fldChar w:fldCharType="end"/>
            </w:r>
          </w:hyperlink>
        </w:p>
        <w:p w14:paraId="34BEE2BB" w14:textId="77777777" w:rsidR="00FD5B27" w:rsidRPr="00FD5B27" w:rsidRDefault="00554C32" w:rsidP="00FD5B27">
          <w:pPr>
            <w:pStyle w:val="10"/>
            <w:rPr>
              <w:rFonts w:eastAsiaTheme="minorEastAsia"/>
              <w:kern w:val="0"/>
              <w:rtl/>
              <w14:ligatures w14:val="none"/>
            </w:rPr>
          </w:pPr>
          <w:hyperlink w:anchor="_Toc180425304" w:history="1">
            <w:r w:rsidR="00FD5B27" w:rsidRPr="00FD5B27">
              <w:rPr>
                <w:rStyle w:val="Hyperlink"/>
                <w:rtl/>
              </w:rPr>
              <w:t>2.1 مشكلة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180425304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2</w:t>
            </w:r>
            <w:r w:rsidR="00FD5B27" w:rsidRPr="00FD5B27">
              <w:rPr>
                <w:webHidden/>
                <w:rtl/>
              </w:rPr>
              <w:fldChar w:fldCharType="end"/>
            </w:r>
          </w:hyperlink>
        </w:p>
        <w:p w14:paraId="1A0CF19C" w14:textId="77777777" w:rsidR="00FD5B27" w:rsidRPr="00FD5B27" w:rsidRDefault="00554C32" w:rsidP="00FD5B27">
          <w:pPr>
            <w:pStyle w:val="10"/>
            <w:rPr>
              <w:rFonts w:eastAsiaTheme="minorEastAsia"/>
              <w:kern w:val="0"/>
              <w:rtl/>
              <w14:ligatures w14:val="none"/>
            </w:rPr>
          </w:pPr>
          <w:hyperlink w:anchor="_Toc180425305" w:history="1">
            <w:r w:rsidR="00FD5B27" w:rsidRPr="00FD5B27">
              <w:rPr>
                <w:rStyle w:val="Hyperlink"/>
                <w:rtl/>
              </w:rPr>
              <w:t>3.1 أهمية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180425305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w:t>
            </w:r>
            <w:r w:rsidR="00FD5B27" w:rsidRPr="00FD5B27">
              <w:rPr>
                <w:webHidden/>
                <w:rtl/>
              </w:rPr>
              <w:fldChar w:fldCharType="end"/>
            </w:r>
          </w:hyperlink>
        </w:p>
        <w:p w14:paraId="7D9DA0B2" w14:textId="77777777" w:rsidR="00FD5B27" w:rsidRPr="00FD5B27" w:rsidRDefault="00554C32" w:rsidP="00FD5B27">
          <w:pPr>
            <w:pStyle w:val="10"/>
            <w:rPr>
              <w:rFonts w:eastAsiaTheme="minorEastAsia"/>
              <w:kern w:val="0"/>
              <w:rtl/>
              <w14:ligatures w14:val="none"/>
            </w:rPr>
          </w:pPr>
          <w:hyperlink w:anchor="_Toc180425306" w:history="1">
            <w:r w:rsidR="00FD5B27" w:rsidRPr="00FD5B27">
              <w:rPr>
                <w:rStyle w:val="Hyperlink"/>
                <w:rtl/>
              </w:rPr>
              <w:t>4.1 أهداف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180425306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5</w:t>
            </w:r>
            <w:r w:rsidR="00FD5B27" w:rsidRPr="00FD5B27">
              <w:rPr>
                <w:webHidden/>
                <w:rtl/>
              </w:rPr>
              <w:fldChar w:fldCharType="end"/>
            </w:r>
          </w:hyperlink>
        </w:p>
        <w:p w14:paraId="232AC141" w14:textId="77777777" w:rsidR="00FD5B27" w:rsidRPr="00FD5B27" w:rsidRDefault="00554C32" w:rsidP="00FD5B27">
          <w:pPr>
            <w:pStyle w:val="10"/>
            <w:rPr>
              <w:rFonts w:eastAsiaTheme="minorEastAsia"/>
              <w:kern w:val="0"/>
              <w:rtl/>
              <w14:ligatures w14:val="none"/>
            </w:rPr>
          </w:pPr>
          <w:hyperlink w:anchor="_Toc180425307" w:history="1">
            <w:r w:rsidR="00FD5B27" w:rsidRPr="00FD5B27">
              <w:rPr>
                <w:rStyle w:val="Hyperlink"/>
                <w:rtl/>
              </w:rPr>
              <w:t>5.1 تساؤلات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180425307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5</w:t>
            </w:r>
            <w:r w:rsidR="00FD5B27" w:rsidRPr="00FD5B27">
              <w:rPr>
                <w:webHidden/>
                <w:rtl/>
              </w:rPr>
              <w:fldChar w:fldCharType="end"/>
            </w:r>
          </w:hyperlink>
        </w:p>
        <w:p w14:paraId="3A44A65E" w14:textId="77777777" w:rsidR="00FD5B27" w:rsidRPr="00FD5B27" w:rsidRDefault="00554C32" w:rsidP="00FD5B27">
          <w:pPr>
            <w:pStyle w:val="10"/>
            <w:rPr>
              <w:rFonts w:eastAsiaTheme="minorEastAsia"/>
              <w:kern w:val="0"/>
              <w:rtl/>
              <w14:ligatures w14:val="none"/>
            </w:rPr>
          </w:pPr>
          <w:hyperlink w:anchor="_Toc180425308" w:history="1">
            <w:r w:rsidR="00FD5B27" w:rsidRPr="00FD5B27">
              <w:rPr>
                <w:rStyle w:val="Hyperlink"/>
                <w:rtl/>
              </w:rPr>
              <w:t>6.1 فروض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180425308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6</w:t>
            </w:r>
            <w:r w:rsidR="00FD5B27" w:rsidRPr="00FD5B27">
              <w:rPr>
                <w:webHidden/>
                <w:rtl/>
              </w:rPr>
              <w:fldChar w:fldCharType="end"/>
            </w:r>
          </w:hyperlink>
        </w:p>
        <w:p w14:paraId="76AF301F" w14:textId="77777777" w:rsidR="00FD5B27" w:rsidRPr="00FD5B27" w:rsidRDefault="00554C32" w:rsidP="00FD5B27">
          <w:pPr>
            <w:pStyle w:val="10"/>
            <w:rPr>
              <w:rFonts w:eastAsiaTheme="minorEastAsia"/>
              <w:kern w:val="0"/>
              <w:rtl/>
              <w14:ligatures w14:val="none"/>
            </w:rPr>
          </w:pPr>
          <w:hyperlink w:anchor="_Toc180425309" w:history="1">
            <w:r w:rsidR="00FD5B27" w:rsidRPr="00FD5B27">
              <w:rPr>
                <w:rStyle w:val="Hyperlink"/>
                <w:rtl/>
              </w:rPr>
              <w:t>7.1 نموذج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180425309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6</w:t>
            </w:r>
            <w:r w:rsidR="00FD5B27" w:rsidRPr="00FD5B27">
              <w:rPr>
                <w:webHidden/>
                <w:rtl/>
              </w:rPr>
              <w:fldChar w:fldCharType="end"/>
            </w:r>
          </w:hyperlink>
        </w:p>
        <w:p w14:paraId="39D61C82" w14:textId="77777777" w:rsidR="00FD5B27" w:rsidRPr="00FD5B27" w:rsidRDefault="00554C32" w:rsidP="00FD5B27">
          <w:pPr>
            <w:pStyle w:val="10"/>
            <w:rPr>
              <w:rFonts w:eastAsiaTheme="minorEastAsia"/>
              <w:kern w:val="0"/>
              <w:rtl/>
              <w14:ligatures w14:val="none"/>
            </w:rPr>
          </w:pPr>
          <w:hyperlink w:anchor="_Toc180425310" w:history="1">
            <w:r w:rsidR="00FD5B27" w:rsidRPr="00FD5B27">
              <w:rPr>
                <w:rStyle w:val="Hyperlink"/>
                <w:rtl/>
              </w:rPr>
              <w:t>8.1 حدود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180425310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7</w:t>
            </w:r>
            <w:r w:rsidR="00FD5B27" w:rsidRPr="00FD5B27">
              <w:rPr>
                <w:webHidden/>
                <w:rtl/>
              </w:rPr>
              <w:fldChar w:fldCharType="end"/>
            </w:r>
          </w:hyperlink>
        </w:p>
        <w:p w14:paraId="66107BD2" w14:textId="77777777" w:rsidR="00FD5B27" w:rsidRPr="00FD5B27" w:rsidRDefault="00554C32" w:rsidP="00FD5B27">
          <w:pPr>
            <w:pStyle w:val="10"/>
            <w:rPr>
              <w:rFonts w:eastAsiaTheme="minorEastAsia"/>
              <w:kern w:val="0"/>
              <w:rtl/>
              <w14:ligatures w14:val="none"/>
            </w:rPr>
          </w:pPr>
          <w:hyperlink w:anchor="_Toc180425311" w:history="1">
            <w:r w:rsidR="00FD5B27" w:rsidRPr="00FD5B27">
              <w:rPr>
                <w:rStyle w:val="Hyperlink"/>
                <w:b/>
                <w:bCs/>
                <w:rtl/>
              </w:rPr>
              <w:t>الفصل الثاني: الإطار النظري والدراسات السابقة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180425311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8</w:t>
            </w:r>
            <w:r w:rsidR="00FD5B27" w:rsidRPr="00FD5B27">
              <w:rPr>
                <w:webHidden/>
                <w:rtl/>
              </w:rPr>
              <w:fldChar w:fldCharType="end"/>
            </w:r>
          </w:hyperlink>
        </w:p>
        <w:p w14:paraId="216B03E7" w14:textId="77777777" w:rsidR="00FD5B27" w:rsidRPr="00FD5B27" w:rsidRDefault="00554C32" w:rsidP="00FD5B27">
          <w:pPr>
            <w:pStyle w:val="10"/>
            <w:rPr>
              <w:rFonts w:eastAsiaTheme="minorEastAsia"/>
              <w:kern w:val="0"/>
              <w:rtl/>
              <w14:ligatures w14:val="none"/>
            </w:rPr>
          </w:pPr>
          <w:hyperlink w:anchor="_Toc180425312" w:history="1">
            <w:r w:rsidR="00FD5B27" w:rsidRPr="00FD5B27">
              <w:rPr>
                <w:rStyle w:val="Hyperlink"/>
                <w:rFonts w:eastAsia="SimSun"/>
                <w:rtl/>
              </w:rPr>
              <w:t>1.2 المقدمة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180425312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8</w:t>
            </w:r>
            <w:r w:rsidR="00FD5B27" w:rsidRPr="00FD5B27">
              <w:rPr>
                <w:webHidden/>
                <w:rtl/>
              </w:rPr>
              <w:fldChar w:fldCharType="end"/>
            </w:r>
          </w:hyperlink>
        </w:p>
        <w:p w14:paraId="21817BE1" w14:textId="77777777" w:rsidR="00FD5B27" w:rsidRPr="00FD5B27" w:rsidRDefault="00554C32" w:rsidP="00FD5B27">
          <w:pPr>
            <w:pStyle w:val="10"/>
            <w:rPr>
              <w:rFonts w:eastAsiaTheme="minorEastAsia"/>
              <w:kern w:val="0"/>
              <w:rtl/>
              <w14:ligatures w14:val="none"/>
            </w:rPr>
          </w:pPr>
          <w:hyperlink w:anchor="_Toc180425313" w:history="1">
            <w:r w:rsidR="00FD5B27" w:rsidRPr="00FD5B27">
              <w:rPr>
                <w:rStyle w:val="Hyperlink"/>
                <w:rFonts w:eastAsia="Times New Roman"/>
                <w:rtl/>
              </w:rPr>
              <w:t>2.2 مفهوم وأهمية إدارة الموارد البشرية في القطاع الصناعي</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180425313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8</w:t>
            </w:r>
            <w:r w:rsidR="00FD5B27" w:rsidRPr="00FD5B27">
              <w:rPr>
                <w:webHidden/>
                <w:rtl/>
              </w:rPr>
              <w:fldChar w:fldCharType="end"/>
            </w:r>
          </w:hyperlink>
        </w:p>
        <w:p w14:paraId="7F7A1ABC" w14:textId="77777777" w:rsidR="00FD5B27" w:rsidRPr="00FD5B27" w:rsidRDefault="00554C32" w:rsidP="00FD5B27">
          <w:pPr>
            <w:pStyle w:val="10"/>
            <w:rPr>
              <w:rFonts w:eastAsiaTheme="minorEastAsia"/>
              <w:kern w:val="0"/>
              <w:rtl/>
              <w14:ligatures w14:val="none"/>
            </w:rPr>
          </w:pPr>
          <w:hyperlink w:anchor="_Toc180425314" w:history="1">
            <w:r w:rsidR="00FD5B27" w:rsidRPr="00FD5B27">
              <w:rPr>
                <w:rStyle w:val="Hyperlink"/>
                <w:rFonts w:eastAsia="Times New Roman"/>
                <w:rtl/>
              </w:rPr>
              <w:t>1.2.2 تعريف إدارة الموارد البشرية وأهدافها</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180425314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8</w:t>
            </w:r>
            <w:r w:rsidR="00FD5B27" w:rsidRPr="00FD5B27">
              <w:rPr>
                <w:webHidden/>
                <w:rtl/>
              </w:rPr>
              <w:fldChar w:fldCharType="end"/>
            </w:r>
          </w:hyperlink>
        </w:p>
        <w:p w14:paraId="0A60A0C0" w14:textId="77777777" w:rsidR="00FD5B27" w:rsidRPr="00FD5B27" w:rsidRDefault="00554C32" w:rsidP="00FD5B27">
          <w:pPr>
            <w:pStyle w:val="10"/>
            <w:rPr>
              <w:rFonts w:eastAsiaTheme="minorEastAsia"/>
              <w:kern w:val="0"/>
              <w:rtl/>
              <w14:ligatures w14:val="none"/>
            </w:rPr>
          </w:pPr>
          <w:hyperlink w:anchor="_Toc180425315" w:history="1">
            <w:r w:rsidR="00FD5B27" w:rsidRPr="00FD5B27">
              <w:rPr>
                <w:rStyle w:val="Hyperlink"/>
                <w:rFonts w:eastAsia="Times New Roman"/>
                <w:rtl/>
              </w:rPr>
              <w:t>2.2.2 أهمية إدارة الموارد البشرية في القطاع الصناعي</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180425315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10</w:t>
            </w:r>
            <w:r w:rsidR="00FD5B27" w:rsidRPr="00FD5B27">
              <w:rPr>
                <w:webHidden/>
                <w:rtl/>
              </w:rPr>
              <w:fldChar w:fldCharType="end"/>
            </w:r>
          </w:hyperlink>
        </w:p>
        <w:p w14:paraId="3803A25E" w14:textId="77777777" w:rsidR="00FD5B27" w:rsidRPr="00FD5B27" w:rsidRDefault="00554C32" w:rsidP="00FD5B27">
          <w:pPr>
            <w:pStyle w:val="10"/>
            <w:rPr>
              <w:rFonts w:eastAsiaTheme="minorEastAsia"/>
              <w:kern w:val="0"/>
              <w:rtl/>
              <w14:ligatures w14:val="none"/>
            </w:rPr>
          </w:pPr>
          <w:hyperlink w:anchor="_Toc180425316" w:history="1">
            <w:r w:rsidR="00FD5B27" w:rsidRPr="00FD5B27">
              <w:rPr>
                <w:rStyle w:val="Hyperlink"/>
                <w:rFonts w:eastAsia="Times New Roman"/>
                <w:rtl/>
              </w:rPr>
              <w:t>3.2.2 وظائف إدارة الموارد البشرية في القطاع الصناعي</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180425316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12</w:t>
            </w:r>
            <w:r w:rsidR="00FD5B27" w:rsidRPr="00FD5B27">
              <w:rPr>
                <w:webHidden/>
                <w:rtl/>
              </w:rPr>
              <w:fldChar w:fldCharType="end"/>
            </w:r>
          </w:hyperlink>
        </w:p>
        <w:p w14:paraId="7E78C7F6" w14:textId="77777777" w:rsidR="00FD5B27" w:rsidRPr="00FD5B27" w:rsidRDefault="00554C32" w:rsidP="00FD5B27">
          <w:pPr>
            <w:pStyle w:val="10"/>
            <w:rPr>
              <w:rFonts w:eastAsiaTheme="minorEastAsia"/>
              <w:kern w:val="0"/>
              <w:rtl/>
              <w14:ligatures w14:val="none"/>
            </w:rPr>
          </w:pPr>
          <w:hyperlink w:anchor="_Toc180425317" w:history="1">
            <w:r w:rsidR="00FD5B27" w:rsidRPr="00FD5B27">
              <w:rPr>
                <w:rStyle w:val="Hyperlink"/>
                <w:rFonts w:eastAsia="Times New Roman"/>
                <w:rtl/>
              </w:rPr>
              <w:t>3.2 دور إدارة الموارد البشرية في تحسين الكفاءة والفاعلية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180425317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15</w:t>
            </w:r>
            <w:r w:rsidR="00FD5B27" w:rsidRPr="00FD5B27">
              <w:rPr>
                <w:webHidden/>
                <w:rtl/>
              </w:rPr>
              <w:fldChar w:fldCharType="end"/>
            </w:r>
          </w:hyperlink>
        </w:p>
        <w:p w14:paraId="7A9C2412" w14:textId="77777777" w:rsidR="00FD5B27" w:rsidRPr="00FD5B27" w:rsidRDefault="00554C32" w:rsidP="00FD5B27">
          <w:pPr>
            <w:pStyle w:val="10"/>
            <w:rPr>
              <w:rFonts w:eastAsiaTheme="minorEastAsia"/>
              <w:kern w:val="0"/>
              <w:rtl/>
              <w14:ligatures w14:val="none"/>
            </w:rPr>
          </w:pPr>
          <w:hyperlink w:anchor="_Toc180425318" w:history="1">
            <w:r w:rsidR="00FD5B27" w:rsidRPr="00FD5B27">
              <w:rPr>
                <w:rStyle w:val="Hyperlink"/>
                <w:rFonts w:eastAsia="Times New Roman"/>
                <w:rtl/>
              </w:rPr>
              <w:t>1.3.2 أثر التدريب والتطوير على الكفاءة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180425318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15</w:t>
            </w:r>
            <w:r w:rsidR="00FD5B27" w:rsidRPr="00FD5B27">
              <w:rPr>
                <w:webHidden/>
                <w:rtl/>
              </w:rPr>
              <w:fldChar w:fldCharType="end"/>
            </w:r>
          </w:hyperlink>
        </w:p>
        <w:p w14:paraId="5320C28B" w14:textId="77777777" w:rsidR="00FD5B27" w:rsidRPr="00FD5B27" w:rsidRDefault="00554C32" w:rsidP="00FD5B27">
          <w:pPr>
            <w:pStyle w:val="10"/>
            <w:rPr>
              <w:rFonts w:eastAsiaTheme="minorEastAsia"/>
              <w:kern w:val="0"/>
              <w:rtl/>
              <w14:ligatures w14:val="none"/>
            </w:rPr>
          </w:pPr>
          <w:hyperlink w:anchor="_Toc180425319" w:history="1">
            <w:r w:rsidR="00FD5B27" w:rsidRPr="00FD5B27">
              <w:rPr>
                <w:rStyle w:val="Hyperlink"/>
                <w:rFonts w:eastAsia="Times New Roman"/>
                <w:rtl/>
              </w:rPr>
              <w:t>2.3.2 أثر نظم التحفيز على الفاعلية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180425319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17</w:t>
            </w:r>
            <w:r w:rsidR="00FD5B27" w:rsidRPr="00FD5B27">
              <w:rPr>
                <w:webHidden/>
                <w:rtl/>
              </w:rPr>
              <w:fldChar w:fldCharType="end"/>
            </w:r>
          </w:hyperlink>
        </w:p>
        <w:p w14:paraId="2AD44004" w14:textId="77777777" w:rsidR="00FD5B27" w:rsidRPr="00FD5B27" w:rsidRDefault="00554C32" w:rsidP="00FD5B27">
          <w:pPr>
            <w:pStyle w:val="10"/>
            <w:rPr>
              <w:rFonts w:eastAsiaTheme="minorEastAsia"/>
              <w:kern w:val="0"/>
              <w:rtl/>
              <w14:ligatures w14:val="none"/>
            </w:rPr>
          </w:pPr>
          <w:hyperlink w:anchor="_Toc180425320" w:history="1">
            <w:r w:rsidR="00FD5B27" w:rsidRPr="00FD5B27">
              <w:rPr>
                <w:rStyle w:val="Hyperlink"/>
                <w:rFonts w:eastAsia="Times New Roman"/>
                <w:rtl/>
              </w:rPr>
              <w:t>3.3.2 التقييم المستمر للأداء ودوره في تحسين الكفاءة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180425320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18</w:t>
            </w:r>
            <w:r w:rsidR="00FD5B27" w:rsidRPr="00FD5B27">
              <w:rPr>
                <w:webHidden/>
                <w:rtl/>
              </w:rPr>
              <w:fldChar w:fldCharType="end"/>
            </w:r>
          </w:hyperlink>
        </w:p>
        <w:p w14:paraId="7D446BD8" w14:textId="77777777" w:rsidR="00FD5B27" w:rsidRPr="00FD5B27" w:rsidRDefault="00554C32" w:rsidP="00FD5B27">
          <w:pPr>
            <w:pStyle w:val="10"/>
            <w:rPr>
              <w:rFonts w:eastAsiaTheme="minorEastAsia"/>
              <w:kern w:val="0"/>
              <w:rtl/>
              <w14:ligatures w14:val="none"/>
            </w:rPr>
          </w:pPr>
          <w:hyperlink w:anchor="_Toc180425322" w:history="1">
            <w:r w:rsidR="00FD5B27" w:rsidRPr="00FD5B27">
              <w:rPr>
                <w:rStyle w:val="Hyperlink"/>
                <w:rtl/>
              </w:rPr>
              <w:t>4.2 الدراسات السابقة: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180425322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22</w:t>
            </w:r>
            <w:r w:rsidR="00FD5B27" w:rsidRPr="00FD5B27">
              <w:rPr>
                <w:webHidden/>
                <w:rtl/>
              </w:rPr>
              <w:fldChar w:fldCharType="end"/>
            </w:r>
          </w:hyperlink>
        </w:p>
        <w:p w14:paraId="44EA355B" w14:textId="77777777" w:rsidR="00FD5B27" w:rsidRPr="00FD5B27" w:rsidRDefault="00554C32" w:rsidP="00FD5B27">
          <w:pPr>
            <w:pStyle w:val="10"/>
            <w:rPr>
              <w:rFonts w:eastAsiaTheme="minorEastAsia"/>
              <w:kern w:val="0"/>
              <w:rtl/>
              <w14:ligatures w14:val="none"/>
            </w:rPr>
          </w:pPr>
          <w:hyperlink w:anchor="_Toc180425323" w:history="1">
            <w:r w:rsidR="00FD5B27" w:rsidRPr="00FD5B27">
              <w:rPr>
                <w:rStyle w:val="Hyperlink"/>
                <w:b/>
                <w:bCs/>
                <w:rtl/>
              </w:rPr>
              <w:t>الفصل الثالث : المنهجية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180425323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30</w:t>
            </w:r>
            <w:r w:rsidR="00FD5B27" w:rsidRPr="00FD5B27">
              <w:rPr>
                <w:webHidden/>
                <w:rtl/>
              </w:rPr>
              <w:fldChar w:fldCharType="end"/>
            </w:r>
          </w:hyperlink>
        </w:p>
        <w:p w14:paraId="680DAF82" w14:textId="77777777" w:rsidR="00FD5B27" w:rsidRPr="00FD5B27" w:rsidRDefault="00554C32" w:rsidP="00FD5B27">
          <w:pPr>
            <w:pStyle w:val="10"/>
            <w:rPr>
              <w:rFonts w:eastAsiaTheme="minorEastAsia"/>
              <w:kern w:val="0"/>
              <w:rtl/>
              <w14:ligatures w14:val="none"/>
            </w:rPr>
          </w:pPr>
          <w:hyperlink w:anchor="_Toc180425324" w:history="1">
            <w:r w:rsidR="00FD5B27" w:rsidRPr="00FD5B27">
              <w:rPr>
                <w:rStyle w:val="Hyperlink"/>
                <w:rtl/>
              </w:rPr>
              <w:t>1.3 المقدمة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180425324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30</w:t>
            </w:r>
            <w:r w:rsidR="00FD5B27" w:rsidRPr="00FD5B27">
              <w:rPr>
                <w:webHidden/>
                <w:rtl/>
              </w:rPr>
              <w:fldChar w:fldCharType="end"/>
            </w:r>
          </w:hyperlink>
        </w:p>
        <w:p w14:paraId="70130B0E" w14:textId="4B9079BC" w:rsidR="00FD5B27" w:rsidRPr="00FD5B27" w:rsidRDefault="00554C32" w:rsidP="00FD5B27">
          <w:pPr>
            <w:pStyle w:val="10"/>
            <w:rPr>
              <w:rFonts w:eastAsiaTheme="minorEastAsia"/>
              <w:kern w:val="0"/>
              <w:rtl/>
              <w14:ligatures w14:val="none"/>
            </w:rPr>
          </w:pPr>
          <w:hyperlink w:anchor="_Toc180425325" w:history="1">
            <w:r w:rsidR="00FD5B27" w:rsidRPr="00FD5B27">
              <w:rPr>
                <w:rStyle w:val="Hyperlink"/>
                <w:rtl/>
              </w:rPr>
              <w:t>2.3المنهجية وطرق البحث</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180425325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30</w:t>
            </w:r>
            <w:r w:rsidR="00FD5B27" w:rsidRPr="00FD5B27">
              <w:rPr>
                <w:webHidden/>
                <w:rtl/>
              </w:rPr>
              <w:fldChar w:fldCharType="end"/>
            </w:r>
          </w:hyperlink>
        </w:p>
        <w:p w14:paraId="259C0974" w14:textId="77777777" w:rsidR="00FD5B27" w:rsidRPr="00FD5B27" w:rsidRDefault="00554C32" w:rsidP="00FD5B27">
          <w:pPr>
            <w:pStyle w:val="10"/>
            <w:rPr>
              <w:rFonts w:eastAsiaTheme="minorEastAsia"/>
              <w:kern w:val="0"/>
              <w:rtl/>
              <w14:ligatures w14:val="none"/>
            </w:rPr>
          </w:pPr>
          <w:hyperlink w:anchor="_Toc180425326" w:history="1">
            <w:r w:rsidR="00FD5B27" w:rsidRPr="00FD5B27">
              <w:rPr>
                <w:rStyle w:val="Hyperlink"/>
                <w:rtl/>
              </w:rPr>
              <w:t>3.3 مجتمع وعينة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180425326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30</w:t>
            </w:r>
            <w:r w:rsidR="00FD5B27" w:rsidRPr="00FD5B27">
              <w:rPr>
                <w:webHidden/>
                <w:rtl/>
              </w:rPr>
              <w:fldChar w:fldCharType="end"/>
            </w:r>
          </w:hyperlink>
        </w:p>
        <w:p w14:paraId="6E237A3C" w14:textId="77777777" w:rsidR="00FD5B27" w:rsidRPr="00FD5B27" w:rsidRDefault="00554C32" w:rsidP="00FD5B27">
          <w:pPr>
            <w:pStyle w:val="10"/>
            <w:rPr>
              <w:rFonts w:eastAsiaTheme="minorEastAsia"/>
              <w:kern w:val="0"/>
              <w:rtl/>
              <w14:ligatures w14:val="none"/>
            </w:rPr>
          </w:pPr>
          <w:hyperlink w:anchor="_Toc180425327" w:history="1">
            <w:r w:rsidR="00FD5B27" w:rsidRPr="00FD5B27">
              <w:rPr>
                <w:rStyle w:val="Hyperlink"/>
                <w:rtl/>
              </w:rPr>
              <w:t>4.3 مصادر البيانات:</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180425327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31</w:t>
            </w:r>
            <w:r w:rsidR="00FD5B27" w:rsidRPr="00FD5B27">
              <w:rPr>
                <w:webHidden/>
                <w:rtl/>
              </w:rPr>
              <w:fldChar w:fldCharType="end"/>
            </w:r>
          </w:hyperlink>
        </w:p>
        <w:p w14:paraId="62153A7E" w14:textId="77777777" w:rsidR="00FD5B27" w:rsidRPr="00FD5B27" w:rsidRDefault="00554C32" w:rsidP="00FD5B27">
          <w:pPr>
            <w:pStyle w:val="10"/>
            <w:rPr>
              <w:rFonts w:eastAsiaTheme="minorEastAsia"/>
              <w:kern w:val="0"/>
              <w:rtl/>
              <w14:ligatures w14:val="none"/>
            </w:rPr>
          </w:pPr>
          <w:hyperlink w:anchor="_Toc180425328" w:history="1">
            <w:r w:rsidR="00FD5B27" w:rsidRPr="00FD5B27">
              <w:rPr>
                <w:rStyle w:val="Hyperlink"/>
                <w:rtl/>
              </w:rPr>
              <w:t>5.3 أدوات الدراسة :</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180425328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31</w:t>
            </w:r>
            <w:r w:rsidR="00FD5B27" w:rsidRPr="00FD5B27">
              <w:rPr>
                <w:webHidden/>
                <w:rtl/>
              </w:rPr>
              <w:fldChar w:fldCharType="end"/>
            </w:r>
          </w:hyperlink>
        </w:p>
        <w:p w14:paraId="6371E6C9" w14:textId="77777777" w:rsidR="00FD5B27" w:rsidRPr="00FD5B27" w:rsidRDefault="00554C32" w:rsidP="00FD5B27">
          <w:pPr>
            <w:pStyle w:val="10"/>
            <w:rPr>
              <w:rFonts w:eastAsiaTheme="minorEastAsia"/>
              <w:kern w:val="0"/>
              <w:rtl/>
              <w14:ligatures w14:val="none"/>
            </w:rPr>
          </w:pPr>
          <w:hyperlink w:anchor="_Toc180425329" w:history="1">
            <w:r w:rsidR="00FD5B27" w:rsidRPr="00FD5B27">
              <w:rPr>
                <w:rStyle w:val="Hyperlink"/>
                <w:rtl/>
              </w:rPr>
              <w:t>6.3 صدق أداة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180425329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32</w:t>
            </w:r>
            <w:r w:rsidR="00FD5B27" w:rsidRPr="00FD5B27">
              <w:rPr>
                <w:webHidden/>
                <w:rtl/>
              </w:rPr>
              <w:fldChar w:fldCharType="end"/>
            </w:r>
          </w:hyperlink>
        </w:p>
        <w:p w14:paraId="2489E168" w14:textId="77777777" w:rsidR="00FD5B27" w:rsidRPr="00FD5B27" w:rsidRDefault="00554C32" w:rsidP="00FD5B27">
          <w:pPr>
            <w:pStyle w:val="10"/>
            <w:rPr>
              <w:rFonts w:eastAsiaTheme="minorEastAsia"/>
              <w:kern w:val="0"/>
              <w:rtl/>
              <w14:ligatures w14:val="none"/>
            </w:rPr>
          </w:pPr>
          <w:hyperlink w:anchor="_Toc180425331" w:history="1">
            <w:r w:rsidR="00FD5B27" w:rsidRPr="00FD5B27">
              <w:rPr>
                <w:rStyle w:val="Hyperlink"/>
                <w:rtl/>
              </w:rPr>
              <w:t>7.3 ثبات أداة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180425331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35</w:t>
            </w:r>
            <w:r w:rsidR="00FD5B27" w:rsidRPr="00FD5B27">
              <w:rPr>
                <w:webHidden/>
                <w:rtl/>
              </w:rPr>
              <w:fldChar w:fldCharType="end"/>
            </w:r>
          </w:hyperlink>
        </w:p>
        <w:p w14:paraId="58992BCB" w14:textId="77777777" w:rsidR="00FD5B27" w:rsidRPr="00FD5B27" w:rsidRDefault="00554C32" w:rsidP="00FD5B27">
          <w:pPr>
            <w:pStyle w:val="10"/>
            <w:rPr>
              <w:rFonts w:eastAsiaTheme="minorEastAsia"/>
              <w:kern w:val="0"/>
              <w:rtl/>
              <w14:ligatures w14:val="none"/>
            </w:rPr>
          </w:pPr>
          <w:hyperlink w:anchor="_Toc180425332" w:history="1">
            <w:r w:rsidR="00FD5B27" w:rsidRPr="00FD5B27">
              <w:rPr>
                <w:rStyle w:val="Hyperlink"/>
                <w:rtl/>
              </w:rPr>
              <w:t>8.3</w:t>
            </w:r>
            <w:r w:rsidR="00FD5B27" w:rsidRPr="00FD5B27">
              <w:rPr>
                <w:rStyle w:val="Hyperlink"/>
              </w:rPr>
              <w:t xml:space="preserve"> </w:t>
            </w:r>
            <w:r w:rsidR="00FD5B27" w:rsidRPr="00FD5B27">
              <w:rPr>
                <w:rStyle w:val="Hyperlink"/>
                <w:rtl/>
              </w:rPr>
              <w:t xml:space="preserve"> الأساليب الإحصائية المستخدمة: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180425332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36</w:t>
            </w:r>
            <w:r w:rsidR="00FD5B27" w:rsidRPr="00FD5B27">
              <w:rPr>
                <w:webHidden/>
                <w:rtl/>
              </w:rPr>
              <w:fldChar w:fldCharType="end"/>
            </w:r>
          </w:hyperlink>
        </w:p>
        <w:p w14:paraId="073202DC" w14:textId="77777777" w:rsidR="00FD5B27" w:rsidRPr="00FD5B27" w:rsidRDefault="00554C32" w:rsidP="00FD5B27">
          <w:pPr>
            <w:pStyle w:val="10"/>
            <w:rPr>
              <w:rFonts w:eastAsiaTheme="minorEastAsia"/>
              <w:kern w:val="0"/>
              <w:rtl/>
              <w14:ligatures w14:val="none"/>
            </w:rPr>
          </w:pPr>
          <w:hyperlink w:anchor="_Toc180425333" w:history="1">
            <w:r w:rsidR="00FD5B27" w:rsidRPr="00FD5B27">
              <w:rPr>
                <w:rStyle w:val="Hyperlink"/>
                <w:b/>
                <w:bCs/>
                <w:rtl/>
              </w:rPr>
              <w:t>الفصل الرابع: تحليل النتائج</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180425333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37</w:t>
            </w:r>
            <w:r w:rsidR="00FD5B27" w:rsidRPr="00FD5B27">
              <w:rPr>
                <w:webHidden/>
                <w:rtl/>
              </w:rPr>
              <w:fldChar w:fldCharType="end"/>
            </w:r>
          </w:hyperlink>
        </w:p>
        <w:p w14:paraId="24A46BEB" w14:textId="77777777" w:rsidR="00FD5B27" w:rsidRPr="00FD5B27" w:rsidRDefault="00554C32" w:rsidP="00FD5B27">
          <w:pPr>
            <w:pStyle w:val="10"/>
            <w:rPr>
              <w:rFonts w:eastAsiaTheme="minorEastAsia"/>
              <w:kern w:val="0"/>
              <w:rtl/>
              <w14:ligatures w14:val="none"/>
            </w:rPr>
          </w:pPr>
          <w:hyperlink w:anchor="_Toc180425334" w:history="1">
            <w:r w:rsidR="00FD5B27" w:rsidRPr="00FD5B27">
              <w:rPr>
                <w:rStyle w:val="Hyperlink"/>
                <w:rFonts w:eastAsia="SimSun"/>
                <w:rtl/>
              </w:rPr>
              <w:t>1.4 المقدمة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180425334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37</w:t>
            </w:r>
            <w:r w:rsidR="00FD5B27" w:rsidRPr="00FD5B27">
              <w:rPr>
                <w:webHidden/>
                <w:rtl/>
              </w:rPr>
              <w:fldChar w:fldCharType="end"/>
            </w:r>
          </w:hyperlink>
        </w:p>
        <w:p w14:paraId="52CCE079" w14:textId="77777777" w:rsidR="00FD5B27" w:rsidRPr="00FD5B27" w:rsidRDefault="00554C32" w:rsidP="00FD5B27">
          <w:pPr>
            <w:pStyle w:val="10"/>
            <w:rPr>
              <w:rFonts w:eastAsiaTheme="minorEastAsia"/>
              <w:kern w:val="0"/>
              <w:rtl/>
              <w14:ligatures w14:val="none"/>
            </w:rPr>
          </w:pPr>
          <w:hyperlink w:anchor="_Toc180425335" w:history="1">
            <w:r w:rsidR="00FD5B27" w:rsidRPr="00FD5B27">
              <w:rPr>
                <w:rStyle w:val="Hyperlink"/>
                <w:rtl/>
              </w:rPr>
              <w:t>2.4 تحليل الخصائص الديموغرافية لعينة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180425335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37</w:t>
            </w:r>
            <w:r w:rsidR="00FD5B27" w:rsidRPr="00FD5B27">
              <w:rPr>
                <w:webHidden/>
                <w:rtl/>
              </w:rPr>
              <w:fldChar w:fldCharType="end"/>
            </w:r>
          </w:hyperlink>
        </w:p>
        <w:p w14:paraId="18CC7473" w14:textId="77777777" w:rsidR="00FD5B27" w:rsidRPr="00FD5B27" w:rsidRDefault="00554C32" w:rsidP="00FD5B27">
          <w:pPr>
            <w:pStyle w:val="10"/>
            <w:rPr>
              <w:rFonts w:eastAsiaTheme="minorEastAsia"/>
              <w:kern w:val="0"/>
              <w:rtl/>
              <w14:ligatures w14:val="none"/>
            </w:rPr>
          </w:pPr>
          <w:hyperlink w:anchor="_Toc180425336" w:history="1">
            <w:r w:rsidR="00FD5B27" w:rsidRPr="00FD5B27">
              <w:rPr>
                <w:rStyle w:val="Hyperlink"/>
                <w:rtl/>
              </w:rPr>
              <w:t>3.4 الإحصاء الوصفي لقائمة الإستبيان</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180425336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38</w:t>
            </w:r>
            <w:r w:rsidR="00FD5B27" w:rsidRPr="00FD5B27">
              <w:rPr>
                <w:webHidden/>
                <w:rtl/>
              </w:rPr>
              <w:fldChar w:fldCharType="end"/>
            </w:r>
          </w:hyperlink>
        </w:p>
        <w:p w14:paraId="769C283B" w14:textId="77777777" w:rsidR="00FD5B27" w:rsidRPr="00FD5B27" w:rsidRDefault="00554C32" w:rsidP="00FD5B27">
          <w:pPr>
            <w:pStyle w:val="10"/>
            <w:rPr>
              <w:rFonts w:eastAsiaTheme="minorEastAsia"/>
              <w:kern w:val="0"/>
              <w:rtl/>
              <w14:ligatures w14:val="none"/>
            </w:rPr>
          </w:pPr>
          <w:hyperlink w:anchor="_Toc180425337" w:history="1">
            <w:r w:rsidR="00FD5B27" w:rsidRPr="00FD5B27">
              <w:rPr>
                <w:rStyle w:val="Hyperlink"/>
                <w:rtl/>
              </w:rPr>
              <w:t>1.3.4 المتغير المستقل: إدارة الوارد البشرية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180425337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38</w:t>
            </w:r>
            <w:r w:rsidR="00FD5B27" w:rsidRPr="00FD5B27">
              <w:rPr>
                <w:webHidden/>
                <w:rtl/>
              </w:rPr>
              <w:fldChar w:fldCharType="end"/>
            </w:r>
          </w:hyperlink>
        </w:p>
        <w:p w14:paraId="5FC05213" w14:textId="77777777" w:rsidR="00FD5B27" w:rsidRPr="00FD5B27" w:rsidRDefault="00554C32" w:rsidP="00FD5B27">
          <w:pPr>
            <w:pStyle w:val="10"/>
            <w:rPr>
              <w:rFonts w:eastAsiaTheme="minorEastAsia"/>
              <w:kern w:val="0"/>
              <w:rtl/>
              <w14:ligatures w14:val="none"/>
            </w:rPr>
          </w:pPr>
          <w:hyperlink w:anchor="_Toc180425338" w:history="1">
            <w:r w:rsidR="00FD5B27" w:rsidRPr="00FD5B27">
              <w:rPr>
                <w:rStyle w:val="Hyperlink"/>
                <w:rtl/>
              </w:rPr>
              <w:t>2.3.4 المتغير التابع: كفاءة وفاعلية العاملين</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180425338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41</w:t>
            </w:r>
            <w:r w:rsidR="00FD5B27" w:rsidRPr="00FD5B27">
              <w:rPr>
                <w:webHidden/>
                <w:rtl/>
              </w:rPr>
              <w:fldChar w:fldCharType="end"/>
            </w:r>
          </w:hyperlink>
        </w:p>
        <w:p w14:paraId="70197971" w14:textId="77777777" w:rsidR="00FD5B27" w:rsidRPr="00FD5B27" w:rsidRDefault="00554C32" w:rsidP="00FD5B27">
          <w:pPr>
            <w:pStyle w:val="10"/>
            <w:rPr>
              <w:rFonts w:eastAsiaTheme="minorEastAsia"/>
              <w:kern w:val="0"/>
              <w:rtl/>
              <w14:ligatures w14:val="none"/>
            </w:rPr>
          </w:pPr>
          <w:hyperlink w:anchor="_Toc180425339" w:history="1">
            <w:r w:rsidR="00FD5B27" w:rsidRPr="00FD5B27">
              <w:rPr>
                <w:rStyle w:val="Hyperlink"/>
                <w:rtl/>
              </w:rPr>
              <w:t>4.4 اختبار فرضيات الدراسة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180425339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42</w:t>
            </w:r>
            <w:r w:rsidR="00FD5B27" w:rsidRPr="00FD5B27">
              <w:rPr>
                <w:webHidden/>
                <w:rtl/>
              </w:rPr>
              <w:fldChar w:fldCharType="end"/>
            </w:r>
          </w:hyperlink>
        </w:p>
        <w:p w14:paraId="1C54DC63" w14:textId="77777777" w:rsidR="00FD5B27" w:rsidRPr="00FD5B27" w:rsidRDefault="00554C32" w:rsidP="00FD5B27">
          <w:pPr>
            <w:pStyle w:val="10"/>
            <w:rPr>
              <w:rFonts w:eastAsiaTheme="minorEastAsia"/>
              <w:kern w:val="0"/>
              <w:rtl/>
              <w14:ligatures w14:val="none"/>
            </w:rPr>
          </w:pPr>
          <w:hyperlink w:anchor="_Toc180425340" w:history="1">
            <w:r w:rsidR="00FD5B27" w:rsidRPr="00FD5B27">
              <w:rPr>
                <w:rStyle w:val="Hyperlink"/>
                <w:rFonts w:eastAsia="SimSun"/>
                <w:rtl/>
              </w:rPr>
              <w:t>1.4.4 معامل ارتباط بيرسون للتحقق من مستوى العلاقة الإرتباطية بين إدارة الموارد البشرية وكفاءة وفاعلية العاملين</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180425340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43</w:t>
            </w:r>
            <w:r w:rsidR="00FD5B27" w:rsidRPr="00FD5B27">
              <w:rPr>
                <w:webHidden/>
                <w:rtl/>
              </w:rPr>
              <w:fldChar w:fldCharType="end"/>
            </w:r>
          </w:hyperlink>
        </w:p>
        <w:p w14:paraId="7E979103" w14:textId="77777777" w:rsidR="00FD5B27" w:rsidRPr="00FD5B27" w:rsidRDefault="00554C32" w:rsidP="00FD5B27">
          <w:pPr>
            <w:pStyle w:val="10"/>
            <w:rPr>
              <w:rFonts w:eastAsiaTheme="minorEastAsia"/>
              <w:kern w:val="0"/>
              <w:rtl/>
              <w14:ligatures w14:val="none"/>
            </w:rPr>
          </w:pPr>
          <w:hyperlink w:anchor="_Toc180425341" w:history="1">
            <w:r w:rsidR="00FD5B27" w:rsidRPr="00FD5B27">
              <w:rPr>
                <w:rStyle w:val="Hyperlink"/>
                <w:rFonts w:eastAsia="SimSun"/>
                <w:b/>
                <w:bCs/>
                <w:rtl/>
              </w:rPr>
              <w:t>2.4.4</w:t>
            </w:r>
            <w:r w:rsidR="00FD5B27" w:rsidRPr="00FD5B27">
              <w:rPr>
                <w:rStyle w:val="Hyperlink"/>
                <w:rFonts w:eastAsia="SimSun"/>
                <w:rtl/>
              </w:rPr>
              <w:t xml:space="preserve">  تحليل الإنحدار الخطي البسيط لاختبار أثر إدارة الموارد البشرية على زيادة الكفاءة والفاعلية للعاملين</w:t>
            </w:r>
            <w:r w:rsidR="00FD5B27" w:rsidRPr="00FD5B27">
              <w:rPr>
                <w:rStyle w:val="Hyperlink"/>
                <w:rFonts w:eastAsia="SimSun"/>
                <w:b/>
                <w:bCs/>
                <w:rtl/>
              </w:rPr>
              <w:t>.</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180425341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45</w:t>
            </w:r>
            <w:r w:rsidR="00FD5B27" w:rsidRPr="00FD5B27">
              <w:rPr>
                <w:webHidden/>
                <w:rtl/>
              </w:rPr>
              <w:fldChar w:fldCharType="end"/>
            </w:r>
          </w:hyperlink>
        </w:p>
        <w:p w14:paraId="17A31222" w14:textId="77777777" w:rsidR="00FD5B27" w:rsidRPr="00FD5B27" w:rsidRDefault="00554C32" w:rsidP="00FD5B27">
          <w:pPr>
            <w:pStyle w:val="10"/>
            <w:rPr>
              <w:rFonts w:eastAsiaTheme="minorEastAsia"/>
              <w:kern w:val="0"/>
              <w:rtl/>
              <w14:ligatures w14:val="none"/>
            </w:rPr>
          </w:pPr>
          <w:hyperlink w:anchor="_Toc180425342" w:history="1">
            <w:r w:rsidR="00FD5B27" w:rsidRPr="00FD5B27">
              <w:rPr>
                <w:rStyle w:val="Hyperlink"/>
                <w:b/>
                <w:bCs/>
                <w:rtl/>
              </w:rPr>
              <w:t>الفصل الخامس: النتائج والتوصيات</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180425342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47</w:t>
            </w:r>
            <w:r w:rsidR="00FD5B27" w:rsidRPr="00FD5B27">
              <w:rPr>
                <w:webHidden/>
                <w:rtl/>
              </w:rPr>
              <w:fldChar w:fldCharType="end"/>
            </w:r>
          </w:hyperlink>
        </w:p>
        <w:p w14:paraId="65FB6782" w14:textId="77777777" w:rsidR="00FD5B27" w:rsidRPr="00FD5B27" w:rsidRDefault="00554C32" w:rsidP="00FD5B27">
          <w:pPr>
            <w:pStyle w:val="10"/>
            <w:rPr>
              <w:rFonts w:eastAsiaTheme="minorEastAsia"/>
              <w:kern w:val="0"/>
              <w:rtl/>
              <w14:ligatures w14:val="none"/>
            </w:rPr>
          </w:pPr>
          <w:hyperlink w:anchor="_Toc180425343" w:history="1">
            <w:r w:rsidR="00FD5B27" w:rsidRPr="00FD5B27">
              <w:rPr>
                <w:rStyle w:val="Hyperlink"/>
                <w:rFonts w:eastAsia="SimSun"/>
                <w:rtl/>
              </w:rPr>
              <w:t>1.5  المقدمة</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180425343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47</w:t>
            </w:r>
            <w:r w:rsidR="00FD5B27" w:rsidRPr="00FD5B27">
              <w:rPr>
                <w:webHidden/>
                <w:rtl/>
              </w:rPr>
              <w:fldChar w:fldCharType="end"/>
            </w:r>
          </w:hyperlink>
        </w:p>
        <w:p w14:paraId="78BED92A" w14:textId="77777777" w:rsidR="00FD5B27" w:rsidRPr="00FD5B27" w:rsidRDefault="00554C32" w:rsidP="00FD5B27">
          <w:pPr>
            <w:pStyle w:val="10"/>
            <w:rPr>
              <w:rFonts w:eastAsiaTheme="minorEastAsia"/>
              <w:kern w:val="0"/>
              <w:rtl/>
              <w14:ligatures w14:val="none"/>
            </w:rPr>
          </w:pPr>
          <w:hyperlink w:anchor="_Toc180425344" w:history="1">
            <w:r w:rsidR="00FD5B27" w:rsidRPr="00FD5B27">
              <w:rPr>
                <w:rStyle w:val="Hyperlink"/>
                <w:rtl/>
              </w:rPr>
              <w:t>2.5 النتائج</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180425344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47</w:t>
            </w:r>
            <w:r w:rsidR="00FD5B27" w:rsidRPr="00FD5B27">
              <w:rPr>
                <w:webHidden/>
                <w:rtl/>
              </w:rPr>
              <w:fldChar w:fldCharType="end"/>
            </w:r>
          </w:hyperlink>
        </w:p>
        <w:p w14:paraId="4C9E1286" w14:textId="77777777" w:rsidR="00FD5B27" w:rsidRPr="00FD5B27" w:rsidRDefault="00554C32" w:rsidP="00FD5B27">
          <w:pPr>
            <w:pStyle w:val="10"/>
            <w:rPr>
              <w:rFonts w:eastAsiaTheme="minorEastAsia"/>
              <w:kern w:val="0"/>
              <w:rtl/>
              <w14:ligatures w14:val="none"/>
            </w:rPr>
          </w:pPr>
          <w:hyperlink w:anchor="_Toc180425345" w:history="1">
            <w:r w:rsidR="00FD5B27" w:rsidRPr="00FD5B27">
              <w:rPr>
                <w:rStyle w:val="Hyperlink"/>
                <w:rtl/>
              </w:rPr>
              <w:t>3.5 التوصيات</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180425345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48</w:t>
            </w:r>
            <w:r w:rsidR="00FD5B27" w:rsidRPr="00FD5B27">
              <w:rPr>
                <w:webHidden/>
                <w:rtl/>
              </w:rPr>
              <w:fldChar w:fldCharType="end"/>
            </w:r>
          </w:hyperlink>
        </w:p>
        <w:p w14:paraId="673978AB" w14:textId="77777777" w:rsidR="00FD5B27" w:rsidRPr="00FD5B27" w:rsidRDefault="00554C32" w:rsidP="00FD5B27">
          <w:pPr>
            <w:pStyle w:val="10"/>
            <w:rPr>
              <w:rFonts w:eastAsiaTheme="minorEastAsia"/>
              <w:kern w:val="0"/>
              <w:rtl/>
              <w14:ligatures w14:val="none"/>
            </w:rPr>
          </w:pPr>
          <w:hyperlink w:anchor="_Toc180425346" w:history="1">
            <w:r w:rsidR="00FD5B27" w:rsidRPr="00FD5B27">
              <w:rPr>
                <w:rStyle w:val="Hyperlink"/>
                <w:rtl/>
              </w:rPr>
              <w:t>4.5 المقترحات</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180425346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49</w:t>
            </w:r>
            <w:r w:rsidR="00FD5B27" w:rsidRPr="00FD5B27">
              <w:rPr>
                <w:webHidden/>
                <w:rtl/>
              </w:rPr>
              <w:fldChar w:fldCharType="end"/>
            </w:r>
          </w:hyperlink>
        </w:p>
        <w:p w14:paraId="22D717BB" w14:textId="77777777" w:rsidR="00FD5B27" w:rsidRPr="00FD5B27" w:rsidRDefault="00554C32" w:rsidP="00FD5B27">
          <w:pPr>
            <w:pStyle w:val="10"/>
            <w:rPr>
              <w:rFonts w:eastAsiaTheme="minorEastAsia"/>
              <w:kern w:val="0"/>
              <w:rtl/>
              <w14:ligatures w14:val="none"/>
            </w:rPr>
          </w:pPr>
          <w:hyperlink w:anchor="_Toc180425347" w:history="1">
            <w:r w:rsidR="00FD5B27" w:rsidRPr="00FD5B27">
              <w:rPr>
                <w:rStyle w:val="Hyperlink"/>
                <w:rtl/>
              </w:rPr>
              <w:t>المراجع:</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180425347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50</w:t>
            </w:r>
            <w:r w:rsidR="00FD5B27" w:rsidRPr="00FD5B27">
              <w:rPr>
                <w:webHidden/>
                <w:rtl/>
              </w:rPr>
              <w:fldChar w:fldCharType="end"/>
            </w:r>
          </w:hyperlink>
        </w:p>
        <w:p w14:paraId="30B63215" w14:textId="77777777" w:rsidR="00FD5B27" w:rsidRDefault="00554C32" w:rsidP="00FD5B27">
          <w:pPr>
            <w:pStyle w:val="10"/>
            <w:rPr>
              <w:rFonts w:eastAsiaTheme="minorEastAsia"/>
              <w:kern w:val="0"/>
              <w:rtl/>
              <w14:ligatures w14:val="none"/>
            </w:rPr>
          </w:pPr>
          <w:hyperlink w:anchor="_Toc180425348" w:history="1">
            <w:r w:rsidR="00FD5B27" w:rsidRPr="00FD5B27">
              <w:rPr>
                <w:rStyle w:val="Hyperlink"/>
                <w:rtl/>
              </w:rPr>
              <w:t>الملاحق</w:t>
            </w:r>
            <w:r w:rsidR="00FD5B27" w:rsidRPr="00FD5B27">
              <w:rPr>
                <w:webHidden/>
                <w:rtl/>
              </w:rPr>
              <w:tab/>
            </w:r>
            <w:r w:rsidR="00FD5B27" w:rsidRPr="00FD5B27">
              <w:rPr>
                <w:webHidden/>
                <w:rtl/>
              </w:rPr>
              <w:fldChar w:fldCharType="begin"/>
            </w:r>
            <w:r w:rsidR="00FD5B27" w:rsidRPr="00FD5B27">
              <w:rPr>
                <w:webHidden/>
                <w:rtl/>
              </w:rPr>
              <w:instrText xml:space="preserve"> </w:instrText>
            </w:r>
            <w:r w:rsidR="00FD5B27" w:rsidRPr="00FD5B27">
              <w:rPr>
                <w:webHidden/>
              </w:rPr>
              <w:instrText>PAGEREF</w:instrText>
            </w:r>
            <w:r w:rsidR="00FD5B27" w:rsidRPr="00FD5B27">
              <w:rPr>
                <w:webHidden/>
                <w:rtl/>
              </w:rPr>
              <w:instrText xml:space="preserve"> _</w:instrText>
            </w:r>
            <w:r w:rsidR="00FD5B27" w:rsidRPr="00FD5B27">
              <w:rPr>
                <w:webHidden/>
              </w:rPr>
              <w:instrText>Toc</w:instrText>
            </w:r>
            <w:r w:rsidR="00FD5B27" w:rsidRPr="00FD5B27">
              <w:rPr>
                <w:webHidden/>
                <w:rtl/>
              </w:rPr>
              <w:instrText xml:space="preserve">180425348 </w:instrText>
            </w:r>
            <w:r w:rsidR="00FD5B27" w:rsidRPr="00FD5B27">
              <w:rPr>
                <w:webHidden/>
              </w:rPr>
              <w:instrText>\h</w:instrText>
            </w:r>
            <w:r w:rsidR="00FD5B27" w:rsidRPr="00FD5B27">
              <w:rPr>
                <w:webHidden/>
                <w:rtl/>
              </w:rPr>
              <w:instrText xml:space="preserve"> </w:instrText>
            </w:r>
            <w:r w:rsidR="00FD5B27" w:rsidRPr="00FD5B27">
              <w:rPr>
                <w:webHidden/>
                <w:rtl/>
              </w:rPr>
            </w:r>
            <w:r w:rsidR="00FD5B27" w:rsidRPr="00FD5B27">
              <w:rPr>
                <w:webHidden/>
                <w:rtl/>
              </w:rPr>
              <w:fldChar w:fldCharType="separate"/>
            </w:r>
            <w:r w:rsidR="00C02A84">
              <w:rPr>
                <w:webHidden/>
                <w:rtl/>
                <w:lang w:bidi="ar-SA"/>
              </w:rPr>
              <w:t>57</w:t>
            </w:r>
            <w:r w:rsidR="00FD5B27" w:rsidRPr="00FD5B27">
              <w:rPr>
                <w:webHidden/>
                <w:rtl/>
              </w:rPr>
              <w:fldChar w:fldCharType="end"/>
            </w:r>
          </w:hyperlink>
        </w:p>
        <w:p w14:paraId="07E1865A" w14:textId="58AC1E9A" w:rsidR="00FD5B27" w:rsidRDefault="00FD5B27">
          <w:r>
            <w:rPr>
              <w:b/>
              <w:bCs/>
              <w:noProof/>
            </w:rPr>
            <w:fldChar w:fldCharType="end"/>
          </w:r>
        </w:p>
      </w:sdtContent>
    </w:sdt>
    <w:p w14:paraId="4DB00BAF" w14:textId="77777777" w:rsidR="00183C0B" w:rsidRDefault="00183C0B" w:rsidP="00A33E30">
      <w:pPr>
        <w:rPr>
          <w:rFonts w:ascii="Simplified Arabic" w:hAnsi="Simplified Arabic" w:cs="Simplified Arabic"/>
          <w:b/>
          <w:bCs/>
          <w:sz w:val="28"/>
          <w:szCs w:val="28"/>
          <w:rtl/>
          <w:lang w:bidi="ar-EG"/>
        </w:rPr>
      </w:pPr>
    </w:p>
    <w:p w14:paraId="75BD0646" w14:textId="77777777" w:rsidR="00183C0B" w:rsidRDefault="00183C0B" w:rsidP="00A33E30">
      <w:pPr>
        <w:rPr>
          <w:rFonts w:ascii="Simplified Arabic" w:hAnsi="Simplified Arabic" w:cs="Simplified Arabic"/>
          <w:b/>
          <w:bCs/>
          <w:sz w:val="28"/>
          <w:szCs w:val="28"/>
          <w:rtl/>
          <w:lang w:bidi="ar-EG"/>
        </w:rPr>
      </w:pPr>
    </w:p>
    <w:p w14:paraId="6FA69321" w14:textId="77777777" w:rsidR="00183C0B" w:rsidRDefault="00183C0B" w:rsidP="00A33E30">
      <w:pPr>
        <w:rPr>
          <w:rFonts w:ascii="Simplified Arabic" w:hAnsi="Simplified Arabic" w:cs="Simplified Arabic"/>
          <w:b/>
          <w:bCs/>
          <w:sz w:val="28"/>
          <w:szCs w:val="28"/>
          <w:rtl/>
          <w:lang w:bidi="ar-EG"/>
        </w:rPr>
      </w:pPr>
    </w:p>
    <w:p w14:paraId="646741D0" w14:textId="77777777" w:rsidR="00183C0B" w:rsidRDefault="00183C0B" w:rsidP="00A33E30">
      <w:pPr>
        <w:rPr>
          <w:rFonts w:ascii="Simplified Arabic" w:hAnsi="Simplified Arabic" w:cs="Simplified Arabic"/>
          <w:b/>
          <w:bCs/>
          <w:sz w:val="28"/>
          <w:szCs w:val="28"/>
          <w:rtl/>
          <w:lang w:bidi="ar-EG"/>
        </w:rPr>
      </w:pPr>
    </w:p>
    <w:p w14:paraId="6854A6E5" w14:textId="77777777" w:rsidR="00183C0B" w:rsidRDefault="00183C0B" w:rsidP="00A33E30">
      <w:pPr>
        <w:rPr>
          <w:rFonts w:ascii="Simplified Arabic" w:hAnsi="Simplified Arabic" w:cs="Simplified Arabic"/>
          <w:b/>
          <w:bCs/>
          <w:sz w:val="28"/>
          <w:szCs w:val="28"/>
          <w:rtl/>
          <w:lang w:bidi="ar-EG"/>
        </w:rPr>
      </w:pPr>
    </w:p>
    <w:p w14:paraId="12939355" w14:textId="77777777" w:rsidR="00183C0B" w:rsidRDefault="00183C0B" w:rsidP="00A33E30">
      <w:pPr>
        <w:rPr>
          <w:rFonts w:ascii="Simplified Arabic" w:hAnsi="Simplified Arabic" w:cs="Simplified Arabic"/>
          <w:b/>
          <w:bCs/>
          <w:sz w:val="28"/>
          <w:szCs w:val="28"/>
          <w:rtl/>
          <w:lang w:bidi="ar-EG"/>
        </w:rPr>
      </w:pPr>
    </w:p>
    <w:p w14:paraId="4287EC2F" w14:textId="77777777" w:rsidR="00183C0B" w:rsidRDefault="00183C0B" w:rsidP="00A33E30">
      <w:pPr>
        <w:rPr>
          <w:rFonts w:ascii="Simplified Arabic" w:hAnsi="Simplified Arabic" w:cs="Simplified Arabic"/>
          <w:b/>
          <w:bCs/>
          <w:sz w:val="28"/>
          <w:szCs w:val="28"/>
          <w:rtl/>
          <w:lang w:bidi="ar-EG"/>
        </w:rPr>
      </w:pPr>
    </w:p>
    <w:p w14:paraId="737CABC6" w14:textId="77777777" w:rsidR="00183C0B" w:rsidRDefault="00183C0B" w:rsidP="00A33E30">
      <w:pPr>
        <w:rPr>
          <w:rFonts w:ascii="Simplified Arabic" w:hAnsi="Simplified Arabic" w:cs="Simplified Arabic"/>
          <w:b/>
          <w:bCs/>
          <w:sz w:val="28"/>
          <w:szCs w:val="28"/>
          <w:rtl/>
          <w:lang w:bidi="ar-EG"/>
        </w:rPr>
      </w:pPr>
    </w:p>
    <w:p w14:paraId="10D6CFEE" w14:textId="77777777" w:rsidR="00183C0B" w:rsidRDefault="00183C0B" w:rsidP="00A33E30">
      <w:pPr>
        <w:rPr>
          <w:rFonts w:ascii="Simplified Arabic" w:hAnsi="Simplified Arabic" w:cs="Simplified Arabic"/>
          <w:b/>
          <w:bCs/>
          <w:sz w:val="28"/>
          <w:szCs w:val="28"/>
          <w:rtl/>
          <w:lang w:bidi="ar-EG"/>
        </w:rPr>
      </w:pPr>
    </w:p>
    <w:p w14:paraId="1BF3A0D3" w14:textId="77777777" w:rsidR="00183C0B" w:rsidRDefault="00183C0B" w:rsidP="00A33E30">
      <w:pPr>
        <w:rPr>
          <w:rFonts w:ascii="Simplified Arabic" w:hAnsi="Simplified Arabic" w:cs="Simplified Arabic"/>
          <w:b/>
          <w:bCs/>
          <w:sz w:val="28"/>
          <w:szCs w:val="28"/>
          <w:rtl/>
          <w:lang w:bidi="ar-EG"/>
        </w:rPr>
      </w:pPr>
    </w:p>
    <w:p w14:paraId="5A118296" w14:textId="77777777" w:rsidR="00183C0B" w:rsidRDefault="00183C0B" w:rsidP="00A33E30">
      <w:pPr>
        <w:rPr>
          <w:rFonts w:ascii="Simplified Arabic" w:hAnsi="Simplified Arabic" w:cs="Simplified Arabic"/>
          <w:b/>
          <w:bCs/>
          <w:sz w:val="28"/>
          <w:szCs w:val="28"/>
          <w:rtl/>
          <w:lang w:bidi="ar-EG"/>
        </w:rPr>
      </w:pPr>
    </w:p>
    <w:p w14:paraId="585F61B4" w14:textId="7766ED05" w:rsidR="00183C0B" w:rsidRDefault="003605B1" w:rsidP="00FD5B27">
      <w:pPr>
        <w:pStyle w:val="1"/>
        <w:jc w:val="center"/>
        <w:rPr>
          <w:sz w:val="36"/>
          <w:szCs w:val="40"/>
          <w:rtl/>
          <w:lang w:bidi="ar-EG"/>
        </w:rPr>
      </w:pPr>
      <w:bookmarkStart w:id="7" w:name="_Toc180425301"/>
      <w:r w:rsidRPr="003605B1">
        <w:rPr>
          <w:rFonts w:hint="cs"/>
          <w:sz w:val="36"/>
          <w:szCs w:val="40"/>
          <w:rtl/>
          <w:lang w:bidi="ar-EG"/>
        </w:rPr>
        <w:lastRenderedPageBreak/>
        <w:t>قائمة الجداول</w:t>
      </w:r>
      <w:bookmarkEnd w:id="7"/>
    </w:p>
    <w:p w14:paraId="05EEF54B" w14:textId="77777777" w:rsidR="00FD5B27" w:rsidRPr="00FD5B27" w:rsidRDefault="00FD5B27" w:rsidP="00FD5B27">
      <w:pPr>
        <w:rPr>
          <w:rtl/>
          <w:lang w:bidi="ar-EG"/>
        </w:rPr>
      </w:pPr>
    </w:p>
    <w:tbl>
      <w:tblPr>
        <w:tblStyle w:val="a8"/>
        <w:bidiVisual/>
        <w:tblW w:w="0" w:type="auto"/>
        <w:tblLook w:val="04A0" w:firstRow="1" w:lastRow="0" w:firstColumn="1" w:lastColumn="0" w:noHBand="0" w:noVBand="1"/>
      </w:tblPr>
      <w:tblGrid>
        <w:gridCol w:w="1110"/>
        <w:gridCol w:w="6660"/>
        <w:gridCol w:w="1278"/>
      </w:tblGrid>
      <w:tr w:rsidR="003605B1" w14:paraId="010CB079" w14:textId="77777777" w:rsidTr="003605B1">
        <w:trPr>
          <w:trHeight w:val="530"/>
        </w:trPr>
        <w:tc>
          <w:tcPr>
            <w:tcW w:w="1110" w:type="dxa"/>
            <w:shd w:val="clear" w:color="auto" w:fill="D9E2F3" w:themeFill="accent1" w:themeFillTint="33"/>
          </w:tcPr>
          <w:p w14:paraId="2FD59474" w14:textId="7EE16E38" w:rsidR="003605B1" w:rsidRDefault="003605B1" w:rsidP="00A33E30">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w:t>
            </w:r>
          </w:p>
        </w:tc>
        <w:tc>
          <w:tcPr>
            <w:tcW w:w="6660" w:type="dxa"/>
            <w:shd w:val="clear" w:color="auto" w:fill="D9E2F3" w:themeFill="accent1" w:themeFillTint="33"/>
          </w:tcPr>
          <w:p w14:paraId="2FACE6F4" w14:textId="69CEFEF1" w:rsidR="003605B1" w:rsidRDefault="003605B1" w:rsidP="003605B1">
            <w:pPr>
              <w:jc w:val="center"/>
              <w:rPr>
                <w:rFonts w:ascii="Simplified Arabic" w:hAnsi="Simplified Arabic" w:cs="Simplified Arabic"/>
                <w:b/>
                <w:bCs/>
                <w:sz w:val="28"/>
                <w:szCs w:val="28"/>
                <w:rtl/>
                <w:lang w:bidi="ar-EG"/>
              </w:rPr>
            </w:pPr>
            <w:proofErr w:type="spellStart"/>
            <w:r>
              <w:rPr>
                <w:rFonts w:ascii="Simplified Arabic" w:hAnsi="Simplified Arabic" w:cs="Simplified Arabic" w:hint="cs"/>
                <w:b/>
                <w:bCs/>
                <w:sz w:val="28"/>
                <w:szCs w:val="28"/>
                <w:rtl/>
                <w:lang w:bidi="ar-EG"/>
              </w:rPr>
              <w:t>الإسم</w:t>
            </w:r>
            <w:proofErr w:type="spellEnd"/>
          </w:p>
        </w:tc>
        <w:tc>
          <w:tcPr>
            <w:tcW w:w="1278" w:type="dxa"/>
            <w:shd w:val="clear" w:color="auto" w:fill="D9E2F3" w:themeFill="accent1" w:themeFillTint="33"/>
          </w:tcPr>
          <w:p w14:paraId="1724FD0E" w14:textId="3CE64AC3" w:rsidR="003605B1" w:rsidRDefault="003605B1" w:rsidP="00A33E30">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الصفحة</w:t>
            </w:r>
          </w:p>
        </w:tc>
      </w:tr>
      <w:tr w:rsidR="003605B1" w14:paraId="51C01062" w14:textId="77777777" w:rsidTr="003605B1">
        <w:tc>
          <w:tcPr>
            <w:tcW w:w="1110" w:type="dxa"/>
          </w:tcPr>
          <w:p w14:paraId="5EDAAFC7" w14:textId="4517572A" w:rsidR="003605B1" w:rsidRPr="003605B1" w:rsidRDefault="003605B1" w:rsidP="00A33E3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c>
          <w:tcPr>
            <w:tcW w:w="6660" w:type="dxa"/>
          </w:tcPr>
          <w:p w14:paraId="06964A60" w14:textId="7386DAC8" w:rsidR="003605B1" w:rsidRPr="003605B1" w:rsidRDefault="003605B1" w:rsidP="00A33E30">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درجات</w:t>
            </w:r>
            <w:r w:rsidRPr="003605B1">
              <w:rPr>
                <w:rFonts w:ascii="Simplified Arabic" w:hAnsi="Simplified Arabic" w:cs="Simplified Arabic"/>
                <w:sz w:val="28"/>
                <w:szCs w:val="28"/>
                <w:rtl/>
                <w:lang w:bidi="ar-EG"/>
              </w:rPr>
              <w:t xml:space="preserve"> </w:t>
            </w:r>
            <w:r w:rsidRPr="003605B1">
              <w:rPr>
                <w:rFonts w:ascii="Simplified Arabic" w:hAnsi="Simplified Arabic" w:cs="Simplified Arabic" w:hint="cs"/>
                <w:sz w:val="28"/>
                <w:szCs w:val="28"/>
                <w:rtl/>
                <w:lang w:bidi="ar-EG"/>
              </w:rPr>
              <w:t>إجابة</w:t>
            </w:r>
            <w:r w:rsidRPr="003605B1">
              <w:rPr>
                <w:rFonts w:ascii="Simplified Arabic" w:hAnsi="Simplified Arabic" w:cs="Simplified Arabic"/>
                <w:sz w:val="28"/>
                <w:szCs w:val="28"/>
                <w:rtl/>
                <w:lang w:bidi="ar-EG"/>
              </w:rPr>
              <w:t xml:space="preserve"> </w:t>
            </w:r>
            <w:r w:rsidRPr="003605B1">
              <w:rPr>
                <w:rFonts w:ascii="Simplified Arabic" w:hAnsi="Simplified Arabic" w:cs="Simplified Arabic" w:hint="cs"/>
                <w:sz w:val="28"/>
                <w:szCs w:val="28"/>
                <w:rtl/>
                <w:lang w:bidi="ar-EG"/>
              </w:rPr>
              <w:t>عينة</w:t>
            </w:r>
            <w:r w:rsidRPr="003605B1">
              <w:rPr>
                <w:rFonts w:ascii="Simplified Arabic" w:hAnsi="Simplified Arabic" w:cs="Simplified Arabic"/>
                <w:sz w:val="28"/>
                <w:szCs w:val="28"/>
                <w:rtl/>
                <w:lang w:bidi="ar-EG"/>
              </w:rPr>
              <w:t xml:space="preserve"> </w:t>
            </w:r>
            <w:r w:rsidRPr="003605B1">
              <w:rPr>
                <w:rFonts w:ascii="Simplified Arabic" w:hAnsi="Simplified Arabic" w:cs="Simplified Arabic" w:hint="cs"/>
                <w:sz w:val="28"/>
                <w:szCs w:val="28"/>
                <w:rtl/>
                <w:lang w:bidi="ar-EG"/>
              </w:rPr>
              <w:t>الدراسة</w:t>
            </w:r>
            <w:r w:rsidRPr="003605B1">
              <w:rPr>
                <w:rFonts w:ascii="Simplified Arabic" w:hAnsi="Simplified Arabic" w:cs="Simplified Arabic"/>
                <w:sz w:val="28"/>
                <w:szCs w:val="28"/>
                <w:rtl/>
                <w:lang w:bidi="ar-EG"/>
              </w:rPr>
              <w:t xml:space="preserve"> </w:t>
            </w:r>
            <w:r w:rsidRPr="003605B1">
              <w:rPr>
                <w:rFonts w:ascii="Simplified Arabic" w:hAnsi="Simplified Arabic" w:cs="Simplified Arabic" w:hint="cs"/>
                <w:sz w:val="28"/>
                <w:szCs w:val="28"/>
                <w:rtl/>
                <w:lang w:bidi="ar-EG"/>
              </w:rPr>
              <w:t>على</w:t>
            </w:r>
            <w:r w:rsidRPr="003605B1">
              <w:rPr>
                <w:rFonts w:ascii="Simplified Arabic" w:hAnsi="Simplified Arabic" w:cs="Simplified Arabic"/>
                <w:sz w:val="28"/>
                <w:szCs w:val="28"/>
                <w:rtl/>
                <w:lang w:bidi="ar-EG"/>
              </w:rPr>
              <w:t xml:space="preserve"> </w:t>
            </w:r>
            <w:r w:rsidRPr="003605B1">
              <w:rPr>
                <w:rFonts w:ascii="Simplified Arabic" w:hAnsi="Simplified Arabic" w:cs="Simplified Arabic" w:hint="cs"/>
                <w:sz w:val="28"/>
                <w:szCs w:val="28"/>
                <w:rtl/>
                <w:lang w:bidi="ar-EG"/>
              </w:rPr>
              <w:t>عبارات</w:t>
            </w:r>
            <w:r w:rsidRPr="003605B1">
              <w:rPr>
                <w:rFonts w:ascii="Simplified Arabic" w:hAnsi="Simplified Arabic" w:cs="Simplified Arabic"/>
                <w:sz w:val="28"/>
                <w:szCs w:val="28"/>
                <w:rtl/>
                <w:lang w:bidi="ar-EG"/>
              </w:rPr>
              <w:t xml:space="preserve"> </w:t>
            </w:r>
            <w:r w:rsidRPr="003605B1">
              <w:rPr>
                <w:rFonts w:ascii="Simplified Arabic" w:hAnsi="Simplified Arabic" w:cs="Simplified Arabic" w:hint="cs"/>
                <w:sz w:val="28"/>
                <w:szCs w:val="28"/>
                <w:rtl/>
                <w:lang w:bidi="ar-EG"/>
              </w:rPr>
              <w:t>ومفردات</w:t>
            </w:r>
            <w:r w:rsidRPr="003605B1">
              <w:rPr>
                <w:rFonts w:ascii="Simplified Arabic" w:hAnsi="Simplified Arabic" w:cs="Simplified Arabic"/>
                <w:sz w:val="28"/>
                <w:szCs w:val="28"/>
                <w:rtl/>
                <w:lang w:bidi="ar-EG"/>
              </w:rPr>
              <w:t xml:space="preserve"> </w:t>
            </w:r>
            <w:r w:rsidRPr="003605B1">
              <w:rPr>
                <w:rFonts w:ascii="Simplified Arabic" w:hAnsi="Simplified Arabic" w:cs="Simplified Arabic" w:hint="cs"/>
                <w:sz w:val="28"/>
                <w:szCs w:val="28"/>
                <w:rtl/>
                <w:lang w:bidi="ar-EG"/>
              </w:rPr>
              <w:t>أداة</w:t>
            </w:r>
            <w:r w:rsidRPr="003605B1">
              <w:rPr>
                <w:rFonts w:ascii="Simplified Arabic" w:hAnsi="Simplified Arabic" w:cs="Simplified Arabic"/>
                <w:sz w:val="28"/>
                <w:szCs w:val="28"/>
                <w:rtl/>
                <w:lang w:bidi="ar-EG"/>
              </w:rPr>
              <w:t xml:space="preserve"> </w:t>
            </w:r>
            <w:r w:rsidRPr="003605B1">
              <w:rPr>
                <w:rFonts w:ascii="Simplified Arabic" w:hAnsi="Simplified Arabic" w:cs="Simplified Arabic" w:hint="cs"/>
                <w:sz w:val="28"/>
                <w:szCs w:val="28"/>
                <w:rtl/>
                <w:lang w:bidi="ar-EG"/>
              </w:rPr>
              <w:t>الاستبيان</w:t>
            </w:r>
          </w:p>
        </w:tc>
        <w:tc>
          <w:tcPr>
            <w:tcW w:w="1278" w:type="dxa"/>
          </w:tcPr>
          <w:p w14:paraId="4EB00517" w14:textId="74E423B0" w:rsidR="00430DF2" w:rsidRPr="00430DF2" w:rsidRDefault="00430DF2" w:rsidP="00430DF2">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32</w:t>
            </w:r>
          </w:p>
        </w:tc>
      </w:tr>
      <w:tr w:rsidR="003605B1" w14:paraId="2BBB667F" w14:textId="77777777" w:rsidTr="003605B1">
        <w:tc>
          <w:tcPr>
            <w:tcW w:w="1110" w:type="dxa"/>
          </w:tcPr>
          <w:p w14:paraId="50414EF3" w14:textId="4DEF6AE1" w:rsidR="003605B1" w:rsidRPr="003605B1" w:rsidRDefault="003605B1" w:rsidP="00A33E30">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(2-3)</w:t>
            </w:r>
          </w:p>
        </w:tc>
        <w:tc>
          <w:tcPr>
            <w:tcW w:w="6660" w:type="dxa"/>
          </w:tcPr>
          <w:p w14:paraId="747EA7D3" w14:textId="41DD4EF9" w:rsidR="003605B1" w:rsidRPr="003605B1" w:rsidRDefault="003605B1" w:rsidP="003605B1">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rPr>
              <w:t>توزيع المتوسطات الحسابية إلى المستويات الثلاثة التالية</w:t>
            </w:r>
          </w:p>
        </w:tc>
        <w:tc>
          <w:tcPr>
            <w:tcW w:w="1278" w:type="dxa"/>
          </w:tcPr>
          <w:p w14:paraId="39F94AE8" w14:textId="6F3A01A2"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32</w:t>
            </w:r>
          </w:p>
        </w:tc>
      </w:tr>
      <w:tr w:rsidR="003605B1" w14:paraId="6574A8F5" w14:textId="77777777" w:rsidTr="003605B1">
        <w:tc>
          <w:tcPr>
            <w:tcW w:w="1110" w:type="dxa"/>
          </w:tcPr>
          <w:p w14:paraId="4F57E32A" w14:textId="46CEC17D" w:rsidR="003605B1" w:rsidRPr="003605B1" w:rsidRDefault="003605B1" w:rsidP="00A33E30">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(3-3)</w:t>
            </w:r>
          </w:p>
        </w:tc>
        <w:tc>
          <w:tcPr>
            <w:tcW w:w="6660" w:type="dxa"/>
          </w:tcPr>
          <w:p w14:paraId="79B2919B" w14:textId="1082DAF4" w:rsidR="003605B1" w:rsidRPr="003605B1" w:rsidRDefault="003605B1" w:rsidP="00A33E30">
            <w:pPr>
              <w:rPr>
                <w:rFonts w:ascii="Simplified Arabic" w:hAnsi="Simplified Arabic" w:cs="Simplified Arabic"/>
                <w:szCs w:val="28"/>
                <w:rtl/>
                <w:lang w:bidi="ar-EG"/>
              </w:rPr>
            </w:pPr>
            <w:r w:rsidRPr="003605B1">
              <w:rPr>
                <w:rFonts w:ascii="Simplified Arabic" w:eastAsia="Calibri" w:hAnsi="Simplified Arabic" w:cs="Simplified Arabic"/>
                <w:szCs w:val="28"/>
                <w:rtl/>
                <w:lang w:bidi="ar-EG"/>
              </w:rPr>
              <w:t>معاملات الارتباط لعبارات إدارة الموارد البشرية</w:t>
            </w:r>
          </w:p>
        </w:tc>
        <w:tc>
          <w:tcPr>
            <w:tcW w:w="1278" w:type="dxa"/>
          </w:tcPr>
          <w:p w14:paraId="5288CEDC" w14:textId="1F5D96DE"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32</w:t>
            </w:r>
          </w:p>
        </w:tc>
      </w:tr>
      <w:tr w:rsidR="003605B1" w14:paraId="6FFE2FCC" w14:textId="77777777" w:rsidTr="003605B1">
        <w:tc>
          <w:tcPr>
            <w:tcW w:w="1110" w:type="dxa"/>
          </w:tcPr>
          <w:p w14:paraId="4782B371" w14:textId="03879108" w:rsidR="003605B1" w:rsidRPr="003605B1" w:rsidRDefault="003605B1" w:rsidP="00A33E30">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(3-4)</w:t>
            </w:r>
          </w:p>
        </w:tc>
        <w:tc>
          <w:tcPr>
            <w:tcW w:w="6660" w:type="dxa"/>
          </w:tcPr>
          <w:p w14:paraId="7C2ADA3A" w14:textId="424C8E9F" w:rsidR="003605B1" w:rsidRPr="003605B1" w:rsidRDefault="003605B1" w:rsidP="003605B1">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rPr>
              <w:t>معاملات الارتباط لعبارات كفاءة وفاعلية العاملين</w:t>
            </w:r>
          </w:p>
        </w:tc>
        <w:tc>
          <w:tcPr>
            <w:tcW w:w="1278" w:type="dxa"/>
          </w:tcPr>
          <w:p w14:paraId="1302DDA8" w14:textId="64719598"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34</w:t>
            </w:r>
          </w:p>
        </w:tc>
      </w:tr>
      <w:tr w:rsidR="003605B1" w14:paraId="7C1AFE9B" w14:textId="77777777" w:rsidTr="003605B1">
        <w:tc>
          <w:tcPr>
            <w:tcW w:w="1110" w:type="dxa"/>
          </w:tcPr>
          <w:p w14:paraId="057CA70A" w14:textId="287D6774" w:rsidR="003605B1" w:rsidRPr="003605B1" w:rsidRDefault="003605B1" w:rsidP="00A33E30">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(3-5)</w:t>
            </w:r>
          </w:p>
        </w:tc>
        <w:tc>
          <w:tcPr>
            <w:tcW w:w="6660" w:type="dxa"/>
          </w:tcPr>
          <w:p w14:paraId="1A20DCEA" w14:textId="268FB262" w:rsidR="003605B1" w:rsidRPr="003605B1" w:rsidRDefault="003605B1" w:rsidP="003605B1">
            <w:pPr>
              <w:rPr>
                <w:rFonts w:ascii="Simplified Arabic" w:hAnsi="Simplified Arabic" w:cs="Simplified Arabic"/>
                <w:sz w:val="28"/>
                <w:szCs w:val="28"/>
                <w:rtl/>
                <w:lang w:bidi="ar-EG"/>
              </w:rPr>
            </w:pPr>
            <w:r w:rsidRPr="003605B1">
              <w:rPr>
                <w:rFonts w:ascii="Simplified Arabic" w:hAnsi="Simplified Arabic" w:cs="Simplified Arabic"/>
                <w:sz w:val="28"/>
                <w:szCs w:val="28"/>
                <w:rtl/>
                <w:lang w:bidi="ar-EG"/>
              </w:rPr>
              <w:t>معامل الثبات لمحاور استمارة الاستبيان</w:t>
            </w:r>
          </w:p>
        </w:tc>
        <w:tc>
          <w:tcPr>
            <w:tcW w:w="1278" w:type="dxa"/>
          </w:tcPr>
          <w:p w14:paraId="79C7ABE9" w14:textId="7484C4FA"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35</w:t>
            </w:r>
          </w:p>
        </w:tc>
      </w:tr>
      <w:tr w:rsidR="003605B1" w14:paraId="6252309A" w14:textId="77777777" w:rsidTr="003605B1">
        <w:tc>
          <w:tcPr>
            <w:tcW w:w="1110" w:type="dxa"/>
          </w:tcPr>
          <w:p w14:paraId="32A66EFB" w14:textId="0CA7366F" w:rsidR="003605B1" w:rsidRPr="003605B1" w:rsidRDefault="003605B1" w:rsidP="00A33E3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(4-1)</w:t>
            </w:r>
          </w:p>
        </w:tc>
        <w:tc>
          <w:tcPr>
            <w:tcW w:w="6660" w:type="dxa"/>
          </w:tcPr>
          <w:p w14:paraId="35FC519A" w14:textId="135A463C" w:rsidR="003605B1" w:rsidRPr="003605B1" w:rsidRDefault="003605B1" w:rsidP="003605B1">
            <w:pPr>
              <w:rPr>
                <w:rFonts w:ascii="Simplified Arabic" w:hAnsi="Simplified Arabic" w:cs="Simplified Arabic"/>
                <w:sz w:val="28"/>
                <w:szCs w:val="28"/>
                <w:rtl/>
                <w:lang w:bidi="ar-EG"/>
              </w:rPr>
            </w:pPr>
            <w:r w:rsidRPr="003605B1">
              <w:rPr>
                <w:rFonts w:ascii="Simplified Arabic" w:hAnsi="Simplified Arabic" w:cs="Simplified Arabic"/>
                <w:sz w:val="28"/>
                <w:szCs w:val="28"/>
                <w:rtl/>
                <w:lang w:bidi="ar-EG"/>
              </w:rPr>
              <w:t>توزيع عينة الدراسة وفقا لخصائصها</w:t>
            </w:r>
          </w:p>
        </w:tc>
        <w:tc>
          <w:tcPr>
            <w:tcW w:w="1278" w:type="dxa"/>
          </w:tcPr>
          <w:p w14:paraId="2BD34030" w14:textId="2485A614"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37</w:t>
            </w:r>
          </w:p>
        </w:tc>
      </w:tr>
      <w:tr w:rsidR="003605B1" w14:paraId="7E81D54C" w14:textId="77777777" w:rsidTr="003605B1">
        <w:tc>
          <w:tcPr>
            <w:tcW w:w="1110" w:type="dxa"/>
          </w:tcPr>
          <w:p w14:paraId="061F6282" w14:textId="096C6BB8" w:rsidR="003605B1" w:rsidRPr="003605B1" w:rsidRDefault="003605B1" w:rsidP="00A33E30">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(4-2)</w:t>
            </w:r>
          </w:p>
        </w:tc>
        <w:tc>
          <w:tcPr>
            <w:tcW w:w="6660" w:type="dxa"/>
          </w:tcPr>
          <w:p w14:paraId="7D12D18A" w14:textId="2CD4AD95" w:rsidR="003605B1" w:rsidRPr="003605B1" w:rsidRDefault="003605B1" w:rsidP="003605B1">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الإحصاء الوصفي لعبارات محور استراتيجية الحوافز</w:t>
            </w:r>
          </w:p>
        </w:tc>
        <w:tc>
          <w:tcPr>
            <w:tcW w:w="1278" w:type="dxa"/>
          </w:tcPr>
          <w:p w14:paraId="55FDA3CD" w14:textId="36411F76"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38</w:t>
            </w:r>
          </w:p>
        </w:tc>
      </w:tr>
      <w:tr w:rsidR="003605B1" w14:paraId="71B70941" w14:textId="77777777" w:rsidTr="003605B1">
        <w:tc>
          <w:tcPr>
            <w:tcW w:w="1110" w:type="dxa"/>
          </w:tcPr>
          <w:p w14:paraId="3EA4B295" w14:textId="3EDA9A40" w:rsidR="003605B1" w:rsidRPr="003605B1" w:rsidRDefault="003605B1" w:rsidP="00A33E3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c>
          <w:tcPr>
            <w:tcW w:w="6660" w:type="dxa"/>
          </w:tcPr>
          <w:p w14:paraId="4F63C9CE" w14:textId="11F3E253" w:rsidR="003605B1" w:rsidRPr="003605B1" w:rsidRDefault="003605B1" w:rsidP="003605B1">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الإحصاء الوصفي لعبارات محور استراتيجية التدريب</w:t>
            </w:r>
          </w:p>
        </w:tc>
        <w:tc>
          <w:tcPr>
            <w:tcW w:w="1278" w:type="dxa"/>
          </w:tcPr>
          <w:p w14:paraId="4241CF35" w14:textId="7B60D5AB"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39</w:t>
            </w:r>
          </w:p>
        </w:tc>
      </w:tr>
      <w:tr w:rsidR="003605B1" w14:paraId="77C44010" w14:textId="77777777" w:rsidTr="003605B1">
        <w:tc>
          <w:tcPr>
            <w:tcW w:w="1110" w:type="dxa"/>
          </w:tcPr>
          <w:p w14:paraId="6FD92C4F" w14:textId="4445647C" w:rsidR="003605B1" w:rsidRPr="003605B1" w:rsidRDefault="003605B1" w:rsidP="00A33E3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c>
          <w:tcPr>
            <w:tcW w:w="6660" w:type="dxa"/>
          </w:tcPr>
          <w:p w14:paraId="7985D24D" w14:textId="32FE23C8" w:rsidR="003605B1" w:rsidRPr="003605B1" w:rsidRDefault="003605B1" w:rsidP="003605B1">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الإحصاء الوصفي لعبارات محور استراتيجية تخطيط الموارد البشرية</w:t>
            </w:r>
          </w:p>
        </w:tc>
        <w:tc>
          <w:tcPr>
            <w:tcW w:w="1278" w:type="dxa"/>
          </w:tcPr>
          <w:p w14:paraId="1DE1BAB4" w14:textId="4CF1FF3A"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40</w:t>
            </w:r>
          </w:p>
        </w:tc>
      </w:tr>
      <w:tr w:rsidR="003605B1" w14:paraId="1C5505CB" w14:textId="77777777" w:rsidTr="003605B1">
        <w:tc>
          <w:tcPr>
            <w:tcW w:w="1110" w:type="dxa"/>
          </w:tcPr>
          <w:p w14:paraId="0B5844E2" w14:textId="51E99F3D" w:rsidR="003605B1" w:rsidRDefault="003605B1" w:rsidP="00A33E3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(4-5)</w:t>
            </w:r>
          </w:p>
        </w:tc>
        <w:tc>
          <w:tcPr>
            <w:tcW w:w="6660" w:type="dxa"/>
          </w:tcPr>
          <w:p w14:paraId="54575A55" w14:textId="5FDE0401" w:rsidR="003605B1" w:rsidRPr="003605B1" w:rsidRDefault="003605B1" w:rsidP="003605B1">
            <w:pPr>
              <w:rPr>
                <w:rFonts w:ascii="Simplified Arabic" w:hAnsi="Simplified Arabic" w:cs="Simplified Arabic"/>
                <w:sz w:val="28"/>
                <w:szCs w:val="28"/>
                <w:rtl/>
                <w:lang w:bidi="ar-EG"/>
              </w:rPr>
            </w:pPr>
            <w:r w:rsidRPr="003605B1">
              <w:rPr>
                <w:rFonts w:ascii="Simplified Arabic" w:hAnsi="Simplified Arabic" w:cs="Simplified Arabic" w:hint="cs"/>
                <w:sz w:val="28"/>
                <w:szCs w:val="28"/>
                <w:rtl/>
                <w:lang w:bidi="ar-EG"/>
              </w:rPr>
              <w:t>الإحصاء الوصفي لعبارات كفاءة وفاعلية العاملين</w:t>
            </w:r>
          </w:p>
        </w:tc>
        <w:tc>
          <w:tcPr>
            <w:tcW w:w="1278" w:type="dxa"/>
          </w:tcPr>
          <w:p w14:paraId="36314C9D" w14:textId="7AD92284"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41</w:t>
            </w:r>
          </w:p>
        </w:tc>
      </w:tr>
      <w:tr w:rsidR="003605B1" w14:paraId="1B3B6DA2" w14:textId="77777777" w:rsidTr="003605B1">
        <w:tc>
          <w:tcPr>
            <w:tcW w:w="1110" w:type="dxa"/>
          </w:tcPr>
          <w:p w14:paraId="1438FE7C" w14:textId="2637EA6A" w:rsidR="003605B1" w:rsidRDefault="00FD5B27" w:rsidP="00A33E3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(4-6)</w:t>
            </w:r>
          </w:p>
        </w:tc>
        <w:tc>
          <w:tcPr>
            <w:tcW w:w="6660" w:type="dxa"/>
          </w:tcPr>
          <w:p w14:paraId="44538AB4" w14:textId="77777777" w:rsidR="00FD5B27" w:rsidRPr="00FD5B27" w:rsidRDefault="00FD5B27" w:rsidP="00FD5B27">
            <w:pPr>
              <w:rPr>
                <w:rFonts w:ascii="Simplified Arabic" w:hAnsi="Simplified Arabic" w:cs="Simplified Arabic"/>
                <w:sz w:val="28"/>
                <w:szCs w:val="28"/>
                <w:rtl/>
                <w:lang w:bidi="ar-EG"/>
              </w:rPr>
            </w:pPr>
            <w:r w:rsidRPr="00FD5B27">
              <w:rPr>
                <w:rFonts w:ascii="Simplified Arabic" w:hAnsi="Simplified Arabic" w:cs="Simplified Arabic" w:hint="cs"/>
                <w:sz w:val="28"/>
                <w:szCs w:val="28"/>
                <w:rtl/>
                <w:lang w:bidi="ar-EG"/>
              </w:rPr>
              <w:t xml:space="preserve">مصفوفة الارتباطات بيرسون </w:t>
            </w:r>
            <w:r w:rsidRPr="00FD5B27">
              <w:rPr>
                <w:rFonts w:ascii="Simplified Arabic" w:hAnsi="Simplified Arabic" w:cs="Simplified Arabic"/>
                <w:sz w:val="28"/>
                <w:szCs w:val="28"/>
                <w:lang w:bidi="ar-EG"/>
              </w:rPr>
              <w:t>Pearson Correlation Coefficient</w:t>
            </w:r>
            <w:r w:rsidRPr="00FD5B27">
              <w:rPr>
                <w:rFonts w:ascii="Simplified Arabic" w:hAnsi="Simplified Arabic" w:cs="Simplified Arabic" w:hint="cs"/>
                <w:sz w:val="28"/>
                <w:szCs w:val="28"/>
                <w:rtl/>
                <w:lang w:bidi="ar-EG"/>
              </w:rPr>
              <w:t xml:space="preserve"> بين إدارة الموارد البشرية وكفاءة وفاعلية العاملين</w:t>
            </w:r>
          </w:p>
          <w:p w14:paraId="6987AA3E" w14:textId="77777777" w:rsidR="003605B1" w:rsidRPr="003605B1" w:rsidRDefault="003605B1" w:rsidP="003605B1">
            <w:pPr>
              <w:rPr>
                <w:rFonts w:ascii="Simplified Arabic" w:hAnsi="Simplified Arabic" w:cs="Simplified Arabic"/>
                <w:sz w:val="28"/>
                <w:szCs w:val="28"/>
                <w:rtl/>
                <w:lang w:bidi="ar-EG"/>
              </w:rPr>
            </w:pPr>
          </w:p>
        </w:tc>
        <w:tc>
          <w:tcPr>
            <w:tcW w:w="1278" w:type="dxa"/>
          </w:tcPr>
          <w:p w14:paraId="149B0C81" w14:textId="770E28F9" w:rsidR="003605B1"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43</w:t>
            </w:r>
          </w:p>
        </w:tc>
      </w:tr>
      <w:tr w:rsidR="00FD5B27" w14:paraId="7575752C" w14:textId="77777777" w:rsidTr="003605B1">
        <w:tc>
          <w:tcPr>
            <w:tcW w:w="1110" w:type="dxa"/>
          </w:tcPr>
          <w:p w14:paraId="04DE04C9" w14:textId="361D0DA6" w:rsidR="00FD5B27" w:rsidRDefault="00FD5B27" w:rsidP="00A33E3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(4-7)</w:t>
            </w:r>
          </w:p>
        </w:tc>
        <w:tc>
          <w:tcPr>
            <w:tcW w:w="6660" w:type="dxa"/>
          </w:tcPr>
          <w:p w14:paraId="47C2F043" w14:textId="77777777" w:rsidR="00FD5B27" w:rsidRPr="00FD5B27" w:rsidRDefault="00FD5B27" w:rsidP="00FD5B27">
            <w:pPr>
              <w:rPr>
                <w:rFonts w:ascii="Simplified Arabic" w:hAnsi="Simplified Arabic" w:cs="Simplified Arabic"/>
                <w:sz w:val="28"/>
                <w:szCs w:val="28"/>
                <w:rtl/>
                <w:lang w:bidi="ar-EG"/>
              </w:rPr>
            </w:pPr>
            <w:r w:rsidRPr="00FD5B27">
              <w:rPr>
                <w:rFonts w:ascii="Simplified Arabic" w:hAnsi="Simplified Arabic" w:cs="Simplified Arabic" w:hint="cs"/>
                <w:sz w:val="28"/>
                <w:szCs w:val="28"/>
                <w:rtl/>
                <w:lang w:bidi="ar-EG"/>
              </w:rPr>
              <w:t xml:space="preserve">نتائج تحليل </w:t>
            </w:r>
            <w:proofErr w:type="spellStart"/>
            <w:r w:rsidRPr="00FD5B27">
              <w:rPr>
                <w:rFonts w:ascii="Simplified Arabic" w:hAnsi="Simplified Arabic" w:cs="Simplified Arabic" w:hint="cs"/>
                <w:sz w:val="28"/>
                <w:szCs w:val="28"/>
                <w:rtl/>
                <w:lang w:bidi="ar-EG"/>
              </w:rPr>
              <w:t>الإنحدار</w:t>
            </w:r>
            <w:proofErr w:type="spellEnd"/>
            <w:r w:rsidRPr="00FD5B27">
              <w:rPr>
                <w:rFonts w:ascii="Simplified Arabic" w:hAnsi="Simplified Arabic" w:cs="Simplified Arabic" w:hint="cs"/>
                <w:sz w:val="28"/>
                <w:szCs w:val="28"/>
                <w:rtl/>
                <w:lang w:bidi="ar-EG"/>
              </w:rPr>
              <w:t xml:space="preserve"> الخطي البسيط لاختبار أثر إدارة الموارد البشرية على كفاءة وفاعلية العاملين</w:t>
            </w:r>
          </w:p>
          <w:p w14:paraId="546A55DB" w14:textId="77777777" w:rsidR="00FD5B27" w:rsidRPr="00FD5B27" w:rsidRDefault="00FD5B27" w:rsidP="00FD5B27">
            <w:pPr>
              <w:rPr>
                <w:rFonts w:ascii="Simplified Arabic" w:hAnsi="Simplified Arabic" w:cs="Simplified Arabic"/>
                <w:sz w:val="28"/>
                <w:szCs w:val="28"/>
                <w:rtl/>
                <w:lang w:bidi="ar-EG"/>
              </w:rPr>
            </w:pPr>
          </w:p>
        </w:tc>
        <w:tc>
          <w:tcPr>
            <w:tcW w:w="1278" w:type="dxa"/>
          </w:tcPr>
          <w:p w14:paraId="0E6C8D4D" w14:textId="7546BE95" w:rsidR="00FD5B27" w:rsidRPr="00430DF2" w:rsidRDefault="00430DF2" w:rsidP="00A33E30">
            <w:pPr>
              <w:rPr>
                <w:rFonts w:ascii="Simplified Arabic" w:hAnsi="Simplified Arabic" w:cs="Simplified Arabic"/>
                <w:sz w:val="28"/>
                <w:szCs w:val="28"/>
                <w:rtl/>
                <w:lang w:bidi="ar-EG"/>
              </w:rPr>
            </w:pPr>
            <w:r w:rsidRPr="00430DF2">
              <w:rPr>
                <w:rFonts w:ascii="Simplified Arabic" w:hAnsi="Simplified Arabic" w:cs="Simplified Arabic" w:hint="cs"/>
                <w:sz w:val="28"/>
                <w:szCs w:val="28"/>
                <w:rtl/>
                <w:lang w:bidi="ar-EG"/>
              </w:rPr>
              <w:t>45</w:t>
            </w:r>
          </w:p>
        </w:tc>
      </w:tr>
    </w:tbl>
    <w:p w14:paraId="5E342835" w14:textId="77777777" w:rsidR="00183C0B" w:rsidRDefault="00183C0B" w:rsidP="00A33E30">
      <w:pPr>
        <w:rPr>
          <w:rFonts w:ascii="Simplified Arabic" w:hAnsi="Simplified Arabic" w:cs="Simplified Arabic"/>
          <w:b/>
          <w:bCs/>
          <w:sz w:val="28"/>
          <w:szCs w:val="28"/>
          <w:rtl/>
          <w:lang w:bidi="ar-EG"/>
        </w:rPr>
      </w:pPr>
    </w:p>
    <w:p w14:paraId="11F74FB9" w14:textId="77777777" w:rsidR="00183C0B" w:rsidRDefault="00183C0B" w:rsidP="00A33E30">
      <w:pPr>
        <w:rPr>
          <w:rFonts w:ascii="Simplified Arabic" w:hAnsi="Simplified Arabic" w:cs="Simplified Arabic"/>
          <w:b/>
          <w:bCs/>
          <w:sz w:val="28"/>
          <w:szCs w:val="28"/>
          <w:rtl/>
          <w:lang w:bidi="ar-EG"/>
        </w:rPr>
      </w:pPr>
    </w:p>
    <w:p w14:paraId="57BA3736" w14:textId="77777777" w:rsidR="00183C0B" w:rsidRDefault="00183C0B" w:rsidP="00A33E30">
      <w:pPr>
        <w:rPr>
          <w:rFonts w:ascii="Simplified Arabic" w:hAnsi="Simplified Arabic" w:cs="Simplified Arabic"/>
          <w:b/>
          <w:bCs/>
          <w:sz w:val="28"/>
          <w:szCs w:val="28"/>
          <w:rtl/>
          <w:lang w:bidi="ar-EG"/>
        </w:rPr>
      </w:pPr>
    </w:p>
    <w:p w14:paraId="1DE4E5A4" w14:textId="77777777" w:rsidR="00183C0B" w:rsidRDefault="00183C0B" w:rsidP="00A33E30">
      <w:pPr>
        <w:rPr>
          <w:rFonts w:ascii="Simplified Arabic" w:hAnsi="Simplified Arabic" w:cs="Simplified Arabic"/>
          <w:b/>
          <w:bCs/>
          <w:sz w:val="28"/>
          <w:szCs w:val="28"/>
          <w:rtl/>
          <w:lang w:bidi="ar-EG"/>
        </w:rPr>
      </w:pPr>
    </w:p>
    <w:p w14:paraId="6DCBC31A" w14:textId="77777777" w:rsidR="00FD5B27" w:rsidRDefault="00FD5B27" w:rsidP="00A33E30">
      <w:pPr>
        <w:rPr>
          <w:rFonts w:ascii="Simplified Arabic" w:hAnsi="Simplified Arabic" w:cs="Simplified Arabic"/>
          <w:b/>
          <w:bCs/>
          <w:sz w:val="28"/>
          <w:szCs w:val="28"/>
          <w:rtl/>
          <w:lang w:bidi="ar-EG"/>
        </w:rPr>
        <w:sectPr w:rsidR="00FD5B27" w:rsidSect="00FD5B27">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387178B1" w14:textId="6C24B338" w:rsidR="006606B0" w:rsidRPr="00183C0B" w:rsidRDefault="006606B0" w:rsidP="00FD5B27">
      <w:pPr>
        <w:pStyle w:val="1"/>
        <w:jc w:val="center"/>
        <w:rPr>
          <w:sz w:val="36"/>
          <w:szCs w:val="40"/>
          <w:rtl/>
        </w:rPr>
      </w:pPr>
      <w:bookmarkStart w:id="8" w:name="_Toc180425302"/>
      <w:r w:rsidRPr="00183C0B">
        <w:rPr>
          <w:sz w:val="36"/>
          <w:szCs w:val="40"/>
          <w:rtl/>
        </w:rPr>
        <w:lastRenderedPageBreak/>
        <w:t>الفصل الأول: الإطار العام للدراسة</w:t>
      </w:r>
      <w:bookmarkEnd w:id="8"/>
    </w:p>
    <w:p w14:paraId="035BF540" w14:textId="56FC4FF9" w:rsidR="009125CE" w:rsidRPr="00C34D57" w:rsidRDefault="006606B0" w:rsidP="006606B0">
      <w:pPr>
        <w:pStyle w:val="1"/>
        <w:rPr>
          <w:rFonts w:ascii="Simplified Arabic" w:hAnsi="Simplified Arabic"/>
          <w:rtl/>
          <w:lang w:bidi="ar-EG"/>
        </w:rPr>
      </w:pPr>
      <w:bookmarkStart w:id="9" w:name="_Toc170836081"/>
      <w:bookmarkStart w:id="10" w:name="_Toc180425303"/>
      <w:r w:rsidRPr="00C34D57">
        <w:rPr>
          <w:rFonts w:ascii="Simplified Arabic" w:hAnsi="Simplified Arabic"/>
          <w:rtl/>
        </w:rPr>
        <w:t xml:space="preserve">1.1 </w:t>
      </w:r>
      <w:r w:rsidR="00A74F76" w:rsidRPr="00C34D57">
        <w:rPr>
          <w:rFonts w:ascii="Simplified Arabic" w:hAnsi="Simplified Arabic"/>
          <w:rtl/>
        </w:rPr>
        <w:t>مقدمة</w:t>
      </w:r>
      <w:r w:rsidR="009125CE" w:rsidRPr="00C34D57">
        <w:rPr>
          <w:rFonts w:ascii="Simplified Arabic" w:hAnsi="Simplified Arabic"/>
          <w:rtl/>
          <w:lang w:bidi="ar-EG"/>
        </w:rPr>
        <w:t>:</w:t>
      </w:r>
      <w:bookmarkEnd w:id="9"/>
      <w:bookmarkEnd w:id="10"/>
    </w:p>
    <w:p w14:paraId="4AAD64C6" w14:textId="48E1525A" w:rsidR="00122D64" w:rsidRPr="00C34D57" w:rsidRDefault="00A33E30" w:rsidP="00E85A29">
      <w:pPr>
        <w:spacing w:after="200" w:line="360" w:lineRule="auto"/>
        <w:jc w:val="both"/>
        <w:rPr>
          <w:rFonts w:ascii="Simplified Arabic" w:eastAsia="Calibri" w:hAnsi="Simplified Arabic" w:cs="Simplified Arabic"/>
          <w:kern w:val="0"/>
          <w:szCs w:val="28"/>
          <w:rtl/>
          <w:lang w:bidi="ar-EG"/>
          <w14:ligatures w14:val="none"/>
        </w:rPr>
      </w:pPr>
      <w:r w:rsidRPr="00C34D57">
        <w:rPr>
          <w:rFonts w:ascii="Simplified Arabic" w:eastAsia="Calibri" w:hAnsi="Simplified Arabic" w:cs="Simplified Arabic"/>
          <w:kern w:val="0"/>
          <w:szCs w:val="28"/>
          <w:rtl/>
          <w:lang w:bidi="ar-EG"/>
          <w14:ligatures w14:val="none"/>
        </w:rPr>
        <w:t xml:space="preserve">      </w:t>
      </w:r>
      <w:r w:rsidR="00122D64" w:rsidRPr="00C34D57">
        <w:rPr>
          <w:rFonts w:ascii="Simplified Arabic" w:eastAsia="Calibri" w:hAnsi="Simplified Arabic" w:cs="Simplified Arabic"/>
          <w:kern w:val="0"/>
          <w:szCs w:val="28"/>
          <w:rtl/>
          <w:lang w:bidi="ar-EG"/>
          <w14:ligatures w14:val="none"/>
        </w:rPr>
        <w:t xml:space="preserve">زاد </w:t>
      </w:r>
      <w:proofErr w:type="spellStart"/>
      <w:r w:rsidR="00122D64" w:rsidRPr="00C34D57">
        <w:rPr>
          <w:rFonts w:ascii="Simplified Arabic" w:eastAsia="Calibri" w:hAnsi="Simplified Arabic" w:cs="Simplified Arabic"/>
          <w:kern w:val="0"/>
          <w:szCs w:val="28"/>
          <w:rtl/>
          <w:lang w:bidi="ar-EG"/>
          <w14:ligatures w14:val="none"/>
        </w:rPr>
        <w:t>الإهتمام</w:t>
      </w:r>
      <w:proofErr w:type="spellEnd"/>
      <w:r w:rsidR="00122D64" w:rsidRPr="00C34D57">
        <w:rPr>
          <w:rFonts w:ascii="Simplified Arabic" w:eastAsia="Calibri" w:hAnsi="Simplified Arabic" w:cs="Simplified Arabic"/>
          <w:kern w:val="0"/>
          <w:szCs w:val="28"/>
          <w:rtl/>
          <w:lang w:bidi="ar-EG"/>
          <w14:ligatures w14:val="none"/>
        </w:rPr>
        <w:t xml:space="preserve"> في </w:t>
      </w:r>
      <w:proofErr w:type="spellStart"/>
      <w:r w:rsidR="00122D64" w:rsidRPr="00C34D57">
        <w:rPr>
          <w:rFonts w:ascii="Simplified Arabic" w:eastAsia="Calibri" w:hAnsi="Simplified Arabic" w:cs="Simplified Arabic"/>
          <w:kern w:val="0"/>
          <w:szCs w:val="28"/>
          <w:rtl/>
          <w:lang w:bidi="ar-EG"/>
          <w14:ligatures w14:val="none"/>
        </w:rPr>
        <w:t>الأونة</w:t>
      </w:r>
      <w:proofErr w:type="spellEnd"/>
      <w:r w:rsidR="00122D64" w:rsidRPr="00C34D57">
        <w:rPr>
          <w:rFonts w:ascii="Simplified Arabic" w:eastAsia="Calibri" w:hAnsi="Simplified Arabic" w:cs="Simplified Arabic"/>
          <w:kern w:val="0"/>
          <w:szCs w:val="28"/>
          <w:rtl/>
          <w:lang w:bidi="ar-EG"/>
          <w14:ligatures w14:val="none"/>
        </w:rPr>
        <w:t xml:space="preserve"> الأخيرة بإدارة الموارد البشرية، حيث اكتسبت إدارة الموارد البشرية أهمية كبيرة والسبب في ذلك يرجع إلى كون إدارة الموارد البشرية تهتم بالعاملين والعقول البشرية </w:t>
      </w:r>
      <w:proofErr w:type="spellStart"/>
      <w:r w:rsidR="00122D64" w:rsidRPr="00C34D57">
        <w:rPr>
          <w:rFonts w:ascii="Simplified Arabic" w:eastAsia="Calibri" w:hAnsi="Simplified Arabic" w:cs="Simplified Arabic"/>
          <w:kern w:val="0"/>
          <w:szCs w:val="28"/>
          <w:rtl/>
          <w:lang w:bidi="ar-EG"/>
          <w14:ligatures w14:val="none"/>
        </w:rPr>
        <w:t>التى</w:t>
      </w:r>
      <w:proofErr w:type="spellEnd"/>
      <w:r w:rsidR="00122D64" w:rsidRPr="00C34D57">
        <w:rPr>
          <w:rFonts w:ascii="Simplified Arabic" w:eastAsia="Calibri" w:hAnsi="Simplified Arabic" w:cs="Simplified Arabic"/>
          <w:kern w:val="0"/>
          <w:szCs w:val="28"/>
          <w:rtl/>
          <w:lang w:bidi="ar-EG"/>
          <w14:ligatures w14:val="none"/>
        </w:rPr>
        <w:t xml:space="preserve"> تعتبر من أهم الأسس والدعائم </w:t>
      </w:r>
      <w:proofErr w:type="spellStart"/>
      <w:r w:rsidR="00122D64" w:rsidRPr="00C34D57">
        <w:rPr>
          <w:rFonts w:ascii="Simplified Arabic" w:eastAsia="Calibri" w:hAnsi="Simplified Arabic" w:cs="Simplified Arabic"/>
          <w:kern w:val="0"/>
          <w:szCs w:val="28"/>
          <w:rtl/>
          <w:lang w:bidi="ar-EG"/>
          <w14:ligatures w14:val="none"/>
        </w:rPr>
        <w:t>التى</w:t>
      </w:r>
      <w:proofErr w:type="spellEnd"/>
      <w:r w:rsidR="00122D64" w:rsidRPr="00C34D57">
        <w:rPr>
          <w:rFonts w:ascii="Simplified Arabic" w:eastAsia="Calibri" w:hAnsi="Simplified Arabic" w:cs="Simplified Arabic"/>
          <w:kern w:val="0"/>
          <w:szCs w:val="28"/>
          <w:rtl/>
          <w:lang w:bidi="ar-EG"/>
          <w14:ligatures w14:val="none"/>
        </w:rPr>
        <w:t xml:space="preserve"> تقوم عليها المنظمات، حيث تكمن أهمية الموارد البشرية داخل أي منظمة في كونها العقول المفكرة والمبدعة والأيادي العاملة </w:t>
      </w:r>
      <w:proofErr w:type="spellStart"/>
      <w:r w:rsidR="00122D64" w:rsidRPr="00C34D57">
        <w:rPr>
          <w:rFonts w:ascii="Simplified Arabic" w:eastAsia="Calibri" w:hAnsi="Simplified Arabic" w:cs="Simplified Arabic"/>
          <w:kern w:val="0"/>
          <w:szCs w:val="28"/>
          <w:rtl/>
          <w:lang w:bidi="ar-EG"/>
          <w14:ligatures w14:val="none"/>
        </w:rPr>
        <w:t>التى</w:t>
      </w:r>
      <w:proofErr w:type="spellEnd"/>
      <w:r w:rsidR="00122D64" w:rsidRPr="00C34D57">
        <w:rPr>
          <w:rFonts w:ascii="Simplified Arabic" w:eastAsia="Calibri" w:hAnsi="Simplified Arabic" w:cs="Simplified Arabic"/>
          <w:kern w:val="0"/>
          <w:szCs w:val="28"/>
          <w:rtl/>
          <w:lang w:bidi="ar-EG"/>
          <w14:ligatures w14:val="none"/>
        </w:rPr>
        <w:t xml:space="preserve"> تقوم بتحقيق الأهداف ومن ثم نجاح المنظمات والحفاظ على مكانتها المحلية والدولية.</w:t>
      </w:r>
      <w:r w:rsidR="00E85A29" w:rsidRPr="00C34D57">
        <w:rPr>
          <w:rFonts w:ascii="Simplified Arabic" w:eastAsia="Calibri" w:hAnsi="Simplified Arabic" w:cs="Simplified Arabic"/>
          <w:kern w:val="0"/>
          <w:szCs w:val="28"/>
          <w:rtl/>
          <w:lang w:bidi="ar-EG"/>
          <w14:ligatures w14:val="none"/>
        </w:rPr>
        <w:t>( إبراهيم، 2016)</w:t>
      </w:r>
    </w:p>
    <w:p w14:paraId="7BFC9DBA" w14:textId="14005689" w:rsidR="00122D64" w:rsidRPr="00C34D57" w:rsidRDefault="00A33E30" w:rsidP="00E85A29">
      <w:pPr>
        <w:spacing w:after="200" w:line="360" w:lineRule="auto"/>
        <w:jc w:val="both"/>
        <w:rPr>
          <w:rFonts w:ascii="Simplified Arabic" w:eastAsia="Calibri" w:hAnsi="Simplified Arabic" w:cs="Simplified Arabic"/>
          <w:kern w:val="0"/>
          <w:szCs w:val="28"/>
          <w:rtl/>
          <w:lang w:bidi="ar-EG"/>
          <w14:ligatures w14:val="none"/>
        </w:rPr>
      </w:pPr>
      <w:r w:rsidRPr="00C34D57">
        <w:rPr>
          <w:rFonts w:ascii="Simplified Arabic" w:eastAsia="Calibri" w:hAnsi="Simplified Arabic" w:cs="Simplified Arabic"/>
          <w:kern w:val="0"/>
          <w:szCs w:val="28"/>
          <w:rtl/>
          <w:lang w:bidi="ar-EG"/>
          <w14:ligatures w14:val="none"/>
        </w:rPr>
        <w:t xml:space="preserve">      </w:t>
      </w:r>
      <w:r w:rsidR="00122D64" w:rsidRPr="00C34D57">
        <w:rPr>
          <w:rFonts w:ascii="Simplified Arabic" w:eastAsia="Calibri" w:hAnsi="Simplified Arabic" w:cs="Simplified Arabic"/>
          <w:kern w:val="0"/>
          <w:szCs w:val="28"/>
          <w:rtl/>
          <w:lang w:bidi="ar-EG"/>
          <w14:ligatures w14:val="none"/>
        </w:rPr>
        <w:t xml:space="preserve">ومن هنا ظهر دور إدارة الموارد البشرية، حيث اتجهت جميع منظمات الأعمال إلى تطبيق العديد من استراتيجيات الموارد البشرية، نظراً لما تحققه من أهداف كثيرة منها: توسيع مدارك الفرد، وإتاحة المزيد من الفرص أمامه، كما أنها تساعد في تنمية وتحسين مهارات الفرد، وتزويده بالمهارات والخبرات المعرفية والمهنية، كما تساعد على زيادة الكفاءة والفاعلية للعاملين، كما ان استراتيجيات الموارد البشرية تعمل على خلق فرص </w:t>
      </w:r>
      <w:proofErr w:type="spellStart"/>
      <w:r w:rsidR="00122D64" w:rsidRPr="00C34D57">
        <w:rPr>
          <w:rFonts w:ascii="Simplified Arabic" w:eastAsia="Calibri" w:hAnsi="Simplified Arabic" w:cs="Simplified Arabic"/>
          <w:kern w:val="0"/>
          <w:szCs w:val="28"/>
          <w:rtl/>
          <w:lang w:bidi="ar-EG"/>
          <w14:ligatures w14:val="none"/>
        </w:rPr>
        <w:t>للإبتكار</w:t>
      </w:r>
      <w:proofErr w:type="spellEnd"/>
      <w:r w:rsidR="00122D64" w:rsidRPr="00C34D57">
        <w:rPr>
          <w:rFonts w:ascii="Simplified Arabic" w:eastAsia="Calibri" w:hAnsi="Simplified Arabic" w:cs="Simplified Arabic"/>
          <w:kern w:val="0"/>
          <w:szCs w:val="28"/>
          <w:rtl/>
          <w:lang w:bidi="ar-EG"/>
          <w14:ligatures w14:val="none"/>
        </w:rPr>
        <w:t xml:space="preserve"> والابداع داخل المنظمة، واحترام الآخرين، والعمل على المشاركة الفعالة بين الموظفين، بما يخلق لديهم شعور بالرضا الوظيفي تجاه المنظمة، ومن ثم الاجتهاد والانتماء للمنظمة والعمل على تحقيق أهدافها بكل كفاءة وفاعلية.</w:t>
      </w:r>
      <w:r w:rsidR="00E85A29" w:rsidRPr="00C34D57">
        <w:rPr>
          <w:rFonts w:ascii="Simplified Arabic" w:eastAsia="Calibri" w:hAnsi="Simplified Arabic" w:cs="Simplified Arabic"/>
          <w:kern w:val="0"/>
          <w:szCs w:val="28"/>
          <w:rtl/>
          <w:lang w:bidi="ar-EG"/>
          <w14:ligatures w14:val="none"/>
        </w:rPr>
        <w:t>(البكري، 2020)</w:t>
      </w:r>
    </w:p>
    <w:p w14:paraId="41295C51" w14:textId="4BC4108A" w:rsidR="004F5B3B" w:rsidRPr="00C34D57" w:rsidRDefault="00A33E30" w:rsidP="00122D64">
      <w:pPr>
        <w:spacing w:after="200" w:line="360" w:lineRule="auto"/>
        <w:jc w:val="both"/>
        <w:rPr>
          <w:rFonts w:ascii="Simplified Arabic" w:eastAsia="Calibri" w:hAnsi="Simplified Arabic" w:cs="Simplified Arabic"/>
          <w:kern w:val="0"/>
          <w:szCs w:val="28"/>
          <w:rtl/>
          <w:lang w:bidi="ar-EG"/>
          <w14:ligatures w14:val="none"/>
        </w:rPr>
      </w:pPr>
      <w:r w:rsidRPr="00C34D57">
        <w:rPr>
          <w:rFonts w:ascii="Simplified Arabic" w:eastAsia="Calibri" w:hAnsi="Simplified Arabic" w:cs="Simplified Arabic"/>
          <w:kern w:val="0"/>
          <w:szCs w:val="28"/>
          <w:rtl/>
          <w:lang w:bidi="ar-EG"/>
          <w14:ligatures w14:val="none"/>
        </w:rPr>
        <w:t xml:space="preserve">      </w:t>
      </w:r>
      <w:r w:rsidR="004F5B3B" w:rsidRPr="00C34D57">
        <w:rPr>
          <w:rFonts w:ascii="Simplified Arabic" w:eastAsia="Calibri" w:hAnsi="Simplified Arabic" w:cs="Simplified Arabic"/>
          <w:kern w:val="0"/>
          <w:szCs w:val="28"/>
          <w:rtl/>
          <w:lang w:bidi="ar-EG"/>
          <w14:ligatures w14:val="none"/>
        </w:rPr>
        <w:t xml:space="preserve">ونتيجة للتغيرات التكنولوجية المتطورة وظهور العولمة والتحديات المعاصرة، فإنه لم يعد يفيد الدور التقليدي لإدارة الموارد البشرية، حيث لابد من التغيير واتباع اساليب التقدم التكنولوجي في إدارة الموارد البشرية، والعمل على تنوع المهارات والخبرات للعاملين، والعمل على مزيج الأيدي العاملة، ومن هنا اتجهت إدارة الموارد البشرية إلى اتباع ممارسات واستراتيجيات حديثة ومتطورة </w:t>
      </w:r>
      <w:proofErr w:type="spellStart"/>
      <w:r w:rsidR="004F5B3B" w:rsidRPr="00C34D57">
        <w:rPr>
          <w:rFonts w:ascii="Simplified Arabic" w:eastAsia="Calibri" w:hAnsi="Simplified Arabic" w:cs="Simplified Arabic"/>
          <w:kern w:val="0"/>
          <w:szCs w:val="28"/>
          <w:rtl/>
          <w:lang w:bidi="ar-EG"/>
          <w14:ligatures w14:val="none"/>
        </w:rPr>
        <w:t>تتلائم</w:t>
      </w:r>
      <w:proofErr w:type="spellEnd"/>
      <w:r w:rsidR="004F5B3B" w:rsidRPr="00C34D57">
        <w:rPr>
          <w:rFonts w:ascii="Simplified Arabic" w:eastAsia="Calibri" w:hAnsi="Simplified Arabic" w:cs="Simplified Arabic"/>
          <w:kern w:val="0"/>
          <w:szCs w:val="28"/>
          <w:rtl/>
          <w:lang w:bidi="ar-EG"/>
          <w14:ligatures w14:val="none"/>
        </w:rPr>
        <w:t xml:space="preserve"> مع متغيرات </w:t>
      </w:r>
      <w:r w:rsidR="004F5B3B" w:rsidRPr="00C34D57">
        <w:rPr>
          <w:rFonts w:ascii="Simplified Arabic" w:eastAsia="Calibri" w:hAnsi="Simplified Arabic" w:cs="Simplified Arabic"/>
          <w:kern w:val="0"/>
          <w:szCs w:val="28"/>
          <w:rtl/>
          <w:lang w:bidi="ar-EG"/>
          <w14:ligatures w14:val="none"/>
        </w:rPr>
        <w:lastRenderedPageBreak/>
        <w:t xml:space="preserve">العصر، وتستطيع تحقيق الأهداف التميزية </w:t>
      </w:r>
      <w:proofErr w:type="spellStart"/>
      <w:r w:rsidR="004F5B3B" w:rsidRPr="00C34D57">
        <w:rPr>
          <w:rFonts w:ascii="Simplified Arabic" w:eastAsia="Calibri" w:hAnsi="Simplified Arabic" w:cs="Simplified Arabic"/>
          <w:kern w:val="0"/>
          <w:szCs w:val="28"/>
          <w:rtl/>
          <w:lang w:bidi="ar-EG"/>
          <w14:ligatures w14:val="none"/>
        </w:rPr>
        <w:t>التى</w:t>
      </w:r>
      <w:proofErr w:type="spellEnd"/>
      <w:r w:rsidR="004F5B3B" w:rsidRPr="00C34D57">
        <w:rPr>
          <w:rFonts w:ascii="Simplified Arabic" w:eastAsia="Calibri" w:hAnsi="Simplified Arabic" w:cs="Simplified Arabic"/>
          <w:kern w:val="0"/>
          <w:szCs w:val="28"/>
          <w:rtl/>
          <w:lang w:bidi="ar-EG"/>
          <w14:ligatures w14:val="none"/>
        </w:rPr>
        <w:t xml:space="preserve"> تسعى إليها معظم منظمات الأعمال، والعمل على تحسين وزيادة الكفاءة والفاعلية للعاملين، وتتمثل هذه الإستراتيجيات في: اتباع نظام الحوافز والترقيات، العمل على تطوير مهارات العاملين، العمل الجماعي ومشاركة العاملين في عملية اتخاذ القرارات، منح العاملين الفرص </w:t>
      </w:r>
      <w:proofErr w:type="spellStart"/>
      <w:r w:rsidR="004F5B3B" w:rsidRPr="00C34D57">
        <w:rPr>
          <w:rFonts w:ascii="Simplified Arabic" w:eastAsia="Calibri" w:hAnsi="Simplified Arabic" w:cs="Simplified Arabic"/>
          <w:kern w:val="0"/>
          <w:szCs w:val="28"/>
          <w:rtl/>
          <w:lang w:bidi="ar-EG"/>
          <w14:ligatures w14:val="none"/>
        </w:rPr>
        <w:t>للإبتكار</w:t>
      </w:r>
      <w:proofErr w:type="spellEnd"/>
      <w:r w:rsidR="004F5B3B" w:rsidRPr="00C34D57">
        <w:rPr>
          <w:rFonts w:ascii="Simplified Arabic" w:eastAsia="Calibri" w:hAnsi="Simplified Arabic" w:cs="Simplified Arabic"/>
          <w:kern w:val="0"/>
          <w:szCs w:val="28"/>
          <w:rtl/>
          <w:lang w:bidi="ar-EG"/>
          <w14:ligatures w14:val="none"/>
        </w:rPr>
        <w:t xml:space="preserve"> والإبداع في مجال عملهم.</w:t>
      </w:r>
      <w:r w:rsidR="00E85A29" w:rsidRPr="00C34D57">
        <w:rPr>
          <w:rFonts w:ascii="Simplified Arabic" w:eastAsia="Calibri" w:hAnsi="Simplified Arabic" w:cs="Simplified Arabic"/>
          <w:kern w:val="0"/>
          <w:szCs w:val="28"/>
          <w:rtl/>
          <w:lang w:bidi="ar-EG"/>
          <w14:ligatures w14:val="none"/>
        </w:rPr>
        <w:t>( الحبش، 2009)</w:t>
      </w:r>
    </w:p>
    <w:p w14:paraId="2C67E72C" w14:textId="7C77839E" w:rsidR="009125CE" w:rsidRPr="00C34D57" w:rsidRDefault="00A33E30" w:rsidP="00E85A29">
      <w:pPr>
        <w:spacing w:after="200" w:line="360" w:lineRule="auto"/>
        <w:jc w:val="both"/>
        <w:rPr>
          <w:rFonts w:ascii="Simplified Arabic" w:eastAsia="Calibri" w:hAnsi="Simplified Arabic" w:cs="Simplified Arabic"/>
          <w:kern w:val="0"/>
          <w:szCs w:val="28"/>
          <w:rtl/>
          <w:lang w:bidi="ar-EG"/>
          <w14:ligatures w14:val="none"/>
        </w:rPr>
      </w:pPr>
      <w:r w:rsidRPr="00C34D57">
        <w:rPr>
          <w:rFonts w:ascii="Simplified Arabic" w:eastAsia="Calibri" w:hAnsi="Simplified Arabic" w:cs="Simplified Arabic"/>
          <w:kern w:val="0"/>
          <w:szCs w:val="28"/>
          <w:rtl/>
          <w:lang w:bidi="ar-EG"/>
          <w14:ligatures w14:val="none"/>
        </w:rPr>
        <w:t xml:space="preserve">      </w:t>
      </w:r>
      <w:r w:rsidR="004F5B3B" w:rsidRPr="00C34D57">
        <w:rPr>
          <w:rFonts w:ascii="Simplified Arabic" w:eastAsia="Calibri" w:hAnsi="Simplified Arabic" w:cs="Simplified Arabic"/>
          <w:kern w:val="0"/>
          <w:szCs w:val="28"/>
          <w:rtl/>
          <w:lang w:bidi="ar-EG"/>
          <w14:ligatures w14:val="none"/>
        </w:rPr>
        <w:t xml:space="preserve">إن تفعيل الدور الذي تقوم به إدارة </w:t>
      </w:r>
      <w:r w:rsidR="00122D64" w:rsidRPr="00C34D57">
        <w:rPr>
          <w:rFonts w:ascii="Simplified Arabic" w:eastAsia="Calibri" w:hAnsi="Simplified Arabic" w:cs="Simplified Arabic"/>
          <w:kern w:val="0"/>
          <w:szCs w:val="28"/>
          <w:rtl/>
          <w:lang w:bidi="ar-EG"/>
          <w14:ligatures w14:val="none"/>
        </w:rPr>
        <w:t xml:space="preserve">الموارد البشرية داخل بيئة الأعمال، يعتبر من أهم الاسس </w:t>
      </w:r>
      <w:proofErr w:type="spellStart"/>
      <w:r w:rsidR="00122D64" w:rsidRPr="00C34D57">
        <w:rPr>
          <w:rFonts w:ascii="Simplified Arabic" w:eastAsia="Calibri" w:hAnsi="Simplified Arabic" w:cs="Simplified Arabic"/>
          <w:kern w:val="0"/>
          <w:szCs w:val="28"/>
          <w:rtl/>
          <w:lang w:bidi="ar-EG"/>
          <w14:ligatures w14:val="none"/>
        </w:rPr>
        <w:t>التى</w:t>
      </w:r>
      <w:proofErr w:type="spellEnd"/>
      <w:r w:rsidR="00122D64" w:rsidRPr="00C34D57">
        <w:rPr>
          <w:rFonts w:ascii="Simplified Arabic" w:eastAsia="Calibri" w:hAnsi="Simplified Arabic" w:cs="Simplified Arabic"/>
          <w:kern w:val="0"/>
          <w:szCs w:val="28"/>
          <w:rtl/>
          <w:lang w:bidi="ar-EG"/>
          <w14:ligatures w14:val="none"/>
        </w:rPr>
        <w:t xml:space="preserve"> تهدف إلى تحقيق التنمية والتميز وتحسين الأداء في المنظمة</w:t>
      </w:r>
      <w:r w:rsidR="004F5B3B" w:rsidRPr="00C34D57">
        <w:rPr>
          <w:rFonts w:ascii="Simplified Arabic" w:eastAsia="Calibri" w:hAnsi="Simplified Arabic" w:cs="Simplified Arabic"/>
          <w:kern w:val="0"/>
          <w:szCs w:val="28"/>
          <w:rtl/>
          <w:lang w:bidi="ar-EG"/>
          <w14:ligatures w14:val="none"/>
        </w:rPr>
        <w:t xml:space="preserve"> وزيادة الكفاءة الإنتاجية للعاملين</w:t>
      </w:r>
      <w:r w:rsidR="00122D64" w:rsidRPr="00C34D57">
        <w:rPr>
          <w:rFonts w:ascii="Simplified Arabic" w:eastAsia="Calibri" w:hAnsi="Simplified Arabic" w:cs="Simplified Arabic"/>
          <w:kern w:val="0"/>
          <w:szCs w:val="28"/>
          <w:rtl/>
          <w:lang w:bidi="ar-EG"/>
          <w14:ligatures w14:val="none"/>
        </w:rPr>
        <w:t xml:space="preserve">، كما أنها تساهم بشكل كبير في رفع كفاءة الموظفين، وتحسين أدائهم الوظيفي واحساسهم بالرضا الوظيفي( </w:t>
      </w:r>
      <w:r w:rsidR="00E85A29" w:rsidRPr="00C34D57">
        <w:rPr>
          <w:rFonts w:ascii="Simplified Arabic" w:eastAsia="Calibri" w:hAnsi="Simplified Arabic" w:cs="Simplified Arabic"/>
          <w:kern w:val="0"/>
          <w:szCs w:val="28"/>
          <w:rtl/>
          <w:lang w:bidi="ar-EG"/>
          <w14:ligatures w14:val="none"/>
        </w:rPr>
        <w:t>خلف</w:t>
      </w:r>
      <w:r w:rsidR="00122D64" w:rsidRPr="00C34D57">
        <w:rPr>
          <w:rFonts w:ascii="Simplified Arabic" w:eastAsia="Calibri" w:hAnsi="Simplified Arabic" w:cs="Simplified Arabic"/>
          <w:kern w:val="0"/>
          <w:szCs w:val="28"/>
          <w:rtl/>
          <w:lang w:bidi="ar-EG"/>
          <w14:ligatures w14:val="none"/>
        </w:rPr>
        <w:t xml:space="preserve">، 2021)، لذلك جاءت هذه الدراسة لتتناول </w:t>
      </w:r>
      <w:r w:rsidR="004F5B3B" w:rsidRPr="00C34D57">
        <w:rPr>
          <w:rFonts w:ascii="Simplified Arabic" w:eastAsia="Calibri" w:hAnsi="Simplified Arabic" w:cs="Simplified Arabic"/>
          <w:kern w:val="0"/>
          <w:szCs w:val="28"/>
          <w:rtl/>
          <w:lang w:bidi="ar-EG"/>
          <w14:ligatures w14:val="none"/>
        </w:rPr>
        <w:t>دور إدارة الموارد البشرية في زيادة الكفاءة والفاعلية للعاملين.</w:t>
      </w:r>
    </w:p>
    <w:p w14:paraId="40A61660" w14:textId="2894DB33" w:rsidR="009125CE" w:rsidRPr="00C34D57" w:rsidRDefault="006606B0" w:rsidP="006606B0">
      <w:pPr>
        <w:pStyle w:val="1"/>
        <w:rPr>
          <w:rFonts w:ascii="Simplified Arabic" w:hAnsi="Simplified Arabic"/>
          <w:rtl/>
          <w:lang w:bidi="ar-EG"/>
        </w:rPr>
      </w:pPr>
      <w:bookmarkStart w:id="11" w:name="_Toc170836082"/>
      <w:bookmarkStart w:id="12" w:name="_Toc180425304"/>
      <w:r w:rsidRPr="00C34D57">
        <w:rPr>
          <w:rFonts w:ascii="Simplified Arabic" w:hAnsi="Simplified Arabic"/>
          <w:rtl/>
        </w:rPr>
        <w:t xml:space="preserve">2.1 </w:t>
      </w:r>
      <w:r w:rsidR="00A74F76" w:rsidRPr="00C34D57">
        <w:rPr>
          <w:rFonts w:ascii="Simplified Arabic" w:hAnsi="Simplified Arabic"/>
          <w:rtl/>
        </w:rPr>
        <w:t>مشكلة الدراسة</w:t>
      </w:r>
      <w:r w:rsidR="009125CE" w:rsidRPr="00C34D57">
        <w:rPr>
          <w:rFonts w:ascii="Simplified Arabic" w:hAnsi="Simplified Arabic"/>
          <w:rtl/>
          <w:lang w:bidi="ar-EG"/>
        </w:rPr>
        <w:t>:</w:t>
      </w:r>
      <w:bookmarkEnd w:id="11"/>
      <w:bookmarkEnd w:id="12"/>
    </w:p>
    <w:p w14:paraId="06B7713D" w14:textId="1AE318AB" w:rsidR="00807500" w:rsidRPr="00C34D57" w:rsidRDefault="00A33E30" w:rsidP="00E85A29">
      <w:pPr>
        <w:spacing w:line="360" w:lineRule="auto"/>
        <w:jc w:val="both"/>
        <w:rPr>
          <w:rFonts w:ascii="Simplified Arabic" w:eastAsia="Calibri" w:hAnsi="Simplified Arabic" w:cs="Simplified Arabic"/>
          <w:sz w:val="28"/>
          <w:szCs w:val="28"/>
          <w:rtl/>
          <w:lang w:bidi="ar-EG"/>
        </w:rPr>
      </w:pPr>
      <w:r w:rsidRPr="00C34D57">
        <w:rPr>
          <w:rFonts w:ascii="Simplified Arabic" w:eastAsia="Calibri" w:hAnsi="Simplified Arabic" w:cs="Simplified Arabic"/>
          <w:sz w:val="28"/>
          <w:szCs w:val="28"/>
          <w:rtl/>
          <w:lang w:bidi="ar-EG"/>
        </w:rPr>
        <w:t xml:space="preserve">       </w:t>
      </w:r>
      <w:r w:rsidR="00807500" w:rsidRPr="00C34D57">
        <w:rPr>
          <w:rFonts w:ascii="Simplified Arabic" w:eastAsia="Calibri" w:hAnsi="Simplified Arabic" w:cs="Simplified Arabic"/>
          <w:sz w:val="28"/>
          <w:szCs w:val="28"/>
          <w:rtl/>
          <w:lang w:bidi="ar-EG"/>
        </w:rPr>
        <w:t xml:space="preserve">تعتبر الموارد البشرية من أهم الأسس والركائز الأساسية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تقوم عليها جميع المنظمات، فبدون الموارد البشرية لا تستطيع أي منظمة تحقيق </w:t>
      </w:r>
      <w:proofErr w:type="spellStart"/>
      <w:r w:rsidR="00807500" w:rsidRPr="00C34D57">
        <w:rPr>
          <w:rFonts w:ascii="Simplified Arabic" w:eastAsia="Calibri" w:hAnsi="Simplified Arabic" w:cs="Simplified Arabic"/>
          <w:sz w:val="28"/>
          <w:szCs w:val="28"/>
          <w:rtl/>
          <w:lang w:bidi="ar-EG"/>
        </w:rPr>
        <w:t>أى</w:t>
      </w:r>
      <w:proofErr w:type="spellEnd"/>
      <w:r w:rsidR="00807500" w:rsidRPr="00C34D57">
        <w:rPr>
          <w:rFonts w:ascii="Simplified Arabic" w:eastAsia="Calibri" w:hAnsi="Simplified Arabic" w:cs="Simplified Arabic"/>
          <w:sz w:val="28"/>
          <w:szCs w:val="28"/>
          <w:rtl/>
          <w:lang w:bidi="ar-EG"/>
        </w:rPr>
        <w:t xml:space="preserve"> هدف من الأهداف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تسعى إليها، فالمنظمات تعمل جاهدة لتوفير العقول البشرية والكوادر المهنية والكفاءات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تكون قادرة على متابعة العمل، ومواكبة كافة التغيرات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تحدث في العالم الخارجي، فالعالم الآن يتميز بالسرعة والتطور التكنولوجي الهائل ومن ثم لابد من مواكبة هذه التطورات بشكل سريع ولا يتحقق ذلك إلا من خلال الموارد البشرية.</w:t>
      </w:r>
      <w:r w:rsidR="00E85A29" w:rsidRPr="00C34D57">
        <w:rPr>
          <w:rFonts w:ascii="Simplified Arabic" w:eastAsia="Calibri" w:hAnsi="Simplified Arabic" w:cs="Simplified Arabic"/>
          <w:sz w:val="28"/>
          <w:szCs w:val="28"/>
          <w:rtl/>
          <w:lang w:bidi="ar-EG"/>
        </w:rPr>
        <w:t>( الدليمي، 2018).</w:t>
      </w:r>
    </w:p>
    <w:p w14:paraId="467FD640" w14:textId="4DACF3CD" w:rsidR="00807500" w:rsidRPr="00C34D57" w:rsidRDefault="00A33E30" w:rsidP="00E85A29">
      <w:pPr>
        <w:spacing w:line="360" w:lineRule="auto"/>
        <w:jc w:val="both"/>
        <w:rPr>
          <w:rFonts w:ascii="Simplified Arabic" w:eastAsia="Calibri" w:hAnsi="Simplified Arabic" w:cs="Simplified Arabic"/>
          <w:sz w:val="28"/>
          <w:szCs w:val="28"/>
          <w:rtl/>
          <w:lang w:bidi="ar-EG"/>
        </w:rPr>
      </w:pPr>
      <w:r w:rsidRPr="00C34D57">
        <w:rPr>
          <w:rFonts w:ascii="Simplified Arabic" w:eastAsia="Calibri" w:hAnsi="Simplified Arabic" w:cs="Simplified Arabic"/>
          <w:sz w:val="28"/>
          <w:szCs w:val="28"/>
          <w:rtl/>
          <w:lang w:bidi="ar-EG"/>
        </w:rPr>
        <w:t xml:space="preserve">         </w:t>
      </w:r>
      <w:r w:rsidR="00807500" w:rsidRPr="00C34D57">
        <w:rPr>
          <w:rFonts w:ascii="Simplified Arabic" w:eastAsia="Calibri" w:hAnsi="Simplified Arabic" w:cs="Simplified Arabic"/>
          <w:sz w:val="28"/>
          <w:szCs w:val="28"/>
          <w:rtl/>
          <w:lang w:bidi="ar-EG"/>
        </w:rPr>
        <w:t xml:space="preserve">فالموارد البشرية تلعب دور كبيرة في نجاح المنظمات، ويكون ذلك من خلال التنسيق والتعامل والتعاون مع كافة الإدارات </w:t>
      </w:r>
      <w:proofErr w:type="spellStart"/>
      <w:r w:rsidR="00807500" w:rsidRPr="00C34D57">
        <w:rPr>
          <w:rFonts w:ascii="Simplified Arabic" w:eastAsia="Calibri" w:hAnsi="Simplified Arabic" w:cs="Simplified Arabic"/>
          <w:sz w:val="28"/>
          <w:szCs w:val="28"/>
          <w:rtl/>
          <w:lang w:bidi="ar-EG"/>
        </w:rPr>
        <w:t>الآخري</w:t>
      </w:r>
      <w:proofErr w:type="spellEnd"/>
      <w:r w:rsidR="00807500" w:rsidRPr="00C34D57">
        <w:rPr>
          <w:rFonts w:ascii="Simplified Arabic" w:eastAsia="Calibri" w:hAnsi="Simplified Arabic" w:cs="Simplified Arabic"/>
          <w:sz w:val="28"/>
          <w:szCs w:val="28"/>
          <w:rtl/>
          <w:lang w:bidi="ar-EG"/>
        </w:rPr>
        <w:t xml:space="preserve"> الموجودة في المنظمة، ولا يتحقق ذلك إلا من خلال استراتيجيات الموارد البشرية، فاستراتيجيات الموارد البشرية لها دور فعال في تنمية مهارات العاملين وتحفيزهم </w:t>
      </w:r>
      <w:r w:rsidR="00807500" w:rsidRPr="00C34D57">
        <w:rPr>
          <w:rFonts w:ascii="Simplified Arabic" w:eastAsia="Calibri" w:hAnsi="Simplified Arabic" w:cs="Simplified Arabic"/>
          <w:sz w:val="28"/>
          <w:szCs w:val="28"/>
          <w:rtl/>
          <w:lang w:bidi="ar-EG"/>
        </w:rPr>
        <w:lastRenderedPageBreak/>
        <w:t xml:space="preserve">وتشجيعهم على العمل </w:t>
      </w:r>
      <w:proofErr w:type="spellStart"/>
      <w:r w:rsidR="00807500" w:rsidRPr="00C34D57">
        <w:rPr>
          <w:rFonts w:ascii="Simplified Arabic" w:eastAsia="Calibri" w:hAnsi="Simplified Arabic" w:cs="Simplified Arabic"/>
          <w:sz w:val="28"/>
          <w:szCs w:val="28"/>
          <w:rtl/>
          <w:lang w:bidi="ar-EG"/>
        </w:rPr>
        <w:t>والإنتماء</w:t>
      </w:r>
      <w:proofErr w:type="spellEnd"/>
      <w:r w:rsidR="00807500" w:rsidRPr="00C34D57">
        <w:rPr>
          <w:rFonts w:ascii="Simplified Arabic" w:eastAsia="Calibri" w:hAnsi="Simplified Arabic" w:cs="Simplified Arabic"/>
          <w:sz w:val="28"/>
          <w:szCs w:val="28"/>
          <w:rtl/>
          <w:lang w:bidi="ar-EG"/>
        </w:rPr>
        <w:t xml:space="preserve"> إلى المنظمة، ومن ثم وجب على المنظمات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تسعى لتحقيق الأداء المتميز وزيادة الكفاءة والفاعلية للعاملين، حيث تقوم </w:t>
      </w:r>
      <w:proofErr w:type="spellStart"/>
      <w:r w:rsidR="00807500" w:rsidRPr="00C34D57">
        <w:rPr>
          <w:rFonts w:ascii="Simplified Arabic" w:eastAsia="Calibri" w:hAnsi="Simplified Arabic" w:cs="Simplified Arabic"/>
          <w:sz w:val="28"/>
          <w:szCs w:val="28"/>
          <w:rtl/>
          <w:lang w:bidi="ar-EG"/>
        </w:rPr>
        <w:t>بإستقطاب</w:t>
      </w:r>
      <w:proofErr w:type="spellEnd"/>
      <w:r w:rsidR="00807500" w:rsidRPr="00C34D57">
        <w:rPr>
          <w:rFonts w:ascii="Simplified Arabic" w:eastAsia="Calibri" w:hAnsi="Simplified Arabic" w:cs="Simplified Arabic"/>
          <w:sz w:val="28"/>
          <w:szCs w:val="28"/>
          <w:rtl/>
          <w:lang w:bidi="ar-EG"/>
        </w:rPr>
        <w:t xml:space="preserve"> العقول البشرية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تساعدها على تحقيق أهدافها، وكما لابد من اتباع الاستراتيجيات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تجعل العاملين في حالة رضاء وظيفي والاهتمام بهم( </w:t>
      </w:r>
      <w:proofErr w:type="spellStart"/>
      <w:r w:rsidR="00E85A29" w:rsidRPr="00C34D57">
        <w:rPr>
          <w:rFonts w:ascii="Simplified Arabic" w:eastAsia="Calibri" w:hAnsi="Simplified Arabic" w:cs="Simplified Arabic"/>
          <w:sz w:val="28"/>
          <w:szCs w:val="28"/>
          <w:rtl/>
          <w:lang w:bidi="ar-EG"/>
        </w:rPr>
        <w:t>الردايدة</w:t>
      </w:r>
      <w:proofErr w:type="spellEnd"/>
      <w:r w:rsidR="00E85A29" w:rsidRPr="00C34D57">
        <w:rPr>
          <w:rFonts w:ascii="Simplified Arabic" w:eastAsia="Calibri" w:hAnsi="Simplified Arabic" w:cs="Simplified Arabic"/>
          <w:sz w:val="28"/>
          <w:szCs w:val="28"/>
          <w:rtl/>
          <w:lang w:bidi="ar-EG"/>
        </w:rPr>
        <w:t>، 2020</w:t>
      </w:r>
      <w:r w:rsidR="00807500" w:rsidRPr="00C34D57">
        <w:rPr>
          <w:rFonts w:ascii="Simplified Arabic" w:eastAsia="Calibri" w:hAnsi="Simplified Arabic" w:cs="Simplified Arabic"/>
          <w:sz w:val="28"/>
          <w:szCs w:val="28"/>
          <w:rtl/>
          <w:lang w:bidi="ar-EG"/>
        </w:rPr>
        <w:t xml:space="preserve">)، ومنح الحوافز والمكافآت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تشجع العاملين على تحسين الأداء الوظيفي، والذي ينعكس بدوره على الأداء المؤسسي، ولذلك تتمثل المشكلة في هذا البحث في معرفة اثر استراتيجيات الموارد البشرية في رضاء الموظفين والأداء الوظيفي، فالمورد البشرية لها تأثير كبير في نجاح المنظمات وتحسين الأداء، وزيادة وتحسين الكفاءة والفاعلية للعاملين، فمن خلال الكوادر البشرية والعقول المتميزة </w:t>
      </w:r>
      <w:proofErr w:type="spellStart"/>
      <w:r w:rsidR="00807500" w:rsidRPr="00C34D57">
        <w:rPr>
          <w:rFonts w:ascii="Simplified Arabic" w:eastAsia="Calibri" w:hAnsi="Simplified Arabic" w:cs="Simplified Arabic"/>
          <w:sz w:val="28"/>
          <w:szCs w:val="28"/>
          <w:rtl/>
          <w:lang w:bidi="ar-EG"/>
        </w:rPr>
        <w:t>التى</w:t>
      </w:r>
      <w:proofErr w:type="spellEnd"/>
      <w:r w:rsidR="00807500" w:rsidRPr="00C34D57">
        <w:rPr>
          <w:rFonts w:ascii="Simplified Arabic" w:eastAsia="Calibri" w:hAnsi="Simplified Arabic" w:cs="Simplified Arabic"/>
          <w:sz w:val="28"/>
          <w:szCs w:val="28"/>
          <w:rtl/>
          <w:lang w:bidi="ar-EG"/>
        </w:rPr>
        <w:t xml:space="preserve"> تعمل على ابتكار وإيجاد الحلول لكافة المشكلات الموجودة في المنظمة تستطيع المنظمة تحقيق أهدافها.</w:t>
      </w:r>
      <w:r w:rsidR="00E85A29" w:rsidRPr="00C34D57">
        <w:rPr>
          <w:rFonts w:ascii="Simplified Arabic" w:eastAsia="Calibri" w:hAnsi="Simplified Arabic" w:cs="Simplified Arabic"/>
          <w:sz w:val="28"/>
          <w:szCs w:val="28"/>
          <w:rtl/>
          <w:lang w:bidi="ar-EG"/>
        </w:rPr>
        <w:t>( زاوي، 2009)</w:t>
      </w:r>
    </w:p>
    <w:p w14:paraId="6AB0BFA3" w14:textId="069A645C" w:rsidR="00840DDD" w:rsidRPr="00C34D57" w:rsidRDefault="00840DDD" w:rsidP="00840DDD">
      <w:pPr>
        <w:spacing w:line="360" w:lineRule="auto"/>
        <w:jc w:val="both"/>
        <w:rPr>
          <w:rFonts w:ascii="Simplified Arabic" w:eastAsia="Calibri" w:hAnsi="Simplified Arabic" w:cs="Simplified Arabic"/>
          <w:sz w:val="28"/>
          <w:szCs w:val="28"/>
          <w:rtl/>
        </w:rPr>
      </w:pPr>
      <w:r w:rsidRPr="00C34D57">
        <w:rPr>
          <w:rFonts w:ascii="Simplified Arabic" w:eastAsia="Calibri" w:hAnsi="Simplified Arabic" w:cs="Simplified Arabic"/>
          <w:sz w:val="28"/>
          <w:szCs w:val="28"/>
          <w:rtl/>
        </w:rPr>
        <w:t>ومن خلال ما تقدم تتمثل المشكلة البحثية لهذه الدراسة حول معرفة دور إدارة الموارد البشرية في زيادة الكفاءة والفاعلية للعاملين، ويمكن صياغة المشكلة كما يلي:</w:t>
      </w:r>
    </w:p>
    <w:p w14:paraId="5F02BB6D" w14:textId="345BD99D" w:rsidR="009125CE" w:rsidRPr="00C34D57" w:rsidRDefault="00840DDD" w:rsidP="00840DDD">
      <w:pPr>
        <w:spacing w:line="360" w:lineRule="auto"/>
        <w:jc w:val="both"/>
        <w:rPr>
          <w:rFonts w:ascii="Simplified Arabic" w:eastAsia="Calibri" w:hAnsi="Simplified Arabic" w:cs="Simplified Arabic"/>
          <w:sz w:val="28"/>
          <w:szCs w:val="28"/>
          <w:rtl/>
          <w:lang w:bidi="ar-EG"/>
        </w:rPr>
      </w:pPr>
      <w:r w:rsidRPr="00C34D57">
        <w:rPr>
          <w:rFonts w:ascii="Simplified Arabic" w:eastAsia="Calibri" w:hAnsi="Simplified Arabic" w:cs="Simplified Arabic"/>
          <w:sz w:val="28"/>
          <w:szCs w:val="28"/>
          <w:rtl/>
        </w:rPr>
        <w:t>ما هو دور إدارة الموارد البشرية في زيادة الكفاءة والفاعلية للعاملين؟</w:t>
      </w:r>
    </w:p>
    <w:p w14:paraId="1640BB52" w14:textId="71AA01E6" w:rsidR="00840DDD" w:rsidRPr="00C34D57" w:rsidRDefault="006606B0" w:rsidP="006606B0">
      <w:pPr>
        <w:pStyle w:val="1"/>
        <w:rPr>
          <w:rFonts w:ascii="Simplified Arabic" w:hAnsi="Simplified Arabic"/>
          <w:rtl/>
        </w:rPr>
      </w:pPr>
      <w:bookmarkStart w:id="13" w:name="_Toc170836083"/>
      <w:bookmarkStart w:id="14" w:name="_Toc180425305"/>
      <w:r w:rsidRPr="00C34D57">
        <w:rPr>
          <w:rFonts w:ascii="Simplified Arabic" w:hAnsi="Simplified Arabic"/>
          <w:rtl/>
        </w:rPr>
        <w:t xml:space="preserve">3.1 </w:t>
      </w:r>
      <w:r w:rsidR="00A74F76" w:rsidRPr="00C34D57">
        <w:rPr>
          <w:rFonts w:ascii="Simplified Arabic" w:hAnsi="Simplified Arabic"/>
          <w:rtl/>
        </w:rPr>
        <w:t>أهمية الدراسة:</w:t>
      </w:r>
      <w:bookmarkEnd w:id="13"/>
      <w:bookmarkEnd w:id="14"/>
    </w:p>
    <w:p w14:paraId="3A0B9DF0" w14:textId="7F11D76F" w:rsidR="00840DDD" w:rsidRPr="00C34D57" w:rsidRDefault="00840DDD" w:rsidP="006606B0">
      <w:pPr>
        <w:spacing w:line="360" w:lineRule="auto"/>
        <w:jc w:val="both"/>
        <w:rPr>
          <w:rFonts w:ascii="Simplified Arabic" w:eastAsia="Calibri" w:hAnsi="Simplified Arabic" w:cs="Simplified Arabic"/>
          <w:sz w:val="28"/>
          <w:szCs w:val="28"/>
          <w:rtl/>
        </w:rPr>
      </w:pPr>
      <w:r w:rsidRPr="00C34D57">
        <w:rPr>
          <w:rFonts w:ascii="Simplified Arabic" w:eastAsia="Calibri" w:hAnsi="Simplified Arabic" w:cs="Simplified Arabic"/>
          <w:sz w:val="28"/>
          <w:szCs w:val="28"/>
          <w:rtl/>
        </w:rPr>
        <w:t xml:space="preserve"> </w:t>
      </w:r>
      <w:r w:rsidR="00A33E30" w:rsidRPr="00C34D57">
        <w:rPr>
          <w:rFonts w:ascii="Simplified Arabic" w:eastAsia="Calibri" w:hAnsi="Simplified Arabic" w:cs="Simplified Arabic"/>
          <w:sz w:val="28"/>
          <w:szCs w:val="28"/>
          <w:rtl/>
        </w:rPr>
        <w:t xml:space="preserve">       </w:t>
      </w:r>
      <w:r w:rsidRPr="00C34D57">
        <w:rPr>
          <w:rFonts w:ascii="Simplified Arabic" w:eastAsia="Calibri" w:hAnsi="Simplified Arabic" w:cs="Simplified Arabic"/>
          <w:sz w:val="28"/>
          <w:szCs w:val="28"/>
          <w:rtl/>
        </w:rPr>
        <w:t xml:space="preserve"> تكمن أهمية الدراسة في تناولها أحدى الموضوعات الحيوية في العصر الحديث، حيث تناولت موضوع دور إدارة الموارد البشرية في زيادة كفاءة وفاعلية العاملين، والذي لم تتم دراسته بشكل كاف لذلك، من المؤمل أن تكون الدراسة الحالية مجلة علمية حديثة، وتكون هدفاً للباحثين لإجراء الدراسات المتعلقة بنوع الدراسة الحالية، كما تكمن أهمية الدراسة في تناولها تطبيق استراتيجيات إدارة الموارد البشرية، التي تساهم بشكل كبير في زيادة كفاءة وفاعلية العاملين من خلال تطبيق استراتيجيات إدارة الموارد البشرية.</w:t>
      </w:r>
    </w:p>
    <w:p w14:paraId="3506D6E0" w14:textId="61B33201" w:rsidR="00840DDD" w:rsidRPr="00C34D57" w:rsidRDefault="00840DDD" w:rsidP="006606B0">
      <w:pPr>
        <w:pStyle w:val="a5"/>
        <w:numPr>
          <w:ilvl w:val="0"/>
          <w:numId w:val="6"/>
        </w:numPr>
        <w:spacing w:line="360" w:lineRule="auto"/>
        <w:jc w:val="both"/>
        <w:rPr>
          <w:rFonts w:ascii="Simplified Arabic" w:hAnsi="Simplified Arabic" w:cs="Simplified Arabic"/>
          <w:b/>
          <w:bCs/>
          <w:sz w:val="32"/>
          <w:szCs w:val="32"/>
        </w:rPr>
      </w:pPr>
      <w:r w:rsidRPr="00C34D57">
        <w:rPr>
          <w:rFonts w:ascii="Simplified Arabic" w:hAnsi="Simplified Arabic" w:cs="Simplified Arabic"/>
          <w:b/>
          <w:bCs/>
          <w:sz w:val="28"/>
          <w:szCs w:val="28"/>
          <w:rtl/>
        </w:rPr>
        <w:lastRenderedPageBreak/>
        <w:t>الأهمية العلمية</w:t>
      </w:r>
    </w:p>
    <w:p w14:paraId="3537C476" w14:textId="543F188C" w:rsidR="00840DDD" w:rsidRPr="00C34D57" w:rsidRDefault="00840DDD" w:rsidP="006606B0">
      <w:pPr>
        <w:pStyle w:val="a5"/>
        <w:numPr>
          <w:ilvl w:val="0"/>
          <w:numId w:val="7"/>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sz w:val="28"/>
          <w:szCs w:val="28"/>
          <w:rtl/>
        </w:rPr>
        <w:t>تسلط هذه الدراسة الضوء على موضوع من أهم الموضوعات في مجال الأعمال، فإدارة  الموارد البشرية لها دور كبير في نجاح المنظمات، وتعمل على زيادة الكفاءة والفاعلية وتحسين الأداء للعاملين.</w:t>
      </w:r>
    </w:p>
    <w:p w14:paraId="3778B25E" w14:textId="539B6E80" w:rsidR="00840DDD" w:rsidRPr="00C34D57" w:rsidRDefault="00840DDD" w:rsidP="006606B0">
      <w:pPr>
        <w:pStyle w:val="a5"/>
        <w:numPr>
          <w:ilvl w:val="0"/>
          <w:numId w:val="7"/>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sz w:val="28"/>
          <w:szCs w:val="28"/>
          <w:rtl/>
        </w:rPr>
        <w:t xml:space="preserve">تمثل هذه الدراسة إضافة جديدة للدراسات والبحوث العلمية </w:t>
      </w:r>
      <w:proofErr w:type="spellStart"/>
      <w:r w:rsidRPr="00C34D57">
        <w:rPr>
          <w:rFonts w:ascii="Simplified Arabic" w:hAnsi="Simplified Arabic" w:cs="Simplified Arabic"/>
          <w:sz w:val="28"/>
          <w:szCs w:val="28"/>
          <w:rtl/>
        </w:rPr>
        <w:t>التى</w:t>
      </w:r>
      <w:proofErr w:type="spellEnd"/>
      <w:r w:rsidRPr="00C34D57">
        <w:rPr>
          <w:rFonts w:ascii="Simplified Arabic" w:hAnsi="Simplified Arabic" w:cs="Simplified Arabic"/>
          <w:sz w:val="28"/>
          <w:szCs w:val="28"/>
          <w:rtl/>
        </w:rPr>
        <w:t xml:space="preserve"> تتناول دور إدارة الموارد البشرية </w:t>
      </w:r>
      <w:r w:rsidR="003F042D" w:rsidRPr="00C34D57">
        <w:rPr>
          <w:rFonts w:ascii="Simplified Arabic" w:hAnsi="Simplified Arabic" w:cs="Simplified Arabic"/>
          <w:sz w:val="28"/>
          <w:szCs w:val="28"/>
          <w:rtl/>
        </w:rPr>
        <w:t>في زيادة الكفاءة والفاعلية للعاملين.</w:t>
      </w:r>
    </w:p>
    <w:p w14:paraId="2C5F8F46" w14:textId="1C3140D8" w:rsidR="00840DDD" w:rsidRPr="00C34D57" w:rsidRDefault="00840DDD" w:rsidP="006606B0">
      <w:pPr>
        <w:pStyle w:val="a5"/>
        <w:numPr>
          <w:ilvl w:val="0"/>
          <w:numId w:val="7"/>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sz w:val="28"/>
          <w:szCs w:val="28"/>
          <w:rtl/>
        </w:rPr>
        <w:t xml:space="preserve">تشجيع الباحثين على الاهتمام بدراسة </w:t>
      </w:r>
      <w:r w:rsidR="003F042D" w:rsidRPr="00C34D57">
        <w:rPr>
          <w:rFonts w:ascii="Simplified Arabic" w:hAnsi="Simplified Arabic" w:cs="Simplified Arabic"/>
          <w:sz w:val="28"/>
          <w:szCs w:val="28"/>
          <w:rtl/>
        </w:rPr>
        <w:t>دور إدارة</w:t>
      </w:r>
      <w:r w:rsidRPr="00C34D57">
        <w:rPr>
          <w:rFonts w:ascii="Simplified Arabic" w:hAnsi="Simplified Arabic" w:cs="Simplified Arabic"/>
          <w:sz w:val="28"/>
          <w:szCs w:val="28"/>
          <w:rtl/>
        </w:rPr>
        <w:t xml:space="preserve"> ال</w:t>
      </w:r>
      <w:r w:rsidR="003F042D" w:rsidRPr="00C34D57">
        <w:rPr>
          <w:rFonts w:ascii="Simplified Arabic" w:hAnsi="Simplified Arabic" w:cs="Simplified Arabic"/>
          <w:sz w:val="28"/>
          <w:szCs w:val="28"/>
          <w:rtl/>
        </w:rPr>
        <w:t>موارد البشرية على أداء المنظمات وتحسين الكفاءة والفاعلية للعاملين.</w:t>
      </w:r>
    </w:p>
    <w:p w14:paraId="69084313" w14:textId="20893670" w:rsidR="00840DDD" w:rsidRPr="00C34D57" w:rsidRDefault="00840DDD" w:rsidP="006606B0">
      <w:pPr>
        <w:pStyle w:val="a5"/>
        <w:numPr>
          <w:ilvl w:val="0"/>
          <w:numId w:val="7"/>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sz w:val="28"/>
          <w:szCs w:val="28"/>
          <w:rtl/>
        </w:rPr>
        <w:t xml:space="preserve">زيادة رصيد المكتبة العلمية بالأبحاث والدراسات العلمية </w:t>
      </w:r>
      <w:proofErr w:type="spellStart"/>
      <w:r w:rsidRPr="00C34D57">
        <w:rPr>
          <w:rFonts w:ascii="Simplified Arabic" w:hAnsi="Simplified Arabic" w:cs="Simplified Arabic"/>
          <w:sz w:val="28"/>
          <w:szCs w:val="28"/>
          <w:rtl/>
        </w:rPr>
        <w:t>التى</w:t>
      </w:r>
      <w:proofErr w:type="spellEnd"/>
      <w:r w:rsidRPr="00C34D57">
        <w:rPr>
          <w:rFonts w:ascii="Simplified Arabic" w:hAnsi="Simplified Arabic" w:cs="Simplified Arabic"/>
          <w:sz w:val="28"/>
          <w:szCs w:val="28"/>
          <w:rtl/>
        </w:rPr>
        <w:t xml:space="preserve"> توضح أهمية دور </w:t>
      </w:r>
      <w:r w:rsidR="003F042D" w:rsidRPr="00C34D57">
        <w:rPr>
          <w:rFonts w:ascii="Simplified Arabic" w:hAnsi="Simplified Arabic" w:cs="Simplified Arabic"/>
          <w:sz w:val="28"/>
          <w:szCs w:val="28"/>
          <w:rtl/>
        </w:rPr>
        <w:t xml:space="preserve">إدارة </w:t>
      </w:r>
      <w:r w:rsidRPr="00C34D57">
        <w:rPr>
          <w:rFonts w:ascii="Simplified Arabic" w:hAnsi="Simplified Arabic" w:cs="Simplified Arabic"/>
          <w:sz w:val="28"/>
          <w:szCs w:val="28"/>
          <w:rtl/>
        </w:rPr>
        <w:t xml:space="preserve"> الموارد البشرية في </w:t>
      </w:r>
      <w:r w:rsidR="003F042D" w:rsidRPr="00C34D57">
        <w:rPr>
          <w:rFonts w:ascii="Simplified Arabic" w:hAnsi="Simplified Arabic" w:cs="Simplified Arabic"/>
          <w:sz w:val="28"/>
          <w:szCs w:val="28"/>
          <w:rtl/>
        </w:rPr>
        <w:t xml:space="preserve">زيادة الكفاءة والفاعلية </w:t>
      </w:r>
      <w:r w:rsidRPr="00C34D57">
        <w:rPr>
          <w:rFonts w:ascii="Simplified Arabic" w:hAnsi="Simplified Arabic" w:cs="Simplified Arabic"/>
          <w:sz w:val="28"/>
          <w:szCs w:val="28"/>
          <w:rtl/>
        </w:rPr>
        <w:t>وتحسين أداء العاملين.</w:t>
      </w:r>
    </w:p>
    <w:p w14:paraId="54BFEB50" w14:textId="1BBBFAD6" w:rsidR="00840DDD" w:rsidRPr="00C34D57" w:rsidRDefault="003F042D" w:rsidP="006606B0">
      <w:pPr>
        <w:pStyle w:val="a5"/>
        <w:numPr>
          <w:ilvl w:val="0"/>
          <w:numId w:val="6"/>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b/>
          <w:bCs/>
          <w:sz w:val="28"/>
          <w:szCs w:val="28"/>
          <w:rtl/>
        </w:rPr>
        <w:t>الأهمية العملية:</w:t>
      </w:r>
    </w:p>
    <w:p w14:paraId="7965898B" w14:textId="7BF80331" w:rsidR="003F042D" w:rsidRPr="00C34D57" w:rsidRDefault="003F042D" w:rsidP="006606B0">
      <w:pPr>
        <w:pStyle w:val="a5"/>
        <w:numPr>
          <w:ilvl w:val="0"/>
          <w:numId w:val="8"/>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sz w:val="28"/>
          <w:szCs w:val="28"/>
          <w:rtl/>
        </w:rPr>
        <w:t>تظهر هذه الدراسة مدى فاعلية إدارة الموارد البشرية في زيادة كفاءة وفاعلية العاملين.</w:t>
      </w:r>
    </w:p>
    <w:p w14:paraId="475A8D7C" w14:textId="3D6D472E" w:rsidR="003F042D" w:rsidRPr="00C34D57" w:rsidRDefault="003F042D" w:rsidP="006606B0">
      <w:pPr>
        <w:pStyle w:val="a5"/>
        <w:numPr>
          <w:ilvl w:val="0"/>
          <w:numId w:val="8"/>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sz w:val="28"/>
          <w:szCs w:val="28"/>
          <w:rtl/>
        </w:rPr>
        <w:t>تشجيع أصحاب المنظمات على تطبيق استراتيجيات إدارة الموارد البشرية في تحسين الأداء الوظيفي وزيادة الكفاءة والفاعلية للعاملين.</w:t>
      </w:r>
    </w:p>
    <w:p w14:paraId="219A7453" w14:textId="001D52F2" w:rsidR="003F042D" w:rsidRPr="00C34D57" w:rsidRDefault="003F042D" w:rsidP="006606B0">
      <w:pPr>
        <w:pStyle w:val="a5"/>
        <w:numPr>
          <w:ilvl w:val="0"/>
          <w:numId w:val="8"/>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sz w:val="28"/>
          <w:szCs w:val="28"/>
          <w:rtl/>
        </w:rPr>
        <w:t xml:space="preserve">توضيح الإستراتيجيات والممارسات التي تقوم بها إدارة الموارد البشرية في </w:t>
      </w:r>
      <w:proofErr w:type="spellStart"/>
      <w:r w:rsidRPr="00C34D57">
        <w:rPr>
          <w:rFonts w:ascii="Simplified Arabic" w:hAnsi="Simplified Arabic" w:cs="Simplified Arabic"/>
          <w:sz w:val="28"/>
          <w:szCs w:val="28"/>
          <w:rtl/>
        </w:rPr>
        <w:t>المنطمات</w:t>
      </w:r>
      <w:proofErr w:type="spellEnd"/>
      <w:r w:rsidRPr="00C34D57">
        <w:rPr>
          <w:rFonts w:ascii="Simplified Arabic" w:hAnsi="Simplified Arabic" w:cs="Simplified Arabic"/>
          <w:sz w:val="28"/>
          <w:szCs w:val="28"/>
          <w:rtl/>
        </w:rPr>
        <w:t xml:space="preserve"> والتي تعمل على تحسين الكفاءة والفاعلية الإنتاجية وتطور الأداء الوظيفي للعاملين.</w:t>
      </w:r>
    </w:p>
    <w:p w14:paraId="32BDF63E" w14:textId="744A1EEC" w:rsidR="009125CE" w:rsidRPr="00C34D57" w:rsidRDefault="003F042D" w:rsidP="006606B0">
      <w:pPr>
        <w:pStyle w:val="a5"/>
        <w:numPr>
          <w:ilvl w:val="0"/>
          <w:numId w:val="8"/>
        </w:numPr>
        <w:spacing w:line="360" w:lineRule="auto"/>
        <w:jc w:val="both"/>
        <w:rPr>
          <w:rFonts w:ascii="Simplified Arabic" w:hAnsi="Simplified Arabic" w:cs="Simplified Arabic"/>
          <w:b/>
          <w:bCs/>
          <w:sz w:val="28"/>
          <w:szCs w:val="28"/>
          <w:rtl/>
        </w:rPr>
      </w:pPr>
      <w:r w:rsidRPr="00C34D57">
        <w:rPr>
          <w:rFonts w:ascii="Simplified Arabic" w:hAnsi="Simplified Arabic" w:cs="Simplified Arabic"/>
          <w:sz w:val="28"/>
          <w:szCs w:val="28"/>
          <w:rtl/>
        </w:rPr>
        <w:t>يمكن الاستفادة من نتائج وتوصيات الدراسة في رفع كفاءة العاملين داخل منظمات الأعمال.</w:t>
      </w:r>
    </w:p>
    <w:p w14:paraId="1817352F" w14:textId="2217D49C" w:rsidR="009125CE" w:rsidRPr="00C34D57" w:rsidRDefault="006606B0" w:rsidP="006606B0">
      <w:pPr>
        <w:pStyle w:val="1"/>
        <w:rPr>
          <w:rFonts w:ascii="Simplified Arabic" w:hAnsi="Simplified Arabic"/>
          <w:rtl/>
        </w:rPr>
      </w:pPr>
      <w:bookmarkStart w:id="15" w:name="_Toc170836084"/>
      <w:bookmarkStart w:id="16" w:name="_Toc180425306"/>
      <w:r w:rsidRPr="00C34D57">
        <w:rPr>
          <w:rFonts w:ascii="Simplified Arabic" w:hAnsi="Simplified Arabic"/>
          <w:rtl/>
        </w:rPr>
        <w:lastRenderedPageBreak/>
        <w:t xml:space="preserve">4.1 </w:t>
      </w:r>
      <w:r w:rsidR="00A74F76" w:rsidRPr="00C34D57">
        <w:rPr>
          <w:rFonts w:ascii="Simplified Arabic" w:hAnsi="Simplified Arabic"/>
          <w:rtl/>
        </w:rPr>
        <w:t>أهداف الدراسة</w:t>
      </w:r>
      <w:r w:rsidR="009125CE" w:rsidRPr="00C34D57">
        <w:rPr>
          <w:rFonts w:ascii="Simplified Arabic" w:hAnsi="Simplified Arabic"/>
          <w:rtl/>
        </w:rPr>
        <w:t>:</w:t>
      </w:r>
      <w:bookmarkEnd w:id="15"/>
      <w:bookmarkEnd w:id="16"/>
    </w:p>
    <w:p w14:paraId="393AC273" w14:textId="3FBB0E9B" w:rsidR="00DF2051" w:rsidRPr="00C34D57" w:rsidRDefault="00DF2051" w:rsidP="00ED7833">
      <w:pPr>
        <w:spacing w:line="360" w:lineRule="auto"/>
        <w:jc w:val="both"/>
        <w:rPr>
          <w:rFonts w:ascii="Simplified Arabic" w:eastAsia="Calibri" w:hAnsi="Simplified Arabic" w:cs="Simplified Arabic"/>
          <w:sz w:val="28"/>
          <w:szCs w:val="28"/>
          <w:rtl/>
        </w:rPr>
      </w:pPr>
      <w:r w:rsidRPr="00C34D57">
        <w:rPr>
          <w:rFonts w:ascii="Simplified Arabic" w:eastAsia="Calibri" w:hAnsi="Simplified Arabic" w:cs="Simplified Arabic"/>
          <w:sz w:val="28"/>
          <w:szCs w:val="28"/>
          <w:rtl/>
        </w:rPr>
        <w:t xml:space="preserve">يتمثل الهدف الرئيس لهذه الدراسة في معرفة </w:t>
      </w:r>
      <w:r w:rsidR="00ED7833" w:rsidRPr="00C34D57">
        <w:rPr>
          <w:rFonts w:ascii="Simplified Arabic" w:eastAsia="Calibri" w:hAnsi="Simplified Arabic" w:cs="Simplified Arabic"/>
          <w:sz w:val="28"/>
          <w:szCs w:val="28"/>
          <w:rtl/>
        </w:rPr>
        <w:t>دور إدارة الموارد البشرية في زيادة الكفاءة والفاعلية للعاملين</w:t>
      </w:r>
      <w:r w:rsidRPr="00C34D57">
        <w:rPr>
          <w:rFonts w:ascii="Simplified Arabic" w:eastAsia="Calibri" w:hAnsi="Simplified Arabic" w:cs="Simplified Arabic"/>
          <w:sz w:val="28"/>
          <w:szCs w:val="28"/>
          <w:rtl/>
        </w:rPr>
        <w:t xml:space="preserve"> ويتفرع منه عدة أهداف فرعية على النحو التالي:</w:t>
      </w:r>
    </w:p>
    <w:p w14:paraId="1E428893" w14:textId="690BD1F2" w:rsidR="00DF2051" w:rsidRPr="00C34D57" w:rsidRDefault="00DF2051" w:rsidP="00ED7833">
      <w:pPr>
        <w:numPr>
          <w:ilvl w:val="0"/>
          <w:numId w:val="9"/>
        </w:numPr>
        <w:spacing w:line="360" w:lineRule="auto"/>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توضيح مفهوم </w:t>
      </w:r>
      <w:r w:rsidR="00ED7833" w:rsidRPr="00C34D57">
        <w:rPr>
          <w:rFonts w:ascii="Simplified Arabic" w:eastAsia="Calibri" w:hAnsi="Simplified Arabic" w:cs="Simplified Arabic"/>
          <w:sz w:val="28"/>
          <w:szCs w:val="28"/>
          <w:rtl/>
        </w:rPr>
        <w:t>إدارة</w:t>
      </w:r>
      <w:r w:rsidRPr="00C34D57">
        <w:rPr>
          <w:rFonts w:ascii="Simplified Arabic" w:eastAsia="Calibri" w:hAnsi="Simplified Arabic" w:cs="Simplified Arabic"/>
          <w:sz w:val="28"/>
          <w:szCs w:val="28"/>
          <w:rtl/>
        </w:rPr>
        <w:t xml:space="preserve"> الموارد البشرية.</w:t>
      </w:r>
    </w:p>
    <w:p w14:paraId="797E3E39" w14:textId="6D4D0CF5" w:rsidR="00DF2051" w:rsidRPr="00C34D57" w:rsidRDefault="00DF2051" w:rsidP="00ED7833">
      <w:pPr>
        <w:numPr>
          <w:ilvl w:val="0"/>
          <w:numId w:val="9"/>
        </w:numPr>
        <w:spacing w:line="360" w:lineRule="auto"/>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توضيح مفهوم </w:t>
      </w:r>
      <w:r w:rsidR="00ED7833" w:rsidRPr="00C34D57">
        <w:rPr>
          <w:rFonts w:ascii="Simplified Arabic" w:eastAsia="Calibri" w:hAnsi="Simplified Arabic" w:cs="Simplified Arabic"/>
          <w:sz w:val="28"/>
          <w:szCs w:val="28"/>
          <w:rtl/>
        </w:rPr>
        <w:t>الكفاءة والفاعلية للعاملين.</w:t>
      </w:r>
    </w:p>
    <w:p w14:paraId="7B261434" w14:textId="54A09045" w:rsidR="00DF2051" w:rsidRPr="00C34D57" w:rsidRDefault="00DF2051" w:rsidP="00121A02">
      <w:pPr>
        <w:numPr>
          <w:ilvl w:val="0"/>
          <w:numId w:val="9"/>
        </w:numPr>
        <w:spacing w:line="360" w:lineRule="auto"/>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معرفة مستوى تطبيق استراتيجيات </w:t>
      </w:r>
      <w:r w:rsidR="00ED7833" w:rsidRPr="00C34D57">
        <w:rPr>
          <w:rFonts w:ascii="Simplified Arabic" w:eastAsia="Calibri" w:hAnsi="Simplified Arabic" w:cs="Simplified Arabic"/>
          <w:sz w:val="28"/>
          <w:szCs w:val="28"/>
          <w:rtl/>
        </w:rPr>
        <w:t xml:space="preserve">إدارة </w:t>
      </w:r>
      <w:r w:rsidRPr="00C34D57">
        <w:rPr>
          <w:rFonts w:ascii="Simplified Arabic" w:eastAsia="Calibri" w:hAnsi="Simplified Arabic" w:cs="Simplified Arabic"/>
          <w:sz w:val="28"/>
          <w:szCs w:val="28"/>
          <w:rtl/>
        </w:rPr>
        <w:t xml:space="preserve">الموارد البشرية بأبعادها المتمثلة في ( </w:t>
      </w:r>
      <w:r w:rsidR="00121A02" w:rsidRPr="00C34D57">
        <w:rPr>
          <w:rFonts w:ascii="Simplified Arabic" w:eastAsia="Calibri" w:hAnsi="Simplified Arabic" w:cs="Simplified Arabic"/>
          <w:sz w:val="28"/>
          <w:szCs w:val="28"/>
          <w:rtl/>
        </w:rPr>
        <w:t>الحوافز، التدريب، تخطيط الموارد البشرية</w:t>
      </w:r>
      <w:r w:rsidRPr="00C34D57">
        <w:rPr>
          <w:rFonts w:ascii="Simplified Arabic" w:eastAsia="Calibri" w:hAnsi="Simplified Arabic" w:cs="Simplified Arabic"/>
          <w:sz w:val="28"/>
          <w:szCs w:val="28"/>
          <w:rtl/>
        </w:rPr>
        <w:t>).</w:t>
      </w:r>
    </w:p>
    <w:p w14:paraId="7EE206B3" w14:textId="485D2FB1" w:rsidR="00DF2051" w:rsidRPr="00C34D57" w:rsidRDefault="00DF2051" w:rsidP="00ED7833">
      <w:pPr>
        <w:numPr>
          <w:ilvl w:val="0"/>
          <w:numId w:val="9"/>
        </w:numPr>
        <w:spacing w:line="360" w:lineRule="auto"/>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معرفة أثر تطبيق استراتيجيات </w:t>
      </w:r>
      <w:r w:rsidR="00ED7833" w:rsidRPr="00C34D57">
        <w:rPr>
          <w:rFonts w:ascii="Simplified Arabic" w:eastAsia="Calibri" w:hAnsi="Simplified Arabic" w:cs="Simplified Arabic"/>
          <w:sz w:val="28"/>
          <w:szCs w:val="28"/>
          <w:rtl/>
        </w:rPr>
        <w:t xml:space="preserve">إدارة </w:t>
      </w:r>
      <w:r w:rsidRPr="00C34D57">
        <w:rPr>
          <w:rFonts w:ascii="Simplified Arabic" w:eastAsia="Calibri" w:hAnsi="Simplified Arabic" w:cs="Simplified Arabic"/>
          <w:sz w:val="28"/>
          <w:szCs w:val="28"/>
          <w:rtl/>
        </w:rPr>
        <w:t xml:space="preserve">الموارد البشرية في </w:t>
      </w:r>
      <w:r w:rsidR="00ED7833" w:rsidRPr="00C34D57">
        <w:rPr>
          <w:rFonts w:ascii="Simplified Arabic" w:eastAsia="Calibri" w:hAnsi="Simplified Arabic" w:cs="Simplified Arabic"/>
          <w:sz w:val="28"/>
          <w:szCs w:val="28"/>
          <w:rtl/>
        </w:rPr>
        <w:t>زيادة الكفاءة للعاملين.</w:t>
      </w:r>
    </w:p>
    <w:p w14:paraId="4027EBF3" w14:textId="5DE950D9" w:rsidR="00DF2051" w:rsidRPr="00C34D57" w:rsidRDefault="00DF2051" w:rsidP="00DF2051">
      <w:pPr>
        <w:numPr>
          <w:ilvl w:val="0"/>
          <w:numId w:val="9"/>
        </w:numPr>
        <w:spacing w:line="360" w:lineRule="auto"/>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معرفة أثر تطبيق استراتيجيات </w:t>
      </w:r>
      <w:r w:rsidR="00ED7833" w:rsidRPr="00C34D57">
        <w:rPr>
          <w:rFonts w:ascii="Simplified Arabic" w:eastAsia="Calibri" w:hAnsi="Simplified Arabic" w:cs="Simplified Arabic"/>
          <w:sz w:val="28"/>
          <w:szCs w:val="28"/>
          <w:rtl/>
        </w:rPr>
        <w:t xml:space="preserve">إدارة </w:t>
      </w:r>
      <w:r w:rsidRPr="00C34D57">
        <w:rPr>
          <w:rFonts w:ascii="Simplified Arabic" w:eastAsia="Calibri" w:hAnsi="Simplified Arabic" w:cs="Simplified Arabic"/>
          <w:sz w:val="28"/>
          <w:szCs w:val="28"/>
          <w:rtl/>
        </w:rPr>
        <w:t>الموارد ا</w:t>
      </w:r>
      <w:r w:rsidR="00ED7833" w:rsidRPr="00C34D57">
        <w:rPr>
          <w:rFonts w:ascii="Simplified Arabic" w:eastAsia="Calibri" w:hAnsi="Simplified Arabic" w:cs="Simplified Arabic"/>
          <w:sz w:val="28"/>
          <w:szCs w:val="28"/>
          <w:rtl/>
        </w:rPr>
        <w:t>لبشرية في زيادة الفاعلية للعاملين.</w:t>
      </w:r>
    </w:p>
    <w:p w14:paraId="432A0A13" w14:textId="3027465C" w:rsidR="00A74F76" w:rsidRPr="00C34D57" w:rsidRDefault="00DF2051" w:rsidP="00ED7833">
      <w:pPr>
        <w:numPr>
          <w:ilvl w:val="0"/>
          <w:numId w:val="9"/>
        </w:numPr>
        <w:spacing w:line="360" w:lineRule="auto"/>
        <w:contextualSpacing/>
        <w:jc w:val="both"/>
        <w:rPr>
          <w:rFonts w:ascii="Simplified Arabic" w:eastAsia="Calibri" w:hAnsi="Simplified Arabic" w:cs="Simplified Arabic"/>
          <w:sz w:val="28"/>
          <w:szCs w:val="28"/>
          <w:rtl/>
        </w:rPr>
      </w:pPr>
      <w:r w:rsidRPr="00C34D57">
        <w:rPr>
          <w:rFonts w:ascii="Simplified Arabic" w:eastAsia="Calibri" w:hAnsi="Simplified Arabic" w:cs="Simplified Arabic"/>
          <w:sz w:val="28"/>
          <w:szCs w:val="28"/>
          <w:rtl/>
        </w:rPr>
        <w:t xml:space="preserve">تقديم عدد من التوصيات والمقترحات </w:t>
      </w:r>
      <w:proofErr w:type="spellStart"/>
      <w:r w:rsidRPr="00C34D57">
        <w:rPr>
          <w:rFonts w:ascii="Simplified Arabic" w:eastAsia="Calibri" w:hAnsi="Simplified Arabic" w:cs="Simplified Arabic"/>
          <w:sz w:val="28"/>
          <w:szCs w:val="28"/>
          <w:rtl/>
        </w:rPr>
        <w:t>التى</w:t>
      </w:r>
      <w:proofErr w:type="spellEnd"/>
      <w:r w:rsidRPr="00C34D57">
        <w:rPr>
          <w:rFonts w:ascii="Simplified Arabic" w:eastAsia="Calibri" w:hAnsi="Simplified Arabic" w:cs="Simplified Arabic"/>
          <w:sz w:val="28"/>
          <w:szCs w:val="28"/>
          <w:rtl/>
        </w:rPr>
        <w:t xml:space="preserve"> تساعد أصحاب المنظمات على تعزيز استراتيجيات </w:t>
      </w:r>
      <w:r w:rsidR="00ED7833" w:rsidRPr="00C34D57">
        <w:rPr>
          <w:rFonts w:ascii="Simplified Arabic" w:eastAsia="Calibri" w:hAnsi="Simplified Arabic" w:cs="Simplified Arabic"/>
          <w:sz w:val="28"/>
          <w:szCs w:val="28"/>
          <w:rtl/>
        </w:rPr>
        <w:t>إدارة الموارد البشرية.</w:t>
      </w:r>
    </w:p>
    <w:p w14:paraId="36F619BF" w14:textId="0744287C" w:rsidR="00A74F76" w:rsidRPr="00C34D57" w:rsidRDefault="006606B0" w:rsidP="006606B0">
      <w:pPr>
        <w:pStyle w:val="1"/>
        <w:rPr>
          <w:rFonts w:ascii="Simplified Arabic" w:hAnsi="Simplified Arabic"/>
          <w:rtl/>
        </w:rPr>
      </w:pPr>
      <w:bookmarkStart w:id="17" w:name="_Toc170836085"/>
      <w:bookmarkStart w:id="18" w:name="_Toc180425307"/>
      <w:r w:rsidRPr="00C34D57">
        <w:rPr>
          <w:rFonts w:ascii="Simplified Arabic" w:hAnsi="Simplified Arabic"/>
          <w:rtl/>
        </w:rPr>
        <w:t xml:space="preserve">5.1 </w:t>
      </w:r>
      <w:r w:rsidR="00D22171" w:rsidRPr="00C34D57">
        <w:rPr>
          <w:rFonts w:ascii="Simplified Arabic" w:hAnsi="Simplified Arabic"/>
          <w:rtl/>
        </w:rPr>
        <w:t>تساؤلات الدراسة</w:t>
      </w:r>
      <w:bookmarkEnd w:id="17"/>
      <w:bookmarkEnd w:id="18"/>
    </w:p>
    <w:p w14:paraId="05F09D09" w14:textId="77777777" w:rsidR="00ED7833" w:rsidRPr="00C34D57" w:rsidRDefault="00ED7833" w:rsidP="00ED7833">
      <w:pPr>
        <w:spacing w:line="360" w:lineRule="auto"/>
        <w:jc w:val="both"/>
        <w:rPr>
          <w:rFonts w:ascii="Simplified Arabic" w:eastAsia="Calibri" w:hAnsi="Simplified Arabic" w:cs="Simplified Arabic"/>
          <w:sz w:val="28"/>
          <w:szCs w:val="28"/>
          <w:rtl/>
        </w:rPr>
      </w:pPr>
      <w:r w:rsidRPr="00C34D57">
        <w:rPr>
          <w:rFonts w:ascii="Simplified Arabic" w:eastAsia="Calibri" w:hAnsi="Simplified Arabic" w:cs="Simplified Arabic"/>
          <w:sz w:val="28"/>
          <w:szCs w:val="28"/>
          <w:rtl/>
        </w:rPr>
        <w:t>تتمثل مشكلة الدراسة في الإجابة عن سؤال الرئيسي:</w:t>
      </w:r>
    </w:p>
    <w:p w14:paraId="7AC51A3D" w14:textId="109D166D" w:rsidR="00ED7833" w:rsidRPr="00C34D57" w:rsidRDefault="00ED7833" w:rsidP="00ED7833">
      <w:pPr>
        <w:spacing w:line="360" w:lineRule="auto"/>
        <w:jc w:val="both"/>
        <w:rPr>
          <w:rFonts w:ascii="Simplified Arabic" w:eastAsia="Calibri" w:hAnsi="Simplified Arabic" w:cs="Simplified Arabic"/>
          <w:b/>
          <w:bCs/>
          <w:sz w:val="28"/>
          <w:szCs w:val="28"/>
          <w:rtl/>
        </w:rPr>
      </w:pPr>
      <w:r w:rsidRPr="00C34D57">
        <w:rPr>
          <w:rFonts w:ascii="Simplified Arabic" w:eastAsia="Calibri" w:hAnsi="Simplified Arabic" w:cs="Simplified Arabic"/>
          <w:b/>
          <w:bCs/>
          <w:sz w:val="28"/>
          <w:szCs w:val="28"/>
          <w:rtl/>
        </w:rPr>
        <w:t>ما دور إدارة الموارد البشرية في زيادة الكفاءة والفاعلية للعاملين؟</w:t>
      </w:r>
    </w:p>
    <w:p w14:paraId="0823A11A" w14:textId="0A29BDAE" w:rsidR="00201485" w:rsidRPr="00C34D57" w:rsidRDefault="00ED7833" w:rsidP="00201485">
      <w:pPr>
        <w:spacing w:line="360" w:lineRule="auto"/>
        <w:jc w:val="both"/>
        <w:rPr>
          <w:rFonts w:ascii="Simplified Arabic" w:eastAsia="Calibri" w:hAnsi="Simplified Arabic" w:cs="Simplified Arabic"/>
          <w:sz w:val="28"/>
          <w:szCs w:val="28"/>
          <w:rtl/>
        </w:rPr>
      </w:pPr>
      <w:r w:rsidRPr="00C34D57">
        <w:rPr>
          <w:rFonts w:ascii="Simplified Arabic" w:eastAsia="Calibri" w:hAnsi="Simplified Arabic" w:cs="Simplified Arabic"/>
          <w:sz w:val="28"/>
          <w:szCs w:val="28"/>
          <w:rtl/>
        </w:rPr>
        <w:t>وينبثق من السؤال الرئيسي ع</w:t>
      </w:r>
      <w:r w:rsidR="00201485" w:rsidRPr="00C34D57">
        <w:rPr>
          <w:rFonts w:ascii="Simplified Arabic" w:eastAsia="Calibri" w:hAnsi="Simplified Arabic" w:cs="Simplified Arabic"/>
          <w:sz w:val="28"/>
          <w:szCs w:val="28"/>
          <w:rtl/>
        </w:rPr>
        <w:t xml:space="preserve">دة أسئلة فرعية على النحو التالي: </w:t>
      </w:r>
    </w:p>
    <w:p w14:paraId="40EAC8E5" w14:textId="5BF31DE4" w:rsidR="00201485" w:rsidRPr="00C34D57" w:rsidRDefault="00201485" w:rsidP="00201485">
      <w:pPr>
        <w:pStyle w:val="a5"/>
        <w:numPr>
          <w:ilvl w:val="0"/>
          <w:numId w:val="10"/>
        </w:numPr>
        <w:spacing w:line="360" w:lineRule="auto"/>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ما مدى تطبيق </w:t>
      </w:r>
      <w:r w:rsidR="00121A02" w:rsidRPr="00C34D57">
        <w:rPr>
          <w:rFonts w:ascii="Simplified Arabic" w:eastAsia="Calibri" w:hAnsi="Simplified Arabic" w:cs="Simplified Arabic"/>
          <w:sz w:val="28"/>
          <w:szCs w:val="28"/>
          <w:rtl/>
        </w:rPr>
        <w:t xml:space="preserve">إستراتيجيات </w:t>
      </w:r>
      <w:r w:rsidRPr="00C34D57">
        <w:rPr>
          <w:rFonts w:ascii="Simplified Arabic" w:eastAsia="Calibri" w:hAnsi="Simplified Arabic" w:cs="Simplified Arabic"/>
          <w:sz w:val="28"/>
          <w:szCs w:val="28"/>
          <w:rtl/>
        </w:rPr>
        <w:t xml:space="preserve">إدارة الموارد البشرية </w:t>
      </w:r>
      <w:r w:rsidR="00121A02" w:rsidRPr="00C34D57">
        <w:rPr>
          <w:rFonts w:ascii="Simplified Arabic" w:eastAsia="Calibri" w:hAnsi="Simplified Arabic" w:cs="Simplified Arabic"/>
          <w:sz w:val="28"/>
          <w:szCs w:val="28"/>
          <w:rtl/>
        </w:rPr>
        <w:t>في منظمات الأعمال؟</w:t>
      </w:r>
    </w:p>
    <w:p w14:paraId="38BD9468" w14:textId="65DB9AE7" w:rsidR="00121A02" w:rsidRPr="00C34D57" w:rsidRDefault="00121A02" w:rsidP="00201485">
      <w:pPr>
        <w:pStyle w:val="a5"/>
        <w:numPr>
          <w:ilvl w:val="0"/>
          <w:numId w:val="10"/>
        </w:numPr>
        <w:spacing w:line="360" w:lineRule="auto"/>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هل توجد علاقة ذات دلالة إحصائية بين استراتيجية الحوافز والكفاءة والفاعلية للعاملين؟</w:t>
      </w:r>
    </w:p>
    <w:p w14:paraId="47C1836C" w14:textId="589D95FB" w:rsidR="00121A02" w:rsidRPr="00C34D57" w:rsidRDefault="00121A02" w:rsidP="00201485">
      <w:pPr>
        <w:pStyle w:val="a5"/>
        <w:numPr>
          <w:ilvl w:val="0"/>
          <w:numId w:val="10"/>
        </w:numPr>
        <w:spacing w:line="360" w:lineRule="auto"/>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هل توجد علاقة ذات دلالة إحصائية بين استراتيجية التدريب والكفاءة والفاعلية للعاملين؟</w:t>
      </w:r>
    </w:p>
    <w:p w14:paraId="08A5B857" w14:textId="0F97120E" w:rsidR="00121A02" w:rsidRPr="00C34D57" w:rsidRDefault="00121A02" w:rsidP="00201485">
      <w:pPr>
        <w:pStyle w:val="a5"/>
        <w:numPr>
          <w:ilvl w:val="0"/>
          <w:numId w:val="10"/>
        </w:numPr>
        <w:spacing w:line="360" w:lineRule="auto"/>
        <w:jc w:val="both"/>
        <w:rPr>
          <w:rFonts w:ascii="Simplified Arabic" w:eastAsia="Calibri" w:hAnsi="Simplified Arabic" w:cs="Simplified Arabic"/>
          <w:sz w:val="28"/>
          <w:szCs w:val="28"/>
          <w:rtl/>
        </w:rPr>
      </w:pPr>
      <w:r w:rsidRPr="00C34D57">
        <w:rPr>
          <w:rFonts w:ascii="Simplified Arabic" w:eastAsia="Calibri" w:hAnsi="Simplified Arabic" w:cs="Simplified Arabic"/>
          <w:sz w:val="28"/>
          <w:szCs w:val="28"/>
          <w:rtl/>
        </w:rPr>
        <w:lastRenderedPageBreak/>
        <w:t>هل توجد علاقة ذات دلالة إحصائية بين استراتيجية تخطيط الموارد البشرية والكفاءة والفاعلية للعاملين.</w:t>
      </w:r>
    </w:p>
    <w:p w14:paraId="56B19CA7" w14:textId="5CD1DF48" w:rsidR="00D22171" w:rsidRPr="00C34D57" w:rsidRDefault="006606B0" w:rsidP="006606B0">
      <w:pPr>
        <w:pStyle w:val="1"/>
        <w:rPr>
          <w:rFonts w:ascii="Simplified Arabic" w:hAnsi="Simplified Arabic"/>
          <w:szCs w:val="28"/>
          <w:rtl/>
        </w:rPr>
      </w:pPr>
      <w:bookmarkStart w:id="19" w:name="_Toc170836086"/>
      <w:bookmarkStart w:id="20" w:name="_Toc180425308"/>
      <w:r w:rsidRPr="00C34D57">
        <w:rPr>
          <w:rFonts w:ascii="Simplified Arabic" w:hAnsi="Simplified Arabic"/>
          <w:szCs w:val="28"/>
          <w:rtl/>
        </w:rPr>
        <w:t xml:space="preserve">6.1 </w:t>
      </w:r>
      <w:r w:rsidR="00A74F76" w:rsidRPr="00C34D57">
        <w:rPr>
          <w:rFonts w:ascii="Simplified Arabic" w:hAnsi="Simplified Arabic"/>
          <w:szCs w:val="28"/>
          <w:rtl/>
        </w:rPr>
        <w:t>فروض الدراسة:</w:t>
      </w:r>
      <w:bookmarkEnd w:id="19"/>
      <w:bookmarkEnd w:id="20"/>
    </w:p>
    <w:p w14:paraId="7099F03E" w14:textId="617A9D4F" w:rsidR="00351373" w:rsidRPr="00C34D57" w:rsidRDefault="00351373" w:rsidP="00351373">
      <w:pPr>
        <w:spacing w:line="360" w:lineRule="auto"/>
        <w:jc w:val="both"/>
        <w:rPr>
          <w:rFonts w:ascii="Simplified Arabic" w:eastAsia="Calibri" w:hAnsi="Simplified Arabic" w:cs="Simplified Arabic"/>
          <w:sz w:val="28"/>
          <w:szCs w:val="28"/>
          <w:rtl/>
        </w:rPr>
      </w:pPr>
      <w:r w:rsidRPr="00C34D57">
        <w:rPr>
          <w:rFonts w:ascii="Simplified Arabic" w:eastAsia="Calibri" w:hAnsi="Simplified Arabic" w:cs="Simplified Arabic"/>
          <w:b/>
          <w:bCs/>
          <w:sz w:val="28"/>
          <w:szCs w:val="28"/>
          <w:rtl/>
        </w:rPr>
        <w:t>الفرضية الرئيسية للدراسة</w:t>
      </w:r>
      <w:r w:rsidRPr="00C34D57">
        <w:rPr>
          <w:rFonts w:ascii="Simplified Arabic" w:eastAsia="Calibri" w:hAnsi="Simplified Arabic" w:cs="Simplified Arabic"/>
          <w:sz w:val="28"/>
          <w:szCs w:val="28"/>
          <w:rtl/>
        </w:rPr>
        <w:t>: توجد علاقة ذات دلالة إحصائية بين دور إدارة الموارد البشرية وزيادة الكفاءة والفاعلية للعاملين.</w:t>
      </w:r>
    </w:p>
    <w:p w14:paraId="5CA2618C" w14:textId="77777777" w:rsidR="00351373" w:rsidRPr="00C34D57" w:rsidRDefault="00351373" w:rsidP="00351373">
      <w:pPr>
        <w:spacing w:line="360" w:lineRule="auto"/>
        <w:jc w:val="both"/>
        <w:rPr>
          <w:rFonts w:ascii="Simplified Arabic" w:eastAsia="Calibri" w:hAnsi="Simplified Arabic" w:cs="Simplified Arabic"/>
          <w:b/>
          <w:bCs/>
          <w:sz w:val="28"/>
          <w:szCs w:val="28"/>
          <w:rtl/>
        </w:rPr>
      </w:pPr>
      <w:r w:rsidRPr="00C34D57">
        <w:rPr>
          <w:rFonts w:ascii="Simplified Arabic" w:eastAsia="Calibri" w:hAnsi="Simplified Arabic" w:cs="Simplified Arabic"/>
          <w:b/>
          <w:bCs/>
          <w:sz w:val="28"/>
          <w:szCs w:val="28"/>
          <w:rtl/>
        </w:rPr>
        <w:t>ويتفرع من هذه الفرضية الرئيسية عدة فرضيات فرعية على النحو التالي:</w:t>
      </w:r>
    </w:p>
    <w:p w14:paraId="5C852EC5" w14:textId="5033CB9F" w:rsidR="00351373" w:rsidRPr="00C34D57" w:rsidRDefault="00351373" w:rsidP="00351373">
      <w:pPr>
        <w:numPr>
          <w:ilvl w:val="0"/>
          <w:numId w:val="11"/>
        </w:numPr>
        <w:spacing w:line="360" w:lineRule="auto"/>
        <w:contextualSpacing/>
        <w:jc w:val="both"/>
        <w:rPr>
          <w:rFonts w:ascii="Simplified Arabic" w:eastAsia="Calibri" w:hAnsi="Simplified Arabic" w:cs="Simplified Arabic"/>
          <w:b/>
          <w:bCs/>
          <w:sz w:val="28"/>
          <w:szCs w:val="28"/>
        </w:rPr>
      </w:pPr>
      <w:r w:rsidRPr="00C34D57">
        <w:rPr>
          <w:rFonts w:ascii="Simplified Arabic" w:eastAsia="Calibri" w:hAnsi="Simplified Arabic" w:cs="Simplified Arabic"/>
          <w:b/>
          <w:bCs/>
          <w:sz w:val="28"/>
          <w:szCs w:val="28"/>
          <w:rtl/>
        </w:rPr>
        <w:t xml:space="preserve">الفرضية الفرعية الأولي: </w:t>
      </w:r>
      <w:r w:rsidRPr="00C34D57">
        <w:rPr>
          <w:rFonts w:ascii="Simplified Arabic" w:eastAsia="Calibri" w:hAnsi="Simplified Arabic" w:cs="Simplified Arabic"/>
          <w:sz w:val="28"/>
          <w:szCs w:val="28"/>
          <w:rtl/>
        </w:rPr>
        <w:t>توجد علاقة ذات دلالة إحصائية بين تطبيق استراتيجية الحوافز وزيادة الكفاءة والفاعلية للعاملين.</w:t>
      </w:r>
    </w:p>
    <w:p w14:paraId="7C601F84" w14:textId="4B2F09A3" w:rsidR="00351373" w:rsidRPr="00C34D57" w:rsidRDefault="00351373" w:rsidP="00351373">
      <w:pPr>
        <w:numPr>
          <w:ilvl w:val="0"/>
          <w:numId w:val="11"/>
        </w:numPr>
        <w:spacing w:line="360" w:lineRule="auto"/>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b/>
          <w:bCs/>
          <w:sz w:val="28"/>
          <w:szCs w:val="28"/>
          <w:rtl/>
        </w:rPr>
        <w:t xml:space="preserve">الفرضية الفرعية الثانية: </w:t>
      </w:r>
      <w:r w:rsidRPr="00C34D57">
        <w:rPr>
          <w:rFonts w:ascii="Simplified Arabic" w:eastAsia="Calibri" w:hAnsi="Simplified Arabic" w:cs="Simplified Arabic"/>
          <w:sz w:val="28"/>
          <w:szCs w:val="28"/>
          <w:rtl/>
        </w:rPr>
        <w:t>توجد علاقة ذات دلالة إحصائية بين تطبيق استراتيجية التدريب وزيادة الكفاءة والفاعلية للعاملين.</w:t>
      </w:r>
    </w:p>
    <w:p w14:paraId="65FC8D97" w14:textId="3E3D3BEF" w:rsidR="00A74F76" w:rsidRDefault="00351373" w:rsidP="00351373">
      <w:pPr>
        <w:numPr>
          <w:ilvl w:val="0"/>
          <w:numId w:val="11"/>
        </w:numPr>
        <w:spacing w:line="360" w:lineRule="auto"/>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b/>
          <w:bCs/>
          <w:sz w:val="28"/>
          <w:szCs w:val="28"/>
          <w:rtl/>
        </w:rPr>
        <w:t xml:space="preserve">الفرضية الفرعية الثالثة: </w:t>
      </w:r>
      <w:r w:rsidRPr="00C34D57">
        <w:rPr>
          <w:rFonts w:ascii="Simplified Arabic" w:eastAsia="Calibri" w:hAnsi="Simplified Arabic" w:cs="Simplified Arabic"/>
          <w:sz w:val="28"/>
          <w:szCs w:val="28"/>
          <w:rtl/>
        </w:rPr>
        <w:t>توجد علاقة ذات دلالة إحصائية بين تطبيق استراتيجية تخطيط الموارد البشرية وزيادة الكفاءة والفاعلية للعاملين.</w:t>
      </w:r>
    </w:p>
    <w:p w14:paraId="2F1D5380" w14:textId="4371655F" w:rsidR="00183C0B" w:rsidRDefault="00183C0B" w:rsidP="00183C0B">
      <w:pPr>
        <w:pStyle w:val="1"/>
        <w:rPr>
          <w:rFonts w:eastAsia="Calibri"/>
          <w:rtl/>
        </w:rPr>
      </w:pPr>
      <w:bookmarkStart w:id="21" w:name="_Toc180425309"/>
      <w:r>
        <w:rPr>
          <w:rFonts w:eastAsia="Calibri" w:hint="cs"/>
          <w:rtl/>
        </w:rPr>
        <w:t>7.1 نموذج الدراسة</w:t>
      </w:r>
      <w:bookmarkEnd w:id="21"/>
    </w:p>
    <w:p w14:paraId="07B5DB7B" w14:textId="324AE3B5" w:rsidR="00183C0B" w:rsidRDefault="00183C0B" w:rsidP="00183C0B">
      <w:pPr>
        <w:spacing w:line="360" w:lineRule="auto"/>
        <w:jc w:val="both"/>
        <w:rPr>
          <w:rFonts w:ascii="Calibri" w:eastAsia="Calibri" w:hAnsi="Calibri" w:cs="Simplified Arabic"/>
          <w:kern w:val="0"/>
          <w:sz w:val="28"/>
          <w:szCs w:val="28"/>
          <w:rtl/>
          <w14:ligatures w14:val="none"/>
        </w:rPr>
      </w:pPr>
      <w:r>
        <w:rPr>
          <w:rFonts w:ascii="Calibri" w:eastAsia="Calibri" w:hAnsi="Calibri" w:cs="Simplified Arabic" w:hint="cs"/>
          <w:kern w:val="0"/>
          <w:sz w:val="28"/>
          <w:szCs w:val="28"/>
          <w:rtl/>
          <w14:ligatures w14:val="none"/>
        </w:rPr>
        <w:t xml:space="preserve">       </w:t>
      </w:r>
      <w:r w:rsidRPr="00183C0B">
        <w:rPr>
          <w:rFonts w:ascii="Calibri" w:eastAsia="Calibri" w:hAnsi="Calibri" w:cs="Simplified Arabic" w:hint="cs"/>
          <w:kern w:val="0"/>
          <w:sz w:val="28"/>
          <w:szCs w:val="28"/>
          <w:rtl/>
          <w14:ligatures w14:val="none"/>
        </w:rPr>
        <w:t xml:space="preserve">من خلال الاعتماد على الدراسات السابقة والرجوع إلى كافة الأدبيات التي تهتم بدراسة </w:t>
      </w:r>
      <w:r>
        <w:rPr>
          <w:rFonts w:ascii="Calibri" w:eastAsia="Calibri" w:hAnsi="Calibri" w:cs="Simplified Arabic" w:hint="cs"/>
          <w:kern w:val="0"/>
          <w:sz w:val="28"/>
          <w:szCs w:val="28"/>
          <w:rtl/>
          <w14:ligatures w14:val="none"/>
        </w:rPr>
        <w:t xml:space="preserve">دور إدارة الموارد البشرية </w:t>
      </w:r>
      <w:r w:rsidRPr="00183C0B">
        <w:rPr>
          <w:rFonts w:ascii="Calibri" w:eastAsia="Calibri" w:hAnsi="Calibri" w:cs="Simplified Arabic" w:hint="cs"/>
          <w:kern w:val="0"/>
          <w:sz w:val="28"/>
          <w:szCs w:val="28"/>
          <w:rtl/>
          <w14:ligatures w14:val="none"/>
        </w:rPr>
        <w:t>،  تم بناء نموذج الدراسة، ومن ثم وضع الشكل التوضيحي التالي لتوضيح نموذج الدراسة.</w:t>
      </w:r>
    </w:p>
    <w:p w14:paraId="783D536A" w14:textId="77777777" w:rsidR="00C45401" w:rsidRDefault="00C45401" w:rsidP="00183C0B">
      <w:pPr>
        <w:spacing w:line="360" w:lineRule="auto"/>
        <w:jc w:val="both"/>
        <w:rPr>
          <w:rFonts w:ascii="Calibri" w:eastAsia="Calibri" w:hAnsi="Calibri" w:cs="Simplified Arabic"/>
          <w:kern w:val="0"/>
          <w:sz w:val="28"/>
          <w:szCs w:val="28"/>
          <w:rtl/>
          <w14:ligatures w14:val="none"/>
        </w:rPr>
      </w:pPr>
    </w:p>
    <w:p w14:paraId="5D2B19DF" w14:textId="77777777" w:rsidR="00C45401" w:rsidRDefault="00C45401" w:rsidP="00183C0B">
      <w:pPr>
        <w:spacing w:line="360" w:lineRule="auto"/>
        <w:jc w:val="both"/>
        <w:rPr>
          <w:rFonts w:ascii="Calibri" w:eastAsia="Calibri" w:hAnsi="Calibri" w:cs="Simplified Arabic"/>
          <w:kern w:val="0"/>
          <w:sz w:val="28"/>
          <w:szCs w:val="28"/>
          <w:rtl/>
          <w14:ligatures w14:val="none"/>
        </w:rPr>
      </w:pPr>
    </w:p>
    <w:p w14:paraId="497068DE" w14:textId="01F51F3C" w:rsidR="00183C0B" w:rsidRPr="00183C0B" w:rsidRDefault="00C45401" w:rsidP="00C45401">
      <w:pPr>
        <w:spacing w:line="240" w:lineRule="auto"/>
        <w:rPr>
          <w:rFonts w:ascii="Calibri" w:eastAsia="Calibri" w:hAnsi="Calibri" w:cs="Simplified Arabic"/>
          <w:b/>
          <w:bCs/>
          <w:kern w:val="0"/>
          <w:sz w:val="24"/>
          <w:szCs w:val="24"/>
          <w:rtl/>
          <w14:ligatures w14:val="none"/>
        </w:rPr>
      </w:pPr>
      <w:r>
        <w:rPr>
          <w:rFonts w:ascii="Calibri" w:eastAsia="Calibri" w:hAnsi="Calibri" w:cs="Simplified Arabic" w:hint="cs"/>
          <w:b/>
          <w:bCs/>
          <w:noProof/>
          <w:kern w:val="0"/>
          <w:sz w:val="28"/>
          <w:szCs w:val="28"/>
          <w:rtl/>
        </w:rPr>
        <w:lastRenderedPageBreak/>
        <mc:AlternateContent>
          <mc:Choice Requires="wps">
            <w:drawing>
              <wp:anchor distT="0" distB="0" distL="114300" distR="114300" simplePos="0" relativeHeight="251668480" behindDoc="0" locked="0" layoutInCell="1" allowOverlap="1" wp14:anchorId="33BBE98F" wp14:editId="396558DD">
                <wp:simplePos x="0" y="0"/>
                <wp:positionH relativeFrom="column">
                  <wp:posOffset>3581400</wp:posOffset>
                </wp:positionH>
                <wp:positionV relativeFrom="paragraph">
                  <wp:posOffset>209550</wp:posOffset>
                </wp:positionV>
                <wp:extent cx="2009775" cy="20859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2009775" cy="2085975"/>
                        </a:xfrm>
                        <a:prstGeom prst="rect">
                          <a:avLst/>
                        </a:prstGeom>
                        <a:solidFill>
                          <a:schemeClr val="accent1">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52F1BFC9" w14:textId="26E574E4" w:rsidR="00FD5B27" w:rsidRPr="00C45401" w:rsidRDefault="00FD5B27" w:rsidP="00C45401">
                            <w:pPr>
                              <w:shd w:val="clear" w:color="auto" w:fill="D9E2F3" w:themeFill="accent1" w:themeFillTint="33"/>
                              <w:jc w:val="center"/>
                              <w:rPr>
                                <w:rFonts w:ascii="Simplified Arabic" w:hAnsi="Simplified Arabic" w:cs="Simplified Arabic"/>
                                <w:b/>
                                <w:bCs/>
                                <w:sz w:val="24"/>
                                <w:szCs w:val="24"/>
                                <w:rtl/>
                                <w:lang w:bidi="ar-EG"/>
                              </w:rPr>
                            </w:pPr>
                            <w:r w:rsidRPr="00C45401">
                              <w:rPr>
                                <w:rFonts w:ascii="Simplified Arabic" w:hAnsi="Simplified Arabic" w:cs="Simplified Arabic"/>
                                <w:b/>
                                <w:bCs/>
                                <w:sz w:val="24"/>
                                <w:szCs w:val="24"/>
                                <w:rtl/>
                                <w:lang w:bidi="ar-EG"/>
                              </w:rPr>
                              <w:t>المتغير المستقل( إدارة الموارد البشرية)</w:t>
                            </w:r>
                          </w:p>
                          <w:p w14:paraId="27454143" w14:textId="699B503E" w:rsidR="00FD5B27" w:rsidRPr="00C45401" w:rsidRDefault="00FD5B27" w:rsidP="00C45401">
                            <w:pPr>
                              <w:shd w:val="clear" w:color="auto" w:fill="D9E2F3" w:themeFill="accent1" w:themeFillTint="33"/>
                              <w:jc w:val="center"/>
                              <w:rPr>
                                <w:rFonts w:ascii="Simplified Arabic" w:hAnsi="Simplified Arabic" w:cs="Simplified Arabic"/>
                                <w:b/>
                                <w:bCs/>
                                <w:sz w:val="24"/>
                                <w:szCs w:val="24"/>
                                <w:rtl/>
                                <w:lang w:bidi="ar-EG"/>
                              </w:rPr>
                            </w:pPr>
                            <w:r w:rsidRPr="00C45401">
                              <w:rPr>
                                <w:rFonts w:ascii="Simplified Arabic" w:hAnsi="Simplified Arabic" w:cs="Simplified Arabic"/>
                                <w:b/>
                                <w:bCs/>
                                <w:sz w:val="24"/>
                                <w:szCs w:val="24"/>
                                <w:rtl/>
                                <w:lang w:bidi="ar-EG"/>
                              </w:rPr>
                              <w:t>إستراتيجية الحوافز</w:t>
                            </w:r>
                          </w:p>
                          <w:p w14:paraId="729C19EB" w14:textId="5CCCEC68" w:rsidR="00FD5B27" w:rsidRPr="00C45401" w:rsidRDefault="00FD5B27" w:rsidP="00C45401">
                            <w:pPr>
                              <w:shd w:val="clear" w:color="auto" w:fill="D9E2F3" w:themeFill="accent1" w:themeFillTint="33"/>
                              <w:jc w:val="center"/>
                              <w:rPr>
                                <w:rFonts w:ascii="Simplified Arabic" w:hAnsi="Simplified Arabic" w:cs="Simplified Arabic"/>
                                <w:b/>
                                <w:bCs/>
                                <w:sz w:val="24"/>
                                <w:szCs w:val="24"/>
                                <w:rtl/>
                                <w:lang w:bidi="ar-EG"/>
                              </w:rPr>
                            </w:pPr>
                            <w:r w:rsidRPr="00C45401">
                              <w:rPr>
                                <w:rFonts w:ascii="Simplified Arabic" w:hAnsi="Simplified Arabic" w:cs="Simplified Arabic"/>
                                <w:b/>
                                <w:bCs/>
                                <w:sz w:val="24"/>
                                <w:szCs w:val="24"/>
                                <w:rtl/>
                                <w:lang w:bidi="ar-EG"/>
                              </w:rPr>
                              <w:t>إستراتيجية التدريب</w:t>
                            </w:r>
                          </w:p>
                          <w:p w14:paraId="047377F0" w14:textId="68DA9B82" w:rsidR="00FD5B27" w:rsidRDefault="00FD5B27" w:rsidP="00C45401">
                            <w:pPr>
                              <w:shd w:val="clear" w:color="auto" w:fill="D9E2F3" w:themeFill="accent1" w:themeFillTint="33"/>
                              <w:jc w:val="center"/>
                              <w:rPr>
                                <w:lang w:bidi="ar-EG"/>
                              </w:rPr>
                            </w:pPr>
                            <w:r w:rsidRPr="00C45401">
                              <w:rPr>
                                <w:rFonts w:ascii="Simplified Arabic" w:hAnsi="Simplified Arabic" w:cs="Simplified Arabic"/>
                                <w:b/>
                                <w:bCs/>
                                <w:sz w:val="24"/>
                                <w:szCs w:val="24"/>
                                <w:rtl/>
                                <w:lang w:bidi="ar-EG"/>
                              </w:rPr>
                              <w:t>إستراتيجية تخطيط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BE98F" id="Rectangle 7" o:spid="_x0000_s1026" style="position:absolute;left:0;text-align:left;margin-left:282pt;margin-top:16.5pt;width:158.25pt;height:164.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" fillcolor="#d9e2f3 [660]" strokecolor="black [3200]" strokeweight="1pt">
                <v:textbox>
                  <w:txbxContent>
                    <w:p w14:paraId="52F1BFC9" w14:textId="26E574E4" w:rsidR="00FD5B27" w:rsidRPr="00C45401" w:rsidRDefault="00FD5B27" w:rsidP="00C45401">
                      <w:pPr>
                        <w:shd w:val="clear" w:color="auto" w:fill="D9E2F3" w:themeFill="accent1" w:themeFillTint="33"/>
                        <w:jc w:val="center"/>
                        <w:rPr>
                          <w:rFonts w:ascii="Simplified Arabic" w:hAnsi="Simplified Arabic" w:cs="Simplified Arabic"/>
                          <w:b/>
                          <w:bCs/>
                          <w:sz w:val="24"/>
                          <w:szCs w:val="24"/>
                          <w:rtl/>
                          <w:lang w:bidi="ar-EG"/>
                        </w:rPr>
                      </w:pPr>
                      <w:r w:rsidRPr="00C45401">
                        <w:rPr>
                          <w:rFonts w:ascii="Simplified Arabic" w:hAnsi="Simplified Arabic" w:cs="Simplified Arabic"/>
                          <w:b/>
                          <w:bCs/>
                          <w:sz w:val="24"/>
                          <w:szCs w:val="24"/>
                          <w:rtl/>
                          <w:lang w:bidi="ar-EG"/>
                        </w:rPr>
                        <w:t>المتغير المستقل( إدارة الموارد البشرية)</w:t>
                      </w:r>
                    </w:p>
                    <w:p w14:paraId="27454143" w14:textId="699B503E" w:rsidR="00FD5B27" w:rsidRPr="00C45401" w:rsidRDefault="00FD5B27" w:rsidP="00C45401">
                      <w:pPr>
                        <w:shd w:val="clear" w:color="auto" w:fill="D9E2F3" w:themeFill="accent1" w:themeFillTint="33"/>
                        <w:jc w:val="center"/>
                        <w:rPr>
                          <w:rFonts w:ascii="Simplified Arabic" w:hAnsi="Simplified Arabic" w:cs="Simplified Arabic"/>
                          <w:b/>
                          <w:bCs/>
                          <w:sz w:val="24"/>
                          <w:szCs w:val="24"/>
                          <w:rtl/>
                          <w:lang w:bidi="ar-EG"/>
                        </w:rPr>
                      </w:pPr>
                      <w:r w:rsidRPr="00C45401">
                        <w:rPr>
                          <w:rFonts w:ascii="Simplified Arabic" w:hAnsi="Simplified Arabic" w:cs="Simplified Arabic"/>
                          <w:b/>
                          <w:bCs/>
                          <w:sz w:val="24"/>
                          <w:szCs w:val="24"/>
                          <w:rtl/>
                          <w:lang w:bidi="ar-EG"/>
                        </w:rPr>
                        <w:t>إستراتيجية الحوافز</w:t>
                      </w:r>
                    </w:p>
                    <w:p w14:paraId="729C19EB" w14:textId="5CCCEC68" w:rsidR="00FD5B27" w:rsidRPr="00C45401" w:rsidRDefault="00FD5B27" w:rsidP="00C45401">
                      <w:pPr>
                        <w:shd w:val="clear" w:color="auto" w:fill="D9E2F3" w:themeFill="accent1" w:themeFillTint="33"/>
                        <w:jc w:val="center"/>
                        <w:rPr>
                          <w:rFonts w:ascii="Simplified Arabic" w:hAnsi="Simplified Arabic" w:cs="Simplified Arabic"/>
                          <w:b/>
                          <w:bCs/>
                          <w:sz w:val="24"/>
                          <w:szCs w:val="24"/>
                          <w:rtl/>
                          <w:lang w:bidi="ar-EG"/>
                        </w:rPr>
                      </w:pPr>
                      <w:r w:rsidRPr="00C45401">
                        <w:rPr>
                          <w:rFonts w:ascii="Simplified Arabic" w:hAnsi="Simplified Arabic" w:cs="Simplified Arabic"/>
                          <w:b/>
                          <w:bCs/>
                          <w:sz w:val="24"/>
                          <w:szCs w:val="24"/>
                          <w:rtl/>
                          <w:lang w:bidi="ar-EG"/>
                        </w:rPr>
                        <w:t>إستراتيجية التدريب</w:t>
                      </w:r>
                    </w:p>
                    <w:p w14:paraId="047377F0" w14:textId="68DA9B82" w:rsidR="00FD5B27" w:rsidRDefault="00FD5B27" w:rsidP="00C45401">
                      <w:pPr>
                        <w:shd w:val="clear" w:color="auto" w:fill="D9E2F3" w:themeFill="accent1" w:themeFillTint="33"/>
                        <w:jc w:val="center"/>
                        <w:rPr>
                          <w:lang w:bidi="ar-EG"/>
                        </w:rPr>
                      </w:pPr>
                      <w:r w:rsidRPr="00C45401">
                        <w:rPr>
                          <w:rFonts w:ascii="Simplified Arabic" w:hAnsi="Simplified Arabic" w:cs="Simplified Arabic"/>
                          <w:b/>
                          <w:bCs/>
                          <w:sz w:val="24"/>
                          <w:szCs w:val="24"/>
                          <w:rtl/>
                          <w:lang w:bidi="ar-EG"/>
                        </w:rPr>
                        <w:t>إستراتيجية تخطيط الموارد البشرية</w:t>
                      </w:r>
                    </w:p>
                  </w:txbxContent>
                </v:textbox>
              </v:rect>
            </w:pict>
          </mc:Fallback>
        </mc:AlternateContent>
      </w:r>
      <w:r w:rsidR="00183C0B" w:rsidRPr="00183C0B">
        <w:rPr>
          <w:rFonts w:ascii="Calibri" w:eastAsia="Calibri" w:hAnsi="Calibri" w:cs="Simplified Arabic" w:hint="cs"/>
          <w:b/>
          <w:bCs/>
          <w:noProof/>
          <w:kern w:val="0"/>
          <w:sz w:val="28"/>
          <w:szCs w:val="28"/>
          <w:rtl/>
          <w14:ligatures w14:val="none"/>
        </w:rPr>
        <mc:AlternateContent>
          <mc:Choice Requires="wps">
            <w:drawing>
              <wp:anchor distT="0" distB="0" distL="114300" distR="114300" simplePos="0" relativeHeight="251663360" behindDoc="0" locked="0" layoutInCell="1" allowOverlap="1" wp14:anchorId="4CDB5960" wp14:editId="7050F0D5">
                <wp:simplePos x="0" y="0"/>
                <wp:positionH relativeFrom="column">
                  <wp:posOffset>190500</wp:posOffset>
                </wp:positionH>
                <wp:positionV relativeFrom="paragraph">
                  <wp:posOffset>209549</wp:posOffset>
                </wp:positionV>
                <wp:extent cx="1962150" cy="2085975"/>
                <wp:effectExtent l="0" t="0" r="19050" b="28575"/>
                <wp:wrapNone/>
                <wp:docPr id="59" name="Rectangle 59"/>
                <wp:cNvGraphicFramePr/>
                <a:graphic xmlns:a="http://schemas.openxmlformats.org/drawingml/2006/main">
                  <a:graphicData uri="http://schemas.microsoft.com/office/word/2010/wordprocessingShape">
                    <wps:wsp>
                      <wps:cNvSpPr/>
                      <wps:spPr>
                        <a:xfrm>
                          <a:off x="0" y="0"/>
                          <a:ext cx="1962150" cy="2085975"/>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78D40E8F" w14:textId="712544D7" w:rsidR="00FD5B27" w:rsidRDefault="00FD5B27" w:rsidP="00C45401">
                            <w:pPr>
                              <w:jc w:val="center"/>
                              <w:rPr>
                                <w:b/>
                                <w:bCs/>
                                <w:sz w:val="24"/>
                                <w:szCs w:val="24"/>
                                <w:rtl/>
                                <w:lang w:bidi="ar-EG"/>
                              </w:rPr>
                            </w:pPr>
                            <w:r w:rsidRPr="00E213B8">
                              <w:rPr>
                                <w:rFonts w:hint="cs"/>
                                <w:b/>
                                <w:bCs/>
                                <w:sz w:val="24"/>
                                <w:szCs w:val="24"/>
                                <w:rtl/>
                                <w:lang w:bidi="ar-EG"/>
                              </w:rPr>
                              <w:t>المتغير التابع</w:t>
                            </w:r>
                          </w:p>
                          <w:p w14:paraId="4A501CF7" w14:textId="7A3F802D" w:rsidR="00FD5B27" w:rsidRPr="00E213B8" w:rsidRDefault="00FD5B27" w:rsidP="00C45401">
                            <w:pPr>
                              <w:jc w:val="center"/>
                              <w:rPr>
                                <w:b/>
                                <w:bCs/>
                                <w:sz w:val="24"/>
                                <w:szCs w:val="24"/>
                                <w:lang w:bidi="ar-EG"/>
                              </w:rPr>
                            </w:pPr>
                            <w:r>
                              <w:rPr>
                                <w:rFonts w:hint="cs"/>
                                <w:b/>
                                <w:bCs/>
                                <w:sz w:val="24"/>
                                <w:szCs w:val="24"/>
                                <w:rtl/>
                                <w:lang w:bidi="ar-EG"/>
                              </w:rPr>
                              <w:t>(  كفاءة وفاعلية العاملين)</w:t>
                            </w:r>
                          </w:p>
                          <w:p w14:paraId="5358330A" w14:textId="6882F0D8" w:rsidR="00FD5B27" w:rsidRPr="00E213B8" w:rsidRDefault="00FD5B27" w:rsidP="00183C0B">
                            <w:pPr>
                              <w:jc w:val="center"/>
                              <w:rPr>
                                <w:b/>
                                <w:bCs/>
                                <w:sz w:val="24"/>
                                <w:szCs w:val="24"/>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B5960" id="Rectangle 59" o:spid="_x0000_s1027" style="position:absolute;left:0;text-align:left;margin-left:15pt;margin-top:16.5pt;width:154.5pt;height:16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" fillcolor="#dae3f3" strokecolor="windowText" strokeweight="1pt">
                <v:textbox>
                  <w:txbxContent>
                    <w:p w14:paraId="78D40E8F" w14:textId="712544D7" w:rsidR="00FD5B27" w:rsidRDefault="00FD5B27" w:rsidP="00C45401">
                      <w:pPr>
                        <w:jc w:val="center"/>
                        <w:rPr>
                          <w:b/>
                          <w:bCs/>
                          <w:sz w:val="24"/>
                          <w:szCs w:val="24"/>
                          <w:rtl/>
                          <w:lang w:bidi="ar-EG"/>
                        </w:rPr>
                      </w:pPr>
                      <w:r w:rsidRPr="00E213B8">
                        <w:rPr>
                          <w:rFonts w:hint="cs"/>
                          <w:b/>
                          <w:bCs/>
                          <w:sz w:val="24"/>
                          <w:szCs w:val="24"/>
                          <w:rtl/>
                          <w:lang w:bidi="ar-EG"/>
                        </w:rPr>
                        <w:t>المتغير التابع</w:t>
                      </w:r>
                    </w:p>
                    <w:p w14:paraId="4A501CF7" w14:textId="7A3F802D" w:rsidR="00FD5B27" w:rsidRPr="00E213B8" w:rsidRDefault="00FD5B27" w:rsidP="00C45401">
                      <w:pPr>
                        <w:jc w:val="center"/>
                        <w:rPr>
                          <w:b/>
                          <w:bCs/>
                          <w:sz w:val="24"/>
                          <w:szCs w:val="24"/>
                          <w:lang w:bidi="ar-EG"/>
                        </w:rPr>
                      </w:pPr>
                      <w:r>
                        <w:rPr>
                          <w:rFonts w:hint="cs"/>
                          <w:b/>
                          <w:bCs/>
                          <w:sz w:val="24"/>
                          <w:szCs w:val="24"/>
                          <w:rtl/>
                          <w:lang w:bidi="ar-EG"/>
                        </w:rPr>
                        <w:t>(  كفاءة وفاعلية العاملين)</w:t>
                      </w:r>
                    </w:p>
                    <w:p w14:paraId="5358330A" w14:textId="6882F0D8" w:rsidR="00FD5B27" w:rsidRPr="00E213B8" w:rsidRDefault="00FD5B27" w:rsidP="00183C0B">
                      <w:pPr>
                        <w:jc w:val="center"/>
                        <w:rPr>
                          <w:b/>
                          <w:bCs/>
                          <w:sz w:val="24"/>
                          <w:szCs w:val="24"/>
                          <w:lang w:bidi="ar-EG"/>
                        </w:rPr>
                      </w:pPr>
                    </w:p>
                  </w:txbxContent>
                </v:textbox>
              </v:rect>
            </w:pict>
          </mc:Fallback>
        </mc:AlternateContent>
      </w:r>
    </w:p>
    <w:p w14:paraId="7873F58C" w14:textId="7E0FC19E" w:rsidR="00183C0B" w:rsidRPr="00183C0B" w:rsidRDefault="00C45401" w:rsidP="00183C0B">
      <w:pPr>
        <w:spacing w:line="240" w:lineRule="auto"/>
        <w:rPr>
          <w:rFonts w:ascii="Calibri" w:eastAsia="Calibri" w:hAnsi="Calibri" w:cs="Simplified Arabic"/>
          <w:b/>
          <w:bCs/>
          <w:kern w:val="0"/>
          <w:sz w:val="28"/>
          <w:szCs w:val="28"/>
          <w:rtl/>
          <w14:ligatures w14:val="none"/>
        </w:rPr>
      </w:pPr>
      <w:r w:rsidRPr="00183C0B">
        <w:rPr>
          <w:rFonts w:ascii="Calibri" w:eastAsia="Calibri" w:hAnsi="Calibri" w:cs="Simplified Arabic"/>
          <w:b/>
          <w:bCs/>
          <w:noProof/>
          <w:kern w:val="0"/>
          <w:sz w:val="28"/>
          <w:szCs w:val="28"/>
          <w:rtl/>
        </w:rPr>
        <mc:AlternateContent>
          <mc:Choice Requires="wps">
            <w:drawing>
              <wp:anchor distT="0" distB="0" distL="114300" distR="114300" simplePos="0" relativeHeight="251667456" behindDoc="0" locked="0" layoutInCell="1" allowOverlap="1" wp14:anchorId="2DCEF792" wp14:editId="25DAEB50">
                <wp:simplePos x="0" y="0"/>
                <wp:positionH relativeFrom="column">
                  <wp:posOffset>2257425</wp:posOffset>
                </wp:positionH>
                <wp:positionV relativeFrom="paragraph">
                  <wp:posOffset>1073785</wp:posOffset>
                </wp:positionV>
                <wp:extent cx="1256665"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1256665"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type w14:anchorId="151CA2F9" id="_x0000_t32" coordsize="21600,21600" o:spt="32" o:oned="t" path="m,l21600,21600e" filled="f">
                <v:path arrowok="t" fillok="f" o:connecttype="none"/>
                <o:lock v:ext="edit" shapetype="t"/>
              </v:shapetype>
              <v:shape id="Straight Arrow Connector 6" o:spid="_x0000_s1026" type="#_x0000_t32" style="position:absolute;left:0;text-align:left;margin-left:177.75pt;margin-top:84.55pt;width:98.95pt;height:0;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" strokecolor="windowText" strokeweight=".5pt">
                <v:stroke endarrow="open" joinstyle="miter"/>
              </v:shape>
            </w:pict>
          </mc:Fallback>
        </mc:AlternateContent>
      </w:r>
    </w:p>
    <w:p w14:paraId="139FE117" w14:textId="2214905B" w:rsidR="00183C0B" w:rsidRPr="00183C0B" w:rsidRDefault="00183C0B" w:rsidP="00183C0B">
      <w:pPr>
        <w:tabs>
          <w:tab w:val="left" w:pos="1356"/>
        </w:tabs>
        <w:spacing w:line="240" w:lineRule="auto"/>
        <w:rPr>
          <w:rFonts w:ascii="Calibri" w:eastAsia="Calibri" w:hAnsi="Calibri" w:cs="Simplified Arabic"/>
          <w:b/>
          <w:bCs/>
          <w:kern w:val="0"/>
          <w:sz w:val="28"/>
          <w:szCs w:val="28"/>
          <w:rtl/>
          <w14:ligatures w14:val="none"/>
        </w:rPr>
      </w:pPr>
      <w:r w:rsidRPr="00183C0B">
        <w:rPr>
          <w:rFonts w:ascii="Calibri" w:eastAsia="Calibri" w:hAnsi="Calibri" w:cs="Simplified Arabic"/>
          <w:b/>
          <w:bCs/>
          <w:kern w:val="0"/>
          <w:sz w:val="28"/>
          <w:szCs w:val="28"/>
          <w:rtl/>
          <w14:ligatures w14:val="none"/>
        </w:rPr>
        <w:tab/>
      </w:r>
    </w:p>
    <w:p w14:paraId="778AF21D" w14:textId="77777777" w:rsidR="00183C0B" w:rsidRPr="00183C0B" w:rsidRDefault="00183C0B" w:rsidP="00183C0B">
      <w:pPr>
        <w:spacing w:line="240" w:lineRule="auto"/>
        <w:rPr>
          <w:rFonts w:ascii="Calibri" w:eastAsia="Calibri" w:hAnsi="Calibri" w:cs="Simplified Arabic"/>
          <w:b/>
          <w:bCs/>
          <w:kern w:val="0"/>
          <w:sz w:val="28"/>
          <w:szCs w:val="28"/>
          <w:rtl/>
          <w14:ligatures w14:val="none"/>
        </w:rPr>
      </w:pPr>
    </w:p>
    <w:p w14:paraId="28773CAC" w14:textId="46916158" w:rsidR="00183C0B" w:rsidRPr="00183C0B" w:rsidRDefault="00183C0B" w:rsidP="00183C0B">
      <w:pPr>
        <w:spacing w:line="240" w:lineRule="auto"/>
        <w:rPr>
          <w:rFonts w:ascii="Calibri" w:eastAsia="Calibri" w:hAnsi="Calibri" w:cs="Simplified Arabic"/>
          <w:b/>
          <w:bCs/>
          <w:kern w:val="0"/>
          <w:sz w:val="28"/>
          <w:szCs w:val="28"/>
          <w:rtl/>
          <w14:ligatures w14:val="none"/>
        </w:rPr>
      </w:pPr>
    </w:p>
    <w:p w14:paraId="015F48F6" w14:textId="3AF3D8F6" w:rsidR="00183C0B" w:rsidRPr="00183C0B" w:rsidRDefault="00C45401" w:rsidP="00183C0B">
      <w:pPr>
        <w:spacing w:line="240" w:lineRule="auto"/>
        <w:rPr>
          <w:rFonts w:ascii="Calibri" w:eastAsia="Calibri" w:hAnsi="Calibri" w:cs="Simplified Arabic"/>
          <w:b/>
          <w:bCs/>
          <w:kern w:val="0"/>
          <w:sz w:val="28"/>
          <w:szCs w:val="28"/>
          <w:rtl/>
          <w14:ligatures w14:val="none"/>
        </w:rPr>
      </w:pPr>
      <w:r>
        <w:rPr>
          <w:rFonts w:ascii="Calibri" w:eastAsia="Calibri" w:hAnsi="Calibri" w:cs="Simplified Arabic"/>
          <w:b/>
          <w:bCs/>
          <w:noProof/>
          <w:kern w:val="0"/>
          <w:sz w:val="28"/>
          <w:szCs w:val="28"/>
          <w:rtl/>
        </w:rPr>
        <mc:AlternateContent>
          <mc:Choice Requires="wps">
            <w:drawing>
              <wp:anchor distT="0" distB="0" distL="114300" distR="114300" simplePos="0" relativeHeight="251669504" behindDoc="0" locked="0" layoutInCell="1" allowOverlap="1" wp14:anchorId="37D72F48" wp14:editId="4AC10356">
                <wp:simplePos x="0" y="0"/>
                <wp:positionH relativeFrom="column">
                  <wp:posOffset>1438275</wp:posOffset>
                </wp:positionH>
                <wp:positionV relativeFrom="paragraph">
                  <wp:posOffset>351790</wp:posOffset>
                </wp:positionV>
                <wp:extent cx="0" cy="828675"/>
                <wp:effectExtent l="95250" t="38100" r="57150" b="9525"/>
                <wp:wrapNone/>
                <wp:docPr id="8" name="Straight Arrow Connector 8"/>
                <wp:cNvGraphicFramePr/>
                <a:graphic xmlns:a="http://schemas.openxmlformats.org/drawingml/2006/main">
                  <a:graphicData uri="http://schemas.microsoft.com/office/word/2010/wordprocessingShape">
                    <wps:wsp>
                      <wps:cNvCnPr/>
                      <wps:spPr>
                        <a:xfrm flipV="1">
                          <a:off x="0" y="0"/>
                          <a:ext cx="0" cy="828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76B1B1" id="Straight Arrow Connector 8" o:spid="_x0000_s1026" type="#_x0000_t32" style="position:absolute;left:0;text-align:left;margin-left:113.25pt;margin-top:27.7pt;width:0;height:65.2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" strokecolor="black [3200]" strokeweight=".5pt">
                <v:stroke endarrow="open" joinstyle="miter"/>
              </v:shape>
            </w:pict>
          </mc:Fallback>
        </mc:AlternateContent>
      </w:r>
    </w:p>
    <w:p w14:paraId="3F7EBADE" w14:textId="33CF7494" w:rsidR="00183C0B" w:rsidRDefault="00C45401" w:rsidP="00183C0B">
      <w:pPr>
        <w:spacing w:line="240" w:lineRule="auto"/>
        <w:rPr>
          <w:rFonts w:ascii="Calibri" w:eastAsia="Calibri" w:hAnsi="Calibri" w:cs="Simplified Arabic"/>
          <w:b/>
          <w:bCs/>
          <w:kern w:val="0"/>
          <w:sz w:val="28"/>
          <w:szCs w:val="28"/>
          <w:rtl/>
          <w14:ligatures w14:val="none"/>
        </w:rPr>
      </w:pPr>
      <w:r>
        <w:rPr>
          <w:rFonts w:ascii="Calibri" w:eastAsia="Calibri" w:hAnsi="Calibri" w:cs="Simplified Arabic" w:hint="cs"/>
          <w:b/>
          <w:bCs/>
          <w:noProof/>
          <w:kern w:val="0"/>
          <w:sz w:val="28"/>
          <w:szCs w:val="28"/>
          <w:rtl/>
        </w:rPr>
        <mc:AlternateContent>
          <mc:Choice Requires="wps">
            <w:drawing>
              <wp:anchor distT="0" distB="0" distL="114300" distR="114300" simplePos="0" relativeHeight="251670528" behindDoc="0" locked="0" layoutInCell="1" allowOverlap="1" wp14:anchorId="38B814AD" wp14:editId="65F68B1E">
                <wp:simplePos x="0" y="0"/>
                <wp:positionH relativeFrom="column">
                  <wp:posOffset>4162425</wp:posOffset>
                </wp:positionH>
                <wp:positionV relativeFrom="paragraph">
                  <wp:posOffset>1905</wp:posOffset>
                </wp:positionV>
                <wp:extent cx="0" cy="781050"/>
                <wp:effectExtent l="95250" t="38100" r="57150" b="19050"/>
                <wp:wrapNone/>
                <wp:docPr id="9" name="Straight Arrow Connector 9"/>
                <wp:cNvGraphicFramePr/>
                <a:graphic xmlns:a="http://schemas.openxmlformats.org/drawingml/2006/main">
                  <a:graphicData uri="http://schemas.microsoft.com/office/word/2010/wordprocessingShape">
                    <wps:wsp>
                      <wps:cNvCnPr/>
                      <wps:spPr>
                        <a:xfrm flipV="1">
                          <a:off x="0" y="0"/>
                          <a:ext cx="0" cy="781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66DB5F" id="Straight Arrow Connector 9" o:spid="_x0000_s1026" type="#_x0000_t32" style="position:absolute;left:0;text-align:left;margin-left:327.75pt;margin-top:.15pt;width:0;height:61.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" strokecolor="black [3200]" strokeweight=".5pt">
                <v:stroke endarrow="open" joinstyle="miter"/>
              </v:shape>
            </w:pict>
          </mc:Fallback>
        </mc:AlternateContent>
      </w:r>
    </w:p>
    <w:p w14:paraId="000EE065" w14:textId="77777777" w:rsidR="00C45401" w:rsidRPr="00183C0B" w:rsidRDefault="00C45401" w:rsidP="00183C0B">
      <w:pPr>
        <w:spacing w:line="240" w:lineRule="auto"/>
        <w:rPr>
          <w:rFonts w:ascii="Calibri" w:eastAsia="Calibri" w:hAnsi="Calibri" w:cs="Simplified Arabic"/>
          <w:b/>
          <w:bCs/>
          <w:kern w:val="0"/>
          <w:sz w:val="28"/>
          <w:szCs w:val="28"/>
          <w:rtl/>
          <w14:ligatures w14:val="none"/>
        </w:rPr>
      </w:pPr>
    </w:p>
    <w:p w14:paraId="7BD3A4A6" w14:textId="77777777" w:rsidR="00183C0B" w:rsidRPr="00183C0B" w:rsidRDefault="00183C0B" w:rsidP="00183C0B">
      <w:pPr>
        <w:spacing w:line="240" w:lineRule="auto"/>
        <w:rPr>
          <w:rFonts w:ascii="Calibri" w:eastAsia="Calibri" w:hAnsi="Calibri" w:cs="Simplified Arabic"/>
          <w:b/>
          <w:bCs/>
          <w:kern w:val="0"/>
          <w:sz w:val="28"/>
          <w:szCs w:val="28"/>
          <w:rtl/>
          <w14:ligatures w14:val="none"/>
        </w:rPr>
      </w:pPr>
      <w:r w:rsidRPr="00183C0B">
        <w:rPr>
          <w:rFonts w:ascii="Calibri" w:eastAsia="Calibri" w:hAnsi="Calibri" w:cs="Simplified Arabic" w:hint="cs"/>
          <w:b/>
          <w:bCs/>
          <w:noProof/>
          <w:kern w:val="0"/>
          <w:sz w:val="28"/>
          <w:szCs w:val="28"/>
          <w:rtl/>
          <w14:ligatures w14:val="none"/>
        </w:rPr>
        <mc:AlternateContent>
          <mc:Choice Requires="wps">
            <w:drawing>
              <wp:anchor distT="0" distB="0" distL="114300" distR="114300" simplePos="0" relativeHeight="251664384" behindDoc="0" locked="0" layoutInCell="1" allowOverlap="1" wp14:anchorId="5992C1CD" wp14:editId="6E21BAEC">
                <wp:simplePos x="0" y="0"/>
                <wp:positionH relativeFrom="column">
                  <wp:posOffset>1047750</wp:posOffset>
                </wp:positionH>
                <wp:positionV relativeFrom="paragraph">
                  <wp:posOffset>36195</wp:posOffset>
                </wp:positionV>
                <wp:extent cx="3781425" cy="1190625"/>
                <wp:effectExtent l="0" t="0" r="28575" b="28575"/>
                <wp:wrapNone/>
                <wp:docPr id="60" name="Rounded Rectangle 60"/>
                <wp:cNvGraphicFramePr/>
                <a:graphic xmlns:a="http://schemas.openxmlformats.org/drawingml/2006/main">
                  <a:graphicData uri="http://schemas.microsoft.com/office/word/2010/wordprocessingShape">
                    <wps:wsp>
                      <wps:cNvSpPr/>
                      <wps:spPr>
                        <a:xfrm>
                          <a:off x="0" y="0"/>
                          <a:ext cx="3781425" cy="1190625"/>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2C6C6861" w14:textId="77777777" w:rsidR="00FD5B27" w:rsidRPr="00E213B8" w:rsidRDefault="00FD5B27" w:rsidP="00183C0B">
                            <w:pPr>
                              <w:jc w:val="center"/>
                              <w:rPr>
                                <w:b/>
                                <w:bCs/>
                                <w:sz w:val="24"/>
                                <w:szCs w:val="24"/>
                                <w:rtl/>
                                <w:lang w:bidi="ar-EG"/>
                              </w:rPr>
                            </w:pPr>
                            <w:r w:rsidRPr="00E213B8">
                              <w:rPr>
                                <w:rFonts w:hint="cs"/>
                                <w:b/>
                                <w:bCs/>
                                <w:sz w:val="24"/>
                                <w:szCs w:val="24"/>
                                <w:rtl/>
                                <w:lang w:bidi="ar-EG"/>
                              </w:rPr>
                              <w:t>المتغيرات الديموغرافية</w:t>
                            </w:r>
                          </w:p>
                          <w:p w14:paraId="55ED1D70" w14:textId="77777777" w:rsidR="00FD5B27" w:rsidRPr="00E213B8" w:rsidRDefault="00FD5B27" w:rsidP="00183C0B">
                            <w:pPr>
                              <w:jc w:val="center"/>
                              <w:rPr>
                                <w:b/>
                                <w:bCs/>
                                <w:sz w:val="24"/>
                                <w:szCs w:val="24"/>
                                <w:lang w:bidi="ar-EG"/>
                              </w:rPr>
                            </w:pPr>
                            <w:r w:rsidRPr="00E213B8">
                              <w:rPr>
                                <w:rFonts w:hint="cs"/>
                                <w:b/>
                                <w:bCs/>
                                <w:sz w:val="24"/>
                                <w:szCs w:val="24"/>
                                <w:rtl/>
                                <w:lang w:bidi="ar-EG"/>
                              </w:rPr>
                              <w:t xml:space="preserve">( الجنس- العمر- المؤهل </w:t>
                            </w:r>
                            <w:r>
                              <w:rPr>
                                <w:rFonts w:hint="cs"/>
                                <w:b/>
                                <w:bCs/>
                                <w:sz w:val="24"/>
                                <w:szCs w:val="24"/>
                                <w:rtl/>
                                <w:lang w:bidi="ar-EG"/>
                              </w:rPr>
                              <w:t>العلمي</w:t>
                            </w:r>
                            <w:r w:rsidRPr="00E213B8">
                              <w:rPr>
                                <w:rFonts w:hint="cs"/>
                                <w:b/>
                                <w:bCs/>
                                <w:sz w:val="24"/>
                                <w:szCs w:val="24"/>
                                <w:rtl/>
                                <w:lang w:bidi="ar-EG"/>
                              </w:rPr>
                              <w:t>-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92C1CD" id="Rounded Rectangle 60" o:spid="_x0000_s1028" style="position:absolute;left:0;text-align:left;margin-left:82.5pt;margin-top:2.85pt;width:297.75pt;height:9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" fillcolor="#dae3f3" strokecolor="windowText" strokeweight="1pt">
                <v:stroke joinstyle="miter"/>
                <v:textbox>
                  <w:txbxContent>
                    <w:p w14:paraId="2C6C6861" w14:textId="77777777" w:rsidR="00FD5B27" w:rsidRPr="00E213B8" w:rsidRDefault="00FD5B27" w:rsidP="00183C0B">
                      <w:pPr>
                        <w:jc w:val="center"/>
                        <w:rPr>
                          <w:b/>
                          <w:bCs/>
                          <w:sz w:val="24"/>
                          <w:szCs w:val="24"/>
                          <w:rtl/>
                          <w:lang w:bidi="ar-EG"/>
                        </w:rPr>
                      </w:pPr>
                      <w:r w:rsidRPr="00E213B8">
                        <w:rPr>
                          <w:rFonts w:hint="cs"/>
                          <w:b/>
                          <w:bCs/>
                          <w:sz w:val="24"/>
                          <w:szCs w:val="24"/>
                          <w:rtl/>
                          <w:lang w:bidi="ar-EG"/>
                        </w:rPr>
                        <w:t>المتغيرات الديموغرافية</w:t>
                      </w:r>
                    </w:p>
                    <w:p w14:paraId="55ED1D70" w14:textId="77777777" w:rsidR="00FD5B27" w:rsidRPr="00E213B8" w:rsidRDefault="00FD5B27" w:rsidP="00183C0B">
                      <w:pPr>
                        <w:jc w:val="center"/>
                        <w:rPr>
                          <w:b/>
                          <w:bCs/>
                          <w:sz w:val="24"/>
                          <w:szCs w:val="24"/>
                          <w:lang w:bidi="ar-EG"/>
                        </w:rPr>
                      </w:pPr>
                      <w:r w:rsidRPr="00E213B8">
                        <w:rPr>
                          <w:rFonts w:hint="cs"/>
                          <w:b/>
                          <w:bCs/>
                          <w:sz w:val="24"/>
                          <w:szCs w:val="24"/>
                          <w:rtl/>
                          <w:lang w:bidi="ar-EG"/>
                        </w:rPr>
                        <w:t xml:space="preserve">( الجنس- العمر- المؤهل </w:t>
                      </w:r>
                      <w:r>
                        <w:rPr>
                          <w:rFonts w:hint="cs"/>
                          <w:b/>
                          <w:bCs/>
                          <w:sz w:val="24"/>
                          <w:szCs w:val="24"/>
                          <w:rtl/>
                          <w:lang w:bidi="ar-EG"/>
                        </w:rPr>
                        <w:t>العلمي</w:t>
                      </w:r>
                      <w:r w:rsidRPr="00E213B8">
                        <w:rPr>
                          <w:rFonts w:hint="cs"/>
                          <w:b/>
                          <w:bCs/>
                          <w:sz w:val="24"/>
                          <w:szCs w:val="24"/>
                          <w:rtl/>
                          <w:lang w:bidi="ar-EG"/>
                        </w:rPr>
                        <w:t>- الخبرة)</w:t>
                      </w:r>
                    </w:p>
                  </w:txbxContent>
                </v:textbox>
              </v:roundrect>
            </w:pict>
          </mc:Fallback>
        </mc:AlternateContent>
      </w:r>
    </w:p>
    <w:p w14:paraId="01605CFC" w14:textId="77777777" w:rsidR="00183C0B" w:rsidRPr="00183C0B" w:rsidRDefault="00183C0B" w:rsidP="00183C0B">
      <w:pPr>
        <w:spacing w:line="240" w:lineRule="auto"/>
        <w:rPr>
          <w:rFonts w:ascii="Calibri" w:eastAsia="Calibri" w:hAnsi="Calibri" w:cs="Simplified Arabic"/>
          <w:b/>
          <w:bCs/>
          <w:kern w:val="0"/>
          <w:sz w:val="28"/>
          <w:szCs w:val="28"/>
          <w:rtl/>
          <w14:ligatures w14:val="none"/>
        </w:rPr>
      </w:pPr>
    </w:p>
    <w:p w14:paraId="68DBD994" w14:textId="77777777" w:rsidR="00183C0B" w:rsidRPr="00183C0B" w:rsidRDefault="00183C0B" w:rsidP="00183C0B">
      <w:pPr>
        <w:spacing w:line="240" w:lineRule="auto"/>
        <w:rPr>
          <w:rFonts w:ascii="Calibri" w:eastAsia="Calibri" w:hAnsi="Calibri" w:cs="Simplified Arabic"/>
          <w:b/>
          <w:bCs/>
          <w:kern w:val="0"/>
          <w:sz w:val="28"/>
          <w:szCs w:val="28"/>
          <w:rtl/>
          <w14:ligatures w14:val="none"/>
        </w:rPr>
      </w:pPr>
    </w:p>
    <w:p w14:paraId="3E43E3A7" w14:textId="7EAD8C09" w:rsidR="00C45401" w:rsidRPr="00C45401" w:rsidRDefault="00183C0B" w:rsidP="00C45401">
      <w:pPr>
        <w:tabs>
          <w:tab w:val="left" w:pos="5247"/>
        </w:tabs>
        <w:spacing w:line="240" w:lineRule="auto"/>
        <w:jc w:val="center"/>
        <w:rPr>
          <w:rFonts w:ascii="Calibri" w:eastAsia="Calibri" w:hAnsi="Calibri" w:cs="Simplified Arabic"/>
          <w:b/>
          <w:bCs/>
          <w:kern w:val="0"/>
          <w:sz w:val="28"/>
          <w:szCs w:val="28"/>
          <w:rtl/>
          <w14:ligatures w14:val="none"/>
        </w:rPr>
      </w:pPr>
      <w:r w:rsidRPr="00183C0B">
        <w:rPr>
          <w:rFonts w:ascii="Calibri" w:eastAsia="Calibri" w:hAnsi="Calibri" w:cs="Simplified Arabic" w:hint="cs"/>
          <w:b/>
          <w:bCs/>
          <w:kern w:val="0"/>
          <w:sz w:val="24"/>
          <w:szCs w:val="24"/>
          <w:rtl/>
          <w14:ligatures w14:val="none"/>
        </w:rPr>
        <w:t>الشكل رقم (1-1) نموذج الدراسة</w:t>
      </w:r>
    </w:p>
    <w:p w14:paraId="4D814AC5" w14:textId="7DB6FAD9" w:rsidR="00C45401" w:rsidRDefault="00C45401" w:rsidP="00C45401">
      <w:pPr>
        <w:pStyle w:val="1"/>
        <w:rPr>
          <w:rtl/>
        </w:rPr>
      </w:pPr>
      <w:bookmarkStart w:id="22" w:name="_Toc180425310"/>
      <w:r>
        <w:rPr>
          <w:rFonts w:hint="cs"/>
          <w:rtl/>
        </w:rPr>
        <w:t>8.1 حدود الدراسة</w:t>
      </w:r>
      <w:bookmarkEnd w:id="22"/>
    </w:p>
    <w:p w14:paraId="0E01FF97" w14:textId="77777777" w:rsidR="00C45401" w:rsidRPr="00C45401" w:rsidRDefault="00C45401" w:rsidP="00C45401">
      <w:pPr>
        <w:rPr>
          <w:rtl/>
        </w:rPr>
      </w:pPr>
    </w:p>
    <w:p w14:paraId="3B0F9F79" w14:textId="77777777" w:rsidR="00C45401" w:rsidRPr="00C45401" w:rsidRDefault="00C45401" w:rsidP="00C45401">
      <w:pPr>
        <w:pStyle w:val="a5"/>
        <w:numPr>
          <w:ilvl w:val="0"/>
          <w:numId w:val="30"/>
        </w:numPr>
        <w:spacing w:line="360" w:lineRule="auto"/>
        <w:jc w:val="both"/>
        <w:rPr>
          <w:rFonts w:ascii="Simplified Arabic" w:hAnsi="Simplified Arabic" w:cs="Simplified Arabic"/>
          <w:sz w:val="32"/>
          <w:szCs w:val="32"/>
        </w:rPr>
      </w:pPr>
      <w:r w:rsidRPr="00C45401">
        <w:rPr>
          <w:rFonts w:ascii="Simplified Arabic" w:hAnsi="Simplified Arabic" w:cs="Simplified Arabic"/>
          <w:sz w:val="32"/>
          <w:szCs w:val="32"/>
          <w:rtl/>
        </w:rPr>
        <w:t>الحدود الموضوعية: تتطرق هذه الدراسة إلى " دور إدارة الموارد البشرية في زيادة الكفاءة والفاعلية للعاملين في قطاع الصناعة بالمملكة العربية السعودية</w:t>
      </w:r>
    </w:p>
    <w:p w14:paraId="6165ABEA" w14:textId="77777777" w:rsidR="00C45401" w:rsidRPr="00C45401" w:rsidRDefault="00C45401" w:rsidP="00C45401">
      <w:pPr>
        <w:pStyle w:val="a5"/>
        <w:numPr>
          <w:ilvl w:val="0"/>
          <w:numId w:val="30"/>
        </w:numPr>
        <w:spacing w:line="360" w:lineRule="auto"/>
        <w:jc w:val="both"/>
        <w:rPr>
          <w:rFonts w:ascii="Simplified Arabic" w:hAnsi="Simplified Arabic" w:cs="Simplified Arabic"/>
          <w:sz w:val="32"/>
          <w:szCs w:val="32"/>
        </w:rPr>
      </w:pPr>
      <w:r w:rsidRPr="00C45401">
        <w:rPr>
          <w:rFonts w:ascii="Simplified Arabic" w:hAnsi="Simplified Arabic" w:cs="Simplified Arabic"/>
          <w:sz w:val="32"/>
          <w:szCs w:val="32"/>
          <w:rtl/>
        </w:rPr>
        <w:t>الحدود الزمانية: يتم تنفيذ هذه الدراسة في عام 1445ه- 2024م.</w:t>
      </w:r>
    </w:p>
    <w:p w14:paraId="14810A60" w14:textId="77777777" w:rsidR="00C45401" w:rsidRPr="00C45401" w:rsidRDefault="00C45401" w:rsidP="00C45401">
      <w:pPr>
        <w:pStyle w:val="a5"/>
        <w:numPr>
          <w:ilvl w:val="0"/>
          <w:numId w:val="30"/>
        </w:numPr>
        <w:spacing w:line="360" w:lineRule="auto"/>
        <w:jc w:val="both"/>
        <w:rPr>
          <w:rFonts w:ascii="Simplified Arabic" w:hAnsi="Simplified Arabic" w:cs="Simplified Arabic"/>
          <w:sz w:val="32"/>
          <w:szCs w:val="32"/>
        </w:rPr>
      </w:pPr>
      <w:r w:rsidRPr="00C45401">
        <w:rPr>
          <w:rFonts w:ascii="Simplified Arabic" w:hAnsi="Simplified Arabic" w:cs="Simplified Arabic"/>
          <w:sz w:val="32"/>
          <w:szCs w:val="32"/>
          <w:rtl/>
        </w:rPr>
        <w:t>الحدود المكانية: اقتصر تطبيق هذه الدراسة على عينة من العاملين  في قطاع الصناعة بالمملكة العربية السعودية</w:t>
      </w:r>
    </w:p>
    <w:p w14:paraId="741E3DE2" w14:textId="6D552641" w:rsidR="00C45401" w:rsidRDefault="00C45401" w:rsidP="00C45401">
      <w:pPr>
        <w:pStyle w:val="a5"/>
        <w:numPr>
          <w:ilvl w:val="0"/>
          <w:numId w:val="30"/>
        </w:numPr>
        <w:rPr>
          <w:rtl/>
        </w:rPr>
      </w:pPr>
      <w:r w:rsidRPr="00C45401">
        <w:rPr>
          <w:rFonts w:ascii="Simplified Arabic" w:hAnsi="Simplified Arabic" w:cs="Simplified Arabic"/>
          <w:sz w:val="32"/>
          <w:szCs w:val="32"/>
          <w:rtl/>
        </w:rPr>
        <w:t>الحدود البشرية: تعتمد الدراسة على العاملين بقطاع الصناعة</w:t>
      </w:r>
    </w:p>
    <w:p w14:paraId="4738EA88" w14:textId="77777777" w:rsidR="00C45401" w:rsidRDefault="00C45401" w:rsidP="00183C0B">
      <w:pPr>
        <w:rPr>
          <w:rtl/>
        </w:rPr>
      </w:pPr>
    </w:p>
    <w:p w14:paraId="03B0EB0E" w14:textId="30B74B19" w:rsidR="00295D9B" w:rsidRPr="00295D9B" w:rsidRDefault="00C45401" w:rsidP="00295D9B">
      <w:pPr>
        <w:pStyle w:val="1"/>
        <w:jc w:val="center"/>
        <w:rPr>
          <w:sz w:val="36"/>
          <w:szCs w:val="40"/>
          <w:rtl/>
        </w:rPr>
      </w:pPr>
      <w:bookmarkStart w:id="23" w:name="_Toc180425311"/>
      <w:r w:rsidRPr="00C45401">
        <w:rPr>
          <w:rFonts w:hint="cs"/>
          <w:sz w:val="36"/>
          <w:szCs w:val="40"/>
          <w:rtl/>
        </w:rPr>
        <w:lastRenderedPageBreak/>
        <w:t>الفصل الثاني: الإطار النظري والدراسات السابقة</w:t>
      </w:r>
      <w:bookmarkEnd w:id="23"/>
    </w:p>
    <w:p w14:paraId="3536324E" w14:textId="77777777" w:rsidR="00295D9B" w:rsidRPr="00295D9B" w:rsidRDefault="00295D9B" w:rsidP="00295D9B">
      <w:pPr>
        <w:pStyle w:val="1"/>
        <w:rPr>
          <w:rFonts w:eastAsia="SimSun"/>
        </w:rPr>
      </w:pPr>
      <w:bookmarkStart w:id="24" w:name="_Toc179112049"/>
      <w:bookmarkStart w:id="25" w:name="_Toc179112272"/>
      <w:bookmarkStart w:id="26" w:name="_Toc179653224"/>
      <w:bookmarkStart w:id="27" w:name="_Toc180228520"/>
      <w:bookmarkStart w:id="28" w:name="_Toc180425312"/>
      <w:r w:rsidRPr="00295D9B">
        <w:rPr>
          <w:rFonts w:eastAsia="SimSun" w:hint="cs"/>
          <w:rtl/>
        </w:rPr>
        <w:t xml:space="preserve">1.2 </w:t>
      </w:r>
      <w:r w:rsidRPr="00295D9B">
        <w:rPr>
          <w:rFonts w:eastAsia="SimSun"/>
          <w:rtl/>
        </w:rPr>
        <w:t>المقدمة</w:t>
      </w:r>
      <w:bookmarkEnd w:id="24"/>
      <w:bookmarkEnd w:id="25"/>
      <w:bookmarkEnd w:id="26"/>
      <w:bookmarkEnd w:id="27"/>
      <w:bookmarkEnd w:id="28"/>
    </w:p>
    <w:p w14:paraId="01E588F5" w14:textId="7699F8C9" w:rsidR="00295D9B" w:rsidRPr="00295D9B" w:rsidRDefault="00295D9B" w:rsidP="00295D9B">
      <w:pPr>
        <w:spacing w:line="360" w:lineRule="auto"/>
        <w:jc w:val="both"/>
        <w:rPr>
          <w:rFonts w:ascii="Calibri" w:eastAsia="Calibri" w:hAnsi="Calibri" w:cs="Simplified Arabic"/>
          <w:kern w:val="0"/>
          <w:sz w:val="28"/>
          <w:szCs w:val="28"/>
          <w:rtl/>
          <w14:ligatures w14:val="none"/>
        </w:rPr>
      </w:pPr>
      <w:r w:rsidRPr="00295D9B">
        <w:rPr>
          <w:rFonts w:ascii="Calibri" w:eastAsia="Calibri" w:hAnsi="Calibri" w:cs="Simplified Arabic" w:hint="cs"/>
          <w:kern w:val="0"/>
          <w:sz w:val="28"/>
          <w:szCs w:val="28"/>
          <w:rtl/>
          <w14:ligatures w14:val="none"/>
        </w:rPr>
        <w:t xml:space="preserve">        </w:t>
      </w:r>
      <w:r w:rsidRPr="00295D9B">
        <w:rPr>
          <w:rFonts w:ascii="Calibri" w:eastAsia="Calibri" w:hAnsi="Calibri" w:cs="Simplified Arabic"/>
          <w:kern w:val="0"/>
          <w:sz w:val="28"/>
          <w:szCs w:val="28"/>
          <w:rtl/>
          <w14:ligatures w14:val="none"/>
        </w:rPr>
        <w:t xml:space="preserve">يستعرض هذا الفصل المفاهيم والخلفية النظرية </w:t>
      </w:r>
      <w:proofErr w:type="spellStart"/>
      <w:r w:rsidRPr="00295D9B">
        <w:rPr>
          <w:rFonts w:ascii="Calibri" w:eastAsia="Calibri" w:hAnsi="Calibri" w:cs="Simplified Arabic"/>
          <w:kern w:val="0"/>
          <w:sz w:val="28"/>
          <w:szCs w:val="28"/>
          <w:rtl/>
          <w14:ligatures w14:val="none"/>
        </w:rPr>
        <w:t>التى</w:t>
      </w:r>
      <w:proofErr w:type="spellEnd"/>
      <w:r w:rsidRPr="00295D9B">
        <w:rPr>
          <w:rFonts w:ascii="Calibri" w:eastAsia="Calibri" w:hAnsi="Calibri" w:cs="Simplified Arabic"/>
          <w:kern w:val="0"/>
          <w:sz w:val="28"/>
          <w:szCs w:val="28"/>
          <w:rtl/>
          <w14:ligatures w14:val="none"/>
        </w:rPr>
        <w:t xml:space="preserve"> تناولتها الأدبيات المتعلقة </w:t>
      </w:r>
      <w:r>
        <w:rPr>
          <w:rFonts w:ascii="Calibri" w:eastAsia="Calibri" w:hAnsi="Calibri" w:cs="Simplified Arabic" w:hint="cs"/>
          <w:kern w:val="0"/>
          <w:sz w:val="28"/>
          <w:szCs w:val="28"/>
          <w:rtl/>
          <w14:ligatures w14:val="none"/>
        </w:rPr>
        <w:t>بإدارة الموارد البشرية وكفاءة وفاعلية العاملين</w:t>
      </w:r>
      <w:r w:rsidRPr="00295D9B">
        <w:rPr>
          <w:rFonts w:ascii="Calibri" w:eastAsia="Calibri" w:hAnsi="Calibri" w:cs="Simplified Arabic" w:hint="cs"/>
          <w:kern w:val="0"/>
          <w:sz w:val="28"/>
          <w:szCs w:val="28"/>
          <w:rtl/>
          <w14:ligatures w14:val="none"/>
        </w:rPr>
        <w:t xml:space="preserve"> </w:t>
      </w:r>
      <w:r w:rsidRPr="00295D9B">
        <w:rPr>
          <w:rFonts w:ascii="Calibri" w:eastAsia="Calibri" w:hAnsi="Calibri" w:cs="Simplified Arabic"/>
          <w:kern w:val="0"/>
          <w:sz w:val="28"/>
          <w:szCs w:val="28"/>
          <w:rtl/>
          <w14:ligatures w14:val="none"/>
        </w:rPr>
        <w:t xml:space="preserve">، فضلاً عن مراجعة البحوث والدراسات السابقة </w:t>
      </w:r>
      <w:proofErr w:type="spellStart"/>
      <w:r w:rsidRPr="00295D9B">
        <w:rPr>
          <w:rFonts w:ascii="Calibri" w:eastAsia="Calibri" w:hAnsi="Calibri" w:cs="Simplified Arabic"/>
          <w:kern w:val="0"/>
          <w:sz w:val="28"/>
          <w:szCs w:val="28"/>
          <w:rtl/>
          <w14:ligatures w14:val="none"/>
        </w:rPr>
        <w:t>التى</w:t>
      </w:r>
      <w:proofErr w:type="spellEnd"/>
      <w:r w:rsidRPr="00295D9B">
        <w:rPr>
          <w:rFonts w:ascii="Calibri" w:eastAsia="Calibri" w:hAnsi="Calibri" w:cs="Simplified Arabic"/>
          <w:kern w:val="0"/>
          <w:sz w:val="28"/>
          <w:szCs w:val="28"/>
          <w:rtl/>
          <w14:ligatures w14:val="none"/>
        </w:rPr>
        <w:t xml:space="preserve"> أُجريت حول هذا الموضوع، بالإضافة إلي عدد من الدراسات السابقة على النحو المبين أدناه:</w:t>
      </w:r>
    </w:p>
    <w:p w14:paraId="2B24F534" w14:textId="34694B0A" w:rsidR="00295D9B" w:rsidRPr="00295D9B" w:rsidRDefault="00295D9B" w:rsidP="00295D9B">
      <w:pPr>
        <w:pStyle w:val="1"/>
        <w:rPr>
          <w:rFonts w:eastAsia="Times New Roman"/>
        </w:rPr>
      </w:pPr>
      <w:bookmarkStart w:id="29" w:name="_Toc180425313"/>
      <w:r>
        <w:rPr>
          <w:rFonts w:eastAsia="Times New Roman" w:hint="cs"/>
          <w:rtl/>
        </w:rPr>
        <w:t xml:space="preserve">2.2 </w:t>
      </w:r>
      <w:r w:rsidRPr="00295D9B">
        <w:rPr>
          <w:rFonts w:eastAsia="Times New Roman"/>
          <w:rtl/>
        </w:rPr>
        <w:t>مفهوم وأهمية إدارة الموارد البشرية في القطاع الصناعي</w:t>
      </w:r>
      <w:bookmarkEnd w:id="29"/>
    </w:p>
    <w:p w14:paraId="43DF9D90" w14:textId="67C45511" w:rsidR="00295D9B" w:rsidRPr="00295D9B" w:rsidRDefault="00295D9B" w:rsidP="00295D9B">
      <w:pPr>
        <w:pStyle w:val="1"/>
        <w:rPr>
          <w:rFonts w:eastAsia="Times New Roman"/>
          <w:rtl/>
        </w:rPr>
      </w:pPr>
      <w:bookmarkStart w:id="30" w:name="_Toc180425314"/>
      <w:r>
        <w:rPr>
          <w:rFonts w:eastAsia="Times New Roman" w:hint="cs"/>
          <w:rtl/>
        </w:rPr>
        <w:t xml:space="preserve">1.2.2 </w:t>
      </w:r>
      <w:r w:rsidRPr="00295D9B">
        <w:rPr>
          <w:rFonts w:eastAsia="Times New Roman"/>
          <w:rtl/>
        </w:rPr>
        <w:t>تعريف إدارة الموارد البشرية وأهدافها</w:t>
      </w:r>
      <w:bookmarkEnd w:id="30"/>
      <w:r w:rsidRPr="00295D9B">
        <w:rPr>
          <w:rFonts w:eastAsia="Times New Roman"/>
          <w:rtl/>
        </w:rPr>
        <w:tab/>
      </w:r>
    </w:p>
    <w:p w14:paraId="74AC76B3" w14:textId="720066DB" w:rsidR="00295D9B" w:rsidRPr="00295D9B" w:rsidRDefault="00295D9B" w:rsidP="00295D9B">
      <w:pPr>
        <w:spacing w:line="360" w:lineRule="auto"/>
        <w:jc w:val="both"/>
        <w:rPr>
          <w:rFonts w:ascii="Simplified Arabic" w:eastAsia="Calibri" w:hAnsi="Simplified Arabic" w:cs="Simplified Arabic"/>
          <w:sz w:val="28"/>
          <w:szCs w:val="28"/>
          <w:u w:val="single"/>
          <w:rtl/>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 xml:space="preserve">إدارة الموارد البشرية تُعد من الركائز الأساسية في أي منظمة، فهي تمثل القلب النابض الذي يسهم في استقطاب الكفاءات وتطويرها وتعزيز أدائها لتحقيق أهداف المؤسسة، في ظل التطورات الحديثة، تطورت إدارة الموارد البشرية من مجرد وظيفة إدارية تقليدية إلى دور استراتيجي يرتبط مباشرة بتحقيق النمو والكفاءة داخل المؤسسات. لم تعد مسؤولياتها تقتصر على التوظيف ودفع الرواتب، بل توسعت لتشمل التخطيط للقوى العاملة، إدارة الأداء، وتنمية مهارات العاملين بما يتماشى مع الأهداف الاستراتيجية للمؤسسة </w:t>
      </w:r>
      <w:r w:rsidRPr="00295D9B">
        <w:rPr>
          <w:rFonts w:ascii="Simplified Arabic" w:eastAsia="Calibri" w:hAnsi="Simplified Arabic" w:cs="Simplified Arabic"/>
          <w:sz w:val="28"/>
          <w:szCs w:val="28"/>
          <w:rtl/>
        </w:rPr>
        <w:t>(إبراهيم، 2016).</w:t>
      </w:r>
    </w:p>
    <w:p w14:paraId="1752A59E" w14:textId="2F5C0E9F"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وفقًا للنظريات الحديثة في الإدارة، مثل "الموائمة الاستراتيجية"، يعتمد نجاح أي مؤسسة على التوافق بين خطط الموارد البشرية والأهداف العامة</w:t>
      </w:r>
      <w:r w:rsidRPr="00295D9B">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وهذا يعني أن إدارة الموارد البشرية تعمل كحليف استراتيجي يسهم في تحقيق التوازن بين احتياجات العاملين ومتطلبات العمل</w:t>
      </w:r>
      <w:r w:rsidRPr="00295D9B">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كما تؤكد "نظرية رأس المال البشري" على أن العاملين هم أصول ذات قيمة يجب الاستثمار فيها عبر التدريب والتطوير المستمر، ما يعزز من كفاءتهم ويزيد من جاهزية المؤسسة للتعامل مع التحديات</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ناصر، 2021)</w:t>
      </w:r>
    </w:p>
    <w:p w14:paraId="58A86A26" w14:textId="79A9C4B9" w:rsidR="00295D9B" w:rsidRPr="00295D9B" w:rsidRDefault="00295D9B" w:rsidP="00295D9B">
      <w:pPr>
        <w:spacing w:line="360" w:lineRule="auto"/>
        <w:jc w:val="both"/>
        <w:rPr>
          <w:rFonts w:ascii="Simplified Arabic" w:eastAsia="Calibri" w:hAnsi="Simplified Arabic" w:cs="Simplified Arabic"/>
          <w:sz w:val="28"/>
          <w:szCs w:val="28"/>
          <w:u w:val="single"/>
          <w:rtl/>
        </w:rPr>
      </w:pPr>
      <w:r>
        <w:rPr>
          <w:rFonts w:ascii="Simplified Arabic" w:eastAsia="Times New Roman" w:hAnsi="Simplified Arabic" w:cs="Simplified Arabic" w:hint="cs"/>
          <w:kern w:val="0"/>
          <w:sz w:val="28"/>
          <w:szCs w:val="28"/>
          <w:rtl/>
          <w14:ligatures w14:val="none"/>
        </w:rPr>
        <w:lastRenderedPageBreak/>
        <w:t xml:space="preserve">        </w:t>
      </w:r>
      <w:r w:rsidRPr="00295D9B">
        <w:rPr>
          <w:rFonts w:ascii="Simplified Arabic" w:eastAsia="Times New Roman" w:hAnsi="Simplified Arabic" w:cs="Simplified Arabic"/>
          <w:kern w:val="0"/>
          <w:sz w:val="28"/>
          <w:szCs w:val="28"/>
          <w:rtl/>
          <w14:ligatures w14:val="none"/>
        </w:rPr>
        <w:t>إلى جانب ذلك، تسلط النظريات السلوكية الضوء على أهمية تحفيز الموظفين وخلق بيئة عمل إيجابية تسهم في تعزيز أدائهم وإنتاجيتهم ومن هذا المنطلق، أصبحت إدارة الموارد البشرية تتعامل مع الموظفين كشركاء في النجاح، تسعى إلى توفير البيئة المناسبة لتطويرهم وضمان التزامهم بأهداف المؤسسة</w:t>
      </w:r>
      <w:r w:rsidRPr="00295D9B">
        <w:rPr>
          <w:rFonts w:ascii="Simplified Arabic" w:eastAsia="Calibri" w:hAnsi="Simplified Arabic" w:cs="Simplified Arabic"/>
          <w:sz w:val="28"/>
          <w:szCs w:val="28"/>
          <w:rtl/>
        </w:rPr>
        <w:t xml:space="preserve"> (خلف،2021).</w:t>
      </w:r>
    </w:p>
    <w:p w14:paraId="4393095A" w14:textId="77777777" w:rsid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تتمثل الأهداف الأساسية لإدارة الموارد البشرية في عدة جوانب حيوية. أولاً، يبرز استقطاب المواهب كواحد من أهم هذه الأهداف</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فالإدارة تسعى إلى جذب الموظفين ذوي المهارات المناسبة من خلال استخدام أساليب متنوعة مثل الإعلان عبر المنصات الإلكترونية وإقامة المعارض الوظيفية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ويُعد اختيار المرشحين بدقة أمرًا بالغ الأهمية لضمان تحقيق أداء فعال وتقليل تكاليف التوظيف على المدى البعيد</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الميعاد،2023)</w:t>
      </w:r>
    </w:p>
    <w:p w14:paraId="39A356AC" w14:textId="7C0423E5"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ثانيًا، يعتبر تطوير العاملين من أهم محاور إدارة الموارد البشرية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فالاستثمار في التدريب المستمر للعاملين يعزز من كفاءتهم ويُمكنهم من مواكبة التطورات المتسارعة في القطاع الصناعي. وتتنوع أساليب التطوير بين التدريب العملي وورش العمل والدورات التخصصية، مما يساهم في رفع مستوى الأداء والإنتاجية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المطيري، 2020)</w:t>
      </w:r>
    </w:p>
    <w:p w14:paraId="4A40DA21" w14:textId="45E20C71" w:rsidR="00295D9B" w:rsidRPr="00295D9B" w:rsidRDefault="00295D9B" w:rsidP="00295D9B">
      <w:pPr>
        <w:spacing w:line="360" w:lineRule="auto"/>
        <w:jc w:val="both"/>
        <w:rPr>
          <w:rFonts w:ascii="Simplified Arabic" w:eastAsia="Calibri" w:hAnsi="Simplified Arabic" w:cs="Simplified Arabic"/>
          <w:sz w:val="28"/>
          <w:szCs w:val="28"/>
          <w:u w:val="single"/>
          <w:rtl/>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أما الهدف الثالث فيتمثل في تحفيز العاملين لتحقيق مستويات أداء مرتفعة. تعتمد إدارة الموارد البشرية في ذلك على نظام حوافز فعال يتضمن مكافآت مالية مثل العلاوات والزيادات، بالإضافة إلى حوافز معنوية مثل التقدير والاعتراف بالإنجازات. يُسهم هذا التحفيز في تعزيز رضا الموظفين وزيادة ولائهم للمؤسسة، مما يقلل من معدلات دوران العمالة ويحافظ على استمرارية الأداء العالي</w:t>
      </w:r>
      <w:r w:rsidRPr="00295D9B">
        <w:rPr>
          <w:rFonts w:ascii="Simplified Arabic" w:eastAsia="Calibri" w:hAnsi="Simplified Arabic" w:cs="Simplified Arabic"/>
          <w:sz w:val="28"/>
          <w:szCs w:val="28"/>
          <w:rtl/>
        </w:rPr>
        <w:t xml:space="preserve"> (</w:t>
      </w:r>
      <w:proofErr w:type="spellStart"/>
      <w:r w:rsidRPr="00295D9B">
        <w:rPr>
          <w:rFonts w:ascii="Simplified Arabic" w:eastAsia="Calibri" w:hAnsi="Simplified Arabic" w:cs="Simplified Arabic"/>
          <w:sz w:val="28"/>
          <w:szCs w:val="28"/>
          <w:rtl/>
        </w:rPr>
        <w:t>الحضيري</w:t>
      </w:r>
      <w:proofErr w:type="spellEnd"/>
      <w:r w:rsidRPr="00295D9B">
        <w:rPr>
          <w:rFonts w:ascii="Simplified Arabic" w:eastAsia="Calibri" w:hAnsi="Simplified Arabic" w:cs="Simplified Arabic"/>
          <w:sz w:val="28"/>
          <w:szCs w:val="28"/>
          <w:rtl/>
        </w:rPr>
        <w:t xml:space="preserve">، 2021).      </w:t>
      </w:r>
    </w:p>
    <w:p w14:paraId="34FCEF11" w14:textId="13B7EB25"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Pr="00295D9B">
        <w:rPr>
          <w:rFonts w:ascii="Simplified Arabic" w:eastAsia="Times New Roman" w:hAnsi="Simplified Arabic" w:cs="Simplified Arabic"/>
          <w:kern w:val="0"/>
          <w:sz w:val="28"/>
          <w:szCs w:val="28"/>
          <w:rtl/>
          <w14:ligatures w14:val="none"/>
        </w:rPr>
        <w:t>تُسهم إدارة الموارد البشرية بشكل فعال في تحسين الكفاءة والفاعلية داخل المؤسسات الصناعية من خلال استقطاب المواهب المناسبة، تطوير مهارات العاملين، وتحفيزهم لتحقيق الأداء الأمثل. ومع استمرار التطور التكنولوجي والتغيرات في بيئة العمل، تظل إدارة الموارد البشرية تلعب دورًا حيويًا في ضمان استمرارية النجاح والتفوق في القطاع الصناعي</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محمد،2017)</w:t>
      </w:r>
    </w:p>
    <w:p w14:paraId="666C392A" w14:textId="3F978A49" w:rsidR="00295D9B" w:rsidRPr="00295D9B" w:rsidRDefault="00295D9B" w:rsidP="00295D9B">
      <w:pPr>
        <w:pStyle w:val="1"/>
        <w:rPr>
          <w:rFonts w:eastAsia="Times New Roman"/>
        </w:rPr>
      </w:pPr>
      <w:bookmarkStart w:id="31" w:name="_Toc180425315"/>
      <w:r>
        <w:rPr>
          <w:rFonts w:eastAsia="Times New Roman" w:hint="cs"/>
          <w:rtl/>
        </w:rPr>
        <w:t xml:space="preserve">2.2.2 </w:t>
      </w:r>
      <w:r w:rsidRPr="00295D9B">
        <w:rPr>
          <w:rFonts w:eastAsia="Times New Roman"/>
          <w:rtl/>
        </w:rPr>
        <w:t>أهمية إدارة الموارد البشرية في القطاع الصناعي</w:t>
      </w:r>
      <w:bookmarkEnd w:id="31"/>
    </w:p>
    <w:p w14:paraId="60D9DFDD" w14:textId="50496D76"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تلعب إدارة الموارد البشرية دورًا محوريًا في تعزيز أداء المؤسسات الصناعية من خلال تحسين الإنتاجية والجودة، وتطوير القدرة التنافسية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يعد القطاع الصناعي من أكثر القطاعات التي تعتمد على كفاءة العاملين وجودة الإنتاج لتحقيق النجاح والاستمرارية في ظل المنافسة المحلية والدولية. هنا يتجلى دور إدارة الموارد البشرية في توفير بيئة عمل ملائمة، وضمان استقطاب المواهب المناسبة، إلى جانب الاهتمام بتطوير العاملين وتحفيزهم لتحقيق الأهداف </w:t>
      </w:r>
      <w:r w:rsidRPr="00295D9B">
        <w:rPr>
          <w:rFonts w:ascii="Simplified Arabic" w:eastAsia="Times New Roman" w:hAnsi="Simplified Arabic" w:cs="Simplified Arabic" w:hint="cs"/>
          <w:kern w:val="0"/>
          <w:sz w:val="28"/>
          <w:szCs w:val="28"/>
          <w:rtl/>
          <w14:ligatures w14:val="none"/>
        </w:rPr>
        <w:t>التنظيمية (</w:t>
      </w:r>
      <w:r w:rsidRPr="00295D9B">
        <w:rPr>
          <w:rFonts w:ascii="Simplified Arabic" w:eastAsia="Times New Roman" w:hAnsi="Simplified Arabic" w:cs="Simplified Arabic"/>
          <w:kern w:val="0"/>
          <w:sz w:val="28"/>
          <w:szCs w:val="28"/>
          <w:rtl/>
          <w14:ligatures w14:val="none"/>
        </w:rPr>
        <w:t xml:space="preserve">أبو رأس، 2021).     </w:t>
      </w:r>
    </w:p>
    <w:p w14:paraId="216E18CC" w14:textId="77777777" w:rsidR="00295D9B" w:rsidRPr="00295D9B" w:rsidRDefault="00295D9B" w:rsidP="00295D9B">
      <w:pPr>
        <w:pStyle w:val="a5"/>
        <w:numPr>
          <w:ilvl w:val="0"/>
          <w:numId w:val="31"/>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295D9B">
        <w:rPr>
          <w:rFonts w:ascii="Simplified Arabic" w:eastAsia="Times New Roman" w:hAnsi="Simplified Arabic" w:cs="Simplified Arabic"/>
          <w:b/>
          <w:bCs/>
          <w:kern w:val="0"/>
          <w:sz w:val="28"/>
          <w:szCs w:val="28"/>
          <w:rtl/>
          <w14:ligatures w14:val="none"/>
        </w:rPr>
        <w:t>دورها في تحسين الإنتاجية والجودة</w:t>
      </w:r>
    </w:p>
    <w:p w14:paraId="17BA1916" w14:textId="665323AB"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يُعتبر تحسين الإنتاجية من أهم الأهداف التي تسعى إليها المؤسسات الصناعية، إذ يرتبط نجاح أي مؤسسة بقدرتها على إنتاج أكبر قدر ممكن بجودة عالية وبتكاليف منخفضة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تعمل إدارة الموارد البشرية على تعزيز الإنتاجية من خلال عدة ممارسات، أبرزها الاستثمار في تدريب وتطوير العاملين</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فكلما زادت مهارات الموظفين وقدرتهم على استخدام الأدوات والتقنيات الحديثة، تحسن مستوى إنتاجهم، مما ينعكس بشكل مباشر على أداء المؤسسة </w:t>
      </w:r>
      <w:r w:rsidRPr="00295D9B">
        <w:rPr>
          <w:rFonts w:ascii="Simplified Arabic" w:eastAsia="Times New Roman" w:hAnsi="Simplified Arabic" w:cs="Simplified Arabic" w:hint="cs"/>
          <w:kern w:val="0"/>
          <w:sz w:val="28"/>
          <w:szCs w:val="28"/>
          <w:rtl/>
          <w14:ligatures w14:val="none"/>
        </w:rPr>
        <w:t>ككل (</w:t>
      </w:r>
      <w:r w:rsidRPr="00295D9B">
        <w:rPr>
          <w:rFonts w:ascii="Simplified Arabic" w:eastAsia="Times New Roman" w:hAnsi="Simplified Arabic" w:cs="Simplified Arabic"/>
          <w:kern w:val="0"/>
          <w:sz w:val="28"/>
          <w:szCs w:val="28"/>
          <w:rtl/>
          <w14:ligatures w14:val="none"/>
        </w:rPr>
        <w:t xml:space="preserve">البكري،2020).     </w:t>
      </w:r>
    </w:p>
    <w:p w14:paraId="596125B3" w14:textId="0774C382"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إضافة إلى ذلك، تسهم إدارة الموارد البشرية في تنظيم العمل وتقليل الفاقد من الوقت والموارد عبر تخطيط العمليات وتوزيع المهام بفاعلية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ومن خلال تطوير نظم إدارة الأداء التي تقيس إنتاجية </w:t>
      </w:r>
      <w:r w:rsidRPr="00295D9B">
        <w:rPr>
          <w:rFonts w:ascii="Simplified Arabic" w:eastAsia="Times New Roman" w:hAnsi="Simplified Arabic" w:cs="Simplified Arabic"/>
          <w:kern w:val="0"/>
          <w:sz w:val="28"/>
          <w:szCs w:val="28"/>
          <w:rtl/>
          <w14:ligatures w14:val="none"/>
        </w:rPr>
        <w:lastRenderedPageBreak/>
        <w:t>العاملين بشكل دوري، تستطيع الإدارة التعرف على نقاط القوة والضعف والعمل على تحسينها</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يُسهم هذا التقييم المستمر في تعزيز الكفاءة التشغيلية، مما يضمن استدامة الأداء العالي وتحقيق الأهداف الإنتاجية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محمد،2021)</w:t>
      </w:r>
    </w:p>
    <w:p w14:paraId="7EF03384" w14:textId="257D0421"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كما أن الجودة تُعد جانبًا حاسمًا في القطاع الصناعي، حيث تفرض الأسواق اليوم معايير صارمة تتطلب الالتزام بجودة المنتج والخدمة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تعمل إدارة الموارد البشرية على تدريب العاملين وفق هذه المعايير لضمان تحقيق الجودة المطلوبة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w:t>
      </w:r>
      <w:r w:rsidRPr="00295D9B">
        <w:rPr>
          <w:rFonts w:ascii="Simplified Arabic" w:eastAsia="Times New Roman" w:hAnsi="Simplified Arabic" w:cs="Simplified Arabic" w:hint="cs"/>
          <w:kern w:val="0"/>
          <w:sz w:val="28"/>
          <w:szCs w:val="28"/>
          <w:rtl/>
          <w14:ligatures w14:val="none"/>
        </w:rPr>
        <w:t>و</w:t>
      </w:r>
      <w:r w:rsidRPr="00295D9B">
        <w:rPr>
          <w:rFonts w:ascii="Simplified Arabic" w:eastAsia="Times New Roman" w:hAnsi="Simplified Arabic" w:cs="Simplified Arabic"/>
          <w:kern w:val="0"/>
          <w:sz w:val="28"/>
          <w:szCs w:val="28"/>
          <w:rtl/>
          <w14:ligatures w14:val="none"/>
        </w:rPr>
        <w:t>إضافة إلى ذلك، يُسهم تحفيز الموظفين على الالتزام بسياسات الجودة في خلق بيئة عمل تحفّز على الإبداع والتميز، مما يقلل من نسب الأخطاء والهدر ويحسن السمعة العامة للمؤسسة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الفاروق، 2023)</w:t>
      </w:r>
    </w:p>
    <w:p w14:paraId="5FF559F2" w14:textId="77777777" w:rsidR="00295D9B" w:rsidRPr="00295D9B" w:rsidRDefault="00295D9B" w:rsidP="00295D9B">
      <w:pPr>
        <w:pStyle w:val="a5"/>
        <w:numPr>
          <w:ilvl w:val="0"/>
          <w:numId w:val="32"/>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295D9B">
        <w:rPr>
          <w:rFonts w:ascii="Simplified Arabic" w:eastAsia="Times New Roman" w:hAnsi="Simplified Arabic" w:cs="Simplified Arabic"/>
          <w:b/>
          <w:bCs/>
          <w:kern w:val="0"/>
          <w:sz w:val="28"/>
          <w:szCs w:val="28"/>
          <w:rtl/>
          <w14:ligatures w14:val="none"/>
        </w:rPr>
        <w:t>تحسين القدرة التنافسية وتطوير رأس المال البشري</w:t>
      </w:r>
    </w:p>
    <w:p w14:paraId="628870A7" w14:textId="1718E3B7"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u w:val="single"/>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في ظل التغيرات السريعة في الأسواق العالمية، تحتاج المؤسسات الصناعية إلى تعزيز قدرتها التنافسية لتتمكن من البقاء والتميز</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وتلعب إدارة الموارد البشرية دورًا أساسيًا في تحسين هذه القدرة من خلال التركيز على تطوير رأس المال </w:t>
      </w:r>
      <w:r w:rsidRPr="00295D9B">
        <w:rPr>
          <w:rFonts w:ascii="Simplified Arabic" w:eastAsia="Times New Roman" w:hAnsi="Simplified Arabic" w:cs="Simplified Arabic" w:hint="cs"/>
          <w:kern w:val="0"/>
          <w:sz w:val="28"/>
          <w:szCs w:val="28"/>
          <w:rtl/>
          <w14:ligatures w14:val="none"/>
        </w:rPr>
        <w:t>البشري، يعتبر</w:t>
      </w:r>
      <w:r w:rsidRPr="00295D9B">
        <w:rPr>
          <w:rFonts w:ascii="Simplified Arabic" w:eastAsia="Times New Roman" w:hAnsi="Simplified Arabic" w:cs="Simplified Arabic"/>
          <w:kern w:val="0"/>
          <w:sz w:val="28"/>
          <w:szCs w:val="28"/>
          <w:rtl/>
          <w14:ligatures w14:val="none"/>
        </w:rPr>
        <w:t xml:space="preserve"> رأس المال البشري من أهم أصول المؤسسة، ويتمثل في مجموعة المهارات والخبرات التي يمتلكها العاملون وتساعد في تعزيز الابتكار والإنتاج</w:t>
      </w:r>
      <w:r w:rsidRPr="00295D9B">
        <w:rPr>
          <w:rFonts w:ascii="Simplified Arabic" w:eastAsia="Times New Roman" w:hAnsi="Simplified Arabic" w:cs="Simplified Arabic" w:hint="cs"/>
          <w:kern w:val="0"/>
          <w:sz w:val="28"/>
          <w:szCs w:val="28"/>
          <w:rtl/>
          <w14:ligatures w14:val="none"/>
        </w:rPr>
        <w:t xml:space="preserve"> (إبراهيم، 20169.</w:t>
      </w:r>
    </w:p>
    <w:p w14:paraId="2756AB68" w14:textId="4D717BD0"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تسهم إدارة الموارد البشرية في بناء رأس مال بشري قوي من خلال برامج التدريب المستمر وتقديم فرص التطوير المهني</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فكلما تطورت مهارات العاملين، زادت قدرتهم على التفاعل مع التغيرات التكنولوجية والسوقية، مما يمنح المؤسسة ميزة تنافسية في مواجهة المنافسين. بالإضافة إلى ذلك، </w:t>
      </w:r>
      <w:r w:rsidRPr="00295D9B">
        <w:rPr>
          <w:rFonts w:ascii="Simplified Arabic" w:eastAsia="Times New Roman" w:hAnsi="Simplified Arabic" w:cs="Simplified Arabic"/>
          <w:kern w:val="0"/>
          <w:sz w:val="28"/>
          <w:szCs w:val="28"/>
          <w:rtl/>
          <w14:ligatures w14:val="none"/>
        </w:rPr>
        <w:lastRenderedPageBreak/>
        <w:t>تضمن إدارة المواهب واستبقاء الكفاءات في المؤسسة وجود فريق مؤهل قادر على تحقيق أهداف المؤسسة على المدى الطويل</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عين، 2016)</w:t>
      </w:r>
    </w:p>
    <w:p w14:paraId="42FA8E78" w14:textId="1916DC8D"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إلى جانب ذلك، تساعد إدارة الموارد البشرية في تعزيز الثقافة التنظيمية التي تشجع على الابتكار والتعاون بين العاملين</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يُسهم هذا في تحسين أداء المؤسسة واستجابتها للتغيرات المستمرة في السوق، مما يزيد من قدرتها على التكيف مع المتغيرات وتحقيق التفوق التنافسي</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كما أن الاهتمام بتحفيز العاملين على تقديم أفضل ما لديهم يعزز من انتمائهم للمؤسسة ويقلل من معدلات دوران العمالة، مما يضمن استمرارية الأداء العالي</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عيد، 2021)</w:t>
      </w:r>
    </w:p>
    <w:p w14:paraId="21387BB2" w14:textId="34005C6C"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في المحصلة، تلعب إدارة الموارد البشرية دورًا رئيسيًا في تعزيز الإنتاجية والجودة، وتطوير رأس المال البشري لرفع القدرة التنافسية للمؤسسات الصناعية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ومن خلال تبني ممارسات إدارية حديثة تهدف إلى تحسين أداء العاملين، تستطيع المؤسسات تحقيق استدامة النجاح في بيئة صناعية تتسم بالتحديات والتنافس المستمر</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عمر، 2013)</w:t>
      </w:r>
    </w:p>
    <w:p w14:paraId="0EEE16F0" w14:textId="15A1C188" w:rsidR="00295D9B" w:rsidRPr="00295D9B" w:rsidRDefault="00295D9B" w:rsidP="00295D9B">
      <w:pPr>
        <w:pStyle w:val="1"/>
        <w:rPr>
          <w:rFonts w:eastAsia="Times New Roman"/>
        </w:rPr>
      </w:pPr>
      <w:bookmarkStart w:id="32" w:name="_Toc180425316"/>
      <w:r>
        <w:rPr>
          <w:rFonts w:eastAsia="Times New Roman" w:hint="cs"/>
          <w:rtl/>
        </w:rPr>
        <w:t xml:space="preserve">3.2.2 </w:t>
      </w:r>
      <w:r w:rsidRPr="00295D9B">
        <w:rPr>
          <w:rFonts w:eastAsia="Times New Roman"/>
          <w:rtl/>
        </w:rPr>
        <w:t>وظائف إدارة الموارد البشرية في القطاع الصناعي</w:t>
      </w:r>
      <w:bookmarkEnd w:id="32"/>
    </w:p>
    <w:p w14:paraId="5EF29C4C" w14:textId="798A352D"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u w:val="single"/>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تلعب إدارة الموارد البشرية دورًا أساسيًا في تعزيز الأداء العام للمؤسسات الصناعية من خلال أداء مجموعة من الوظائف الحيوية</w:t>
      </w:r>
      <w:r w:rsidRPr="00295D9B">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تشمل هذه الوظائف: التوظيف والاختيار، التدريب والتطوير، والتقييم وإدارة الأداء كل واحدة من هذه الوظائف ترتبط بتحقيق أهداف المؤسسة ورفع مستوى الكفاءة والإنتاجية، وضمان توفير بيئة عمل مستدامة تدعم التميز والتنافسية</w:t>
      </w:r>
      <w:r w:rsidRPr="00295D9B">
        <w:rPr>
          <w:rFonts w:ascii="Simplified Arabic" w:eastAsia="Times New Roman" w:hAnsi="Simplified Arabic" w:cs="Simplified Arabic" w:hint="cs"/>
          <w:kern w:val="0"/>
          <w:sz w:val="28"/>
          <w:szCs w:val="28"/>
          <w:rtl/>
          <w14:ligatures w14:val="none"/>
        </w:rPr>
        <w:t xml:space="preserve"> (أبو رأس، 2021).     </w:t>
      </w:r>
    </w:p>
    <w:p w14:paraId="1C6308C5" w14:textId="77777777" w:rsidR="00295D9B" w:rsidRPr="00295D9B" w:rsidRDefault="00295D9B" w:rsidP="00295D9B">
      <w:pPr>
        <w:pStyle w:val="a5"/>
        <w:numPr>
          <w:ilvl w:val="0"/>
          <w:numId w:val="33"/>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295D9B">
        <w:rPr>
          <w:rFonts w:ascii="Simplified Arabic" w:eastAsia="Times New Roman" w:hAnsi="Simplified Arabic" w:cs="Simplified Arabic"/>
          <w:b/>
          <w:bCs/>
          <w:kern w:val="0"/>
          <w:sz w:val="28"/>
          <w:szCs w:val="28"/>
          <w:rtl/>
          <w14:ligatures w14:val="none"/>
        </w:rPr>
        <w:t>التوظيف والاختيار</w:t>
      </w:r>
    </w:p>
    <w:p w14:paraId="1E543C65" w14:textId="4B407CBD"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Pr="00295D9B">
        <w:rPr>
          <w:rFonts w:ascii="Simplified Arabic" w:eastAsia="Times New Roman" w:hAnsi="Simplified Arabic" w:cs="Simplified Arabic"/>
          <w:kern w:val="0"/>
          <w:sz w:val="28"/>
          <w:szCs w:val="28"/>
          <w:rtl/>
          <w14:ligatures w14:val="none"/>
        </w:rPr>
        <w:t>يُعتبر التوظيف والاختيار من الوظائف الأساسية التي تسهم في ضمان استقطاب الكفاءات المناسبة للمؤسسة. تسعى إدارة الموارد البشرية إلى تصميم استراتيجيات فعّالة لجذب المرشحين المؤهلين لشغل المناصب المتاحة، سواء من خلال الإعلانات على منصات التوظيف، أو المعارض الوظيفية، أو برامج التوظيف الداخلية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على، 2017)</w:t>
      </w:r>
    </w:p>
    <w:p w14:paraId="209DA577" w14:textId="4954A8FC"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عملية الاختيار تمر بعدة مراحل، تبدأ بفرز الطلبات وتنتهي بإجراء المقابلات وتقييم مهارات المرشحين</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الهدف من هذه العملية هو التأكد من اختيار الأفراد الذين يمتلكون المهارات والكفاءات التي تتوافق مع احتياجات المؤسسة، خاصة في القطاع الصناعي الذي يتطلب دقة وكفاءة عالية. يُسهم اختيار المرشحين المناسبين في تقليل معدلات الدوران الوظيفي وزيادة الاستقرار في المؤسسة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العزري، 2023)</w:t>
      </w:r>
    </w:p>
    <w:p w14:paraId="5AE1979A" w14:textId="77777777" w:rsidR="00295D9B" w:rsidRPr="00295D9B" w:rsidRDefault="00295D9B" w:rsidP="00295D9B">
      <w:pPr>
        <w:pStyle w:val="a5"/>
        <w:numPr>
          <w:ilvl w:val="0"/>
          <w:numId w:val="34"/>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295D9B">
        <w:rPr>
          <w:rFonts w:ascii="Simplified Arabic" w:eastAsia="Times New Roman" w:hAnsi="Simplified Arabic" w:cs="Simplified Arabic"/>
          <w:b/>
          <w:bCs/>
          <w:kern w:val="0"/>
          <w:sz w:val="28"/>
          <w:szCs w:val="28"/>
          <w:rtl/>
          <w14:ligatures w14:val="none"/>
        </w:rPr>
        <w:t>التدريب والتطوير</w:t>
      </w:r>
    </w:p>
    <w:p w14:paraId="1B81D2D4" w14:textId="31805930"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يُعد التدريب والتطوير أحد أهم وظائف إدارة الموارد البشرية، إذ يسهم في تحسين كفاءة العاملين وتطوير مهاراتهم بما يتناسب مع التطورات التكنولوجية ومتطلبات العمل في القطاع الصناعي</w:t>
      </w:r>
      <w:r w:rsidRPr="00295D9B">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يتمثل دور إدارة الموارد البشرية في تصميم برامج تدريبية متخصصة تشمل التدريب أثناء العمل، وورش العمل، والدورات التقنية التي تهدف إلى رفع مستوى أداء العاملي</w:t>
      </w:r>
      <w:r w:rsidRPr="00295D9B">
        <w:rPr>
          <w:rFonts w:ascii="Simplified Arabic" w:eastAsia="Times New Roman" w:hAnsi="Simplified Arabic" w:cs="Simplified Arabic" w:hint="cs"/>
          <w:kern w:val="0"/>
          <w:sz w:val="28"/>
          <w:szCs w:val="28"/>
          <w:rtl/>
          <w14:ligatures w14:val="none"/>
        </w:rPr>
        <w:t>ن</w:t>
      </w:r>
      <w:r w:rsidRPr="00295D9B">
        <w:rPr>
          <w:rFonts w:ascii="Simplified Arabic" w:eastAsia="Times New Roman" w:hAnsi="Simplified Arabic" w:cs="Simplified Arabic"/>
          <w:kern w:val="0"/>
          <w:sz w:val="28"/>
          <w:szCs w:val="28"/>
          <w:rtl/>
          <w14:ligatures w14:val="none"/>
        </w:rPr>
        <w:t xml:space="preserve"> (أبو رأس، 2021).     </w:t>
      </w:r>
    </w:p>
    <w:p w14:paraId="5E81C75C" w14:textId="6F6B6D42"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يُسهم التدريب الفعّال في تعزيز جاهزية الموظفين للتعامل مع التحديات والمستجدات، كما يساعد على تقليل الأخطاء وتحسين الإنتاجية. بالإضافة إلى ذلك، تهتم إدارة الموارد البشرية بتطوير الموظفين من خلال تقديم فرص النمو المهني، مثل الترقيات أو برامج التعلم المستمر، مما يحفّزهم على الأداء بشكل أفضل ويزيد من ولائهم للمؤسسة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العجمي، 2020)</w:t>
      </w:r>
    </w:p>
    <w:p w14:paraId="33CA050A" w14:textId="77777777" w:rsidR="00295D9B" w:rsidRPr="00295D9B" w:rsidRDefault="00295D9B" w:rsidP="00295D9B">
      <w:pPr>
        <w:pStyle w:val="a5"/>
        <w:numPr>
          <w:ilvl w:val="0"/>
          <w:numId w:val="35"/>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295D9B">
        <w:rPr>
          <w:rFonts w:ascii="Simplified Arabic" w:eastAsia="Times New Roman" w:hAnsi="Simplified Arabic" w:cs="Simplified Arabic"/>
          <w:b/>
          <w:bCs/>
          <w:kern w:val="0"/>
          <w:sz w:val="28"/>
          <w:szCs w:val="28"/>
          <w:rtl/>
          <w14:ligatures w14:val="none"/>
        </w:rPr>
        <w:lastRenderedPageBreak/>
        <w:t>التقييم وإدارة الأداء</w:t>
      </w:r>
    </w:p>
    <w:p w14:paraId="68302AB2" w14:textId="4AEF5D85"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تلعب إدارة الأداء دورًا محوريًا في مراقبة ومتابعة أداء العاملين وضمان تحقيق الأهداف الإنتاجية للمؤسسة. تعتمد إدارة الموارد البشرية على أنظمة تقييم أداء شاملة تقيّم أداء الموظفين بشكل دوري بناءً على مجموعة من المعايير المحددة، مثل الالتزام، الجودة، والكفاءة</w:t>
      </w:r>
      <w:r w:rsidRPr="00295D9B">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(إبراهيم، 2016</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w:t>
      </w:r>
    </w:p>
    <w:p w14:paraId="1AE2D53E" w14:textId="463E6671"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يساعد تقييم الأداء في تحديد نقاط القوة والضعف لدى الموظفين، مما يتيح للإدارة وضع خطط لتحسين الأداء أو تقديم الدعم اللازم للعاملين الذين يحتاجون إلى تطوير. بالإضافة إلى ذلك، تستخدم إدارة الأداء كأداة لتقديم تغذية راجعة مستمرة للموظفين، مما يساعدهم على تحسين أدائهم وتحقيق أهدافهم المهنية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الطاهر، 2022)</w:t>
      </w:r>
    </w:p>
    <w:p w14:paraId="0B1B788E" w14:textId="33757512"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كما تُستخدم نتائج التقييم لتحديد المكافآت والحوافز، مما يعزز روح المنافسة الإيجابية بين العاملين ويحفّزهم على تقديم أفضل ما لديهم. بذلك، يُسهم التقييم المستمر في تحسين الأداء العام، وتعزيز إنتاجية المؤسسة، وتحقيق الاستدامة في النجاح</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صالح، 2018)</w:t>
      </w:r>
    </w:p>
    <w:p w14:paraId="37EC8893" w14:textId="2520B692"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تتداخل هذه الوظائف الثلاث بشكل متكامل، حيث يساهم كل منها في تحقيق كفاءة العمل وتطوير الأداء في القطاع الصناعي</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من خلال التوظيف السليم، والتدريب المستمر، وإدارة الأداء الفعّالة، تضمن إدارة الموارد البشرية تهيئة بيئة عمل تدعم النمو والتنافسية على المدى البعيد</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صالح، 2019)</w:t>
      </w:r>
    </w:p>
    <w:p w14:paraId="08403098" w14:textId="342D5028" w:rsidR="00295D9B" w:rsidRPr="00295D9B" w:rsidRDefault="00295D9B" w:rsidP="00295D9B">
      <w:pPr>
        <w:pStyle w:val="1"/>
        <w:rPr>
          <w:rFonts w:eastAsia="Times New Roman"/>
        </w:rPr>
      </w:pPr>
      <w:bookmarkStart w:id="33" w:name="_Toc180425317"/>
      <w:r>
        <w:rPr>
          <w:rFonts w:eastAsia="Times New Roman" w:hint="cs"/>
          <w:rtl/>
        </w:rPr>
        <w:lastRenderedPageBreak/>
        <w:t xml:space="preserve">3.2 </w:t>
      </w:r>
      <w:r w:rsidRPr="00295D9B">
        <w:rPr>
          <w:rFonts w:eastAsia="Times New Roman"/>
          <w:rtl/>
        </w:rPr>
        <w:t>دور إدارة الموارد البشرية في تحسين الكفاءة والفاعلية</w:t>
      </w:r>
      <w:bookmarkEnd w:id="33"/>
    </w:p>
    <w:p w14:paraId="2194EBBF" w14:textId="4ACFFD53" w:rsidR="00295D9B" w:rsidRPr="00295D9B" w:rsidRDefault="00295D9B" w:rsidP="00295D9B">
      <w:pPr>
        <w:pStyle w:val="1"/>
        <w:rPr>
          <w:rFonts w:eastAsia="Times New Roman"/>
        </w:rPr>
      </w:pPr>
      <w:bookmarkStart w:id="34" w:name="_Toc180425318"/>
      <w:r>
        <w:rPr>
          <w:rFonts w:eastAsia="Times New Roman" w:hint="cs"/>
          <w:rtl/>
        </w:rPr>
        <w:t xml:space="preserve">1.3.2 </w:t>
      </w:r>
      <w:r w:rsidRPr="00295D9B">
        <w:rPr>
          <w:rFonts w:eastAsia="Times New Roman"/>
          <w:rtl/>
        </w:rPr>
        <w:t>أثر التدريب والتطوير على الكفاءة</w:t>
      </w:r>
      <w:bookmarkEnd w:id="34"/>
    </w:p>
    <w:p w14:paraId="31614F2F" w14:textId="521418B3"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يُعد التدريب والتطوير من أهم الأدوات التي تعتمد عليها إدارة الموارد البشرية لتحسين الكفاءة وزيادة فعالية العاملين، خاصة في القطاع الصناعي الذي يتطلب مهارات متخصصة ومواكبة للتطورات التقنية. يساهم التدريب الفعّال في تعزيز مهارات العاملين، تمكينهم من التعامل مع تحديات العمل، وتقليل الفجوة بين الأداء المتوقع والأداء الفعلي</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الشيخ، 2020)</w:t>
      </w:r>
    </w:p>
    <w:p w14:paraId="7D279C7B" w14:textId="77777777" w:rsidR="00295D9B" w:rsidRPr="00295D9B" w:rsidRDefault="00295D9B" w:rsidP="00295D9B">
      <w:pPr>
        <w:pStyle w:val="a5"/>
        <w:numPr>
          <w:ilvl w:val="0"/>
          <w:numId w:val="36"/>
        </w:numPr>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295D9B">
        <w:rPr>
          <w:rFonts w:ascii="Simplified Arabic" w:eastAsia="Times New Roman" w:hAnsi="Simplified Arabic" w:cs="Simplified Arabic"/>
          <w:b/>
          <w:bCs/>
          <w:kern w:val="0"/>
          <w:sz w:val="28"/>
          <w:szCs w:val="28"/>
          <w:rtl/>
          <w14:ligatures w14:val="none"/>
        </w:rPr>
        <w:t>دور التدريب في تطوير مهارات العاملين</w:t>
      </w:r>
    </w:p>
    <w:p w14:paraId="73AB15CA" w14:textId="3E463B7B" w:rsidR="00295D9B" w:rsidRPr="00295D9B" w:rsidRDefault="00295D9B" w:rsidP="00295D9B">
      <w:pPr>
        <w:spacing w:line="360" w:lineRule="auto"/>
        <w:jc w:val="both"/>
        <w:rPr>
          <w:rFonts w:ascii="Sakkal Majalla" w:eastAsia="Calibri" w:hAnsi="Sakkal Majalla" w:cs="Sakkal Majalla"/>
          <w:sz w:val="28"/>
          <w:szCs w:val="28"/>
          <w:u w:val="single"/>
          <w:rtl/>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التدريب يُمكّن العاملين من اكتساب المعرفة والخبرات الجديدة التي تساعدهم على تحسين أدائهم وزيادة إنتاجيتهم</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يُسهم التدريب في تطوير المهارات الفنية (مثل التعامل مع الآلات أو البرمجيات) والمهارات الشخصية (مثل التواصل والعمل الجماعي)، مما يؤدي إلى تحسين كفاءة الموظفين في أداء مهامهم</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عندما يتمتع الموظفون بمستوى عالٍ من المهارة والمعرفة، تصبح العمليات أكثر سلاسة ودقة، ما يُسهم في تقليل الأخطاء وتحسين جودة المنتجات </w:t>
      </w:r>
      <w:r w:rsidRPr="00295D9B">
        <w:rPr>
          <w:rFonts w:ascii="Simplified Arabic" w:eastAsia="Calibri" w:hAnsi="Simplified Arabic" w:cs="Simplified Arabic"/>
          <w:sz w:val="28"/>
          <w:szCs w:val="28"/>
          <w:rtl/>
        </w:rPr>
        <w:t>(إبراهيم، 2016</w:t>
      </w:r>
      <w:r w:rsidRPr="00295D9B">
        <w:rPr>
          <w:rFonts w:ascii="Simplified Arabic" w:eastAsia="Calibri" w:hAnsi="Simplified Arabic" w:cs="Simplified Arabic" w:hint="cs"/>
          <w:sz w:val="28"/>
          <w:szCs w:val="28"/>
          <w:rtl/>
        </w:rPr>
        <w:t>).</w:t>
      </w:r>
    </w:p>
    <w:p w14:paraId="056FD102" w14:textId="5C5A72F0" w:rsid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إضافة إلى ذلك، يساعد التدريب على مواكبة التطورات التكنولوجية التي يشهدها القطاع الصناعي باستمرار. فالبرامج التدريبية المتخصصة تضمن تأهيل الموظفين لاستخدام الأجهزة الحديثة والتقنيات المتطورة، ما يعزز جاهزيتهم للتعامل مع التغييرات التقنية ويزيد من قدرتهم على تقديم أداء متميز. كما يؤدي ذلك إلى تعزيز ثقة العاملين بأنفسهم، مما ينعكس إيجابيًا على أدائهم ورضاهم الوظيفي</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proofErr w:type="spellStart"/>
      <w:r>
        <w:rPr>
          <w:rFonts w:ascii="Simplified Arabic" w:eastAsia="Times New Roman" w:hAnsi="Simplified Arabic" w:cs="Simplified Arabic" w:hint="cs"/>
          <w:kern w:val="0"/>
          <w:sz w:val="28"/>
          <w:szCs w:val="28"/>
          <w:rtl/>
          <w14:ligatures w14:val="none"/>
        </w:rPr>
        <w:t>السولية</w:t>
      </w:r>
      <w:proofErr w:type="spellEnd"/>
      <w:r>
        <w:rPr>
          <w:rFonts w:ascii="Simplified Arabic" w:eastAsia="Times New Roman" w:hAnsi="Simplified Arabic" w:cs="Simplified Arabic" w:hint="cs"/>
          <w:kern w:val="0"/>
          <w:sz w:val="28"/>
          <w:szCs w:val="28"/>
          <w:rtl/>
          <w14:ligatures w14:val="none"/>
        </w:rPr>
        <w:t>، 2015)</w:t>
      </w:r>
    </w:p>
    <w:p w14:paraId="73A53FA1" w14:textId="77777777"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DB1FF7C" w14:textId="77777777" w:rsidR="00295D9B" w:rsidRPr="00295D9B" w:rsidRDefault="00295D9B" w:rsidP="00295D9B">
      <w:pPr>
        <w:pStyle w:val="a5"/>
        <w:numPr>
          <w:ilvl w:val="0"/>
          <w:numId w:val="37"/>
        </w:numPr>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295D9B">
        <w:rPr>
          <w:rFonts w:ascii="Simplified Arabic" w:eastAsia="Times New Roman" w:hAnsi="Simplified Arabic" w:cs="Simplified Arabic"/>
          <w:b/>
          <w:bCs/>
          <w:kern w:val="0"/>
          <w:sz w:val="28"/>
          <w:szCs w:val="28"/>
          <w:rtl/>
          <w14:ligatures w14:val="none"/>
        </w:rPr>
        <w:lastRenderedPageBreak/>
        <w:t>أمثلة على برامج تدريب فعالة في القطاع الصناعي</w:t>
      </w:r>
    </w:p>
    <w:p w14:paraId="76D4282F" w14:textId="443016E1"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تتبنى الشركات الصناعية في المملكة العربية السعودية مجموعة من برامج التدريب الفعّالة التي تهدف إلى تحسين كفاءة العاملين. من أبرز الأمثلة على هذه البرامج</w:t>
      </w:r>
      <w:r w:rsidRPr="00295D9B">
        <w:rPr>
          <w:rFonts w:ascii="Simplified Arabic" w:eastAsia="Times New Roman" w:hAnsi="Simplified Arabic" w:cs="Simplified Arabic"/>
          <w:kern w:val="0"/>
          <w:sz w:val="28"/>
          <w:szCs w:val="28"/>
          <w14:ligatures w14:val="none"/>
        </w:rPr>
        <w:t>:</w:t>
      </w:r>
    </w:p>
    <w:p w14:paraId="2EB8982A" w14:textId="7400FC10" w:rsidR="00295D9B" w:rsidRPr="00295D9B" w:rsidRDefault="00295D9B" w:rsidP="00295D9B">
      <w:pPr>
        <w:pStyle w:val="a5"/>
        <w:numPr>
          <w:ilvl w:val="0"/>
          <w:numId w:val="38"/>
        </w:numPr>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295D9B">
        <w:rPr>
          <w:rFonts w:ascii="Simplified Arabic" w:eastAsia="Times New Roman" w:hAnsi="Simplified Arabic" w:cs="Simplified Arabic"/>
          <w:b/>
          <w:bCs/>
          <w:kern w:val="0"/>
          <w:sz w:val="28"/>
          <w:szCs w:val="28"/>
          <w:rtl/>
          <w14:ligatures w14:val="none"/>
        </w:rPr>
        <w:t>برنامج التدريب أثناء العمل</w:t>
      </w:r>
      <w:r w:rsidRPr="00295D9B">
        <w:rPr>
          <w:rFonts w:ascii="Simplified Arabic" w:eastAsia="Times New Roman" w:hAnsi="Simplified Arabic" w:cs="Simplified Arabic" w:hint="cs"/>
          <w:b/>
          <w:bCs/>
          <w:kern w:val="0"/>
          <w:sz w:val="28"/>
          <w:szCs w:val="28"/>
          <w:rtl/>
          <w14:ligatures w14:val="none"/>
        </w:rPr>
        <w:t>:</w:t>
      </w:r>
      <w:r>
        <w:rPr>
          <w:rFonts w:ascii="Simplified Arabic" w:eastAsia="Times New Roman" w:hAnsi="Simplified Arabic" w:cs="Simplified Arabic" w:hint="cs"/>
          <w:b/>
          <w:bCs/>
          <w:kern w:val="0"/>
          <w:sz w:val="28"/>
          <w:szCs w:val="28"/>
          <w:rtl/>
          <w14:ligatures w14:val="none"/>
        </w:rPr>
        <w:t xml:space="preserve"> </w:t>
      </w:r>
      <w:r w:rsidRPr="00295D9B">
        <w:rPr>
          <w:rFonts w:ascii="Simplified Arabic" w:eastAsia="Times New Roman" w:hAnsi="Simplified Arabic" w:cs="Simplified Arabic"/>
          <w:kern w:val="0"/>
          <w:sz w:val="28"/>
          <w:szCs w:val="28"/>
          <w:rtl/>
          <w14:ligatures w14:val="none"/>
        </w:rPr>
        <w:t>يتم من خلاله تدريب العاملين في بيئة العمل الفعلية، حيث يتمكن الموظف من اكتساب المهارات العملية من خلال أداء مهامه تحت إشراف مدربين أو زملاء ذوي خبرة</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هذا النوع من التدريب يُعزز من الكفاءة التشغيلية، حيث يتيح للعاملين تعلم المهارات الضرورية بشكل عملي وفوري</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proofErr w:type="spellStart"/>
      <w:r>
        <w:rPr>
          <w:rFonts w:ascii="Simplified Arabic" w:eastAsia="Times New Roman" w:hAnsi="Simplified Arabic" w:cs="Simplified Arabic" w:hint="cs"/>
          <w:kern w:val="0"/>
          <w:sz w:val="28"/>
          <w:szCs w:val="28"/>
          <w:rtl/>
          <w14:ligatures w14:val="none"/>
        </w:rPr>
        <w:t>السلاقي</w:t>
      </w:r>
      <w:proofErr w:type="spellEnd"/>
      <w:r>
        <w:rPr>
          <w:rFonts w:ascii="Simplified Arabic" w:eastAsia="Times New Roman" w:hAnsi="Simplified Arabic" w:cs="Simplified Arabic" w:hint="cs"/>
          <w:kern w:val="0"/>
          <w:sz w:val="28"/>
          <w:szCs w:val="28"/>
          <w:rtl/>
          <w14:ligatures w14:val="none"/>
        </w:rPr>
        <w:t>، 2017)</w:t>
      </w:r>
    </w:p>
    <w:p w14:paraId="2340AC95" w14:textId="5839C4E7" w:rsidR="00295D9B" w:rsidRPr="00295D9B" w:rsidRDefault="00295D9B" w:rsidP="00295D9B">
      <w:pPr>
        <w:pStyle w:val="a5"/>
        <w:numPr>
          <w:ilvl w:val="0"/>
          <w:numId w:val="38"/>
        </w:numPr>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295D9B">
        <w:rPr>
          <w:rFonts w:ascii="Simplified Arabic" w:eastAsia="Times New Roman" w:hAnsi="Simplified Arabic" w:cs="Simplified Arabic"/>
          <w:b/>
          <w:bCs/>
          <w:kern w:val="0"/>
          <w:sz w:val="28"/>
          <w:szCs w:val="28"/>
          <w:rtl/>
          <w14:ligatures w14:val="none"/>
        </w:rPr>
        <w:t>برامج التدريب التقني</w:t>
      </w:r>
      <w:r w:rsidRPr="00295D9B">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hint="cs"/>
          <w:b/>
          <w:bCs/>
          <w:kern w:val="0"/>
          <w:sz w:val="28"/>
          <w:szCs w:val="28"/>
          <w:rtl/>
          <w:lang w:bidi="ar-EG"/>
          <w14:ligatures w14:val="none"/>
        </w:rPr>
        <w:t xml:space="preserve"> </w:t>
      </w:r>
      <w:r w:rsidRPr="00295D9B">
        <w:rPr>
          <w:rFonts w:ascii="Simplified Arabic" w:eastAsia="Times New Roman" w:hAnsi="Simplified Arabic" w:cs="Simplified Arabic"/>
          <w:kern w:val="0"/>
          <w:sz w:val="28"/>
          <w:szCs w:val="28"/>
          <w:rtl/>
          <w14:ligatures w14:val="none"/>
        </w:rPr>
        <w:t>في القطاع الصناعي، تعتمد الشركات على تدريب العاملين على تشغيل وصيانة المعدات والآلات الحديثة. على سبيل المثال، تُقيم بعض الشركات ورش عمل لتعليم استخدام أنظمة التحكم الصناعي</w:t>
      </w:r>
      <w:r w:rsidRPr="00295D9B">
        <w:rPr>
          <w:rFonts w:ascii="Simplified Arabic" w:eastAsia="Times New Roman" w:hAnsi="Simplified Arabic" w:cs="Simplified Arabic"/>
          <w:kern w:val="0"/>
          <w:sz w:val="28"/>
          <w:szCs w:val="28"/>
          <w14:ligatures w14:val="none"/>
        </w:rPr>
        <w:t xml:space="preserve"> (</w:t>
      </w:r>
      <w:r w:rsidRPr="00295D9B">
        <w:rPr>
          <w:rFonts w:ascii="Simplified Arabic" w:eastAsia="Times New Roman" w:hAnsi="Simplified Arabic" w:cs="Simplified Arabic"/>
          <w:kern w:val="0"/>
          <w:sz w:val="28"/>
          <w:szCs w:val="28"/>
          <w:rtl/>
          <w14:ligatures w14:val="none"/>
        </w:rPr>
        <w:t>مثل</w:t>
      </w:r>
      <w:r w:rsidRPr="00295D9B">
        <w:rPr>
          <w:rFonts w:ascii="Simplified Arabic" w:eastAsia="Times New Roman" w:hAnsi="Simplified Arabic" w:cs="Simplified Arabic"/>
          <w:kern w:val="0"/>
          <w:sz w:val="28"/>
          <w:szCs w:val="28"/>
          <w14:ligatures w14:val="none"/>
        </w:rPr>
        <w:t xml:space="preserve"> PLC) </w:t>
      </w:r>
      <w:r w:rsidRPr="00295D9B">
        <w:rPr>
          <w:rFonts w:ascii="Simplified Arabic" w:eastAsia="Times New Roman" w:hAnsi="Simplified Arabic" w:cs="Simplified Arabic"/>
          <w:kern w:val="0"/>
          <w:sz w:val="28"/>
          <w:szCs w:val="28"/>
          <w:rtl/>
          <w14:ligatures w14:val="none"/>
        </w:rPr>
        <w:t>أو التدريب على تقنيات الأتمتة الصناعية، مما يزيد من فعالية العمليات الإنتاجية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زاوي، 2015)</w:t>
      </w:r>
    </w:p>
    <w:p w14:paraId="6BDB5545" w14:textId="1A4156E1" w:rsidR="00295D9B" w:rsidRPr="00295D9B" w:rsidRDefault="00295D9B" w:rsidP="00295D9B">
      <w:pPr>
        <w:pStyle w:val="a5"/>
        <w:numPr>
          <w:ilvl w:val="0"/>
          <w:numId w:val="38"/>
        </w:numPr>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295D9B">
        <w:rPr>
          <w:rFonts w:ascii="Simplified Arabic" w:eastAsia="Times New Roman" w:hAnsi="Simplified Arabic" w:cs="Simplified Arabic"/>
          <w:b/>
          <w:bCs/>
          <w:kern w:val="0"/>
          <w:sz w:val="28"/>
          <w:szCs w:val="28"/>
          <w:rtl/>
          <w14:ligatures w14:val="none"/>
        </w:rPr>
        <w:t>البرامج القيادية وتطوير المهارات الإدارية</w:t>
      </w:r>
      <w:r w:rsidRPr="00295D9B">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hint="cs"/>
          <w:b/>
          <w:bCs/>
          <w:kern w:val="0"/>
          <w:sz w:val="28"/>
          <w:szCs w:val="28"/>
          <w:rtl/>
          <w:lang w:bidi="ar-EG"/>
          <w14:ligatures w14:val="none"/>
        </w:rPr>
        <w:t xml:space="preserve"> </w:t>
      </w:r>
      <w:r w:rsidRPr="00295D9B">
        <w:rPr>
          <w:rFonts w:ascii="Simplified Arabic" w:eastAsia="Times New Roman" w:hAnsi="Simplified Arabic" w:cs="Simplified Arabic"/>
          <w:kern w:val="0"/>
          <w:sz w:val="28"/>
          <w:szCs w:val="28"/>
          <w:rtl/>
          <w14:ligatures w14:val="none"/>
        </w:rPr>
        <w:t>تستهدف هذه البرامج تطوير مهارات القادة والمديرين في المصانع، حيث تشمل التدريب على مهارات التخطيط، إدارة الفرق، وحل المشكلات</w:t>
      </w:r>
      <w:r w:rsidRPr="00295D9B">
        <w:rPr>
          <w:rFonts w:ascii="Simplified Arabic" w:eastAsia="Times New Roman" w:hAnsi="Simplified Arabic" w:cs="Simplified Arabic" w:hint="cs"/>
          <w:kern w:val="0"/>
          <w:sz w:val="28"/>
          <w:szCs w:val="28"/>
          <w:rtl/>
          <w14:ligatures w14:val="none"/>
        </w:rPr>
        <w:t>،</w:t>
      </w:r>
      <w:r w:rsidRPr="00295D9B">
        <w:rPr>
          <w:rFonts w:ascii="Simplified Arabic" w:eastAsia="Times New Roman" w:hAnsi="Simplified Arabic" w:cs="Simplified Arabic"/>
          <w:kern w:val="0"/>
          <w:sz w:val="28"/>
          <w:szCs w:val="28"/>
          <w:rtl/>
          <w14:ligatures w14:val="none"/>
        </w:rPr>
        <w:t xml:space="preserve"> يساهم هذا النوع من التدريب في تحسين الأداء الإداري وضمان تنفيذ الخطط التشغيلية بكفاءة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زاوي، 2009)</w:t>
      </w:r>
    </w:p>
    <w:p w14:paraId="6F28321F" w14:textId="4C1DCFB8" w:rsidR="00295D9B" w:rsidRPr="00295D9B" w:rsidRDefault="00295D9B" w:rsidP="00295D9B">
      <w:pPr>
        <w:pStyle w:val="a5"/>
        <w:numPr>
          <w:ilvl w:val="0"/>
          <w:numId w:val="38"/>
        </w:numPr>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295D9B">
        <w:rPr>
          <w:rFonts w:ascii="Simplified Arabic" w:eastAsia="Times New Roman" w:hAnsi="Simplified Arabic" w:cs="Simplified Arabic"/>
          <w:b/>
          <w:bCs/>
          <w:kern w:val="0"/>
          <w:sz w:val="28"/>
          <w:szCs w:val="28"/>
          <w:rtl/>
          <w14:ligatures w14:val="none"/>
        </w:rPr>
        <w:t>برامج السلامة المهنية</w:t>
      </w:r>
      <w:r w:rsidRPr="00295D9B">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hint="cs"/>
          <w:b/>
          <w:bCs/>
          <w:kern w:val="0"/>
          <w:sz w:val="28"/>
          <w:szCs w:val="28"/>
          <w:rtl/>
          <w:lang w:bidi="ar-EG"/>
          <w14:ligatures w14:val="none"/>
        </w:rPr>
        <w:t xml:space="preserve"> </w:t>
      </w:r>
      <w:r w:rsidRPr="00295D9B">
        <w:rPr>
          <w:rFonts w:ascii="Simplified Arabic" w:eastAsia="Times New Roman" w:hAnsi="Simplified Arabic" w:cs="Simplified Arabic"/>
          <w:kern w:val="0"/>
          <w:sz w:val="28"/>
          <w:szCs w:val="28"/>
          <w:rtl/>
          <w14:ligatures w14:val="none"/>
        </w:rPr>
        <w:t>نظرًا لخصوصية بيئة العمل في القطاع الصناعي، تُعد برامج التدريب على معايير السلامة والصحة المهنية أمرًا ضروريًا لتقليل الحوادث وضمان بيئة عمل آمنة. يتيح هذا التدريب للعاملين معرفة كيفية التعامل مع المعدات والمواد بشكل آمن، مما يُسهم في تقليل المخاطر وزيادة الإنتاجية</w:t>
      </w:r>
      <w:r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xml:space="preserve">( </w:t>
      </w:r>
      <w:proofErr w:type="spellStart"/>
      <w:r>
        <w:rPr>
          <w:rFonts w:ascii="Simplified Arabic" w:eastAsia="Times New Roman" w:hAnsi="Simplified Arabic" w:cs="Simplified Arabic" w:hint="cs"/>
          <w:kern w:val="0"/>
          <w:sz w:val="28"/>
          <w:szCs w:val="28"/>
          <w:rtl/>
          <w14:ligatures w14:val="none"/>
        </w:rPr>
        <w:t>الردايدة</w:t>
      </w:r>
      <w:proofErr w:type="spellEnd"/>
      <w:r>
        <w:rPr>
          <w:rFonts w:ascii="Simplified Arabic" w:eastAsia="Times New Roman" w:hAnsi="Simplified Arabic" w:cs="Simplified Arabic" w:hint="cs"/>
          <w:kern w:val="0"/>
          <w:sz w:val="28"/>
          <w:szCs w:val="28"/>
          <w:rtl/>
          <w14:ligatures w14:val="none"/>
        </w:rPr>
        <w:t>، 2020)</w:t>
      </w:r>
    </w:p>
    <w:p w14:paraId="7417C2A6" w14:textId="77777777"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295D9B">
        <w:rPr>
          <w:rFonts w:ascii="Simplified Arabic" w:eastAsia="Times New Roman" w:hAnsi="Simplified Arabic" w:cs="Simplified Arabic"/>
          <w:kern w:val="0"/>
          <w:sz w:val="28"/>
          <w:szCs w:val="28"/>
          <w:rtl/>
          <w14:ligatures w14:val="none"/>
        </w:rPr>
        <w:lastRenderedPageBreak/>
        <w:t>من خلال هذه البرامج المتنوعة، تستطيع إدارة الموارد البشرية تحسين مستوى أداء العاملين وتعزيز الكفاءة التشغيلية للمؤسسة. وبالتالي، يُسهم التدريب المستمر في تحقيق التميز التنافسي وضمان استدامة النجاح في القطاع الصناعي.</w:t>
      </w:r>
    </w:p>
    <w:p w14:paraId="4E935004" w14:textId="53DBFC85" w:rsidR="00295D9B" w:rsidRPr="00295D9B" w:rsidRDefault="00E17260" w:rsidP="00E17260">
      <w:pPr>
        <w:pStyle w:val="1"/>
        <w:rPr>
          <w:rFonts w:eastAsia="Times New Roman"/>
        </w:rPr>
      </w:pPr>
      <w:bookmarkStart w:id="35" w:name="_Toc180425319"/>
      <w:r>
        <w:rPr>
          <w:rFonts w:eastAsia="Times New Roman" w:hint="cs"/>
          <w:rtl/>
        </w:rPr>
        <w:t xml:space="preserve">2.3.2 </w:t>
      </w:r>
      <w:r w:rsidR="00295D9B" w:rsidRPr="00295D9B">
        <w:rPr>
          <w:rFonts w:eastAsia="Times New Roman"/>
          <w:rtl/>
        </w:rPr>
        <w:t>أثر نظم التحفيز على الفاعلية</w:t>
      </w:r>
      <w:bookmarkEnd w:id="35"/>
    </w:p>
    <w:p w14:paraId="04719115" w14:textId="0BD47E0E" w:rsidR="00295D9B" w:rsidRPr="00295D9B" w:rsidRDefault="00E17260"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تلعب نظم التحفيز دورًا حيويًا في تعزيز فاعلية العاملين وزيادة إنتاجيتهم، إذ يرتبط الأداء العالي بشكل وثيق بمدى شعور الموظفين بالتقدير والتحفيز. يتضمن التحفيز أساليب مالية وغير مالية تهدف إلى تعزيز الرضا الوظيفي، وتحقيق أهداف المؤسسة بكفاءة أكبر. وفي القطاع الصناعي، حيث تعد استمرارية الأداء الفعال من العوامل الأساسية لتحقيق النجاح، يصبح التحفيز أداة استراتيجية في إدارة الموارد البشرية</w:t>
      </w:r>
      <w:r w:rsidR="00295D9B"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هادف، 2014)</w:t>
      </w:r>
    </w:p>
    <w:p w14:paraId="13D78E20" w14:textId="77777777" w:rsidR="00295D9B" w:rsidRPr="00E17260" w:rsidRDefault="00295D9B" w:rsidP="00E17260">
      <w:pPr>
        <w:pStyle w:val="a5"/>
        <w:numPr>
          <w:ilvl w:val="0"/>
          <w:numId w:val="39"/>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E17260">
        <w:rPr>
          <w:rFonts w:ascii="Simplified Arabic" w:eastAsia="Times New Roman" w:hAnsi="Simplified Arabic" w:cs="Simplified Arabic"/>
          <w:b/>
          <w:bCs/>
          <w:kern w:val="0"/>
          <w:sz w:val="28"/>
          <w:szCs w:val="28"/>
          <w:rtl/>
          <w14:ligatures w14:val="none"/>
        </w:rPr>
        <w:t>أهمية التحفيز المالي وغير المالي في تعزيز الأداء</w:t>
      </w:r>
    </w:p>
    <w:p w14:paraId="4F741DA4" w14:textId="3D6463C9" w:rsidR="00295D9B" w:rsidRPr="00295D9B" w:rsidRDefault="00E17260" w:rsidP="00E17260">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التحفيز المالي وغير المالي يعزز من التزام العاملين ويحفزهم على تقديم أفضل أداء ممكن. تشمل الحوافز المالية الرواتب الإضافية، العلاوات، والمكافآت المرتبطة بالأداء، وهي تعكس تقدير المؤسسة لجهود العاملين بشكل ملموس</w:t>
      </w:r>
      <w:r w:rsidR="00295D9B" w:rsidRPr="00295D9B">
        <w:rPr>
          <w:rFonts w:ascii="Simplified Arabic" w:eastAsia="Times New Roman" w:hAnsi="Simplified Arabic" w:cs="Simplified Arabic" w:hint="cs"/>
          <w:kern w:val="0"/>
          <w:sz w:val="28"/>
          <w:szCs w:val="28"/>
          <w:rtl/>
          <w14:ligatures w14:val="none"/>
        </w:rPr>
        <w:t>،</w:t>
      </w:r>
      <w:r w:rsidR="00295D9B" w:rsidRPr="00295D9B">
        <w:rPr>
          <w:rFonts w:ascii="Simplified Arabic" w:eastAsia="Times New Roman" w:hAnsi="Simplified Arabic" w:cs="Simplified Arabic"/>
          <w:kern w:val="0"/>
          <w:sz w:val="28"/>
          <w:szCs w:val="28"/>
          <w:rtl/>
          <w14:ligatures w14:val="none"/>
        </w:rPr>
        <w:t xml:space="preserve"> تساعد هذه المكافآت في خلق روح تنافسية إيجابية داخل المؤسسة، مما يؤدي إلى تحسين الأداء الفردي والجماعي على حد سواء</w:t>
      </w:r>
      <w:r w:rsidR="00295D9B" w:rsidRPr="00295D9B">
        <w:rPr>
          <w:rFonts w:ascii="Simplified Arabic" w:eastAsia="Times New Roman" w:hAnsi="Simplified Arabic" w:cs="Simplified Arabic"/>
          <w:kern w:val="0"/>
          <w:sz w:val="28"/>
          <w:szCs w:val="28"/>
          <w14:ligatures w14:val="none"/>
        </w:rPr>
        <w:t>.</w:t>
      </w:r>
      <w:r w:rsidRPr="00E17260">
        <w:rPr>
          <w:rFonts w:ascii="Simplified Arabic" w:eastAsia="Calibri" w:hAnsi="Simplified Arabic" w:cs="Simplified Arabic"/>
          <w:sz w:val="28"/>
          <w:szCs w:val="28"/>
        </w:rPr>
        <w:t xml:space="preserve"> </w:t>
      </w:r>
      <w:proofErr w:type="spellStart"/>
      <w:r w:rsidRPr="00E17260">
        <w:rPr>
          <w:rFonts w:ascii="Simplified Arabic" w:eastAsia="Times New Roman" w:hAnsi="Simplified Arabic" w:cs="Simplified Arabic"/>
          <w:kern w:val="0"/>
          <w:sz w:val="28"/>
          <w:szCs w:val="28"/>
          <w14:ligatures w14:val="none"/>
        </w:rPr>
        <w:t>Alsafadi</w:t>
      </w:r>
      <w:proofErr w:type="spellEnd"/>
      <w:r w:rsidRPr="00E17260">
        <w:rPr>
          <w:rFonts w:ascii="Simplified Arabic" w:eastAsia="Times New Roman" w:hAnsi="Simplified Arabic" w:cs="Simplified Arabic"/>
          <w:kern w:val="0"/>
          <w:sz w:val="28"/>
          <w:szCs w:val="28"/>
          <w14:ligatures w14:val="none"/>
        </w:rPr>
        <w:t>, Y., &amp;</w:t>
      </w:r>
      <w:r w:rsidRPr="00E17260">
        <w:rPr>
          <w:rFonts w:ascii="Simplified Arabic" w:eastAsia="Times New Roman" w:hAnsi="Simplified Arabic" w:cs="Simplified Arabic"/>
          <w:b/>
          <w:bCs/>
          <w:kern w:val="0"/>
          <w:sz w:val="28"/>
          <w:szCs w:val="28"/>
          <w14:ligatures w14:val="none"/>
        </w:rPr>
        <w:t xml:space="preserve"> </w:t>
      </w:r>
      <w:proofErr w:type="spellStart"/>
      <w:r w:rsidRPr="00E17260">
        <w:rPr>
          <w:rFonts w:ascii="Simplified Arabic" w:eastAsia="Times New Roman" w:hAnsi="Simplified Arabic" w:cs="Simplified Arabic"/>
          <w:kern w:val="0"/>
          <w:sz w:val="28"/>
          <w:szCs w:val="28"/>
          <w14:ligatures w14:val="none"/>
        </w:rPr>
        <w:t>Altahat</w:t>
      </w:r>
      <w:proofErr w:type="spellEnd"/>
      <w:r w:rsidRPr="00E17260">
        <w:rPr>
          <w:rFonts w:ascii="Simplified Arabic" w:eastAsia="Times New Roman" w:hAnsi="Simplified Arabic" w:cs="Simplified Arabic"/>
          <w:kern w:val="0"/>
          <w:sz w:val="28"/>
          <w:szCs w:val="28"/>
          <w14:ligatures w14:val="none"/>
        </w:rPr>
        <w:t>, S. (2021)</w:t>
      </w:r>
    </w:p>
    <w:p w14:paraId="34A20960" w14:textId="40E3E0C3" w:rsidR="00295D9B" w:rsidRPr="00295D9B" w:rsidRDefault="00E17260" w:rsidP="00E17260">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من جهة أخرى، يلعب التحفيز غير المالي دورًا محوريًا في تعزيز الشعور بالانتماء والرضا الوظيفي</w:t>
      </w:r>
      <w:r w:rsidR="00295D9B" w:rsidRPr="00295D9B">
        <w:rPr>
          <w:rFonts w:ascii="Simplified Arabic" w:eastAsia="Times New Roman" w:hAnsi="Simplified Arabic" w:cs="Simplified Arabic" w:hint="cs"/>
          <w:kern w:val="0"/>
          <w:sz w:val="28"/>
          <w:szCs w:val="28"/>
          <w:rtl/>
          <w14:ligatures w14:val="none"/>
        </w:rPr>
        <w:t>، حيث</w:t>
      </w:r>
      <w:r w:rsidR="00295D9B" w:rsidRPr="00295D9B">
        <w:rPr>
          <w:rFonts w:ascii="Simplified Arabic" w:eastAsia="Times New Roman" w:hAnsi="Simplified Arabic" w:cs="Simplified Arabic"/>
          <w:kern w:val="0"/>
          <w:sz w:val="28"/>
          <w:szCs w:val="28"/>
          <w:rtl/>
          <w14:ligatures w14:val="none"/>
        </w:rPr>
        <w:t xml:space="preserve"> يشمل ذلك التقدير المعنوي، مثل منح شهادات تكريم أو تقديم فرص للتطور المهني، </w:t>
      </w:r>
      <w:r w:rsidR="00295D9B" w:rsidRPr="00295D9B">
        <w:rPr>
          <w:rFonts w:ascii="Simplified Arabic" w:eastAsia="Times New Roman" w:hAnsi="Simplified Arabic" w:cs="Simplified Arabic"/>
          <w:kern w:val="0"/>
          <w:sz w:val="28"/>
          <w:szCs w:val="28"/>
          <w:rtl/>
          <w14:ligatures w14:val="none"/>
        </w:rPr>
        <w:lastRenderedPageBreak/>
        <w:t>مما يخلق بيئة عمل مشجعة</w:t>
      </w:r>
      <w:r w:rsidR="00295D9B" w:rsidRPr="00295D9B">
        <w:rPr>
          <w:rFonts w:ascii="Simplified Arabic" w:eastAsia="Times New Roman" w:hAnsi="Simplified Arabic" w:cs="Simplified Arabic" w:hint="cs"/>
          <w:kern w:val="0"/>
          <w:sz w:val="28"/>
          <w:szCs w:val="28"/>
          <w:rtl/>
          <w14:ligatures w14:val="none"/>
        </w:rPr>
        <w:t>،</w:t>
      </w:r>
      <w:r w:rsidR="00295D9B" w:rsidRPr="00295D9B">
        <w:rPr>
          <w:rFonts w:ascii="Simplified Arabic" w:eastAsia="Times New Roman" w:hAnsi="Simplified Arabic" w:cs="Simplified Arabic"/>
          <w:kern w:val="0"/>
          <w:sz w:val="28"/>
          <w:szCs w:val="28"/>
          <w:rtl/>
          <w14:ligatures w14:val="none"/>
        </w:rPr>
        <w:t xml:space="preserve"> كما يساهم التحفيز غير المالي في رفع الروح المعنوية للعاملين وتعزيز ولائهم للمؤسسة، مما ينعكس إيجابًا على الفاعلية والإنتاجية</w:t>
      </w:r>
      <w:r w:rsidR="00295D9B" w:rsidRPr="00295D9B">
        <w:rPr>
          <w:rFonts w:ascii="Simplified Arabic" w:eastAsia="Times New Roman" w:hAnsi="Simplified Arabic" w:cs="Simplified Arabic"/>
          <w:kern w:val="0"/>
          <w:sz w:val="28"/>
          <w:szCs w:val="28"/>
          <w14:ligatures w14:val="none"/>
        </w:rPr>
        <w:t>.</w:t>
      </w:r>
      <w:r w:rsidRPr="00E17260">
        <w:rPr>
          <w:rFonts w:ascii="Simplified Arabic" w:hAnsi="Simplified Arabic" w:cs="Simplified Arabic"/>
          <w:sz w:val="28"/>
          <w:szCs w:val="28"/>
        </w:rPr>
        <w:t xml:space="preserve"> </w:t>
      </w:r>
      <w:proofErr w:type="spellStart"/>
      <w:r w:rsidRPr="00E17260">
        <w:rPr>
          <w:rFonts w:ascii="Simplified Arabic" w:eastAsia="Times New Roman" w:hAnsi="Simplified Arabic" w:cs="Simplified Arabic"/>
          <w:kern w:val="0"/>
          <w:sz w:val="28"/>
          <w:szCs w:val="28"/>
          <w14:ligatures w14:val="none"/>
        </w:rPr>
        <w:t>Thim</w:t>
      </w:r>
      <w:proofErr w:type="spellEnd"/>
      <w:r w:rsidRPr="00E17260">
        <w:rPr>
          <w:rFonts w:ascii="Simplified Arabic" w:eastAsia="Times New Roman" w:hAnsi="Simplified Arabic" w:cs="Simplified Arabic"/>
          <w:kern w:val="0"/>
          <w:sz w:val="28"/>
          <w:szCs w:val="28"/>
          <w14:ligatures w14:val="none"/>
        </w:rPr>
        <w:t>, C. (2019)</w:t>
      </w:r>
    </w:p>
    <w:p w14:paraId="474E77D3" w14:textId="77777777" w:rsidR="00295D9B" w:rsidRPr="00E17260" w:rsidRDefault="00295D9B" w:rsidP="00E17260">
      <w:pPr>
        <w:pStyle w:val="a5"/>
        <w:numPr>
          <w:ilvl w:val="0"/>
          <w:numId w:val="40"/>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E17260">
        <w:rPr>
          <w:rFonts w:ascii="Simplified Arabic" w:eastAsia="Times New Roman" w:hAnsi="Simplified Arabic" w:cs="Simplified Arabic"/>
          <w:b/>
          <w:bCs/>
          <w:kern w:val="0"/>
          <w:sz w:val="28"/>
          <w:szCs w:val="28"/>
          <w:rtl/>
          <w14:ligatures w14:val="none"/>
        </w:rPr>
        <w:t>دور المكافآت والحوافز في تقليل دوران العمالة</w:t>
      </w:r>
    </w:p>
    <w:p w14:paraId="2857AC3A" w14:textId="65D0FD0D" w:rsidR="00295D9B" w:rsidRPr="00295D9B" w:rsidRDefault="00E17260" w:rsidP="00295D9B">
      <w:pPr>
        <w:spacing w:line="360" w:lineRule="auto"/>
        <w:jc w:val="both"/>
        <w:rPr>
          <w:rFonts w:ascii="Sakkal Majalla" w:eastAsia="Calibri" w:hAnsi="Sakkal Majalla" w:cs="Sakkal Majalla"/>
          <w:sz w:val="28"/>
          <w:szCs w:val="28"/>
          <w:u w:val="singl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تُسهم نظم الحوافز الفعّالة في تقليل معدلات دوران العمالة من خلال تعزيز الشعور بالاستقرار الوظيفي والرضا المهني. عندما يشعر الموظفون بأن جهودهم تُقدّر سواء ماديًا أو معنويًا، يصبحون أكثر ميلًا للبقاء في المؤسسة لفترة أطول. وهذا يقلل من تكاليف استقطاب وتدريب موظفين جدد، ويساهم في الحفاظ على الخبرات التراكمية داخل المؤسسة</w:t>
      </w:r>
      <w:r w:rsidR="00295D9B" w:rsidRPr="00295D9B">
        <w:rPr>
          <w:rFonts w:ascii="Simplified Arabic" w:eastAsia="Times New Roman" w:hAnsi="Simplified Arabic" w:cs="Simplified Arabic"/>
          <w:kern w:val="0"/>
          <w:sz w:val="28"/>
          <w:szCs w:val="28"/>
          <w14:ligatures w14:val="none"/>
        </w:rPr>
        <w:t>.</w:t>
      </w:r>
      <w:r w:rsidR="00295D9B" w:rsidRPr="00295D9B">
        <w:rPr>
          <w:rFonts w:ascii="Simplified Arabic" w:eastAsia="Calibri" w:hAnsi="Simplified Arabic" w:cs="Simplified Arabic"/>
          <w:sz w:val="28"/>
          <w:szCs w:val="28"/>
          <w:rtl/>
        </w:rPr>
        <w:t xml:space="preserve"> (البكري،2020).</w:t>
      </w:r>
      <w:r w:rsidR="00295D9B" w:rsidRPr="00295D9B">
        <w:rPr>
          <w:rFonts w:ascii="Sakkal Majalla" w:eastAsia="Calibri" w:hAnsi="Sakkal Majalla" w:cs="Sakkal Majalla" w:hint="cs"/>
          <w:sz w:val="28"/>
          <w:szCs w:val="28"/>
          <w:rtl/>
        </w:rPr>
        <w:t xml:space="preserve">     </w:t>
      </w:r>
    </w:p>
    <w:p w14:paraId="4676E6FD" w14:textId="31EA55E5" w:rsidR="00295D9B" w:rsidRPr="00295D9B" w:rsidRDefault="00E17260" w:rsidP="00E17260">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كما تساعد الحوافز المرتبطة بالأداء في تعزيز وضوح التوقعات، حيث يدرك العاملون أن الأداء الجيد يُكافأ بشكل عادل</w:t>
      </w:r>
      <w:r w:rsidR="00295D9B" w:rsidRPr="00295D9B">
        <w:rPr>
          <w:rFonts w:ascii="Simplified Arabic" w:eastAsia="Times New Roman" w:hAnsi="Simplified Arabic" w:cs="Simplified Arabic" w:hint="cs"/>
          <w:kern w:val="0"/>
          <w:sz w:val="28"/>
          <w:szCs w:val="28"/>
          <w:rtl/>
          <w14:ligatures w14:val="none"/>
        </w:rPr>
        <w:t>،</w:t>
      </w:r>
      <w:r w:rsidR="00295D9B" w:rsidRPr="00295D9B">
        <w:rPr>
          <w:rFonts w:ascii="Simplified Arabic" w:eastAsia="Times New Roman" w:hAnsi="Simplified Arabic" w:cs="Simplified Arabic"/>
          <w:kern w:val="0"/>
          <w:sz w:val="28"/>
          <w:szCs w:val="28"/>
          <w:rtl/>
          <w14:ligatures w14:val="none"/>
        </w:rPr>
        <w:t xml:space="preserve"> هذا النوع من الشفافية يعزز الثقة بين الإدارة والموظفين، مما يقلل من الإحباط الذي قد يدفع العاملين إلى البحث عن فرص أخرى خارج المؤسسة</w:t>
      </w:r>
      <w:r w:rsidR="00295D9B" w:rsidRPr="00295D9B">
        <w:rPr>
          <w:rFonts w:ascii="Simplified Arabic" w:eastAsia="Times New Roman" w:hAnsi="Simplified Arabic" w:cs="Simplified Arabic"/>
          <w:kern w:val="0"/>
          <w:sz w:val="28"/>
          <w:szCs w:val="28"/>
          <w14:ligatures w14:val="none"/>
        </w:rPr>
        <w:t>.</w:t>
      </w:r>
      <w:r w:rsidRPr="00E17260">
        <w:rPr>
          <w:rFonts w:ascii="Simplified Arabic" w:hAnsi="Simplified Arabic" w:cs="Simplified Arabic"/>
          <w:sz w:val="28"/>
          <w:szCs w:val="28"/>
        </w:rPr>
        <w:t xml:space="preserve"> </w:t>
      </w:r>
      <w:proofErr w:type="spellStart"/>
      <w:r w:rsidRPr="00E17260">
        <w:rPr>
          <w:rFonts w:ascii="Simplified Arabic" w:eastAsia="Times New Roman" w:hAnsi="Simplified Arabic" w:cs="Simplified Arabic"/>
          <w:kern w:val="0"/>
          <w:sz w:val="28"/>
          <w:szCs w:val="28"/>
          <w14:ligatures w14:val="none"/>
        </w:rPr>
        <w:t>Thim</w:t>
      </w:r>
      <w:proofErr w:type="spellEnd"/>
      <w:r w:rsidRPr="00E17260">
        <w:rPr>
          <w:rFonts w:ascii="Simplified Arabic" w:eastAsia="Times New Roman" w:hAnsi="Simplified Arabic" w:cs="Simplified Arabic"/>
          <w:kern w:val="0"/>
          <w:sz w:val="28"/>
          <w:szCs w:val="28"/>
          <w14:ligatures w14:val="none"/>
        </w:rPr>
        <w:t>, C. (2019)</w:t>
      </w:r>
    </w:p>
    <w:p w14:paraId="5A886168" w14:textId="16B68FD1" w:rsidR="00295D9B" w:rsidRPr="00295D9B" w:rsidRDefault="00E17260" w:rsidP="00E17260">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في القطاع الصناعي تحديدًا، يُسهم توفير حوافز مالية وغير مالية في تعزيز استمرارية الأداء الفعال وتقليل الفجوات التشغيلية التي قد تنتج عن مغادرة الكفاءات. وبهذا، تضمن إدارة الموارد البشرية استدامة النجاح عبر المحافظة على استقرار فريق العمل وتحفيزه باستمرار لتحقيق أعلى مستويات الأداء</w:t>
      </w:r>
      <w:r w:rsidR="00295D9B" w:rsidRPr="00295D9B">
        <w:rPr>
          <w:rFonts w:ascii="Simplified Arabic" w:eastAsia="Times New Roman" w:hAnsi="Simplified Arabic" w:cs="Simplified Arabic"/>
          <w:kern w:val="0"/>
          <w:sz w:val="28"/>
          <w:szCs w:val="28"/>
          <w14:ligatures w14:val="none"/>
        </w:rPr>
        <w:t>.</w:t>
      </w:r>
      <w:r w:rsidRPr="00E17260">
        <w:rPr>
          <w:rFonts w:ascii="Simplified Arabic" w:hAnsi="Simplified Arabic" w:cs="Simplified Arabic"/>
          <w:sz w:val="28"/>
          <w:szCs w:val="28"/>
        </w:rPr>
        <w:t xml:space="preserve"> </w:t>
      </w:r>
      <w:proofErr w:type="spellStart"/>
      <w:r w:rsidRPr="00E17260">
        <w:rPr>
          <w:rFonts w:ascii="Simplified Arabic" w:eastAsia="Times New Roman" w:hAnsi="Simplified Arabic" w:cs="Simplified Arabic"/>
          <w:kern w:val="0"/>
          <w:sz w:val="28"/>
          <w:szCs w:val="28"/>
          <w14:ligatures w14:val="none"/>
        </w:rPr>
        <w:t>Thim</w:t>
      </w:r>
      <w:proofErr w:type="spellEnd"/>
      <w:r w:rsidRPr="00E17260">
        <w:rPr>
          <w:rFonts w:ascii="Simplified Arabic" w:eastAsia="Times New Roman" w:hAnsi="Simplified Arabic" w:cs="Simplified Arabic"/>
          <w:kern w:val="0"/>
          <w:sz w:val="28"/>
          <w:szCs w:val="28"/>
          <w14:ligatures w14:val="none"/>
        </w:rPr>
        <w:t>, C. (2019)</w:t>
      </w:r>
    </w:p>
    <w:p w14:paraId="3D0DC965" w14:textId="51F5B5B6" w:rsidR="00295D9B" w:rsidRPr="00295D9B" w:rsidRDefault="00E17260" w:rsidP="00E17260">
      <w:pPr>
        <w:pStyle w:val="1"/>
        <w:rPr>
          <w:rFonts w:eastAsia="Times New Roman"/>
          <w:rtl/>
        </w:rPr>
      </w:pPr>
      <w:bookmarkStart w:id="36" w:name="_Toc180425320"/>
      <w:r>
        <w:rPr>
          <w:rFonts w:eastAsia="Times New Roman" w:hint="cs"/>
          <w:rtl/>
        </w:rPr>
        <w:t xml:space="preserve">3.3.2 </w:t>
      </w:r>
      <w:r w:rsidR="00295D9B" w:rsidRPr="00295D9B">
        <w:rPr>
          <w:rFonts w:eastAsia="Times New Roman"/>
          <w:rtl/>
        </w:rPr>
        <w:t>التقييم المستمر للأداء ودوره في تحسين الكفاءة</w:t>
      </w:r>
      <w:bookmarkEnd w:id="36"/>
    </w:p>
    <w:p w14:paraId="54F3EFC5" w14:textId="38528F88" w:rsidR="00295D9B" w:rsidRPr="00295D9B" w:rsidRDefault="00E17260" w:rsidP="00295D9B">
      <w:pPr>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295D9B" w:rsidRPr="00295D9B">
        <w:rPr>
          <w:rFonts w:ascii="Simplified Arabic" w:eastAsia="Calibri" w:hAnsi="Simplified Arabic" w:cs="Simplified Arabic"/>
          <w:sz w:val="28"/>
          <w:szCs w:val="28"/>
          <w:rtl/>
        </w:rPr>
        <w:t>يُعتبر التقييم المستمر للأداء أحد الركائز الأساسية في إدارة الموارد البشرية، حيث يسهم في تحسين كفاءة العاملين وزيادة فاعلية المؤسسات. من خلال عملية التقييم الدوري، يمكن الكشف عن نقاط الضعف وتعزيز المهارات اللازمة لتحقيق الأهداف المؤسسية</w:t>
      </w:r>
      <w:r w:rsidR="00295D9B" w:rsidRPr="00295D9B">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ناصر، 2021)</w:t>
      </w:r>
    </w:p>
    <w:p w14:paraId="35954334" w14:textId="77777777" w:rsidR="00295D9B" w:rsidRPr="00E17260" w:rsidRDefault="00295D9B" w:rsidP="00E17260">
      <w:pPr>
        <w:pStyle w:val="a5"/>
        <w:numPr>
          <w:ilvl w:val="0"/>
          <w:numId w:val="41"/>
        </w:numPr>
        <w:spacing w:line="360" w:lineRule="auto"/>
        <w:jc w:val="both"/>
        <w:rPr>
          <w:rFonts w:ascii="Simplified Arabic" w:eastAsia="Calibri" w:hAnsi="Simplified Arabic" w:cs="Simplified Arabic"/>
          <w:b/>
          <w:bCs/>
          <w:sz w:val="28"/>
          <w:szCs w:val="28"/>
          <w:rtl/>
        </w:rPr>
      </w:pPr>
      <w:r w:rsidRPr="00E17260">
        <w:rPr>
          <w:rFonts w:ascii="Simplified Arabic" w:eastAsia="Calibri" w:hAnsi="Simplified Arabic" w:cs="Simplified Arabic"/>
          <w:b/>
          <w:bCs/>
          <w:sz w:val="28"/>
          <w:szCs w:val="28"/>
          <w:rtl/>
        </w:rPr>
        <w:lastRenderedPageBreak/>
        <w:t>أهمية التقييم الدوري في الكشف عن نقاط الضعف</w:t>
      </w:r>
    </w:p>
    <w:p w14:paraId="3A3FE447" w14:textId="5608D916" w:rsidR="00295D9B" w:rsidRPr="00295D9B" w:rsidRDefault="00E17260" w:rsidP="00295D9B">
      <w:pPr>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295D9B" w:rsidRPr="00295D9B">
        <w:rPr>
          <w:rFonts w:ascii="Simplified Arabic" w:eastAsia="Calibri" w:hAnsi="Simplified Arabic" w:cs="Simplified Arabic"/>
          <w:sz w:val="28"/>
          <w:szCs w:val="28"/>
          <w:rtl/>
        </w:rPr>
        <w:t>يتيح التقييم الدوري للأداء للمديرين والمشرفين تحديد الفجوات بين الأداء الفعلي والأداء المتوقع، مما يُمكنهم من التعرف على نقاط الضعف التي قد تعيق تحقيق الأهداف الإنتاجية. من خلال إجراء تقييمات منتظمة، يمكن تحليل أداء كل موظف بناءً على معايير محددة، مثل الجودة، الإنتاجية، والتفاعل مع الفريق</w:t>
      </w:r>
      <w:r w:rsidR="00295D9B" w:rsidRPr="00295D9B">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نايل، 2013)</w:t>
      </w:r>
    </w:p>
    <w:p w14:paraId="40254F16" w14:textId="51B26EEC" w:rsidR="00295D9B" w:rsidRPr="00295D9B" w:rsidRDefault="00E17260" w:rsidP="00295D9B">
      <w:pPr>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295D9B" w:rsidRPr="00295D9B">
        <w:rPr>
          <w:rFonts w:ascii="Simplified Arabic" w:eastAsia="Calibri" w:hAnsi="Simplified Arabic" w:cs="Simplified Arabic"/>
          <w:sz w:val="28"/>
          <w:szCs w:val="28"/>
          <w:rtl/>
        </w:rPr>
        <w:t>تساعد هذه العملية على تسليط الضوء على جوانب الأداء التي تحتاج إلى تحسين، سواء كان ذلك في المهارات الفنية، إدارة الوقت، أو العمل الجماعي. إذ يُمكن أن تُشير نتائج التقييم إلى ضرورة توفير تدريب إضافي أو تعديل في طرق العمل، مما يعزز من فعالية الجهود المبذولة في تطوير مهارات العاملين</w:t>
      </w:r>
      <w:r w:rsidR="00295D9B" w:rsidRPr="00295D9B">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الميعاد، 2023)</w:t>
      </w:r>
    </w:p>
    <w:p w14:paraId="7257C9EB" w14:textId="45562901" w:rsidR="00295D9B" w:rsidRPr="00295D9B" w:rsidRDefault="00E17260" w:rsidP="00295D9B">
      <w:pPr>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295D9B" w:rsidRPr="00295D9B">
        <w:rPr>
          <w:rFonts w:ascii="Simplified Arabic" w:eastAsia="Calibri" w:hAnsi="Simplified Arabic" w:cs="Simplified Arabic"/>
          <w:sz w:val="28"/>
          <w:szCs w:val="28"/>
          <w:rtl/>
        </w:rPr>
        <w:t>علاوة على ذلك، يُسهم التقييم الدوري في تعزيز مستوى الشفافية داخل المؤسسة، حيث يُعزز من فهم العاملين لما هو متوقع منهم، مما يُساعد على توجيه جهودهم نحو تحسين الأداء والالتزام بالمعايير المحددة</w:t>
      </w:r>
      <w:r w:rsidR="00295D9B" w:rsidRPr="00295D9B">
        <w:rPr>
          <w:rFonts w:ascii="Simplified Arabic" w:eastAsia="Calibri" w:hAnsi="Simplified Arabic" w:cs="Simplified Arabic"/>
          <w:sz w:val="28"/>
          <w:szCs w:val="28"/>
        </w:rPr>
        <w:t>.</w:t>
      </w:r>
    </w:p>
    <w:p w14:paraId="2CEA2ECA" w14:textId="77777777" w:rsidR="00295D9B" w:rsidRPr="00E17260" w:rsidRDefault="00295D9B" w:rsidP="00E17260">
      <w:pPr>
        <w:pStyle w:val="a5"/>
        <w:numPr>
          <w:ilvl w:val="0"/>
          <w:numId w:val="42"/>
        </w:numPr>
        <w:spacing w:line="360" w:lineRule="auto"/>
        <w:jc w:val="both"/>
        <w:rPr>
          <w:rFonts w:ascii="Simplified Arabic" w:eastAsia="Calibri" w:hAnsi="Simplified Arabic" w:cs="Simplified Arabic"/>
          <w:b/>
          <w:bCs/>
          <w:sz w:val="28"/>
          <w:szCs w:val="28"/>
          <w:rtl/>
        </w:rPr>
      </w:pPr>
      <w:r w:rsidRPr="00E17260">
        <w:rPr>
          <w:rFonts w:ascii="Simplified Arabic" w:eastAsia="Calibri" w:hAnsi="Simplified Arabic" w:cs="Simplified Arabic"/>
          <w:b/>
          <w:bCs/>
          <w:sz w:val="28"/>
          <w:szCs w:val="28"/>
          <w:rtl/>
        </w:rPr>
        <w:t>استخدام التغذية الراجعة لتحسين الأداء وتطوير المهارات</w:t>
      </w:r>
    </w:p>
    <w:p w14:paraId="2F11BCF2" w14:textId="4CC651CB" w:rsidR="00295D9B" w:rsidRPr="00295D9B" w:rsidRDefault="00E17260" w:rsidP="00295D9B">
      <w:pPr>
        <w:spacing w:line="360" w:lineRule="auto"/>
        <w:jc w:val="both"/>
        <w:rPr>
          <w:rFonts w:ascii="Simplified Arabic" w:eastAsia="Calibri" w:hAnsi="Simplified Arabic" w:cs="Simplified Arabic"/>
          <w:sz w:val="28"/>
          <w:szCs w:val="28"/>
          <w:u w:val="single"/>
          <w:rtl/>
        </w:rPr>
      </w:pPr>
      <w:r>
        <w:rPr>
          <w:rFonts w:ascii="Simplified Arabic" w:eastAsia="Calibri" w:hAnsi="Simplified Arabic" w:cs="Simplified Arabic" w:hint="cs"/>
          <w:sz w:val="28"/>
          <w:szCs w:val="28"/>
          <w:rtl/>
        </w:rPr>
        <w:t xml:space="preserve">       </w:t>
      </w:r>
      <w:r w:rsidR="00295D9B" w:rsidRPr="00295D9B">
        <w:rPr>
          <w:rFonts w:ascii="Simplified Arabic" w:eastAsia="Calibri" w:hAnsi="Simplified Arabic" w:cs="Simplified Arabic"/>
          <w:sz w:val="28"/>
          <w:szCs w:val="28"/>
          <w:rtl/>
        </w:rPr>
        <w:t>تُعتبر التغذية الراجعة أداة قوية لتحسين الأداء، حيث يتم تقديم ملاحظات دقيقة للعاملين بناءً على نتائج التقييم. تساعد هذه الملاحظات على توضيح جوانب القوة والضعف، مما يُمكن الأفراد من فهم كيف يمكنهم تحسين أدائهم في المستقبل</w:t>
      </w:r>
      <w:r w:rsidR="00295D9B" w:rsidRPr="00295D9B">
        <w:rPr>
          <w:rFonts w:ascii="Simplified Arabic" w:eastAsia="Calibri" w:hAnsi="Simplified Arabic" w:cs="Simplified Arabic" w:hint="cs"/>
          <w:sz w:val="28"/>
          <w:szCs w:val="28"/>
          <w:rtl/>
        </w:rPr>
        <w:t xml:space="preserve"> (خلف،2021).</w:t>
      </w:r>
    </w:p>
    <w:p w14:paraId="568A6748" w14:textId="07372F2F" w:rsidR="00295D9B" w:rsidRPr="00295D9B" w:rsidRDefault="00E17260" w:rsidP="00295D9B">
      <w:pPr>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      </w:t>
      </w:r>
      <w:r w:rsidR="00295D9B" w:rsidRPr="00295D9B">
        <w:rPr>
          <w:rFonts w:ascii="Simplified Arabic" w:eastAsia="Calibri" w:hAnsi="Simplified Arabic" w:cs="Simplified Arabic"/>
          <w:sz w:val="28"/>
          <w:szCs w:val="28"/>
          <w:rtl/>
        </w:rPr>
        <w:t>يمكن تقديم التغذية الراجعة بطرق مختلفة، مثل الاجتماعات الفردية، التقارير المكتوبة، أو حتى من خلال أدوات إلكترونية. من المهم أن تكون التغذية الراجعة بناءة وإيجابية، حيث ينبغي أن تركز على فرص التحسين بدلاً من النقد السلبي</w:t>
      </w:r>
      <w:r w:rsidR="00295D9B" w:rsidRPr="00295D9B">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(الميعاد، 2023)</w:t>
      </w:r>
    </w:p>
    <w:p w14:paraId="16A9070E" w14:textId="61F3F7B4" w:rsidR="00295D9B" w:rsidRPr="00295D9B" w:rsidRDefault="00E17260" w:rsidP="00E17260">
      <w:pPr>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295D9B" w:rsidRPr="00295D9B">
        <w:rPr>
          <w:rFonts w:ascii="Simplified Arabic" w:eastAsia="Calibri" w:hAnsi="Simplified Arabic" w:cs="Simplified Arabic"/>
          <w:sz w:val="28"/>
          <w:szCs w:val="28"/>
          <w:rtl/>
        </w:rPr>
        <w:t>يُسهم استخدام التغذية الراجعة بشكل منتظم في تعزيز ثقافة التعلم المستمر داخل المؤسسة</w:t>
      </w:r>
      <w:r w:rsidR="00295D9B" w:rsidRPr="00295D9B">
        <w:rPr>
          <w:rFonts w:ascii="Simplified Arabic" w:eastAsia="Calibri" w:hAnsi="Simplified Arabic" w:cs="Simplified Arabic" w:hint="cs"/>
          <w:sz w:val="28"/>
          <w:szCs w:val="28"/>
          <w:rtl/>
        </w:rPr>
        <w:t>،</w:t>
      </w:r>
      <w:r w:rsidR="00295D9B" w:rsidRPr="00295D9B">
        <w:rPr>
          <w:rFonts w:ascii="Simplified Arabic" w:eastAsia="Calibri" w:hAnsi="Simplified Arabic" w:cs="Simplified Arabic"/>
          <w:sz w:val="28"/>
          <w:szCs w:val="28"/>
          <w:rtl/>
        </w:rPr>
        <w:t xml:space="preserve"> فعندما يدرك العاملون أنهم يتلقون ملاحظات مستمرة ومفيدة، يصبحون أكثر استعدادًا لاستقبال التعليقات وتطبيقها على أدائهم، مما يؤدي إلى تطوير مهاراتهم باستمرار</w:t>
      </w:r>
      <w:r w:rsidR="00295D9B" w:rsidRPr="00295D9B">
        <w:rPr>
          <w:rFonts w:ascii="Simplified Arabic" w:eastAsia="Calibri" w:hAnsi="Simplified Arabic" w:cs="Simplified Arabic"/>
          <w:sz w:val="28"/>
          <w:szCs w:val="28"/>
        </w:rPr>
        <w:t>.</w:t>
      </w:r>
      <w:r w:rsidRPr="00E17260">
        <w:rPr>
          <w:rFonts w:ascii="Simplified Arabic" w:hAnsi="Simplified Arabic" w:cs="Simplified Arabic"/>
          <w:sz w:val="28"/>
          <w:szCs w:val="28"/>
        </w:rPr>
        <w:t xml:space="preserve"> </w:t>
      </w:r>
      <w:proofErr w:type="spellStart"/>
      <w:r w:rsidRPr="00E17260">
        <w:rPr>
          <w:rFonts w:ascii="Simplified Arabic" w:eastAsia="Calibri" w:hAnsi="Simplified Arabic" w:cs="Simplified Arabic"/>
          <w:sz w:val="28"/>
          <w:szCs w:val="28"/>
        </w:rPr>
        <w:t>Thim</w:t>
      </w:r>
      <w:proofErr w:type="spellEnd"/>
      <w:r w:rsidRPr="00E17260">
        <w:rPr>
          <w:rFonts w:ascii="Simplified Arabic" w:eastAsia="Calibri" w:hAnsi="Simplified Arabic" w:cs="Simplified Arabic"/>
          <w:sz w:val="28"/>
          <w:szCs w:val="28"/>
        </w:rPr>
        <w:t>, C. (2019)</w:t>
      </w:r>
    </w:p>
    <w:p w14:paraId="6D806C04" w14:textId="6A416FE7" w:rsidR="00295D9B" w:rsidRPr="00295D9B" w:rsidRDefault="00E17260" w:rsidP="00295D9B">
      <w:pPr>
        <w:spacing w:line="360" w:lineRule="auto"/>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295D9B" w:rsidRPr="00295D9B">
        <w:rPr>
          <w:rFonts w:ascii="Simplified Arabic" w:eastAsia="Calibri" w:hAnsi="Simplified Arabic" w:cs="Simplified Arabic"/>
          <w:sz w:val="28"/>
          <w:szCs w:val="28"/>
          <w:rtl/>
        </w:rPr>
        <w:t>كما تعزز التغذية الراجعة أيضًا من العلاقات بين المديرين والعاملين، حيث يُظهر تقديم الملاحظات اهتمام الإدارة بتطوير الموظفين. هذه العلاقة القوية تُساهم في زيادة الولاء والانتماء للمؤسسة، مما يُعزز من استقرار الفرق ويُساعد على تحقيق أداء متميز</w:t>
      </w:r>
      <w:r w:rsidR="00295D9B" w:rsidRPr="00295D9B">
        <w:rPr>
          <w:rFonts w:ascii="Simplified Arabic" w:eastAsia="Calibri" w:hAnsi="Simplified Arabic" w:cs="Simplified Arabic"/>
          <w:sz w:val="28"/>
          <w:szCs w:val="28"/>
        </w:rPr>
        <w:t>.</w:t>
      </w:r>
      <w:r>
        <w:rPr>
          <w:rFonts w:ascii="Simplified Arabic" w:eastAsia="Calibri" w:hAnsi="Simplified Arabic" w:cs="Simplified Arabic" w:hint="cs"/>
          <w:sz w:val="28"/>
          <w:szCs w:val="28"/>
          <w:rtl/>
        </w:rPr>
        <w:t>( المطيري، 2020)</w:t>
      </w:r>
    </w:p>
    <w:p w14:paraId="72BCBDAD" w14:textId="2594D15F" w:rsidR="00295D9B" w:rsidRPr="00295D9B" w:rsidRDefault="00EB3BB4" w:rsidP="00295D9B">
      <w:pPr>
        <w:spacing w:line="360" w:lineRule="auto"/>
        <w:jc w:val="both"/>
        <w:rPr>
          <w:rFonts w:ascii="Simplified Arabic" w:eastAsia="Calibri" w:hAnsi="Simplified Arabic" w:cs="Simplified Arabic"/>
          <w:sz w:val="28"/>
          <w:szCs w:val="28"/>
          <w:u w:val="single"/>
          <w:rtl/>
        </w:rPr>
      </w:pPr>
      <w:r>
        <w:rPr>
          <w:rFonts w:ascii="Simplified Arabic" w:eastAsia="Calibri" w:hAnsi="Simplified Arabic" w:cs="Simplified Arabic" w:hint="cs"/>
          <w:sz w:val="28"/>
          <w:szCs w:val="28"/>
          <w:rtl/>
        </w:rPr>
        <w:t xml:space="preserve">      </w:t>
      </w:r>
      <w:r w:rsidR="00295D9B" w:rsidRPr="00295D9B">
        <w:rPr>
          <w:rFonts w:ascii="Simplified Arabic" w:eastAsia="Calibri" w:hAnsi="Simplified Arabic" w:cs="Simplified Arabic"/>
          <w:sz w:val="28"/>
          <w:szCs w:val="28"/>
          <w:rtl/>
        </w:rPr>
        <w:t>بالتالي، يُظهر التقييم المستمر للأداء وأهمية التغذية الراجعة تأثيرًا مباشرًا على تحسين كفاءة العاملين في القطاع الصناعي. من خلال الكشف عن نقاط الضعف وتقديم دعم مستمر لتطوير المهارات، تسهم هذه العمليات في بناء بيئة عمل إيجابية تدعم الأداء العالي والابتكار المستمر</w:t>
      </w:r>
      <w:r w:rsidR="00295D9B" w:rsidRPr="00295D9B">
        <w:rPr>
          <w:rFonts w:ascii="Simplified Arabic" w:eastAsia="Calibri" w:hAnsi="Simplified Arabic" w:cs="Simplified Arabic" w:hint="cs"/>
          <w:sz w:val="28"/>
          <w:szCs w:val="28"/>
          <w:rtl/>
        </w:rPr>
        <w:t xml:space="preserve"> (</w:t>
      </w:r>
      <w:proofErr w:type="spellStart"/>
      <w:r w:rsidR="00295D9B" w:rsidRPr="00295D9B">
        <w:rPr>
          <w:rFonts w:ascii="Simplified Arabic" w:eastAsia="Calibri" w:hAnsi="Simplified Arabic" w:cs="Simplified Arabic"/>
          <w:sz w:val="28"/>
          <w:szCs w:val="28"/>
          <w:rtl/>
        </w:rPr>
        <w:t>الحضيري</w:t>
      </w:r>
      <w:proofErr w:type="spellEnd"/>
      <w:r w:rsidR="00295D9B" w:rsidRPr="00295D9B">
        <w:rPr>
          <w:rFonts w:ascii="Simplified Arabic" w:eastAsia="Calibri" w:hAnsi="Simplified Arabic" w:cs="Simplified Arabic"/>
          <w:sz w:val="28"/>
          <w:szCs w:val="28"/>
          <w:rtl/>
        </w:rPr>
        <w:t>، 2021).</w:t>
      </w:r>
      <w:r w:rsidR="00295D9B" w:rsidRPr="00295D9B">
        <w:rPr>
          <w:rFonts w:ascii="Simplified Arabic" w:eastAsia="Calibri" w:hAnsi="Simplified Arabic" w:cs="Simplified Arabic" w:hint="cs"/>
          <w:sz w:val="28"/>
          <w:szCs w:val="28"/>
          <w:rtl/>
        </w:rPr>
        <w:t xml:space="preserve">       </w:t>
      </w:r>
    </w:p>
    <w:p w14:paraId="4DC58929" w14:textId="77777777" w:rsidR="00295D9B" w:rsidRPr="00EB3BB4" w:rsidRDefault="00295D9B" w:rsidP="00EB3BB4">
      <w:pPr>
        <w:pStyle w:val="a5"/>
        <w:numPr>
          <w:ilvl w:val="0"/>
          <w:numId w:val="43"/>
        </w:numPr>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bookmarkStart w:id="37" w:name="_Toc180425321"/>
      <w:r w:rsidRPr="00EB3BB4">
        <w:rPr>
          <w:rFonts w:ascii="Simplified Arabic" w:eastAsia="Times New Roman" w:hAnsi="Simplified Arabic" w:cs="Simplified Arabic"/>
          <w:b/>
          <w:bCs/>
          <w:kern w:val="0"/>
          <w:sz w:val="28"/>
          <w:szCs w:val="28"/>
          <w:rtl/>
          <w14:ligatures w14:val="none"/>
        </w:rPr>
        <w:t xml:space="preserve">تحديد الأهداف الفردية والجماعية كأداة </w:t>
      </w:r>
      <w:proofErr w:type="spellStart"/>
      <w:r w:rsidRPr="00EB3BB4">
        <w:rPr>
          <w:rFonts w:ascii="Simplified Arabic" w:eastAsia="Times New Roman" w:hAnsi="Simplified Arabic" w:cs="Simplified Arabic"/>
          <w:b/>
          <w:bCs/>
          <w:kern w:val="0"/>
          <w:sz w:val="28"/>
          <w:szCs w:val="28"/>
          <w:rtl/>
          <w14:ligatures w14:val="none"/>
        </w:rPr>
        <w:t>لت</w:t>
      </w:r>
      <w:r w:rsidRPr="00EB3BB4">
        <w:rPr>
          <w:rFonts w:ascii="Simplified Arabic" w:eastAsia="Times New Roman" w:hAnsi="Simplified Arabic" w:cs="Simplified Arabic" w:hint="cs"/>
          <w:b/>
          <w:bCs/>
          <w:kern w:val="0"/>
          <w:sz w:val="28"/>
          <w:szCs w:val="28"/>
          <w:rtl/>
          <w14:ligatures w14:val="none"/>
        </w:rPr>
        <w:t>ش</w:t>
      </w:r>
      <w:r w:rsidRPr="00EB3BB4">
        <w:rPr>
          <w:rFonts w:ascii="Simplified Arabic" w:eastAsia="Times New Roman" w:hAnsi="Simplified Arabic" w:cs="Simplified Arabic"/>
          <w:b/>
          <w:bCs/>
          <w:kern w:val="0"/>
          <w:sz w:val="28"/>
          <w:szCs w:val="28"/>
          <w:rtl/>
          <w14:ligatures w14:val="none"/>
        </w:rPr>
        <w:t>عزيز</w:t>
      </w:r>
      <w:proofErr w:type="spellEnd"/>
      <w:r w:rsidRPr="00EB3BB4">
        <w:rPr>
          <w:rFonts w:ascii="Simplified Arabic" w:eastAsia="Times New Roman" w:hAnsi="Simplified Arabic" w:cs="Simplified Arabic"/>
          <w:b/>
          <w:bCs/>
          <w:kern w:val="0"/>
          <w:sz w:val="28"/>
          <w:szCs w:val="28"/>
          <w:rtl/>
          <w14:ligatures w14:val="none"/>
        </w:rPr>
        <w:t xml:space="preserve"> الكفاءة</w:t>
      </w:r>
      <w:bookmarkEnd w:id="37"/>
    </w:p>
    <w:p w14:paraId="2E2BD8B7" w14:textId="0B4F56CB" w:rsidR="00295D9B" w:rsidRPr="00295D9B" w:rsidRDefault="00EB3BB4" w:rsidP="00295D9B">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يُعتبر تحديد الأهداف الفردية والجماعية جزءًا أساسيًا من عملية التقييم المستمر للأداء، حيث يسهم في توجيه جهود العاملين نحو تحقيق نتائج ملموسة. من خلال تحديد أهداف واضحة وقابلة للقياس، يمكن للعاملين فهم ما هو متوقع منهم وكيف يمكنهم تحسين أدائهم</w:t>
      </w:r>
      <w:r w:rsidR="00295D9B"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مطلك، 2014)</w:t>
      </w:r>
    </w:p>
    <w:p w14:paraId="2D5EA70C" w14:textId="77777777" w:rsidR="00295D9B" w:rsidRPr="00295D9B" w:rsidRDefault="00295D9B"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233B4E81" w14:textId="77777777" w:rsidR="00295D9B" w:rsidRPr="00EB3BB4" w:rsidRDefault="00295D9B" w:rsidP="00EB3BB4">
      <w:pPr>
        <w:pStyle w:val="a5"/>
        <w:numPr>
          <w:ilvl w:val="0"/>
          <w:numId w:val="44"/>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EB3BB4">
        <w:rPr>
          <w:rFonts w:ascii="Simplified Arabic" w:eastAsia="Times New Roman" w:hAnsi="Simplified Arabic" w:cs="Simplified Arabic"/>
          <w:b/>
          <w:bCs/>
          <w:kern w:val="0"/>
          <w:sz w:val="28"/>
          <w:szCs w:val="28"/>
          <w:rtl/>
          <w14:ligatures w14:val="none"/>
        </w:rPr>
        <w:lastRenderedPageBreak/>
        <w:t>تحديد الأهداف الفردية</w:t>
      </w:r>
    </w:p>
    <w:p w14:paraId="353F67DB" w14:textId="70AB13B6" w:rsidR="00295D9B" w:rsidRPr="00295D9B" w:rsidRDefault="00EB3BB4"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تساعد الأهداف الفردية في تحفيز العاملين على تحقيق إنجازات شخصية تعزز من أدائهم الوظيفي. يجب أن تكون هذه الأهداف محددة، قابلة للقياس، قابلة للتحقيق، ذات صلة، وموقوتة</w:t>
      </w:r>
      <w:r w:rsidR="00295D9B" w:rsidRPr="00295D9B">
        <w:rPr>
          <w:rFonts w:ascii="Simplified Arabic" w:eastAsia="Times New Roman" w:hAnsi="Simplified Arabic" w:cs="Simplified Arabic"/>
          <w:kern w:val="0"/>
          <w:sz w:val="28"/>
          <w:szCs w:val="28"/>
          <w14:ligatures w14:val="none"/>
        </w:rPr>
        <w:t xml:space="preserve"> (SMART). </w:t>
      </w:r>
      <w:r w:rsidR="00295D9B" w:rsidRPr="00295D9B">
        <w:rPr>
          <w:rFonts w:ascii="Simplified Arabic" w:eastAsia="Times New Roman" w:hAnsi="Simplified Arabic" w:cs="Simplified Arabic"/>
          <w:kern w:val="0"/>
          <w:sz w:val="28"/>
          <w:szCs w:val="28"/>
          <w:rtl/>
          <w14:ligatures w14:val="none"/>
        </w:rPr>
        <w:t>فعندما يكون لدى الموظف هدف واضح، فإن ذلك يساعده على تركيز جهوده وتحديد أولوياته، مما يزيد من فعاليته وكفاءته</w:t>
      </w:r>
      <w:r w:rsidR="00295D9B"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محمد، 2017)</w:t>
      </w:r>
    </w:p>
    <w:p w14:paraId="5C8010DA" w14:textId="77777777" w:rsidR="00295D9B" w:rsidRPr="00EB3BB4" w:rsidRDefault="00295D9B" w:rsidP="00EB3BB4">
      <w:pPr>
        <w:pStyle w:val="a5"/>
        <w:numPr>
          <w:ilvl w:val="0"/>
          <w:numId w:val="44"/>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EB3BB4">
        <w:rPr>
          <w:rFonts w:ascii="Simplified Arabic" w:eastAsia="Times New Roman" w:hAnsi="Simplified Arabic" w:cs="Simplified Arabic"/>
          <w:b/>
          <w:bCs/>
          <w:kern w:val="0"/>
          <w:sz w:val="28"/>
          <w:szCs w:val="28"/>
          <w:rtl/>
          <w14:ligatures w14:val="none"/>
        </w:rPr>
        <w:t>تحديد الأهداف الجماعية</w:t>
      </w:r>
    </w:p>
    <w:p w14:paraId="3813624C" w14:textId="3255BB50" w:rsidR="00295D9B" w:rsidRPr="00295D9B" w:rsidRDefault="00EB3BB4" w:rsidP="00295D9B">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أما الأهداف الجماعية، فهي تعزز من روح الفريق وتعاون الأعضاء لتحقيق النجاح المشترك. تُعتبر الأهداف الجماعية دافعًا قويًا لتعزيز التعاون بين الأفراد، حيث يعمل الجميع معًا نحو تحقيق هدف مشترك، مما يُعزز من الإبداع والابتكار. كما يساعد العمل الجماعي في توزيع الأعباء وتكامل المهارات، مما يؤدي إلى تحقيق نتائج أفضل في الإنتاجية والجودة</w:t>
      </w:r>
      <w:r w:rsidR="00295D9B" w:rsidRPr="00295D9B">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14:ligatures w14:val="none"/>
        </w:rPr>
        <w:t>( الفاروق، 2023)</w:t>
      </w:r>
    </w:p>
    <w:p w14:paraId="5AAED50D" w14:textId="77777777" w:rsidR="00295D9B" w:rsidRPr="00EB3BB4" w:rsidRDefault="00295D9B" w:rsidP="00EB3BB4">
      <w:pPr>
        <w:pStyle w:val="a5"/>
        <w:numPr>
          <w:ilvl w:val="0"/>
          <w:numId w:val="45"/>
        </w:numPr>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EB3BB4">
        <w:rPr>
          <w:rFonts w:ascii="Simplified Arabic" w:eastAsia="Times New Roman" w:hAnsi="Simplified Arabic" w:cs="Simplified Arabic"/>
          <w:b/>
          <w:bCs/>
          <w:kern w:val="0"/>
          <w:sz w:val="28"/>
          <w:szCs w:val="28"/>
          <w:rtl/>
          <w14:ligatures w14:val="none"/>
        </w:rPr>
        <w:t>تقييم الأهداف</w:t>
      </w:r>
    </w:p>
    <w:p w14:paraId="1D869B2A" w14:textId="01489C3F" w:rsidR="00295D9B" w:rsidRPr="00295D9B" w:rsidRDefault="00EB3BB4" w:rsidP="00EB3BB4">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295D9B" w:rsidRPr="00295D9B">
        <w:rPr>
          <w:rFonts w:ascii="Simplified Arabic" w:eastAsia="Times New Roman" w:hAnsi="Simplified Arabic" w:cs="Simplified Arabic"/>
          <w:kern w:val="0"/>
          <w:sz w:val="28"/>
          <w:szCs w:val="28"/>
          <w:rtl/>
          <w14:ligatures w14:val="none"/>
        </w:rPr>
        <w:t>من خلال التقييم المستمر للأداء، يمكن تعديل الأهداف وفقًا لاحتياجات العاملين والمتغيرات في السوق. إذا وُجدت عقبات تعيق تحقيق الأهداف، يمكن اتخاذ خطوات تصحيحية في الوقت المناسب، مما يُساهم في تحسين الأداء العام للمؤسسة</w:t>
      </w:r>
      <w:r w:rsidR="00295D9B" w:rsidRPr="00295D9B">
        <w:rPr>
          <w:rFonts w:ascii="Simplified Arabic" w:eastAsia="Times New Roman" w:hAnsi="Simplified Arabic" w:cs="Simplified Arabic"/>
          <w:kern w:val="0"/>
          <w:sz w:val="28"/>
          <w:szCs w:val="28"/>
          <w14:ligatures w14:val="none"/>
        </w:rPr>
        <w:t>.</w:t>
      </w:r>
      <w:r w:rsidRPr="00EB3BB4">
        <w:rPr>
          <w:rFonts w:ascii="Simplified Arabic" w:hAnsi="Simplified Arabic" w:cs="Simplified Arabic"/>
          <w:sz w:val="28"/>
          <w:szCs w:val="28"/>
        </w:rPr>
        <w:t xml:space="preserve"> </w:t>
      </w:r>
      <w:proofErr w:type="spellStart"/>
      <w:r w:rsidRPr="00EB3BB4">
        <w:rPr>
          <w:rFonts w:ascii="Simplified Arabic" w:eastAsia="Times New Roman" w:hAnsi="Simplified Arabic" w:cs="Simplified Arabic"/>
          <w:kern w:val="0"/>
          <w:sz w:val="28"/>
          <w:szCs w:val="28"/>
          <w14:ligatures w14:val="none"/>
        </w:rPr>
        <w:t>Thim</w:t>
      </w:r>
      <w:proofErr w:type="spellEnd"/>
      <w:r w:rsidRPr="00EB3BB4">
        <w:rPr>
          <w:rFonts w:ascii="Simplified Arabic" w:eastAsia="Times New Roman" w:hAnsi="Simplified Arabic" w:cs="Simplified Arabic"/>
          <w:kern w:val="0"/>
          <w:sz w:val="28"/>
          <w:szCs w:val="28"/>
          <w14:ligatures w14:val="none"/>
        </w:rPr>
        <w:t>, C. (2019)</w:t>
      </w:r>
    </w:p>
    <w:p w14:paraId="4FFB68A2" w14:textId="77777777" w:rsidR="00295D9B" w:rsidRPr="00EB3BB4" w:rsidRDefault="00295D9B" w:rsidP="00EB3BB4">
      <w:pPr>
        <w:pStyle w:val="a5"/>
        <w:numPr>
          <w:ilvl w:val="0"/>
          <w:numId w:val="4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B3BB4">
        <w:rPr>
          <w:rFonts w:ascii="Simplified Arabic" w:eastAsia="Times New Roman" w:hAnsi="Simplified Arabic" w:cs="Simplified Arabic"/>
          <w:b/>
          <w:bCs/>
          <w:kern w:val="0"/>
          <w:sz w:val="28"/>
          <w:szCs w:val="28"/>
          <w:rtl/>
          <w14:ligatures w14:val="none"/>
        </w:rPr>
        <w:t>التأثير على الثقافة المؤسسية</w:t>
      </w:r>
    </w:p>
    <w:p w14:paraId="2DA0D46C" w14:textId="1E6541C1" w:rsidR="00C45401" w:rsidRPr="00183C0B" w:rsidRDefault="00EB3BB4" w:rsidP="00EB3BB4">
      <w:pPr>
        <w:spacing w:line="360" w:lineRule="auto"/>
        <w:jc w:val="both"/>
        <w:rPr>
          <w:rtl/>
        </w:rPr>
      </w:pPr>
      <w:r>
        <w:rPr>
          <w:rFonts w:ascii="Simplified Arabic" w:eastAsia="Times New Roman" w:hAnsi="Simplified Arabic" w:cs="Simplified Arabic" w:hint="cs"/>
          <w:kern w:val="0"/>
          <w:sz w:val="28"/>
          <w:szCs w:val="28"/>
          <w:rtl/>
          <w14:ligatures w14:val="none"/>
        </w:rPr>
        <w:lastRenderedPageBreak/>
        <w:t xml:space="preserve">         </w:t>
      </w:r>
      <w:r w:rsidR="00295D9B" w:rsidRPr="00295D9B">
        <w:rPr>
          <w:rFonts w:ascii="Simplified Arabic" w:eastAsia="Times New Roman" w:hAnsi="Simplified Arabic" w:cs="Simplified Arabic"/>
          <w:kern w:val="0"/>
          <w:sz w:val="28"/>
          <w:szCs w:val="28"/>
          <w:rtl/>
          <w14:ligatures w14:val="none"/>
        </w:rPr>
        <w:t>تُعتبر عملية تحديد الأهداف وتقييمها وسيلة لتعزيز الثقافة المؤسسية التي تدعم الابتكار والتعلم المستمر</w:t>
      </w:r>
      <w:r w:rsidR="00295D9B" w:rsidRPr="00295D9B">
        <w:rPr>
          <w:rFonts w:ascii="Simplified Arabic" w:eastAsia="Times New Roman" w:hAnsi="Simplified Arabic" w:cs="Simplified Arabic" w:hint="cs"/>
          <w:kern w:val="0"/>
          <w:sz w:val="28"/>
          <w:szCs w:val="28"/>
          <w:rtl/>
          <w14:ligatures w14:val="none"/>
        </w:rPr>
        <w:t>،</w:t>
      </w:r>
      <w:r w:rsidR="00295D9B" w:rsidRPr="00295D9B">
        <w:rPr>
          <w:rFonts w:ascii="Simplified Arabic" w:eastAsia="Times New Roman" w:hAnsi="Simplified Arabic" w:cs="Simplified Arabic"/>
          <w:kern w:val="0"/>
          <w:sz w:val="28"/>
          <w:szCs w:val="28"/>
          <w:rtl/>
          <w14:ligatures w14:val="none"/>
        </w:rPr>
        <w:t xml:space="preserve"> عندما يشعر العاملون بأنهم جزء من عملية تحديد الأهداف، فإن ذلك يُعزز من انتمائهم للمؤسسة ويدفعهم لتقديم أفضل ما لديهم </w:t>
      </w:r>
      <w:r w:rsidR="00295D9B" w:rsidRPr="00295D9B">
        <w:rPr>
          <w:rFonts w:ascii="Simplified Arabic" w:eastAsia="Calibri" w:hAnsi="Simplified Arabic" w:cs="Simplified Arabic"/>
          <w:sz w:val="28"/>
          <w:szCs w:val="28"/>
          <w:rtl/>
        </w:rPr>
        <w:t xml:space="preserve">(البكري،2020).   </w:t>
      </w:r>
    </w:p>
    <w:p w14:paraId="76D397BE" w14:textId="442580DB" w:rsidR="00D22171" w:rsidRPr="00EB3BB4" w:rsidRDefault="00EB3BB4" w:rsidP="00EB3BB4">
      <w:pPr>
        <w:pStyle w:val="1"/>
        <w:rPr>
          <w:rtl/>
        </w:rPr>
      </w:pPr>
      <w:bookmarkStart w:id="38" w:name="_Toc170836087"/>
      <w:bookmarkStart w:id="39" w:name="_Toc180425322"/>
      <w:r w:rsidRPr="00EB3BB4">
        <w:rPr>
          <w:rFonts w:hint="cs"/>
          <w:rtl/>
        </w:rPr>
        <w:t xml:space="preserve">4.2 </w:t>
      </w:r>
      <w:r w:rsidR="00D22171" w:rsidRPr="00EB3BB4">
        <w:rPr>
          <w:rtl/>
        </w:rPr>
        <w:t>الدراسات السابقة</w:t>
      </w:r>
      <w:r w:rsidR="00A74F76" w:rsidRPr="00EB3BB4">
        <w:rPr>
          <w:rtl/>
        </w:rPr>
        <w:t>:</w:t>
      </w:r>
      <w:bookmarkEnd w:id="38"/>
      <w:bookmarkEnd w:id="39"/>
    </w:p>
    <w:p w14:paraId="7B893028" w14:textId="2A52E6D4" w:rsidR="00D83DCB" w:rsidRPr="00C34D57" w:rsidRDefault="00D83DCB" w:rsidP="006606B0">
      <w:pPr>
        <w:pStyle w:val="a5"/>
        <w:numPr>
          <w:ilvl w:val="0"/>
          <w:numId w:val="4"/>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b/>
          <w:bCs/>
          <w:sz w:val="28"/>
          <w:szCs w:val="28"/>
          <w:rtl/>
        </w:rPr>
        <w:t>دراسة ( الطاهر، 2022) بعنوان " وظائف إدارة الموارد البشرية وتأثيرها على زيادة الإنتاجية للمنظمات: دراسة حالة مصنع سور للنسيج- الخرطوم- السودان 2021 م</w:t>
      </w:r>
      <w:r w:rsidRPr="00C34D57">
        <w:rPr>
          <w:rFonts w:ascii="Simplified Arabic" w:hAnsi="Simplified Arabic" w:cs="Simplified Arabic"/>
          <w:b/>
          <w:bCs/>
          <w:sz w:val="28"/>
          <w:szCs w:val="28"/>
        </w:rPr>
        <w:t>.</w:t>
      </w:r>
      <w:r w:rsidRPr="00C34D57">
        <w:rPr>
          <w:rFonts w:ascii="Simplified Arabic" w:hAnsi="Simplified Arabic" w:cs="Simplified Arabic"/>
          <w:b/>
          <w:bCs/>
          <w:sz w:val="28"/>
          <w:szCs w:val="28"/>
          <w:rtl/>
        </w:rPr>
        <w:t xml:space="preserve">" </w:t>
      </w:r>
    </w:p>
    <w:p w14:paraId="5B8221AE" w14:textId="51D7294F" w:rsidR="00D83DCB" w:rsidRPr="00C34D57" w:rsidRDefault="00D83DCB" w:rsidP="006606B0">
      <w:pPr>
        <w:pStyle w:val="a5"/>
        <w:spacing w:line="360" w:lineRule="auto"/>
        <w:jc w:val="both"/>
        <w:rPr>
          <w:rFonts w:ascii="Simplified Arabic" w:hAnsi="Simplified Arabic" w:cs="Simplified Arabic"/>
          <w:sz w:val="28"/>
          <w:szCs w:val="28"/>
        </w:rPr>
      </w:pPr>
      <w:r w:rsidRPr="00C34D57">
        <w:rPr>
          <w:rFonts w:ascii="Simplified Arabic" w:hAnsi="Simplified Arabic" w:cs="Simplified Arabic"/>
          <w:sz w:val="28"/>
          <w:szCs w:val="28"/>
          <w:rtl/>
        </w:rPr>
        <w:t xml:space="preserve">هدفت الدراسة إلى معرفة المفاهيم الأساسية والحديثة لوظائف الموارد البشرية، و دراسة دور الاستقطاب والتعين وكيف تؤثر في زيادة الإنتاجية، بالإضافة إلى توضيح دور الحوافز وكيف تؤثر في زيادة الإنتاجية، ومعرفة كيف يؤثر التدريب في زيادة الإنتاجية، واعتمدت الدراسة على المنهج الوصفي لتغطية الجوانب النظرية للدراسة، والمنهج التحليلي لاختبار فرضية الدراسة والتي تمثلت في الآتي: هنالك علاقة ذات دلالة إحصائية بين وظائف الموارد البشرية وزيادة الإنتاجية، واستخدمت الدراسة اداة الاستبيان كأداة للدراسة وجمع البيانات من افراد عينة الدراسة، وتكونت عينة الدراسة من (183) من العاملين في مصنع سور للنسيج، من أهم النتائج </w:t>
      </w:r>
      <w:proofErr w:type="spellStart"/>
      <w:r w:rsidRPr="00C34D57">
        <w:rPr>
          <w:rFonts w:ascii="Simplified Arabic" w:hAnsi="Simplified Arabic" w:cs="Simplified Arabic"/>
          <w:sz w:val="28"/>
          <w:szCs w:val="28"/>
          <w:rtl/>
        </w:rPr>
        <w:t>التى</w:t>
      </w:r>
      <w:proofErr w:type="spellEnd"/>
      <w:r w:rsidRPr="00C34D57">
        <w:rPr>
          <w:rFonts w:ascii="Simplified Arabic" w:hAnsi="Simplified Arabic" w:cs="Simplified Arabic"/>
          <w:sz w:val="28"/>
          <w:szCs w:val="28"/>
          <w:rtl/>
        </w:rPr>
        <w:t xml:space="preserve"> توصلت إليها الدراسة: </w:t>
      </w:r>
      <w:r w:rsidR="00705F17" w:rsidRPr="00C34D57">
        <w:rPr>
          <w:rFonts w:ascii="Simplified Arabic" w:hAnsi="Simplified Arabic" w:cs="Simplified Arabic"/>
          <w:sz w:val="28"/>
          <w:szCs w:val="28"/>
          <w:rtl/>
        </w:rPr>
        <w:t>ي</w:t>
      </w:r>
      <w:r w:rsidRPr="00C34D57">
        <w:rPr>
          <w:rFonts w:ascii="Simplified Arabic" w:hAnsi="Simplified Arabic" w:cs="Simplified Arabic"/>
          <w:sz w:val="28"/>
          <w:szCs w:val="28"/>
          <w:rtl/>
        </w:rPr>
        <w:t>عتمد المصنع على مصادر الاستقطاب الداخلية والخارجية لتوفير الاحتياجات. ويتم وضع معايير وأسس واضحة لاختيار العاملين في المصنع، وإدارة المصنع توفر الفرص التدريبية لكافة العاملين قوم المصنع بمنح الحوافز المعنوية والمادية وذلك لرفع الكفاءة الإنتاجية</w:t>
      </w:r>
      <w:r w:rsidRPr="00C34D57">
        <w:rPr>
          <w:rFonts w:ascii="Simplified Arabic" w:hAnsi="Simplified Arabic" w:cs="Simplified Arabic"/>
          <w:sz w:val="28"/>
          <w:szCs w:val="28"/>
        </w:rPr>
        <w:t>.</w:t>
      </w:r>
    </w:p>
    <w:p w14:paraId="61530794" w14:textId="1835EA30" w:rsidR="00705F17" w:rsidRPr="00C34D57" w:rsidRDefault="00705F17" w:rsidP="006606B0">
      <w:pPr>
        <w:pStyle w:val="a5"/>
        <w:numPr>
          <w:ilvl w:val="0"/>
          <w:numId w:val="4"/>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b/>
          <w:bCs/>
          <w:sz w:val="28"/>
          <w:szCs w:val="28"/>
          <w:rtl/>
        </w:rPr>
        <w:t>دراسة ( البكري، 2020) بعنوان " دور إدارة الموارد البشرية في زيادة كفاءة التعليم الالكتروني: دراسة استطلاعية لآراء موظفي وأساتذة كلية الإسراء الجامعة"</w:t>
      </w:r>
    </w:p>
    <w:p w14:paraId="199C31F9" w14:textId="25D89B80" w:rsidR="00705F17" w:rsidRPr="00C34D57" w:rsidRDefault="00705F17" w:rsidP="006606B0">
      <w:pPr>
        <w:pStyle w:val="a5"/>
        <w:spacing w:line="360" w:lineRule="auto"/>
        <w:jc w:val="both"/>
        <w:rPr>
          <w:rFonts w:ascii="Simplified Arabic" w:hAnsi="Simplified Arabic" w:cs="Simplified Arabic"/>
          <w:sz w:val="28"/>
          <w:szCs w:val="28"/>
        </w:rPr>
      </w:pPr>
      <w:r w:rsidRPr="00C34D57">
        <w:rPr>
          <w:rFonts w:ascii="Simplified Arabic" w:hAnsi="Simplified Arabic" w:cs="Simplified Arabic"/>
          <w:sz w:val="28"/>
          <w:szCs w:val="28"/>
          <w:rtl/>
        </w:rPr>
        <w:lastRenderedPageBreak/>
        <w:t>هدفت الدراسة إلى زيادة كفاءة التعليم الإلكتروني من خلال إدارة الموارد البشرية في كلية الأسراء الجامعة، واعتمدت الدراسة على المنهج الوصفي التحليلي، واستخدمت اداة الاستبيان كأداة للدراسة وجمع البيانات، وتمثلت عينة الدراسة من العاملين في كلية الأسراء الجامعة وبلغ عددهم (40) عامل وعاملة، وتوصلت الدراسة إلى عدد من النتائج أهمها: أن قيمة معامل التغير الانحدار الخطي البسيط (التأثير) يساوي 0.419 وهذا يعني أن 42 % من المتغيرات الحاصلة في الأداء الإلكتروني يعود بالدرجة الأساس إلى التغيرات الحاصلة في إدارة الموارد البشرية، أما النسبة المتبقية والبالغة 58 % فتعود إلى متغيرات أخرى عشوائية لم يأخذها النموذج بنظر الاعتبار</w:t>
      </w:r>
      <w:r w:rsidRPr="00C34D57">
        <w:rPr>
          <w:rFonts w:ascii="Simplified Arabic" w:hAnsi="Simplified Arabic" w:cs="Simplified Arabic"/>
          <w:sz w:val="28"/>
          <w:szCs w:val="28"/>
        </w:rPr>
        <w:t>.</w:t>
      </w:r>
    </w:p>
    <w:p w14:paraId="1F0DF1AF" w14:textId="5D452D5D" w:rsidR="00705F17" w:rsidRPr="00C34D57" w:rsidRDefault="00705F17" w:rsidP="006606B0">
      <w:pPr>
        <w:pStyle w:val="a5"/>
        <w:numPr>
          <w:ilvl w:val="0"/>
          <w:numId w:val="4"/>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b/>
          <w:bCs/>
          <w:sz w:val="28"/>
          <w:szCs w:val="28"/>
          <w:rtl/>
        </w:rPr>
        <w:t xml:space="preserve">دراسة ( </w:t>
      </w:r>
      <w:proofErr w:type="spellStart"/>
      <w:r w:rsidRPr="00C34D57">
        <w:rPr>
          <w:rFonts w:ascii="Simplified Arabic" w:hAnsi="Simplified Arabic" w:cs="Simplified Arabic"/>
          <w:b/>
          <w:bCs/>
          <w:sz w:val="28"/>
          <w:szCs w:val="28"/>
          <w:rtl/>
        </w:rPr>
        <w:t>السلاقي</w:t>
      </w:r>
      <w:proofErr w:type="spellEnd"/>
      <w:r w:rsidRPr="00C34D57">
        <w:rPr>
          <w:rFonts w:ascii="Simplified Arabic" w:hAnsi="Simplified Arabic" w:cs="Simplified Arabic"/>
          <w:b/>
          <w:bCs/>
          <w:sz w:val="28"/>
          <w:szCs w:val="28"/>
          <w:rtl/>
        </w:rPr>
        <w:t>، 2017) بعنوان " دور تنمية قدرات الموارد البشرية في زيادة كفاءة العمليات الخدمية : دراسة ميدانية على شركات التأمين الليبية"</w:t>
      </w:r>
    </w:p>
    <w:p w14:paraId="3E36F441" w14:textId="4911D983" w:rsidR="00705F17" w:rsidRPr="00C34D57" w:rsidRDefault="00705F17" w:rsidP="006606B0">
      <w:pPr>
        <w:pStyle w:val="a5"/>
        <w:spacing w:line="360" w:lineRule="auto"/>
        <w:jc w:val="both"/>
        <w:rPr>
          <w:rFonts w:ascii="Simplified Arabic" w:hAnsi="Simplified Arabic" w:cs="Simplified Arabic"/>
          <w:sz w:val="28"/>
          <w:szCs w:val="28"/>
        </w:rPr>
      </w:pPr>
      <w:r w:rsidRPr="00C34D57">
        <w:rPr>
          <w:rFonts w:ascii="Simplified Arabic" w:hAnsi="Simplified Arabic" w:cs="Simplified Arabic"/>
          <w:sz w:val="28"/>
          <w:szCs w:val="28"/>
          <w:rtl/>
        </w:rPr>
        <w:t xml:space="preserve">هدفت الدراسة إلى معرفة أثر تنمية قدرات الموارد البشرية في زيادة كفاءة العمليات الخدمية، كما هدفت إلى معرفة واقع الموارد البشرية في قطاع التأمين الليبي، واعتمدت الدراسة على المنهج الوصفي التحليلي، وتكون مجتمع الدراسة من المديرين والعاملين في شركات التأمين الليبية بالإضافة إلى عملاء الشركات، وتكونت عينة الدراسة من ثلاثة شركات هما( شركة ليبيا للتأمين، </w:t>
      </w:r>
      <w:r w:rsidR="00200F68" w:rsidRPr="00C34D57">
        <w:rPr>
          <w:rFonts w:ascii="Simplified Arabic" w:hAnsi="Simplified Arabic" w:cs="Simplified Arabic"/>
          <w:sz w:val="28"/>
          <w:szCs w:val="28"/>
          <w:rtl/>
        </w:rPr>
        <w:t xml:space="preserve">شركة القافلة للتأمين، شركة الصحاري للتأمين، الشركة المتحدة للتأمين)، وتكونت عينة الدراسة من (279) من المديرين والعاملين في هذه الشركات تم اختيارهم بطريقة المسح الشامل، ومن اهم النتائج </w:t>
      </w:r>
      <w:proofErr w:type="spellStart"/>
      <w:r w:rsidR="00200F68" w:rsidRPr="00C34D57">
        <w:rPr>
          <w:rFonts w:ascii="Simplified Arabic" w:hAnsi="Simplified Arabic" w:cs="Simplified Arabic"/>
          <w:sz w:val="28"/>
          <w:szCs w:val="28"/>
          <w:rtl/>
        </w:rPr>
        <w:t>التى</w:t>
      </w:r>
      <w:proofErr w:type="spellEnd"/>
      <w:r w:rsidR="00200F68" w:rsidRPr="00C34D57">
        <w:rPr>
          <w:rFonts w:ascii="Simplified Arabic" w:hAnsi="Simplified Arabic" w:cs="Simplified Arabic"/>
          <w:sz w:val="28"/>
          <w:szCs w:val="28"/>
          <w:rtl/>
        </w:rPr>
        <w:t xml:space="preserve"> توصلت إليها الدراسة: وجود أثر معنوي لتنمية قدرات الموارد البشرية وذلك على زيادة كفاءة العمليات الخدمية في شركات التأمين الليبية، كما أكدت الدراسة على ضرورة الاهتمام بالموارد البشرية وتطويرها وضرورة إدراك المديرون والعاملون في هذه الشركات قيد الدراسة لدور تنمية الموارد البشرية في زيادة كفاءة العمليات الخدمية</w:t>
      </w:r>
      <w:r w:rsidR="00200F68" w:rsidRPr="00C34D57">
        <w:rPr>
          <w:rFonts w:ascii="Simplified Arabic" w:hAnsi="Simplified Arabic" w:cs="Simplified Arabic"/>
          <w:sz w:val="28"/>
          <w:szCs w:val="28"/>
        </w:rPr>
        <w:t>.</w:t>
      </w:r>
    </w:p>
    <w:p w14:paraId="014BA17C" w14:textId="77777777" w:rsidR="00200F68" w:rsidRPr="00C34D57" w:rsidRDefault="00200F68" w:rsidP="006606B0">
      <w:pPr>
        <w:pStyle w:val="a5"/>
        <w:numPr>
          <w:ilvl w:val="0"/>
          <w:numId w:val="4"/>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b/>
          <w:bCs/>
          <w:sz w:val="28"/>
          <w:szCs w:val="28"/>
          <w:rtl/>
        </w:rPr>
        <w:lastRenderedPageBreak/>
        <w:t>دراسة ( أبو رأس، 2021) بعنوان " دور اقتصاديات تنمية الموارد البشرية في رفع كفاءة أداء المنشأة: مؤشر التدريب أنموذجا: دراسة تطبيقية على البنوك السودانية</w:t>
      </w:r>
    </w:p>
    <w:p w14:paraId="4BDC9DFE" w14:textId="59227A41" w:rsidR="003E31E1" w:rsidRPr="00C34D57" w:rsidRDefault="00200F68" w:rsidP="006606B0">
      <w:pPr>
        <w:pStyle w:val="a5"/>
        <w:spacing w:line="360" w:lineRule="auto"/>
        <w:jc w:val="both"/>
        <w:rPr>
          <w:rFonts w:ascii="Simplified Arabic" w:hAnsi="Simplified Arabic" w:cs="Simplified Arabic"/>
          <w:sz w:val="28"/>
          <w:szCs w:val="28"/>
          <w:rtl/>
        </w:rPr>
      </w:pPr>
      <w:r w:rsidRPr="00C34D57">
        <w:rPr>
          <w:rFonts w:ascii="Simplified Arabic" w:hAnsi="Simplified Arabic" w:cs="Simplified Arabic"/>
          <w:sz w:val="28"/>
          <w:szCs w:val="28"/>
          <w:rtl/>
        </w:rPr>
        <w:t>هدفت الدراسة إلى تسليط الضـوء عـلى اقتصاديـات تنميـة المـوارد البشرية في القطـاع المصرفي تركيـزًا عـلى التدريب لمـا لـه مـن أهميـة تنعكـس إيجابـًا عـلى رفع كفاءة المنشـأة، وتجويـد أداء العاملين بهـا وإبـراز تمكين المنشأة مـن الاستغلال الأمثـل للموارد البشرية بشكل يتيح لهـا تحقيق أهدافهـا بتميـز، واعتمدت الدراسة على المنهج الوصفي التحليلي، واستخدمت الاستبيان كأداة للدراسة وجمع البيانات، وتكون مجتمع الدراسة من (5) بنوك سودانية، وتم توزيع (100) استبانة بواقع (20) استبانة من العاملين في كل بنك، وتوصلت الدراسة إلى عدة نتائج أهمها: تضـح وجـود علاقـة طرديـة بـين التدريب والتأهيـل والكفـاءة الإنتاجيـة. • يلاحـظ غموض المعياريـة التـي تعتـبر أساسـًا عنـد اختيـار وتقييـم أداء العاملين واحتياجاتهـم التدريبيـة الأمـر الـذي ينعكـس سـلبًا عـلى مسـار العمـل إن لم تتـم المعالجـة، كما قدمت الدراسة عدد من التوصيات وهي: ضرورة اهتمام الإدارة بنتائج تقارير الأداء والاهتـداء بهـا في محـاور التدريب وتأهيـل وتنميـة المـوارد البشرية والترقي والتنقلات وتحديد نقاط الضعـف ومعالجتهـا، وتثمين نقـاط القـوة، لمـا لـهـا مـن بالـغ ا</w:t>
      </w:r>
      <w:r w:rsidR="007B59AF" w:rsidRPr="00C34D57">
        <w:rPr>
          <w:rFonts w:ascii="Simplified Arabic" w:hAnsi="Simplified Arabic" w:cs="Simplified Arabic"/>
          <w:sz w:val="28"/>
          <w:szCs w:val="28"/>
          <w:rtl/>
        </w:rPr>
        <w:t>لأثـر عـلى الكفـاءة الإنتاجية، بالإضافة إلى</w:t>
      </w:r>
      <w:r w:rsidRPr="00C34D57">
        <w:rPr>
          <w:rFonts w:ascii="Simplified Arabic" w:hAnsi="Simplified Arabic" w:cs="Simplified Arabic"/>
          <w:sz w:val="28"/>
          <w:szCs w:val="28"/>
          <w:rtl/>
        </w:rPr>
        <w:t xml:space="preserve"> زيـادة الاهتمام بتأهيـل وتدريب العاملين في كافة المستويات الإداريـة تنويـع الأساليب التدريبيـة</w:t>
      </w:r>
      <w:r w:rsidR="007B59AF" w:rsidRPr="00C34D57">
        <w:rPr>
          <w:rFonts w:ascii="Simplified Arabic" w:hAnsi="Simplified Arabic" w:cs="Simplified Arabic"/>
          <w:sz w:val="28"/>
          <w:szCs w:val="28"/>
          <w:rtl/>
        </w:rPr>
        <w:t>.</w:t>
      </w:r>
    </w:p>
    <w:p w14:paraId="052A7702" w14:textId="5BD12801" w:rsidR="00632EA8" w:rsidRPr="00C34D57" w:rsidRDefault="00632EA8" w:rsidP="006606B0">
      <w:pPr>
        <w:pStyle w:val="a5"/>
        <w:numPr>
          <w:ilvl w:val="0"/>
          <w:numId w:val="4"/>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b/>
          <w:bCs/>
          <w:sz w:val="28"/>
          <w:szCs w:val="28"/>
          <w:rtl/>
        </w:rPr>
        <w:t>دراسة ( نايل، 2013) بعنوان " دور التدريب في تحسين كفاءة الأداء : دراسة ميدانية في شركة الفلوجة لإنتاج المواد الإنشائية".</w:t>
      </w:r>
    </w:p>
    <w:p w14:paraId="0FEB9573" w14:textId="5EC1DAF2" w:rsidR="00632EA8" w:rsidRPr="00C34D57" w:rsidRDefault="00632EA8" w:rsidP="006606B0">
      <w:pPr>
        <w:pStyle w:val="a5"/>
        <w:spacing w:line="360" w:lineRule="auto"/>
        <w:jc w:val="both"/>
        <w:rPr>
          <w:rFonts w:ascii="Simplified Arabic" w:hAnsi="Simplified Arabic" w:cs="Simplified Arabic"/>
          <w:sz w:val="28"/>
          <w:szCs w:val="28"/>
        </w:rPr>
      </w:pPr>
      <w:r w:rsidRPr="00C34D57">
        <w:rPr>
          <w:rFonts w:ascii="Simplified Arabic" w:hAnsi="Simplified Arabic" w:cs="Simplified Arabic"/>
          <w:sz w:val="28"/>
          <w:szCs w:val="28"/>
          <w:rtl/>
        </w:rPr>
        <w:t xml:space="preserve">هدفت الدراسة إلى معرفة دور التدريب في تحسين كفاءة الأداء في شركة الفلوجة لإنتاج المواد الإنشائية، وهي احدى شركات القطاع المختلط في العراق، واعتمدت الدراسة على استخدام المنهج الوصفي التحليلي، واستخدام الاستبيان كأداة للدراسة وجمع البيانات، وتمثل مجتمع </w:t>
      </w:r>
      <w:r w:rsidRPr="00C34D57">
        <w:rPr>
          <w:rFonts w:ascii="Simplified Arabic" w:hAnsi="Simplified Arabic" w:cs="Simplified Arabic"/>
          <w:sz w:val="28"/>
          <w:szCs w:val="28"/>
          <w:rtl/>
        </w:rPr>
        <w:lastRenderedPageBreak/>
        <w:t xml:space="preserve">الدراسة في العاملين في شركة الفلوجة، وتكونت عينة الدراسة من (125) من العاملين في الشركة، ومن اهم النتائج </w:t>
      </w:r>
      <w:proofErr w:type="spellStart"/>
      <w:r w:rsidRPr="00C34D57">
        <w:rPr>
          <w:rFonts w:ascii="Simplified Arabic" w:hAnsi="Simplified Arabic" w:cs="Simplified Arabic"/>
          <w:sz w:val="28"/>
          <w:szCs w:val="28"/>
          <w:rtl/>
        </w:rPr>
        <w:t>التى</w:t>
      </w:r>
      <w:proofErr w:type="spellEnd"/>
      <w:r w:rsidRPr="00C34D57">
        <w:rPr>
          <w:rFonts w:ascii="Simplified Arabic" w:hAnsi="Simplified Arabic" w:cs="Simplified Arabic"/>
          <w:sz w:val="28"/>
          <w:szCs w:val="28"/>
          <w:rtl/>
        </w:rPr>
        <w:t xml:space="preserve"> توصلت إليها الدراسة: أن الشركة قد أولت اهتماما متزايدا لتدريب عامليها مما أدى إلى زيادة كفاءة أداء العاملين وبالتالي زيادة إنتاجيتهم بالرغم من بعض المعوقات التي فرضتها أوضاع الاحتلال والأعمال المسلحة</w:t>
      </w:r>
    </w:p>
    <w:p w14:paraId="095FB227" w14:textId="755E1863" w:rsidR="00122D64" w:rsidRPr="00C34D57" w:rsidRDefault="00122D64" w:rsidP="006606B0">
      <w:pPr>
        <w:pStyle w:val="a5"/>
        <w:numPr>
          <w:ilvl w:val="0"/>
          <w:numId w:val="4"/>
        </w:numPr>
        <w:spacing w:line="360" w:lineRule="auto"/>
        <w:jc w:val="both"/>
        <w:rPr>
          <w:rFonts w:ascii="Simplified Arabic" w:hAnsi="Simplified Arabic" w:cs="Simplified Arabic"/>
          <w:b/>
          <w:bCs/>
          <w:sz w:val="28"/>
          <w:szCs w:val="28"/>
        </w:rPr>
      </w:pPr>
      <w:r w:rsidRPr="00C34D57">
        <w:rPr>
          <w:rFonts w:ascii="Simplified Arabic" w:hAnsi="Simplified Arabic" w:cs="Simplified Arabic"/>
          <w:b/>
          <w:bCs/>
          <w:sz w:val="28"/>
          <w:szCs w:val="28"/>
          <w:rtl/>
        </w:rPr>
        <w:t>دراسة ( الحبش، 2009) بعنوان " أثر وظائف إدارة الموارد البشرية في إدارة الجودة الشاملة دراسة ميدانية في شركة الاتصالات الأردنية"</w:t>
      </w:r>
    </w:p>
    <w:p w14:paraId="6F884095" w14:textId="7EF3F8E0" w:rsidR="007B59AF" w:rsidRPr="00C34D57" w:rsidRDefault="00122D64" w:rsidP="00E85A29">
      <w:pPr>
        <w:pStyle w:val="a5"/>
        <w:spacing w:line="360" w:lineRule="auto"/>
        <w:jc w:val="both"/>
        <w:rPr>
          <w:rFonts w:ascii="Simplified Arabic" w:hAnsi="Simplified Arabic" w:cs="Simplified Arabic"/>
          <w:sz w:val="28"/>
          <w:szCs w:val="28"/>
          <w:rtl/>
        </w:rPr>
      </w:pPr>
      <w:r w:rsidRPr="00C34D57">
        <w:rPr>
          <w:rFonts w:ascii="Simplified Arabic" w:hAnsi="Simplified Arabic" w:cs="Simplified Arabic"/>
          <w:sz w:val="28"/>
          <w:szCs w:val="28"/>
          <w:rtl/>
        </w:rPr>
        <w:t xml:space="preserve">هدفت الدراسة إلى معرفة </w:t>
      </w:r>
      <w:r w:rsidRPr="00C34D57">
        <w:rPr>
          <w:rFonts w:ascii="Simplified Arabic" w:hAnsi="Simplified Arabic" w:cs="Simplified Arabic"/>
          <w:sz w:val="28"/>
          <w:szCs w:val="28"/>
        </w:rPr>
        <w:t> </w:t>
      </w:r>
      <w:r w:rsidRPr="00C34D57">
        <w:rPr>
          <w:rFonts w:ascii="Simplified Arabic" w:hAnsi="Simplified Arabic" w:cs="Simplified Arabic"/>
          <w:sz w:val="28"/>
          <w:szCs w:val="28"/>
          <w:rtl/>
        </w:rPr>
        <w:t>أثر وظائف إدارة الموارد البشرية المتمثلة بـ (التدريب، التحفيز، الاستقطاب والتعيين، تقييم الأداء، التخطيط للموارد البشرية، التعويضات) والعوامل الديمغرافية والوظيفية على مدى تطبيق الجودة الشاملة في شركات الاتصالات الأردنية، واعتمدت الدراسة على المنهج الوصفي التحليلي، وتمثل مجتمع الدراسة من شركات الاتصالات الأردنية،</w:t>
      </w:r>
      <w:r w:rsidRPr="00C34D57">
        <w:rPr>
          <w:rFonts w:ascii="Simplified Arabic" w:hAnsi="Simplified Arabic" w:cs="Simplified Arabic"/>
          <w:color w:val="222222"/>
          <w:sz w:val="16"/>
          <w:szCs w:val="16"/>
          <w:shd w:val="clear" w:color="auto" w:fill="FFFFFF"/>
          <w:rtl/>
        </w:rPr>
        <w:t xml:space="preserve"> </w:t>
      </w:r>
      <w:r w:rsidRPr="00C34D57">
        <w:rPr>
          <w:rFonts w:ascii="Simplified Arabic" w:hAnsi="Simplified Arabic" w:cs="Simplified Arabic"/>
          <w:sz w:val="28"/>
          <w:szCs w:val="28"/>
          <w:rtl/>
        </w:rPr>
        <w:t xml:space="preserve">أما عينة الدراسة: فقد شملت جميع الموظفين من فئة الإدارة العليا والوسطى في : شركة الاتصالات الأردنية. وقد بلغ عدد الاستبانات الموزعة (289) استبانة، وكانت الاستبانات المستردة بواقع (280) استبانة صالحة لأغراض التحليل العلمي، ومن اهم النتائج </w:t>
      </w:r>
      <w:proofErr w:type="spellStart"/>
      <w:r w:rsidRPr="00C34D57">
        <w:rPr>
          <w:rFonts w:ascii="Simplified Arabic" w:hAnsi="Simplified Arabic" w:cs="Simplified Arabic"/>
          <w:sz w:val="28"/>
          <w:szCs w:val="28"/>
          <w:rtl/>
        </w:rPr>
        <w:t>التى</w:t>
      </w:r>
      <w:proofErr w:type="spellEnd"/>
      <w:r w:rsidRPr="00C34D57">
        <w:rPr>
          <w:rFonts w:ascii="Simplified Arabic" w:hAnsi="Simplified Arabic" w:cs="Simplified Arabic"/>
          <w:sz w:val="28"/>
          <w:szCs w:val="28"/>
          <w:rtl/>
        </w:rPr>
        <w:t xml:space="preserve"> توصلت إليها الدراسة: زيادة فعالية التخطيط للموارد البشرية كونها من المتطلبات </w:t>
      </w:r>
      <w:r w:rsidR="006606B0" w:rsidRPr="00C34D57">
        <w:rPr>
          <w:rFonts w:ascii="Simplified Arabic" w:hAnsi="Simplified Arabic" w:cs="Simplified Arabic"/>
          <w:sz w:val="28"/>
          <w:szCs w:val="28"/>
          <w:rtl/>
        </w:rPr>
        <w:t>الأساسية لتطبيق الجودة الشاملة، و</w:t>
      </w:r>
      <w:r w:rsidRPr="00C34D57">
        <w:rPr>
          <w:rFonts w:ascii="Simplified Arabic" w:hAnsi="Simplified Arabic" w:cs="Simplified Arabic"/>
          <w:sz w:val="28"/>
          <w:szCs w:val="28"/>
          <w:rtl/>
        </w:rPr>
        <w:t xml:space="preserve"> تبني نظام حوافز فاعل ومرن يكون خاضعاً للتعديل والتحسين المستمر نظراً لأهم</w:t>
      </w:r>
      <w:r w:rsidR="00E85A29" w:rsidRPr="00C34D57">
        <w:rPr>
          <w:rFonts w:ascii="Simplified Arabic" w:hAnsi="Simplified Arabic" w:cs="Simplified Arabic"/>
          <w:sz w:val="28"/>
          <w:szCs w:val="28"/>
          <w:rtl/>
        </w:rPr>
        <w:t>يته في مدى تطبيق الجودة الشاملة،</w:t>
      </w:r>
      <w:r w:rsidRPr="00C34D57">
        <w:rPr>
          <w:rFonts w:ascii="Simplified Arabic" w:hAnsi="Simplified Arabic" w:cs="Simplified Arabic"/>
          <w:sz w:val="28"/>
          <w:szCs w:val="28"/>
          <w:rtl/>
        </w:rPr>
        <w:t xml:space="preserve"> الاهتمام بعملية تقييم الأداء للعاملين لما لها من دور فا</w:t>
      </w:r>
      <w:r w:rsidR="00E85A29" w:rsidRPr="00C34D57">
        <w:rPr>
          <w:rFonts w:ascii="Simplified Arabic" w:hAnsi="Simplified Arabic" w:cs="Simplified Arabic"/>
          <w:sz w:val="28"/>
          <w:szCs w:val="28"/>
          <w:rtl/>
        </w:rPr>
        <w:t>عل في مدى تطبيق الجودة الشاملة، و</w:t>
      </w:r>
      <w:r w:rsidRPr="00C34D57">
        <w:rPr>
          <w:rFonts w:ascii="Simplified Arabic" w:hAnsi="Simplified Arabic" w:cs="Simplified Arabic"/>
          <w:sz w:val="28"/>
          <w:szCs w:val="28"/>
          <w:rtl/>
        </w:rPr>
        <w:t>العمل على إعداد البرامج التدريبية لتوضيح مفهوم إدار</w:t>
      </w:r>
      <w:r w:rsidR="00E85A29" w:rsidRPr="00C34D57">
        <w:rPr>
          <w:rFonts w:ascii="Simplified Arabic" w:hAnsi="Simplified Arabic" w:cs="Simplified Arabic"/>
          <w:sz w:val="28"/>
          <w:szCs w:val="28"/>
          <w:rtl/>
        </w:rPr>
        <w:t>ة الجودة الشاملة والفوائد منها، و</w:t>
      </w:r>
      <w:r w:rsidRPr="00C34D57">
        <w:rPr>
          <w:rFonts w:ascii="Simplified Arabic" w:hAnsi="Simplified Arabic" w:cs="Simplified Arabic"/>
          <w:sz w:val="28"/>
          <w:szCs w:val="28"/>
          <w:rtl/>
        </w:rPr>
        <w:t>التركيز على عملية استقطاب وتعيين الموظفين المرتكزة على الكفاءة لما لها من أهمية كب</w:t>
      </w:r>
      <w:r w:rsidR="00E85A29" w:rsidRPr="00C34D57">
        <w:rPr>
          <w:rFonts w:ascii="Simplified Arabic" w:hAnsi="Simplified Arabic" w:cs="Simplified Arabic"/>
          <w:sz w:val="28"/>
          <w:szCs w:val="28"/>
          <w:rtl/>
        </w:rPr>
        <w:t>يرة في مدى تطبيق الجودة الشاملة، و</w:t>
      </w:r>
      <w:r w:rsidRPr="00C34D57">
        <w:rPr>
          <w:rFonts w:ascii="Simplified Arabic" w:hAnsi="Simplified Arabic" w:cs="Simplified Arabic"/>
          <w:sz w:val="28"/>
          <w:szCs w:val="28"/>
          <w:rtl/>
        </w:rPr>
        <w:t>التركيز على إعداد نظام تعويضات كفؤ وفاعل.</w:t>
      </w:r>
    </w:p>
    <w:p w14:paraId="42E12AF2" w14:textId="77777777" w:rsidR="006606B0" w:rsidRPr="00C34D57" w:rsidRDefault="006C40E5" w:rsidP="006606B0">
      <w:pPr>
        <w:numPr>
          <w:ilvl w:val="0"/>
          <w:numId w:val="4"/>
        </w:numPr>
        <w:spacing w:line="360" w:lineRule="auto"/>
        <w:contextualSpacing/>
        <w:jc w:val="both"/>
        <w:rPr>
          <w:rFonts w:ascii="Simplified Arabic" w:eastAsia="Calibri" w:hAnsi="Simplified Arabic" w:cs="Simplified Arabic"/>
          <w:b/>
          <w:bCs/>
          <w:sz w:val="28"/>
          <w:szCs w:val="28"/>
        </w:rPr>
      </w:pPr>
      <w:r w:rsidRPr="00C34D57">
        <w:rPr>
          <w:rFonts w:ascii="Simplified Arabic" w:eastAsia="Calibri" w:hAnsi="Simplified Arabic" w:cs="Simplified Arabic"/>
          <w:b/>
          <w:bCs/>
          <w:sz w:val="28"/>
          <w:szCs w:val="28"/>
          <w:rtl/>
        </w:rPr>
        <w:lastRenderedPageBreak/>
        <w:t xml:space="preserve">دراسة </w:t>
      </w:r>
      <w:proofErr w:type="spellStart"/>
      <w:r w:rsidRPr="00C34D57">
        <w:rPr>
          <w:rFonts w:ascii="Simplified Arabic" w:eastAsia="Calibri" w:hAnsi="Simplified Arabic" w:cs="Simplified Arabic"/>
          <w:b/>
          <w:bCs/>
          <w:sz w:val="28"/>
          <w:szCs w:val="28"/>
          <w:rtl/>
        </w:rPr>
        <w:t>الحضيري</w:t>
      </w:r>
      <w:proofErr w:type="spellEnd"/>
      <w:r w:rsidRPr="00C34D57">
        <w:rPr>
          <w:rFonts w:ascii="Simplified Arabic" w:eastAsia="Calibri" w:hAnsi="Simplified Arabic" w:cs="Simplified Arabic"/>
          <w:b/>
          <w:bCs/>
          <w:sz w:val="28"/>
          <w:szCs w:val="28"/>
          <w:rtl/>
        </w:rPr>
        <w:t xml:space="preserve"> ( 2021) بعنوان " أثر إستراتيجيات الموارد البشرية على أداء العاملين: دراسة حالة شركة مليته </w:t>
      </w:r>
      <w:proofErr w:type="spellStart"/>
      <w:r w:rsidRPr="00C34D57">
        <w:rPr>
          <w:rFonts w:ascii="Simplified Arabic" w:eastAsia="Calibri" w:hAnsi="Simplified Arabic" w:cs="Simplified Arabic"/>
          <w:b/>
          <w:bCs/>
          <w:sz w:val="28"/>
          <w:szCs w:val="28"/>
          <w:rtl/>
        </w:rPr>
        <w:t>للنفظ</w:t>
      </w:r>
      <w:proofErr w:type="spellEnd"/>
      <w:r w:rsidRPr="00C34D57">
        <w:rPr>
          <w:rFonts w:ascii="Simplified Arabic" w:eastAsia="Calibri" w:hAnsi="Simplified Arabic" w:cs="Simplified Arabic"/>
          <w:b/>
          <w:bCs/>
          <w:sz w:val="28"/>
          <w:szCs w:val="28"/>
          <w:rtl/>
        </w:rPr>
        <w:t xml:space="preserve"> والغاز"</w:t>
      </w:r>
    </w:p>
    <w:p w14:paraId="41AE846C" w14:textId="533952DD" w:rsidR="006C40E5" w:rsidRPr="00C34D57" w:rsidRDefault="006C40E5" w:rsidP="006606B0">
      <w:pPr>
        <w:spacing w:line="360" w:lineRule="auto"/>
        <w:ind w:left="360"/>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 حيث هدفت هذه الدراسة إلى معرفة أثر استراتيجيات الموارد البشرية على أداء العاملين في شركة مليته للنفط والغاز، واعتمدت الدراسة على المنهج الوصفي التحليلي، وتكون مجتمع الدراسة من (121) مفردة، واعتمدت الدراسة على أسلوب المسح الشامل في مجتمع الدراسة نتيجة لصغر الحجم، واعتمدت الدراسة على الاستبيان كأداة للدراسة وجمع البيانات حيث بلغ عدد الاستبيانات الصالحة للتحليل 102 استبانة، و19 استبانة تم استبعادهم، ومن أهم النتائج </w:t>
      </w:r>
      <w:proofErr w:type="spellStart"/>
      <w:r w:rsidRPr="00C34D57">
        <w:rPr>
          <w:rFonts w:ascii="Simplified Arabic" w:eastAsia="Calibri" w:hAnsi="Simplified Arabic" w:cs="Simplified Arabic"/>
          <w:sz w:val="28"/>
          <w:szCs w:val="28"/>
          <w:rtl/>
        </w:rPr>
        <w:t>التى</w:t>
      </w:r>
      <w:proofErr w:type="spellEnd"/>
      <w:r w:rsidRPr="00C34D57">
        <w:rPr>
          <w:rFonts w:ascii="Simplified Arabic" w:eastAsia="Calibri" w:hAnsi="Simplified Arabic" w:cs="Simplified Arabic"/>
          <w:sz w:val="28"/>
          <w:szCs w:val="28"/>
          <w:rtl/>
        </w:rPr>
        <w:t xml:space="preserve"> توصلت إليها هذه الدراسة: تعتمد الشركة على استراتيجيات ( الاستقطاب والتعيين، والتدريب، والتحفيز) وهذه الاستراتيجيات تساعد الشركة في تحقيق الأهداف </w:t>
      </w:r>
      <w:proofErr w:type="spellStart"/>
      <w:r w:rsidRPr="00C34D57">
        <w:rPr>
          <w:rFonts w:ascii="Simplified Arabic" w:eastAsia="Calibri" w:hAnsi="Simplified Arabic" w:cs="Simplified Arabic"/>
          <w:sz w:val="28"/>
          <w:szCs w:val="28"/>
          <w:rtl/>
        </w:rPr>
        <w:t>التى</w:t>
      </w:r>
      <w:proofErr w:type="spellEnd"/>
      <w:r w:rsidRPr="00C34D57">
        <w:rPr>
          <w:rFonts w:ascii="Simplified Arabic" w:eastAsia="Calibri" w:hAnsi="Simplified Arabic" w:cs="Simplified Arabic"/>
          <w:sz w:val="28"/>
          <w:szCs w:val="28"/>
          <w:rtl/>
        </w:rPr>
        <w:t xml:space="preserve"> تسعى إليها، كما أن هذه الاستراتيجيات تساعد بشكل كبير في تحسين أداء العاملين بالشركة، ومن أهم التوصيات </w:t>
      </w:r>
      <w:proofErr w:type="spellStart"/>
      <w:r w:rsidRPr="00C34D57">
        <w:rPr>
          <w:rFonts w:ascii="Simplified Arabic" w:eastAsia="Calibri" w:hAnsi="Simplified Arabic" w:cs="Simplified Arabic"/>
          <w:sz w:val="28"/>
          <w:szCs w:val="28"/>
          <w:rtl/>
        </w:rPr>
        <w:t>التى</w:t>
      </w:r>
      <w:proofErr w:type="spellEnd"/>
      <w:r w:rsidRPr="00C34D57">
        <w:rPr>
          <w:rFonts w:ascii="Simplified Arabic" w:eastAsia="Calibri" w:hAnsi="Simplified Arabic" w:cs="Simplified Arabic"/>
          <w:sz w:val="28"/>
          <w:szCs w:val="28"/>
          <w:rtl/>
        </w:rPr>
        <w:t xml:space="preserve"> أوصت بها الدراسة: الحرص في عملية وصف وتوصيف الوظيفة حتى يكون العامل على دراية تامة بمتطلبات الوظيفة والتركيز على التدريب الخارجي وفق معايير تحددها استراتيجية الشركة</w:t>
      </w:r>
      <w:r w:rsidRPr="00C34D57">
        <w:rPr>
          <w:rFonts w:ascii="Simplified Arabic" w:eastAsia="Calibri" w:hAnsi="Simplified Arabic" w:cs="Simplified Arabic"/>
          <w:sz w:val="28"/>
          <w:szCs w:val="28"/>
        </w:rPr>
        <w:t>.</w:t>
      </w:r>
    </w:p>
    <w:p w14:paraId="592CD707" w14:textId="3D29688A" w:rsidR="006606B0" w:rsidRPr="00C34D57" w:rsidRDefault="006C40E5" w:rsidP="006606B0">
      <w:pPr>
        <w:numPr>
          <w:ilvl w:val="0"/>
          <w:numId w:val="4"/>
        </w:numPr>
        <w:spacing w:line="360" w:lineRule="auto"/>
        <w:contextualSpacing/>
        <w:jc w:val="both"/>
        <w:rPr>
          <w:rFonts w:ascii="Simplified Arabic" w:eastAsia="Calibri" w:hAnsi="Simplified Arabic" w:cs="Simplified Arabic"/>
          <w:b/>
          <w:bCs/>
          <w:sz w:val="28"/>
          <w:szCs w:val="28"/>
        </w:rPr>
      </w:pPr>
      <w:r w:rsidRPr="00C34D57">
        <w:rPr>
          <w:rFonts w:ascii="Simplified Arabic" w:eastAsia="Calibri" w:hAnsi="Simplified Arabic" w:cs="Simplified Arabic"/>
          <w:b/>
          <w:bCs/>
          <w:sz w:val="28"/>
          <w:szCs w:val="28"/>
          <w:rtl/>
        </w:rPr>
        <w:t xml:space="preserve">دراسة ( الدليمي، 2018) بعنوان " أثر استراتيجيات الموارد البشرية </w:t>
      </w:r>
      <w:proofErr w:type="spellStart"/>
      <w:r w:rsidRPr="00C34D57">
        <w:rPr>
          <w:rFonts w:ascii="Simplified Arabic" w:eastAsia="Calibri" w:hAnsi="Simplified Arabic" w:cs="Simplified Arabic"/>
          <w:b/>
          <w:bCs/>
          <w:sz w:val="28"/>
          <w:szCs w:val="28"/>
          <w:rtl/>
        </w:rPr>
        <w:t>فى</w:t>
      </w:r>
      <w:proofErr w:type="spellEnd"/>
      <w:r w:rsidRPr="00C34D57">
        <w:rPr>
          <w:rFonts w:ascii="Simplified Arabic" w:eastAsia="Calibri" w:hAnsi="Simplified Arabic" w:cs="Simplified Arabic"/>
          <w:b/>
          <w:bCs/>
          <w:sz w:val="28"/>
          <w:szCs w:val="28"/>
          <w:rtl/>
        </w:rPr>
        <w:t xml:space="preserve"> الأداء </w:t>
      </w:r>
      <w:proofErr w:type="spellStart"/>
      <w:r w:rsidRPr="00C34D57">
        <w:rPr>
          <w:rFonts w:ascii="Simplified Arabic" w:eastAsia="Calibri" w:hAnsi="Simplified Arabic" w:cs="Simplified Arabic"/>
          <w:b/>
          <w:bCs/>
          <w:sz w:val="28"/>
          <w:szCs w:val="28"/>
          <w:rtl/>
        </w:rPr>
        <w:t>الوظيفى</w:t>
      </w:r>
      <w:proofErr w:type="spellEnd"/>
      <w:r w:rsidRPr="00C34D57">
        <w:rPr>
          <w:rFonts w:ascii="Simplified Arabic" w:eastAsia="Calibri" w:hAnsi="Simplified Arabic" w:cs="Simplified Arabic"/>
          <w:b/>
          <w:bCs/>
          <w:sz w:val="28"/>
          <w:szCs w:val="28"/>
          <w:rtl/>
        </w:rPr>
        <w:t xml:space="preserve"> : دراسة ميدانية على الجامعات الأهلية العراقية</w:t>
      </w:r>
      <w:r w:rsidR="006606B0" w:rsidRPr="00C34D57">
        <w:rPr>
          <w:rFonts w:ascii="Simplified Arabic" w:eastAsia="Calibri" w:hAnsi="Simplified Arabic" w:cs="Simplified Arabic"/>
          <w:b/>
          <w:bCs/>
          <w:sz w:val="28"/>
          <w:szCs w:val="28"/>
          <w:rtl/>
        </w:rPr>
        <w:t>".</w:t>
      </w:r>
    </w:p>
    <w:p w14:paraId="5F1B0CF5" w14:textId="28421337" w:rsidR="006C40E5" w:rsidRPr="00C34D57" w:rsidRDefault="006C40E5" w:rsidP="006606B0">
      <w:pPr>
        <w:spacing w:line="360" w:lineRule="auto"/>
        <w:ind w:left="360"/>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حيث هدفت هذه الدراسة إلى معرفة أثر استراتيجيات الموارد البشرية في الأداء الوظيفي في الجامعات الأهلية العراقية، واعتمدت الدراسة على المنهج الوصفي التحليلي، وتكون مجتمع الدراسة من ( 350) موظف وموظفة من الموظفين في الجامعات الأهلية العراقية، </w:t>
      </w:r>
      <w:proofErr w:type="spellStart"/>
      <w:r w:rsidRPr="00C34D57">
        <w:rPr>
          <w:rFonts w:ascii="Simplified Arabic" w:eastAsia="Calibri" w:hAnsi="Simplified Arabic" w:cs="Simplified Arabic"/>
          <w:sz w:val="28"/>
          <w:szCs w:val="28"/>
          <w:rtl/>
        </w:rPr>
        <w:t>وأعتمدت</w:t>
      </w:r>
      <w:proofErr w:type="spellEnd"/>
      <w:r w:rsidRPr="00C34D57">
        <w:rPr>
          <w:rFonts w:ascii="Simplified Arabic" w:eastAsia="Calibri" w:hAnsi="Simplified Arabic" w:cs="Simplified Arabic"/>
          <w:sz w:val="28"/>
          <w:szCs w:val="28"/>
          <w:rtl/>
        </w:rPr>
        <w:t xml:space="preserve"> الدراسة على الاستبانة كأداة للدراسة وجمع البيانات من أفراد عينة الدراسة، حيث بلغ عددهم (311) موظف وموظفة، وتوصلت الدراسة إلى عدة نتائج أهمها: استراتيجيات الموارد البشرية في الجامعات الأهلية العراقية جاءت بمستوى متوسط بصفة عامة، ومن أهم التوصيات </w:t>
      </w:r>
      <w:proofErr w:type="spellStart"/>
      <w:r w:rsidRPr="00C34D57">
        <w:rPr>
          <w:rFonts w:ascii="Simplified Arabic" w:eastAsia="Calibri" w:hAnsi="Simplified Arabic" w:cs="Simplified Arabic"/>
          <w:sz w:val="28"/>
          <w:szCs w:val="28"/>
          <w:rtl/>
        </w:rPr>
        <w:t>التى</w:t>
      </w:r>
      <w:proofErr w:type="spellEnd"/>
      <w:r w:rsidRPr="00C34D57">
        <w:rPr>
          <w:rFonts w:ascii="Simplified Arabic" w:eastAsia="Calibri" w:hAnsi="Simplified Arabic" w:cs="Simplified Arabic"/>
          <w:sz w:val="28"/>
          <w:szCs w:val="28"/>
          <w:rtl/>
        </w:rPr>
        <w:t xml:space="preserve"> قدمتها الدراسة:</w:t>
      </w:r>
      <w:r w:rsidRPr="00C34D57">
        <w:rPr>
          <w:rFonts w:ascii="Simplified Arabic" w:eastAsia="Calibri" w:hAnsi="Simplified Arabic" w:cs="Simplified Arabic"/>
          <w:color w:val="222222"/>
          <w:sz w:val="16"/>
          <w:szCs w:val="16"/>
          <w:shd w:val="clear" w:color="auto" w:fill="FFFFFF"/>
          <w:rtl/>
        </w:rPr>
        <w:t xml:space="preserve"> </w:t>
      </w:r>
      <w:r w:rsidRPr="00C34D57">
        <w:rPr>
          <w:rFonts w:ascii="Simplified Arabic" w:eastAsia="Calibri" w:hAnsi="Simplified Arabic" w:cs="Simplified Arabic"/>
          <w:sz w:val="28"/>
          <w:szCs w:val="28"/>
          <w:rtl/>
        </w:rPr>
        <w:lastRenderedPageBreak/>
        <w:t>العمل على تطوير قدرات الجامعة بتحديد مواطن العجز والفائض في الموارد البشرية، وضرورة اهتمام الجامعات بتوفير أحدث الوسائل الإلكترونية لتدريب العاملين للقدرة على تطوير أدائهم</w:t>
      </w:r>
      <w:r w:rsidRPr="00C34D57">
        <w:rPr>
          <w:rFonts w:ascii="Simplified Arabic" w:eastAsia="Calibri" w:hAnsi="Simplified Arabic" w:cs="Simplified Arabic"/>
          <w:sz w:val="28"/>
          <w:szCs w:val="28"/>
        </w:rPr>
        <w:t>.</w:t>
      </w:r>
      <w:r w:rsidRPr="00C34D57">
        <w:rPr>
          <w:rFonts w:ascii="Simplified Arabic" w:eastAsia="Calibri" w:hAnsi="Simplified Arabic" w:cs="Simplified Arabic"/>
          <w:sz w:val="28"/>
          <w:szCs w:val="28"/>
          <w:rtl/>
        </w:rPr>
        <w:t xml:space="preserve"> </w:t>
      </w:r>
    </w:p>
    <w:p w14:paraId="789C4F72" w14:textId="77777777" w:rsidR="006606B0" w:rsidRPr="00C34D57" w:rsidRDefault="006C40E5" w:rsidP="006606B0">
      <w:pPr>
        <w:numPr>
          <w:ilvl w:val="0"/>
          <w:numId w:val="4"/>
        </w:numPr>
        <w:spacing w:line="360" w:lineRule="auto"/>
        <w:contextualSpacing/>
        <w:jc w:val="both"/>
        <w:rPr>
          <w:rFonts w:ascii="Simplified Arabic" w:eastAsia="Calibri" w:hAnsi="Simplified Arabic" w:cs="Simplified Arabic"/>
          <w:b/>
          <w:bCs/>
          <w:sz w:val="28"/>
          <w:szCs w:val="28"/>
        </w:rPr>
      </w:pPr>
      <w:r w:rsidRPr="00C34D57">
        <w:rPr>
          <w:rFonts w:ascii="Simplified Arabic" w:eastAsia="Calibri" w:hAnsi="Simplified Arabic" w:cs="Simplified Arabic"/>
          <w:b/>
          <w:bCs/>
          <w:sz w:val="28"/>
          <w:szCs w:val="28"/>
          <w:rtl/>
        </w:rPr>
        <w:t>دراسة ( محمد، 2021) بعنوان " أثر استراتيجيات الموارد البشرية في أداء العاملين: دراسة حالة وزارة التعليم العالي السودانية في الفترة 2010-2019 م</w:t>
      </w:r>
      <w:r w:rsidRPr="00C34D57">
        <w:rPr>
          <w:rFonts w:ascii="Simplified Arabic" w:eastAsia="Calibri" w:hAnsi="Simplified Arabic" w:cs="Simplified Arabic"/>
          <w:b/>
          <w:bCs/>
          <w:sz w:val="28"/>
          <w:szCs w:val="28"/>
        </w:rPr>
        <w:t>.</w:t>
      </w:r>
      <w:r w:rsidRPr="00C34D57">
        <w:rPr>
          <w:rFonts w:ascii="Simplified Arabic" w:eastAsia="Calibri" w:hAnsi="Simplified Arabic" w:cs="Simplified Arabic"/>
          <w:b/>
          <w:bCs/>
          <w:sz w:val="28"/>
          <w:szCs w:val="28"/>
          <w:rtl/>
        </w:rPr>
        <w:t xml:space="preserve">" </w:t>
      </w:r>
    </w:p>
    <w:p w14:paraId="2BCCF829" w14:textId="1FA0B609" w:rsidR="006C40E5" w:rsidRPr="00C34D57" w:rsidRDefault="006C40E5" w:rsidP="006606B0">
      <w:pPr>
        <w:spacing w:line="360" w:lineRule="auto"/>
        <w:ind w:left="360"/>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حيث هدفت هذه الدراسة إلى معرفة أثر استراتيجيات الموارد البشرية في أداء العاملين بوزارة التعليم العالي السودانية، واعتمدت الدراسة على المنهج التاريخي والمنهج الوصفي التحليلي، وتكون مجتمع الدراسة من العاملين بوزارة التعليم العالي السودانية، وبلغ عدد أفراد العينة (250) عامل وعاملة، واعتمدت الدراسة على أداة الاستبيان كأداة للدراسة وجمع البيانات، ومن أهم النتائج </w:t>
      </w:r>
      <w:proofErr w:type="spellStart"/>
      <w:r w:rsidRPr="00C34D57">
        <w:rPr>
          <w:rFonts w:ascii="Simplified Arabic" w:eastAsia="Calibri" w:hAnsi="Simplified Arabic" w:cs="Simplified Arabic"/>
          <w:sz w:val="28"/>
          <w:szCs w:val="28"/>
          <w:rtl/>
        </w:rPr>
        <w:t>التى</w:t>
      </w:r>
      <w:proofErr w:type="spellEnd"/>
      <w:r w:rsidRPr="00C34D57">
        <w:rPr>
          <w:rFonts w:ascii="Simplified Arabic" w:eastAsia="Calibri" w:hAnsi="Simplified Arabic" w:cs="Simplified Arabic"/>
          <w:sz w:val="28"/>
          <w:szCs w:val="28"/>
          <w:rtl/>
        </w:rPr>
        <w:t xml:space="preserve"> توصلت إليها هذه الدراسة: تهتم الإدارة العليا بعملية التدريب كاستراتيجية لتأهيل العاملين، يتم تقصي آراء العاملين حول مدى استفادتهم من التدريب، وتقدم إدارة الموارد البشرية وصفا وظيفيا واضحا في الخطة لشغل الوظائف، كما أوصت الدراسة: زيادة الاهتمام من الإدارة العليا بوضع خطط للعملية التدريبية،  وضع آراء العاملين عن مدى استفادتهم من التدريب،  وتفعيل إدارة الموارد البشرية وصف وظيفي واضح في الخطة لشغل الوظائف، مراقبة أداء العاملين من أجل تحقيق الأهداف الموضوعية في استراتيجية وزارة التعليم العالي والبحث العلمي</w:t>
      </w:r>
      <w:r w:rsidRPr="00C34D57">
        <w:rPr>
          <w:rFonts w:ascii="Simplified Arabic" w:eastAsia="Calibri" w:hAnsi="Simplified Arabic" w:cs="Simplified Arabic"/>
          <w:sz w:val="28"/>
          <w:szCs w:val="28"/>
        </w:rPr>
        <w:t>.</w:t>
      </w:r>
    </w:p>
    <w:p w14:paraId="73744737" w14:textId="6D91161F" w:rsidR="006606B0" w:rsidRPr="00C34D57" w:rsidRDefault="006C40E5" w:rsidP="006606B0">
      <w:pPr>
        <w:numPr>
          <w:ilvl w:val="0"/>
          <w:numId w:val="4"/>
        </w:numPr>
        <w:spacing w:line="360" w:lineRule="auto"/>
        <w:contextualSpacing/>
        <w:jc w:val="both"/>
        <w:rPr>
          <w:rFonts w:ascii="Simplified Arabic" w:eastAsia="Calibri" w:hAnsi="Simplified Arabic" w:cs="Simplified Arabic"/>
          <w:b/>
          <w:bCs/>
          <w:sz w:val="28"/>
          <w:szCs w:val="28"/>
        </w:rPr>
      </w:pPr>
      <w:r w:rsidRPr="00C34D57">
        <w:rPr>
          <w:rFonts w:ascii="Simplified Arabic" w:eastAsia="Calibri" w:hAnsi="Simplified Arabic" w:cs="Simplified Arabic"/>
          <w:b/>
          <w:bCs/>
          <w:sz w:val="28"/>
          <w:szCs w:val="28"/>
          <w:rtl/>
        </w:rPr>
        <w:t>دراسة ( العزري، 2023) بعنوان " أثر استراتيجيات إدارة الموارد البشرية على الأداء الوظيفي: دراسة حالة جامعة الشرقية في سلطنة عمان"</w:t>
      </w:r>
      <w:r w:rsidR="006606B0" w:rsidRPr="00C34D57">
        <w:rPr>
          <w:rFonts w:ascii="Simplified Arabic" w:eastAsia="Calibri" w:hAnsi="Simplified Arabic" w:cs="Simplified Arabic"/>
          <w:b/>
          <w:bCs/>
          <w:sz w:val="28"/>
          <w:szCs w:val="28"/>
          <w:rtl/>
        </w:rPr>
        <w:t>.</w:t>
      </w:r>
    </w:p>
    <w:p w14:paraId="7158F89C" w14:textId="0F9F4E72" w:rsidR="006C40E5" w:rsidRPr="00C34D57" w:rsidRDefault="006C40E5" w:rsidP="006606B0">
      <w:pPr>
        <w:spacing w:line="360" w:lineRule="auto"/>
        <w:ind w:left="360"/>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هدفت هذه الدراسة إلى معرفة تأثير استراتيجيات إدارة الموارد البشرية على الأداء الوظيفي في جامعة الشرقية، كما هدفت الدراسة إلى معرفة أهم المعوقات والتحديات التي تواجه وتؤثر على تنفيذ استراتيجيات إدارة الموارد البشرية من استراتيجية التوظيف، استراتيجية التدريب والتطوير واستراتيجية التعويضات على الأداء الوظيفي، واعتمدت الدراسة على المنهج الوصفي التحليلي، </w:t>
      </w:r>
      <w:r w:rsidRPr="00C34D57">
        <w:rPr>
          <w:rFonts w:ascii="Simplified Arabic" w:eastAsia="Calibri" w:hAnsi="Simplified Arabic" w:cs="Simplified Arabic"/>
          <w:sz w:val="28"/>
          <w:szCs w:val="28"/>
          <w:rtl/>
        </w:rPr>
        <w:lastRenderedPageBreak/>
        <w:t>واستخدمت الاستبانة كأداة للدراسة وجمع البيانات من مجتمع الدراسة، وبلغ حجم العينة ( 165) من العاملين بجامعة الشرقية وتم اختيارهم بطريقة العينة العشوائية البسيطة، ومن أهم نتائج الدراسة: وجود أثر ذو دلالة إحصائية بين استراتيجيات إدارة الموارد البشرية والأداء الوظيفي، كما أوصت الدراسة: ضرورة التركيز على تنفيذ وتطبيق سياسة ابتعاث موظفي الجامعة للمشاركة في الدورات التدريبية الخارجية لما لها من أهمية وتأثير على الأداء الوظيفي، ضرورة الاستمرار في تعزيز ومراجعة استراتيجية التدريب والتطوير للموظفين في جامعة الشرقية بما يتناسب مع الدرجة العلمية والوظيفية، وأيضًا قياس أثر هذا التدريب على الأداء الوظيفي من خلال المعايير المحددة، وكذلك لابد من مراجعة سياسة الحوافز المالية التي تتناسب مع الدرجة العلمية والوظيفية لدى الموظفين في الجامعة لما له من تأثير على الأداء الوظيفي والاستقرار الوظيفي، والتركيز على وضع سياسة تربط الأداء الوظيفي مع الحوافز المادية والترقيات، ويقترح الباحث إجراء دراسات أخرى حول أثر استراتيجيات إدارة الموارد البشرية على الأداء الوظيفي بشكل عام في مؤسسات التعليم العالي الخاصة في سلطنة عمان</w:t>
      </w:r>
      <w:r w:rsidRPr="00C34D57">
        <w:rPr>
          <w:rFonts w:ascii="Simplified Arabic" w:eastAsia="Calibri" w:hAnsi="Simplified Arabic" w:cs="Simplified Arabic"/>
          <w:sz w:val="28"/>
          <w:szCs w:val="28"/>
        </w:rPr>
        <w:t>.</w:t>
      </w:r>
    </w:p>
    <w:p w14:paraId="720A91A1" w14:textId="163D2462" w:rsidR="006606B0" w:rsidRPr="00C34D57" w:rsidRDefault="006C40E5" w:rsidP="006606B0">
      <w:pPr>
        <w:numPr>
          <w:ilvl w:val="0"/>
          <w:numId w:val="4"/>
        </w:numPr>
        <w:spacing w:line="360" w:lineRule="auto"/>
        <w:contextualSpacing/>
        <w:jc w:val="both"/>
        <w:rPr>
          <w:rFonts w:ascii="Simplified Arabic" w:eastAsia="Calibri" w:hAnsi="Simplified Arabic" w:cs="Simplified Arabic"/>
          <w:b/>
          <w:bCs/>
          <w:sz w:val="28"/>
          <w:szCs w:val="28"/>
        </w:rPr>
      </w:pPr>
      <w:r w:rsidRPr="00C34D57">
        <w:rPr>
          <w:rFonts w:ascii="Simplified Arabic" w:eastAsia="Calibri" w:hAnsi="Simplified Arabic" w:cs="Simplified Arabic"/>
          <w:b/>
          <w:bCs/>
          <w:sz w:val="28"/>
          <w:szCs w:val="28"/>
          <w:rtl/>
        </w:rPr>
        <w:t xml:space="preserve"> دراسة </w:t>
      </w:r>
      <w:proofErr w:type="spellStart"/>
      <w:r w:rsidRPr="00C34D57">
        <w:rPr>
          <w:rFonts w:ascii="Simplified Arabic" w:eastAsia="Calibri" w:hAnsi="Simplified Arabic" w:cs="Simplified Arabic"/>
          <w:b/>
          <w:bCs/>
          <w:sz w:val="28"/>
          <w:szCs w:val="28"/>
        </w:rPr>
        <w:t>Alsafadi</w:t>
      </w:r>
      <w:proofErr w:type="spellEnd"/>
      <w:r w:rsidRPr="00C34D57">
        <w:rPr>
          <w:rFonts w:ascii="Simplified Arabic" w:eastAsia="Calibri" w:hAnsi="Simplified Arabic" w:cs="Simplified Arabic"/>
          <w:b/>
          <w:bCs/>
          <w:sz w:val="28"/>
          <w:szCs w:val="28"/>
        </w:rPr>
        <w:t xml:space="preserve">, Y., &amp; </w:t>
      </w:r>
      <w:proofErr w:type="spellStart"/>
      <w:r w:rsidRPr="00C34D57">
        <w:rPr>
          <w:rFonts w:ascii="Simplified Arabic" w:eastAsia="Calibri" w:hAnsi="Simplified Arabic" w:cs="Simplified Arabic"/>
          <w:b/>
          <w:bCs/>
          <w:sz w:val="28"/>
          <w:szCs w:val="28"/>
        </w:rPr>
        <w:t>Altahat</w:t>
      </w:r>
      <w:proofErr w:type="spellEnd"/>
      <w:r w:rsidRPr="00C34D57">
        <w:rPr>
          <w:rFonts w:ascii="Simplified Arabic" w:eastAsia="Calibri" w:hAnsi="Simplified Arabic" w:cs="Simplified Arabic"/>
          <w:b/>
          <w:bCs/>
          <w:sz w:val="28"/>
          <w:szCs w:val="28"/>
        </w:rPr>
        <w:t>, S. (2021</w:t>
      </w:r>
      <w:proofErr w:type="gramStart"/>
      <w:r w:rsidRPr="00C34D57">
        <w:rPr>
          <w:rFonts w:ascii="Simplified Arabic" w:eastAsia="Calibri" w:hAnsi="Simplified Arabic" w:cs="Simplified Arabic"/>
          <w:b/>
          <w:bCs/>
          <w:sz w:val="28"/>
          <w:szCs w:val="28"/>
        </w:rPr>
        <w:t>)</w:t>
      </w:r>
      <w:r w:rsidRPr="00C34D57">
        <w:rPr>
          <w:rFonts w:ascii="Simplified Arabic" w:eastAsia="Calibri" w:hAnsi="Simplified Arabic" w:cs="Simplified Arabic"/>
          <w:b/>
          <w:bCs/>
          <w:sz w:val="28"/>
          <w:szCs w:val="28"/>
          <w:rtl/>
        </w:rPr>
        <w:t xml:space="preserve">  بعنوان</w:t>
      </w:r>
      <w:proofErr w:type="gramEnd"/>
      <w:r w:rsidRPr="00C34D57">
        <w:rPr>
          <w:rFonts w:ascii="Simplified Arabic" w:eastAsia="Calibri" w:hAnsi="Simplified Arabic" w:cs="Simplified Arabic"/>
          <w:b/>
          <w:bCs/>
          <w:sz w:val="28"/>
          <w:szCs w:val="28"/>
          <w:rtl/>
        </w:rPr>
        <w:t xml:space="preserve"> " ممارسات إدارة الموارد البشرية وأداء الموظف: دور الرضا الوظيفي</w:t>
      </w:r>
      <w:r w:rsidR="006606B0" w:rsidRPr="00C34D57">
        <w:rPr>
          <w:rFonts w:ascii="Simplified Arabic" w:eastAsia="Calibri" w:hAnsi="Simplified Arabic" w:cs="Simplified Arabic"/>
          <w:b/>
          <w:bCs/>
          <w:sz w:val="28"/>
          <w:szCs w:val="28"/>
          <w:rtl/>
        </w:rPr>
        <w:t>".</w:t>
      </w:r>
    </w:p>
    <w:p w14:paraId="7D466FF4" w14:textId="7DCDC374" w:rsidR="006C40E5" w:rsidRPr="00C34D57" w:rsidRDefault="006C40E5" w:rsidP="006606B0">
      <w:pPr>
        <w:spacing w:line="360" w:lineRule="auto"/>
        <w:ind w:left="360"/>
        <w:contextualSpacing/>
        <w:jc w:val="both"/>
        <w:rPr>
          <w:rFonts w:ascii="Simplified Arabic" w:eastAsia="Calibri" w:hAnsi="Simplified Arabic" w:cs="Simplified Arabic"/>
          <w:sz w:val="28"/>
          <w:szCs w:val="28"/>
        </w:rPr>
      </w:pPr>
      <w:r w:rsidRPr="00C34D57">
        <w:rPr>
          <w:rFonts w:ascii="Simplified Arabic" w:eastAsia="Calibri" w:hAnsi="Simplified Arabic" w:cs="Simplified Arabic"/>
          <w:sz w:val="28"/>
          <w:szCs w:val="28"/>
          <w:rtl/>
        </w:rPr>
        <w:t xml:space="preserve"> هدفت </w:t>
      </w:r>
      <w:proofErr w:type="spellStart"/>
      <w:r w:rsidRPr="00C34D57">
        <w:rPr>
          <w:rFonts w:ascii="Simplified Arabic" w:eastAsia="Calibri" w:hAnsi="Simplified Arabic" w:cs="Simplified Arabic"/>
          <w:sz w:val="28"/>
          <w:szCs w:val="28"/>
          <w:rtl/>
        </w:rPr>
        <w:t>الدرسة</w:t>
      </w:r>
      <w:proofErr w:type="spellEnd"/>
      <w:r w:rsidRPr="00C34D57">
        <w:rPr>
          <w:rFonts w:ascii="Simplified Arabic" w:eastAsia="Calibri" w:hAnsi="Simplified Arabic" w:cs="Simplified Arabic"/>
          <w:sz w:val="28"/>
          <w:szCs w:val="28"/>
          <w:rtl/>
        </w:rPr>
        <w:t xml:space="preserve"> إلى معرفة تأثير ممارسات إدارة الموارد البشرية (</w:t>
      </w:r>
      <w:r w:rsidRPr="00C34D57">
        <w:rPr>
          <w:rFonts w:ascii="Simplified Arabic" w:eastAsia="Calibri" w:hAnsi="Simplified Arabic" w:cs="Simplified Arabic"/>
          <w:sz w:val="28"/>
          <w:szCs w:val="28"/>
        </w:rPr>
        <w:t>HRMP</w:t>
      </w:r>
      <w:r w:rsidRPr="00C34D57">
        <w:rPr>
          <w:rFonts w:ascii="Simplified Arabic" w:eastAsia="Calibri" w:hAnsi="Simplified Arabic" w:cs="Simplified Arabic"/>
          <w:sz w:val="28"/>
          <w:szCs w:val="28"/>
          <w:rtl/>
        </w:rPr>
        <w:t>) على تحسين أداء الموظفين (</w:t>
      </w:r>
      <w:r w:rsidRPr="00C34D57">
        <w:rPr>
          <w:rFonts w:ascii="Simplified Arabic" w:eastAsia="Calibri" w:hAnsi="Simplified Arabic" w:cs="Simplified Arabic"/>
          <w:sz w:val="28"/>
          <w:szCs w:val="28"/>
        </w:rPr>
        <w:t>EP</w:t>
      </w:r>
      <w:r w:rsidRPr="00C34D57">
        <w:rPr>
          <w:rFonts w:ascii="Simplified Arabic" w:eastAsia="Calibri" w:hAnsi="Simplified Arabic" w:cs="Simplified Arabic"/>
          <w:sz w:val="28"/>
          <w:szCs w:val="28"/>
          <w:rtl/>
        </w:rPr>
        <w:t>)، واعتمدت الدراسة على المنهج الوصفي التحليلي، واستخدام الاستبيان كأداة للدراسة وجمع البيانات، حيث تم جمع البيانات من 480 استبانة تم توزيعها على العاملين في البنوك التجارية في الأردن وتم تحليلها باستخدام تقنيات نمذجة المعادلات الهيكلية (</w:t>
      </w:r>
      <w:r w:rsidRPr="00C34D57">
        <w:rPr>
          <w:rFonts w:ascii="Simplified Arabic" w:eastAsia="Calibri" w:hAnsi="Simplified Arabic" w:cs="Simplified Arabic"/>
          <w:sz w:val="28"/>
          <w:szCs w:val="28"/>
        </w:rPr>
        <w:t>SEM</w:t>
      </w:r>
      <w:r w:rsidRPr="00C34D57">
        <w:rPr>
          <w:rFonts w:ascii="Simplified Arabic" w:eastAsia="Calibri" w:hAnsi="Simplified Arabic" w:cs="Simplified Arabic"/>
          <w:sz w:val="28"/>
          <w:szCs w:val="28"/>
          <w:rtl/>
        </w:rPr>
        <w:t>)، وتحليل المسار، وتحليل العوامل التأكيدية (</w:t>
      </w:r>
      <w:r w:rsidRPr="00C34D57">
        <w:rPr>
          <w:rFonts w:ascii="Simplified Arabic" w:eastAsia="Calibri" w:hAnsi="Simplified Arabic" w:cs="Simplified Arabic"/>
          <w:sz w:val="28"/>
          <w:szCs w:val="28"/>
        </w:rPr>
        <w:t>CFA</w:t>
      </w:r>
      <w:r w:rsidRPr="00C34D57">
        <w:rPr>
          <w:rFonts w:ascii="Simplified Arabic" w:eastAsia="Calibri" w:hAnsi="Simplified Arabic" w:cs="Simplified Arabic"/>
          <w:sz w:val="28"/>
          <w:szCs w:val="28"/>
          <w:rtl/>
        </w:rPr>
        <w:t xml:space="preserve">). تحليل الهياكل لحظة، وأظهرت النتائج أن </w:t>
      </w:r>
      <w:r w:rsidRPr="00C34D57">
        <w:rPr>
          <w:rFonts w:ascii="Simplified Arabic" w:eastAsia="Calibri" w:hAnsi="Simplified Arabic" w:cs="Simplified Arabic"/>
          <w:sz w:val="28"/>
          <w:szCs w:val="28"/>
        </w:rPr>
        <w:t>HRMP</w:t>
      </w:r>
      <w:r w:rsidRPr="00C34D57">
        <w:rPr>
          <w:rFonts w:ascii="Simplified Arabic" w:eastAsia="Calibri" w:hAnsi="Simplified Arabic" w:cs="Simplified Arabic"/>
          <w:sz w:val="28"/>
          <w:szCs w:val="28"/>
          <w:rtl/>
        </w:rPr>
        <w:t xml:space="preserve"> كان له تأثير إيجابي على </w:t>
      </w:r>
      <w:r w:rsidRPr="00C34D57">
        <w:rPr>
          <w:rFonts w:ascii="Simplified Arabic" w:eastAsia="Calibri" w:hAnsi="Simplified Arabic" w:cs="Simplified Arabic"/>
          <w:sz w:val="28"/>
          <w:szCs w:val="28"/>
        </w:rPr>
        <w:t>EP</w:t>
      </w:r>
      <w:r w:rsidRPr="00C34D57">
        <w:rPr>
          <w:rFonts w:ascii="Simplified Arabic" w:eastAsia="Calibri" w:hAnsi="Simplified Arabic" w:cs="Simplified Arabic"/>
          <w:sz w:val="28"/>
          <w:szCs w:val="28"/>
          <w:rtl/>
        </w:rPr>
        <w:t xml:space="preserve">، كما أن الرضا الوظيفي ومكوناته (الاستقرار الوظيفي </w:t>
      </w:r>
      <w:r w:rsidRPr="00C34D57">
        <w:rPr>
          <w:rFonts w:ascii="Simplified Arabic" w:eastAsia="Calibri" w:hAnsi="Simplified Arabic" w:cs="Simplified Arabic"/>
          <w:sz w:val="28"/>
          <w:szCs w:val="28"/>
          <w:rtl/>
        </w:rPr>
        <w:lastRenderedPageBreak/>
        <w:t>والإثراء الوظيفي)، الدور الوسيط للرضا الوظيفي (الإثراء والاستقرار)، كما ظهرت مشاركة الموظفين كمتغير معتدل يربط بين إدارة الموارد البشرية والتخطيط المستمر. وتظهر نتائج هذه الدراسة أهمية الدور الذي يلعبه الرضا الوظيفي وإشراك العاملين في تحقيق أهداف أداء الموارد البشرية.</w:t>
      </w:r>
    </w:p>
    <w:p w14:paraId="264E3E9C" w14:textId="2F0239B8" w:rsidR="006606B0" w:rsidRPr="00C34D57" w:rsidRDefault="006C40E5" w:rsidP="006606B0">
      <w:pPr>
        <w:numPr>
          <w:ilvl w:val="0"/>
          <w:numId w:val="4"/>
        </w:numPr>
        <w:spacing w:line="360" w:lineRule="auto"/>
        <w:contextualSpacing/>
        <w:jc w:val="both"/>
        <w:rPr>
          <w:rFonts w:ascii="Simplified Arabic" w:eastAsia="Calibri" w:hAnsi="Simplified Arabic" w:cs="Simplified Arabic"/>
          <w:b/>
          <w:bCs/>
          <w:sz w:val="28"/>
          <w:szCs w:val="28"/>
          <w:u w:val="single"/>
        </w:rPr>
      </w:pPr>
      <w:r w:rsidRPr="00C34D57">
        <w:rPr>
          <w:rFonts w:ascii="Simplified Arabic" w:eastAsia="Calibri" w:hAnsi="Simplified Arabic" w:cs="Simplified Arabic"/>
          <w:b/>
          <w:bCs/>
          <w:sz w:val="28"/>
          <w:szCs w:val="28"/>
          <w:rtl/>
        </w:rPr>
        <w:t>دراسة</w:t>
      </w:r>
      <w:r w:rsidRPr="00C34D57">
        <w:rPr>
          <w:rFonts w:ascii="Simplified Arabic" w:eastAsia="Calibri" w:hAnsi="Simplified Arabic" w:cs="Simplified Arabic"/>
          <w:b/>
          <w:bCs/>
          <w:sz w:val="28"/>
          <w:szCs w:val="28"/>
        </w:rPr>
        <w:t xml:space="preserve"> Mira, M., Choong, Y., &amp; </w:t>
      </w:r>
      <w:proofErr w:type="spellStart"/>
      <w:r w:rsidRPr="00C34D57">
        <w:rPr>
          <w:rFonts w:ascii="Simplified Arabic" w:eastAsia="Calibri" w:hAnsi="Simplified Arabic" w:cs="Simplified Arabic"/>
          <w:b/>
          <w:bCs/>
          <w:sz w:val="28"/>
          <w:szCs w:val="28"/>
        </w:rPr>
        <w:t>Thim</w:t>
      </w:r>
      <w:proofErr w:type="spellEnd"/>
      <w:r w:rsidRPr="00C34D57">
        <w:rPr>
          <w:rFonts w:ascii="Simplified Arabic" w:eastAsia="Calibri" w:hAnsi="Simplified Arabic" w:cs="Simplified Arabic"/>
          <w:b/>
          <w:bCs/>
          <w:sz w:val="28"/>
          <w:szCs w:val="28"/>
        </w:rPr>
        <w:t>, C. (2019)</w:t>
      </w:r>
      <w:r w:rsidRPr="00C34D57">
        <w:rPr>
          <w:rFonts w:ascii="Simplified Arabic" w:eastAsia="Calibri" w:hAnsi="Simplified Arabic" w:cs="Simplified Arabic"/>
          <w:b/>
          <w:bCs/>
          <w:sz w:val="28"/>
          <w:szCs w:val="28"/>
          <w:rtl/>
        </w:rPr>
        <w:t xml:space="preserve"> بعنوان " أثر ممارسات إدارة الموارد البشرية والرضا الوظيفي للموظفين على أداء العاملين"</w:t>
      </w:r>
      <w:r w:rsidR="006606B0" w:rsidRPr="00C34D57">
        <w:rPr>
          <w:rFonts w:ascii="Simplified Arabic" w:eastAsia="Calibri" w:hAnsi="Simplified Arabic" w:cs="Simplified Arabic"/>
          <w:b/>
          <w:bCs/>
          <w:sz w:val="28"/>
          <w:szCs w:val="28"/>
          <w:rtl/>
        </w:rPr>
        <w:t>.</w:t>
      </w:r>
      <w:r w:rsidRPr="00C34D57">
        <w:rPr>
          <w:rFonts w:ascii="Simplified Arabic" w:eastAsia="Calibri" w:hAnsi="Simplified Arabic" w:cs="Simplified Arabic"/>
          <w:b/>
          <w:bCs/>
          <w:sz w:val="28"/>
          <w:szCs w:val="28"/>
          <w:rtl/>
        </w:rPr>
        <w:t xml:space="preserve"> </w:t>
      </w:r>
      <w:r w:rsidR="006606B0" w:rsidRPr="00C34D57">
        <w:rPr>
          <w:rFonts w:ascii="Simplified Arabic" w:eastAsia="Calibri" w:hAnsi="Simplified Arabic" w:cs="Simplified Arabic"/>
          <w:b/>
          <w:bCs/>
          <w:sz w:val="28"/>
          <w:szCs w:val="28"/>
          <w:rtl/>
        </w:rPr>
        <w:t xml:space="preserve"> </w:t>
      </w:r>
    </w:p>
    <w:p w14:paraId="6816A0CC" w14:textId="22C4A444" w:rsidR="00A74F76" w:rsidRPr="00C34D57" w:rsidRDefault="006C40E5" w:rsidP="006606B0">
      <w:pPr>
        <w:spacing w:line="360" w:lineRule="auto"/>
        <w:ind w:left="720"/>
        <w:contextualSpacing/>
        <w:jc w:val="both"/>
        <w:rPr>
          <w:rFonts w:ascii="Simplified Arabic" w:eastAsia="Calibri" w:hAnsi="Simplified Arabic" w:cs="Simplified Arabic"/>
          <w:sz w:val="28"/>
          <w:szCs w:val="28"/>
          <w:rtl/>
        </w:rPr>
      </w:pPr>
      <w:r w:rsidRPr="00C34D57">
        <w:rPr>
          <w:rFonts w:ascii="Simplified Arabic" w:eastAsia="Calibri" w:hAnsi="Simplified Arabic" w:cs="Simplified Arabic"/>
          <w:sz w:val="28"/>
          <w:szCs w:val="28"/>
          <w:rtl/>
        </w:rPr>
        <w:t xml:space="preserve">هدفت الدراسة إلى معرفة دور ممارسات الموارد البشرية مثل التدريب والتطوير، والمكافأة، والتحليل الوظيفي، والدعم الاجتماعي، والتوظيف والاختيار، وعلاقة الموظف وتمكينه، ورضا الموظف عن أداء الموظف. بمعنى آخر، هدفت الدراسة الحالية إلى معرفة ما إذا كانت ممارسات إدارة الموارد البشرية لها تأثير مباشر على أداء الموظف أم من خلال الرضا الوظيفي للموظفين على أداء الموظف لحل المشكلة المذكورة. قامت الدراسة بتحليل بيانات 367 موظفاً في هيئة الموانئ السعودية، ووجدت علاقة إيجابية هامة بين ممارسات إدارة الموارد البشرية وأداء الموظفين. وعلاوة على ذلك، كشفت الدراسة الحالية عن وجود علاقة إيجابية بين الرضا الوظيفي للموظفين وأداء الموظفين. علاوة على ذلك، وجدت الدراسة الحالية وجود علاقة ضئيلة بين ممارسات إدارة الموارد البشرية والرضا الوظيفي للموظفين، لكنها لم تذكر أي دور وسيط مهم للرضا الوظيفي للموظفين بين ممارسات إدارة الموارد البشرية وأداء الموظف. </w:t>
      </w:r>
    </w:p>
    <w:p w14:paraId="7FA2B2DD" w14:textId="77777777" w:rsidR="002C5184" w:rsidRPr="00C34D57" w:rsidRDefault="002C5184" w:rsidP="006606B0">
      <w:pPr>
        <w:spacing w:line="360" w:lineRule="auto"/>
        <w:ind w:left="720"/>
        <w:contextualSpacing/>
        <w:jc w:val="both"/>
        <w:rPr>
          <w:rFonts w:ascii="Simplified Arabic" w:eastAsia="Calibri" w:hAnsi="Simplified Arabic" w:cs="Simplified Arabic"/>
          <w:sz w:val="28"/>
          <w:szCs w:val="28"/>
          <w:rtl/>
        </w:rPr>
      </w:pPr>
    </w:p>
    <w:p w14:paraId="1FB4B456" w14:textId="77777777" w:rsidR="002C5184" w:rsidRPr="00C34D57" w:rsidRDefault="002C5184" w:rsidP="006606B0">
      <w:pPr>
        <w:spacing w:line="360" w:lineRule="auto"/>
        <w:ind w:left="720"/>
        <w:contextualSpacing/>
        <w:jc w:val="both"/>
        <w:rPr>
          <w:rFonts w:ascii="Simplified Arabic" w:eastAsia="Calibri" w:hAnsi="Simplified Arabic" w:cs="Simplified Arabic"/>
          <w:sz w:val="28"/>
          <w:szCs w:val="28"/>
          <w:rtl/>
        </w:rPr>
      </w:pPr>
    </w:p>
    <w:p w14:paraId="2515AD65" w14:textId="77777777" w:rsidR="002C5184" w:rsidRPr="00C34D57" w:rsidRDefault="002C5184" w:rsidP="00EB3BB4">
      <w:pPr>
        <w:spacing w:line="360" w:lineRule="auto"/>
        <w:contextualSpacing/>
        <w:jc w:val="both"/>
        <w:rPr>
          <w:rFonts w:ascii="Simplified Arabic" w:eastAsia="Calibri" w:hAnsi="Simplified Arabic" w:cs="Simplified Arabic"/>
          <w:sz w:val="28"/>
          <w:szCs w:val="28"/>
          <w:rtl/>
        </w:rPr>
      </w:pPr>
      <w:bookmarkStart w:id="40" w:name="_GoBack"/>
      <w:bookmarkEnd w:id="40"/>
    </w:p>
    <w:sectPr w:rsidR="002C5184" w:rsidRPr="00C34D57" w:rsidSect="00FD5B27">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FF081" w14:textId="77777777" w:rsidR="00554C32" w:rsidRDefault="00554C32" w:rsidP="009125CE">
      <w:pPr>
        <w:spacing w:after="0" w:line="240" w:lineRule="auto"/>
      </w:pPr>
      <w:r>
        <w:separator/>
      </w:r>
    </w:p>
  </w:endnote>
  <w:endnote w:type="continuationSeparator" w:id="0">
    <w:p w14:paraId="32DDBF3C" w14:textId="77777777" w:rsidR="00554C32" w:rsidRDefault="00554C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235163424"/>
      <w:docPartObj>
        <w:docPartGallery w:val="Page Numbers (Bottom of Page)"/>
        <w:docPartUnique/>
      </w:docPartObj>
    </w:sdtPr>
    <w:sdtEndPr>
      <w:rPr>
        <w:noProof/>
      </w:rPr>
    </w:sdtEndPr>
    <w:sdtContent>
      <w:p w14:paraId="043A7550" w14:textId="63916084" w:rsidR="00FD5B27" w:rsidRDefault="00FD5B27">
        <w:pPr>
          <w:pStyle w:val="a4"/>
          <w:jc w:val="center"/>
        </w:pPr>
        <w:r>
          <w:fldChar w:fldCharType="begin"/>
        </w:r>
        <w:r>
          <w:instrText xml:space="preserve"> PAGE   \* MERGEFORMAT </w:instrText>
        </w:r>
        <w:r>
          <w:fldChar w:fldCharType="separate"/>
        </w:r>
        <w:r w:rsidR="00C02A84">
          <w:rPr>
            <w:rFonts w:hint="cs"/>
            <w:noProof/>
            <w:rtl/>
          </w:rPr>
          <w:t>‌ط</w:t>
        </w:r>
        <w:r>
          <w:rPr>
            <w:noProof/>
          </w:rPr>
          <w:fldChar w:fldCharType="end"/>
        </w:r>
      </w:p>
    </w:sdtContent>
  </w:sdt>
  <w:p w14:paraId="0F78F047" w14:textId="77777777" w:rsidR="00FD5B27" w:rsidRDefault="00FD5B2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611407277"/>
      <w:docPartObj>
        <w:docPartGallery w:val="Page Numbers (Bottom of Page)"/>
        <w:docPartUnique/>
      </w:docPartObj>
    </w:sdtPr>
    <w:sdtEndPr>
      <w:rPr>
        <w:noProof/>
      </w:rPr>
    </w:sdtEndPr>
    <w:sdtContent>
      <w:p w14:paraId="13187BD6" w14:textId="77777777" w:rsidR="00FD5B27" w:rsidRDefault="00FD5B27">
        <w:pPr>
          <w:pStyle w:val="a4"/>
          <w:jc w:val="center"/>
        </w:pPr>
        <w:r>
          <w:fldChar w:fldCharType="begin"/>
        </w:r>
        <w:r>
          <w:instrText xml:space="preserve"> PAGE   \* MERGEFORMAT </w:instrText>
        </w:r>
        <w:r>
          <w:fldChar w:fldCharType="separate"/>
        </w:r>
        <w:r w:rsidR="00C02A84">
          <w:rPr>
            <w:noProof/>
            <w:rtl/>
          </w:rPr>
          <w:t>59</w:t>
        </w:r>
        <w:r>
          <w:rPr>
            <w:noProof/>
          </w:rPr>
          <w:fldChar w:fldCharType="end"/>
        </w:r>
      </w:p>
    </w:sdtContent>
  </w:sdt>
  <w:p w14:paraId="2D537A83" w14:textId="77777777" w:rsidR="00FD5B27" w:rsidRDefault="00FD5B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51838" w14:textId="77777777" w:rsidR="00554C32" w:rsidRDefault="00554C32" w:rsidP="009125CE">
      <w:pPr>
        <w:spacing w:after="0" w:line="240" w:lineRule="auto"/>
      </w:pPr>
      <w:r>
        <w:separator/>
      </w:r>
    </w:p>
  </w:footnote>
  <w:footnote w:type="continuationSeparator" w:id="0">
    <w:p w14:paraId="1E36E3CE" w14:textId="77777777" w:rsidR="00554C32" w:rsidRDefault="00554C3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7EF1"/>
    <w:multiLevelType w:val="multilevel"/>
    <w:tmpl w:val="C004092C"/>
    <w:lvl w:ilvl="0">
      <w:start w:val="1"/>
      <w:numFmt w:val="decimal"/>
      <w:lvlText w:val="%1."/>
      <w:lvlJc w:val="left"/>
      <w:pPr>
        <w:ind w:left="720" w:hanging="360"/>
      </w:pPr>
      <w:rPr>
        <w:rFonts w:hint="default"/>
      </w:rPr>
    </w:lvl>
    <w:lvl w:ilvl="1">
      <w:start w:val="4"/>
      <w:numFmt w:val="decimal"/>
      <w:isLgl/>
      <w:lvlText w:val="%1.%2"/>
      <w:lvlJc w:val="left"/>
      <w:pPr>
        <w:ind w:left="120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7320F6"/>
    <w:multiLevelType w:val="hybridMultilevel"/>
    <w:tmpl w:val="4BCAE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DE2A30"/>
    <w:multiLevelType w:val="hybridMultilevel"/>
    <w:tmpl w:val="63506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4D6C03"/>
    <w:multiLevelType w:val="multilevel"/>
    <w:tmpl w:val="F31E737C"/>
    <w:lvl w:ilvl="0">
      <w:start w:val="1"/>
      <w:numFmt w:val="decimal"/>
      <w:lvlText w:val="%1"/>
      <w:lvlJc w:val="left"/>
      <w:pPr>
        <w:ind w:left="465" w:hanging="465"/>
      </w:pPr>
      <w:rPr>
        <w:rFonts w:hint="default"/>
        <w:sz w:val="32"/>
      </w:rPr>
    </w:lvl>
    <w:lvl w:ilvl="1">
      <w:start w:val="4"/>
      <w:numFmt w:val="decimal"/>
      <w:lvlText w:val="%1.%2"/>
      <w:lvlJc w:val="left"/>
      <w:pPr>
        <w:ind w:left="720" w:hanging="7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5" w15:restartNumberingAfterBreak="0">
    <w:nsid w:val="185946C8"/>
    <w:multiLevelType w:val="hybridMultilevel"/>
    <w:tmpl w:val="99109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2F5D80"/>
    <w:multiLevelType w:val="hybridMultilevel"/>
    <w:tmpl w:val="7A5469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C436DBE"/>
    <w:multiLevelType w:val="hybridMultilevel"/>
    <w:tmpl w:val="CE82F068"/>
    <w:lvl w:ilvl="0" w:tplc="F2FEBE16">
      <w:start w:val="5"/>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D40587E"/>
    <w:multiLevelType w:val="hybridMultilevel"/>
    <w:tmpl w:val="673A9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B26E6"/>
    <w:multiLevelType w:val="hybridMultilevel"/>
    <w:tmpl w:val="2A1A8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7E6A56"/>
    <w:multiLevelType w:val="hybridMultilevel"/>
    <w:tmpl w:val="B1DCD896"/>
    <w:lvl w:ilvl="0" w:tplc="6798CF00">
      <w:start w:val="1"/>
      <w:numFmt w:val="decimal"/>
      <w:lvlText w:val="%1."/>
      <w:lvlJc w:val="left"/>
      <w:pPr>
        <w:ind w:left="720" w:hanging="360"/>
      </w:pPr>
      <w:rPr>
        <w:rFonts w:ascii="Simplified Arabic" w:eastAsia="Calibri"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0732F4"/>
    <w:multiLevelType w:val="hybridMultilevel"/>
    <w:tmpl w:val="E4C032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1A01DC"/>
    <w:multiLevelType w:val="hybridMultilevel"/>
    <w:tmpl w:val="01A201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935C6B"/>
    <w:multiLevelType w:val="hybridMultilevel"/>
    <w:tmpl w:val="A17C9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D61838"/>
    <w:multiLevelType w:val="hybridMultilevel"/>
    <w:tmpl w:val="BC442C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120917"/>
    <w:multiLevelType w:val="hybridMultilevel"/>
    <w:tmpl w:val="4EF45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B652A6"/>
    <w:multiLevelType w:val="hybridMultilevel"/>
    <w:tmpl w:val="F4F622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C61F7B"/>
    <w:multiLevelType w:val="hybridMultilevel"/>
    <w:tmpl w:val="78028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2E6A61"/>
    <w:multiLevelType w:val="hybridMultilevel"/>
    <w:tmpl w:val="C166E6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4536B8"/>
    <w:multiLevelType w:val="hybridMultilevel"/>
    <w:tmpl w:val="E23815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5D3BFE"/>
    <w:multiLevelType w:val="hybridMultilevel"/>
    <w:tmpl w:val="DC3EBE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BF59C0"/>
    <w:multiLevelType w:val="hybridMultilevel"/>
    <w:tmpl w:val="E82685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FC72C0"/>
    <w:multiLevelType w:val="hybridMultilevel"/>
    <w:tmpl w:val="ECCE23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A40102"/>
    <w:multiLevelType w:val="hybridMultilevel"/>
    <w:tmpl w:val="B59A5C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3C20D9"/>
    <w:multiLevelType w:val="hybridMultilevel"/>
    <w:tmpl w:val="A76EC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961859"/>
    <w:multiLevelType w:val="hybridMultilevel"/>
    <w:tmpl w:val="65A00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B714A7"/>
    <w:multiLevelType w:val="multilevel"/>
    <w:tmpl w:val="EE7E2010"/>
    <w:lvl w:ilvl="0">
      <w:start w:val="1"/>
      <w:numFmt w:val="decimal"/>
      <w:lvlText w:val="%1."/>
      <w:lvlJc w:val="left"/>
      <w:pPr>
        <w:ind w:left="720" w:hanging="360"/>
      </w:pPr>
      <w:rPr>
        <w:rFonts w:hint="default"/>
      </w:rPr>
    </w:lvl>
    <w:lvl w:ilvl="1">
      <w:start w:val="7"/>
      <w:numFmt w:val="decimal"/>
      <w:isLgl/>
      <w:lvlText w:val="%1.%2"/>
      <w:lvlJc w:val="left"/>
      <w:pPr>
        <w:ind w:left="11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2141BF3"/>
    <w:multiLevelType w:val="multilevel"/>
    <w:tmpl w:val="CF9E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AB371B"/>
    <w:multiLevelType w:val="hybridMultilevel"/>
    <w:tmpl w:val="5CBC2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245DC9"/>
    <w:multiLevelType w:val="hybridMultilevel"/>
    <w:tmpl w:val="454CE9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7722E5"/>
    <w:multiLevelType w:val="hybridMultilevel"/>
    <w:tmpl w:val="1A6C281E"/>
    <w:lvl w:ilvl="0" w:tplc="70B8D3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8C30742"/>
    <w:multiLevelType w:val="hybridMultilevel"/>
    <w:tmpl w:val="F8685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773DB0"/>
    <w:multiLevelType w:val="multilevel"/>
    <w:tmpl w:val="7E4EF0AC"/>
    <w:lvl w:ilvl="0">
      <w:start w:val="1"/>
      <w:numFmt w:val="decimal"/>
      <w:lvlText w:val="%1)"/>
      <w:lvlJc w:val="left"/>
      <w:pPr>
        <w:ind w:left="720" w:hanging="360"/>
      </w:pPr>
      <w:rPr>
        <w:rFonts w:hint="default"/>
      </w:rPr>
    </w:lvl>
    <w:lvl w:ilvl="1">
      <w:start w:val="4"/>
      <w:numFmt w:val="decimal"/>
      <w:isLgl/>
      <w:lvlText w:val="%1.%2"/>
      <w:lvlJc w:val="left"/>
      <w:pPr>
        <w:ind w:left="120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E0A5FCE"/>
    <w:multiLevelType w:val="hybridMultilevel"/>
    <w:tmpl w:val="3DA099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8527B8"/>
    <w:multiLevelType w:val="hybridMultilevel"/>
    <w:tmpl w:val="064267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231766"/>
    <w:multiLevelType w:val="hybridMultilevel"/>
    <w:tmpl w:val="E45A1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2C6E6D"/>
    <w:multiLevelType w:val="hybridMultilevel"/>
    <w:tmpl w:val="4FCA8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C15B4F"/>
    <w:multiLevelType w:val="hybridMultilevel"/>
    <w:tmpl w:val="38EAD7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F32252"/>
    <w:multiLevelType w:val="multilevel"/>
    <w:tmpl w:val="92DC82C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33E738F"/>
    <w:multiLevelType w:val="multilevel"/>
    <w:tmpl w:val="1BF038C2"/>
    <w:lvl w:ilvl="0">
      <w:start w:val="5"/>
      <w:numFmt w:val="decimal"/>
      <w:lvlText w:val="%1"/>
      <w:lvlJc w:val="left"/>
      <w:pPr>
        <w:ind w:left="375" w:hanging="375"/>
      </w:pPr>
      <w:rPr>
        <w:rFonts w:ascii="Simplified Arabic" w:hAnsi="Simplified Arabic" w:cs="Simplified Arabic" w:hint="default"/>
      </w:rPr>
    </w:lvl>
    <w:lvl w:ilvl="1">
      <w:start w:val="3"/>
      <w:numFmt w:val="decimal"/>
      <w:lvlText w:val="%1.%2"/>
      <w:lvlJc w:val="left"/>
      <w:pPr>
        <w:ind w:left="735" w:hanging="375"/>
      </w:pPr>
      <w:rPr>
        <w:rFonts w:ascii="Simplified Arabic" w:hAnsi="Simplified Arabic" w:cs="Simplified Arabic" w:hint="default"/>
      </w:rPr>
    </w:lvl>
    <w:lvl w:ilvl="2">
      <w:start w:val="1"/>
      <w:numFmt w:val="decimal"/>
      <w:lvlText w:val="%1.%2.%3"/>
      <w:lvlJc w:val="left"/>
      <w:pPr>
        <w:ind w:left="1440" w:hanging="720"/>
      </w:pPr>
      <w:rPr>
        <w:rFonts w:ascii="Simplified Arabic" w:hAnsi="Simplified Arabic" w:cs="Simplified Arabic" w:hint="default"/>
      </w:rPr>
    </w:lvl>
    <w:lvl w:ilvl="3">
      <w:start w:val="1"/>
      <w:numFmt w:val="decimal"/>
      <w:lvlText w:val="%1.%2.%3.%4"/>
      <w:lvlJc w:val="left"/>
      <w:pPr>
        <w:ind w:left="1800" w:hanging="720"/>
      </w:pPr>
      <w:rPr>
        <w:rFonts w:ascii="Simplified Arabic" w:hAnsi="Simplified Arabic" w:cs="Simplified Arabic" w:hint="default"/>
      </w:rPr>
    </w:lvl>
    <w:lvl w:ilvl="4">
      <w:start w:val="1"/>
      <w:numFmt w:val="decimal"/>
      <w:lvlText w:val="%1.%2.%3.%4.%5"/>
      <w:lvlJc w:val="left"/>
      <w:pPr>
        <w:ind w:left="2520" w:hanging="1080"/>
      </w:pPr>
      <w:rPr>
        <w:rFonts w:ascii="Simplified Arabic" w:hAnsi="Simplified Arabic" w:cs="Simplified Arabic" w:hint="default"/>
      </w:rPr>
    </w:lvl>
    <w:lvl w:ilvl="5">
      <w:start w:val="1"/>
      <w:numFmt w:val="decimal"/>
      <w:lvlText w:val="%1.%2.%3.%4.%5.%6"/>
      <w:lvlJc w:val="left"/>
      <w:pPr>
        <w:ind w:left="2880" w:hanging="1080"/>
      </w:pPr>
      <w:rPr>
        <w:rFonts w:ascii="Simplified Arabic" w:hAnsi="Simplified Arabic" w:cs="Simplified Arabic" w:hint="default"/>
      </w:rPr>
    </w:lvl>
    <w:lvl w:ilvl="6">
      <w:start w:val="1"/>
      <w:numFmt w:val="decimal"/>
      <w:lvlText w:val="%1.%2.%3.%4.%5.%6.%7"/>
      <w:lvlJc w:val="left"/>
      <w:pPr>
        <w:ind w:left="3600" w:hanging="1440"/>
      </w:pPr>
      <w:rPr>
        <w:rFonts w:ascii="Simplified Arabic" w:hAnsi="Simplified Arabic" w:cs="Simplified Arabic" w:hint="default"/>
      </w:rPr>
    </w:lvl>
    <w:lvl w:ilvl="7">
      <w:start w:val="1"/>
      <w:numFmt w:val="decimal"/>
      <w:lvlText w:val="%1.%2.%3.%4.%5.%6.%7.%8"/>
      <w:lvlJc w:val="left"/>
      <w:pPr>
        <w:ind w:left="3960" w:hanging="1440"/>
      </w:pPr>
      <w:rPr>
        <w:rFonts w:ascii="Simplified Arabic" w:hAnsi="Simplified Arabic" w:cs="Simplified Arabic" w:hint="default"/>
      </w:rPr>
    </w:lvl>
    <w:lvl w:ilvl="8">
      <w:start w:val="1"/>
      <w:numFmt w:val="decimal"/>
      <w:lvlText w:val="%1.%2.%3.%4.%5.%6.%7.%8.%9"/>
      <w:lvlJc w:val="left"/>
      <w:pPr>
        <w:ind w:left="4680" w:hanging="1800"/>
      </w:pPr>
      <w:rPr>
        <w:rFonts w:ascii="Simplified Arabic" w:hAnsi="Simplified Arabic" w:cs="Simplified Arabic" w:hint="default"/>
      </w:rPr>
    </w:lvl>
  </w:abstractNum>
  <w:abstractNum w:abstractNumId="41" w15:restartNumberingAfterBreak="0">
    <w:nsid w:val="79E35E67"/>
    <w:multiLevelType w:val="hybridMultilevel"/>
    <w:tmpl w:val="BE0A04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8C4EE0"/>
    <w:multiLevelType w:val="hybridMultilevel"/>
    <w:tmpl w:val="98323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BF0E31"/>
    <w:multiLevelType w:val="multilevel"/>
    <w:tmpl w:val="56BA9700"/>
    <w:lvl w:ilvl="0">
      <w:start w:val="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CF76879"/>
    <w:multiLevelType w:val="hybridMultilevel"/>
    <w:tmpl w:val="DDF46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62602E"/>
    <w:multiLevelType w:val="hybridMultilevel"/>
    <w:tmpl w:val="2DBE4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EE5108"/>
    <w:multiLevelType w:val="hybridMultilevel"/>
    <w:tmpl w:val="D4344920"/>
    <w:lvl w:ilvl="0" w:tplc="784221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F6350FD"/>
    <w:multiLevelType w:val="hybridMultilevel"/>
    <w:tmpl w:val="98D844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5"/>
  </w:num>
  <w:num w:numId="3">
    <w:abstractNumId w:val="32"/>
  </w:num>
  <w:num w:numId="4">
    <w:abstractNumId w:val="9"/>
  </w:num>
  <w:num w:numId="5">
    <w:abstractNumId w:val="7"/>
  </w:num>
  <w:num w:numId="6">
    <w:abstractNumId w:val="17"/>
  </w:num>
  <w:num w:numId="7">
    <w:abstractNumId w:val="46"/>
  </w:num>
  <w:num w:numId="8">
    <w:abstractNumId w:val="30"/>
  </w:num>
  <w:num w:numId="9">
    <w:abstractNumId w:val="36"/>
  </w:num>
  <w:num w:numId="10">
    <w:abstractNumId w:val="42"/>
  </w:num>
  <w:num w:numId="11">
    <w:abstractNumId w:val="39"/>
  </w:num>
  <w:num w:numId="12">
    <w:abstractNumId w:val="5"/>
  </w:num>
  <w:num w:numId="13">
    <w:abstractNumId w:val="37"/>
  </w:num>
  <w:num w:numId="14">
    <w:abstractNumId w:val="45"/>
  </w:num>
  <w:num w:numId="15">
    <w:abstractNumId w:val="47"/>
  </w:num>
  <w:num w:numId="16">
    <w:abstractNumId w:val="43"/>
  </w:num>
  <w:num w:numId="17">
    <w:abstractNumId w:val="40"/>
  </w:num>
  <w:num w:numId="18">
    <w:abstractNumId w:val="26"/>
  </w:num>
  <w:num w:numId="19">
    <w:abstractNumId w:val="4"/>
  </w:num>
  <w:num w:numId="20">
    <w:abstractNumId w:val="25"/>
  </w:num>
  <w:num w:numId="21">
    <w:abstractNumId w:val="2"/>
  </w:num>
  <w:num w:numId="22">
    <w:abstractNumId w:val="27"/>
  </w:num>
  <w:num w:numId="23">
    <w:abstractNumId w:val="31"/>
  </w:num>
  <w:num w:numId="24">
    <w:abstractNumId w:val="8"/>
  </w:num>
  <w:num w:numId="25">
    <w:abstractNumId w:val="24"/>
  </w:num>
  <w:num w:numId="26">
    <w:abstractNumId w:val="10"/>
  </w:num>
  <w:num w:numId="27">
    <w:abstractNumId w:val="28"/>
  </w:num>
  <w:num w:numId="28">
    <w:abstractNumId w:val="13"/>
  </w:num>
  <w:num w:numId="29">
    <w:abstractNumId w:val="33"/>
  </w:num>
  <w:num w:numId="30">
    <w:abstractNumId w:val="6"/>
  </w:num>
  <w:num w:numId="31">
    <w:abstractNumId w:val="14"/>
  </w:num>
  <w:num w:numId="32">
    <w:abstractNumId w:val="35"/>
  </w:num>
  <w:num w:numId="33">
    <w:abstractNumId w:val="41"/>
  </w:num>
  <w:num w:numId="34">
    <w:abstractNumId w:val="29"/>
  </w:num>
  <w:num w:numId="35">
    <w:abstractNumId w:val="22"/>
  </w:num>
  <w:num w:numId="36">
    <w:abstractNumId w:val="23"/>
  </w:num>
  <w:num w:numId="37">
    <w:abstractNumId w:val="19"/>
  </w:num>
  <w:num w:numId="38">
    <w:abstractNumId w:val="1"/>
  </w:num>
  <w:num w:numId="39">
    <w:abstractNumId w:val="16"/>
  </w:num>
  <w:num w:numId="40">
    <w:abstractNumId w:val="12"/>
  </w:num>
  <w:num w:numId="41">
    <w:abstractNumId w:val="21"/>
  </w:num>
  <w:num w:numId="42">
    <w:abstractNumId w:val="11"/>
  </w:num>
  <w:num w:numId="43">
    <w:abstractNumId w:val="38"/>
  </w:num>
  <w:num w:numId="44">
    <w:abstractNumId w:val="20"/>
  </w:num>
  <w:num w:numId="45">
    <w:abstractNumId w:val="18"/>
  </w:num>
  <w:num w:numId="46">
    <w:abstractNumId w:val="34"/>
  </w:num>
  <w:num w:numId="47">
    <w:abstractNumId w:val="3"/>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5BA"/>
    <w:rsid w:val="000F44B4"/>
    <w:rsid w:val="001116ED"/>
    <w:rsid w:val="00121A02"/>
    <w:rsid w:val="00122D64"/>
    <w:rsid w:val="00183C0B"/>
    <w:rsid w:val="001902DB"/>
    <w:rsid w:val="001B101D"/>
    <w:rsid w:val="001C2162"/>
    <w:rsid w:val="00200F68"/>
    <w:rsid w:val="00201485"/>
    <w:rsid w:val="0024597D"/>
    <w:rsid w:val="00264855"/>
    <w:rsid w:val="00272343"/>
    <w:rsid w:val="00295D9B"/>
    <w:rsid w:val="002A6C33"/>
    <w:rsid w:val="002C5184"/>
    <w:rsid w:val="002F7986"/>
    <w:rsid w:val="00325D1E"/>
    <w:rsid w:val="003465B0"/>
    <w:rsid w:val="00351373"/>
    <w:rsid w:val="003605B1"/>
    <w:rsid w:val="00382DA9"/>
    <w:rsid w:val="003E31E1"/>
    <w:rsid w:val="003F042D"/>
    <w:rsid w:val="00430DF2"/>
    <w:rsid w:val="00456F62"/>
    <w:rsid w:val="00495725"/>
    <w:rsid w:val="004C0418"/>
    <w:rsid w:val="004F5B3B"/>
    <w:rsid w:val="00554C32"/>
    <w:rsid w:val="0055785A"/>
    <w:rsid w:val="00590B27"/>
    <w:rsid w:val="005A60AB"/>
    <w:rsid w:val="005B445A"/>
    <w:rsid w:val="005B7A0A"/>
    <w:rsid w:val="005B7C21"/>
    <w:rsid w:val="005F0354"/>
    <w:rsid w:val="00602060"/>
    <w:rsid w:val="0062761F"/>
    <w:rsid w:val="00632EA8"/>
    <w:rsid w:val="006606B0"/>
    <w:rsid w:val="00693BB5"/>
    <w:rsid w:val="006948DE"/>
    <w:rsid w:val="006A08AE"/>
    <w:rsid w:val="006A1751"/>
    <w:rsid w:val="006C40E5"/>
    <w:rsid w:val="00705F17"/>
    <w:rsid w:val="00717BDB"/>
    <w:rsid w:val="00763E86"/>
    <w:rsid w:val="007B0E54"/>
    <w:rsid w:val="007B5268"/>
    <w:rsid w:val="007B59AF"/>
    <w:rsid w:val="007D2586"/>
    <w:rsid w:val="007D76F3"/>
    <w:rsid w:val="007E3A20"/>
    <w:rsid w:val="007F0A85"/>
    <w:rsid w:val="007F27C0"/>
    <w:rsid w:val="00807500"/>
    <w:rsid w:val="00813A19"/>
    <w:rsid w:val="00840DDD"/>
    <w:rsid w:val="00850C79"/>
    <w:rsid w:val="00857F75"/>
    <w:rsid w:val="00877AAC"/>
    <w:rsid w:val="008F1EAE"/>
    <w:rsid w:val="009125CE"/>
    <w:rsid w:val="009B6888"/>
    <w:rsid w:val="009C0161"/>
    <w:rsid w:val="009D108D"/>
    <w:rsid w:val="009E1436"/>
    <w:rsid w:val="009E5668"/>
    <w:rsid w:val="00A107AA"/>
    <w:rsid w:val="00A337D2"/>
    <w:rsid w:val="00A33E30"/>
    <w:rsid w:val="00A468E2"/>
    <w:rsid w:val="00A74F76"/>
    <w:rsid w:val="00A8105B"/>
    <w:rsid w:val="00AA79E9"/>
    <w:rsid w:val="00AB0A70"/>
    <w:rsid w:val="00B02FAE"/>
    <w:rsid w:val="00B5361F"/>
    <w:rsid w:val="00B63B0F"/>
    <w:rsid w:val="00B751BF"/>
    <w:rsid w:val="00B7678A"/>
    <w:rsid w:val="00BD7684"/>
    <w:rsid w:val="00C02A84"/>
    <w:rsid w:val="00C34D57"/>
    <w:rsid w:val="00C45401"/>
    <w:rsid w:val="00C67CFA"/>
    <w:rsid w:val="00C71E18"/>
    <w:rsid w:val="00CD77BF"/>
    <w:rsid w:val="00CF3446"/>
    <w:rsid w:val="00D22171"/>
    <w:rsid w:val="00D47785"/>
    <w:rsid w:val="00D60DF0"/>
    <w:rsid w:val="00D83DCB"/>
    <w:rsid w:val="00DF2051"/>
    <w:rsid w:val="00E17260"/>
    <w:rsid w:val="00E3370F"/>
    <w:rsid w:val="00E5041B"/>
    <w:rsid w:val="00E71C79"/>
    <w:rsid w:val="00E85A29"/>
    <w:rsid w:val="00EA6B5D"/>
    <w:rsid w:val="00EB3BB4"/>
    <w:rsid w:val="00EC0F79"/>
    <w:rsid w:val="00EC63EF"/>
    <w:rsid w:val="00ED7833"/>
    <w:rsid w:val="00EE7023"/>
    <w:rsid w:val="00EF10BF"/>
    <w:rsid w:val="00F546CE"/>
    <w:rsid w:val="00FA4136"/>
    <w:rsid w:val="00FD5B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EC71FD3-5294-46A7-82FF-3FDE3924B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7684"/>
    <w:pPr>
      <w:bidi/>
    </w:pPr>
  </w:style>
  <w:style w:type="paragraph" w:styleId="1">
    <w:name w:val="heading 1"/>
    <w:basedOn w:val="a"/>
    <w:next w:val="a"/>
    <w:link w:val="1Char"/>
    <w:uiPriority w:val="9"/>
    <w:qFormat/>
    <w:rsid w:val="006606B0"/>
    <w:pPr>
      <w:keepNext/>
      <w:keepLines/>
      <w:spacing w:before="480" w:after="0"/>
      <w:outlineLvl w:val="0"/>
    </w:pPr>
    <w:rPr>
      <w:rFonts w:asciiTheme="majorHAnsi" w:eastAsiaTheme="majorEastAsia" w:hAnsiTheme="majorHAnsi" w:cs="Simplified Arabic"/>
      <w:b/>
      <w:bCs/>
      <w:sz w:val="28"/>
      <w:szCs w:val="32"/>
    </w:rPr>
  </w:style>
  <w:style w:type="paragraph" w:styleId="4">
    <w:name w:val="heading 4"/>
    <w:basedOn w:val="a"/>
    <w:next w:val="a"/>
    <w:link w:val="4Char"/>
    <w:uiPriority w:val="9"/>
    <w:semiHidden/>
    <w:unhideWhenUsed/>
    <w:qFormat/>
    <w:rsid w:val="00D83DCB"/>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E31E1"/>
    <w:pPr>
      <w:ind w:left="720"/>
      <w:contextualSpacing/>
    </w:pPr>
  </w:style>
  <w:style w:type="character" w:customStyle="1" w:styleId="4Char">
    <w:name w:val="عنوان 4 Char"/>
    <w:basedOn w:val="a0"/>
    <w:link w:val="4"/>
    <w:uiPriority w:val="9"/>
    <w:semiHidden/>
    <w:rsid w:val="00D83DCB"/>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6606B0"/>
    <w:rPr>
      <w:rFonts w:asciiTheme="majorHAnsi" w:eastAsiaTheme="majorEastAsia" w:hAnsiTheme="majorHAnsi" w:cs="Simplified Arabic"/>
      <w:b/>
      <w:bCs/>
      <w:sz w:val="28"/>
      <w:szCs w:val="32"/>
    </w:rPr>
  </w:style>
  <w:style w:type="paragraph" w:styleId="a6">
    <w:name w:val="Balloon Text"/>
    <w:basedOn w:val="a"/>
    <w:link w:val="Char1"/>
    <w:uiPriority w:val="99"/>
    <w:semiHidden/>
    <w:unhideWhenUsed/>
    <w:rsid w:val="00A33E3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A33E30"/>
    <w:rPr>
      <w:rFonts w:ascii="Tahoma" w:hAnsi="Tahoma" w:cs="Tahoma"/>
      <w:sz w:val="16"/>
      <w:szCs w:val="16"/>
    </w:rPr>
  </w:style>
  <w:style w:type="paragraph" w:styleId="a7">
    <w:name w:val="TOC Heading"/>
    <w:basedOn w:val="1"/>
    <w:next w:val="a"/>
    <w:uiPriority w:val="39"/>
    <w:semiHidden/>
    <w:unhideWhenUsed/>
    <w:qFormat/>
    <w:rsid w:val="00A33E30"/>
    <w:pPr>
      <w:bidi w:val="0"/>
      <w:spacing w:line="276" w:lineRule="auto"/>
      <w:outlineLvl w:val="9"/>
    </w:pPr>
    <w:rPr>
      <w:rFonts w:cstheme="majorBidi"/>
      <w:color w:val="2F5496" w:themeColor="accent1" w:themeShade="BF"/>
      <w:kern w:val="0"/>
      <w:szCs w:val="28"/>
      <w:lang w:eastAsia="ja-JP"/>
      <w14:ligatures w14:val="none"/>
    </w:rPr>
  </w:style>
  <w:style w:type="paragraph" w:styleId="10">
    <w:name w:val="toc 1"/>
    <w:basedOn w:val="a"/>
    <w:next w:val="a"/>
    <w:autoRedefine/>
    <w:uiPriority w:val="39"/>
    <w:unhideWhenUsed/>
    <w:rsid w:val="00FD5B27"/>
    <w:pPr>
      <w:tabs>
        <w:tab w:val="right" w:leader="dot" w:pos="8822"/>
      </w:tabs>
      <w:spacing w:after="100"/>
    </w:pPr>
    <w:rPr>
      <w:rFonts w:ascii="Simplified Arabic" w:eastAsia="Calibri" w:hAnsi="Simplified Arabic" w:cs="Simplified Arabic"/>
      <w:noProof/>
      <w:sz w:val="28"/>
      <w:szCs w:val="28"/>
      <w:lang w:bidi="ar-EG"/>
    </w:rPr>
  </w:style>
  <w:style w:type="character" w:styleId="Hyperlink">
    <w:name w:val="Hyperlink"/>
    <w:basedOn w:val="a0"/>
    <w:uiPriority w:val="99"/>
    <w:unhideWhenUsed/>
    <w:rsid w:val="00A33E30"/>
    <w:rPr>
      <w:color w:val="0563C1" w:themeColor="hyperlink"/>
      <w:u w:val="single"/>
    </w:rPr>
  </w:style>
  <w:style w:type="table" w:customStyle="1" w:styleId="TableGrid11">
    <w:name w:val="Table Grid11"/>
    <w:basedOn w:val="a1"/>
    <w:next w:val="a8"/>
    <w:uiPriority w:val="39"/>
    <w:rsid w:val="00FA413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1"/>
    <w:next w:val="a8"/>
    <w:uiPriority w:val="39"/>
    <w:rsid w:val="00FA413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FA4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61">
    <w:name w:val="Light Grid - Accent 61"/>
    <w:basedOn w:val="a1"/>
    <w:next w:val="-6"/>
    <w:uiPriority w:val="62"/>
    <w:rsid w:val="00FA4136"/>
    <w:pPr>
      <w:spacing w:after="0" w:line="240" w:lineRule="auto"/>
    </w:p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6">
    <w:name w:val="Light Grid Accent 6"/>
    <w:basedOn w:val="a1"/>
    <w:uiPriority w:val="62"/>
    <w:rsid w:val="00FA4136"/>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5">
    <w:name w:val="Light Grid Accent 5"/>
    <w:basedOn w:val="a1"/>
    <w:uiPriority w:val="62"/>
    <w:rsid w:val="00325D1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LightGrid-Accent62">
    <w:name w:val="Light Grid - Accent 62"/>
    <w:basedOn w:val="a1"/>
    <w:next w:val="-6"/>
    <w:uiPriority w:val="62"/>
    <w:rsid w:val="00325D1E"/>
    <w:pPr>
      <w:spacing w:after="0" w:line="240" w:lineRule="auto"/>
    </w:p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Accent63">
    <w:name w:val="Light Grid - Accent 63"/>
    <w:basedOn w:val="a1"/>
    <w:next w:val="-6"/>
    <w:uiPriority w:val="62"/>
    <w:rsid w:val="00E3370F"/>
    <w:pPr>
      <w:spacing w:after="0" w:line="240" w:lineRule="auto"/>
    </w:p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Accent64">
    <w:name w:val="Light Grid - Accent 64"/>
    <w:basedOn w:val="a1"/>
    <w:next w:val="-6"/>
    <w:uiPriority w:val="62"/>
    <w:rsid w:val="00CD77BF"/>
    <w:pPr>
      <w:spacing w:after="0" w:line="240" w:lineRule="auto"/>
    </w:p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8">
    <w:name w:val="Table Grid18"/>
    <w:basedOn w:val="a1"/>
    <w:next w:val="a8"/>
    <w:uiPriority w:val="39"/>
    <w:rsid w:val="00C67CF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a1"/>
    <w:next w:val="a8"/>
    <w:uiPriority w:val="39"/>
    <w:rsid w:val="00A107A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2">
    <w:name w:val="Table Grid182"/>
    <w:basedOn w:val="a1"/>
    <w:next w:val="a8"/>
    <w:uiPriority w:val="39"/>
    <w:rsid w:val="00A468E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8"/>
    <w:uiPriority w:val="39"/>
    <w:rsid w:val="00A8105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8"/>
    <w:uiPriority w:val="39"/>
    <w:rsid w:val="0049572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8"/>
    <w:uiPriority w:val="39"/>
    <w:rsid w:val="00693BB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8"/>
    <w:uiPriority w:val="59"/>
    <w:rsid w:val="0055785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toc 3"/>
    <w:basedOn w:val="a"/>
    <w:next w:val="a"/>
    <w:autoRedefine/>
    <w:uiPriority w:val="39"/>
    <w:unhideWhenUsed/>
    <w:rsid w:val="00FD5B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906016">
      <w:bodyDiv w:val="1"/>
      <w:marLeft w:val="0"/>
      <w:marRight w:val="0"/>
      <w:marTop w:val="0"/>
      <w:marBottom w:val="0"/>
      <w:divBdr>
        <w:top w:val="none" w:sz="0" w:space="0" w:color="auto"/>
        <w:left w:val="none" w:sz="0" w:space="0" w:color="auto"/>
        <w:bottom w:val="none" w:sz="0" w:space="0" w:color="auto"/>
        <w:right w:val="none" w:sz="0" w:space="0" w:color="auto"/>
      </w:divBdr>
    </w:div>
    <w:div w:id="624386158">
      <w:bodyDiv w:val="1"/>
      <w:marLeft w:val="0"/>
      <w:marRight w:val="0"/>
      <w:marTop w:val="0"/>
      <w:marBottom w:val="0"/>
      <w:divBdr>
        <w:top w:val="none" w:sz="0" w:space="0" w:color="auto"/>
        <w:left w:val="none" w:sz="0" w:space="0" w:color="auto"/>
        <w:bottom w:val="none" w:sz="0" w:space="0" w:color="auto"/>
        <w:right w:val="none" w:sz="0" w:space="0" w:color="auto"/>
      </w:divBdr>
    </w:div>
    <w:div w:id="719212267">
      <w:bodyDiv w:val="1"/>
      <w:marLeft w:val="0"/>
      <w:marRight w:val="0"/>
      <w:marTop w:val="0"/>
      <w:marBottom w:val="0"/>
      <w:divBdr>
        <w:top w:val="none" w:sz="0" w:space="0" w:color="auto"/>
        <w:left w:val="none" w:sz="0" w:space="0" w:color="auto"/>
        <w:bottom w:val="none" w:sz="0" w:space="0" w:color="auto"/>
        <w:right w:val="none" w:sz="0" w:space="0" w:color="auto"/>
      </w:divBdr>
    </w:div>
    <w:div w:id="997071863">
      <w:bodyDiv w:val="1"/>
      <w:marLeft w:val="0"/>
      <w:marRight w:val="0"/>
      <w:marTop w:val="0"/>
      <w:marBottom w:val="0"/>
      <w:divBdr>
        <w:top w:val="none" w:sz="0" w:space="0" w:color="auto"/>
        <w:left w:val="none" w:sz="0" w:space="0" w:color="auto"/>
        <w:bottom w:val="none" w:sz="0" w:space="0" w:color="auto"/>
        <w:right w:val="none" w:sz="0" w:space="0" w:color="auto"/>
      </w:divBdr>
    </w:div>
    <w:div w:id="1519465674">
      <w:bodyDiv w:val="1"/>
      <w:marLeft w:val="0"/>
      <w:marRight w:val="0"/>
      <w:marTop w:val="0"/>
      <w:marBottom w:val="0"/>
      <w:divBdr>
        <w:top w:val="none" w:sz="0" w:space="0" w:color="auto"/>
        <w:left w:val="none" w:sz="0" w:space="0" w:color="auto"/>
        <w:bottom w:val="none" w:sz="0" w:space="0" w:color="auto"/>
        <w:right w:val="none" w:sz="0" w:space="0" w:color="auto"/>
      </w:divBdr>
    </w:div>
    <w:div w:id="2073575314">
      <w:bodyDiv w:val="1"/>
      <w:marLeft w:val="0"/>
      <w:marRight w:val="0"/>
      <w:marTop w:val="0"/>
      <w:marBottom w:val="0"/>
      <w:divBdr>
        <w:top w:val="none" w:sz="0" w:space="0" w:color="auto"/>
        <w:left w:val="none" w:sz="0" w:space="0" w:color="auto"/>
        <w:bottom w:val="none" w:sz="0" w:space="0" w:color="auto"/>
        <w:right w:val="none" w:sz="0" w:space="0" w:color="auto"/>
      </w:divBdr>
      <w:divsChild>
        <w:div w:id="1458375996">
          <w:marLeft w:val="0"/>
          <w:marRight w:val="0"/>
          <w:marTop w:val="0"/>
          <w:marBottom w:val="0"/>
          <w:divBdr>
            <w:top w:val="none" w:sz="0" w:space="0" w:color="auto"/>
            <w:left w:val="none" w:sz="0" w:space="0" w:color="auto"/>
            <w:bottom w:val="none" w:sz="0" w:space="0" w:color="auto"/>
            <w:right w:val="none" w:sz="0" w:space="0" w:color="auto"/>
          </w:divBdr>
          <w:divsChild>
            <w:div w:id="512184071">
              <w:marLeft w:val="0"/>
              <w:marRight w:val="0"/>
              <w:marTop w:val="0"/>
              <w:marBottom w:val="0"/>
              <w:divBdr>
                <w:top w:val="none" w:sz="0" w:space="0" w:color="auto"/>
                <w:left w:val="none" w:sz="0" w:space="0" w:color="auto"/>
                <w:bottom w:val="none" w:sz="0" w:space="0" w:color="auto"/>
                <w:right w:val="none" w:sz="0" w:space="0" w:color="auto"/>
              </w:divBdr>
            </w:div>
          </w:divsChild>
        </w:div>
        <w:div w:id="1153720587">
          <w:marLeft w:val="0"/>
          <w:marRight w:val="0"/>
          <w:marTop w:val="0"/>
          <w:marBottom w:val="0"/>
          <w:divBdr>
            <w:top w:val="none" w:sz="0" w:space="0" w:color="auto"/>
            <w:left w:val="none" w:sz="0" w:space="0" w:color="auto"/>
            <w:bottom w:val="none" w:sz="0" w:space="0" w:color="auto"/>
            <w:right w:val="none" w:sz="0" w:space="0" w:color="auto"/>
          </w:divBdr>
        </w:div>
      </w:divsChild>
    </w:div>
    <w:div w:id="2079161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FD223FF-780A-491A-9FD9-95193D454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7222</Words>
  <Characters>41166</Characters>
  <Application>Microsoft Office Word</Application>
  <DocSecurity>0</DocSecurity>
  <Lines>343</Lines>
  <Paragraphs>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Lama Alsuaiqer</cp:lastModifiedBy>
  <cp:revision>2</cp:revision>
  <cp:lastPrinted>2024-10-21T16:02:00Z</cp:lastPrinted>
  <dcterms:created xsi:type="dcterms:W3CDTF">2024-10-22T10:35:00Z</dcterms:created>
  <dcterms:modified xsi:type="dcterms:W3CDTF">2024-10-22T10:35:00Z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