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ADB40" w14:textId="71504D8E" w:rsidR="00266990" w:rsidRPr="00266990" w:rsidRDefault="00266990" w:rsidP="00266990">
      <w:pPr>
        <w:jc w:val="center"/>
      </w:pPr>
    </w:p>
    <w:p w14:paraId="3A49F0E1" w14:textId="77777777" w:rsidR="00266990" w:rsidRDefault="00266990" w:rsidP="00266990">
      <w:pPr>
        <w:numPr>
          <w:ilvl w:val="0"/>
          <w:numId w:val="1"/>
        </w:numPr>
        <w:jc w:val="center"/>
      </w:pPr>
      <w:r w:rsidRPr="00266990">
        <w:rPr>
          <w:b/>
          <w:bCs/>
          <w:rtl/>
        </w:rPr>
        <w:t>دور التسويق بالمحتوى الصحي في بناء الثقة بالعلامة التجارية للمنشآت الطبية</w:t>
      </w:r>
      <w:r w:rsidRPr="00266990">
        <w:br/>
      </w:r>
      <w:r w:rsidRPr="00266990">
        <w:rPr>
          <w:b/>
          <w:bCs/>
        </w:rPr>
        <w:t>The Role of Health Content Marketing in Building Brand Trust for Medical Organizations</w:t>
      </w:r>
    </w:p>
    <w:p w14:paraId="40A11C0B" w14:textId="77777777" w:rsidR="00266990" w:rsidRDefault="00266990" w:rsidP="00266990">
      <w:pPr>
        <w:jc w:val="center"/>
        <w:rPr>
          <w:rtl/>
        </w:rPr>
      </w:pPr>
    </w:p>
    <w:p w14:paraId="2BE8D1BC" w14:textId="77777777" w:rsidR="00266990" w:rsidRPr="00266990" w:rsidRDefault="00266990" w:rsidP="00266990">
      <w:pPr>
        <w:jc w:val="center"/>
      </w:pPr>
    </w:p>
    <w:p w14:paraId="41AABE48" w14:textId="77777777" w:rsidR="00266990" w:rsidRDefault="00266990" w:rsidP="00266990">
      <w:pPr>
        <w:numPr>
          <w:ilvl w:val="0"/>
          <w:numId w:val="1"/>
        </w:numPr>
        <w:jc w:val="center"/>
      </w:pPr>
      <w:r w:rsidRPr="00266990">
        <w:rPr>
          <w:b/>
          <w:bCs/>
          <w:rtl/>
        </w:rPr>
        <w:t>أثر التسويق الرقمي على قرار شراء العقارات في السوق المحلي</w:t>
      </w:r>
      <w:r w:rsidRPr="00266990">
        <w:br/>
      </w:r>
      <w:r w:rsidRPr="00266990">
        <w:rPr>
          <w:b/>
          <w:bCs/>
        </w:rPr>
        <w:t>The Impact of Digital Marketing on Real Estate Purchase Decisions in the Local Market</w:t>
      </w:r>
    </w:p>
    <w:p w14:paraId="55FA10CE" w14:textId="77777777" w:rsidR="00266990" w:rsidRDefault="00266990" w:rsidP="00266990">
      <w:pPr>
        <w:jc w:val="center"/>
        <w:rPr>
          <w:rtl/>
        </w:rPr>
      </w:pPr>
    </w:p>
    <w:p w14:paraId="0A6D3942" w14:textId="77777777" w:rsidR="00266990" w:rsidRPr="00266990" w:rsidRDefault="00266990" w:rsidP="00266990">
      <w:pPr>
        <w:jc w:val="center"/>
      </w:pPr>
    </w:p>
    <w:p w14:paraId="4E52A221" w14:textId="77777777" w:rsidR="00266990" w:rsidRPr="00266990" w:rsidRDefault="00266990" w:rsidP="00266990">
      <w:pPr>
        <w:numPr>
          <w:ilvl w:val="0"/>
          <w:numId w:val="1"/>
        </w:numPr>
        <w:jc w:val="center"/>
      </w:pPr>
      <w:r w:rsidRPr="00266990">
        <w:rPr>
          <w:b/>
          <w:bCs/>
          <w:rtl/>
        </w:rPr>
        <w:t>المقارنة بين التسويق التقليدي والتسويق الرقمي وأثرهما على تنافسية الشركات</w:t>
      </w:r>
      <w:r w:rsidRPr="00266990">
        <w:br/>
      </w:r>
      <w:r w:rsidRPr="00266990">
        <w:rPr>
          <w:b/>
          <w:bCs/>
        </w:rPr>
        <w:t>A Comparison Between Traditional Marketing and Digital Marketing and Their Impact on Corporate Competitiveness</w:t>
      </w:r>
    </w:p>
    <w:p w14:paraId="25D163A7" w14:textId="77777777" w:rsidR="00266990" w:rsidRPr="00266990" w:rsidRDefault="00266990" w:rsidP="00266990">
      <w:pPr>
        <w:jc w:val="center"/>
      </w:pPr>
    </w:p>
    <w:sectPr w:rsidR="00266990" w:rsidRPr="00266990" w:rsidSect="00C056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34B5"/>
    <w:multiLevelType w:val="multilevel"/>
    <w:tmpl w:val="70749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792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990"/>
    <w:rsid w:val="00266990"/>
    <w:rsid w:val="0079486E"/>
    <w:rsid w:val="00C0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5FCE5F"/>
  <w15:chartTrackingRefBased/>
  <w15:docId w15:val="{48BB1DF8-BE07-4394-A75C-07A2A5A2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669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669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669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669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669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669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669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669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669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669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669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669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6699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6699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6699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6699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6699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669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669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669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669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669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669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669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669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6699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669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6699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669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2026-02-13T15:31:00Z</dcterms:created>
  <dcterms:modified xsi:type="dcterms:W3CDTF">2026-02-13T15:33:00Z</dcterms:modified>
</cp:coreProperties>
</file>