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48B73" w14:textId="7F0BB818" w:rsidR="00A515C3" w:rsidRPr="000B699C" w:rsidRDefault="000B699C" w:rsidP="000B699C">
      <w:pPr>
        <w:jc w:val="right"/>
        <w:rPr>
          <w:rFonts w:asciiTheme="majorBidi" w:hAnsiTheme="majorBidi" w:cstheme="majorBidi" w:hint="cs"/>
          <w:sz w:val="32"/>
          <w:szCs w:val="32"/>
          <w:rtl/>
        </w:rPr>
      </w:pPr>
      <w:r w:rsidRPr="000B699C">
        <w:rPr>
          <w:rFonts w:asciiTheme="majorBidi" w:hAnsiTheme="majorBidi" w:cstheme="majorBidi" w:hint="cs"/>
          <w:sz w:val="32"/>
          <w:szCs w:val="32"/>
          <w:rtl/>
        </w:rPr>
        <w:t>تحول رحلة البحث عن المنتج من محركات البحث إلى منصات التواصل الإجتماعي: دراسة على منصة تيك توك في الممكلة العربية السعودية.</w:t>
      </w:r>
    </w:p>
    <w:sectPr w:rsidR="00A515C3" w:rsidRPr="000B69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58E"/>
    <w:rsid w:val="000B699C"/>
    <w:rsid w:val="001B4DA5"/>
    <w:rsid w:val="004908B2"/>
    <w:rsid w:val="004A7380"/>
    <w:rsid w:val="006A058E"/>
    <w:rsid w:val="00914178"/>
    <w:rsid w:val="00A5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E1F9F"/>
  <w15:chartTrackingRefBased/>
  <w15:docId w15:val="{C1031D48-AD0C-4563-B73B-22E1C7013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5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5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5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5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5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5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5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5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5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5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5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5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5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5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5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5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5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5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5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5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5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5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5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5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5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5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5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5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ALMUHAIDIB EST</dc:creator>
  <cp:keywords/>
  <dc:description/>
  <cp:lastModifiedBy>ALMUHAIDIB EST</cp:lastModifiedBy>
  <cp:revision>1</cp:revision>
  <dcterms:created xsi:type="dcterms:W3CDTF">2026-06-04T14:50:00Z</dcterms:created>
  <dcterms:modified xsi:type="dcterms:W3CDTF">2026-06-04T15:08:00Z</dcterms:modified>
</cp:coreProperties>
</file>