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6BD" w:rsidRDefault="00E406BD" w:rsidP="00E406BD">
      <w:pPr>
        <w:pStyle w:val="NormalWeb"/>
        <w:bidi/>
        <w:rPr>
          <w:rtl/>
        </w:rPr>
      </w:pPr>
      <w:bookmarkStart w:id="0" w:name="_GoBack"/>
      <w:bookmarkEnd w:id="0"/>
    </w:p>
    <w:p w:rsidR="00E406BD" w:rsidRDefault="00E406BD" w:rsidP="00E406BD">
      <w:pPr>
        <w:pStyle w:val="NormalWeb"/>
        <w:bidi/>
        <w:rPr>
          <w:rtl/>
        </w:rPr>
      </w:pPr>
    </w:p>
    <w:p w:rsidR="00E406BD" w:rsidRDefault="00E406BD" w:rsidP="00E406BD">
      <w:pPr>
        <w:pStyle w:val="NormalWeb"/>
        <w:bidi/>
      </w:pPr>
      <w:r>
        <w:rPr>
          <w:rtl/>
        </w:rPr>
        <w:t>بعد مراجعة أداة الدراسة الخاصة برسالة الدكتوراه بعنوان "أثر الإدارة الاستراتيجية على إدارة المشاريع الحكومية: دراسة حالة على هيئة الزكاة والضريبة والجمارك"، أرى أن الأداة تتمتع بدرجة جيدة من الوضوح والتنظيم، كما أن أبعادها وفقراتها تتوافق بصورة عامة مع أهداف الدراسة ومتغيراتها، وقد تم الاستناد إلى عدد من الدراسات السابقة المناسبة في بناء الفقرات وتطويرها بما يتلاءم مع بيئة الدراسة، مما يعزز الصدق الظاهري والمحتوى العلمي للأداة</w:t>
      </w:r>
      <w:r>
        <w:t>.</w:t>
      </w:r>
    </w:p>
    <w:p w:rsidR="00E406BD" w:rsidRDefault="00E406BD" w:rsidP="00E406BD">
      <w:pPr>
        <w:pStyle w:val="NormalWeb"/>
        <w:bidi/>
      </w:pPr>
      <w:r>
        <w:rPr>
          <w:rtl/>
        </w:rPr>
        <w:t>ومع ذلك، يوصى بإجراء بعض التعديلات قبل التطبيق النهائي، وأهمها</w:t>
      </w:r>
      <w:r>
        <w:t>:</w:t>
      </w:r>
    </w:p>
    <w:p w:rsidR="00E406BD" w:rsidRDefault="00E406BD" w:rsidP="00E406BD">
      <w:pPr>
        <w:pStyle w:val="NormalWeb"/>
        <w:numPr>
          <w:ilvl w:val="0"/>
          <w:numId w:val="1"/>
        </w:numPr>
        <w:bidi/>
      </w:pPr>
      <w:r>
        <w:rPr>
          <w:rtl/>
        </w:rPr>
        <w:t>توحيد عدد الفقرات بين استمارة التحكيم والاستبانة النهائية، حيث يلاحظ وجود اختلاف في عدد الفقرات الخاصة ببعض الأبعاد، الأمر الذي يستلزم توضيح مبررات الحذف أو الدمج أو اعتماد النسخة النهائية بشكل متسق</w:t>
      </w:r>
      <w:r>
        <w:t>.</w:t>
      </w:r>
    </w:p>
    <w:p w:rsidR="00E406BD" w:rsidRDefault="00E406BD" w:rsidP="00E406BD">
      <w:pPr>
        <w:pStyle w:val="NormalWeb"/>
        <w:numPr>
          <w:ilvl w:val="0"/>
          <w:numId w:val="1"/>
        </w:numPr>
        <w:bidi/>
      </w:pPr>
      <w:r>
        <w:rPr>
          <w:rtl/>
        </w:rPr>
        <w:t>مراجعة بعض الفقرات التي تتناول العلاقة بين الإدارة الاستراتيجية وإدارة المشاريع؛ للتأكد من عدم وجود تداخل بين قياس المتغير المستقل (الإدارة الاستراتيجية) والمتغير التابع (فعالية إدارة المشاريع الحكومية)، بما يسهم في تعزيز التمييز بين المتغيرات وتحسين الصدق البنائي للأداة</w:t>
      </w:r>
      <w:r>
        <w:t>.</w:t>
      </w:r>
    </w:p>
    <w:p w:rsidR="00E406BD" w:rsidRDefault="00E406BD" w:rsidP="00E406BD">
      <w:pPr>
        <w:pStyle w:val="NormalWeb"/>
        <w:numPr>
          <w:ilvl w:val="0"/>
          <w:numId w:val="1"/>
        </w:numPr>
        <w:bidi/>
      </w:pPr>
      <w:r>
        <w:rPr>
          <w:rtl/>
        </w:rPr>
        <w:t>إعادة النظر في بعض الصياغات اللغوية البسيطة لتحقيق مزيد من الدقة والاتساق، مع توحيد المصطلحات المستخدمة في جميع أجزاء الأداة، مثل استخدام مصطلح (الاستبانة) أو (الاستبيان) بصورة موحدة</w:t>
      </w:r>
      <w:r>
        <w:t>.</w:t>
      </w:r>
    </w:p>
    <w:p w:rsidR="00E406BD" w:rsidRDefault="00E406BD" w:rsidP="00E406BD">
      <w:pPr>
        <w:pStyle w:val="NormalWeb"/>
        <w:numPr>
          <w:ilvl w:val="0"/>
          <w:numId w:val="1"/>
        </w:numPr>
        <w:bidi/>
      </w:pPr>
      <w:r>
        <w:rPr>
          <w:rtl/>
        </w:rPr>
        <w:t>تعزيز قياس فعالية إدارة المشاريع الحكومية من خلال تضمين مؤشرات إضافية ترتبط برضا أصحاب المصلحة وإدارة المخاطر واستدامة نتائج المشاريع، باعتبارها من الأبعاد المهمة في تقييم نجاح المشاريع الحكومية</w:t>
      </w:r>
    </w:p>
    <w:p w:rsidR="00E406BD" w:rsidRDefault="00E406BD" w:rsidP="00E406BD">
      <w:pPr>
        <w:pStyle w:val="NormalWeb"/>
        <w:bidi/>
        <w:ind w:left="720"/>
      </w:pPr>
    </w:p>
    <w:p w:rsidR="00E406BD" w:rsidRDefault="00E406BD" w:rsidP="00E406BD">
      <w:pPr>
        <w:pStyle w:val="NormalWeb"/>
        <w:bidi/>
        <w:ind w:left="720"/>
      </w:pPr>
    </w:p>
    <w:p w:rsidR="00E406BD" w:rsidRDefault="00E406BD" w:rsidP="00E406BD">
      <w:pPr>
        <w:pStyle w:val="NormalWeb"/>
        <w:bidi/>
        <w:ind w:left="720"/>
      </w:pPr>
    </w:p>
    <w:p w:rsidR="00E406BD" w:rsidRDefault="00E406BD" w:rsidP="00E406BD">
      <w:pPr>
        <w:pStyle w:val="NormalWeb"/>
        <w:bidi/>
        <w:ind w:left="720"/>
      </w:pPr>
      <w:r>
        <w:rPr>
          <w:rtl/>
        </w:rPr>
        <w:t>وبصفة عامة، فإن الأداة مناسبة للتحكيم والتطبيق الميداني بعد الأخذ بالملاحظات السابقة وإجراء التعديلات اللازمة، وتُعد قادرة على تحقيق أهداف الدراسة وقياس متغيراتها بصورة مناسبة</w:t>
      </w:r>
      <w:r>
        <w:t>.</w:t>
      </w:r>
    </w:p>
    <w:p w:rsidR="00F05980" w:rsidRDefault="00E406BD"/>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34A6D"/>
    <w:multiLevelType w:val="multilevel"/>
    <w:tmpl w:val="12640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193112"/>
    <w:multiLevelType w:val="multilevel"/>
    <w:tmpl w:val="9940D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3FF"/>
    <w:rsid w:val="000E73FF"/>
    <w:rsid w:val="00A75348"/>
    <w:rsid w:val="00AE6205"/>
    <w:rsid w:val="00E406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BC9C"/>
  <w15:chartTrackingRefBased/>
  <w15:docId w15:val="{5E67A95D-E90E-4401-9555-8E1B2E9E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06B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46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228</Words>
  <Characters>1303</Characters>
  <Application>Microsoft Office Word</Application>
  <DocSecurity>0</DocSecurity>
  <Lines>10</Lines>
  <Paragraphs>3</Paragraphs>
  <ScaleCrop>false</ScaleCrop>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2026-06-23T14:13:00Z</dcterms:created>
  <dcterms:modified xsi:type="dcterms:W3CDTF">2026-06-23T14:17:00Z</dcterms:modified>
</cp:coreProperties>
</file>