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B7B17" w14:textId="77777777" w:rsidR="00AB75A5" w:rsidRPr="00AB75A5" w:rsidRDefault="00AB75A5" w:rsidP="00AB75A5">
      <w:pPr>
        <w:jc w:val="center"/>
        <w:rPr>
          <w:rFonts w:asciiTheme="majorBidi" w:hAnsiTheme="majorBidi" w:cstheme="majorBidi"/>
          <w:b/>
          <w:color w:val="000000" w:themeColor="text1"/>
        </w:rPr>
      </w:pPr>
      <w:r w:rsidRPr="00AB75A5">
        <w:rPr>
          <w:rFonts w:asciiTheme="majorBidi" w:hAnsiTheme="majorBidi" w:cstheme="majorBidi"/>
          <w:noProof/>
          <w:color w:val="000000" w:themeColor="text1"/>
        </w:rPr>
        <w:drawing>
          <wp:inline distT="0" distB="0" distL="0" distR="0" wp14:anchorId="16D75BAB" wp14:editId="5EE462AC">
            <wp:extent cx="2743200" cy="13316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docean_logo_crop2.png"/>
                    <pic:cNvPicPr/>
                  </pic:nvPicPr>
                  <pic:blipFill>
                    <a:blip r:embed="rId8"/>
                    <a:stretch>
                      <a:fillRect/>
                    </a:stretch>
                  </pic:blipFill>
                  <pic:spPr>
                    <a:xfrm>
                      <a:off x="0" y="0"/>
                      <a:ext cx="2743200" cy="1331650"/>
                    </a:xfrm>
                    <a:prstGeom prst="rect">
                      <a:avLst/>
                    </a:prstGeom>
                  </pic:spPr>
                </pic:pic>
              </a:graphicData>
            </a:graphic>
          </wp:inline>
        </w:drawing>
      </w:r>
    </w:p>
    <w:p w14:paraId="6C3E0A2E" w14:textId="77777777" w:rsidR="00AB75A5" w:rsidRPr="00AB75A5" w:rsidRDefault="00AB75A5" w:rsidP="00AB75A5">
      <w:pPr>
        <w:jc w:val="center"/>
        <w:rPr>
          <w:rFonts w:asciiTheme="majorBidi" w:hAnsiTheme="majorBidi" w:cstheme="majorBidi"/>
          <w:b/>
          <w:color w:val="000000" w:themeColor="text1"/>
        </w:rPr>
      </w:pPr>
    </w:p>
    <w:p w14:paraId="2319650C" w14:textId="77777777" w:rsidR="00AB75A5" w:rsidRPr="00AB75A5" w:rsidRDefault="00AB75A5" w:rsidP="00AB75A5">
      <w:pPr>
        <w:jc w:val="center"/>
        <w:rPr>
          <w:rFonts w:asciiTheme="majorBidi" w:hAnsiTheme="majorBidi" w:cstheme="majorBidi"/>
          <w:b/>
          <w:color w:val="000000" w:themeColor="text1"/>
        </w:rPr>
      </w:pPr>
    </w:p>
    <w:p w14:paraId="20464B36" w14:textId="77777777" w:rsidR="00AB75A5" w:rsidRPr="00AB75A5" w:rsidRDefault="00AB75A5" w:rsidP="00AB75A5">
      <w:pPr>
        <w:jc w:val="center"/>
        <w:rPr>
          <w:rFonts w:asciiTheme="majorBidi" w:hAnsiTheme="majorBidi" w:cstheme="majorBidi"/>
          <w:b/>
          <w:color w:val="000000" w:themeColor="text1"/>
          <w:sz w:val="36"/>
          <w:szCs w:val="32"/>
        </w:rPr>
      </w:pPr>
      <w:r w:rsidRPr="00AB75A5">
        <w:rPr>
          <w:rFonts w:asciiTheme="majorBidi" w:hAnsiTheme="majorBidi" w:cstheme="majorBidi"/>
          <w:b/>
          <w:color w:val="000000" w:themeColor="text1"/>
          <w:sz w:val="36"/>
          <w:szCs w:val="32"/>
        </w:rPr>
        <w:t>Explainable Transformer-Based Anomaly Detection for Large-Scale System Logs</w:t>
      </w:r>
    </w:p>
    <w:p w14:paraId="43C025E4" w14:textId="77777777" w:rsidR="00AB75A5" w:rsidRPr="00AB75A5" w:rsidRDefault="00AB75A5" w:rsidP="00AB75A5">
      <w:pPr>
        <w:jc w:val="center"/>
        <w:rPr>
          <w:rFonts w:asciiTheme="majorBidi" w:hAnsiTheme="majorBidi" w:cstheme="majorBidi"/>
          <w:color w:val="000000" w:themeColor="text1"/>
          <w:sz w:val="28"/>
          <w:szCs w:val="28"/>
        </w:rPr>
      </w:pPr>
    </w:p>
    <w:p w14:paraId="3D7A7C69" w14:textId="77777777" w:rsidR="00AB75A5" w:rsidRPr="00AB75A5" w:rsidRDefault="00AB75A5" w:rsidP="00AB75A5">
      <w:pPr>
        <w:jc w:val="center"/>
        <w:rPr>
          <w:rFonts w:asciiTheme="majorBidi" w:hAnsiTheme="majorBidi" w:cstheme="majorBidi"/>
          <w:color w:val="000000" w:themeColor="text1"/>
          <w:sz w:val="32"/>
          <w:szCs w:val="32"/>
        </w:rPr>
      </w:pPr>
      <w:r w:rsidRPr="00AB75A5">
        <w:rPr>
          <w:rFonts w:asciiTheme="majorBidi" w:hAnsiTheme="majorBidi" w:cstheme="majorBidi"/>
          <w:color w:val="000000" w:themeColor="text1"/>
          <w:sz w:val="32"/>
          <w:szCs w:val="32"/>
        </w:rPr>
        <w:t>Prepared By</w:t>
      </w:r>
    </w:p>
    <w:p w14:paraId="1F03A728" w14:textId="77777777" w:rsidR="00AB75A5" w:rsidRPr="00AB75A5" w:rsidRDefault="00AB75A5" w:rsidP="00AB75A5">
      <w:pPr>
        <w:jc w:val="center"/>
        <w:rPr>
          <w:rFonts w:asciiTheme="majorBidi" w:hAnsiTheme="majorBidi" w:cstheme="majorBidi"/>
          <w:color w:val="000000" w:themeColor="text1"/>
          <w:sz w:val="32"/>
          <w:szCs w:val="32"/>
        </w:rPr>
      </w:pPr>
      <w:r w:rsidRPr="00AB75A5">
        <w:rPr>
          <w:rFonts w:asciiTheme="majorBidi" w:hAnsiTheme="majorBidi" w:cstheme="majorBidi"/>
          <w:color w:val="000000" w:themeColor="text1"/>
          <w:sz w:val="32"/>
          <w:szCs w:val="32"/>
        </w:rPr>
        <w:t xml:space="preserve">Name: Hesham Bashatah </w:t>
      </w:r>
      <w:r w:rsidRPr="00AB75A5">
        <w:rPr>
          <w:rFonts w:asciiTheme="majorBidi" w:hAnsiTheme="majorBidi" w:cstheme="majorBidi"/>
          <w:color w:val="000000" w:themeColor="text1"/>
          <w:sz w:val="32"/>
          <w:szCs w:val="32"/>
        </w:rPr>
        <w:tab/>
      </w:r>
      <w:r w:rsidRPr="00AB75A5">
        <w:rPr>
          <w:rFonts w:asciiTheme="majorBidi" w:hAnsiTheme="majorBidi" w:cstheme="majorBidi"/>
          <w:color w:val="000000" w:themeColor="text1"/>
          <w:sz w:val="32"/>
          <w:szCs w:val="32"/>
        </w:rPr>
        <w:tab/>
      </w:r>
      <w:r w:rsidRPr="00AB75A5">
        <w:rPr>
          <w:rFonts w:asciiTheme="majorBidi" w:hAnsiTheme="majorBidi" w:cstheme="majorBidi"/>
          <w:color w:val="000000" w:themeColor="text1"/>
          <w:sz w:val="32"/>
          <w:szCs w:val="32"/>
        </w:rPr>
        <w:tab/>
      </w:r>
      <w:r w:rsidRPr="00AB75A5">
        <w:rPr>
          <w:rFonts w:asciiTheme="majorBidi" w:hAnsiTheme="majorBidi" w:cstheme="majorBidi"/>
          <w:color w:val="000000" w:themeColor="text1"/>
          <w:sz w:val="32"/>
          <w:szCs w:val="32"/>
        </w:rPr>
        <w:tab/>
        <w:t>ID NO.: 253001893</w:t>
      </w:r>
    </w:p>
    <w:p w14:paraId="6A30694B" w14:textId="77777777" w:rsidR="00AB75A5" w:rsidRPr="00AB75A5" w:rsidRDefault="00AB75A5" w:rsidP="00AB75A5">
      <w:pPr>
        <w:jc w:val="center"/>
        <w:rPr>
          <w:rFonts w:asciiTheme="majorBidi" w:hAnsiTheme="majorBidi" w:cstheme="majorBidi"/>
          <w:color w:val="000000" w:themeColor="text1"/>
          <w:sz w:val="32"/>
          <w:szCs w:val="32"/>
        </w:rPr>
      </w:pPr>
      <w:r w:rsidRPr="00AB75A5">
        <w:rPr>
          <w:rFonts w:asciiTheme="majorBidi" w:hAnsiTheme="majorBidi" w:cstheme="majorBidi"/>
          <w:color w:val="000000" w:themeColor="text1"/>
          <w:sz w:val="32"/>
          <w:szCs w:val="32"/>
        </w:rPr>
        <w:t xml:space="preserve">Name: Anas Barro </w:t>
      </w:r>
      <w:r w:rsidRPr="00AB75A5">
        <w:rPr>
          <w:rFonts w:asciiTheme="majorBidi" w:hAnsiTheme="majorBidi" w:cstheme="majorBidi"/>
          <w:color w:val="000000" w:themeColor="text1"/>
          <w:sz w:val="32"/>
          <w:szCs w:val="32"/>
        </w:rPr>
        <w:tab/>
      </w:r>
      <w:r w:rsidRPr="00AB75A5">
        <w:rPr>
          <w:rFonts w:asciiTheme="majorBidi" w:hAnsiTheme="majorBidi" w:cstheme="majorBidi"/>
          <w:color w:val="000000" w:themeColor="text1"/>
          <w:sz w:val="32"/>
          <w:szCs w:val="32"/>
        </w:rPr>
        <w:tab/>
      </w:r>
      <w:r w:rsidRPr="00AB75A5">
        <w:rPr>
          <w:rFonts w:asciiTheme="majorBidi" w:hAnsiTheme="majorBidi" w:cstheme="majorBidi"/>
          <w:color w:val="000000" w:themeColor="text1"/>
          <w:sz w:val="32"/>
          <w:szCs w:val="32"/>
        </w:rPr>
        <w:tab/>
      </w:r>
      <w:r w:rsidRPr="00AB75A5">
        <w:rPr>
          <w:rFonts w:asciiTheme="majorBidi" w:hAnsiTheme="majorBidi" w:cstheme="majorBidi"/>
          <w:color w:val="000000" w:themeColor="text1"/>
          <w:sz w:val="32"/>
          <w:szCs w:val="32"/>
        </w:rPr>
        <w:tab/>
      </w:r>
      <w:r w:rsidRPr="00AB75A5">
        <w:rPr>
          <w:rFonts w:asciiTheme="majorBidi" w:hAnsiTheme="majorBidi" w:cstheme="majorBidi"/>
          <w:color w:val="000000" w:themeColor="text1"/>
          <w:sz w:val="32"/>
          <w:szCs w:val="32"/>
        </w:rPr>
        <w:tab/>
        <w:t>ID NO.: 253001086</w:t>
      </w:r>
    </w:p>
    <w:p w14:paraId="5E445230" w14:textId="77777777" w:rsidR="00AB75A5" w:rsidRPr="00AB75A5" w:rsidRDefault="00AB75A5" w:rsidP="00AB75A5">
      <w:pPr>
        <w:jc w:val="center"/>
        <w:rPr>
          <w:rFonts w:asciiTheme="majorBidi" w:hAnsiTheme="majorBidi" w:cstheme="majorBidi"/>
          <w:color w:val="000000" w:themeColor="text1"/>
          <w:sz w:val="32"/>
          <w:szCs w:val="32"/>
        </w:rPr>
      </w:pPr>
    </w:p>
    <w:p w14:paraId="7E11E382" w14:textId="77777777" w:rsidR="00AB75A5" w:rsidRPr="00AB75A5" w:rsidRDefault="00AB75A5" w:rsidP="00AB75A5">
      <w:pPr>
        <w:jc w:val="center"/>
        <w:rPr>
          <w:rFonts w:asciiTheme="majorBidi" w:hAnsiTheme="majorBidi" w:cstheme="majorBidi"/>
          <w:color w:val="000000" w:themeColor="text1"/>
          <w:sz w:val="32"/>
          <w:szCs w:val="32"/>
        </w:rPr>
      </w:pPr>
      <w:r w:rsidRPr="00AB75A5">
        <w:rPr>
          <w:rFonts w:asciiTheme="majorBidi" w:hAnsiTheme="majorBidi" w:cstheme="majorBidi"/>
          <w:color w:val="000000" w:themeColor="text1"/>
          <w:sz w:val="32"/>
          <w:szCs w:val="32"/>
        </w:rPr>
        <w:t>Submitted in fulfillment of the requirements for the degree Master of</w:t>
      </w:r>
    </w:p>
    <w:p w14:paraId="0F51FDE5" w14:textId="77777777" w:rsidR="00AB75A5" w:rsidRPr="00AB75A5" w:rsidRDefault="00AB75A5" w:rsidP="00AB75A5">
      <w:pPr>
        <w:jc w:val="center"/>
        <w:rPr>
          <w:rFonts w:asciiTheme="majorBidi" w:hAnsiTheme="majorBidi" w:cstheme="majorBidi"/>
          <w:color w:val="000000" w:themeColor="text1"/>
          <w:sz w:val="32"/>
          <w:szCs w:val="32"/>
        </w:rPr>
      </w:pPr>
      <w:r w:rsidRPr="00AB75A5">
        <w:rPr>
          <w:rFonts w:asciiTheme="majorBidi" w:hAnsiTheme="majorBidi" w:cstheme="majorBidi"/>
          <w:color w:val="000000" w:themeColor="text1"/>
          <w:sz w:val="32"/>
          <w:szCs w:val="32"/>
        </w:rPr>
        <w:t>Science in Artificial Intelligence</w:t>
      </w:r>
    </w:p>
    <w:p w14:paraId="578603D8" w14:textId="77777777" w:rsidR="00AB75A5" w:rsidRPr="00AB75A5" w:rsidRDefault="00AB75A5" w:rsidP="00AB75A5">
      <w:pPr>
        <w:jc w:val="center"/>
        <w:rPr>
          <w:rFonts w:asciiTheme="majorBidi" w:hAnsiTheme="majorBidi" w:cstheme="majorBidi"/>
          <w:color w:val="000000" w:themeColor="text1"/>
          <w:sz w:val="32"/>
          <w:szCs w:val="32"/>
        </w:rPr>
      </w:pPr>
      <w:r w:rsidRPr="00AB75A5">
        <w:rPr>
          <w:rFonts w:asciiTheme="majorBidi" w:hAnsiTheme="majorBidi" w:cstheme="majorBidi"/>
          <w:color w:val="000000" w:themeColor="text1"/>
          <w:sz w:val="32"/>
          <w:szCs w:val="32"/>
        </w:rPr>
        <w:t>At</w:t>
      </w:r>
    </w:p>
    <w:p w14:paraId="4B4E6483" w14:textId="405FF355" w:rsidR="00AB75A5" w:rsidRPr="00AB75A5" w:rsidRDefault="00AB75A5" w:rsidP="00AB75A5">
      <w:pPr>
        <w:jc w:val="center"/>
        <w:rPr>
          <w:rFonts w:asciiTheme="majorBidi" w:hAnsiTheme="majorBidi" w:cstheme="majorBidi"/>
          <w:color w:val="000000" w:themeColor="text1"/>
          <w:sz w:val="32"/>
          <w:szCs w:val="32"/>
        </w:rPr>
      </w:pPr>
      <w:r w:rsidRPr="00AB75A5">
        <w:rPr>
          <w:rFonts w:asciiTheme="majorBidi" w:hAnsiTheme="majorBidi" w:cstheme="majorBidi"/>
          <w:color w:val="000000" w:themeColor="text1"/>
          <w:sz w:val="32"/>
          <w:szCs w:val="32"/>
        </w:rPr>
        <w:t>College</w:t>
      </w:r>
      <w:r w:rsidRPr="00AB75A5">
        <w:rPr>
          <w:rFonts w:asciiTheme="majorBidi" w:hAnsiTheme="majorBidi" w:cstheme="majorBidi"/>
          <w:color w:val="000000" w:themeColor="text1"/>
          <w:sz w:val="32"/>
          <w:szCs w:val="32"/>
        </w:rPr>
        <w:t xml:space="preserve"> of Informatics</w:t>
      </w:r>
    </w:p>
    <w:p w14:paraId="1972D6C6" w14:textId="77777777" w:rsidR="00AB75A5" w:rsidRPr="00AB75A5" w:rsidRDefault="00AB75A5" w:rsidP="00AB75A5">
      <w:pPr>
        <w:jc w:val="center"/>
        <w:rPr>
          <w:rFonts w:asciiTheme="majorBidi" w:hAnsiTheme="majorBidi" w:cstheme="majorBidi"/>
          <w:color w:val="000000" w:themeColor="text1"/>
          <w:sz w:val="32"/>
          <w:szCs w:val="32"/>
        </w:rPr>
      </w:pPr>
      <w:r w:rsidRPr="00AB75A5">
        <w:rPr>
          <w:rFonts w:asciiTheme="majorBidi" w:hAnsiTheme="majorBidi" w:cstheme="majorBidi"/>
          <w:color w:val="000000" w:themeColor="text1"/>
          <w:sz w:val="32"/>
          <w:szCs w:val="32"/>
        </w:rPr>
        <w:t>Midocean University</w:t>
      </w:r>
    </w:p>
    <w:p w14:paraId="65A633F5" w14:textId="77777777" w:rsidR="00AB75A5" w:rsidRPr="00AB75A5" w:rsidRDefault="00AB75A5" w:rsidP="00AB75A5">
      <w:pPr>
        <w:jc w:val="center"/>
        <w:rPr>
          <w:rFonts w:asciiTheme="majorBidi" w:hAnsiTheme="majorBidi" w:cstheme="majorBidi"/>
          <w:color w:val="000000" w:themeColor="text1"/>
          <w:sz w:val="32"/>
          <w:szCs w:val="32"/>
        </w:rPr>
      </w:pPr>
      <w:r w:rsidRPr="00AB75A5">
        <w:rPr>
          <w:rFonts w:asciiTheme="majorBidi" w:hAnsiTheme="majorBidi" w:cstheme="majorBidi"/>
          <w:color w:val="000000" w:themeColor="text1"/>
          <w:sz w:val="32"/>
          <w:szCs w:val="32"/>
        </w:rPr>
        <w:t>UAE</w:t>
      </w:r>
    </w:p>
    <w:p w14:paraId="34242987" w14:textId="77777777" w:rsidR="00AB75A5" w:rsidRPr="00AB75A5" w:rsidRDefault="00AB75A5" w:rsidP="00AB75A5">
      <w:pPr>
        <w:jc w:val="center"/>
        <w:rPr>
          <w:rFonts w:asciiTheme="majorBidi" w:hAnsiTheme="majorBidi" w:cstheme="majorBidi"/>
          <w:color w:val="000000" w:themeColor="text1"/>
          <w:sz w:val="32"/>
          <w:szCs w:val="32"/>
        </w:rPr>
      </w:pPr>
      <w:r w:rsidRPr="00AB75A5">
        <w:rPr>
          <w:rFonts w:asciiTheme="majorBidi" w:hAnsiTheme="majorBidi" w:cstheme="majorBidi"/>
          <w:color w:val="000000" w:themeColor="text1"/>
          <w:sz w:val="32"/>
          <w:szCs w:val="32"/>
        </w:rPr>
        <w:t>Supervisor Name:</w:t>
      </w:r>
    </w:p>
    <w:p w14:paraId="7BD0D903" w14:textId="0AF13EDE" w:rsidR="00E2216D" w:rsidRPr="00AB75A5" w:rsidRDefault="00AB75A5" w:rsidP="00AB75A5">
      <w:pPr>
        <w:jc w:val="center"/>
        <w:rPr>
          <w:rFonts w:asciiTheme="majorBidi" w:hAnsiTheme="majorBidi" w:cstheme="majorBidi"/>
          <w:color w:val="000000" w:themeColor="text1"/>
          <w:sz w:val="32"/>
          <w:szCs w:val="32"/>
        </w:rPr>
      </w:pPr>
      <w:r w:rsidRPr="00AB75A5">
        <w:rPr>
          <w:rFonts w:asciiTheme="majorBidi" w:hAnsiTheme="majorBidi" w:cstheme="majorBidi"/>
          <w:color w:val="000000" w:themeColor="text1"/>
          <w:sz w:val="32"/>
          <w:szCs w:val="32"/>
        </w:rPr>
        <w:t>Dr. Wesam Ahmed</w:t>
      </w:r>
    </w:p>
    <w:p w14:paraId="41D3756D" w14:textId="117976D7" w:rsidR="00B54321" w:rsidRPr="00AB75A5" w:rsidRDefault="00AD06EC" w:rsidP="00E2216D">
      <w:pPr>
        <w:pStyle w:val="Heading1"/>
        <w:rPr>
          <w:rFonts w:asciiTheme="majorBidi" w:hAnsiTheme="majorBidi"/>
          <w:color w:val="000000" w:themeColor="text1"/>
        </w:rPr>
      </w:pPr>
      <w:bookmarkStart w:id="0" w:name="_Toc236525744"/>
      <w:r w:rsidRPr="00AB75A5">
        <w:rPr>
          <w:rFonts w:asciiTheme="majorBidi" w:hAnsiTheme="majorBidi"/>
          <w:color w:val="000000" w:themeColor="text1"/>
        </w:rPr>
        <w:lastRenderedPageBreak/>
        <w:t>Acknowledgements</w:t>
      </w:r>
      <w:bookmarkEnd w:id="0"/>
    </w:p>
    <w:p w14:paraId="684C9BC1" w14:textId="77777777" w:rsidR="00B54321" w:rsidRPr="00AB75A5" w:rsidRDefault="00AD06EC" w:rsidP="00E2216D">
      <w:pPr>
        <w:jc w:val="both"/>
        <w:rPr>
          <w:rFonts w:asciiTheme="majorBidi" w:hAnsiTheme="majorBidi" w:cstheme="majorBidi"/>
          <w:color w:val="000000" w:themeColor="text1"/>
        </w:rPr>
      </w:pPr>
      <w:r w:rsidRPr="00AB75A5">
        <w:rPr>
          <w:rFonts w:asciiTheme="majorBidi" w:hAnsiTheme="majorBidi" w:cstheme="majorBidi"/>
          <w:color w:val="000000" w:themeColor="text1"/>
        </w:rPr>
        <w:t>We express our sincere appreciation to our supervisor, Dr. Wesam Ahmed, for his guidance, constructive criticism, and continued support throughout this research. We also acknowledge Midocean University and the College of Informatics for providing the academic environment required to complete this study. Finally, we thank our families and colleagues for their patience, encouragement, and support during the development, experimentation, and writing of this thesis.</w:t>
      </w:r>
    </w:p>
    <w:p w14:paraId="5E003984" w14:textId="77777777" w:rsidR="00B54321" w:rsidRPr="00AB75A5" w:rsidRDefault="00B54321">
      <w:pPr>
        <w:rPr>
          <w:rFonts w:asciiTheme="majorBidi" w:hAnsiTheme="majorBidi" w:cstheme="majorBidi"/>
          <w:color w:val="000000" w:themeColor="text1"/>
        </w:rPr>
      </w:pPr>
    </w:p>
    <w:p w14:paraId="703AD914" w14:textId="77777777" w:rsidR="00AB75A5" w:rsidRPr="00AB75A5" w:rsidRDefault="00AB75A5">
      <w:pPr>
        <w:spacing w:after="200" w:line="276" w:lineRule="auto"/>
        <w:rPr>
          <w:rFonts w:asciiTheme="majorBidi" w:eastAsiaTheme="majorEastAsia" w:hAnsiTheme="majorBidi" w:cstheme="majorBidi"/>
          <w:b/>
          <w:bCs/>
          <w:color w:val="000000" w:themeColor="text1"/>
          <w:sz w:val="36"/>
          <w:szCs w:val="28"/>
        </w:rPr>
      </w:pPr>
      <w:r w:rsidRPr="00AB75A5">
        <w:rPr>
          <w:rFonts w:asciiTheme="majorBidi" w:hAnsiTheme="majorBidi" w:cstheme="majorBidi"/>
          <w:color w:val="000000" w:themeColor="text1"/>
        </w:rPr>
        <w:br w:type="page"/>
      </w:r>
    </w:p>
    <w:p w14:paraId="49AB6734" w14:textId="3C06E98F" w:rsidR="00B54321" w:rsidRPr="00AB75A5" w:rsidRDefault="00AD06EC" w:rsidP="00E2216D">
      <w:pPr>
        <w:pStyle w:val="Heading1"/>
        <w:rPr>
          <w:rFonts w:asciiTheme="majorBidi" w:hAnsiTheme="majorBidi"/>
          <w:color w:val="000000" w:themeColor="text1"/>
        </w:rPr>
      </w:pPr>
      <w:bookmarkStart w:id="1" w:name="_Toc236525745"/>
      <w:r w:rsidRPr="00AB75A5">
        <w:rPr>
          <w:rFonts w:asciiTheme="majorBidi" w:hAnsiTheme="majorBidi"/>
          <w:color w:val="000000" w:themeColor="text1"/>
        </w:rPr>
        <w:lastRenderedPageBreak/>
        <w:t>Abstract</w:t>
      </w:r>
      <w:bookmarkEnd w:id="1"/>
    </w:p>
    <w:p w14:paraId="4FA2FF18" w14:textId="77777777" w:rsidR="00B54321" w:rsidRPr="00AB75A5" w:rsidRDefault="00AD06EC" w:rsidP="00E2216D">
      <w:pPr>
        <w:jc w:val="both"/>
        <w:rPr>
          <w:rFonts w:asciiTheme="majorBidi" w:hAnsiTheme="majorBidi" w:cstheme="majorBidi"/>
          <w:color w:val="000000" w:themeColor="text1"/>
        </w:rPr>
      </w:pPr>
      <w:r w:rsidRPr="00AB75A5">
        <w:rPr>
          <w:rFonts w:asciiTheme="majorBidi" w:hAnsiTheme="majorBidi" w:cstheme="majorBidi"/>
          <w:color w:val="000000" w:themeColor="text1"/>
        </w:rPr>
        <w:t>Large-scale computing systems generate extensive semi-structured logs that record operational events, warnings, errors, resource states, and component interactions. Manual inspection and static rules are increasingly inadequate because anomalous behavior often depends on semantic variation and the order of multiple events. This thesis presents LogMiniLM-XAI, a resource-conscious and explainable Transformer-based framework for anomaly detection in large-scale system logs. The framework normalizes BGL log messages, constructs fixed non-overlapping windows of ten events, encodes each unique normalized message using all-MiniLM-L6-v2, projects the 384-dimensional semantic representation to 128 dimensions, and processes each sequence using a compact one-layer Transformer classifier. Model development follows a strict temporal protocol: training and validation use the first 80% of the chronological sequence stream, while the latest 20% is reserved for final testing. Epoch selection and threshold tuning are performed exclusively on validation data. The selected decision threshold is 0.20, representing the midpoint of an equal-F1 validation plateau from 0.10 to 0.30. On the held-out test partition, the framework achieves 0.998419 accuracy, 0.991973 precision, 0.981642 recall, 0.986780 F1-score, 0.999309 ROC-AUC, and 0.992511 PR-AUC, with 45 false positives and 104 false negatives. A unified event-level explainability benchmark compares SHAP and Event Occlusion on the same 50 test sequences using three replacement baselines. The two methods demonstrate practically similar faithfulness, whereas Event Occlusion provides substantially stronger repeated-run stability, baseline robustness, and computational efficiency. Consequently, Event Occlusion is selected as the primary explanation method and SHAP is retained as a complementary attribution method. The study demonstrates that strong predictive performance can be combined with transparent, evidence-based evaluation of explanation quality, while maintaining a clear distinction between model explanation and operational root-cause analysis.</w:t>
      </w:r>
    </w:p>
    <w:p w14:paraId="3B212751" w14:textId="77777777" w:rsidR="00B54321" w:rsidRPr="00AB75A5" w:rsidRDefault="00AD06EC" w:rsidP="00E2216D">
      <w:pPr>
        <w:jc w:val="both"/>
        <w:rPr>
          <w:rFonts w:asciiTheme="majorBidi" w:hAnsiTheme="majorBidi" w:cstheme="majorBidi"/>
          <w:color w:val="000000" w:themeColor="text1"/>
        </w:rPr>
      </w:pPr>
      <w:r w:rsidRPr="00AB75A5">
        <w:rPr>
          <w:rFonts w:asciiTheme="majorBidi" w:hAnsiTheme="majorBidi" w:cstheme="majorBidi"/>
          <w:b/>
          <w:color w:val="000000" w:themeColor="text1"/>
        </w:rPr>
        <w:t xml:space="preserve">Keywords: </w:t>
      </w:r>
      <w:r w:rsidRPr="00AB75A5">
        <w:rPr>
          <w:rFonts w:asciiTheme="majorBidi" w:hAnsiTheme="majorBidi" w:cstheme="majorBidi"/>
          <w:color w:val="000000" w:themeColor="text1"/>
        </w:rPr>
        <w:t>system logs, anomaly detection, Transformer, MiniLM, explainable artificial intelligence, Event Occlusion, SHAP, BGL, faithfulness, stability.</w:t>
      </w:r>
    </w:p>
    <w:p w14:paraId="01EE21FA" w14:textId="77777777" w:rsidR="00B54321" w:rsidRPr="00AB75A5" w:rsidRDefault="00B54321">
      <w:pPr>
        <w:rPr>
          <w:rFonts w:asciiTheme="majorBidi" w:hAnsiTheme="majorBidi" w:cstheme="majorBidi"/>
          <w:color w:val="000000" w:themeColor="text1"/>
        </w:rPr>
      </w:pPr>
    </w:p>
    <w:p w14:paraId="1D821C0D" w14:textId="77777777" w:rsidR="00E2216D" w:rsidRPr="00AB75A5" w:rsidRDefault="00E2216D">
      <w:pPr>
        <w:spacing w:after="200" w:line="276" w:lineRule="auto"/>
        <w:rPr>
          <w:rFonts w:asciiTheme="majorBidi" w:eastAsiaTheme="majorEastAsia" w:hAnsiTheme="majorBidi" w:cstheme="majorBidi"/>
          <w:b/>
          <w:bCs/>
          <w:color w:val="000000" w:themeColor="text1"/>
          <w:sz w:val="36"/>
          <w:szCs w:val="28"/>
        </w:rPr>
      </w:pPr>
      <w:r w:rsidRPr="00AB75A5">
        <w:rPr>
          <w:rFonts w:asciiTheme="majorBidi" w:hAnsiTheme="majorBidi" w:cstheme="majorBidi"/>
          <w:color w:val="000000" w:themeColor="text1"/>
        </w:rPr>
        <w:br w:type="page"/>
      </w:r>
    </w:p>
    <w:sdt>
      <w:sdtPr>
        <w:rPr>
          <w:rFonts w:asciiTheme="majorBidi" w:hAnsiTheme="majorBidi"/>
          <w:color w:val="000000" w:themeColor="text1"/>
        </w:rPr>
        <w:id w:val="-475228566"/>
        <w:docPartObj>
          <w:docPartGallery w:val="Table of Contents"/>
          <w:docPartUnique/>
        </w:docPartObj>
      </w:sdtPr>
      <w:sdtEndPr>
        <w:rPr>
          <w:rFonts w:eastAsia="Times New Roman"/>
          <w:noProof/>
          <w:sz w:val="24"/>
          <w:szCs w:val="22"/>
        </w:rPr>
      </w:sdtEndPr>
      <w:sdtContent>
        <w:p w14:paraId="5FE5EBE4" w14:textId="6735FEF0" w:rsidR="00E2216D" w:rsidRPr="00AB75A5" w:rsidRDefault="00E2216D">
          <w:pPr>
            <w:pStyle w:val="TOCHeading"/>
            <w:rPr>
              <w:rFonts w:asciiTheme="majorBidi" w:hAnsiTheme="majorBidi"/>
              <w:color w:val="000000" w:themeColor="text1"/>
            </w:rPr>
          </w:pPr>
          <w:r w:rsidRPr="00AB75A5">
            <w:rPr>
              <w:rFonts w:asciiTheme="majorBidi" w:hAnsiTheme="majorBidi"/>
              <w:color w:val="000000" w:themeColor="text1"/>
            </w:rPr>
            <w:t>Contents</w:t>
          </w:r>
        </w:p>
        <w:p w14:paraId="30032AFE" w14:textId="66F169D9" w:rsidR="00056059" w:rsidRDefault="00E2216D">
          <w:pPr>
            <w:pStyle w:val="TOC1"/>
            <w:tabs>
              <w:tab w:val="right" w:leader="dot" w:pos="9638"/>
            </w:tabs>
            <w:rPr>
              <w:rFonts w:asciiTheme="minorHAnsi" w:eastAsiaTheme="minorEastAsia" w:hAnsiTheme="minorHAnsi"/>
              <w:noProof/>
              <w:kern w:val="2"/>
              <w:szCs w:val="24"/>
              <w14:ligatures w14:val="standardContextual"/>
            </w:rPr>
          </w:pPr>
          <w:r w:rsidRPr="00AB75A5">
            <w:rPr>
              <w:rFonts w:asciiTheme="majorBidi" w:hAnsiTheme="majorBidi" w:cstheme="majorBidi"/>
              <w:color w:val="000000" w:themeColor="text1"/>
            </w:rPr>
            <w:fldChar w:fldCharType="begin"/>
          </w:r>
          <w:r w:rsidRPr="00AB75A5">
            <w:rPr>
              <w:rFonts w:asciiTheme="majorBidi" w:hAnsiTheme="majorBidi" w:cstheme="majorBidi"/>
              <w:color w:val="000000" w:themeColor="text1"/>
            </w:rPr>
            <w:instrText xml:space="preserve"> TOC \o "1-3" \h \z \u </w:instrText>
          </w:r>
          <w:r w:rsidRPr="00AB75A5">
            <w:rPr>
              <w:rFonts w:asciiTheme="majorBidi" w:hAnsiTheme="majorBidi" w:cstheme="majorBidi"/>
              <w:color w:val="000000" w:themeColor="text1"/>
            </w:rPr>
            <w:fldChar w:fldCharType="separate"/>
          </w:r>
          <w:hyperlink w:anchor="_Toc236525744" w:history="1">
            <w:r w:rsidR="00056059" w:rsidRPr="005065E3">
              <w:rPr>
                <w:rStyle w:val="Hyperlink"/>
                <w:rFonts w:asciiTheme="majorBidi" w:hAnsiTheme="majorBidi"/>
                <w:noProof/>
              </w:rPr>
              <w:t>Acknowledgements</w:t>
            </w:r>
            <w:r w:rsidR="00056059">
              <w:rPr>
                <w:noProof/>
                <w:webHidden/>
              </w:rPr>
              <w:tab/>
            </w:r>
            <w:r w:rsidR="00056059">
              <w:rPr>
                <w:noProof/>
                <w:webHidden/>
              </w:rPr>
              <w:fldChar w:fldCharType="begin"/>
            </w:r>
            <w:r w:rsidR="00056059">
              <w:rPr>
                <w:noProof/>
                <w:webHidden/>
              </w:rPr>
              <w:instrText xml:space="preserve"> PAGEREF _Toc236525744 \h </w:instrText>
            </w:r>
            <w:r w:rsidR="00056059">
              <w:rPr>
                <w:noProof/>
                <w:webHidden/>
              </w:rPr>
            </w:r>
            <w:r w:rsidR="00056059">
              <w:rPr>
                <w:noProof/>
                <w:webHidden/>
              </w:rPr>
              <w:fldChar w:fldCharType="separate"/>
            </w:r>
            <w:r w:rsidR="00056059">
              <w:rPr>
                <w:noProof/>
                <w:webHidden/>
              </w:rPr>
              <w:t>2</w:t>
            </w:r>
            <w:r w:rsidR="00056059">
              <w:rPr>
                <w:noProof/>
                <w:webHidden/>
              </w:rPr>
              <w:fldChar w:fldCharType="end"/>
            </w:r>
          </w:hyperlink>
        </w:p>
        <w:p w14:paraId="049530C3" w14:textId="1D9D3887" w:rsidR="00056059" w:rsidRDefault="00056059">
          <w:pPr>
            <w:pStyle w:val="TOC1"/>
            <w:tabs>
              <w:tab w:val="right" w:leader="dot" w:pos="9638"/>
            </w:tabs>
            <w:rPr>
              <w:rFonts w:asciiTheme="minorHAnsi" w:eastAsiaTheme="minorEastAsia" w:hAnsiTheme="minorHAnsi"/>
              <w:noProof/>
              <w:kern w:val="2"/>
              <w:szCs w:val="24"/>
              <w14:ligatures w14:val="standardContextual"/>
            </w:rPr>
          </w:pPr>
          <w:hyperlink w:anchor="_Toc236525745" w:history="1">
            <w:r w:rsidRPr="005065E3">
              <w:rPr>
                <w:rStyle w:val="Hyperlink"/>
                <w:rFonts w:asciiTheme="majorBidi" w:hAnsiTheme="majorBidi"/>
                <w:noProof/>
              </w:rPr>
              <w:t>Abstract</w:t>
            </w:r>
            <w:r>
              <w:rPr>
                <w:noProof/>
                <w:webHidden/>
              </w:rPr>
              <w:tab/>
            </w:r>
            <w:r>
              <w:rPr>
                <w:noProof/>
                <w:webHidden/>
              </w:rPr>
              <w:fldChar w:fldCharType="begin"/>
            </w:r>
            <w:r>
              <w:rPr>
                <w:noProof/>
                <w:webHidden/>
              </w:rPr>
              <w:instrText xml:space="preserve"> PAGEREF _Toc236525745 \h </w:instrText>
            </w:r>
            <w:r>
              <w:rPr>
                <w:noProof/>
                <w:webHidden/>
              </w:rPr>
            </w:r>
            <w:r>
              <w:rPr>
                <w:noProof/>
                <w:webHidden/>
              </w:rPr>
              <w:fldChar w:fldCharType="separate"/>
            </w:r>
            <w:r>
              <w:rPr>
                <w:noProof/>
                <w:webHidden/>
              </w:rPr>
              <w:t>3</w:t>
            </w:r>
            <w:r>
              <w:rPr>
                <w:noProof/>
                <w:webHidden/>
              </w:rPr>
              <w:fldChar w:fldCharType="end"/>
            </w:r>
          </w:hyperlink>
        </w:p>
        <w:p w14:paraId="6A7C5E30" w14:textId="754B0171" w:rsidR="00056059" w:rsidRDefault="00056059">
          <w:pPr>
            <w:pStyle w:val="TOC1"/>
            <w:tabs>
              <w:tab w:val="right" w:leader="dot" w:pos="9638"/>
            </w:tabs>
            <w:rPr>
              <w:rFonts w:asciiTheme="minorHAnsi" w:eastAsiaTheme="minorEastAsia" w:hAnsiTheme="minorHAnsi"/>
              <w:noProof/>
              <w:kern w:val="2"/>
              <w:szCs w:val="24"/>
              <w14:ligatures w14:val="standardContextual"/>
            </w:rPr>
          </w:pPr>
          <w:hyperlink w:anchor="_Toc236525746" w:history="1">
            <w:r w:rsidRPr="005065E3">
              <w:rPr>
                <w:rStyle w:val="Hyperlink"/>
                <w:rFonts w:asciiTheme="majorBidi" w:hAnsiTheme="majorBidi"/>
                <w:noProof/>
              </w:rPr>
              <w:t>List of Figures</w:t>
            </w:r>
            <w:r>
              <w:rPr>
                <w:noProof/>
                <w:webHidden/>
              </w:rPr>
              <w:tab/>
            </w:r>
            <w:r>
              <w:rPr>
                <w:noProof/>
                <w:webHidden/>
              </w:rPr>
              <w:fldChar w:fldCharType="begin"/>
            </w:r>
            <w:r>
              <w:rPr>
                <w:noProof/>
                <w:webHidden/>
              </w:rPr>
              <w:instrText xml:space="preserve"> PAGEREF _Toc236525746 \h </w:instrText>
            </w:r>
            <w:r>
              <w:rPr>
                <w:noProof/>
                <w:webHidden/>
              </w:rPr>
            </w:r>
            <w:r>
              <w:rPr>
                <w:noProof/>
                <w:webHidden/>
              </w:rPr>
              <w:fldChar w:fldCharType="separate"/>
            </w:r>
            <w:r>
              <w:rPr>
                <w:noProof/>
                <w:webHidden/>
              </w:rPr>
              <w:t>9</w:t>
            </w:r>
            <w:r>
              <w:rPr>
                <w:noProof/>
                <w:webHidden/>
              </w:rPr>
              <w:fldChar w:fldCharType="end"/>
            </w:r>
          </w:hyperlink>
        </w:p>
        <w:p w14:paraId="40363DDD" w14:textId="1A95E805" w:rsidR="00056059" w:rsidRDefault="00056059">
          <w:pPr>
            <w:pStyle w:val="TOC1"/>
            <w:tabs>
              <w:tab w:val="right" w:leader="dot" w:pos="9638"/>
            </w:tabs>
            <w:rPr>
              <w:rFonts w:asciiTheme="minorHAnsi" w:eastAsiaTheme="minorEastAsia" w:hAnsiTheme="minorHAnsi"/>
              <w:noProof/>
              <w:kern w:val="2"/>
              <w:szCs w:val="24"/>
              <w14:ligatures w14:val="standardContextual"/>
            </w:rPr>
          </w:pPr>
          <w:hyperlink w:anchor="_Toc236525747" w:history="1">
            <w:r w:rsidRPr="005065E3">
              <w:rPr>
                <w:rStyle w:val="Hyperlink"/>
                <w:rFonts w:asciiTheme="majorBidi" w:hAnsiTheme="majorBidi"/>
                <w:noProof/>
              </w:rPr>
              <w:t>List of Tables</w:t>
            </w:r>
            <w:r>
              <w:rPr>
                <w:noProof/>
                <w:webHidden/>
              </w:rPr>
              <w:tab/>
            </w:r>
            <w:r>
              <w:rPr>
                <w:noProof/>
                <w:webHidden/>
              </w:rPr>
              <w:fldChar w:fldCharType="begin"/>
            </w:r>
            <w:r>
              <w:rPr>
                <w:noProof/>
                <w:webHidden/>
              </w:rPr>
              <w:instrText xml:space="preserve"> PAGEREF _Toc236525747 \h </w:instrText>
            </w:r>
            <w:r>
              <w:rPr>
                <w:noProof/>
                <w:webHidden/>
              </w:rPr>
            </w:r>
            <w:r>
              <w:rPr>
                <w:noProof/>
                <w:webHidden/>
              </w:rPr>
              <w:fldChar w:fldCharType="separate"/>
            </w:r>
            <w:r>
              <w:rPr>
                <w:noProof/>
                <w:webHidden/>
              </w:rPr>
              <w:t>10</w:t>
            </w:r>
            <w:r>
              <w:rPr>
                <w:noProof/>
                <w:webHidden/>
              </w:rPr>
              <w:fldChar w:fldCharType="end"/>
            </w:r>
          </w:hyperlink>
        </w:p>
        <w:p w14:paraId="7BF02CBC" w14:textId="128F17D8" w:rsidR="00056059" w:rsidRDefault="00056059">
          <w:pPr>
            <w:pStyle w:val="TOC1"/>
            <w:tabs>
              <w:tab w:val="right" w:leader="dot" w:pos="9638"/>
            </w:tabs>
            <w:rPr>
              <w:rFonts w:asciiTheme="minorHAnsi" w:eastAsiaTheme="minorEastAsia" w:hAnsiTheme="minorHAnsi"/>
              <w:noProof/>
              <w:kern w:val="2"/>
              <w:szCs w:val="24"/>
              <w14:ligatures w14:val="standardContextual"/>
            </w:rPr>
          </w:pPr>
          <w:hyperlink w:anchor="_Toc236525748" w:history="1">
            <w:r w:rsidRPr="005065E3">
              <w:rPr>
                <w:rStyle w:val="Hyperlink"/>
                <w:rFonts w:asciiTheme="majorBidi" w:hAnsiTheme="majorBidi"/>
                <w:noProof/>
              </w:rPr>
              <w:t>List of Abbreviations</w:t>
            </w:r>
            <w:r>
              <w:rPr>
                <w:noProof/>
                <w:webHidden/>
              </w:rPr>
              <w:tab/>
            </w:r>
            <w:r>
              <w:rPr>
                <w:noProof/>
                <w:webHidden/>
              </w:rPr>
              <w:fldChar w:fldCharType="begin"/>
            </w:r>
            <w:r>
              <w:rPr>
                <w:noProof/>
                <w:webHidden/>
              </w:rPr>
              <w:instrText xml:space="preserve"> PAGEREF _Toc236525748 \h </w:instrText>
            </w:r>
            <w:r>
              <w:rPr>
                <w:noProof/>
                <w:webHidden/>
              </w:rPr>
            </w:r>
            <w:r>
              <w:rPr>
                <w:noProof/>
                <w:webHidden/>
              </w:rPr>
              <w:fldChar w:fldCharType="separate"/>
            </w:r>
            <w:r>
              <w:rPr>
                <w:noProof/>
                <w:webHidden/>
              </w:rPr>
              <w:t>11</w:t>
            </w:r>
            <w:r>
              <w:rPr>
                <w:noProof/>
                <w:webHidden/>
              </w:rPr>
              <w:fldChar w:fldCharType="end"/>
            </w:r>
          </w:hyperlink>
        </w:p>
        <w:p w14:paraId="47F12640" w14:textId="0A113599" w:rsidR="00056059" w:rsidRDefault="00056059">
          <w:pPr>
            <w:pStyle w:val="TOC1"/>
            <w:tabs>
              <w:tab w:val="right" w:leader="dot" w:pos="9638"/>
            </w:tabs>
            <w:rPr>
              <w:rFonts w:asciiTheme="minorHAnsi" w:eastAsiaTheme="minorEastAsia" w:hAnsiTheme="minorHAnsi"/>
              <w:noProof/>
              <w:kern w:val="2"/>
              <w:szCs w:val="24"/>
              <w14:ligatures w14:val="standardContextual"/>
            </w:rPr>
          </w:pPr>
          <w:hyperlink w:anchor="_Toc236525749" w:history="1">
            <w:r w:rsidRPr="005065E3">
              <w:rPr>
                <w:rStyle w:val="Hyperlink"/>
                <w:rFonts w:asciiTheme="majorBidi" w:hAnsiTheme="majorBidi"/>
                <w:noProof/>
              </w:rPr>
              <w:t>Chapter 1: Introduction</w:t>
            </w:r>
            <w:r>
              <w:rPr>
                <w:noProof/>
                <w:webHidden/>
              </w:rPr>
              <w:tab/>
            </w:r>
            <w:r>
              <w:rPr>
                <w:noProof/>
                <w:webHidden/>
              </w:rPr>
              <w:fldChar w:fldCharType="begin"/>
            </w:r>
            <w:r>
              <w:rPr>
                <w:noProof/>
                <w:webHidden/>
              </w:rPr>
              <w:instrText xml:space="preserve"> PAGEREF _Toc236525749 \h </w:instrText>
            </w:r>
            <w:r>
              <w:rPr>
                <w:noProof/>
                <w:webHidden/>
              </w:rPr>
            </w:r>
            <w:r>
              <w:rPr>
                <w:noProof/>
                <w:webHidden/>
              </w:rPr>
              <w:fldChar w:fldCharType="separate"/>
            </w:r>
            <w:r>
              <w:rPr>
                <w:noProof/>
                <w:webHidden/>
              </w:rPr>
              <w:t>12</w:t>
            </w:r>
            <w:r>
              <w:rPr>
                <w:noProof/>
                <w:webHidden/>
              </w:rPr>
              <w:fldChar w:fldCharType="end"/>
            </w:r>
          </w:hyperlink>
        </w:p>
        <w:p w14:paraId="09554C21" w14:textId="695EB60A" w:rsidR="00056059" w:rsidRDefault="00056059">
          <w:pPr>
            <w:pStyle w:val="TOC2"/>
            <w:tabs>
              <w:tab w:val="right" w:leader="dot" w:pos="9638"/>
            </w:tabs>
            <w:rPr>
              <w:rFonts w:asciiTheme="minorHAnsi" w:eastAsiaTheme="minorEastAsia" w:hAnsiTheme="minorHAnsi"/>
              <w:noProof/>
              <w:kern w:val="2"/>
              <w:szCs w:val="24"/>
              <w14:ligatures w14:val="standardContextual"/>
            </w:rPr>
          </w:pPr>
          <w:hyperlink w:anchor="_Toc236525750" w:history="1">
            <w:r w:rsidRPr="005065E3">
              <w:rPr>
                <w:rStyle w:val="Hyperlink"/>
                <w:rFonts w:asciiTheme="majorBidi" w:hAnsiTheme="majorBidi"/>
                <w:noProof/>
              </w:rPr>
              <w:t>1.1 Background and Motivation</w:t>
            </w:r>
            <w:r>
              <w:rPr>
                <w:noProof/>
                <w:webHidden/>
              </w:rPr>
              <w:tab/>
            </w:r>
            <w:r>
              <w:rPr>
                <w:noProof/>
                <w:webHidden/>
              </w:rPr>
              <w:fldChar w:fldCharType="begin"/>
            </w:r>
            <w:r>
              <w:rPr>
                <w:noProof/>
                <w:webHidden/>
              </w:rPr>
              <w:instrText xml:space="preserve"> PAGEREF _Toc236525750 \h </w:instrText>
            </w:r>
            <w:r>
              <w:rPr>
                <w:noProof/>
                <w:webHidden/>
              </w:rPr>
            </w:r>
            <w:r>
              <w:rPr>
                <w:noProof/>
                <w:webHidden/>
              </w:rPr>
              <w:fldChar w:fldCharType="separate"/>
            </w:r>
            <w:r>
              <w:rPr>
                <w:noProof/>
                <w:webHidden/>
              </w:rPr>
              <w:t>12</w:t>
            </w:r>
            <w:r>
              <w:rPr>
                <w:noProof/>
                <w:webHidden/>
              </w:rPr>
              <w:fldChar w:fldCharType="end"/>
            </w:r>
          </w:hyperlink>
        </w:p>
        <w:p w14:paraId="28565087" w14:textId="05066EF3" w:rsidR="00056059" w:rsidRDefault="00056059">
          <w:pPr>
            <w:pStyle w:val="TOC2"/>
            <w:tabs>
              <w:tab w:val="right" w:leader="dot" w:pos="9638"/>
            </w:tabs>
            <w:rPr>
              <w:rFonts w:asciiTheme="minorHAnsi" w:eastAsiaTheme="minorEastAsia" w:hAnsiTheme="minorHAnsi"/>
              <w:noProof/>
              <w:kern w:val="2"/>
              <w:szCs w:val="24"/>
              <w14:ligatures w14:val="standardContextual"/>
            </w:rPr>
          </w:pPr>
          <w:hyperlink w:anchor="_Toc236525751" w:history="1">
            <w:r w:rsidRPr="005065E3">
              <w:rPr>
                <w:rStyle w:val="Hyperlink"/>
                <w:rFonts w:asciiTheme="majorBidi" w:hAnsiTheme="majorBidi"/>
                <w:noProof/>
              </w:rPr>
              <w:t>1.2 Problem Statement</w:t>
            </w:r>
            <w:r>
              <w:rPr>
                <w:noProof/>
                <w:webHidden/>
              </w:rPr>
              <w:tab/>
            </w:r>
            <w:r>
              <w:rPr>
                <w:noProof/>
                <w:webHidden/>
              </w:rPr>
              <w:fldChar w:fldCharType="begin"/>
            </w:r>
            <w:r>
              <w:rPr>
                <w:noProof/>
                <w:webHidden/>
              </w:rPr>
              <w:instrText xml:space="preserve"> PAGEREF _Toc236525751 \h </w:instrText>
            </w:r>
            <w:r>
              <w:rPr>
                <w:noProof/>
                <w:webHidden/>
              </w:rPr>
            </w:r>
            <w:r>
              <w:rPr>
                <w:noProof/>
                <w:webHidden/>
              </w:rPr>
              <w:fldChar w:fldCharType="separate"/>
            </w:r>
            <w:r>
              <w:rPr>
                <w:noProof/>
                <w:webHidden/>
              </w:rPr>
              <w:t>13</w:t>
            </w:r>
            <w:r>
              <w:rPr>
                <w:noProof/>
                <w:webHidden/>
              </w:rPr>
              <w:fldChar w:fldCharType="end"/>
            </w:r>
          </w:hyperlink>
        </w:p>
        <w:p w14:paraId="125C09E9" w14:textId="07AEBA84" w:rsidR="00056059" w:rsidRDefault="00056059">
          <w:pPr>
            <w:pStyle w:val="TOC2"/>
            <w:tabs>
              <w:tab w:val="right" w:leader="dot" w:pos="9638"/>
            </w:tabs>
            <w:rPr>
              <w:rFonts w:asciiTheme="minorHAnsi" w:eastAsiaTheme="minorEastAsia" w:hAnsiTheme="minorHAnsi"/>
              <w:noProof/>
              <w:kern w:val="2"/>
              <w:szCs w:val="24"/>
              <w14:ligatures w14:val="standardContextual"/>
            </w:rPr>
          </w:pPr>
          <w:hyperlink w:anchor="_Toc236525752" w:history="1">
            <w:r w:rsidRPr="005065E3">
              <w:rPr>
                <w:rStyle w:val="Hyperlink"/>
                <w:rFonts w:asciiTheme="majorBidi" w:hAnsiTheme="majorBidi"/>
                <w:noProof/>
              </w:rPr>
              <w:t>1.3 Research Questions</w:t>
            </w:r>
            <w:r>
              <w:rPr>
                <w:noProof/>
                <w:webHidden/>
              </w:rPr>
              <w:tab/>
            </w:r>
            <w:r>
              <w:rPr>
                <w:noProof/>
                <w:webHidden/>
              </w:rPr>
              <w:fldChar w:fldCharType="begin"/>
            </w:r>
            <w:r>
              <w:rPr>
                <w:noProof/>
                <w:webHidden/>
              </w:rPr>
              <w:instrText xml:space="preserve"> PAGEREF _Toc236525752 \h </w:instrText>
            </w:r>
            <w:r>
              <w:rPr>
                <w:noProof/>
                <w:webHidden/>
              </w:rPr>
            </w:r>
            <w:r>
              <w:rPr>
                <w:noProof/>
                <w:webHidden/>
              </w:rPr>
              <w:fldChar w:fldCharType="separate"/>
            </w:r>
            <w:r>
              <w:rPr>
                <w:noProof/>
                <w:webHidden/>
              </w:rPr>
              <w:t>13</w:t>
            </w:r>
            <w:r>
              <w:rPr>
                <w:noProof/>
                <w:webHidden/>
              </w:rPr>
              <w:fldChar w:fldCharType="end"/>
            </w:r>
          </w:hyperlink>
        </w:p>
        <w:p w14:paraId="6FF4F254" w14:textId="15E1C44F" w:rsidR="00056059" w:rsidRDefault="00056059">
          <w:pPr>
            <w:pStyle w:val="TOC2"/>
            <w:tabs>
              <w:tab w:val="right" w:leader="dot" w:pos="9638"/>
            </w:tabs>
            <w:rPr>
              <w:rFonts w:asciiTheme="minorHAnsi" w:eastAsiaTheme="minorEastAsia" w:hAnsiTheme="minorHAnsi"/>
              <w:noProof/>
              <w:kern w:val="2"/>
              <w:szCs w:val="24"/>
              <w14:ligatures w14:val="standardContextual"/>
            </w:rPr>
          </w:pPr>
          <w:hyperlink w:anchor="_Toc236525753" w:history="1">
            <w:r w:rsidRPr="005065E3">
              <w:rPr>
                <w:rStyle w:val="Hyperlink"/>
                <w:rFonts w:asciiTheme="majorBidi" w:hAnsiTheme="majorBidi"/>
                <w:noProof/>
              </w:rPr>
              <w:t>1.4 Research Objectives</w:t>
            </w:r>
            <w:r>
              <w:rPr>
                <w:noProof/>
                <w:webHidden/>
              </w:rPr>
              <w:tab/>
            </w:r>
            <w:r>
              <w:rPr>
                <w:noProof/>
                <w:webHidden/>
              </w:rPr>
              <w:fldChar w:fldCharType="begin"/>
            </w:r>
            <w:r>
              <w:rPr>
                <w:noProof/>
                <w:webHidden/>
              </w:rPr>
              <w:instrText xml:space="preserve"> PAGEREF _Toc236525753 \h </w:instrText>
            </w:r>
            <w:r>
              <w:rPr>
                <w:noProof/>
                <w:webHidden/>
              </w:rPr>
            </w:r>
            <w:r>
              <w:rPr>
                <w:noProof/>
                <w:webHidden/>
              </w:rPr>
              <w:fldChar w:fldCharType="separate"/>
            </w:r>
            <w:r>
              <w:rPr>
                <w:noProof/>
                <w:webHidden/>
              </w:rPr>
              <w:t>13</w:t>
            </w:r>
            <w:r>
              <w:rPr>
                <w:noProof/>
                <w:webHidden/>
              </w:rPr>
              <w:fldChar w:fldCharType="end"/>
            </w:r>
          </w:hyperlink>
        </w:p>
        <w:p w14:paraId="230173AF" w14:textId="2FC11266" w:rsidR="00056059" w:rsidRDefault="00056059">
          <w:pPr>
            <w:pStyle w:val="TOC2"/>
            <w:tabs>
              <w:tab w:val="right" w:leader="dot" w:pos="9638"/>
            </w:tabs>
            <w:rPr>
              <w:rFonts w:asciiTheme="minorHAnsi" w:eastAsiaTheme="minorEastAsia" w:hAnsiTheme="minorHAnsi"/>
              <w:noProof/>
              <w:kern w:val="2"/>
              <w:szCs w:val="24"/>
              <w14:ligatures w14:val="standardContextual"/>
            </w:rPr>
          </w:pPr>
          <w:hyperlink w:anchor="_Toc236525754" w:history="1">
            <w:r w:rsidRPr="005065E3">
              <w:rPr>
                <w:rStyle w:val="Hyperlink"/>
                <w:rFonts w:asciiTheme="majorBidi" w:hAnsiTheme="majorBidi"/>
                <w:noProof/>
              </w:rPr>
              <w:t>1.5 Thesis Contributions</w:t>
            </w:r>
            <w:r>
              <w:rPr>
                <w:noProof/>
                <w:webHidden/>
              </w:rPr>
              <w:tab/>
            </w:r>
            <w:r>
              <w:rPr>
                <w:noProof/>
                <w:webHidden/>
              </w:rPr>
              <w:fldChar w:fldCharType="begin"/>
            </w:r>
            <w:r>
              <w:rPr>
                <w:noProof/>
                <w:webHidden/>
              </w:rPr>
              <w:instrText xml:space="preserve"> PAGEREF _Toc236525754 \h </w:instrText>
            </w:r>
            <w:r>
              <w:rPr>
                <w:noProof/>
                <w:webHidden/>
              </w:rPr>
            </w:r>
            <w:r>
              <w:rPr>
                <w:noProof/>
                <w:webHidden/>
              </w:rPr>
              <w:fldChar w:fldCharType="separate"/>
            </w:r>
            <w:r>
              <w:rPr>
                <w:noProof/>
                <w:webHidden/>
              </w:rPr>
              <w:t>14</w:t>
            </w:r>
            <w:r>
              <w:rPr>
                <w:noProof/>
                <w:webHidden/>
              </w:rPr>
              <w:fldChar w:fldCharType="end"/>
            </w:r>
          </w:hyperlink>
        </w:p>
        <w:p w14:paraId="09BFBB19" w14:textId="1837E029" w:rsidR="00056059" w:rsidRDefault="00056059">
          <w:pPr>
            <w:pStyle w:val="TOC2"/>
            <w:tabs>
              <w:tab w:val="right" w:leader="dot" w:pos="9638"/>
            </w:tabs>
            <w:rPr>
              <w:rFonts w:asciiTheme="minorHAnsi" w:eastAsiaTheme="minorEastAsia" w:hAnsiTheme="minorHAnsi"/>
              <w:noProof/>
              <w:kern w:val="2"/>
              <w:szCs w:val="24"/>
              <w14:ligatures w14:val="standardContextual"/>
            </w:rPr>
          </w:pPr>
          <w:hyperlink w:anchor="_Toc236525755" w:history="1">
            <w:r w:rsidRPr="005065E3">
              <w:rPr>
                <w:rStyle w:val="Hyperlink"/>
                <w:rFonts w:asciiTheme="majorBidi" w:hAnsiTheme="majorBidi"/>
                <w:noProof/>
              </w:rPr>
              <w:t>1.6 Scope and Boundaries</w:t>
            </w:r>
            <w:r>
              <w:rPr>
                <w:noProof/>
                <w:webHidden/>
              </w:rPr>
              <w:tab/>
            </w:r>
            <w:r>
              <w:rPr>
                <w:noProof/>
                <w:webHidden/>
              </w:rPr>
              <w:fldChar w:fldCharType="begin"/>
            </w:r>
            <w:r>
              <w:rPr>
                <w:noProof/>
                <w:webHidden/>
              </w:rPr>
              <w:instrText xml:space="preserve"> PAGEREF _Toc236525755 \h </w:instrText>
            </w:r>
            <w:r>
              <w:rPr>
                <w:noProof/>
                <w:webHidden/>
              </w:rPr>
            </w:r>
            <w:r>
              <w:rPr>
                <w:noProof/>
                <w:webHidden/>
              </w:rPr>
              <w:fldChar w:fldCharType="separate"/>
            </w:r>
            <w:r>
              <w:rPr>
                <w:noProof/>
                <w:webHidden/>
              </w:rPr>
              <w:t>14</w:t>
            </w:r>
            <w:r>
              <w:rPr>
                <w:noProof/>
                <w:webHidden/>
              </w:rPr>
              <w:fldChar w:fldCharType="end"/>
            </w:r>
          </w:hyperlink>
        </w:p>
        <w:p w14:paraId="1B795C3E" w14:textId="219E620C" w:rsidR="00056059" w:rsidRDefault="00056059">
          <w:pPr>
            <w:pStyle w:val="TOC2"/>
            <w:tabs>
              <w:tab w:val="right" w:leader="dot" w:pos="9638"/>
            </w:tabs>
            <w:rPr>
              <w:rFonts w:asciiTheme="minorHAnsi" w:eastAsiaTheme="minorEastAsia" w:hAnsiTheme="minorHAnsi"/>
              <w:noProof/>
              <w:kern w:val="2"/>
              <w:szCs w:val="24"/>
              <w14:ligatures w14:val="standardContextual"/>
            </w:rPr>
          </w:pPr>
          <w:hyperlink w:anchor="_Toc236525756" w:history="1">
            <w:r w:rsidRPr="005065E3">
              <w:rPr>
                <w:rStyle w:val="Hyperlink"/>
                <w:rFonts w:asciiTheme="majorBidi" w:hAnsiTheme="majorBidi"/>
                <w:noProof/>
              </w:rPr>
              <w:t>1.7 Thesis Organization</w:t>
            </w:r>
            <w:r>
              <w:rPr>
                <w:noProof/>
                <w:webHidden/>
              </w:rPr>
              <w:tab/>
            </w:r>
            <w:r>
              <w:rPr>
                <w:noProof/>
                <w:webHidden/>
              </w:rPr>
              <w:fldChar w:fldCharType="begin"/>
            </w:r>
            <w:r>
              <w:rPr>
                <w:noProof/>
                <w:webHidden/>
              </w:rPr>
              <w:instrText xml:space="preserve"> PAGEREF _Toc236525756 \h </w:instrText>
            </w:r>
            <w:r>
              <w:rPr>
                <w:noProof/>
                <w:webHidden/>
              </w:rPr>
            </w:r>
            <w:r>
              <w:rPr>
                <w:noProof/>
                <w:webHidden/>
              </w:rPr>
              <w:fldChar w:fldCharType="separate"/>
            </w:r>
            <w:r>
              <w:rPr>
                <w:noProof/>
                <w:webHidden/>
              </w:rPr>
              <w:t>15</w:t>
            </w:r>
            <w:r>
              <w:rPr>
                <w:noProof/>
                <w:webHidden/>
              </w:rPr>
              <w:fldChar w:fldCharType="end"/>
            </w:r>
          </w:hyperlink>
        </w:p>
        <w:p w14:paraId="19D465CE" w14:textId="0B2A93F3" w:rsidR="00056059" w:rsidRDefault="00056059">
          <w:pPr>
            <w:pStyle w:val="TOC1"/>
            <w:tabs>
              <w:tab w:val="right" w:leader="dot" w:pos="9638"/>
            </w:tabs>
            <w:rPr>
              <w:rFonts w:asciiTheme="minorHAnsi" w:eastAsiaTheme="minorEastAsia" w:hAnsiTheme="minorHAnsi"/>
              <w:noProof/>
              <w:kern w:val="2"/>
              <w:szCs w:val="24"/>
              <w14:ligatures w14:val="standardContextual"/>
            </w:rPr>
          </w:pPr>
          <w:hyperlink w:anchor="_Toc236525757" w:history="1">
            <w:r w:rsidRPr="005065E3">
              <w:rPr>
                <w:rStyle w:val="Hyperlink"/>
                <w:rFonts w:asciiTheme="majorBidi" w:hAnsiTheme="majorBidi"/>
                <w:noProof/>
              </w:rPr>
              <w:t>Chapter 2: Background and Related Work</w:t>
            </w:r>
            <w:r>
              <w:rPr>
                <w:noProof/>
                <w:webHidden/>
              </w:rPr>
              <w:tab/>
            </w:r>
            <w:r>
              <w:rPr>
                <w:noProof/>
                <w:webHidden/>
              </w:rPr>
              <w:fldChar w:fldCharType="begin"/>
            </w:r>
            <w:r>
              <w:rPr>
                <w:noProof/>
                <w:webHidden/>
              </w:rPr>
              <w:instrText xml:space="preserve"> PAGEREF _Toc236525757 \h </w:instrText>
            </w:r>
            <w:r>
              <w:rPr>
                <w:noProof/>
                <w:webHidden/>
              </w:rPr>
            </w:r>
            <w:r>
              <w:rPr>
                <w:noProof/>
                <w:webHidden/>
              </w:rPr>
              <w:fldChar w:fldCharType="separate"/>
            </w:r>
            <w:r>
              <w:rPr>
                <w:noProof/>
                <w:webHidden/>
              </w:rPr>
              <w:t>16</w:t>
            </w:r>
            <w:r>
              <w:rPr>
                <w:noProof/>
                <w:webHidden/>
              </w:rPr>
              <w:fldChar w:fldCharType="end"/>
            </w:r>
          </w:hyperlink>
        </w:p>
        <w:p w14:paraId="04525AEB" w14:textId="248345F6" w:rsidR="00056059" w:rsidRDefault="00056059">
          <w:pPr>
            <w:pStyle w:val="TOC2"/>
            <w:tabs>
              <w:tab w:val="right" w:leader="dot" w:pos="9638"/>
            </w:tabs>
            <w:rPr>
              <w:rFonts w:asciiTheme="minorHAnsi" w:eastAsiaTheme="minorEastAsia" w:hAnsiTheme="minorHAnsi"/>
              <w:noProof/>
              <w:kern w:val="2"/>
              <w:szCs w:val="24"/>
              <w14:ligatures w14:val="standardContextual"/>
            </w:rPr>
          </w:pPr>
          <w:hyperlink w:anchor="_Toc236525758" w:history="1">
            <w:r w:rsidRPr="005065E3">
              <w:rPr>
                <w:rStyle w:val="Hyperlink"/>
                <w:rFonts w:asciiTheme="majorBidi" w:hAnsiTheme="majorBidi"/>
                <w:noProof/>
              </w:rPr>
              <w:t>2.1 Introduction</w:t>
            </w:r>
            <w:r>
              <w:rPr>
                <w:noProof/>
                <w:webHidden/>
              </w:rPr>
              <w:tab/>
            </w:r>
            <w:r>
              <w:rPr>
                <w:noProof/>
                <w:webHidden/>
              </w:rPr>
              <w:fldChar w:fldCharType="begin"/>
            </w:r>
            <w:r>
              <w:rPr>
                <w:noProof/>
                <w:webHidden/>
              </w:rPr>
              <w:instrText xml:space="preserve"> PAGEREF _Toc236525758 \h </w:instrText>
            </w:r>
            <w:r>
              <w:rPr>
                <w:noProof/>
                <w:webHidden/>
              </w:rPr>
            </w:r>
            <w:r>
              <w:rPr>
                <w:noProof/>
                <w:webHidden/>
              </w:rPr>
              <w:fldChar w:fldCharType="separate"/>
            </w:r>
            <w:r>
              <w:rPr>
                <w:noProof/>
                <w:webHidden/>
              </w:rPr>
              <w:t>16</w:t>
            </w:r>
            <w:r>
              <w:rPr>
                <w:noProof/>
                <w:webHidden/>
              </w:rPr>
              <w:fldChar w:fldCharType="end"/>
            </w:r>
          </w:hyperlink>
        </w:p>
        <w:p w14:paraId="66769CFF" w14:textId="6BE07B7A" w:rsidR="00056059" w:rsidRDefault="00056059">
          <w:pPr>
            <w:pStyle w:val="TOC2"/>
            <w:tabs>
              <w:tab w:val="right" w:leader="dot" w:pos="9638"/>
            </w:tabs>
            <w:rPr>
              <w:rFonts w:asciiTheme="minorHAnsi" w:eastAsiaTheme="minorEastAsia" w:hAnsiTheme="minorHAnsi"/>
              <w:noProof/>
              <w:kern w:val="2"/>
              <w:szCs w:val="24"/>
              <w14:ligatures w14:val="standardContextual"/>
            </w:rPr>
          </w:pPr>
          <w:hyperlink w:anchor="_Toc236525759" w:history="1">
            <w:r w:rsidRPr="005065E3">
              <w:rPr>
                <w:rStyle w:val="Hyperlink"/>
                <w:rFonts w:asciiTheme="majorBidi" w:hAnsiTheme="majorBidi"/>
                <w:noProof/>
              </w:rPr>
              <w:t>2.2 System Logs and Log Anomalies</w:t>
            </w:r>
            <w:r>
              <w:rPr>
                <w:noProof/>
                <w:webHidden/>
              </w:rPr>
              <w:tab/>
            </w:r>
            <w:r>
              <w:rPr>
                <w:noProof/>
                <w:webHidden/>
              </w:rPr>
              <w:fldChar w:fldCharType="begin"/>
            </w:r>
            <w:r>
              <w:rPr>
                <w:noProof/>
                <w:webHidden/>
              </w:rPr>
              <w:instrText xml:space="preserve"> PAGEREF _Toc236525759 \h </w:instrText>
            </w:r>
            <w:r>
              <w:rPr>
                <w:noProof/>
                <w:webHidden/>
              </w:rPr>
            </w:r>
            <w:r>
              <w:rPr>
                <w:noProof/>
                <w:webHidden/>
              </w:rPr>
              <w:fldChar w:fldCharType="separate"/>
            </w:r>
            <w:r>
              <w:rPr>
                <w:noProof/>
                <w:webHidden/>
              </w:rPr>
              <w:t>16</w:t>
            </w:r>
            <w:r>
              <w:rPr>
                <w:noProof/>
                <w:webHidden/>
              </w:rPr>
              <w:fldChar w:fldCharType="end"/>
            </w:r>
          </w:hyperlink>
        </w:p>
        <w:p w14:paraId="6F71C23E" w14:textId="4BBC72C1" w:rsidR="00056059" w:rsidRDefault="00056059">
          <w:pPr>
            <w:pStyle w:val="TOC3"/>
            <w:tabs>
              <w:tab w:val="right" w:leader="dot" w:pos="9638"/>
            </w:tabs>
            <w:rPr>
              <w:rFonts w:asciiTheme="minorHAnsi" w:eastAsiaTheme="minorEastAsia" w:hAnsiTheme="minorHAnsi"/>
              <w:noProof/>
              <w:kern w:val="2"/>
              <w:szCs w:val="24"/>
              <w14:ligatures w14:val="standardContextual"/>
            </w:rPr>
          </w:pPr>
          <w:hyperlink w:anchor="_Toc236525760" w:history="1">
            <w:r w:rsidRPr="005065E3">
              <w:rPr>
                <w:rStyle w:val="Hyperlink"/>
                <w:rFonts w:asciiTheme="majorBidi" w:hAnsiTheme="majorBidi"/>
                <w:noProof/>
              </w:rPr>
              <w:t>2.2.1 Characteristics of System Logs</w:t>
            </w:r>
            <w:r>
              <w:rPr>
                <w:noProof/>
                <w:webHidden/>
              </w:rPr>
              <w:tab/>
            </w:r>
            <w:r>
              <w:rPr>
                <w:noProof/>
                <w:webHidden/>
              </w:rPr>
              <w:fldChar w:fldCharType="begin"/>
            </w:r>
            <w:r>
              <w:rPr>
                <w:noProof/>
                <w:webHidden/>
              </w:rPr>
              <w:instrText xml:space="preserve"> PAGEREF _Toc236525760 \h </w:instrText>
            </w:r>
            <w:r>
              <w:rPr>
                <w:noProof/>
                <w:webHidden/>
              </w:rPr>
            </w:r>
            <w:r>
              <w:rPr>
                <w:noProof/>
                <w:webHidden/>
              </w:rPr>
              <w:fldChar w:fldCharType="separate"/>
            </w:r>
            <w:r>
              <w:rPr>
                <w:noProof/>
                <w:webHidden/>
              </w:rPr>
              <w:t>16</w:t>
            </w:r>
            <w:r>
              <w:rPr>
                <w:noProof/>
                <w:webHidden/>
              </w:rPr>
              <w:fldChar w:fldCharType="end"/>
            </w:r>
          </w:hyperlink>
        </w:p>
        <w:p w14:paraId="7A35BC08" w14:textId="54FA2FF0" w:rsidR="00056059" w:rsidRDefault="00056059">
          <w:pPr>
            <w:pStyle w:val="TOC3"/>
            <w:tabs>
              <w:tab w:val="right" w:leader="dot" w:pos="9638"/>
            </w:tabs>
            <w:rPr>
              <w:rFonts w:asciiTheme="minorHAnsi" w:eastAsiaTheme="minorEastAsia" w:hAnsiTheme="minorHAnsi"/>
              <w:noProof/>
              <w:kern w:val="2"/>
              <w:szCs w:val="24"/>
              <w14:ligatures w14:val="standardContextual"/>
            </w:rPr>
          </w:pPr>
          <w:hyperlink w:anchor="_Toc236525761" w:history="1">
            <w:r w:rsidRPr="005065E3">
              <w:rPr>
                <w:rStyle w:val="Hyperlink"/>
                <w:rFonts w:asciiTheme="majorBidi" w:hAnsiTheme="majorBidi"/>
                <w:noProof/>
              </w:rPr>
              <w:t>2.2.2 Types of Log Anomalies</w:t>
            </w:r>
            <w:r>
              <w:rPr>
                <w:noProof/>
                <w:webHidden/>
              </w:rPr>
              <w:tab/>
            </w:r>
            <w:r>
              <w:rPr>
                <w:noProof/>
                <w:webHidden/>
              </w:rPr>
              <w:fldChar w:fldCharType="begin"/>
            </w:r>
            <w:r>
              <w:rPr>
                <w:noProof/>
                <w:webHidden/>
              </w:rPr>
              <w:instrText xml:space="preserve"> PAGEREF _Toc236525761 \h </w:instrText>
            </w:r>
            <w:r>
              <w:rPr>
                <w:noProof/>
                <w:webHidden/>
              </w:rPr>
            </w:r>
            <w:r>
              <w:rPr>
                <w:noProof/>
                <w:webHidden/>
              </w:rPr>
              <w:fldChar w:fldCharType="separate"/>
            </w:r>
            <w:r>
              <w:rPr>
                <w:noProof/>
                <w:webHidden/>
              </w:rPr>
              <w:t>16</w:t>
            </w:r>
            <w:r>
              <w:rPr>
                <w:noProof/>
                <w:webHidden/>
              </w:rPr>
              <w:fldChar w:fldCharType="end"/>
            </w:r>
          </w:hyperlink>
        </w:p>
        <w:p w14:paraId="7A7B7451" w14:textId="389E55F7" w:rsidR="00056059" w:rsidRDefault="00056059">
          <w:pPr>
            <w:pStyle w:val="TOC2"/>
            <w:tabs>
              <w:tab w:val="right" w:leader="dot" w:pos="9638"/>
            </w:tabs>
            <w:rPr>
              <w:rFonts w:asciiTheme="minorHAnsi" w:eastAsiaTheme="minorEastAsia" w:hAnsiTheme="minorHAnsi"/>
              <w:noProof/>
              <w:kern w:val="2"/>
              <w:szCs w:val="24"/>
              <w14:ligatures w14:val="standardContextual"/>
            </w:rPr>
          </w:pPr>
          <w:hyperlink w:anchor="_Toc236525762" w:history="1">
            <w:r w:rsidRPr="005065E3">
              <w:rPr>
                <w:rStyle w:val="Hyperlink"/>
                <w:rFonts w:asciiTheme="majorBidi" w:hAnsiTheme="majorBidi"/>
                <w:noProof/>
              </w:rPr>
              <w:t>2.3 Evolution of Log Anomaly Detection</w:t>
            </w:r>
            <w:r>
              <w:rPr>
                <w:noProof/>
                <w:webHidden/>
              </w:rPr>
              <w:tab/>
            </w:r>
            <w:r>
              <w:rPr>
                <w:noProof/>
                <w:webHidden/>
              </w:rPr>
              <w:fldChar w:fldCharType="begin"/>
            </w:r>
            <w:r>
              <w:rPr>
                <w:noProof/>
                <w:webHidden/>
              </w:rPr>
              <w:instrText xml:space="preserve"> PAGEREF _Toc236525762 \h </w:instrText>
            </w:r>
            <w:r>
              <w:rPr>
                <w:noProof/>
                <w:webHidden/>
              </w:rPr>
            </w:r>
            <w:r>
              <w:rPr>
                <w:noProof/>
                <w:webHidden/>
              </w:rPr>
              <w:fldChar w:fldCharType="separate"/>
            </w:r>
            <w:r>
              <w:rPr>
                <w:noProof/>
                <w:webHidden/>
              </w:rPr>
              <w:t>16</w:t>
            </w:r>
            <w:r>
              <w:rPr>
                <w:noProof/>
                <w:webHidden/>
              </w:rPr>
              <w:fldChar w:fldCharType="end"/>
            </w:r>
          </w:hyperlink>
        </w:p>
        <w:p w14:paraId="6D2A398A" w14:textId="27B811DC" w:rsidR="00056059" w:rsidRDefault="00056059">
          <w:pPr>
            <w:pStyle w:val="TOC2"/>
            <w:tabs>
              <w:tab w:val="right" w:leader="dot" w:pos="9638"/>
            </w:tabs>
            <w:rPr>
              <w:rFonts w:asciiTheme="minorHAnsi" w:eastAsiaTheme="minorEastAsia" w:hAnsiTheme="minorHAnsi"/>
              <w:noProof/>
              <w:kern w:val="2"/>
              <w:szCs w:val="24"/>
              <w14:ligatures w14:val="standardContextual"/>
            </w:rPr>
          </w:pPr>
          <w:hyperlink w:anchor="_Toc236525763" w:history="1">
            <w:r w:rsidRPr="005065E3">
              <w:rPr>
                <w:rStyle w:val="Hyperlink"/>
                <w:rFonts w:asciiTheme="majorBidi" w:hAnsiTheme="majorBidi"/>
                <w:noProof/>
              </w:rPr>
              <w:t>2.4 Transformer-Based Sequence Modeling</w:t>
            </w:r>
            <w:r>
              <w:rPr>
                <w:noProof/>
                <w:webHidden/>
              </w:rPr>
              <w:tab/>
            </w:r>
            <w:r>
              <w:rPr>
                <w:noProof/>
                <w:webHidden/>
              </w:rPr>
              <w:fldChar w:fldCharType="begin"/>
            </w:r>
            <w:r>
              <w:rPr>
                <w:noProof/>
                <w:webHidden/>
              </w:rPr>
              <w:instrText xml:space="preserve"> PAGEREF _Toc236525763 \h </w:instrText>
            </w:r>
            <w:r>
              <w:rPr>
                <w:noProof/>
                <w:webHidden/>
              </w:rPr>
            </w:r>
            <w:r>
              <w:rPr>
                <w:noProof/>
                <w:webHidden/>
              </w:rPr>
              <w:fldChar w:fldCharType="separate"/>
            </w:r>
            <w:r>
              <w:rPr>
                <w:noProof/>
                <w:webHidden/>
              </w:rPr>
              <w:t>17</w:t>
            </w:r>
            <w:r>
              <w:rPr>
                <w:noProof/>
                <w:webHidden/>
              </w:rPr>
              <w:fldChar w:fldCharType="end"/>
            </w:r>
          </w:hyperlink>
        </w:p>
        <w:p w14:paraId="07EE558D" w14:textId="06D99F34" w:rsidR="00056059" w:rsidRDefault="00056059">
          <w:pPr>
            <w:pStyle w:val="TOC3"/>
            <w:tabs>
              <w:tab w:val="right" w:leader="dot" w:pos="9638"/>
            </w:tabs>
            <w:rPr>
              <w:rFonts w:asciiTheme="minorHAnsi" w:eastAsiaTheme="minorEastAsia" w:hAnsiTheme="minorHAnsi"/>
              <w:noProof/>
              <w:kern w:val="2"/>
              <w:szCs w:val="24"/>
              <w14:ligatures w14:val="standardContextual"/>
            </w:rPr>
          </w:pPr>
          <w:hyperlink w:anchor="_Toc236525764" w:history="1">
            <w:r w:rsidRPr="005065E3">
              <w:rPr>
                <w:rStyle w:val="Hyperlink"/>
                <w:rFonts w:asciiTheme="majorBidi" w:hAnsiTheme="majorBidi"/>
                <w:noProof/>
              </w:rPr>
              <w:t>2.4.1 Self-Attention</w:t>
            </w:r>
            <w:r>
              <w:rPr>
                <w:noProof/>
                <w:webHidden/>
              </w:rPr>
              <w:tab/>
            </w:r>
            <w:r>
              <w:rPr>
                <w:noProof/>
                <w:webHidden/>
              </w:rPr>
              <w:fldChar w:fldCharType="begin"/>
            </w:r>
            <w:r>
              <w:rPr>
                <w:noProof/>
                <w:webHidden/>
              </w:rPr>
              <w:instrText xml:space="preserve"> PAGEREF _Toc236525764 \h </w:instrText>
            </w:r>
            <w:r>
              <w:rPr>
                <w:noProof/>
                <w:webHidden/>
              </w:rPr>
            </w:r>
            <w:r>
              <w:rPr>
                <w:noProof/>
                <w:webHidden/>
              </w:rPr>
              <w:fldChar w:fldCharType="separate"/>
            </w:r>
            <w:r>
              <w:rPr>
                <w:noProof/>
                <w:webHidden/>
              </w:rPr>
              <w:t>17</w:t>
            </w:r>
            <w:r>
              <w:rPr>
                <w:noProof/>
                <w:webHidden/>
              </w:rPr>
              <w:fldChar w:fldCharType="end"/>
            </w:r>
          </w:hyperlink>
        </w:p>
        <w:p w14:paraId="5D54C3C9" w14:textId="272B7436" w:rsidR="00056059" w:rsidRDefault="00056059">
          <w:pPr>
            <w:pStyle w:val="TOC3"/>
            <w:tabs>
              <w:tab w:val="right" w:leader="dot" w:pos="9638"/>
            </w:tabs>
            <w:rPr>
              <w:rFonts w:asciiTheme="minorHAnsi" w:eastAsiaTheme="minorEastAsia" w:hAnsiTheme="minorHAnsi"/>
              <w:noProof/>
              <w:kern w:val="2"/>
              <w:szCs w:val="24"/>
              <w14:ligatures w14:val="standardContextual"/>
            </w:rPr>
          </w:pPr>
          <w:hyperlink w:anchor="_Toc236525765" w:history="1">
            <w:r w:rsidRPr="005065E3">
              <w:rPr>
                <w:rStyle w:val="Hyperlink"/>
                <w:rFonts w:asciiTheme="majorBidi" w:hAnsiTheme="majorBidi"/>
                <w:noProof/>
              </w:rPr>
              <w:t>2.4.2 Positional Information</w:t>
            </w:r>
            <w:r>
              <w:rPr>
                <w:noProof/>
                <w:webHidden/>
              </w:rPr>
              <w:tab/>
            </w:r>
            <w:r>
              <w:rPr>
                <w:noProof/>
                <w:webHidden/>
              </w:rPr>
              <w:fldChar w:fldCharType="begin"/>
            </w:r>
            <w:r>
              <w:rPr>
                <w:noProof/>
                <w:webHidden/>
              </w:rPr>
              <w:instrText xml:space="preserve"> PAGEREF _Toc236525765 \h </w:instrText>
            </w:r>
            <w:r>
              <w:rPr>
                <w:noProof/>
                <w:webHidden/>
              </w:rPr>
            </w:r>
            <w:r>
              <w:rPr>
                <w:noProof/>
                <w:webHidden/>
              </w:rPr>
              <w:fldChar w:fldCharType="separate"/>
            </w:r>
            <w:r>
              <w:rPr>
                <w:noProof/>
                <w:webHidden/>
              </w:rPr>
              <w:t>17</w:t>
            </w:r>
            <w:r>
              <w:rPr>
                <w:noProof/>
                <w:webHidden/>
              </w:rPr>
              <w:fldChar w:fldCharType="end"/>
            </w:r>
          </w:hyperlink>
        </w:p>
        <w:p w14:paraId="17E7CD64" w14:textId="6DF1AA4E" w:rsidR="00056059" w:rsidRDefault="00056059">
          <w:pPr>
            <w:pStyle w:val="TOC3"/>
            <w:tabs>
              <w:tab w:val="right" w:leader="dot" w:pos="9638"/>
            </w:tabs>
            <w:rPr>
              <w:rFonts w:asciiTheme="minorHAnsi" w:eastAsiaTheme="minorEastAsia" w:hAnsiTheme="minorHAnsi"/>
              <w:noProof/>
              <w:kern w:val="2"/>
              <w:szCs w:val="24"/>
              <w14:ligatures w14:val="standardContextual"/>
            </w:rPr>
          </w:pPr>
          <w:hyperlink w:anchor="_Toc236525766" w:history="1">
            <w:r w:rsidRPr="005065E3">
              <w:rPr>
                <w:rStyle w:val="Hyperlink"/>
                <w:rFonts w:asciiTheme="majorBidi" w:hAnsiTheme="majorBidi"/>
                <w:noProof/>
              </w:rPr>
              <w:t>2.4.3 Advantages and Limitations</w:t>
            </w:r>
            <w:r>
              <w:rPr>
                <w:noProof/>
                <w:webHidden/>
              </w:rPr>
              <w:tab/>
            </w:r>
            <w:r>
              <w:rPr>
                <w:noProof/>
                <w:webHidden/>
              </w:rPr>
              <w:fldChar w:fldCharType="begin"/>
            </w:r>
            <w:r>
              <w:rPr>
                <w:noProof/>
                <w:webHidden/>
              </w:rPr>
              <w:instrText xml:space="preserve"> PAGEREF _Toc236525766 \h </w:instrText>
            </w:r>
            <w:r>
              <w:rPr>
                <w:noProof/>
                <w:webHidden/>
              </w:rPr>
            </w:r>
            <w:r>
              <w:rPr>
                <w:noProof/>
                <w:webHidden/>
              </w:rPr>
              <w:fldChar w:fldCharType="separate"/>
            </w:r>
            <w:r>
              <w:rPr>
                <w:noProof/>
                <w:webHidden/>
              </w:rPr>
              <w:t>18</w:t>
            </w:r>
            <w:r>
              <w:rPr>
                <w:noProof/>
                <w:webHidden/>
              </w:rPr>
              <w:fldChar w:fldCharType="end"/>
            </w:r>
          </w:hyperlink>
        </w:p>
        <w:p w14:paraId="32BF20DD" w14:textId="2DED672A" w:rsidR="00056059" w:rsidRDefault="00056059">
          <w:pPr>
            <w:pStyle w:val="TOC2"/>
            <w:tabs>
              <w:tab w:val="right" w:leader="dot" w:pos="9638"/>
            </w:tabs>
            <w:rPr>
              <w:rFonts w:asciiTheme="minorHAnsi" w:eastAsiaTheme="minorEastAsia" w:hAnsiTheme="minorHAnsi"/>
              <w:noProof/>
              <w:kern w:val="2"/>
              <w:szCs w:val="24"/>
              <w14:ligatures w14:val="standardContextual"/>
            </w:rPr>
          </w:pPr>
          <w:hyperlink w:anchor="_Toc236525767" w:history="1">
            <w:r w:rsidRPr="005065E3">
              <w:rPr>
                <w:rStyle w:val="Hyperlink"/>
                <w:rFonts w:asciiTheme="majorBidi" w:hAnsiTheme="majorBidi"/>
                <w:noProof/>
              </w:rPr>
              <w:t>2.5 Semantic Representation of Log Messages</w:t>
            </w:r>
            <w:r>
              <w:rPr>
                <w:noProof/>
                <w:webHidden/>
              </w:rPr>
              <w:tab/>
            </w:r>
            <w:r>
              <w:rPr>
                <w:noProof/>
                <w:webHidden/>
              </w:rPr>
              <w:fldChar w:fldCharType="begin"/>
            </w:r>
            <w:r>
              <w:rPr>
                <w:noProof/>
                <w:webHidden/>
              </w:rPr>
              <w:instrText xml:space="preserve"> PAGEREF _Toc236525767 \h </w:instrText>
            </w:r>
            <w:r>
              <w:rPr>
                <w:noProof/>
                <w:webHidden/>
              </w:rPr>
            </w:r>
            <w:r>
              <w:rPr>
                <w:noProof/>
                <w:webHidden/>
              </w:rPr>
              <w:fldChar w:fldCharType="separate"/>
            </w:r>
            <w:r>
              <w:rPr>
                <w:noProof/>
                <w:webHidden/>
              </w:rPr>
              <w:t>18</w:t>
            </w:r>
            <w:r>
              <w:rPr>
                <w:noProof/>
                <w:webHidden/>
              </w:rPr>
              <w:fldChar w:fldCharType="end"/>
            </w:r>
          </w:hyperlink>
        </w:p>
        <w:p w14:paraId="695C8637" w14:textId="725C0A23" w:rsidR="00056059" w:rsidRDefault="00056059">
          <w:pPr>
            <w:pStyle w:val="TOC2"/>
            <w:tabs>
              <w:tab w:val="right" w:leader="dot" w:pos="9638"/>
            </w:tabs>
            <w:rPr>
              <w:rFonts w:asciiTheme="minorHAnsi" w:eastAsiaTheme="minorEastAsia" w:hAnsiTheme="minorHAnsi"/>
              <w:noProof/>
              <w:kern w:val="2"/>
              <w:szCs w:val="24"/>
              <w14:ligatures w14:val="standardContextual"/>
            </w:rPr>
          </w:pPr>
          <w:hyperlink w:anchor="_Toc236525768" w:history="1">
            <w:r w:rsidRPr="005065E3">
              <w:rPr>
                <w:rStyle w:val="Hyperlink"/>
                <w:rFonts w:asciiTheme="majorBidi" w:hAnsiTheme="majorBidi"/>
                <w:noProof/>
              </w:rPr>
              <w:t>2.6 Window-Based Sequence Construction</w:t>
            </w:r>
            <w:r>
              <w:rPr>
                <w:noProof/>
                <w:webHidden/>
              </w:rPr>
              <w:tab/>
            </w:r>
            <w:r>
              <w:rPr>
                <w:noProof/>
                <w:webHidden/>
              </w:rPr>
              <w:fldChar w:fldCharType="begin"/>
            </w:r>
            <w:r>
              <w:rPr>
                <w:noProof/>
                <w:webHidden/>
              </w:rPr>
              <w:instrText xml:space="preserve"> PAGEREF _Toc236525768 \h </w:instrText>
            </w:r>
            <w:r>
              <w:rPr>
                <w:noProof/>
                <w:webHidden/>
              </w:rPr>
            </w:r>
            <w:r>
              <w:rPr>
                <w:noProof/>
                <w:webHidden/>
              </w:rPr>
              <w:fldChar w:fldCharType="separate"/>
            </w:r>
            <w:r>
              <w:rPr>
                <w:noProof/>
                <w:webHidden/>
              </w:rPr>
              <w:t>18</w:t>
            </w:r>
            <w:r>
              <w:rPr>
                <w:noProof/>
                <w:webHidden/>
              </w:rPr>
              <w:fldChar w:fldCharType="end"/>
            </w:r>
          </w:hyperlink>
        </w:p>
        <w:p w14:paraId="1D95D435" w14:textId="56015347" w:rsidR="00056059" w:rsidRDefault="00056059">
          <w:pPr>
            <w:pStyle w:val="TOC2"/>
            <w:tabs>
              <w:tab w:val="right" w:leader="dot" w:pos="9638"/>
            </w:tabs>
            <w:rPr>
              <w:rFonts w:asciiTheme="minorHAnsi" w:eastAsiaTheme="minorEastAsia" w:hAnsiTheme="minorHAnsi"/>
              <w:noProof/>
              <w:kern w:val="2"/>
              <w:szCs w:val="24"/>
              <w14:ligatures w14:val="standardContextual"/>
            </w:rPr>
          </w:pPr>
          <w:hyperlink w:anchor="_Toc236525769" w:history="1">
            <w:r w:rsidRPr="005065E3">
              <w:rPr>
                <w:rStyle w:val="Hyperlink"/>
                <w:rFonts w:asciiTheme="majorBidi" w:hAnsiTheme="majorBidi"/>
                <w:noProof/>
              </w:rPr>
              <w:t>2.7 Class Imbalance and Threshold Selection</w:t>
            </w:r>
            <w:r>
              <w:rPr>
                <w:noProof/>
                <w:webHidden/>
              </w:rPr>
              <w:tab/>
            </w:r>
            <w:r>
              <w:rPr>
                <w:noProof/>
                <w:webHidden/>
              </w:rPr>
              <w:fldChar w:fldCharType="begin"/>
            </w:r>
            <w:r>
              <w:rPr>
                <w:noProof/>
                <w:webHidden/>
              </w:rPr>
              <w:instrText xml:space="preserve"> PAGEREF _Toc236525769 \h </w:instrText>
            </w:r>
            <w:r>
              <w:rPr>
                <w:noProof/>
                <w:webHidden/>
              </w:rPr>
            </w:r>
            <w:r>
              <w:rPr>
                <w:noProof/>
                <w:webHidden/>
              </w:rPr>
              <w:fldChar w:fldCharType="separate"/>
            </w:r>
            <w:r>
              <w:rPr>
                <w:noProof/>
                <w:webHidden/>
              </w:rPr>
              <w:t>19</w:t>
            </w:r>
            <w:r>
              <w:rPr>
                <w:noProof/>
                <w:webHidden/>
              </w:rPr>
              <w:fldChar w:fldCharType="end"/>
            </w:r>
          </w:hyperlink>
        </w:p>
        <w:p w14:paraId="17FAC222" w14:textId="5EA37FFA" w:rsidR="00056059" w:rsidRDefault="00056059">
          <w:pPr>
            <w:pStyle w:val="TOC2"/>
            <w:tabs>
              <w:tab w:val="right" w:leader="dot" w:pos="9638"/>
            </w:tabs>
            <w:rPr>
              <w:rFonts w:asciiTheme="minorHAnsi" w:eastAsiaTheme="minorEastAsia" w:hAnsiTheme="minorHAnsi"/>
              <w:noProof/>
              <w:kern w:val="2"/>
              <w:szCs w:val="24"/>
              <w14:ligatures w14:val="standardContextual"/>
            </w:rPr>
          </w:pPr>
          <w:hyperlink w:anchor="_Toc236525770" w:history="1">
            <w:r w:rsidRPr="005065E3">
              <w:rPr>
                <w:rStyle w:val="Hyperlink"/>
                <w:rFonts w:asciiTheme="majorBidi" w:hAnsiTheme="majorBidi"/>
                <w:noProof/>
              </w:rPr>
              <w:t>2.8 Explainable Artificial Intelligence</w:t>
            </w:r>
            <w:r>
              <w:rPr>
                <w:noProof/>
                <w:webHidden/>
              </w:rPr>
              <w:tab/>
            </w:r>
            <w:r>
              <w:rPr>
                <w:noProof/>
                <w:webHidden/>
              </w:rPr>
              <w:fldChar w:fldCharType="begin"/>
            </w:r>
            <w:r>
              <w:rPr>
                <w:noProof/>
                <w:webHidden/>
              </w:rPr>
              <w:instrText xml:space="preserve"> PAGEREF _Toc236525770 \h </w:instrText>
            </w:r>
            <w:r>
              <w:rPr>
                <w:noProof/>
                <w:webHidden/>
              </w:rPr>
            </w:r>
            <w:r>
              <w:rPr>
                <w:noProof/>
                <w:webHidden/>
              </w:rPr>
              <w:fldChar w:fldCharType="separate"/>
            </w:r>
            <w:r>
              <w:rPr>
                <w:noProof/>
                <w:webHidden/>
              </w:rPr>
              <w:t>19</w:t>
            </w:r>
            <w:r>
              <w:rPr>
                <w:noProof/>
                <w:webHidden/>
              </w:rPr>
              <w:fldChar w:fldCharType="end"/>
            </w:r>
          </w:hyperlink>
        </w:p>
        <w:p w14:paraId="09F653C5" w14:textId="3BB3666F" w:rsidR="00056059" w:rsidRDefault="00056059">
          <w:pPr>
            <w:pStyle w:val="TOC3"/>
            <w:tabs>
              <w:tab w:val="right" w:leader="dot" w:pos="9638"/>
            </w:tabs>
            <w:rPr>
              <w:rFonts w:asciiTheme="minorHAnsi" w:eastAsiaTheme="minorEastAsia" w:hAnsiTheme="minorHAnsi"/>
              <w:noProof/>
              <w:kern w:val="2"/>
              <w:szCs w:val="24"/>
              <w14:ligatures w14:val="standardContextual"/>
            </w:rPr>
          </w:pPr>
          <w:hyperlink w:anchor="_Toc236525771" w:history="1">
            <w:r w:rsidRPr="005065E3">
              <w:rPr>
                <w:rStyle w:val="Hyperlink"/>
                <w:rFonts w:asciiTheme="majorBidi" w:hAnsiTheme="majorBidi"/>
                <w:noProof/>
              </w:rPr>
              <w:t>2.8.1 Local Explanations</w:t>
            </w:r>
            <w:r>
              <w:rPr>
                <w:noProof/>
                <w:webHidden/>
              </w:rPr>
              <w:tab/>
            </w:r>
            <w:r>
              <w:rPr>
                <w:noProof/>
                <w:webHidden/>
              </w:rPr>
              <w:fldChar w:fldCharType="begin"/>
            </w:r>
            <w:r>
              <w:rPr>
                <w:noProof/>
                <w:webHidden/>
              </w:rPr>
              <w:instrText xml:space="preserve"> PAGEREF _Toc236525771 \h </w:instrText>
            </w:r>
            <w:r>
              <w:rPr>
                <w:noProof/>
                <w:webHidden/>
              </w:rPr>
            </w:r>
            <w:r>
              <w:rPr>
                <w:noProof/>
                <w:webHidden/>
              </w:rPr>
              <w:fldChar w:fldCharType="separate"/>
            </w:r>
            <w:r>
              <w:rPr>
                <w:noProof/>
                <w:webHidden/>
              </w:rPr>
              <w:t>19</w:t>
            </w:r>
            <w:r>
              <w:rPr>
                <w:noProof/>
                <w:webHidden/>
              </w:rPr>
              <w:fldChar w:fldCharType="end"/>
            </w:r>
          </w:hyperlink>
        </w:p>
        <w:p w14:paraId="49F84FA2" w14:textId="3FCAB0E8" w:rsidR="00056059" w:rsidRDefault="00056059">
          <w:pPr>
            <w:pStyle w:val="TOC3"/>
            <w:tabs>
              <w:tab w:val="right" w:leader="dot" w:pos="9638"/>
            </w:tabs>
            <w:rPr>
              <w:rFonts w:asciiTheme="minorHAnsi" w:eastAsiaTheme="minorEastAsia" w:hAnsiTheme="minorHAnsi"/>
              <w:noProof/>
              <w:kern w:val="2"/>
              <w:szCs w:val="24"/>
              <w14:ligatures w14:val="standardContextual"/>
            </w:rPr>
          </w:pPr>
          <w:hyperlink w:anchor="_Toc236525772" w:history="1">
            <w:r w:rsidRPr="005065E3">
              <w:rPr>
                <w:rStyle w:val="Hyperlink"/>
                <w:rFonts w:asciiTheme="majorBidi" w:hAnsiTheme="majorBidi"/>
                <w:noProof/>
              </w:rPr>
              <w:t>2.8.2 SHAP</w:t>
            </w:r>
            <w:r>
              <w:rPr>
                <w:noProof/>
                <w:webHidden/>
              </w:rPr>
              <w:tab/>
            </w:r>
            <w:r>
              <w:rPr>
                <w:noProof/>
                <w:webHidden/>
              </w:rPr>
              <w:fldChar w:fldCharType="begin"/>
            </w:r>
            <w:r>
              <w:rPr>
                <w:noProof/>
                <w:webHidden/>
              </w:rPr>
              <w:instrText xml:space="preserve"> PAGEREF _Toc236525772 \h </w:instrText>
            </w:r>
            <w:r>
              <w:rPr>
                <w:noProof/>
                <w:webHidden/>
              </w:rPr>
            </w:r>
            <w:r>
              <w:rPr>
                <w:noProof/>
                <w:webHidden/>
              </w:rPr>
              <w:fldChar w:fldCharType="separate"/>
            </w:r>
            <w:r>
              <w:rPr>
                <w:noProof/>
                <w:webHidden/>
              </w:rPr>
              <w:t>19</w:t>
            </w:r>
            <w:r>
              <w:rPr>
                <w:noProof/>
                <w:webHidden/>
              </w:rPr>
              <w:fldChar w:fldCharType="end"/>
            </w:r>
          </w:hyperlink>
        </w:p>
        <w:p w14:paraId="5613D3FD" w14:textId="1673121C" w:rsidR="00056059" w:rsidRDefault="00056059">
          <w:pPr>
            <w:pStyle w:val="TOC3"/>
            <w:tabs>
              <w:tab w:val="right" w:leader="dot" w:pos="9638"/>
            </w:tabs>
            <w:rPr>
              <w:rFonts w:asciiTheme="minorHAnsi" w:eastAsiaTheme="minorEastAsia" w:hAnsiTheme="minorHAnsi"/>
              <w:noProof/>
              <w:kern w:val="2"/>
              <w:szCs w:val="24"/>
              <w14:ligatures w14:val="standardContextual"/>
            </w:rPr>
          </w:pPr>
          <w:hyperlink w:anchor="_Toc236525773" w:history="1">
            <w:r w:rsidRPr="005065E3">
              <w:rPr>
                <w:rStyle w:val="Hyperlink"/>
                <w:rFonts w:asciiTheme="majorBidi" w:hAnsiTheme="majorBidi"/>
                <w:noProof/>
              </w:rPr>
              <w:t>2.8.3 Event Occlusion</w:t>
            </w:r>
            <w:r>
              <w:rPr>
                <w:noProof/>
                <w:webHidden/>
              </w:rPr>
              <w:tab/>
            </w:r>
            <w:r>
              <w:rPr>
                <w:noProof/>
                <w:webHidden/>
              </w:rPr>
              <w:fldChar w:fldCharType="begin"/>
            </w:r>
            <w:r>
              <w:rPr>
                <w:noProof/>
                <w:webHidden/>
              </w:rPr>
              <w:instrText xml:space="preserve"> PAGEREF _Toc236525773 \h </w:instrText>
            </w:r>
            <w:r>
              <w:rPr>
                <w:noProof/>
                <w:webHidden/>
              </w:rPr>
            </w:r>
            <w:r>
              <w:rPr>
                <w:noProof/>
                <w:webHidden/>
              </w:rPr>
              <w:fldChar w:fldCharType="separate"/>
            </w:r>
            <w:r>
              <w:rPr>
                <w:noProof/>
                <w:webHidden/>
              </w:rPr>
              <w:t>20</w:t>
            </w:r>
            <w:r>
              <w:rPr>
                <w:noProof/>
                <w:webHidden/>
              </w:rPr>
              <w:fldChar w:fldCharType="end"/>
            </w:r>
          </w:hyperlink>
        </w:p>
        <w:p w14:paraId="51B87E74" w14:textId="768DB218" w:rsidR="00056059" w:rsidRDefault="00056059">
          <w:pPr>
            <w:pStyle w:val="TOC3"/>
            <w:tabs>
              <w:tab w:val="right" w:leader="dot" w:pos="9638"/>
            </w:tabs>
            <w:rPr>
              <w:rFonts w:asciiTheme="minorHAnsi" w:eastAsiaTheme="minorEastAsia" w:hAnsiTheme="minorHAnsi"/>
              <w:noProof/>
              <w:kern w:val="2"/>
              <w:szCs w:val="24"/>
              <w14:ligatures w14:val="standardContextual"/>
            </w:rPr>
          </w:pPr>
          <w:hyperlink w:anchor="_Toc236525774" w:history="1">
            <w:r w:rsidRPr="005065E3">
              <w:rPr>
                <w:rStyle w:val="Hyperlink"/>
                <w:rFonts w:asciiTheme="majorBidi" w:hAnsiTheme="majorBidi"/>
                <w:noProof/>
              </w:rPr>
              <w:t>2.8.4 Explanation Quality</w:t>
            </w:r>
            <w:r>
              <w:rPr>
                <w:noProof/>
                <w:webHidden/>
              </w:rPr>
              <w:tab/>
            </w:r>
            <w:r>
              <w:rPr>
                <w:noProof/>
                <w:webHidden/>
              </w:rPr>
              <w:fldChar w:fldCharType="begin"/>
            </w:r>
            <w:r>
              <w:rPr>
                <w:noProof/>
                <w:webHidden/>
              </w:rPr>
              <w:instrText xml:space="preserve"> PAGEREF _Toc236525774 \h </w:instrText>
            </w:r>
            <w:r>
              <w:rPr>
                <w:noProof/>
                <w:webHidden/>
              </w:rPr>
            </w:r>
            <w:r>
              <w:rPr>
                <w:noProof/>
                <w:webHidden/>
              </w:rPr>
              <w:fldChar w:fldCharType="separate"/>
            </w:r>
            <w:r>
              <w:rPr>
                <w:noProof/>
                <w:webHidden/>
              </w:rPr>
              <w:t>20</w:t>
            </w:r>
            <w:r>
              <w:rPr>
                <w:noProof/>
                <w:webHidden/>
              </w:rPr>
              <w:fldChar w:fldCharType="end"/>
            </w:r>
          </w:hyperlink>
        </w:p>
        <w:p w14:paraId="2DD81769" w14:textId="6272D785" w:rsidR="00056059" w:rsidRDefault="00056059">
          <w:pPr>
            <w:pStyle w:val="TOC2"/>
            <w:tabs>
              <w:tab w:val="right" w:leader="dot" w:pos="9638"/>
            </w:tabs>
            <w:rPr>
              <w:rFonts w:asciiTheme="minorHAnsi" w:eastAsiaTheme="minorEastAsia" w:hAnsiTheme="minorHAnsi"/>
              <w:noProof/>
              <w:kern w:val="2"/>
              <w:szCs w:val="24"/>
              <w14:ligatures w14:val="standardContextual"/>
            </w:rPr>
          </w:pPr>
          <w:hyperlink w:anchor="_Toc236525775" w:history="1">
            <w:r w:rsidRPr="005065E3">
              <w:rPr>
                <w:rStyle w:val="Hyperlink"/>
                <w:rFonts w:asciiTheme="majorBidi" w:hAnsiTheme="majorBidi"/>
                <w:noProof/>
              </w:rPr>
              <w:t>2.9 Performance and Explainability Evaluation Metrics</w:t>
            </w:r>
            <w:r>
              <w:rPr>
                <w:noProof/>
                <w:webHidden/>
              </w:rPr>
              <w:tab/>
            </w:r>
            <w:r>
              <w:rPr>
                <w:noProof/>
                <w:webHidden/>
              </w:rPr>
              <w:fldChar w:fldCharType="begin"/>
            </w:r>
            <w:r>
              <w:rPr>
                <w:noProof/>
                <w:webHidden/>
              </w:rPr>
              <w:instrText xml:space="preserve"> PAGEREF _Toc236525775 \h </w:instrText>
            </w:r>
            <w:r>
              <w:rPr>
                <w:noProof/>
                <w:webHidden/>
              </w:rPr>
            </w:r>
            <w:r>
              <w:rPr>
                <w:noProof/>
                <w:webHidden/>
              </w:rPr>
              <w:fldChar w:fldCharType="separate"/>
            </w:r>
            <w:r>
              <w:rPr>
                <w:noProof/>
                <w:webHidden/>
              </w:rPr>
              <w:t>20</w:t>
            </w:r>
            <w:r>
              <w:rPr>
                <w:noProof/>
                <w:webHidden/>
              </w:rPr>
              <w:fldChar w:fldCharType="end"/>
            </w:r>
          </w:hyperlink>
        </w:p>
        <w:p w14:paraId="5606E6DE" w14:textId="53EFCBEA" w:rsidR="00056059" w:rsidRDefault="00056059">
          <w:pPr>
            <w:pStyle w:val="TOC3"/>
            <w:tabs>
              <w:tab w:val="right" w:leader="dot" w:pos="9638"/>
            </w:tabs>
            <w:rPr>
              <w:rFonts w:asciiTheme="minorHAnsi" w:eastAsiaTheme="minorEastAsia" w:hAnsiTheme="minorHAnsi"/>
              <w:noProof/>
              <w:kern w:val="2"/>
              <w:szCs w:val="24"/>
              <w14:ligatures w14:val="standardContextual"/>
            </w:rPr>
          </w:pPr>
          <w:hyperlink w:anchor="_Toc236525776" w:history="1">
            <w:r w:rsidRPr="005065E3">
              <w:rPr>
                <w:rStyle w:val="Hyperlink"/>
                <w:rFonts w:asciiTheme="majorBidi" w:hAnsiTheme="majorBidi"/>
                <w:noProof/>
              </w:rPr>
              <w:t>2.9.1 Accuracy</w:t>
            </w:r>
            <w:r>
              <w:rPr>
                <w:noProof/>
                <w:webHidden/>
              </w:rPr>
              <w:tab/>
            </w:r>
            <w:r>
              <w:rPr>
                <w:noProof/>
                <w:webHidden/>
              </w:rPr>
              <w:fldChar w:fldCharType="begin"/>
            </w:r>
            <w:r>
              <w:rPr>
                <w:noProof/>
                <w:webHidden/>
              </w:rPr>
              <w:instrText xml:space="preserve"> PAGEREF _Toc236525776 \h </w:instrText>
            </w:r>
            <w:r>
              <w:rPr>
                <w:noProof/>
                <w:webHidden/>
              </w:rPr>
            </w:r>
            <w:r>
              <w:rPr>
                <w:noProof/>
                <w:webHidden/>
              </w:rPr>
              <w:fldChar w:fldCharType="separate"/>
            </w:r>
            <w:r>
              <w:rPr>
                <w:noProof/>
                <w:webHidden/>
              </w:rPr>
              <w:t>21</w:t>
            </w:r>
            <w:r>
              <w:rPr>
                <w:noProof/>
                <w:webHidden/>
              </w:rPr>
              <w:fldChar w:fldCharType="end"/>
            </w:r>
          </w:hyperlink>
        </w:p>
        <w:p w14:paraId="61D3B6AD" w14:textId="7F510629" w:rsidR="00056059" w:rsidRDefault="00056059">
          <w:pPr>
            <w:pStyle w:val="TOC3"/>
            <w:tabs>
              <w:tab w:val="right" w:leader="dot" w:pos="9638"/>
            </w:tabs>
            <w:rPr>
              <w:rFonts w:asciiTheme="minorHAnsi" w:eastAsiaTheme="minorEastAsia" w:hAnsiTheme="minorHAnsi"/>
              <w:noProof/>
              <w:kern w:val="2"/>
              <w:szCs w:val="24"/>
              <w14:ligatures w14:val="standardContextual"/>
            </w:rPr>
          </w:pPr>
          <w:hyperlink w:anchor="_Toc236525777" w:history="1">
            <w:r w:rsidRPr="005065E3">
              <w:rPr>
                <w:rStyle w:val="Hyperlink"/>
                <w:rFonts w:asciiTheme="majorBidi" w:hAnsiTheme="majorBidi"/>
                <w:noProof/>
              </w:rPr>
              <w:t>2.9.2 Precision</w:t>
            </w:r>
            <w:r>
              <w:rPr>
                <w:noProof/>
                <w:webHidden/>
              </w:rPr>
              <w:tab/>
            </w:r>
            <w:r>
              <w:rPr>
                <w:noProof/>
                <w:webHidden/>
              </w:rPr>
              <w:fldChar w:fldCharType="begin"/>
            </w:r>
            <w:r>
              <w:rPr>
                <w:noProof/>
                <w:webHidden/>
              </w:rPr>
              <w:instrText xml:space="preserve"> PAGEREF _Toc236525777 \h </w:instrText>
            </w:r>
            <w:r>
              <w:rPr>
                <w:noProof/>
                <w:webHidden/>
              </w:rPr>
            </w:r>
            <w:r>
              <w:rPr>
                <w:noProof/>
                <w:webHidden/>
              </w:rPr>
              <w:fldChar w:fldCharType="separate"/>
            </w:r>
            <w:r>
              <w:rPr>
                <w:noProof/>
                <w:webHidden/>
              </w:rPr>
              <w:t>21</w:t>
            </w:r>
            <w:r>
              <w:rPr>
                <w:noProof/>
                <w:webHidden/>
              </w:rPr>
              <w:fldChar w:fldCharType="end"/>
            </w:r>
          </w:hyperlink>
        </w:p>
        <w:p w14:paraId="1213F77F" w14:textId="0C12C673" w:rsidR="00056059" w:rsidRDefault="00056059">
          <w:pPr>
            <w:pStyle w:val="TOC3"/>
            <w:tabs>
              <w:tab w:val="right" w:leader="dot" w:pos="9638"/>
            </w:tabs>
            <w:rPr>
              <w:rFonts w:asciiTheme="minorHAnsi" w:eastAsiaTheme="minorEastAsia" w:hAnsiTheme="minorHAnsi"/>
              <w:noProof/>
              <w:kern w:val="2"/>
              <w:szCs w:val="24"/>
              <w14:ligatures w14:val="standardContextual"/>
            </w:rPr>
          </w:pPr>
          <w:hyperlink w:anchor="_Toc236525778" w:history="1">
            <w:r w:rsidRPr="005065E3">
              <w:rPr>
                <w:rStyle w:val="Hyperlink"/>
                <w:rFonts w:asciiTheme="majorBidi" w:hAnsiTheme="majorBidi"/>
                <w:noProof/>
              </w:rPr>
              <w:t>2.9.3 Recall</w:t>
            </w:r>
            <w:r>
              <w:rPr>
                <w:noProof/>
                <w:webHidden/>
              </w:rPr>
              <w:tab/>
            </w:r>
            <w:r>
              <w:rPr>
                <w:noProof/>
                <w:webHidden/>
              </w:rPr>
              <w:fldChar w:fldCharType="begin"/>
            </w:r>
            <w:r>
              <w:rPr>
                <w:noProof/>
                <w:webHidden/>
              </w:rPr>
              <w:instrText xml:space="preserve"> PAGEREF _Toc236525778 \h </w:instrText>
            </w:r>
            <w:r>
              <w:rPr>
                <w:noProof/>
                <w:webHidden/>
              </w:rPr>
            </w:r>
            <w:r>
              <w:rPr>
                <w:noProof/>
                <w:webHidden/>
              </w:rPr>
              <w:fldChar w:fldCharType="separate"/>
            </w:r>
            <w:r>
              <w:rPr>
                <w:noProof/>
                <w:webHidden/>
              </w:rPr>
              <w:t>21</w:t>
            </w:r>
            <w:r>
              <w:rPr>
                <w:noProof/>
                <w:webHidden/>
              </w:rPr>
              <w:fldChar w:fldCharType="end"/>
            </w:r>
          </w:hyperlink>
        </w:p>
        <w:p w14:paraId="230A8527" w14:textId="767E823D" w:rsidR="00056059" w:rsidRDefault="00056059">
          <w:pPr>
            <w:pStyle w:val="TOC3"/>
            <w:tabs>
              <w:tab w:val="right" w:leader="dot" w:pos="9638"/>
            </w:tabs>
            <w:rPr>
              <w:rFonts w:asciiTheme="minorHAnsi" w:eastAsiaTheme="minorEastAsia" w:hAnsiTheme="minorHAnsi"/>
              <w:noProof/>
              <w:kern w:val="2"/>
              <w:szCs w:val="24"/>
              <w14:ligatures w14:val="standardContextual"/>
            </w:rPr>
          </w:pPr>
          <w:hyperlink w:anchor="_Toc236525779" w:history="1">
            <w:r w:rsidRPr="005065E3">
              <w:rPr>
                <w:rStyle w:val="Hyperlink"/>
                <w:rFonts w:asciiTheme="majorBidi" w:hAnsiTheme="majorBidi"/>
                <w:noProof/>
              </w:rPr>
              <w:t>2.9.4 F1-Score</w:t>
            </w:r>
            <w:r>
              <w:rPr>
                <w:noProof/>
                <w:webHidden/>
              </w:rPr>
              <w:tab/>
            </w:r>
            <w:r>
              <w:rPr>
                <w:noProof/>
                <w:webHidden/>
              </w:rPr>
              <w:fldChar w:fldCharType="begin"/>
            </w:r>
            <w:r>
              <w:rPr>
                <w:noProof/>
                <w:webHidden/>
              </w:rPr>
              <w:instrText xml:space="preserve"> PAGEREF _Toc236525779 \h </w:instrText>
            </w:r>
            <w:r>
              <w:rPr>
                <w:noProof/>
                <w:webHidden/>
              </w:rPr>
            </w:r>
            <w:r>
              <w:rPr>
                <w:noProof/>
                <w:webHidden/>
              </w:rPr>
              <w:fldChar w:fldCharType="separate"/>
            </w:r>
            <w:r>
              <w:rPr>
                <w:noProof/>
                <w:webHidden/>
              </w:rPr>
              <w:t>21</w:t>
            </w:r>
            <w:r>
              <w:rPr>
                <w:noProof/>
                <w:webHidden/>
              </w:rPr>
              <w:fldChar w:fldCharType="end"/>
            </w:r>
          </w:hyperlink>
        </w:p>
        <w:p w14:paraId="65A2DD9E" w14:textId="2A4A3642" w:rsidR="00056059" w:rsidRDefault="00056059">
          <w:pPr>
            <w:pStyle w:val="TOC3"/>
            <w:tabs>
              <w:tab w:val="right" w:leader="dot" w:pos="9638"/>
            </w:tabs>
            <w:rPr>
              <w:rFonts w:asciiTheme="minorHAnsi" w:eastAsiaTheme="minorEastAsia" w:hAnsiTheme="minorHAnsi"/>
              <w:noProof/>
              <w:kern w:val="2"/>
              <w:szCs w:val="24"/>
              <w14:ligatures w14:val="standardContextual"/>
            </w:rPr>
          </w:pPr>
          <w:hyperlink w:anchor="_Toc236525780" w:history="1">
            <w:r w:rsidRPr="005065E3">
              <w:rPr>
                <w:rStyle w:val="Hyperlink"/>
                <w:rFonts w:asciiTheme="majorBidi" w:hAnsiTheme="majorBidi"/>
                <w:noProof/>
              </w:rPr>
              <w:t>2.9.5 True-Positive Rate</w:t>
            </w:r>
            <w:r>
              <w:rPr>
                <w:noProof/>
                <w:webHidden/>
              </w:rPr>
              <w:tab/>
            </w:r>
            <w:r>
              <w:rPr>
                <w:noProof/>
                <w:webHidden/>
              </w:rPr>
              <w:fldChar w:fldCharType="begin"/>
            </w:r>
            <w:r>
              <w:rPr>
                <w:noProof/>
                <w:webHidden/>
              </w:rPr>
              <w:instrText xml:space="preserve"> PAGEREF _Toc236525780 \h </w:instrText>
            </w:r>
            <w:r>
              <w:rPr>
                <w:noProof/>
                <w:webHidden/>
              </w:rPr>
            </w:r>
            <w:r>
              <w:rPr>
                <w:noProof/>
                <w:webHidden/>
              </w:rPr>
              <w:fldChar w:fldCharType="separate"/>
            </w:r>
            <w:r>
              <w:rPr>
                <w:noProof/>
                <w:webHidden/>
              </w:rPr>
              <w:t>21</w:t>
            </w:r>
            <w:r>
              <w:rPr>
                <w:noProof/>
                <w:webHidden/>
              </w:rPr>
              <w:fldChar w:fldCharType="end"/>
            </w:r>
          </w:hyperlink>
        </w:p>
        <w:p w14:paraId="341CD5EF" w14:textId="18EA4642" w:rsidR="00056059" w:rsidRDefault="00056059">
          <w:pPr>
            <w:pStyle w:val="TOC3"/>
            <w:tabs>
              <w:tab w:val="right" w:leader="dot" w:pos="9638"/>
            </w:tabs>
            <w:rPr>
              <w:rFonts w:asciiTheme="minorHAnsi" w:eastAsiaTheme="minorEastAsia" w:hAnsiTheme="minorHAnsi"/>
              <w:noProof/>
              <w:kern w:val="2"/>
              <w:szCs w:val="24"/>
              <w14:ligatures w14:val="standardContextual"/>
            </w:rPr>
          </w:pPr>
          <w:hyperlink w:anchor="_Toc236525781" w:history="1">
            <w:r w:rsidRPr="005065E3">
              <w:rPr>
                <w:rStyle w:val="Hyperlink"/>
                <w:rFonts w:asciiTheme="majorBidi" w:hAnsiTheme="majorBidi"/>
                <w:noProof/>
              </w:rPr>
              <w:t>2.9.6 False-Positive Rate</w:t>
            </w:r>
            <w:r>
              <w:rPr>
                <w:noProof/>
                <w:webHidden/>
              </w:rPr>
              <w:tab/>
            </w:r>
            <w:r>
              <w:rPr>
                <w:noProof/>
                <w:webHidden/>
              </w:rPr>
              <w:fldChar w:fldCharType="begin"/>
            </w:r>
            <w:r>
              <w:rPr>
                <w:noProof/>
                <w:webHidden/>
              </w:rPr>
              <w:instrText xml:space="preserve"> PAGEREF _Toc236525781 \h </w:instrText>
            </w:r>
            <w:r>
              <w:rPr>
                <w:noProof/>
                <w:webHidden/>
              </w:rPr>
            </w:r>
            <w:r>
              <w:rPr>
                <w:noProof/>
                <w:webHidden/>
              </w:rPr>
              <w:fldChar w:fldCharType="separate"/>
            </w:r>
            <w:r>
              <w:rPr>
                <w:noProof/>
                <w:webHidden/>
              </w:rPr>
              <w:t>21</w:t>
            </w:r>
            <w:r>
              <w:rPr>
                <w:noProof/>
                <w:webHidden/>
              </w:rPr>
              <w:fldChar w:fldCharType="end"/>
            </w:r>
          </w:hyperlink>
        </w:p>
        <w:p w14:paraId="5147FC01" w14:textId="0E336F9B" w:rsidR="00056059" w:rsidRDefault="00056059">
          <w:pPr>
            <w:pStyle w:val="TOC3"/>
            <w:tabs>
              <w:tab w:val="right" w:leader="dot" w:pos="9638"/>
            </w:tabs>
            <w:rPr>
              <w:rFonts w:asciiTheme="minorHAnsi" w:eastAsiaTheme="minorEastAsia" w:hAnsiTheme="minorHAnsi"/>
              <w:noProof/>
              <w:kern w:val="2"/>
              <w:szCs w:val="24"/>
              <w14:ligatures w14:val="standardContextual"/>
            </w:rPr>
          </w:pPr>
          <w:hyperlink w:anchor="_Toc236525782" w:history="1">
            <w:r w:rsidRPr="005065E3">
              <w:rPr>
                <w:rStyle w:val="Hyperlink"/>
                <w:rFonts w:asciiTheme="majorBidi" w:hAnsiTheme="majorBidi"/>
                <w:noProof/>
              </w:rPr>
              <w:t>2.9.7 ROC-AUC</w:t>
            </w:r>
            <w:r>
              <w:rPr>
                <w:noProof/>
                <w:webHidden/>
              </w:rPr>
              <w:tab/>
            </w:r>
            <w:r>
              <w:rPr>
                <w:noProof/>
                <w:webHidden/>
              </w:rPr>
              <w:fldChar w:fldCharType="begin"/>
            </w:r>
            <w:r>
              <w:rPr>
                <w:noProof/>
                <w:webHidden/>
              </w:rPr>
              <w:instrText xml:space="preserve"> PAGEREF _Toc236525782 \h </w:instrText>
            </w:r>
            <w:r>
              <w:rPr>
                <w:noProof/>
                <w:webHidden/>
              </w:rPr>
            </w:r>
            <w:r>
              <w:rPr>
                <w:noProof/>
                <w:webHidden/>
              </w:rPr>
              <w:fldChar w:fldCharType="separate"/>
            </w:r>
            <w:r>
              <w:rPr>
                <w:noProof/>
                <w:webHidden/>
              </w:rPr>
              <w:t>22</w:t>
            </w:r>
            <w:r>
              <w:rPr>
                <w:noProof/>
                <w:webHidden/>
              </w:rPr>
              <w:fldChar w:fldCharType="end"/>
            </w:r>
          </w:hyperlink>
        </w:p>
        <w:p w14:paraId="519B8575" w14:textId="3EE317DC" w:rsidR="00056059" w:rsidRDefault="00056059">
          <w:pPr>
            <w:pStyle w:val="TOC3"/>
            <w:tabs>
              <w:tab w:val="right" w:leader="dot" w:pos="9638"/>
            </w:tabs>
            <w:rPr>
              <w:rFonts w:asciiTheme="minorHAnsi" w:eastAsiaTheme="minorEastAsia" w:hAnsiTheme="minorHAnsi"/>
              <w:noProof/>
              <w:kern w:val="2"/>
              <w:szCs w:val="24"/>
              <w14:ligatures w14:val="standardContextual"/>
            </w:rPr>
          </w:pPr>
          <w:hyperlink w:anchor="_Toc236525783" w:history="1">
            <w:r w:rsidRPr="005065E3">
              <w:rPr>
                <w:rStyle w:val="Hyperlink"/>
                <w:rFonts w:asciiTheme="majorBidi" w:hAnsiTheme="majorBidi"/>
                <w:noProof/>
              </w:rPr>
              <w:t>2.9.8 Precision-Recall AUC</w:t>
            </w:r>
            <w:r>
              <w:rPr>
                <w:noProof/>
                <w:webHidden/>
              </w:rPr>
              <w:tab/>
            </w:r>
            <w:r>
              <w:rPr>
                <w:noProof/>
                <w:webHidden/>
              </w:rPr>
              <w:fldChar w:fldCharType="begin"/>
            </w:r>
            <w:r>
              <w:rPr>
                <w:noProof/>
                <w:webHidden/>
              </w:rPr>
              <w:instrText xml:space="preserve"> PAGEREF _Toc236525783 \h </w:instrText>
            </w:r>
            <w:r>
              <w:rPr>
                <w:noProof/>
                <w:webHidden/>
              </w:rPr>
            </w:r>
            <w:r>
              <w:rPr>
                <w:noProof/>
                <w:webHidden/>
              </w:rPr>
              <w:fldChar w:fldCharType="separate"/>
            </w:r>
            <w:r>
              <w:rPr>
                <w:noProof/>
                <w:webHidden/>
              </w:rPr>
              <w:t>22</w:t>
            </w:r>
            <w:r>
              <w:rPr>
                <w:noProof/>
                <w:webHidden/>
              </w:rPr>
              <w:fldChar w:fldCharType="end"/>
            </w:r>
          </w:hyperlink>
        </w:p>
        <w:p w14:paraId="565BC433" w14:textId="7B33AE74" w:rsidR="00056059" w:rsidRDefault="00056059">
          <w:pPr>
            <w:pStyle w:val="TOC3"/>
            <w:tabs>
              <w:tab w:val="right" w:leader="dot" w:pos="9638"/>
            </w:tabs>
            <w:rPr>
              <w:rFonts w:asciiTheme="minorHAnsi" w:eastAsiaTheme="minorEastAsia" w:hAnsiTheme="minorHAnsi"/>
              <w:noProof/>
              <w:kern w:val="2"/>
              <w:szCs w:val="24"/>
              <w14:ligatures w14:val="standardContextual"/>
            </w:rPr>
          </w:pPr>
          <w:hyperlink w:anchor="_Toc236525784" w:history="1">
            <w:r w:rsidRPr="005065E3">
              <w:rPr>
                <w:rStyle w:val="Hyperlink"/>
                <w:rFonts w:asciiTheme="majorBidi" w:hAnsiTheme="majorBidi"/>
                <w:noProof/>
              </w:rPr>
              <w:t>2.9.9 Explainability Evaluation Metrics</w:t>
            </w:r>
            <w:r>
              <w:rPr>
                <w:noProof/>
                <w:webHidden/>
              </w:rPr>
              <w:tab/>
            </w:r>
            <w:r>
              <w:rPr>
                <w:noProof/>
                <w:webHidden/>
              </w:rPr>
              <w:fldChar w:fldCharType="begin"/>
            </w:r>
            <w:r>
              <w:rPr>
                <w:noProof/>
                <w:webHidden/>
              </w:rPr>
              <w:instrText xml:space="preserve"> PAGEREF _Toc236525784 \h </w:instrText>
            </w:r>
            <w:r>
              <w:rPr>
                <w:noProof/>
                <w:webHidden/>
              </w:rPr>
            </w:r>
            <w:r>
              <w:rPr>
                <w:noProof/>
                <w:webHidden/>
              </w:rPr>
              <w:fldChar w:fldCharType="separate"/>
            </w:r>
            <w:r>
              <w:rPr>
                <w:noProof/>
                <w:webHidden/>
              </w:rPr>
              <w:t>22</w:t>
            </w:r>
            <w:r>
              <w:rPr>
                <w:noProof/>
                <w:webHidden/>
              </w:rPr>
              <w:fldChar w:fldCharType="end"/>
            </w:r>
          </w:hyperlink>
        </w:p>
        <w:p w14:paraId="1982CB8C" w14:textId="2CC4B933" w:rsidR="00056059" w:rsidRDefault="00056059">
          <w:pPr>
            <w:pStyle w:val="TOC3"/>
            <w:tabs>
              <w:tab w:val="right" w:leader="dot" w:pos="9638"/>
            </w:tabs>
            <w:rPr>
              <w:rFonts w:asciiTheme="minorHAnsi" w:eastAsiaTheme="minorEastAsia" w:hAnsiTheme="minorHAnsi"/>
              <w:noProof/>
              <w:kern w:val="2"/>
              <w:szCs w:val="24"/>
              <w14:ligatures w14:val="standardContextual"/>
            </w:rPr>
          </w:pPr>
          <w:hyperlink w:anchor="_Toc236525785" w:history="1">
            <w:r w:rsidRPr="005065E3">
              <w:rPr>
                <w:rStyle w:val="Hyperlink"/>
                <w:rFonts w:asciiTheme="majorBidi" w:hAnsiTheme="majorBidi"/>
                <w:noProof/>
              </w:rPr>
              <w:t>2.9.10 Comprehensiveness</w:t>
            </w:r>
            <w:r>
              <w:rPr>
                <w:noProof/>
                <w:webHidden/>
              </w:rPr>
              <w:tab/>
            </w:r>
            <w:r>
              <w:rPr>
                <w:noProof/>
                <w:webHidden/>
              </w:rPr>
              <w:fldChar w:fldCharType="begin"/>
            </w:r>
            <w:r>
              <w:rPr>
                <w:noProof/>
                <w:webHidden/>
              </w:rPr>
              <w:instrText xml:space="preserve"> PAGEREF _Toc236525785 \h </w:instrText>
            </w:r>
            <w:r>
              <w:rPr>
                <w:noProof/>
                <w:webHidden/>
              </w:rPr>
            </w:r>
            <w:r>
              <w:rPr>
                <w:noProof/>
                <w:webHidden/>
              </w:rPr>
              <w:fldChar w:fldCharType="separate"/>
            </w:r>
            <w:r>
              <w:rPr>
                <w:noProof/>
                <w:webHidden/>
              </w:rPr>
              <w:t>22</w:t>
            </w:r>
            <w:r>
              <w:rPr>
                <w:noProof/>
                <w:webHidden/>
              </w:rPr>
              <w:fldChar w:fldCharType="end"/>
            </w:r>
          </w:hyperlink>
        </w:p>
        <w:p w14:paraId="49C7665E" w14:textId="64CCA005" w:rsidR="00056059" w:rsidRDefault="00056059">
          <w:pPr>
            <w:pStyle w:val="TOC3"/>
            <w:tabs>
              <w:tab w:val="right" w:leader="dot" w:pos="9638"/>
            </w:tabs>
            <w:rPr>
              <w:rFonts w:asciiTheme="minorHAnsi" w:eastAsiaTheme="minorEastAsia" w:hAnsiTheme="minorHAnsi"/>
              <w:noProof/>
              <w:kern w:val="2"/>
              <w:szCs w:val="24"/>
              <w14:ligatures w14:val="standardContextual"/>
            </w:rPr>
          </w:pPr>
          <w:hyperlink w:anchor="_Toc236525786" w:history="1">
            <w:r w:rsidRPr="005065E3">
              <w:rPr>
                <w:rStyle w:val="Hyperlink"/>
                <w:rFonts w:asciiTheme="majorBidi" w:hAnsiTheme="majorBidi"/>
                <w:noProof/>
              </w:rPr>
              <w:t>2.9.11 Sufficiency</w:t>
            </w:r>
            <w:r>
              <w:rPr>
                <w:noProof/>
                <w:webHidden/>
              </w:rPr>
              <w:tab/>
            </w:r>
            <w:r>
              <w:rPr>
                <w:noProof/>
                <w:webHidden/>
              </w:rPr>
              <w:fldChar w:fldCharType="begin"/>
            </w:r>
            <w:r>
              <w:rPr>
                <w:noProof/>
                <w:webHidden/>
              </w:rPr>
              <w:instrText xml:space="preserve"> PAGEREF _Toc236525786 \h </w:instrText>
            </w:r>
            <w:r>
              <w:rPr>
                <w:noProof/>
                <w:webHidden/>
              </w:rPr>
            </w:r>
            <w:r>
              <w:rPr>
                <w:noProof/>
                <w:webHidden/>
              </w:rPr>
              <w:fldChar w:fldCharType="separate"/>
            </w:r>
            <w:r>
              <w:rPr>
                <w:noProof/>
                <w:webHidden/>
              </w:rPr>
              <w:t>22</w:t>
            </w:r>
            <w:r>
              <w:rPr>
                <w:noProof/>
                <w:webHidden/>
              </w:rPr>
              <w:fldChar w:fldCharType="end"/>
            </w:r>
          </w:hyperlink>
        </w:p>
        <w:p w14:paraId="01AEF9F2" w14:textId="0C2B8179" w:rsidR="00056059" w:rsidRDefault="00056059">
          <w:pPr>
            <w:pStyle w:val="TOC3"/>
            <w:tabs>
              <w:tab w:val="right" w:leader="dot" w:pos="9638"/>
            </w:tabs>
            <w:rPr>
              <w:rFonts w:asciiTheme="minorHAnsi" w:eastAsiaTheme="minorEastAsia" w:hAnsiTheme="minorHAnsi"/>
              <w:noProof/>
              <w:kern w:val="2"/>
              <w:szCs w:val="24"/>
              <w14:ligatures w14:val="standardContextual"/>
            </w:rPr>
          </w:pPr>
          <w:hyperlink w:anchor="_Toc236525787" w:history="1">
            <w:r w:rsidRPr="005065E3">
              <w:rPr>
                <w:rStyle w:val="Hyperlink"/>
                <w:rFonts w:asciiTheme="majorBidi" w:hAnsiTheme="majorBidi"/>
                <w:noProof/>
              </w:rPr>
              <w:t>2.9.12 Decision-Flip Rate</w:t>
            </w:r>
            <w:r>
              <w:rPr>
                <w:noProof/>
                <w:webHidden/>
              </w:rPr>
              <w:tab/>
            </w:r>
            <w:r>
              <w:rPr>
                <w:noProof/>
                <w:webHidden/>
              </w:rPr>
              <w:fldChar w:fldCharType="begin"/>
            </w:r>
            <w:r>
              <w:rPr>
                <w:noProof/>
                <w:webHidden/>
              </w:rPr>
              <w:instrText xml:space="preserve"> PAGEREF _Toc236525787 \h </w:instrText>
            </w:r>
            <w:r>
              <w:rPr>
                <w:noProof/>
                <w:webHidden/>
              </w:rPr>
            </w:r>
            <w:r>
              <w:rPr>
                <w:noProof/>
                <w:webHidden/>
              </w:rPr>
              <w:fldChar w:fldCharType="separate"/>
            </w:r>
            <w:r>
              <w:rPr>
                <w:noProof/>
                <w:webHidden/>
              </w:rPr>
              <w:t>22</w:t>
            </w:r>
            <w:r>
              <w:rPr>
                <w:noProof/>
                <w:webHidden/>
              </w:rPr>
              <w:fldChar w:fldCharType="end"/>
            </w:r>
          </w:hyperlink>
        </w:p>
        <w:p w14:paraId="30B76B91" w14:textId="736B4878" w:rsidR="00056059" w:rsidRDefault="00056059">
          <w:pPr>
            <w:pStyle w:val="TOC3"/>
            <w:tabs>
              <w:tab w:val="right" w:leader="dot" w:pos="9638"/>
            </w:tabs>
            <w:rPr>
              <w:rFonts w:asciiTheme="minorHAnsi" w:eastAsiaTheme="minorEastAsia" w:hAnsiTheme="minorHAnsi"/>
              <w:noProof/>
              <w:kern w:val="2"/>
              <w:szCs w:val="24"/>
              <w14:ligatures w14:val="standardContextual"/>
            </w:rPr>
          </w:pPr>
          <w:hyperlink w:anchor="_Toc236525788" w:history="1">
            <w:r w:rsidRPr="005065E3">
              <w:rPr>
                <w:rStyle w:val="Hyperlink"/>
                <w:rFonts w:asciiTheme="majorBidi" w:hAnsiTheme="majorBidi"/>
                <w:noProof/>
              </w:rPr>
              <w:t>2.9.13 Top-k Overlap</w:t>
            </w:r>
            <w:r>
              <w:rPr>
                <w:noProof/>
                <w:webHidden/>
              </w:rPr>
              <w:tab/>
            </w:r>
            <w:r>
              <w:rPr>
                <w:noProof/>
                <w:webHidden/>
              </w:rPr>
              <w:fldChar w:fldCharType="begin"/>
            </w:r>
            <w:r>
              <w:rPr>
                <w:noProof/>
                <w:webHidden/>
              </w:rPr>
              <w:instrText xml:space="preserve"> PAGEREF _Toc236525788 \h </w:instrText>
            </w:r>
            <w:r>
              <w:rPr>
                <w:noProof/>
                <w:webHidden/>
              </w:rPr>
            </w:r>
            <w:r>
              <w:rPr>
                <w:noProof/>
                <w:webHidden/>
              </w:rPr>
              <w:fldChar w:fldCharType="separate"/>
            </w:r>
            <w:r>
              <w:rPr>
                <w:noProof/>
                <w:webHidden/>
              </w:rPr>
              <w:t>23</w:t>
            </w:r>
            <w:r>
              <w:rPr>
                <w:noProof/>
                <w:webHidden/>
              </w:rPr>
              <w:fldChar w:fldCharType="end"/>
            </w:r>
          </w:hyperlink>
        </w:p>
        <w:p w14:paraId="07A66B6E" w14:textId="184BEF4B" w:rsidR="00056059" w:rsidRDefault="00056059">
          <w:pPr>
            <w:pStyle w:val="TOC3"/>
            <w:tabs>
              <w:tab w:val="right" w:leader="dot" w:pos="9638"/>
            </w:tabs>
            <w:rPr>
              <w:rFonts w:asciiTheme="minorHAnsi" w:eastAsiaTheme="minorEastAsia" w:hAnsiTheme="minorHAnsi"/>
              <w:noProof/>
              <w:kern w:val="2"/>
              <w:szCs w:val="24"/>
              <w14:ligatures w14:val="standardContextual"/>
            </w:rPr>
          </w:pPr>
          <w:hyperlink w:anchor="_Toc236525789" w:history="1">
            <w:r w:rsidRPr="005065E3">
              <w:rPr>
                <w:rStyle w:val="Hyperlink"/>
                <w:rFonts w:asciiTheme="majorBidi" w:hAnsiTheme="majorBidi"/>
                <w:noProof/>
              </w:rPr>
              <w:t>2.9.14 Jaccard Similarity</w:t>
            </w:r>
            <w:r>
              <w:rPr>
                <w:noProof/>
                <w:webHidden/>
              </w:rPr>
              <w:tab/>
            </w:r>
            <w:r>
              <w:rPr>
                <w:noProof/>
                <w:webHidden/>
              </w:rPr>
              <w:fldChar w:fldCharType="begin"/>
            </w:r>
            <w:r>
              <w:rPr>
                <w:noProof/>
                <w:webHidden/>
              </w:rPr>
              <w:instrText xml:space="preserve"> PAGEREF _Toc236525789 \h </w:instrText>
            </w:r>
            <w:r>
              <w:rPr>
                <w:noProof/>
                <w:webHidden/>
              </w:rPr>
            </w:r>
            <w:r>
              <w:rPr>
                <w:noProof/>
                <w:webHidden/>
              </w:rPr>
              <w:fldChar w:fldCharType="separate"/>
            </w:r>
            <w:r>
              <w:rPr>
                <w:noProof/>
                <w:webHidden/>
              </w:rPr>
              <w:t>23</w:t>
            </w:r>
            <w:r>
              <w:rPr>
                <w:noProof/>
                <w:webHidden/>
              </w:rPr>
              <w:fldChar w:fldCharType="end"/>
            </w:r>
          </w:hyperlink>
        </w:p>
        <w:p w14:paraId="16740599" w14:textId="7561184E" w:rsidR="00056059" w:rsidRDefault="00056059">
          <w:pPr>
            <w:pStyle w:val="TOC3"/>
            <w:tabs>
              <w:tab w:val="right" w:leader="dot" w:pos="9638"/>
            </w:tabs>
            <w:rPr>
              <w:rFonts w:asciiTheme="minorHAnsi" w:eastAsiaTheme="minorEastAsia" w:hAnsiTheme="minorHAnsi"/>
              <w:noProof/>
              <w:kern w:val="2"/>
              <w:szCs w:val="24"/>
              <w14:ligatures w14:val="standardContextual"/>
            </w:rPr>
          </w:pPr>
          <w:hyperlink w:anchor="_Toc236525790" w:history="1">
            <w:r w:rsidRPr="005065E3">
              <w:rPr>
                <w:rStyle w:val="Hyperlink"/>
                <w:rFonts w:asciiTheme="majorBidi" w:hAnsiTheme="majorBidi"/>
                <w:noProof/>
              </w:rPr>
              <w:t>2.9.15 Spearman Rank Correlation</w:t>
            </w:r>
            <w:r>
              <w:rPr>
                <w:noProof/>
                <w:webHidden/>
              </w:rPr>
              <w:tab/>
            </w:r>
            <w:r>
              <w:rPr>
                <w:noProof/>
                <w:webHidden/>
              </w:rPr>
              <w:fldChar w:fldCharType="begin"/>
            </w:r>
            <w:r>
              <w:rPr>
                <w:noProof/>
                <w:webHidden/>
              </w:rPr>
              <w:instrText xml:space="preserve"> PAGEREF _Toc236525790 \h </w:instrText>
            </w:r>
            <w:r>
              <w:rPr>
                <w:noProof/>
                <w:webHidden/>
              </w:rPr>
            </w:r>
            <w:r>
              <w:rPr>
                <w:noProof/>
                <w:webHidden/>
              </w:rPr>
              <w:fldChar w:fldCharType="separate"/>
            </w:r>
            <w:r>
              <w:rPr>
                <w:noProof/>
                <w:webHidden/>
              </w:rPr>
              <w:t>23</w:t>
            </w:r>
            <w:r>
              <w:rPr>
                <w:noProof/>
                <w:webHidden/>
              </w:rPr>
              <w:fldChar w:fldCharType="end"/>
            </w:r>
          </w:hyperlink>
        </w:p>
        <w:p w14:paraId="7C077F9E" w14:textId="5D66C54B" w:rsidR="00056059" w:rsidRDefault="00056059">
          <w:pPr>
            <w:pStyle w:val="TOC3"/>
            <w:tabs>
              <w:tab w:val="right" w:leader="dot" w:pos="9638"/>
            </w:tabs>
            <w:rPr>
              <w:rFonts w:asciiTheme="minorHAnsi" w:eastAsiaTheme="minorEastAsia" w:hAnsiTheme="minorHAnsi"/>
              <w:noProof/>
              <w:kern w:val="2"/>
              <w:szCs w:val="24"/>
              <w14:ligatures w14:val="standardContextual"/>
            </w:rPr>
          </w:pPr>
          <w:hyperlink w:anchor="_Toc236525791" w:history="1">
            <w:r w:rsidRPr="005065E3">
              <w:rPr>
                <w:rStyle w:val="Hyperlink"/>
                <w:rFonts w:asciiTheme="majorBidi" w:hAnsiTheme="majorBidi"/>
                <w:noProof/>
              </w:rPr>
              <w:t>2.9.16 Repeated-Run Stability</w:t>
            </w:r>
            <w:r>
              <w:rPr>
                <w:noProof/>
                <w:webHidden/>
              </w:rPr>
              <w:tab/>
            </w:r>
            <w:r>
              <w:rPr>
                <w:noProof/>
                <w:webHidden/>
              </w:rPr>
              <w:fldChar w:fldCharType="begin"/>
            </w:r>
            <w:r>
              <w:rPr>
                <w:noProof/>
                <w:webHidden/>
              </w:rPr>
              <w:instrText xml:space="preserve"> PAGEREF _Toc236525791 \h </w:instrText>
            </w:r>
            <w:r>
              <w:rPr>
                <w:noProof/>
                <w:webHidden/>
              </w:rPr>
            </w:r>
            <w:r>
              <w:rPr>
                <w:noProof/>
                <w:webHidden/>
              </w:rPr>
              <w:fldChar w:fldCharType="separate"/>
            </w:r>
            <w:r>
              <w:rPr>
                <w:noProof/>
                <w:webHidden/>
              </w:rPr>
              <w:t>23</w:t>
            </w:r>
            <w:r>
              <w:rPr>
                <w:noProof/>
                <w:webHidden/>
              </w:rPr>
              <w:fldChar w:fldCharType="end"/>
            </w:r>
          </w:hyperlink>
        </w:p>
        <w:p w14:paraId="46B7C3B7" w14:textId="367BC43E" w:rsidR="00056059" w:rsidRDefault="00056059">
          <w:pPr>
            <w:pStyle w:val="TOC3"/>
            <w:tabs>
              <w:tab w:val="right" w:leader="dot" w:pos="9638"/>
            </w:tabs>
            <w:rPr>
              <w:rFonts w:asciiTheme="minorHAnsi" w:eastAsiaTheme="minorEastAsia" w:hAnsiTheme="minorHAnsi"/>
              <w:noProof/>
              <w:kern w:val="2"/>
              <w:szCs w:val="24"/>
              <w14:ligatures w14:val="standardContextual"/>
            </w:rPr>
          </w:pPr>
          <w:hyperlink w:anchor="_Toc236525792" w:history="1">
            <w:r w:rsidRPr="005065E3">
              <w:rPr>
                <w:rStyle w:val="Hyperlink"/>
                <w:rFonts w:asciiTheme="majorBidi" w:hAnsiTheme="majorBidi"/>
                <w:noProof/>
              </w:rPr>
              <w:t>2.9.17 Baseline Robustness</w:t>
            </w:r>
            <w:r>
              <w:rPr>
                <w:noProof/>
                <w:webHidden/>
              </w:rPr>
              <w:tab/>
            </w:r>
            <w:r>
              <w:rPr>
                <w:noProof/>
                <w:webHidden/>
              </w:rPr>
              <w:fldChar w:fldCharType="begin"/>
            </w:r>
            <w:r>
              <w:rPr>
                <w:noProof/>
                <w:webHidden/>
              </w:rPr>
              <w:instrText xml:space="preserve"> PAGEREF _Toc236525792 \h </w:instrText>
            </w:r>
            <w:r>
              <w:rPr>
                <w:noProof/>
                <w:webHidden/>
              </w:rPr>
            </w:r>
            <w:r>
              <w:rPr>
                <w:noProof/>
                <w:webHidden/>
              </w:rPr>
              <w:fldChar w:fldCharType="separate"/>
            </w:r>
            <w:r>
              <w:rPr>
                <w:noProof/>
                <w:webHidden/>
              </w:rPr>
              <w:t>23</w:t>
            </w:r>
            <w:r>
              <w:rPr>
                <w:noProof/>
                <w:webHidden/>
              </w:rPr>
              <w:fldChar w:fldCharType="end"/>
            </w:r>
          </w:hyperlink>
        </w:p>
        <w:p w14:paraId="12DC0BF0" w14:textId="1D422643" w:rsidR="00056059" w:rsidRDefault="00056059">
          <w:pPr>
            <w:pStyle w:val="TOC3"/>
            <w:tabs>
              <w:tab w:val="right" w:leader="dot" w:pos="9638"/>
            </w:tabs>
            <w:rPr>
              <w:rFonts w:asciiTheme="minorHAnsi" w:eastAsiaTheme="minorEastAsia" w:hAnsiTheme="minorHAnsi"/>
              <w:noProof/>
              <w:kern w:val="2"/>
              <w:szCs w:val="24"/>
              <w14:ligatures w14:val="standardContextual"/>
            </w:rPr>
          </w:pPr>
          <w:hyperlink w:anchor="_Toc236525793" w:history="1">
            <w:r w:rsidRPr="005065E3">
              <w:rPr>
                <w:rStyle w:val="Hyperlink"/>
                <w:rFonts w:asciiTheme="majorBidi" w:hAnsiTheme="majorBidi"/>
                <w:noProof/>
              </w:rPr>
              <w:t>2.9.18 Attribution Concentration</w:t>
            </w:r>
            <w:r>
              <w:rPr>
                <w:noProof/>
                <w:webHidden/>
              </w:rPr>
              <w:tab/>
            </w:r>
            <w:r>
              <w:rPr>
                <w:noProof/>
                <w:webHidden/>
              </w:rPr>
              <w:fldChar w:fldCharType="begin"/>
            </w:r>
            <w:r>
              <w:rPr>
                <w:noProof/>
                <w:webHidden/>
              </w:rPr>
              <w:instrText xml:space="preserve"> PAGEREF _Toc236525793 \h </w:instrText>
            </w:r>
            <w:r>
              <w:rPr>
                <w:noProof/>
                <w:webHidden/>
              </w:rPr>
            </w:r>
            <w:r>
              <w:rPr>
                <w:noProof/>
                <w:webHidden/>
              </w:rPr>
              <w:fldChar w:fldCharType="separate"/>
            </w:r>
            <w:r>
              <w:rPr>
                <w:noProof/>
                <w:webHidden/>
              </w:rPr>
              <w:t>23</w:t>
            </w:r>
            <w:r>
              <w:rPr>
                <w:noProof/>
                <w:webHidden/>
              </w:rPr>
              <w:fldChar w:fldCharType="end"/>
            </w:r>
          </w:hyperlink>
        </w:p>
        <w:p w14:paraId="1EC2C278" w14:textId="7F0F9957" w:rsidR="00056059" w:rsidRDefault="00056059">
          <w:pPr>
            <w:pStyle w:val="TOC3"/>
            <w:tabs>
              <w:tab w:val="right" w:leader="dot" w:pos="9638"/>
            </w:tabs>
            <w:rPr>
              <w:rFonts w:asciiTheme="minorHAnsi" w:eastAsiaTheme="minorEastAsia" w:hAnsiTheme="minorHAnsi"/>
              <w:noProof/>
              <w:kern w:val="2"/>
              <w:szCs w:val="24"/>
              <w14:ligatures w14:val="standardContextual"/>
            </w:rPr>
          </w:pPr>
          <w:hyperlink w:anchor="_Toc236525794" w:history="1">
            <w:r w:rsidRPr="005065E3">
              <w:rPr>
                <w:rStyle w:val="Hyperlink"/>
                <w:rFonts w:asciiTheme="majorBidi" w:hAnsiTheme="majorBidi"/>
                <w:noProof/>
              </w:rPr>
              <w:t>2.9.19 Explanation Runtime</w:t>
            </w:r>
            <w:r>
              <w:rPr>
                <w:noProof/>
                <w:webHidden/>
              </w:rPr>
              <w:tab/>
            </w:r>
            <w:r>
              <w:rPr>
                <w:noProof/>
                <w:webHidden/>
              </w:rPr>
              <w:fldChar w:fldCharType="begin"/>
            </w:r>
            <w:r>
              <w:rPr>
                <w:noProof/>
                <w:webHidden/>
              </w:rPr>
              <w:instrText xml:space="preserve"> PAGEREF _Toc236525794 \h </w:instrText>
            </w:r>
            <w:r>
              <w:rPr>
                <w:noProof/>
                <w:webHidden/>
              </w:rPr>
            </w:r>
            <w:r>
              <w:rPr>
                <w:noProof/>
                <w:webHidden/>
              </w:rPr>
              <w:fldChar w:fldCharType="separate"/>
            </w:r>
            <w:r>
              <w:rPr>
                <w:noProof/>
                <w:webHidden/>
              </w:rPr>
              <w:t>23</w:t>
            </w:r>
            <w:r>
              <w:rPr>
                <w:noProof/>
                <w:webHidden/>
              </w:rPr>
              <w:fldChar w:fldCharType="end"/>
            </w:r>
          </w:hyperlink>
        </w:p>
        <w:p w14:paraId="30AB25A0" w14:textId="3D902F5D" w:rsidR="00056059" w:rsidRDefault="00056059">
          <w:pPr>
            <w:pStyle w:val="TOC3"/>
            <w:tabs>
              <w:tab w:val="right" w:leader="dot" w:pos="9638"/>
            </w:tabs>
            <w:rPr>
              <w:rFonts w:asciiTheme="minorHAnsi" w:eastAsiaTheme="minorEastAsia" w:hAnsiTheme="minorHAnsi"/>
              <w:noProof/>
              <w:kern w:val="2"/>
              <w:szCs w:val="24"/>
              <w14:ligatures w14:val="standardContextual"/>
            </w:rPr>
          </w:pPr>
          <w:hyperlink w:anchor="_Toc236525795" w:history="1">
            <w:r w:rsidRPr="005065E3">
              <w:rPr>
                <w:rStyle w:val="Hyperlink"/>
                <w:rFonts w:asciiTheme="majorBidi" w:hAnsiTheme="majorBidi"/>
                <w:noProof/>
              </w:rPr>
              <w:t>2.9.20 Cross-Method Agreement</w:t>
            </w:r>
            <w:r>
              <w:rPr>
                <w:noProof/>
                <w:webHidden/>
              </w:rPr>
              <w:tab/>
            </w:r>
            <w:r>
              <w:rPr>
                <w:noProof/>
                <w:webHidden/>
              </w:rPr>
              <w:fldChar w:fldCharType="begin"/>
            </w:r>
            <w:r>
              <w:rPr>
                <w:noProof/>
                <w:webHidden/>
              </w:rPr>
              <w:instrText xml:space="preserve"> PAGEREF _Toc236525795 \h </w:instrText>
            </w:r>
            <w:r>
              <w:rPr>
                <w:noProof/>
                <w:webHidden/>
              </w:rPr>
            </w:r>
            <w:r>
              <w:rPr>
                <w:noProof/>
                <w:webHidden/>
              </w:rPr>
              <w:fldChar w:fldCharType="separate"/>
            </w:r>
            <w:r>
              <w:rPr>
                <w:noProof/>
                <w:webHidden/>
              </w:rPr>
              <w:t>24</w:t>
            </w:r>
            <w:r>
              <w:rPr>
                <w:noProof/>
                <w:webHidden/>
              </w:rPr>
              <w:fldChar w:fldCharType="end"/>
            </w:r>
          </w:hyperlink>
        </w:p>
        <w:p w14:paraId="30CF2F29" w14:textId="49A040A6" w:rsidR="00056059" w:rsidRDefault="00056059">
          <w:pPr>
            <w:pStyle w:val="TOC3"/>
            <w:tabs>
              <w:tab w:val="right" w:leader="dot" w:pos="9638"/>
            </w:tabs>
            <w:rPr>
              <w:rFonts w:asciiTheme="minorHAnsi" w:eastAsiaTheme="minorEastAsia" w:hAnsiTheme="minorHAnsi"/>
              <w:noProof/>
              <w:kern w:val="2"/>
              <w:szCs w:val="24"/>
              <w14:ligatures w14:val="standardContextual"/>
            </w:rPr>
          </w:pPr>
          <w:hyperlink w:anchor="_Toc236525796" w:history="1">
            <w:r w:rsidRPr="005065E3">
              <w:rPr>
                <w:rStyle w:val="Hyperlink"/>
                <w:rFonts w:asciiTheme="majorBidi" w:hAnsiTheme="majorBidi"/>
                <w:noProof/>
              </w:rPr>
              <w:t>2.9.21 Metric Interpretation in This Study</w:t>
            </w:r>
            <w:r>
              <w:rPr>
                <w:noProof/>
                <w:webHidden/>
              </w:rPr>
              <w:tab/>
            </w:r>
            <w:r>
              <w:rPr>
                <w:noProof/>
                <w:webHidden/>
              </w:rPr>
              <w:fldChar w:fldCharType="begin"/>
            </w:r>
            <w:r>
              <w:rPr>
                <w:noProof/>
                <w:webHidden/>
              </w:rPr>
              <w:instrText xml:space="preserve"> PAGEREF _Toc236525796 \h </w:instrText>
            </w:r>
            <w:r>
              <w:rPr>
                <w:noProof/>
                <w:webHidden/>
              </w:rPr>
            </w:r>
            <w:r>
              <w:rPr>
                <w:noProof/>
                <w:webHidden/>
              </w:rPr>
              <w:fldChar w:fldCharType="separate"/>
            </w:r>
            <w:r>
              <w:rPr>
                <w:noProof/>
                <w:webHidden/>
              </w:rPr>
              <w:t>24</w:t>
            </w:r>
            <w:r>
              <w:rPr>
                <w:noProof/>
                <w:webHidden/>
              </w:rPr>
              <w:fldChar w:fldCharType="end"/>
            </w:r>
          </w:hyperlink>
        </w:p>
        <w:p w14:paraId="17510F0A" w14:textId="6E139F05" w:rsidR="00056059" w:rsidRDefault="00056059">
          <w:pPr>
            <w:pStyle w:val="TOC2"/>
            <w:tabs>
              <w:tab w:val="right" w:leader="dot" w:pos="9638"/>
            </w:tabs>
            <w:rPr>
              <w:rFonts w:asciiTheme="minorHAnsi" w:eastAsiaTheme="minorEastAsia" w:hAnsiTheme="minorHAnsi"/>
              <w:noProof/>
              <w:kern w:val="2"/>
              <w:szCs w:val="24"/>
              <w14:ligatures w14:val="standardContextual"/>
            </w:rPr>
          </w:pPr>
          <w:hyperlink w:anchor="_Toc236525797" w:history="1">
            <w:r w:rsidRPr="005065E3">
              <w:rPr>
                <w:rStyle w:val="Hyperlink"/>
                <w:rFonts w:asciiTheme="majorBidi" w:hAnsiTheme="majorBidi"/>
                <w:noProof/>
              </w:rPr>
              <w:t>2.10 Related Work</w:t>
            </w:r>
            <w:r>
              <w:rPr>
                <w:noProof/>
                <w:webHidden/>
              </w:rPr>
              <w:tab/>
            </w:r>
            <w:r>
              <w:rPr>
                <w:noProof/>
                <w:webHidden/>
              </w:rPr>
              <w:fldChar w:fldCharType="begin"/>
            </w:r>
            <w:r>
              <w:rPr>
                <w:noProof/>
                <w:webHidden/>
              </w:rPr>
              <w:instrText xml:space="preserve"> PAGEREF _Toc236525797 \h </w:instrText>
            </w:r>
            <w:r>
              <w:rPr>
                <w:noProof/>
                <w:webHidden/>
              </w:rPr>
            </w:r>
            <w:r>
              <w:rPr>
                <w:noProof/>
                <w:webHidden/>
              </w:rPr>
              <w:fldChar w:fldCharType="separate"/>
            </w:r>
            <w:r>
              <w:rPr>
                <w:noProof/>
                <w:webHidden/>
              </w:rPr>
              <w:t>24</w:t>
            </w:r>
            <w:r>
              <w:rPr>
                <w:noProof/>
                <w:webHidden/>
              </w:rPr>
              <w:fldChar w:fldCharType="end"/>
            </w:r>
          </w:hyperlink>
        </w:p>
        <w:p w14:paraId="1BBAAFA1" w14:textId="7FBF7D87" w:rsidR="00056059" w:rsidRDefault="00056059">
          <w:pPr>
            <w:pStyle w:val="TOC3"/>
            <w:tabs>
              <w:tab w:val="right" w:leader="dot" w:pos="9638"/>
            </w:tabs>
            <w:rPr>
              <w:rFonts w:asciiTheme="minorHAnsi" w:eastAsiaTheme="minorEastAsia" w:hAnsiTheme="minorHAnsi"/>
              <w:noProof/>
              <w:kern w:val="2"/>
              <w:szCs w:val="24"/>
              <w14:ligatures w14:val="standardContextual"/>
            </w:rPr>
          </w:pPr>
          <w:hyperlink w:anchor="_Toc236525798" w:history="1">
            <w:r w:rsidRPr="005065E3">
              <w:rPr>
                <w:rStyle w:val="Hyperlink"/>
                <w:rFonts w:asciiTheme="majorBidi" w:hAnsiTheme="majorBidi"/>
                <w:noProof/>
              </w:rPr>
              <w:t>2.10.1 Semantic and Transformer-Based Detection</w:t>
            </w:r>
            <w:r>
              <w:rPr>
                <w:noProof/>
                <w:webHidden/>
              </w:rPr>
              <w:tab/>
            </w:r>
            <w:r>
              <w:rPr>
                <w:noProof/>
                <w:webHidden/>
              </w:rPr>
              <w:fldChar w:fldCharType="begin"/>
            </w:r>
            <w:r>
              <w:rPr>
                <w:noProof/>
                <w:webHidden/>
              </w:rPr>
              <w:instrText xml:space="preserve"> PAGEREF _Toc236525798 \h </w:instrText>
            </w:r>
            <w:r>
              <w:rPr>
                <w:noProof/>
                <w:webHidden/>
              </w:rPr>
            </w:r>
            <w:r>
              <w:rPr>
                <w:noProof/>
                <w:webHidden/>
              </w:rPr>
              <w:fldChar w:fldCharType="separate"/>
            </w:r>
            <w:r>
              <w:rPr>
                <w:noProof/>
                <w:webHidden/>
              </w:rPr>
              <w:t>24</w:t>
            </w:r>
            <w:r>
              <w:rPr>
                <w:noProof/>
                <w:webHidden/>
              </w:rPr>
              <w:fldChar w:fldCharType="end"/>
            </w:r>
          </w:hyperlink>
        </w:p>
        <w:p w14:paraId="63F0616B" w14:textId="56337AA0" w:rsidR="00056059" w:rsidRDefault="00056059">
          <w:pPr>
            <w:pStyle w:val="TOC3"/>
            <w:tabs>
              <w:tab w:val="right" w:leader="dot" w:pos="9638"/>
            </w:tabs>
            <w:rPr>
              <w:rFonts w:asciiTheme="minorHAnsi" w:eastAsiaTheme="minorEastAsia" w:hAnsiTheme="minorHAnsi"/>
              <w:noProof/>
              <w:kern w:val="2"/>
              <w:szCs w:val="24"/>
              <w14:ligatures w14:val="standardContextual"/>
            </w:rPr>
          </w:pPr>
          <w:hyperlink w:anchor="_Toc236525799" w:history="1">
            <w:r w:rsidRPr="005065E3">
              <w:rPr>
                <w:rStyle w:val="Hyperlink"/>
                <w:rFonts w:asciiTheme="majorBidi" w:hAnsiTheme="majorBidi"/>
                <w:noProof/>
              </w:rPr>
              <w:t>2.10.2 Self-Supervised, Imbalance, and Uncertainty-Aware Methods</w:t>
            </w:r>
            <w:r>
              <w:rPr>
                <w:noProof/>
                <w:webHidden/>
              </w:rPr>
              <w:tab/>
            </w:r>
            <w:r>
              <w:rPr>
                <w:noProof/>
                <w:webHidden/>
              </w:rPr>
              <w:fldChar w:fldCharType="begin"/>
            </w:r>
            <w:r>
              <w:rPr>
                <w:noProof/>
                <w:webHidden/>
              </w:rPr>
              <w:instrText xml:space="preserve"> PAGEREF _Toc236525799 \h </w:instrText>
            </w:r>
            <w:r>
              <w:rPr>
                <w:noProof/>
                <w:webHidden/>
              </w:rPr>
            </w:r>
            <w:r>
              <w:rPr>
                <w:noProof/>
                <w:webHidden/>
              </w:rPr>
              <w:fldChar w:fldCharType="separate"/>
            </w:r>
            <w:r>
              <w:rPr>
                <w:noProof/>
                <w:webHidden/>
              </w:rPr>
              <w:t>24</w:t>
            </w:r>
            <w:r>
              <w:rPr>
                <w:noProof/>
                <w:webHidden/>
              </w:rPr>
              <w:fldChar w:fldCharType="end"/>
            </w:r>
          </w:hyperlink>
        </w:p>
        <w:p w14:paraId="17D62CFA" w14:textId="2535FCD6" w:rsidR="00056059" w:rsidRDefault="00056059">
          <w:pPr>
            <w:pStyle w:val="TOC3"/>
            <w:tabs>
              <w:tab w:val="right" w:leader="dot" w:pos="9638"/>
            </w:tabs>
            <w:rPr>
              <w:rFonts w:asciiTheme="minorHAnsi" w:eastAsiaTheme="minorEastAsia" w:hAnsiTheme="minorHAnsi"/>
              <w:noProof/>
              <w:kern w:val="2"/>
              <w:szCs w:val="24"/>
              <w14:ligatures w14:val="standardContextual"/>
            </w:rPr>
          </w:pPr>
          <w:hyperlink w:anchor="_Toc236525800" w:history="1">
            <w:r w:rsidRPr="005065E3">
              <w:rPr>
                <w:rStyle w:val="Hyperlink"/>
                <w:rFonts w:asciiTheme="majorBidi" w:hAnsiTheme="majorBidi"/>
                <w:noProof/>
              </w:rPr>
              <w:t>2.10.3 Transfer, Temporal, and Graph-Based Methods</w:t>
            </w:r>
            <w:r>
              <w:rPr>
                <w:noProof/>
                <w:webHidden/>
              </w:rPr>
              <w:tab/>
            </w:r>
            <w:r>
              <w:rPr>
                <w:noProof/>
                <w:webHidden/>
              </w:rPr>
              <w:fldChar w:fldCharType="begin"/>
            </w:r>
            <w:r>
              <w:rPr>
                <w:noProof/>
                <w:webHidden/>
              </w:rPr>
              <w:instrText xml:space="preserve"> PAGEREF _Toc236525800 \h </w:instrText>
            </w:r>
            <w:r>
              <w:rPr>
                <w:noProof/>
                <w:webHidden/>
              </w:rPr>
            </w:r>
            <w:r>
              <w:rPr>
                <w:noProof/>
                <w:webHidden/>
              </w:rPr>
              <w:fldChar w:fldCharType="separate"/>
            </w:r>
            <w:r>
              <w:rPr>
                <w:noProof/>
                <w:webHidden/>
              </w:rPr>
              <w:t>25</w:t>
            </w:r>
            <w:r>
              <w:rPr>
                <w:noProof/>
                <w:webHidden/>
              </w:rPr>
              <w:fldChar w:fldCharType="end"/>
            </w:r>
          </w:hyperlink>
        </w:p>
        <w:p w14:paraId="0E8823E7" w14:textId="363F206E" w:rsidR="00056059" w:rsidRDefault="00056059">
          <w:pPr>
            <w:pStyle w:val="TOC3"/>
            <w:tabs>
              <w:tab w:val="right" w:leader="dot" w:pos="9638"/>
            </w:tabs>
            <w:rPr>
              <w:rFonts w:asciiTheme="minorHAnsi" w:eastAsiaTheme="minorEastAsia" w:hAnsiTheme="minorHAnsi"/>
              <w:noProof/>
              <w:kern w:val="2"/>
              <w:szCs w:val="24"/>
              <w14:ligatures w14:val="standardContextual"/>
            </w:rPr>
          </w:pPr>
          <w:hyperlink w:anchor="_Toc236525801" w:history="1">
            <w:r w:rsidRPr="005065E3">
              <w:rPr>
                <w:rStyle w:val="Hyperlink"/>
                <w:rFonts w:asciiTheme="majorBidi" w:hAnsiTheme="majorBidi"/>
                <w:noProof/>
              </w:rPr>
              <w:t>2.10.4 Large Language Model and Data-Generation Methods</w:t>
            </w:r>
            <w:r>
              <w:rPr>
                <w:noProof/>
                <w:webHidden/>
              </w:rPr>
              <w:tab/>
            </w:r>
            <w:r>
              <w:rPr>
                <w:noProof/>
                <w:webHidden/>
              </w:rPr>
              <w:fldChar w:fldCharType="begin"/>
            </w:r>
            <w:r>
              <w:rPr>
                <w:noProof/>
                <w:webHidden/>
              </w:rPr>
              <w:instrText xml:space="preserve"> PAGEREF _Toc236525801 \h </w:instrText>
            </w:r>
            <w:r>
              <w:rPr>
                <w:noProof/>
                <w:webHidden/>
              </w:rPr>
            </w:r>
            <w:r>
              <w:rPr>
                <w:noProof/>
                <w:webHidden/>
              </w:rPr>
              <w:fldChar w:fldCharType="separate"/>
            </w:r>
            <w:r>
              <w:rPr>
                <w:noProof/>
                <w:webHidden/>
              </w:rPr>
              <w:t>25</w:t>
            </w:r>
            <w:r>
              <w:rPr>
                <w:noProof/>
                <w:webHidden/>
              </w:rPr>
              <w:fldChar w:fldCharType="end"/>
            </w:r>
          </w:hyperlink>
        </w:p>
        <w:p w14:paraId="17D6076C" w14:textId="60B5D5BF" w:rsidR="00056059" w:rsidRDefault="00056059">
          <w:pPr>
            <w:pStyle w:val="TOC3"/>
            <w:tabs>
              <w:tab w:val="right" w:leader="dot" w:pos="9638"/>
            </w:tabs>
            <w:rPr>
              <w:rFonts w:asciiTheme="minorHAnsi" w:eastAsiaTheme="minorEastAsia" w:hAnsiTheme="minorHAnsi"/>
              <w:noProof/>
              <w:kern w:val="2"/>
              <w:szCs w:val="24"/>
              <w14:ligatures w14:val="standardContextual"/>
            </w:rPr>
          </w:pPr>
          <w:hyperlink w:anchor="_Toc236525802" w:history="1">
            <w:r w:rsidRPr="005065E3">
              <w:rPr>
                <w:rStyle w:val="Hyperlink"/>
                <w:rFonts w:asciiTheme="majorBidi" w:hAnsiTheme="majorBidi"/>
                <w:noProof/>
              </w:rPr>
              <w:t>2.10.5 Operational and Explainable Detection</w:t>
            </w:r>
            <w:r>
              <w:rPr>
                <w:noProof/>
                <w:webHidden/>
              </w:rPr>
              <w:tab/>
            </w:r>
            <w:r>
              <w:rPr>
                <w:noProof/>
                <w:webHidden/>
              </w:rPr>
              <w:fldChar w:fldCharType="begin"/>
            </w:r>
            <w:r>
              <w:rPr>
                <w:noProof/>
                <w:webHidden/>
              </w:rPr>
              <w:instrText xml:space="preserve"> PAGEREF _Toc236525802 \h </w:instrText>
            </w:r>
            <w:r>
              <w:rPr>
                <w:noProof/>
                <w:webHidden/>
              </w:rPr>
            </w:r>
            <w:r>
              <w:rPr>
                <w:noProof/>
                <w:webHidden/>
              </w:rPr>
              <w:fldChar w:fldCharType="separate"/>
            </w:r>
            <w:r>
              <w:rPr>
                <w:noProof/>
                <w:webHidden/>
              </w:rPr>
              <w:t>25</w:t>
            </w:r>
            <w:r>
              <w:rPr>
                <w:noProof/>
                <w:webHidden/>
              </w:rPr>
              <w:fldChar w:fldCharType="end"/>
            </w:r>
          </w:hyperlink>
        </w:p>
        <w:p w14:paraId="08E77E0C" w14:textId="3DB67FFA" w:rsidR="00056059" w:rsidRDefault="00056059">
          <w:pPr>
            <w:pStyle w:val="TOC3"/>
            <w:tabs>
              <w:tab w:val="right" w:leader="dot" w:pos="9638"/>
            </w:tabs>
            <w:rPr>
              <w:rFonts w:asciiTheme="minorHAnsi" w:eastAsiaTheme="minorEastAsia" w:hAnsiTheme="minorHAnsi"/>
              <w:noProof/>
              <w:kern w:val="2"/>
              <w:szCs w:val="24"/>
              <w14:ligatures w14:val="standardContextual"/>
            </w:rPr>
          </w:pPr>
          <w:hyperlink w:anchor="_Toc236525803" w:history="1">
            <w:r w:rsidRPr="005065E3">
              <w:rPr>
                <w:rStyle w:val="Hyperlink"/>
                <w:rFonts w:asciiTheme="majorBidi" w:hAnsiTheme="majorBidi"/>
                <w:noProof/>
              </w:rPr>
              <w:t>2.10.6 Comparative Synthesis</w:t>
            </w:r>
            <w:r>
              <w:rPr>
                <w:noProof/>
                <w:webHidden/>
              </w:rPr>
              <w:tab/>
            </w:r>
            <w:r>
              <w:rPr>
                <w:noProof/>
                <w:webHidden/>
              </w:rPr>
              <w:fldChar w:fldCharType="begin"/>
            </w:r>
            <w:r>
              <w:rPr>
                <w:noProof/>
                <w:webHidden/>
              </w:rPr>
              <w:instrText xml:space="preserve"> PAGEREF _Toc236525803 \h </w:instrText>
            </w:r>
            <w:r>
              <w:rPr>
                <w:noProof/>
                <w:webHidden/>
              </w:rPr>
            </w:r>
            <w:r>
              <w:rPr>
                <w:noProof/>
                <w:webHidden/>
              </w:rPr>
              <w:fldChar w:fldCharType="separate"/>
            </w:r>
            <w:r>
              <w:rPr>
                <w:noProof/>
                <w:webHidden/>
              </w:rPr>
              <w:t>25</w:t>
            </w:r>
            <w:r>
              <w:rPr>
                <w:noProof/>
                <w:webHidden/>
              </w:rPr>
              <w:fldChar w:fldCharType="end"/>
            </w:r>
          </w:hyperlink>
        </w:p>
        <w:p w14:paraId="33DB5499" w14:textId="6645A176" w:rsidR="00056059" w:rsidRDefault="00056059">
          <w:pPr>
            <w:pStyle w:val="TOC2"/>
            <w:tabs>
              <w:tab w:val="right" w:leader="dot" w:pos="9638"/>
            </w:tabs>
            <w:rPr>
              <w:rFonts w:asciiTheme="minorHAnsi" w:eastAsiaTheme="minorEastAsia" w:hAnsiTheme="minorHAnsi"/>
              <w:noProof/>
              <w:kern w:val="2"/>
              <w:szCs w:val="24"/>
              <w14:ligatures w14:val="standardContextual"/>
            </w:rPr>
          </w:pPr>
          <w:hyperlink w:anchor="_Toc236525804" w:history="1">
            <w:r w:rsidRPr="005065E3">
              <w:rPr>
                <w:rStyle w:val="Hyperlink"/>
                <w:rFonts w:asciiTheme="majorBidi" w:hAnsiTheme="majorBidi"/>
                <w:noProof/>
              </w:rPr>
              <w:t>2.11 Research Gap</w:t>
            </w:r>
            <w:r>
              <w:rPr>
                <w:noProof/>
                <w:webHidden/>
              </w:rPr>
              <w:tab/>
            </w:r>
            <w:r>
              <w:rPr>
                <w:noProof/>
                <w:webHidden/>
              </w:rPr>
              <w:fldChar w:fldCharType="begin"/>
            </w:r>
            <w:r>
              <w:rPr>
                <w:noProof/>
                <w:webHidden/>
              </w:rPr>
              <w:instrText xml:space="preserve"> PAGEREF _Toc236525804 \h </w:instrText>
            </w:r>
            <w:r>
              <w:rPr>
                <w:noProof/>
                <w:webHidden/>
              </w:rPr>
            </w:r>
            <w:r>
              <w:rPr>
                <w:noProof/>
                <w:webHidden/>
              </w:rPr>
              <w:fldChar w:fldCharType="separate"/>
            </w:r>
            <w:r>
              <w:rPr>
                <w:noProof/>
                <w:webHidden/>
              </w:rPr>
              <w:t>26</w:t>
            </w:r>
            <w:r>
              <w:rPr>
                <w:noProof/>
                <w:webHidden/>
              </w:rPr>
              <w:fldChar w:fldCharType="end"/>
            </w:r>
          </w:hyperlink>
        </w:p>
        <w:p w14:paraId="00493AF1" w14:textId="52003687" w:rsidR="00056059" w:rsidRDefault="00056059">
          <w:pPr>
            <w:pStyle w:val="TOC3"/>
            <w:tabs>
              <w:tab w:val="right" w:leader="dot" w:pos="9638"/>
            </w:tabs>
            <w:rPr>
              <w:rFonts w:asciiTheme="minorHAnsi" w:eastAsiaTheme="minorEastAsia" w:hAnsiTheme="minorHAnsi"/>
              <w:noProof/>
              <w:kern w:val="2"/>
              <w:szCs w:val="24"/>
              <w14:ligatures w14:val="standardContextual"/>
            </w:rPr>
          </w:pPr>
          <w:hyperlink w:anchor="_Toc236525805" w:history="1">
            <w:r w:rsidRPr="005065E3">
              <w:rPr>
                <w:rStyle w:val="Hyperlink"/>
                <w:rFonts w:asciiTheme="majorBidi" w:hAnsiTheme="majorBidi"/>
                <w:noProof/>
              </w:rPr>
              <w:t>2.11.1 Lightweight Semantic Sequence Detection Gap</w:t>
            </w:r>
            <w:r>
              <w:rPr>
                <w:noProof/>
                <w:webHidden/>
              </w:rPr>
              <w:tab/>
            </w:r>
            <w:r>
              <w:rPr>
                <w:noProof/>
                <w:webHidden/>
              </w:rPr>
              <w:fldChar w:fldCharType="begin"/>
            </w:r>
            <w:r>
              <w:rPr>
                <w:noProof/>
                <w:webHidden/>
              </w:rPr>
              <w:instrText xml:space="preserve"> PAGEREF _Toc236525805 \h </w:instrText>
            </w:r>
            <w:r>
              <w:rPr>
                <w:noProof/>
                <w:webHidden/>
              </w:rPr>
            </w:r>
            <w:r>
              <w:rPr>
                <w:noProof/>
                <w:webHidden/>
              </w:rPr>
              <w:fldChar w:fldCharType="separate"/>
            </w:r>
            <w:r>
              <w:rPr>
                <w:noProof/>
                <w:webHidden/>
              </w:rPr>
              <w:t>27</w:t>
            </w:r>
            <w:r>
              <w:rPr>
                <w:noProof/>
                <w:webHidden/>
              </w:rPr>
              <w:fldChar w:fldCharType="end"/>
            </w:r>
          </w:hyperlink>
        </w:p>
        <w:p w14:paraId="1466DC5C" w14:textId="33CE92CA" w:rsidR="00056059" w:rsidRDefault="00056059">
          <w:pPr>
            <w:pStyle w:val="TOC3"/>
            <w:tabs>
              <w:tab w:val="right" w:leader="dot" w:pos="9638"/>
            </w:tabs>
            <w:rPr>
              <w:rFonts w:asciiTheme="minorHAnsi" w:eastAsiaTheme="minorEastAsia" w:hAnsiTheme="minorHAnsi"/>
              <w:noProof/>
              <w:kern w:val="2"/>
              <w:szCs w:val="24"/>
              <w14:ligatures w14:val="standardContextual"/>
            </w:rPr>
          </w:pPr>
          <w:hyperlink w:anchor="_Toc236525806" w:history="1">
            <w:r w:rsidRPr="005065E3">
              <w:rPr>
                <w:rStyle w:val="Hyperlink"/>
                <w:rFonts w:asciiTheme="majorBidi" w:hAnsiTheme="majorBidi"/>
                <w:noProof/>
              </w:rPr>
              <w:t>2.11.2 Reproducible Chronological Evaluation Gap</w:t>
            </w:r>
            <w:r>
              <w:rPr>
                <w:noProof/>
                <w:webHidden/>
              </w:rPr>
              <w:tab/>
            </w:r>
            <w:r>
              <w:rPr>
                <w:noProof/>
                <w:webHidden/>
              </w:rPr>
              <w:fldChar w:fldCharType="begin"/>
            </w:r>
            <w:r>
              <w:rPr>
                <w:noProof/>
                <w:webHidden/>
              </w:rPr>
              <w:instrText xml:space="preserve"> PAGEREF _Toc236525806 \h </w:instrText>
            </w:r>
            <w:r>
              <w:rPr>
                <w:noProof/>
                <w:webHidden/>
              </w:rPr>
            </w:r>
            <w:r>
              <w:rPr>
                <w:noProof/>
                <w:webHidden/>
              </w:rPr>
              <w:fldChar w:fldCharType="separate"/>
            </w:r>
            <w:r>
              <w:rPr>
                <w:noProof/>
                <w:webHidden/>
              </w:rPr>
              <w:t>27</w:t>
            </w:r>
            <w:r>
              <w:rPr>
                <w:noProof/>
                <w:webHidden/>
              </w:rPr>
              <w:fldChar w:fldCharType="end"/>
            </w:r>
          </w:hyperlink>
        </w:p>
        <w:p w14:paraId="492080BA" w14:textId="7E6834F6" w:rsidR="00056059" w:rsidRDefault="00056059">
          <w:pPr>
            <w:pStyle w:val="TOC3"/>
            <w:tabs>
              <w:tab w:val="right" w:leader="dot" w:pos="9638"/>
            </w:tabs>
            <w:rPr>
              <w:rFonts w:asciiTheme="minorHAnsi" w:eastAsiaTheme="minorEastAsia" w:hAnsiTheme="minorHAnsi"/>
              <w:noProof/>
              <w:kern w:val="2"/>
              <w:szCs w:val="24"/>
              <w14:ligatures w14:val="standardContextual"/>
            </w:rPr>
          </w:pPr>
          <w:hyperlink w:anchor="_Toc236525807" w:history="1">
            <w:r w:rsidRPr="005065E3">
              <w:rPr>
                <w:rStyle w:val="Hyperlink"/>
                <w:rFonts w:asciiTheme="majorBidi" w:hAnsiTheme="majorBidi"/>
                <w:noProof/>
              </w:rPr>
              <w:t>2.11.3 Objective Event-Level XAI Evaluation Gap</w:t>
            </w:r>
            <w:r>
              <w:rPr>
                <w:noProof/>
                <w:webHidden/>
              </w:rPr>
              <w:tab/>
            </w:r>
            <w:r>
              <w:rPr>
                <w:noProof/>
                <w:webHidden/>
              </w:rPr>
              <w:fldChar w:fldCharType="begin"/>
            </w:r>
            <w:r>
              <w:rPr>
                <w:noProof/>
                <w:webHidden/>
              </w:rPr>
              <w:instrText xml:space="preserve"> PAGEREF _Toc236525807 \h </w:instrText>
            </w:r>
            <w:r>
              <w:rPr>
                <w:noProof/>
                <w:webHidden/>
              </w:rPr>
            </w:r>
            <w:r>
              <w:rPr>
                <w:noProof/>
                <w:webHidden/>
              </w:rPr>
              <w:fldChar w:fldCharType="separate"/>
            </w:r>
            <w:r>
              <w:rPr>
                <w:noProof/>
                <w:webHidden/>
              </w:rPr>
              <w:t>27</w:t>
            </w:r>
            <w:r>
              <w:rPr>
                <w:noProof/>
                <w:webHidden/>
              </w:rPr>
              <w:fldChar w:fldCharType="end"/>
            </w:r>
          </w:hyperlink>
        </w:p>
        <w:p w14:paraId="7EF73677" w14:textId="5B65A541" w:rsidR="00056059" w:rsidRDefault="00056059">
          <w:pPr>
            <w:pStyle w:val="TOC2"/>
            <w:tabs>
              <w:tab w:val="right" w:leader="dot" w:pos="9638"/>
            </w:tabs>
            <w:rPr>
              <w:rFonts w:asciiTheme="minorHAnsi" w:eastAsiaTheme="minorEastAsia" w:hAnsiTheme="minorHAnsi"/>
              <w:noProof/>
              <w:kern w:val="2"/>
              <w:szCs w:val="24"/>
              <w14:ligatures w14:val="standardContextual"/>
            </w:rPr>
          </w:pPr>
          <w:hyperlink w:anchor="_Toc236525808" w:history="1">
            <w:r w:rsidRPr="005065E3">
              <w:rPr>
                <w:rStyle w:val="Hyperlink"/>
                <w:rFonts w:asciiTheme="majorBidi" w:hAnsiTheme="majorBidi"/>
                <w:noProof/>
              </w:rPr>
              <w:t>2.12 Chapter Summary</w:t>
            </w:r>
            <w:r>
              <w:rPr>
                <w:noProof/>
                <w:webHidden/>
              </w:rPr>
              <w:tab/>
            </w:r>
            <w:r>
              <w:rPr>
                <w:noProof/>
                <w:webHidden/>
              </w:rPr>
              <w:fldChar w:fldCharType="begin"/>
            </w:r>
            <w:r>
              <w:rPr>
                <w:noProof/>
                <w:webHidden/>
              </w:rPr>
              <w:instrText xml:space="preserve"> PAGEREF _Toc236525808 \h </w:instrText>
            </w:r>
            <w:r>
              <w:rPr>
                <w:noProof/>
                <w:webHidden/>
              </w:rPr>
            </w:r>
            <w:r>
              <w:rPr>
                <w:noProof/>
                <w:webHidden/>
              </w:rPr>
              <w:fldChar w:fldCharType="separate"/>
            </w:r>
            <w:r>
              <w:rPr>
                <w:noProof/>
                <w:webHidden/>
              </w:rPr>
              <w:t>28</w:t>
            </w:r>
            <w:r>
              <w:rPr>
                <w:noProof/>
                <w:webHidden/>
              </w:rPr>
              <w:fldChar w:fldCharType="end"/>
            </w:r>
          </w:hyperlink>
        </w:p>
        <w:p w14:paraId="6CF16FE9" w14:textId="35625B8E" w:rsidR="00056059" w:rsidRDefault="00056059">
          <w:pPr>
            <w:pStyle w:val="TOC1"/>
            <w:tabs>
              <w:tab w:val="right" w:leader="dot" w:pos="9638"/>
            </w:tabs>
            <w:rPr>
              <w:rFonts w:asciiTheme="minorHAnsi" w:eastAsiaTheme="minorEastAsia" w:hAnsiTheme="minorHAnsi"/>
              <w:noProof/>
              <w:kern w:val="2"/>
              <w:szCs w:val="24"/>
              <w14:ligatures w14:val="standardContextual"/>
            </w:rPr>
          </w:pPr>
          <w:hyperlink w:anchor="_Toc236525809" w:history="1">
            <w:r w:rsidRPr="005065E3">
              <w:rPr>
                <w:rStyle w:val="Hyperlink"/>
                <w:rFonts w:asciiTheme="majorBidi" w:hAnsiTheme="majorBidi"/>
                <w:noProof/>
              </w:rPr>
              <w:t>Chapter 3: Proposed Methodology</w:t>
            </w:r>
            <w:r>
              <w:rPr>
                <w:noProof/>
                <w:webHidden/>
              </w:rPr>
              <w:tab/>
            </w:r>
            <w:r>
              <w:rPr>
                <w:noProof/>
                <w:webHidden/>
              </w:rPr>
              <w:fldChar w:fldCharType="begin"/>
            </w:r>
            <w:r>
              <w:rPr>
                <w:noProof/>
                <w:webHidden/>
              </w:rPr>
              <w:instrText xml:space="preserve"> PAGEREF _Toc236525809 \h </w:instrText>
            </w:r>
            <w:r>
              <w:rPr>
                <w:noProof/>
                <w:webHidden/>
              </w:rPr>
            </w:r>
            <w:r>
              <w:rPr>
                <w:noProof/>
                <w:webHidden/>
              </w:rPr>
              <w:fldChar w:fldCharType="separate"/>
            </w:r>
            <w:r>
              <w:rPr>
                <w:noProof/>
                <w:webHidden/>
              </w:rPr>
              <w:t>29</w:t>
            </w:r>
            <w:r>
              <w:rPr>
                <w:noProof/>
                <w:webHidden/>
              </w:rPr>
              <w:fldChar w:fldCharType="end"/>
            </w:r>
          </w:hyperlink>
        </w:p>
        <w:p w14:paraId="055F2114" w14:textId="72842645" w:rsidR="00056059" w:rsidRDefault="00056059">
          <w:pPr>
            <w:pStyle w:val="TOC1"/>
            <w:tabs>
              <w:tab w:val="right" w:leader="dot" w:pos="9638"/>
            </w:tabs>
            <w:rPr>
              <w:rFonts w:asciiTheme="minorHAnsi" w:eastAsiaTheme="minorEastAsia" w:hAnsiTheme="minorHAnsi"/>
              <w:noProof/>
              <w:kern w:val="2"/>
              <w:szCs w:val="24"/>
              <w14:ligatures w14:val="standardContextual"/>
            </w:rPr>
          </w:pPr>
          <w:hyperlink w:anchor="_Toc236525810" w:history="1">
            <w:r w:rsidRPr="005065E3">
              <w:rPr>
                <w:rStyle w:val="Hyperlink"/>
                <w:rFonts w:asciiTheme="majorBidi" w:hAnsiTheme="majorBidi"/>
                <w:noProof/>
              </w:rPr>
              <w:t>3.1 Methodological Overview</w:t>
            </w:r>
            <w:r>
              <w:rPr>
                <w:noProof/>
                <w:webHidden/>
              </w:rPr>
              <w:tab/>
            </w:r>
            <w:r>
              <w:rPr>
                <w:noProof/>
                <w:webHidden/>
              </w:rPr>
              <w:fldChar w:fldCharType="begin"/>
            </w:r>
            <w:r>
              <w:rPr>
                <w:noProof/>
                <w:webHidden/>
              </w:rPr>
              <w:instrText xml:space="preserve"> PAGEREF _Toc236525810 \h </w:instrText>
            </w:r>
            <w:r>
              <w:rPr>
                <w:noProof/>
                <w:webHidden/>
              </w:rPr>
            </w:r>
            <w:r>
              <w:rPr>
                <w:noProof/>
                <w:webHidden/>
              </w:rPr>
              <w:fldChar w:fldCharType="separate"/>
            </w:r>
            <w:r>
              <w:rPr>
                <w:noProof/>
                <w:webHidden/>
              </w:rPr>
              <w:t>29</w:t>
            </w:r>
            <w:r>
              <w:rPr>
                <w:noProof/>
                <w:webHidden/>
              </w:rPr>
              <w:fldChar w:fldCharType="end"/>
            </w:r>
          </w:hyperlink>
        </w:p>
        <w:p w14:paraId="2D84B13E" w14:textId="3A20FE49" w:rsidR="00056059" w:rsidRDefault="00056059">
          <w:pPr>
            <w:pStyle w:val="TOC1"/>
            <w:tabs>
              <w:tab w:val="right" w:leader="dot" w:pos="9638"/>
            </w:tabs>
            <w:rPr>
              <w:rFonts w:asciiTheme="minorHAnsi" w:eastAsiaTheme="minorEastAsia" w:hAnsiTheme="minorHAnsi"/>
              <w:noProof/>
              <w:kern w:val="2"/>
              <w:szCs w:val="24"/>
              <w14:ligatures w14:val="standardContextual"/>
            </w:rPr>
          </w:pPr>
          <w:hyperlink w:anchor="_Toc236525811" w:history="1">
            <w:r w:rsidRPr="005065E3">
              <w:rPr>
                <w:rStyle w:val="Hyperlink"/>
                <w:rFonts w:asciiTheme="majorBidi" w:hAnsiTheme="majorBidi"/>
                <w:noProof/>
              </w:rPr>
              <w:t>3.2 Dataset Description</w:t>
            </w:r>
            <w:r>
              <w:rPr>
                <w:noProof/>
                <w:webHidden/>
              </w:rPr>
              <w:tab/>
            </w:r>
            <w:r>
              <w:rPr>
                <w:noProof/>
                <w:webHidden/>
              </w:rPr>
              <w:fldChar w:fldCharType="begin"/>
            </w:r>
            <w:r>
              <w:rPr>
                <w:noProof/>
                <w:webHidden/>
              </w:rPr>
              <w:instrText xml:space="preserve"> PAGEREF _Toc236525811 \h </w:instrText>
            </w:r>
            <w:r>
              <w:rPr>
                <w:noProof/>
                <w:webHidden/>
              </w:rPr>
            </w:r>
            <w:r>
              <w:rPr>
                <w:noProof/>
                <w:webHidden/>
              </w:rPr>
              <w:fldChar w:fldCharType="separate"/>
            </w:r>
            <w:r>
              <w:rPr>
                <w:noProof/>
                <w:webHidden/>
              </w:rPr>
              <w:t>30</w:t>
            </w:r>
            <w:r>
              <w:rPr>
                <w:noProof/>
                <w:webHidden/>
              </w:rPr>
              <w:fldChar w:fldCharType="end"/>
            </w:r>
          </w:hyperlink>
        </w:p>
        <w:p w14:paraId="56905B1C" w14:textId="7911EEA8" w:rsidR="00056059" w:rsidRDefault="00056059">
          <w:pPr>
            <w:pStyle w:val="TOC1"/>
            <w:tabs>
              <w:tab w:val="right" w:leader="dot" w:pos="9638"/>
            </w:tabs>
            <w:rPr>
              <w:rFonts w:asciiTheme="minorHAnsi" w:eastAsiaTheme="minorEastAsia" w:hAnsiTheme="minorHAnsi"/>
              <w:noProof/>
              <w:kern w:val="2"/>
              <w:szCs w:val="24"/>
              <w14:ligatures w14:val="standardContextual"/>
            </w:rPr>
          </w:pPr>
          <w:hyperlink w:anchor="_Toc236525812" w:history="1">
            <w:r w:rsidRPr="005065E3">
              <w:rPr>
                <w:rStyle w:val="Hyperlink"/>
                <w:rFonts w:asciiTheme="majorBidi" w:hAnsiTheme="majorBidi"/>
                <w:noProof/>
              </w:rPr>
              <w:t>3.3 Data Preprocessing</w:t>
            </w:r>
            <w:r>
              <w:rPr>
                <w:noProof/>
                <w:webHidden/>
              </w:rPr>
              <w:tab/>
            </w:r>
            <w:r>
              <w:rPr>
                <w:noProof/>
                <w:webHidden/>
              </w:rPr>
              <w:fldChar w:fldCharType="begin"/>
            </w:r>
            <w:r>
              <w:rPr>
                <w:noProof/>
                <w:webHidden/>
              </w:rPr>
              <w:instrText xml:space="preserve"> PAGEREF _Toc236525812 \h </w:instrText>
            </w:r>
            <w:r>
              <w:rPr>
                <w:noProof/>
                <w:webHidden/>
              </w:rPr>
            </w:r>
            <w:r>
              <w:rPr>
                <w:noProof/>
                <w:webHidden/>
              </w:rPr>
              <w:fldChar w:fldCharType="separate"/>
            </w:r>
            <w:r>
              <w:rPr>
                <w:noProof/>
                <w:webHidden/>
              </w:rPr>
              <w:t>30</w:t>
            </w:r>
            <w:r>
              <w:rPr>
                <w:noProof/>
                <w:webHidden/>
              </w:rPr>
              <w:fldChar w:fldCharType="end"/>
            </w:r>
          </w:hyperlink>
        </w:p>
        <w:p w14:paraId="7B0414DD" w14:textId="7DB745C8" w:rsidR="00056059" w:rsidRDefault="00056059">
          <w:pPr>
            <w:pStyle w:val="TOC2"/>
            <w:tabs>
              <w:tab w:val="right" w:leader="dot" w:pos="9638"/>
            </w:tabs>
            <w:rPr>
              <w:rFonts w:asciiTheme="minorHAnsi" w:eastAsiaTheme="minorEastAsia" w:hAnsiTheme="minorHAnsi"/>
              <w:noProof/>
              <w:kern w:val="2"/>
              <w:szCs w:val="24"/>
              <w14:ligatures w14:val="standardContextual"/>
            </w:rPr>
          </w:pPr>
          <w:hyperlink w:anchor="_Toc236525813" w:history="1">
            <w:r w:rsidRPr="005065E3">
              <w:rPr>
                <w:rStyle w:val="Hyperlink"/>
                <w:rFonts w:asciiTheme="majorBidi" w:hAnsiTheme="majorBidi"/>
                <w:noProof/>
              </w:rPr>
              <w:t>3.3.1 Loading and Label Extraction</w:t>
            </w:r>
            <w:r>
              <w:rPr>
                <w:noProof/>
                <w:webHidden/>
              </w:rPr>
              <w:tab/>
            </w:r>
            <w:r>
              <w:rPr>
                <w:noProof/>
                <w:webHidden/>
              </w:rPr>
              <w:fldChar w:fldCharType="begin"/>
            </w:r>
            <w:r>
              <w:rPr>
                <w:noProof/>
                <w:webHidden/>
              </w:rPr>
              <w:instrText xml:space="preserve"> PAGEREF _Toc236525813 \h </w:instrText>
            </w:r>
            <w:r>
              <w:rPr>
                <w:noProof/>
                <w:webHidden/>
              </w:rPr>
            </w:r>
            <w:r>
              <w:rPr>
                <w:noProof/>
                <w:webHidden/>
              </w:rPr>
              <w:fldChar w:fldCharType="separate"/>
            </w:r>
            <w:r>
              <w:rPr>
                <w:noProof/>
                <w:webHidden/>
              </w:rPr>
              <w:t>30</w:t>
            </w:r>
            <w:r>
              <w:rPr>
                <w:noProof/>
                <w:webHidden/>
              </w:rPr>
              <w:fldChar w:fldCharType="end"/>
            </w:r>
          </w:hyperlink>
        </w:p>
        <w:p w14:paraId="66A15E5D" w14:textId="59D19ED6" w:rsidR="00056059" w:rsidRDefault="00056059">
          <w:pPr>
            <w:pStyle w:val="TOC2"/>
            <w:tabs>
              <w:tab w:val="right" w:leader="dot" w:pos="9638"/>
            </w:tabs>
            <w:rPr>
              <w:rFonts w:asciiTheme="minorHAnsi" w:eastAsiaTheme="minorEastAsia" w:hAnsiTheme="minorHAnsi"/>
              <w:noProof/>
              <w:kern w:val="2"/>
              <w:szCs w:val="24"/>
              <w14:ligatures w14:val="standardContextual"/>
            </w:rPr>
          </w:pPr>
          <w:hyperlink w:anchor="_Toc236525814" w:history="1">
            <w:r w:rsidRPr="005065E3">
              <w:rPr>
                <w:rStyle w:val="Hyperlink"/>
                <w:rFonts w:asciiTheme="majorBidi" w:hAnsiTheme="majorBidi"/>
                <w:noProof/>
              </w:rPr>
              <w:t>3.3.2 Model-Input Construction and Normalization</w:t>
            </w:r>
            <w:r>
              <w:rPr>
                <w:noProof/>
                <w:webHidden/>
              </w:rPr>
              <w:tab/>
            </w:r>
            <w:r>
              <w:rPr>
                <w:noProof/>
                <w:webHidden/>
              </w:rPr>
              <w:fldChar w:fldCharType="begin"/>
            </w:r>
            <w:r>
              <w:rPr>
                <w:noProof/>
                <w:webHidden/>
              </w:rPr>
              <w:instrText xml:space="preserve"> PAGEREF _Toc236525814 \h </w:instrText>
            </w:r>
            <w:r>
              <w:rPr>
                <w:noProof/>
                <w:webHidden/>
              </w:rPr>
            </w:r>
            <w:r>
              <w:rPr>
                <w:noProof/>
                <w:webHidden/>
              </w:rPr>
              <w:fldChar w:fldCharType="separate"/>
            </w:r>
            <w:r>
              <w:rPr>
                <w:noProof/>
                <w:webHidden/>
              </w:rPr>
              <w:t>31</w:t>
            </w:r>
            <w:r>
              <w:rPr>
                <w:noProof/>
                <w:webHidden/>
              </w:rPr>
              <w:fldChar w:fldCharType="end"/>
            </w:r>
          </w:hyperlink>
        </w:p>
        <w:p w14:paraId="57AE0E32" w14:textId="4F60897D" w:rsidR="00056059" w:rsidRDefault="00056059">
          <w:pPr>
            <w:pStyle w:val="TOC2"/>
            <w:tabs>
              <w:tab w:val="right" w:leader="dot" w:pos="9638"/>
            </w:tabs>
            <w:rPr>
              <w:rFonts w:asciiTheme="minorHAnsi" w:eastAsiaTheme="minorEastAsia" w:hAnsiTheme="minorHAnsi"/>
              <w:noProof/>
              <w:kern w:val="2"/>
              <w:szCs w:val="24"/>
              <w14:ligatures w14:val="standardContextual"/>
            </w:rPr>
          </w:pPr>
          <w:hyperlink w:anchor="_Toc236525815" w:history="1">
            <w:r w:rsidRPr="005065E3">
              <w:rPr>
                <w:rStyle w:val="Hyperlink"/>
                <w:rFonts w:asciiTheme="majorBidi" w:hAnsiTheme="majorBidi"/>
                <w:noProof/>
              </w:rPr>
              <w:t>3.3.3 Deterministic Event Mapping, Caching, and Reuse</w:t>
            </w:r>
            <w:r>
              <w:rPr>
                <w:noProof/>
                <w:webHidden/>
              </w:rPr>
              <w:tab/>
            </w:r>
            <w:r>
              <w:rPr>
                <w:noProof/>
                <w:webHidden/>
              </w:rPr>
              <w:fldChar w:fldCharType="begin"/>
            </w:r>
            <w:r>
              <w:rPr>
                <w:noProof/>
                <w:webHidden/>
              </w:rPr>
              <w:instrText xml:space="preserve"> PAGEREF _Toc236525815 \h </w:instrText>
            </w:r>
            <w:r>
              <w:rPr>
                <w:noProof/>
                <w:webHidden/>
              </w:rPr>
            </w:r>
            <w:r>
              <w:rPr>
                <w:noProof/>
                <w:webHidden/>
              </w:rPr>
              <w:fldChar w:fldCharType="separate"/>
            </w:r>
            <w:r>
              <w:rPr>
                <w:noProof/>
                <w:webHidden/>
              </w:rPr>
              <w:t>31</w:t>
            </w:r>
            <w:r>
              <w:rPr>
                <w:noProof/>
                <w:webHidden/>
              </w:rPr>
              <w:fldChar w:fldCharType="end"/>
            </w:r>
          </w:hyperlink>
        </w:p>
        <w:p w14:paraId="4B636A08" w14:textId="7613CA1B" w:rsidR="00056059" w:rsidRDefault="00056059">
          <w:pPr>
            <w:pStyle w:val="TOC1"/>
            <w:tabs>
              <w:tab w:val="right" w:leader="dot" w:pos="9638"/>
            </w:tabs>
            <w:rPr>
              <w:rFonts w:asciiTheme="minorHAnsi" w:eastAsiaTheme="minorEastAsia" w:hAnsiTheme="minorHAnsi"/>
              <w:noProof/>
              <w:kern w:val="2"/>
              <w:szCs w:val="24"/>
              <w14:ligatures w14:val="standardContextual"/>
            </w:rPr>
          </w:pPr>
          <w:hyperlink w:anchor="_Toc236525816" w:history="1">
            <w:r w:rsidRPr="005065E3">
              <w:rPr>
                <w:rStyle w:val="Hyperlink"/>
                <w:rFonts w:asciiTheme="majorBidi" w:hAnsiTheme="majorBidi"/>
                <w:noProof/>
              </w:rPr>
              <w:t>3.4 Window Construction and Labeling</w:t>
            </w:r>
            <w:r>
              <w:rPr>
                <w:noProof/>
                <w:webHidden/>
              </w:rPr>
              <w:tab/>
            </w:r>
            <w:r>
              <w:rPr>
                <w:noProof/>
                <w:webHidden/>
              </w:rPr>
              <w:fldChar w:fldCharType="begin"/>
            </w:r>
            <w:r>
              <w:rPr>
                <w:noProof/>
                <w:webHidden/>
              </w:rPr>
              <w:instrText xml:space="preserve"> PAGEREF _Toc236525816 \h </w:instrText>
            </w:r>
            <w:r>
              <w:rPr>
                <w:noProof/>
                <w:webHidden/>
              </w:rPr>
            </w:r>
            <w:r>
              <w:rPr>
                <w:noProof/>
                <w:webHidden/>
              </w:rPr>
              <w:fldChar w:fldCharType="separate"/>
            </w:r>
            <w:r>
              <w:rPr>
                <w:noProof/>
                <w:webHidden/>
              </w:rPr>
              <w:t>32</w:t>
            </w:r>
            <w:r>
              <w:rPr>
                <w:noProof/>
                <w:webHidden/>
              </w:rPr>
              <w:fldChar w:fldCharType="end"/>
            </w:r>
          </w:hyperlink>
        </w:p>
        <w:p w14:paraId="3FE794E4" w14:textId="7FD4B948" w:rsidR="00056059" w:rsidRDefault="00056059">
          <w:pPr>
            <w:pStyle w:val="TOC1"/>
            <w:tabs>
              <w:tab w:val="right" w:leader="dot" w:pos="9638"/>
            </w:tabs>
            <w:rPr>
              <w:rFonts w:asciiTheme="minorHAnsi" w:eastAsiaTheme="minorEastAsia" w:hAnsiTheme="minorHAnsi"/>
              <w:noProof/>
              <w:kern w:val="2"/>
              <w:szCs w:val="24"/>
              <w14:ligatures w14:val="standardContextual"/>
            </w:rPr>
          </w:pPr>
          <w:hyperlink w:anchor="_Toc236525817" w:history="1">
            <w:r w:rsidRPr="005065E3">
              <w:rPr>
                <w:rStyle w:val="Hyperlink"/>
                <w:rFonts w:asciiTheme="majorBidi" w:hAnsiTheme="majorBidi"/>
                <w:noProof/>
              </w:rPr>
              <w:t>3.5 Temporal Dataset Split</w:t>
            </w:r>
            <w:r>
              <w:rPr>
                <w:noProof/>
                <w:webHidden/>
              </w:rPr>
              <w:tab/>
            </w:r>
            <w:r>
              <w:rPr>
                <w:noProof/>
                <w:webHidden/>
              </w:rPr>
              <w:fldChar w:fldCharType="begin"/>
            </w:r>
            <w:r>
              <w:rPr>
                <w:noProof/>
                <w:webHidden/>
              </w:rPr>
              <w:instrText xml:space="preserve"> PAGEREF _Toc236525817 \h </w:instrText>
            </w:r>
            <w:r>
              <w:rPr>
                <w:noProof/>
                <w:webHidden/>
              </w:rPr>
            </w:r>
            <w:r>
              <w:rPr>
                <w:noProof/>
                <w:webHidden/>
              </w:rPr>
              <w:fldChar w:fldCharType="separate"/>
            </w:r>
            <w:r>
              <w:rPr>
                <w:noProof/>
                <w:webHidden/>
              </w:rPr>
              <w:t>33</w:t>
            </w:r>
            <w:r>
              <w:rPr>
                <w:noProof/>
                <w:webHidden/>
              </w:rPr>
              <w:fldChar w:fldCharType="end"/>
            </w:r>
          </w:hyperlink>
        </w:p>
        <w:p w14:paraId="3247BC74" w14:textId="6BA8C5ED" w:rsidR="00056059" w:rsidRDefault="00056059">
          <w:pPr>
            <w:pStyle w:val="TOC1"/>
            <w:tabs>
              <w:tab w:val="right" w:leader="dot" w:pos="9638"/>
            </w:tabs>
            <w:rPr>
              <w:rFonts w:asciiTheme="minorHAnsi" w:eastAsiaTheme="minorEastAsia" w:hAnsiTheme="minorHAnsi"/>
              <w:noProof/>
              <w:kern w:val="2"/>
              <w:szCs w:val="24"/>
              <w14:ligatures w14:val="standardContextual"/>
            </w:rPr>
          </w:pPr>
          <w:hyperlink w:anchor="_Toc236525818" w:history="1">
            <w:r w:rsidRPr="005065E3">
              <w:rPr>
                <w:rStyle w:val="Hyperlink"/>
                <w:rFonts w:asciiTheme="majorBidi" w:hAnsiTheme="majorBidi"/>
                <w:noProof/>
              </w:rPr>
              <w:t>3.6 MiniLM Semantic Encoding</w:t>
            </w:r>
            <w:r>
              <w:rPr>
                <w:noProof/>
                <w:webHidden/>
              </w:rPr>
              <w:tab/>
            </w:r>
            <w:r>
              <w:rPr>
                <w:noProof/>
                <w:webHidden/>
              </w:rPr>
              <w:fldChar w:fldCharType="begin"/>
            </w:r>
            <w:r>
              <w:rPr>
                <w:noProof/>
                <w:webHidden/>
              </w:rPr>
              <w:instrText xml:space="preserve"> PAGEREF _Toc236525818 \h </w:instrText>
            </w:r>
            <w:r>
              <w:rPr>
                <w:noProof/>
                <w:webHidden/>
              </w:rPr>
            </w:r>
            <w:r>
              <w:rPr>
                <w:noProof/>
                <w:webHidden/>
              </w:rPr>
              <w:fldChar w:fldCharType="separate"/>
            </w:r>
            <w:r>
              <w:rPr>
                <w:noProof/>
                <w:webHidden/>
              </w:rPr>
              <w:t>34</w:t>
            </w:r>
            <w:r>
              <w:rPr>
                <w:noProof/>
                <w:webHidden/>
              </w:rPr>
              <w:fldChar w:fldCharType="end"/>
            </w:r>
          </w:hyperlink>
        </w:p>
        <w:p w14:paraId="05158EE1" w14:textId="490DB645" w:rsidR="00056059" w:rsidRDefault="00056059">
          <w:pPr>
            <w:pStyle w:val="TOC1"/>
            <w:tabs>
              <w:tab w:val="right" w:leader="dot" w:pos="9638"/>
            </w:tabs>
            <w:rPr>
              <w:rFonts w:asciiTheme="minorHAnsi" w:eastAsiaTheme="minorEastAsia" w:hAnsiTheme="minorHAnsi"/>
              <w:noProof/>
              <w:kern w:val="2"/>
              <w:szCs w:val="24"/>
              <w14:ligatures w14:val="standardContextual"/>
            </w:rPr>
          </w:pPr>
          <w:hyperlink w:anchor="_Toc236525819" w:history="1">
            <w:r w:rsidRPr="005065E3">
              <w:rPr>
                <w:rStyle w:val="Hyperlink"/>
                <w:rFonts w:asciiTheme="majorBidi" w:hAnsiTheme="majorBidi"/>
                <w:noProof/>
              </w:rPr>
              <w:t>3.7 Projection and Positional Representation</w:t>
            </w:r>
            <w:r>
              <w:rPr>
                <w:noProof/>
                <w:webHidden/>
              </w:rPr>
              <w:tab/>
            </w:r>
            <w:r>
              <w:rPr>
                <w:noProof/>
                <w:webHidden/>
              </w:rPr>
              <w:fldChar w:fldCharType="begin"/>
            </w:r>
            <w:r>
              <w:rPr>
                <w:noProof/>
                <w:webHidden/>
              </w:rPr>
              <w:instrText xml:space="preserve"> PAGEREF _Toc236525819 \h </w:instrText>
            </w:r>
            <w:r>
              <w:rPr>
                <w:noProof/>
                <w:webHidden/>
              </w:rPr>
            </w:r>
            <w:r>
              <w:rPr>
                <w:noProof/>
                <w:webHidden/>
              </w:rPr>
              <w:fldChar w:fldCharType="separate"/>
            </w:r>
            <w:r>
              <w:rPr>
                <w:noProof/>
                <w:webHidden/>
              </w:rPr>
              <w:t>35</w:t>
            </w:r>
            <w:r>
              <w:rPr>
                <w:noProof/>
                <w:webHidden/>
              </w:rPr>
              <w:fldChar w:fldCharType="end"/>
            </w:r>
          </w:hyperlink>
        </w:p>
        <w:p w14:paraId="2716EDF6" w14:textId="2BD1E9F1" w:rsidR="00056059" w:rsidRDefault="00056059">
          <w:pPr>
            <w:pStyle w:val="TOC1"/>
            <w:tabs>
              <w:tab w:val="right" w:leader="dot" w:pos="9638"/>
            </w:tabs>
            <w:rPr>
              <w:rFonts w:asciiTheme="minorHAnsi" w:eastAsiaTheme="minorEastAsia" w:hAnsiTheme="minorHAnsi"/>
              <w:noProof/>
              <w:kern w:val="2"/>
              <w:szCs w:val="24"/>
              <w14:ligatures w14:val="standardContextual"/>
            </w:rPr>
          </w:pPr>
          <w:hyperlink w:anchor="_Toc236525820" w:history="1">
            <w:r w:rsidRPr="005065E3">
              <w:rPr>
                <w:rStyle w:val="Hyperlink"/>
                <w:rFonts w:asciiTheme="majorBidi" w:hAnsiTheme="majorBidi"/>
                <w:noProof/>
              </w:rPr>
              <w:t>3.8 Lightweight Transformer Classifier</w:t>
            </w:r>
            <w:r>
              <w:rPr>
                <w:noProof/>
                <w:webHidden/>
              </w:rPr>
              <w:tab/>
            </w:r>
            <w:r>
              <w:rPr>
                <w:noProof/>
                <w:webHidden/>
              </w:rPr>
              <w:fldChar w:fldCharType="begin"/>
            </w:r>
            <w:r>
              <w:rPr>
                <w:noProof/>
                <w:webHidden/>
              </w:rPr>
              <w:instrText xml:space="preserve"> PAGEREF _Toc236525820 \h </w:instrText>
            </w:r>
            <w:r>
              <w:rPr>
                <w:noProof/>
                <w:webHidden/>
              </w:rPr>
            </w:r>
            <w:r>
              <w:rPr>
                <w:noProof/>
                <w:webHidden/>
              </w:rPr>
              <w:fldChar w:fldCharType="separate"/>
            </w:r>
            <w:r>
              <w:rPr>
                <w:noProof/>
                <w:webHidden/>
              </w:rPr>
              <w:t>35</w:t>
            </w:r>
            <w:r>
              <w:rPr>
                <w:noProof/>
                <w:webHidden/>
              </w:rPr>
              <w:fldChar w:fldCharType="end"/>
            </w:r>
          </w:hyperlink>
        </w:p>
        <w:p w14:paraId="35B3ADE4" w14:textId="76E06B75" w:rsidR="00056059" w:rsidRDefault="00056059">
          <w:pPr>
            <w:pStyle w:val="TOC1"/>
            <w:tabs>
              <w:tab w:val="right" w:leader="dot" w:pos="9638"/>
            </w:tabs>
            <w:rPr>
              <w:rFonts w:asciiTheme="minorHAnsi" w:eastAsiaTheme="minorEastAsia" w:hAnsiTheme="minorHAnsi"/>
              <w:noProof/>
              <w:kern w:val="2"/>
              <w:szCs w:val="24"/>
              <w14:ligatures w14:val="standardContextual"/>
            </w:rPr>
          </w:pPr>
          <w:hyperlink w:anchor="_Toc236525821" w:history="1">
            <w:r w:rsidRPr="005065E3">
              <w:rPr>
                <w:rStyle w:val="Hyperlink"/>
                <w:rFonts w:asciiTheme="majorBidi" w:hAnsiTheme="majorBidi"/>
                <w:noProof/>
              </w:rPr>
              <w:t>3.9 Class-Imbalance Handling</w:t>
            </w:r>
            <w:r>
              <w:rPr>
                <w:noProof/>
                <w:webHidden/>
              </w:rPr>
              <w:tab/>
            </w:r>
            <w:r>
              <w:rPr>
                <w:noProof/>
                <w:webHidden/>
              </w:rPr>
              <w:fldChar w:fldCharType="begin"/>
            </w:r>
            <w:r>
              <w:rPr>
                <w:noProof/>
                <w:webHidden/>
              </w:rPr>
              <w:instrText xml:space="preserve"> PAGEREF _Toc236525821 \h </w:instrText>
            </w:r>
            <w:r>
              <w:rPr>
                <w:noProof/>
                <w:webHidden/>
              </w:rPr>
            </w:r>
            <w:r>
              <w:rPr>
                <w:noProof/>
                <w:webHidden/>
              </w:rPr>
              <w:fldChar w:fldCharType="separate"/>
            </w:r>
            <w:r>
              <w:rPr>
                <w:noProof/>
                <w:webHidden/>
              </w:rPr>
              <w:t>36</w:t>
            </w:r>
            <w:r>
              <w:rPr>
                <w:noProof/>
                <w:webHidden/>
              </w:rPr>
              <w:fldChar w:fldCharType="end"/>
            </w:r>
          </w:hyperlink>
        </w:p>
        <w:p w14:paraId="4922CE28" w14:textId="54B41E54" w:rsidR="00056059" w:rsidRDefault="00056059">
          <w:pPr>
            <w:pStyle w:val="TOC1"/>
            <w:tabs>
              <w:tab w:val="right" w:leader="dot" w:pos="9638"/>
            </w:tabs>
            <w:rPr>
              <w:rFonts w:asciiTheme="minorHAnsi" w:eastAsiaTheme="minorEastAsia" w:hAnsiTheme="minorHAnsi"/>
              <w:noProof/>
              <w:kern w:val="2"/>
              <w:szCs w:val="24"/>
              <w14:ligatures w14:val="standardContextual"/>
            </w:rPr>
          </w:pPr>
          <w:hyperlink w:anchor="_Toc236525822" w:history="1">
            <w:r w:rsidRPr="005065E3">
              <w:rPr>
                <w:rStyle w:val="Hyperlink"/>
                <w:rFonts w:asciiTheme="majorBidi" w:hAnsiTheme="majorBidi"/>
                <w:noProof/>
              </w:rPr>
              <w:t>3.10 Training and Model Selection</w:t>
            </w:r>
            <w:r>
              <w:rPr>
                <w:noProof/>
                <w:webHidden/>
              </w:rPr>
              <w:tab/>
            </w:r>
            <w:r>
              <w:rPr>
                <w:noProof/>
                <w:webHidden/>
              </w:rPr>
              <w:fldChar w:fldCharType="begin"/>
            </w:r>
            <w:r>
              <w:rPr>
                <w:noProof/>
                <w:webHidden/>
              </w:rPr>
              <w:instrText xml:space="preserve"> PAGEREF _Toc236525822 \h </w:instrText>
            </w:r>
            <w:r>
              <w:rPr>
                <w:noProof/>
                <w:webHidden/>
              </w:rPr>
            </w:r>
            <w:r>
              <w:rPr>
                <w:noProof/>
                <w:webHidden/>
              </w:rPr>
              <w:fldChar w:fldCharType="separate"/>
            </w:r>
            <w:r>
              <w:rPr>
                <w:noProof/>
                <w:webHidden/>
              </w:rPr>
              <w:t>36</w:t>
            </w:r>
            <w:r>
              <w:rPr>
                <w:noProof/>
                <w:webHidden/>
              </w:rPr>
              <w:fldChar w:fldCharType="end"/>
            </w:r>
          </w:hyperlink>
        </w:p>
        <w:p w14:paraId="574BB590" w14:textId="19C5B8FF" w:rsidR="00056059" w:rsidRDefault="00056059">
          <w:pPr>
            <w:pStyle w:val="TOC1"/>
            <w:tabs>
              <w:tab w:val="right" w:leader="dot" w:pos="9638"/>
            </w:tabs>
            <w:rPr>
              <w:rFonts w:asciiTheme="minorHAnsi" w:eastAsiaTheme="minorEastAsia" w:hAnsiTheme="minorHAnsi"/>
              <w:noProof/>
              <w:kern w:val="2"/>
              <w:szCs w:val="24"/>
              <w14:ligatures w14:val="standardContextual"/>
            </w:rPr>
          </w:pPr>
          <w:hyperlink w:anchor="_Toc236525823" w:history="1">
            <w:r w:rsidRPr="005065E3">
              <w:rPr>
                <w:rStyle w:val="Hyperlink"/>
                <w:rFonts w:asciiTheme="majorBidi" w:hAnsiTheme="majorBidi"/>
                <w:noProof/>
              </w:rPr>
              <w:t>3.11 Decision-Threshold Selection</w:t>
            </w:r>
            <w:r>
              <w:rPr>
                <w:noProof/>
                <w:webHidden/>
              </w:rPr>
              <w:tab/>
            </w:r>
            <w:r>
              <w:rPr>
                <w:noProof/>
                <w:webHidden/>
              </w:rPr>
              <w:fldChar w:fldCharType="begin"/>
            </w:r>
            <w:r>
              <w:rPr>
                <w:noProof/>
                <w:webHidden/>
              </w:rPr>
              <w:instrText xml:space="preserve"> PAGEREF _Toc236525823 \h </w:instrText>
            </w:r>
            <w:r>
              <w:rPr>
                <w:noProof/>
                <w:webHidden/>
              </w:rPr>
            </w:r>
            <w:r>
              <w:rPr>
                <w:noProof/>
                <w:webHidden/>
              </w:rPr>
              <w:fldChar w:fldCharType="separate"/>
            </w:r>
            <w:r>
              <w:rPr>
                <w:noProof/>
                <w:webHidden/>
              </w:rPr>
              <w:t>37</w:t>
            </w:r>
            <w:r>
              <w:rPr>
                <w:noProof/>
                <w:webHidden/>
              </w:rPr>
              <w:fldChar w:fldCharType="end"/>
            </w:r>
          </w:hyperlink>
        </w:p>
        <w:p w14:paraId="0E8137C6" w14:textId="0BE55BBB" w:rsidR="00056059" w:rsidRDefault="00056059">
          <w:pPr>
            <w:pStyle w:val="TOC1"/>
            <w:tabs>
              <w:tab w:val="right" w:leader="dot" w:pos="9638"/>
            </w:tabs>
            <w:rPr>
              <w:rFonts w:asciiTheme="minorHAnsi" w:eastAsiaTheme="minorEastAsia" w:hAnsiTheme="minorHAnsi"/>
              <w:noProof/>
              <w:kern w:val="2"/>
              <w:szCs w:val="24"/>
              <w14:ligatures w14:val="standardContextual"/>
            </w:rPr>
          </w:pPr>
          <w:hyperlink w:anchor="_Toc236525824" w:history="1">
            <w:r w:rsidRPr="005065E3">
              <w:rPr>
                <w:rStyle w:val="Hyperlink"/>
                <w:rFonts w:asciiTheme="majorBidi" w:hAnsiTheme="majorBidi"/>
                <w:noProof/>
              </w:rPr>
              <w:t>3.12 SHAP Explanation Procedure</w:t>
            </w:r>
            <w:r>
              <w:rPr>
                <w:noProof/>
                <w:webHidden/>
              </w:rPr>
              <w:tab/>
            </w:r>
            <w:r>
              <w:rPr>
                <w:noProof/>
                <w:webHidden/>
              </w:rPr>
              <w:fldChar w:fldCharType="begin"/>
            </w:r>
            <w:r>
              <w:rPr>
                <w:noProof/>
                <w:webHidden/>
              </w:rPr>
              <w:instrText xml:space="preserve"> PAGEREF _Toc236525824 \h </w:instrText>
            </w:r>
            <w:r>
              <w:rPr>
                <w:noProof/>
                <w:webHidden/>
              </w:rPr>
            </w:r>
            <w:r>
              <w:rPr>
                <w:noProof/>
                <w:webHidden/>
              </w:rPr>
              <w:fldChar w:fldCharType="separate"/>
            </w:r>
            <w:r>
              <w:rPr>
                <w:noProof/>
                <w:webHidden/>
              </w:rPr>
              <w:t>37</w:t>
            </w:r>
            <w:r>
              <w:rPr>
                <w:noProof/>
                <w:webHidden/>
              </w:rPr>
              <w:fldChar w:fldCharType="end"/>
            </w:r>
          </w:hyperlink>
        </w:p>
        <w:p w14:paraId="0E454DF8" w14:textId="16BABDA3" w:rsidR="00056059" w:rsidRDefault="00056059">
          <w:pPr>
            <w:pStyle w:val="TOC1"/>
            <w:tabs>
              <w:tab w:val="right" w:leader="dot" w:pos="9638"/>
            </w:tabs>
            <w:rPr>
              <w:rFonts w:asciiTheme="minorHAnsi" w:eastAsiaTheme="minorEastAsia" w:hAnsiTheme="minorHAnsi"/>
              <w:noProof/>
              <w:kern w:val="2"/>
              <w:szCs w:val="24"/>
              <w14:ligatures w14:val="standardContextual"/>
            </w:rPr>
          </w:pPr>
          <w:hyperlink w:anchor="_Toc236525825" w:history="1">
            <w:r w:rsidRPr="005065E3">
              <w:rPr>
                <w:rStyle w:val="Hyperlink"/>
                <w:rFonts w:asciiTheme="majorBidi" w:hAnsiTheme="majorBidi"/>
                <w:noProof/>
              </w:rPr>
              <w:t>3.13 Event Occlusion Procedure</w:t>
            </w:r>
            <w:r>
              <w:rPr>
                <w:noProof/>
                <w:webHidden/>
              </w:rPr>
              <w:tab/>
            </w:r>
            <w:r>
              <w:rPr>
                <w:noProof/>
                <w:webHidden/>
              </w:rPr>
              <w:fldChar w:fldCharType="begin"/>
            </w:r>
            <w:r>
              <w:rPr>
                <w:noProof/>
                <w:webHidden/>
              </w:rPr>
              <w:instrText xml:space="preserve"> PAGEREF _Toc236525825 \h </w:instrText>
            </w:r>
            <w:r>
              <w:rPr>
                <w:noProof/>
                <w:webHidden/>
              </w:rPr>
            </w:r>
            <w:r>
              <w:rPr>
                <w:noProof/>
                <w:webHidden/>
              </w:rPr>
              <w:fldChar w:fldCharType="separate"/>
            </w:r>
            <w:r>
              <w:rPr>
                <w:noProof/>
                <w:webHidden/>
              </w:rPr>
              <w:t>37</w:t>
            </w:r>
            <w:r>
              <w:rPr>
                <w:noProof/>
                <w:webHidden/>
              </w:rPr>
              <w:fldChar w:fldCharType="end"/>
            </w:r>
          </w:hyperlink>
        </w:p>
        <w:p w14:paraId="13CCEEED" w14:textId="32FBA371" w:rsidR="00056059" w:rsidRDefault="00056059">
          <w:pPr>
            <w:pStyle w:val="TOC1"/>
            <w:tabs>
              <w:tab w:val="right" w:leader="dot" w:pos="9638"/>
            </w:tabs>
            <w:rPr>
              <w:rFonts w:asciiTheme="minorHAnsi" w:eastAsiaTheme="minorEastAsia" w:hAnsiTheme="minorHAnsi"/>
              <w:noProof/>
              <w:kern w:val="2"/>
              <w:szCs w:val="24"/>
              <w14:ligatures w14:val="standardContextual"/>
            </w:rPr>
          </w:pPr>
          <w:hyperlink w:anchor="_Toc236525826" w:history="1">
            <w:r w:rsidRPr="005065E3">
              <w:rPr>
                <w:rStyle w:val="Hyperlink"/>
                <w:rFonts w:asciiTheme="majorBidi" w:hAnsiTheme="majorBidi"/>
                <w:noProof/>
              </w:rPr>
              <w:t>3.14 Unified Explanation Evaluation</w:t>
            </w:r>
            <w:r>
              <w:rPr>
                <w:noProof/>
                <w:webHidden/>
              </w:rPr>
              <w:tab/>
            </w:r>
            <w:r>
              <w:rPr>
                <w:noProof/>
                <w:webHidden/>
              </w:rPr>
              <w:fldChar w:fldCharType="begin"/>
            </w:r>
            <w:r>
              <w:rPr>
                <w:noProof/>
                <w:webHidden/>
              </w:rPr>
              <w:instrText xml:space="preserve"> PAGEREF _Toc236525826 \h </w:instrText>
            </w:r>
            <w:r>
              <w:rPr>
                <w:noProof/>
                <w:webHidden/>
              </w:rPr>
            </w:r>
            <w:r>
              <w:rPr>
                <w:noProof/>
                <w:webHidden/>
              </w:rPr>
              <w:fldChar w:fldCharType="separate"/>
            </w:r>
            <w:r>
              <w:rPr>
                <w:noProof/>
                <w:webHidden/>
              </w:rPr>
              <w:t>38</w:t>
            </w:r>
            <w:r>
              <w:rPr>
                <w:noProof/>
                <w:webHidden/>
              </w:rPr>
              <w:fldChar w:fldCharType="end"/>
            </w:r>
          </w:hyperlink>
        </w:p>
        <w:p w14:paraId="37F6A6AE" w14:textId="48EBC9EB" w:rsidR="00056059" w:rsidRDefault="00056059">
          <w:pPr>
            <w:pStyle w:val="TOC1"/>
            <w:tabs>
              <w:tab w:val="right" w:leader="dot" w:pos="9638"/>
            </w:tabs>
            <w:rPr>
              <w:rFonts w:asciiTheme="minorHAnsi" w:eastAsiaTheme="minorEastAsia" w:hAnsiTheme="minorHAnsi"/>
              <w:noProof/>
              <w:kern w:val="2"/>
              <w:szCs w:val="24"/>
              <w14:ligatures w14:val="standardContextual"/>
            </w:rPr>
          </w:pPr>
          <w:hyperlink w:anchor="_Toc236525827" w:history="1">
            <w:r w:rsidRPr="005065E3">
              <w:rPr>
                <w:rStyle w:val="Hyperlink"/>
                <w:rFonts w:asciiTheme="majorBidi" w:hAnsiTheme="majorBidi"/>
                <w:noProof/>
              </w:rPr>
              <w:t>3.15 Final Experimental Configuration</w:t>
            </w:r>
            <w:r>
              <w:rPr>
                <w:noProof/>
                <w:webHidden/>
              </w:rPr>
              <w:tab/>
            </w:r>
            <w:r>
              <w:rPr>
                <w:noProof/>
                <w:webHidden/>
              </w:rPr>
              <w:fldChar w:fldCharType="begin"/>
            </w:r>
            <w:r>
              <w:rPr>
                <w:noProof/>
                <w:webHidden/>
              </w:rPr>
              <w:instrText xml:space="preserve"> PAGEREF _Toc236525827 \h </w:instrText>
            </w:r>
            <w:r>
              <w:rPr>
                <w:noProof/>
                <w:webHidden/>
              </w:rPr>
            </w:r>
            <w:r>
              <w:rPr>
                <w:noProof/>
                <w:webHidden/>
              </w:rPr>
              <w:fldChar w:fldCharType="separate"/>
            </w:r>
            <w:r>
              <w:rPr>
                <w:noProof/>
                <w:webHidden/>
              </w:rPr>
              <w:t>39</w:t>
            </w:r>
            <w:r>
              <w:rPr>
                <w:noProof/>
                <w:webHidden/>
              </w:rPr>
              <w:fldChar w:fldCharType="end"/>
            </w:r>
          </w:hyperlink>
        </w:p>
        <w:p w14:paraId="0C653DFA" w14:textId="6AE45849" w:rsidR="00056059" w:rsidRDefault="00056059">
          <w:pPr>
            <w:pStyle w:val="TOC1"/>
            <w:tabs>
              <w:tab w:val="right" w:leader="dot" w:pos="9638"/>
            </w:tabs>
            <w:rPr>
              <w:rFonts w:asciiTheme="minorHAnsi" w:eastAsiaTheme="minorEastAsia" w:hAnsiTheme="minorHAnsi"/>
              <w:noProof/>
              <w:kern w:val="2"/>
              <w:szCs w:val="24"/>
              <w14:ligatures w14:val="standardContextual"/>
            </w:rPr>
          </w:pPr>
          <w:hyperlink w:anchor="_Toc236525828" w:history="1">
            <w:r w:rsidRPr="005065E3">
              <w:rPr>
                <w:rStyle w:val="Hyperlink"/>
                <w:rFonts w:asciiTheme="majorBidi" w:hAnsiTheme="majorBidi"/>
                <w:noProof/>
              </w:rPr>
              <w:t>3.16 Algorithms</w:t>
            </w:r>
            <w:r>
              <w:rPr>
                <w:noProof/>
                <w:webHidden/>
              </w:rPr>
              <w:tab/>
            </w:r>
            <w:r>
              <w:rPr>
                <w:noProof/>
                <w:webHidden/>
              </w:rPr>
              <w:fldChar w:fldCharType="begin"/>
            </w:r>
            <w:r>
              <w:rPr>
                <w:noProof/>
                <w:webHidden/>
              </w:rPr>
              <w:instrText xml:space="preserve"> PAGEREF _Toc236525828 \h </w:instrText>
            </w:r>
            <w:r>
              <w:rPr>
                <w:noProof/>
                <w:webHidden/>
              </w:rPr>
            </w:r>
            <w:r>
              <w:rPr>
                <w:noProof/>
                <w:webHidden/>
              </w:rPr>
              <w:fldChar w:fldCharType="separate"/>
            </w:r>
            <w:r>
              <w:rPr>
                <w:noProof/>
                <w:webHidden/>
              </w:rPr>
              <w:t>39</w:t>
            </w:r>
            <w:r>
              <w:rPr>
                <w:noProof/>
                <w:webHidden/>
              </w:rPr>
              <w:fldChar w:fldCharType="end"/>
            </w:r>
          </w:hyperlink>
        </w:p>
        <w:p w14:paraId="23074E5A" w14:textId="28043241" w:rsidR="00056059" w:rsidRDefault="00056059">
          <w:pPr>
            <w:pStyle w:val="TOC2"/>
            <w:tabs>
              <w:tab w:val="right" w:leader="dot" w:pos="9638"/>
            </w:tabs>
            <w:rPr>
              <w:rFonts w:asciiTheme="minorHAnsi" w:eastAsiaTheme="minorEastAsia" w:hAnsiTheme="minorHAnsi"/>
              <w:noProof/>
              <w:kern w:val="2"/>
              <w:szCs w:val="24"/>
              <w14:ligatures w14:val="standardContextual"/>
            </w:rPr>
          </w:pPr>
          <w:hyperlink w:anchor="_Toc236525829" w:history="1">
            <w:r w:rsidRPr="005065E3">
              <w:rPr>
                <w:rStyle w:val="Hyperlink"/>
                <w:rFonts w:asciiTheme="majorBidi" w:hAnsiTheme="majorBidi"/>
                <w:noProof/>
              </w:rPr>
              <w:t>Algorithm 1: Detection Pipeline</w:t>
            </w:r>
            <w:r>
              <w:rPr>
                <w:noProof/>
                <w:webHidden/>
              </w:rPr>
              <w:tab/>
            </w:r>
            <w:r>
              <w:rPr>
                <w:noProof/>
                <w:webHidden/>
              </w:rPr>
              <w:fldChar w:fldCharType="begin"/>
            </w:r>
            <w:r>
              <w:rPr>
                <w:noProof/>
                <w:webHidden/>
              </w:rPr>
              <w:instrText xml:space="preserve"> PAGEREF _Toc236525829 \h </w:instrText>
            </w:r>
            <w:r>
              <w:rPr>
                <w:noProof/>
                <w:webHidden/>
              </w:rPr>
            </w:r>
            <w:r>
              <w:rPr>
                <w:noProof/>
                <w:webHidden/>
              </w:rPr>
              <w:fldChar w:fldCharType="separate"/>
            </w:r>
            <w:r>
              <w:rPr>
                <w:noProof/>
                <w:webHidden/>
              </w:rPr>
              <w:t>39</w:t>
            </w:r>
            <w:r>
              <w:rPr>
                <w:noProof/>
                <w:webHidden/>
              </w:rPr>
              <w:fldChar w:fldCharType="end"/>
            </w:r>
          </w:hyperlink>
        </w:p>
        <w:p w14:paraId="6A55A4D1" w14:textId="1A26E80A" w:rsidR="00056059" w:rsidRDefault="00056059">
          <w:pPr>
            <w:pStyle w:val="TOC2"/>
            <w:tabs>
              <w:tab w:val="right" w:leader="dot" w:pos="9638"/>
            </w:tabs>
            <w:rPr>
              <w:rFonts w:asciiTheme="minorHAnsi" w:eastAsiaTheme="minorEastAsia" w:hAnsiTheme="minorHAnsi"/>
              <w:noProof/>
              <w:kern w:val="2"/>
              <w:szCs w:val="24"/>
              <w14:ligatures w14:val="standardContextual"/>
            </w:rPr>
          </w:pPr>
          <w:hyperlink w:anchor="_Toc236525830" w:history="1">
            <w:r w:rsidRPr="005065E3">
              <w:rPr>
                <w:rStyle w:val="Hyperlink"/>
                <w:rFonts w:asciiTheme="majorBidi" w:hAnsiTheme="majorBidi"/>
                <w:noProof/>
              </w:rPr>
              <w:t>Algorithm 2: Training and Selection Pipeline</w:t>
            </w:r>
            <w:r>
              <w:rPr>
                <w:noProof/>
                <w:webHidden/>
              </w:rPr>
              <w:tab/>
            </w:r>
            <w:r>
              <w:rPr>
                <w:noProof/>
                <w:webHidden/>
              </w:rPr>
              <w:fldChar w:fldCharType="begin"/>
            </w:r>
            <w:r>
              <w:rPr>
                <w:noProof/>
                <w:webHidden/>
              </w:rPr>
              <w:instrText xml:space="preserve"> PAGEREF _Toc236525830 \h </w:instrText>
            </w:r>
            <w:r>
              <w:rPr>
                <w:noProof/>
                <w:webHidden/>
              </w:rPr>
            </w:r>
            <w:r>
              <w:rPr>
                <w:noProof/>
                <w:webHidden/>
              </w:rPr>
              <w:fldChar w:fldCharType="separate"/>
            </w:r>
            <w:r>
              <w:rPr>
                <w:noProof/>
                <w:webHidden/>
              </w:rPr>
              <w:t>40</w:t>
            </w:r>
            <w:r>
              <w:rPr>
                <w:noProof/>
                <w:webHidden/>
              </w:rPr>
              <w:fldChar w:fldCharType="end"/>
            </w:r>
          </w:hyperlink>
        </w:p>
        <w:p w14:paraId="72A0C2C2" w14:textId="63CDDC48" w:rsidR="00056059" w:rsidRDefault="00056059">
          <w:pPr>
            <w:pStyle w:val="TOC2"/>
            <w:tabs>
              <w:tab w:val="right" w:leader="dot" w:pos="9638"/>
            </w:tabs>
            <w:rPr>
              <w:rFonts w:asciiTheme="minorHAnsi" w:eastAsiaTheme="minorEastAsia" w:hAnsiTheme="minorHAnsi"/>
              <w:noProof/>
              <w:kern w:val="2"/>
              <w:szCs w:val="24"/>
              <w14:ligatures w14:val="standardContextual"/>
            </w:rPr>
          </w:pPr>
          <w:hyperlink w:anchor="_Toc236525831" w:history="1">
            <w:r w:rsidRPr="005065E3">
              <w:rPr>
                <w:rStyle w:val="Hyperlink"/>
                <w:rFonts w:asciiTheme="majorBidi" w:hAnsiTheme="majorBidi"/>
                <w:noProof/>
              </w:rPr>
              <w:t>Algorithm 3: XAI Evaluation Pipeline</w:t>
            </w:r>
            <w:r>
              <w:rPr>
                <w:noProof/>
                <w:webHidden/>
              </w:rPr>
              <w:tab/>
            </w:r>
            <w:r>
              <w:rPr>
                <w:noProof/>
                <w:webHidden/>
              </w:rPr>
              <w:fldChar w:fldCharType="begin"/>
            </w:r>
            <w:r>
              <w:rPr>
                <w:noProof/>
                <w:webHidden/>
              </w:rPr>
              <w:instrText xml:space="preserve"> PAGEREF _Toc236525831 \h </w:instrText>
            </w:r>
            <w:r>
              <w:rPr>
                <w:noProof/>
                <w:webHidden/>
              </w:rPr>
            </w:r>
            <w:r>
              <w:rPr>
                <w:noProof/>
                <w:webHidden/>
              </w:rPr>
              <w:fldChar w:fldCharType="separate"/>
            </w:r>
            <w:r>
              <w:rPr>
                <w:noProof/>
                <w:webHidden/>
              </w:rPr>
              <w:t>40</w:t>
            </w:r>
            <w:r>
              <w:rPr>
                <w:noProof/>
                <w:webHidden/>
              </w:rPr>
              <w:fldChar w:fldCharType="end"/>
            </w:r>
          </w:hyperlink>
        </w:p>
        <w:p w14:paraId="1C5C8EB4" w14:textId="75CEA458" w:rsidR="00056059" w:rsidRDefault="00056059">
          <w:pPr>
            <w:pStyle w:val="TOC1"/>
            <w:tabs>
              <w:tab w:val="right" w:leader="dot" w:pos="9638"/>
            </w:tabs>
            <w:rPr>
              <w:rFonts w:asciiTheme="minorHAnsi" w:eastAsiaTheme="minorEastAsia" w:hAnsiTheme="minorHAnsi"/>
              <w:noProof/>
              <w:kern w:val="2"/>
              <w:szCs w:val="24"/>
              <w14:ligatures w14:val="standardContextual"/>
            </w:rPr>
          </w:pPr>
          <w:hyperlink w:anchor="_Toc236525832" w:history="1">
            <w:r w:rsidRPr="005065E3">
              <w:rPr>
                <w:rStyle w:val="Hyperlink"/>
                <w:rFonts w:asciiTheme="majorBidi" w:hAnsiTheme="majorBidi"/>
                <w:noProof/>
              </w:rPr>
              <w:t>3.17 Chapter Summary</w:t>
            </w:r>
            <w:r>
              <w:rPr>
                <w:noProof/>
                <w:webHidden/>
              </w:rPr>
              <w:tab/>
            </w:r>
            <w:r>
              <w:rPr>
                <w:noProof/>
                <w:webHidden/>
              </w:rPr>
              <w:fldChar w:fldCharType="begin"/>
            </w:r>
            <w:r>
              <w:rPr>
                <w:noProof/>
                <w:webHidden/>
              </w:rPr>
              <w:instrText xml:space="preserve"> PAGEREF _Toc236525832 \h </w:instrText>
            </w:r>
            <w:r>
              <w:rPr>
                <w:noProof/>
                <w:webHidden/>
              </w:rPr>
            </w:r>
            <w:r>
              <w:rPr>
                <w:noProof/>
                <w:webHidden/>
              </w:rPr>
              <w:fldChar w:fldCharType="separate"/>
            </w:r>
            <w:r>
              <w:rPr>
                <w:noProof/>
                <w:webHidden/>
              </w:rPr>
              <w:t>40</w:t>
            </w:r>
            <w:r>
              <w:rPr>
                <w:noProof/>
                <w:webHidden/>
              </w:rPr>
              <w:fldChar w:fldCharType="end"/>
            </w:r>
          </w:hyperlink>
        </w:p>
        <w:p w14:paraId="25DB5D8B" w14:textId="3D3849B4" w:rsidR="00056059" w:rsidRDefault="00056059">
          <w:pPr>
            <w:pStyle w:val="TOC1"/>
            <w:tabs>
              <w:tab w:val="right" w:leader="dot" w:pos="9638"/>
            </w:tabs>
            <w:rPr>
              <w:rFonts w:asciiTheme="minorHAnsi" w:eastAsiaTheme="minorEastAsia" w:hAnsiTheme="minorHAnsi"/>
              <w:noProof/>
              <w:kern w:val="2"/>
              <w:szCs w:val="24"/>
              <w14:ligatures w14:val="standardContextual"/>
            </w:rPr>
          </w:pPr>
          <w:hyperlink w:anchor="_Toc236525833" w:history="1">
            <w:r w:rsidRPr="005065E3">
              <w:rPr>
                <w:rStyle w:val="Hyperlink"/>
                <w:rFonts w:asciiTheme="majorBidi" w:hAnsiTheme="majorBidi"/>
                <w:noProof/>
              </w:rPr>
              <w:t>Chapter 4: Experimental Results, Discussion, Conclusion, and Future Work</w:t>
            </w:r>
            <w:r>
              <w:rPr>
                <w:noProof/>
                <w:webHidden/>
              </w:rPr>
              <w:tab/>
            </w:r>
            <w:r>
              <w:rPr>
                <w:noProof/>
                <w:webHidden/>
              </w:rPr>
              <w:fldChar w:fldCharType="begin"/>
            </w:r>
            <w:r>
              <w:rPr>
                <w:noProof/>
                <w:webHidden/>
              </w:rPr>
              <w:instrText xml:space="preserve"> PAGEREF _Toc236525833 \h </w:instrText>
            </w:r>
            <w:r>
              <w:rPr>
                <w:noProof/>
                <w:webHidden/>
              </w:rPr>
            </w:r>
            <w:r>
              <w:rPr>
                <w:noProof/>
                <w:webHidden/>
              </w:rPr>
              <w:fldChar w:fldCharType="separate"/>
            </w:r>
            <w:r>
              <w:rPr>
                <w:noProof/>
                <w:webHidden/>
              </w:rPr>
              <w:t>42</w:t>
            </w:r>
            <w:r>
              <w:rPr>
                <w:noProof/>
                <w:webHidden/>
              </w:rPr>
              <w:fldChar w:fldCharType="end"/>
            </w:r>
          </w:hyperlink>
        </w:p>
        <w:p w14:paraId="6BA06247" w14:textId="76325568" w:rsidR="00056059" w:rsidRDefault="00056059">
          <w:pPr>
            <w:pStyle w:val="TOC1"/>
            <w:tabs>
              <w:tab w:val="right" w:leader="dot" w:pos="9638"/>
            </w:tabs>
            <w:rPr>
              <w:rFonts w:asciiTheme="minorHAnsi" w:eastAsiaTheme="minorEastAsia" w:hAnsiTheme="minorHAnsi"/>
              <w:noProof/>
              <w:kern w:val="2"/>
              <w:szCs w:val="24"/>
              <w14:ligatures w14:val="standardContextual"/>
            </w:rPr>
          </w:pPr>
          <w:hyperlink w:anchor="_Toc236525834" w:history="1">
            <w:r w:rsidRPr="005065E3">
              <w:rPr>
                <w:rStyle w:val="Hyperlink"/>
                <w:rFonts w:asciiTheme="majorBidi" w:hAnsiTheme="majorBidi"/>
                <w:noProof/>
              </w:rPr>
              <w:t>4.1 Introduction</w:t>
            </w:r>
            <w:r>
              <w:rPr>
                <w:noProof/>
                <w:webHidden/>
              </w:rPr>
              <w:tab/>
            </w:r>
            <w:r>
              <w:rPr>
                <w:noProof/>
                <w:webHidden/>
              </w:rPr>
              <w:fldChar w:fldCharType="begin"/>
            </w:r>
            <w:r>
              <w:rPr>
                <w:noProof/>
                <w:webHidden/>
              </w:rPr>
              <w:instrText xml:space="preserve"> PAGEREF _Toc236525834 \h </w:instrText>
            </w:r>
            <w:r>
              <w:rPr>
                <w:noProof/>
                <w:webHidden/>
              </w:rPr>
            </w:r>
            <w:r>
              <w:rPr>
                <w:noProof/>
                <w:webHidden/>
              </w:rPr>
              <w:fldChar w:fldCharType="separate"/>
            </w:r>
            <w:r>
              <w:rPr>
                <w:noProof/>
                <w:webHidden/>
              </w:rPr>
              <w:t>42</w:t>
            </w:r>
            <w:r>
              <w:rPr>
                <w:noProof/>
                <w:webHidden/>
              </w:rPr>
              <w:fldChar w:fldCharType="end"/>
            </w:r>
          </w:hyperlink>
        </w:p>
        <w:p w14:paraId="02E73442" w14:textId="1320DCEC" w:rsidR="00056059" w:rsidRDefault="00056059">
          <w:pPr>
            <w:pStyle w:val="TOC1"/>
            <w:tabs>
              <w:tab w:val="right" w:leader="dot" w:pos="9638"/>
            </w:tabs>
            <w:rPr>
              <w:rFonts w:asciiTheme="minorHAnsi" w:eastAsiaTheme="minorEastAsia" w:hAnsiTheme="minorHAnsi"/>
              <w:noProof/>
              <w:kern w:val="2"/>
              <w:szCs w:val="24"/>
              <w14:ligatures w14:val="standardContextual"/>
            </w:rPr>
          </w:pPr>
          <w:hyperlink w:anchor="_Toc236525835" w:history="1">
            <w:r w:rsidRPr="005065E3">
              <w:rPr>
                <w:rStyle w:val="Hyperlink"/>
                <w:rFonts w:asciiTheme="majorBidi" w:hAnsiTheme="majorBidi"/>
                <w:noProof/>
              </w:rPr>
              <w:t>4.2 Experimental Setup</w:t>
            </w:r>
            <w:r>
              <w:rPr>
                <w:noProof/>
                <w:webHidden/>
              </w:rPr>
              <w:tab/>
            </w:r>
            <w:r>
              <w:rPr>
                <w:noProof/>
                <w:webHidden/>
              </w:rPr>
              <w:fldChar w:fldCharType="begin"/>
            </w:r>
            <w:r>
              <w:rPr>
                <w:noProof/>
                <w:webHidden/>
              </w:rPr>
              <w:instrText xml:space="preserve"> PAGEREF _Toc236525835 \h </w:instrText>
            </w:r>
            <w:r>
              <w:rPr>
                <w:noProof/>
                <w:webHidden/>
              </w:rPr>
            </w:r>
            <w:r>
              <w:rPr>
                <w:noProof/>
                <w:webHidden/>
              </w:rPr>
              <w:fldChar w:fldCharType="separate"/>
            </w:r>
            <w:r>
              <w:rPr>
                <w:noProof/>
                <w:webHidden/>
              </w:rPr>
              <w:t>42</w:t>
            </w:r>
            <w:r>
              <w:rPr>
                <w:noProof/>
                <w:webHidden/>
              </w:rPr>
              <w:fldChar w:fldCharType="end"/>
            </w:r>
          </w:hyperlink>
        </w:p>
        <w:p w14:paraId="7ACC8231" w14:textId="098BEF51" w:rsidR="00056059" w:rsidRDefault="00056059">
          <w:pPr>
            <w:pStyle w:val="TOC1"/>
            <w:tabs>
              <w:tab w:val="right" w:leader="dot" w:pos="9638"/>
            </w:tabs>
            <w:rPr>
              <w:rFonts w:asciiTheme="minorHAnsi" w:eastAsiaTheme="minorEastAsia" w:hAnsiTheme="minorHAnsi"/>
              <w:noProof/>
              <w:kern w:val="2"/>
              <w:szCs w:val="24"/>
              <w14:ligatures w14:val="standardContextual"/>
            </w:rPr>
          </w:pPr>
          <w:hyperlink w:anchor="_Toc236525836" w:history="1">
            <w:r w:rsidRPr="005065E3">
              <w:rPr>
                <w:rStyle w:val="Hyperlink"/>
                <w:rFonts w:asciiTheme="majorBidi" w:hAnsiTheme="majorBidi"/>
                <w:noProof/>
              </w:rPr>
              <w:t>4.3 Development Results</w:t>
            </w:r>
            <w:r>
              <w:rPr>
                <w:noProof/>
                <w:webHidden/>
              </w:rPr>
              <w:tab/>
            </w:r>
            <w:r>
              <w:rPr>
                <w:noProof/>
                <w:webHidden/>
              </w:rPr>
              <w:fldChar w:fldCharType="begin"/>
            </w:r>
            <w:r>
              <w:rPr>
                <w:noProof/>
                <w:webHidden/>
              </w:rPr>
              <w:instrText xml:space="preserve"> PAGEREF _Toc236525836 \h </w:instrText>
            </w:r>
            <w:r>
              <w:rPr>
                <w:noProof/>
                <w:webHidden/>
              </w:rPr>
            </w:r>
            <w:r>
              <w:rPr>
                <w:noProof/>
                <w:webHidden/>
              </w:rPr>
              <w:fldChar w:fldCharType="separate"/>
            </w:r>
            <w:r>
              <w:rPr>
                <w:noProof/>
                <w:webHidden/>
              </w:rPr>
              <w:t>43</w:t>
            </w:r>
            <w:r>
              <w:rPr>
                <w:noProof/>
                <w:webHidden/>
              </w:rPr>
              <w:fldChar w:fldCharType="end"/>
            </w:r>
          </w:hyperlink>
        </w:p>
        <w:p w14:paraId="12AB972E" w14:textId="45477230" w:rsidR="00056059" w:rsidRDefault="00056059">
          <w:pPr>
            <w:pStyle w:val="TOC2"/>
            <w:tabs>
              <w:tab w:val="right" w:leader="dot" w:pos="9638"/>
            </w:tabs>
            <w:rPr>
              <w:rFonts w:asciiTheme="minorHAnsi" w:eastAsiaTheme="minorEastAsia" w:hAnsiTheme="minorHAnsi"/>
              <w:noProof/>
              <w:kern w:val="2"/>
              <w:szCs w:val="24"/>
              <w14:ligatures w14:val="standardContextual"/>
            </w:rPr>
          </w:pPr>
          <w:hyperlink w:anchor="_Toc236525837" w:history="1">
            <w:r w:rsidRPr="005065E3">
              <w:rPr>
                <w:rStyle w:val="Hyperlink"/>
                <w:rFonts w:asciiTheme="majorBidi" w:hAnsiTheme="majorBidi"/>
                <w:noProof/>
              </w:rPr>
              <w:t>4.3.1 Preprocessing and Caching</w:t>
            </w:r>
            <w:r>
              <w:rPr>
                <w:noProof/>
                <w:webHidden/>
              </w:rPr>
              <w:tab/>
            </w:r>
            <w:r>
              <w:rPr>
                <w:noProof/>
                <w:webHidden/>
              </w:rPr>
              <w:fldChar w:fldCharType="begin"/>
            </w:r>
            <w:r>
              <w:rPr>
                <w:noProof/>
                <w:webHidden/>
              </w:rPr>
              <w:instrText xml:space="preserve"> PAGEREF _Toc236525837 \h </w:instrText>
            </w:r>
            <w:r>
              <w:rPr>
                <w:noProof/>
                <w:webHidden/>
              </w:rPr>
            </w:r>
            <w:r>
              <w:rPr>
                <w:noProof/>
                <w:webHidden/>
              </w:rPr>
              <w:fldChar w:fldCharType="separate"/>
            </w:r>
            <w:r>
              <w:rPr>
                <w:noProof/>
                <w:webHidden/>
              </w:rPr>
              <w:t>43</w:t>
            </w:r>
            <w:r>
              <w:rPr>
                <w:noProof/>
                <w:webHidden/>
              </w:rPr>
              <w:fldChar w:fldCharType="end"/>
            </w:r>
          </w:hyperlink>
        </w:p>
        <w:p w14:paraId="5BD37030" w14:textId="1FA55B0D" w:rsidR="00056059" w:rsidRDefault="00056059">
          <w:pPr>
            <w:pStyle w:val="TOC2"/>
            <w:tabs>
              <w:tab w:val="right" w:leader="dot" w:pos="9638"/>
            </w:tabs>
            <w:rPr>
              <w:rFonts w:asciiTheme="minorHAnsi" w:eastAsiaTheme="minorEastAsia" w:hAnsiTheme="minorHAnsi"/>
              <w:noProof/>
              <w:kern w:val="2"/>
              <w:szCs w:val="24"/>
              <w14:ligatures w14:val="standardContextual"/>
            </w:rPr>
          </w:pPr>
          <w:hyperlink w:anchor="_Toc236525838" w:history="1">
            <w:r w:rsidRPr="005065E3">
              <w:rPr>
                <w:rStyle w:val="Hyperlink"/>
                <w:rFonts w:asciiTheme="majorBidi" w:hAnsiTheme="majorBidi"/>
                <w:noProof/>
              </w:rPr>
              <w:t>4.3.2 Final Window Configuration</w:t>
            </w:r>
            <w:r>
              <w:rPr>
                <w:noProof/>
                <w:webHidden/>
              </w:rPr>
              <w:tab/>
            </w:r>
            <w:r>
              <w:rPr>
                <w:noProof/>
                <w:webHidden/>
              </w:rPr>
              <w:fldChar w:fldCharType="begin"/>
            </w:r>
            <w:r>
              <w:rPr>
                <w:noProof/>
                <w:webHidden/>
              </w:rPr>
              <w:instrText xml:space="preserve"> PAGEREF _Toc236525838 \h </w:instrText>
            </w:r>
            <w:r>
              <w:rPr>
                <w:noProof/>
                <w:webHidden/>
              </w:rPr>
            </w:r>
            <w:r>
              <w:rPr>
                <w:noProof/>
                <w:webHidden/>
              </w:rPr>
              <w:fldChar w:fldCharType="separate"/>
            </w:r>
            <w:r>
              <w:rPr>
                <w:noProof/>
                <w:webHidden/>
              </w:rPr>
              <w:t>43</w:t>
            </w:r>
            <w:r>
              <w:rPr>
                <w:noProof/>
                <w:webHidden/>
              </w:rPr>
              <w:fldChar w:fldCharType="end"/>
            </w:r>
          </w:hyperlink>
        </w:p>
        <w:p w14:paraId="5983CF48" w14:textId="6F4A68F9" w:rsidR="00056059" w:rsidRDefault="00056059">
          <w:pPr>
            <w:pStyle w:val="TOC2"/>
            <w:tabs>
              <w:tab w:val="right" w:leader="dot" w:pos="9638"/>
            </w:tabs>
            <w:rPr>
              <w:rFonts w:asciiTheme="minorHAnsi" w:eastAsiaTheme="minorEastAsia" w:hAnsiTheme="minorHAnsi"/>
              <w:noProof/>
              <w:kern w:val="2"/>
              <w:szCs w:val="24"/>
              <w14:ligatures w14:val="standardContextual"/>
            </w:rPr>
          </w:pPr>
          <w:hyperlink w:anchor="_Toc236525839" w:history="1">
            <w:r w:rsidRPr="005065E3">
              <w:rPr>
                <w:rStyle w:val="Hyperlink"/>
                <w:rFonts w:asciiTheme="majorBidi" w:hAnsiTheme="majorBidi"/>
                <w:noProof/>
              </w:rPr>
              <w:t>4.3.3 Imbalance Handling and Epoch Selection</w:t>
            </w:r>
            <w:r>
              <w:rPr>
                <w:noProof/>
                <w:webHidden/>
              </w:rPr>
              <w:tab/>
            </w:r>
            <w:r>
              <w:rPr>
                <w:noProof/>
                <w:webHidden/>
              </w:rPr>
              <w:fldChar w:fldCharType="begin"/>
            </w:r>
            <w:r>
              <w:rPr>
                <w:noProof/>
                <w:webHidden/>
              </w:rPr>
              <w:instrText xml:space="preserve"> PAGEREF _Toc236525839 \h </w:instrText>
            </w:r>
            <w:r>
              <w:rPr>
                <w:noProof/>
                <w:webHidden/>
              </w:rPr>
            </w:r>
            <w:r>
              <w:rPr>
                <w:noProof/>
                <w:webHidden/>
              </w:rPr>
              <w:fldChar w:fldCharType="separate"/>
            </w:r>
            <w:r>
              <w:rPr>
                <w:noProof/>
                <w:webHidden/>
              </w:rPr>
              <w:t>44</w:t>
            </w:r>
            <w:r>
              <w:rPr>
                <w:noProof/>
                <w:webHidden/>
              </w:rPr>
              <w:fldChar w:fldCharType="end"/>
            </w:r>
          </w:hyperlink>
        </w:p>
        <w:p w14:paraId="30B3E1F0" w14:textId="57BE13F9" w:rsidR="00056059" w:rsidRDefault="00056059">
          <w:pPr>
            <w:pStyle w:val="TOC2"/>
            <w:tabs>
              <w:tab w:val="right" w:leader="dot" w:pos="9638"/>
            </w:tabs>
            <w:rPr>
              <w:rFonts w:asciiTheme="minorHAnsi" w:eastAsiaTheme="minorEastAsia" w:hAnsiTheme="minorHAnsi"/>
              <w:noProof/>
              <w:kern w:val="2"/>
              <w:szCs w:val="24"/>
              <w14:ligatures w14:val="standardContextual"/>
            </w:rPr>
          </w:pPr>
          <w:hyperlink w:anchor="_Toc236525840" w:history="1">
            <w:r w:rsidRPr="005065E3">
              <w:rPr>
                <w:rStyle w:val="Hyperlink"/>
                <w:rFonts w:asciiTheme="majorBidi" w:hAnsiTheme="majorBidi"/>
                <w:noProof/>
              </w:rPr>
              <w:t>4.3.4 Threshold Selection</w:t>
            </w:r>
            <w:r>
              <w:rPr>
                <w:noProof/>
                <w:webHidden/>
              </w:rPr>
              <w:tab/>
            </w:r>
            <w:r>
              <w:rPr>
                <w:noProof/>
                <w:webHidden/>
              </w:rPr>
              <w:fldChar w:fldCharType="begin"/>
            </w:r>
            <w:r>
              <w:rPr>
                <w:noProof/>
                <w:webHidden/>
              </w:rPr>
              <w:instrText xml:space="preserve"> PAGEREF _Toc236525840 \h </w:instrText>
            </w:r>
            <w:r>
              <w:rPr>
                <w:noProof/>
                <w:webHidden/>
              </w:rPr>
            </w:r>
            <w:r>
              <w:rPr>
                <w:noProof/>
                <w:webHidden/>
              </w:rPr>
              <w:fldChar w:fldCharType="separate"/>
            </w:r>
            <w:r>
              <w:rPr>
                <w:noProof/>
                <w:webHidden/>
              </w:rPr>
              <w:t>44</w:t>
            </w:r>
            <w:r>
              <w:rPr>
                <w:noProof/>
                <w:webHidden/>
              </w:rPr>
              <w:fldChar w:fldCharType="end"/>
            </w:r>
          </w:hyperlink>
        </w:p>
        <w:p w14:paraId="7FEF736C" w14:textId="57F052D1" w:rsidR="00056059" w:rsidRDefault="00056059">
          <w:pPr>
            <w:pStyle w:val="TOC1"/>
            <w:tabs>
              <w:tab w:val="right" w:leader="dot" w:pos="9638"/>
            </w:tabs>
            <w:rPr>
              <w:rFonts w:asciiTheme="minorHAnsi" w:eastAsiaTheme="minorEastAsia" w:hAnsiTheme="minorHAnsi"/>
              <w:noProof/>
              <w:kern w:val="2"/>
              <w:szCs w:val="24"/>
              <w14:ligatures w14:val="standardContextual"/>
            </w:rPr>
          </w:pPr>
          <w:hyperlink w:anchor="_Toc236525841" w:history="1">
            <w:r w:rsidRPr="005065E3">
              <w:rPr>
                <w:rStyle w:val="Hyperlink"/>
                <w:rFonts w:asciiTheme="majorBidi" w:hAnsiTheme="majorBidi"/>
                <w:noProof/>
              </w:rPr>
              <w:t>4.4 Final Test Performance</w:t>
            </w:r>
            <w:r>
              <w:rPr>
                <w:noProof/>
                <w:webHidden/>
              </w:rPr>
              <w:tab/>
            </w:r>
            <w:r>
              <w:rPr>
                <w:noProof/>
                <w:webHidden/>
              </w:rPr>
              <w:fldChar w:fldCharType="begin"/>
            </w:r>
            <w:r>
              <w:rPr>
                <w:noProof/>
                <w:webHidden/>
              </w:rPr>
              <w:instrText xml:space="preserve"> PAGEREF _Toc236525841 \h </w:instrText>
            </w:r>
            <w:r>
              <w:rPr>
                <w:noProof/>
                <w:webHidden/>
              </w:rPr>
            </w:r>
            <w:r>
              <w:rPr>
                <w:noProof/>
                <w:webHidden/>
              </w:rPr>
              <w:fldChar w:fldCharType="separate"/>
            </w:r>
            <w:r>
              <w:rPr>
                <w:noProof/>
                <w:webHidden/>
              </w:rPr>
              <w:t>44</w:t>
            </w:r>
            <w:r>
              <w:rPr>
                <w:noProof/>
                <w:webHidden/>
              </w:rPr>
              <w:fldChar w:fldCharType="end"/>
            </w:r>
          </w:hyperlink>
        </w:p>
        <w:p w14:paraId="202C0221" w14:textId="3210EC80" w:rsidR="00056059" w:rsidRDefault="00056059">
          <w:pPr>
            <w:pStyle w:val="TOC1"/>
            <w:tabs>
              <w:tab w:val="right" w:leader="dot" w:pos="9638"/>
            </w:tabs>
            <w:rPr>
              <w:rFonts w:asciiTheme="minorHAnsi" w:eastAsiaTheme="minorEastAsia" w:hAnsiTheme="minorHAnsi"/>
              <w:noProof/>
              <w:kern w:val="2"/>
              <w:szCs w:val="24"/>
              <w14:ligatures w14:val="standardContextual"/>
            </w:rPr>
          </w:pPr>
          <w:hyperlink w:anchor="_Toc236525842" w:history="1">
            <w:r w:rsidRPr="005065E3">
              <w:rPr>
                <w:rStyle w:val="Hyperlink"/>
                <w:rFonts w:asciiTheme="majorBidi" w:hAnsiTheme="majorBidi"/>
                <w:noProof/>
              </w:rPr>
              <w:t>4.5 Comparison with Baselines and Related Studies</w:t>
            </w:r>
            <w:r>
              <w:rPr>
                <w:noProof/>
                <w:webHidden/>
              </w:rPr>
              <w:tab/>
            </w:r>
            <w:r>
              <w:rPr>
                <w:noProof/>
                <w:webHidden/>
              </w:rPr>
              <w:fldChar w:fldCharType="begin"/>
            </w:r>
            <w:r>
              <w:rPr>
                <w:noProof/>
                <w:webHidden/>
              </w:rPr>
              <w:instrText xml:space="preserve"> PAGEREF _Toc236525842 \h </w:instrText>
            </w:r>
            <w:r>
              <w:rPr>
                <w:noProof/>
                <w:webHidden/>
              </w:rPr>
            </w:r>
            <w:r>
              <w:rPr>
                <w:noProof/>
                <w:webHidden/>
              </w:rPr>
              <w:fldChar w:fldCharType="separate"/>
            </w:r>
            <w:r>
              <w:rPr>
                <w:noProof/>
                <w:webHidden/>
              </w:rPr>
              <w:t>45</w:t>
            </w:r>
            <w:r>
              <w:rPr>
                <w:noProof/>
                <w:webHidden/>
              </w:rPr>
              <w:fldChar w:fldCharType="end"/>
            </w:r>
          </w:hyperlink>
        </w:p>
        <w:p w14:paraId="535A6442" w14:textId="181EB308" w:rsidR="00056059" w:rsidRDefault="00056059">
          <w:pPr>
            <w:pStyle w:val="TOC1"/>
            <w:tabs>
              <w:tab w:val="right" w:leader="dot" w:pos="9638"/>
            </w:tabs>
            <w:rPr>
              <w:rFonts w:asciiTheme="minorHAnsi" w:eastAsiaTheme="minorEastAsia" w:hAnsiTheme="minorHAnsi"/>
              <w:noProof/>
              <w:kern w:val="2"/>
              <w:szCs w:val="24"/>
              <w14:ligatures w14:val="standardContextual"/>
            </w:rPr>
          </w:pPr>
          <w:hyperlink w:anchor="_Toc236525843" w:history="1">
            <w:r w:rsidRPr="005065E3">
              <w:rPr>
                <w:rStyle w:val="Hyperlink"/>
                <w:rFonts w:asciiTheme="majorBidi" w:hAnsiTheme="majorBidi"/>
                <w:noProof/>
              </w:rPr>
              <w:t>4.6 Explainability Results</w:t>
            </w:r>
            <w:r>
              <w:rPr>
                <w:noProof/>
                <w:webHidden/>
              </w:rPr>
              <w:tab/>
            </w:r>
            <w:r>
              <w:rPr>
                <w:noProof/>
                <w:webHidden/>
              </w:rPr>
              <w:fldChar w:fldCharType="begin"/>
            </w:r>
            <w:r>
              <w:rPr>
                <w:noProof/>
                <w:webHidden/>
              </w:rPr>
              <w:instrText xml:space="preserve"> PAGEREF _Toc236525843 \h </w:instrText>
            </w:r>
            <w:r>
              <w:rPr>
                <w:noProof/>
                <w:webHidden/>
              </w:rPr>
            </w:r>
            <w:r>
              <w:rPr>
                <w:noProof/>
                <w:webHidden/>
              </w:rPr>
              <w:fldChar w:fldCharType="separate"/>
            </w:r>
            <w:r>
              <w:rPr>
                <w:noProof/>
                <w:webHidden/>
              </w:rPr>
              <w:t>46</w:t>
            </w:r>
            <w:r>
              <w:rPr>
                <w:noProof/>
                <w:webHidden/>
              </w:rPr>
              <w:fldChar w:fldCharType="end"/>
            </w:r>
          </w:hyperlink>
        </w:p>
        <w:p w14:paraId="4DC521A0" w14:textId="2725F36C" w:rsidR="00056059" w:rsidRDefault="00056059">
          <w:pPr>
            <w:pStyle w:val="TOC2"/>
            <w:tabs>
              <w:tab w:val="right" w:leader="dot" w:pos="9638"/>
            </w:tabs>
            <w:rPr>
              <w:rFonts w:asciiTheme="minorHAnsi" w:eastAsiaTheme="minorEastAsia" w:hAnsiTheme="minorHAnsi"/>
              <w:noProof/>
              <w:kern w:val="2"/>
              <w:szCs w:val="24"/>
              <w14:ligatures w14:val="standardContextual"/>
            </w:rPr>
          </w:pPr>
          <w:hyperlink w:anchor="_Toc236525844" w:history="1">
            <w:r w:rsidRPr="005065E3">
              <w:rPr>
                <w:rStyle w:val="Hyperlink"/>
                <w:rFonts w:asciiTheme="majorBidi" w:hAnsiTheme="majorBidi"/>
                <w:noProof/>
              </w:rPr>
              <w:t>4.6.1 Common Benchmark Conditions</w:t>
            </w:r>
            <w:r>
              <w:rPr>
                <w:noProof/>
                <w:webHidden/>
              </w:rPr>
              <w:tab/>
            </w:r>
            <w:r>
              <w:rPr>
                <w:noProof/>
                <w:webHidden/>
              </w:rPr>
              <w:fldChar w:fldCharType="begin"/>
            </w:r>
            <w:r>
              <w:rPr>
                <w:noProof/>
                <w:webHidden/>
              </w:rPr>
              <w:instrText xml:space="preserve"> PAGEREF _Toc236525844 \h </w:instrText>
            </w:r>
            <w:r>
              <w:rPr>
                <w:noProof/>
                <w:webHidden/>
              </w:rPr>
            </w:r>
            <w:r>
              <w:rPr>
                <w:noProof/>
                <w:webHidden/>
              </w:rPr>
              <w:fldChar w:fldCharType="separate"/>
            </w:r>
            <w:r>
              <w:rPr>
                <w:noProof/>
                <w:webHidden/>
              </w:rPr>
              <w:t>46</w:t>
            </w:r>
            <w:r>
              <w:rPr>
                <w:noProof/>
                <w:webHidden/>
              </w:rPr>
              <w:fldChar w:fldCharType="end"/>
            </w:r>
          </w:hyperlink>
        </w:p>
        <w:p w14:paraId="1EA7D550" w14:textId="4E19E922" w:rsidR="00056059" w:rsidRDefault="00056059">
          <w:pPr>
            <w:pStyle w:val="TOC2"/>
            <w:tabs>
              <w:tab w:val="right" w:leader="dot" w:pos="9638"/>
            </w:tabs>
            <w:rPr>
              <w:rFonts w:asciiTheme="minorHAnsi" w:eastAsiaTheme="minorEastAsia" w:hAnsiTheme="minorHAnsi"/>
              <w:noProof/>
              <w:kern w:val="2"/>
              <w:szCs w:val="24"/>
              <w14:ligatures w14:val="standardContextual"/>
            </w:rPr>
          </w:pPr>
          <w:hyperlink w:anchor="_Toc236525845" w:history="1">
            <w:r w:rsidRPr="005065E3">
              <w:rPr>
                <w:rStyle w:val="Hyperlink"/>
                <w:rFonts w:asciiTheme="majorBidi" w:hAnsiTheme="majorBidi"/>
                <w:noProof/>
              </w:rPr>
              <w:t>4.6.2 Faithfulness</w:t>
            </w:r>
            <w:r>
              <w:rPr>
                <w:noProof/>
                <w:webHidden/>
              </w:rPr>
              <w:tab/>
            </w:r>
            <w:r>
              <w:rPr>
                <w:noProof/>
                <w:webHidden/>
              </w:rPr>
              <w:fldChar w:fldCharType="begin"/>
            </w:r>
            <w:r>
              <w:rPr>
                <w:noProof/>
                <w:webHidden/>
              </w:rPr>
              <w:instrText xml:space="preserve"> PAGEREF _Toc236525845 \h </w:instrText>
            </w:r>
            <w:r>
              <w:rPr>
                <w:noProof/>
                <w:webHidden/>
              </w:rPr>
            </w:r>
            <w:r>
              <w:rPr>
                <w:noProof/>
                <w:webHidden/>
              </w:rPr>
              <w:fldChar w:fldCharType="separate"/>
            </w:r>
            <w:r>
              <w:rPr>
                <w:noProof/>
                <w:webHidden/>
              </w:rPr>
              <w:t>47</w:t>
            </w:r>
            <w:r>
              <w:rPr>
                <w:noProof/>
                <w:webHidden/>
              </w:rPr>
              <w:fldChar w:fldCharType="end"/>
            </w:r>
          </w:hyperlink>
        </w:p>
        <w:p w14:paraId="27AF1DE7" w14:textId="62F39AB7" w:rsidR="00056059" w:rsidRDefault="00056059">
          <w:pPr>
            <w:pStyle w:val="TOC2"/>
            <w:tabs>
              <w:tab w:val="right" w:leader="dot" w:pos="9638"/>
            </w:tabs>
            <w:rPr>
              <w:rFonts w:asciiTheme="minorHAnsi" w:eastAsiaTheme="minorEastAsia" w:hAnsiTheme="minorHAnsi"/>
              <w:noProof/>
              <w:kern w:val="2"/>
              <w:szCs w:val="24"/>
              <w14:ligatures w14:val="standardContextual"/>
            </w:rPr>
          </w:pPr>
          <w:hyperlink w:anchor="_Toc236525846" w:history="1">
            <w:r w:rsidRPr="005065E3">
              <w:rPr>
                <w:rStyle w:val="Hyperlink"/>
                <w:rFonts w:asciiTheme="majorBidi" w:hAnsiTheme="majorBidi"/>
                <w:noProof/>
              </w:rPr>
              <w:t>4.6.3 Stability and Replacement-Baseline Robustness</w:t>
            </w:r>
            <w:r>
              <w:rPr>
                <w:noProof/>
                <w:webHidden/>
              </w:rPr>
              <w:tab/>
            </w:r>
            <w:r>
              <w:rPr>
                <w:noProof/>
                <w:webHidden/>
              </w:rPr>
              <w:fldChar w:fldCharType="begin"/>
            </w:r>
            <w:r>
              <w:rPr>
                <w:noProof/>
                <w:webHidden/>
              </w:rPr>
              <w:instrText xml:space="preserve"> PAGEREF _Toc236525846 \h </w:instrText>
            </w:r>
            <w:r>
              <w:rPr>
                <w:noProof/>
                <w:webHidden/>
              </w:rPr>
            </w:r>
            <w:r>
              <w:rPr>
                <w:noProof/>
                <w:webHidden/>
              </w:rPr>
              <w:fldChar w:fldCharType="separate"/>
            </w:r>
            <w:r>
              <w:rPr>
                <w:noProof/>
                <w:webHidden/>
              </w:rPr>
              <w:t>47</w:t>
            </w:r>
            <w:r>
              <w:rPr>
                <w:noProof/>
                <w:webHidden/>
              </w:rPr>
              <w:fldChar w:fldCharType="end"/>
            </w:r>
          </w:hyperlink>
        </w:p>
        <w:p w14:paraId="041AF778" w14:textId="65C094AE" w:rsidR="00056059" w:rsidRDefault="00056059">
          <w:pPr>
            <w:pStyle w:val="TOC2"/>
            <w:tabs>
              <w:tab w:val="right" w:leader="dot" w:pos="9638"/>
            </w:tabs>
            <w:rPr>
              <w:rFonts w:asciiTheme="minorHAnsi" w:eastAsiaTheme="minorEastAsia" w:hAnsiTheme="minorHAnsi"/>
              <w:noProof/>
              <w:kern w:val="2"/>
              <w:szCs w:val="24"/>
              <w14:ligatures w14:val="standardContextual"/>
            </w:rPr>
          </w:pPr>
          <w:hyperlink w:anchor="_Toc236525847" w:history="1">
            <w:r w:rsidRPr="005065E3">
              <w:rPr>
                <w:rStyle w:val="Hyperlink"/>
                <w:rFonts w:asciiTheme="majorBidi" w:hAnsiTheme="majorBidi"/>
                <w:noProof/>
              </w:rPr>
              <w:t>4.6.4 Comparative XAI Decision</w:t>
            </w:r>
            <w:r>
              <w:rPr>
                <w:noProof/>
                <w:webHidden/>
              </w:rPr>
              <w:tab/>
            </w:r>
            <w:r>
              <w:rPr>
                <w:noProof/>
                <w:webHidden/>
              </w:rPr>
              <w:fldChar w:fldCharType="begin"/>
            </w:r>
            <w:r>
              <w:rPr>
                <w:noProof/>
                <w:webHidden/>
              </w:rPr>
              <w:instrText xml:space="preserve"> PAGEREF _Toc236525847 \h </w:instrText>
            </w:r>
            <w:r>
              <w:rPr>
                <w:noProof/>
                <w:webHidden/>
              </w:rPr>
            </w:r>
            <w:r>
              <w:rPr>
                <w:noProof/>
                <w:webHidden/>
              </w:rPr>
              <w:fldChar w:fldCharType="separate"/>
            </w:r>
            <w:r>
              <w:rPr>
                <w:noProof/>
                <w:webHidden/>
              </w:rPr>
              <w:t>47</w:t>
            </w:r>
            <w:r>
              <w:rPr>
                <w:noProof/>
                <w:webHidden/>
              </w:rPr>
              <w:fldChar w:fldCharType="end"/>
            </w:r>
          </w:hyperlink>
        </w:p>
        <w:p w14:paraId="19947430" w14:textId="3F45F576" w:rsidR="00056059" w:rsidRDefault="00056059">
          <w:pPr>
            <w:pStyle w:val="TOC1"/>
            <w:tabs>
              <w:tab w:val="right" w:leader="dot" w:pos="9638"/>
            </w:tabs>
            <w:rPr>
              <w:rFonts w:asciiTheme="minorHAnsi" w:eastAsiaTheme="minorEastAsia" w:hAnsiTheme="minorHAnsi"/>
              <w:noProof/>
              <w:kern w:val="2"/>
              <w:szCs w:val="24"/>
              <w14:ligatures w14:val="standardContextual"/>
            </w:rPr>
          </w:pPr>
          <w:hyperlink w:anchor="_Toc236525848" w:history="1">
            <w:r w:rsidRPr="005065E3">
              <w:rPr>
                <w:rStyle w:val="Hyperlink"/>
                <w:rFonts w:asciiTheme="majorBidi" w:hAnsiTheme="majorBidi"/>
                <w:noProof/>
              </w:rPr>
              <w:t>4.7 Computational Efficiency</w:t>
            </w:r>
            <w:r>
              <w:rPr>
                <w:noProof/>
                <w:webHidden/>
              </w:rPr>
              <w:tab/>
            </w:r>
            <w:r>
              <w:rPr>
                <w:noProof/>
                <w:webHidden/>
              </w:rPr>
              <w:fldChar w:fldCharType="begin"/>
            </w:r>
            <w:r>
              <w:rPr>
                <w:noProof/>
                <w:webHidden/>
              </w:rPr>
              <w:instrText xml:space="preserve"> PAGEREF _Toc236525848 \h </w:instrText>
            </w:r>
            <w:r>
              <w:rPr>
                <w:noProof/>
                <w:webHidden/>
              </w:rPr>
            </w:r>
            <w:r>
              <w:rPr>
                <w:noProof/>
                <w:webHidden/>
              </w:rPr>
              <w:fldChar w:fldCharType="separate"/>
            </w:r>
            <w:r>
              <w:rPr>
                <w:noProof/>
                <w:webHidden/>
              </w:rPr>
              <w:t>48</w:t>
            </w:r>
            <w:r>
              <w:rPr>
                <w:noProof/>
                <w:webHidden/>
              </w:rPr>
              <w:fldChar w:fldCharType="end"/>
            </w:r>
          </w:hyperlink>
        </w:p>
        <w:p w14:paraId="6F3A14C0" w14:textId="1B0184A7" w:rsidR="00056059" w:rsidRDefault="00056059">
          <w:pPr>
            <w:pStyle w:val="TOC1"/>
            <w:tabs>
              <w:tab w:val="right" w:leader="dot" w:pos="9638"/>
            </w:tabs>
            <w:rPr>
              <w:rFonts w:asciiTheme="minorHAnsi" w:eastAsiaTheme="minorEastAsia" w:hAnsiTheme="minorHAnsi"/>
              <w:noProof/>
              <w:kern w:val="2"/>
              <w:szCs w:val="24"/>
              <w14:ligatures w14:val="standardContextual"/>
            </w:rPr>
          </w:pPr>
          <w:hyperlink w:anchor="_Toc236525849" w:history="1">
            <w:r w:rsidRPr="005065E3">
              <w:rPr>
                <w:rStyle w:val="Hyperlink"/>
                <w:rFonts w:asciiTheme="majorBidi" w:hAnsiTheme="majorBidi"/>
                <w:noProof/>
              </w:rPr>
              <w:t>4.8 Discussion</w:t>
            </w:r>
            <w:r>
              <w:rPr>
                <w:noProof/>
                <w:webHidden/>
              </w:rPr>
              <w:tab/>
            </w:r>
            <w:r>
              <w:rPr>
                <w:noProof/>
                <w:webHidden/>
              </w:rPr>
              <w:fldChar w:fldCharType="begin"/>
            </w:r>
            <w:r>
              <w:rPr>
                <w:noProof/>
                <w:webHidden/>
              </w:rPr>
              <w:instrText xml:space="preserve"> PAGEREF _Toc236525849 \h </w:instrText>
            </w:r>
            <w:r>
              <w:rPr>
                <w:noProof/>
                <w:webHidden/>
              </w:rPr>
            </w:r>
            <w:r>
              <w:rPr>
                <w:noProof/>
                <w:webHidden/>
              </w:rPr>
              <w:fldChar w:fldCharType="separate"/>
            </w:r>
            <w:r>
              <w:rPr>
                <w:noProof/>
                <w:webHidden/>
              </w:rPr>
              <w:t>49</w:t>
            </w:r>
            <w:r>
              <w:rPr>
                <w:noProof/>
                <w:webHidden/>
              </w:rPr>
              <w:fldChar w:fldCharType="end"/>
            </w:r>
          </w:hyperlink>
        </w:p>
        <w:p w14:paraId="223AF640" w14:textId="64A7DDD4" w:rsidR="00056059" w:rsidRDefault="00056059">
          <w:pPr>
            <w:pStyle w:val="TOC2"/>
            <w:tabs>
              <w:tab w:val="right" w:leader="dot" w:pos="9638"/>
            </w:tabs>
            <w:rPr>
              <w:rFonts w:asciiTheme="minorHAnsi" w:eastAsiaTheme="minorEastAsia" w:hAnsiTheme="minorHAnsi"/>
              <w:noProof/>
              <w:kern w:val="2"/>
              <w:szCs w:val="24"/>
              <w14:ligatures w14:val="standardContextual"/>
            </w:rPr>
          </w:pPr>
          <w:hyperlink w:anchor="_Toc236525850" w:history="1">
            <w:r w:rsidRPr="005065E3">
              <w:rPr>
                <w:rStyle w:val="Hyperlink"/>
                <w:rFonts w:asciiTheme="majorBidi" w:hAnsiTheme="majorBidi"/>
                <w:noProof/>
              </w:rPr>
              <w:t>4.8.1 Contribution 1: Lightweight Semantic Transformer</w:t>
            </w:r>
            <w:r>
              <w:rPr>
                <w:noProof/>
                <w:webHidden/>
              </w:rPr>
              <w:tab/>
            </w:r>
            <w:r>
              <w:rPr>
                <w:noProof/>
                <w:webHidden/>
              </w:rPr>
              <w:fldChar w:fldCharType="begin"/>
            </w:r>
            <w:r>
              <w:rPr>
                <w:noProof/>
                <w:webHidden/>
              </w:rPr>
              <w:instrText xml:space="preserve"> PAGEREF _Toc236525850 \h </w:instrText>
            </w:r>
            <w:r>
              <w:rPr>
                <w:noProof/>
                <w:webHidden/>
              </w:rPr>
            </w:r>
            <w:r>
              <w:rPr>
                <w:noProof/>
                <w:webHidden/>
              </w:rPr>
              <w:fldChar w:fldCharType="separate"/>
            </w:r>
            <w:r>
              <w:rPr>
                <w:noProof/>
                <w:webHidden/>
              </w:rPr>
              <w:t>49</w:t>
            </w:r>
            <w:r>
              <w:rPr>
                <w:noProof/>
                <w:webHidden/>
              </w:rPr>
              <w:fldChar w:fldCharType="end"/>
            </w:r>
          </w:hyperlink>
        </w:p>
        <w:p w14:paraId="4B05A953" w14:textId="76FF9DDC" w:rsidR="00056059" w:rsidRDefault="00056059">
          <w:pPr>
            <w:pStyle w:val="TOC2"/>
            <w:tabs>
              <w:tab w:val="right" w:leader="dot" w:pos="9638"/>
            </w:tabs>
            <w:rPr>
              <w:rFonts w:asciiTheme="minorHAnsi" w:eastAsiaTheme="minorEastAsia" w:hAnsiTheme="minorHAnsi"/>
              <w:noProof/>
              <w:kern w:val="2"/>
              <w:szCs w:val="24"/>
              <w14:ligatures w14:val="standardContextual"/>
            </w:rPr>
          </w:pPr>
          <w:hyperlink w:anchor="_Toc236525851" w:history="1">
            <w:r w:rsidRPr="005065E3">
              <w:rPr>
                <w:rStyle w:val="Hyperlink"/>
                <w:rFonts w:asciiTheme="majorBidi" w:hAnsiTheme="majorBidi"/>
                <w:noProof/>
              </w:rPr>
              <w:t>4.8.2 Contribution 2: Reproducible Chronological Protocol</w:t>
            </w:r>
            <w:r>
              <w:rPr>
                <w:noProof/>
                <w:webHidden/>
              </w:rPr>
              <w:tab/>
            </w:r>
            <w:r>
              <w:rPr>
                <w:noProof/>
                <w:webHidden/>
              </w:rPr>
              <w:fldChar w:fldCharType="begin"/>
            </w:r>
            <w:r>
              <w:rPr>
                <w:noProof/>
                <w:webHidden/>
              </w:rPr>
              <w:instrText xml:space="preserve"> PAGEREF _Toc236525851 \h </w:instrText>
            </w:r>
            <w:r>
              <w:rPr>
                <w:noProof/>
                <w:webHidden/>
              </w:rPr>
            </w:r>
            <w:r>
              <w:rPr>
                <w:noProof/>
                <w:webHidden/>
              </w:rPr>
              <w:fldChar w:fldCharType="separate"/>
            </w:r>
            <w:r>
              <w:rPr>
                <w:noProof/>
                <w:webHidden/>
              </w:rPr>
              <w:t>49</w:t>
            </w:r>
            <w:r>
              <w:rPr>
                <w:noProof/>
                <w:webHidden/>
              </w:rPr>
              <w:fldChar w:fldCharType="end"/>
            </w:r>
          </w:hyperlink>
        </w:p>
        <w:p w14:paraId="333DB835" w14:textId="151C06CA" w:rsidR="00056059" w:rsidRDefault="00056059">
          <w:pPr>
            <w:pStyle w:val="TOC2"/>
            <w:tabs>
              <w:tab w:val="right" w:leader="dot" w:pos="9638"/>
            </w:tabs>
            <w:rPr>
              <w:rFonts w:asciiTheme="minorHAnsi" w:eastAsiaTheme="minorEastAsia" w:hAnsiTheme="minorHAnsi"/>
              <w:noProof/>
              <w:kern w:val="2"/>
              <w:szCs w:val="24"/>
              <w14:ligatures w14:val="standardContextual"/>
            </w:rPr>
          </w:pPr>
          <w:hyperlink w:anchor="_Toc236525852" w:history="1">
            <w:r w:rsidRPr="005065E3">
              <w:rPr>
                <w:rStyle w:val="Hyperlink"/>
                <w:rFonts w:asciiTheme="majorBidi" w:hAnsiTheme="majorBidi"/>
                <w:noProof/>
              </w:rPr>
              <w:t>4.8.3 Contribution 3: Unified Event-Level XAI Benchmark</w:t>
            </w:r>
            <w:r>
              <w:rPr>
                <w:noProof/>
                <w:webHidden/>
              </w:rPr>
              <w:tab/>
            </w:r>
            <w:r>
              <w:rPr>
                <w:noProof/>
                <w:webHidden/>
              </w:rPr>
              <w:fldChar w:fldCharType="begin"/>
            </w:r>
            <w:r>
              <w:rPr>
                <w:noProof/>
                <w:webHidden/>
              </w:rPr>
              <w:instrText xml:space="preserve"> PAGEREF _Toc236525852 \h </w:instrText>
            </w:r>
            <w:r>
              <w:rPr>
                <w:noProof/>
                <w:webHidden/>
              </w:rPr>
            </w:r>
            <w:r>
              <w:rPr>
                <w:noProof/>
                <w:webHidden/>
              </w:rPr>
              <w:fldChar w:fldCharType="separate"/>
            </w:r>
            <w:r>
              <w:rPr>
                <w:noProof/>
                <w:webHidden/>
              </w:rPr>
              <w:t>49</w:t>
            </w:r>
            <w:r>
              <w:rPr>
                <w:noProof/>
                <w:webHidden/>
              </w:rPr>
              <w:fldChar w:fldCharType="end"/>
            </w:r>
          </w:hyperlink>
        </w:p>
        <w:p w14:paraId="61D0A809" w14:textId="1ACE97A7" w:rsidR="00056059" w:rsidRDefault="00056059">
          <w:pPr>
            <w:pStyle w:val="TOC2"/>
            <w:tabs>
              <w:tab w:val="right" w:leader="dot" w:pos="9638"/>
            </w:tabs>
            <w:rPr>
              <w:rFonts w:asciiTheme="minorHAnsi" w:eastAsiaTheme="minorEastAsia" w:hAnsiTheme="minorHAnsi"/>
              <w:noProof/>
              <w:kern w:val="2"/>
              <w:szCs w:val="24"/>
              <w14:ligatures w14:val="standardContextual"/>
            </w:rPr>
          </w:pPr>
          <w:hyperlink w:anchor="_Toc236525853" w:history="1">
            <w:r w:rsidRPr="005065E3">
              <w:rPr>
                <w:rStyle w:val="Hyperlink"/>
                <w:rFonts w:asciiTheme="majorBidi" w:hAnsiTheme="majorBidi"/>
                <w:noProof/>
              </w:rPr>
              <w:t>4.8.4 Answers to the Research Questions</w:t>
            </w:r>
            <w:r>
              <w:rPr>
                <w:noProof/>
                <w:webHidden/>
              </w:rPr>
              <w:tab/>
            </w:r>
            <w:r>
              <w:rPr>
                <w:noProof/>
                <w:webHidden/>
              </w:rPr>
              <w:fldChar w:fldCharType="begin"/>
            </w:r>
            <w:r>
              <w:rPr>
                <w:noProof/>
                <w:webHidden/>
              </w:rPr>
              <w:instrText xml:space="preserve"> PAGEREF _Toc236525853 \h </w:instrText>
            </w:r>
            <w:r>
              <w:rPr>
                <w:noProof/>
                <w:webHidden/>
              </w:rPr>
            </w:r>
            <w:r>
              <w:rPr>
                <w:noProof/>
                <w:webHidden/>
              </w:rPr>
              <w:fldChar w:fldCharType="separate"/>
            </w:r>
            <w:r>
              <w:rPr>
                <w:noProof/>
                <w:webHidden/>
              </w:rPr>
              <w:t>49</w:t>
            </w:r>
            <w:r>
              <w:rPr>
                <w:noProof/>
                <w:webHidden/>
              </w:rPr>
              <w:fldChar w:fldCharType="end"/>
            </w:r>
          </w:hyperlink>
        </w:p>
        <w:p w14:paraId="1CCB58DC" w14:textId="4EB31FDA" w:rsidR="00056059" w:rsidRDefault="00056059">
          <w:pPr>
            <w:pStyle w:val="TOC1"/>
            <w:tabs>
              <w:tab w:val="right" w:leader="dot" w:pos="9638"/>
            </w:tabs>
            <w:rPr>
              <w:rFonts w:asciiTheme="minorHAnsi" w:eastAsiaTheme="minorEastAsia" w:hAnsiTheme="minorHAnsi"/>
              <w:noProof/>
              <w:kern w:val="2"/>
              <w:szCs w:val="24"/>
              <w14:ligatures w14:val="standardContextual"/>
            </w:rPr>
          </w:pPr>
          <w:hyperlink w:anchor="_Toc236525854" w:history="1">
            <w:r w:rsidRPr="005065E3">
              <w:rPr>
                <w:rStyle w:val="Hyperlink"/>
                <w:rFonts w:asciiTheme="majorBidi" w:hAnsiTheme="majorBidi"/>
                <w:noProof/>
              </w:rPr>
              <w:t>4.9 Limitations and Threats to Validity</w:t>
            </w:r>
            <w:r>
              <w:rPr>
                <w:noProof/>
                <w:webHidden/>
              </w:rPr>
              <w:tab/>
            </w:r>
            <w:r>
              <w:rPr>
                <w:noProof/>
                <w:webHidden/>
              </w:rPr>
              <w:fldChar w:fldCharType="begin"/>
            </w:r>
            <w:r>
              <w:rPr>
                <w:noProof/>
                <w:webHidden/>
              </w:rPr>
              <w:instrText xml:space="preserve"> PAGEREF _Toc236525854 \h </w:instrText>
            </w:r>
            <w:r>
              <w:rPr>
                <w:noProof/>
                <w:webHidden/>
              </w:rPr>
            </w:r>
            <w:r>
              <w:rPr>
                <w:noProof/>
                <w:webHidden/>
              </w:rPr>
              <w:fldChar w:fldCharType="separate"/>
            </w:r>
            <w:r>
              <w:rPr>
                <w:noProof/>
                <w:webHidden/>
              </w:rPr>
              <w:t>50</w:t>
            </w:r>
            <w:r>
              <w:rPr>
                <w:noProof/>
                <w:webHidden/>
              </w:rPr>
              <w:fldChar w:fldCharType="end"/>
            </w:r>
          </w:hyperlink>
        </w:p>
        <w:p w14:paraId="401C9F80" w14:textId="650173C5" w:rsidR="00056059" w:rsidRDefault="00056059">
          <w:pPr>
            <w:pStyle w:val="TOC2"/>
            <w:tabs>
              <w:tab w:val="right" w:leader="dot" w:pos="9638"/>
            </w:tabs>
            <w:rPr>
              <w:rFonts w:asciiTheme="minorHAnsi" w:eastAsiaTheme="minorEastAsia" w:hAnsiTheme="minorHAnsi"/>
              <w:noProof/>
              <w:kern w:val="2"/>
              <w:szCs w:val="24"/>
              <w14:ligatures w14:val="standardContextual"/>
            </w:rPr>
          </w:pPr>
          <w:hyperlink w:anchor="_Toc236525855" w:history="1">
            <w:r w:rsidRPr="005065E3">
              <w:rPr>
                <w:rStyle w:val="Hyperlink"/>
                <w:rFonts w:asciiTheme="majorBidi" w:hAnsiTheme="majorBidi"/>
                <w:noProof/>
              </w:rPr>
              <w:t>4.9.1 Internal Validity</w:t>
            </w:r>
            <w:r>
              <w:rPr>
                <w:noProof/>
                <w:webHidden/>
              </w:rPr>
              <w:tab/>
            </w:r>
            <w:r>
              <w:rPr>
                <w:noProof/>
                <w:webHidden/>
              </w:rPr>
              <w:fldChar w:fldCharType="begin"/>
            </w:r>
            <w:r>
              <w:rPr>
                <w:noProof/>
                <w:webHidden/>
              </w:rPr>
              <w:instrText xml:space="preserve"> PAGEREF _Toc236525855 \h </w:instrText>
            </w:r>
            <w:r>
              <w:rPr>
                <w:noProof/>
                <w:webHidden/>
              </w:rPr>
            </w:r>
            <w:r>
              <w:rPr>
                <w:noProof/>
                <w:webHidden/>
              </w:rPr>
              <w:fldChar w:fldCharType="separate"/>
            </w:r>
            <w:r>
              <w:rPr>
                <w:noProof/>
                <w:webHidden/>
              </w:rPr>
              <w:t>50</w:t>
            </w:r>
            <w:r>
              <w:rPr>
                <w:noProof/>
                <w:webHidden/>
              </w:rPr>
              <w:fldChar w:fldCharType="end"/>
            </w:r>
          </w:hyperlink>
        </w:p>
        <w:p w14:paraId="251FD874" w14:textId="75E958CC" w:rsidR="00056059" w:rsidRDefault="00056059">
          <w:pPr>
            <w:pStyle w:val="TOC2"/>
            <w:tabs>
              <w:tab w:val="right" w:leader="dot" w:pos="9638"/>
            </w:tabs>
            <w:rPr>
              <w:rFonts w:asciiTheme="minorHAnsi" w:eastAsiaTheme="minorEastAsia" w:hAnsiTheme="minorHAnsi"/>
              <w:noProof/>
              <w:kern w:val="2"/>
              <w:szCs w:val="24"/>
              <w14:ligatures w14:val="standardContextual"/>
            </w:rPr>
          </w:pPr>
          <w:hyperlink w:anchor="_Toc236525856" w:history="1">
            <w:r w:rsidRPr="005065E3">
              <w:rPr>
                <w:rStyle w:val="Hyperlink"/>
                <w:rFonts w:asciiTheme="majorBidi" w:hAnsiTheme="majorBidi"/>
                <w:noProof/>
              </w:rPr>
              <w:t>4.9.2 Construct Validity</w:t>
            </w:r>
            <w:r>
              <w:rPr>
                <w:noProof/>
                <w:webHidden/>
              </w:rPr>
              <w:tab/>
            </w:r>
            <w:r>
              <w:rPr>
                <w:noProof/>
                <w:webHidden/>
              </w:rPr>
              <w:fldChar w:fldCharType="begin"/>
            </w:r>
            <w:r>
              <w:rPr>
                <w:noProof/>
                <w:webHidden/>
              </w:rPr>
              <w:instrText xml:space="preserve"> PAGEREF _Toc236525856 \h </w:instrText>
            </w:r>
            <w:r>
              <w:rPr>
                <w:noProof/>
                <w:webHidden/>
              </w:rPr>
            </w:r>
            <w:r>
              <w:rPr>
                <w:noProof/>
                <w:webHidden/>
              </w:rPr>
              <w:fldChar w:fldCharType="separate"/>
            </w:r>
            <w:r>
              <w:rPr>
                <w:noProof/>
                <w:webHidden/>
              </w:rPr>
              <w:t>50</w:t>
            </w:r>
            <w:r>
              <w:rPr>
                <w:noProof/>
                <w:webHidden/>
              </w:rPr>
              <w:fldChar w:fldCharType="end"/>
            </w:r>
          </w:hyperlink>
        </w:p>
        <w:p w14:paraId="51BFA3A5" w14:textId="71852AE0" w:rsidR="00056059" w:rsidRDefault="00056059">
          <w:pPr>
            <w:pStyle w:val="TOC2"/>
            <w:tabs>
              <w:tab w:val="right" w:leader="dot" w:pos="9638"/>
            </w:tabs>
            <w:rPr>
              <w:rFonts w:asciiTheme="minorHAnsi" w:eastAsiaTheme="minorEastAsia" w:hAnsiTheme="minorHAnsi"/>
              <w:noProof/>
              <w:kern w:val="2"/>
              <w:szCs w:val="24"/>
              <w14:ligatures w14:val="standardContextual"/>
            </w:rPr>
          </w:pPr>
          <w:hyperlink w:anchor="_Toc236525857" w:history="1">
            <w:r w:rsidRPr="005065E3">
              <w:rPr>
                <w:rStyle w:val="Hyperlink"/>
                <w:rFonts w:asciiTheme="majorBidi" w:hAnsiTheme="majorBidi"/>
                <w:noProof/>
              </w:rPr>
              <w:t>4.9.3 External Validity</w:t>
            </w:r>
            <w:r>
              <w:rPr>
                <w:noProof/>
                <w:webHidden/>
              </w:rPr>
              <w:tab/>
            </w:r>
            <w:r>
              <w:rPr>
                <w:noProof/>
                <w:webHidden/>
              </w:rPr>
              <w:fldChar w:fldCharType="begin"/>
            </w:r>
            <w:r>
              <w:rPr>
                <w:noProof/>
                <w:webHidden/>
              </w:rPr>
              <w:instrText xml:space="preserve"> PAGEREF _Toc236525857 \h </w:instrText>
            </w:r>
            <w:r>
              <w:rPr>
                <w:noProof/>
                <w:webHidden/>
              </w:rPr>
            </w:r>
            <w:r>
              <w:rPr>
                <w:noProof/>
                <w:webHidden/>
              </w:rPr>
              <w:fldChar w:fldCharType="separate"/>
            </w:r>
            <w:r>
              <w:rPr>
                <w:noProof/>
                <w:webHidden/>
              </w:rPr>
              <w:t>50</w:t>
            </w:r>
            <w:r>
              <w:rPr>
                <w:noProof/>
                <w:webHidden/>
              </w:rPr>
              <w:fldChar w:fldCharType="end"/>
            </w:r>
          </w:hyperlink>
        </w:p>
        <w:p w14:paraId="3FF5D20C" w14:textId="2BD04A57" w:rsidR="00056059" w:rsidRDefault="00056059">
          <w:pPr>
            <w:pStyle w:val="TOC2"/>
            <w:tabs>
              <w:tab w:val="right" w:leader="dot" w:pos="9638"/>
            </w:tabs>
            <w:rPr>
              <w:rFonts w:asciiTheme="minorHAnsi" w:eastAsiaTheme="minorEastAsia" w:hAnsiTheme="minorHAnsi"/>
              <w:noProof/>
              <w:kern w:val="2"/>
              <w:szCs w:val="24"/>
              <w14:ligatures w14:val="standardContextual"/>
            </w:rPr>
          </w:pPr>
          <w:hyperlink w:anchor="_Toc236525858" w:history="1">
            <w:r w:rsidRPr="005065E3">
              <w:rPr>
                <w:rStyle w:val="Hyperlink"/>
                <w:rFonts w:asciiTheme="majorBidi" w:hAnsiTheme="majorBidi"/>
                <w:noProof/>
              </w:rPr>
              <w:t>4.9.4 Conclusion Validity</w:t>
            </w:r>
            <w:r>
              <w:rPr>
                <w:noProof/>
                <w:webHidden/>
              </w:rPr>
              <w:tab/>
            </w:r>
            <w:r>
              <w:rPr>
                <w:noProof/>
                <w:webHidden/>
              </w:rPr>
              <w:fldChar w:fldCharType="begin"/>
            </w:r>
            <w:r>
              <w:rPr>
                <w:noProof/>
                <w:webHidden/>
              </w:rPr>
              <w:instrText xml:space="preserve"> PAGEREF _Toc236525858 \h </w:instrText>
            </w:r>
            <w:r>
              <w:rPr>
                <w:noProof/>
                <w:webHidden/>
              </w:rPr>
            </w:r>
            <w:r>
              <w:rPr>
                <w:noProof/>
                <w:webHidden/>
              </w:rPr>
              <w:fldChar w:fldCharType="separate"/>
            </w:r>
            <w:r>
              <w:rPr>
                <w:noProof/>
                <w:webHidden/>
              </w:rPr>
              <w:t>51</w:t>
            </w:r>
            <w:r>
              <w:rPr>
                <w:noProof/>
                <w:webHidden/>
              </w:rPr>
              <w:fldChar w:fldCharType="end"/>
            </w:r>
          </w:hyperlink>
        </w:p>
        <w:p w14:paraId="5487FFC8" w14:textId="2B52BB65" w:rsidR="00056059" w:rsidRDefault="00056059">
          <w:pPr>
            <w:pStyle w:val="TOC2"/>
            <w:tabs>
              <w:tab w:val="right" w:leader="dot" w:pos="9638"/>
            </w:tabs>
            <w:rPr>
              <w:rFonts w:asciiTheme="minorHAnsi" w:eastAsiaTheme="minorEastAsia" w:hAnsiTheme="minorHAnsi"/>
              <w:noProof/>
              <w:kern w:val="2"/>
              <w:szCs w:val="24"/>
              <w14:ligatures w14:val="standardContextual"/>
            </w:rPr>
          </w:pPr>
          <w:hyperlink w:anchor="_Toc236525859" w:history="1">
            <w:r w:rsidRPr="005065E3">
              <w:rPr>
                <w:rStyle w:val="Hyperlink"/>
                <w:rFonts w:asciiTheme="majorBidi" w:hAnsiTheme="majorBidi"/>
                <w:noProof/>
              </w:rPr>
              <w:t>4.9.5 Operational Validity</w:t>
            </w:r>
            <w:r>
              <w:rPr>
                <w:noProof/>
                <w:webHidden/>
              </w:rPr>
              <w:tab/>
            </w:r>
            <w:r>
              <w:rPr>
                <w:noProof/>
                <w:webHidden/>
              </w:rPr>
              <w:fldChar w:fldCharType="begin"/>
            </w:r>
            <w:r>
              <w:rPr>
                <w:noProof/>
                <w:webHidden/>
              </w:rPr>
              <w:instrText xml:space="preserve"> PAGEREF _Toc236525859 \h </w:instrText>
            </w:r>
            <w:r>
              <w:rPr>
                <w:noProof/>
                <w:webHidden/>
              </w:rPr>
            </w:r>
            <w:r>
              <w:rPr>
                <w:noProof/>
                <w:webHidden/>
              </w:rPr>
              <w:fldChar w:fldCharType="separate"/>
            </w:r>
            <w:r>
              <w:rPr>
                <w:noProof/>
                <w:webHidden/>
              </w:rPr>
              <w:t>51</w:t>
            </w:r>
            <w:r>
              <w:rPr>
                <w:noProof/>
                <w:webHidden/>
              </w:rPr>
              <w:fldChar w:fldCharType="end"/>
            </w:r>
          </w:hyperlink>
        </w:p>
        <w:p w14:paraId="006C8B4E" w14:textId="34C97F58" w:rsidR="00056059" w:rsidRDefault="00056059">
          <w:pPr>
            <w:pStyle w:val="TOC1"/>
            <w:tabs>
              <w:tab w:val="right" w:leader="dot" w:pos="9638"/>
            </w:tabs>
            <w:rPr>
              <w:rFonts w:asciiTheme="minorHAnsi" w:eastAsiaTheme="minorEastAsia" w:hAnsiTheme="minorHAnsi"/>
              <w:noProof/>
              <w:kern w:val="2"/>
              <w:szCs w:val="24"/>
              <w14:ligatures w14:val="standardContextual"/>
            </w:rPr>
          </w:pPr>
          <w:hyperlink w:anchor="_Toc236525860" w:history="1">
            <w:r w:rsidRPr="005065E3">
              <w:rPr>
                <w:rStyle w:val="Hyperlink"/>
                <w:rFonts w:asciiTheme="majorBidi" w:hAnsiTheme="majorBidi"/>
                <w:noProof/>
              </w:rPr>
              <w:t>4.10 Conclusion</w:t>
            </w:r>
            <w:r>
              <w:rPr>
                <w:noProof/>
                <w:webHidden/>
              </w:rPr>
              <w:tab/>
            </w:r>
            <w:r>
              <w:rPr>
                <w:noProof/>
                <w:webHidden/>
              </w:rPr>
              <w:fldChar w:fldCharType="begin"/>
            </w:r>
            <w:r>
              <w:rPr>
                <w:noProof/>
                <w:webHidden/>
              </w:rPr>
              <w:instrText xml:space="preserve"> PAGEREF _Toc236525860 \h </w:instrText>
            </w:r>
            <w:r>
              <w:rPr>
                <w:noProof/>
                <w:webHidden/>
              </w:rPr>
            </w:r>
            <w:r>
              <w:rPr>
                <w:noProof/>
                <w:webHidden/>
              </w:rPr>
              <w:fldChar w:fldCharType="separate"/>
            </w:r>
            <w:r>
              <w:rPr>
                <w:noProof/>
                <w:webHidden/>
              </w:rPr>
              <w:t>51</w:t>
            </w:r>
            <w:r>
              <w:rPr>
                <w:noProof/>
                <w:webHidden/>
              </w:rPr>
              <w:fldChar w:fldCharType="end"/>
            </w:r>
          </w:hyperlink>
        </w:p>
        <w:p w14:paraId="5F28D52C" w14:textId="448D6E4A" w:rsidR="00056059" w:rsidRDefault="00056059">
          <w:pPr>
            <w:pStyle w:val="TOC1"/>
            <w:tabs>
              <w:tab w:val="right" w:leader="dot" w:pos="9638"/>
            </w:tabs>
            <w:rPr>
              <w:rFonts w:asciiTheme="minorHAnsi" w:eastAsiaTheme="minorEastAsia" w:hAnsiTheme="minorHAnsi"/>
              <w:noProof/>
              <w:kern w:val="2"/>
              <w:szCs w:val="24"/>
              <w14:ligatures w14:val="standardContextual"/>
            </w:rPr>
          </w:pPr>
          <w:hyperlink w:anchor="_Toc236525861" w:history="1">
            <w:r w:rsidRPr="005065E3">
              <w:rPr>
                <w:rStyle w:val="Hyperlink"/>
                <w:rFonts w:asciiTheme="majorBidi" w:hAnsiTheme="majorBidi"/>
                <w:noProof/>
              </w:rPr>
              <w:t>4.11 Future Work</w:t>
            </w:r>
            <w:r>
              <w:rPr>
                <w:noProof/>
                <w:webHidden/>
              </w:rPr>
              <w:tab/>
            </w:r>
            <w:r>
              <w:rPr>
                <w:noProof/>
                <w:webHidden/>
              </w:rPr>
              <w:fldChar w:fldCharType="begin"/>
            </w:r>
            <w:r>
              <w:rPr>
                <w:noProof/>
                <w:webHidden/>
              </w:rPr>
              <w:instrText xml:space="preserve"> PAGEREF _Toc236525861 \h </w:instrText>
            </w:r>
            <w:r>
              <w:rPr>
                <w:noProof/>
                <w:webHidden/>
              </w:rPr>
            </w:r>
            <w:r>
              <w:rPr>
                <w:noProof/>
                <w:webHidden/>
              </w:rPr>
              <w:fldChar w:fldCharType="separate"/>
            </w:r>
            <w:r>
              <w:rPr>
                <w:noProof/>
                <w:webHidden/>
              </w:rPr>
              <w:t>52</w:t>
            </w:r>
            <w:r>
              <w:rPr>
                <w:noProof/>
                <w:webHidden/>
              </w:rPr>
              <w:fldChar w:fldCharType="end"/>
            </w:r>
          </w:hyperlink>
        </w:p>
        <w:p w14:paraId="3C86EEC6" w14:textId="4E5D68A8" w:rsidR="00056059" w:rsidRDefault="00056059">
          <w:pPr>
            <w:pStyle w:val="TOC1"/>
            <w:tabs>
              <w:tab w:val="right" w:leader="dot" w:pos="9638"/>
            </w:tabs>
            <w:rPr>
              <w:rFonts w:asciiTheme="minorHAnsi" w:eastAsiaTheme="minorEastAsia" w:hAnsiTheme="minorHAnsi"/>
              <w:noProof/>
              <w:kern w:val="2"/>
              <w:szCs w:val="24"/>
              <w14:ligatures w14:val="standardContextual"/>
            </w:rPr>
          </w:pPr>
          <w:hyperlink w:anchor="_Toc236525862" w:history="1">
            <w:r w:rsidRPr="005065E3">
              <w:rPr>
                <w:rStyle w:val="Hyperlink"/>
                <w:rFonts w:asciiTheme="majorBidi" w:hAnsiTheme="majorBidi"/>
                <w:noProof/>
              </w:rPr>
              <w:t>4.12 Chapter Summary</w:t>
            </w:r>
            <w:r>
              <w:rPr>
                <w:noProof/>
                <w:webHidden/>
              </w:rPr>
              <w:tab/>
            </w:r>
            <w:r>
              <w:rPr>
                <w:noProof/>
                <w:webHidden/>
              </w:rPr>
              <w:fldChar w:fldCharType="begin"/>
            </w:r>
            <w:r>
              <w:rPr>
                <w:noProof/>
                <w:webHidden/>
              </w:rPr>
              <w:instrText xml:space="preserve"> PAGEREF _Toc236525862 \h </w:instrText>
            </w:r>
            <w:r>
              <w:rPr>
                <w:noProof/>
                <w:webHidden/>
              </w:rPr>
            </w:r>
            <w:r>
              <w:rPr>
                <w:noProof/>
                <w:webHidden/>
              </w:rPr>
              <w:fldChar w:fldCharType="separate"/>
            </w:r>
            <w:r>
              <w:rPr>
                <w:noProof/>
                <w:webHidden/>
              </w:rPr>
              <w:t>53</w:t>
            </w:r>
            <w:r>
              <w:rPr>
                <w:noProof/>
                <w:webHidden/>
              </w:rPr>
              <w:fldChar w:fldCharType="end"/>
            </w:r>
          </w:hyperlink>
        </w:p>
        <w:p w14:paraId="1F82F58D" w14:textId="328B17F1" w:rsidR="00056059" w:rsidRDefault="00056059">
          <w:pPr>
            <w:pStyle w:val="TOC1"/>
            <w:tabs>
              <w:tab w:val="right" w:leader="dot" w:pos="9638"/>
            </w:tabs>
            <w:rPr>
              <w:rFonts w:asciiTheme="minorHAnsi" w:eastAsiaTheme="minorEastAsia" w:hAnsiTheme="minorHAnsi"/>
              <w:noProof/>
              <w:kern w:val="2"/>
              <w:szCs w:val="24"/>
              <w14:ligatures w14:val="standardContextual"/>
            </w:rPr>
          </w:pPr>
          <w:hyperlink w:anchor="_Toc236525863" w:history="1">
            <w:r w:rsidRPr="005065E3">
              <w:rPr>
                <w:rStyle w:val="Hyperlink"/>
                <w:rFonts w:asciiTheme="majorBidi" w:hAnsiTheme="majorBidi"/>
                <w:noProof/>
              </w:rPr>
              <w:t>References</w:t>
            </w:r>
            <w:r>
              <w:rPr>
                <w:noProof/>
                <w:webHidden/>
              </w:rPr>
              <w:tab/>
            </w:r>
            <w:r>
              <w:rPr>
                <w:noProof/>
                <w:webHidden/>
              </w:rPr>
              <w:fldChar w:fldCharType="begin"/>
            </w:r>
            <w:r>
              <w:rPr>
                <w:noProof/>
                <w:webHidden/>
              </w:rPr>
              <w:instrText xml:space="preserve"> PAGEREF _Toc236525863 \h </w:instrText>
            </w:r>
            <w:r>
              <w:rPr>
                <w:noProof/>
                <w:webHidden/>
              </w:rPr>
            </w:r>
            <w:r>
              <w:rPr>
                <w:noProof/>
                <w:webHidden/>
              </w:rPr>
              <w:fldChar w:fldCharType="separate"/>
            </w:r>
            <w:r>
              <w:rPr>
                <w:noProof/>
                <w:webHidden/>
              </w:rPr>
              <w:t>54</w:t>
            </w:r>
            <w:r>
              <w:rPr>
                <w:noProof/>
                <w:webHidden/>
              </w:rPr>
              <w:fldChar w:fldCharType="end"/>
            </w:r>
          </w:hyperlink>
        </w:p>
        <w:p w14:paraId="12978577" w14:textId="7E12F0F8" w:rsidR="00E2216D" w:rsidRPr="00AB75A5" w:rsidRDefault="00E2216D">
          <w:pPr>
            <w:rPr>
              <w:rFonts w:asciiTheme="majorBidi" w:hAnsiTheme="majorBidi" w:cstheme="majorBidi"/>
              <w:color w:val="000000" w:themeColor="text1"/>
            </w:rPr>
          </w:pPr>
          <w:r w:rsidRPr="00AB75A5">
            <w:rPr>
              <w:rFonts w:asciiTheme="majorBidi" w:hAnsiTheme="majorBidi" w:cstheme="majorBidi"/>
              <w:b/>
              <w:bCs/>
              <w:noProof/>
              <w:color w:val="000000" w:themeColor="text1"/>
            </w:rPr>
            <w:fldChar w:fldCharType="end"/>
          </w:r>
        </w:p>
      </w:sdtContent>
    </w:sdt>
    <w:p w14:paraId="3A4AEAE6" w14:textId="77777777" w:rsidR="00B54321" w:rsidRPr="00AB75A5" w:rsidRDefault="00B54321">
      <w:pPr>
        <w:rPr>
          <w:rFonts w:asciiTheme="majorBidi" w:hAnsiTheme="majorBidi" w:cstheme="majorBidi"/>
          <w:color w:val="000000" w:themeColor="text1"/>
        </w:rPr>
      </w:pPr>
    </w:p>
    <w:p w14:paraId="399F830C" w14:textId="77777777" w:rsidR="00E2216D" w:rsidRPr="00AB75A5" w:rsidRDefault="00E2216D">
      <w:pPr>
        <w:spacing w:after="200" w:line="276" w:lineRule="auto"/>
        <w:rPr>
          <w:rFonts w:asciiTheme="majorBidi" w:eastAsiaTheme="majorEastAsia" w:hAnsiTheme="majorBidi" w:cstheme="majorBidi"/>
          <w:b/>
          <w:bCs/>
          <w:color w:val="000000" w:themeColor="text1"/>
          <w:sz w:val="36"/>
          <w:szCs w:val="28"/>
        </w:rPr>
      </w:pPr>
      <w:r w:rsidRPr="00AB75A5">
        <w:rPr>
          <w:rFonts w:asciiTheme="majorBidi" w:hAnsiTheme="majorBidi" w:cstheme="majorBidi"/>
          <w:color w:val="000000" w:themeColor="text1"/>
        </w:rPr>
        <w:br w:type="page"/>
      </w:r>
    </w:p>
    <w:p w14:paraId="67225783" w14:textId="237AD08D" w:rsidR="00B54321" w:rsidRPr="00AB75A5" w:rsidRDefault="00AD06EC" w:rsidP="00E2216D">
      <w:pPr>
        <w:pStyle w:val="Heading1"/>
        <w:rPr>
          <w:rFonts w:asciiTheme="majorBidi" w:hAnsiTheme="majorBidi"/>
          <w:color w:val="000000" w:themeColor="text1"/>
        </w:rPr>
      </w:pPr>
      <w:bookmarkStart w:id="2" w:name="_Toc236525746"/>
      <w:r w:rsidRPr="00AB75A5">
        <w:rPr>
          <w:rFonts w:asciiTheme="majorBidi" w:hAnsiTheme="majorBidi"/>
          <w:color w:val="000000" w:themeColor="text1"/>
        </w:rPr>
        <w:lastRenderedPageBreak/>
        <w:t>List of Figures</w:t>
      </w:r>
      <w:bookmarkEnd w:id="2"/>
    </w:p>
    <w:p w14:paraId="2B843440" w14:textId="77777777" w:rsidR="00B54321" w:rsidRPr="00AB75A5" w:rsidRDefault="00AD06EC">
      <w:pPr>
        <w:rPr>
          <w:rFonts w:asciiTheme="majorBidi" w:hAnsiTheme="majorBidi" w:cstheme="majorBidi"/>
          <w:color w:val="000000" w:themeColor="text1"/>
        </w:rPr>
      </w:pPr>
      <w:r w:rsidRPr="00AB75A5">
        <w:rPr>
          <w:rFonts w:asciiTheme="majorBidi" w:hAnsiTheme="majorBidi" w:cstheme="majorBidi"/>
          <w:color w:val="000000" w:themeColor="text1"/>
        </w:rPr>
        <w:t>Figure 2.1 Conceptual development of log anomaly detection.</w:t>
      </w:r>
    </w:p>
    <w:p w14:paraId="09D5582A" w14:textId="77777777" w:rsidR="00B54321" w:rsidRPr="00AB75A5" w:rsidRDefault="00AD06EC">
      <w:pPr>
        <w:keepNext/>
        <w:rPr>
          <w:rFonts w:asciiTheme="majorBidi" w:hAnsiTheme="majorBidi" w:cstheme="majorBidi"/>
          <w:color w:val="000000" w:themeColor="text1"/>
        </w:rPr>
      </w:pPr>
      <w:r w:rsidRPr="00AB75A5">
        <w:rPr>
          <w:rFonts w:asciiTheme="majorBidi" w:hAnsiTheme="majorBidi" w:cstheme="majorBidi"/>
          <w:color w:val="000000" w:themeColor="text1"/>
        </w:rPr>
        <w:t>Figure 2.2 Window-based log sequence construction.</w:t>
      </w:r>
    </w:p>
    <w:p w14:paraId="58A3FFB9" w14:textId="77777777" w:rsidR="00B54321" w:rsidRPr="00AB75A5" w:rsidRDefault="00AD06EC">
      <w:pPr>
        <w:rPr>
          <w:rFonts w:asciiTheme="majorBidi" w:hAnsiTheme="majorBidi" w:cstheme="majorBidi"/>
          <w:color w:val="000000" w:themeColor="text1"/>
        </w:rPr>
      </w:pPr>
      <w:r w:rsidRPr="00AB75A5">
        <w:rPr>
          <w:rFonts w:asciiTheme="majorBidi" w:hAnsiTheme="majorBidi" w:cstheme="majorBidi"/>
          <w:color w:val="000000" w:themeColor="text1"/>
        </w:rPr>
        <w:t>Figure 2.3 General event-level explainability methods for log anomaly detection.</w:t>
      </w:r>
    </w:p>
    <w:p w14:paraId="26964C74" w14:textId="77777777" w:rsidR="00B54321" w:rsidRPr="00AB75A5" w:rsidRDefault="00AD06EC">
      <w:pPr>
        <w:rPr>
          <w:rFonts w:asciiTheme="majorBidi" w:hAnsiTheme="majorBidi" w:cstheme="majorBidi"/>
          <w:color w:val="000000" w:themeColor="text1"/>
        </w:rPr>
      </w:pPr>
      <w:r w:rsidRPr="00AB75A5">
        <w:rPr>
          <w:rFonts w:asciiTheme="majorBidi" w:hAnsiTheme="majorBidi" w:cstheme="majorBidi"/>
          <w:color w:val="000000" w:themeColor="text1"/>
        </w:rPr>
        <w:t>Figure 3.1 Proposed LogMiniLM-XAI framework.</w:t>
      </w:r>
    </w:p>
    <w:p w14:paraId="6EFFB55C" w14:textId="77777777" w:rsidR="00B54321" w:rsidRPr="00AB75A5" w:rsidRDefault="00AD06EC">
      <w:pPr>
        <w:rPr>
          <w:rFonts w:asciiTheme="majorBidi" w:hAnsiTheme="majorBidi" w:cstheme="majorBidi"/>
          <w:color w:val="000000" w:themeColor="text1"/>
        </w:rPr>
      </w:pPr>
      <w:r w:rsidRPr="00AB75A5">
        <w:rPr>
          <w:rFonts w:asciiTheme="majorBidi" w:hAnsiTheme="majorBidi" w:cstheme="majorBidi"/>
          <w:color w:val="000000" w:themeColor="text1"/>
        </w:rPr>
        <w:t>Figure 3.2 Log preprocessing and normalization flow.</w:t>
      </w:r>
    </w:p>
    <w:p w14:paraId="62DD859A" w14:textId="77777777" w:rsidR="00B54321" w:rsidRPr="00AB75A5" w:rsidRDefault="00AD06EC">
      <w:pPr>
        <w:rPr>
          <w:rFonts w:asciiTheme="majorBidi" w:hAnsiTheme="majorBidi" w:cstheme="majorBidi"/>
          <w:color w:val="000000" w:themeColor="text1"/>
        </w:rPr>
      </w:pPr>
      <w:r w:rsidRPr="00AB75A5">
        <w:rPr>
          <w:rFonts w:asciiTheme="majorBidi" w:hAnsiTheme="majorBidi" w:cstheme="majorBidi"/>
          <w:color w:val="000000" w:themeColor="text1"/>
        </w:rPr>
        <w:t>Figure 3.3 Fixed non-overlapping event-window construction.</w:t>
      </w:r>
    </w:p>
    <w:p w14:paraId="675B5676" w14:textId="77777777" w:rsidR="00B54321" w:rsidRPr="00AB75A5" w:rsidRDefault="00AD06EC">
      <w:pPr>
        <w:rPr>
          <w:rFonts w:asciiTheme="majorBidi" w:hAnsiTheme="majorBidi" w:cstheme="majorBidi"/>
          <w:color w:val="000000" w:themeColor="text1"/>
        </w:rPr>
      </w:pPr>
      <w:r w:rsidRPr="00AB75A5">
        <w:rPr>
          <w:rFonts w:asciiTheme="majorBidi" w:hAnsiTheme="majorBidi" w:cstheme="majorBidi"/>
          <w:color w:val="000000" w:themeColor="text1"/>
        </w:rPr>
        <w:t>Figure 3.4 Chronological development, validation, and held-out test protocol.</w:t>
      </w:r>
    </w:p>
    <w:p w14:paraId="3610CDD3" w14:textId="77777777" w:rsidR="00B54321" w:rsidRPr="00AB75A5" w:rsidRDefault="00AD06EC">
      <w:pPr>
        <w:rPr>
          <w:rFonts w:asciiTheme="majorBidi" w:hAnsiTheme="majorBidi" w:cstheme="majorBidi"/>
          <w:color w:val="000000" w:themeColor="text1"/>
        </w:rPr>
      </w:pPr>
      <w:r w:rsidRPr="00AB75A5">
        <w:rPr>
          <w:rFonts w:asciiTheme="majorBidi" w:hAnsiTheme="majorBidi" w:cstheme="majorBidi"/>
          <w:color w:val="000000" w:themeColor="text1"/>
        </w:rPr>
        <w:t>Figure 3.5 Frozen MiniLM event encoding and reusable embedding cache.</w:t>
      </w:r>
    </w:p>
    <w:p w14:paraId="3DB4F324" w14:textId="77777777" w:rsidR="00B54321" w:rsidRPr="00AB75A5" w:rsidRDefault="00AD06EC">
      <w:pPr>
        <w:rPr>
          <w:rFonts w:asciiTheme="majorBidi" w:hAnsiTheme="majorBidi" w:cstheme="majorBidi"/>
          <w:color w:val="000000" w:themeColor="text1"/>
        </w:rPr>
      </w:pPr>
      <w:r w:rsidRPr="00AB75A5">
        <w:rPr>
          <w:rFonts w:asciiTheme="majorBidi" w:hAnsiTheme="majorBidi" w:cstheme="majorBidi"/>
          <w:color w:val="000000" w:themeColor="text1"/>
        </w:rPr>
        <w:t>Figure 3.6 LogMiniLM-XAI model architecture.</w:t>
      </w:r>
    </w:p>
    <w:p w14:paraId="61E07D99" w14:textId="77777777" w:rsidR="00B54321" w:rsidRPr="00AB75A5" w:rsidRDefault="00AD06EC">
      <w:pPr>
        <w:rPr>
          <w:rFonts w:asciiTheme="majorBidi" w:hAnsiTheme="majorBidi" w:cstheme="majorBidi"/>
          <w:color w:val="000000" w:themeColor="text1"/>
        </w:rPr>
      </w:pPr>
      <w:r w:rsidRPr="00AB75A5">
        <w:rPr>
          <w:rFonts w:asciiTheme="majorBidi" w:hAnsiTheme="majorBidi" w:cstheme="majorBidi"/>
          <w:color w:val="000000" w:themeColor="text1"/>
        </w:rPr>
        <w:t>Figure 3.7 Unified SHAP and Event Occlusion evaluation workflow.</w:t>
      </w:r>
    </w:p>
    <w:p w14:paraId="7C3F4865" w14:textId="77777777" w:rsidR="00B54321" w:rsidRPr="00AB75A5" w:rsidRDefault="00AD06EC">
      <w:pPr>
        <w:rPr>
          <w:rFonts w:asciiTheme="majorBidi" w:hAnsiTheme="majorBidi" w:cstheme="majorBidi"/>
          <w:color w:val="000000" w:themeColor="text1"/>
        </w:rPr>
      </w:pPr>
      <w:r w:rsidRPr="00AB75A5">
        <w:rPr>
          <w:rFonts w:asciiTheme="majorBidi" w:hAnsiTheme="majorBidi" w:cstheme="majorBidi"/>
          <w:color w:val="000000" w:themeColor="text1"/>
        </w:rPr>
        <w:t>Figure 4.1 Evidence-based SHAP and Event Occlusion comparison.</w:t>
      </w:r>
    </w:p>
    <w:p w14:paraId="2F24EC52" w14:textId="77777777" w:rsidR="00AB75A5" w:rsidRPr="00AB75A5" w:rsidRDefault="00AB75A5">
      <w:pPr>
        <w:spacing w:after="200" w:line="276" w:lineRule="auto"/>
        <w:rPr>
          <w:rFonts w:asciiTheme="majorBidi" w:eastAsiaTheme="majorEastAsia" w:hAnsiTheme="majorBidi" w:cstheme="majorBidi"/>
          <w:b/>
          <w:bCs/>
          <w:color w:val="000000" w:themeColor="text1"/>
          <w:sz w:val="36"/>
          <w:szCs w:val="28"/>
        </w:rPr>
      </w:pPr>
      <w:r w:rsidRPr="00AB75A5">
        <w:rPr>
          <w:rFonts w:asciiTheme="majorBidi" w:hAnsiTheme="majorBidi"/>
          <w:color w:val="000000" w:themeColor="text1"/>
        </w:rPr>
        <w:br w:type="page"/>
      </w:r>
    </w:p>
    <w:p w14:paraId="22C94786" w14:textId="27E2495B" w:rsidR="00B54321" w:rsidRPr="00AB75A5" w:rsidRDefault="00AD06EC" w:rsidP="00E2216D">
      <w:pPr>
        <w:pStyle w:val="Heading1"/>
        <w:rPr>
          <w:rFonts w:asciiTheme="majorBidi" w:hAnsiTheme="majorBidi"/>
          <w:color w:val="000000" w:themeColor="text1"/>
        </w:rPr>
      </w:pPr>
      <w:bookmarkStart w:id="3" w:name="_Toc236525747"/>
      <w:r w:rsidRPr="00AB75A5">
        <w:rPr>
          <w:rFonts w:asciiTheme="majorBidi" w:hAnsiTheme="majorBidi"/>
          <w:color w:val="000000" w:themeColor="text1"/>
        </w:rPr>
        <w:lastRenderedPageBreak/>
        <w:t>List of Tables</w:t>
      </w:r>
      <w:bookmarkEnd w:id="3"/>
    </w:p>
    <w:p w14:paraId="1EC9AAD6" w14:textId="77777777" w:rsidR="00B54321" w:rsidRPr="00AB75A5" w:rsidRDefault="00AD06EC">
      <w:pPr>
        <w:rPr>
          <w:rFonts w:asciiTheme="majorBidi" w:hAnsiTheme="majorBidi" w:cstheme="majorBidi"/>
          <w:color w:val="000000" w:themeColor="text1"/>
        </w:rPr>
      </w:pPr>
      <w:r w:rsidRPr="00AB75A5">
        <w:rPr>
          <w:rFonts w:asciiTheme="majorBidi" w:hAnsiTheme="majorBidi" w:cstheme="majorBidi"/>
          <w:color w:val="000000" w:themeColor="text1"/>
        </w:rPr>
        <w:t>Table 2.1. Modern related-work evidence core and comparison boundaries.</w:t>
      </w:r>
    </w:p>
    <w:p w14:paraId="39AB8E56" w14:textId="77777777" w:rsidR="00B54321" w:rsidRPr="00AB75A5" w:rsidRDefault="00AD06EC">
      <w:pPr>
        <w:rPr>
          <w:rFonts w:asciiTheme="majorBidi" w:hAnsiTheme="majorBidi" w:cstheme="majorBidi"/>
          <w:color w:val="000000" w:themeColor="text1"/>
        </w:rPr>
      </w:pPr>
      <w:r w:rsidRPr="00AB75A5">
        <w:rPr>
          <w:rFonts w:asciiTheme="majorBidi" w:hAnsiTheme="majorBidi" w:cstheme="majorBidi"/>
          <w:color w:val="000000" w:themeColor="text1"/>
        </w:rPr>
        <w:t>Table 2.2. Traceability from the research gaps to the proposed framework and evidence.</w:t>
      </w:r>
    </w:p>
    <w:p w14:paraId="058054BC" w14:textId="77777777" w:rsidR="00B54321" w:rsidRPr="00AB75A5" w:rsidRDefault="00AD06EC">
      <w:pPr>
        <w:rPr>
          <w:rFonts w:asciiTheme="majorBidi" w:hAnsiTheme="majorBidi" w:cstheme="majorBidi"/>
          <w:color w:val="000000" w:themeColor="text1"/>
        </w:rPr>
      </w:pPr>
      <w:r w:rsidRPr="00AB75A5">
        <w:rPr>
          <w:rFonts w:asciiTheme="majorBidi" w:hAnsiTheme="majorBidi" w:cstheme="majorBidi"/>
          <w:color w:val="000000" w:themeColor="text1"/>
        </w:rPr>
        <w:t>Table 3.1 BGL dataset and processed study counts.</w:t>
      </w:r>
    </w:p>
    <w:p w14:paraId="273F5B75" w14:textId="77777777" w:rsidR="00B54321" w:rsidRPr="00AB75A5" w:rsidRDefault="00AD06EC">
      <w:pPr>
        <w:rPr>
          <w:rFonts w:asciiTheme="majorBidi" w:hAnsiTheme="majorBidi" w:cstheme="majorBidi"/>
          <w:color w:val="000000" w:themeColor="text1"/>
        </w:rPr>
      </w:pPr>
      <w:r w:rsidRPr="00AB75A5">
        <w:rPr>
          <w:rFonts w:asciiTheme="majorBidi" w:hAnsiTheme="majorBidi" w:cstheme="majorBidi"/>
          <w:color w:val="000000" w:themeColor="text1"/>
        </w:rPr>
        <w:t>Table 3.2 Final window-construction configuration.</w:t>
      </w:r>
    </w:p>
    <w:p w14:paraId="44A462F5" w14:textId="77777777" w:rsidR="00B54321" w:rsidRPr="00AB75A5" w:rsidRDefault="00AD06EC">
      <w:pPr>
        <w:rPr>
          <w:rFonts w:asciiTheme="majorBidi" w:hAnsiTheme="majorBidi" w:cstheme="majorBidi"/>
          <w:color w:val="000000" w:themeColor="text1"/>
        </w:rPr>
      </w:pPr>
      <w:r w:rsidRPr="00AB75A5">
        <w:rPr>
          <w:rFonts w:asciiTheme="majorBidi" w:hAnsiTheme="majorBidi" w:cstheme="majorBidi"/>
          <w:color w:val="000000" w:themeColor="text1"/>
        </w:rPr>
        <w:t>Table 3.3 Final chronological dataset partitions.</w:t>
      </w:r>
    </w:p>
    <w:p w14:paraId="71752778" w14:textId="77777777" w:rsidR="00B54321" w:rsidRPr="00AB75A5" w:rsidRDefault="00AD06EC">
      <w:pPr>
        <w:rPr>
          <w:rFonts w:asciiTheme="majorBidi" w:hAnsiTheme="majorBidi" w:cstheme="majorBidi"/>
          <w:color w:val="000000" w:themeColor="text1"/>
        </w:rPr>
      </w:pPr>
      <w:r w:rsidRPr="00AB75A5">
        <w:rPr>
          <w:rFonts w:asciiTheme="majorBidi" w:hAnsiTheme="majorBidi" w:cstheme="majorBidi"/>
          <w:color w:val="000000" w:themeColor="text1"/>
        </w:rPr>
        <w:t>Table 3.4 Unified XAI benchmark measures.</w:t>
      </w:r>
    </w:p>
    <w:p w14:paraId="367817F6" w14:textId="77777777" w:rsidR="00B54321" w:rsidRPr="00AB75A5" w:rsidRDefault="00AD06EC">
      <w:pPr>
        <w:rPr>
          <w:rFonts w:asciiTheme="majorBidi" w:hAnsiTheme="majorBidi" w:cstheme="majorBidi"/>
          <w:color w:val="000000" w:themeColor="text1"/>
        </w:rPr>
      </w:pPr>
      <w:r w:rsidRPr="00AB75A5">
        <w:rPr>
          <w:rFonts w:asciiTheme="majorBidi" w:hAnsiTheme="majorBidi" w:cstheme="majorBidi"/>
          <w:color w:val="000000" w:themeColor="text1"/>
        </w:rPr>
        <w:t>Table 3.5 Final experimental configuration.</w:t>
      </w:r>
    </w:p>
    <w:p w14:paraId="383C0B77" w14:textId="77777777" w:rsidR="00B54321" w:rsidRPr="00AB75A5" w:rsidRDefault="00AD06EC">
      <w:pPr>
        <w:rPr>
          <w:rFonts w:asciiTheme="majorBidi" w:hAnsiTheme="majorBidi" w:cstheme="majorBidi"/>
          <w:color w:val="000000" w:themeColor="text1"/>
        </w:rPr>
      </w:pPr>
      <w:r w:rsidRPr="00AB75A5">
        <w:rPr>
          <w:rFonts w:asciiTheme="majorBidi" w:hAnsiTheme="majorBidi" w:cstheme="majorBidi"/>
          <w:color w:val="000000" w:themeColor="text1"/>
        </w:rPr>
        <w:t>Table 4.1 Final chronological dataset partitions.</w:t>
      </w:r>
    </w:p>
    <w:p w14:paraId="72909890" w14:textId="77777777" w:rsidR="00B54321" w:rsidRPr="00AB75A5" w:rsidRDefault="00AD06EC">
      <w:pPr>
        <w:rPr>
          <w:rFonts w:asciiTheme="majorBidi" w:hAnsiTheme="majorBidi" w:cstheme="majorBidi"/>
          <w:color w:val="000000" w:themeColor="text1"/>
        </w:rPr>
      </w:pPr>
      <w:r w:rsidRPr="00AB75A5">
        <w:rPr>
          <w:rFonts w:asciiTheme="majorBidi" w:hAnsiTheme="majorBidi" w:cstheme="majorBidi"/>
          <w:color w:val="000000" w:themeColor="text1"/>
        </w:rPr>
        <w:t>Table 4.2 Final model and evaluation configuration.</w:t>
      </w:r>
    </w:p>
    <w:p w14:paraId="3039BF54" w14:textId="77777777" w:rsidR="00B54321" w:rsidRPr="00AB75A5" w:rsidRDefault="00AD06EC">
      <w:pPr>
        <w:rPr>
          <w:rFonts w:asciiTheme="majorBidi" w:hAnsiTheme="majorBidi" w:cstheme="majorBidi"/>
          <w:color w:val="000000" w:themeColor="text1"/>
        </w:rPr>
      </w:pPr>
      <w:r w:rsidRPr="00AB75A5">
        <w:rPr>
          <w:rFonts w:asciiTheme="majorBidi" w:hAnsiTheme="majorBidi" w:cstheme="majorBidi"/>
          <w:color w:val="000000" w:themeColor="text1"/>
        </w:rPr>
        <w:t>Table 4.3 Validation threshold plateau and final selection.</w:t>
      </w:r>
    </w:p>
    <w:p w14:paraId="326DCC76" w14:textId="77777777" w:rsidR="00B54321" w:rsidRPr="00AB75A5" w:rsidRDefault="00AD06EC">
      <w:pPr>
        <w:rPr>
          <w:rFonts w:asciiTheme="majorBidi" w:hAnsiTheme="majorBidi" w:cstheme="majorBidi"/>
          <w:color w:val="000000" w:themeColor="text1"/>
        </w:rPr>
      </w:pPr>
      <w:r w:rsidRPr="00AB75A5">
        <w:rPr>
          <w:rFonts w:asciiTheme="majorBidi" w:hAnsiTheme="majorBidi" w:cstheme="majorBidi"/>
          <w:color w:val="000000" w:themeColor="text1"/>
        </w:rPr>
        <w:t>Table 4.4 Confusion matrix on the held-out chronological BGL test partition.</w:t>
      </w:r>
    </w:p>
    <w:p w14:paraId="3949A7A1" w14:textId="77777777" w:rsidR="00B54321" w:rsidRPr="00AB75A5" w:rsidRDefault="00AD06EC">
      <w:pPr>
        <w:rPr>
          <w:rFonts w:asciiTheme="majorBidi" w:hAnsiTheme="majorBidi" w:cstheme="majorBidi"/>
          <w:color w:val="000000" w:themeColor="text1"/>
        </w:rPr>
      </w:pPr>
      <w:r w:rsidRPr="00AB75A5">
        <w:rPr>
          <w:rFonts w:asciiTheme="majorBidi" w:hAnsiTheme="majorBidi" w:cstheme="majorBidi"/>
          <w:color w:val="000000" w:themeColor="text1"/>
        </w:rPr>
        <w:t>Table 4.5 Final held-out detection results.</w:t>
      </w:r>
    </w:p>
    <w:p w14:paraId="59B0A061" w14:textId="77777777" w:rsidR="00B54321" w:rsidRPr="00AB75A5" w:rsidRDefault="00AD06EC">
      <w:pPr>
        <w:rPr>
          <w:rFonts w:asciiTheme="majorBidi" w:hAnsiTheme="majorBidi" w:cstheme="majorBidi"/>
          <w:color w:val="000000" w:themeColor="text1"/>
        </w:rPr>
      </w:pPr>
      <w:r w:rsidRPr="00AB75A5">
        <w:rPr>
          <w:rFonts w:asciiTheme="majorBidi" w:hAnsiTheme="majorBidi" w:cstheme="majorBidi"/>
          <w:color w:val="000000" w:themeColor="text1"/>
        </w:rPr>
        <w:t>Table 4.6 Comparison tiers used in this thesis.</w:t>
      </w:r>
    </w:p>
    <w:p w14:paraId="6805A1B9" w14:textId="77777777" w:rsidR="00B54321" w:rsidRPr="00AB75A5" w:rsidRDefault="00AD06EC">
      <w:pPr>
        <w:rPr>
          <w:rFonts w:asciiTheme="majorBidi" w:hAnsiTheme="majorBidi" w:cstheme="majorBidi"/>
          <w:color w:val="000000" w:themeColor="text1"/>
        </w:rPr>
      </w:pPr>
      <w:r w:rsidRPr="00AB75A5">
        <w:rPr>
          <w:rFonts w:asciiTheme="majorBidi" w:hAnsiTheme="majorBidi" w:cstheme="majorBidi"/>
          <w:color w:val="000000" w:themeColor="text1"/>
        </w:rPr>
        <w:t>Table 4.7 Contextual comparison with representative published BGL studies.</w:t>
      </w:r>
    </w:p>
    <w:p w14:paraId="3B1A130B" w14:textId="77777777" w:rsidR="00B54321" w:rsidRPr="00AB75A5" w:rsidRDefault="00AD06EC">
      <w:pPr>
        <w:rPr>
          <w:rFonts w:asciiTheme="majorBidi" w:hAnsiTheme="majorBidi" w:cstheme="majorBidi"/>
          <w:color w:val="000000" w:themeColor="text1"/>
        </w:rPr>
      </w:pPr>
      <w:r w:rsidRPr="00AB75A5">
        <w:rPr>
          <w:rFonts w:asciiTheme="majorBidi" w:hAnsiTheme="majorBidi" w:cstheme="majorBidi"/>
          <w:color w:val="000000" w:themeColor="text1"/>
        </w:rPr>
        <w:t>Table 4.8 SHAP versus Event Occlusion benchmark results.</w:t>
      </w:r>
    </w:p>
    <w:p w14:paraId="725968DB" w14:textId="77777777" w:rsidR="00B54321" w:rsidRPr="00AB75A5" w:rsidRDefault="00AD06EC">
      <w:pPr>
        <w:rPr>
          <w:rFonts w:asciiTheme="majorBidi" w:hAnsiTheme="majorBidi" w:cstheme="majorBidi"/>
          <w:color w:val="000000" w:themeColor="text1"/>
        </w:rPr>
      </w:pPr>
      <w:r w:rsidRPr="00AB75A5">
        <w:rPr>
          <w:rFonts w:asciiTheme="majorBidi" w:hAnsiTheme="majorBidi" w:cstheme="majorBidi"/>
          <w:color w:val="000000" w:themeColor="text1"/>
        </w:rPr>
        <w:t>Table 4.9 Computational-efficiency evidence.</w:t>
      </w:r>
    </w:p>
    <w:p w14:paraId="57454A22" w14:textId="77777777" w:rsidR="00E2216D" w:rsidRPr="00AB75A5" w:rsidRDefault="00E2216D">
      <w:pPr>
        <w:spacing w:after="200" w:line="276" w:lineRule="auto"/>
        <w:rPr>
          <w:rFonts w:asciiTheme="majorBidi" w:eastAsiaTheme="majorEastAsia" w:hAnsiTheme="majorBidi" w:cstheme="majorBidi"/>
          <w:b/>
          <w:bCs/>
          <w:color w:val="000000" w:themeColor="text1"/>
          <w:sz w:val="36"/>
          <w:szCs w:val="28"/>
        </w:rPr>
      </w:pPr>
      <w:r w:rsidRPr="00AB75A5">
        <w:rPr>
          <w:rFonts w:asciiTheme="majorBidi" w:hAnsiTheme="majorBidi" w:cstheme="majorBidi"/>
          <w:color w:val="000000" w:themeColor="text1"/>
        </w:rPr>
        <w:br w:type="page"/>
      </w:r>
    </w:p>
    <w:p w14:paraId="6B188DEC" w14:textId="37732453" w:rsidR="00B54321" w:rsidRPr="00AB75A5" w:rsidRDefault="00AD06EC" w:rsidP="00E2216D">
      <w:pPr>
        <w:pStyle w:val="Heading1"/>
        <w:rPr>
          <w:rFonts w:asciiTheme="majorBidi" w:hAnsiTheme="majorBidi"/>
          <w:color w:val="000000" w:themeColor="text1"/>
        </w:rPr>
      </w:pPr>
      <w:bookmarkStart w:id="4" w:name="_Toc236525748"/>
      <w:r w:rsidRPr="00AB75A5">
        <w:rPr>
          <w:rFonts w:asciiTheme="majorBidi" w:hAnsiTheme="majorBidi"/>
          <w:color w:val="000000" w:themeColor="text1"/>
        </w:rPr>
        <w:lastRenderedPageBreak/>
        <w:t>List of Abbreviations</w:t>
      </w:r>
      <w:bookmarkEnd w:id="4"/>
    </w:p>
    <w:tbl>
      <w:tblPr>
        <w:tblStyle w:val="PlainTable3"/>
        <w:tblW w:w="0" w:type="auto"/>
        <w:tblLook w:val="04A0" w:firstRow="1" w:lastRow="0" w:firstColumn="1" w:lastColumn="0" w:noHBand="0" w:noVBand="1"/>
      </w:tblPr>
      <w:tblGrid>
        <w:gridCol w:w="2304"/>
        <w:gridCol w:w="6912"/>
      </w:tblGrid>
      <w:tr w:rsidR="00B54321" w:rsidRPr="00AB75A5" w14:paraId="6AB15E21" w14:textId="77777777" w:rsidTr="00E2216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304" w:type="dxa"/>
          </w:tcPr>
          <w:p w14:paraId="28097406" w14:textId="77777777" w:rsidR="00B54321" w:rsidRPr="00AB75A5" w:rsidRDefault="00AD06EC">
            <w:pPr>
              <w:rPr>
                <w:rFonts w:asciiTheme="majorBidi" w:hAnsiTheme="majorBidi" w:cstheme="majorBidi"/>
                <w:color w:val="000000" w:themeColor="text1"/>
              </w:rPr>
            </w:pPr>
            <w:r w:rsidRPr="00AB75A5">
              <w:rPr>
                <w:rFonts w:asciiTheme="majorBidi" w:hAnsiTheme="majorBidi" w:cstheme="majorBidi"/>
                <w:color w:val="000000" w:themeColor="text1"/>
              </w:rPr>
              <w:t>Abbreviation</w:t>
            </w:r>
          </w:p>
        </w:tc>
        <w:tc>
          <w:tcPr>
            <w:tcW w:w="6912" w:type="dxa"/>
          </w:tcPr>
          <w:p w14:paraId="0DB4C334" w14:textId="77777777" w:rsidR="00B54321" w:rsidRPr="00AB75A5" w:rsidRDefault="00AD06EC">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AB75A5">
              <w:rPr>
                <w:rFonts w:asciiTheme="majorBidi" w:hAnsiTheme="majorBidi" w:cstheme="majorBidi"/>
                <w:color w:val="000000" w:themeColor="text1"/>
              </w:rPr>
              <w:t>Meaning</w:t>
            </w:r>
          </w:p>
        </w:tc>
      </w:tr>
      <w:tr w:rsidR="00B54321" w:rsidRPr="00AB75A5" w14:paraId="3CAFFE29" w14:textId="77777777" w:rsidTr="00E221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4" w:type="dxa"/>
          </w:tcPr>
          <w:p w14:paraId="317519B1" w14:textId="77777777" w:rsidR="00B54321" w:rsidRPr="00AB75A5" w:rsidRDefault="00AD06EC">
            <w:pPr>
              <w:rPr>
                <w:rFonts w:asciiTheme="majorBidi" w:hAnsiTheme="majorBidi" w:cstheme="majorBidi"/>
                <w:color w:val="000000" w:themeColor="text1"/>
              </w:rPr>
            </w:pPr>
            <w:r w:rsidRPr="00AB75A5">
              <w:rPr>
                <w:rFonts w:asciiTheme="majorBidi" w:hAnsiTheme="majorBidi" w:cstheme="majorBidi"/>
                <w:color w:val="000000" w:themeColor="text1"/>
              </w:rPr>
              <w:t>AI</w:t>
            </w:r>
          </w:p>
        </w:tc>
        <w:tc>
          <w:tcPr>
            <w:tcW w:w="6912" w:type="dxa"/>
          </w:tcPr>
          <w:p w14:paraId="74675EE2" w14:textId="77777777" w:rsidR="00B54321" w:rsidRPr="00AB75A5" w:rsidRDefault="00AD06EC">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AB75A5">
              <w:rPr>
                <w:rFonts w:asciiTheme="majorBidi" w:hAnsiTheme="majorBidi" w:cstheme="majorBidi"/>
                <w:color w:val="000000" w:themeColor="text1"/>
              </w:rPr>
              <w:t>Artificial Intelligence</w:t>
            </w:r>
          </w:p>
        </w:tc>
      </w:tr>
      <w:tr w:rsidR="00B54321" w:rsidRPr="00AB75A5" w14:paraId="1D18FA64" w14:textId="77777777" w:rsidTr="00E2216D">
        <w:tc>
          <w:tcPr>
            <w:cnfStyle w:val="001000000000" w:firstRow="0" w:lastRow="0" w:firstColumn="1" w:lastColumn="0" w:oddVBand="0" w:evenVBand="0" w:oddHBand="0" w:evenHBand="0" w:firstRowFirstColumn="0" w:firstRowLastColumn="0" w:lastRowFirstColumn="0" w:lastRowLastColumn="0"/>
            <w:tcW w:w="2304" w:type="dxa"/>
          </w:tcPr>
          <w:p w14:paraId="46B640B0" w14:textId="77777777" w:rsidR="00B54321" w:rsidRPr="00AB75A5" w:rsidRDefault="00AD06EC">
            <w:pPr>
              <w:rPr>
                <w:rFonts w:asciiTheme="majorBidi" w:hAnsiTheme="majorBidi" w:cstheme="majorBidi"/>
                <w:color w:val="000000" w:themeColor="text1"/>
              </w:rPr>
            </w:pPr>
            <w:r w:rsidRPr="00AB75A5">
              <w:rPr>
                <w:rFonts w:asciiTheme="majorBidi" w:hAnsiTheme="majorBidi" w:cstheme="majorBidi"/>
                <w:color w:val="000000" w:themeColor="text1"/>
              </w:rPr>
              <w:t>AP</w:t>
            </w:r>
          </w:p>
        </w:tc>
        <w:tc>
          <w:tcPr>
            <w:tcW w:w="6912" w:type="dxa"/>
          </w:tcPr>
          <w:p w14:paraId="58DC78F3" w14:textId="77777777" w:rsidR="00B54321" w:rsidRPr="00AB75A5" w:rsidRDefault="00AD06EC">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AB75A5">
              <w:rPr>
                <w:rFonts w:asciiTheme="majorBidi" w:hAnsiTheme="majorBidi" w:cstheme="majorBidi"/>
                <w:color w:val="000000" w:themeColor="text1"/>
              </w:rPr>
              <w:t>Average Precision</w:t>
            </w:r>
          </w:p>
        </w:tc>
      </w:tr>
      <w:tr w:rsidR="00B54321" w:rsidRPr="00AB75A5" w14:paraId="5CC98A1A" w14:textId="77777777" w:rsidTr="00E221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4" w:type="dxa"/>
          </w:tcPr>
          <w:p w14:paraId="624A8852" w14:textId="77777777" w:rsidR="00B54321" w:rsidRPr="00AB75A5" w:rsidRDefault="00AD06EC">
            <w:pPr>
              <w:rPr>
                <w:rFonts w:asciiTheme="majorBidi" w:hAnsiTheme="majorBidi" w:cstheme="majorBidi"/>
                <w:color w:val="000000" w:themeColor="text1"/>
              </w:rPr>
            </w:pPr>
            <w:r w:rsidRPr="00AB75A5">
              <w:rPr>
                <w:rFonts w:asciiTheme="majorBidi" w:hAnsiTheme="majorBidi" w:cstheme="majorBidi"/>
                <w:color w:val="000000" w:themeColor="text1"/>
              </w:rPr>
              <w:t>AUC</w:t>
            </w:r>
          </w:p>
        </w:tc>
        <w:tc>
          <w:tcPr>
            <w:tcW w:w="6912" w:type="dxa"/>
          </w:tcPr>
          <w:p w14:paraId="605CA241" w14:textId="77777777" w:rsidR="00B54321" w:rsidRPr="00AB75A5" w:rsidRDefault="00AD06EC">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AB75A5">
              <w:rPr>
                <w:rFonts w:asciiTheme="majorBidi" w:hAnsiTheme="majorBidi" w:cstheme="majorBidi"/>
                <w:color w:val="000000" w:themeColor="text1"/>
              </w:rPr>
              <w:t>Area Under the Curve</w:t>
            </w:r>
          </w:p>
        </w:tc>
      </w:tr>
      <w:tr w:rsidR="00B54321" w:rsidRPr="00AB75A5" w14:paraId="366E2594" w14:textId="77777777" w:rsidTr="00E2216D">
        <w:tc>
          <w:tcPr>
            <w:cnfStyle w:val="001000000000" w:firstRow="0" w:lastRow="0" w:firstColumn="1" w:lastColumn="0" w:oddVBand="0" w:evenVBand="0" w:oddHBand="0" w:evenHBand="0" w:firstRowFirstColumn="0" w:firstRowLastColumn="0" w:lastRowFirstColumn="0" w:lastRowLastColumn="0"/>
            <w:tcW w:w="2304" w:type="dxa"/>
          </w:tcPr>
          <w:p w14:paraId="3AC3F644" w14:textId="77777777" w:rsidR="00B54321" w:rsidRPr="00AB75A5" w:rsidRDefault="00AD06EC">
            <w:pPr>
              <w:rPr>
                <w:rFonts w:asciiTheme="majorBidi" w:hAnsiTheme="majorBidi" w:cstheme="majorBidi"/>
                <w:color w:val="000000" w:themeColor="text1"/>
              </w:rPr>
            </w:pPr>
            <w:r w:rsidRPr="00AB75A5">
              <w:rPr>
                <w:rFonts w:asciiTheme="majorBidi" w:hAnsiTheme="majorBidi" w:cstheme="majorBidi"/>
                <w:color w:val="000000" w:themeColor="text1"/>
              </w:rPr>
              <w:t>BCE</w:t>
            </w:r>
          </w:p>
        </w:tc>
        <w:tc>
          <w:tcPr>
            <w:tcW w:w="6912" w:type="dxa"/>
          </w:tcPr>
          <w:p w14:paraId="0ACB5AFC" w14:textId="77777777" w:rsidR="00B54321" w:rsidRPr="00AB75A5" w:rsidRDefault="00AD06EC">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AB75A5">
              <w:rPr>
                <w:rFonts w:asciiTheme="majorBidi" w:hAnsiTheme="majorBidi" w:cstheme="majorBidi"/>
                <w:color w:val="000000" w:themeColor="text1"/>
              </w:rPr>
              <w:t>Binary Cross-Entropy</w:t>
            </w:r>
          </w:p>
        </w:tc>
      </w:tr>
      <w:tr w:rsidR="00B54321" w:rsidRPr="00AB75A5" w14:paraId="769C4F63" w14:textId="77777777" w:rsidTr="00E221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4" w:type="dxa"/>
          </w:tcPr>
          <w:p w14:paraId="3AA462CD" w14:textId="77777777" w:rsidR="00B54321" w:rsidRPr="00AB75A5" w:rsidRDefault="00AD06EC">
            <w:pPr>
              <w:rPr>
                <w:rFonts w:asciiTheme="majorBidi" w:hAnsiTheme="majorBidi" w:cstheme="majorBidi"/>
                <w:color w:val="000000" w:themeColor="text1"/>
              </w:rPr>
            </w:pPr>
            <w:r w:rsidRPr="00AB75A5">
              <w:rPr>
                <w:rFonts w:asciiTheme="majorBidi" w:hAnsiTheme="majorBidi" w:cstheme="majorBidi"/>
                <w:color w:val="000000" w:themeColor="text1"/>
              </w:rPr>
              <w:t>BGL</w:t>
            </w:r>
          </w:p>
        </w:tc>
        <w:tc>
          <w:tcPr>
            <w:tcW w:w="6912" w:type="dxa"/>
          </w:tcPr>
          <w:p w14:paraId="4F6F299D" w14:textId="77777777" w:rsidR="00B54321" w:rsidRPr="00AB75A5" w:rsidRDefault="00AD06EC">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AB75A5">
              <w:rPr>
                <w:rFonts w:asciiTheme="majorBidi" w:hAnsiTheme="majorBidi" w:cstheme="majorBidi"/>
                <w:color w:val="000000" w:themeColor="text1"/>
              </w:rPr>
              <w:t>Blue Gene/L</w:t>
            </w:r>
          </w:p>
        </w:tc>
      </w:tr>
      <w:tr w:rsidR="00B54321" w:rsidRPr="00AB75A5" w14:paraId="78504298" w14:textId="77777777" w:rsidTr="00E2216D">
        <w:tc>
          <w:tcPr>
            <w:cnfStyle w:val="001000000000" w:firstRow="0" w:lastRow="0" w:firstColumn="1" w:lastColumn="0" w:oddVBand="0" w:evenVBand="0" w:oddHBand="0" w:evenHBand="0" w:firstRowFirstColumn="0" w:firstRowLastColumn="0" w:lastRowFirstColumn="0" w:lastRowLastColumn="0"/>
            <w:tcW w:w="2304" w:type="dxa"/>
          </w:tcPr>
          <w:p w14:paraId="659E839F" w14:textId="77777777" w:rsidR="00B54321" w:rsidRPr="00AB75A5" w:rsidRDefault="00AD06EC">
            <w:pPr>
              <w:rPr>
                <w:rFonts w:asciiTheme="majorBidi" w:hAnsiTheme="majorBidi" w:cstheme="majorBidi"/>
                <w:color w:val="000000" w:themeColor="text1"/>
              </w:rPr>
            </w:pPr>
            <w:r w:rsidRPr="00AB75A5">
              <w:rPr>
                <w:rFonts w:asciiTheme="majorBidi" w:hAnsiTheme="majorBidi" w:cstheme="majorBidi"/>
                <w:color w:val="000000" w:themeColor="text1"/>
              </w:rPr>
              <w:t>FN</w:t>
            </w:r>
          </w:p>
        </w:tc>
        <w:tc>
          <w:tcPr>
            <w:tcW w:w="6912" w:type="dxa"/>
          </w:tcPr>
          <w:p w14:paraId="0D2C51F1" w14:textId="77777777" w:rsidR="00B54321" w:rsidRPr="00AB75A5" w:rsidRDefault="00AD06EC">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AB75A5">
              <w:rPr>
                <w:rFonts w:asciiTheme="majorBidi" w:hAnsiTheme="majorBidi" w:cstheme="majorBidi"/>
                <w:color w:val="000000" w:themeColor="text1"/>
              </w:rPr>
              <w:t>False Negative</w:t>
            </w:r>
          </w:p>
        </w:tc>
      </w:tr>
      <w:tr w:rsidR="00B54321" w:rsidRPr="00AB75A5" w14:paraId="1D2AE5FB" w14:textId="77777777" w:rsidTr="00E221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4" w:type="dxa"/>
          </w:tcPr>
          <w:p w14:paraId="3A17BC54" w14:textId="77777777" w:rsidR="00B54321" w:rsidRPr="00AB75A5" w:rsidRDefault="00AD06EC">
            <w:pPr>
              <w:rPr>
                <w:rFonts w:asciiTheme="majorBidi" w:hAnsiTheme="majorBidi" w:cstheme="majorBidi"/>
                <w:color w:val="000000" w:themeColor="text1"/>
              </w:rPr>
            </w:pPr>
            <w:r w:rsidRPr="00AB75A5">
              <w:rPr>
                <w:rFonts w:asciiTheme="majorBidi" w:hAnsiTheme="majorBidi" w:cstheme="majorBidi"/>
                <w:color w:val="000000" w:themeColor="text1"/>
              </w:rPr>
              <w:t>FP</w:t>
            </w:r>
          </w:p>
        </w:tc>
        <w:tc>
          <w:tcPr>
            <w:tcW w:w="6912" w:type="dxa"/>
          </w:tcPr>
          <w:p w14:paraId="3BA0A6C7" w14:textId="77777777" w:rsidR="00B54321" w:rsidRPr="00AB75A5" w:rsidRDefault="00AD06EC">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AB75A5">
              <w:rPr>
                <w:rFonts w:asciiTheme="majorBidi" w:hAnsiTheme="majorBidi" w:cstheme="majorBidi"/>
                <w:color w:val="000000" w:themeColor="text1"/>
              </w:rPr>
              <w:t>False Positive</w:t>
            </w:r>
          </w:p>
        </w:tc>
      </w:tr>
      <w:tr w:rsidR="00B54321" w:rsidRPr="00AB75A5" w14:paraId="464467B8" w14:textId="77777777" w:rsidTr="00E2216D">
        <w:tc>
          <w:tcPr>
            <w:cnfStyle w:val="001000000000" w:firstRow="0" w:lastRow="0" w:firstColumn="1" w:lastColumn="0" w:oddVBand="0" w:evenVBand="0" w:oddHBand="0" w:evenHBand="0" w:firstRowFirstColumn="0" w:firstRowLastColumn="0" w:lastRowFirstColumn="0" w:lastRowLastColumn="0"/>
            <w:tcW w:w="2304" w:type="dxa"/>
          </w:tcPr>
          <w:p w14:paraId="11C57ED1" w14:textId="77777777" w:rsidR="00B54321" w:rsidRPr="00AB75A5" w:rsidRDefault="00AD06EC">
            <w:pPr>
              <w:rPr>
                <w:rFonts w:asciiTheme="majorBidi" w:hAnsiTheme="majorBidi" w:cstheme="majorBidi"/>
                <w:color w:val="000000" w:themeColor="text1"/>
              </w:rPr>
            </w:pPr>
            <w:r w:rsidRPr="00AB75A5">
              <w:rPr>
                <w:rFonts w:asciiTheme="majorBidi" w:hAnsiTheme="majorBidi" w:cstheme="majorBidi"/>
                <w:color w:val="000000" w:themeColor="text1"/>
              </w:rPr>
              <w:t>PR</w:t>
            </w:r>
          </w:p>
        </w:tc>
        <w:tc>
          <w:tcPr>
            <w:tcW w:w="6912" w:type="dxa"/>
          </w:tcPr>
          <w:p w14:paraId="609EC6FB" w14:textId="77777777" w:rsidR="00B54321" w:rsidRPr="00AB75A5" w:rsidRDefault="00AD06EC">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AB75A5">
              <w:rPr>
                <w:rFonts w:asciiTheme="majorBidi" w:hAnsiTheme="majorBidi" w:cstheme="majorBidi"/>
                <w:color w:val="000000" w:themeColor="text1"/>
              </w:rPr>
              <w:t>Precision-Recall</w:t>
            </w:r>
          </w:p>
        </w:tc>
      </w:tr>
      <w:tr w:rsidR="00B54321" w:rsidRPr="00AB75A5" w14:paraId="271D2C05" w14:textId="77777777" w:rsidTr="00E221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4" w:type="dxa"/>
          </w:tcPr>
          <w:p w14:paraId="494BE432" w14:textId="77777777" w:rsidR="00B54321" w:rsidRPr="00AB75A5" w:rsidRDefault="00AD06EC">
            <w:pPr>
              <w:rPr>
                <w:rFonts w:asciiTheme="majorBidi" w:hAnsiTheme="majorBidi" w:cstheme="majorBidi"/>
                <w:color w:val="000000" w:themeColor="text1"/>
              </w:rPr>
            </w:pPr>
            <w:r w:rsidRPr="00AB75A5">
              <w:rPr>
                <w:rFonts w:asciiTheme="majorBidi" w:hAnsiTheme="majorBidi" w:cstheme="majorBidi"/>
                <w:color w:val="000000" w:themeColor="text1"/>
              </w:rPr>
              <w:t>ROC</w:t>
            </w:r>
          </w:p>
        </w:tc>
        <w:tc>
          <w:tcPr>
            <w:tcW w:w="6912" w:type="dxa"/>
          </w:tcPr>
          <w:p w14:paraId="7F7E30A5" w14:textId="77777777" w:rsidR="00B54321" w:rsidRPr="00AB75A5" w:rsidRDefault="00AD06EC">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AB75A5">
              <w:rPr>
                <w:rFonts w:asciiTheme="majorBidi" w:hAnsiTheme="majorBidi" w:cstheme="majorBidi"/>
                <w:color w:val="000000" w:themeColor="text1"/>
              </w:rPr>
              <w:t>Receiver Operating Characteristic</w:t>
            </w:r>
          </w:p>
        </w:tc>
      </w:tr>
      <w:tr w:rsidR="00B54321" w:rsidRPr="00AB75A5" w14:paraId="2D9ECB65" w14:textId="77777777" w:rsidTr="00E2216D">
        <w:tc>
          <w:tcPr>
            <w:cnfStyle w:val="001000000000" w:firstRow="0" w:lastRow="0" w:firstColumn="1" w:lastColumn="0" w:oddVBand="0" w:evenVBand="0" w:oddHBand="0" w:evenHBand="0" w:firstRowFirstColumn="0" w:firstRowLastColumn="0" w:lastRowFirstColumn="0" w:lastRowLastColumn="0"/>
            <w:tcW w:w="2304" w:type="dxa"/>
          </w:tcPr>
          <w:p w14:paraId="252E7BE2" w14:textId="77777777" w:rsidR="00B54321" w:rsidRPr="00AB75A5" w:rsidRDefault="00AD06EC">
            <w:pPr>
              <w:rPr>
                <w:rFonts w:asciiTheme="majorBidi" w:hAnsiTheme="majorBidi" w:cstheme="majorBidi"/>
                <w:color w:val="000000" w:themeColor="text1"/>
              </w:rPr>
            </w:pPr>
            <w:r w:rsidRPr="00AB75A5">
              <w:rPr>
                <w:rFonts w:asciiTheme="majorBidi" w:hAnsiTheme="majorBidi" w:cstheme="majorBidi"/>
                <w:color w:val="000000" w:themeColor="text1"/>
              </w:rPr>
              <w:t>SHAP</w:t>
            </w:r>
          </w:p>
        </w:tc>
        <w:tc>
          <w:tcPr>
            <w:tcW w:w="6912" w:type="dxa"/>
          </w:tcPr>
          <w:p w14:paraId="03534C32" w14:textId="77777777" w:rsidR="00B54321" w:rsidRPr="00AB75A5" w:rsidRDefault="00AD06EC">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AB75A5">
              <w:rPr>
                <w:rFonts w:asciiTheme="majorBidi" w:hAnsiTheme="majorBidi" w:cstheme="majorBidi"/>
                <w:color w:val="000000" w:themeColor="text1"/>
              </w:rPr>
              <w:t>SHapley Additive exPlanations</w:t>
            </w:r>
          </w:p>
        </w:tc>
      </w:tr>
      <w:tr w:rsidR="00B54321" w:rsidRPr="00AB75A5" w14:paraId="199C7205" w14:textId="77777777" w:rsidTr="00E221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4" w:type="dxa"/>
          </w:tcPr>
          <w:p w14:paraId="3FEDA222" w14:textId="77777777" w:rsidR="00B54321" w:rsidRPr="00AB75A5" w:rsidRDefault="00AD06EC">
            <w:pPr>
              <w:rPr>
                <w:rFonts w:asciiTheme="majorBidi" w:hAnsiTheme="majorBidi" w:cstheme="majorBidi"/>
                <w:color w:val="000000" w:themeColor="text1"/>
              </w:rPr>
            </w:pPr>
            <w:r w:rsidRPr="00AB75A5">
              <w:rPr>
                <w:rFonts w:asciiTheme="majorBidi" w:hAnsiTheme="majorBidi" w:cstheme="majorBidi"/>
                <w:color w:val="000000" w:themeColor="text1"/>
              </w:rPr>
              <w:t>TN</w:t>
            </w:r>
          </w:p>
        </w:tc>
        <w:tc>
          <w:tcPr>
            <w:tcW w:w="6912" w:type="dxa"/>
          </w:tcPr>
          <w:p w14:paraId="1A71C4ED" w14:textId="77777777" w:rsidR="00B54321" w:rsidRPr="00AB75A5" w:rsidRDefault="00AD06EC">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AB75A5">
              <w:rPr>
                <w:rFonts w:asciiTheme="majorBidi" w:hAnsiTheme="majorBidi" w:cstheme="majorBidi"/>
                <w:color w:val="000000" w:themeColor="text1"/>
              </w:rPr>
              <w:t>True Negative</w:t>
            </w:r>
          </w:p>
        </w:tc>
      </w:tr>
      <w:tr w:rsidR="00B54321" w:rsidRPr="00AB75A5" w14:paraId="34121EE9" w14:textId="77777777" w:rsidTr="00E2216D">
        <w:tc>
          <w:tcPr>
            <w:cnfStyle w:val="001000000000" w:firstRow="0" w:lastRow="0" w:firstColumn="1" w:lastColumn="0" w:oddVBand="0" w:evenVBand="0" w:oddHBand="0" w:evenHBand="0" w:firstRowFirstColumn="0" w:firstRowLastColumn="0" w:lastRowFirstColumn="0" w:lastRowLastColumn="0"/>
            <w:tcW w:w="2304" w:type="dxa"/>
          </w:tcPr>
          <w:p w14:paraId="21CEECF4" w14:textId="77777777" w:rsidR="00B54321" w:rsidRPr="00AB75A5" w:rsidRDefault="00AD06EC">
            <w:pPr>
              <w:rPr>
                <w:rFonts w:asciiTheme="majorBidi" w:hAnsiTheme="majorBidi" w:cstheme="majorBidi"/>
                <w:color w:val="000000" w:themeColor="text1"/>
              </w:rPr>
            </w:pPr>
            <w:r w:rsidRPr="00AB75A5">
              <w:rPr>
                <w:rFonts w:asciiTheme="majorBidi" w:hAnsiTheme="majorBidi" w:cstheme="majorBidi"/>
                <w:color w:val="000000" w:themeColor="text1"/>
              </w:rPr>
              <w:t>TP</w:t>
            </w:r>
          </w:p>
        </w:tc>
        <w:tc>
          <w:tcPr>
            <w:tcW w:w="6912" w:type="dxa"/>
          </w:tcPr>
          <w:p w14:paraId="1A651CE4" w14:textId="77777777" w:rsidR="00B54321" w:rsidRPr="00AB75A5" w:rsidRDefault="00AD06EC">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AB75A5">
              <w:rPr>
                <w:rFonts w:asciiTheme="majorBidi" w:hAnsiTheme="majorBidi" w:cstheme="majorBidi"/>
                <w:color w:val="000000" w:themeColor="text1"/>
              </w:rPr>
              <w:t>True Positive</w:t>
            </w:r>
          </w:p>
        </w:tc>
      </w:tr>
      <w:tr w:rsidR="00B54321" w:rsidRPr="00AB75A5" w14:paraId="23D886E3" w14:textId="77777777" w:rsidTr="00E221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4" w:type="dxa"/>
          </w:tcPr>
          <w:p w14:paraId="3638A072" w14:textId="77777777" w:rsidR="00B54321" w:rsidRPr="00AB75A5" w:rsidRDefault="00AD06EC">
            <w:pPr>
              <w:rPr>
                <w:rFonts w:asciiTheme="majorBidi" w:hAnsiTheme="majorBidi" w:cstheme="majorBidi"/>
                <w:color w:val="000000" w:themeColor="text1"/>
              </w:rPr>
            </w:pPr>
            <w:r w:rsidRPr="00AB75A5">
              <w:rPr>
                <w:rFonts w:asciiTheme="majorBidi" w:hAnsiTheme="majorBidi" w:cstheme="majorBidi"/>
                <w:color w:val="000000" w:themeColor="text1"/>
              </w:rPr>
              <w:t>XAI</w:t>
            </w:r>
          </w:p>
        </w:tc>
        <w:tc>
          <w:tcPr>
            <w:tcW w:w="6912" w:type="dxa"/>
          </w:tcPr>
          <w:p w14:paraId="356FFA0D" w14:textId="77777777" w:rsidR="00B54321" w:rsidRPr="00AB75A5" w:rsidRDefault="00AD06EC">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AB75A5">
              <w:rPr>
                <w:rFonts w:asciiTheme="majorBidi" w:hAnsiTheme="majorBidi" w:cstheme="majorBidi"/>
                <w:color w:val="000000" w:themeColor="text1"/>
              </w:rPr>
              <w:t>Explainable Artificial Intelligence</w:t>
            </w:r>
          </w:p>
        </w:tc>
      </w:tr>
    </w:tbl>
    <w:p w14:paraId="44BB74DA" w14:textId="77777777" w:rsidR="00B54321" w:rsidRPr="00AB75A5" w:rsidRDefault="00B54321">
      <w:pPr>
        <w:rPr>
          <w:rFonts w:asciiTheme="majorBidi" w:hAnsiTheme="majorBidi" w:cstheme="majorBidi"/>
          <w:color w:val="000000" w:themeColor="text1"/>
        </w:rPr>
      </w:pPr>
    </w:p>
    <w:p w14:paraId="667EA67C" w14:textId="77777777" w:rsidR="00B54321" w:rsidRPr="00AB75A5" w:rsidRDefault="00B54321">
      <w:pPr>
        <w:rPr>
          <w:rFonts w:asciiTheme="majorBidi" w:hAnsiTheme="majorBidi" w:cstheme="majorBidi"/>
          <w:color w:val="000000" w:themeColor="text1"/>
        </w:rPr>
      </w:pPr>
    </w:p>
    <w:p w14:paraId="7AEA3E2F" w14:textId="77777777" w:rsidR="00E2216D" w:rsidRPr="00AB75A5" w:rsidRDefault="00E2216D">
      <w:pPr>
        <w:spacing w:after="200" w:line="276" w:lineRule="auto"/>
        <w:rPr>
          <w:rFonts w:asciiTheme="majorBidi" w:eastAsiaTheme="majorEastAsia" w:hAnsiTheme="majorBidi" w:cstheme="majorBidi"/>
          <w:b/>
          <w:bCs/>
          <w:color w:val="000000" w:themeColor="text1"/>
          <w:sz w:val="36"/>
          <w:szCs w:val="28"/>
        </w:rPr>
      </w:pPr>
      <w:r w:rsidRPr="00AB75A5">
        <w:rPr>
          <w:rFonts w:asciiTheme="majorBidi" w:hAnsiTheme="majorBidi" w:cstheme="majorBidi"/>
          <w:color w:val="000000" w:themeColor="text1"/>
        </w:rPr>
        <w:br w:type="page"/>
      </w:r>
    </w:p>
    <w:p w14:paraId="23C5D457" w14:textId="5D8964BB" w:rsidR="00B54321" w:rsidRPr="00AB75A5" w:rsidRDefault="00AD06EC" w:rsidP="005133CA">
      <w:pPr>
        <w:pStyle w:val="Heading1"/>
        <w:jc w:val="center"/>
        <w:rPr>
          <w:rFonts w:asciiTheme="majorBidi" w:hAnsiTheme="majorBidi"/>
          <w:color w:val="000000" w:themeColor="text1"/>
        </w:rPr>
      </w:pPr>
      <w:bookmarkStart w:id="5" w:name="_Toc236525749"/>
      <w:r w:rsidRPr="00AB75A5">
        <w:rPr>
          <w:rFonts w:asciiTheme="majorBidi" w:hAnsiTheme="majorBidi"/>
          <w:color w:val="000000" w:themeColor="text1"/>
        </w:rPr>
        <w:lastRenderedPageBreak/>
        <w:t>Chapter 1: Introduction</w:t>
      </w:r>
      <w:bookmarkEnd w:id="5"/>
    </w:p>
    <w:p w14:paraId="776FD9A8" w14:textId="77777777" w:rsidR="00B54321" w:rsidRPr="00AB75A5" w:rsidRDefault="00AD06EC">
      <w:pPr>
        <w:pStyle w:val="Heading2"/>
        <w:rPr>
          <w:rFonts w:asciiTheme="majorBidi" w:hAnsiTheme="majorBidi"/>
          <w:color w:val="000000" w:themeColor="text1"/>
        </w:rPr>
      </w:pPr>
      <w:bookmarkStart w:id="6" w:name="_Toc236525750"/>
      <w:r w:rsidRPr="00AB75A5">
        <w:rPr>
          <w:rFonts w:asciiTheme="majorBidi" w:hAnsiTheme="majorBidi"/>
          <w:color w:val="000000" w:themeColor="text1"/>
        </w:rPr>
        <w:t>1.1 Background and Motivation</w:t>
      </w:r>
      <w:bookmarkEnd w:id="6"/>
    </w:p>
    <w:p w14:paraId="18FDE9E2" w14:textId="77777777" w:rsidR="00B54321" w:rsidRPr="00AB75A5" w:rsidRDefault="00AD06EC" w:rsidP="00E2216D">
      <w:pPr>
        <w:jc w:val="both"/>
        <w:rPr>
          <w:rFonts w:asciiTheme="majorBidi" w:hAnsiTheme="majorBidi" w:cstheme="majorBidi"/>
          <w:color w:val="000000" w:themeColor="text1"/>
        </w:rPr>
      </w:pPr>
      <w:r w:rsidRPr="00AB75A5">
        <w:rPr>
          <w:rFonts w:asciiTheme="majorBidi" w:hAnsiTheme="majorBidi" w:cstheme="majorBidi"/>
          <w:color w:val="000000" w:themeColor="text1"/>
        </w:rPr>
        <w:t>System logs are one of the most important sources of operational evidence in modern computing environments. They record events, warnings, errors, resource conditions, component states, and interactions among applications, services, operating systems, and infrastructure. In traditional systems, administrators could often inspect logs manually or construct rules around known failure signatures. That approach no longer scales to cloud, distributed, and service-oriented environments, where millions of events may be generated in a short period and failures may emerge from subtle changes in event order, frequency, or meaning. [1], [2]</w:t>
      </w:r>
    </w:p>
    <w:p w14:paraId="600253A6" w14:textId="77777777" w:rsidR="00B54321" w:rsidRPr="00AB75A5" w:rsidRDefault="00AD06EC" w:rsidP="00E2216D">
      <w:pPr>
        <w:jc w:val="both"/>
        <w:rPr>
          <w:rFonts w:asciiTheme="majorBidi" w:hAnsiTheme="majorBidi" w:cstheme="majorBidi"/>
          <w:color w:val="000000" w:themeColor="text1"/>
        </w:rPr>
      </w:pPr>
      <w:r w:rsidRPr="00AB75A5">
        <w:rPr>
          <w:rFonts w:asciiTheme="majorBidi" w:hAnsiTheme="majorBidi" w:cstheme="majorBidi"/>
          <w:color w:val="000000" w:themeColor="text1"/>
        </w:rPr>
        <w:t>The analytical challenge is not limited to identifying unusual individual messages. Many operational anomalies are sequence-level deviations: a message that is harmless in isolation may become suspicious when it follows a particular warning, appears at an unexpected frequency, or replaces an expected event. As log volume and complexity increased, detection methods consequently evolved from manual inspection and static rules toward learning-based approaches capable of modeling semantic and sequential behavior. [3], [4]</w:t>
      </w:r>
    </w:p>
    <w:p w14:paraId="544FEB42" w14:textId="77777777" w:rsidR="00B54321" w:rsidRPr="00AB75A5" w:rsidRDefault="00AD06EC" w:rsidP="00E2216D">
      <w:pPr>
        <w:jc w:val="both"/>
        <w:rPr>
          <w:rFonts w:asciiTheme="majorBidi" w:hAnsiTheme="majorBidi" w:cstheme="majorBidi"/>
          <w:color w:val="000000" w:themeColor="text1"/>
        </w:rPr>
      </w:pPr>
      <w:r w:rsidRPr="00AB75A5">
        <w:rPr>
          <w:rFonts w:asciiTheme="majorBidi" w:hAnsiTheme="majorBidi" w:cstheme="majorBidi"/>
          <w:color w:val="000000" w:themeColor="text1"/>
        </w:rPr>
        <w:t>Deep learning has improved the capacity to model these patterns. Recurrent networks introduced trainable sequence modeling, while Transformer architectures enabled stronger contextual learning through self-attention. More recent work has used BERT-family models, semantic sentence encoders, generative Transformers, contrastive learning, graph reasoning, and large language models. Despite these advances, achieving strong detection performance together with computational efficiency, reproducible evaluation, and credible explanation remains a practical challenge. [5], [6], [7], [8]</w:t>
      </w:r>
    </w:p>
    <w:p w14:paraId="190128A8" w14:textId="77777777" w:rsidR="00B54321" w:rsidRPr="00AB75A5" w:rsidRDefault="00AD06EC" w:rsidP="00E2216D">
      <w:pPr>
        <w:jc w:val="both"/>
        <w:rPr>
          <w:rFonts w:asciiTheme="majorBidi" w:hAnsiTheme="majorBidi" w:cstheme="majorBidi"/>
          <w:color w:val="000000" w:themeColor="text1"/>
        </w:rPr>
      </w:pPr>
      <w:r w:rsidRPr="00AB75A5">
        <w:rPr>
          <w:rFonts w:asciiTheme="majorBidi" w:hAnsiTheme="majorBidi" w:cstheme="majorBidi"/>
          <w:color w:val="000000" w:themeColor="text1"/>
        </w:rPr>
        <w:t>This thesis addresses these limitations through LogMiniLM-XAI, a lightweight, reproducible, and explainable framework for practical log anomaly detection. Rather than increasing model size, the study investigates whether compact semantic representations combined with a lightweight Transformer can provide strong sequence-level performance. MiniLM encodes normalized events, a compact Transformer models cross-event context, and post-hoc methods identify the event positions that influence each anomaly decision. Model development follows a strict chronological training, validation, and testing protocol, while detection and explanation are evaluated as related but distinct stages. [9]</w:t>
      </w:r>
    </w:p>
    <w:p w14:paraId="5C817B2A" w14:textId="77777777" w:rsidR="00B54321" w:rsidRPr="00AB75A5" w:rsidRDefault="00AD06EC">
      <w:pPr>
        <w:pStyle w:val="Heading2"/>
        <w:rPr>
          <w:rFonts w:asciiTheme="majorBidi" w:hAnsiTheme="majorBidi"/>
          <w:color w:val="000000" w:themeColor="text1"/>
        </w:rPr>
      </w:pPr>
      <w:bookmarkStart w:id="7" w:name="_Toc236525751"/>
      <w:r w:rsidRPr="00AB75A5">
        <w:rPr>
          <w:rFonts w:asciiTheme="majorBidi" w:hAnsiTheme="majorBidi"/>
          <w:color w:val="000000" w:themeColor="text1"/>
        </w:rPr>
        <w:lastRenderedPageBreak/>
        <w:t>1.2 Problem Statement</w:t>
      </w:r>
      <w:bookmarkEnd w:id="7"/>
    </w:p>
    <w:p w14:paraId="6E5ED4B2" w14:textId="77777777" w:rsidR="00B54321" w:rsidRPr="00AB75A5" w:rsidRDefault="00AD06EC" w:rsidP="00E2216D">
      <w:pPr>
        <w:jc w:val="both"/>
        <w:rPr>
          <w:rFonts w:asciiTheme="majorBidi" w:hAnsiTheme="majorBidi" w:cstheme="majorBidi"/>
          <w:color w:val="000000" w:themeColor="text1"/>
        </w:rPr>
      </w:pPr>
      <w:r w:rsidRPr="00AB75A5">
        <w:rPr>
          <w:rFonts w:asciiTheme="majorBidi" w:hAnsiTheme="majorBidi" w:cstheme="majorBidi"/>
          <w:color w:val="000000" w:themeColor="text1"/>
        </w:rPr>
        <w:t>Large-scale software systems generate log data that are too voluminous, heterogeneous, and context-dependent for reliable manual analysis. Rule-based and conventional statistical approaches struggle when anomalies depend on semantic similarity or relationships among events in a sequence. Deep neural models can improve detection, but their opaque decisions are difficult to audit and may provide insufficient evidence for operator investigation. A practical solution must therefore combine accurate and efficient sequence-level detection with leakage-resistant temporal evaluation and event-level explanations that are faithful, stable, robust, and computationally feasible. [1], [4]</w:t>
      </w:r>
    </w:p>
    <w:p w14:paraId="471293B8" w14:textId="77777777" w:rsidR="00B54321" w:rsidRPr="00AB75A5" w:rsidRDefault="00AD06EC" w:rsidP="00E2216D">
      <w:pPr>
        <w:jc w:val="both"/>
        <w:rPr>
          <w:rFonts w:asciiTheme="majorBidi" w:hAnsiTheme="majorBidi" w:cstheme="majorBidi"/>
          <w:color w:val="000000" w:themeColor="text1"/>
        </w:rPr>
      </w:pPr>
      <w:r w:rsidRPr="00AB75A5">
        <w:rPr>
          <w:rFonts w:asciiTheme="majorBidi" w:hAnsiTheme="majorBidi" w:cstheme="majorBidi"/>
          <w:color w:val="000000" w:themeColor="text1"/>
        </w:rPr>
        <w:t>The research problem is therefore defined as follows: how can a lightweight Transformer-based framework detect anomalous sequences in large-scale system logs under a reproducible chronological evaluation protocol while producing faithful, stable, robust, and computationally practical explanations of the event positions that influence its decisions?</w:t>
      </w:r>
    </w:p>
    <w:p w14:paraId="2EB9D8C7" w14:textId="77777777" w:rsidR="00B54321" w:rsidRPr="00AB75A5" w:rsidRDefault="00AD06EC">
      <w:pPr>
        <w:pStyle w:val="Heading2"/>
        <w:rPr>
          <w:rFonts w:asciiTheme="majorBidi" w:hAnsiTheme="majorBidi"/>
          <w:color w:val="000000" w:themeColor="text1"/>
        </w:rPr>
      </w:pPr>
      <w:bookmarkStart w:id="8" w:name="_Toc236525752"/>
      <w:r w:rsidRPr="00AB75A5">
        <w:rPr>
          <w:rFonts w:asciiTheme="majorBidi" w:hAnsiTheme="majorBidi"/>
          <w:color w:val="000000" w:themeColor="text1"/>
        </w:rPr>
        <w:t>1.3 Research Questions</w:t>
      </w:r>
      <w:bookmarkEnd w:id="8"/>
    </w:p>
    <w:p w14:paraId="2ABE2974" w14:textId="77777777" w:rsidR="00B54321" w:rsidRPr="00AB75A5" w:rsidRDefault="00AD06EC" w:rsidP="00E2216D">
      <w:pPr>
        <w:pStyle w:val="ListNumber"/>
        <w:jc w:val="both"/>
        <w:rPr>
          <w:rFonts w:asciiTheme="majorBidi" w:hAnsiTheme="majorBidi" w:cstheme="majorBidi"/>
          <w:color w:val="000000" w:themeColor="text1"/>
        </w:rPr>
      </w:pPr>
      <w:r w:rsidRPr="00AB75A5">
        <w:rPr>
          <w:rFonts w:asciiTheme="majorBidi" w:hAnsiTheme="majorBidi" w:cstheme="majorBidi"/>
          <w:color w:val="000000" w:themeColor="text1"/>
        </w:rPr>
        <w:t>How effectively can the proposed LogMiniLM-XAI classifier detect anomalous windows in the held-out chronological BGL test partition?</w:t>
      </w:r>
    </w:p>
    <w:p w14:paraId="5C4914D7" w14:textId="77777777" w:rsidR="00B54321" w:rsidRPr="00AB75A5" w:rsidRDefault="00AD06EC" w:rsidP="00E2216D">
      <w:pPr>
        <w:pStyle w:val="ListNumber"/>
        <w:jc w:val="both"/>
        <w:rPr>
          <w:rFonts w:asciiTheme="majorBidi" w:hAnsiTheme="majorBidi" w:cstheme="majorBidi"/>
          <w:color w:val="000000" w:themeColor="text1"/>
        </w:rPr>
      </w:pPr>
      <w:r w:rsidRPr="00AB75A5">
        <w:rPr>
          <w:rFonts w:asciiTheme="majorBidi" w:hAnsiTheme="majorBidi" w:cstheme="majorBidi"/>
          <w:color w:val="000000" w:themeColor="text1"/>
        </w:rPr>
        <w:t>To what extent can compact MiniLM semantic representations support sequence-level log anomaly detection within the proposed framework?</w:t>
      </w:r>
    </w:p>
    <w:p w14:paraId="7AB163CE" w14:textId="77777777" w:rsidR="00B54321" w:rsidRPr="00AB75A5" w:rsidRDefault="00AD06EC" w:rsidP="00E2216D">
      <w:pPr>
        <w:pStyle w:val="ListNumber"/>
        <w:jc w:val="both"/>
        <w:rPr>
          <w:rFonts w:asciiTheme="majorBidi" w:hAnsiTheme="majorBidi" w:cstheme="majorBidi"/>
          <w:color w:val="000000" w:themeColor="text1"/>
        </w:rPr>
      </w:pPr>
      <w:r w:rsidRPr="00AB75A5">
        <w:rPr>
          <w:rFonts w:asciiTheme="majorBidi" w:hAnsiTheme="majorBidi" w:cstheme="majorBidi"/>
          <w:color w:val="000000" w:themeColor="text1"/>
        </w:rPr>
        <w:t>How effectively does the combined preprocessing, chronological splitting, class-imbalance handling, and validation-based threshold-selection protocol support reproducible anomaly detection without test-set leakage?</w:t>
      </w:r>
    </w:p>
    <w:p w14:paraId="024EBEAA" w14:textId="77777777" w:rsidR="00B54321" w:rsidRPr="00AB75A5" w:rsidRDefault="00AD06EC" w:rsidP="00E2216D">
      <w:pPr>
        <w:pStyle w:val="ListNumber"/>
        <w:jc w:val="both"/>
        <w:rPr>
          <w:rFonts w:asciiTheme="majorBidi" w:hAnsiTheme="majorBidi" w:cstheme="majorBidi"/>
          <w:color w:val="000000" w:themeColor="text1"/>
        </w:rPr>
      </w:pPr>
      <w:r w:rsidRPr="00AB75A5">
        <w:rPr>
          <w:rFonts w:asciiTheme="majorBidi" w:hAnsiTheme="majorBidi" w:cstheme="majorBidi"/>
          <w:color w:val="000000" w:themeColor="text1"/>
        </w:rPr>
        <w:t>Can SHAP and Event Occlusion identify the event positions that most strongly influence the model's anomaly decision?</w:t>
      </w:r>
    </w:p>
    <w:p w14:paraId="21F537BB" w14:textId="77777777" w:rsidR="00B54321" w:rsidRPr="00AB75A5" w:rsidRDefault="00AD06EC" w:rsidP="00E2216D">
      <w:pPr>
        <w:pStyle w:val="ListNumber"/>
        <w:jc w:val="both"/>
        <w:rPr>
          <w:rFonts w:asciiTheme="majorBidi" w:hAnsiTheme="majorBidi" w:cstheme="majorBidi"/>
          <w:color w:val="000000" w:themeColor="text1"/>
        </w:rPr>
      </w:pPr>
      <w:r w:rsidRPr="00AB75A5">
        <w:rPr>
          <w:rFonts w:asciiTheme="majorBidi" w:hAnsiTheme="majorBidi" w:cstheme="majorBidi"/>
          <w:color w:val="000000" w:themeColor="text1"/>
        </w:rPr>
        <w:t>How faithful, stable, robust, concentrated, and computationally efficient are the generated event-level explanations?</w:t>
      </w:r>
    </w:p>
    <w:p w14:paraId="5767CEB6" w14:textId="77777777" w:rsidR="00B54321" w:rsidRPr="00AB75A5" w:rsidRDefault="00AD06EC">
      <w:pPr>
        <w:pStyle w:val="Heading2"/>
        <w:rPr>
          <w:rFonts w:asciiTheme="majorBidi" w:hAnsiTheme="majorBidi"/>
          <w:color w:val="000000" w:themeColor="text1"/>
        </w:rPr>
      </w:pPr>
      <w:bookmarkStart w:id="9" w:name="_Toc236525753"/>
      <w:r w:rsidRPr="00AB75A5">
        <w:rPr>
          <w:rFonts w:asciiTheme="majorBidi" w:hAnsiTheme="majorBidi"/>
          <w:color w:val="000000" w:themeColor="text1"/>
        </w:rPr>
        <w:t>1.4 Research Objectives</w:t>
      </w:r>
      <w:bookmarkEnd w:id="9"/>
    </w:p>
    <w:p w14:paraId="4471FB6D" w14:textId="77777777" w:rsidR="00B54321" w:rsidRPr="00AB75A5" w:rsidRDefault="00AD06EC" w:rsidP="00E2216D">
      <w:pPr>
        <w:pStyle w:val="ListBullet"/>
        <w:jc w:val="both"/>
        <w:rPr>
          <w:rFonts w:asciiTheme="majorBidi" w:hAnsiTheme="majorBidi" w:cstheme="majorBidi"/>
          <w:color w:val="000000" w:themeColor="text1"/>
        </w:rPr>
      </w:pPr>
      <w:r w:rsidRPr="00AB75A5">
        <w:rPr>
          <w:rFonts w:asciiTheme="majorBidi" w:hAnsiTheme="majorBidi" w:cstheme="majorBidi"/>
          <w:color w:val="000000" w:themeColor="text1"/>
        </w:rPr>
        <w:t>Prepare and normalize the BGL dataset while preserving chronological order and reproducible processing.</w:t>
      </w:r>
    </w:p>
    <w:p w14:paraId="63C7603C" w14:textId="77777777" w:rsidR="00B54321" w:rsidRPr="00AB75A5" w:rsidRDefault="00AD06EC" w:rsidP="00E2216D">
      <w:pPr>
        <w:pStyle w:val="ListBullet"/>
        <w:jc w:val="both"/>
        <w:rPr>
          <w:rFonts w:asciiTheme="majorBidi" w:hAnsiTheme="majorBidi" w:cstheme="majorBidi"/>
          <w:color w:val="000000" w:themeColor="text1"/>
        </w:rPr>
      </w:pPr>
      <w:r w:rsidRPr="00AB75A5">
        <w:rPr>
          <w:rFonts w:asciiTheme="majorBidi" w:hAnsiTheme="majorBidi" w:cstheme="majorBidi"/>
          <w:color w:val="000000" w:themeColor="text1"/>
        </w:rPr>
        <w:t>Construct fixed, non-overlapping event windows and derive window-level anomaly labels.</w:t>
      </w:r>
    </w:p>
    <w:p w14:paraId="72C3BD41" w14:textId="77777777" w:rsidR="00B54321" w:rsidRPr="00AB75A5" w:rsidRDefault="00AD06EC" w:rsidP="00E2216D">
      <w:pPr>
        <w:pStyle w:val="ListBullet"/>
        <w:jc w:val="both"/>
        <w:rPr>
          <w:rFonts w:asciiTheme="majorBidi" w:hAnsiTheme="majorBidi" w:cstheme="majorBidi"/>
          <w:color w:val="000000" w:themeColor="text1"/>
        </w:rPr>
      </w:pPr>
      <w:r w:rsidRPr="00AB75A5">
        <w:rPr>
          <w:rFonts w:asciiTheme="majorBidi" w:hAnsiTheme="majorBidi" w:cstheme="majorBidi"/>
          <w:color w:val="000000" w:themeColor="text1"/>
        </w:rPr>
        <w:t>Investigate the effectiveness of frozen MiniLM embeddings as compact semantic representations for normalized log events.</w:t>
      </w:r>
    </w:p>
    <w:p w14:paraId="5A405030" w14:textId="77777777" w:rsidR="00B54321" w:rsidRPr="00AB75A5" w:rsidRDefault="00AD06EC" w:rsidP="00E2216D">
      <w:pPr>
        <w:pStyle w:val="ListBullet"/>
        <w:jc w:val="both"/>
        <w:rPr>
          <w:rFonts w:asciiTheme="majorBidi" w:hAnsiTheme="majorBidi" w:cstheme="majorBidi"/>
          <w:color w:val="000000" w:themeColor="text1"/>
        </w:rPr>
      </w:pPr>
      <w:r w:rsidRPr="00AB75A5">
        <w:rPr>
          <w:rFonts w:asciiTheme="majorBidi" w:hAnsiTheme="majorBidi" w:cstheme="majorBidi"/>
          <w:color w:val="000000" w:themeColor="text1"/>
        </w:rPr>
        <w:lastRenderedPageBreak/>
        <w:t>Design and evaluate a compact Transformer classifier for sequence-level anomaly detection.</w:t>
      </w:r>
    </w:p>
    <w:p w14:paraId="705118BA" w14:textId="77777777" w:rsidR="00B54321" w:rsidRPr="00AB75A5" w:rsidRDefault="00AD06EC" w:rsidP="00E2216D">
      <w:pPr>
        <w:pStyle w:val="ListBullet"/>
        <w:jc w:val="both"/>
        <w:rPr>
          <w:rFonts w:asciiTheme="majorBidi" w:hAnsiTheme="majorBidi" w:cstheme="majorBidi"/>
          <w:color w:val="000000" w:themeColor="text1"/>
        </w:rPr>
      </w:pPr>
      <w:r w:rsidRPr="00AB75A5">
        <w:rPr>
          <w:rFonts w:asciiTheme="majorBidi" w:hAnsiTheme="majorBidi" w:cstheme="majorBidi"/>
          <w:color w:val="000000" w:themeColor="text1"/>
        </w:rPr>
        <w:t>Evaluate a chronological training, validation, and testing protocol that prevents test-set leakage.</w:t>
      </w:r>
    </w:p>
    <w:p w14:paraId="722E88DC" w14:textId="77777777" w:rsidR="00B54321" w:rsidRPr="00AB75A5" w:rsidRDefault="00AD06EC" w:rsidP="00E2216D">
      <w:pPr>
        <w:pStyle w:val="ListBullet"/>
        <w:jc w:val="both"/>
        <w:rPr>
          <w:rFonts w:asciiTheme="majorBidi" w:hAnsiTheme="majorBidi" w:cstheme="majorBidi"/>
          <w:color w:val="000000" w:themeColor="text1"/>
        </w:rPr>
      </w:pPr>
      <w:r w:rsidRPr="00AB75A5">
        <w:rPr>
          <w:rFonts w:asciiTheme="majorBidi" w:hAnsiTheme="majorBidi" w:cstheme="majorBidi"/>
          <w:color w:val="000000" w:themeColor="text1"/>
        </w:rPr>
        <w:t>Assess class-imbalance handling and validation-based threshold selection within the complete detection pipeline.</w:t>
      </w:r>
    </w:p>
    <w:p w14:paraId="7E455255" w14:textId="77777777" w:rsidR="00B54321" w:rsidRPr="00AB75A5" w:rsidRDefault="00AD06EC" w:rsidP="00E2216D">
      <w:pPr>
        <w:pStyle w:val="ListBullet"/>
        <w:jc w:val="both"/>
        <w:rPr>
          <w:rFonts w:asciiTheme="majorBidi" w:hAnsiTheme="majorBidi" w:cstheme="majorBidi"/>
          <w:color w:val="000000" w:themeColor="text1"/>
        </w:rPr>
      </w:pPr>
      <w:r w:rsidRPr="00AB75A5">
        <w:rPr>
          <w:rFonts w:asciiTheme="majorBidi" w:hAnsiTheme="majorBidi" w:cstheme="majorBidi"/>
          <w:color w:val="000000" w:themeColor="text1"/>
        </w:rPr>
        <w:t>Generate event-position explanations using SHAP and Event Occlusion.</w:t>
      </w:r>
    </w:p>
    <w:p w14:paraId="4474952B" w14:textId="77777777" w:rsidR="00B54321" w:rsidRPr="00AB75A5" w:rsidRDefault="00AD06EC" w:rsidP="00E2216D">
      <w:pPr>
        <w:pStyle w:val="ListBullet"/>
        <w:jc w:val="both"/>
        <w:rPr>
          <w:rFonts w:asciiTheme="majorBidi" w:hAnsiTheme="majorBidi" w:cstheme="majorBidi"/>
          <w:color w:val="000000" w:themeColor="text1"/>
        </w:rPr>
      </w:pPr>
      <w:r w:rsidRPr="00AB75A5">
        <w:rPr>
          <w:rFonts w:asciiTheme="majorBidi" w:hAnsiTheme="majorBidi" w:cstheme="majorBidi"/>
          <w:color w:val="000000" w:themeColor="text1"/>
        </w:rPr>
        <w:t>Compare the two XAI methods using faithfulness, stability, robustness, concentration, rank agreement, and runtime.</w:t>
      </w:r>
    </w:p>
    <w:p w14:paraId="478B6A10" w14:textId="77777777" w:rsidR="00B54321" w:rsidRPr="00AB75A5" w:rsidRDefault="00AD06EC" w:rsidP="00E2216D">
      <w:pPr>
        <w:pStyle w:val="ListBullet"/>
        <w:jc w:val="both"/>
        <w:rPr>
          <w:rFonts w:asciiTheme="majorBidi" w:hAnsiTheme="majorBidi" w:cstheme="majorBidi"/>
          <w:color w:val="000000" w:themeColor="text1"/>
        </w:rPr>
      </w:pPr>
      <w:r w:rsidRPr="00AB75A5">
        <w:rPr>
          <w:rFonts w:asciiTheme="majorBidi" w:hAnsiTheme="majorBidi" w:cstheme="majorBidi"/>
          <w:color w:val="000000" w:themeColor="text1"/>
        </w:rPr>
        <w:t>Identify an evidence-based primary and complementary explanation strategy for the completed benchmark.</w:t>
      </w:r>
    </w:p>
    <w:p w14:paraId="4A70C0AD" w14:textId="77777777" w:rsidR="00B54321" w:rsidRPr="00AB75A5" w:rsidRDefault="00AD06EC" w:rsidP="00E2216D">
      <w:pPr>
        <w:pStyle w:val="ListBullet"/>
        <w:jc w:val="both"/>
        <w:rPr>
          <w:rFonts w:asciiTheme="majorBidi" w:hAnsiTheme="majorBidi" w:cstheme="majorBidi"/>
          <w:color w:val="000000" w:themeColor="text1"/>
        </w:rPr>
      </w:pPr>
      <w:r w:rsidRPr="00AB75A5">
        <w:rPr>
          <w:rFonts w:asciiTheme="majorBidi" w:hAnsiTheme="majorBidi" w:cstheme="majorBidi"/>
          <w:color w:val="000000" w:themeColor="text1"/>
        </w:rPr>
        <w:t>Document the limits separating model explanation from causal root-cause analysis.</w:t>
      </w:r>
    </w:p>
    <w:p w14:paraId="629C9705" w14:textId="77777777" w:rsidR="00B54321" w:rsidRPr="00AB75A5" w:rsidRDefault="00AD06EC">
      <w:pPr>
        <w:pStyle w:val="Heading2"/>
        <w:rPr>
          <w:rFonts w:asciiTheme="majorBidi" w:hAnsiTheme="majorBidi"/>
          <w:color w:val="000000" w:themeColor="text1"/>
        </w:rPr>
      </w:pPr>
      <w:bookmarkStart w:id="10" w:name="_Toc236525754"/>
      <w:r w:rsidRPr="00AB75A5">
        <w:rPr>
          <w:rFonts w:asciiTheme="majorBidi" w:hAnsiTheme="majorBidi"/>
          <w:color w:val="000000" w:themeColor="text1"/>
        </w:rPr>
        <w:t>1.5 Thesis Contributions</w:t>
      </w:r>
      <w:bookmarkEnd w:id="10"/>
    </w:p>
    <w:p w14:paraId="2C5A836B" w14:textId="77777777" w:rsidR="00B54321" w:rsidRPr="00AB75A5" w:rsidRDefault="00AD06EC" w:rsidP="00E2216D">
      <w:pPr>
        <w:pStyle w:val="ListBullet"/>
        <w:jc w:val="both"/>
        <w:rPr>
          <w:rFonts w:asciiTheme="majorBidi" w:hAnsiTheme="majorBidi" w:cstheme="majorBidi"/>
          <w:color w:val="000000" w:themeColor="text1"/>
        </w:rPr>
      </w:pPr>
      <w:r w:rsidRPr="00AB75A5">
        <w:rPr>
          <w:rFonts w:asciiTheme="majorBidi" w:hAnsiTheme="majorBidi" w:cstheme="majorBidi"/>
          <w:color w:val="000000" w:themeColor="text1"/>
        </w:rPr>
        <w:t>A lightweight semantic Transformer framework that combines frozen MiniLM event representations with a compact sequence classifier for large-scale log anomaly detection.</w:t>
      </w:r>
    </w:p>
    <w:p w14:paraId="2770693A" w14:textId="77777777" w:rsidR="00B54321" w:rsidRPr="00AB75A5" w:rsidRDefault="00AD06EC" w:rsidP="00E2216D">
      <w:pPr>
        <w:pStyle w:val="ListBullet"/>
        <w:jc w:val="both"/>
        <w:rPr>
          <w:rFonts w:asciiTheme="majorBidi" w:hAnsiTheme="majorBidi" w:cstheme="majorBidi"/>
          <w:color w:val="000000" w:themeColor="text1"/>
        </w:rPr>
      </w:pPr>
      <w:r w:rsidRPr="00AB75A5">
        <w:rPr>
          <w:rFonts w:asciiTheme="majorBidi" w:hAnsiTheme="majorBidi" w:cstheme="majorBidi"/>
          <w:color w:val="000000" w:themeColor="text1"/>
        </w:rPr>
        <w:t>A reproducible chronological evaluation protocol integrating deterministic preprocessing, fixed-window construction, temporal data partitioning, class-imbalance handling, and validation-only threshold selection.</w:t>
      </w:r>
    </w:p>
    <w:p w14:paraId="7DE2DF8B" w14:textId="10C64270" w:rsidR="00B54321" w:rsidRPr="00AB75A5" w:rsidRDefault="00AD06EC" w:rsidP="00E2216D">
      <w:pPr>
        <w:pStyle w:val="ListBullet"/>
        <w:jc w:val="both"/>
        <w:rPr>
          <w:rFonts w:asciiTheme="majorBidi" w:hAnsiTheme="majorBidi" w:cstheme="majorBidi"/>
          <w:color w:val="000000" w:themeColor="text1"/>
        </w:rPr>
      </w:pPr>
      <w:r w:rsidRPr="00AB75A5">
        <w:rPr>
          <w:rFonts w:asciiTheme="majorBidi" w:hAnsiTheme="majorBidi" w:cstheme="majorBidi"/>
          <w:color w:val="000000" w:themeColor="text1"/>
        </w:rPr>
        <w:t>A unified event-level XAI benchmark that compares SHAP and Event Occlusion on identical cases using complementary faithfulness, stability, robustness, concentration, agreement, and runtime measures, leading to an evidence-based recommendation.</w:t>
      </w:r>
    </w:p>
    <w:p w14:paraId="03A6D11C" w14:textId="77777777" w:rsidR="00B54321" w:rsidRPr="00AB75A5" w:rsidRDefault="00AD06EC">
      <w:pPr>
        <w:pStyle w:val="Heading2"/>
        <w:rPr>
          <w:rFonts w:asciiTheme="majorBidi" w:hAnsiTheme="majorBidi"/>
          <w:color w:val="000000" w:themeColor="text1"/>
        </w:rPr>
      </w:pPr>
      <w:bookmarkStart w:id="11" w:name="_Toc236525755"/>
      <w:r w:rsidRPr="00AB75A5">
        <w:rPr>
          <w:rFonts w:asciiTheme="majorBidi" w:hAnsiTheme="majorBidi"/>
          <w:color w:val="000000" w:themeColor="text1"/>
        </w:rPr>
        <w:t>1.6 Scope and Boundaries</w:t>
      </w:r>
      <w:bookmarkEnd w:id="11"/>
    </w:p>
    <w:p w14:paraId="31B0CB28" w14:textId="77777777" w:rsidR="00B54321" w:rsidRPr="00AB75A5" w:rsidRDefault="00AD06EC" w:rsidP="00E2216D">
      <w:pPr>
        <w:jc w:val="both"/>
        <w:rPr>
          <w:rFonts w:asciiTheme="majorBidi" w:hAnsiTheme="majorBidi" w:cstheme="majorBidi"/>
          <w:color w:val="000000" w:themeColor="text1"/>
        </w:rPr>
      </w:pPr>
      <w:r w:rsidRPr="00AB75A5">
        <w:rPr>
          <w:rFonts w:asciiTheme="majorBidi" w:hAnsiTheme="majorBidi" w:cstheme="majorBidi"/>
          <w:color w:val="000000" w:themeColor="text1"/>
        </w:rPr>
        <w:t xml:space="preserve">The empirical scope of this study is limited to supervised binary classification of the BGL dataset using fixed, non-overlapping windows of ten events. MiniLM is used as a frozen semantic encoder, while a separate compact Transformer performs sequence classification under a chronological training, validation, and testing protocol. The study does not evaluate alternative window sizes, overlapping or time-based windows, online or streaming detection, continual learning, or adaptation to concept drift. The explanation stage is applied after detection and attributes the model output to event positions using SHAP and Event Occlusion; these explanations describe model sensitivity rather than causal operational root cause. Cross-dataset generalization, production deployment, controlled operator-usability evaluation, cross-service root-cause analysis, and the integration of metrics, traces, topology, or dependency graphs are outside the current scope. Published </w:t>
      </w:r>
      <w:r w:rsidRPr="00AB75A5">
        <w:rPr>
          <w:rFonts w:asciiTheme="majorBidi" w:hAnsiTheme="majorBidi" w:cstheme="majorBidi"/>
          <w:color w:val="000000" w:themeColor="text1"/>
        </w:rPr>
        <w:lastRenderedPageBreak/>
        <w:t>comparisons are interpreted contextually because preprocessing and evaluation protocols differ across studies.</w:t>
      </w:r>
    </w:p>
    <w:p w14:paraId="666E88E8" w14:textId="77777777" w:rsidR="00B54321" w:rsidRPr="00AB75A5" w:rsidRDefault="00AD06EC">
      <w:pPr>
        <w:pStyle w:val="Heading2"/>
        <w:rPr>
          <w:rFonts w:asciiTheme="majorBidi" w:hAnsiTheme="majorBidi"/>
          <w:color w:val="000000" w:themeColor="text1"/>
        </w:rPr>
      </w:pPr>
      <w:bookmarkStart w:id="12" w:name="_Toc236525756"/>
      <w:r w:rsidRPr="00AB75A5">
        <w:rPr>
          <w:rFonts w:asciiTheme="majorBidi" w:hAnsiTheme="majorBidi"/>
          <w:color w:val="000000" w:themeColor="text1"/>
        </w:rPr>
        <w:t>1.7 Thesis Organization</w:t>
      </w:r>
      <w:bookmarkEnd w:id="12"/>
    </w:p>
    <w:p w14:paraId="39872225" w14:textId="51A481CA" w:rsidR="00B54321" w:rsidRPr="00AB75A5" w:rsidRDefault="00AD06EC" w:rsidP="00815256">
      <w:pPr>
        <w:jc w:val="both"/>
        <w:rPr>
          <w:rFonts w:asciiTheme="majorBidi" w:hAnsiTheme="majorBidi" w:cstheme="majorBidi"/>
          <w:color w:val="000000" w:themeColor="text1"/>
        </w:rPr>
      </w:pPr>
      <w:r w:rsidRPr="00AB75A5">
        <w:rPr>
          <w:rFonts w:asciiTheme="majorBidi" w:hAnsiTheme="majorBidi" w:cstheme="majorBidi"/>
          <w:color w:val="000000" w:themeColor="text1"/>
        </w:rPr>
        <w:t xml:space="preserve">This thesis is organized into four chapters. Chapter 1 introduces the research background, problem, questions, objectives, contributions, and scope. Chapter 2 establishes the theoretical and empirical background, defines the evaluation metrics, reviews representative related work, and identifies the research gap. Chapter 3 presents the proposed methodology, including preprocessing, window construction, chronological splitting, semantic encoding, classifier architecture, training, threshold selection, and XAI evaluation. Chapter 4 reports the experimental results and integrates their discussion with the study limitations, </w:t>
      </w:r>
      <w:r w:rsidR="00815256" w:rsidRPr="00AB75A5">
        <w:rPr>
          <w:rFonts w:asciiTheme="majorBidi" w:hAnsiTheme="majorBidi" w:cstheme="majorBidi"/>
          <w:color w:val="000000" w:themeColor="text1"/>
        </w:rPr>
        <w:t>conclusions</w:t>
      </w:r>
      <w:r w:rsidRPr="00AB75A5">
        <w:rPr>
          <w:rFonts w:asciiTheme="majorBidi" w:hAnsiTheme="majorBidi" w:cstheme="majorBidi"/>
          <w:color w:val="000000" w:themeColor="text1"/>
        </w:rPr>
        <w:t>, and future work.</w:t>
      </w:r>
    </w:p>
    <w:p w14:paraId="1035B492" w14:textId="77777777" w:rsidR="00B54321" w:rsidRPr="00AB75A5" w:rsidRDefault="00B54321">
      <w:pPr>
        <w:rPr>
          <w:rFonts w:asciiTheme="majorBidi" w:hAnsiTheme="majorBidi" w:cstheme="majorBidi"/>
          <w:color w:val="000000" w:themeColor="text1"/>
        </w:rPr>
      </w:pPr>
    </w:p>
    <w:p w14:paraId="2BF0F1B1" w14:textId="77777777" w:rsidR="00815256" w:rsidRPr="00AB75A5" w:rsidRDefault="00815256">
      <w:pPr>
        <w:spacing w:after="200" w:line="276" w:lineRule="auto"/>
        <w:rPr>
          <w:rFonts w:asciiTheme="majorBidi" w:eastAsiaTheme="majorEastAsia" w:hAnsiTheme="majorBidi" w:cstheme="majorBidi"/>
          <w:b/>
          <w:bCs/>
          <w:color w:val="000000" w:themeColor="text1"/>
          <w:sz w:val="36"/>
          <w:szCs w:val="28"/>
        </w:rPr>
      </w:pPr>
      <w:r w:rsidRPr="00AB75A5">
        <w:rPr>
          <w:rFonts w:asciiTheme="majorBidi" w:hAnsiTheme="majorBidi" w:cstheme="majorBidi"/>
          <w:color w:val="000000" w:themeColor="text1"/>
        </w:rPr>
        <w:br w:type="page"/>
      </w:r>
    </w:p>
    <w:p w14:paraId="775CF152" w14:textId="2F13F6D4" w:rsidR="00B54321" w:rsidRPr="00AB75A5" w:rsidRDefault="00AD06EC" w:rsidP="005133CA">
      <w:pPr>
        <w:pStyle w:val="Heading1"/>
        <w:jc w:val="center"/>
        <w:rPr>
          <w:rFonts w:asciiTheme="majorBidi" w:hAnsiTheme="majorBidi"/>
          <w:color w:val="000000" w:themeColor="text1"/>
        </w:rPr>
      </w:pPr>
      <w:bookmarkStart w:id="13" w:name="_Toc236525757"/>
      <w:r w:rsidRPr="00AB75A5">
        <w:rPr>
          <w:rFonts w:asciiTheme="majorBidi" w:hAnsiTheme="majorBidi"/>
          <w:color w:val="000000" w:themeColor="text1"/>
        </w:rPr>
        <w:lastRenderedPageBreak/>
        <w:t>Chapter 2: Background and Related Work</w:t>
      </w:r>
      <w:bookmarkEnd w:id="13"/>
    </w:p>
    <w:p w14:paraId="43A2BE0A" w14:textId="77777777" w:rsidR="00B54321" w:rsidRPr="00AB75A5" w:rsidRDefault="00AD06EC">
      <w:pPr>
        <w:pStyle w:val="Heading2"/>
        <w:rPr>
          <w:rFonts w:asciiTheme="majorBidi" w:hAnsiTheme="majorBidi"/>
          <w:color w:val="000000" w:themeColor="text1"/>
        </w:rPr>
      </w:pPr>
      <w:bookmarkStart w:id="14" w:name="_Toc236525758"/>
      <w:r w:rsidRPr="00AB75A5">
        <w:rPr>
          <w:rFonts w:asciiTheme="majorBidi" w:hAnsiTheme="majorBidi"/>
          <w:color w:val="000000" w:themeColor="text1"/>
        </w:rPr>
        <w:t>2.1 Introduction</w:t>
      </w:r>
      <w:bookmarkEnd w:id="14"/>
    </w:p>
    <w:p w14:paraId="55616B29" w14:textId="77777777" w:rsidR="00B54321" w:rsidRPr="00AB75A5" w:rsidRDefault="00AD06EC" w:rsidP="00815256">
      <w:pPr>
        <w:jc w:val="both"/>
        <w:rPr>
          <w:rFonts w:asciiTheme="majorBidi" w:hAnsiTheme="majorBidi" w:cstheme="majorBidi"/>
          <w:color w:val="000000" w:themeColor="text1"/>
        </w:rPr>
      </w:pPr>
      <w:r w:rsidRPr="00AB75A5">
        <w:rPr>
          <w:rFonts w:asciiTheme="majorBidi" w:hAnsiTheme="majorBidi" w:cstheme="majorBidi"/>
          <w:color w:val="000000" w:themeColor="text1"/>
        </w:rPr>
        <w:t>This chapter establishes the theoretical and empirical foundation for the proposed framework. It first describes the characteristics of system logs and the main types of log anomalies. It then reviews the evolution of learning-based detection, Transformer sequence modeling, semantic representation, window construction, class imbalance, threshold selection, and explainable artificial intelligence. The chapter also defines all detection and explainability metrics used in the study, reviews representative research, and identifies the gap addressed by LogMiniLM-XAI.</w:t>
      </w:r>
    </w:p>
    <w:p w14:paraId="1558E275" w14:textId="77777777" w:rsidR="00B54321" w:rsidRPr="00AB75A5" w:rsidRDefault="00AD06EC">
      <w:pPr>
        <w:pStyle w:val="Heading2"/>
        <w:rPr>
          <w:rFonts w:asciiTheme="majorBidi" w:hAnsiTheme="majorBidi"/>
          <w:color w:val="000000" w:themeColor="text1"/>
        </w:rPr>
      </w:pPr>
      <w:bookmarkStart w:id="15" w:name="_Toc236525759"/>
      <w:r w:rsidRPr="00AB75A5">
        <w:rPr>
          <w:rFonts w:asciiTheme="majorBidi" w:hAnsiTheme="majorBidi"/>
          <w:color w:val="000000" w:themeColor="text1"/>
        </w:rPr>
        <w:t>2.2 System Logs and Log Anomalies</w:t>
      </w:r>
      <w:bookmarkEnd w:id="15"/>
    </w:p>
    <w:p w14:paraId="0DF45ED3" w14:textId="77777777" w:rsidR="00B54321" w:rsidRPr="00AB75A5" w:rsidRDefault="00AD06EC">
      <w:pPr>
        <w:pStyle w:val="Heading3"/>
        <w:rPr>
          <w:rFonts w:asciiTheme="majorBidi" w:hAnsiTheme="majorBidi"/>
          <w:color w:val="000000" w:themeColor="text1"/>
        </w:rPr>
      </w:pPr>
      <w:bookmarkStart w:id="16" w:name="_Toc236525760"/>
      <w:r w:rsidRPr="00AB75A5">
        <w:rPr>
          <w:rFonts w:asciiTheme="majorBidi" w:hAnsiTheme="majorBidi"/>
          <w:color w:val="000000" w:themeColor="text1"/>
        </w:rPr>
        <w:t>2.2.1 Characteristics of System Logs</w:t>
      </w:r>
      <w:bookmarkEnd w:id="16"/>
    </w:p>
    <w:p w14:paraId="72E68098" w14:textId="77777777" w:rsidR="00B54321" w:rsidRPr="00AB75A5" w:rsidRDefault="00AD06EC" w:rsidP="00815256">
      <w:pPr>
        <w:jc w:val="both"/>
        <w:rPr>
          <w:rFonts w:asciiTheme="majorBidi" w:hAnsiTheme="majorBidi" w:cstheme="majorBidi"/>
          <w:color w:val="000000" w:themeColor="text1"/>
        </w:rPr>
      </w:pPr>
      <w:r w:rsidRPr="00AB75A5">
        <w:rPr>
          <w:rFonts w:asciiTheme="majorBidi" w:hAnsiTheme="majorBidi" w:cstheme="majorBidi"/>
          <w:color w:val="000000" w:themeColor="text1"/>
        </w:rPr>
        <w:t>System logs are typically semi-structured: a stable message pattern is combined with variable elements such as timestamps, node identifiers, process IDs, addresses, counters, and resource values. Logs are also sequential because event order carries operational meaning. Their volume is often very high, and anomalous events usually represent only a small fraction of the stream. These properties make log anomaly detection a large-scale, context-dependent, and imbalanced learning problem. [1], [2]</w:t>
      </w:r>
    </w:p>
    <w:p w14:paraId="0FE02D0D" w14:textId="77777777" w:rsidR="00B54321" w:rsidRPr="00AB75A5" w:rsidRDefault="00AD06EC">
      <w:pPr>
        <w:pStyle w:val="Heading3"/>
        <w:rPr>
          <w:rFonts w:asciiTheme="majorBidi" w:hAnsiTheme="majorBidi"/>
          <w:color w:val="000000" w:themeColor="text1"/>
        </w:rPr>
      </w:pPr>
      <w:bookmarkStart w:id="17" w:name="_Toc236525761"/>
      <w:r w:rsidRPr="00AB75A5">
        <w:rPr>
          <w:rFonts w:asciiTheme="majorBidi" w:hAnsiTheme="majorBidi"/>
          <w:color w:val="000000" w:themeColor="text1"/>
        </w:rPr>
        <w:t>2.2.2 Types of Log Anomalies</w:t>
      </w:r>
      <w:bookmarkEnd w:id="17"/>
    </w:p>
    <w:p w14:paraId="262CF981" w14:textId="1B5AE320" w:rsidR="00B54321" w:rsidRPr="00AB75A5" w:rsidRDefault="004E6E70" w:rsidP="00815256">
      <w:pPr>
        <w:jc w:val="both"/>
        <w:rPr>
          <w:rFonts w:asciiTheme="majorBidi" w:hAnsiTheme="majorBidi" w:cstheme="majorBidi"/>
          <w:color w:val="000000" w:themeColor="text1"/>
        </w:rPr>
      </w:pPr>
      <w:r w:rsidRPr="00AB75A5">
        <w:rPr>
          <w:rFonts w:asciiTheme="majorBidi" w:hAnsiTheme="majorBidi" w:cstheme="majorBidi"/>
          <w:color w:val="000000" w:themeColor="text1"/>
        </w:rPr>
        <w:t>An</w:t>
      </w:r>
      <w:r w:rsidR="00AD06EC" w:rsidRPr="00AB75A5">
        <w:rPr>
          <w:rFonts w:asciiTheme="majorBidi" w:hAnsiTheme="majorBidi" w:cstheme="majorBidi"/>
          <w:color w:val="000000" w:themeColor="text1"/>
        </w:rPr>
        <w:t xml:space="preserve"> anomaly is an individual event that differs from expected behavior. A sequence anomaly occurs when the order or co-occurrence of otherwise common events is unusual. A contextual anomaly depends on the surrounding operational state, while a frequency anomaly appears when an event occurs too often or too rarely. Semantic anomalies are messages whose meaning deviates from normal behavior even when their surface syntax resembles common logs. [3], [4]</w:t>
      </w:r>
    </w:p>
    <w:p w14:paraId="266CA308" w14:textId="77777777" w:rsidR="00B54321" w:rsidRPr="00AB75A5" w:rsidRDefault="00AD06EC">
      <w:pPr>
        <w:pStyle w:val="Heading2"/>
        <w:rPr>
          <w:rFonts w:asciiTheme="majorBidi" w:hAnsiTheme="majorBidi"/>
          <w:color w:val="000000" w:themeColor="text1"/>
        </w:rPr>
      </w:pPr>
      <w:bookmarkStart w:id="18" w:name="_Toc236525762"/>
      <w:r w:rsidRPr="00AB75A5">
        <w:rPr>
          <w:rFonts w:asciiTheme="majorBidi" w:hAnsiTheme="majorBidi"/>
          <w:color w:val="000000" w:themeColor="text1"/>
        </w:rPr>
        <w:t>2.3 Evolution of Log Anomaly Detection</w:t>
      </w:r>
      <w:bookmarkEnd w:id="18"/>
    </w:p>
    <w:p w14:paraId="30B7233A" w14:textId="7B1F0AC5" w:rsidR="00B54321" w:rsidRPr="00AB75A5" w:rsidRDefault="00AD06EC" w:rsidP="00815256">
      <w:pPr>
        <w:jc w:val="both"/>
        <w:rPr>
          <w:rFonts w:asciiTheme="majorBidi" w:hAnsiTheme="majorBidi" w:cstheme="majorBidi"/>
          <w:color w:val="000000" w:themeColor="text1"/>
        </w:rPr>
      </w:pPr>
      <w:r w:rsidRPr="00AB75A5">
        <w:rPr>
          <w:rFonts w:asciiTheme="majorBidi" w:hAnsiTheme="majorBidi" w:cstheme="majorBidi"/>
          <w:color w:val="000000" w:themeColor="text1"/>
        </w:rPr>
        <w:t xml:space="preserve">Early approaches relied on expert rules, signatures, statistical thresholds, clustering, principal component analysis, support vector machines, and isolation-based techniques. These methods remain useful in constrained settings but usually require manual feature design and cannot fully represent long event dependencies. Recurrent models improved sequential learning, and Transformer </w:t>
      </w:r>
      <w:r w:rsidR="004E6E70" w:rsidRPr="00AB75A5">
        <w:rPr>
          <w:rFonts w:asciiTheme="majorBidi" w:hAnsiTheme="majorBidi" w:cstheme="majorBidi"/>
          <w:color w:val="000000" w:themeColor="text1"/>
        </w:rPr>
        <w:t>architecture</w:t>
      </w:r>
      <w:r w:rsidRPr="00AB75A5">
        <w:rPr>
          <w:rFonts w:asciiTheme="majorBidi" w:hAnsiTheme="majorBidi" w:cstheme="majorBidi"/>
          <w:color w:val="000000" w:themeColor="text1"/>
        </w:rPr>
        <w:t xml:space="preserve"> later enabled parallel contextual modeling through self-attention. </w:t>
      </w:r>
      <w:r w:rsidRPr="00AB75A5">
        <w:rPr>
          <w:rFonts w:asciiTheme="majorBidi" w:hAnsiTheme="majorBidi" w:cstheme="majorBidi"/>
          <w:color w:val="000000" w:themeColor="text1"/>
        </w:rPr>
        <w:lastRenderedPageBreak/>
        <w:t>Explainable methods now extend the objective beyond detection accuracy to include transparency, stability, and operational usefulness. [3], [5], [6], [10]</w:t>
      </w:r>
    </w:p>
    <w:p w14:paraId="7CCF402F" w14:textId="77777777" w:rsidR="00B54321" w:rsidRPr="00AB75A5" w:rsidRDefault="00AD06EC">
      <w:pPr>
        <w:spacing w:before="72" w:after="115"/>
        <w:jc w:val="center"/>
        <w:rPr>
          <w:rFonts w:asciiTheme="majorBidi" w:hAnsiTheme="majorBidi" w:cstheme="majorBidi"/>
          <w:color w:val="000000" w:themeColor="text1"/>
        </w:rPr>
      </w:pPr>
      <w:r w:rsidRPr="00AB75A5">
        <w:rPr>
          <w:rFonts w:asciiTheme="majorBidi" w:hAnsiTheme="majorBidi" w:cstheme="majorBidi"/>
          <w:noProof/>
          <w:color w:val="000000" w:themeColor="text1"/>
        </w:rPr>
        <w:drawing>
          <wp:inline distT="0" distB="0" distL="0" distR="0" wp14:anchorId="4383F18B" wp14:editId="40F1C4DF">
            <wp:extent cx="6126480" cy="2929890"/>
            <wp:effectExtent l="0" t="0" r="762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126480" cy="2929890"/>
                    </a:xfrm>
                    <a:prstGeom prst="rect">
                      <a:avLst/>
                    </a:prstGeom>
                  </pic:spPr>
                </pic:pic>
              </a:graphicData>
            </a:graphic>
          </wp:inline>
        </w:drawing>
      </w:r>
    </w:p>
    <w:p w14:paraId="35DE3C4B" w14:textId="77777777" w:rsidR="00B54321" w:rsidRPr="00AB75A5" w:rsidRDefault="00AD06EC">
      <w:pPr>
        <w:pStyle w:val="Caption"/>
        <w:jc w:val="center"/>
        <w:rPr>
          <w:rFonts w:asciiTheme="majorBidi" w:hAnsiTheme="majorBidi" w:cstheme="majorBidi"/>
          <w:color w:val="000000" w:themeColor="text1"/>
        </w:rPr>
      </w:pPr>
      <w:r w:rsidRPr="00AB75A5">
        <w:rPr>
          <w:rFonts w:asciiTheme="majorBidi" w:hAnsiTheme="majorBidi" w:cstheme="majorBidi"/>
          <w:color w:val="000000" w:themeColor="text1"/>
        </w:rPr>
        <w:t>Figure 2.1 Conceptual development of log anomaly detection.</w:t>
      </w:r>
    </w:p>
    <w:p w14:paraId="29BBCE68" w14:textId="77777777" w:rsidR="00B54321" w:rsidRPr="00AB75A5" w:rsidRDefault="00B54321">
      <w:pPr>
        <w:rPr>
          <w:rFonts w:asciiTheme="majorBidi" w:hAnsiTheme="majorBidi" w:cstheme="majorBidi"/>
          <w:color w:val="000000" w:themeColor="text1"/>
        </w:rPr>
      </w:pPr>
    </w:p>
    <w:p w14:paraId="24EA385C" w14:textId="77777777" w:rsidR="00B54321" w:rsidRPr="00AB75A5" w:rsidRDefault="00AD06EC">
      <w:pPr>
        <w:pStyle w:val="Heading2"/>
        <w:rPr>
          <w:rFonts w:asciiTheme="majorBidi" w:hAnsiTheme="majorBidi"/>
          <w:color w:val="000000" w:themeColor="text1"/>
        </w:rPr>
      </w:pPr>
      <w:bookmarkStart w:id="19" w:name="_Toc236525763"/>
      <w:r w:rsidRPr="00AB75A5">
        <w:rPr>
          <w:rFonts w:asciiTheme="majorBidi" w:hAnsiTheme="majorBidi"/>
          <w:color w:val="000000" w:themeColor="text1"/>
        </w:rPr>
        <w:t>2.4 Transformer-Based Sequence Modeling</w:t>
      </w:r>
      <w:bookmarkEnd w:id="19"/>
    </w:p>
    <w:p w14:paraId="4880ED53" w14:textId="77777777" w:rsidR="00B54321" w:rsidRPr="00AB75A5" w:rsidRDefault="00AD06EC">
      <w:pPr>
        <w:pStyle w:val="Heading3"/>
        <w:rPr>
          <w:rFonts w:asciiTheme="majorBidi" w:hAnsiTheme="majorBidi"/>
          <w:color w:val="000000" w:themeColor="text1"/>
        </w:rPr>
      </w:pPr>
      <w:bookmarkStart w:id="20" w:name="_Toc236525764"/>
      <w:r w:rsidRPr="00AB75A5">
        <w:rPr>
          <w:rFonts w:asciiTheme="majorBidi" w:hAnsiTheme="majorBidi"/>
          <w:color w:val="000000" w:themeColor="text1"/>
        </w:rPr>
        <w:t>2.4.1 Self-Attention</w:t>
      </w:r>
      <w:bookmarkEnd w:id="20"/>
    </w:p>
    <w:p w14:paraId="151D6312" w14:textId="77777777" w:rsidR="00B54321" w:rsidRPr="00AB75A5" w:rsidRDefault="00AD06EC" w:rsidP="00815256">
      <w:pPr>
        <w:jc w:val="both"/>
        <w:rPr>
          <w:rFonts w:asciiTheme="majorBidi" w:hAnsiTheme="majorBidi" w:cstheme="majorBidi"/>
          <w:color w:val="000000" w:themeColor="text1"/>
        </w:rPr>
      </w:pPr>
      <w:r w:rsidRPr="00AB75A5">
        <w:rPr>
          <w:rFonts w:asciiTheme="majorBidi" w:hAnsiTheme="majorBidi" w:cstheme="majorBidi"/>
          <w:color w:val="000000" w:themeColor="text1"/>
        </w:rPr>
        <w:t>Self-attention computes relationships among all event positions in a window. Each event is projected into query, key, and value vectors. Attention weights determine how strongly one event should use information from another. Multi-head attention allows the model to represent several relationship types simultaneously, including temporal dependency, repeated warning patterns, and interactions among components. [6], [11]</w:t>
      </w:r>
    </w:p>
    <w:p w14:paraId="236E5BD1" w14:textId="2B118083" w:rsidR="00B54321" w:rsidRPr="00AB75A5" w:rsidRDefault="00815256">
      <w:pPr>
        <w:jc w:val="center"/>
        <w:rPr>
          <w:rFonts w:asciiTheme="majorBidi" w:hAnsiTheme="majorBidi" w:cstheme="majorBidi"/>
          <w:color w:val="000000" w:themeColor="text1"/>
        </w:rPr>
      </w:pPr>
      <m:oMath>
        <m:r>
          <w:rPr>
            <w:rFonts w:ascii="Cambria Math" w:eastAsia="Cambria Math" w:hAnsi="Cambria Math" w:cstheme="majorBidi"/>
            <w:color w:val="000000" w:themeColor="text1"/>
          </w:rPr>
          <m:t>Attention(Q,K,V) = softmax(QK^T / sqrt(d_k))V</m:t>
        </m:r>
        <m:r>
          <w:rPr>
            <w:rFonts w:ascii="Cambria Math" w:hAnsi="Cambria Math" w:cstheme="majorBidi"/>
            <w:color w:val="000000" w:themeColor="text1"/>
          </w:rPr>
          <m:t xml:space="preserve"> </m:t>
        </m:r>
      </m:oMath>
      <w:r w:rsidR="00AD06EC" w:rsidRPr="00AB75A5">
        <w:rPr>
          <w:rFonts w:asciiTheme="majorBidi" w:hAnsiTheme="majorBidi" w:cstheme="majorBidi"/>
          <w:color w:val="000000" w:themeColor="text1"/>
        </w:rPr>
        <w:t xml:space="preserve">   (1)</w:t>
      </w:r>
    </w:p>
    <w:p w14:paraId="5BC53631" w14:textId="77777777" w:rsidR="00B54321" w:rsidRPr="00AB75A5" w:rsidRDefault="00AD06EC">
      <w:pPr>
        <w:pStyle w:val="Heading3"/>
        <w:rPr>
          <w:rFonts w:asciiTheme="majorBidi" w:hAnsiTheme="majorBidi"/>
          <w:color w:val="000000" w:themeColor="text1"/>
        </w:rPr>
      </w:pPr>
      <w:bookmarkStart w:id="21" w:name="_Toc236525765"/>
      <w:r w:rsidRPr="00AB75A5">
        <w:rPr>
          <w:rFonts w:asciiTheme="majorBidi" w:hAnsiTheme="majorBidi"/>
          <w:color w:val="000000" w:themeColor="text1"/>
        </w:rPr>
        <w:t>2.4.2 Positional Information</w:t>
      </w:r>
      <w:bookmarkEnd w:id="21"/>
    </w:p>
    <w:p w14:paraId="37BCEAC4" w14:textId="77777777" w:rsidR="00B54321" w:rsidRPr="00AB75A5" w:rsidRDefault="00AD06EC" w:rsidP="00815256">
      <w:pPr>
        <w:jc w:val="both"/>
        <w:rPr>
          <w:rFonts w:asciiTheme="majorBidi" w:hAnsiTheme="majorBidi" w:cstheme="majorBidi"/>
          <w:color w:val="000000" w:themeColor="text1"/>
        </w:rPr>
      </w:pPr>
      <w:r w:rsidRPr="00AB75A5">
        <w:rPr>
          <w:rFonts w:asciiTheme="majorBidi" w:hAnsiTheme="majorBidi" w:cstheme="majorBidi"/>
          <w:color w:val="000000" w:themeColor="text1"/>
        </w:rPr>
        <w:t>Because self-attention does not inherently encode order, positional information must be added to the event representations. In log analysis this is essential because identical messages appearing in different positions may represent different operational states. [11]</w:t>
      </w:r>
    </w:p>
    <w:p w14:paraId="6587296F" w14:textId="77777777" w:rsidR="00B54321" w:rsidRPr="00AB75A5" w:rsidRDefault="00AD06EC">
      <w:pPr>
        <w:pStyle w:val="Heading3"/>
        <w:rPr>
          <w:rFonts w:asciiTheme="majorBidi" w:hAnsiTheme="majorBidi"/>
          <w:color w:val="000000" w:themeColor="text1"/>
        </w:rPr>
      </w:pPr>
      <w:bookmarkStart w:id="22" w:name="_Toc236525766"/>
      <w:r w:rsidRPr="00AB75A5">
        <w:rPr>
          <w:rFonts w:asciiTheme="majorBidi" w:hAnsiTheme="majorBidi"/>
          <w:color w:val="000000" w:themeColor="text1"/>
        </w:rPr>
        <w:lastRenderedPageBreak/>
        <w:t>2.4.3 Advantages and Limitations</w:t>
      </w:r>
      <w:bookmarkEnd w:id="22"/>
    </w:p>
    <w:p w14:paraId="0D4D6510" w14:textId="77777777" w:rsidR="00B54321" w:rsidRPr="00AB75A5" w:rsidRDefault="00AD06EC" w:rsidP="00815256">
      <w:pPr>
        <w:jc w:val="both"/>
        <w:rPr>
          <w:rFonts w:asciiTheme="majorBidi" w:hAnsiTheme="majorBidi" w:cstheme="majorBidi"/>
          <w:color w:val="000000" w:themeColor="text1"/>
        </w:rPr>
      </w:pPr>
      <w:r w:rsidRPr="00AB75A5">
        <w:rPr>
          <w:rFonts w:asciiTheme="majorBidi" w:hAnsiTheme="majorBidi" w:cstheme="majorBidi"/>
          <w:color w:val="000000" w:themeColor="text1"/>
        </w:rPr>
        <w:t>Transformers support parallel training and capture long-range dependencies more directly than recurrent networks. Their limitations include memory cost, parameter count, sensitivity to preprocessing, and limited transparency. Compact architectures are therefore attractive when training resources are constrained or when repeated large-scale inference is required. [6], [11]</w:t>
      </w:r>
    </w:p>
    <w:p w14:paraId="6D2AD334" w14:textId="77777777" w:rsidR="00B54321" w:rsidRPr="00AB75A5" w:rsidRDefault="00AD06EC">
      <w:pPr>
        <w:pStyle w:val="Heading2"/>
        <w:rPr>
          <w:rFonts w:asciiTheme="majorBidi" w:hAnsiTheme="majorBidi"/>
          <w:color w:val="000000" w:themeColor="text1"/>
        </w:rPr>
      </w:pPr>
      <w:bookmarkStart w:id="23" w:name="_Toc236525767"/>
      <w:r w:rsidRPr="00AB75A5">
        <w:rPr>
          <w:rFonts w:asciiTheme="majorBidi" w:hAnsiTheme="majorBidi"/>
          <w:color w:val="000000" w:themeColor="text1"/>
        </w:rPr>
        <w:t>2.5 Semantic Representation of Log Messages</w:t>
      </w:r>
      <w:bookmarkEnd w:id="23"/>
    </w:p>
    <w:p w14:paraId="1EF55B2B" w14:textId="77777777" w:rsidR="00B54321" w:rsidRPr="00AB75A5" w:rsidRDefault="00AD06EC" w:rsidP="00815256">
      <w:pPr>
        <w:jc w:val="both"/>
        <w:rPr>
          <w:rFonts w:asciiTheme="majorBidi" w:hAnsiTheme="majorBidi" w:cstheme="majorBidi"/>
          <w:color w:val="000000" w:themeColor="text1"/>
        </w:rPr>
      </w:pPr>
      <w:r w:rsidRPr="00AB75A5">
        <w:rPr>
          <w:rFonts w:asciiTheme="majorBidi" w:hAnsiTheme="majorBidi" w:cstheme="majorBidi"/>
          <w:color w:val="000000" w:themeColor="text1"/>
        </w:rPr>
        <w:t>Event IDs and one-hot encodings represent identity but not meaning. Static embeddings introduce similarity but do not fully adapt to context. BERT-family encoders generate contextual representations, although full-size models can be computationally expensive. MiniLM is a compressed Transformer designed to preserve much of the representational capability of larger models at lower cost. In this study, MiniLM is not the final anomaly detector; it converts normalized events into dense semantic vectors that are consumed by a separate sequence classifier. [5], [7], [12], [13]</w:t>
      </w:r>
    </w:p>
    <w:p w14:paraId="45B73C0A" w14:textId="77777777" w:rsidR="00B54321" w:rsidRPr="00AB75A5" w:rsidRDefault="00AD06EC">
      <w:pPr>
        <w:pStyle w:val="Heading2"/>
        <w:rPr>
          <w:rFonts w:asciiTheme="majorBidi" w:hAnsiTheme="majorBidi"/>
          <w:color w:val="000000" w:themeColor="text1"/>
        </w:rPr>
      </w:pPr>
      <w:bookmarkStart w:id="24" w:name="_Toc236525768"/>
      <w:r w:rsidRPr="00AB75A5">
        <w:rPr>
          <w:rFonts w:asciiTheme="majorBidi" w:hAnsiTheme="majorBidi"/>
          <w:color w:val="000000" w:themeColor="text1"/>
        </w:rPr>
        <w:t>2.6 Window-Based Sequence Construction</w:t>
      </w:r>
      <w:bookmarkEnd w:id="24"/>
    </w:p>
    <w:p w14:paraId="2187270C" w14:textId="77777777" w:rsidR="00B54321" w:rsidRPr="00AB75A5" w:rsidRDefault="00AD06EC" w:rsidP="00815256">
      <w:pPr>
        <w:jc w:val="both"/>
        <w:rPr>
          <w:rFonts w:asciiTheme="majorBidi" w:hAnsiTheme="majorBidi" w:cstheme="majorBidi"/>
          <w:color w:val="000000" w:themeColor="text1"/>
        </w:rPr>
      </w:pPr>
      <w:r w:rsidRPr="00AB75A5">
        <w:rPr>
          <w:rFonts w:asciiTheme="majorBidi" w:hAnsiTheme="majorBidi" w:cstheme="majorBidi"/>
          <w:color w:val="000000" w:themeColor="text1"/>
        </w:rPr>
        <w:t>A continuous log stream must be transformed into learning instances. A fixed window contains a constant number of consecutive events. If the step equals the window size, the windows do not overlap. A smaller step creates overlapping samples but increases computation and can produce leakage when neighboring windows are distributed across different partitions. The label of a window is commonly defined as anomalous when at least one event in the window is anomalous. This rule improves sensitivity but means that anomalous windows may still contain many normal events. [5], [10]</w:t>
      </w:r>
    </w:p>
    <w:p w14:paraId="58F1C1E9" w14:textId="77777777" w:rsidR="00B54321" w:rsidRPr="00AB75A5" w:rsidRDefault="00AD06EC">
      <w:pPr>
        <w:spacing w:before="72" w:after="115"/>
        <w:jc w:val="center"/>
        <w:rPr>
          <w:rFonts w:asciiTheme="majorBidi" w:hAnsiTheme="majorBidi" w:cstheme="majorBidi"/>
          <w:color w:val="000000" w:themeColor="text1"/>
        </w:rPr>
      </w:pPr>
      <w:r w:rsidRPr="00AB75A5">
        <w:rPr>
          <w:rFonts w:asciiTheme="majorBidi" w:hAnsiTheme="majorBidi" w:cstheme="majorBidi"/>
          <w:noProof/>
          <w:color w:val="000000" w:themeColor="text1"/>
        </w:rPr>
        <w:lastRenderedPageBreak/>
        <w:drawing>
          <wp:inline distT="0" distB="0" distL="0" distR="0" wp14:anchorId="332B3F4E" wp14:editId="2760C2E3">
            <wp:extent cx="6126480" cy="3070860"/>
            <wp:effectExtent l="0" t="0" r="762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126480" cy="3070860"/>
                    </a:xfrm>
                    <a:prstGeom prst="rect">
                      <a:avLst/>
                    </a:prstGeom>
                  </pic:spPr>
                </pic:pic>
              </a:graphicData>
            </a:graphic>
          </wp:inline>
        </w:drawing>
      </w:r>
    </w:p>
    <w:p w14:paraId="4DA8FD95" w14:textId="77777777" w:rsidR="00B54321" w:rsidRPr="00AB75A5" w:rsidRDefault="00AD06EC">
      <w:pPr>
        <w:pStyle w:val="Caption"/>
        <w:jc w:val="center"/>
        <w:rPr>
          <w:rFonts w:asciiTheme="majorBidi" w:hAnsiTheme="majorBidi" w:cstheme="majorBidi"/>
          <w:color w:val="000000" w:themeColor="text1"/>
        </w:rPr>
      </w:pPr>
      <w:r w:rsidRPr="00AB75A5">
        <w:rPr>
          <w:rFonts w:asciiTheme="majorBidi" w:hAnsiTheme="majorBidi" w:cstheme="majorBidi"/>
          <w:color w:val="000000" w:themeColor="text1"/>
        </w:rPr>
        <w:t>Figure 2.2 Window-based log sequence construction.</w:t>
      </w:r>
    </w:p>
    <w:p w14:paraId="67151338" w14:textId="77777777" w:rsidR="00B54321" w:rsidRPr="00AB75A5" w:rsidRDefault="00B54321">
      <w:pPr>
        <w:rPr>
          <w:rFonts w:asciiTheme="majorBidi" w:hAnsiTheme="majorBidi" w:cstheme="majorBidi"/>
          <w:color w:val="000000" w:themeColor="text1"/>
        </w:rPr>
      </w:pPr>
    </w:p>
    <w:p w14:paraId="2E8F403C" w14:textId="77777777" w:rsidR="00B54321" w:rsidRPr="00AB75A5" w:rsidRDefault="00AD06EC">
      <w:pPr>
        <w:pStyle w:val="Heading2"/>
        <w:rPr>
          <w:rFonts w:asciiTheme="majorBidi" w:hAnsiTheme="majorBidi"/>
          <w:color w:val="000000" w:themeColor="text1"/>
        </w:rPr>
      </w:pPr>
      <w:bookmarkStart w:id="25" w:name="_Toc236525769"/>
      <w:r w:rsidRPr="00AB75A5">
        <w:rPr>
          <w:rFonts w:asciiTheme="majorBidi" w:hAnsiTheme="majorBidi"/>
          <w:color w:val="000000" w:themeColor="text1"/>
        </w:rPr>
        <w:t>2.7 Class Imbalance and Threshold Selection</w:t>
      </w:r>
      <w:bookmarkEnd w:id="25"/>
    </w:p>
    <w:p w14:paraId="489FFF0F" w14:textId="77777777" w:rsidR="00B54321" w:rsidRPr="00AB75A5" w:rsidRDefault="00AD06EC" w:rsidP="00815256">
      <w:pPr>
        <w:jc w:val="both"/>
        <w:rPr>
          <w:rFonts w:asciiTheme="majorBidi" w:hAnsiTheme="majorBidi" w:cstheme="majorBidi"/>
          <w:color w:val="000000" w:themeColor="text1"/>
        </w:rPr>
      </w:pPr>
      <w:r w:rsidRPr="00AB75A5">
        <w:rPr>
          <w:rFonts w:asciiTheme="majorBidi" w:hAnsiTheme="majorBidi" w:cstheme="majorBidi"/>
          <w:color w:val="000000" w:themeColor="text1"/>
        </w:rPr>
        <w:t>Normal windows dominate most system-log datasets. Accuracy can therefore appear high even when a model misses a large proportion of anomalies. Class-weighted loss, focal loss, over-sampling, under-sampling, and threshold tuning are common strategies. This study emphasizes class-weighted binary cross-entropy and validation-based threshold selection. The test set is reserved for final reporting and is not used to determine the operating threshold. [10], [14], [15]</w:t>
      </w:r>
    </w:p>
    <w:p w14:paraId="3D08C44E" w14:textId="77777777" w:rsidR="00B54321" w:rsidRPr="00AB75A5" w:rsidRDefault="00AD06EC">
      <w:pPr>
        <w:pStyle w:val="Heading2"/>
        <w:rPr>
          <w:rFonts w:asciiTheme="majorBidi" w:hAnsiTheme="majorBidi"/>
          <w:color w:val="000000" w:themeColor="text1"/>
        </w:rPr>
      </w:pPr>
      <w:bookmarkStart w:id="26" w:name="_Toc236525770"/>
      <w:r w:rsidRPr="00AB75A5">
        <w:rPr>
          <w:rFonts w:asciiTheme="majorBidi" w:hAnsiTheme="majorBidi"/>
          <w:color w:val="000000" w:themeColor="text1"/>
        </w:rPr>
        <w:t>2.8 Explainable Artificial Intelligence</w:t>
      </w:r>
      <w:bookmarkEnd w:id="26"/>
    </w:p>
    <w:p w14:paraId="145FC6B8" w14:textId="77777777" w:rsidR="00B54321" w:rsidRPr="00AB75A5" w:rsidRDefault="00AD06EC">
      <w:pPr>
        <w:pStyle w:val="Heading3"/>
        <w:rPr>
          <w:rFonts w:asciiTheme="majorBidi" w:hAnsiTheme="majorBidi"/>
          <w:color w:val="000000" w:themeColor="text1"/>
        </w:rPr>
      </w:pPr>
      <w:bookmarkStart w:id="27" w:name="_Toc236525771"/>
      <w:r w:rsidRPr="00AB75A5">
        <w:rPr>
          <w:rFonts w:asciiTheme="majorBidi" w:hAnsiTheme="majorBidi"/>
          <w:color w:val="000000" w:themeColor="text1"/>
        </w:rPr>
        <w:t>2.8.1 Local Explanations</w:t>
      </w:r>
      <w:bookmarkEnd w:id="27"/>
    </w:p>
    <w:p w14:paraId="39574747" w14:textId="77777777" w:rsidR="00B54321" w:rsidRPr="00AB75A5" w:rsidRDefault="00AD06EC" w:rsidP="00815256">
      <w:pPr>
        <w:jc w:val="both"/>
        <w:rPr>
          <w:rFonts w:asciiTheme="majorBidi" w:hAnsiTheme="majorBidi" w:cstheme="majorBidi"/>
          <w:color w:val="000000" w:themeColor="text1"/>
        </w:rPr>
      </w:pPr>
      <w:r w:rsidRPr="00AB75A5">
        <w:rPr>
          <w:rFonts w:asciiTheme="majorBidi" w:hAnsiTheme="majorBidi" w:cstheme="majorBidi"/>
          <w:color w:val="000000" w:themeColor="text1"/>
        </w:rPr>
        <w:t>A local explanation describes why the model produced a particular output for one input. This is appropriate for anomaly detection because operators investigate individual alerts. Global explanations summarize general behavior but may obscure the details of a particular log sequence. [4], [16]</w:t>
      </w:r>
    </w:p>
    <w:p w14:paraId="64563EBD" w14:textId="77777777" w:rsidR="00B54321" w:rsidRPr="00AB75A5" w:rsidRDefault="00AD06EC">
      <w:pPr>
        <w:pStyle w:val="Heading3"/>
        <w:rPr>
          <w:rFonts w:asciiTheme="majorBidi" w:hAnsiTheme="majorBidi"/>
          <w:color w:val="000000" w:themeColor="text1"/>
        </w:rPr>
      </w:pPr>
      <w:bookmarkStart w:id="28" w:name="_Toc236525772"/>
      <w:r w:rsidRPr="00AB75A5">
        <w:rPr>
          <w:rFonts w:asciiTheme="majorBidi" w:hAnsiTheme="majorBidi"/>
          <w:color w:val="000000" w:themeColor="text1"/>
        </w:rPr>
        <w:t>2.8.2 SHAP</w:t>
      </w:r>
      <w:bookmarkEnd w:id="28"/>
    </w:p>
    <w:p w14:paraId="5BB1D198" w14:textId="77777777" w:rsidR="00B54321" w:rsidRPr="00AB75A5" w:rsidRDefault="00AD06EC" w:rsidP="00815256">
      <w:pPr>
        <w:jc w:val="both"/>
        <w:rPr>
          <w:rFonts w:asciiTheme="majorBidi" w:hAnsiTheme="majorBidi" w:cstheme="majorBidi"/>
          <w:color w:val="000000" w:themeColor="text1"/>
        </w:rPr>
      </w:pPr>
      <w:r w:rsidRPr="00AB75A5">
        <w:rPr>
          <w:rFonts w:asciiTheme="majorBidi" w:hAnsiTheme="majorBidi" w:cstheme="majorBidi"/>
          <w:color w:val="000000" w:themeColor="text1"/>
        </w:rPr>
        <w:t xml:space="preserve">SHAP assigns additive contribution values to features using Shapley-value principles. Positive values support the anomaly output and negative values oppose it. In event-level log explanation, each event position is treated as an interpretable feature. SHAP provides a distributional attribution </w:t>
      </w:r>
      <w:r w:rsidRPr="00AB75A5">
        <w:rPr>
          <w:rFonts w:asciiTheme="majorBidi" w:hAnsiTheme="majorBidi" w:cstheme="majorBidi"/>
          <w:color w:val="000000" w:themeColor="text1"/>
        </w:rPr>
        <w:lastRenderedPageBreak/>
        <w:t>view but is approximate, computationally expensive, and sensitive to sampling and replacement baselines. [9]</w:t>
      </w:r>
    </w:p>
    <w:p w14:paraId="4FC29480" w14:textId="77777777" w:rsidR="00B54321" w:rsidRPr="00AB75A5" w:rsidRDefault="00AD06EC">
      <w:pPr>
        <w:pStyle w:val="Heading3"/>
        <w:rPr>
          <w:rFonts w:asciiTheme="majorBidi" w:hAnsiTheme="majorBidi"/>
          <w:color w:val="000000" w:themeColor="text1"/>
        </w:rPr>
      </w:pPr>
      <w:bookmarkStart w:id="29" w:name="_Toc236525773"/>
      <w:r w:rsidRPr="00AB75A5">
        <w:rPr>
          <w:rFonts w:asciiTheme="majorBidi" w:hAnsiTheme="majorBidi"/>
          <w:color w:val="000000" w:themeColor="text1"/>
        </w:rPr>
        <w:t>2.8.3 Event Occlusion</w:t>
      </w:r>
      <w:bookmarkEnd w:id="29"/>
    </w:p>
    <w:p w14:paraId="76C7DBFF" w14:textId="57EC45D6" w:rsidR="00B54321" w:rsidRPr="00AB75A5" w:rsidRDefault="00AD06EC" w:rsidP="00815256">
      <w:pPr>
        <w:jc w:val="both"/>
        <w:rPr>
          <w:rFonts w:asciiTheme="majorBidi" w:hAnsiTheme="majorBidi" w:cstheme="majorBidi"/>
          <w:color w:val="000000" w:themeColor="text1"/>
        </w:rPr>
      </w:pPr>
      <w:r w:rsidRPr="00AB75A5">
        <w:rPr>
          <w:rFonts w:asciiTheme="majorBidi" w:hAnsiTheme="majorBidi" w:cstheme="majorBidi"/>
          <w:color w:val="000000" w:themeColor="text1"/>
        </w:rPr>
        <w:t xml:space="preserve">Event Occlusion is a direct perturbation method. Each event is replaced by a defined baseline </w:t>
      </w:r>
      <w:r w:rsidR="00815256" w:rsidRPr="00AB75A5">
        <w:rPr>
          <w:rFonts w:asciiTheme="majorBidi" w:hAnsiTheme="majorBidi" w:cstheme="majorBidi"/>
          <w:color w:val="000000" w:themeColor="text1"/>
        </w:rPr>
        <w:t>representation,</w:t>
      </w:r>
      <w:r w:rsidRPr="00AB75A5">
        <w:rPr>
          <w:rFonts w:asciiTheme="majorBidi" w:hAnsiTheme="majorBidi" w:cstheme="majorBidi"/>
          <w:color w:val="000000" w:themeColor="text1"/>
        </w:rPr>
        <w:t xml:space="preserve"> and the model output is recomputed. The signed logit change indicates whether the event supports or opposes the anomaly decision, while the magnitude measures influence. Occlusion is deterministic for a fixed model, input, and baseline, although it requires repeated model inference. [4], [16]</w:t>
      </w:r>
    </w:p>
    <w:p w14:paraId="6C4FBC3F" w14:textId="77777777" w:rsidR="00B54321" w:rsidRPr="00AB75A5" w:rsidRDefault="00AD06EC">
      <w:pPr>
        <w:pStyle w:val="Heading3"/>
        <w:rPr>
          <w:rFonts w:asciiTheme="majorBidi" w:hAnsiTheme="majorBidi"/>
          <w:color w:val="000000" w:themeColor="text1"/>
        </w:rPr>
      </w:pPr>
      <w:bookmarkStart w:id="30" w:name="_Toc236525774"/>
      <w:r w:rsidRPr="00AB75A5">
        <w:rPr>
          <w:rFonts w:asciiTheme="majorBidi" w:hAnsiTheme="majorBidi"/>
          <w:color w:val="000000" w:themeColor="text1"/>
        </w:rPr>
        <w:t>2.8.4 Explanation Quality</w:t>
      </w:r>
      <w:bookmarkEnd w:id="30"/>
    </w:p>
    <w:p w14:paraId="49F5AB68" w14:textId="77777777" w:rsidR="00B54321" w:rsidRPr="00AB75A5" w:rsidRDefault="00AD06EC" w:rsidP="00815256">
      <w:pPr>
        <w:jc w:val="both"/>
        <w:rPr>
          <w:rFonts w:asciiTheme="majorBidi" w:hAnsiTheme="majorBidi" w:cstheme="majorBidi"/>
          <w:color w:val="000000" w:themeColor="text1"/>
        </w:rPr>
      </w:pPr>
      <w:r w:rsidRPr="00AB75A5">
        <w:rPr>
          <w:rFonts w:asciiTheme="majorBidi" w:hAnsiTheme="majorBidi" w:cstheme="majorBidi"/>
          <w:color w:val="000000" w:themeColor="text1"/>
        </w:rPr>
        <w:t>Explanation quality should not be inferred from visual plausibility alone. It can be evaluated using comprehensiveness, sufficiency, decision-flip rate, repeated-run stability, robustness across replacement baselines, rank correlation, top-k concentration, and runtime. Cross-method agreement is useful as a descriptive measure, but disagreement does not determine which method is more faithful. [4], [8], [9]</w:t>
      </w:r>
    </w:p>
    <w:p w14:paraId="70BD8B9F" w14:textId="77777777" w:rsidR="00B54321" w:rsidRPr="00AB75A5" w:rsidRDefault="00AD06EC">
      <w:pPr>
        <w:spacing w:before="72" w:after="115"/>
        <w:jc w:val="center"/>
        <w:rPr>
          <w:rFonts w:asciiTheme="majorBidi" w:hAnsiTheme="majorBidi" w:cstheme="majorBidi"/>
          <w:color w:val="000000" w:themeColor="text1"/>
        </w:rPr>
      </w:pPr>
      <w:r w:rsidRPr="00AB75A5">
        <w:rPr>
          <w:rFonts w:asciiTheme="majorBidi" w:hAnsiTheme="majorBidi" w:cstheme="majorBidi"/>
          <w:noProof/>
          <w:color w:val="000000" w:themeColor="text1"/>
        </w:rPr>
        <w:drawing>
          <wp:inline distT="0" distB="0" distL="0" distR="0" wp14:anchorId="2423192E" wp14:editId="73D6A984">
            <wp:extent cx="6126480" cy="2221865"/>
            <wp:effectExtent l="0" t="0" r="7620" b="698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126480" cy="2221865"/>
                    </a:xfrm>
                    <a:prstGeom prst="rect">
                      <a:avLst/>
                    </a:prstGeom>
                  </pic:spPr>
                </pic:pic>
              </a:graphicData>
            </a:graphic>
          </wp:inline>
        </w:drawing>
      </w:r>
    </w:p>
    <w:p w14:paraId="32A2409C" w14:textId="77777777" w:rsidR="00B54321" w:rsidRPr="00AB75A5" w:rsidRDefault="00AD06EC">
      <w:pPr>
        <w:pStyle w:val="Caption"/>
        <w:jc w:val="center"/>
        <w:rPr>
          <w:rFonts w:asciiTheme="majorBidi" w:hAnsiTheme="majorBidi" w:cstheme="majorBidi"/>
          <w:color w:val="000000" w:themeColor="text1"/>
        </w:rPr>
      </w:pPr>
      <w:r w:rsidRPr="00AB75A5">
        <w:rPr>
          <w:rFonts w:asciiTheme="majorBidi" w:hAnsiTheme="majorBidi" w:cstheme="majorBidi"/>
          <w:color w:val="000000" w:themeColor="text1"/>
        </w:rPr>
        <w:t>Figure 2.3 General event-level explainability methods for log anomaly detection.</w:t>
      </w:r>
    </w:p>
    <w:p w14:paraId="15955F3D" w14:textId="77777777" w:rsidR="00B54321" w:rsidRPr="00AB75A5" w:rsidRDefault="00B54321">
      <w:pPr>
        <w:rPr>
          <w:rFonts w:asciiTheme="majorBidi" w:hAnsiTheme="majorBidi" w:cstheme="majorBidi"/>
          <w:color w:val="000000" w:themeColor="text1"/>
        </w:rPr>
      </w:pPr>
    </w:p>
    <w:p w14:paraId="1E737457" w14:textId="77777777" w:rsidR="00B54321" w:rsidRPr="00AB75A5" w:rsidRDefault="00AD06EC">
      <w:pPr>
        <w:pStyle w:val="Heading2"/>
        <w:rPr>
          <w:rFonts w:asciiTheme="majorBidi" w:hAnsiTheme="majorBidi"/>
          <w:color w:val="000000" w:themeColor="text1"/>
        </w:rPr>
      </w:pPr>
      <w:bookmarkStart w:id="31" w:name="_Toc236525775"/>
      <w:r w:rsidRPr="00AB75A5">
        <w:rPr>
          <w:rFonts w:asciiTheme="majorBidi" w:hAnsiTheme="majorBidi"/>
          <w:color w:val="000000" w:themeColor="text1"/>
        </w:rPr>
        <w:t>2.9 Performance and Explainability Evaluation Metrics</w:t>
      </w:r>
      <w:bookmarkEnd w:id="31"/>
    </w:p>
    <w:p w14:paraId="4E42E487" w14:textId="77777777" w:rsidR="00B54321" w:rsidRPr="00AB75A5" w:rsidRDefault="00AD06EC" w:rsidP="00815256">
      <w:pPr>
        <w:jc w:val="both"/>
        <w:rPr>
          <w:rFonts w:asciiTheme="majorBidi" w:hAnsiTheme="majorBidi" w:cstheme="majorBidi"/>
          <w:color w:val="000000" w:themeColor="text1"/>
        </w:rPr>
      </w:pPr>
      <w:r w:rsidRPr="00AB75A5">
        <w:rPr>
          <w:rFonts w:asciiTheme="majorBidi" w:hAnsiTheme="majorBidi" w:cstheme="majorBidi"/>
          <w:color w:val="000000" w:themeColor="text1"/>
        </w:rPr>
        <w:t>The proposed framework is evaluated from two complementary perspectives. Detection performance is measured using classification and ranking metrics, while explanation quality is measured using faithfulness, stability, robustness, concentration, agreement, and computational cost. An anomalous window is treated as the positive class and a normal window as the negative class. [9], [14], [15]</w:t>
      </w:r>
    </w:p>
    <w:p w14:paraId="7745EE59" w14:textId="77777777" w:rsidR="00B54321" w:rsidRPr="00AB75A5" w:rsidRDefault="00AD06EC">
      <w:pPr>
        <w:pStyle w:val="Heading3"/>
        <w:rPr>
          <w:rFonts w:asciiTheme="majorBidi" w:hAnsiTheme="majorBidi"/>
          <w:color w:val="000000" w:themeColor="text1"/>
        </w:rPr>
      </w:pPr>
      <w:bookmarkStart w:id="32" w:name="_Toc236525776"/>
      <w:r w:rsidRPr="00AB75A5">
        <w:rPr>
          <w:rFonts w:asciiTheme="majorBidi" w:hAnsiTheme="majorBidi"/>
          <w:color w:val="000000" w:themeColor="text1"/>
        </w:rPr>
        <w:lastRenderedPageBreak/>
        <w:t>2.9.1 Accuracy</w:t>
      </w:r>
      <w:bookmarkEnd w:id="32"/>
    </w:p>
    <w:p w14:paraId="50D5CE55" w14:textId="77777777" w:rsidR="00B54321" w:rsidRPr="00AB75A5" w:rsidRDefault="00AD06EC" w:rsidP="00815256">
      <w:pPr>
        <w:jc w:val="both"/>
        <w:rPr>
          <w:rFonts w:asciiTheme="majorBidi" w:hAnsiTheme="majorBidi" w:cstheme="majorBidi"/>
          <w:color w:val="000000" w:themeColor="text1"/>
        </w:rPr>
      </w:pPr>
      <w:r w:rsidRPr="00AB75A5">
        <w:rPr>
          <w:rFonts w:asciiTheme="majorBidi" w:hAnsiTheme="majorBidi" w:cstheme="majorBidi"/>
          <w:color w:val="000000" w:themeColor="text1"/>
        </w:rPr>
        <w:t>Accuracy measures the proportion of correctly classified windows among all evaluated windows. It can be misleading under severe class imbalance and is therefore interpreted together with precision, recall, F1-score, and PR-AUC. [14], [15]</w:t>
      </w:r>
    </w:p>
    <w:p w14:paraId="0E7CE1DC" w14:textId="77777777" w:rsidR="005B3831" w:rsidRPr="00AB75A5" w:rsidRDefault="005B3831" w:rsidP="005B3831">
      <w:pPr>
        <w:jc w:val="center"/>
        <w:rPr>
          <w:rFonts w:asciiTheme="majorBidi" w:hAnsiTheme="majorBidi" w:cstheme="majorBidi"/>
          <w:color w:val="000000" w:themeColor="text1"/>
        </w:rPr>
      </w:pPr>
      <m:oMath>
        <m:r>
          <w:rPr>
            <w:rFonts w:ascii="Cambria Math" w:eastAsia="Cambria Math" w:hAnsi="Cambria Math" w:cstheme="majorBidi"/>
            <w:color w:val="000000" w:themeColor="text1"/>
          </w:rPr>
          <m:t>Accuracy = (TP + TN) / (TP + TN + FP + FN)</m:t>
        </m:r>
      </m:oMath>
      <w:r w:rsidRPr="00AB75A5">
        <w:rPr>
          <w:rFonts w:asciiTheme="majorBidi" w:hAnsiTheme="majorBidi" w:cstheme="majorBidi"/>
          <w:color w:val="000000" w:themeColor="text1"/>
          <w:rtl/>
        </w:rPr>
        <w:t xml:space="preserve"> </w:t>
      </w:r>
      <w:r w:rsidRPr="00AB75A5">
        <w:rPr>
          <w:rFonts w:asciiTheme="majorBidi" w:hAnsiTheme="majorBidi" w:cstheme="majorBidi"/>
          <w:color w:val="000000" w:themeColor="text1"/>
        </w:rPr>
        <w:t xml:space="preserve"> (2)</w:t>
      </w:r>
    </w:p>
    <w:p w14:paraId="438716B0" w14:textId="77777777" w:rsidR="00B54321" w:rsidRPr="00AB75A5" w:rsidRDefault="00AD06EC">
      <w:pPr>
        <w:pStyle w:val="Heading3"/>
        <w:rPr>
          <w:rFonts w:asciiTheme="majorBidi" w:hAnsiTheme="majorBidi"/>
          <w:color w:val="000000" w:themeColor="text1"/>
        </w:rPr>
      </w:pPr>
      <w:bookmarkStart w:id="33" w:name="_Toc236525777"/>
      <w:r w:rsidRPr="00AB75A5">
        <w:rPr>
          <w:rFonts w:asciiTheme="majorBidi" w:hAnsiTheme="majorBidi"/>
          <w:color w:val="000000" w:themeColor="text1"/>
        </w:rPr>
        <w:t>2.9.2 Precision</w:t>
      </w:r>
      <w:bookmarkEnd w:id="33"/>
    </w:p>
    <w:p w14:paraId="307E3109" w14:textId="77777777" w:rsidR="00B54321" w:rsidRPr="00AB75A5" w:rsidRDefault="00AD06EC" w:rsidP="005B3831">
      <w:pPr>
        <w:jc w:val="both"/>
        <w:rPr>
          <w:rFonts w:asciiTheme="majorBidi" w:hAnsiTheme="majorBidi" w:cstheme="majorBidi"/>
          <w:color w:val="000000" w:themeColor="text1"/>
        </w:rPr>
      </w:pPr>
      <w:r w:rsidRPr="00AB75A5">
        <w:rPr>
          <w:rFonts w:asciiTheme="majorBidi" w:hAnsiTheme="majorBidi" w:cstheme="majorBidi"/>
          <w:color w:val="000000" w:themeColor="text1"/>
        </w:rPr>
        <w:t>Precision measures the proportion of predicted anomalous windows that are actually anomalous. High precision indicates that the detector produces relatively few false alarms.</w:t>
      </w:r>
    </w:p>
    <w:p w14:paraId="52FABFBC" w14:textId="77777777" w:rsidR="005B3831" w:rsidRPr="00AB75A5" w:rsidRDefault="005B3831" w:rsidP="005B3831">
      <w:pPr>
        <w:jc w:val="center"/>
        <w:rPr>
          <w:rFonts w:asciiTheme="majorBidi" w:hAnsiTheme="majorBidi" w:cstheme="majorBidi"/>
          <w:color w:val="000000" w:themeColor="text1"/>
        </w:rPr>
      </w:pPr>
      <m:oMath>
        <m:r>
          <w:rPr>
            <w:rFonts w:ascii="Cambria Math" w:eastAsia="Cambria Math" w:hAnsi="Cambria Math" w:cstheme="majorBidi"/>
            <w:color w:val="000000" w:themeColor="text1"/>
          </w:rPr>
          <m:t>Precision = TP / (TP + FP)</m:t>
        </m:r>
      </m:oMath>
      <w:r w:rsidRPr="00AB75A5">
        <w:rPr>
          <w:rFonts w:asciiTheme="majorBidi" w:hAnsiTheme="majorBidi" w:cstheme="majorBidi"/>
          <w:color w:val="000000" w:themeColor="text1"/>
        </w:rPr>
        <w:t xml:space="preserve"> (3)</w:t>
      </w:r>
    </w:p>
    <w:p w14:paraId="53D408F6" w14:textId="77777777" w:rsidR="00B54321" w:rsidRPr="00AB75A5" w:rsidRDefault="00AD06EC">
      <w:pPr>
        <w:pStyle w:val="Heading3"/>
        <w:rPr>
          <w:rFonts w:asciiTheme="majorBidi" w:hAnsiTheme="majorBidi"/>
          <w:color w:val="000000" w:themeColor="text1"/>
        </w:rPr>
      </w:pPr>
      <w:bookmarkStart w:id="34" w:name="_Toc236525778"/>
      <w:r w:rsidRPr="00AB75A5">
        <w:rPr>
          <w:rFonts w:asciiTheme="majorBidi" w:hAnsiTheme="majorBidi"/>
          <w:color w:val="000000" w:themeColor="text1"/>
        </w:rPr>
        <w:t>2.9.3 Recall</w:t>
      </w:r>
      <w:bookmarkEnd w:id="34"/>
    </w:p>
    <w:p w14:paraId="08689851" w14:textId="05815238" w:rsidR="00B54321" w:rsidRPr="00AB75A5" w:rsidRDefault="00985DE7" w:rsidP="005B3831">
      <w:pPr>
        <w:jc w:val="both"/>
        <w:rPr>
          <w:rFonts w:asciiTheme="majorBidi" w:hAnsiTheme="majorBidi" w:cstheme="majorBidi"/>
          <w:color w:val="000000" w:themeColor="text1"/>
        </w:rPr>
      </w:pPr>
      <w:r w:rsidRPr="00AB75A5">
        <w:rPr>
          <w:rFonts w:asciiTheme="majorBidi" w:hAnsiTheme="majorBidi" w:cstheme="majorBidi"/>
          <w:color w:val="000000" w:themeColor="text1"/>
        </w:rPr>
        <w:t>Recalling</w:t>
      </w:r>
      <w:r w:rsidR="00AD06EC" w:rsidRPr="00AB75A5">
        <w:rPr>
          <w:rFonts w:asciiTheme="majorBidi" w:hAnsiTheme="majorBidi" w:cstheme="majorBidi"/>
          <w:color w:val="000000" w:themeColor="text1"/>
        </w:rPr>
        <w:t xml:space="preserve"> measures the proportion of actual anomalous windows that are correctly detected. High recall indicates that relatively few anomalies are </w:t>
      </w:r>
      <w:r w:rsidRPr="00AB75A5">
        <w:rPr>
          <w:rFonts w:asciiTheme="majorBidi" w:hAnsiTheme="majorBidi" w:cstheme="majorBidi"/>
          <w:color w:val="000000" w:themeColor="text1"/>
        </w:rPr>
        <w:t>missing</w:t>
      </w:r>
      <w:r w:rsidR="00AD06EC" w:rsidRPr="00AB75A5">
        <w:rPr>
          <w:rFonts w:asciiTheme="majorBidi" w:hAnsiTheme="majorBidi" w:cstheme="majorBidi"/>
          <w:color w:val="000000" w:themeColor="text1"/>
        </w:rPr>
        <w:t>.</w:t>
      </w:r>
    </w:p>
    <w:p w14:paraId="2276034F" w14:textId="77777777" w:rsidR="005B3831" w:rsidRPr="00AB75A5" w:rsidRDefault="005B3831" w:rsidP="005B3831">
      <w:pPr>
        <w:jc w:val="center"/>
        <w:rPr>
          <w:rFonts w:asciiTheme="majorBidi" w:hAnsiTheme="majorBidi" w:cstheme="majorBidi"/>
          <w:color w:val="000000" w:themeColor="text1"/>
        </w:rPr>
      </w:pPr>
      <m:oMath>
        <m:r>
          <w:rPr>
            <w:rFonts w:ascii="Cambria Math" w:eastAsia="Cambria Math" w:hAnsi="Cambria Math" w:cstheme="majorBidi"/>
            <w:color w:val="000000" w:themeColor="text1"/>
          </w:rPr>
          <m:t>Recall = TP / (TP + FN)</m:t>
        </m:r>
      </m:oMath>
      <w:r w:rsidRPr="00AB75A5">
        <w:rPr>
          <w:rFonts w:asciiTheme="majorBidi" w:hAnsiTheme="majorBidi" w:cstheme="majorBidi"/>
          <w:color w:val="000000" w:themeColor="text1"/>
        </w:rPr>
        <w:t xml:space="preserve"> (4)</w:t>
      </w:r>
    </w:p>
    <w:p w14:paraId="5DC0A08B" w14:textId="77777777" w:rsidR="00B54321" w:rsidRPr="00AB75A5" w:rsidRDefault="00AD06EC">
      <w:pPr>
        <w:pStyle w:val="Heading3"/>
        <w:rPr>
          <w:rFonts w:asciiTheme="majorBidi" w:hAnsiTheme="majorBidi"/>
          <w:color w:val="000000" w:themeColor="text1"/>
        </w:rPr>
      </w:pPr>
      <w:bookmarkStart w:id="35" w:name="_Toc236525779"/>
      <w:r w:rsidRPr="00AB75A5">
        <w:rPr>
          <w:rFonts w:asciiTheme="majorBidi" w:hAnsiTheme="majorBidi"/>
          <w:color w:val="000000" w:themeColor="text1"/>
        </w:rPr>
        <w:t>2.9.4 F1-Score</w:t>
      </w:r>
      <w:bookmarkEnd w:id="35"/>
    </w:p>
    <w:p w14:paraId="41DBECFB" w14:textId="77777777" w:rsidR="00B54321" w:rsidRPr="00AB75A5" w:rsidRDefault="00AD06EC" w:rsidP="005B3831">
      <w:pPr>
        <w:jc w:val="both"/>
        <w:rPr>
          <w:rFonts w:asciiTheme="majorBidi" w:hAnsiTheme="majorBidi" w:cstheme="majorBidi"/>
          <w:color w:val="000000" w:themeColor="text1"/>
        </w:rPr>
      </w:pPr>
      <w:r w:rsidRPr="00AB75A5">
        <w:rPr>
          <w:rFonts w:asciiTheme="majorBidi" w:hAnsiTheme="majorBidi" w:cstheme="majorBidi"/>
          <w:color w:val="000000" w:themeColor="text1"/>
        </w:rPr>
        <w:t>The F1-score is the harmonic mean of precision and recall and is used as the primary model-selection metric in this study.</w:t>
      </w:r>
    </w:p>
    <w:p w14:paraId="40542CD8" w14:textId="77777777" w:rsidR="005B3831" w:rsidRPr="00AB75A5" w:rsidRDefault="005B3831" w:rsidP="005B3831">
      <w:pPr>
        <w:jc w:val="center"/>
        <w:rPr>
          <w:rFonts w:asciiTheme="majorBidi" w:hAnsiTheme="majorBidi" w:cstheme="majorBidi"/>
          <w:color w:val="000000" w:themeColor="text1"/>
        </w:rPr>
      </w:pPr>
      <m:oMath>
        <m:r>
          <w:rPr>
            <w:rFonts w:ascii="Cambria Math" w:eastAsia="Cambria Math" w:hAnsi="Cambria Math" w:cstheme="majorBidi"/>
            <w:color w:val="000000" w:themeColor="text1"/>
          </w:rPr>
          <m:t>F1 = 2(Precision x Recall) / (Precision + Recall)</m:t>
        </m:r>
      </m:oMath>
      <w:r w:rsidRPr="00AB75A5">
        <w:rPr>
          <w:rFonts w:asciiTheme="majorBidi" w:hAnsiTheme="majorBidi" w:cstheme="majorBidi"/>
          <w:color w:val="000000" w:themeColor="text1"/>
        </w:rPr>
        <w:t xml:space="preserve"> (5)</w:t>
      </w:r>
    </w:p>
    <w:p w14:paraId="216839AE" w14:textId="77777777" w:rsidR="00B54321" w:rsidRPr="00AB75A5" w:rsidRDefault="00AD06EC">
      <w:pPr>
        <w:pStyle w:val="Heading3"/>
        <w:rPr>
          <w:rFonts w:asciiTheme="majorBidi" w:hAnsiTheme="majorBidi"/>
          <w:color w:val="000000" w:themeColor="text1"/>
        </w:rPr>
      </w:pPr>
      <w:bookmarkStart w:id="36" w:name="_Toc236525780"/>
      <w:r w:rsidRPr="00AB75A5">
        <w:rPr>
          <w:rFonts w:asciiTheme="majorBidi" w:hAnsiTheme="majorBidi"/>
          <w:color w:val="000000" w:themeColor="text1"/>
        </w:rPr>
        <w:t>2.9.5 True-Positive Rate</w:t>
      </w:r>
      <w:bookmarkEnd w:id="36"/>
    </w:p>
    <w:p w14:paraId="36799636" w14:textId="77777777" w:rsidR="00B54321" w:rsidRPr="00AB75A5" w:rsidRDefault="00AD06EC" w:rsidP="005B3831">
      <w:pPr>
        <w:jc w:val="both"/>
        <w:rPr>
          <w:rFonts w:asciiTheme="majorBidi" w:hAnsiTheme="majorBidi" w:cstheme="majorBidi"/>
          <w:color w:val="000000" w:themeColor="text1"/>
        </w:rPr>
      </w:pPr>
      <w:r w:rsidRPr="00AB75A5">
        <w:rPr>
          <w:rFonts w:asciiTheme="majorBidi" w:hAnsiTheme="majorBidi" w:cstheme="majorBidi"/>
          <w:color w:val="000000" w:themeColor="text1"/>
        </w:rPr>
        <w:t>The true-positive rate is equivalent to recall and is used in constructing the ROC curve.</w:t>
      </w:r>
    </w:p>
    <w:p w14:paraId="0B129786" w14:textId="77777777" w:rsidR="005B3831" w:rsidRPr="00AB75A5" w:rsidRDefault="005B3831" w:rsidP="005B3831">
      <w:pPr>
        <w:jc w:val="center"/>
        <w:rPr>
          <w:rFonts w:asciiTheme="majorBidi" w:hAnsiTheme="majorBidi" w:cstheme="majorBidi"/>
          <w:color w:val="000000" w:themeColor="text1"/>
        </w:rPr>
      </w:pPr>
      <m:oMath>
        <m:r>
          <w:rPr>
            <w:rFonts w:ascii="Cambria Math" w:eastAsia="Cambria Math" w:hAnsi="Cambria Math" w:cstheme="majorBidi"/>
            <w:color w:val="000000" w:themeColor="text1"/>
          </w:rPr>
          <m:t>TPR = TP / (TP + FN)</m:t>
        </m:r>
      </m:oMath>
      <w:r w:rsidRPr="00AB75A5">
        <w:rPr>
          <w:rFonts w:asciiTheme="majorBidi" w:hAnsiTheme="majorBidi" w:cstheme="majorBidi"/>
          <w:color w:val="000000" w:themeColor="text1"/>
        </w:rPr>
        <w:t xml:space="preserve"> (6)</w:t>
      </w:r>
    </w:p>
    <w:p w14:paraId="0136075C" w14:textId="77777777" w:rsidR="00B54321" w:rsidRPr="00AB75A5" w:rsidRDefault="00AD06EC">
      <w:pPr>
        <w:pStyle w:val="Heading3"/>
        <w:rPr>
          <w:rFonts w:asciiTheme="majorBidi" w:hAnsiTheme="majorBidi"/>
          <w:color w:val="000000" w:themeColor="text1"/>
        </w:rPr>
      </w:pPr>
      <w:bookmarkStart w:id="37" w:name="_Toc236525781"/>
      <w:r w:rsidRPr="00AB75A5">
        <w:rPr>
          <w:rFonts w:asciiTheme="majorBidi" w:hAnsiTheme="majorBidi"/>
          <w:color w:val="000000" w:themeColor="text1"/>
        </w:rPr>
        <w:t>2.9.6 False-Positive Rate</w:t>
      </w:r>
      <w:bookmarkEnd w:id="37"/>
    </w:p>
    <w:p w14:paraId="10C50DE5" w14:textId="77777777" w:rsidR="00B54321" w:rsidRPr="00AB75A5" w:rsidRDefault="00AD06EC" w:rsidP="005B3831">
      <w:pPr>
        <w:jc w:val="both"/>
        <w:rPr>
          <w:rFonts w:asciiTheme="majorBidi" w:hAnsiTheme="majorBidi" w:cstheme="majorBidi"/>
          <w:color w:val="000000" w:themeColor="text1"/>
        </w:rPr>
      </w:pPr>
      <w:r w:rsidRPr="00AB75A5">
        <w:rPr>
          <w:rFonts w:asciiTheme="majorBidi" w:hAnsiTheme="majorBidi" w:cstheme="majorBidi"/>
          <w:color w:val="000000" w:themeColor="text1"/>
        </w:rPr>
        <w:t>The false-positive rate measures the proportion of normal windows that are incorrectly classified as anomalous.</w:t>
      </w:r>
    </w:p>
    <w:p w14:paraId="185E826D" w14:textId="77777777" w:rsidR="005B3831" w:rsidRPr="00AB75A5" w:rsidRDefault="005B3831" w:rsidP="005B3831">
      <w:pPr>
        <w:jc w:val="center"/>
        <w:rPr>
          <w:rFonts w:asciiTheme="majorBidi" w:hAnsiTheme="majorBidi" w:cstheme="majorBidi"/>
          <w:color w:val="000000" w:themeColor="text1"/>
        </w:rPr>
      </w:pPr>
      <m:oMath>
        <m:r>
          <w:rPr>
            <w:rFonts w:ascii="Cambria Math" w:eastAsia="Cambria Math" w:hAnsi="Cambria Math" w:cstheme="majorBidi"/>
            <w:color w:val="000000" w:themeColor="text1"/>
            <w:lang w:val="da-DK"/>
          </w:rPr>
          <m:t>FPR</m:t>
        </m:r>
        <m:r>
          <w:rPr>
            <w:rFonts w:ascii="Cambria Math" w:eastAsia="Cambria Math" w:hAnsi="Cambria Math" w:cstheme="majorBidi"/>
            <w:color w:val="000000" w:themeColor="text1"/>
          </w:rPr>
          <m:t xml:space="preserve"> = </m:t>
        </m:r>
        <m:r>
          <w:rPr>
            <w:rFonts w:ascii="Cambria Math" w:eastAsia="Cambria Math" w:hAnsi="Cambria Math" w:cstheme="majorBidi"/>
            <w:color w:val="000000" w:themeColor="text1"/>
            <w:lang w:val="da-DK"/>
          </w:rPr>
          <m:t>FP</m:t>
        </m:r>
        <m:r>
          <w:rPr>
            <w:rFonts w:ascii="Cambria Math" w:eastAsia="Cambria Math" w:hAnsi="Cambria Math" w:cstheme="majorBidi"/>
            <w:color w:val="000000" w:themeColor="text1"/>
          </w:rPr>
          <m:t xml:space="preserve"> / (</m:t>
        </m:r>
        <m:r>
          <w:rPr>
            <w:rFonts w:ascii="Cambria Math" w:eastAsia="Cambria Math" w:hAnsi="Cambria Math" w:cstheme="majorBidi"/>
            <w:color w:val="000000" w:themeColor="text1"/>
            <w:lang w:val="da-DK"/>
          </w:rPr>
          <m:t>FP</m:t>
        </m:r>
        <m:r>
          <w:rPr>
            <w:rFonts w:ascii="Cambria Math" w:eastAsia="Cambria Math" w:hAnsi="Cambria Math" w:cstheme="majorBidi"/>
            <w:color w:val="000000" w:themeColor="text1"/>
          </w:rPr>
          <m:t xml:space="preserve"> + </m:t>
        </m:r>
        <m:r>
          <w:rPr>
            <w:rFonts w:ascii="Cambria Math" w:eastAsia="Cambria Math" w:hAnsi="Cambria Math" w:cstheme="majorBidi"/>
            <w:color w:val="000000" w:themeColor="text1"/>
            <w:lang w:val="da-DK"/>
          </w:rPr>
          <m:t>TN</m:t>
        </m:r>
        <m:r>
          <w:rPr>
            <w:rFonts w:ascii="Cambria Math" w:eastAsia="Cambria Math" w:hAnsi="Cambria Math" w:cstheme="majorBidi"/>
            <w:color w:val="000000" w:themeColor="text1"/>
          </w:rPr>
          <m:t>)</m:t>
        </m:r>
      </m:oMath>
      <w:r w:rsidRPr="00AB75A5">
        <w:rPr>
          <w:rFonts w:asciiTheme="majorBidi" w:hAnsiTheme="majorBidi" w:cstheme="majorBidi"/>
          <w:color w:val="000000" w:themeColor="text1"/>
        </w:rPr>
        <w:t xml:space="preserve"> (7)</w:t>
      </w:r>
    </w:p>
    <w:p w14:paraId="4FF7B137" w14:textId="77777777" w:rsidR="00B54321" w:rsidRPr="00AB75A5" w:rsidRDefault="00AD06EC">
      <w:pPr>
        <w:pStyle w:val="Heading3"/>
        <w:rPr>
          <w:rFonts w:asciiTheme="majorBidi" w:hAnsiTheme="majorBidi"/>
          <w:color w:val="000000" w:themeColor="text1"/>
        </w:rPr>
      </w:pPr>
      <w:bookmarkStart w:id="38" w:name="_Toc236525782"/>
      <w:r w:rsidRPr="00AB75A5">
        <w:rPr>
          <w:rFonts w:asciiTheme="majorBidi" w:hAnsiTheme="majorBidi"/>
          <w:color w:val="000000" w:themeColor="text1"/>
        </w:rPr>
        <w:lastRenderedPageBreak/>
        <w:t>2.9.7 ROC-AUC</w:t>
      </w:r>
      <w:bookmarkEnd w:id="38"/>
    </w:p>
    <w:p w14:paraId="6C565F92" w14:textId="77777777" w:rsidR="00B54321" w:rsidRPr="00AB75A5" w:rsidRDefault="00AD06EC" w:rsidP="005B3831">
      <w:pPr>
        <w:jc w:val="both"/>
        <w:rPr>
          <w:rFonts w:asciiTheme="majorBidi" w:hAnsiTheme="majorBidi" w:cstheme="majorBidi"/>
          <w:color w:val="000000" w:themeColor="text1"/>
        </w:rPr>
      </w:pPr>
      <w:r w:rsidRPr="00AB75A5">
        <w:rPr>
          <w:rFonts w:asciiTheme="majorBidi" w:hAnsiTheme="majorBidi" w:cstheme="majorBidi"/>
          <w:color w:val="000000" w:themeColor="text1"/>
        </w:rPr>
        <w:t>ROC-AUC summarizes the relationship between the true-positive and false-positive rates across thresholds. A value near one indicates strong ranking ability, although ROC-AUC can appear optimistic under strong imbalance. [14], [15]</w:t>
      </w:r>
    </w:p>
    <w:p w14:paraId="0F462C96" w14:textId="77777777" w:rsidR="005B3831" w:rsidRPr="00AB75A5" w:rsidRDefault="005B3831" w:rsidP="005B3831">
      <w:pPr>
        <w:jc w:val="center"/>
        <w:rPr>
          <w:rFonts w:asciiTheme="majorBidi" w:hAnsiTheme="majorBidi" w:cstheme="majorBidi"/>
          <w:color w:val="000000" w:themeColor="text1"/>
        </w:rPr>
      </w:pPr>
      <m:oMath>
        <m:r>
          <w:rPr>
            <w:rFonts w:ascii="Cambria Math" w:eastAsia="Cambria Math" w:hAnsi="Cambria Math" w:cstheme="majorBidi"/>
            <w:color w:val="000000" w:themeColor="text1"/>
            <w:lang w:val="da-DK"/>
          </w:rPr>
          <m:t>ROC</m:t>
        </m:r>
        <m:r>
          <w:rPr>
            <w:rFonts w:ascii="Cambria Math" w:eastAsia="Cambria Math" w:hAnsi="Cambria Math" w:cstheme="majorBidi"/>
            <w:color w:val="000000" w:themeColor="text1"/>
          </w:rPr>
          <m:t>-</m:t>
        </m:r>
        <m:r>
          <w:rPr>
            <w:rFonts w:ascii="Cambria Math" w:eastAsia="Cambria Math" w:hAnsi="Cambria Math" w:cstheme="majorBidi"/>
            <w:color w:val="000000" w:themeColor="text1"/>
            <w:lang w:val="da-DK"/>
          </w:rPr>
          <m:t>AUC</m:t>
        </m:r>
        <m:r>
          <w:rPr>
            <w:rFonts w:ascii="Cambria Math" w:eastAsia="Cambria Math" w:hAnsi="Cambria Math" w:cstheme="majorBidi"/>
            <w:color w:val="000000" w:themeColor="text1"/>
          </w:rPr>
          <m:t xml:space="preserve"> = </m:t>
        </m:r>
        <m:r>
          <w:rPr>
            <w:rFonts w:ascii="Cambria Math" w:eastAsia="Cambria Math" w:hAnsi="Cambria Math" w:cstheme="majorBidi"/>
            <w:color w:val="000000" w:themeColor="text1"/>
            <w:lang w:val="da-DK"/>
          </w:rPr>
          <m:t>integral</m:t>
        </m:r>
        <m:r>
          <w:rPr>
            <w:rFonts w:ascii="Cambria Math" w:eastAsia="Cambria Math" w:hAnsi="Cambria Math" w:cstheme="majorBidi"/>
            <w:color w:val="000000" w:themeColor="text1"/>
          </w:rPr>
          <m:t xml:space="preserve">_0^1 </m:t>
        </m:r>
        <m:r>
          <w:rPr>
            <w:rFonts w:ascii="Cambria Math" w:eastAsia="Cambria Math" w:hAnsi="Cambria Math" w:cstheme="majorBidi"/>
            <w:color w:val="000000" w:themeColor="text1"/>
            <w:lang w:val="da-DK"/>
          </w:rPr>
          <m:t>TPR</m:t>
        </m:r>
        <m:r>
          <w:rPr>
            <w:rFonts w:ascii="Cambria Math" w:eastAsia="Cambria Math" w:hAnsi="Cambria Math" w:cstheme="majorBidi"/>
            <w:color w:val="000000" w:themeColor="text1"/>
          </w:rPr>
          <m:t>(</m:t>
        </m:r>
        <m:r>
          <w:rPr>
            <w:rFonts w:ascii="Cambria Math" w:eastAsia="Cambria Math" w:hAnsi="Cambria Math" w:cstheme="majorBidi"/>
            <w:color w:val="000000" w:themeColor="text1"/>
            <w:lang w:val="da-DK"/>
          </w:rPr>
          <m:t>FPR</m:t>
        </m:r>
        <m:r>
          <w:rPr>
            <w:rFonts w:ascii="Cambria Math" w:eastAsia="Cambria Math" w:hAnsi="Cambria Math" w:cstheme="majorBidi"/>
            <w:color w:val="000000" w:themeColor="text1"/>
          </w:rPr>
          <m:t xml:space="preserve">) </m:t>
        </m:r>
        <m:r>
          <w:rPr>
            <w:rFonts w:ascii="Cambria Math" w:eastAsia="Cambria Math" w:hAnsi="Cambria Math" w:cstheme="majorBidi"/>
            <w:color w:val="000000" w:themeColor="text1"/>
            <w:lang w:val="da-DK"/>
          </w:rPr>
          <m:t>d</m:t>
        </m:r>
        <m:r>
          <w:rPr>
            <w:rFonts w:ascii="Cambria Math" w:eastAsia="Cambria Math" w:hAnsi="Cambria Math" w:cstheme="majorBidi"/>
            <w:color w:val="000000" w:themeColor="text1"/>
          </w:rPr>
          <m:t>(</m:t>
        </m:r>
        <m:r>
          <w:rPr>
            <w:rFonts w:ascii="Cambria Math" w:eastAsia="Cambria Math" w:hAnsi="Cambria Math" w:cstheme="majorBidi"/>
            <w:color w:val="000000" w:themeColor="text1"/>
            <w:lang w:val="da-DK"/>
          </w:rPr>
          <m:t>FPR</m:t>
        </m:r>
        <m:r>
          <w:rPr>
            <w:rFonts w:ascii="Cambria Math" w:eastAsia="Cambria Math" w:hAnsi="Cambria Math" w:cstheme="majorBidi"/>
            <w:color w:val="000000" w:themeColor="text1"/>
          </w:rPr>
          <m:t>)</m:t>
        </m:r>
      </m:oMath>
      <w:r w:rsidRPr="00AB75A5">
        <w:rPr>
          <w:rFonts w:asciiTheme="majorBidi" w:hAnsiTheme="majorBidi" w:cstheme="majorBidi"/>
          <w:color w:val="000000" w:themeColor="text1"/>
        </w:rPr>
        <w:t xml:space="preserve"> (8)</w:t>
      </w:r>
    </w:p>
    <w:p w14:paraId="5985CB69" w14:textId="77777777" w:rsidR="00B54321" w:rsidRPr="00AB75A5" w:rsidRDefault="00AD06EC">
      <w:pPr>
        <w:pStyle w:val="Heading3"/>
        <w:rPr>
          <w:rFonts w:asciiTheme="majorBidi" w:hAnsiTheme="majorBidi"/>
          <w:color w:val="000000" w:themeColor="text1"/>
        </w:rPr>
      </w:pPr>
      <w:bookmarkStart w:id="39" w:name="_Toc236525783"/>
      <w:r w:rsidRPr="00AB75A5">
        <w:rPr>
          <w:rFonts w:asciiTheme="majorBidi" w:hAnsiTheme="majorBidi"/>
          <w:color w:val="000000" w:themeColor="text1"/>
        </w:rPr>
        <w:t>2.9.8 Precision-Recall AUC</w:t>
      </w:r>
      <w:bookmarkEnd w:id="39"/>
    </w:p>
    <w:p w14:paraId="7CD95581" w14:textId="77777777" w:rsidR="00B54321" w:rsidRPr="00AB75A5" w:rsidRDefault="00AD06EC" w:rsidP="005B3831">
      <w:pPr>
        <w:jc w:val="both"/>
        <w:rPr>
          <w:rFonts w:asciiTheme="majorBidi" w:hAnsiTheme="majorBidi" w:cstheme="majorBidi"/>
          <w:color w:val="000000" w:themeColor="text1"/>
        </w:rPr>
      </w:pPr>
      <w:r w:rsidRPr="00AB75A5">
        <w:rPr>
          <w:rFonts w:asciiTheme="majorBidi" w:hAnsiTheme="majorBidi" w:cstheme="majorBidi"/>
          <w:color w:val="000000" w:themeColor="text1"/>
        </w:rPr>
        <w:t>PR-AUC focuses directly on the positive class and is especially informative for imbalanced datasets. Average precision is used as the numerical summary of the Precision-Recall curve. [14], [15]</w:t>
      </w:r>
    </w:p>
    <w:p w14:paraId="262FBC62" w14:textId="77777777" w:rsidR="005B3831" w:rsidRPr="00AB75A5" w:rsidRDefault="005B3831" w:rsidP="005B3831">
      <w:pPr>
        <w:jc w:val="center"/>
        <w:rPr>
          <w:rFonts w:asciiTheme="majorBidi" w:hAnsiTheme="majorBidi" w:cstheme="majorBidi"/>
          <w:color w:val="000000" w:themeColor="text1"/>
        </w:rPr>
      </w:pPr>
      <m:oMath>
        <m:r>
          <w:rPr>
            <w:rFonts w:ascii="Cambria Math" w:eastAsia="Cambria Math" w:hAnsi="Cambria Math" w:cstheme="majorBidi"/>
            <w:color w:val="000000" w:themeColor="text1"/>
          </w:rPr>
          <m:t>AP = sum_n (R_n - R_{n-1})P_n</m:t>
        </m:r>
      </m:oMath>
      <w:r w:rsidRPr="00AB75A5">
        <w:rPr>
          <w:rFonts w:asciiTheme="majorBidi" w:hAnsiTheme="majorBidi" w:cstheme="majorBidi"/>
          <w:color w:val="000000" w:themeColor="text1"/>
        </w:rPr>
        <w:t xml:space="preserve"> (9)</w:t>
      </w:r>
    </w:p>
    <w:p w14:paraId="2827380B" w14:textId="77777777" w:rsidR="00B54321" w:rsidRPr="00AB75A5" w:rsidRDefault="00AD06EC">
      <w:pPr>
        <w:pStyle w:val="Heading3"/>
        <w:rPr>
          <w:rFonts w:asciiTheme="majorBidi" w:hAnsiTheme="majorBidi"/>
          <w:color w:val="000000" w:themeColor="text1"/>
        </w:rPr>
      </w:pPr>
      <w:bookmarkStart w:id="40" w:name="_Toc236525784"/>
      <w:r w:rsidRPr="00AB75A5">
        <w:rPr>
          <w:rFonts w:asciiTheme="majorBidi" w:hAnsiTheme="majorBidi"/>
          <w:color w:val="000000" w:themeColor="text1"/>
        </w:rPr>
        <w:t>2.9.9 Explainability Evaluation Metrics</w:t>
      </w:r>
      <w:bookmarkEnd w:id="40"/>
    </w:p>
    <w:p w14:paraId="039DD5D1" w14:textId="77777777" w:rsidR="00B54321" w:rsidRPr="00AB75A5" w:rsidRDefault="00AD06EC" w:rsidP="005B3831">
      <w:pPr>
        <w:jc w:val="both"/>
        <w:rPr>
          <w:rFonts w:asciiTheme="majorBidi" w:hAnsiTheme="majorBidi" w:cstheme="majorBidi"/>
          <w:color w:val="000000" w:themeColor="text1"/>
        </w:rPr>
      </w:pPr>
      <w:r w:rsidRPr="00AB75A5">
        <w:rPr>
          <w:rFonts w:asciiTheme="majorBidi" w:hAnsiTheme="majorBidi" w:cstheme="majorBidi"/>
          <w:color w:val="000000" w:themeColor="text1"/>
        </w:rPr>
        <w:t>Let z(X) denote the anomaly logit for log window X and p(X) = sigmoid(z(X)) the anomaly probability. Logit changes are emphasized because probabilities may become saturated near zero or one.</w:t>
      </w:r>
    </w:p>
    <w:p w14:paraId="4FF08A33" w14:textId="77777777" w:rsidR="005B3831" w:rsidRPr="00AB75A5" w:rsidRDefault="005B3831" w:rsidP="005B3831">
      <w:pPr>
        <w:jc w:val="center"/>
        <w:rPr>
          <w:rFonts w:asciiTheme="majorBidi" w:hAnsiTheme="majorBidi" w:cstheme="majorBidi"/>
          <w:color w:val="000000" w:themeColor="text1"/>
        </w:rPr>
      </w:pPr>
      <m:oMath>
        <m:r>
          <w:rPr>
            <w:rFonts w:ascii="Cambria Math" w:eastAsia="Cambria Math" w:hAnsi="Cambria Math" w:cstheme="majorBidi"/>
            <w:color w:val="000000" w:themeColor="text1"/>
          </w:rPr>
          <m:t>p(X) = 1 / (1 + exp(-z(X)))</m:t>
        </m:r>
      </m:oMath>
      <w:r w:rsidRPr="00AB75A5">
        <w:rPr>
          <w:rFonts w:asciiTheme="majorBidi" w:hAnsiTheme="majorBidi" w:cstheme="majorBidi"/>
          <w:color w:val="000000" w:themeColor="text1"/>
        </w:rPr>
        <w:t xml:space="preserve"> (10)</w:t>
      </w:r>
    </w:p>
    <w:p w14:paraId="4A58D6D9" w14:textId="77777777" w:rsidR="00B54321" w:rsidRPr="00AB75A5" w:rsidRDefault="00AD06EC">
      <w:pPr>
        <w:pStyle w:val="Heading3"/>
        <w:rPr>
          <w:rFonts w:asciiTheme="majorBidi" w:hAnsiTheme="majorBidi"/>
          <w:color w:val="000000" w:themeColor="text1"/>
        </w:rPr>
      </w:pPr>
      <w:bookmarkStart w:id="41" w:name="_Toc236525785"/>
      <w:r w:rsidRPr="00AB75A5">
        <w:rPr>
          <w:rFonts w:asciiTheme="majorBidi" w:hAnsiTheme="majorBidi"/>
          <w:color w:val="000000" w:themeColor="text1"/>
        </w:rPr>
        <w:t>2.9.10 Comprehensiveness</w:t>
      </w:r>
      <w:bookmarkEnd w:id="41"/>
    </w:p>
    <w:p w14:paraId="4D372D4E" w14:textId="77777777" w:rsidR="00B54321" w:rsidRPr="00AB75A5" w:rsidRDefault="00AD06EC" w:rsidP="005B3831">
      <w:pPr>
        <w:jc w:val="both"/>
        <w:rPr>
          <w:rFonts w:asciiTheme="majorBidi" w:hAnsiTheme="majorBidi" w:cstheme="majorBidi"/>
          <w:color w:val="000000" w:themeColor="text1"/>
        </w:rPr>
      </w:pPr>
      <w:r w:rsidRPr="00AB75A5">
        <w:rPr>
          <w:rFonts w:asciiTheme="majorBidi" w:hAnsiTheme="majorBidi" w:cstheme="majorBidi"/>
          <w:color w:val="000000" w:themeColor="text1"/>
        </w:rPr>
        <w:t>Comprehensiveness evaluates whether the top-ranked events genuinely support the original anomaly decision. Let T_k be the top-k events. A larger positive value is better.</w:t>
      </w:r>
    </w:p>
    <w:p w14:paraId="657EA5D3" w14:textId="77777777" w:rsidR="005B3831" w:rsidRPr="00AB75A5" w:rsidRDefault="005B3831" w:rsidP="005B3831">
      <w:pPr>
        <w:jc w:val="center"/>
        <w:rPr>
          <w:rFonts w:asciiTheme="majorBidi" w:hAnsiTheme="majorBidi" w:cstheme="majorBidi"/>
          <w:color w:val="000000" w:themeColor="text1"/>
        </w:rPr>
      </w:pPr>
      <m:oMath>
        <m:r>
          <w:rPr>
            <w:rFonts w:ascii="Cambria Math" w:eastAsia="Cambria Math" w:hAnsi="Cambria Math" w:cstheme="majorBidi"/>
            <w:color w:val="000000" w:themeColor="text1"/>
          </w:rPr>
          <m:t>Comprehensiveness_k = z(X) - z(X \ T_k)</m:t>
        </m:r>
      </m:oMath>
      <w:r w:rsidRPr="00AB75A5">
        <w:rPr>
          <w:rFonts w:asciiTheme="majorBidi" w:hAnsiTheme="majorBidi" w:cstheme="majorBidi"/>
          <w:color w:val="000000" w:themeColor="text1"/>
        </w:rPr>
        <w:t xml:space="preserve"> (11)</w:t>
      </w:r>
    </w:p>
    <w:p w14:paraId="07A8DFA7" w14:textId="77777777" w:rsidR="00B54321" w:rsidRPr="00AB75A5" w:rsidRDefault="00AD06EC">
      <w:pPr>
        <w:pStyle w:val="Heading3"/>
        <w:rPr>
          <w:rFonts w:asciiTheme="majorBidi" w:hAnsiTheme="majorBidi"/>
          <w:color w:val="000000" w:themeColor="text1"/>
        </w:rPr>
      </w:pPr>
      <w:bookmarkStart w:id="42" w:name="_Toc236525786"/>
      <w:r w:rsidRPr="00AB75A5">
        <w:rPr>
          <w:rFonts w:asciiTheme="majorBidi" w:hAnsiTheme="majorBidi"/>
          <w:color w:val="000000" w:themeColor="text1"/>
        </w:rPr>
        <w:t>2.9.11 Sufficiency</w:t>
      </w:r>
      <w:bookmarkEnd w:id="42"/>
    </w:p>
    <w:p w14:paraId="7498B7F9" w14:textId="77777777" w:rsidR="00B54321" w:rsidRPr="00AB75A5" w:rsidRDefault="00AD06EC" w:rsidP="005B3831">
      <w:pPr>
        <w:jc w:val="both"/>
        <w:rPr>
          <w:rFonts w:asciiTheme="majorBidi" w:hAnsiTheme="majorBidi" w:cstheme="majorBidi"/>
          <w:color w:val="000000" w:themeColor="text1"/>
        </w:rPr>
      </w:pPr>
      <w:r w:rsidRPr="00AB75A5">
        <w:rPr>
          <w:rFonts w:asciiTheme="majorBidi" w:hAnsiTheme="majorBidi" w:cstheme="majorBidi"/>
          <w:color w:val="000000" w:themeColor="text1"/>
        </w:rPr>
        <w:t>Sufficiency evaluates whether the top-ranked events alone preserve the original decision. A smaller logit gap is better.</w:t>
      </w:r>
    </w:p>
    <w:p w14:paraId="36D77043" w14:textId="77777777" w:rsidR="005B3831" w:rsidRPr="00AB75A5" w:rsidRDefault="005B3831" w:rsidP="005B3831">
      <w:pPr>
        <w:jc w:val="center"/>
        <w:rPr>
          <w:rFonts w:asciiTheme="majorBidi" w:hAnsiTheme="majorBidi" w:cstheme="majorBidi"/>
          <w:color w:val="000000" w:themeColor="text1"/>
        </w:rPr>
      </w:pPr>
      <m:oMath>
        <m:r>
          <w:rPr>
            <w:rFonts w:ascii="Cambria Math" w:eastAsia="Cambria Math" w:hAnsi="Cambria Math" w:cstheme="majorBidi"/>
            <w:color w:val="000000" w:themeColor="text1"/>
          </w:rPr>
          <m:t>Sufficiency_k = |z(X) - z(X_{T_k})|</m:t>
        </m:r>
      </m:oMath>
      <w:r w:rsidRPr="00AB75A5">
        <w:rPr>
          <w:rFonts w:asciiTheme="majorBidi" w:hAnsiTheme="majorBidi" w:cstheme="majorBidi"/>
          <w:color w:val="000000" w:themeColor="text1"/>
        </w:rPr>
        <w:t xml:space="preserve"> (12)</w:t>
      </w:r>
    </w:p>
    <w:p w14:paraId="4405D58B" w14:textId="77777777" w:rsidR="00B54321" w:rsidRPr="00AB75A5" w:rsidRDefault="00AD06EC">
      <w:pPr>
        <w:pStyle w:val="Heading3"/>
        <w:rPr>
          <w:rFonts w:asciiTheme="majorBidi" w:hAnsiTheme="majorBidi"/>
          <w:color w:val="000000" w:themeColor="text1"/>
        </w:rPr>
      </w:pPr>
      <w:bookmarkStart w:id="43" w:name="_Toc236525787"/>
      <w:r w:rsidRPr="00AB75A5">
        <w:rPr>
          <w:rFonts w:asciiTheme="majorBidi" w:hAnsiTheme="majorBidi"/>
          <w:color w:val="000000" w:themeColor="text1"/>
        </w:rPr>
        <w:t>2.9.12 Decision-Flip Rate</w:t>
      </w:r>
      <w:bookmarkEnd w:id="43"/>
    </w:p>
    <w:p w14:paraId="2EDE1734" w14:textId="77777777" w:rsidR="00B54321" w:rsidRPr="00AB75A5" w:rsidRDefault="00AD06EC" w:rsidP="005B3831">
      <w:pPr>
        <w:jc w:val="both"/>
        <w:rPr>
          <w:rFonts w:asciiTheme="majorBidi" w:hAnsiTheme="majorBidi" w:cstheme="majorBidi"/>
          <w:color w:val="000000" w:themeColor="text1"/>
        </w:rPr>
      </w:pPr>
      <w:r w:rsidRPr="00AB75A5">
        <w:rPr>
          <w:rFonts w:asciiTheme="majorBidi" w:hAnsiTheme="majorBidi" w:cstheme="majorBidi"/>
          <w:color w:val="000000" w:themeColor="text1"/>
        </w:rPr>
        <w:t>The decision-flip rate measures how often removal of the top-k events changes the predicted class. It is treated as supporting evidence because highly confident predictions can remain unchanged despite a meaningful logit reduction.</w:t>
      </w:r>
    </w:p>
    <w:p w14:paraId="1C7AF70D" w14:textId="77777777" w:rsidR="005B3831" w:rsidRPr="00AB75A5" w:rsidRDefault="005B3831" w:rsidP="005B3831">
      <w:pPr>
        <w:jc w:val="center"/>
        <w:rPr>
          <w:rFonts w:asciiTheme="majorBidi" w:hAnsiTheme="majorBidi" w:cstheme="majorBidi"/>
          <w:color w:val="000000" w:themeColor="text1"/>
        </w:rPr>
      </w:pPr>
      <m:oMath>
        <m:r>
          <w:rPr>
            <w:rFonts w:ascii="Cambria Math" w:eastAsia="Cambria Math" w:hAnsi="Cambria Math" w:cstheme="majorBidi"/>
            <w:color w:val="000000" w:themeColor="text1"/>
          </w:rPr>
          <m:t>DecisionFlip_k = (1/N) sum_i I[y_i != y_i^{(-T_k)}]</m:t>
        </m:r>
      </m:oMath>
      <w:r w:rsidRPr="00AB75A5">
        <w:rPr>
          <w:rFonts w:asciiTheme="majorBidi" w:hAnsiTheme="majorBidi" w:cstheme="majorBidi"/>
          <w:color w:val="000000" w:themeColor="text1"/>
        </w:rPr>
        <w:t xml:space="preserve"> (13)</w:t>
      </w:r>
    </w:p>
    <w:p w14:paraId="6D8C83EA" w14:textId="77777777" w:rsidR="00B54321" w:rsidRPr="00AB75A5" w:rsidRDefault="00AD06EC">
      <w:pPr>
        <w:pStyle w:val="Heading3"/>
        <w:rPr>
          <w:rFonts w:asciiTheme="majorBidi" w:hAnsiTheme="majorBidi"/>
          <w:color w:val="000000" w:themeColor="text1"/>
        </w:rPr>
      </w:pPr>
      <w:bookmarkStart w:id="44" w:name="_Toc236525788"/>
      <w:r w:rsidRPr="00AB75A5">
        <w:rPr>
          <w:rFonts w:asciiTheme="majorBidi" w:hAnsiTheme="majorBidi"/>
          <w:color w:val="000000" w:themeColor="text1"/>
        </w:rPr>
        <w:lastRenderedPageBreak/>
        <w:t>2.9.13 Top-k Overlap</w:t>
      </w:r>
      <w:bookmarkEnd w:id="44"/>
    </w:p>
    <w:p w14:paraId="42AD9D92" w14:textId="77777777" w:rsidR="00B54321" w:rsidRPr="00AB75A5" w:rsidRDefault="00AD06EC" w:rsidP="005B3831">
      <w:pPr>
        <w:jc w:val="both"/>
        <w:rPr>
          <w:rFonts w:asciiTheme="majorBidi" w:hAnsiTheme="majorBidi" w:cstheme="majorBidi"/>
          <w:color w:val="000000" w:themeColor="text1"/>
        </w:rPr>
      </w:pPr>
      <w:r w:rsidRPr="00AB75A5">
        <w:rPr>
          <w:rFonts w:asciiTheme="majorBidi" w:hAnsiTheme="majorBidi" w:cstheme="majorBidi"/>
          <w:color w:val="000000" w:themeColor="text1"/>
        </w:rPr>
        <w:t>Top-k overlap measures the proportion of shared events between two top-k sets.</w:t>
      </w:r>
    </w:p>
    <w:p w14:paraId="34BBA405" w14:textId="77777777" w:rsidR="005B3831" w:rsidRPr="00AB75A5" w:rsidRDefault="005B3831" w:rsidP="005B3831">
      <w:pPr>
        <w:jc w:val="center"/>
        <w:rPr>
          <w:rFonts w:asciiTheme="majorBidi" w:hAnsiTheme="majorBidi" w:cstheme="majorBidi"/>
          <w:color w:val="000000" w:themeColor="text1"/>
        </w:rPr>
      </w:pPr>
      <m:oMath>
        <m:r>
          <w:rPr>
            <w:rFonts w:ascii="Cambria Math" w:eastAsia="Cambria Math" w:hAnsi="Cambria Math" w:cstheme="majorBidi"/>
            <w:color w:val="000000" w:themeColor="text1"/>
          </w:rPr>
          <m:t>Overlap_k(A,B) = |T_k^A intersect T_k^B| / k</m:t>
        </m:r>
      </m:oMath>
      <w:r w:rsidRPr="00AB75A5">
        <w:rPr>
          <w:rFonts w:asciiTheme="majorBidi" w:hAnsiTheme="majorBidi" w:cstheme="majorBidi"/>
          <w:color w:val="000000" w:themeColor="text1"/>
        </w:rPr>
        <w:t xml:space="preserve"> (14)</w:t>
      </w:r>
    </w:p>
    <w:p w14:paraId="489BA0AB" w14:textId="77777777" w:rsidR="00B54321" w:rsidRPr="00AB75A5" w:rsidRDefault="00AD06EC">
      <w:pPr>
        <w:pStyle w:val="Heading3"/>
        <w:rPr>
          <w:rFonts w:asciiTheme="majorBidi" w:hAnsiTheme="majorBidi"/>
          <w:color w:val="000000" w:themeColor="text1"/>
        </w:rPr>
      </w:pPr>
      <w:bookmarkStart w:id="45" w:name="_Toc236525789"/>
      <w:r w:rsidRPr="00AB75A5">
        <w:rPr>
          <w:rFonts w:asciiTheme="majorBidi" w:hAnsiTheme="majorBidi"/>
          <w:color w:val="000000" w:themeColor="text1"/>
        </w:rPr>
        <w:t>2.9.14 Jaccard Similarity</w:t>
      </w:r>
      <w:bookmarkEnd w:id="45"/>
    </w:p>
    <w:p w14:paraId="156FA1C1" w14:textId="77777777" w:rsidR="00B54321" w:rsidRPr="00AB75A5" w:rsidRDefault="00AD06EC">
      <w:pPr>
        <w:rPr>
          <w:rFonts w:asciiTheme="majorBidi" w:hAnsiTheme="majorBidi" w:cstheme="majorBidi"/>
          <w:color w:val="000000" w:themeColor="text1"/>
        </w:rPr>
      </w:pPr>
      <w:r w:rsidRPr="00AB75A5">
        <w:rPr>
          <w:rFonts w:asciiTheme="majorBidi" w:hAnsiTheme="majorBidi" w:cstheme="majorBidi"/>
          <w:color w:val="000000" w:themeColor="text1"/>
        </w:rPr>
        <w:t>Jaccard similarity provides an alternative set-based agreement measure.</w:t>
      </w:r>
    </w:p>
    <w:p w14:paraId="1DAAB329" w14:textId="77777777" w:rsidR="005B3831" w:rsidRPr="00AB75A5" w:rsidRDefault="005B3831" w:rsidP="005B3831">
      <w:pPr>
        <w:jc w:val="center"/>
        <w:rPr>
          <w:rFonts w:asciiTheme="majorBidi" w:hAnsiTheme="majorBidi" w:cstheme="majorBidi"/>
          <w:color w:val="000000" w:themeColor="text1"/>
        </w:rPr>
      </w:pPr>
      <m:oMath>
        <m:r>
          <w:rPr>
            <w:rFonts w:ascii="Cambria Math" w:eastAsia="Cambria Math" w:hAnsi="Cambria Math" w:cstheme="majorBidi"/>
            <w:color w:val="000000" w:themeColor="text1"/>
          </w:rPr>
          <m:t>J(A,B) = |A intersect B| / |A union B|</m:t>
        </m:r>
      </m:oMath>
      <w:r w:rsidRPr="00AB75A5">
        <w:rPr>
          <w:rFonts w:asciiTheme="majorBidi" w:hAnsiTheme="majorBidi" w:cstheme="majorBidi"/>
          <w:color w:val="000000" w:themeColor="text1"/>
        </w:rPr>
        <w:t xml:space="preserve"> (15)</w:t>
      </w:r>
    </w:p>
    <w:p w14:paraId="084411A8" w14:textId="77777777" w:rsidR="00B54321" w:rsidRPr="00AB75A5" w:rsidRDefault="00AD06EC">
      <w:pPr>
        <w:pStyle w:val="Heading3"/>
        <w:rPr>
          <w:rFonts w:asciiTheme="majorBidi" w:hAnsiTheme="majorBidi"/>
          <w:color w:val="000000" w:themeColor="text1"/>
        </w:rPr>
      </w:pPr>
      <w:bookmarkStart w:id="46" w:name="_Toc236525790"/>
      <w:r w:rsidRPr="00AB75A5">
        <w:rPr>
          <w:rFonts w:asciiTheme="majorBidi" w:hAnsiTheme="majorBidi"/>
          <w:color w:val="000000" w:themeColor="text1"/>
        </w:rPr>
        <w:t>2.9.15 Spearman Rank Correlation</w:t>
      </w:r>
      <w:bookmarkEnd w:id="46"/>
    </w:p>
    <w:p w14:paraId="36660292" w14:textId="77777777" w:rsidR="00B54321" w:rsidRPr="00AB75A5" w:rsidRDefault="00AD06EC" w:rsidP="005B3831">
      <w:pPr>
        <w:jc w:val="both"/>
        <w:rPr>
          <w:rFonts w:asciiTheme="majorBidi" w:hAnsiTheme="majorBidi" w:cstheme="majorBidi"/>
          <w:color w:val="000000" w:themeColor="text1"/>
        </w:rPr>
      </w:pPr>
      <w:r w:rsidRPr="00AB75A5">
        <w:rPr>
          <w:rFonts w:asciiTheme="majorBidi" w:hAnsiTheme="majorBidi" w:cstheme="majorBidi"/>
          <w:color w:val="000000" w:themeColor="text1"/>
        </w:rPr>
        <w:t>Spearman correlation measures similarity between two complete event-importance rankings. Values range from -1 to 1.</w:t>
      </w:r>
    </w:p>
    <w:p w14:paraId="2D6F770D" w14:textId="77777777" w:rsidR="005B3831" w:rsidRPr="00AB75A5" w:rsidRDefault="005B3831" w:rsidP="005B3831">
      <w:pPr>
        <w:jc w:val="center"/>
        <w:rPr>
          <w:rFonts w:asciiTheme="majorBidi" w:hAnsiTheme="majorBidi" w:cstheme="majorBidi"/>
          <w:color w:val="000000" w:themeColor="text1"/>
        </w:rPr>
      </w:pPr>
      <m:oMath>
        <m:r>
          <w:rPr>
            <w:rFonts w:ascii="Cambria Math" w:eastAsia="Cambria Math" w:hAnsi="Cambria Math" w:cstheme="majorBidi"/>
            <w:color w:val="000000" w:themeColor="text1"/>
          </w:rPr>
          <m:t>rho = 1 - [6 sum_i d_i^2] / [n(n^2 - 1)]</m:t>
        </m:r>
      </m:oMath>
      <w:r w:rsidRPr="00AB75A5">
        <w:rPr>
          <w:rFonts w:asciiTheme="majorBidi" w:hAnsiTheme="majorBidi" w:cstheme="majorBidi"/>
          <w:color w:val="000000" w:themeColor="text1"/>
        </w:rPr>
        <w:t xml:space="preserve"> (16)</w:t>
      </w:r>
    </w:p>
    <w:p w14:paraId="1DC3BDE9" w14:textId="77777777" w:rsidR="00B54321" w:rsidRPr="00AB75A5" w:rsidRDefault="00AD06EC">
      <w:pPr>
        <w:pStyle w:val="Heading3"/>
        <w:rPr>
          <w:rFonts w:asciiTheme="majorBidi" w:hAnsiTheme="majorBidi"/>
          <w:color w:val="000000" w:themeColor="text1"/>
        </w:rPr>
      </w:pPr>
      <w:bookmarkStart w:id="47" w:name="_Toc236525791"/>
      <w:r w:rsidRPr="00AB75A5">
        <w:rPr>
          <w:rFonts w:asciiTheme="majorBidi" w:hAnsiTheme="majorBidi"/>
          <w:color w:val="000000" w:themeColor="text1"/>
        </w:rPr>
        <w:t>2.9.16 Repeated-Run Stability</w:t>
      </w:r>
      <w:bookmarkEnd w:id="47"/>
    </w:p>
    <w:p w14:paraId="79595189" w14:textId="77777777" w:rsidR="00B54321" w:rsidRPr="00AB75A5" w:rsidRDefault="00AD06EC" w:rsidP="005B3831">
      <w:pPr>
        <w:jc w:val="both"/>
        <w:rPr>
          <w:rFonts w:asciiTheme="majorBidi" w:hAnsiTheme="majorBidi" w:cstheme="majorBidi"/>
          <w:color w:val="000000" w:themeColor="text1"/>
        </w:rPr>
      </w:pPr>
      <w:r w:rsidRPr="00AB75A5">
        <w:rPr>
          <w:rFonts w:asciiTheme="majorBidi" w:hAnsiTheme="majorBidi" w:cstheme="majorBidi"/>
          <w:color w:val="000000" w:themeColor="text1"/>
        </w:rPr>
        <w:t>Repeated-run stability evaluates whether a method identifies the same events when applied repeatedly to the same input.</w:t>
      </w:r>
    </w:p>
    <w:p w14:paraId="696AA30C" w14:textId="77777777" w:rsidR="005B3831" w:rsidRPr="00AB75A5" w:rsidRDefault="005B3831" w:rsidP="005B3831">
      <w:pPr>
        <w:jc w:val="center"/>
        <w:rPr>
          <w:rFonts w:asciiTheme="majorBidi" w:eastAsia="Cambria Math" w:hAnsiTheme="majorBidi" w:cstheme="majorBidi"/>
          <w:i/>
          <w:color w:val="000000" w:themeColor="text1"/>
        </w:rPr>
      </w:pPr>
      <m:oMath>
        <m:r>
          <w:rPr>
            <w:rFonts w:ascii="Cambria Math" w:eastAsia="Cambria Math" w:hAnsi="Cambria Math" w:cstheme="majorBidi"/>
            <w:color w:val="000000" w:themeColor="text1"/>
          </w:rPr>
          <m:t>RepeatStability_k = [2 / R(R-1)] sum_{r&lt;s} |T_k^(r) intersect T_k^(s)| / k</m:t>
        </m:r>
      </m:oMath>
      <w:r w:rsidRPr="00AB75A5">
        <w:rPr>
          <w:rFonts w:asciiTheme="majorBidi" w:eastAsia="Cambria Math" w:hAnsiTheme="majorBidi" w:cstheme="majorBidi"/>
          <w:i/>
          <w:color w:val="000000" w:themeColor="text1"/>
        </w:rPr>
        <w:t xml:space="preserve"> (17)</w:t>
      </w:r>
    </w:p>
    <w:p w14:paraId="153E3E51" w14:textId="77777777" w:rsidR="00B54321" w:rsidRPr="00AB75A5" w:rsidRDefault="00AD06EC">
      <w:pPr>
        <w:pStyle w:val="Heading3"/>
        <w:rPr>
          <w:rFonts w:asciiTheme="majorBidi" w:hAnsiTheme="majorBidi"/>
          <w:color w:val="000000" w:themeColor="text1"/>
        </w:rPr>
      </w:pPr>
      <w:bookmarkStart w:id="48" w:name="_Toc236525792"/>
      <w:r w:rsidRPr="00AB75A5">
        <w:rPr>
          <w:rFonts w:asciiTheme="majorBidi" w:hAnsiTheme="majorBidi"/>
          <w:color w:val="000000" w:themeColor="text1"/>
        </w:rPr>
        <w:t>2.9.17 Baseline Robustness</w:t>
      </w:r>
      <w:bookmarkEnd w:id="48"/>
    </w:p>
    <w:p w14:paraId="0FE95FE7" w14:textId="77777777" w:rsidR="00B54321" w:rsidRPr="00AB75A5" w:rsidRDefault="00AD06EC" w:rsidP="005B3831">
      <w:pPr>
        <w:jc w:val="both"/>
        <w:rPr>
          <w:rFonts w:asciiTheme="majorBidi" w:hAnsiTheme="majorBidi" w:cstheme="majorBidi"/>
          <w:color w:val="000000" w:themeColor="text1"/>
        </w:rPr>
      </w:pPr>
      <w:r w:rsidRPr="00AB75A5">
        <w:rPr>
          <w:rFonts w:asciiTheme="majorBidi" w:hAnsiTheme="majorBidi" w:cstheme="majorBidi"/>
          <w:color w:val="000000" w:themeColor="text1"/>
        </w:rPr>
        <w:t>Baseline robustness measures whether event rankings remain similar across different replacement baselines.</w:t>
      </w:r>
    </w:p>
    <w:p w14:paraId="5EBD7FF0" w14:textId="77777777" w:rsidR="005B3831" w:rsidRPr="00AB75A5" w:rsidRDefault="005B3831" w:rsidP="005B3831">
      <w:pPr>
        <w:jc w:val="center"/>
        <w:rPr>
          <w:rFonts w:asciiTheme="majorBidi" w:eastAsia="Cambria Math" w:hAnsiTheme="majorBidi" w:cstheme="majorBidi"/>
          <w:i/>
          <w:color w:val="000000" w:themeColor="text1"/>
        </w:rPr>
      </w:pPr>
      <m:oMath>
        <m:r>
          <w:rPr>
            <w:rFonts w:ascii="Cambria Math" w:eastAsia="Cambria Math" w:hAnsi="Cambria Math" w:cstheme="majorBidi"/>
            <w:color w:val="000000" w:themeColor="text1"/>
          </w:rPr>
          <m:t>BaselineRobustness_k = [2 / B(B-1)] sum_{b&lt;c} |T_k^(b) intersect T_k^(c)| / k</m:t>
        </m:r>
      </m:oMath>
      <w:r w:rsidRPr="00AB75A5">
        <w:rPr>
          <w:rFonts w:asciiTheme="majorBidi" w:eastAsia="Cambria Math" w:hAnsiTheme="majorBidi" w:cstheme="majorBidi"/>
          <w:i/>
          <w:color w:val="000000" w:themeColor="text1"/>
        </w:rPr>
        <w:t xml:space="preserve"> (18)</w:t>
      </w:r>
    </w:p>
    <w:p w14:paraId="2BFE94DF" w14:textId="77777777" w:rsidR="00B54321" w:rsidRPr="00AB75A5" w:rsidRDefault="00AD06EC">
      <w:pPr>
        <w:pStyle w:val="Heading3"/>
        <w:rPr>
          <w:rFonts w:asciiTheme="majorBidi" w:hAnsiTheme="majorBidi"/>
          <w:color w:val="000000" w:themeColor="text1"/>
        </w:rPr>
      </w:pPr>
      <w:bookmarkStart w:id="49" w:name="_Toc236525793"/>
      <w:r w:rsidRPr="00AB75A5">
        <w:rPr>
          <w:rFonts w:asciiTheme="majorBidi" w:hAnsiTheme="majorBidi"/>
          <w:color w:val="000000" w:themeColor="text1"/>
        </w:rPr>
        <w:t>2.9.18 Attribution Concentration</w:t>
      </w:r>
      <w:bookmarkEnd w:id="49"/>
    </w:p>
    <w:p w14:paraId="60A20C39" w14:textId="77777777" w:rsidR="00B54321" w:rsidRPr="00AB75A5" w:rsidRDefault="00AD06EC" w:rsidP="005B3831">
      <w:pPr>
        <w:jc w:val="both"/>
        <w:rPr>
          <w:rFonts w:asciiTheme="majorBidi" w:hAnsiTheme="majorBidi" w:cstheme="majorBidi"/>
          <w:color w:val="000000" w:themeColor="text1"/>
        </w:rPr>
      </w:pPr>
      <w:r w:rsidRPr="00AB75A5">
        <w:rPr>
          <w:rFonts w:asciiTheme="majorBidi" w:hAnsiTheme="majorBidi" w:cstheme="majorBidi"/>
          <w:color w:val="000000" w:themeColor="text1"/>
        </w:rPr>
        <w:t>Attribution concentration measures the proportion of total absolute attribution assigned to the top-k events. High concentration can improve readability but does not by itself prove faithfulness.</w:t>
      </w:r>
    </w:p>
    <w:p w14:paraId="221C8708" w14:textId="77777777" w:rsidR="005B3831" w:rsidRPr="00AB75A5" w:rsidRDefault="005B3831" w:rsidP="005B3831">
      <w:pPr>
        <w:jc w:val="center"/>
        <w:rPr>
          <w:rFonts w:asciiTheme="majorBidi" w:eastAsia="Cambria Math" w:hAnsiTheme="majorBidi" w:cstheme="majorBidi"/>
          <w:i/>
          <w:color w:val="000000" w:themeColor="text1"/>
        </w:rPr>
      </w:pPr>
      <m:oMath>
        <m:r>
          <w:rPr>
            <w:rFonts w:ascii="Cambria Math" w:eastAsia="Cambria Math" w:hAnsi="Cambria Math" w:cstheme="majorBidi"/>
            <w:color w:val="000000" w:themeColor="text1"/>
          </w:rPr>
          <m:t>Concentration_k = sum_{i in T_k}|a_i| / sum_j |a_j|</m:t>
        </m:r>
      </m:oMath>
      <w:r w:rsidRPr="00AB75A5">
        <w:rPr>
          <w:rFonts w:asciiTheme="majorBidi" w:eastAsia="Cambria Math" w:hAnsiTheme="majorBidi" w:cstheme="majorBidi"/>
          <w:i/>
          <w:color w:val="000000" w:themeColor="text1"/>
        </w:rPr>
        <w:t xml:space="preserve"> (19)</w:t>
      </w:r>
    </w:p>
    <w:p w14:paraId="149D0F1F" w14:textId="77777777" w:rsidR="00B54321" w:rsidRPr="00AB75A5" w:rsidRDefault="00AD06EC">
      <w:pPr>
        <w:pStyle w:val="Heading3"/>
        <w:rPr>
          <w:rFonts w:asciiTheme="majorBidi" w:hAnsiTheme="majorBidi"/>
          <w:color w:val="000000" w:themeColor="text1"/>
        </w:rPr>
      </w:pPr>
      <w:bookmarkStart w:id="50" w:name="_Toc236525794"/>
      <w:r w:rsidRPr="00AB75A5">
        <w:rPr>
          <w:rFonts w:asciiTheme="majorBidi" w:hAnsiTheme="majorBidi"/>
          <w:color w:val="000000" w:themeColor="text1"/>
        </w:rPr>
        <w:t>2.9.19 Explanation Runtime</w:t>
      </w:r>
      <w:bookmarkEnd w:id="50"/>
    </w:p>
    <w:p w14:paraId="6859D0FB" w14:textId="77777777" w:rsidR="00B54321" w:rsidRPr="00AB75A5" w:rsidRDefault="00AD06EC">
      <w:pPr>
        <w:rPr>
          <w:rFonts w:asciiTheme="majorBidi" w:hAnsiTheme="majorBidi" w:cstheme="majorBidi"/>
          <w:color w:val="000000" w:themeColor="text1"/>
        </w:rPr>
      </w:pPr>
      <w:r w:rsidRPr="00AB75A5">
        <w:rPr>
          <w:rFonts w:asciiTheme="majorBidi" w:hAnsiTheme="majorBidi" w:cstheme="majorBidi"/>
          <w:color w:val="000000" w:themeColor="text1"/>
        </w:rPr>
        <w:t>Runtime measures the mean computational time required to explain one sequence.</w:t>
      </w:r>
    </w:p>
    <w:p w14:paraId="57D8F632" w14:textId="77777777" w:rsidR="005B3831" w:rsidRPr="00AB75A5" w:rsidRDefault="005B3831" w:rsidP="005B3831">
      <w:pPr>
        <w:jc w:val="center"/>
        <w:rPr>
          <w:rFonts w:asciiTheme="majorBidi" w:eastAsia="Cambria Math" w:hAnsiTheme="majorBidi" w:cstheme="majorBidi"/>
          <w:i/>
          <w:color w:val="000000" w:themeColor="text1"/>
        </w:rPr>
      </w:pPr>
      <m:oMath>
        <m:r>
          <w:rPr>
            <w:rFonts w:ascii="Cambria Math" w:eastAsia="Cambria Math" w:hAnsi="Cambria Math" w:cstheme="majorBidi"/>
            <w:color w:val="000000" w:themeColor="text1"/>
          </w:rPr>
          <m:t>MeanRuntime = (1/N) sum_i t_i</m:t>
        </m:r>
      </m:oMath>
      <w:r w:rsidRPr="00AB75A5">
        <w:rPr>
          <w:rFonts w:asciiTheme="majorBidi" w:eastAsia="Cambria Math" w:hAnsiTheme="majorBidi" w:cstheme="majorBidi"/>
          <w:i/>
          <w:color w:val="000000" w:themeColor="text1"/>
        </w:rPr>
        <w:t xml:space="preserve"> (20)</w:t>
      </w:r>
    </w:p>
    <w:p w14:paraId="6A04019D" w14:textId="77777777" w:rsidR="00B54321" w:rsidRPr="00AB75A5" w:rsidRDefault="00AD06EC">
      <w:pPr>
        <w:pStyle w:val="Heading3"/>
        <w:rPr>
          <w:rFonts w:asciiTheme="majorBidi" w:hAnsiTheme="majorBidi"/>
          <w:color w:val="000000" w:themeColor="text1"/>
        </w:rPr>
      </w:pPr>
      <w:bookmarkStart w:id="51" w:name="_Toc236525795"/>
      <w:r w:rsidRPr="00AB75A5">
        <w:rPr>
          <w:rFonts w:asciiTheme="majorBidi" w:hAnsiTheme="majorBidi"/>
          <w:color w:val="000000" w:themeColor="text1"/>
        </w:rPr>
        <w:lastRenderedPageBreak/>
        <w:t>2.9.20 Cross-Method Agreement</w:t>
      </w:r>
      <w:bookmarkEnd w:id="51"/>
    </w:p>
    <w:p w14:paraId="36BECC7C" w14:textId="77777777" w:rsidR="00B54321" w:rsidRPr="00AB75A5" w:rsidRDefault="00AD06EC" w:rsidP="005B3831">
      <w:pPr>
        <w:jc w:val="both"/>
        <w:rPr>
          <w:rFonts w:asciiTheme="majorBidi" w:hAnsiTheme="majorBidi" w:cstheme="majorBidi"/>
          <w:color w:val="000000" w:themeColor="text1"/>
        </w:rPr>
      </w:pPr>
      <w:r w:rsidRPr="00AB75A5">
        <w:rPr>
          <w:rFonts w:asciiTheme="majorBidi" w:hAnsiTheme="majorBidi" w:cstheme="majorBidi"/>
          <w:color w:val="000000" w:themeColor="text1"/>
        </w:rPr>
        <w:t>Cross-method agreement measures whether SHAP and Event Occlusion identify similar high-importance events. It is descriptive and is not used as the primary selection criterion.</w:t>
      </w:r>
    </w:p>
    <w:p w14:paraId="2AAB1384" w14:textId="77777777" w:rsidR="005B3831" w:rsidRPr="00AB75A5" w:rsidRDefault="005B3831" w:rsidP="005B3831">
      <w:pPr>
        <w:jc w:val="center"/>
        <w:rPr>
          <w:rFonts w:asciiTheme="majorBidi" w:eastAsia="Cambria Math" w:hAnsiTheme="majorBidi" w:cstheme="majorBidi"/>
          <w:i/>
          <w:color w:val="000000" w:themeColor="text1"/>
        </w:rPr>
      </w:pPr>
      <m:oMath>
        <m:r>
          <w:rPr>
            <w:rFonts w:ascii="Cambria Math" w:eastAsia="Cambria Math" w:hAnsi="Cambria Math" w:cstheme="majorBidi"/>
            <w:color w:val="000000" w:themeColor="text1"/>
          </w:rPr>
          <m:t>Agreement_k = |T_k^SHAP intersect T_k^Occ| / k</m:t>
        </m:r>
      </m:oMath>
      <w:r w:rsidRPr="00AB75A5">
        <w:rPr>
          <w:rFonts w:asciiTheme="majorBidi" w:eastAsia="Cambria Math" w:hAnsiTheme="majorBidi" w:cstheme="majorBidi"/>
          <w:i/>
          <w:color w:val="000000" w:themeColor="text1"/>
        </w:rPr>
        <w:t xml:space="preserve"> (21)</w:t>
      </w:r>
    </w:p>
    <w:p w14:paraId="2D88AA6E" w14:textId="77777777" w:rsidR="00B54321" w:rsidRPr="00AB75A5" w:rsidRDefault="00AD06EC">
      <w:pPr>
        <w:pStyle w:val="Heading3"/>
        <w:rPr>
          <w:rFonts w:asciiTheme="majorBidi" w:hAnsiTheme="majorBidi"/>
          <w:color w:val="000000" w:themeColor="text1"/>
        </w:rPr>
      </w:pPr>
      <w:bookmarkStart w:id="52" w:name="_Toc236525796"/>
      <w:r w:rsidRPr="00AB75A5">
        <w:rPr>
          <w:rFonts w:asciiTheme="majorBidi" w:hAnsiTheme="majorBidi"/>
          <w:color w:val="000000" w:themeColor="text1"/>
        </w:rPr>
        <w:t>2.9.21 Metric Interpretation in This Study</w:t>
      </w:r>
      <w:bookmarkEnd w:id="52"/>
    </w:p>
    <w:p w14:paraId="6EFF0883" w14:textId="77777777" w:rsidR="00B54321" w:rsidRPr="00AB75A5" w:rsidRDefault="00AD06EC" w:rsidP="005B3831">
      <w:pPr>
        <w:jc w:val="both"/>
        <w:rPr>
          <w:rFonts w:asciiTheme="majorBidi" w:hAnsiTheme="majorBidi" w:cstheme="majorBidi"/>
          <w:color w:val="000000" w:themeColor="text1"/>
        </w:rPr>
      </w:pPr>
      <w:r w:rsidRPr="00AB75A5">
        <w:rPr>
          <w:rFonts w:asciiTheme="majorBidi" w:hAnsiTheme="majorBidi" w:cstheme="majorBidi"/>
          <w:color w:val="000000" w:themeColor="text1"/>
        </w:rPr>
        <w:t>Detection is assessed primarily using F1-score, precision, recall, ROC-AUC, and PR-AUC; accuracy is reported as an additional overall measure. XAI methods are evaluated in the following order: faithfulness through comprehensiveness and sufficiency, repeated-run stability, robustness across replacement baselines, computational efficiency, attribution concentration, and descriptive cross-method agreement. When the central faithfulness difference between SHAP and Event Occlusion is below five percent, the methods are treated as practically comparable and the final choice is based on stability, robustness, and runtime. [9], [14], [15]</w:t>
      </w:r>
    </w:p>
    <w:p w14:paraId="48F67F87" w14:textId="77777777" w:rsidR="00B54321" w:rsidRPr="00AB75A5" w:rsidRDefault="00AD06EC">
      <w:pPr>
        <w:pStyle w:val="Heading2"/>
        <w:rPr>
          <w:rFonts w:asciiTheme="majorBidi" w:hAnsiTheme="majorBidi"/>
          <w:color w:val="000000" w:themeColor="text1"/>
        </w:rPr>
      </w:pPr>
      <w:bookmarkStart w:id="53" w:name="_Toc236525797"/>
      <w:r w:rsidRPr="00AB75A5">
        <w:rPr>
          <w:rFonts w:asciiTheme="majorBidi" w:hAnsiTheme="majorBidi"/>
          <w:color w:val="000000" w:themeColor="text1"/>
        </w:rPr>
        <w:t>2.10 Related Work</w:t>
      </w:r>
      <w:bookmarkEnd w:id="53"/>
    </w:p>
    <w:p w14:paraId="33873449" w14:textId="77777777" w:rsidR="00B54321" w:rsidRPr="00AB75A5" w:rsidRDefault="00AD06EC">
      <w:pPr>
        <w:pStyle w:val="Heading3"/>
        <w:jc w:val="both"/>
        <w:rPr>
          <w:rFonts w:asciiTheme="majorBidi" w:hAnsiTheme="majorBidi"/>
          <w:color w:val="000000" w:themeColor="text1"/>
        </w:rPr>
      </w:pPr>
      <w:bookmarkStart w:id="54" w:name="_Toc236525798"/>
      <w:r w:rsidRPr="00AB75A5">
        <w:rPr>
          <w:rFonts w:asciiTheme="majorBidi" w:hAnsiTheme="majorBidi"/>
          <w:color w:val="000000" w:themeColor="text1"/>
        </w:rPr>
        <w:t>2.10.1 Semantic and Transformer-Based Detection</w:t>
      </w:r>
      <w:bookmarkEnd w:id="54"/>
    </w:p>
    <w:p w14:paraId="64EDB0FB"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Recent log anomaly detection research increasingly uses pretrained language models and Transformers to replace or complement symbolic event identifiers. LAnoBERT applies BERT masked-language modeling to parser-free anomaly detection, whereas LogFormer combines Transformer pretraining, adapters, and Log-Attention for cross-domain adaptation [5], [6]. LogELECTRA and ADALog also use self-supervised language-model objectives, but operate primarily at individual-log or token-reconstruction level rather than the supervised ten-event window classification used in this thesis [17], [18]. These studies support the value of semantic representations, but their anomaly units, supervision settings, and inference rules differ substantially from LogMiniLM-XAI.</w:t>
      </w:r>
    </w:p>
    <w:p w14:paraId="0DAB6C92" w14:textId="77777777" w:rsidR="00B54321" w:rsidRPr="00AB75A5" w:rsidRDefault="00AD06EC">
      <w:pPr>
        <w:pStyle w:val="Heading3"/>
        <w:jc w:val="both"/>
        <w:rPr>
          <w:rFonts w:asciiTheme="majorBidi" w:hAnsiTheme="majorBidi"/>
          <w:color w:val="000000" w:themeColor="text1"/>
        </w:rPr>
      </w:pPr>
      <w:bookmarkStart w:id="55" w:name="_Toc236525799"/>
      <w:r w:rsidRPr="00AB75A5">
        <w:rPr>
          <w:rFonts w:asciiTheme="majorBidi" w:hAnsiTheme="majorBidi"/>
          <w:color w:val="000000" w:themeColor="text1"/>
        </w:rPr>
        <w:t>2.10.2 Self-Supervised, Imbalance, and Uncertainty-Aware Methods</w:t>
      </w:r>
      <w:bookmarkEnd w:id="55"/>
    </w:p>
    <w:p w14:paraId="0470D949"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LogSD uses self-supervised dual-network learning and frequency-based masking to reduce the dominance of frequently occurring normal patterns [10]. LogEDL adds evidential deep learning to Transformer-based log modeling in order to quantify predictive uncertainty [19]. These approaches address important concerns—rare-event learning and uncertainty—but neither uncertainty estimates nor self-supervised reconstruction scores are equivalent to local event-position explanations. They are therefore treated as complementary research directions rather than direct XAI baselines.</w:t>
      </w:r>
    </w:p>
    <w:p w14:paraId="784C7A7E" w14:textId="77777777" w:rsidR="00B54321" w:rsidRPr="00AB75A5" w:rsidRDefault="00AD06EC">
      <w:pPr>
        <w:pStyle w:val="Heading3"/>
        <w:jc w:val="both"/>
        <w:rPr>
          <w:rFonts w:asciiTheme="majorBidi" w:hAnsiTheme="majorBidi"/>
          <w:color w:val="000000" w:themeColor="text1"/>
        </w:rPr>
      </w:pPr>
      <w:bookmarkStart w:id="56" w:name="_Toc236525800"/>
      <w:r w:rsidRPr="00AB75A5">
        <w:rPr>
          <w:rFonts w:asciiTheme="majorBidi" w:hAnsiTheme="majorBidi"/>
          <w:color w:val="000000" w:themeColor="text1"/>
        </w:rPr>
        <w:lastRenderedPageBreak/>
        <w:t>2.10.3 Transfer, Temporal, and Graph-Based Methods</w:t>
      </w:r>
      <w:bookmarkEnd w:id="56"/>
    </w:p>
    <w:p w14:paraId="29041DB9"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Cross-system studies extend anomaly detection beyond a single fixed environment. LogGT integrates BERT semantics, heterogeneous graph features, temporal intervals, and transfer learning, while LogETA emphasizes time-aware cross-system adaptation and inter-class boundary optimization [20], [21]. ELFA-Log applies enhanced pseudo-labeling and feature alignment to reduce the target-domain labeling requirement [22]. These studies demonstrate the importance of structural, temporal, and domain-shift information, but their cross-system objectives are outside the BGL-only scope validated in this thesis.</w:t>
      </w:r>
    </w:p>
    <w:p w14:paraId="1DF5160E" w14:textId="77777777" w:rsidR="00B54321" w:rsidRPr="00AB75A5" w:rsidRDefault="00AD06EC">
      <w:pPr>
        <w:pStyle w:val="Heading3"/>
        <w:jc w:val="both"/>
        <w:rPr>
          <w:rFonts w:asciiTheme="majorBidi" w:hAnsiTheme="majorBidi"/>
          <w:color w:val="000000" w:themeColor="text1"/>
        </w:rPr>
      </w:pPr>
      <w:bookmarkStart w:id="57" w:name="_Toc236525801"/>
      <w:r w:rsidRPr="00AB75A5">
        <w:rPr>
          <w:rFonts w:asciiTheme="majorBidi" w:hAnsiTheme="majorBidi"/>
          <w:color w:val="000000" w:themeColor="text1"/>
        </w:rPr>
        <w:t>2.10.4 Large Language Model and Data-Generation Methods</w:t>
      </w:r>
      <w:bookmarkEnd w:id="57"/>
    </w:p>
    <w:p w14:paraId="5E5BD460"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Recent work has also explored substantially larger language models. LogLLM separates a semantic encoder, projection module, and Llama-based classifier, while LogLLaMA uses generative next-event modeling and reinforcement-learning-based anomaly identification [7], [23]. AnomalyGen uses large language models and program analysis to generate and label semantic log sequences for training and evaluation [24]. These studies expand the capabilities of log analysis, but also introduce different model scales, objectives, and training pipelines. Consequently, they motivate—rather than directly benchmark—the lightweight design adopted in LogMiniLM-XAI.</w:t>
      </w:r>
    </w:p>
    <w:p w14:paraId="03EF570C" w14:textId="77777777" w:rsidR="00B54321" w:rsidRPr="00AB75A5" w:rsidRDefault="00AD06EC">
      <w:pPr>
        <w:pStyle w:val="Heading3"/>
        <w:jc w:val="both"/>
        <w:rPr>
          <w:rFonts w:asciiTheme="majorBidi" w:hAnsiTheme="majorBidi"/>
          <w:color w:val="000000" w:themeColor="text1"/>
        </w:rPr>
      </w:pPr>
      <w:bookmarkStart w:id="58" w:name="_Toc236525802"/>
      <w:r w:rsidRPr="00AB75A5">
        <w:rPr>
          <w:rFonts w:asciiTheme="majorBidi" w:hAnsiTheme="majorBidi"/>
          <w:color w:val="000000" w:themeColor="text1"/>
        </w:rPr>
        <w:t>2.10.5 Operational and Explainable Detection</w:t>
      </w:r>
      <w:bookmarkEnd w:id="58"/>
    </w:p>
    <w:p w14:paraId="0FEB179E"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Operational and explanation-oriented studies reveal a further distinction between producing explanatory information and validating explanation quality. The ALICE O² framework combines BERT-based topic modeling, semi-supervised detection, and real-time visualization for operational monitoring [25]. TPLogAD separates template and dynamic-parameter representations, providing representation-level interpretability regarding different anomaly sources [26]. LLM-LADE jointly performs anomaly discrimination and natural-language explanation generation [8]. DeepEAD provides an earlier explicitly explainable system-log anomaly framework [4]. However, generated causes, topic keywords, representation decomposition, and post-hoc feature attributions answer different questions. None should be assumed faithful to a model decision without an explicit evaluation protocol.</w:t>
      </w:r>
    </w:p>
    <w:p w14:paraId="48F5BAFA" w14:textId="77777777" w:rsidR="00B54321" w:rsidRPr="00AB75A5" w:rsidRDefault="00AD06EC">
      <w:pPr>
        <w:pStyle w:val="Heading3"/>
        <w:jc w:val="both"/>
        <w:rPr>
          <w:rFonts w:asciiTheme="majorBidi" w:hAnsiTheme="majorBidi"/>
          <w:color w:val="000000" w:themeColor="text1"/>
        </w:rPr>
      </w:pPr>
      <w:bookmarkStart w:id="59" w:name="_Toc236525803"/>
      <w:r w:rsidRPr="00AB75A5">
        <w:rPr>
          <w:rFonts w:asciiTheme="majorBidi" w:hAnsiTheme="majorBidi"/>
          <w:color w:val="000000" w:themeColor="text1"/>
        </w:rPr>
        <w:t>2.10.6 Comparative Synthesis</w:t>
      </w:r>
      <w:bookmarkEnd w:id="59"/>
    </w:p>
    <w:p w14:paraId="1612D39A" w14:textId="01C48349" w:rsidR="00B54321"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 xml:space="preserve">Table 2.1 summarizes the fifteen-study modern evidence core. All studies are classified as published contextual comparisons because their preprocessing, anomaly unit, supervision, window construction, temporal partitioning, threshold selection, or metric implementation differs from the </w:t>
      </w:r>
      <w:r w:rsidRPr="00AB75A5">
        <w:rPr>
          <w:rFonts w:asciiTheme="majorBidi" w:hAnsiTheme="majorBidi" w:cstheme="majorBidi"/>
          <w:color w:val="000000" w:themeColor="text1"/>
        </w:rPr>
        <w:lastRenderedPageBreak/>
        <w:t>protocol used in this thesis. Their published performance values are therefore not used to claim direct numerical superiority. The comparison instead identifies method families, evaluation boundaries, and the unresolved combination addressed by LogMiniLM-XAI. [5], [6], [7], [8], [10], [17], [18], [19], [20], [21], [22], [23], [24], [25], [26]</w:t>
      </w:r>
      <w:r w:rsidR="00985DE7">
        <w:rPr>
          <w:rFonts w:asciiTheme="majorBidi" w:hAnsiTheme="majorBidi" w:cstheme="majorBidi"/>
          <w:color w:val="000000" w:themeColor="text1"/>
        </w:rPr>
        <w:t>.</w:t>
      </w:r>
    </w:p>
    <w:p w14:paraId="2B926814" w14:textId="2B8E3F78" w:rsidR="00985DE7" w:rsidRPr="00AB75A5" w:rsidRDefault="00985DE7" w:rsidP="00985DE7">
      <w:pPr>
        <w:jc w:val="center"/>
        <w:rPr>
          <w:rFonts w:asciiTheme="majorBidi" w:hAnsiTheme="majorBidi" w:cstheme="majorBidi"/>
          <w:color w:val="000000" w:themeColor="text1"/>
        </w:rPr>
      </w:pPr>
      <w:r w:rsidRPr="00AB75A5">
        <w:rPr>
          <w:rFonts w:asciiTheme="majorBidi" w:hAnsiTheme="majorBidi" w:cstheme="majorBidi"/>
          <w:i/>
          <w:color w:val="000000" w:themeColor="text1"/>
          <w:sz w:val="18"/>
        </w:rPr>
        <w:t>Table 2.1. Modern related-work evidence core and comparison boundaries.</w:t>
      </w:r>
    </w:p>
    <w:tbl>
      <w:tblPr>
        <w:tblStyle w:val="PlainTable3"/>
        <w:tblW w:w="0" w:type="auto"/>
        <w:tblLayout w:type="fixed"/>
        <w:tblLook w:val="04A0" w:firstRow="1" w:lastRow="0" w:firstColumn="1" w:lastColumn="0" w:noHBand="0" w:noVBand="1"/>
      </w:tblPr>
      <w:tblGrid>
        <w:gridCol w:w="1440"/>
        <w:gridCol w:w="1080"/>
        <w:gridCol w:w="2015"/>
        <w:gridCol w:w="2088"/>
        <w:gridCol w:w="1655"/>
        <w:gridCol w:w="2232"/>
      </w:tblGrid>
      <w:tr w:rsidR="00B54321" w:rsidRPr="00AB75A5" w14:paraId="76EC76ED" w14:textId="77777777" w:rsidTr="005B383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440" w:type="dxa"/>
          </w:tcPr>
          <w:p w14:paraId="6B4C790F" w14:textId="77777777" w:rsidR="00B54321" w:rsidRPr="00AB75A5" w:rsidRDefault="00AD06EC">
            <w:pPr>
              <w:spacing w:after="0" w:line="240" w:lineRule="auto"/>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Study</w:t>
            </w:r>
          </w:p>
        </w:tc>
        <w:tc>
          <w:tcPr>
            <w:tcW w:w="1080" w:type="dxa"/>
          </w:tcPr>
          <w:p w14:paraId="6FCD248A" w14:textId="77777777" w:rsidR="00B54321" w:rsidRPr="00AB75A5" w:rsidRDefault="00AD06EC">
            <w:pPr>
              <w:spacing w:after="0" w:line="24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Year / Status</w:t>
            </w:r>
          </w:p>
        </w:tc>
        <w:tc>
          <w:tcPr>
            <w:tcW w:w="2015" w:type="dxa"/>
          </w:tcPr>
          <w:p w14:paraId="2BFFB825" w14:textId="77777777" w:rsidR="00B54321" w:rsidRPr="00AB75A5" w:rsidRDefault="00AD06EC">
            <w:pPr>
              <w:spacing w:after="0" w:line="24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Method</w:t>
            </w:r>
          </w:p>
        </w:tc>
        <w:tc>
          <w:tcPr>
            <w:tcW w:w="2088" w:type="dxa"/>
          </w:tcPr>
          <w:p w14:paraId="0C484095" w14:textId="77777777" w:rsidR="00B54321" w:rsidRPr="00AB75A5" w:rsidRDefault="00AD06EC">
            <w:pPr>
              <w:spacing w:after="0" w:line="24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Task / Data</w:t>
            </w:r>
          </w:p>
        </w:tc>
        <w:tc>
          <w:tcPr>
            <w:tcW w:w="1655" w:type="dxa"/>
          </w:tcPr>
          <w:p w14:paraId="4AE23F23" w14:textId="77777777" w:rsidR="00B54321" w:rsidRPr="00AB75A5" w:rsidRDefault="00AD06EC">
            <w:pPr>
              <w:spacing w:after="0" w:line="24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XAI</w:t>
            </w:r>
          </w:p>
        </w:tc>
        <w:tc>
          <w:tcPr>
            <w:tcW w:w="2232" w:type="dxa"/>
          </w:tcPr>
          <w:p w14:paraId="649D0598" w14:textId="77777777" w:rsidR="00B54321" w:rsidRPr="00AB75A5" w:rsidRDefault="00AD06EC">
            <w:pPr>
              <w:spacing w:after="0" w:line="24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Relevance and Boundary</w:t>
            </w:r>
          </w:p>
        </w:tc>
      </w:tr>
      <w:tr w:rsidR="00B54321" w:rsidRPr="00AB75A5" w14:paraId="46AFBE6F" w14:textId="77777777" w:rsidTr="005B38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dxa"/>
          </w:tcPr>
          <w:p w14:paraId="689B52B6" w14:textId="51A06A67" w:rsidR="00B54321" w:rsidRPr="00AB75A5" w:rsidRDefault="004E6E70">
            <w:pPr>
              <w:spacing w:after="0" w:line="240" w:lineRule="auto"/>
              <w:rPr>
                <w:rFonts w:asciiTheme="majorBidi" w:hAnsiTheme="majorBidi" w:cstheme="majorBidi"/>
                <w:color w:val="000000" w:themeColor="text1"/>
                <w:sz w:val="16"/>
                <w:szCs w:val="16"/>
              </w:rPr>
            </w:pPr>
            <w:r w:rsidRPr="00AB75A5">
              <w:rPr>
                <w:rFonts w:asciiTheme="majorBidi" w:hAnsiTheme="majorBidi" w:cstheme="majorBidi"/>
                <w:caps w:val="0"/>
                <w:color w:val="000000" w:themeColor="text1"/>
                <w:sz w:val="16"/>
                <w:szCs w:val="16"/>
              </w:rPr>
              <w:t>lanobert [5]</w:t>
            </w:r>
          </w:p>
        </w:tc>
        <w:tc>
          <w:tcPr>
            <w:tcW w:w="1080" w:type="dxa"/>
          </w:tcPr>
          <w:p w14:paraId="29C1109F"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2023 / Journal</w:t>
            </w:r>
          </w:p>
        </w:tc>
        <w:tc>
          <w:tcPr>
            <w:tcW w:w="2015" w:type="dxa"/>
          </w:tcPr>
          <w:p w14:paraId="6EA76AF1"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BERT masked-language modeling</w:t>
            </w:r>
          </w:p>
        </w:tc>
        <w:tc>
          <w:tcPr>
            <w:tcW w:w="2088" w:type="dxa"/>
          </w:tcPr>
          <w:p w14:paraId="27BE8ED2"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HDFS, BGL, Thunderbird; parser-free unsupervised</w:t>
            </w:r>
          </w:p>
        </w:tc>
        <w:tc>
          <w:tcPr>
            <w:tcW w:w="1655" w:type="dxa"/>
          </w:tcPr>
          <w:p w14:paraId="5479DE16"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No objective event-level benchmark</w:t>
            </w:r>
          </w:p>
        </w:tc>
        <w:tc>
          <w:tcPr>
            <w:tcW w:w="2232" w:type="dxa"/>
          </w:tcPr>
          <w:p w14:paraId="6249DCFD"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Semantic BERT reference; objective and inference differ</w:t>
            </w:r>
          </w:p>
        </w:tc>
      </w:tr>
      <w:tr w:rsidR="00B54321" w:rsidRPr="00AB75A5" w14:paraId="759BFCE6" w14:textId="77777777" w:rsidTr="005B3831">
        <w:tc>
          <w:tcPr>
            <w:cnfStyle w:val="001000000000" w:firstRow="0" w:lastRow="0" w:firstColumn="1" w:lastColumn="0" w:oddVBand="0" w:evenVBand="0" w:oddHBand="0" w:evenHBand="0" w:firstRowFirstColumn="0" w:firstRowLastColumn="0" w:lastRowFirstColumn="0" w:lastRowLastColumn="0"/>
            <w:tcW w:w="1440" w:type="dxa"/>
          </w:tcPr>
          <w:p w14:paraId="5F299113" w14:textId="4520155A" w:rsidR="00B54321" w:rsidRPr="00AB75A5" w:rsidRDefault="004E6E70">
            <w:pPr>
              <w:spacing w:after="0" w:line="240" w:lineRule="auto"/>
              <w:rPr>
                <w:rFonts w:asciiTheme="majorBidi" w:hAnsiTheme="majorBidi" w:cstheme="majorBidi"/>
                <w:color w:val="000000" w:themeColor="text1"/>
                <w:sz w:val="16"/>
                <w:szCs w:val="16"/>
              </w:rPr>
            </w:pPr>
            <w:r w:rsidRPr="00AB75A5">
              <w:rPr>
                <w:rFonts w:asciiTheme="majorBidi" w:hAnsiTheme="majorBidi" w:cstheme="majorBidi"/>
                <w:caps w:val="0"/>
                <w:color w:val="000000" w:themeColor="text1"/>
                <w:sz w:val="16"/>
                <w:szCs w:val="16"/>
              </w:rPr>
              <w:t>logformer [6]</w:t>
            </w:r>
          </w:p>
        </w:tc>
        <w:tc>
          <w:tcPr>
            <w:tcW w:w="1080" w:type="dxa"/>
          </w:tcPr>
          <w:p w14:paraId="58AF5D31"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2024 / Conference</w:t>
            </w:r>
          </w:p>
        </w:tc>
        <w:tc>
          <w:tcPr>
            <w:tcW w:w="2015" w:type="dxa"/>
          </w:tcPr>
          <w:p w14:paraId="5A971217"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Pretraining, adapters, Log-Attention</w:t>
            </w:r>
          </w:p>
        </w:tc>
        <w:tc>
          <w:tcPr>
            <w:tcW w:w="2088" w:type="dxa"/>
          </w:tcPr>
          <w:p w14:paraId="709DEEC5"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Cross-domain log datasets; transfer learning</w:t>
            </w:r>
          </w:p>
        </w:tc>
        <w:tc>
          <w:tcPr>
            <w:tcW w:w="1655" w:type="dxa"/>
          </w:tcPr>
          <w:p w14:paraId="75DDE36A"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No event-level faithfulness benchmark</w:t>
            </w:r>
          </w:p>
        </w:tc>
        <w:tc>
          <w:tcPr>
            <w:tcW w:w="2232" w:type="dxa"/>
          </w:tcPr>
          <w:p w14:paraId="5C6A506B"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Compact adaptation reference; cross-domain protocol differs</w:t>
            </w:r>
          </w:p>
        </w:tc>
      </w:tr>
      <w:tr w:rsidR="00B54321" w:rsidRPr="00AB75A5" w14:paraId="18627B10" w14:textId="77777777" w:rsidTr="005B38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dxa"/>
          </w:tcPr>
          <w:p w14:paraId="7C41F033" w14:textId="7D1C94F5" w:rsidR="00B54321" w:rsidRPr="00AB75A5" w:rsidRDefault="004E6E70">
            <w:pPr>
              <w:spacing w:after="0" w:line="240" w:lineRule="auto"/>
              <w:rPr>
                <w:rFonts w:asciiTheme="majorBidi" w:hAnsiTheme="majorBidi" w:cstheme="majorBidi"/>
                <w:color w:val="000000" w:themeColor="text1"/>
                <w:sz w:val="16"/>
                <w:szCs w:val="16"/>
              </w:rPr>
            </w:pPr>
            <w:r w:rsidRPr="00AB75A5">
              <w:rPr>
                <w:rFonts w:asciiTheme="majorBidi" w:hAnsiTheme="majorBidi" w:cstheme="majorBidi"/>
                <w:caps w:val="0"/>
                <w:color w:val="000000" w:themeColor="text1"/>
                <w:sz w:val="16"/>
                <w:szCs w:val="16"/>
              </w:rPr>
              <w:t>logllm [7]</w:t>
            </w:r>
          </w:p>
        </w:tc>
        <w:tc>
          <w:tcPr>
            <w:tcW w:w="1080" w:type="dxa"/>
          </w:tcPr>
          <w:p w14:paraId="08A8BD0E"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2024 / Preprint</w:t>
            </w:r>
          </w:p>
        </w:tc>
        <w:tc>
          <w:tcPr>
            <w:tcW w:w="2015" w:type="dxa"/>
          </w:tcPr>
          <w:p w14:paraId="4C69848C"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BERT encoder, projector, Llama classifier</w:t>
            </w:r>
          </w:p>
        </w:tc>
        <w:tc>
          <w:tcPr>
            <w:tcW w:w="2088" w:type="dxa"/>
          </w:tcPr>
          <w:p w14:paraId="070ECD1F"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HDFS, BGL, Liberty, Thunderbird</w:t>
            </w:r>
          </w:p>
        </w:tc>
        <w:tc>
          <w:tcPr>
            <w:tcW w:w="1655" w:type="dxa"/>
          </w:tcPr>
          <w:p w14:paraId="5DDFE511"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No controlled event-level XAI</w:t>
            </w:r>
          </w:p>
        </w:tc>
        <w:tc>
          <w:tcPr>
            <w:tcW w:w="2232" w:type="dxa"/>
          </w:tcPr>
          <w:p w14:paraId="7163AFF7"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Related modular architecture, much larger scale</w:t>
            </w:r>
          </w:p>
        </w:tc>
      </w:tr>
      <w:tr w:rsidR="00B54321" w:rsidRPr="00AB75A5" w14:paraId="6D67C8EB" w14:textId="77777777" w:rsidTr="005B3831">
        <w:tc>
          <w:tcPr>
            <w:cnfStyle w:val="001000000000" w:firstRow="0" w:lastRow="0" w:firstColumn="1" w:lastColumn="0" w:oddVBand="0" w:evenVBand="0" w:oddHBand="0" w:evenHBand="0" w:firstRowFirstColumn="0" w:firstRowLastColumn="0" w:lastRowFirstColumn="0" w:lastRowLastColumn="0"/>
            <w:tcW w:w="1440" w:type="dxa"/>
          </w:tcPr>
          <w:p w14:paraId="1517D0AF" w14:textId="1AAF9849" w:rsidR="00B54321" w:rsidRPr="00AB75A5" w:rsidRDefault="004E6E70">
            <w:pPr>
              <w:spacing w:after="0" w:line="240" w:lineRule="auto"/>
              <w:rPr>
                <w:rFonts w:asciiTheme="majorBidi" w:hAnsiTheme="majorBidi" w:cstheme="majorBidi"/>
                <w:color w:val="000000" w:themeColor="text1"/>
                <w:sz w:val="16"/>
                <w:szCs w:val="16"/>
              </w:rPr>
            </w:pPr>
            <w:r w:rsidRPr="00AB75A5">
              <w:rPr>
                <w:rFonts w:asciiTheme="majorBidi" w:hAnsiTheme="majorBidi" w:cstheme="majorBidi"/>
                <w:caps w:val="0"/>
                <w:color w:val="000000" w:themeColor="text1"/>
                <w:sz w:val="16"/>
                <w:szCs w:val="16"/>
              </w:rPr>
              <w:t>llm-lade [8]</w:t>
            </w:r>
          </w:p>
        </w:tc>
        <w:tc>
          <w:tcPr>
            <w:tcW w:w="1080" w:type="dxa"/>
          </w:tcPr>
          <w:p w14:paraId="4DAD8212"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2025 / Journal</w:t>
            </w:r>
          </w:p>
        </w:tc>
        <w:tc>
          <w:tcPr>
            <w:tcW w:w="2015" w:type="dxa"/>
          </w:tcPr>
          <w:p w14:paraId="1463C4BC"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LLM anomaly detection and explanation generation</w:t>
            </w:r>
          </w:p>
        </w:tc>
        <w:tc>
          <w:tcPr>
            <w:tcW w:w="2088" w:type="dxa"/>
          </w:tcPr>
          <w:p w14:paraId="527F0BC1"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Multiple benchmark datasets</w:t>
            </w:r>
          </w:p>
        </w:tc>
        <w:tc>
          <w:tcPr>
            <w:tcW w:w="1655" w:type="dxa"/>
          </w:tcPr>
          <w:p w14:paraId="6EF2D270"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Generated explanations</w:t>
            </w:r>
          </w:p>
        </w:tc>
        <w:tc>
          <w:tcPr>
            <w:tcW w:w="2232" w:type="dxa"/>
          </w:tcPr>
          <w:p w14:paraId="747FFF08"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Closest modern detection-plus-explanation study; different evidence standard</w:t>
            </w:r>
          </w:p>
        </w:tc>
      </w:tr>
      <w:tr w:rsidR="00B54321" w:rsidRPr="00AB75A5" w14:paraId="113B824D" w14:textId="77777777" w:rsidTr="005B38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dxa"/>
          </w:tcPr>
          <w:p w14:paraId="4193D8AE" w14:textId="73E0B981" w:rsidR="00B54321" w:rsidRPr="00AB75A5" w:rsidRDefault="004E6E70">
            <w:pPr>
              <w:spacing w:after="0" w:line="240" w:lineRule="auto"/>
              <w:rPr>
                <w:rFonts w:asciiTheme="majorBidi" w:hAnsiTheme="majorBidi" w:cstheme="majorBidi"/>
                <w:color w:val="000000" w:themeColor="text1"/>
                <w:sz w:val="16"/>
                <w:szCs w:val="16"/>
              </w:rPr>
            </w:pPr>
            <w:r w:rsidRPr="00AB75A5">
              <w:rPr>
                <w:rFonts w:asciiTheme="majorBidi" w:hAnsiTheme="majorBidi" w:cstheme="majorBidi"/>
                <w:caps w:val="0"/>
                <w:color w:val="000000" w:themeColor="text1"/>
                <w:sz w:val="16"/>
                <w:szCs w:val="16"/>
              </w:rPr>
              <w:t>logsd [10]</w:t>
            </w:r>
          </w:p>
        </w:tc>
        <w:tc>
          <w:tcPr>
            <w:tcW w:w="1080" w:type="dxa"/>
          </w:tcPr>
          <w:p w14:paraId="5FEC680C"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2024 / Research paper</w:t>
            </w:r>
          </w:p>
        </w:tc>
        <w:tc>
          <w:tcPr>
            <w:tcW w:w="2015" w:type="dxa"/>
          </w:tcPr>
          <w:p w14:paraId="0B60703A"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Self-supervised dual networks and frequency masking</w:t>
            </w:r>
          </w:p>
        </w:tc>
        <w:tc>
          <w:tcPr>
            <w:tcW w:w="2088" w:type="dxa"/>
          </w:tcPr>
          <w:p w14:paraId="0DBE08B6"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Three public datasets; semi-supervised</w:t>
            </w:r>
          </w:p>
        </w:tc>
        <w:tc>
          <w:tcPr>
            <w:tcW w:w="1655" w:type="dxa"/>
          </w:tcPr>
          <w:p w14:paraId="4E60E4F7"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No matched SHAP–occlusion evaluation</w:t>
            </w:r>
          </w:p>
        </w:tc>
        <w:tc>
          <w:tcPr>
            <w:tcW w:w="2232" w:type="dxa"/>
          </w:tcPr>
          <w:p w14:paraId="763CB011"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Relevant to rare events and imbalance</w:t>
            </w:r>
          </w:p>
        </w:tc>
      </w:tr>
      <w:tr w:rsidR="00B54321" w:rsidRPr="00AB75A5" w14:paraId="17EBABD1" w14:textId="77777777" w:rsidTr="005B3831">
        <w:tc>
          <w:tcPr>
            <w:cnfStyle w:val="001000000000" w:firstRow="0" w:lastRow="0" w:firstColumn="1" w:lastColumn="0" w:oddVBand="0" w:evenVBand="0" w:oddHBand="0" w:evenHBand="0" w:firstRowFirstColumn="0" w:firstRowLastColumn="0" w:lastRowFirstColumn="0" w:lastRowLastColumn="0"/>
            <w:tcW w:w="1440" w:type="dxa"/>
          </w:tcPr>
          <w:p w14:paraId="33027CD8" w14:textId="2C616C23" w:rsidR="00B54321" w:rsidRPr="00AB75A5" w:rsidRDefault="004E6E70">
            <w:pPr>
              <w:spacing w:after="0" w:line="240" w:lineRule="auto"/>
              <w:rPr>
                <w:rFonts w:asciiTheme="majorBidi" w:hAnsiTheme="majorBidi" w:cstheme="majorBidi"/>
                <w:color w:val="000000" w:themeColor="text1"/>
                <w:sz w:val="16"/>
                <w:szCs w:val="16"/>
              </w:rPr>
            </w:pPr>
            <w:r w:rsidRPr="00AB75A5">
              <w:rPr>
                <w:rFonts w:asciiTheme="majorBidi" w:hAnsiTheme="majorBidi" w:cstheme="majorBidi"/>
                <w:caps w:val="0"/>
                <w:color w:val="000000" w:themeColor="text1"/>
                <w:sz w:val="16"/>
                <w:szCs w:val="16"/>
              </w:rPr>
              <w:t>logelectra [17]</w:t>
            </w:r>
          </w:p>
        </w:tc>
        <w:tc>
          <w:tcPr>
            <w:tcW w:w="1080" w:type="dxa"/>
          </w:tcPr>
          <w:p w14:paraId="017C3F24"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2024 / Preprint</w:t>
            </w:r>
          </w:p>
        </w:tc>
        <w:tc>
          <w:tcPr>
            <w:tcW w:w="2015" w:type="dxa"/>
          </w:tcPr>
          <w:p w14:paraId="168F054C"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ELECTRA self-supervision</w:t>
            </w:r>
          </w:p>
        </w:tc>
        <w:tc>
          <w:tcPr>
            <w:tcW w:w="2088" w:type="dxa"/>
          </w:tcPr>
          <w:p w14:paraId="07CAF773"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BGL, Spirit, Thunderbird; individual logs</w:t>
            </w:r>
          </w:p>
        </w:tc>
        <w:tc>
          <w:tcPr>
            <w:tcW w:w="1655" w:type="dxa"/>
          </w:tcPr>
          <w:p w14:paraId="1083B6A8"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No window-level XAI</w:t>
            </w:r>
          </w:p>
        </w:tc>
        <w:tc>
          <w:tcPr>
            <w:tcW w:w="2232" w:type="dxa"/>
          </w:tcPr>
          <w:p w14:paraId="28030BE2"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Contrasts point anomalies with sequence classification</w:t>
            </w:r>
          </w:p>
        </w:tc>
      </w:tr>
      <w:tr w:rsidR="00B54321" w:rsidRPr="00AB75A5" w14:paraId="57F32AC7" w14:textId="77777777" w:rsidTr="005B38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dxa"/>
          </w:tcPr>
          <w:p w14:paraId="472B306D" w14:textId="74DB72AB" w:rsidR="00B54321" w:rsidRPr="00AB75A5" w:rsidRDefault="004E6E70">
            <w:pPr>
              <w:spacing w:after="0" w:line="240" w:lineRule="auto"/>
              <w:rPr>
                <w:rFonts w:asciiTheme="majorBidi" w:hAnsiTheme="majorBidi" w:cstheme="majorBidi"/>
                <w:color w:val="000000" w:themeColor="text1"/>
                <w:sz w:val="16"/>
                <w:szCs w:val="16"/>
              </w:rPr>
            </w:pPr>
            <w:r w:rsidRPr="00AB75A5">
              <w:rPr>
                <w:rFonts w:asciiTheme="majorBidi" w:hAnsiTheme="majorBidi" w:cstheme="majorBidi"/>
                <w:caps w:val="0"/>
                <w:color w:val="000000" w:themeColor="text1"/>
                <w:sz w:val="16"/>
                <w:szCs w:val="16"/>
              </w:rPr>
              <w:t>adalog [18]</w:t>
            </w:r>
          </w:p>
        </w:tc>
        <w:tc>
          <w:tcPr>
            <w:tcW w:w="1080" w:type="dxa"/>
          </w:tcPr>
          <w:p w14:paraId="5EEDB055"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2025 / Preprint</w:t>
            </w:r>
          </w:p>
        </w:tc>
        <w:tc>
          <w:tcPr>
            <w:tcW w:w="2015" w:type="dxa"/>
          </w:tcPr>
          <w:p w14:paraId="5F92903B"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Adaptive MLM anomaly scoring</w:t>
            </w:r>
          </w:p>
        </w:tc>
        <w:tc>
          <w:tcPr>
            <w:tcW w:w="2088" w:type="dxa"/>
          </w:tcPr>
          <w:p w14:paraId="14B42218"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BGL, Thunderbird, Spirit</w:t>
            </w:r>
          </w:p>
        </w:tc>
        <w:tc>
          <w:tcPr>
            <w:tcW w:w="1655" w:type="dxa"/>
          </w:tcPr>
          <w:p w14:paraId="5D8CB375"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No matched event-window XAI</w:t>
            </w:r>
          </w:p>
        </w:tc>
        <w:tc>
          <w:tcPr>
            <w:tcW w:w="2232" w:type="dxa"/>
          </w:tcPr>
          <w:p w14:paraId="79CD66F1"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Relevant to semantics and adaptive thresholds</w:t>
            </w:r>
          </w:p>
        </w:tc>
      </w:tr>
      <w:tr w:rsidR="00B54321" w:rsidRPr="00AB75A5" w14:paraId="0B410BB3" w14:textId="77777777" w:rsidTr="005B3831">
        <w:tc>
          <w:tcPr>
            <w:cnfStyle w:val="001000000000" w:firstRow="0" w:lastRow="0" w:firstColumn="1" w:lastColumn="0" w:oddVBand="0" w:evenVBand="0" w:oddHBand="0" w:evenHBand="0" w:firstRowFirstColumn="0" w:firstRowLastColumn="0" w:lastRowFirstColumn="0" w:lastRowLastColumn="0"/>
            <w:tcW w:w="1440" w:type="dxa"/>
          </w:tcPr>
          <w:p w14:paraId="26BCFE9E" w14:textId="01A06EA3" w:rsidR="00B54321" w:rsidRPr="00AB75A5" w:rsidRDefault="004E6E70">
            <w:pPr>
              <w:spacing w:after="0" w:line="240" w:lineRule="auto"/>
              <w:rPr>
                <w:rFonts w:asciiTheme="majorBidi" w:hAnsiTheme="majorBidi" w:cstheme="majorBidi"/>
                <w:color w:val="000000" w:themeColor="text1"/>
                <w:sz w:val="16"/>
                <w:szCs w:val="16"/>
              </w:rPr>
            </w:pPr>
            <w:r w:rsidRPr="00AB75A5">
              <w:rPr>
                <w:rFonts w:asciiTheme="majorBidi" w:hAnsiTheme="majorBidi" w:cstheme="majorBidi"/>
                <w:caps w:val="0"/>
                <w:color w:val="000000" w:themeColor="text1"/>
                <w:sz w:val="16"/>
                <w:szCs w:val="16"/>
              </w:rPr>
              <w:t>logedl [19]</w:t>
            </w:r>
          </w:p>
        </w:tc>
        <w:tc>
          <w:tcPr>
            <w:tcW w:w="1080" w:type="dxa"/>
          </w:tcPr>
          <w:p w14:paraId="3B80C393"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2024 / Journal</w:t>
            </w:r>
          </w:p>
        </w:tc>
        <w:tc>
          <w:tcPr>
            <w:tcW w:w="2015" w:type="dxa"/>
          </w:tcPr>
          <w:p w14:paraId="55DB9F84"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Transformer with evidential head</w:t>
            </w:r>
          </w:p>
        </w:tc>
        <w:tc>
          <w:tcPr>
            <w:tcW w:w="2088" w:type="dxa"/>
          </w:tcPr>
          <w:p w14:paraId="65835EDF"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HDFS, BGL, Thunderbird</w:t>
            </w:r>
          </w:p>
        </w:tc>
        <w:tc>
          <w:tcPr>
            <w:tcW w:w="1655" w:type="dxa"/>
          </w:tcPr>
          <w:p w14:paraId="7BDB7BA2"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Uncertainty, not local explanation</w:t>
            </w:r>
          </w:p>
        </w:tc>
        <w:tc>
          <w:tcPr>
            <w:tcW w:w="2232" w:type="dxa"/>
          </w:tcPr>
          <w:p w14:paraId="2E22E1E6"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Distinguishes confidence from attribution</w:t>
            </w:r>
          </w:p>
        </w:tc>
      </w:tr>
      <w:tr w:rsidR="00B54321" w:rsidRPr="00AB75A5" w14:paraId="2B033576" w14:textId="77777777" w:rsidTr="005B38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dxa"/>
          </w:tcPr>
          <w:p w14:paraId="596A8F05" w14:textId="41F2941B" w:rsidR="00B54321" w:rsidRPr="00AB75A5" w:rsidRDefault="004E6E70">
            <w:pPr>
              <w:spacing w:after="0" w:line="240" w:lineRule="auto"/>
              <w:rPr>
                <w:rFonts w:asciiTheme="majorBidi" w:hAnsiTheme="majorBidi" w:cstheme="majorBidi"/>
                <w:color w:val="000000" w:themeColor="text1"/>
                <w:sz w:val="16"/>
                <w:szCs w:val="16"/>
              </w:rPr>
            </w:pPr>
            <w:r w:rsidRPr="00AB75A5">
              <w:rPr>
                <w:rFonts w:asciiTheme="majorBidi" w:hAnsiTheme="majorBidi" w:cstheme="majorBidi"/>
                <w:caps w:val="0"/>
                <w:color w:val="000000" w:themeColor="text1"/>
                <w:sz w:val="16"/>
                <w:szCs w:val="16"/>
              </w:rPr>
              <w:t>loggt [20]</w:t>
            </w:r>
          </w:p>
        </w:tc>
        <w:tc>
          <w:tcPr>
            <w:tcW w:w="1080" w:type="dxa"/>
          </w:tcPr>
          <w:p w14:paraId="67FD871C"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2024 / Journal</w:t>
            </w:r>
          </w:p>
        </w:tc>
        <w:tc>
          <w:tcPr>
            <w:tcW w:w="2015" w:type="dxa"/>
          </w:tcPr>
          <w:p w14:paraId="04352447"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BERT, heterogeneous graph, graph Transformer</w:t>
            </w:r>
          </w:p>
        </w:tc>
        <w:tc>
          <w:tcPr>
            <w:tcW w:w="2088" w:type="dxa"/>
          </w:tcPr>
          <w:p w14:paraId="05BD68E0"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Three systems; cross-system transfer</w:t>
            </w:r>
          </w:p>
        </w:tc>
        <w:tc>
          <w:tcPr>
            <w:tcW w:w="1655" w:type="dxa"/>
          </w:tcPr>
          <w:p w14:paraId="4E6D0BE0"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No matched attribution benchmark</w:t>
            </w:r>
          </w:p>
        </w:tc>
        <w:tc>
          <w:tcPr>
            <w:tcW w:w="2232" w:type="dxa"/>
          </w:tcPr>
          <w:p w14:paraId="486D7A8C"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Adds graph, component, and time information</w:t>
            </w:r>
          </w:p>
        </w:tc>
      </w:tr>
      <w:tr w:rsidR="00B54321" w:rsidRPr="00AB75A5" w14:paraId="21B3A918" w14:textId="77777777" w:rsidTr="005B3831">
        <w:tc>
          <w:tcPr>
            <w:cnfStyle w:val="001000000000" w:firstRow="0" w:lastRow="0" w:firstColumn="1" w:lastColumn="0" w:oddVBand="0" w:evenVBand="0" w:oddHBand="0" w:evenHBand="0" w:firstRowFirstColumn="0" w:firstRowLastColumn="0" w:lastRowFirstColumn="0" w:lastRowLastColumn="0"/>
            <w:tcW w:w="1440" w:type="dxa"/>
          </w:tcPr>
          <w:p w14:paraId="3526B939" w14:textId="3ED41AFF" w:rsidR="00B54321" w:rsidRPr="00AB75A5" w:rsidRDefault="004E6E70">
            <w:pPr>
              <w:spacing w:after="0" w:line="240" w:lineRule="auto"/>
              <w:rPr>
                <w:rFonts w:asciiTheme="majorBidi" w:hAnsiTheme="majorBidi" w:cstheme="majorBidi"/>
                <w:color w:val="000000" w:themeColor="text1"/>
                <w:sz w:val="16"/>
                <w:szCs w:val="16"/>
              </w:rPr>
            </w:pPr>
            <w:r w:rsidRPr="00AB75A5">
              <w:rPr>
                <w:rFonts w:asciiTheme="majorBidi" w:hAnsiTheme="majorBidi" w:cstheme="majorBidi"/>
                <w:caps w:val="0"/>
                <w:color w:val="000000" w:themeColor="text1"/>
                <w:sz w:val="16"/>
                <w:szCs w:val="16"/>
              </w:rPr>
              <w:t>logeta [21]</w:t>
            </w:r>
          </w:p>
        </w:tc>
        <w:tc>
          <w:tcPr>
            <w:tcW w:w="1080" w:type="dxa"/>
          </w:tcPr>
          <w:p w14:paraId="299C92E1"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2024 / Journal</w:t>
            </w:r>
          </w:p>
        </w:tc>
        <w:tc>
          <w:tcPr>
            <w:tcW w:w="2015" w:type="dxa"/>
          </w:tcPr>
          <w:p w14:paraId="76BB8D0A"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Time-aware attention and boundary optimization</w:t>
            </w:r>
          </w:p>
        </w:tc>
        <w:tc>
          <w:tcPr>
            <w:tcW w:w="2088" w:type="dxa"/>
          </w:tcPr>
          <w:p w14:paraId="141EA788"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Cross-system datasets</w:t>
            </w:r>
          </w:p>
        </w:tc>
        <w:tc>
          <w:tcPr>
            <w:tcW w:w="1655" w:type="dxa"/>
          </w:tcPr>
          <w:p w14:paraId="770DB949"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No event-level attribution</w:t>
            </w:r>
          </w:p>
        </w:tc>
        <w:tc>
          <w:tcPr>
            <w:tcW w:w="2232" w:type="dxa"/>
          </w:tcPr>
          <w:p w14:paraId="648A1E27"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Relevant to temporal transfer outside current scope</w:t>
            </w:r>
          </w:p>
        </w:tc>
      </w:tr>
      <w:tr w:rsidR="00B54321" w:rsidRPr="00AB75A5" w14:paraId="369005C8" w14:textId="77777777" w:rsidTr="005B38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dxa"/>
          </w:tcPr>
          <w:p w14:paraId="046AB8EB" w14:textId="61F75D4D" w:rsidR="00B54321" w:rsidRPr="00AB75A5" w:rsidRDefault="004E6E70">
            <w:pPr>
              <w:spacing w:after="0" w:line="240" w:lineRule="auto"/>
              <w:rPr>
                <w:rFonts w:asciiTheme="majorBidi" w:hAnsiTheme="majorBidi" w:cstheme="majorBidi"/>
                <w:color w:val="000000" w:themeColor="text1"/>
                <w:sz w:val="16"/>
                <w:szCs w:val="16"/>
              </w:rPr>
            </w:pPr>
            <w:r w:rsidRPr="00AB75A5">
              <w:rPr>
                <w:rFonts w:asciiTheme="majorBidi" w:hAnsiTheme="majorBidi" w:cstheme="majorBidi"/>
                <w:caps w:val="0"/>
                <w:color w:val="000000" w:themeColor="text1"/>
                <w:sz w:val="16"/>
                <w:szCs w:val="16"/>
              </w:rPr>
              <w:t>elfa-log [22]</w:t>
            </w:r>
          </w:p>
        </w:tc>
        <w:tc>
          <w:tcPr>
            <w:tcW w:w="1080" w:type="dxa"/>
          </w:tcPr>
          <w:p w14:paraId="0D44AF85"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2025 / Journal</w:t>
            </w:r>
          </w:p>
        </w:tc>
        <w:tc>
          <w:tcPr>
            <w:tcW w:w="2015" w:type="dxa"/>
          </w:tcPr>
          <w:p w14:paraId="1F0E31DF"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Pseudo-labeling and feature alignment</w:t>
            </w:r>
          </w:p>
        </w:tc>
        <w:tc>
          <w:tcPr>
            <w:tcW w:w="2088" w:type="dxa"/>
          </w:tcPr>
          <w:p w14:paraId="7E9C0675"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Cross-system benchmarks</w:t>
            </w:r>
          </w:p>
        </w:tc>
        <w:tc>
          <w:tcPr>
            <w:tcW w:w="1655" w:type="dxa"/>
          </w:tcPr>
          <w:p w14:paraId="42B0BD86"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No local XAI</w:t>
            </w:r>
          </w:p>
        </w:tc>
        <w:tc>
          <w:tcPr>
            <w:tcW w:w="2232" w:type="dxa"/>
          </w:tcPr>
          <w:p w14:paraId="1163A3CF"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Relevant to low-label adaptation and drift</w:t>
            </w:r>
          </w:p>
        </w:tc>
      </w:tr>
      <w:tr w:rsidR="00B54321" w:rsidRPr="00AB75A5" w14:paraId="49457DEA" w14:textId="77777777" w:rsidTr="005B3831">
        <w:tc>
          <w:tcPr>
            <w:cnfStyle w:val="001000000000" w:firstRow="0" w:lastRow="0" w:firstColumn="1" w:lastColumn="0" w:oddVBand="0" w:evenVBand="0" w:oddHBand="0" w:evenHBand="0" w:firstRowFirstColumn="0" w:firstRowLastColumn="0" w:lastRowFirstColumn="0" w:lastRowLastColumn="0"/>
            <w:tcW w:w="1440" w:type="dxa"/>
          </w:tcPr>
          <w:p w14:paraId="4E3A8B5E" w14:textId="03C28963" w:rsidR="00B54321" w:rsidRPr="00AB75A5" w:rsidRDefault="004E6E70">
            <w:pPr>
              <w:spacing w:after="0" w:line="240" w:lineRule="auto"/>
              <w:rPr>
                <w:rFonts w:asciiTheme="majorBidi" w:hAnsiTheme="majorBidi" w:cstheme="majorBidi"/>
                <w:color w:val="000000" w:themeColor="text1"/>
                <w:sz w:val="16"/>
                <w:szCs w:val="16"/>
              </w:rPr>
            </w:pPr>
            <w:r w:rsidRPr="00AB75A5">
              <w:rPr>
                <w:rFonts w:asciiTheme="majorBidi" w:hAnsiTheme="majorBidi" w:cstheme="majorBidi"/>
                <w:caps w:val="0"/>
                <w:color w:val="000000" w:themeColor="text1"/>
                <w:sz w:val="16"/>
                <w:szCs w:val="16"/>
              </w:rPr>
              <w:t>logllama [23]</w:t>
            </w:r>
          </w:p>
        </w:tc>
        <w:tc>
          <w:tcPr>
            <w:tcW w:w="1080" w:type="dxa"/>
          </w:tcPr>
          <w:p w14:paraId="37017A74"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2025 / Preprint</w:t>
            </w:r>
          </w:p>
        </w:tc>
        <w:tc>
          <w:tcPr>
            <w:tcW w:w="2015" w:type="dxa"/>
          </w:tcPr>
          <w:p w14:paraId="4EC37DCB"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LLaMA2 generation and reinforcement learning</w:t>
            </w:r>
          </w:p>
        </w:tc>
        <w:tc>
          <w:tcPr>
            <w:tcW w:w="2088" w:type="dxa"/>
          </w:tcPr>
          <w:p w14:paraId="3CBDC3CA"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BGL, Thunderbird, HDFS</w:t>
            </w:r>
          </w:p>
        </w:tc>
        <w:tc>
          <w:tcPr>
            <w:tcW w:w="1655" w:type="dxa"/>
          </w:tcPr>
          <w:p w14:paraId="570CFD90"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No matched perturbation benchmark</w:t>
            </w:r>
          </w:p>
        </w:tc>
        <w:tc>
          <w:tcPr>
            <w:tcW w:w="2232" w:type="dxa"/>
          </w:tcPr>
          <w:p w14:paraId="28686DB5"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Represents generative LLM direction</w:t>
            </w:r>
          </w:p>
        </w:tc>
      </w:tr>
      <w:tr w:rsidR="00B54321" w:rsidRPr="00AB75A5" w14:paraId="0BFBAD2D" w14:textId="77777777" w:rsidTr="005B38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dxa"/>
          </w:tcPr>
          <w:p w14:paraId="09FC4697" w14:textId="55BB86AF" w:rsidR="00B54321" w:rsidRPr="00AB75A5" w:rsidRDefault="004E6E70">
            <w:pPr>
              <w:spacing w:after="0" w:line="240" w:lineRule="auto"/>
              <w:rPr>
                <w:rFonts w:asciiTheme="majorBidi" w:hAnsiTheme="majorBidi" w:cstheme="majorBidi"/>
                <w:color w:val="000000" w:themeColor="text1"/>
                <w:sz w:val="16"/>
                <w:szCs w:val="16"/>
              </w:rPr>
            </w:pPr>
            <w:r w:rsidRPr="00AB75A5">
              <w:rPr>
                <w:rFonts w:asciiTheme="majorBidi" w:hAnsiTheme="majorBidi" w:cstheme="majorBidi"/>
                <w:caps w:val="0"/>
                <w:color w:val="000000" w:themeColor="text1"/>
                <w:sz w:val="16"/>
                <w:szCs w:val="16"/>
              </w:rPr>
              <w:t>anomalygen [24]</w:t>
            </w:r>
          </w:p>
        </w:tc>
        <w:tc>
          <w:tcPr>
            <w:tcW w:w="1080" w:type="dxa"/>
          </w:tcPr>
          <w:p w14:paraId="2E2CB465"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2025 / Preprint</w:t>
            </w:r>
          </w:p>
        </w:tc>
        <w:tc>
          <w:tcPr>
            <w:tcW w:w="2015" w:type="dxa"/>
          </w:tcPr>
          <w:p w14:paraId="0411609C"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LLM-based semantic sequence generation</w:t>
            </w:r>
          </w:p>
        </w:tc>
        <w:tc>
          <w:tcPr>
            <w:tcW w:w="2088" w:type="dxa"/>
          </w:tcPr>
          <w:p w14:paraId="29B3F2F3"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Hadoop/HDFS-oriented evaluation</w:t>
            </w:r>
          </w:p>
        </w:tc>
        <w:tc>
          <w:tcPr>
            <w:tcW w:w="1655" w:type="dxa"/>
          </w:tcPr>
          <w:p w14:paraId="777C298B"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Not an explanation method</w:t>
            </w:r>
          </w:p>
        </w:tc>
        <w:tc>
          <w:tcPr>
            <w:tcW w:w="2232" w:type="dxa"/>
          </w:tcPr>
          <w:p w14:paraId="7152AE75"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Relevant to augmentation and data scarcity</w:t>
            </w:r>
          </w:p>
        </w:tc>
      </w:tr>
      <w:tr w:rsidR="00B54321" w:rsidRPr="00AB75A5" w14:paraId="3BB15D67" w14:textId="77777777" w:rsidTr="005B3831">
        <w:tc>
          <w:tcPr>
            <w:cnfStyle w:val="001000000000" w:firstRow="0" w:lastRow="0" w:firstColumn="1" w:lastColumn="0" w:oddVBand="0" w:evenVBand="0" w:oddHBand="0" w:evenHBand="0" w:firstRowFirstColumn="0" w:firstRowLastColumn="0" w:lastRowFirstColumn="0" w:lastRowLastColumn="0"/>
            <w:tcW w:w="1440" w:type="dxa"/>
          </w:tcPr>
          <w:p w14:paraId="512F55C3" w14:textId="0521E4F4" w:rsidR="00B54321" w:rsidRPr="00AB75A5" w:rsidRDefault="004E6E70">
            <w:pPr>
              <w:spacing w:after="0" w:line="240" w:lineRule="auto"/>
              <w:rPr>
                <w:rFonts w:asciiTheme="majorBidi" w:hAnsiTheme="majorBidi" w:cstheme="majorBidi"/>
                <w:color w:val="000000" w:themeColor="text1"/>
                <w:sz w:val="16"/>
                <w:szCs w:val="16"/>
              </w:rPr>
            </w:pPr>
            <w:r w:rsidRPr="00AB75A5">
              <w:rPr>
                <w:rFonts w:asciiTheme="majorBidi" w:hAnsiTheme="majorBidi" w:cstheme="majorBidi"/>
                <w:caps w:val="0"/>
                <w:color w:val="000000" w:themeColor="text1"/>
                <w:sz w:val="16"/>
                <w:szCs w:val="16"/>
              </w:rPr>
              <w:t>alice o² framework [25]</w:t>
            </w:r>
          </w:p>
        </w:tc>
        <w:tc>
          <w:tcPr>
            <w:tcW w:w="1080" w:type="dxa"/>
          </w:tcPr>
          <w:p w14:paraId="1FF9FF72"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2025 / Journal</w:t>
            </w:r>
          </w:p>
        </w:tc>
        <w:tc>
          <w:tcPr>
            <w:tcW w:w="2015" w:type="dxa"/>
          </w:tcPr>
          <w:p w14:paraId="54C97794"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BERTopic, BERT embeddings, clustering</w:t>
            </w:r>
          </w:p>
        </w:tc>
        <w:tc>
          <w:tcPr>
            <w:tcW w:w="2088" w:type="dxa"/>
          </w:tcPr>
          <w:p w14:paraId="4FFD4753"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ALICE InfoLogger and BGL; real-time</w:t>
            </w:r>
          </w:p>
        </w:tc>
        <w:tc>
          <w:tcPr>
            <w:tcW w:w="1655" w:type="dxa"/>
          </w:tcPr>
          <w:p w14:paraId="42A61DD5"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Operational visualization</w:t>
            </w:r>
          </w:p>
        </w:tc>
        <w:tc>
          <w:tcPr>
            <w:tcW w:w="2232" w:type="dxa"/>
          </w:tcPr>
          <w:p w14:paraId="79D356AE"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Adds deployment perspective; different task</w:t>
            </w:r>
          </w:p>
        </w:tc>
      </w:tr>
      <w:tr w:rsidR="00B54321" w:rsidRPr="00AB75A5" w14:paraId="0B7C64F5" w14:textId="77777777" w:rsidTr="005B38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dxa"/>
          </w:tcPr>
          <w:p w14:paraId="1E590C91" w14:textId="766EF803" w:rsidR="00B54321" w:rsidRPr="00AB75A5" w:rsidRDefault="004E6E70">
            <w:pPr>
              <w:spacing w:after="0" w:line="240" w:lineRule="auto"/>
              <w:rPr>
                <w:rFonts w:asciiTheme="majorBidi" w:hAnsiTheme="majorBidi" w:cstheme="majorBidi"/>
                <w:color w:val="000000" w:themeColor="text1"/>
                <w:sz w:val="16"/>
                <w:szCs w:val="16"/>
              </w:rPr>
            </w:pPr>
            <w:r w:rsidRPr="00AB75A5">
              <w:rPr>
                <w:rFonts w:asciiTheme="majorBidi" w:hAnsiTheme="majorBidi" w:cstheme="majorBidi"/>
                <w:caps w:val="0"/>
                <w:color w:val="000000" w:themeColor="text1"/>
                <w:sz w:val="16"/>
                <w:szCs w:val="16"/>
              </w:rPr>
              <w:t>tplogad [26]</w:t>
            </w:r>
          </w:p>
        </w:tc>
        <w:tc>
          <w:tcPr>
            <w:tcW w:w="1080" w:type="dxa"/>
          </w:tcPr>
          <w:p w14:paraId="5943C97A"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2024 / Preprint</w:t>
            </w:r>
          </w:p>
        </w:tc>
        <w:tc>
          <w:tcPr>
            <w:tcW w:w="2015" w:type="dxa"/>
          </w:tcPr>
          <w:p w14:paraId="18952D02"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Template and parameter embeddings</w:t>
            </w:r>
          </w:p>
        </w:tc>
        <w:tc>
          <w:tcPr>
            <w:tcW w:w="2088" w:type="dxa"/>
          </w:tcPr>
          <w:p w14:paraId="2DEC577B"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Four public datasets; unsupervised</w:t>
            </w:r>
          </w:p>
        </w:tc>
        <w:tc>
          <w:tcPr>
            <w:tcW w:w="1655" w:type="dxa"/>
          </w:tcPr>
          <w:p w14:paraId="5EE4D489"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Representation decomposition</w:t>
            </w:r>
          </w:p>
        </w:tc>
        <w:tc>
          <w:tcPr>
            <w:tcW w:w="2232" w:type="dxa"/>
          </w:tcPr>
          <w:p w14:paraId="0BBA7738"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16"/>
                <w:szCs w:val="16"/>
              </w:rPr>
            </w:pPr>
            <w:r w:rsidRPr="00AB75A5">
              <w:rPr>
                <w:rFonts w:asciiTheme="majorBidi" w:hAnsiTheme="majorBidi" w:cstheme="majorBidi"/>
                <w:color w:val="000000" w:themeColor="text1"/>
                <w:sz w:val="16"/>
                <w:szCs w:val="16"/>
              </w:rPr>
              <w:t>Highlights information in dynamic parameters</w:t>
            </w:r>
          </w:p>
        </w:tc>
      </w:tr>
    </w:tbl>
    <w:p w14:paraId="46D4B74C" w14:textId="77777777" w:rsidR="00B54321" w:rsidRPr="00AB75A5" w:rsidRDefault="00AD06EC">
      <w:pPr>
        <w:pStyle w:val="Heading2"/>
        <w:rPr>
          <w:rFonts w:asciiTheme="majorBidi" w:hAnsiTheme="majorBidi"/>
          <w:color w:val="000000" w:themeColor="text1"/>
        </w:rPr>
      </w:pPr>
      <w:bookmarkStart w:id="60" w:name="_Toc236525804"/>
      <w:r w:rsidRPr="00AB75A5">
        <w:rPr>
          <w:rFonts w:asciiTheme="majorBidi" w:hAnsiTheme="majorBidi"/>
          <w:color w:val="000000" w:themeColor="text1"/>
        </w:rPr>
        <w:t>2.11 Research Gap</w:t>
      </w:r>
      <w:bookmarkEnd w:id="60"/>
    </w:p>
    <w:p w14:paraId="6988BAC5"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The reviewed literature demonstrates substantial progress in semantic representation, self-supervised learning, transfer learning, graph modeling, uncertainty estimation, large-language-model processing, deployment, and explanation generation. Nevertheless, the studies cannot be ranked directly because they differ in preprocessing, anomaly unit, supervision, sequence construction, temporal splitting, threshold selection, and metric implementation. The evidence therefore supports three bounded research gaps rather than a universal claim that prior work lacks accurate or explainable detection. [5], [6], [7], [8], [10], [20], [21]</w:t>
      </w:r>
    </w:p>
    <w:p w14:paraId="3D720171" w14:textId="77777777" w:rsidR="00B54321" w:rsidRPr="00AB75A5" w:rsidRDefault="00AD06EC">
      <w:pPr>
        <w:pStyle w:val="Heading3"/>
        <w:jc w:val="both"/>
        <w:rPr>
          <w:rFonts w:asciiTheme="majorBidi" w:hAnsiTheme="majorBidi"/>
          <w:color w:val="000000" w:themeColor="text1"/>
        </w:rPr>
      </w:pPr>
      <w:bookmarkStart w:id="61" w:name="_Toc236525805"/>
      <w:r w:rsidRPr="00AB75A5">
        <w:rPr>
          <w:rFonts w:asciiTheme="majorBidi" w:hAnsiTheme="majorBidi"/>
          <w:color w:val="000000" w:themeColor="text1"/>
        </w:rPr>
        <w:lastRenderedPageBreak/>
        <w:t>2.11.1 Lightweight Semantic Sequence Detection Gap</w:t>
      </w:r>
      <w:bookmarkEnd w:id="61"/>
    </w:p>
    <w:p w14:paraId="59AE18C7"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Existing methods frequently emphasize either symbolic sequence modeling, self-supervised pretrained Transformers, cross-system graph architectures, or large language models. Event identifiers offer efficient sequence abstraction but do not directly represent semantic similarity between differently worded messages. Conversely, larger semantic, transfer, graph, and generative models can introduce additional encoding, adaptation, or inference complexity. There remains a practical need to evaluate a compact framework that separates frozen event-level semantic encoding from lightweight across-event sequence modeling. [5], [6], [7], [23]</w:t>
      </w:r>
    </w:p>
    <w:p w14:paraId="06F96423" w14:textId="77777777" w:rsidR="00B54321" w:rsidRPr="00AB75A5" w:rsidRDefault="00AD06EC">
      <w:pPr>
        <w:pStyle w:val="Heading3"/>
        <w:jc w:val="both"/>
        <w:rPr>
          <w:rFonts w:asciiTheme="majorBidi" w:hAnsiTheme="majorBidi"/>
          <w:color w:val="000000" w:themeColor="text1"/>
        </w:rPr>
      </w:pPr>
      <w:bookmarkStart w:id="62" w:name="_Toc236525806"/>
      <w:r w:rsidRPr="00AB75A5">
        <w:rPr>
          <w:rFonts w:asciiTheme="majorBidi" w:hAnsiTheme="majorBidi"/>
          <w:color w:val="000000" w:themeColor="text1"/>
        </w:rPr>
        <w:t>2.11.2 Reproducible Chronological Evaluation Gap</w:t>
      </w:r>
      <w:bookmarkEnd w:id="62"/>
    </w:p>
    <w:p w14:paraId="28833E06"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The reviewed studies use heterogeneous definitions of events, sequences, labels, splits, thresholds, and performance measures. This heterogeneity makes published scores unsuitable for direct comparison and can make temporal leakage or test-set influence difficult to assess from incomplete reports. A transparent protocol is therefore needed in which preprocessing and fixed-window construction are deterministic, development and testing are separated chronologically, class weights are derived without test information, the operating threshold is selected using validation data only, and the held-out test set is used once for final reporting. [5], [6], [10], [20], [21]</w:t>
      </w:r>
    </w:p>
    <w:p w14:paraId="4DEF4592" w14:textId="77777777" w:rsidR="00B54321" w:rsidRPr="00AB75A5" w:rsidRDefault="00AD06EC">
      <w:pPr>
        <w:pStyle w:val="Heading3"/>
        <w:jc w:val="both"/>
        <w:rPr>
          <w:rFonts w:asciiTheme="majorBidi" w:hAnsiTheme="majorBidi"/>
          <w:color w:val="000000" w:themeColor="text1"/>
        </w:rPr>
      </w:pPr>
      <w:bookmarkStart w:id="63" w:name="_Toc236525807"/>
      <w:r w:rsidRPr="00AB75A5">
        <w:rPr>
          <w:rFonts w:asciiTheme="majorBidi" w:hAnsiTheme="majorBidi"/>
          <w:color w:val="000000" w:themeColor="text1"/>
        </w:rPr>
        <w:t>2.11.3 Objective Event-Level XAI Evaluation Gap</w:t>
      </w:r>
      <w:bookmarkEnd w:id="63"/>
    </w:p>
    <w:p w14:paraId="6F4CC043"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Recent studies provide uncertainty estimates, graph or topic-level interpretation, representation decomposition, generated textual explanations, or post-hoc attribution. These outputs are useful but are not methodologically interchangeable. In particular, explanation plausibility does not establish faithfulness to the model output, and generated root-cause statements do not constitute causal validation. A controlled benchmark remains needed in which multiple event-level explanation methods are applied to the same detected cases and evaluated using explicit measures of faithfulness, repeated-run stability, replacement-baseline robustness, attribution concentration, cross-method agreement, and runtime. [4], [8], [19], [25], [26]</w:t>
      </w:r>
    </w:p>
    <w:p w14:paraId="28E2A08F" w14:textId="35F4FC7B" w:rsidR="00B54321" w:rsidRDefault="00AD06EC" w:rsidP="00815654">
      <w:pPr>
        <w:jc w:val="both"/>
        <w:rPr>
          <w:rFonts w:asciiTheme="majorBidi" w:hAnsiTheme="majorBidi" w:cstheme="majorBidi"/>
          <w:color w:val="000000" w:themeColor="text1"/>
        </w:rPr>
      </w:pPr>
      <w:r w:rsidRPr="00AB75A5">
        <w:rPr>
          <w:rFonts w:asciiTheme="majorBidi" w:hAnsiTheme="majorBidi" w:cstheme="majorBidi"/>
          <w:color w:val="000000" w:themeColor="text1"/>
        </w:rPr>
        <w:t xml:space="preserve">Accordingly, this thesis addresses three connected needs through LogMiniLM-XAI: (1) a lightweight semantic anomaly detector using frozen MiniLM event representations and a compact Transformer classifier; (2) a reproducible chronological BGL evaluation protocol with validation-only threshold selection and strict test isolation; and (3) an objective event-position XAI benchmark comparing SHAP and Event Occlusion under common cases, replacement baselines, and metrics. </w:t>
      </w:r>
      <w:r w:rsidRPr="00AB75A5">
        <w:rPr>
          <w:rFonts w:asciiTheme="majorBidi" w:hAnsiTheme="majorBidi" w:cstheme="majorBidi"/>
          <w:color w:val="000000" w:themeColor="text1"/>
        </w:rPr>
        <w:lastRenderedPageBreak/>
        <w:t>The claims are limited to the BGL dataset, binary non-overlapping ten-event windows, and the completed experimental protocol.</w:t>
      </w:r>
    </w:p>
    <w:p w14:paraId="6F97D813" w14:textId="6D88C2B0" w:rsidR="008D6270" w:rsidRPr="00AB75A5" w:rsidRDefault="008D6270" w:rsidP="008D6270">
      <w:pPr>
        <w:jc w:val="center"/>
        <w:rPr>
          <w:rFonts w:asciiTheme="majorBidi" w:hAnsiTheme="majorBidi" w:cstheme="majorBidi"/>
          <w:color w:val="000000" w:themeColor="text1"/>
        </w:rPr>
      </w:pPr>
      <w:r w:rsidRPr="00AB75A5">
        <w:rPr>
          <w:rFonts w:asciiTheme="majorBidi" w:hAnsiTheme="majorBidi" w:cstheme="majorBidi"/>
          <w:i/>
          <w:color w:val="000000" w:themeColor="text1"/>
          <w:sz w:val="18"/>
        </w:rPr>
        <w:t>Table 2.2. Traceability from the research gaps to the proposed framework and evidence.</w:t>
      </w:r>
    </w:p>
    <w:tbl>
      <w:tblPr>
        <w:tblStyle w:val="PlainTable3"/>
        <w:tblW w:w="0" w:type="auto"/>
        <w:tblLayout w:type="fixed"/>
        <w:tblLook w:val="04A0" w:firstRow="1" w:lastRow="0" w:firstColumn="1" w:lastColumn="0" w:noHBand="0" w:noVBand="1"/>
      </w:tblPr>
      <w:tblGrid>
        <w:gridCol w:w="2592"/>
        <w:gridCol w:w="4320"/>
        <w:gridCol w:w="3888"/>
      </w:tblGrid>
      <w:tr w:rsidR="00B54321" w:rsidRPr="00AB75A5" w14:paraId="2C3B90DA" w14:textId="77777777" w:rsidTr="0081565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592" w:type="dxa"/>
          </w:tcPr>
          <w:p w14:paraId="19364F84" w14:textId="77777777" w:rsidR="00B54321" w:rsidRPr="00AB75A5" w:rsidRDefault="00AD06EC">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Research Gap</w:t>
            </w:r>
          </w:p>
        </w:tc>
        <w:tc>
          <w:tcPr>
            <w:tcW w:w="4320" w:type="dxa"/>
          </w:tcPr>
          <w:p w14:paraId="53952BF5" w14:textId="77777777" w:rsidR="00B54321" w:rsidRPr="00AB75A5" w:rsidRDefault="00AD06EC">
            <w:pPr>
              <w:spacing w:after="0" w:line="24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Response in LogMiniLM-XAI</w:t>
            </w:r>
          </w:p>
        </w:tc>
        <w:tc>
          <w:tcPr>
            <w:tcW w:w="3888" w:type="dxa"/>
          </w:tcPr>
          <w:p w14:paraId="1CC427E7" w14:textId="77777777" w:rsidR="00B54321" w:rsidRPr="00AB75A5" w:rsidRDefault="00AD06EC">
            <w:pPr>
              <w:spacing w:after="0" w:line="24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Evidence Location</w:t>
            </w:r>
          </w:p>
        </w:tc>
      </w:tr>
      <w:tr w:rsidR="00B54321" w:rsidRPr="00AB75A5" w14:paraId="74972BE3" w14:textId="77777777" w:rsidTr="00815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92" w:type="dxa"/>
          </w:tcPr>
          <w:p w14:paraId="0430BD10" w14:textId="61A44C99"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g1: lightweight semantic sequence detection</w:t>
            </w:r>
          </w:p>
        </w:tc>
        <w:tc>
          <w:tcPr>
            <w:tcW w:w="4320" w:type="dxa"/>
          </w:tcPr>
          <w:p w14:paraId="5CD1B553"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Frozen all-MiniLM-L6-v2 embeddings, 128-dimensional projection, one-layer compact Transformer</w:t>
            </w:r>
          </w:p>
        </w:tc>
        <w:tc>
          <w:tcPr>
            <w:tcW w:w="3888" w:type="dxa"/>
          </w:tcPr>
          <w:p w14:paraId="742618ED"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Chapter 3 architecture; Chapter 4 detection and model-size results</w:t>
            </w:r>
          </w:p>
        </w:tc>
      </w:tr>
      <w:tr w:rsidR="00B54321" w:rsidRPr="00AB75A5" w14:paraId="53DDB0A4" w14:textId="77777777" w:rsidTr="00815654">
        <w:tc>
          <w:tcPr>
            <w:cnfStyle w:val="001000000000" w:firstRow="0" w:lastRow="0" w:firstColumn="1" w:lastColumn="0" w:oddVBand="0" w:evenVBand="0" w:oddHBand="0" w:evenHBand="0" w:firstRowFirstColumn="0" w:firstRowLastColumn="0" w:lastRowFirstColumn="0" w:lastRowLastColumn="0"/>
            <w:tcW w:w="2592" w:type="dxa"/>
          </w:tcPr>
          <w:p w14:paraId="667BA3F7" w14:textId="762899B3"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g2: reproducible chronological evaluation</w:t>
            </w:r>
          </w:p>
        </w:tc>
        <w:tc>
          <w:tcPr>
            <w:tcW w:w="4320" w:type="dxa"/>
          </w:tcPr>
          <w:p w14:paraId="304E285A"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Deterministic preprocessing, window size 10/step 10, chronological development/test split, validation-only threshold</w:t>
            </w:r>
          </w:p>
        </w:tc>
        <w:tc>
          <w:tcPr>
            <w:tcW w:w="3888" w:type="dxa"/>
          </w:tcPr>
          <w:p w14:paraId="416ED492"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Chapter 3 protocol; Chapter 4 threshold sweep and held-out test results</w:t>
            </w:r>
          </w:p>
        </w:tc>
      </w:tr>
      <w:tr w:rsidR="00B54321" w:rsidRPr="00AB75A5" w14:paraId="496CB327" w14:textId="77777777" w:rsidTr="00815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92" w:type="dxa"/>
          </w:tcPr>
          <w:p w14:paraId="7ACE67FB" w14:textId="43CC1E30"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g3: objective event-level xai evaluation</w:t>
            </w:r>
          </w:p>
        </w:tc>
        <w:tc>
          <w:tcPr>
            <w:tcW w:w="4320" w:type="dxa"/>
          </w:tcPr>
          <w:p w14:paraId="5B77F14F"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SHAP and Event Occlusion on identical cases, three baselines, unified faithfulness, stability, robustness, agreement, and runtime metrics</w:t>
            </w:r>
          </w:p>
        </w:tc>
        <w:tc>
          <w:tcPr>
            <w:tcW w:w="3888" w:type="dxa"/>
          </w:tcPr>
          <w:p w14:paraId="2371378C"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Chapter 3 XAI design; Chapter 4 comparative XAI results</w:t>
            </w:r>
          </w:p>
        </w:tc>
      </w:tr>
    </w:tbl>
    <w:p w14:paraId="285C2F13" w14:textId="77777777" w:rsidR="00B54321" w:rsidRPr="00AB75A5" w:rsidRDefault="00AD06EC">
      <w:pPr>
        <w:pStyle w:val="Heading2"/>
        <w:rPr>
          <w:rFonts w:asciiTheme="majorBidi" w:hAnsiTheme="majorBidi"/>
          <w:color w:val="000000" w:themeColor="text1"/>
        </w:rPr>
      </w:pPr>
      <w:bookmarkStart w:id="64" w:name="_Toc236525808"/>
      <w:r w:rsidRPr="00AB75A5">
        <w:rPr>
          <w:rFonts w:asciiTheme="majorBidi" w:hAnsiTheme="majorBidi"/>
          <w:color w:val="000000" w:themeColor="text1"/>
        </w:rPr>
        <w:t>2.12 Chapter Summary</w:t>
      </w:r>
      <w:bookmarkEnd w:id="64"/>
    </w:p>
    <w:p w14:paraId="7386C4D7"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This chapter established the theoretical and empirical foundations for the proposed study. The reviewed literature shows that log anomaly detection has advanced from rule-based and statistical techniques to recurrent, Transformer-based, generative, transfer-learning, graph-based, uncertainty-aware, and semantically enriched methods. However, the evidence also reveals three connected needs: compact semantic sequence modeling, transparent chronological evaluation with validation-only threshold selection, and rigorous event-level assessment of post-hoc explanations. These findings motivate LogMiniLM-XAI, which combines frozen MiniLM event representations with a compact Transformer classifier and evaluates SHAP and Event Occlusion as model-decision explanation methods rather than causal root-cause mechanisms. Chapter 3 describes the methodology used to implement and evaluate this framework. [5], [6], [7], [8], [10], [20]</w:t>
      </w:r>
    </w:p>
    <w:p w14:paraId="119A425E" w14:textId="77777777" w:rsidR="00815654" w:rsidRPr="00AB75A5" w:rsidRDefault="00815654">
      <w:pPr>
        <w:spacing w:after="200" w:line="276" w:lineRule="auto"/>
        <w:rPr>
          <w:rFonts w:asciiTheme="majorBidi" w:eastAsiaTheme="majorEastAsia" w:hAnsiTheme="majorBidi" w:cstheme="majorBidi"/>
          <w:b/>
          <w:bCs/>
          <w:color w:val="000000" w:themeColor="text1"/>
          <w:sz w:val="36"/>
          <w:szCs w:val="28"/>
        </w:rPr>
      </w:pPr>
      <w:r w:rsidRPr="00AB75A5">
        <w:rPr>
          <w:rFonts w:asciiTheme="majorBidi" w:hAnsiTheme="majorBidi" w:cstheme="majorBidi"/>
          <w:color w:val="000000" w:themeColor="text1"/>
        </w:rPr>
        <w:br w:type="page"/>
      </w:r>
    </w:p>
    <w:p w14:paraId="143A5D40" w14:textId="33745980" w:rsidR="00B54321" w:rsidRPr="00AB75A5" w:rsidRDefault="00AD06EC" w:rsidP="005133CA">
      <w:pPr>
        <w:pStyle w:val="Heading1"/>
        <w:jc w:val="center"/>
        <w:rPr>
          <w:rFonts w:asciiTheme="majorBidi" w:hAnsiTheme="majorBidi"/>
          <w:color w:val="000000" w:themeColor="text1"/>
        </w:rPr>
      </w:pPr>
      <w:bookmarkStart w:id="65" w:name="_Toc236525809"/>
      <w:r w:rsidRPr="00AB75A5">
        <w:rPr>
          <w:rFonts w:asciiTheme="majorBidi" w:hAnsiTheme="majorBidi"/>
          <w:color w:val="000000" w:themeColor="text1"/>
        </w:rPr>
        <w:lastRenderedPageBreak/>
        <w:t>Chapter 3: Proposed Methodology</w:t>
      </w:r>
      <w:bookmarkEnd w:id="65"/>
    </w:p>
    <w:p w14:paraId="1E181E85" w14:textId="77777777" w:rsidR="00B54321" w:rsidRPr="00AB75A5" w:rsidRDefault="00AD06EC">
      <w:pPr>
        <w:pStyle w:val="Heading1"/>
        <w:rPr>
          <w:rFonts w:asciiTheme="majorBidi" w:hAnsiTheme="majorBidi"/>
          <w:color w:val="000000" w:themeColor="text1"/>
        </w:rPr>
      </w:pPr>
      <w:bookmarkStart w:id="66" w:name="_Toc236525810"/>
      <w:r w:rsidRPr="00AB75A5">
        <w:rPr>
          <w:rFonts w:asciiTheme="majorBidi" w:hAnsiTheme="majorBidi"/>
          <w:color w:val="000000" w:themeColor="text1"/>
        </w:rPr>
        <w:t>3.1 Methodological Overview</w:t>
      </w:r>
      <w:bookmarkEnd w:id="66"/>
    </w:p>
    <w:p w14:paraId="1E57859F"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The proposed LogMiniLM-XAI methodology is organized as a reproducible sequence of data preparation, fixed-window construction, semantic event encoding, lightweight across-event classification, validation-based model and threshold selection, held-out testing, and post-hoc explanation evaluation. Chronologically ordered BGL records are normalized while retaining the original event messages and selected metadata for reporting. Unique normalized events are encoded once using the frozen all-MiniLM-L6-v2 model, after which a trainable projection and compact Transformer classifier model relationships across ten consecutive event positions.</w:t>
      </w:r>
    </w:p>
    <w:p w14:paraId="1EADEC2C"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Development data are used for parameter optimization, epoch selection, and operating-threshold selection, while the held-out test partition is reserved for final reporting. SHAP and Event Occlusion then explain the anomaly logit at event-position level on a common benchmark sample and are compared using faithfulness, repeated-run stability, replacement-baseline robustness, attribution concentration, cross-method agreement, and runtime. The explanation outputs describe model sensitivity and are not treated as causal operational root-cause evidence. Configurations, model checkpoints, predictions, figures, tables, and XAI artifacts are saved to support reproducibility.</w:t>
      </w:r>
    </w:p>
    <w:p w14:paraId="114A0B6F" w14:textId="77777777" w:rsidR="00B54321" w:rsidRPr="00AB75A5" w:rsidRDefault="00A857FF">
      <w:pPr>
        <w:jc w:val="center"/>
        <w:rPr>
          <w:rFonts w:asciiTheme="majorBidi" w:hAnsiTheme="majorBidi" w:cstheme="majorBidi"/>
          <w:color w:val="000000" w:themeColor="text1"/>
          <w:rtl/>
        </w:rPr>
      </w:pPr>
      <w:r w:rsidRPr="00AB75A5">
        <w:rPr>
          <w:rFonts w:asciiTheme="majorBidi" w:hAnsiTheme="majorBidi" w:cstheme="majorBidi"/>
          <w:noProof/>
          <w:color w:val="000000" w:themeColor="text1"/>
        </w:rPr>
        <w:drawing>
          <wp:inline distT="0" distB="0" distL="0" distR="0" wp14:anchorId="31C6C130" wp14:editId="5DEB6D46">
            <wp:extent cx="6126480" cy="2661285"/>
            <wp:effectExtent l="0" t="0" r="762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126480" cy="2661285"/>
                    </a:xfrm>
                    <a:prstGeom prst="rect">
                      <a:avLst/>
                    </a:prstGeom>
                  </pic:spPr>
                </pic:pic>
              </a:graphicData>
            </a:graphic>
          </wp:inline>
        </w:drawing>
      </w:r>
    </w:p>
    <w:p w14:paraId="60A564AF" w14:textId="77777777" w:rsidR="00B54321" w:rsidRPr="00AB75A5" w:rsidRDefault="00AD06EC">
      <w:pPr>
        <w:jc w:val="center"/>
        <w:rPr>
          <w:rFonts w:asciiTheme="majorBidi" w:hAnsiTheme="majorBidi" w:cstheme="majorBidi"/>
          <w:color w:val="000000" w:themeColor="text1"/>
        </w:rPr>
      </w:pPr>
      <w:r w:rsidRPr="00AB75A5">
        <w:rPr>
          <w:rFonts w:asciiTheme="majorBidi" w:hAnsiTheme="majorBidi" w:cstheme="majorBidi"/>
          <w:i/>
          <w:color w:val="000000" w:themeColor="text1"/>
          <w:sz w:val="18"/>
        </w:rPr>
        <w:t>Figure 3.1 Proposed LogMiniLM-XAI framework.</w:t>
      </w:r>
    </w:p>
    <w:p w14:paraId="441472BA" w14:textId="77777777" w:rsidR="00B54321" w:rsidRPr="00AB75A5" w:rsidRDefault="00AD06EC">
      <w:pPr>
        <w:pStyle w:val="Heading1"/>
        <w:rPr>
          <w:rFonts w:asciiTheme="majorBidi" w:hAnsiTheme="majorBidi"/>
          <w:color w:val="000000" w:themeColor="text1"/>
        </w:rPr>
      </w:pPr>
      <w:bookmarkStart w:id="67" w:name="_Toc236525811"/>
      <w:r w:rsidRPr="00AB75A5">
        <w:rPr>
          <w:rFonts w:asciiTheme="majorBidi" w:hAnsiTheme="majorBidi"/>
          <w:color w:val="000000" w:themeColor="text1"/>
        </w:rPr>
        <w:lastRenderedPageBreak/>
        <w:t>3.2 Dataset Description</w:t>
      </w:r>
      <w:bookmarkEnd w:id="67"/>
    </w:p>
    <w:p w14:paraId="5F822BA6"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The Blue Gene/L (BGL) dataset contains chronologically ordered system logs collected from a large supercomputer environment. Each record includes a raw anomaly label and a structured sequence of operational fields followed by a textual event message. In the final implementation, the parser extracts the raw label, timestamp information, node, source, component, severity, and message text when these fields are available. A raw label of “-” is mapped to the normal class, while any other label is mapped to the anomalous class. [2]</w:t>
      </w:r>
    </w:p>
    <w:p w14:paraId="1FD17698" w14:textId="77777777" w:rsidR="00B54321"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The final preprocessing pipeline produced 4,713,493 usable log records, comprising 4,365,033 normal events and 348,460 anomalous events. After normalization, these records corresponded to 47,012 unique normalized messages. Preserving the original order, the records were grouped into 471,349 non-overlapping windows of ten consecutive events, of which 432,326 were normal and 39,023 were anomalous. BGL is appropriate for this study because it is large, chronologically ordered, strongly imbalanced, line-labeled, and widely used in log-anomaly research. Nevertheless, all detection and explanation conclusions in this thesis are bounded to BGL and the implemented binary ten-event window task.</w:t>
      </w:r>
    </w:p>
    <w:p w14:paraId="76E02E66" w14:textId="3F690AA9" w:rsidR="008D6270" w:rsidRPr="00AB75A5" w:rsidRDefault="008D6270" w:rsidP="008D6270">
      <w:pPr>
        <w:jc w:val="center"/>
        <w:rPr>
          <w:rFonts w:asciiTheme="majorBidi" w:hAnsiTheme="majorBidi" w:cstheme="majorBidi"/>
          <w:color w:val="000000" w:themeColor="text1"/>
        </w:rPr>
      </w:pPr>
      <w:r w:rsidRPr="00AB75A5">
        <w:rPr>
          <w:rFonts w:asciiTheme="majorBidi" w:hAnsiTheme="majorBidi" w:cstheme="majorBidi"/>
          <w:i/>
          <w:color w:val="000000" w:themeColor="text1"/>
          <w:sz w:val="18"/>
        </w:rPr>
        <w:t>Table 3.1 BGL dataset and processed study counts.</w:t>
      </w:r>
    </w:p>
    <w:tbl>
      <w:tblPr>
        <w:tblStyle w:val="PlainTable3"/>
        <w:tblW w:w="0" w:type="auto"/>
        <w:tblLayout w:type="fixed"/>
        <w:tblLook w:val="04A0" w:firstRow="1" w:lastRow="0" w:firstColumn="1" w:lastColumn="0" w:noHBand="0" w:noVBand="1"/>
      </w:tblPr>
      <w:tblGrid>
        <w:gridCol w:w="3456"/>
        <w:gridCol w:w="5760"/>
      </w:tblGrid>
      <w:tr w:rsidR="00B54321" w:rsidRPr="00AB75A5" w14:paraId="488F0103" w14:textId="77777777" w:rsidTr="0081565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456" w:type="dxa"/>
          </w:tcPr>
          <w:p w14:paraId="41BF5F4A" w14:textId="77777777" w:rsidR="00B54321" w:rsidRPr="00AB75A5" w:rsidRDefault="00AD06EC">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Property</w:t>
            </w:r>
          </w:p>
        </w:tc>
        <w:tc>
          <w:tcPr>
            <w:tcW w:w="5760" w:type="dxa"/>
          </w:tcPr>
          <w:p w14:paraId="65B76AF4" w14:textId="77777777" w:rsidR="00B54321" w:rsidRPr="00AB75A5" w:rsidRDefault="00AD06EC">
            <w:pPr>
              <w:spacing w:after="0" w:line="24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Value</w:t>
            </w:r>
          </w:p>
        </w:tc>
      </w:tr>
      <w:tr w:rsidR="00B54321" w:rsidRPr="00AB75A5" w14:paraId="1EC6C990" w14:textId="77777777" w:rsidTr="00815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56" w:type="dxa"/>
          </w:tcPr>
          <w:p w14:paraId="312698EC" w14:textId="37D8C015"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dataset</w:t>
            </w:r>
          </w:p>
        </w:tc>
        <w:tc>
          <w:tcPr>
            <w:tcW w:w="5760" w:type="dxa"/>
          </w:tcPr>
          <w:p w14:paraId="30C55E7E"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Blue Gene/L</w:t>
            </w:r>
          </w:p>
        </w:tc>
      </w:tr>
      <w:tr w:rsidR="00B54321" w:rsidRPr="00AB75A5" w14:paraId="7E08BA93" w14:textId="77777777" w:rsidTr="00815654">
        <w:tc>
          <w:tcPr>
            <w:cnfStyle w:val="001000000000" w:firstRow="0" w:lastRow="0" w:firstColumn="1" w:lastColumn="0" w:oddVBand="0" w:evenVBand="0" w:oddHBand="0" w:evenHBand="0" w:firstRowFirstColumn="0" w:firstRowLastColumn="0" w:lastRowFirstColumn="0" w:lastRowLastColumn="0"/>
            <w:tcW w:w="3456" w:type="dxa"/>
          </w:tcPr>
          <w:p w14:paraId="4B2F5F38" w14:textId="6C58AB8D"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processed usable lines</w:t>
            </w:r>
          </w:p>
        </w:tc>
        <w:tc>
          <w:tcPr>
            <w:tcW w:w="5760" w:type="dxa"/>
          </w:tcPr>
          <w:p w14:paraId="7364D33D"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4,713,493</w:t>
            </w:r>
          </w:p>
        </w:tc>
      </w:tr>
      <w:tr w:rsidR="00B54321" w:rsidRPr="00AB75A5" w14:paraId="3063F8C2" w14:textId="77777777" w:rsidTr="00815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56" w:type="dxa"/>
          </w:tcPr>
          <w:p w14:paraId="2FEA9D81" w14:textId="22499E50"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normal lines</w:t>
            </w:r>
          </w:p>
        </w:tc>
        <w:tc>
          <w:tcPr>
            <w:tcW w:w="5760" w:type="dxa"/>
          </w:tcPr>
          <w:p w14:paraId="56A91A54"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4,365,033</w:t>
            </w:r>
          </w:p>
        </w:tc>
      </w:tr>
      <w:tr w:rsidR="00B54321" w:rsidRPr="00AB75A5" w14:paraId="001A6C02" w14:textId="77777777" w:rsidTr="00815654">
        <w:tc>
          <w:tcPr>
            <w:cnfStyle w:val="001000000000" w:firstRow="0" w:lastRow="0" w:firstColumn="1" w:lastColumn="0" w:oddVBand="0" w:evenVBand="0" w:oddHBand="0" w:evenHBand="0" w:firstRowFirstColumn="0" w:firstRowLastColumn="0" w:lastRowFirstColumn="0" w:lastRowLastColumn="0"/>
            <w:tcW w:w="3456" w:type="dxa"/>
          </w:tcPr>
          <w:p w14:paraId="064B0811" w14:textId="46C6059F"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anomalous lines</w:t>
            </w:r>
          </w:p>
        </w:tc>
        <w:tc>
          <w:tcPr>
            <w:tcW w:w="5760" w:type="dxa"/>
          </w:tcPr>
          <w:p w14:paraId="078122A3"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348,460</w:t>
            </w:r>
          </w:p>
        </w:tc>
      </w:tr>
      <w:tr w:rsidR="00B54321" w:rsidRPr="00AB75A5" w14:paraId="6C018FAE" w14:textId="77777777" w:rsidTr="00815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56" w:type="dxa"/>
          </w:tcPr>
          <w:p w14:paraId="10AE4353" w14:textId="66BFF215"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unique normalized messages</w:t>
            </w:r>
          </w:p>
        </w:tc>
        <w:tc>
          <w:tcPr>
            <w:tcW w:w="5760" w:type="dxa"/>
          </w:tcPr>
          <w:p w14:paraId="08597C48"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47,012</w:t>
            </w:r>
          </w:p>
        </w:tc>
      </w:tr>
      <w:tr w:rsidR="00B54321" w:rsidRPr="00AB75A5" w14:paraId="18975FFB" w14:textId="77777777" w:rsidTr="00815654">
        <w:tc>
          <w:tcPr>
            <w:cnfStyle w:val="001000000000" w:firstRow="0" w:lastRow="0" w:firstColumn="1" w:lastColumn="0" w:oddVBand="0" w:evenVBand="0" w:oddHBand="0" w:evenHBand="0" w:firstRowFirstColumn="0" w:firstRowLastColumn="0" w:lastRowFirstColumn="0" w:lastRowLastColumn="0"/>
            <w:tcW w:w="3456" w:type="dxa"/>
          </w:tcPr>
          <w:p w14:paraId="12F1FB15" w14:textId="42385A78"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window size</w:t>
            </w:r>
          </w:p>
        </w:tc>
        <w:tc>
          <w:tcPr>
            <w:tcW w:w="5760" w:type="dxa"/>
          </w:tcPr>
          <w:p w14:paraId="683A1DD5"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10 events</w:t>
            </w:r>
          </w:p>
        </w:tc>
      </w:tr>
      <w:tr w:rsidR="00B54321" w:rsidRPr="00AB75A5" w14:paraId="2C0BC2C1" w14:textId="77777777" w:rsidTr="00815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56" w:type="dxa"/>
          </w:tcPr>
          <w:p w14:paraId="0249CD5F" w14:textId="48ECEFFE"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step size</w:t>
            </w:r>
          </w:p>
        </w:tc>
        <w:tc>
          <w:tcPr>
            <w:tcW w:w="5760" w:type="dxa"/>
          </w:tcPr>
          <w:p w14:paraId="645856EE"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10 events</w:t>
            </w:r>
          </w:p>
        </w:tc>
      </w:tr>
      <w:tr w:rsidR="00B54321" w:rsidRPr="00AB75A5" w14:paraId="75E60CC0" w14:textId="77777777" w:rsidTr="00815654">
        <w:tc>
          <w:tcPr>
            <w:cnfStyle w:val="001000000000" w:firstRow="0" w:lastRow="0" w:firstColumn="1" w:lastColumn="0" w:oddVBand="0" w:evenVBand="0" w:oddHBand="0" w:evenHBand="0" w:firstRowFirstColumn="0" w:firstRowLastColumn="0" w:lastRowFirstColumn="0" w:lastRowLastColumn="0"/>
            <w:tcW w:w="3456" w:type="dxa"/>
          </w:tcPr>
          <w:p w14:paraId="5A3B2BDF" w14:textId="0DCEF04B"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total windows</w:t>
            </w:r>
          </w:p>
        </w:tc>
        <w:tc>
          <w:tcPr>
            <w:tcW w:w="5760" w:type="dxa"/>
          </w:tcPr>
          <w:p w14:paraId="2B0EE7F9"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471,349</w:t>
            </w:r>
          </w:p>
        </w:tc>
      </w:tr>
      <w:tr w:rsidR="00B54321" w:rsidRPr="00AB75A5" w14:paraId="09F74EF9" w14:textId="77777777" w:rsidTr="00815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56" w:type="dxa"/>
          </w:tcPr>
          <w:p w14:paraId="15842507" w14:textId="2F0E2BEA"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normal windows</w:t>
            </w:r>
          </w:p>
        </w:tc>
        <w:tc>
          <w:tcPr>
            <w:tcW w:w="5760" w:type="dxa"/>
          </w:tcPr>
          <w:p w14:paraId="098D3A04"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432,326</w:t>
            </w:r>
          </w:p>
        </w:tc>
      </w:tr>
      <w:tr w:rsidR="00B54321" w:rsidRPr="00AB75A5" w14:paraId="71D74B0E" w14:textId="77777777" w:rsidTr="00815654">
        <w:tc>
          <w:tcPr>
            <w:cnfStyle w:val="001000000000" w:firstRow="0" w:lastRow="0" w:firstColumn="1" w:lastColumn="0" w:oddVBand="0" w:evenVBand="0" w:oddHBand="0" w:evenHBand="0" w:firstRowFirstColumn="0" w:firstRowLastColumn="0" w:lastRowFirstColumn="0" w:lastRowLastColumn="0"/>
            <w:tcW w:w="3456" w:type="dxa"/>
          </w:tcPr>
          <w:p w14:paraId="6F9D5DAD" w14:textId="144FE598"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anomalous windows</w:t>
            </w:r>
          </w:p>
        </w:tc>
        <w:tc>
          <w:tcPr>
            <w:tcW w:w="5760" w:type="dxa"/>
          </w:tcPr>
          <w:p w14:paraId="031FB109"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39,023</w:t>
            </w:r>
          </w:p>
        </w:tc>
      </w:tr>
    </w:tbl>
    <w:p w14:paraId="77C40B58" w14:textId="77777777" w:rsidR="00B54321" w:rsidRPr="00AB75A5" w:rsidRDefault="00AD06EC">
      <w:pPr>
        <w:pStyle w:val="Heading1"/>
        <w:rPr>
          <w:rFonts w:asciiTheme="majorBidi" w:hAnsiTheme="majorBidi"/>
          <w:color w:val="000000" w:themeColor="text1"/>
        </w:rPr>
      </w:pPr>
      <w:bookmarkStart w:id="68" w:name="_Toc236525812"/>
      <w:r w:rsidRPr="00AB75A5">
        <w:rPr>
          <w:rFonts w:asciiTheme="majorBidi" w:hAnsiTheme="majorBidi"/>
          <w:color w:val="000000" w:themeColor="text1"/>
        </w:rPr>
        <w:t>3.3 Data Preprocessing</w:t>
      </w:r>
      <w:bookmarkEnd w:id="68"/>
    </w:p>
    <w:p w14:paraId="36F424D5" w14:textId="77777777" w:rsidR="00B54321" w:rsidRPr="00AB75A5" w:rsidRDefault="00AD06EC">
      <w:pPr>
        <w:pStyle w:val="Heading2"/>
        <w:rPr>
          <w:rFonts w:asciiTheme="majorBidi" w:hAnsiTheme="majorBidi"/>
          <w:color w:val="000000" w:themeColor="text1"/>
        </w:rPr>
      </w:pPr>
      <w:bookmarkStart w:id="69" w:name="_Toc236525813"/>
      <w:r w:rsidRPr="00AB75A5">
        <w:rPr>
          <w:rFonts w:asciiTheme="majorBidi" w:hAnsiTheme="majorBidi"/>
          <w:color w:val="000000" w:themeColor="text1"/>
        </w:rPr>
        <w:t>3.3.1 Loading and Label Extraction</w:t>
      </w:r>
      <w:bookmarkEnd w:id="69"/>
    </w:p>
    <w:p w14:paraId="4F35CE94"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The BGL file is read sequentially so that the original temporal order is preserved. Each line is split into whitespace-separated fields, and records containing fewer than ten fields are excluded using a deterministic parser rule. File decoding uses an ignore-on-error policy, which prevents interruption by undecodable characters but may omit unsupported byte sequences. A raw label of “-” is mapped to the normal class, while every other raw label is mapped to the anomalous class.</w:t>
      </w:r>
    </w:p>
    <w:p w14:paraId="5E42DD61" w14:textId="77777777" w:rsidR="00B54321" w:rsidRPr="00AB75A5" w:rsidRDefault="00AD06EC">
      <w:pPr>
        <w:pStyle w:val="Heading2"/>
        <w:rPr>
          <w:rFonts w:asciiTheme="majorBidi" w:hAnsiTheme="majorBidi"/>
          <w:color w:val="000000" w:themeColor="text1"/>
        </w:rPr>
      </w:pPr>
      <w:bookmarkStart w:id="70" w:name="_Toc236525814"/>
      <w:r w:rsidRPr="00AB75A5">
        <w:rPr>
          <w:rFonts w:asciiTheme="majorBidi" w:hAnsiTheme="majorBidi"/>
          <w:color w:val="000000" w:themeColor="text1"/>
        </w:rPr>
        <w:lastRenderedPageBreak/>
        <w:t>3.3.2 Model-Input Construction and Normalization</w:t>
      </w:r>
      <w:bookmarkEnd w:id="70"/>
    </w:p>
    <w:p w14:paraId="4633B55E"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The model input is constructed from the source, component, severity, and event-message fields. Structured timestamps, dates, node identifiers, Unix timestamps, and labels are excluded from the model representation to reduce direct shortcut learning. The resulting text is converted to lowercase and normalized using an ordered set of regular expressions. IPv4 addresses, date strings, time strings, hexadecimal values, BGL-like node identifiers occurring inside the text, and standalone integers are replaced by the typed placeholders &lt;ip&gt;, &lt;date&gt;, &lt;time&gt;, &lt;hex&gt;, &lt;node&gt;, and &lt;num&gt;, respectively. Remaining punctuation is converted to spaces and repeated whitespace is collapsed.</w:t>
      </w:r>
    </w:p>
    <w:p w14:paraId="48C1BCE7"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The original event message and selected parsed metadata are retained for alert and XAI reporting, while the complete raw-line string is not duplicated in the lightweight metadata artifact. The implementation does not contain a dedicated session-identifier rule, and no such normalization is claimed.</w:t>
      </w:r>
    </w:p>
    <w:p w14:paraId="4B78B705" w14:textId="77777777" w:rsidR="00B54321" w:rsidRPr="00AB75A5" w:rsidRDefault="00AD06EC">
      <w:pPr>
        <w:pStyle w:val="Heading2"/>
        <w:rPr>
          <w:rFonts w:asciiTheme="majorBidi" w:hAnsiTheme="majorBidi"/>
          <w:color w:val="000000" w:themeColor="text1"/>
        </w:rPr>
      </w:pPr>
      <w:bookmarkStart w:id="71" w:name="_Toc236525815"/>
      <w:r w:rsidRPr="00AB75A5">
        <w:rPr>
          <w:rFonts w:asciiTheme="majorBidi" w:hAnsiTheme="majorBidi"/>
          <w:color w:val="000000" w:themeColor="text1"/>
        </w:rPr>
        <w:t>3.3.3 Deterministic Event Mapping, Caching, and Reuse</w:t>
      </w:r>
      <w:bookmarkEnd w:id="71"/>
    </w:p>
    <w:p w14:paraId="71121122"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After normalization, unique normalized texts are sorted and assigned deterministic integer event IDs. Every parsed log line is mapped to its corresponding event ID, and line-level labels are stored separately. This procedure produces 47,012 unique normalized messages, the unique-text vocabulary, line-level event-ID arrays, and line-level label arrays.</w:t>
      </w:r>
    </w:p>
    <w:p w14:paraId="5D2828C8"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Semantic embeddings are generated once for the unique normalized messages and cached. The unique-text table, event IDs, labels, lightweight metadata, and embeddings are saved as reusable artifacts. The implemented cache check validates the number of stored rows against the current vocabulary size; it does not constitute full hash-based validation of the text content, encoder version, or normalization configuration.</w:t>
      </w:r>
    </w:p>
    <w:p w14:paraId="68B15BFE" w14:textId="77777777" w:rsidR="00B54321" w:rsidRPr="00AB75A5" w:rsidRDefault="00A857FF">
      <w:pPr>
        <w:jc w:val="center"/>
        <w:rPr>
          <w:rFonts w:asciiTheme="majorBidi" w:hAnsiTheme="majorBidi" w:cstheme="majorBidi"/>
          <w:color w:val="000000" w:themeColor="text1"/>
        </w:rPr>
      </w:pPr>
      <w:r w:rsidRPr="00AB75A5">
        <w:rPr>
          <w:rFonts w:asciiTheme="majorBidi" w:hAnsiTheme="majorBidi" w:cstheme="majorBidi"/>
          <w:noProof/>
          <w:color w:val="000000" w:themeColor="text1"/>
        </w:rPr>
        <w:lastRenderedPageBreak/>
        <w:drawing>
          <wp:inline distT="0" distB="0" distL="0" distR="0" wp14:anchorId="0A73A931" wp14:editId="0EC30088">
            <wp:extent cx="6126480" cy="2875280"/>
            <wp:effectExtent l="0" t="0" r="7620" b="127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126480" cy="2875280"/>
                    </a:xfrm>
                    <a:prstGeom prst="rect">
                      <a:avLst/>
                    </a:prstGeom>
                  </pic:spPr>
                </pic:pic>
              </a:graphicData>
            </a:graphic>
          </wp:inline>
        </w:drawing>
      </w:r>
    </w:p>
    <w:p w14:paraId="77230938" w14:textId="77777777" w:rsidR="00B54321" w:rsidRPr="00AB75A5" w:rsidRDefault="00AD06EC">
      <w:pPr>
        <w:jc w:val="center"/>
        <w:rPr>
          <w:rFonts w:asciiTheme="majorBidi" w:hAnsiTheme="majorBidi" w:cstheme="majorBidi"/>
          <w:color w:val="000000" w:themeColor="text1"/>
        </w:rPr>
      </w:pPr>
      <w:r w:rsidRPr="00AB75A5">
        <w:rPr>
          <w:rFonts w:asciiTheme="majorBidi" w:hAnsiTheme="majorBidi" w:cstheme="majorBidi"/>
          <w:i/>
          <w:color w:val="000000" w:themeColor="text1"/>
          <w:sz w:val="18"/>
        </w:rPr>
        <w:t>Figure 3.2 Log preprocessing and normalization flow.</w:t>
      </w:r>
    </w:p>
    <w:p w14:paraId="1625A368" w14:textId="77777777" w:rsidR="00B54321" w:rsidRPr="00AB75A5" w:rsidRDefault="00AD06EC">
      <w:pPr>
        <w:pStyle w:val="Heading1"/>
        <w:rPr>
          <w:rFonts w:asciiTheme="majorBidi" w:hAnsiTheme="majorBidi"/>
          <w:color w:val="000000" w:themeColor="text1"/>
        </w:rPr>
      </w:pPr>
      <w:bookmarkStart w:id="72" w:name="_Toc236525816"/>
      <w:r w:rsidRPr="00AB75A5">
        <w:rPr>
          <w:rFonts w:asciiTheme="majorBidi" w:hAnsiTheme="majorBidi"/>
          <w:color w:val="000000" w:themeColor="text1"/>
        </w:rPr>
        <w:t>3.4 Window Construction and Labeling</w:t>
      </w:r>
      <w:bookmarkEnd w:id="72"/>
    </w:p>
    <w:p w14:paraId="3CFA7C36"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 xml:space="preserve">The normalized event stream is converted into fixed non-overlapping windows of ten consecutive log events. Let e_i denote the deterministic event ID for the i-th parsed record and l_i </w:t>
      </w:r>
      <w:r w:rsidRPr="00AB75A5">
        <w:rPr>
          <w:rFonts w:ascii="Cambria Math" w:hAnsi="Cambria Math" w:cs="Cambria Math"/>
          <w:color w:val="000000" w:themeColor="text1"/>
        </w:rPr>
        <w:t>∈</w:t>
      </w:r>
      <w:r w:rsidRPr="00AB75A5">
        <w:rPr>
          <w:rFonts w:asciiTheme="majorBidi" w:hAnsiTheme="majorBidi" w:cstheme="majorBidi"/>
          <w:color w:val="000000" w:themeColor="text1"/>
        </w:rPr>
        <w:t xml:space="preserve"> {0,1} its binary line label. Starting at indices 0, 10, 20, and so forth, each complete window is defined as X_s = [e_s, </w:t>
      </w:r>
      <w:r w:rsidRPr="00AB75A5">
        <w:rPr>
          <w:rFonts w:cs="Times New Roman"/>
          <w:color w:val="000000" w:themeColor="text1"/>
        </w:rPr>
        <w:t>…</w:t>
      </w:r>
      <w:r w:rsidRPr="00AB75A5">
        <w:rPr>
          <w:rFonts w:asciiTheme="majorBidi" w:hAnsiTheme="majorBidi" w:cstheme="majorBidi"/>
          <w:color w:val="000000" w:themeColor="text1"/>
        </w:rPr>
        <w:t xml:space="preserve">, e_{s+9}]. The window label is computed as y_s = max(l_s, </w:t>
      </w:r>
      <w:r w:rsidRPr="00AB75A5">
        <w:rPr>
          <w:rFonts w:cs="Times New Roman"/>
          <w:color w:val="000000" w:themeColor="text1"/>
        </w:rPr>
        <w:t>…</w:t>
      </w:r>
      <w:r w:rsidRPr="00AB75A5">
        <w:rPr>
          <w:rFonts w:asciiTheme="majorBidi" w:hAnsiTheme="majorBidi" w:cstheme="majorBidi"/>
          <w:color w:val="000000" w:themeColor="text1"/>
        </w:rPr>
        <w:t>, l_{s+9}); therefore, a window is labeled anomalous when at least one of its ten events is anomalous and normal only when all events are normal.</w:t>
      </w:r>
    </w:p>
    <w:p w14:paraId="707BFCA1" w14:textId="77777777" w:rsidR="00B54321"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The step size equals the window size, so adjacent windows do not overlap and no log line is shared between them. Partial trailing windows are discarded rather than padded. From 4,713,493 parsed records, this procedure produced 471,349 complete windows, comprising 432,326 normal windows and 39,023 anomalous windows; the final three records were not included because they could not form a complete window. Each sequence is stored together with its inclusive start and end line indices for traceability.</w:t>
      </w:r>
    </w:p>
    <w:p w14:paraId="767B6E64" w14:textId="7846D814" w:rsidR="008D6270" w:rsidRPr="00AB75A5" w:rsidRDefault="008D6270" w:rsidP="008D6270">
      <w:pPr>
        <w:jc w:val="center"/>
        <w:rPr>
          <w:rFonts w:asciiTheme="majorBidi" w:hAnsiTheme="majorBidi" w:cstheme="majorBidi"/>
          <w:color w:val="000000" w:themeColor="text1"/>
        </w:rPr>
      </w:pPr>
      <w:r w:rsidRPr="00AB75A5">
        <w:rPr>
          <w:rFonts w:asciiTheme="majorBidi" w:hAnsiTheme="majorBidi" w:cstheme="majorBidi"/>
          <w:i/>
          <w:color w:val="000000" w:themeColor="text1"/>
          <w:sz w:val="18"/>
        </w:rPr>
        <w:t>Table 3.2 Final window-construction configuration</w:t>
      </w:r>
    </w:p>
    <w:tbl>
      <w:tblPr>
        <w:tblStyle w:val="PlainTable3"/>
        <w:tblW w:w="0" w:type="auto"/>
        <w:tblLayout w:type="fixed"/>
        <w:tblLook w:val="04A0" w:firstRow="1" w:lastRow="0" w:firstColumn="1" w:lastColumn="0" w:noHBand="0" w:noVBand="1"/>
      </w:tblPr>
      <w:tblGrid>
        <w:gridCol w:w="3311"/>
        <w:gridCol w:w="6048"/>
      </w:tblGrid>
      <w:tr w:rsidR="00B54321" w:rsidRPr="00AB75A5" w14:paraId="25C70487" w14:textId="77777777" w:rsidTr="00815654">
        <w:trPr>
          <w:cnfStyle w:val="100000000000" w:firstRow="1" w:lastRow="0" w:firstColumn="0" w:lastColumn="0" w:oddVBand="0" w:evenVBand="0" w:oddHBand="0" w:evenHBand="0" w:firstRowFirstColumn="0" w:firstRowLastColumn="0" w:lastRowFirstColumn="0" w:lastRowLastColumn="0"/>
          <w:tblHeader/>
        </w:trPr>
        <w:tc>
          <w:tcPr>
            <w:cnfStyle w:val="001000000100" w:firstRow="0" w:lastRow="0" w:firstColumn="1" w:lastColumn="0" w:oddVBand="0" w:evenVBand="0" w:oddHBand="0" w:evenHBand="0" w:firstRowFirstColumn="1" w:firstRowLastColumn="0" w:lastRowFirstColumn="0" w:lastRowLastColumn="0"/>
            <w:tcW w:w="3311" w:type="dxa"/>
          </w:tcPr>
          <w:p w14:paraId="5F97A499" w14:textId="77777777" w:rsidR="00B54321" w:rsidRPr="00AB75A5" w:rsidRDefault="00AD06EC">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Property</w:t>
            </w:r>
          </w:p>
        </w:tc>
        <w:tc>
          <w:tcPr>
            <w:tcW w:w="6048" w:type="dxa"/>
          </w:tcPr>
          <w:p w14:paraId="57926203" w14:textId="77777777" w:rsidR="00B54321" w:rsidRPr="00AB75A5" w:rsidRDefault="00AD06EC">
            <w:pPr>
              <w:spacing w:after="0" w:line="24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Configuration</w:t>
            </w:r>
          </w:p>
        </w:tc>
      </w:tr>
      <w:tr w:rsidR="00B54321" w:rsidRPr="00AB75A5" w14:paraId="0C636E58" w14:textId="77777777" w:rsidTr="00815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11" w:type="dxa"/>
          </w:tcPr>
          <w:p w14:paraId="5F05770C" w14:textId="070F0507"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input unit</w:t>
            </w:r>
          </w:p>
        </w:tc>
        <w:tc>
          <w:tcPr>
            <w:tcW w:w="6048" w:type="dxa"/>
          </w:tcPr>
          <w:p w14:paraId="6FB4F68D"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Parsed log event</w:t>
            </w:r>
          </w:p>
        </w:tc>
      </w:tr>
      <w:tr w:rsidR="00B54321" w:rsidRPr="00AB75A5" w14:paraId="70D1DC63" w14:textId="77777777" w:rsidTr="00815654">
        <w:tc>
          <w:tcPr>
            <w:cnfStyle w:val="001000000000" w:firstRow="0" w:lastRow="0" w:firstColumn="1" w:lastColumn="0" w:oddVBand="0" w:evenVBand="0" w:oddHBand="0" w:evenHBand="0" w:firstRowFirstColumn="0" w:firstRowLastColumn="0" w:lastRowFirstColumn="0" w:lastRowLastColumn="0"/>
            <w:tcW w:w="3311" w:type="dxa"/>
          </w:tcPr>
          <w:p w14:paraId="5D8CE7D4" w14:textId="54D78C32"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sequence representation</w:t>
            </w:r>
          </w:p>
        </w:tc>
        <w:tc>
          <w:tcPr>
            <w:tcW w:w="6048" w:type="dxa"/>
          </w:tcPr>
          <w:p w14:paraId="01A6A342"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Deterministic event IDs</w:t>
            </w:r>
          </w:p>
        </w:tc>
      </w:tr>
      <w:tr w:rsidR="00B54321" w:rsidRPr="00AB75A5" w14:paraId="7459D5A9" w14:textId="77777777" w:rsidTr="00815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11" w:type="dxa"/>
          </w:tcPr>
          <w:p w14:paraId="3E00B1C2" w14:textId="2C41C335"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window size</w:t>
            </w:r>
          </w:p>
        </w:tc>
        <w:tc>
          <w:tcPr>
            <w:tcW w:w="6048" w:type="dxa"/>
          </w:tcPr>
          <w:p w14:paraId="3BB04528"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10 events</w:t>
            </w:r>
          </w:p>
        </w:tc>
      </w:tr>
      <w:tr w:rsidR="00B54321" w:rsidRPr="00AB75A5" w14:paraId="442A7D00" w14:textId="77777777" w:rsidTr="00815654">
        <w:tc>
          <w:tcPr>
            <w:cnfStyle w:val="001000000000" w:firstRow="0" w:lastRow="0" w:firstColumn="1" w:lastColumn="0" w:oddVBand="0" w:evenVBand="0" w:oddHBand="0" w:evenHBand="0" w:firstRowFirstColumn="0" w:firstRowLastColumn="0" w:lastRowFirstColumn="0" w:lastRowLastColumn="0"/>
            <w:tcW w:w="3311" w:type="dxa"/>
          </w:tcPr>
          <w:p w14:paraId="3566B532" w14:textId="4DB5EE4B"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step size</w:t>
            </w:r>
          </w:p>
        </w:tc>
        <w:tc>
          <w:tcPr>
            <w:tcW w:w="6048" w:type="dxa"/>
          </w:tcPr>
          <w:p w14:paraId="4042224B"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10 events</w:t>
            </w:r>
          </w:p>
        </w:tc>
      </w:tr>
      <w:tr w:rsidR="00B54321" w:rsidRPr="00AB75A5" w14:paraId="1CE27146" w14:textId="77777777" w:rsidTr="00815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11" w:type="dxa"/>
          </w:tcPr>
          <w:p w14:paraId="2D0A361A" w14:textId="6B9D641D"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overlap</w:t>
            </w:r>
          </w:p>
        </w:tc>
        <w:tc>
          <w:tcPr>
            <w:tcW w:w="6048" w:type="dxa"/>
          </w:tcPr>
          <w:p w14:paraId="7BCA59C2"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0</w:t>
            </w:r>
          </w:p>
        </w:tc>
      </w:tr>
      <w:tr w:rsidR="00B54321" w:rsidRPr="00AB75A5" w14:paraId="7871B5D7" w14:textId="77777777" w:rsidTr="00815654">
        <w:tc>
          <w:tcPr>
            <w:cnfStyle w:val="001000000000" w:firstRow="0" w:lastRow="0" w:firstColumn="1" w:lastColumn="0" w:oddVBand="0" w:evenVBand="0" w:oddHBand="0" w:evenHBand="0" w:firstRowFirstColumn="0" w:firstRowLastColumn="0" w:lastRowFirstColumn="0" w:lastRowLastColumn="0"/>
            <w:tcW w:w="3311" w:type="dxa"/>
          </w:tcPr>
          <w:p w14:paraId="36203F68" w14:textId="4C199804"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padding</w:t>
            </w:r>
          </w:p>
        </w:tc>
        <w:tc>
          <w:tcPr>
            <w:tcW w:w="6048" w:type="dxa"/>
          </w:tcPr>
          <w:p w14:paraId="0E2D3C5F"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None</w:t>
            </w:r>
          </w:p>
        </w:tc>
      </w:tr>
      <w:tr w:rsidR="00B54321" w:rsidRPr="00AB75A5" w14:paraId="4A58DEEA" w14:textId="77777777" w:rsidTr="00815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11" w:type="dxa"/>
          </w:tcPr>
          <w:p w14:paraId="3D59F530" w14:textId="7D70F5FD"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lastRenderedPageBreak/>
              <w:t>partial final window</w:t>
            </w:r>
          </w:p>
        </w:tc>
        <w:tc>
          <w:tcPr>
            <w:tcW w:w="6048" w:type="dxa"/>
          </w:tcPr>
          <w:p w14:paraId="3F20047C"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Discarded</w:t>
            </w:r>
          </w:p>
        </w:tc>
      </w:tr>
      <w:tr w:rsidR="00B54321" w:rsidRPr="00AB75A5" w14:paraId="3177674A" w14:textId="77777777" w:rsidTr="00815654">
        <w:tc>
          <w:tcPr>
            <w:cnfStyle w:val="001000000000" w:firstRow="0" w:lastRow="0" w:firstColumn="1" w:lastColumn="0" w:oddVBand="0" w:evenVBand="0" w:oddHBand="0" w:evenHBand="0" w:firstRowFirstColumn="0" w:firstRowLastColumn="0" w:lastRowFirstColumn="0" w:lastRowLastColumn="0"/>
            <w:tcW w:w="3311" w:type="dxa"/>
          </w:tcPr>
          <w:p w14:paraId="4E6C96FE" w14:textId="398721BA"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window-label rule</w:t>
            </w:r>
          </w:p>
        </w:tc>
        <w:tc>
          <w:tcPr>
            <w:tcW w:w="6048" w:type="dxa"/>
          </w:tcPr>
          <w:p w14:paraId="36E95BE6"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Anomalous if any event is anomalous</w:t>
            </w:r>
          </w:p>
        </w:tc>
      </w:tr>
      <w:tr w:rsidR="00B54321" w:rsidRPr="00AB75A5" w14:paraId="6F7CD83A" w14:textId="77777777" w:rsidTr="00815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11" w:type="dxa"/>
          </w:tcPr>
          <w:p w14:paraId="4CC24877" w14:textId="11EAAAC9"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total complete windows</w:t>
            </w:r>
          </w:p>
        </w:tc>
        <w:tc>
          <w:tcPr>
            <w:tcW w:w="6048" w:type="dxa"/>
          </w:tcPr>
          <w:p w14:paraId="5462DB1D"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471,349</w:t>
            </w:r>
          </w:p>
        </w:tc>
      </w:tr>
      <w:tr w:rsidR="00B54321" w:rsidRPr="00AB75A5" w14:paraId="4ABE7030" w14:textId="77777777" w:rsidTr="00815654">
        <w:tc>
          <w:tcPr>
            <w:cnfStyle w:val="001000000000" w:firstRow="0" w:lastRow="0" w:firstColumn="1" w:lastColumn="0" w:oddVBand="0" w:evenVBand="0" w:oddHBand="0" w:evenHBand="0" w:firstRowFirstColumn="0" w:firstRowLastColumn="0" w:lastRowFirstColumn="0" w:lastRowLastColumn="0"/>
            <w:tcW w:w="3311" w:type="dxa"/>
          </w:tcPr>
          <w:p w14:paraId="23800A1B" w14:textId="7C595545"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unused trailing records</w:t>
            </w:r>
          </w:p>
        </w:tc>
        <w:tc>
          <w:tcPr>
            <w:tcW w:w="6048" w:type="dxa"/>
          </w:tcPr>
          <w:p w14:paraId="021069FB"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3</w:t>
            </w:r>
          </w:p>
        </w:tc>
      </w:tr>
    </w:tbl>
    <w:p w14:paraId="06E2CF83" w14:textId="6DF5E88B" w:rsidR="00B54321" w:rsidRPr="00AB75A5" w:rsidRDefault="00AD06EC">
      <w:pPr>
        <w:jc w:val="center"/>
        <w:rPr>
          <w:rFonts w:asciiTheme="majorBidi" w:hAnsiTheme="majorBidi" w:cstheme="majorBidi"/>
          <w:color w:val="000000" w:themeColor="text1"/>
        </w:rPr>
      </w:pPr>
      <w:r w:rsidRPr="00AB75A5">
        <w:rPr>
          <w:rFonts w:asciiTheme="majorBidi" w:hAnsiTheme="majorBidi" w:cstheme="majorBidi"/>
          <w:i/>
          <w:color w:val="000000" w:themeColor="text1"/>
          <w:sz w:val="18"/>
        </w:rPr>
        <w:t>.</w:t>
      </w:r>
    </w:p>
    <w:p w14:paraId="463F988D" w14:textId="77777777" w:rsidR="00B54321" w:rsidRPr="00AB75A5" w:rsidRDefault="00A857FF">
      <w:pPr>
        <w:jc w:val="center"/>
        <w:rPr>
          <w:rFonts w:asciiTheme="majorBidi" w:hAnsiTheme="majorBidi" w:cstheme="majorBidi"/>
          <w:color w:val="000000" w:themeColor="text1"/>
        </w:rPr>
      </w:pPr>
      <w:r w:rsidRPr="00AB75A5">
        <w:rPr>
          <w:rFonts w:asciiTheme="majorBidi" w:hAnsiTheme="majorBidi" w:cstheme="majorBidi"/>
          <w:noProof/>
          <w:color w:val="000000" w:themeColor="text1"/>
        </w:rPr>
        <w:drawing>
          <wp:inline distT="0" distB="0" distL="0" distR="0" wp14:anchorId="3B8C6FFF" wp14:editId="50E7396F">
            <wp:extent cx="6126480" cy="3324225"/>
            <wp:effectExtent l="0" t="0" r="762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126480" cy="3324225"/>
                    </a:xfrm>
                    <a:prstGeom prst="rect">
                      <a:avLst/>
                    </a:prstGeom>
                  </pic:spPr>
                </pic:pic>
              </a:graphicData>
            </a:graphic>
          </wp:inline>
        </w:drawing>
      </w:r>
    </w:p>
    <w:p w14:paraId="10CC2966" w14:textId="77777777" w:rsidR="00B54321" w:rsidRPr="00AB75A5" w:rsidRDefault="00AD06EC">
      <w:pPr>
        <w:jc w:val="center"/>
        <w:rPr>
          <w:rFonts w:asciiTheme="majorBidi" w:hAnsiTheme="majorBidi" w:cstheme="majorBidi"/>
          <w:color w:val="000000" w:themeColor="text1"/>
        </w:rPr>
      </w:pPr>
      <w:r w:rsidRPr="00AB75A5">
        <w:rPr>
          <w:rFonts w:asciiTheme="majorBidi" w:hAnsiTheme="majorBidi" w:cstheme="majorBidi"/>
          <w:i/>
          <w:color w:val="000000" w:themeColor="text1"/>
          <w:sz w:val="18"/>
        </w:rPr>
        <w:t>Figure 3.3 Fixed non-overlapping event-window construction.</w:t>
      </w:r>
    </w:p>
    <w:p w14:paraId="035CEF2C" w14:textId="77777777" w:rsidR="00B54321" w:rsidRPr="00AB75A5" w:rsidRDefault="00AD06EC">
      <w:pPr>
        <w:pStyle w:val="Heading1"/>
        <w:rPr>
          <w:rFonts w:asciiTheme="majorBidi" w:hAnsiTheme="majorBidi"/>
          <w:color w:val="000000" w:themeColor="text1"/>
        </w:rPr>
      </w:pPr>
      <w:bookmarkStart w:id="73" w:name="_Toc236525817"/>
      <w:r w:rsidRPr="00AB75A5">
        <w:rPr>
          <w:rFonts w:asciiTheme="majorBidi" w:hAnsiTheme="majorBidi"/>
          <w:color w:val="000000" w:themeColor="text1"/>
        </w:rPr>
        <w:t>3.5 Temporal Dataset Split</w:t>
      </w:r>
      <w:bookmarkEnd w:id="73"/>
    </w:p>
    <w:p w14:paraId="1F50188B"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The complete chronological window stream is split only after window construction. The earliest 80% forms the development partition and the latest 20% forms the held-out test partition. Within the development partition, the earliest 90% is used for classifier training and the latest 10% for validation. No random shuffling is applied before partitioning.</w:t>
      </w:r>
    </w:p>
    <w:p w14:paraId="5ECA50C1"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The resulting development partition contains 377,079 windows, of which 339,372 are used during development training and 37,707 for validation. The held-out test partition contains 94,270 windows. Validation data are used for epoch selection and operating-threshold selection. After the best epoch is identified, the classifier is retrained on the full development partition, while the threshold selected from validation is frozen before test evaluation. The test partition remains untouched during model development and is used for final detection reporting and the XAI benchmark.</w:t>
      </w:r>
    </w:p>
    <w:p w14:paraId="1288E82A" w14:textId="77777777" w:rsidR="00B54321"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lastRenderedPageBreak/>
        <w:t>Class weights are derived without using test information. MiniLM embeddings may be computed and cached for unique normalized messages before classifier training because the encoder is frozen, does not use BGL labels, and is not optimized on the study dataset. Nevertheless, partition boundaries and all supervised model-selection decisions remain strictly chronological.</w:t>
      </w:r>
    </w:p>
    <w:p w14:paraId="6D2219E0" w14:textId="50479E2F" w:rsidR="008D6270" w:rsidRPr="00AB75A5" w:rsidRDefault="008D6270" w:rsidP="008D6270">
      <w:pPr>
        <w:jc w:val="center"/>
        <w:rPr>
          <w:rFonts w:asciiTheme="majorBidi" w:hAnsiTheme="majorBidi" w:cstheme="majorBidi"/>
          <w:color w:val="000000" w:themeColor="text1"/>
        </w:rPr>
      </w:pPr>
      <w:r w:rsidRPr="00AB75A5">
        <w:rPr>
          <w:rFonts w:asciiTheme="majorBidi" w:hAnsiTheme="majorBidi" w:cstheme="majorBidi"/>
          <w:i/>
          <w:color w:val="000000" w:themeColor="text1"/>
          <w:sz w:val="18"/>
        </w:rPr>
        <w:t>Table 3.3 Final chronological dataset partitions</w:t>
      </w:r>
    </w:p>
    <w:tbl>
      <w:tblPr>
        <w:tblStyle w:val="PlainTable3"/>
        <w:tblW w:w="0" w:type="auto"/>
        <w:tblLayout w:type="fixed"/>
        <w:tblLook w:val="04A0" w:firstRow="1" w:lastRow="0" w:firstColumn="1" w:lastColumn="0" w:noHBand="0" w:noVBand="1"/>
      </w:tblPr>
      <w:tblGrid>
        <w:gridCol w:w="2448"/>
        <w:gridCol w:w="1728"/>
        <w:gridCol w:w="5184"/>
      </w:tblGrid>
      <w:tr w:rsidR="00B54321" w:rsidRPr="00AB75A5" w14:paraId="334C95A5" w14:textId="77777777" w:rsidTr="0081565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448" w:type="dxa"/>
          </w:tcPr>
          <w:p w14:paraId="293F43E3" w14:textId="77777777" w:rsidR="00B54321" w:rsidRPr="00AB75A5" w:rsidRDefault="00AD06EC">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Partition</w:t>
            </w:r>
          </w:p>
        </w:tc>
        <w:tc>
          <w:tcPr>
            <w:tcW w:w="1728" w:type="dxa"/>
          </w:tcPr>
          <w:p w14:paraId="7B1C30E1" w14:textId="77777777" w:rsidR="00B54321" w:rsidRPr="00AB75A5" w:rsidRDefault="00AD06EC">
            <w:pPr>
              <w:spacing w:after="0" w:line="24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Windows</w:t>
            </w:r>
          </w:p>
        </w:tc>
        <w:tc>
          <w:tcPr>
            <w:tcW w:w="5184" w:type="dxa"/>
          </w:tcPr>
          <w:p w14:paraId="038C2AA4" w14:textId="77777777" w:rsidR="00B54321" w:rsidRPr="00AB75A5" w:rsidRDefault="00AD06EC">
            <w:pPr>
              <w:spacing w:after="0" w:line="24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Purpose</w:t>
            </w:r>
          </w:p>
        </w:tc>
      </w:tr>
      <w:tr w:rsidR="00B54321" w:rsidRPr="00AB75A5" w14:paraId="1F422B1F" w14:textId="77777777" w:rsidTr="00815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14:paraId="1C159A09" w14:textId="69CB0789"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development training</w:t>
            </w:r>
          </w:p>
        </w:tc>
        <w:tc>
          <w:tcPr>
            <w:tcW w:w="1728" w:type="dxa"/>
          </w:tcPr>
          <w:p w14:paraId="03C2FC80"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339,372</w:t>
            </w:r>
          </w:p>
        </w:tc>
        <w:tc>
          <w:tcPr>
            <w:tcW w:w="5184" w:type="dxa"/>
          </w:tcPr>
          <w:p w14:paraId="6A5D7AF0"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Optimize classifier parameters and monitor development</w:t>
            </w:r>
          </w:p>
        </w:tc>
      </w:tr>
      <w:tr w:rsidR="00B54321" w:rsidRPr="00AB75A5" w14:paraId="19A59444" w14:textId="77777777" w:rsidTr="00815654">
        <w:tc>
          <w:tcPr>
            <w:cnfStyle w:val="001000000000" w:firstRow="0" w:lastRow="0" w:firstColumn="1" w:lastColumn="0" w:oddVBand="0" w:evenVBand="0" w:oddHBand="0" w:evenHBand="0" w:firstRowFirstColumn="0" w:firstRowLastColumn="0" w:lastRowFirstColumn="0" w:lastRowLastColumn="0"/>
            <w:tcW w:w="2448" w:type="dxa"/>
          </w:tcPr>
          <w:p w14:paraId="487D073F" w14:textId="1C965C4C"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validation</w:t>
            </w:r>
          </w:p>
        </w:tc>
        <w:tc>
          <w:tcPr>
            <w:tcW w:w="1728" w:type="dxa"/>
          </w:tcPr>
          <w:p w14:paraId="7F8BE48F"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37,707</w:t>
            </w:r>
          </w:p>
        </w:tc>
        <w:tc>
          <w:tcPr>
            <w:tcW w:w="5184" w:type="dxa"/>
          </w:tcPr>
          <w:p w14:paraId="34CC38A3"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Select epoch and decision threshold</w:t>
            </w:r>
          </w:p>
        </w:tc>
      </w:tr>
      <w:tr w:rsidR="00B54321" w:rsidRPr="00AB75A5" w14:paraId="31D0B461" w14:textId="77777777" w:rsidTr="00815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14:paraId="0035C063" w14:textId="2098F91F"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final retraining partition</w:t>
            </w:r>
          </w:p>
        </w:tc>
        <w:tc>
          <w:tcPr>
            <w:tcW w:w="1728" w:type="dxa"/>
          </w:tcPr>
          <w:p w14:paraId="2922349D"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377,079</w:t>
            </w:r>
          </w:p>
        </w:tc>
        <w:tc>
          <w:tcPr>
            <w:tcW w:w="5184" w:type="dxa"/>
          </w:tcPr>
          <w:p w14:paraId="204929AE"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Retrain the selected architecture for the chosen number of epochs</w:t>
            </w:r>
          </w:p>
        </w:tc>
      </w:tr>
      <w:tr w:rsidR="00B54321" w:rsidRPr="00AB75A5" w14:paraId="0FA5E031" w14:textId="77777777" w:rsidTr="00815654">
        <w:tc>
          <w:tcPr>
            <w:cnfStyle w:val="001000000000" w:firstRow="0" w:lastRow="0" w:firstColumn="1" w:lastColumn="0" w:oddVBand="0" w:evenVBand="0" w:oddHBand="0" w:evenHBand="0" w:firstRowFirstColumn="0" w:firstRowLastColumn="0" w:lastRowFirstColumn="0" w:lastRowLastColumn="0"/>
            <w:tcW w:w="2448" w:type="dxa"/>
          </w:tcPr>
          <w:p w14:paraId="2EA4C19C" w14:textId="5314B638"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held-out test</w:t>
            </w:r>
          </w:p>
        </w:tc>
        <w:tc>
          <w:tcPr>
            <w:tcW w:w="1728" w:type="dxa"/>
          </w:tcPr>
          <w:p w14:paraId="01A44562"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94,270</w:t>
            </w:r>
          </w:p>
        </w:tc>
        <w:tc>
          <w:tcPr>
            <w:tcW w:w="5184" w:type="dxa"/>
          </w:tcPr>
          <w:p w14:paraId="16066D90"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Final detection and XAI evaluation only</w:t>
            </w:r>
          </w:p>
        </w:tc>
      </w:tr>
    </w:tbl>
    <w:p w14:paraId="69968397" w14:textId="33775455" w:rsidR="00B54321" w:rsidRPr="00AB75A5" w:rsidRDefault="00AD06EC">
      <w:pPr>
        <w:jc w:val="center"/>
        <w:rPr>
          <w:rFonts w:asciiTheme="majorBidi" w:hAnsiTheme="majorBidi" w:cstheme="majorBidi"/>
          <w:color w:val="000000" w:themeColor="text1"/>
        </w:rPr>
      </w:pPr>
      <w:r w:rsidRPr="00AB75A5">
        <w:rPr>
          <w:rFonts w:asciiTheme="majorBidi" w:hAnsiTheme="majorBidi" w:cstheme="majorBidi"/>
          <w:i/>
          <w:color w:val="000000" w:themeColor="text1"/>
          <w:sz w:val="18"/>
        </w:rPr>
        <w:t>.</w:t>
      </w:r>
    </w:p>
    <w:p w14:paraId="4E431A7F" w14:textId="77777777" w:rsidR="00B54321" w:rsidRPr="00AB75A5" w:rsidRDefault="00AD06EC">
      <w:pPr>
        <w:jc w:val="center"/>
        <w:rPr>
          <w:rFonts w:asciiTheme="majorBidi" w:hAnsiTheme="majorBidi" w:cstheme="majorBidi"/>
          <w:color w:val="000000" w:themeColor="text1"/>
        </w:rPr>
      </w:pPr>
      <w:r w:rsidRPr="00AB75A5">
        <w:rPr>
          <w:rFonts w:asciiTheme="majorBidi" w:hAnsiTheme="majorBidi" w:cstheme="majorBidi"/>
          <w:noProof/>
          <w:color w:val="000000" w:themeColor="text1"/>
        </w:rPr>
        <w:drawing>
          <wp:inline distT="0" distB="0" distL="0" distR="0" wp14:anchorId="0E8C5E2E" wp14:editId="3A05C694">
            <wp:extent cx="6126480" cy="200108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15"/>
                    <a:stretch>
                      <a:fillRect/>
                    </a:stretch>
                  </pic:blipFill>
                  <pic:spPr>
                    <a:xfrm>
                      <a:off x="0" y="0"/>
                      <a:ext cx="6126480" cy="2001084"/>
                    </a:xfrm>
                    <a:prstGeom prst="rect">
                      <a:avLst/>
                    </a:prstGeom>
                  </pic:spPr>
                </pic:pic>
              </a:graphicData>
            </a:graphic>
          </wp:inline>
        </w:drawing>
      </w:r>
    </w:p>
    <w:p w14:paraId="7F5C6C2D" w14:textId="77777777" w:rsidR="00B54321" w:rsidRPr="00AB75A5" w:rsidRDefault="00AD06EC">
      <w:pPr>
        <w:jc w:val="center"/>
        <w:rPr>
          <w:rFonts w:asciiTheme="majorBidi" w:hAnsiTheme="majorBidi" w:cstheme="majorBidi"/>
          <w:color w:val="000000" w:themeColor="text1"/>
        </w:rPr>
      </w:pPr>
      <w:r w:rsidRPr="00AB75A5">
        <w:rPr>
          <w:rFonts w:asciiTheme="majorBidi" w:hAnsiTheme="majorBidi" w:cstheme="majorBidi"/>
          <w:i/>
          <w:color w:val="000000" w:themeColor="text1"/>
          <w:sz w:val="18"/>
        </w:rPr>
        <w:t>Figure 3.4 Chronological development, validation, and held-out test protocol.</w:t>
      </w:r>
    </w:p>
    <w:p w14:paraId="17AEE5B9" w14:textId="77777777" w:rsidR="00B54321" w:rsidRPr="00AB75A5" w:rsidRDefault="00AD06EC">
      <w:pPr>
        <w:pStyle w:val="Heading1"/>
        <w:rPr>
          <w:rFonts w:asciiTheme="majorBidi" w:hAnsiTheme="majorBidi"/>
          <w:color w:val="000000" w:themeColor="text1"/>
        </w:rPr>
      </w:pPr>
      <w:bookmarkStart w:id="74" w:name="_Toc236525818"/>
      <w:r w:rsidRPr="00AB75A5">
        <w:rPr>
          <w:rFonts w:asciiTheme="majorBidi" w:hAnsiTheme="majorBidi"/>
          <w:color w:val="000000" w:themeColor="text1"/>
        </w:rPr>
        <w:t>3.6 MiniLM Semantic Encoding</w:t>
      </w:r>
      <w:bookmarkEnd w:id="74"/>
    </w:p>
    <w:p w14:paraId="2BAFA8EC"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Each unique normalized log message is encoded once using the frozen all-MiniLM-L6-v2 sentence-transformer model. Mean pooling is applied to produce a fixed 384-dimensional semantic embedding for each message. Because identical normalized messages reuse the same vector, only the 47,012 unique normalized messages are encoded, rather than all 4,713,493 parsed lines. [12], [13]</w:t>
      </w:r>
    </w:p>
    <w:p w14:paraId="0CF040DA"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The MiniLM encoder is not fine-tuned on BGL and does not perform anomaly detection. Its role is to produce within-event semantic representations. Window-level anomaly discrimination is learned later by the trainable projection and compact Transformer classifier, which model relationships across event positions.</w:t>
      </w:r>
    </w:p>
    <w:p w14:paraId="77F499DF" w14:textId="77777777" w:rsidR="00B54321" w:rsidRPr="00AB75A5" w:rsidRDefault="00AD06EC">
      <w:pPr>
        <w:jc w:val="center"/>
        <w:rPr>
          <w:rFonts w:asciiTheme="majorBidi" w:hAnsiTheme="majorBidi" w:cstheme="majorBidi"/>
          <w:color w:val="000000" w:themeColor="text1"/>
        </w:rPr>
      </w:pPr>
      <w:r w:rsidRPr="00AB75A5">
        <w:rPr>
          <w:rFonts w:asciiTheme="majorBidi" w:hAnsiTheme="majorBidi" w:cstheme="majorBidi"/>
          <w:noProof/>
          <w:color w:val="000000" w:themeColor="text1"/>
        </w:rPr>
        <w:lastRenderedPageBreak/>
        <w:drawing>
          <wp:inline distT="0" distB="0" distL="0" distR="0" wp14:anchorId="0A9FFAA1" wp14:editId="365EA451">
            <wp:extent cx="6126480" cy="171983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16"/>
                    <a:stretch>
                      <a:fillRect/>
                    </a:stretch>
                  </pic:blipFill>
                  <pic:spPr>
                    <a:xfrm>
                      <a:off x="0" y="0"/>
                      <a:ext cx="6126480" cy="1719835"/>
                    </a:xfrm>
                    <a:prstGeom prst="rect">
                      <a:avLst/>
                    </a:prstGeom>
                  </pic:spPr>
                </pic:pic>
              </a:graphicData>
            </a:graphic>
          </wp:inline>
        </w:drawing>
      </w:r>
    </w:p>
    <w:p w14:paraId="7DC0066E" w14:textId="77777777" w:rsidR="00B54321" w:rsidRPr="00AB75A5" w:rsidRDefault="00AD06EC">
      <w:pPr>
        <w:jc w:val="center"/>
        <w:rPr>
          <w:rFonts w:asciiTheme="majorBidi" w:hAnsiTheme="majorBidi" w:cstheme="majorBidi"/>
          <w:color w:val="000000" w:themeColor="text1"/>
        </w:rPr>
      </w:pPr>
      <w:r w:rsidRPr="00AB75A5">
        <w:rPr>
          <w:rFonts w:asciiTheme="majorBidi" w:hAnsiTheme="majorBidi" w:cstheme="majorBidi"/>
          <w:i/>
          <w:color w:val="000000" w:themeColor="text1"/>
          <w:sz w:val="18"/>
        </w:rPr>
        <w:t>Figure 3.5 Frozen MiniLM event encoding and reusable embedding cache.</w:t>
      </w:r>
    </w:p>
    <w:p w14:paraId="4AC3A511" w14:textId="77777777" w:rsidR="00B54321" w:rsidRPr="00AB75A5" w:rsidRDefault="00AD06EC">
      <w:pPr>
        <w:pStyle w:val="Heading1"/>
        <w:rPr>
          <w:rFonts w:asciiTheme="majorBidi" w:hAnsiTheme="majorBidi"/>
          <w:color w:val="000000" w:themeColor="text1"/>
        </w:rPr>
      </w:pPr>
      <w:bookmarkStart w:id="75" w:name="_Toc236525819"/>
      <w:r w:rsidRPr="00AB75A5">
        <w:rPr>
          <w:rFonts w:asciiTheme="majorBidi" w:hAnsiTheme="majorBidi"/>
          <w:color w:val="000000" w:themeColor="text1"/>
        </w:rPr>
        <w:t>3.7 Projection and Positional Representation</w:t>
      </w:r>
      <w:bookmarkEnd w:id="75"/>
    </w:p>
    <w:p w14:paraId="4EA067CC"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A trainable linear projection maps every 384-dimensional MiniLM embedding to a 128-dimensional internal representation. This layer acts as a representation adapter between the frozen semantic encoder and the trainable sequence classifier. It reduces the parameter and memory cost of the subsequent attention and feed-forward operations without claiming to preserve all semantic information.</w:t>
      </w:r>
    </w:p>
    <w:p w14:paraId="7ABAE927"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Learnable positional embeddings are added to the projected event representations so that the classifier can distinguish the ten positions in each window. This is necessary because self-attention alone is permutation-invariant.</w:t>
      </w:r>
    </w:p>
    <w:p w14:paraId="6F8F7A85" w14:textId="77777777" w:rsidR="00B54321" w:rsidRPr="00AB75A5" w:rsidRDefault="00AD06EC">
      <w:pPr>
        <w:pStyle w:val="Heading1"/>
        <w:rPr>
          <w:rFonts w:asciiTheme="majorBidi" w:hAnsiTheme="majorBidi"/>
          <w:color w:val="000000" w:themeColor="text1"/>
        </w:rPr>
      </w:pPr>
      <w:bookmarkStart w:id="76" w:name="_Toc236525820"/>
      <w:r w:rsidRPr="00AB75A5">
        <w:rPr>
          <w:rFonts w:asciiTheme="majorBidi" w:hAnsiTheme="majorBidi"/>
          <w:color w:val="000000" w:themeColor="text1"/>
        </w:rPr>
        <w:t>3.8 Lightweight Transformer Classifier</w:t>
      </w:r>
      <w:bookmarkEnd w:id="76"/>
    </w:p>
    <w:p w14:paraId="6E5C3C2C"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The sequence classifier receives ten projected event vectors rather than raw text tokens. It consists of one Transformer encoder layer with two attention heads and a 256-dimensional feed-forward sublayer. Residual connections, layer normalization, and dropout support stable optimization. The architecture models contextual relationships across the ten-event window and does not claim unrestricted long-range sequence modeling.</w:t>
      </w:r>
    </w:p>
    <w:p w14:paraId="637D4790"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Mean pooling aggregates the ten event-level outputs into one window representation. A linear classifier then produces the anomaly logit z(X), and the sigmoid function converts this value to the anomaly probability p(X) = 1 / (1 + exp(-z(X))). The complete system contains 18,236,033 parameters, of which 183,425 are trainable because the MiniLM encoder remains frozen.</w:t>
      </w:r>
    </w:p>
    <w:p w14:paraId="582F4896" w14:textId="77777777" w:rsidR="00B54321" w:rsidRPr="00AB75A5" w:rsidRDefault="00AD06EC">
      <w:pPr>
        <w:jc w:val="center"/>
        <w:rPr>
          <w:rFonts w:asciiTheme="majorBidi" w:hAnsiTheme="majorBidi" w:cstheme="majorBidi"/>
          <w:color w:val="000000" w:themeColor="text1"/>
        </w:rPr>
      </w:pPr>
      <w:r w:rsidRPr="00AB75A5">
        <w:rPr>
          <w:rFonts w:asciiTheme="majorBidi" w:hAnsiTheme="majorBidi" w:cstheme="majorBidi"/>
          <w:noProof/>
          <w:color w:val="000000" w:themeColor="text1"/>
        </w:rPr>
        <w:lastRenderedPageBreak/>
        <w:drawing>
          <wp:inline distT="0" distB="0" distL="0" distR="0" wp14:anchorId="67D2893F" wp14:editId="12E81D37">
            <wp:extent cx="6126480" cy="156364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17"/>
                    <a:stretch>
                      <a:fillRect/>
                    </a:stretch>
                  </pic:blipFill>
                  <pic:spPr>
                    <a:xfrm>
                      <a:off x="0" y="0"/>
                      <a:ext cx="6126480" cy="1563645"/>
                    </a:xfrm>
                    <a:prstGeom prst="rect">
                      <a:avLst/>
                    </a:prstGeom>
                  </pic:spPr>
                </pic:pic>
              </a:graphicData>
            </a:graphic>
          </wp:inline>
        </w:drawing>
      </w:r>
    </w:p>
    <w:p w14:paraId="29008433" w14:textId="77777777" w:rsidR="00B54321" w:rsidRPr="00AB75A5" w:rsidRDefault="00AD06EC">
      <w:pPr>
        <w:jc w:val="center"/>
        <w:rPr>
          <w:rFonts w:asciiTheme="majorBidi" w:hAnsiTheme="majorBidi" w:cstheme="majorBidi"/>
          <w:color w:val="000000" w:themeColor="text1"/>
        </w:rPr>
      </w:pPr>
      <w:r w:rsidRPr="00AB75A5">
        <w:rPr>
          <w:rFonts w:asciiTheme="majorBidi" w:hAnsiTheme="majorBidi" w:cstheme="majorBidi"/>
          <w:i/>
          <w:color w:val="000000" w:themeColor="text1"/>
          <w:sz w:val="18"/>
        </w:rPr>
        <w:t>Figure 3.6 LogMiniLM-XAI model architecture.</w:t>
      </w:r>
    </w:p>
    <w:p w14:paraId="13DC6CF9" w14:textId="77777777" w:rsidR="00B54321" w:rsidRPr="00AB75A5" w:rsidRDefault="00AD06EC">
      <w:pPr>
        <w:pStyle w:val="Heading1"/>
        <w:rPr>
          <w:rFonts w:asciiTheme="majorBidi" w:hAnsiTheme="majorBidi"/>
          <w:color w:val="000000" w:themeColor="text1"/>
        </w:rPr>
      </w:pPr>
      <w:bookmarkStart w:id="77" w:name="_Toc236525821"/>
      <w:r w:rsidRPr="00AB75A5">
        <w:rPr>
          <w:rFonts w:asciiTheme="majorBidi" w:hAnsiTheme="majorBidi"/>
          <w:color w:val="000000" w:themeColor="text1"/>
        </w:rPr>
        <w:t>3.9 Class-Imbalance Handling</w:t>
      </w:r>
      <w:bookmarkEnd w:id="77"/>
    </w:p>
    <w:p w14:paraId="0A4D5B23"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Class imbalance is addressed using weighted binary cross-entropy. The anomaly-class weight is derived from the training distribution and multiplied by an anomaly-weight multiplier of 2.0. The resulting loss increases the penalty assigned to misclassified anomalous windows while preserving the original chronological sample order.</w:t>
      </w:r>
    </w:p>
    <w:p w14:paraId="54ADF68D"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No oversampling, undersampling, SMOTE, or synthetic sequence generation is used in the final experiment. This avoids duplicating highly similar windows or introducing synthetic samples that could distort the temporal distribution.</w:t>
      </w:r>
    </w:p>
    <w:p w14:paraId="30D858D7" w14:textId="77777777" w:rsidR="00B54321" w:rsidRPr="00AB75A5" w:rsidRDefault="00AD06EC">
      <w:pPr>
        <w:pStyle w:val="Heading1"/>
        <w:rPr>
          <w:rFonts w:asciiTheme="majorBidi" w:hAnsiTheme="majorBidi"/>
          <w:color w:val="000000" w:themeColor="text1"/>
        </w:rPr>
      </w:pPr>
      <w:bookmarkStart w:id="78" w:name="_Toc236525822"/>
      <w:r w:rsidRPr="00AB75A5">
        <w:rPr>
          <w:rFonts w:asciiTheme="majorBidi" w:hAnsiTheme="majorBidi"/>
          <w:color w:val="000000" w:themeColor="text1"/>
        </w:rPr>
        <w:t>3.10 Training and Model Selection</w:t>
      </w:r>
      <w:bookmarkEnd w:id="78"/>
    </w:p>
    <w:p w14:paraId="76D4ECDF"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The trainable projection and Transformer classifier are optimized using AdamW with mini-batches, dropout, fixed random seeds, and class-weighted binary cross-entropy. The frozen MiniLM encoder is excluded from gradient-based updates. Validation F1-score is the primary criterion for selecting the training epoch, with validation loss used only as a tie-breaker. [27]</w:t>
      </w:r>
    </w:p>
    <w:p w14:paraId="61900CC3"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Epoch 3 yields the highest validation F1-score and is therefore selected. A fresh classifier is then trained for exactly three epochs on the complete development partition. This procedure distinguishes development-time epoch selection from final retraining and avoids selecting the last epoch by default. Fixed seeds improve reproducibility, although exact bitwise determinism is not claimed for all GPU operations.</w:t>
      </w:r>
    </w:p>
    <w:p w14:paraId="6E468874" w14:textId="77777777" w:rsidR="00B54321" w:rsidRPr="00AB75A5" w:rsidRDefault="00AD06EC">
      <w:pPr>
        <w:pStyle w:val="Heading1"/>
        <w:rPr>
          <w:rFonts w:asciiTheme="majorBidi" w:hAnsiTheme="majorBidi"/>
          <w:color w:val="000000" w:themeColor="text1"/>
        </w:rPr>
      </w:pPr>
      <w:bookmarkStart w:id="79" w:name="_Toc236525823"/>
      <w:r w:rsidRPr="00AB75A5">
        <w:rPr>
          <w:rFonts w:asciiTheme="majorBidi" w:hAnsiTheme="majorBidi"/>
          <w:color w:val="000000" w:themeColor="text1"/>
        </w:rPr>
        <w:lastRenderedPageBreak/>
        <w:t>3.11 Decision-Threshold Selection</w:t>
      </w:r>
      <w:bookmarkEnd w:id="79"/>
    </w:p>
    <w:p w14:paraId="22EDAE66"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The decision threshold is treated as an inference-time parameter rather than a training hyperparameter. A threshold sweep is conducted exclusively on the validation partition after epoch selection. Thresholds from 0.10 to 0.30 produce the same maximum validation F1-score of 0.965767 and identical validation predictions. The selected threshold is 0.20, the tested value closest to the midpoint of this stable plateau.</w:t>
      </w:r>
    </w:p>
    <w:p w14:paraId="13483408"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The threshold is frozen before the held-out test set is accessed and is not modified after observing test results. This maintains test isolation and prevents post-hoc threshold tuning.</w:t>
      </w:r>
    </w:p>
    <w:p w14:paraId="5400DA7E" w14:textId="77777777" w:rsidR="00B54321" w:rsidRPr="00AB75A5" w:rsidRDefault="00AD06EC">
      <w:pPr>
        <w:pStyle w:val="Heading1"/>
        <w:rPr>
          <w:rFonts w:asciiTheme="majorBidi" w:hAnsiTheme="majorBidi"/>
          <w:color w:val="000000" w:themeColor="text1"/>
        </w:rPr>
      </w:pPr>
      <w:bookmarkStart w:id="80" w:name="_Toc236525824"/>
      <w:r w:rsidRPr="00AB75A5">
        <w:rPr>
          <w:rFonts w:asciiTheme="majorBidi" w:hAnsiTheme="majorBidi"/>
          <w:color w:val="000000" w:themeColor="text1"/>
        </w:rPr>
        <w:t>3.12 SHAP Explanation Procedure</w:t>
      </w:r>
      <w:bookmarkEnd w:id="80"/>
    </w:p>
    <w:p w14:paraId="3FCAE778"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SHAP is applied after detection as a complementary event-position attribution method. Each of the ten event positions is treated as an interpretable feature, and the explained scalar output is the anomaly logit. Positive attribution values support the anomaly output, whereas negative values oppose it. [9]</w:t>
      </w:r>
    </w:p>
    <w:p w14:paraId="661EBC4F"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The benchmark uses the same 50 held-out test sequences, three replacement baselines, three SHAP repeats, and 300 samples per explanation configuration. Repeated-run comparisons quantify stochastic stability, while cross-baseline comparisons quantify dependence on the replacement reference. SHAP explanations describe model sensitivity and do not identify the true operational cause of an anomaly.</w:t>
      </w:r>
    </w:p>
    <w:p w14:paraId="442B1B1C" w14:textId="77777777" w:rsidR="00B54321" w:rsidRPr="00AB75A5" w:rsidRDefault="00AD06EC">
      <w:pPr>
        <w:pStyle w:val="Heading1"/>
        <w:rPr>
          <w:rFonts w:asciiTheme="majorBidi" w:hAnsiTheme="majorBidi"/>
          <w:color w:val="000000" w:themeColor="text1"/>
        </w:rPr>
      </w:pPr>
      <w:bookmarkStart w:id="81" w:name="_Toc236525825"/>
      <w:r w:rsidRPr="00AB75A5">
        <w:rPr>
          <w:rFonts w:asciiTheme="majorBidi" w:hAnsiTheme="majorBidi"/>
          <w:color w:val="000000" w:themeColor="text1"/>
        </w:rPr>
        <w:t>3.13 Event Occlusion Procedure</w:t>
      </w:r>
      <w:bookmarkEnd w:id="81"/>
    </w:p>
    <w:p w14:paraId="44BBD70A"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Event Occlusion is evaluated on the same 50 test sequences and the same three replacement baselines. For event position j, the original embedding is replaced by the selected baseline representation, the anomaly logit is recomputed, and the signed attribution is calculated as a_j = z(X) - z(X_masked(j)). A positive value means that replacing the event reduced the anomaly evidence, while a negative value means that replacement increased it. [4], [16]</w:t>
      </w:r>
    </w:p>
    <w:p w14:paraId="75357A9D"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Each event position is perturbed separately without retraining the model. Event Occlusion is deterministic for a fixed model, input, inference mode, and baseline. It therefore provides a direct model-sensitivity measure, but it is not interpreted as causal root-cause evidence.</w:t>
      </w:r>
    </w:p>
    <w:p w14:paraId="1FADCD07" w14:textId="77777777" w:rsidR="00B54321" w:rsidRPr="00AB75A5" w:rsidRDefault="00AD06EC">
      <w:pPr>
        <w:pStyle w:val="Heading1"/>
        <w:rPr>
          <w:rFonts w:asciiTheme="majorBidi" w:hAnsiTheme="majorBidi"/>
          <w:color w:val="000000" w:themeColor="text1"/>
        </w:rPr>
      </w:pPr>
      <w:bookmarkStart w:id="82" w:name="_Toc236525826"/>
      <w:r w:rsidRPr="00AB75A5">
        <w:rPr>
          <w:rFonts w:asciiTheme="majorBidi" w:hAnsiTheme="majorBidi"/>
          <w:color w:val="000000" w:themeColor="text1"/>
        </w:rPr>
        <w:lastRenderedPageBreak/>
        <w:t>3.14 Unified Explanation Evaluation</w:t>
      </w:r>
      <w:bookmarkEnd w:id="82"/>
    </w:p>
    <w:p w14:paraId="699F3FE9"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The objective of the unified benchmark is not to determine which explanation method is universally superior, but to compare SHAP and Event Occlusion under an identical protocol. Both methods use the same classifier, held-out cases, replacement baselines, top-k values, and evaluation measures.</w:t>
      </w:r>
    </w:p>
    <w:p w14:paraId="1D63BA98"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Faithfulness is assessed using comprehensiveness, sufficiency gap, and decision-flip evidence. Repeated-run top-k overlap measures stochastic stability. Cross-baseline top-k overlap and Spearman rank correlation measure replacement-baseline robustness. Attribution concentration summarizes how strongly importance is focused on the highest-ranked event positions. Cross-method agreement is descriptive and does not establish correctness. Runtime measures the mean time required to explain one sequence and excludes the one-time cached MiniLM embedding stage.</w:t>
      </w:r>
    </w:p>
    <w:p w14:paraId="15FA10BE" w14:textId="115A964C" w:rsidR="00B54321"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 xml:space="preserve">A five-percent practical-comparability rule is applied to the central faithfulness measures. When the relative difference between SHAP and Event Occlusion remains below this threshold, the methods are treated as practically comparable in </w:t>
      </w:r>
      <w:r w:rsidR="004E6E70" w:rsidRPr="00AB75A5">
        <w:rPr>
          <w:rFonts w:asciiTheme="majorBidi" w:hAnsiTheme="majorBidi" w:cstheme="majorBidi"/>
          <w:color w:val="000000" w:themeColor="text1"/>
        </w:rPr>
        <w:t>faithfulness,</w:t>
      </w:r>
      <w:r w:rsidRPr="00AB75A5">
        <w:rPr>
          <w:rFonts w:asciiTheme="majorBidi" w:hAnsiTheme="majorBidi" w:cstheme="majorBidi"/>
          <w:color w:val="000000" w:themeColor="text1"/>
        </w:rPr>
        <w:t xml:space="preserve"> and the final operational recommendation is based on stability, robustness, and computational efficiency.</w:t>
      </w:r>
    </w:p>
    <w:p w14:paraId="74816DDD" w14:textId="2460BE4F" w:rsidR="008D6270" w:rsidRPr="00AB75A5" w:rsidRDefault="008D6270" w:rsidP="008D6270">
      <w:pPr>
        <w:jc w:val="center"/>
        <w:rPr>
          <w:rFonts w:asciiTheme="majorBidi" w:hAnsiTheme="majorBidi" w:cstheme="majorBidi"/>
          <w:color w:val="000000" w:themeColor="text1"/>
        </w:rPr>
      </w:pPr>
      <w:r w:rsidRPr="00AB75A5">
        <w:rPr>
          <w:rFonts w:asciiTheme="majorBidi" w:hAnsiTheme="majorBidi" w:cstheme="majorBidi"/>
          <w:i/>
          <w:color w:val="000000" w:themeColor="text1"/>
          <w:sz w:val="18"/>
        </w:rPr>
        <w:t>Table 3.4 Unified XAI benchmark measures</w:t>
      </w:r>
    </w:p>
    <w:tbl>
      <w:tblPr>
        <w:tblStyle w:val="PlainTable3"/>
        <w:tblW w:w="0" w:type="auto"/>
        <w:tblLayout w:type="fixed"/>
        <w:tblLook w:val="04A0" w:firstRow="1" w:lastRow="0" w:firstColumn="1" w:lastColumn="0" w:noHBand="0" w:noVBand="1"/>
      </w:tblPr>
      <w:tblGrid>
        <w:gridCol w:w="1872"/>
        <w:gridCol w:w="4464"/>
        <w:gridCol w:w="3600"/>
      </w:tblGrid>
      <w:tr w:rsidR="00B54321" w:rsidRPr="00AB75A5" w14:paraId="31C1B7F2" w14:textId="77777777" w:rsidTr="0081565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872" w:type="dxa"/>
          </w:tcPr>
          <w:p w14:paraId="3561135A" w14:textId="77777777" w:rsidR="00B54321" w:rsidRPr="00AB75A5" w:rsidRDefault="00AD06EC">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Measure</w:t>
            </w:r>
          </w:p>
        </w:tc>
        <w:tc>
          <w:tcPr>
            <w:tcW w:w="4464" w:type="dxa"/>
          </w:tcPr>
          <w:p w14:paraId="683044BA" w14:textId="77777777" w:rsidR="00B54321" w:rsidRPr="00AB75A5" w:rsidRDefault="00AD06EC">
            <w:pPr>
              <w:spacing w:after="0" w:line="24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Definition</w:t>
            </w:r>
          </w:p>
        </w:tc>
        <w:tc>
          <w:tcPr>
            <w:tcW w:w="3600" w:type="dxa"/>
          </w:tcPr>
          <w:p w14:paraId="1EC97607" w14:textId="77777777" w:rsidR="00B54321" w:rsidRPr="00AB75A5" w:rsidRDefault="00AD06EC">
            <w:pPr>
              <w:spacing w:after="0" w:line="24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Interpretation</w:t>
            </w:r>
          </w:p>
        </w:tc>
      </w:tr>
      <w:tr w:rsidR="00B54321" w:rsidRPr="00AB75A5" w14:paraId="56804952" w14:textId="77777777" w:rsidTr="00815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2" w:type="dxa"/>
          </w:tcPr>
          <w:p w14:paraId="6FBA8ABD" w14:textId="71A7F832"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comprehensiveness</w:t>
            </w:r>
          </w:p>
        </w:tc>
        <w:tc>
          <w:tcPr>
            <w:tcW w:w="4464" w:type="dxa"/>
          </w:tcPr>
          <w:p w14:paraId="62696DF8"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Logit reduction after replacing top-k events</w:t>
            </w:r>
          </w:p>
        </w:tc>
        <w:tc>
          <w:tcPr>
            <w:tcW w:w="3600" w:type="dxa"/>
          </w:tcPr>
          <w:p w14:paraId="01AC9FEF"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Higher positive values indicate stronger support for the original anomaly output</w:t>
            </w:r>
          </w:p>
        </w:tc>
      </w:tr>
      <w:tr w:rsidR="00B54321" w:rsidRPr="00AB75A5" w14:paraId="154632F6" w14:textId="77777777" w:rsidTr="00815654">
        <w:tc>
          <w:tcPr>
            <w:cnfStyle w:val="001000000000" w:firstRow="0" w:lastRow="0" w:firstColumn="1" w:lastColumn="0" w:oddVBand="0" w:evenVBand="0" w:oddHBand="0" w:evenHBand="0" w:firstRowFirstColumn="0" w:firstRowLastColumn="0" w:lastRowFirstColumn="0" w:lastRowLastColumn="0"/>
            <w:tcW w:w="1872" w:type="dxa"/>
          </w:tcPr>
          <w:p w14:paraId="1289C328" w14:textId="4106FF3E"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sufficiency gap</w:t>
            </w:r>
          </w:p>
        </w:tc>
        <w:tc>
          <w:tcPr>
            <w:tcW w:w="4464" w:type="dxa"/>
          </w:tcPr>
          <w:p w14:paraId="4A10A362"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Absolute logit gap when only top-k events are retained</w:t>
            </w:r>
          </w:p>
        </w:tc>
        <w:tc>
          <w:tcPr>
            <w:tcW w:w="3600" w:type="dxa"/>
          </w:tcPr>
          <w:p w14:paraId="7B58B5DF"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Lower values indicate that the selected events preserve more of the original decision</w:t>
            </w:r>
          </w:p>
        </w:tc>
      </w:tr>
      <w:tr w:rsidR="00B54321" w:rsidRPr="00AB75A5" w14:paraId="5CA09003" w14:textId="77777777" w:rsidTr="00815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2" w:type="dxa"/>
          </w:tcPr>
          <w:p w14:paraId="411DC017" w14:textId="36899D96"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decision flip</w:t>
            </w:r>
          </w:p>
        </w:tc>
        <w:tc>
          <w:tcPr>
            <w:tcW w:w="4464" w:type="dxa"/>
          </w:tcPr>
          <w:p w14:paraId="2D5EF917"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Whether top-k replacement changes the predicted class</w:t>
            </w:r>
          </w:p>
        </w:tc>
        <w:tc>
          <w:tcPr>
            <w:tcW w:w="3600" w:type="dxa"/>
          </w:tcPr>
          <w:p w14:paraId="2F86ACD1"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Supporting perturbation evidence</w:t>
            </w:r>
          </w:p>
        </w:tc>
      </w:tr>
      <w:tr w:rsidR="00B54321" w:rsidRPr="00AB75A5" w14:paraId="685271BD" w14:textId="77777777" w:rsidTr="00815654">
        <w:tc>
          <w:tcPr>
            <w:cnfStyle w:val="001000000000" w:firstRow="0" w:lastRow="0" w:firstColumn="1" w:lastColumn="0" w:oddVBand="0" w:evenVBand="0" w:oddHBand="0" w:evenHBand="0" w:firstRowFirstColumn="0" w:firstRowLastColumn="0" w:lastRowFirstColumn="0" w:lastRowLastColumn="0"/>
            <w:tcW w:w="1872" w:type="dxa"/>
          </w:tcPr>
          <w:p w14:paraId="16C1A4E0" w14:textId="4142CFBC"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repeat stability</w:t>
            </w:r>
          </w:p>
        </w:tc>
        <w:tc>
          <w:tcPr>
            <w:tcW w:w="4464" w:type="dxa"/>
          </w:tcPr>
          <w:p w14:paraId="1DDEDA6D"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Top-k overlap across repeated explanations</w:t>
            </w:r>
          </w:p>
        </w:tc>
        <w:tc>
          <w:tcPr>
            <w:tcW w:w="3600" w:type="dxa"/>
          </w:tcPr>
          <w:p w14:paraId="096E5228"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Higher is better</w:t>
            </w:r>
          </w:p>
        </w:tc>
      </w:tr>
      <w:tr w:rsidR="00B54321" w:rsidRPr="00AB75A5" w14:paraId="20BD18C8" w14:textId="77777777" w:rsidTr="00815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2" w:type="dxa"/>
          </w:tcPr>
          <w:p w14:paraId="3DE25C1E" w14:textId="1194E059"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baseline robustness</w:t>
            </w:r>
          </w:p>
        </w:tc>
        <w:tc>
          <w:tcPr>
            <w:tcW w:w="4464" w:type="dxa"/>
          </w:tcPr>
          <w:p w14:paraId="2FF4B96D"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Top-k overlap and Spearman agreement across baselines</w:t>
            </w:r>
          </w:p>
        </w:tc>
        <w:tc>
          <w:tcPr>
            <w:tcW w:w="3600" w:type="dxa"/>
          </w:tcPr>
          <w:p w14:paraId="5A7A4BDC"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Higher is better</w:t>
            </w:r>
          </w:p>
        </w:tc>
      </w:tr>
      <w:tr w:rsidR="00B54321" w:rsidRPr="00AB75A5" w14:paraId="73877760" w14:textId="77777777" w:rsidTr="00815654">
        <w:tc>
          <w:tcPr>
            <w:cnfStyle w:val="001000000000" w:firstRow="0" w:lastRow="0" w:firstColumn="1" w:lastColumn="0" w:oddVBand="0" w:evenVBand="0" w:oddHBand="0" w:evenHBand="0" w:firstRowFirstColumn="0" w:firstRowLastColumn="0" w:lastRowFirstColumn="0" w:lastRowLastColumn="0"/>
            <w:tcW w:w="1872" w:type="dxa"/>
          </w:tcPr>
          <w:p w14:paraId="116C6CAD" w14:textId="2712E932"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concentration</w:t>
            </w:r>
          </w:p>
        </w:tc>
        <w:tc>
          <w:tcPr>
            <w:tcW w:w="4464" w:type="dxa"/>
          </w:tcPr>
          <w:p w14:paraId="0791EF49"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Top-k absolute attribution mass divided by total mass</w:t>
            </w:r>
          </w:p>
        </w:tc>
        <w:tc>
          <w:tcPr>
            <w:tcW w:w="3600" w:type="dxa"/>
          </w:tcPr>
          <w:p w14:paraId="04956D1C"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Descriptive focus measure</w:t>
            </w:r>
          </w:p>
        </w:tc>
      </w:tr>
      <w:tr w:rsidR="00B54321" w:rsidRPr="00AB75A5" w14:paraId="18FC4D52" w14:textId="77777777" w:rsidTr="00815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2" w:type="dxa"/>
          </w:tcPr>
          <w:p w14:paraId="2EFBA486" w14:textId="6BECBFC1"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cross-method agreement</w:t>
            </w:r>
          </w:p>
        </w:tc>
        <w:tc>
          <w:tcPr>
            <w:tcW w:w="4464" w:type="dxa"/>
          </w:tcPr>
          <w:p w14:paraId="06E36BE5"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Similarity between SHAP and Occlusion rankings</w:t>
            </w:r>
          </w:p>
        </w:tc>
        <w:tc>
          <w:tcPr>
            <w:tcW w:w="3600" w:type="dxa"/>
          </w:tcPr>
          <w:p w14:paraId="5DAEE10B"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Descriptive only</w:t>
            </w:r>
          </w:p>
        </w:tc>
      </w:tr>
      <w:tr w:rsidR="00B54321" w:rsidRPr="00AB75A5" w14:paraId="4AB52897" w14:textId="77777777" w:rsidTr="00815654">
        <w:tc>
          <w:tcPr>
            <w:cnfStyle w:val="001000000000" w:firstRow="0" w:lastRow="0" w:firstColumn="1" w:lastColumn="0" w:oddVBand="0" w:evenVBand="0" w:oddHBand="0" w:evenHBand="0" w:firstRowFirstColumn="0" w:firstRowLastColumn="0" w:lastRowFirstColumn="0" w:lastRowLastColumn="0"/>
            <w:tcW w:w="1872" w:type="dxa"/>
          </w:tcPr>
          <w:p w14:paraId="222F12F7" w14:textId="39C20247"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runtime</w:t>
            </w:r>
          </w:p>
        </w:tc>
        <w:tc>
          <w:tcPr>
            <w:tcW w:w="4464" w:type="dxa"/>
          </w:tcPr>
          <w:p w14:paraId="02F74ED9"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Mean explanation time per sequence</w:t>
            </w:r>
          </w:p>
        </w:tc>
        <w:tc>
          <w:tcPr>
            <w:tcW w:w="3600" w:type="dxa"/>
          </w:tcPr>
          <w:p w14:paraId="64988863"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Lower is better</w:t>
            </w:r>
          </w:p>
        </w:tc>
      </w:tr>
    </w:tbl>
    <w:p w14:paraId="22E3058B" w14:textId="1A966FAD" w:rsidR="00B54321" w:rsidRPr="00AB75A5" w:rsidRDefault="00AD06EC">
      <w:pPr>
        <w:jc w:val="center"/>
        <w:rPr>
          <w:rFonts w:asciiTheme="majorBidi" w:hAnsiTheme="majorBidi" w:cstheme="majorBidi"/>
          <w:color w:val="000000" w:themeColor="text1"/>
        </w:rPr>
      </w:pPr>
      <w:r w:rsidRPr="00AB75A5">
        <w:rPr>
          <w:rFonts w:asciiTheme="majorBidi" w:hAnsiTheme="majorBidi" w:cstheme="majorBidi"/>
          <w:i/>
          <w:color w:val="000000" w:themeColor="text1"/>
          <w:sz w:val="18"/>
        </w:rPr>
        <w:t>.</w:t>
      </w:r>
    </w:p>
    <w:p w14:paraId="7A58736B" w14:textId="77777777" w:rsidR="00B54321" w:rsidRPr="00AB75A5" w:rsidRDefault="00AD06EC">
      <w:pPr>
        <w:jc w:val="center"/>
        <w:rPr>
          <w:rFonts w:asciiTheme="majorBidi" w:hAnsiTheme="majorBidi" w:cstheme="majorBidi"/>
          <w:color w:val="000000" w:themeColor="text1"/>
        </w:rPr>
      </w:pPr>
      <w:r w:rsidRPr="00AB75A5">
        <w:rPr>
          <w:rFonts w:asciiTheme="majorBidi" w:hAnsiTheme="majorBidi" w:cstheme="majorBidi"/>
          <w:noProof/>
          <w:color w:val="000000" w:themeColor="text1"/>
        </w:rPr>
        <w:drawing>
          <wp:inline distT="0" distB="0" distL="0" distR="0" wp14:anchorId="6DB58CF6" wp14:editId="68EDAC3B">
            <wp:extent cx="6126480" cy="154113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18"/>
                    <a:stretch>
                      <a:fillRect/>
                    </a:stretch>
                  </pic:blipFill>
                  <pic:spPr>
                    <a:xfrm>
                      <a:off x="0" y="0"/>
                      <a:ext cx="6126480" cy="1541139"/>
                    </a:xfrm>
                    <a:prstGeom prst="rect">
                      <a:avLst/>
                    </a:prstGeom>
                  </pic:spPr>
                </pic:pic>
              </a:graphicData>
            </a:graphic>
          </wp:inline>
        </w:drawing>
      </w:r>
    </w:p>
    <w:p w14:paraId="2E50CC7A" w14:textId="77777777" w:rsidR="00B54321" w:rsidRPr="00AB75A5" w:rsidRDefault="00AD06EC">
      <w:pPr>
        <w:jc w:val="center"/>
        <w:rPr>
          <w:rFonts w:asciiTheme="majorBidi" w:hAnsiTheme="majorBidi" w:cstheme="majorBidi"/>
          <w:color w:val="000000" w:themeColor="text1"/>
        </w:rPr>
      </w:pPr>
      <w:r w:rsidRPr="00AB75A5">
        <w:rPr>
          <w:rFonts w:asciiTheme="majorBidi" w:hAnsiTheme="majorBidi" w:cstheme="majorBidi"/>
          <w:i/>
          <w:color w:val="000000" w:themeColor="text1"/>
          <w:sz w:val="18"/>
        </w:rPr>
        <w:lastRenderedPageBreak/>
        <w:t>Figure 3.7 Unified SHAP and Event Occlusion evaluation workflow.</w:t>
      </w:r>
    </w:p>
    <w:p w14:paraId="6CC140DB" w14:textId="77777777" w:rsidR="00B54321" w:rsidRDefault="00AD06EC">
      <w:pPr>
        <w:pStyle w:val="Heading1"/>
        <w:rPr>
          <w:rFonts w:asciiTheme="majorBidi" w:hAnsiTheme="majorBidi"/>
          <w:color w:val="000000" w:themeColor="text1"/>
        </w:rPr>
      </w:pPr>
      <w:bookmarkStart w:id="83" w:name="_Toc236525827"/>
      <w:r w:rsidRPr="00AB75A5">
        <w:rPr>
          <w:rFonts w:asciiTheme="majorBidi" w:hAnsiTheme="majorBidi"/>
          <w:color w:val="000000" w:themeColor="text1"/>
        </w:rPr>
        <w:t>3.15 Final Experimental Configuration</w:t>
      </w:r>
      <w:bookmarkEnd w:id="83"/>
    </w:p>
    <w:p w14:paraId="050295BD" w14:textId="0F785753" w:rsidR="008D6270" w:rsidRPr="008D6270" w:rsidRDefault="008D6270" w:rsidP="008D6270">
      <w:pPr>
        <w:jc w:val="center"/>
        <w:rPr>
          <w:rFonts w:asciiTheme="majorBidi" w:hAnsiTheme="majorBidi" w:cstheme="majorBidi"/>
          <w:color w:val="000000" w:themeColor="text1"/>
        </w:rPr>
      </w:pPr>
      <w:r w:rsidRPr="00AB75A5">
        <w:rPr>
          <w:rFonts w:asciiTheme="majorBidi" w:hAnsiTheme="majorBidi" w:cstheme="majorBidi"/>
          <w:i/>
          <w:color w:val="000000" w:themeColor="text1"/>
          <w:sz w:val="18"/>
        </w:rPr>
        <w:t>Table 3.5 Final experimental configuration.</w:t>
      </w:r>
    </w:p>
    <w:tbl>
      <w:tblPr>
        <w:tblStyle w:val="PlainTable3"/>
        <w:tblW w:w="0" w:type="auto"/>
        <w:tblLayout w:type="fixed"/>
        <w:tblLook w:val="04A0" w:firstRow="1" w:lastRow="0" w:firstColumn="1" w:lastColumn="0" w:noHBand="0" w:noVBand="1"/>
      </w:tblPr>
      <w:tblGrid>
        <w:gridCol w:w="3888"/>
        <w:gridCol w:w="5760"/>
      </w:tblGrid>
      <w:tr w:rsidR="00B54321" w:rsidRPr="00AB75A5" w14:paraId="0D0F8172" w14:textId="77777777" w:rsidTr="0081565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888" w:type="dxa"/>
          </w:tcPr>
          <w:p w14:paraId="4CE1F7E9" w14:textId="77777777" w:rsidR="00B54321" w:rsidRPr="00AB75A5" w:rsidRDefault="00AD06EC">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Component</w:t>
            </w:r>
          </w:p>
        </w:tc>
        <w:tc>
          <w:tcPr>
            <w:tcW w:w="5760" w:type="dxa"/>
          </w:tcPr>
          <w:p w14:paraId="13F08448" w14:textId="77777777" w:rsidR="00B54321" w:rsidRPr="00AB75A5" w:rsidRDefault="00AD06EC">
            <w:pPr>
              <w:spacing w:after="0" w:line="24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Final Configuration</w:t>
            </w:r>
          </w:p>
        </w:tc>
      </w:tr>
      <w:tr w:rsidR="00B54321" w:rsidRPr="00AB75A5" w14:paraId="20AD1E8D" w14:textId="77777777" w:rsidTr="00815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8" w:type="dxa"/>
          </w:tcPr>
          <w:p w14:paraId="26E5AA3D" w14:textId="02EF092E"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dataset</w:t>
            </w:r>
          </w:p>
        </w:tc>
        <w:tc>
          <w:tcPr>
            <w:tcW w:w="5760" w:type="dxa"/>
          </w:tcPr>
          <w:p w14:paraId="53C0A600"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BGL system logs</w:t>
            </w:r>
          </w:p>
        </w:tc>
      </w:tr>
      <w:tr w:rsidR="00B54321" w:rsidRPr="00AB75A5" w14:paraId="11ED21A9" w14:textId="77777777" w:rsidTr="00815654">
        <w:tc>
          <w:tcPr>
            <w:cnfStyle w:val="001000000000" w:firstRow="0" w:lastRow="0" w:firstColumn="1" w:lastColumn="0" w:oddVBand="0" w:evenVBand="0" w:oddHBand="0" w:evenHBand="0" w:firstRowFirstColumn="0" w:firstRowLastColumn="0" w:lastRowFirstColumn="0" w:lastRowLastColumn="0"/>
            <w:tcW w:w="3888" w:type="dxa"/>
          </w:tcPr>
          <w:p w14:paraId="2C79C4D1" w14:textId="5A59F1FD"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processed usable lines</w:t>
            </w:r>
          </w:p>
        </w:tc>
        <w:tc>
          <w:tcPr>
            <w:tcW w:w="5760" w:type="dxa"/>
          </w:tcPr>
          <w:p w14:paraId="5680453D"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4,713,493</w:t>
            </w:r>
          </w:p>
        </w:tc>
      </w:tr>
      <w:tr w:rsidR="00B54321" w:rsidRPr="00AB75A5" w14:paraId="75C08916" w14:textId="77777777" w:rsidTr="00815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8" w:type="dxa"/>
          </w:tcPr>
          <w:p w14:paraId="51310478" w14:textId="2B73CECC"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unique normalized messages</w:t>
            </w:r>
          </w:p>
        </w:tc>
        <w:tc>
          <w:tcPr>
            <w:tcW w:w="5760" w:type="dxa"/>
          </w:tcPr>
          <w:p w14:paraId="608552A6"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47,012</w:t>
            </w:r>
          </w:p>
        </w:tc>
      </w:tr>
      <w:tr w:rsidR="00B54321" w:rsidRPr="00AB75A5" w14:paraId="0A5865C9" w14:textId="77777777" w:rsidTr="00815654">
        <w:tc>
          <w:tcPr>
            <w:cnfStyle w:val="001000000000" w:firstRow="0" w:lastRow="0" w:firstColumn="1" w:lastColumn="0" w:oddVBand="0" w:evenVBand="0" w:oddHBand="0" w:evenHBand="0" w:firstRowFirstColumn="0" w:firstRowLastColumn="0" w:lastRowFirstColumn="0" w:lastRowLastColumn="0"/>
            <w:tcW w:w="3888" w:type="dxa"/>
          </w:tcPr>
          <w:p w14:paraId="76580893" w14:textId="35BFF3CB"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window method</w:t>
            </w:r>
          </w:p>
        </w:tc>
        <w:tc>
          <w:tcPr>
            <w:tcW w:w="5760" w:type="dxa"/>
          </w:tcPr>
          <w:p w14:paraId="2A4DEBB6"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Fixed, non-overlapping</w:t>
            </w:r>
          </w:p>
        </w:tc>
      </w:tr>
      <w:tr w:rsidR="00B54321" w:rsidRPr="00AB75A5" w14:paraId="78DCDA54" w14:textId="77777777" w:rsidTr="00815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8" w:type="dxa"/>
          </w:tcPr>
          <w:p w14:paraId="7C457A20" w14:textId="1C6FD117"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window size / step</w:t>
            </w:r>
          </w:p>
        </w:tc>
        <w:tc>
          <w:tcPr>
            <w:tcW w:w="5760" w:type="dxa"/>
          </w:tcPr>
          <w:p w14:paraId="106B20FA"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10 / 10</w:t>
            </w:r>
          </w:p>
        </w:tc>
      </w:tr>
      <w:tr w:rsidR="00B54321" w:rsidRPr="00AB75A5" w14:paraId="3EF79A7A" w14:textId="77777777" w:rsidTr="00815654">
        <w:tc>
          <w:tcPr>
            <w:cnfStyle w:val="001000000000" w:firstRow="0" w:lastRow="0" w:firstColumn="1" w:lastColumn="0" w:oddVBand="0" w:evenVBand="0" w:oddHBand="0" w:evenHBand="0" w:firstRowFirstColumn="0" w:firstRowLastColumn="0" w:lastRowFirstColumn="0" w:lastRowLastColumn="0"/>
            <w:tcW w:w="3888" w:type="dxa"/>
          </w:tcPr>
          <w:p w14:paraId="4BB0BB9B" w14:textId="27ED8C8A"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semantic encoder</w:t>
            </w:r>
          </w:p>
        </w:tc>
        <w:tc>
          <w:tcPr>
            <w:tcW w:w="5760" w:type="dxa"/>
          </w:tcPr>
          <w:p w14:paraId="561A0326"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sentence-transformers/all-MiniLM-L6-v2</w:t>
            </w:r>
          </w:p>
        </w:tc>
      </w:tr>
      <w:tr w:rsidR="00B54321" w:rsidRPr="00AB75A5" w14:paraId="6A952AB8" w14:textId="77777777" w:rsidTr="00815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8" w:type="dxa"/>
          </w:tcPr>
          <w:p w14:paraId="3BEE13B6" w14:textId="1E183B54"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encoder status</w:t>
            </w:r>
          </w:p>
        </w:tc>
        <w:tc>
          <w:tcPr>
            <w:tcW w:w="5760" w:type="dxa"/>
          </w:tcPr>
          <w:p w14:paraId="3776FB58"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Frozen</w:t>
            </w:r>
          </w:p>
        </w:tc>
      </w:tr>
      <w:tr w:rsidR="00B54321" w:rsidRPr="00AB75A5" w14:paraId="1A0B299A" w14:textId="77777777" w:rsidTr="00815654">
        <w:tc>
          <w:tcPr>
            <w:cnfStyle w:val="001000000000" w:firstRow="0" w:lastRow="0" w:firstColumn="1" w:lastColumn="0" w:oddVBand="0" w:evenVBand="0" w:oddHBand="0" w:evenHBand="0" w:firstRowFirstColumn="0" w:firstRowLastColumn="0" w:lastRowFirstColumn="0" w:lastRowLastColumn="0"/>
            <w:tcW w:w="3888" w:type="dxa"/>
          </w:tcPr>
          <w:p w14:paraId="7794C72E" w14:textId="427C6404"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semantic embedding dimension</w:t>
            </w:r>
          </w:p>
        </w:tc>
        <w:tc>
          <w:tcPr>
            <w:tcW w:w="5760" w:type="dxa"/>
          </w:tcPr>
          <w:p w14:paraId="21AA36F5"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384</w:t>
            </w:r>
          </w:p>
        </w:tc>
      </w:tr>
      <w:tr w:rsidR="00B54321" w:rsidRPr="00AB75A5" w14:paraId="6A27F79F" w14:textId="77777777" w:rsidTr="00815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8" w:type="dxa"/>
          </w:tcPr>
          <w:p w14:paraId="3947AF32" w14:textId="14A7ED1E"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projection dimension</w:t>
            </w:r>
          </w:p>
        </w:tc>
        <w:tc>
          <w:tcPr>
            <w:tcW w:w="5760" w:type="dxa"/>
          </w:tcPr>
          <w:p w14:paraId="0E18D820"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128</w:t>
            </w:r>
          </w:p>
        </w:tc>
      </w:tr>
      <w:tr w:rsidR="00B54321" w:rsidRPr="00AB75A5" w14:paraId="1B859088" w14:textId="77777777" w:rsidTr="00815654">
        <w:tc>
          <w:tcPr>
            <w:cnfStyle w:val="001000000000" w:firstRow="0" w:lastRow="0" w:firstColumn="1" w:lastColumn="0" w:oddVBand="0" w:evenVBand="0" w:oddHBand="0" w:evenHBand="0" w:firstRowFirstColumn="0" w:firstRowLastColumn="0" w:lastRowFirstColumn="0" w:lastRowLastColumn="0"/>
            <w:tcW w:w="3888" w:type="dxa"/>
          </w:tcPr>
          <w:p w14:paraId="1A539137" w14:textId="04A0BC25"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positional representation</w:t>
            </w:r>
          </w:p>
        </w:tc>
        <w:tc>
          <w:tcPr>
            <w:tcW w:w="5760" w:type="dxa"/>
          </w:tcPr>
          <w:p w14:paraId="12F6A787"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Learnable positional embeddings</w:t>
            </w:r>
          </w:p>
        </w:tc>
      </w:tr>
      <w:tr w:rsidR="00B54321" w:rsidRPr="00AB75A5" w14:paraId="78928AF0" w14:textId="77777777" w:rsidTr="00815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8" w:type="dxa"/>
          </w:tcPr>
          <w:p w14:paraId="6E066481" w14:textId="3466692D"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transformer encoder layers</w:t>
            </w:r>
          </w:p>
        </w:tc>
        <w:tc>
          <w:tcPr>
            <w:tcW w:w="5760" w:type="dxa"/>
          </w:tcPr>
          <w:p w14:paraId="064AA46D"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1</w:t>
            </w:r>
          </w:p>
        </w:tc>
      </w:tr>
      <w:tr w:rsidR="00B54321" w:rsidRPr="00AB75A5" w14:paraId="784653E6" w14:textId="77777777" w:rsidTr="00815654">
        <w:tc>
          <w:tcPr>
            <w:cnfStyle w:val="001000000000" w:firstRow="0" w:lastRow="0" w:firstColumn="1" w:lastColumn="0" w:oddVBand="0" w:evenVBand="0" w:oddHBand="0" w:evenHBand="0" w:firstRowFirstColumn="0" w:firstRowLastColumn="0" w:lastRowFirstColumn="0" w:lastRowLastColumn="0"/>
            <w:tcW w:w="3888" w:type="dxa"/>
          </w:tcPr>
          <w:p w14:paraId="28E912DF" w14:textId="70C98AF1"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attention heads</w:t>
            </w:r>
          </w:p>
        </w:tc>
        <w:tc>
          <w:tcPr>
            <w:tcW w:w="5760" w:type="dxa"/>
          </w:tcPr>
          <w:p w14:paraId="1085CE41"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2</w:t>
            </w:r>
          </w:p>
        </w:tc>
      </w:tr>
      <w:tr w:rsidR="00B54321" w:rsidRPr="00AB75A5" w14:paraId="77080997" w14:textId="77777777" w:rsidTr="00815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8" w:type="dxa"/>
          </w:tcPr>
          <w:p w14:paraId="3D0D98EA" w14:textId="158E3F84"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feed-forward dimension</w:t>
            </w:r>
          </w:p>
        </w:tc>
        <w:tc>
          <w:tcPr>
            <w:tcW w:w="5760" w:type="dxa"/>
          </w:tcPr>
          <w:p w14:paraId="4DB0144F"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256</w:t>
            </w:r>
          </w:p>
        </w:tc>
      </w:tr>
      <w:tr w:rsidR="00B54321" w:rsidRPr="00AB75A5" w14:paraId="04E5BB26" w14:textId="77777777" w:rsidTr="00815654">
        <w:tc>
          <w:tcPr>
            <w:cnfStyle w:val="001000000000" w:firstRow="0" w:lastRow="0" w:firstColumn="1" w:lastColumn="0" w:oddVBand="0" w:evenVBand="0" w:oddHBand="0" w:evenHBand="0" w:firstRowFirstColumn="0" w:firstRowLastColumn="0" w:lastRowFirstColumn="0" w:lastRowLastColumn="0"/>
            <w:tcW w:w="3888" w:type="dxa"/>
          </w:tcPr>
          <w:p w14:paraId="0A64DF78" w14:textId="3B5B6841"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pooling</w:t>
            </w:r>
          </w:p>
        </w:tc>
        <w:tc>
          <w:tcPr>
            <w:tcW w:w="5760" w:type="dxa"/>
          </w:tcPr>
          <w:p w14:paraId="5ADDAA93"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Mean pooling</w:t>
            </w:r>
          </w:p>
        </w:tc>
      </w:tr>
      <w:tr w:rsidR="00B54321" w:rsidRPr="00AB75A5" w14:paraId="6663CC7E" w14:textId="77777777" w:rsidTr="00815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8" w:type="dxa"/>
          </w:tcPr>
          <w:p w14:paraId="7C4949F0" w14:textId="789D9597"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trainable parameters</w:t>
            </w:r>
          </w:p>
        </w:tc>
        <w:tc>
          <w:tcPr>
            <w:tcW w:w="5760" w:type="dxa"/>
          </w:tcPr>
          <w:p w14:paraId="22A671AD"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183,425</w:t>
            </w:r>
          </w:p>
        </w:tc>
      </w:tr>
      <w:tr w:rsidR="00B54321" w:rsidRPr="00AB75A5" w14:paraId="50F3CA92" w14:textId="77777777" w:rsidTr="00815654">
        <w:tc>
          <w:tcPr>
            <w:cnfStyle w:val="001000000000" w:firstRow="0" w:lastRow="0" w:firstColumn="1" w:lastColumn="0" w:oddVBand="0" w:evenVBand="0" w:oddHBand="0" w:evenHBand="0" w:firstRowFirstColumn="0" w:firstRowLastColumn="0" w:lastRowFirstColumn="0" w:lastRowLastColumn="0"/>
            <w:tcW w:w="3888" w:type="dxa"/>
          </w:tcPr>
          <w:p w14:paraId="1DA8E507" w14:textId="741228AE"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optimizer</w:t>
            </w:r>
          </w:p>
        </w:tc>
        <w:tc>
          <w:tcPr>
            <w:tcW w:w="5760" w:type="dxa"/>
          </w:tcPr>
          <w:p w14:paraId="7366FC8E"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AdamW</w:t>
            </w:r>
          </w:p>
        </w:tc>
      </w:tr>
      <w:tr w:rsidR="00B54321" w:rsidRPr="00AB75A5" w14:paraId="5A39A59B" w14:textId="77777777" w:rsidTr="00815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8" w:type="dxa"/>
          </w:tcPr>
          <w:p w14:paraId="33AF2DF6" w14:textId="24F8B9B4"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loss</w:t>
            </w:r>
          </w:p>
        </w:tc>
        <w:tc>
          <w:tcPr>
            <w:tcW w:w="5760" w:type="dxa"/>
          </w:tcPr>
          <w:p w14:paraId="628317EC"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Weighted binary cross-entropy</w:t>
            </w:r>
          </w:p>
        </w:tc>
      </w:tr>
      <w:tr w:rsidR="00B54321" w:rsidRPr="00AB75A5" w14:paraId="0CB0840D" w14:textId="77777777" w:rsidTr="00815654">
        <w:tc>
          <w:tcPr>
            <w:cnfStyle w:val="001000000000" w:firstRow="0" w:lastRow="0" w:firstColumn="1" w:lastColumn="0" w:oddVBand="0" w:evenVBand="0" w:oddHBand="0" w:evenHBand="0" w:firstRowFirstColumn="0" w:firstRowLastColumn="0" w:lastRowFirstColumn="0" w:lastRowLastColumn="0"/>
            <w:tcW w:w="3888" w:type="dxa"/>
          </w:tcPr>
          <w:p w14:paraId="70930239" w14:textId="1061953F"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anomaly-weight multiplier</w:t>
            </w:r>
          </w:p>
        </w:tc>
        <w:tc>
          <w:tcPr>
            <w:tcW w:w="5760" w:type="dxa"/>
          </w:tcPr>
          <w:p w14:paraId="52C93985"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2.0</w:t>
            </w:r>
          </w:p>
        </w:tc>
      </w:tr>
      <w:tr w:rsidR="00B54321" w:rsidRPr="00AB75A5" w14:paraId="2ECBC01D" w14:textId="77777777" w:rsidTr="00815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8" w:type="dxa"/>
          </w:tcPr>
          <w:p w14:paraId="6AC6AD4E" w14:textId="50953601"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selected epoch</w:t>
            </w:r>
          </w:p>
        </w:tc>
        <w:tc>
          <w:tcPr>
            <w:tcW w:w="5760" w:type="dxa"/>
          </w:tcPr>
          <w:p w14:paraId="62F36738"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3</w:t>
            </w:r>
          </w:p>
        </w:tc>
      </w:tr>
      <w:tr w:rsidR="00B54321" w:rsidRPr="00AB75A5" w14:paraId="73491F90" w14:textId="77777777" w:rsidTr="00815654">
        <w:tc>
          <w:tcPr>
            <w:cnfStyle w:val="001000000000" w:firstRow="0" w:lastRow="0" w:firstColumn="1" w:lastColumn="0" w:oddVBand="0" w:evenVBand="0" w:oddHBand="0" w:evenHBand="0" w:firstRowFirstColumn="0" w:firstRowLastColumn="0" w:lastRowFirstColumn="0" w:lastRowLastColumn="0"/>
            <w:tcW w:w="3888" w:type="dxa"/>
          </w:tcPr>
          <w:p w14:paraId="5995DA2C" w14:textId="16DE2B07"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threshold selection</w:t>
            </w:r>
          </w:p>
        </w:tc>
        <w:tc>
          <w:tcPr>
            <w:tcW w:w="5760" w:type="dxa"/>
          </w:tcPr>
          <w:p w14:paraId="64DFA851"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Validation sweep only</w:t>
            </w:r>
          </w:p>
        </w:tc>
      </w:tr>
      <w:tr w:rsidR="00B54321" w:rsidRPr="00AB75A5" w14:paraId="2F684CF9" w14:textId="77777777" w:rsidTr="00815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8" w:type="dxa"/>
          </w:tcPr>
          <w:p w14:paraId="574CC5FB" w14:textId="0B3EF786"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selected threshold</w:t>
            </w:r>
          </w:p>
        </w:tc>
        <w:tc>
          <w:tcPr>
            <w:tcW w:w="5760" w:type="dxa"/>
          </w:tcPr>
          <w:p w14:paraId="375412F7"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0.20</w:t>
            </w:r>
          </w:p>
        </w:tc>
      </w:tr>
      <w:tr w:rsidR="00B54321" w:rsidRPr="00AB75A5" w14:paraId="76A41977" w14:textId="77777777" w:rsidTr="00815654">
        <w:tc>
          <w:tcPr>
            <w:cnfStyle w:val="001000000000" w:firstRow="0" w:lastRow="0" w:firstColumn="1" w:lastColumn="0" w:oddVBand="0" w:evenVBand="0" w:oddHBand="0" w:evenHBand="0" w:firstRowFirstColumn="0" w:firstRowLastColumn="0" w:lastRowFirstColumn="0" w:lastRowLastColumn="0"/>
            <w:tcW w:w="3888" w:type="dxa"/>
          </w:tcPr>
          <w:p w14:paraId="4F5DAB9F" w14:textId="6D092C1D"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xai methods</w:t>
            </w:r>
          </w:p>
        </w:tc>
        <w:tc>
          <w:tcPr>
            <w:tcW w:w="5760" w:type="dxa"/>
          </w:tcPr>
          <w:p w14:paraId="578DD152"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SHAP and Event Occlusion</w:t>
            </w:r>
          </w:p>
        </w:tc>
      </w:tr>
      <w:tr w:rsidR="00B54321" w:rsidRPr="00AB75A5" w14:paraId="1A3F4EAC" w14:textId="77777777" w:rsidTr="00815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8" w:type="dxa"/>
          </w:tcPr>
          <w:p w14:paraId="1071F2E7" w14:textId="399D23C0"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xai sample</w:t>
            </w:r>
          </w:p>
        </w:tc>
        <w:tc>
          <w:tcPr>
            <w:tcW w:w="5760" w:type="dxa"/>
          </w:tcPr>
          <w:p w14:paraId="7E804761"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50 held-out test sequences</w:t>
            </w:r>
          </w:p>
        </w:tc>
      </w:tr>
      <w:tr w:rsidR="00B54321" w:rsidRPr="00AB75A5" w14:paraId="171DDDFA" w14:textId="77777777" w:rsidTr="00815654">
        <w:tc>
          <w:tcPr>
            <w:cnfStyle w:val="001000000000" w:firstRow="0" w:lastRow="0" w:firstColumn="1" w:lastColumn="0" w:oddVBand="0" w:evenVBand="0" w:oddHBand="0" w:evenHBand="0" w:firstRowFirstColumn="0" w:firstRowLastColumn="0" w:lastRowFirstColumn="0" w:lastRowLastColumn="0"/>
            <w:tcW w:w="3888" w:type="dxa"/>
          </w:tcPr>
          <w:p w14:paraId="09B9EED6" w14:textId="04D13C7C"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replacement baselines</w:t>
            </w:r>
          </w:p>
        </w:tc>
        <w:tc>
          <w:tcPr>
            <w:tcW w:w="5760" w:type="dxa"/>
          </w:tcPr>
          <w:p w14:paraId="3D0C2CC2"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3</w:t>
            </w:r>
          </w:p>
        </w:tc>
      </w:tr>
      <w:tr w:rsidR="00B54321" w:rsidRPr="00AB75A5" w14:paraId="26E1D147" w14:textId="77777777" w:rsidTr="00815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8" w:type="dxa"/>
          </w:tcPr>
          <w:p w14:paraId="6FD98EF1" w14:textId="21B373FB"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shap repeats</w:t>
            </w:r>
          </w:p>
        </w:tc>
        <w:tc>
          <w:tcPr>
            <w:tcW w:w="5760" w:type="dxa"/>
          </w:tcPr>
          <w:p w14:paraId="084DAC90"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3</w:t>
            </w:r>
          </w:p>
        </w:tc>
      </w:tr>
      <w:tr w:rsidR="00B54321" w:rsidRPr="00AB75A5" w14:paraId="22B2430C" w14:textId="77777777" w:rsidTr="00815654">
        <w:tc>
          <w:tcPr>
            <w:cnfStyle w:val="001000000000" w:firstRow="0" w:lastRow="0" w:firstColumn="1" w:lastColumn="0" w:oddVBand="0" w:evenVBand="0" w:oddHBand="0" w:evenHBand="0" w:firstRowFirstColumn="0" w:firstRowLastColumn="0" w:lastRowFirstColumn="0" w:lastRowLastColumn="0"/>
            <w:tcW w:w="3888" w:type="dxa"/>
          </w:tcPr>
          <w:p w14:paraId="402656C7" w14:textId="356C854C"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shap samples</w:t>
            </w:r>
          </w:p>
        </w:tc>
        <w:tc>
          <w:tcPr>
            <w:tcW w:w="5760" w:type="dxa"/>
          </w:tcPr>
          <w:p w14:paraId="19DBDCCC"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300 per explanation configuration</w:t>
            </w:r>
          </w:p>
        </w:tc>
      </w:tr>
    </w:tbl>
    <w:p w14:paraId="6D599A2B" w14:textId="77777777" w:rsidR="00B54321" w:rsidRPr="00AB75A5" w:rsidRDefault="00AD06EC">
      <w:pPr>
        <w:pStyle w:val="Heading1"/>
        <w:rPr>
          <w:rFonts w:asciiTheme="majorBidi" w:hAnsiTheme="majorBidi"/>
          <w:color w:val="000000" w:themeColor="text1"/>
        </w:rPr>
      </w:pPr>
      <w:bookmarkStart w:id="84" w:name="_Toc236525828"/>
      <w:r w:rsidRPr="00AB75A5">
        <w:rPr>
          <w:rFonts w:asciiTheme="majorBidi" w:hAnsiTheme="majorBidi"/>
          <w:color w:val="000000" w:themeColor="text1"/>
        </w:rPr>
        <w:t>3.16 Algorithms</w:t>
      </w:r>
      <w:bookmarkEnd w:id="84"/>
    </w:p>
    <w:p w14:paraId="217C62C7" w14:textId="77777777" w:rsidR="00B54321" w:rsidRPr="00AB75A5" w:rsidRDefault="00AD06EC">
      <w:pPr>
        <w:pStyle w:val="Heading2"/>
        <w:rPr>
          <w:rFonts w:asciiTheme="majorBidi" w:hAnsiTheme="majorBidi"/>
          <w:color w:val="000000" w:themeColor="text1"/>
        </w:rPr>
      </w:pPr>
      <w:bookmarkStart w:id="85" w:name="_Toc236525829"/>
      <w:r w:rsidRPr="00AB75A5">
        <w:rPr>
          <w:rFonts w:asciiTheme="majorBidi" w:hAnsiTheme="majorBidi"/>
          <w:color w:val="000000" w:themeColor="text1"/>
        </w:rPr>
        <w:t>Algorithm 1: Detection Pipeline</w:t>
      </w:r>
      <w:bookmarkEnd w:id="85"/>
    </w:p>
    <w:p w14:paraId="3BE62936" w14:textId="77777777" w:rsidR="00B54321" w:rsidRPr="00AB75A5" w:rsidRDefault="00AD06EC">
      <w:pPr>
        <w:pStyle w:val="ListNumber"/>
        <w:rPr>
          <w:rFonts w:asciiTheme="majorBidi" w:hAnsiTheme="majorBidi" w:cstheme="majorBidi"/>
          <w:color w:val="000000" w:themeColor="text1"/>
        </w:rPr>
      </w:pPr>
      <w:r w:rsidRPr="00AB75A5">
        <w:rPr>
          <w:rFonts w:asciiTheme="majorBidi" w:hAnsiTheme="majorBidi" w:cstheme="majorBidi"/>
          <w:color w:val="000000" w:themeColor="text1"/>
        </w:rPr>
        <w:t>Read BGL records sequentially and extract structured fields and binary labels.</w:t>
      </w:r>
    </w:p>
    <w:p w14:paraId="07C7C9F2" w14:textId="77777777" w:rsidR="00B54321" w:rsidRPr="00AB75A5" w:rsidRDefault="00AD06EC">
      <w:pPr>
        <w:pStyle w:val="ListNumber"/>
        <w:rPr>
          <w:rFonts w:asciiTheme="majorBidi" w:hAnsiTheme="majorBidi" w:cstheme="majorBidi"/>
          <w:color w:val="000000" w:themeColor="text1"/>
        </w:rPr>
      </w:pPr>
      <w:r w:rsidRPr="00AB75A5">
        <w:rPr>
          <w:rFonts w:asciiTheme="majorBidi" w:hAnsiTheme="majorBidi" w:cstheme="majorBidi"/>
          <w:color w:val="000000" w:themeColor="text1"/>
        </w:rPr>
        <w:t>Construct the model text from source, component, severity, and event message.</w:t>
      </w:r>
    </w:p>
    <w:p w14:paraId="169B0DC7" w14:textId="77777777" w:rsidR="00B54321" w:rsidRPr="00AB75A5" w:rsidRDefault="00AD06EC">
      <w:pPr>
        <w:pStyle w:val="ListNumber"/>
        <w:rPr>
          <w:rFonts w:asciiTheme="majorBidi" w:hAnsiTheme="majorBidi" w:cstheme="majorBidi"/>
          <w:color w:val="000000" w:themeColor="text1"/>
        </w:rPr>
      </w:pPr>
      <w:r w:rsidRPr="00AB75A5">
        <w:rPr>
          <w:rFonts w:asciiTheme="majorBidi" w:hAnsiTheme="majorBidi" w:cstheme="majorBidi"/>
          <w:color w:val="000000" w:themeColor="text1"/>
        </w:rPr>
        <w:t>Apply the ordered normalization rules and retain original messages and selected metadata.</w:t>
      </w:r>
    </w:p>
    <w:p w14:paraId="556C3BFF" w14:textId="77777777" w:rsidR="00B54321" w:rsidRPr="00AB75A5" w:rsidRDefault="00AD06EC">
      <w:pPr>
        <w:pStyle w:val="ListNumber"/>
        <w:rPr>
          <w:rFonts w:asciiTheme="majorBidi" w:hAnsiTheme="majorBidi" w:cstheme="majorBidi"/>
          <w:color w:val="000000" w:themeColor="text1"/>
        </w:rPr>
      </w:pPr>
      <w:r w:rsidRPr="00AB75A5">
        <w:rPr>
          <w:rFonts w:asciiTheme="majorBidi" w:hAnsiTheme="majorBidi" w:cstheme="majorBidi"/>
          <w:color w:val="000000" w:themeColor="text1"/>
        </w:rPr>
        <w:t>Assign deterministic event IDs to sorted unique normalized messages.</w:t>
      </w:r>
    </w:p>
    <w:p w14:paraId="34468206" w14:textId="77777777" w:rsidR="00B54321" w:rsidRPr="00AB75A5" w:rsidRDefault="00AD06EC">
      <w:pPr>
        <w:pStyle w:val="ListNumber"/>
        <w:rPr>
          <w:rFonts w:asciiTheme="majorBidi" w:hAnsiTheme="majorBidi" w:cstheme="majorBidi"/>
          <w:color w:val="000000" w:themeColor="text1"/>
        </w:rPr>
      </w:pPr>
      <w:r w:rsidRPr="00AB75A5">
        <w:rPr>
          <w:rFonts w:asciiTheme="majorBidi" w:hAnsiTheme="majorBidi" w:cstheme="majorBidi"/>
          <w:color w:val="000000" w:themeColor="text1"/>
        </w:rPr>
        <w:t>Construct fixed non-overlapping ten-event windows and derive any-anomaly labels.</w:t>
      </w:r>
    </w:p>
    <w:p w14:paraId="0FF6F899" w14:textId="77777777" w:rsidR="00B54321" w:rsidRPr="00AB75A5" w:rsidRDefault="00AD06EC">
      <w:pPr>
        <w:pStyle w:val="ListNumber"/>
        <w:rPr>
          <w:rFonts w:asciiTheme="majorBidi" w:hAnsiTheme="majorBidi" w:cstheme="majorBidi"/>
          <w:color w:val="000000" w:themeColor="text1"/>
        </w:rPr>
      </w:pPr>
      <w:r w:rsidRPr="00AB75A5">
        <w:rPr>
          <w:rFonts w:asciiTheme="majorBidi" w:hAnsiTheme="majorBidi" w:cstheme="majorBidi"/>
          <w:color w:val="000000" w:themeColor="text1"/>
        </w:rPr>
        <w:t>Split the window stream chronologically into development and held-out test partitions.</w:t>
      </w:r>
    </w:p>
    <w:p w14:paraId="10ABC5F3" w14:textId="77777777" w:rsidR="00B54321" w:rsidRPr="00AB75A5" w:rsidRDefault="00AD06EC">
      <w:pPr>
        <w:pStyle w:val="ListNumber"/>
        <w:rPr>
          <w:rFonts w:asciiTheme="majorBidi" w:hAnsiTheme="majorBidi" w:cstheme="majorBidi"/>
          <w:color w:val="000000" w:themeColor="text1"/>
        </w:rPr>
      </w:pPr>
      <w:r w:rsidRPr="00AB75A5">
        <w:rPr>
          <w:rFonts w:asciiTheme="majorBidi" w:hAnsiTheme="majorBidi" w:cstheme="majorBidi"/>
          <w:color w:val="000000" w:themeColor="text1"/>
        </w:rPr>
        <w:t>Encode unique normalized messages once using frozen MiniLM and cache the embeddings.</w:t>
      </w:r>
    </w:p>
    <w:p w14:paraId="28D5AFE1" w14:textId="77777777" w:rsidR="00B54321" w:rsidRPr="00AB75A5" w:rsidRDefault="00AD06EC">
      <w:pPr>
        <w:pStyle w:val="ListNumber"/>
        <w:rPr>
          <w:rFonts w:asciiTheme="majorBidi" w:hAnsiTheme="majorBidi" w:cstheme="majorBidi"/>
          <w:color w:val="000000" w:themeColor="text1"/>
        </w:rPr>
      </w:pPr>
      <w:r w:rsidRPr="00AB75A5">
        <w:rPr>
          <w:rFonts w:asciiTheme="majorBidi" w:hAnsiTheme="majorBidi" w:cstheme="majorBidi"/>
          <w:color w:val="000000" w:themeColor="text1"/>
        </w:rPr>
        <w:t>Project the embeddings, add positional representations, and apply the compact Transformer classifier.</w:t>
      </w:r>
    </w:p>
    <w:p w14:paraId="28C911D9" w14:textId="77777777" w:rsidR="00B54321" w:rsidRPr="00AB75A5" w:rsidRDefault="00AD06EC">
      <w:pPr>
        <w:pStyle w:val="ListNumber"/>
        <w:rPr>
          <w:rFonts w:asciiTheme="majorBidi" w:hAnsiTheme="majorBidi" w:cstheme="majorBidi"/>
          <w:color w:val="000000" w:themeColor="text1"/>
        </w:rPr>
      </w:pPr>
      <w:r w:rsidRPr="00AB75A5">
        <w:rPr>
          <w:rFonts w:asciiTheme="majorBidi" w:hAnsiTheme="majorBidi" w:cstheme="majorBidi"/>
          <w:color w:val="000000" w:themeColor="text1"/>
        </w:rPr>
        <w:lastRenderedPageBreak/>
        <w:t>Apply the frozen operating threshold to generate final predictions.</w:t>
      </w:r>
    </w:p>
    <w:p w14:paraId="44BE73C5" w14:textId="77777777" w:rsidR="00B54321" w:rsidRPr="00AB75A5" w:rsidRDefault="00AD06EC">
      <w:pPr>
        <w:pStyle w:val="Heading2"/>
        <w:rPr>
          <w:rFonts w:asciiTheme="majorBidi" w:hAnsiTheme="majorBidi"/>
          <w:color w:val="000000" w:themeColor="text1"/>
        </w:rPr>
      </w:pPr>
      <w:bookmarkStart w:id="86" w:name="_Toc236525830"/>
      <w:r w:rsidRPr="00AB75A5">
        <w:rPr>
          <w:rFonts w:asciiTheme="majorBidi" w:hAnsiTheme="majorBidi"/>
          <w:color w:val="000000" w:themeColor="text1"/>
        </w:rPr>
        <w:t>Algorithm 2: Training and Selection Pipeline</w:t>
      </w:r>
      <w:bookmarkEnd w:id="86"/>
    </w:p>
    <w:p w14:paraId="596C2069" w14:textId="77777777" w:rsidR="00B54321" w:rsidRPr="00AB75A5" w:rsidRDefault="00AD06EC">
      <w:pPr>
        <w:pStyle w:val="ListNumber"/>
        <w:rPr>
          <w:rFonts w:asciiTheme="majorBidi" w:hAnsiTheme="majorBidi" w:cstheme="majorBidi"/>
          <w:color w:val="000000" w:themeColor="text1"/>
        </w:rPr>
      </w:pPr>
      <w:r w:rsidRPr="00AB75A5">
        <w:rPr>
          <w:rFonts w:asciiTheme="majorBidi" w:hAnsiTheme="majorBidi" w:cstheme="majorBidi"/>
          <w:color w:val="000000" w:themeColor="text1"/>
        </w:rPr>
        <w:t>Divide the development partition chronologically into training and validation subsets.</w:t>
      </w:r>
    </w:p>
    <w:p w14:paraId="24243FCD" w14:textId="77777777" w:rsidR="00B54321" w:rsidRPr="00AB75A5" w:rsidRDefault="00AD06EC">
      <w:pPr>
        <w:pStyle w:val="ListNumber"/>
        <w:rPr>
          <w:rFonts w:asciiTheme="majorBidi" w:hAnsiTheme="majorBidi" w:cstheme="majorBidi"/>
          <w:color w:val="000000" w:themeColor="text1"/>
        </w:rPr>
      </w:pPr>
      <w:r w:rsidRPr="00AB75A5">
        <w:rPr>
          <w:rFonts w:asciiTheme="majorBidi" w:hAnsiTheme="majorBidi" w:cstheme="majorBidi"/>
          <w:color w:val="000000" w:themeColor="text1"/>
        </w:rPr>
        <w:t>Calculate class weighting from development training data only.</w:t>
      </w:r>
    </w:p>
    <w:p w14:paraId="1DB06548" w14:textId="77777777" w:rsidR="00B54321" w:rsidRPr="00AB75A5" w:rsidRDefault="00AD06EC">
      <w:pPr>
        <w:pStyle w:val="ListNumber"/>
        <w:rPr>
          <w:rFonts w:asciiTheme="majorBidi" w:hAnsiTheme="majorBidi" w:cstheme="majorBidi"/>
          <w:color w:val="000000" w:themeColor="text1"/>
        </w:rPr>
      </w:pPr>
      <w:r w:rsidRPr="00AB75A5">
        <w:rPr>
          <w:rFonts w:asciiTheme="majorBidi" w:hAnsiTheme="majorBidi" w:cstheme="majorBidi"/>
          <w:color w:val="000000" w:themeColor="text1"/>
        </w:rPr>
        <w:t>Train the projection and Transformer classifier with AdamW and weighted binary cross-entropy.</w:t>
      </w:r>
    </w:p>
    <w:p w14:paraId="132A2B6A" w14:textId="77777777" w:rsidR="00B54321" w:rsidRPr="00AB75A5" w:rsidRDefault="00AD06EC">
      <w:pPr>
        <w:pStyle w:val="ListNumber"/>
        <w:rPr>
          <w:rFonts w:asciiTheme="majorBidi" w:hAnsiTheme="majorBidi" w:cstheme="majorBidi"/>
          <w:color w:val="000000" w:themeColor="text1"/>
        </w:rPr>
      </w:pPr>
      <w:r w:rsidRPr="00AB75A5">
        <w:rPr>
          <w:rFonts w:asciiTheme="majorBidi" w:hAnsiTheme="majorBidi" w:cstheme="majorBidi"/>
          <w:color w:val="000000" w:themeColor="text1"/>
        </w:rPr>
        <w:t>Select the best epoch using validation F1-score, with validation loss as a tie-breaker.</w:t>
      </w:r>
    </w:p>
    <w:p w14:paraId="53D03415" w14:textId="77777777" w:rsidR="00B54321" w:rsidRPr="00AB75A5" w:rsidRDefault="00AD06EC">
      <w:pPr>
        <w:pStyle w:val="ListNumber"/>
        <w:rPr>
          <w:rFonts w:asciiTheme="majorBidi" w:hAnsiTheme="majorBidi" w:cstheme="majorBidi"/>
          <w:color w:val="000000" w:themeColor="text1"/>
        </w:rPr>
      </w:pPr>
      <w:r w:rsidRPr="00AB75A5">
        <w:rPr>
          <w:rFonts w:asciiTheme="majorBidi" w:hAnsiTheme="majorBidi" w:cstheme="majorBidi"/>
          <w:color w:val="000000" w:themeColor="text1"/>
        </w:rPr>
        <w:t>Retrain a fresh classifier for the selected number of epochs on the complete development partition.</w:t>
      </w:r>
    </w:p>
    <w:p w14:paraId="756AFAC5" w14:textId="77777777" w:rsidR="00B54321" w:rsidRPr="00AB75A5" w:rsidRDefault="00AD06EC">
      <w:pPr>
        <w:pStyle w:val="ListNumber"/>
        <w:rPr>
          <w:rFonts w:asciiTheme="majorBidi" w:hAnsiTheme="majorBidi" w:cstheme="majorBidi"/>
          <w:color w:val="000000" w:themeColor="text1"/>
        </w:rPr>
      </w:pPr>
      <w:r w:rsidRPr="00AB75A5">
        <w:rPr>
          <w:rFonts w:asciiTheme="majorBidi" w:hAnsiTheme="majorBidi" w:cstheme="majorBidi"/>
          <w:color w:val="000000" w:themeColor="text1"/>
        </w:rPr>
        <w:t>Sweep thresholds on validation outputs only and select the representative midpoint of the best-F1 plateau.</w:t>
      </w:r>
    </w:p>
    <w:p w14:paraId="24233C0C" w14:textId="77777777" w:rsidR="00B54321" w:rsidRPr="00AB75A5" w:rsidRDefault="00AD06EC">
      <w:pPr>
        <w:pStyle w:val="ListNumber"/>
        <w:rPr>
          <w:rFonts w:asciiTheme="majorBidi" w:hAnsiTheme="majorBidi" w:cstheme="majorBidi"/>
          <w:color w:val="000000" w:themeColor="text1"/>
        </w:rPr>
      </w:pPr>
      <w:r w:rsidRPr="00AB75A5">
        <w:rPr>
          <w:rFonts w:asciiTheme="majorBidi" w:hAnsiTheme="majorBidi" w:cstheme="majorBidi"/>
          <w:color w:val="000000" w:themeColor="text1"/>
        </w:rPr>
        <w:t>Freeze the model configuration, selected epoch, and decision threshold before test evaluation.</w:t>
      </w:r>
    </w:p>
    <w:p w14:paraId="76C36229" w14:textId="77777777" w:rsidR="00B54321" w:rsidRPr="00AB75A5" w:rsidRDefault="00AD06EC">
      <w:pPr>
        <w:pStyle w:val="Heading2"/>
        <w:rPr>
          <w:rFonts w:asciiTheme="majorBidi" w:hAnsiTheme="majorBidi"/>
          <w:color w:val="000000" w:themeColor="text1"/>
        </w:rPr>
      </w:pPr>
      <w:bookmarkStart w:id="87" w:name="_Toc236525831"/>
      <w:r w:rsidRPr="00AB75A5">
        <w:rPr>
          <w:rFonts w:asciiTheme="majorBidi" w:hAnsiTheme="majorBidi"/>
          <w:color w:val="000000" w:themeColor="text1"/>
        </w:rPr>
        <w:t>Algorithm 3: XAI Evaluation Pipeline</w:t>
      </w:r>
      <w:bookmarkEnd w:id="87"/>
    </w:p>
    <w:p w14:paraId="4099BBE0" w14:textId="77777777" w:rsidR="00B54321" w:rsidRPr="00AB75A5" w:rsidRDefault="00AD06EC">
      <w:pPr>
        <w:pStyle w:val="ListNumber"/>
        <w:rPr>
          <w:rFonts w:asciiTheme="majorBidi" w:hAnsiTheme="majorBidi" w:cstheme="majorBidi"/>
          <w:color w:val="000000" w:themeColor="text1"/>
        </w:rPr>
      </w:pPr>
      <w:r w:rsidRPr="00AB75A5">
        <w:rPr>
          <w:rFonts w:asciiTheme="majorBidi" w:hAnsiTheme="majorBidi" w:cstheme="majorBidi"/>
          <w:color w:val="000000" w:themeColor="text1"/>
        </w:rPr>
        <w:t>Select the common benchmark sequences from the held-out test partition.</w:t>
      </w:r>
    </w:p>
    <w:p w14:paraId="64C95950" w14:textId="77777777" w:rsidR="00B54321" w:rsidRPr="00AB75A5" w:rsidRDefault="00AD06EC">
      <w:pPr>
        <w:pStyle w:val="ListNumber"/>
        <w:rPr>
          <w:rFonts w:asciiTheme="majorBidi" w:hAnsiTheme="majorBidi" w:cstheme="majorBidi"/>
          <w:color w:val="000000" w:themeColor="text1"/>
        </w:rPr>
      </w:pPr>
      <w:r w:rsidRPr="00AB75A5">
        <w:rPr>
          <w:rFonts w:asciiTheme="majorBidi" w:hAnsiTheme="majorBidi" w:cstheme="majorBidi"/>
          <w:color w:val="000000" w:themeColor="text1"/>
        </w:rPr>
        <w:t>Compute each sequence’s original anomaly logit.</w:t>
      </w:r>
    </w:p>
    <w:p w14:paraId="1B744335" w14:textId="77777777" w:rsidR="00B54321" w:rsidRPr="00AB75A5" w:rsidRDefault="00AD06EC">
      <w:pPr>
        <w:pStyle w:val="ListNumber"/>
        <w:rPr>
          <w:rFonts w:asciiTheme="majorBidi" w:hAnsiTheme="majorBidi" w:cstheme="majorBidi"/>
          <w:color w:val="000000" w:themeColor="text1"/>
        </w:rPr>
      </w:pPr>
      <w:r w:rsidRPr="00AB75A5">
        <w:rPr>
          <w:rFonts w:asciiTheme="majorBidi" w:hAnsiTheme="majorBidi" w:cstheme="majorBidi"/>
          <w:color w:val="000000" w:themeColor="text1"/>
        </w:rPr>
        <w:t>Generate SHAP event-position attributions using the defined repeats, baselines, and sample budget.</w:t>
      </w:r>
    </w:p>
    <w:p w14:paraId="5643065E" w14:textId="77777777" w:rsidR="00B54321" w:rsidRPr="00AB75A5" w:rsidRDefault="00AD06EC">
      <w:pPr>
        <w:pStyle w:val="ListNumber"/>
        <w:rPr>
          <w:rFonts w:asciiTheme="majorBidi" w:hAnsiTheme="majorBidi" w:cstheme="majorBidi"/>
          <w:color w:val="000000" w:themeColor="text1"/>
        </w:rPr>
      </w:pPr>
      <w:r w:rsidRPr="00AB75A5">
        <w:rPr>
          <w:rFonts w:asciiTheme="majorBidi" w:hAnsiTheme="majorBidi" w:cstheme="majorBidi"/>
          <w:color w:val="000000" w:themeColor="text1"/>
        </w:rPr>
        <w:t>Generate Event Occlusion attributions by replacing one event position at a time.</w:t>
      </w:r>
    </w:p>
    <w:p w14:paraId="6458343D" w14:textId="77777777" w:rsidR="00B54321" w:rsidRPr="00AB75A5" w:rsidRDefault="00AD06EC">
      <w:pPr>
        <w:pStyle w:val="ListNumber"/>
        <w:rPr>
          <w:rFonts w:asciiTheme="majorBidi" w:hAnsiTheme="majorBidi" w:cstheme="majorBidi"/>
          <w:color w:val="000000" w:themeColor="text1"/>
        </w:rPr>
      </w:pPr>
      <w:r w:rsidRPr="00AB75A5">
        <w:rPr>
          <w:rFonts w:asciiTheme="majorBidi" w:hAnsiTheme="majorBidi" w:cstheme="majorBidi"/>
          <w:color w:val="000000" w:themeColor="text1"/>
        </w:rPr>
        <w:t>Compute faithfulness, stability, baseline robustness, concentration, agreement, and runtime.</w:t>
      </w:r>
    </w:p>
    <w:p w14:paraId="26D8FE2D" w14:textId="77777777" w:rsidR="00B54321" w:rsidRPr="00AB75A5" w:rsidRDefault="00AD06EC">
      <w:pPr>
        <w:pStyle w:val="ListNumber"/>
        <w:rPr>
          <w:rFonts w:asciiTheme="majorBidi" w:hAnsiTheme="majorBidi" w:cstheme="majorBidi"/>
          <w:color w:val="000000" w:themeColor="text1"/>
        </w:rPr>
      </w:pPr>
      <w:r w:rsidRPr="00AB75A5">
        <w:rPr>
          <w:rFonts w:asciiTheme="majorBidi" w:hAnsiTheme="majorBidi" w:cstheme="majorBidi"/>
          <w:color w:val="000000" w:themeColor="text1"/>
        </w:rPr>
        <w:t>Apply the practical-comparability rule to the central faithfulness measures.</w:t>
      </w:r>
    </w:p>
    <w:p w14:paraId="6D9BBB0B" w14:textId="77777777" w:rsidR="00B54321" w:rsidRPr="00AB75A5" w:rsidRDefault="00AD06EC">
      <w:pPr>
        <w:pStyle w:val="ListNumber"/>
        <w:rPr>
          <w:rFonts w:asciiTheme="majorBidi" w:hAnsiTheme="majorBidi" w:cstheme="majorBidi"/>
          <w:color w:val="000000" w:themeColor="text1"/>
        </w:rPr>
      </w:pPr>
      <w:r w:rsidRPr="00AB75A5">
        <w:rPr>
          <w:rFonts w:asciiTheme="majorBidi" w:hAnsiTheme="majorBidi" w:cstheme="majorBidi"/>
          <w:color w:val="000000" w:themeColor="text1"/>
        </w:rPr>
        <w:t>Store operator-readable reports using the original event messages and selected metadata.</w:t>
      </w:r>
    </w:p>
    <w:p w14:paraId="0A6385C4" w14:textId="77777777" w:rsidR="00B54321" w:rsidRPr="00AB75A5" w:rsidRDefault="00AD06EC">
      <w:pPr>
        <w:pStyle w:val="Heading1"/>
        <w:rPr>
          <w:rFonts w:asciiTheme="majorBidi" w:hAnsiTheme="majorBidi"/>
          <w:color w:val="000000" w:themeColor="text1"/>
        </w:rPr>
      </w:pPr>
      <w:bookmarkStart w:id="88" w:name="_Toc236525832"/>
      <w:r w:rsidRPr="00AB75A5">
        <w:rPr>
          <w:rFonts w:asciiTheme="majorBidi" w:hAnsiTheme="majorBidi"/>
          <w:color w:val="000000" w:themeColor="text1"/>
        </w:rPr>
        <w:t>3.17 Chapter Summary</w:t>
      </w:r>
      <w:bookmarkEnd w:id="88"/>
    </w:p>
    <w:p w14:paraId="270F71EB"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This chapter presented the complete LogMiniLM-XAI methodology. The first contribution is operationalized through frozen MiniLM event representations, a trainable 384-to-128 projection, and a compact one-layer Transformer classifier. The second contribution is implemented through deterministic preprocessing, fixed non-overlapping ten-event windows, chronological development and test separation, validation-based epoch and threshold selection, and strict held-out testing. The third contribution is implemented through a unified event-position benchmark that compares SHAP and Event Occlusion on identical cases and baselines using faithfulness, stability, robustness, concentration, agreement, and runtime.</w:t>
      </w:r>
    </w:p>
    <w:p w14:paraId="16920350"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lastRenderedPageBreak/>
        <w:t>The methodology therefore defines a single reproducible path from raw BGL logs to anomaly predictions, model-decision explanations, and saved experimental artifacts. Chapter 4 reports the resulting detection performance and XAI benchmark outcomes, evaluates the evidence supporting the three contributions, and discusses the limitations and implications of the completed study.</w:t>
      </w:r>
    </w:p>
    <w:p w14:paraId="2A6EA134" w14:textId="77777777" w:rsidR="00815654" w:rsidRPr="00AB75A5" w:rsidRDefault="00815654">
      <w:pPr>
        <w:spacing w:after="200" w:line="276" w:lineRule="auto"/>
        <w:rPr>
          <w:rFonts w:asciiTheme="majorBidi" w:eastAsiaTheme="majorEastAsia" w:hAnsiTheme="majorBidi" w:cstheme="majorBidi"/>
          <w:b/>
          <w:bCs/>
          <w:color w:val="000000" w:themeColor="text1"/>
          <w:sz w:val="36"/>
          <w:szCs w:val="28"/>
        </w:rPr>
      </w:pPr>
      <w:r w:rsidRPr="00AB75A5">
        <w:rPr>
          <w:rFonts w:asciiTheme="majorBidi" w:hAnsiTheme="majorBidi" w:cstheme="majorBidi"/>
          <w:color w:val="000000" w:themeColor="text1"/>
        </w:rPr>
        <w:br w:type="page"/>
      </w:r>
    </w:p>
    <w:p w14:paraId="7A95DDB7" w14:textId="4BE850C0" w:rsidR="00B54321" w:rsidRPr="00AB75A5" w:rsidRDefault="00AD06EC" w:rsidP="005133CA">
      <w:pPr>
        <w:pStyle w:val="Heading1"/>
        <w:jc w:val="center"/>
        <w:rPr>
          <w:rFonts w:asciiTheme="majorBidi" w:hAnsiTheme="majorBidi"/>
          <w:color w:val="000000" w:themeColor="text1"/>
        </w:rPr>
      </w:pPr>
      <w:bookmarkStart w:id="89" w:name="_Toc236525833"/>
      <w:r w:rsidRPr="00AB75A5">
        <w:rPr>
          <w:rFonts w:asciiTheme="majorBidi" w:hAnsiTheme="majorBidi"/>
          <w:color w:val="000000" w:themeColor="text1"/>
        </w:rPr>
        <w:lastRenderedPageBreak/>
        <w:t>Chapter 4: Experimental Results, Discussion, Conclusion, and Future Work</w:t>
      </w:r>
      <w:bookmarkEnd w:id="89"/>
    </w:p>
    <w:p w14:paraId="6267A486" w14:textId="77777777" w:rsidR="00B54321" w:rsidRPr="00AB75A5" w:rsidRDefault="00AD06EC">
      <w:pPr>
        <w:pStyle w:val="Heading1"/>
        <w:rPr>
          <w:rFonts w:asciiTheme="majorBidi" w:hAnsiTheme="majorBidi"/>
          <w:color w:val="000000" w:themeColor="text1"/>
        </w:rPr>
      </w:pPr>
      <w:bookmarkStart w:id="90" w:name="_Toc236525834"/>
      <w:r w:rsidRPr="00AB75A5">
        <w:rPr>
          <w:rFonts w:asciiTheme="majorBidi" w:hAnsiTheme="majorBidi"/>
          <w:color w:val="000000" w:themeColor="text1"/>
        </w:rPr>
        <w:t>4.1 Introduction</w:t>
      </w:r>
      <w:bookmarkEnd w:id="90"/>
    </w:p>
    <w:p w14:paraId="3D1F8A03"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This chapter presents the empirical evidence generated by the completed LogMiniLM-XAI study. It first reports the finalized data partitions and implementation configuration, then documents the validation evidence used to select the training epoch and operating threshold. The held-out chronological BGL test results are subsequently presented using the confusion matrix, threshold-dependent classification metrics, and ranking metrics.</w:t>
      </w:r>
    </w:p>
    <w:p w14:paraId="7DFE6D0D"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The chapter then distinguishes direct, reimplemented contextual, and published contextual comparisons, evaluates SHAP and Event Occlusion under a common event-level benchmark, and interprets the findings through the three thesis contributions. The discussion answers the research questions, identifies threats to validity, and closes the four-chapter thesis with a bounded conclusion and future-work agenda. Published results are treated contextually unless the full experimental protocol is equivalent, and explanation results are interpreted as evidence about model sensitivity rather than causal operational root cause.</w:t>
      </w:r>
    </w:p>
    <w:p w14:paraId="24AA955E" w14:textId="77777777" w:rsidR="00B54321" w:rsidRPr="00AB75A5" w:rsidRDefault="00AD06EC">
      <w:pPr>
        <w:pStyle w:val="Heading1"/>
        <w:rPr>
          <w:rFonts w:asciiTheme="majorBidi" w:hAnsiTheme="majorBidi"/>
          <w:color w:val="000000" w:themeColor="text1"/>
        </w:rPr>
      </w:pPr>
      <w:bookmarkStart w:id="91" w:name="_Toc236525835"/>
      <w:r w:rsidRPr="00AB75A5">
        <w:rPr>
          <w:rFonts w:asciiTheme="majorBidi" w:hAnsiTheme="majorBidi"/>
          <w:color w:val="000000" w:themeColor="text1"/>
        </w:rPr>
        <w:t>4.2 Experimental Setup</w:t>
      </w:r>
      <w:bookmarkEnd w:id="91"/>
    </w:p>
    <w:p w14:paraId="3F31048D" w14:textId="77777777" w:rsidR="00B54321"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The final experiment uses 471,349 fixed non-overlapping windows created from the chronologically ordered BGL stream. The earliest 80% forms the development partition and the latest 20% forms the held-out test partition. The development partition contains 377,079 windows; its earliest 339,372 windows are used for development training and its latest 37,707 windows for validation. The held-out test partition contains 94,270 windows.</w:t>
      </w:r>
    </w:p>
    <w:p w14:paraId="1AAA709E" w14:textId="17AF294E" w:rsidR="008D6270" w:rsidRPr="00AB75A5" w:rsidRDefault="008D6270" w:rsidP="008D6270">
      <w:pPr>
        <w:jc w:val="center"/>
        <w:rPr>
          <w:rFonts w:asciiTheme="majorBidi" w:hAnsiTheme="majorBidi" w:cstheme="majorBidi"/>
          <w:color w:val="000000" w:themeColor="text1"/>
        </w:rPr>
      </w:pPr>
      <w:r w:rsidRPr="00AB75A5">
        <w:rPr>
          <w:rFonts w:asciiTheme="majorBidi" w:hAnsiTheme="majorBidi" w:cstheme="majorBidi"/>
          <w:i/>
          <w:color w:val="000000" w:themeColor="text1"/>
          <w:sz w:val="18"/>
        </w:rPr>
        <w:t>Table 4.1 Final chronological dataset partitions</w:t>
      </w:r>
    </w:p>
    <w:tbl>
      <w:tblPr>
        <w:tblStyle w:val="PlainTable3"/>
        <w:tblW w:w="0" w:type="auto"/>
        <w:tblLayout w:type="fixed"/>
        <w:tblLook w:val="04A0" w:firstRow="1" w:lastRow="0" w:firstColumn="1" w:lastColumn="0" w:noHBand="0" w:noVBand="1"/>
      </w:tblPr>
      <w:tblGrid>
        <w:gridCol w:w="2232"/>
        <w:gridCol w:w="1440"/>
        <w:gridCol w:w="1800"/>
        <w:gridCol w:w="1800"/>
        <w:gridCol w:w="2880"/>
      </w:tblGrid>
      <w:tr w:rsidR="00B54321" w:rsidRPr="00AB75A5" w14:paraId="5567A750" w14:textId="77777777" w:rsidTr="0081565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232" w:type="dxa"/>
          </w:tcPr>
          <w:p w14:paraId="5688610D" w14:textId="77777777" w:rsidR="00B54321" w:rsidRPr="00AB75A5" w:rsidRDefault="00AD06EC">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Partition</w:t>
            </w:r>
          </w:p>
        </w:tc>
        <w:tc>
          <w:tcPr>
            <w:tcW w:w="1440" w:type="dxa"/>
          </w:tcPr>
          <w:p w14:paraId="490002AB" w14:textId="77777777" w:rsidR="00B54321" w:rsidRPr="00AB75A5" w:rsidRDefault="00AD06EC">
            <w:pPr>
              <w:spacing w:after="0" w:line="24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Total Windows</w:t>
            </w:r>
          </w:p>
        </w:tc>
        <w:tc>
          <w:tcPr>
            <w:tcW w:w="1800" w:type="dxa"/>
          </w:tcPr>
          <w:p w14:paraId="207336E2" w14:textId="77777777" w:rsidR="00B54321" w:rsidRPr="00AB75A5" w:rsidRDefault="00AD06EC">
            <w:pPr>
              <w:spacing w:after="0" w:line="24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Normal</w:t>
            </w:r>
          </w:p>
        </w:tc>
        <w:tc>
          <w:tcPr>
            <w:tcW w:w="1800" w:type="dxa"/>
          </w:tcPr>
          <w:p w14:paraId="7F0D50FE" w14:textId="77777777" w:rsidR="00B54321" w:rsidRPr="00AB75A5" w:rsidRDefault="00AD06EC">
            <w:pPr>
              <w:spacing w:after="0" w:line="24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Anomalous</w:t>
            </w:r>
          </w:p>
        </w:tc>
        <w:tc>
          <w:tcPr>
            <w:tcW w:w="2880" w:type="dxa"/>
          </w:tcPr>
          <w:p w14:paraId="3CE918C2" w14:textId="77777777" w:rsidR="00B54321" w:rsidRPr="00AB75A5" w:rsidRDefault="00AD06EC">
            <w:pPr>
              <w:spacing w:after="0" w:line="24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Purpose</w:t>
            </w:r>
          </w:p>
        </w:tc>
      </w:tr>
      <w:tr w:rsidR="00B54321" w:rsidRPr="00AB75A5" w14:paraId="5DC6EA55" w14:textId="77777777" w:rsidTr="00815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2" w:type="dxa"/>
          </w:tcPr>
          <w:p w14:paraId="048A83EE" w14:textId="55F573BE"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development training</w:t>
            </w:r>
          </w:p>
        </w:tc>
        <w:tc>
          <w:tcPr>
            <w:tcW w:w="1440" w:type="dxa"/>
          </w:tcPr>
          <w:p w14:paraId="50F3E919"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339,372</w:t>
            </w:r>
          </w:p>
        </w:tc>
        <w:tc>
          <w:tcPr>
            <w:tcW w:w="1800" w:type="dxa"/>
          </w:tcPr>
          <w:p w14:paraId="3842414B"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Not separately exported</w:t>
            </w:r>
          </w:p>
        </w:tc>
        <w:tc>
          <w:tcPr>
            <w:tcW w:w="1800" w:type="dxa"/>
          </w:tcPr>
          <w:p w14:paraId="60CFB296"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Not separately exported</w:t>
            </w:r>
          </w:p>
        </w:tc>
        <w:tc>
          <w:tcPr>
            <w:tcW w:w="2880" w:type="dxa"/>
          </w:tcPr>
          <w:p w14:paraId="1B030441"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Parameter optimization</w:t>
            </w:r>
          </w:p>
        </w:tc>
      </w:tr>
      <w:tr w:rsidR="00B54321" w:rsidRPr="00AB75A5" w14:paraId="6F01A24D" w14:textId="77777777" w:rsidTr="00815654">
        <w:tc>
          <w:tcPr>
            <w:cnfStyle w:val="001000000000" w:firstRow="0" w:lastRow="0" w:firstColumn="1" w:lastColumn="0" w:oddVBand="0" w:evenVBand="0" w:oddHBand="0" w:evenHBand="0" w:firstRowFirstColumn="0" w:firstRowLastColumn="0" w:lastRowFirstColumn="0" w:lastRowLastColumn="0"/>
            <w:tcW w:w="2232" w:type="dxa"/>
          </w:tcPr>
          <w:p w14:paraId="3318ABFA" w14:textId="1EFD624D"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validation</w:t>
            </w:r>
          </w:p>
        </w:tc>
        <w:tc>
          <w:tcPr>
            <w:tcW w:w="1440" w:type="dxa"/>
          </w:tcPr>
          <w:p w14:paraId="548A5B47"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37,707</w:t>
            </w:r>
          </w:p>
        </w:tc>
        <w:tc>
          <w:tcPr>
            <w:tcW w:w="1800" w:type="dxa"/>
          </w:tcPr>
          <w:p w14:paraId="5ADC9B3E"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Not separately exported</w:t>
            </w:r>
          </w:p>
        </w:tc>
        <w:tc>
          <w:tcPr>
            <w:tcW w:w="1800" w:type="dxa"/>
          </w:tcPr>
          <w:p w14:paraId="5C3C7B4E"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Not separately exported</w:t>
            </w:r>
          </w:p>
        </w:tc>
        <w:tc>
          <w:tcPr>
            <w:tcW w:w="2880" w:type="dxa"/>
          </w:tcPr>
          <w:p w14:paraId="17533AC0"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Epoch and threshold selection</w:t>
            </w:r>
          </w:p>
        </w:tc>
      </w:tr>
      <w:tr w:rsidR="00B54321" w:rsidRPr="00AB75A5" w14:paraId="73739F38" w14:textId="77777777" w:rsidTr="00815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2" w:type="dxa"/>
          </w:tcPr>
          <w:p w14:paraId="2CBC59E9" w14:textId="116B5B43"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final retraining partition</w:t>
            </w:r>
          </w:p>
        </w:tc>
        <w:tc>
          <w:tcPr>
            <w:tcW w:w="1440" w:type="dxa"/>
          </w:tcPr>
          <w:p w14:paraId="50D215E3"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377,079</w:t>
            </w:r>
          </w:p>
        </w:tc>
        <w:tc>
          <w:tcPr>
            <w:tcW w:w="1800" w:type="dxa"/>
          </w:tcPr>
          <w:p w14:paraId="269E81EE"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343,721</w:t>
            </w:r>
          </w:p>
        </w:tc>
        <w:tc>
          <w:tcPr>
            <w:tcW w:w="1800" w:type="dxa"/>
          </w:tcPr>
          <w:p w14:paraId="29EB407C"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33,358</w:t>
            </w:r>
          </w:p>
        </w:tc>
        <w:tc>
          <w:tcPr>
            <w:tcW w:w="2880" w:type="dxa"/>
          </w:tcPr>
          <w:p w14:paraId="4115914A"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Fresh retraining for selected epoch count</w:t>
            </w:r>
          </w:p>
        </w:tc>
      </w:tr>
      <w:tr w:rsidR="00B54321" w:rsidRPr="00AB75A5" w14:paraId="6A417123" w14:textId="77777777" w:rsidTr="00815654">
        <w:tc>
          <w:tcPr>
            <w:cnfStyle w:val="001000000000" w:firstRow="0" w:lastRow="0" w:firstColumn="1" w:lastColumn="0" w:oddVBand="0" w:evenVBand="0" w:oddHBand="0" w:evenHBand="0" w:firstRowFirstColumn="0" w:firstRowLastColumn="0" w:lastRowFirstColumn="0" w:lastRowLastColumn="0"/>
            <w:tcW w:w="2232" w:type="dxa"/>
          </w:tcPr>
          <w:p w14:paraId="35B0114B" w14:textId="27243D88"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held-out test</w:t>
            </w:r>
          </w:p>
        </w:tc>
        <w:tc>
          <w:tcPr>
            <w:tcW w:w="1440" w:type="dxa"/>
          </w:tcPr>
          <w:p w14:paraId="3E943E17"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94,270</w:t>
            </w:r>
          </w:p>
        </w:tc>
        <w:tc>
          <w:tcPr>
            <w:tcW w:w="1800" w:type="dxa"/>
          </w:tcPr>
          <w:p w14:paraId="581EDC02"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88,605</w:t>
            </w:r>
          </w:p>
        </w:tc>
        <w:tc>
          <w:tcPr>
            <w:tcW w:w="1800" w:type="dxa"/>
          </w:tcPr>
          <w:p w14:paraId="32EB28E5"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5,665</w:t>
            </w:r>
          </w:p>
        </w:tc>
        <w:tc>
          <w:tcPr>
            <w:tcW w:w="2880" w:type="dxa"/>
          </w:tcPr>
          <w:p w14:paraId="028CAFD0"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Final evaluation only</w:t>
            </w:r>
          </w:p>
        </w:tc>
      </w:tr>
    </w:tbl>
    <w:p w14:paraId="6B9E3CDB" w14:textId="1649AB7D" w:rsidR="00B54321" w:rsidRPr="00AB75A5" w:rsidRDefault="00AD06EC">
      <w:pPr>
        <w:jc w:val="center"/>
        <w:rPr>
          <w:rFonts w:asciiTheme="majorBidi" w:hAnsiTheme="majorBidi" w:cstheme="majorBidi"/>
          <w:color w:val="000000" w:themeColor="text1"/>
        </w:rPr>
      </w:pPr>
      <w:r w:rsidRPr="00AB75A5">
        <w:rPr>
          <w:rFonts w:asciiTheme="majorBidi" w:hAnsiTheme="majorBidi" w:cstheme="majorBidi"/>
          <w:i/>
          <w:color w:val="000000" w:themeColor="text1"/>
          <w:sz w:val="18"/>
        </w:rPr>
        <w:t>.</w:t>
      </w:r>
    </w:p>
    <w:p w14:paraId="3091990B" w14:textId="77777777" w:rsidR="00B54321"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lastRenderedPageBreak/>
        <w:t>The final architecture uses frozen 384-dimensional all-MiniLM-L6-v2 event embeddings, a trainable 128-dimensional projection, one Transformer encoder layer, two attention heads, a 256-dimensional feed-forward sublayer, learnable positional embeddings, mean pooling, and a linear binary classifier. The full system contains 18,236,033 parameters, of which 183,425 are trainable.</w:t>
      </w:r>
    </w:p>
    <w:p w14:paraId="62DD77DD" w14:textId="3A6E6079" w:rsidR="008D6270" w:rsidRPr="00AB75A5" w:rsidRDefault="008D6270" w:rsidP="008D6270">
      <w:pPr>
        <w:jc w:val="center"/>
        <w:rPr>
          <w:rFonts w:asciiTheme="majorBidi" w:hAnsiTheme="majorBidi" w:cstheme="majorBidi"/>
          <w:color w:val="000000" w:themeColor="text1"/>
        </w:rPr>
      </w:pPr>
      <w:r w:rsidRPr="00AB75A5">
        <w:rPr>
          <w:rFonts w:asciiTheme="majorBidi" w:hAnsiTheme="majorBidi" w:cstheme="majorBidi"/>
          <w:i/>
          <w:color w:val="000000" w:themeColor="text1"/>
          <w:sz w:val="18"/>
        </w:rPr>
        <w:t>Table 4.2 Final model and evaluation configuration.</w:t>
      </w:r>
    </w:p>
    <w:tbl>
      <w:tblPr>
        <w:tblStyle w:val="PlainTable3"/>
        <w:tblW w:w="0" w:type="auto"/>
        <w:jc w:val="center"/>
        <w:tblLayout w:type="fixed"/>
        <w:tblLook w:val="04A0" w:firstRow="1" w:lastRow="0" w:firstColumn="1" w:lastColumn="0" w:noHBand="0" w:noVBand="1"/>
      </w:tblPr>
      <w:tblGrid>
        <w:gridCol w:w="3744"/>
        <w:gridCol w:w="5903"/>
      </w:tblGrid>
      <w:tr w:rsidR="00B54321" w:rsidRPr="00AB75A5" w14:paraId="6836EBA2" w14:textId="77777777" w:rsidTr="00815654">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3744" w:type="dxa"/>
          </w:tcPr>
          <w:p w14:paraId="5CA8FBA8" w14:textId="77777777" w:rsidR="00B54321" w:rsidRPr="00AB75A5" w:rsidRDefault="00AD06EC">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Component</w:t>
            </w:r>
          </w:p>
        </w:tc>
        <w:tc>
          <w:tcPr>
            <w:tcW w:w="5903" w:type="dxa"/>
          </w:tcPr>
          <w:p w14:paraId="59CB52DE" w14:textId="77777777" w:rsidR="00B54321" w:rsidRPr="00AB75A5" w:rsidRDefault="00AD06EC">
            <w:pPr>
              <w:spacing w:after="0" w:line="24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Final Value</w:t>
            </w:r>
          </w:p>
        </w:tc>
      </w:tr>
      <w:tr w:rsidR="00B54321" w:rsidRPr="00AB75A5" w14:paraId="4A6D968F" w14:textId="77777777" w:rsidTr="0081565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744" w:type="dxa"/>
          </w:tcPr>
          <w:p w14:paraId="1DFA8FA7" w14:textId="58441E13"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semantic encoder</w:t>
            </w:r>
          </w:p>
        </w:tc>
        <w:tc>
          <w:tcPr>
            <w:tcW w:w="5903" w:type="dxa"/>
          </w:tcPr>
          <w:p w14:paraId="3065BF6D"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all-MiniLM-L6-v2, frozen</w:t>
            </w:r>
          </w:p>
        </w:tc>
      </w:tr>
      <w:tr w:rsidR="00B54321" w:rsidRPr="00AB75A5" w14:paraId="0C6DD2F1" w14:textId="77777777" w:rsidTr="00815654">
        <w:trPr>
          <w:jc w:val="center"/>
        </w:trPr>
        <w:tc>
          <w:tcPr>
            <w:cnfStyle w:val="001000000000" w:firstRow="0" w:lastRow="0" w:firstColumn="1" w:lastColumn="0" w:oddVBand="0" w:evenVBand="0" w:oddHBand="0" w:evenHBand="0" w:firstRowFirstColumn="0" w:firstRowLastColumn="0" w:lastRowFirstColumn="0" w:lastRowLastColumn="0"/>
            <w:tcW w:w="3744" w:type="dxa"/>
          </w:tcPr>
          <w:p w14:paraId="6935BD3F" w14:textId="41CFF5D2"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semantic embedding dimension</w:t>
            </w:r>
          </w:p>
        </w:tc>
        <w:tc>
          <w:tcPr>
            <w:tcW w:w="5903" w:type="dxa"/>
          </w:tcPr>
          <w:p w14:paraId="4DA9F6CC"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384</w:t>
            </w:r>
          </w:p>
        </w:tc>
      </w:tr>
      <w:tr w:rsidR="00B54321" w:rsidRPr="00AB75A5" w14:paraId="3D269DC1" w14:textId="77777777" w:rsidTr="0081565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744" w:type="dxa"/>
          </w:tcPr>
          <w:p w14:paraId="6C42316D" w14:textId="0BD95DAD"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projection dimension</w:t>
            </w:r>
          </w:p>
        </w:tc>
        <w:tc>
          <w:tcPr>
            <w:tcW w:w="5903" w:type="dxa"/>
          </w:tcPr>
          <w:p w14:paraId="426F268C"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128</w:t>
            </w:r>
          </w:p>
        </w:tc>
      </w:tr>
      <w:tr w:rsidR="00B54321" w:rsidRPr="00AB75A5" w14:paraId="5AE693B6" w14:textId="77777777" w:rsidTr="00815654">
        <w:trPr>
          <w:jc w:val="center"/>
        </w:trPr>
        <w:tc>
          <w:tcPr>
            <w:cnfStyle w:val="001000000000" w:firstRow="0" w:lastRow="0" w:firstColumn="1" w:lastColumn="0" w:oddVBand="0" w:evenVBand="0" w:oddHBand="0" w:evenHBand="0" w:firstRowFirstColumn="0" w:firstRowLastColumn="0" w:lastRowFirstColumn="0" w:lastRowLastColumn="0"/>
            <w:tcW w:w="3744" w:type="dxa"/>
          </w:tcPr>
          <w:p w14:paraId="0D7EC73D" w14:textId="5CEF9570"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transformer encoder layers</w:t>
            </w:r>
          </w:p>
        </w:tc>
        <w:tc>
          <w:tcPr>
            <w:tcW w:w="5903" w:type="dxa"/>
          </w:tcPr>
          <w:p w14:paraId="53AE25A2"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1</w:t>
            </w:r>
          </w:p>
        </w:tc>
      </w:tr>
      <w:tr w:rsidR="00B54321" w:rsidRPr="00AB75A5" w14:paraId="786FD187" w14:textId="77777777" w:rsidTr="0081565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744" w:type="dxa"/>
          </w:tcPr>
          <w:p w14:paraId="5ABDA17B" w14:textId="5FC8BB4F"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attention heads</w:t>
            </w:r>
          </w:p>
        </w:tc>
        <w:tc>
          <w:tcPr>
            <w:tcW w:w="5903" w:type="dxa"/>
          </w:tcPr>
          <w:p w14:paraId="37E8C8E5"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2</w:t>
            </w:r>
          </w:p>
        </w:tc>
      </w:tr>
      <w:tr w:rsidR="00B54321" w:rsidRPr="00AB75A5" w14:paraId="1AE21685" w14:textId="77777777" w:rsidTr="00815654">
        <w:trPr>
          <w:jc w:val="center"/>
        </w:trPr>
        <w:tc>
          <w:tcPr>
            <w:cnfStyle w:val="001000000000" w:firstRow="0" w:lastRow="0" w:firstColumn="1" w:lastColumn="0" w:oddVBand="0" w:evenVBand="0" w:oddHBand="0" w:evenHBand="0" w:firstRowFirstColumn="0" w:firstRowLastColumn="0" w:lastRowFirstColumn="0" w:lastRowLastColumn="0"/>
            <w:tcW w:w="3744" w:type="dxa"/>
          </w:tcPr>
          <w:p w14:paraId="74C62E29" w14:textId="08EEC24B"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feed-forward dimension</w:t>
            </w:r>
          </w:p>
        </w:tc>
        <w:tc>
          <w:tcPr>
            <w:tcW w:w="5903" w:type="dxa"/>
          </w:tcPr>
          <w:p w14:paraId="71E5E07D"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256</w:t>
            </w:r>
          </w:p>
        </w:tc>
      </w:tr>
      <w:tr w:rsidR="00B54321" w:rsidRPr="00AB75A5" w14:paraId="2E9289EC" w14:textId="77777777" w:rsidTr="0081565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744" w:type="dxa"/>
          </w:tcPr>
          <w:p w14:paraId="6E86B093" w14:textId="04A16A1C"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pooling</w:t>
            </w:r>
          </w:p>
        </w:tc>
        <w:tc>
          <w:tcPr>
            <w:tcW w:w="5903" w:type="dxa"/>
          </w:tcPr>
          <w:p w14:paraId="4030E373"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Mean pooling</w:t>
            </w:r>
          </w:p>
        </w:tc>
      </w:tr>
      <w:tr w:rsidR="00B54321" w:rsidRPr="00AB75A5" w14:paraId="14642364" w14:textId="77777777" w:rsidTr="00815654">
        <w:trPr>
          <w:jc w:val="center"/>
        </w:trPr>
        <w:tc>
          <w:tcPr>
            <w:cnfStyle w:val="001000000000" w:firstRow="0" w:lastRow="0" w:firstColumn="1" w:lastColumn="0" w:oddVBand="0" w:evenVBand="0" w:oddHBand="0" w:evenHBand="0" w:firstRowFirstColumn="0" w:firstRowLastColumn="0" w:lastRowFirstColumn="0" w:lastRowLastColumn="0"/>
            <w:tcW w:w="3744" w:type="dxa"/>
          </w:tcPr>
          <w:p w14:paraId="46C1DFBA" w14:textId="5E98103E"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Trainable parameters</w:t>
            </w:r>
          </w:p>
        </w:tc>
        <w:tc>
          <w:tcPr>
            <w:tcW w:w="5903" w:type="dxa"/>
          </w:tcPr>
          <w:p w14:paraId="16B0B6DE"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183,425</w:t>
            </w:r>
          </w:p>
        </w:tc>
      </w:tr>
      <w:tr w:rsidR="00B54321" w:rsidRPr="00AB75A5" w14:paraId="718E1E1D" w14:textId="77777777" w:rsidTr="0081565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744" w:type="dxa"/>
          </w:tcPr>
          <w:p w14:paraId="60AE6468" w14:textId="5AB58D6B"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total parameters</w:t>
            </w:r>
          </w:p>
        </w:tc>
        <w:tc>
          <w:tcPr>
            <w:tcW w:w="5903" w:type="dxa"/>
          </w:tcPr>
          <w:p w14:paraId="1D4EC2A6"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18,236,033</w:t>
            </w:r>
          </w:p>
        </w:tc>
      </w:tr>
      <w:tr w:rsidR="00B54321" w:rsidRPr="00AB75A5" w14:paraId="138C0CCA" w14:textId="77777777" w:rsidTr="00815654">
        <w:trPr>
          <w:jc w:val="center"/>
        </w:trPr>
        <w:tc>
          <w:tcPr>
            <w:cnfStyle w:val="001000000000" w:firstRow="0" w:lastRow="0" w:firstColumn="1" w:lastColumn="0" w:oddVBand="0" w:evenVBand="0" w:oddHBand="0" w:evenHBand="0" w:firstRowFirstColumn="0" w:firstRowLastColumn="0" w:lastRowFirstColumn="0" w:lastRowLastColumn="0"/>
            <w:tcW w:w="3744" w:type="dxa"/>
          </w:tcPr>
          <w:p w14:paraId="74262722" w14:textId="33B15CF6"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loss</w:t>
            </w:r>
          </w:p>
        </w:tc>
        <w:tc>
          <w:tcPr>
            <w:tcW w:w="5903" w:type="dxa"/>
          </w:tcPr>
          <w:p w14:paraId="76B83311"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Weighted binary cross-entropy</w:t>
            </w:r>
          </w:p>
        </w:tc>
      </w:tr>
      <w:tr w:rsidR="00B54321" w:rsidRPr="00AB75A5" w14:paraId="780B3CB0" w14:textId="77777777" w:rsidTr="0081565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744" w:type="dxa"/>
          </w:tcPr>
          <w:p w14:paraId="7ED34D5D" w14:textId="0778DC92"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anomaly-weight multiplier</w:t>
            </w:r>
          </w:p>
        </w:tc>
        <w:tc>
          <w:tcPr>
            <w:tcW w:w="5903" w:type="dxa"/>
          </w:tcPr>
          <w:p w14:paraId="0B4BDA88"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2.0</w:t>
            </w:r>
          </w:p>
        </w:tc>
      </w:tr>
      <w:tr w:rsidR="00B54321" w:rsidRPr="00AB75A5" w14:paraId="4187522E" w14:textId="77777777" w:rsidTr="00815654">
        <w:trPr>
          <w:jc w:val="center"/>
        </w:trPr>
        <w:tc>
          <w:tcPr>
            <w:cnfStyle w:val="001000000000" w:firstRow="0" w:lastRow="0" w:firstColumn="1" w:lastColumn="0" w:oddVBand="0" w:evenVBand="0" w:oddHBand="0" w:evenHBand="0" w:firstRowFirstColumn="0" w:firstRowLastColumn="0" w:lastRowFirstColumn="0" w:lastRowLastColumn="0"/>
            <w:tcW w:w="3744" w:type="dxa"/>
          </w:tcPr>
          <w:p w14:paraId="62242F5C" w14:textId="57631DD2"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selected epoch</w:t>
            </w:r>
          </w:p>
        </w:tc>
        <w:tc>
          <w:tcPr>
            <w:tcW w:w="5903" w:type="dxa"/>
          </w:tcPr>
          <w:p w14:paraId="2139CD57"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3</w:t>
            </w:r>
          </w:p>
        </w:tc>
      </w:tr>
      <w:tr w:rsidR="00B54321" w:rsidRPr="00AB75A5" w14:paraId="242A2E0D" w14:textId="77777777" w:rsidTr="0081565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744" w:type="dxa"/>
          </w:tcPr>
          <w:p w14:paraId="7F6884CD" w14:textId="79F439C5"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selected threshold</w:t>
            </w:r>
          </w:p>
        </w:tc>
        <w:tc>
          <w:tcPr>
            <w:tcW w:w="5903" w:type="dxa"/>
          </w:tcPr>
          <w:p w14:paraId="67BBA15C"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0.20</w:t>
            </w:r>
          </w:p>
        </w:tc>
      </w:tr>
    </w:tbl>
    <w:p w14:paraId="0D8E0365" w14:textId="77777777" w:rsidR="008D6270" w:rsidRDefault="008D6270">
      <w:pPr>
        <w:jc w:val="both"/>
        <w:rPr>
          <w:rFonts w:asciiTheme="majorBidi" w:hAnsiTheme="majorBidi" w:cstheme="majorBidi"/>
          <w:color w:val="000000" w:themeColor="text1"/>
        </w:rPr>
      </w:pPr>
    </w:p>
    <w:p w14:paraId="7852745C" w14:textId="3777E4B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Only settings verified by the final notebook or saved artifacts are reported. The thesis does not infer unrecorded hardware, package versions, learning-rate values, batch size, or other optimizer details.</w:t>
      </w:r>
    </w:p>
    <w:p w14:paraId="0E46DA39" w14:textId="77777777" w:rsidR="00B54321" w:rsidRPr="00AB75A5" w:rsidRDefault="00AD06EC">
      <w:pPr>
        <w:pStyle w:val="Heading1"/>
        <w:rPr>
          <w:rFonts w:asciiTheme="majorBidi" w:hAnsiTheme="majorBidi"/>
          <w:color w:val="000000" w:themeColor="text1"/>
        </w:rPr>
      </w:pPr>
      <w:bookmarkStart w:id="92" w:name="_Toc236525836"/>
      <w:r w:rsidRPr="00AB75A5">
        <w:rPr>
          <w:rFonts w:asciiTheme="majorBidi" w:hAnsiTheme="majorBidi"/>
          <w:color w:val="000000" w:themeColor="text1"/>
        </w:rPr>
        <w:t>4.3 Development Results</w:t>
      </w:r>
      <w:bookmarkEnd w:id="92"/>
    </w:p>
    <w:p w14:paraId="4F2E71D5" w14:textId="77777777" w:rsidR="00B54321" w:rsidRPr="00AB75A5" w:rsidRDefault="00AD06EC">
      <w:pPr>
        <w:pStyle w:val="Heading2"/>
        <w:rPr>
          <w:rFonts w:asciiTheme="majorBidi" w:hAnsiTheme="majorBidi"/>
          <w:color w:val="000000" w:themeColor="text1"/>
        </w:rPr>
      </w:pPr>
      <w:bookmarkStart w:id="93" w:name="_Toc236525837"/>
      <w:r w:rsidRPr="00AB75A5">
        <w:rPr>
          <w:rFonts w:asciiTheme="majorBidi" w:hAnsiTheme="majorBidi"/>
          <w:color w:val="000000" w:themeColor="text1"/>
        </w:rPr>
        <w:t>4.3.1 Preprocessing and Caching</w:t>
      </w:r>
      <w:bookmarkEnd w:id="93"/>
    </w:p>
    <w:p w14:paraId="43D1C9E7"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Preprocessing produced 47,012 unique normalized messages from 4,713,493 usable log records. These unique messages were encoded once using frozen MiniLM and stored in a reusable cache. This reduced repeated semantic-encoder inference during classifier retraining and the explanation experiments. The cache check in the implementation validates the stored row count against the current vocabulary size; it does not provide full content- or configuration-hash validation.</w:t>
      </w:r>
    </w:p>
    <w:p w14:paraId="623B6E5E" w14:textId="77777777" w:rsidR="00B54321" w:rsidRPr="00AB75A5" w:rsidRDefault="00AD06EC">
      <w:pPr>
        <w:pStyle w:val="Heading2"/>
        <w:rPr>
          <w:rFonts w:asciiTheme="majorBidi" w:hAnsiTheme="majorBidi"/>
          <w:color w:val="000000" w:themeColor="text1"/>
        </w:rPr>
      </w:pPr>
      <w:bookmarkStart w:id="94" w:name="_Toc236525838"/>
      <w:r w:rsidRPr="00AB75A5">
        <w:rPr>
          <w:rFonts w:asciiTheme="majorBidi" w:hAnsiTheme="majorBidi"/>
          <w:color w:val="000000" w:themeColor="text1"/>
        </w:rPr>
        <w:t>4.3.2 Final Window Configuration</w:t>
      </w:r>
      <w:bookmarkEnd w:id="94"/>
    </w:p>
    <w:p w14:paraId="1D0608FB"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The final configuration uses windows of ten events with a step of ten. Adjacent samples therefore do not share raw log lines. This preserves local event order, reduces duplicated neighboring samples, lowers overlap-related leakage risk, and reduces computational cost. The ten-event configuration is the final implemented design; it is not claimed to be universally optimal because alternative window sizes and time-based windows were not included in the final controlled study.</w:t>
      </w:r>
    </w:p>
    <w:p w14:paraId="0B935031" w14:textId="77777777" w:rsidR="00B54321" w:rsidRPr="00AB75A5" w:rsidRDefault="00AD06EC">
      <w:pPr>
        <w:pStyle w:val="Heading2"/>
        <w:rPr>
          <w:rFonts w:asciiTheme="majorBidi" w:hAnsiTheme="majorBidi"/>
          <w:color w:val="000000" w:themeColor="text1"/>
        </w:rPr>
      </w:pPr>
      <w:bookmarkStart w:id="95" w:name="_Toc236525839"/>
      <w:r w:rsidRPr="00AB75A5">
        <w:rPr>
          <w:rFonts w:asciiTheme="majorBidi" w:hAnsiTheme="majorBidi"/>
          <w:color w:val="000000" w:themeColor="text1"/>
        </w:rPr>
        <w:lastRenderedPageBreak/>
        <w:t>4.3.3 Imbalance Handling and Epoch Selection</w:t>
      </w:r>
      <w:bookmarkEnd w:id="95"/>
    </w:p>
    <w:p w14:paraId="2D781476"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Class imbalance is handled during training using weighted binary cross-entropy. The anomaly-class weight is derived without test information and is multiplied by an anomaly-weight multiplier of 2.0. Validation F1-score is the primary epoch-selection criterion. Epoch 3 achieved the strongest validation result and was therefore selected. A fresh classifier was then retrained for exactly three epochs on the complete 377,079-window development partition.</w:t>
      </w:r>
    </w:p>
    <w:p w14:paraId="72B5B03B" w14:textId="77777777" w:rsidR="00B54321" w:rsidRPr="00AB75A5" w:rsidRDefault="00AD06EC">
      <w:pPr>
        <w:pStyle w:val="Heading2"/>
        <w:rPr>
          <w:rFonts w:asciiTheme="majorBidi" w:hAnsiTheme="majorBidi"/>
          <w:color w:val="000000" w:themeColor="text1"/>
        </w:rPr>
      </w:pPr>
      <w:bookmarkStart w:id="96" w:name="_Toc236525840"/>
      <w:r w:rsidRPr="00AB75A5">
        <w:rPr>
          <w:rFonts w:asciiTheme="majorBidi" w:hAnsiTheme="majorBidi"/>
          <w:color w:val="000000" w:themeColor="text1"/>
        </w:rPr>
        <w:t>4.3.4 Threshold Selection</w:t>
      </w:r>
      <w:bookmarkEnd w:id="96"/>
    </w:p>
    <w:p w14:paraId="3F36BE92" w14:textId="77777777" w:rsidR="00B54321"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After epoch selection, a decision-threshold sweep was conducted using validation outputs only. Thresholds from 0.10 to 0.30 produced identical validation predictions and the same maximum validation F1-score of 0.965767. Threshold 0.20 was selected as the tested value closest to the midpoint of this stable plateau. It was frozen before held-out test evaluation and was not adjusted after observing test results. This procedure is decision-threshold selection rather than probability calibration.</w:t>
      </w:r>
    </w:p>
    <w:p w14:paraId="36E1F128" w14:textId="7AB790B5" w:rsidR="008D6270" w:rsidRPr="00AB75A5" w:rsidRDefault="008D6270" w:rsidP="008D6270">
      <w:pPr>
        <w:jc w:val="center"/>
        <w:rPr>
          <w:rFonts w:asciiTheme="majorBidi" w:hAnsiTheme="majorBidi" w:cstheme="majorBidi"/>
          <w:color w:val="000000" w:themeColor="text1"/>
        </w:rPr>
      </w:pPr>
      <w:r w:rsidRPr="00AB75A5">
        <w:rPr>
          <w:rFonts w:asciiTheme="majorBidi" w:hAnsiTheme="majorBidi" w:cstheme="majorBidi"/>
          <w:i/>
          <w:color w:val="000000" w:themeColor="text1"/>
          <w:sz w:val="18"/>
        </w:rPr>
        <w:t>Table 4.3 Validation threshold plateau and final selection.</w:t>
      </w:r>
    </w:p>
    <w:tbl>
      <w:tblPr>
        <w:tblStyle w:val="PlainTable3"/>
        <w:tblW w:w="0" w:type="auto"/>
        <w:tblLayout w:type="fixed"/>
        <w:tblLook w:val="04A0" w:firstRow="1" w:lastRow="0" w:firstColumn="1" w:lastColumn="0" w:noHBand="0" w:noVBand="1"/>
      </w:tblPr>
      <w:tblGrid>
        <w:gridCol w:w="2160"/>
        <w:gridCol w:w="1655"/>
        <w:gridCol w:w="1655"/>
        <w:gridCol w:w="1655"/>
        <w:gridCol w:w="2880"/>
      </w:tblGrid>
      <w:tr w:rsidR="00B54321" w:rsidRPr="00AB75A5" w14:paraId="4854142D" w14:textId="77777777" w:rsidTr="0081565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160" w:type="dxa"/>
          </w:tcPr>
          <w:p w14:paraId="3239B9B0" w14:textId="77777777" w:rsidR="00B54321" w:rsidRPr="00AB75A5" w:rsidRDefault="00AD06EC">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Threshold Range</w:t>
            </w:r>
          </w:p>
        </w:tc>
        <w:tc>
          <w:tcPr>
            <w:tcW w:w="1655" w:type="dxa"/>
          </w:tcPr>
          <w:p w14:paraId="6B9555D3" w14:textId="77777777" w:rsidR="00B54321" w:rsidRPr="00AB75A5" w:rsidRDefault="00AD06EC">
            <w:pPr>
              <w:spacing w:after="0" w:line="24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Precision</w:t>
            </w:r>
          </w:p>
        </w:tc>
        <w:tc>
          <w:tcPr>
            <w:tcW w:w="1655" w:type="dxa"/>
          </w:tcPr>
          <w:p w14:paraId="5B0A6507" w14:textId="77777777" w:rsidR="00B54321" w:rsidRPr="00AB75A5" w:rsidRDefault="00AD06EC">
            <w:pPr>
              <w:spacing w:after="0" w:line="24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Recall</w:t>
            </w:r>
          </w:p>
        </w:tc>
        <w:tc>
          <w:tcPr>
            <w:tcW w:w="1655" w:type="dxa"/>
          </w:tcPr>
          <w:p w14:paraId="38D2B49B" w14:textId="77777777" w:rsidR="00B54321" w:rsidRPr="00AB75A5" w:rsidRDefault="00AD06EC">
            <w:pPr>
              <w:spacing w:after="0" w:line="24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F1-score</w:t>
            </w:r>
          </w:p>
        </w:tc>
        <w:tc>
          <w:tcPr>
            <w:tcW w:w="2880" w:type="dxa"/>
          </w:tcPr>
          <w:p w14:paraId="066769D7" w14:textId="77777777" w:rsidR="00B54321" w:rsidRPr="00AB75A5" w:rsidRDefault="00AD06EC">
            <w:pPr>
              <w:spacing w:after="0" w:line="24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Decision</w:t>
            </w:r>
          </w:p>
        </w:tc>
      </w:tr>
      <w:tr w:rsidR="00B54321" w:rsidRPr="00AB75A5" w14:paraId="76CEBE35" w14:textId="77777777" w:rsidTr="00815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5C96EF97" w14:textId="77777777" w:rsidR="00B54321" w:rsidRPr="00AB75A5" w:rsidRDefault="00AD06EC">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0.10-0.30</w:t>
            </w:r>
          </w:p>
        </w:tc>
        <w:tc>
          <w:tcPr>
            <w:tcW w:w="1655" w:type="dxa"/>
          </w:tcPr>
          <w:p w14:paraId="25726D9E"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1.000000</w:t>
            </w:r>
          </w:p>
        </w:tc>
        <w:tc>
          <w:tcPr>
            <w:tcW w:w="1655" w:type="dxa"/>
          </w:tcPr>
          <w:p w14:paraId="31E4003F"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0.9338</w:t>
            </w:r>
          </w:p>
        </w:tc>
        <w:tc>
          <w:tcPr>
            <w:tcW w:w="1655" w:type="dxa"/>
          </w:tcPr>
          <w:p w14:paraId="12EA2D0F"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0.965767</w:t>
            </w:r>
          </w:p>
        </w:tc>
        <w:tc>
          <w:tcPr>
            <w:tcW w:w="2880" w:type="dxa"/>
          </w:tcPr>
          <w:p w14:paraId="3CCF4675"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Equal maximum plateau</w:t>
            </w:r>
          </w:p>
        </w:tc>
      </w:tr>
      <w:tr w:rsidR="00B54321" w:rsidRPr="00AB75A5" w14:paraId="56B94B67" w14:textId="77777777" w:rsidTr="00815654">
        <w:tc>
          <w:tcPr>
            <w:cnfStyle w:val="001000000000" w:firstRow="0" w:lastRow="0" w:firstColumn="1" w:lastColumn="0" w:oddVBand="0" w:evenVBand="0" w:oddHBand="0" w:evenHBand="0" w:firstRowFirstColumn="0" w:firstRowLastColumn="0" w:lastRowFirstColumn="0" w:lastRowLastColumn="0"/>
            <w:tcW w:w="2160" w:type="dxa"/>
          </w:tcPr>
          <w:p w14:paraId="7463F0EF" w14:textId="77777777" w:rsidR="00B54321" w:rsidRPr="00AB75A5" w:rsidRDefault="00AD06EC">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0.20</w:t>
            </w:r>
          </w:p>
        </w:tc>
        <w:tc>
          <w:tcPr>
            <w:tcW w:w="1655" w:type="dxa"/>
          </w:tcPr>
          <w:p w14:paraId="391F006E"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1.000000</w:t>
            </w:r>
          </w:p>
        </w:tc>
        <w:tc>
          <w:tcPr>
            <w:tcW w:w="1655" w:type="dxa"/>
          </w:tcPr>
          <w:p w14:paraId="75603C52"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0.9338</w:t>
            </w:r>
          </w:p>
        </w:tc>
        <w:tc>
          <w:tcPr>
            <w:tcW w:w="1655" w:type="dxa"/>
          </w:tcPr>
          <w:p w14:paraId="07F7171E"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0.965767</w:t>
            </w:r>
          </w:p>
        </w:tc>
        <w:tc>
          <w:tcPr>
            <w:tcW w:w="2880" w:type="dxa"/>
          </w:tcPr>
          <w:p w14:paraId="2D3EA128"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Selected midpoint representative</w:t>
            </w:r>
          </w:p>
        </w:tc>
      </w:tr>
    </w:tbl>
    <w:p w14:paraId="03ABB402" w14:textId="77777777" w:rsidR="00B54321" w:rsidRPr="00AB75A5" w:rsidRDefault="00AD06EC">
      <w:pPr>
        <w:pStyle w:val="Heading1"/>
        <w:rPr>
          <w:rFonts w:asciiTheme="majorBidi" w:hAnsiTheme="majorBidi"/>
          <w:color w:val="000000" w:themeColor="text1"/>
        </w:rPr>
      </w:pPr>
      <w:bookmarkStart w:id="97" w:name="_Toc236525841"/>
      <w:r w:rsidRPr="00AB75A5">
        <w:rPr>
          <w:rFonts w:asciiTheme="majorBidi" w:hAnsiTheme="majorBidi"/>
          <w:color w:val="000000" w:themeColor="text1"/>
        </w:rPr>
        <w:t>4.4 Final Test Performance</w:t>
      </w:r>
      <w:bookmarkEnd w:id="97"/>
    </w:p>
    <w:p w14:paraId="6D25737C" w14:textId="77777777" w:rsidR="00B54321"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The frozen operating configuration was evaluated once on the latest 94,270 chronological BGL windows. The confusion matrix contains 88,560 true negatives, 45 false positives, 104 false negatives, and 5,561 true positives. These counts are the authoritative threshold-dependent test evidence.</w:t>
      </w:r>
    </w:p>
    <w:p w14:paraId="47BB4771" w14:textId="76B084C0" w:rsidR="008D6270" w:rsidRPr="00AB75A5" w:rsidRDefault="008D6270" w:rsidP="008D6270">
      <w:pPr>
        <w:jc w:val="center"/>
        <w:rPr>
          <w:rFonts w:asciiTheme="majorBidi" w:hAnsiTheme="majorBidi" w:cstheme="majorBidi"/>
          <w:color w:val="000000" w:themeColor="text1"/>
        </w:rPr>
      </w:pPr>
      <w:r w:rsidRPr="00AB75A5">
        <w:rPr>
          <w:rFonts w:asciiTheme="majorBidi" w:hAnsiTheme="majorBidi" w:cstheme="majorBidi"/>
          <w:i/>
          <w:color w:val="000000" w:themeColor="text1"/>
          <w:sz w:val="18"/>
        </w:rPr>
        <w:t>Table 4.4 Confusion matrix on the held-out chronological BGL test partition.</w:t>
      </w:r>
    </w:p>
    <w:tbl>
      <w:tblPr>
        <w:tblStyle w:val="PlainTable3"/>
        <w:tblW w:w="0" w:type="auto"/>
        <w:jc w:val="center"/>
        <w:tblLayout w:type="fixed"/>
        <w:tblLook w:val="04A0" w:firstRow="1" w:lastRow="0" w:firstColumn="1" w:lastColumn="0" w:noHBand="0" w:noVBand="1"/>
      </w:tblPr>
      <w:tblGrid>
        <w:gridCol w:w="2448"/>
        <w:gridCol w:w="2160"/>
        <w:gridCol w:w="2160"/>
        <w:gridCol w:w="1872"/>
      </w:tblGrid>
      <w:tr w:rsidR="00B54321" w:rsidRPr="00AB75A5" w14:paraId="65FDDA76" w14:textId="77777777" w:rsidTr="00815654">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2448" w:type="dxa"/>
          </w:tcPr>
          <w:p w14:paraId="50CC562E" w14:textId="77777777" w:rsidR="00B54321" w:rsidRPr="00AB75A5" w:rsidRDefault="00AD06EC">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Actual / Predicted</w:t>
            </w:r>
          </w:p>
        </w:tc>
        <w:tc>
          <w:tcPr>
            <w:tcW w:w="2160" w:type="dxa"/>
          </w:tcPr>
          <w:p w14:paraId="4A12FF8C" w14:textId="77777777" w:rsidR="00B54321" w:rsidRPr="00AB75A5" w:rsidRDefault="00AD06EC">
            <w:pPr>
              <w:spacing w:after="0" w:line="24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Normal</w:t>
            </w:r>
          </w:p>
        </w:tc>
        <w:tc>
          <w:tcPr>
            <w:tcW w:w="2160" w:type="dxa"/>
          </w:tcPr>
          <w:p w14:paraId="55E279B8" w14:textId="77777777" w:rsidR="00B54321" w:rsidRPr="00AB75A5" w:rsidRDefault="00AD06EC">
            <w:pPr>
              <w:spacing w:after="0" w:line="24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Anomalous</w:t>
            </w:r>
          </w:p>
        </w:tc>
        <w:tc>
          <w:tcPr>
            <w:tcW w:w="1872" w:type="dxa"/>
          </w:tcPr>
          <w:p w14:paraId="6C647C34" w14:textId="77777777" w:rsidR="00B54321" w:rsidRPr="00AB75A5" w:rsidRDefault="00AD06EC">
            <w:pPr>
              <w:spacing w:after="0" w:line="24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Total</w:t>
            </w:r>
          </w:p>
        </w:tc>
      </w:tr>
      <w:tr w:rsidR="00B54321" w:rsidRPr="00AB75A5" w14:paraId="379B7904" w14:textId="77777777" w:rsidTr="0081565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448" w:type="dxa"/>
          </w:tcPr>
          <w:p w14:paraId="56B2DF92" w14:textId="34F4827C"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normal</w:t>
            </w:r>
          </w:p>
        </w:tc>
        <w:tc>
          <w:tcPr>
            <w:tcW w:w="2160" w:type="dxa"/>
          </w:tcPr>
          <w:p w14:paraId="2737C3CD"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88,560 (TN)</w:t>
            </w:r>
          </w:p>
        </w:tc>
        <w:tc>
          <w:tcPr>
            <w:tcW w:w="2160" w:type="dxa"/>
          </w:tcPr>
          <w:p w14:paraId="215F4832"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45 (FP)</w:t>
            </w:r>
          </w:p>
        </w:tc>
        <w:tc>
          <w:tcPr>
            <w:tcW w:w="1872" w:type="dxa"/>
          </w:tcPr>
          <w:p w14:paraId="5F616CE5"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88,605</w:t>
            </w:r>
          </w:p>
        </w:tc>
      </w:tr>
      <w:tr w:rsidR="00B54321" w:rsidRPr="00AB75A5" w14:paraId="6732F0F4" w14:textId="77777777" w:rsidTr="00815654">
        <w:trPr>
          <w:jc w:val="center"/>
        </w:trPr>
        <w:tc>
          <w:tcPr>
            <w:cnfStyle w:val="001000000000" w:firstRow="0" w:lastRow="0" w:firstColumn="1" w:lastColumn="0" w:oddVBand="0" w:evenVBand="0" w:oddHBand="0" w:evenHBand="0" w:firstRowFirstColumn="0" w:firstRowLastColumn="0" w:lastRowFirstColumn="0" w:lastRowLastColumn="0"/>
            <w:tcW w:w="2448" w:type="dxa"/>
          </w:tcPr>
          <w:p w14:paraId="627E508A" w14:textId="331BDE15"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anomalous</w:t>
            </w:r>
          </w:p>
        </w:tc>
        <w:tc>
          <w:tcPr>
            <w:tcW w:w="2160" w:type="dxa"/>
          </w:tcPr>
          <w:p w14:paraId="22E49FEB"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104 (FN)</w:t>
            </w:r>
          </w:p>
        </w:tc>
        <w:tc>
          <w:tcPr>
            <w:tcW w:w="2160" w:type="dxa"/>
          </w:tcPr>
          <w:p w14:paraId="37D7AF6C"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5,561 (TP)</w:t>
            </w:r>
          </w:p>
        </w:tc>
        <w:tc>
          <w:tcPr>
            <w:tcW w:w="1872" w:type="dxa"/>
          </w:tcPr>
          <w:p w14:paraId="68718CC9"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5,665</w:t>
            </w:r>
          </w:p>
        </w:tc>
      </w:tr>
      <w:tr w:rsidR="00B54321" w:rsidRPr="00AB75A5" w14:paraId="53109697" w14:textId="77777777" w:rsidTr="0081565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448" w:type="dxa"/>
          </w:tcPr>
          <w:p w14:paraId="2852BD19" w14:textId="22CF7DF4"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total</w:t>
            </w:r>
          </w:p>
        </w:tc>
        <w:tc>
          <w:tcPr>
            <w:tcW w:w="2160" w:type="dxa"/>
          </w:tcPr>
          <w:p w14:paraId="092D369C"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88,664</w:t>
            </w:r>
          </w:p>
        </w:tc>
        <w:tc>
          <w:tcPr>
            <w:tcW w:w="2160" w:type="dxa"/>
          </w:tcPr>
          <w:p w14:paraId="2694BFF0"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5,606</w:t>
            </w:r>
          </w:p>
        </w:tc>
        <w:tc>
          <w:tcPr>
            <w:tcW w:w="1872" w:type="dxa"/>
          </w:tcPr>
          <w:p w14:paraId="339415AF"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94,270</w:t>
            </w:r>
          </w:p>
        </w:tc>
      </w:tr>
    </w:tbl>
    <w:p w14:paraId="21FDEDE0" w14:textId="77777777" w:rsidR="008D6270" w:rsidRDefault="008D6270" w:rsidP="008D6270">
      <w:pPr>
        <w:jc w:val="center"/>
        <w:rPr>
          <w:rFonts w:asciiTheme="majorBidi" w:hAnsiTheme="majorBidi" w:cstheme="majorBidi"/>
          <w:i/>
          <w:color w:val="000000" w:themeColor="text1"/>
          <w:sz w:val="18"/>
        </w:rPr>
      </w:pPr>
    </w:p>
    <w:p w14:paraId="253D1690" w14:textId="77777777" w:rsidR="008D6270" w:rsidRDefault="008D6270">
      <w:pPr>
        <w:spacing w:after="200" w:line="276" w:lineRule="auto"/>
        <w:rPr>
          <w:rFonts w:asciiTheme="majorBidi" w:hAnsiTheme="majorBidi" w:cstheme="majorBidi"/>
          <w:i/>
          <w:color w:val="000000" w:themeColor="text1"/>
          <w:sz w:val="18"/>
        </w:rPr>
      </w:pPr>
      <w:r>
        <w:rPr>
          <w:rFonts w:asciiTheme="majorBidi" w:hAnsiTheme="majorBidi" w:cstheme="majorBidi"/>
          <w:i/>
          <w:color w:val="000000" w:themeColor="text1"/>
          <w:sz w:val="18"/>
        </w:rPr>
        <w:br w:type="page"/>
      </w:r>
    </w:p>
    <w:p w14:paraId="3E6E0BA7" w14:textId="56521003" w:rsidR="00B54321" w:rsidRPr="00AB75A5" w:rsidRDefault="008D6270" w:rsidP="008D6270">
      <w:pPr>
        <w:jc w:val="center"/>
        <w:rPr>
          <w:rFonts w:asciiTheme="majorBidi" w:hAnsiTheme="majorBidi" w:cstheme="majorBidi"/>
          <w:color w:val="000000" w:themeColor="text1"/>
        </w:rPr>
      </w:pPr>
      <w:r w:rsidRPr="00AB75A5">
        <w:rPr>
          <w:rFonts w:asciiTheme="majorBidi" w:hAnsiTheme="majorBidi" w:cstheme="majorBidi"/>
          <w:i/>
          <w:color w:val="000000" w:themeColor="text1"/>
          <w:sz w:val="18"/>
        </w:rPr>
        <w:lastRenderedPageBreak/>
        <w:t>Table 4.5 Final held-out detection results.</w:t>
      </w:r>
    </w:p>
    <w:tbl>
      <w:tblPr>
        <w:tblStyle w:val="PlainTable3"/>
        <w:tblW w:w="0" w:type="auto"/>
        <w:jc w:val="center"/>
        <w:tblLayout w:type="fixed"/>
        <w:tblLook w:val="04A0" w:firstRow="1" w:lastRow="0" w:firstColumn="1" w:lastColumn="0" w:noHBand="0" w:noVBand="1"/>
      </w:tblPr>
      <w:tblGrid>
        <w:gridCol w:w="4320"/>
        <w:gridCol w:w="3168"/>
      </w:tblGrid>
      <w:tr w:rsidR="00B54321" w:rsidRPr="00AB75A5" w14:paraId="0DBF6A61" w14:textId="77777777" w:rsidTr="00815654">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4320" w:type="dxa"/>
          </w:tcPr>
          <w:p w14:paraId="1EC1D59E" w14:textId="77777777" w:rsidR="00B54321" w:rsidRPr="00AB75A5" w:rsidRDefault="00AD06EC">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Metric</w:t>
            </w:r>
          </w:p>
        </w:tc>
        <w:tc>
          <w:tcPr>
            <w:tcW w:w="3168" w:type="dxa"/>
          </w:tcPr>
          <w:p w14:paraId="0D2CE0F9" w14:textId="77777777" w:rsidR="00B54321" w:rsidRPr="00AB75A5" w:rsidRDefault="00AD06EC">
            <w:pPr>
              <w:spacing w:after="0" w:line="24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Final Value</w:t>
            </w:r>
          </w:p>
        </w:tc>
      </w:tr>
      <w:tr w:rsidR="00B54321" w:rsidRPr="00AB75A5" w14:paraId="4E9CD8B5" w14:textId="77777777" w:rsidTr="0081565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320" w:type="dxa"/>
          </w:tcPr>
          <w:p w14:paraId="0360CE61" w14:textId="15047545"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accuracy</w:t>
            </w:r>
          </w:p>
        </w:tc>
        <w:tc>
          <w:tcPr>
            <w:tcW w:w="3168" w:type="dxa"/>
          </w:tcPr>
          <w:p w14:paraId="33DA0920"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0.998419</w:t>
            </w:r>
          </w:p>
        </w:tc>
      </w:tr>
      <w:tr w:rsidR="00B54321" w:rsidRPr="00AB75A5" w14:paraId="3CD987DF" w14:textId="77777777" w:rsidTr="00815654">
        <w:trPr>
          <w:jc w:val="center"/>
        </w:trPr>
        <w:tc>
          <w:tcPr>
            <w:cnfStyle w:val="001000000000" w:firstRow="0" w:lastRow="0" w:firstColumn="1" w:lastColumn="0" w:oddVBand="0" w:evenVBand="0" w:oddHBand="0" w:evenHBand="0" w:firstRowFirstColumn="0" w:firstRowLastColumn="0" w:lastRowFirstColumn="0" w:lastRowLastColumn="0"/>
            <w:tcW w:w="4320" w:type="dxa"/>
          </w:tcPr>
          <w:p w14:paraId="7232678D" w14:textId="74923D04"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precision</w:t>
            </w:r>
          </w:p>
        </w:tc>
        <w:tc>
          <w:tcPr>
            <w:tcW w:w="3168" w:type="dxa"/>
          </w:tcPr>
          <w:p w14:paraId="12BB7739"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0.991973</w:t>
            </w:r>
          </w:p>
        </w:tc>
      </w:tr>
      <w:tr w:rsidR="00B54321" w:rsidRPr="00AB75A5" w14:paraId="0943B944" w14:textId="77777777" w:rsidTr="0081565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320" w:type="dxa"/>
          </w:tcPr>
          <w:p w14:paraId="003E3867" w14:textId="75EC4A16"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recall</w:t>
            </w:r>
          </w:p>
        </w:tc>
        <w:tc>
          <w:tcPr>
            <w:tcW w:w="3168" w:type="dxa"/>
          </w:tcPr>
          <w:p w14:paraId="6E067858"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0.981642</w:t>
            </w:r>
          </w:p>
        </w:tc>
      </w:tr>
      <w:tr w:rsidR="00B54321" w:rsidRPr="00AB75A5" w14:paraId="29A3971E" w14:textId="77777777" w:rsidTr="00815654">
        <w:trPr>
          <w:jc w:val="center"/>
        </w:trPr>
        <w:tc>
          <w:tcPr>
            <w:cnfStyle w:val="001000000000" w:firstRow="0" w:lastRow="0" w:firstColumn="1" w:lastColumn="0" w:oddVBand="0" w:evenVBand="0" w:oddHBand="0" w:evenHBand="0" w:firstRowFirstColumn="0" w:firstRowLastColumn="0" w:lastRowFirstColumn="0" w:lastRowLastColumn="0"/>
            <w:tcW w:w="4320" w:type="dxa"/>
          </w:tcPr>
          <w:p w14:paraId="062719C8" w14:textId="1992AFF2"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f1-score</w:t>
            </w:r>
          </w:p>
        </w:tc>
        <w:tc>
          <w:tcPr>
            <w:tcW w:w="3168" w:type="dxa"/>
          </w:tcPr>
          <w:p w14:paraId="2514CA5A"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0.986780</w:t>
            </w:r>
          </w:p>
        </w:tc>
      </w:tr>
      <w:tr w:rsidR="00B54321" w:rsidRPr="00AB75A5" w14:paraId="548223D7" w14:textId="77777777" w:rsidTr="0081565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320" w:type="dxa"/>
          </w:tcPr>
          <w:p w14:paraId="03E92B20" w14:textId="3482E6BF"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roc-auc</w:t>
            </w:r>
          </w:p>
        </w:tc>
        <w:tc>
          <w:tcPr>
            <w:tcW w:w="3168" w:type="dxa"/>
          </w:tcPr>
          <w:p w14:paraId="23281A35"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0.999309</w:t>
            </w:r>
          </w:p>
        </w:tc>
      </w:tr>
      <w:tr w:rsidR="00B54321" w:rsidRPr="00AB75A5" w14:paraId="5FC598BC" w14:textId="77777777" w:rsidTr="00815654">
        <w:trPr>
          <w:jc w:val="center"/>
        </w:trPr>
        <w:tc>
          <w:tcPr>
            <w:cnfStyle w:val="001000000000" w:firstRow="0" w:lastRow="0" w:firstColumn="1" w:lastColumn="0" w:oddVBand="0" w:evenVBand="0" w:oddHBand="0" w:evenHBand="0" w:firstRowFirstColumn="0" w:firstRowLastColumn="0" w:lastRowFirstColumn="0" w:lastRowLastColumn="0"/>
            <w:tcW w:w="4320" w:type="dxa"/>
          </w:tcPr>
          <w:p w14:paraId="1FA5DEFA" w14:textId="1816003D"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average precision (pr summary)</w:t>
            </w:r>
          </w:p>
        </w:tc>
        <w:tc>
          <w:tcPr>
            <w:tcW w:w="3168" w:type="dxa"/>
          </w:tcPr>
          <w:p w14:paraId="3967D791"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0.992511</w:t>
            </w:r>
          </w:p>
        </w:tc>
      </w:tr>
      <w:tr w:rsidR="00B54321" w:rsidRPr="00AB75A5" w14:paraId="15558B8A" w14:textId="77777777" w:rsidTr="0081565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320" w:type="dxa"/>
          </w:tcPr>
          <w:p w14:paraId="3A8153F1" w14:textId="5946E2BC"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selected threshold</w:t>
            </w:r>
          </w:p>
        </w:tc>
        <w:tc>
          <w:tcPr>
            <w:tcW w:w="3168" w:type="dxa"/>
          </w:tcPr>
          <w:p w14:paraId="0E7E10C2"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0.20</w:t>
            </w:r>
          </w:p>
        </w:tc>
      </w:tr>
    </w:tbl>
    <w:p w14:paraId="547A8106" w14:textId="77777777" w:rsidR="003126EB" w:rsidRDefault="003126EB">
      <w:pPr>
        <w:jc w:val="both"/>
        <w:rPr>
          <w:rFonts w:asciiTheme="majorBidi" w:hAnsiTheme="majorBidi" w:cstheme="majorBidi"/>
          <w:color w:val="000000" w:themeColor="text1"/>
        </w:rPr>
      </w:pPr>
    </w:p>
    <w:p w14:paraId="0A8CEEA7" w14:textId="505E80A8"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The precision of 0.991973 indicates that most predicted anomaly windows were correct, while the recall of 0.981642 shows that most anomalous windows were detected. The model nevertheless produced 45 false positives and missed 104 anomalous windows. These errors remain important limitations despite the strong aggregate score. Accuracy is reported for completeness, while F1-score and Average Precision provide more informative positive-class summaries under the imbalanced test distribution. ROC-AUC and Average Precision are ranking metrics derived from saved probability outputs and cannot be reconstructed from the thresholded confusion matrix alone.</w:t>
      </w:r>
    </w:p>
    <w:p w14:paraId="5BAC3D2E" w14:textId="77777777" w:rsidR="00B54321" w:rsidRPr="00AB75A5" w:rsidRDefault="00AD06EC">
      <w:pPr>
        <w:pStyle w:val="Heading1"/>
        <w:rPr>
          <w:rFonts w:asciiTheme="majorBidi" w:hAnsiTheme="majorBidi"/>
          <w:color w:val="000000" w:themeColor="text1"/>
        </w:rPr>
      </w:pPr>
      <w:bookmarkStart w:id="98" w:name="_Toc236525842"/>
      <w:r w:rsidRPr="00AB75A5">
        <w:rPr>
          <w:rFonts w:asciiTheme="majorBidi" w:hAnsiTheme="majorBidi"/>
          <w:color w:val="000000" w:themeColor="text1"/>
        </w:rPr>
        <w:t>4.5 Comparison with Baselines and Related Studies</w:t>
      </w:r>
      <w:bookmarkEnd w:id="98"/>
    </w:p>
    <w:p w14:paraId="79B3F69B" w14:textId="77777777" w:rsidR="00B54321"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Comparison claims are divided into three evidence tiers. Tier 1 contains direct comparisons executed under the same preprocessing, windowing, label rule, chronological split, threshold policy, and metric definitions. Tier 2 contains locally reimplemented methods with material protocol differences. Tier 3 contains published results reported under study-specific protocols. Numerical superiority claims are permitted only for Tier 1.</w:t>
      </w:r>
    </w:p>
    <w:p w14:paraId="527CA637" w14:textId="3786A81B" w:rsidR="003126EB" w:rsidRPr="00AB75A5" w:rsidRDefault="003126EB" w:rsidP="003126EB">
      <w:pPr>
        <w:jc w:val="center"/>
        <w:rPr>
          <w:rFonts w:asciiTheme="majorBidi" w:hAnsiTheme="majorBidi" w:cstheme="majorBidi"/>
          <w:color w:val="000000" w:themeColor="text1"/>
        </w:rPr>
      </w:pPr>
      <w:r w:rsidRPr="00AB75A5">
        <w:rPr>
          <w:rFonts w:asciiTheme="majorBidi" w:hAnsiTheme="majorBidi" w:cstheme="majorBidi"/>
          <w:i/>
          <w:color w:val="000000" w:themeColor="text1"/>
          <w:sz w:val="18"/>
        </w:rPr>
        <w:t>Table 4.6 Comparison tiers used in this thesis.</w:t>
      </w:r>
    </w:p>
    <w:tbl>
      <w:tblPr>
        <w:tblStyle w:val="PlainTable3"/>
        <w:tblW w:w="0" w:type="auto"/>
        <w:tblLayout w:type="fixed"/>
        <w:tblLook w:val="04A0" w:firstRow="1" w:lastRow="0" w:firstColumn="1" w:lastColumn="0" w:noHBand="0" w:noVBand="1"/>
      </w:tblPr>
      <w:tblGrid>
        <w:gridCol w:w="2160"/>
        <w:gridCol w:w="4608"/>
        <w:gridCol w:w="3168"/>
      </w:tblGrid>
      <w:tr w:rsidR="00B54321" w:rsidRPr="00AB75A5" w14:paraId="710D96DE" w14:textId="77777777" w:rsidTr="0081565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160" w:type="dxa"/>
          </w:tcPr>
          <w:p w14:paraId="0808A3E7" w14:textId="77777777" w:rsidR="00B54321" w:rsidRPr="00AB75A5" w:rsidRDefault="00AD06EC">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Tier</w:t>
            </w:r>
          </w:p>
        </w:tc>
        <w:tc>
          <w:tcPr>
            <w:tcW w:w="4608" w:type="dxa"/>
          </w:tcPr>
          <w:p w14:paraId="4E8497AE" w14:textId="77777777" w:rsidR="00B54321" w:rsidRPr="00AB75A5" w:rsidRDefault="00AD06EC">
            <w:pPr>
              <w:spacing w:after="0" w:line="24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Definition</w:t>
            </w:r>
          </w:p>
        </w:tc>
        <w:tc>
          <w:tcPr>
            <w:tcW w:w="3168" w:type="dxa"/>
          </w:tcPr>
          <w:p w14:paraId="4FBBC1FB" w14:textId="77777777" w:rsidR="00B54321" w:rsidRPr="00AB75A5" w:rsidRDefault="00AD06EC">
            <w:pPr>
              <w:spacing w:after="0" w:line="24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Allowed Interpretation</w:t>
            </w:r>
          </w:p>
        </w:tc>
      </w:tr>
      <w:tr w:rsidR="00B54321" w:rsidRPr="00AB75A5" w14:paraId="7298899E" w14:textId="77777777" w:rsidTr="00815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3161B6F0" w14:textId="1FBCDE15"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tier 1 - direct</w:t>
            </w:r>
          </w:p>
        </w:tc>
        <w:tc>
          <w:tcPr>
            <w:tcW w:w="4608" w:type="dxa"/>
          </w:tcPr>
          <w:p w14:paraId="0CB3EB6F"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Same final BGL protocol and metrics</w:t>
            </w:r>
          </w:p>
        </w:tc>
        <w:tc>
          <w:tcPr>
            <w:tcW w:w="3168" w:type="dxa"/>
          </w:tcPr>
          <w:p w14:paraId="6D5BB76C"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Numerical comparison allowed</w:t>
            </w:r>
          </w:p>
        </w:tc>
      </w:tr>
      <w:tr w:rsidR="00B54321" w:rsidRPr="00AB75A5" w14:paraId="3BECC29C" w14:textId="77777777" w:rsidTr="00815654">
        <w:tc>
          <w:tcPr>
            <w:cnfStyle w:val="001000000000" w:firstRow="0" w:lastRow="0" w:firstColumn="1" w:lastColumn="0" w:oddVBand="0" w:evenVBand="0" w:oddHBand="0" w:evenHBand="0" w:firstRowFirstColumn="0" w:firstRowLastColumn="0" w:lastRowFirstColumn="0" w:lastRowLastColumn="0"/>
            <w:tcW w:w="2160" w:type="dxa"/>
          </w:tcPr>
          <w:p w14:paraId="60E45514" w14:textId="48611329"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tier 2 - reimplemented contextual</w:t>
            </w:r>
          </w:p>
        </w:tc>
        <w:tc>
          <w:tcPr>
            <w:tcW w:w="4608" w:type="dxa"/>
          </w:tcPr>
          <w:p w14:paraId="32A0C2A6"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Local implementation with material protocol differences</w:t>
            </w:r>
          </w:p>
        </w:tc>
        <w:tc>
          <w:tcPr>
            <w:tcW w:w="3168" w:type="dxa"/>
          </w:tcPr>
          <w:p w14:paraId="5C5820BC"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Contextual interpretation only</w:t>
            </w:r>
          </w:p>
        </w:tc>
      </w:tr>
      <w:tr w:rsidR="00B54321" w:rsidRPr="00AB75A5" w14:paraId="37FFB67E" w14:textId="77777777" w:rsidTr="00815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04F2AD3F" w14:textId="6E921403"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tier 3 - published contextual</w:t>
            </w:r>
          </w:p>
        </w:tc>
        <w:tc>
          <w:tcPr>
            <w:tcW w:w="4608" w:type="dxa"/>
          </w:tcPr>
          <w:p w14:paraId="6CED03CE"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Original study values under study-specific protocols</w:t>
            </w:r>
          </w:p>
        </w:tc>
        <w:tc>
          <w:tcPr>
            <w:tcW w:w="3168" w:type="dxa"/>
          </w:tcPr>
          <w:p w14:paraId="5BB7DF55"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No direct superiority claim</w:t>
            </w:r>
          </w:p>
        </w:tc>
      </w:tr>
    </w:tbl>
    <w:p w14:paraId="4E0B7F56" w14:textId="77777777" w:rsidR="003126EB" w:rsidRDefault="003126EB">
      <w:pPr>
        <w:jc w:val="both"/>
        <w:rPr>
          <w:rFonts w:asciiTheme="majorBidi" w:hAnsiTheme="majorBidi" w:cstheme="majorBidi"/>
          <w:color w:val="000000" w:themeColor="text1"/>
        </w:rPr>
      </w:pPr>
    </w:p>
    <w:p w14:paraId="33E7EC5C" w14:textId="43EBF464"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 xml:space="preserve">The final Chapter 4 evidence does not contain a verified direct comparison table for the earlier LSTM, Transformer-classifier, or LogBERT-style experiments under the complete final protocol. Accordingly, unsupported placeholder rows are omitted from this reviewed version. LAnoBERT, LogGPT, LogFormer, and other published methods remain contextual references because their </w:t>
      </w:r>
      <w:r w:rsidRPr="00AB75A5">
        <w:rPr>
          <w:rFonts w:asciiTheme="majorBidi" w:hAnsiTheme="majorBidi" w:cstheme="majorBidi"/>
          <w:color w:val="000000" w:themeColor="text1"/>
        </w:rPr>
        <w:lastRenderedPageBreak/>
        <w:t>preprocessing, objectives, sequence construction, supervision, thresholds, or test protocols differ. [5], [6], [10]</w:t>
      </w:r>
    </w:p>
    <w:p w14:paraId="63634A0E"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The strongest current empirical statement is that LogMiniLM-XAI achieved F1 = 0.986780 on the held-out chronological BGL test partition under the documented protocol. The result supports the integrated framework and does not isolate the causal contribution of MiniLM, the projection layer, the compact Transformer, class weighting, or the ten-event window. Matched ablation evidence would be required for such component-level conclusions.</w:t>
      </w:r>
    </w:p>
    <w:p w14:paraId="731CE39C" w14:textId="22146544" w:rsidR="00B54321"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Table 4.7 positions the proposed framework against representative BGL results reported in the original studies. The values are reproduced for contextual positioning only because the studies use materially different anomaly units, supervision settings, sequence lengths, preprocessing procedures, split policies, and threshold-selection rules. [5], [6], [10]</w:t>
      </w:r>
      <w:r w:rsidR="003126EB">
        <w:rPr>
          <w:rFonts w:asciiTheme="majorBidi" w:hAnsiTheme="majorBidi" w:cstheme="majorBidi"/>
          <w:color w:val="000000" w:themeColor="text1"/>
        </w:rPr>
        <w:t>.</w:t>
      </w:r>
    </w:p>
    <w:p w14:paraId="0723B11B" w14:textId="7153D184" w:rsidR="003126EB" w:rsidRPr="00AB75A5" w:rsidRDefault="003126EB" w:rsidP="003126EB">
      <w:pPr>
        <w:jc w:val="center"/>
        <w:rPr>
          <w:rFonts w:asciiTheme="majorBidi" w:hAnsiTheme="majorBidi" w:cstheme="majorBidi"/>
          <w:color w:val="000000" w:themeColor="text1"/>
        </w:rPr>
      </w:pPr>
      <w:r w:rsidRPr="00AB75A5">
        <w:rPr>
          <w:rFonts w:asciiTheme="majorBidi" w:hAnsiTheme="majorBidi" w:cstheme="majorBidi"/>
          <w:i/>
          <w:color w:val="000000" w:themeColor="text1"/>
          <w:sz w:val="18"/>
        </w:rPr>
        <w:t>Table 4.7 Contextual comparison with representative published BGL studies.</w:t>
      </w:r>
    </w:p>
    <w:tbl>
      <w:tblPr>
        <w:tblStyle w:val="PlainTable3"/>
        <w:tblW w:w="0" w:type="auto"/>
        <w:jc w:val="center"/>
        <w:tblLayout w:type="fixed"/>
        <w:tblLook w:val="04A0" w:firstRow="1" w:lastRow="0" w:firstColumn="1" w:lastColumn="0" w:noHBand="0" w:noVBand="1"/>
      </w:tblPr>
      <w:tblGrid>
        <w:gridCol w:w="1440"/>
        <w:gridCol w:w="792"/>
        <w:gridCol w:w="3168"/>
        <w:gridCol w:w="1080"/>
        <w:gridCol w:w="1080"/>
        <w:gridCol w:w="1007"/>
        <w:gridCol w:w="1440"/>
        <w:gridCol w:w="1655"/>
      </w:tblGrid>
      <w:tr w:rsidR="00B54321" w:rsidRPr="00AB75A5" w14:paraId="2EA45B68" w14:textId="77777777" w:rsidTr="00815654">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1440" w:type="dxa"/>
          </w:tcPr>
          <w:p w14:paraId="3654C06C" w14:textId="77777777" w:rsidR="00B54321" w:rsidRPr="00AB75A5" w:rsidRDefault="00AD06EC">
            <w:pPr>
              <w:spacing w:after="0" w:line="240" w:lineRule="auto"/>
              <w:jc w:val="center"/>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Study</w:t>
            </w:r>
          </w:p>
        </w:tc>
        <w:tc>
          <w:tcPr>
            <w:tcW w:w="792" w:type="dxa"/>
          </w:tcPr>
          <w:p w14:paraId="6C66C6AC" w14:textId="77777777" w:rsidR="00B54321" w:rsidRPr="00AB75A5" w:rsidRDefault="00AD06EC">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Year</w:t>
            </w:r>
          </w:p>
        </w:tc>
        <w:tc>
          <w:tcPr>
            <w:tcW w:w="3168" w:type="dxa"/>
          </w:tcPr>
          <w:p w14:paraId="3DE0B3B7" w14:textId="77777777" w:rsidR="00B54321" w:rsidRPr="00AB75A5" w:rsidRDefault="00AD06EC">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BGL Setting</w:t>
            </w:r>
          </w:p>
        </w:tc>
        <w:tc>
          <w:tcPr>
            <w:tcW w:w="1080" w:type="dxa"/>
          </w:tcPr>
          <w:p w14:paraId="705B3770" w14:textId="77777777" w:rsidR="00B54321" w:rsidRPr="00AB75A5" w:rsidRDefault="00AD06EC">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Precision</w:t>
            </w:r>
          </w:p>
        </w:tc>
        <w:tc>
          <w:tcPr>
            <w:tcW w:w="1080" w:type="dxa"/>
          </w:tcPr>
          <w:p w14:paraId="766ABA39" w14:textId="77777777" w:rsidR="00B54321" w:rsidRPr="00AB75A5" w:rsidRDefault="00AD06EC">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Recall</w:t>
            </w:r>
          </w:p>
        </w:tc>
        <w:tc>
          <w:tcPr>
            <w:tcW w:w="1007" w:type="dxa"/>
          </w:tcPr>
          <w:p w14:paraId="77770454" w14:textId="77777777" w:rsidR="00B54321" w:rsidRPr="00AB75A5" w:rsidRDefault="00AD06EC">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F1</w:t>
            </w:r>
          </w:p>
        </w:tc>
        <w:tc>
          <w:tcPr>
            <w:tcW w:w="1440" w:type="dxa"/>
          </w:tcPr>
          <w:p w14:paraId="2BEE12D0" w14:textId="77777777" w:rsidR="00B54321" w:rsidRPr="00AB75A5" w:rsidRDefault="00AD06EC">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Other Metric</w:t>
            </w:r>
          </w:p>
        </w:tc>
        <w:tc>
          <w:tcPr>
            <w:tcW w:w="1655" w:type="dxa"/>
          </w:tcPr>
          <w:p w14:paraId="6754789F" w14:textId="77777777" w:rsidR="00B54321" w:rsidRPr="00AB75A5" w:rsidRDefault="00AD06EC">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Comparison Status</w:t>
            </w:r>
          </w:p>
        </w:tc>
      </w:tr>
      <w:tr w:rsidR="00B54321" w:rsidRPr="00AB75A5" w14:paraId="48E3BDD3" w14:textId="77777777" w:rsidTr="0081565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40" w:type="dxa"/>
          </w:tcPr>
          <w:p w14:paraId="725370FB" w14:textId="7EC86083"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lanobert [5]</w:t>
            </w:r>
          </w:p>
        </w:tc>
        <w:tc>
          <w:tcPr>
            <w:tcW w:w="792" w:type="dxa"/>
          </w:tcPr>
          <w:p w14:paraId="062242FA" w14:textId="77777777" w:rsidR="00B54321" w:rsidRPr="00AB75A5" w:rsidRDefault="00AD06E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2023</w:t>
            </w:r>
          </w:p>
        </w:tc>
        <w:tc>
          <w:tcPr>
            <w:tcW w:w="3168" w:type="dxa"/>
          </w:tcPr>
          <w:p w14:paraId="6B70129C"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Parser-free, unsupervised MLM; test-optimized F1 threshold</w:t>
            </w:r>
          </w:p>
        </w:tc>
        <w:tc>
          <w:tcPr>
            <w:tcW w:w="1080" w:type="dxa"/>
          </w:tcPr>
          <w:p w14:paraId="4586E7CD" w14:textId="77777777" w:rsidR="00B54321" w:rsidRPr="00AB75A5" w:rsidRDefault="00AD06E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Not reported</w:t>
            </w:r>
          </w:p>
        </w:tc>
        <w:tc>
          <w:tcPr>
            <w:tcW w:w="1080" w:type="dxa"/>
          </w:tcPr>
          <w:p w14:paraId="63778A7F" w14:textId="77777777" w:rsidR="00B54321" w:rsidRPr="00AB75A5" w:rsidRDefault="00AD06E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Not reported</w:t>
            </w:r>
          </w:p>
        </w:tc>
        <w:tc>
          <w:tcPr>
            <w:tcW w:w="1007" w:type="dxa"/>
          </w:tcPr>
          <w:p w14:paraId="7C0920F8" w14:textId="77777777" w:rsidR="00B54321" w:rsidRPr="00AB75A5" w:rsidRDefault="00AD06EC">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0.8749</w:t>
            </w:r>
          </w:p>
        </w:tc>
        <w:tc>
          <w:tcPr>
            <w:tcW w:w="1440" w:type="dxa"/>
          </w:tcPr>
          <w:p w14:paraId="0542CD72" w14:textId="77777777" w:rsidR="00B54321" w:rsidRPr="00AB75A5" w:rsidRDefault="00AD06EC">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AUROC 0.9721</w:t>
            </w:r>
          </w:p>
        </w:tc>
        <w:tc>
          <w:tcPr>
            <w:tcW w:w="1655" w:type="dxa"/>
          </w:tcPr>
          <w:p w14:paraId="6ED051EC" w14:textId="77777777" w:rsidR="00B54321" w:rsidRPr="00AB75A5" w:rsidRDefault="00AD06E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Tier 3 contextual</w:t>
            </w:r>
          </w:p>
        </w:tc>
      </w:tr>
      <w:tr w:rsidR="00B54321" w:rsidRPr="00AB75A5" w14:paraId="315FB73D" w14:textId="77777777" w:rsidTr="00815654">
        <w:trPr>
          <w:jc w:val="center"/>
        </w:trPr>
        <w:tc>
          <w:tcPr>
            <w:cnfStyle w:val="001000000000" w:firstRow="0" w:lastRow="0" w:firstColumn="1" w:lastColumn="0" w:oddVBand="0" w:evenVBand="0" w:oddHBand="0" w:evenHBand="0" w:firstRowFirstColumn="0" w:firstRowLastColumn="0" w:lastRowFirstColumn="0" w:lastRowLastColumn="0"/>
            <w:tcW w:w="1440" w:type="dxa"/>
          </w:tcPr>
          <w:p w14:paraId="63F6217D" w14:textId="65B2366D"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logformer [6]</w:t>
            </w:r>
          </w:p>
        </w:tc>
        <w:tc>
          <w:tcPr>
            <w:tcW w:w="792" w:type="dxa"/>
          </w:tcPr>
          <w:p w14:paraId="746FB071" w14:textId="77777777" w:rsidR="00B54321" w:rsidRPr="00AB75A5" w:rsidRDefault="00AD06E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2024</w:t>
            </w:r>
          </w:p>
        </w:tc>
        <w:tc>
          <w:tcPr>
            <w:tcW w:w="3168" w:type="dxa"/>
          </w:tcPr>
          <w:p w14:paraId="7BD0DECD"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20-log non-overlapping windows; supervised source-domain model</w:t>
            </w:r>
          </w:p>
        </w:tc>
        <w:tc>
          <w:tcPr>
            <w:tcW w:w="1080" w:type="dxa"/>
          </w:tcPr>
          <w:p w14:paraId="17005324" w14:textId="77777777" w:rsidR="00B54321" w:rsidRPr="00AB75A5" w:rsidRDefault="00AD06EC">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0.9600</w:t>
            </w:r>
          </w:p>
        </w:tc>
        <w:tc>
          <w:tcPr>
            <w:tcW w:w="1080" w:type="dxa"/>
          </w:tcPr>
          <w:p w14:paraId="02823884" w14:textId="77777777" w:rsidR="00B54321" w:rsidRPr="00AB75A5" w:rsidRDefault="00AD06EC">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0.9700</w:t>
            </w:r>
          </w:p>
        </w:tc>
        <w:tc>
          <w:tcPr>
            <w:tcW w:w="1007" w:type="dxa"/>
          </w:tcPr>
          <w:p w14:paraId="58BEC86A" w14:textId="77777777" w:rsidR="00B54321" w:rsidRPr="00AB75A5" w:rsidRDefault="00AD06EC">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0.9700</w:t>
            </w:r>
          </w:p>
        </w:tc>
        <w:tc>
          <w:tcPr>
            <w:tcW w:w="1440" w:type="dxa"/>
          </w:tcPr>
          <w:p w14:paraId="2A1B67A6" w14:textId="77777777" w:rsidR="00B54321" w:rsidRPr="00AB75A5" w:rsidRDefault="00AD06E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Not reported</w:t>
            </w:r>
          </w:p>
        </w:tc>
        <w:tc>
          <w:tcPr>
            <w:tcW w:w="1655" w:type="dxa"/>
          </w:tcPr>
          <w:p w14:paraId="78640D50" w14:textId="77777777" w:rsidR="00B54321" w:rsidRPr="00AB75A5" w:rsidRDefault="00AD06E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Tier 3 contextual</w:t>
            </w:r>
          </w:p>
        </w:tc>
      </w:tr>
      <w:tr w:rsidR="00B54321" w:rsidRPr="00AB75A5" w14:paraId="1C281610" w14:textId="77777777" w:rsidTr="0081565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40" w:type="dxa"/>
          </w:tcPr>
          <w:p w14:paraId="40057EB2" w14:textId="00A11AAA"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logsd [10]</w:t>
            </w:r>
          </w:p>
        </w:tc>
        <w:tc>
          <w:tcPr>
            <w:tcW w:w="792" w:type="dxa"/>
          </w:tcPr>
          <w:p w14:paraId="2DDA3CD8" w14:textId="77777777" w:rsidR="00B54321" w:rsidRPr="00AB75A5" w:rsidRDefault="00AD06E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2024</w:t>
            </w:r>
          </w:p>
        </w:tc>
        <w:tc>
          <w:tcPr>
            <w:tcW w:w="3168" w:type="dxa"/>
          </w:tcPr>
          <w:p w14:paraId="285CFD91"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100-log windows; self-supervised/semi-supervised protocol</w:t>
            </w:r>
          </w:p>
        </w:tc>
        <w:tc>
          <w:tcPr>
            <w:tcW w:w="1080" w:type="dxa"/>
          </w:tcPr>
          <w:p w14:paraId="12786803" w14:textId="77777777" w:rsidR="00B54321" w:rsidRPr="00AB75A5" w:rsidRDefault="00AD06EC">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0.9600</w:t>
            </w:r>
          </w:p>
        </w:tc>
        <w:tc>
          <w:tcPr>
            <w:tcW w:w="1080" w:type="dxa"/>
          </w:tcPr>
          <w:p w14:paraId="303B07BE" w14:textId="77777777" w:rsidR="00B54321" w:rsidRPr="00AB75A5" w:rsidRDefault="00AD06EC">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0.9664</w:t>
            </w:r>
          </w:p>
        </w:tc>
        <w:tc>
          <w:tcPr>
            <w:tcW w:w="1007" w:type="dxa"/>
          </w:tcPr>
          <w:p w14:paraId="63A4D6E4" w14:textId="77777777" w:rsidR="00B54321" w:rsidRPr="00AB75A5" w:rsidRDefault="00AD06EC">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0.9627</w:t>
            </w:r>
          </w:p>
        </w:tc>
        <w:tc>
          <w:tcPr>
            <w:tcW w:w="1440" w:type="dxa"/>
          </w:tcPr>
          <w:p w14:paraId="45D4E4FC" w14:textId="77777777" w:rsidR="00B54321" w:rsidRPr="00AB75A5" w:rsidRDefault="00AD06EC">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PRC 0.9716</w:t>
            </w:r>
          </w:p>
        </w:tc>
        <w:tc>
          <w:tcPr>
            <w:tcW w:w="1655" w:type="dxa"/>
          </w:tcPr>
          <w:p w14:paraId="13617091" w14:textId="77777777" w:rsidR="00B54321" w:rsidRPr="00AB75A5" w:rsidRDefault="00AD06E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Tier 3 contextual</w:t>
            </w:r>
          </w:p>
        </w:tc>
      </w:tr>
      <w:tr w:rsidR="00B54321" w:rsidRPr="00AB75A5" w14:paraId="3D6792C8" w14:textId="77777777" w:rsidTr="00815654">
        <w:trPr>
          <w:jc w:val="center"/>
        </w:trPr>
        <w:tc>
          <w:tcPr>
            <w:cnfStyle w:val="001000000000" w:firstRow="0" w:lastRow="0" w:firstColumn="1" w:lastColumn="0" w:oddVBand="0" w:evenVBand="0" w:oddHBand="0" w:evenHBand="0" w:firstRowFirstColumn="0" w:firstRowLastColumn="0" w:lastRowFirstColumn="0" w:lastRowLastColumn="0"/>
            <w:tcW w:w="1440" w:type="dxa"/>
          </w:tcPr>
          <w:p w14:paraId="48E31DCF" w14:textId="7446A103"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logminilm-xai</w:t>
            </w:r>
          </w:p>
        </w:tc>
        <w:tc>
          <w:tcPr>
            <w:tcW w:w="792" w:type="dxa"/>
          </w:tcPr>
          <w:p w14:paraId="4BFB584E" w14:textId="77777777" w:rsidR="00B54321" w:rsidRPr="00AB75A5" w:rsidRDefault="00AD06E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Current</w:t>
            </w:r>
          </w:p>
        </w:tc>
        <w:tc>
          <w:tcPr>
            <w:tcW w:w="3168" w:type="dxa"/>
          </w:tcPr>
          <w:p w14:paraId="04777478"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10-log non-overlapping windows; chronological held-out test</w:t>
            </w:r>
          </w:p>
        </w:tc>
        <w:tc>
          <w:tcPr>
            <w:tcW w:w="1080" w:type="dxa"/>
          </w:tcPr>
          <w:p w14:paraId="75BBC1AF" w14:textId="77777777" w:rsidR="00B54321" w:rsidRPr="00AB75A5" w:rsidRDefault="00AD06EC">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0.9920</w:t>
            </w:r>
          </w:p>
        </w:tc>
        <w:tc>
          <w:tcPr>
            <w:tcW w:w="1080" w:type="dxa"/>
          </w:tcPr>
          <w:p w14:paraId="3F024937" w14:textId="77777777" w:rsidR="00B54321" w:rsidRPr="00AB75A5" w:rsidRDefault="00AD06EC">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0.9816</w:t>
            </w:r>
          </w:p>
        </w:tc>
        <w:tc>
          <w:tcPr>
            <w:tcW w:w="1007" w:type="dxa"/>
          </w:tcPr>
          <w:p w14:paraId="55BF9986" w14:textId="77777777" w:rsidR="00B54321" w:rsidRPr="00AB75A5" w:rsidRDefault="00AD06EC">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0.9868</w:t>
            </w:r>
          </w:p>
        </w:tc>
        <w:tc>
          <w:tcPr>
            <w:tcW w:w="1440" w:type="dxa"/>
          </w:tcPr>
          <w:p w14:paraId="32717BA7" w14:textId="77777777" w:rsidR="00B54321" w:rsidRPr="00AB75A5" w:rsidRDefault="00AD06EC">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AP 0.9925</w:t>
            </w:r>
          </w:p>
        </w:tc>
        <w:tc>
          <w:tcPr>
            <w:tcW w:w="1655" w:type="dxa"/>
          </w:tcPr>
          <w:p w14:paraId="46A18491" w14:textId="77777777" w:rsidR="00B54321" w:rsidRPr="00AB75A5" w:rsidRDefault="00AD06E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Current study</w:t>
            </w:r>
          </w:p>
        </w:tc>
      </w:tr>
    </w:tbl>
    <w:p w14:paraId="6E12DB88"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i/>
          <w:color w:val="000000" w:themeColor="text1"/>
          <w:sz w:val="17"/>
        </w:rPr>
        <w:t>Note: Published values are shown for contextual positioning and do not establish direct numerical superiority. LAnoBERT reports its best test-set F1 threshold under an unsupervised protocol; LogFormer uses 20-log sequences and source-domain supervised training; LogSD uses 100-log windows and a different self-supervised evaluation design. These settings are not equivalent to the validation-selected, chronological ten-event protocol used by LogMiniLM-XAI.</w:t>
      </w:r>
    </w:p>
    <w:p w14:paraId="647CF1F5"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The reported values were verified against the original publications: LAnoBERT Table 4, LogFormer Table 2, and LogSD Table 2. The comparison is therefore traceable to primary sources while remaining explicitly contextual.</w:t>
      </w:r>
    </w:p>
    <w:p w14:paraId="285B2018" w14:textId="77777777" w:rsidR="00B54321" w:rsidRPr="00AB75A5" w:rsidRDefault="00AD06EC">
      <w:pPr>
        <w:pStyle w:val="Heading1"/>
        <w:rPr>
          <w:rFonts w:asciiTheme="majorBidi" w:hAnsiTheme="majorBidi"/>
          <w:color w:val="000000" w:themeColor="text1"/>
        </w:rPr>
      </w:pPr>
      <w:bookmarkStart w:id="99" w:name="_Toc236525843"/>
      <w:r w:rsidRPr="00AB75A5">
        <w:rPr>
          <w:rFonts w:asciiTheme="majorBidi" w:hAnsiTheme="majorBidi"/>
          <w:color w:val="000000" w:themeColor="text1"/>
        </w:rPr>
        <w:t>4.6 Explainability Results</w:t>
      </w:r>
      <w:bookmarkEnd w:id="99"/>
    </w:p>
    <w:p w14:paraId="4AEAF543" w14:textId="77777777" w:rsidR="00B54321" w:rsidRPr="00AB75A5" w:rsidRDefault="00AD06EC">
      <w:pPr>
        <w:pStyle w:val="Heading2"/>
        <w:rPr>
          <w:rFonts w:asciiTheme="majorBidi" w:hAnsiTheme="majorBidi"/>
          <w:color w:val="000000" w:themeColor="text1"/>
        </w:rPr>
      </w:pPr>
      <w:bookmarkStart w:id="100" w:name="_Toc236525844"/>
      <w:r w:rsidRPr="00AB75A5">
        <w:rPr>
          <w:rFonts w:asciiTheme="majorBidi" w:hAnsiTheme="majorBidi"/>
          <w:color w:val="000000" w:themeColor="text1"/>
        </w:rPr>
        <w:t>4.6.1 Common Benchmark Conditions</w:t>
      </w:r>
      <w:bookmarkEnd w:id="100"/>
    </w:p>
    <w:p w14:paraId="32CFDC30"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 xml:space="preserve">SHAP and Event Occlusion were evaluated using the same trained classifier, the same 50 held-out test sequences, the same three replacement baselines, and the same event-position interpretation </w:t>
      </w:r>
      <w:r w:rsidRPr="00AB75A5">
        <w:rPr>
          <w:rFonts w:asciiTheme="majorBidi" w:hAnsiTheme="majorBidi" w:cstheme="majorBidi"/>
          <w:color w:val="000000" w:themeColor="text1"/>
        </w:rPr>
        <w:lastRenderedPageBreak/>
        <w:t>unit. SHAP used three repetitions and 300 samples per explanation configuration. Event Occlusion replaced one event position at a time and recomputed the anomaly logit.</w:t>
      </w:r>
    </w:p>
    <w:p w14:paraId="6B3EF6E6" w14:textId="77777777" w:rsidR="00B54321" w:rsidRPr="00AB75A5" w:rsidRDefault="00AD06EC">
      <w:pPr>
        <w:pStyle w:val="Heading2"/>
        <w:rPr>
          <w:rFonts w:asciiTheme="majorBidi" w:hAnsiTheme="majorBidi"/>
          <w:color w:val="000000" w:themeColor="text1"/>
        </w:rPr>
      </w:pPr>
      <w:bookmarkStart w:id="101" w:name="_Toc236525845"/>
      <w:r w:rsidRPr="00AB75A5">
        <w:rPr>
          <w:rFonts w:asciiTheme="majorBidi" w:hAnsiTheme="majorBidi"/>
          <w:color w:val="000000" w:themeColor="text1"/>
        </w:rPr>
        <w:t>4.6.2 Faithfulness</w:t>
      </w:r>
      <w:bookmarkEnd w:id="101"/>
    </w:p>
    <w:p w14:paraId="6992D11C"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SHAP achieved mean top-3 comprehensiveness of 0.465982 and mean top-3 sufficiency gap of 0.419759. Event Occlusion achieved corresponding values of 0.458191 and 0.422976. The symmetric relative differences are 1.686% for comprehensiveness and 0.763% for sufficiency gap, both below the predefined 5% practical-comparability boundary.</w:t>
      </w:r>
    </w:p>
    <w:p w14:paraId="406D0D3E"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The approved interpretation is therefore that SHAP and Event Occlusion demonstrated practically comparable central faithfulness under the completed benchmark. SHAP is marginally stronger numerically on both central measures, but the differences are not treated as practically meaningful.</w:t>
      </w:r>
    </w:p>
    <w:p w14:paraId="32A1D6D8" w14:textId="77777777" w:rsidR="00B54321" w:rsidRPr="00AB75A5" w:rsidRDefault="00AD06EC">
      <w:pPr>
        <w:pStyle w:val="Heading2"/>
        <w:rPr>
          <w:rFonts w:asciiTheme="majorBidi" w:hAnsiTheme="majorBidi"/>
          <w:color w:val="000000" w:themeColor="text1"/>
        </w:rPr>
      </w:pPr>
      <w:bookmarkStart w:id="102" w:name="_Toc236525846"/>
      <w:r w:rsidRPr="00AB75A5">
        <w:rPr>
          <w:rFonts w:asciiTheme="majorBidi" w:hAnsiTheme="majorBidi"/>
          <w:color w:val="000000" w:themeColor="text1"/>
        </w:rPr>
        <w:t>4.6.3 Stability and Replacement-Baseline Robustness</w:t>
      </w:r>
      <w:bookmarkEnd w:id="102"/>
    </w:p>
    <w:p w14:paraId="05BBF5B6"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Event Occlusion achieved repeated-run top-3 stability of 1.000000, compared with 0.482222 for SHAP. Perfect repeated-run stability is expected for deterministic Occlusion under fixed model, input, inference, and baseline conditions. Cross-baseline robustness provides the stronger discriminator: Event Occlusion achieved top-3 robustness of 0.796667 and Spearman robustness of 0.720812, compared with 0.466667 and 0.234099 for SHAP.</w:t>
      </w:r>
    </w:p>
    <w:p w14:paraId="16CE0769"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SHAP’s lower repeated-run stability is specific to the implemented Kernel SHAP sampling budget and is not generalized to all SHAP variants or parameter settings.</w:t>
      </w:r>
    </w:p>
    <w:p w14:paraId="78FEF4C6" w14:textId="77777777" w:rsidR="00B54321" w:rsidRDefault="00AD06EC">
      <w:pPr>
        <w:pStyle w:val="Heading2"/>
        <w:rPr>
          <w:rFonts w:asciiTheme="majorBidi" w:hAnsiTheme="majorBidi"/>
          <w:color w:val="000000" w:themeColor="text1"/>
        </w:rPr>
      </w:pPr>
      <w:bookmarkStart w:id="103" w:name="_Toc236525847"/>
      <w:r w:rsidRPr="00AB75A5">
        <w:rPr>
          <w:rFonts w:asciiTheme="majorBidi" w:hAnsiTheme="majorBidi"/>
          <w:color w:val="000000" w:themeColor="text1"/>
        </w:rPr>
        <w:t>4.6.4 Comparative XAI Decision</w:t>
      </w:r>
      <w:bookmarkEnd w:id="103"/>
    </w:p>
    <w:p w14:paraId="51B4D5AD" w14:textId="4B704D09" w:rsidR="003126EB" w:rsidRPr="003126EB" w:rsidRDefault="003126EB" w:rsidP="003126EB">
      <w:pPr>
        <w:jc w:val="center"/>
        <w:rPr>
          <w:rFonts w:asciiTheme="majorBidi" w:hAnsiTheme="majorBidi" w:cstheme="majorBidi"/>
          <w:i/>
          <w:color w:val="000000" w:themeColor="text1"/>
          <w:sz w:val="18"/>
        </w:rPr>
      </w:pPr>
      <w:r w:rsidRPr="003126EB">
        <w:rPr>
          <w:rFonts w:asciiTheme="majorBidi" w:hAnsiTheme="majorBidi" w:cstheme="majorBidi"/>
          <w:i/>
          <w:color w:val="000000" w:themeColor="text1"/>
          <w:sz w:val="18"/>
        </w:rPr>
        <w:t>Table 4.8 SHAP versus Event Occlusion benchmark results.</w:t>
      </w:r>
    </w:p>
    <w:tbl>
      <w:tblPr>
        <w:tblStyle w:val="PlainTable3"/>
        <w:tblW w:w="0" w:type="auto"/>
        <w:jc w:val="center"/>
        <w:tblLayout w:type="fixed"/>
        <w:tblLook w:val="04A0" w:firstRow="1" w:lastRow="0" w:firstColumn="1" w:lastColumn="0" w:noHBand="0" w:noVBand="1"/>
      </w:tblPr>
      <w:tblGrid>
        <w:gridCol w:w="3024"/>
        <w:gridCol w:w="1944"/>
        <w:gridCol w:w="1944"/>
        <w:gridCol w:w="3024"/>
      </w:tblGrid>
      <w:tr w:rsidR="00B54321" w:rsidRPr="00AB75A5" w14:paraId="49605B80" w14:textId="77777777" w:rsidTr="00815654">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3024" w:type="dxa"/>
          </w:tcPr>
          <w:p w14:paraId="68014185" w14:textId="77777777" w:rsidR="00B54321" w:rsidRPr="00AB75A5" w:rsidRDefault="00AD06EC">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Criterion</w:t>
            </w:r>
          </w:p>
        </w:tc>
        <w:tc>
          <w:tcPr>
            <w:tcW w:w="1944" w:type="dxa"/>
          </w:tcPr>
          <w:p w14:paraId="133B733F" w14:textId="77777777" w:rsidR="00B54321" w:rsidRPr="00AB75A5" w:rsidRDefault="00AD06EC">
            <w:pPr>
              <w:spacing w:after="0" w:line="24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Event Occlusion</w:t>
            </w:r>
          </w:p>
        </w:tc>
        <w:tc>
          <w:tcPr>
            <w:tcW w:w="1944" w:type="dxa"/>
          </w:tcPr>
          <w:p w14:paraId="6AC0E8E3" w14:textId="77777777" w:rsidR="00B54321" w:rsidRPr="00AB75A5" w:rsidRDefault="00AD06EC">
            <w:pPr>
              <w:spacing w:after="0" w:line="24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SHAP</w:t>
            </w:r>
          </w:p>
        </w:tc>
        <w:tc>
          <w:tcPr>
            <w:tcW w:w="3024" w:type="dxa"/>
          </w:tcPr>
          <w:p w14:paraId="05B344BB" w14:textId="77777777" w:rsidR="00B54321" w:rsidRPr="00AB75A5" w:rsidRDefault="00AD06EC">
            <w:pPr>
              <w:spacing w:after="0" w:line="24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Interpretation</w:t>
            </w:r>
          </w:p>
        </w:tc>
      </w:tr>
      <w:tr w:rsidR="00B54321" w:rsidRPr="00AB75A5" w14:paraId="0ADFE493" w14:textId="77777777" w:rsidTr="0081565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24" w:type="dxa"/>
          </w:tcPr>
          <w:p w14:paraId="10A325BA" w14:textId="7CB1C6C0"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comprehensiveness (k=3)</w:t>
            </w:r>
          </w:p>
        </w:tc>
        <w:tc>
          <w:tcPr>
            <w:tcW w:w="1944" w:type="dxa"/>
          </w:tcPr>
          <w:p w14:paraId="5DEB1D72"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0.458191</w:t>
            </w:r>
          </w:p>
        </w:tc>
        <w:tc>
          <w:tcPr>
            <w:tcW w:w="1944" w:type="dxa"/>
          </w:tcPr>
          <w:p w14:paraId="1FD58631"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0.465982</w:t>
            </w:r>
          </w:p>
        </w:tc>
        <w:tc>
          <w:tcPr>
            <w:tcW w:w="3024" w:type="dxa"/>
          </w:tcPr>
          <w:p w14:paraId="5D89CF3B"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Practically comparable</w:t>
            </w:r>
          </w:p>
        </w:tc>
      </w:tr>
      <w:tr w:rsidR="00B54321" w:rsidRPr="00AB75A5" w14:paraId="6972BD82" w14:textId="77777777" w:rsidTr="00815654">
        <w:trPr>
          <w:jc w:val="center"/>
        </w:trPr>
        <w:tc>
          <w:tcPr>
            <w:cnfStyle w:val="001000000000" w:firstRow="0" w:lastRow="0" w:firstColumn="1" w:lastColumn="0" w:oddVBand="0" w:evenVBand="0" w:oddHBand="0" w:evenHBand="0" w:firstRowFirstColumn="0" w:firstRowLastColumn="0" w:lastRowFirstColumn="0" w:lastRowLastColumn="0"/>
            <w:tcW w:w="3024" w:type="dxa"/>
          </w:tcPr>
          <w:p w14:paraId="4A50A295" w14:textId="0B2822F1"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sufficiency gap (k=3)</w:t>
            </w:r>
          </w:p>
        </w:tc>
        <w:tc>
          <w:tcPr>
            <w:tcW w:w="1944" w:type="dxa"/>
          </w:tcPr>
          <w:p w14:paraId="127A1D67"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0.422976</w:t>
            </w:r>
          </w:p>
        </w:tc>
        <w:tc>
          <w:tcPr>
            <w:tcW w:w="1944" w:type="dxa"/>
          </w:tcPr>
          <w:p w14:paraId="71C6A1C7"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0.419759</w:t>
            </w:r>
          </w:p>
        </w:tc>
        <w:tc>
          <w:tcPr>
            <w:tcW w:w="3024" w:type="dxa"/>
          </w:tcPr>
          <w:p w14:paraId="6C393352"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Practically comparable</w:t>
            </w:r>
          </w:p>
        </w:tc>
      </w:tr>
      <w:tr w:rsidR="00B54321" w:rsidRPr="00AB75A5" w14:paraId="3417AFA1" w14:textId="77777777" w:rsidTr="0081565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24" w:type="dxa"/>
          </w:tcPr>
          <w:p w14:paraId="71DD13A4" w14:textId="7F607B33"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repeat top-3 stability</w:t>
            </w:r>
          </w:p>
        </w:tc>
        <w:tc>
          <w:tcPr>
            <w:tcW w:w="1944" w:type="dxa"/>
          </w:tcPr>
          <w:p w14:paraId="49477E9A"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1.000000</w:t>
            </w:r>
          </w:p>
        </w:tc>
        <w:tc>
          <w:tcPr>
            <w:tcW w:w="1944" w:type="dxa"/>
          </w:tcPr>
          <w:p w14:paraId="56D0B5E2"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0.482222</w:t>
            </w:r>
          </w:p>
        </w:tc>
        <w:tc>
          <w:tcPr>
            <w:tcW w:w="3024" w:type="dxa"/>
          </w:tcPr>
          <w:p w14:paraId="1FDE7413"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Occlusion stronger</w:t>
            </w:r>
          </w:p>
        </w:tc>
      </w:tr>
      <w:tr w:rsidR="00B54321" w:rsidRPr="00AB75A5" w14:paraId="2BC0DDBE" w14:textId="77777777" w:rsidTr="00815654">
        <w:trPr>
          <w:jc w:val="center"/>
        </w:trPr>
        <w:tc>
          <w:tcPr>
            <w:cnfStyle w:val="001000000000" w:firstRow="0" w:lastRow="0" w:firstColumn="1" w:lastColumn="0" w:oddVBand="0" w:evenVBand="0" w:oddHBand="0" w:evenHBand="0" w:firstRowFirstColumn="0" w:firstRowLastColumn="0" w:lastRowFirstColumn="0" w:lastRowLastColumn="0"/>
            <w:tcW w:w="3024" w:type="dxa"/>
          </w:tcPr>
          <w:p w14:paraId="0BB98C35" w14:textId="030BF012"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baseline top-3 robustness</w:t>
            </w:r>
          </w:p>
        </w:tc>
        <w:tc>
          <w:tcPr>
            <w:tcW w:w="1944" w:type="dxa"/>
          </w:tcPr>
          <w:p w14:paraId="68448320"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0.796667</w:t>
            </w:r>
          </w:p>
        </w:tc>
        <w:tc>
          <w:tcPr>
            <w:tcW w:w="1944" w:type="dxa"/>
          </w:tcPr>
          <w:p w14:paraId="27675378"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0.466667</w:t>
            </w:r>
          </w:p>
        </w:tc>
        <w:tc>
          <w:tcPr>
            <w:tcW w:w="3024" w:type="dxa"/>
          </w:tcPr>
          <w:p w14:paraId="41F9EB33"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Occlusion stronger</w:t>
            </w:r>
          </w:p>
        </w:tc>
      </w:tr>
      <w:tr w:rsidR="00B54321" w:rsidRPr="00AB75A5" w14:paraId="3F5D3B90" w14:textId="77777777" w:rsidTr="0081565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24" w:type="dxa"/>
          </w:tcPr>
          <w:p w14:paraId="2107902D" w14:textId="7A6AAAE1"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baseline spearman robustness</w:t>
            </w:r>
          </w:p>
        </w:tc>
        <w:tc>
          <w:tcPr>
            <w:tcW w:w="1944" w:type="dxa"/>
          </w:tcPr>
          <w:p w14:paraId="3A32D322"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0.720812</w:t>
            </w:r>
          </w:p>
        </w:tc>
        <w:tc>
          <w:tcPr>
            <w:tcW w:w="1944" w:type="dxa"/>
          </w:tcPr>
          <w:p w14:paraId="4ADA8F73"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0.234099</w:t>
            </w:r>
          </w:p>
        </w:tc>
        <w:tc>
          <w:tcPr>
            <w:tcW w:w="3024" w:type="dxa"/>
          </w:tcPr>
          <w:p w14:paraId="3DBE0F49"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Occlusion stronger</w:t>
            </w:r>
          </w:p>
        </w:tc>
      </w:tr>
      <w:tr w:rsidR="00B54321" w:rsidRPr="00AB75A5" w14:paraId="34F57750" w14:textId="77777777" w:rsidTr="00815654">
        <w:trPr>
          <w:jc w:val="center"/>
        </w:trPr>
        <w:tc>
          <w:tcPr>
            <w:cnfStyle w:val="001000000000" w:firstRow="0" w:lastRow="0" w:firstColumn="1" w:lastColumn="0" w:oddVBand="0" w:evenVBand="0" w:oddHBand="0" w:evenHBand="0" w:firstRowFirstColumn="0" w:firstRowLastColumn="0" w:lastRowFirstColumn="0" w:lastRowLastColumn="0"/>
            <w:tcW w:w="3024" w:type="dxa"/>
          </w:tcPr>
          <w:p w14:paraId="76C2C732" w14:textId="1B6CFD21"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runtime per sequence</w:t>
            </w:r>
          </w:p>
        </w:tc>
        <w:tc>
          <w:tcPr>
            <w:tcW w:w="1944" w:type="dxa"/>
          </w:tcPr>
          <w:p w14:paraId="2960B8BC"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0.036889 s</w:t>
            </w:r>
          </w:p>
        </w:tc>
        <w:tc>
          <w:tcPr>
            <w:tcW w:w="1944" w:type="dxa"/>
          </w:tcPr>
          <w:p w14:paraId="7E9BC99A"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0.766334 s</w:t>
            </w:r>
          </w:p>
        </w:tc>
        <w:tc>
          <w:tcPr>
            <w:tcW w:w="3024" w:type="dxa"/>
          </w:tcPr>
          <w:p w14:paraId="399219D3"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Occlusion faster</w:t>
            </w:r>
          </w:p>
        </w:tc>
      </w:tr>
      <w:tr w:rsidR="00B54321" w:rsidRPr="00AB75A5" w14:paraId="2BFF1E6C" w14:textId="77777777" w:rsidTr="0081565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24" w:type="dxa"/>
          </w:tcPr>
          <w:p w14:paraId="47EF12BA" w14:textId="55F32844"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selected role</w:t>
            </w:r>
          </w:p>
        </w:tc>
        <w:tc>
          <w:tcPr>
            <w:tcW w:w="1944" w:type="dxa"/>
          </w:tcPr>
          <w:p w14:paraId="39AE3B2B"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Primary</w:t>
            </w:r>
          </w:p>
        </w:tc>
        <w:tc>
          <w:tcPr>
            <w:tcW w:w="1944" w:type="dxa"/>
          </w:tcPr>
          <w:p w14:paraId="6C20B30A"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Complementary</w:t>
            </w:r>
          </w:p>
        </w:tc>
        <w:tc>
          <w:tcPr>
            <w:tcW w:w="3024" w:type="dxa"/>
          </w:tcPr>
          <w:p w14:paraId="3D817F58"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Evidence-based assignment</w:t>
            </w:r>
          </w:p>
        </w:tc>
      </w:tr>
    </w:tbl>
    <w:p w14:paraId="09E52366" w14:textId="77777777" w:rsidR="00B54321" w:rsidRPr="00AB75A5" w:rsidRDefault="00AD06EC">
      <w:pPr>
        <w:jc w:val="center"/>
        <w:rPr>
          <w:rFonts w:asciiTheme="majorBidi" w:hAnsiTheme="majorBidi" w:cstheme="majorBidi"/>
          <w:color w:val="000000" w:themeColor="text1"/>
        </w:rPr>
      </w:pPr>
      <w:r w:rsidRPr="00AB75A5">
        <w:rPr>
          <w:rFonts w:asciiTheme="majorBidi" w:hAnsiTheme="majorBidi" w:cstheme="majorBidi"/>
          <w:noProof/>
          <w:color w:val="000000" w:themeColor="text1"/>
        </w:rPr>
        <w:lastRenderedPageBreak/>
        <w:drawing>
          <wp:inline distT="0" distB="0" distL="0" distR="0" wp14:anchorId="00F53ECF" wp14:editId="5B7749D7">
            <wp:extent cx="5760720" cy="293703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19"/>
                    <a:stretch>
                      <a:fillRect/>
                    </a:stretch>
                  </pic:blipFill>
                  <pic:spPr>
                    <a:xfrm>
                      <a:off x="0" y="0"/>
                      <a:ext cx="5760720" cy="2937035"/>
                    </a:xfrm>
                    <a:prstGeom prst="rect">
                      <a:avLst/>
                    </a:prstGeom>
                  </pic:spPr>
                </pic:pic>
              </a:graphicData>
            </a:graphic>
          </wp:inline>
        </w:drawing>
      </w:r>
    </w:p>
    <w:p w14:paraId="368BACCA" w14:textId="77777777" w:rsidR="00B54321" w:rsidRPr="00AB75A5" w:rsidRDefault="00AD06EC">
      <w:pPr>
        <w:jc w:val="center"/>
        <w:rPr>
          <w:rFonts w:asciiTheme="majorBidi" w:hAnsiTheme="majorBidi" w:cstheme="majorBidi"/>
          <w:color w:val="000000" w:themeColor="text1"/>
        </w:rPr>
      </w:pPr>
      <w:r w:rsidRPr="00AB75A5">
        <w:rPr>
          <w:rFonts w:asciiTheme="majorBidi" w:hAnsiTheme="majorBidi" w:cstheme="majorBidi"/>
          <w:i/>
          <w:color w:val="000000" w:themeColor="text1"/>
          <w:sz w:val="18"/>
        </w:rPr>
        <w:t>Figure 4.1 Evidence-based SHAP and Event Occlusion comparison.</w:t>
      </w:r>
    </w:p>
    <w:p w14:paraId="277085B8" w14:textId="77777777" w:rsidR="00B54321" w:rsidRPr="00AB75A5" w:rsidRDefault="00AD06EC">
      <w:pPr>
        <w:pStyle w:val="Heading1"/>
        <w:rPr>
          <w:rFonts w:asciiTheme="majorBidi" w:hAnsiTheme="majorBidi"/>
          <w:color w:val="000000" w:themeColor="text1"/>
        </w:rPr>
      </w:pPr>
      <w:bookmarkStart w:id="104" w:name="_Toc236525848"/>
      <w:r w:rsidRPr="00AB75A5">
        <w:rPr>
          <w:rFonts w:asciiTheme="majorBidi" w:hAnsiTheme="majorBidi"/>
          <w:color w:val="000000" w:themeColor="text1"/>
        </w:rPr>
        <w:t>4.7 Computational Efficiency</w:t>
      </w:r>
      <w:bookmarkEnd w:id="104"/>
    </w:p>
    <w:p w14:paraId="22C6B07F"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MiniLM embedding extraction is a one-time cacheable preprocessing cost over 47,012 unique normalized messages. During classifier training and explanation benchmarking, the frozen semantic representations are reused. Only 183,425 classifier parameters are trainable.</w:t>
      </w:r>
    </w:p>
    <w:p w14:paraId="3B6DCB02" w14:textId="77777777" w:rsidR="00B54321"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Event Occlusion requires an average of 0.036889 seconds per explained sequence, whereas SHAP requires 0.766334 seconds. SHAP is therefore approximately 20.77 times slower in the completed benchmark. This ratio applies only to the implemented explanation configurations and excludes the cached MiniLM embedding stage.</w:t>
      </w:r>
    </w:p>
    <w:p w14:paraId="407305F0" w14:textId="6BA4F738" w:rsidR="003126EB" w:rsidRPr="003126EB" w:rsidRDefault="003126EB" w:rsidP="003126EB">
      <w:pPr>
        <w:jc w:val="center"/>
        <w:rPr>
          <w:rFonts w:asciiTheme="majorBidi" w:hAnsiTheme="majorBidi" w:cstheme="majorBidi"/>
          <w:i/>
          <w:color w:val="000000" w:themeColor="text1"/>
          <w:sz w:val="18"/>
        </w:rPr>
      </w:pPr>
      <w:r w:rsidRPr="003126EB">
        <w:rPr>
          <w:rFonts w:asciiTheme="majorBidi" w:hAnsiTheme="majorBidi" w:cstheme="majorBidi"/>
          <w:i/>
          <w:color w:val="000000" w:themeColor="text1"/>
          <w:sz w:val="18"/>
        </w:rPr>
        <w:t>Table 4.9 Computational-efficiency evidence.</w:t>
      </w:r>
    </w:p>
    <w:tbl>
      <w:tblPr>
        <w:tblStyle w:val="PlainTable3"/>
        <w:tblW w:w="0" w:type="auto"/>
        <w:jc w:val="center"/>
        <w:tblLayout w:type="fixed"/>
        <w:tblLook w:val="04A0" w:firstRow="1" w:lastRow="0" w:firstColumn="1" w:lastColumn="0" w:noHBand="0" w:noVBand="1"/>
      </w:tblPr>
      <w:tblGrid>
        <w:gridCol w:w="2592"/>
        <w:gridCol w:w="2304"/>
        <w:gridCol w:w="2304"/>
        <w:gridCol w:w="2592"/>
      </w:tblGrid>
      <w:tr w:rsidR="00B54321" w:rsidRPr="00AB75A5" w14:paraId="6D00A326" w14:textId="77777777" w:rsidTr="00815654">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2592" w:type="dxa"/>
          </w:tcPr>
          <w:p w14:paraId="7E11E184" w14:textId="77777777" w:rsidR="00B54321" w:rsidRPr="00AB75A5" w:rsidRDefault="00AD06EC">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Stage or Method</w:t>
            </w:r>
          </w:p>
        </w:tc>
        <w:tc>
          <w:tcPr>
            <w:tcW w:w="2304" w:type="dxa"/>
          </w:tcPr>
          <w:p w14:paraId="0F058456" w14:textId="77777777" w:rsidR="00B54321" w:rsidRPr="00AB75A5" w:rsidRDefault="00AD06EC">
            <w:pPr>
              <w:spacing w:after="0" w:line="24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Execution Mode</w:t>
            </w:r>
          </w:p>
        </w:tc>
        <w:tc>
          <w:tcPr>
            <w:tcW w:w="2304" w:type="dxa"/>
          </w:tcPr>
          <w:p w14:paraId="61B282A0" w14:textId="77777777" w:rsidR="00B54321" w:rsidRPr="00AB75A5" w:rsidRDefault="00AD06EC">
            <w:pPr>
              <w:spacing w:after="0" w:line="24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Measured Value</w:t>
            </w:r>
          </w:p>
        </w:tc>
        <w:tc>
          <w:tcPr>
            <w:tcW w:w="2592" w:type="dxa"/>
          </w:tcPr>
          <w:p w14:paraId="184A147C" w14:textId="77777777" w:rsidR="00B54321" w:rsidRPr="00AB75A5" w:rsidRDefault="00AD06EC">
            <w:pPr>
              <w:spacing w:after="0" w:line="24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Interpretation</w:t>
            </w:r>
          </w:p>
        </w:tc>
      </w:tr>
      <w:tr w:rsidR="00B54321" w:rsidRPr="00AB75A5" w14:paraId="1FC762CF" w14:textId="77777777" w:rsidTr="0081565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92" w:type="dxa"/>
          </w:tcPr>
          <w:p w14:paraId="4C7FDB4B" w14:textId="5F9ABC99"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minilm embedding extraction</w:t>
            </w:r>
          </w:p>
        </w:tc>
        <w:tc>
          <w:tcPr>
            <w:tcW w:w="2304" w:type="dxa"/>
          </w:tcPr>
          <w:p w14:paraId="600CBB10"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One-time, cacheable</w:t>
            </w:r>
          </w:p>
        </w:tc>
        <w:tc>
          <w:tcPr>
            <w:tcW w:w="2304" w:type="dxa"/>
          </w:tcPr>
          <w:p w14:paraId="63714773"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47,012 unique messages</w:t>
            </w:r>
          </w:p>
        </w:tc>
        <w:tc>
          <w:tcPr>
            <w:tcW w:w="2592" w:type="dxa"/>
          </w:tcPr>
          <w:p w14:paraId="0BCF0389"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Front-loaded cost</w:t>
            </w:r>
          </w:p>
        </w:tc>
      </w:tr>
      <w:tr w:rsidR="00B54321" w:rsidRPr="00AB75A5" w14:paraId="0F631FA8" w14:textId="77777777" w:rsidTr="00815654">
        <w:trPr>
          <w:jc w:val="center"/>
        </w:trPr>
        <w:tc>
          <w:tcPr>
            <w:cnfStyle w:val="001000000000" w:firstRow="0" w:lastRow="0" w:firstColumn="1" w:lastColumn="0" w:oddVBand="0" w:evenVBand="0" w:oddHBand="0" w:evenHBand="0" w:firstRowFirstColumn="0" w:firstRowLastColumn="0" w:lastRowFirstColumn="0" w:lastRowLastColumn="0"/>
            <w:tcW w:w="2592" w:type="dxa"/>
          </w:tcPr>
          <w:p w14:paraId="3F264FFA" w14:textId="5C56B536"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trainable classifier</w:t>
            </w:r>
          </w:p>
        </w:tc>
        <w:tc>
          <w:tcPr>
            <w:tcW w:w="2304" w:type="dxa"/>
          </w:tcPr>
          <w:p w14:paraId="3BD70D2D"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Development training</w:t>
            </w:r>
          </w:p>
        </w:tc>
        <w:tc>
          <w:tcPr>
            <w:tcW w:w="2304" w:type="dxa"/>
          </w:tcPr>
          <w:p w14:paraId="44214BA4"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183,425 parameters</w:t>
            </w:r>
          </w:p>
        </w:tc>
        <w:tc>
          <w:tcPr>
            <w:tcW w:w="2592" w:type="dxa"/>
          </w:tcPr>
          <w:p w14:paraId="4C5FB9AE"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Compact trainable head</w:t>
            </w:r>
          </w:p>
        </w:tc>
      </w:tr>
      <w:tr w:rsidR="00B54321" w:rsidRPr="00AB75A5" w14:paraId="4E31AA08" w14:textId="77777777" w:rsidTr="0081565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92" w:type="dxa"/>
          </w:tcPr>
          <w:p w14:paraId="68C22288" w14:textId="1B82CC32"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event occlusion</w:t>
            </w:r>
          </w:p>
        </w:tc>
        <w:tc>
          <w:tcPr>
            <w:tcW w:w="2304" w:type="dxa"/>
          </w:tcPr>
          <w:p w14:paraId="7AB3A594"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Per explained sequence</w:t>
            </w:r>
          </w:p>
        </w:tc>
        <w:tc>
          <w:tcPr>
            <w:tcW w:w="2304" w:type="dxa"/>
          </w:tcPr>
          <w:p w14:paraId="58E4075D"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0.036889 s</w:t>
            </w:r>
          </w:p>
        </w:tc>
        <w:tc>
          <w:tcPr>
            <w:tcW w:w="2592" w:type="dxa"/>
          </w:tcPr>
          <w:p w14:paraId="3EFB6A81" w14:textId="77777777" w:rsidR="00B54321" w:rsidRPr="00AB75A5" w:rsidRDefault="00AD06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Primary method</w:t>
            </w:r>
          </w:p>
        </w:tc>
      </w:tr>
      <w:tr w:rsidR="00B54321" w:rsidRPr="00AB75A5" w14:paraId="61EE58D7" w14:textId="77777777" w:rsidTr="004E6E70">
        <w:trPr>
          <w:trHeight w:val="60"/>
          <w:jc w:val="center"/>
        </w:trPr>
        <w:tc>
          <w:tcPr>
            <w:cnfStyle w:val="001000000000" w:firstRow="0" w:lastRow="0" w:firstColumn="1" w:lastColumn="0" w:oddVBand="0" w:evenVBand="0" w:oddHBand="0" w:evenHBand="0" w:firstRowFirstColumn="0" w:firstRowLastColumn="0" w:lastRowFirstColumn="0" w:lastRowLastColumn="0"/>
            <w:tcW w:w="2592" w:type="dxa"/>
          </w:tcPr>
          <w:p w14:paraId="6254E692" w14:textId="52C9B350" w:rsidR="00B54321" w:rsidRPr="00AB75A5" w:rsidRDefault="004E6E70">
            <w:pPr>
              <w:spacing w:after="0" w:line="240" w:lineRule="auto"/>
              <w:rPr>
                <w:rFonts w:asciiTheme="majorBidi" w:hAnsiTheme="majorBidi" w:cstheme="majorBidi"/>
                <w:color w:val="000000" w:themeColor="text1"/>
                <w:sz w:val="20"/>
                <w:szCs w:val="20"/>
              </w:rPr>
            </w:pPr>
            <w:r w:rsidRPr="00AB75A5">
              <w:rPr>
                <w:rFonts w:asciiTheme="majorBidi" w:hAnsiTheme="majorBidi" w:cstheme="majorBidi"/>
                <w:caps w:val="0"/>
                <w:color w:val="000000" w:themeColor="text1"/>
                <w:sz w:val="20"/>
                <w:szCs w:val="20"/>
              </w:rPr>
              <w:t>shap</w:t>
            </w:r>
          </w:p>
        </w:tc>
        <w:tc>
          <w:tcPr>
            <w:tcW w:w="2304" w:type="dxa"/>
          </w:tcPr>
          <w:p w14:paraId="6E1E5DEE"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Per explained sequence</w:t>
            </w:r>
          </w:p>
        </w:tc>
        <w:tc>
          <w:tcPr>
            <w:tcW w:w="2304" w:type="dxa"/>
          </w:tcPr>
          <w:p w14:paraId="1E066D12"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0.766334 s</w:t>
            </w:r>
          </w:p>
        </w:tc>
        <w:tc>
          <w:tcPr>
            <w:tcW w:w="2592" w:type="dxa"/>
          </w:tcPr>
          <w:p w14:paraId="77931DE2" w14:textId="77777777" w:rsidR="00B54321" w:rsidRPr="00AB75A5" w:rsidRDefault="00AD06EC">
            <w:pPr>
              <w:spacing w:after="0"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AB75A5">
              <w:rPr>
                <w:rFonts w:asciiTheme="majorBidi" w:hAnsiTheme="majorBidi" w:cstheme="majorBidi"/>
                <w:color w:val="000000" w:themeColor="text1"/>
                <w:sz w:val="20"/>
                <w:szCs w:val="20"/>
              </w:rPr>
              <w:t>Complementary method</w:t>
            </w:r>
          </w:p>
        </w:tc>
      </w:tr>
    </w:tbl>
    <w:p w14:paraId="326A29F6" w14:textId="77777777" w:rsidR="00B54321" w:rsidRPr="00AB75A5" w:rsidRDefault="00AD06EC">
      <w:pPr>
        <w:pStyle w:val="Heading1"/>
        <w:rPr>
          <w:rFonts w:asciiTheme="majorBidi" w:hAnsiTheme="majorBidi"/>
          <w:color w:val="000000" w:themeColor="text1"/>
        </w:rPr>
      </w:pPr>
      <w:bookmarkStart w:id="105" w:name="_Toc236525849"/>
      <w:r w:rsidRPr="00AB75A5">
        <w:rPr>
          <w:rFonts w:asciiTheme="majorBidi" w:hAnsiTheme="majorBidi"/>
          <w:color w:val="000000" w:themeColor="text1"/>
        </w:rPr>
        <w:lastRenderedPageBreak/>
        <w:t>4.8 Discussion</w:t>
      </w:r>
      <w:bookmarkEnd w:id="105"/>
    </w:p>
    <w:p w14:paraId="2DD88CC6" w14:textId="77777777" w:rsidR="00B54321" w:rsidRPr="00AB75A5" w:rsidRDefault="00AD06EC">
      <w:pPr>
        <w:pStyle w:val="Heading2"/>
        <w:rPr>
          <w:rFonts w:asciiTheme="majorBidi" w:hAnsiTheme="majorBidi"/>
          <w:color w:val="000000" w:themeColor="text1"/>
        </w:rPr>
      </w:pPr>
      <w:bookmarkStart w:id="106" w:name="_Toc236525850"/>
      <w:r w:rsidRPr="00AB75A5">
        <w:rPr>
          <w:rFonts w:asciiTheme="majorBidi" w:hAnsiTheme="majorBidi"/>
          <w:color w:val="000000" w:themeColor="text1"/>
        </w:rPr>
        <w:t>4.8.1 Contribution 1: Lightweight Semantic Transformer</w:t>
      </w:r>
      <w:bookmarkEnd w:id="106"/>
    </w:p>
    <w:p w14:paraId="679D4991"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The held-out results support the effectiveness of the integrated lightweight semantic detector. Frozen MiniLM provides reusable event-level semantic representations, while the trainable projection and compact Transformer model relationships across the ten-event window. The final classifier achieved F1 = 0.986780 with only 183,425 trainable parameters. This supports the practical value of the integrated design, but no matched ablation isolates the independent causal contribution of MiniLM, the projection layer, or the Transformer.</w:t>
      </w:r>
    </w:p>
    <w:p w14:paraId="181C1E03" w14:textId="77777777" w:rsidR="00B54321" w:rsidRPr="00AB75A5" w:rsidRDefault="00AD06EC">
      <w:pPr>
        <w:pStyle w:val="Heading2"/>
        <w:rPr>
          <w:rFonts w:asciiTheme="majorBidi" w:hAnsiTheme="majorBidi"/>
          <w:color w:val="000000" w:themeColor="text1"/>
        </w:rPr>
      </w:pPr>
      <w:bookmarkStart w:id="107" w:name="_Toc236525851"/>
      <w:r w:rsidRPr="00AB75A5">
        <w:rPr>
          <w:rFonts w:asciiTheme="majorBidi" w:hAnsiTheme="majorBidi"/>
          <w:color w:val="000000" w:themeColor="text1"/>
        </w:rPr>
        <w:t>4.8.2 Contribution 2: Reproducible Chronological Protocol</w:t>
      </w:r>
      <w:bookmarkEnd w:id="107"/>
    </w:p>
    <w:p w14:paraId="09B826DE"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The study preserved chronological order, constructed deterministic non-overlapping windows, separated development from the latest held-out test period, selected Epoch 3 and threshold 0.20 using validation evidence only, and froze all supervised decisions before test reporting. This provides a transparent leakage-resistant evaluation chain. The selected threshold should be understood as a stable validation operating point rather than a universally optimal probability cutoff.</w:t>
      </w:r>
    </w:p>
    <w:p w14:paraId="78B7DAF3" w14:textId="77777777" w:rsidR="00B54321" w:rsidRPr="00AB75A5" w:rsidRDefault="00AD06EC">
      <w:pPr>
        <w:pStyle w:val="Heading2"/>
        <w:rPr>
          <w:rFonts w:asciiTheme="majorBidi" w:hAnsiTheme="majorBidi"/>
          <w:color w:val="000000" w:themeColor="text1"/>
        </w:rPr>
      </w:pPr>
      <w:bookmarkStart w:id="108" w:name="_Toc236525852"/>
      <w:r w:rsidRPr="00AB75A5">
        <w:rPr>
          <w:rFonts w:asciiTheme="majorBidi" w:hAnsiTheme="majorBidi"/>
          <w:color w:val="000000" w:themeColor="text1"/>
        </w:rPr>
        <w:t>4.8.3 Contribution 3: Unified Event-Level XAI Benchmark</w:t>
      </w:r>
      <w:bookmarkEnd w:id="108"/>
    </w:p>
    <w:p w14:paraId="4057A758"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The benchmark produced a mixed but actionable result. SHAP was marginally stronger on the two central raw faithfulness measures, but the differences remained below the 5% practical boundary. Event Occlusion was substantially more stable, more robust across replacement baselines, and faster. Event Occlusion is therefore selected as the primary explanation method and SHAP is retained as a complementary attribution perspective.</w:t>
      </w:r>
    </w:p>
    <w:p w14:paraId="7DBBB99A"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This recommendation is stronger than selecting one method by convention because it is tied to an explicit common protocol. Nevertheless, both methods explain sensitivity of the trained anomaly logit to event-position perturbations and do not establish operational root cause.</w:t>
      </w:r>
    </w:p>
    <w:p w14:paraId="25CC3299" w14:textId="77777777" w:rsidR="00B54321" w:rsidRPr="00AB75A5" w:rsidRDefault="00AD06EC">
      <w:pPr>
        <w:pStyle w:val="Heading2"/>
        <w:rPr>
          <w:rFonts w:asciiTheme="majorBidi" w:hAnsiTheme="majorBidi"/>
          <w:color w:val="000000" w:themeColor="text1"/>
        </w:rPr>
      </w:pPr>
      <w:bookmarkStart w:id="109" w:name="_Toc236525853"/>
      <w:r w:rsidRPr="00AB75A5">
        <w:rPr>
          <w:rFonts w:asciiTheme="majorBidi" w:hAnsiTheme="majorBidi"/>
          <w:color w:val="000000" w:themeColor="text1"/>
        </w:rPr>
        <w:t>4.8.4 Answers to the Research Questions</w:t>
      </w:r>
      <w:bookmarkEnd w:id="109"/>
    </w:p>
    <w:p w14:paraId="25BDCF8E"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b/>
          <w:color w:val="000000" w:themeColor="text1"/>
        </w:rPr>
        <w:t xml:space="preserve">RQ1: </w:t>
      </w:r>
      <w:r w:rsidRPr="00AB75A5">
        <w:rPr>
          <w:rFonts w:asciiTheme="majorBidi" w:hAnsiTheme="majorBidi" w:cstheme="majorBidi"/>
          <w:color w:val="000000" w:themeColor="text1"/>
        </w:rPr>
        <w:t>LogMiniLM-XAI achieved 0.991973 precision, 0.981642 recall, 0.986780 F1-score, 0.999309 ROC-AUC, and 0.992511 Average Precision on the held-out chronological BGL test partition, with 45 false positives and 104 false negatives.</w:t>
      </w:r>
    </w:p>
    <w:p w14:paraId="7DD0485C"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b/>
          <w:color w:val="000000" w:themeColor="text1"/>
        </w:rPr>
        <w:t xml:space="preserve">RQ2: </w:t>
      </w:r>
      <w:r w:rsidRPr="00AB75A5">
        <w:rPr>
          <w:rFonts w:asciiTheme="majorBidi" w:hAnsiTheme="majorBidi" w:cstheme="majorBidi"/>
          <w:color w:val="000000" w:themeColor="text1"/>
        </w:rPr>
        <w:t xml:space="preserve">The integrated classifier using frozen 384-dimensional MiniLM event embeddings, a 128-dimensional projection, and a compact Transformer achieved strong held-out performance with </w:t>
      </w:r>
      <w:r w:rsidRPr="00AB75A5">
        <w:rPr>
          <w:rFonts w:asciiTheme="majorBidi" w:hAnsiTheme="majorBidi" w:cstheme="majorBidi"/>
          <w:color w:val="000000" w:themeColor="text1"/>
        </w:rPr>
        <w:lastRenderedPageBreak/>
        <w:t>only 183,425 trainable parameters. This supports MiniLM’s usefulness within the pipeline but does not isolate its independent causal contribution.</w:t>
      </w:r>
    </w:p>
    <w:p w14:paraId="3A74E017"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b/>
          <w:color w:val="000000" w:themeColor="text1"/>
        </w:rPr>
        <w:t xml:space="preserve">RQ3: </w:t>
      </w:r>
      <w:r w:rsidRPr="00AB75A5">
        <w:rPr>
          <w:rFonts w:asciiTheme="majorBidi" w:hAnsiTheme="majorBidi" w:cstheme="majorBidi"/>
          <w:color w:val="000000" w:themeColor="text1"/>
        </w:rPr>
        <w:t>The protocol preserved chronology, used deterministic non-overlapping windows, derived model-development decisions from development data only, selected Epoch 3 and threshold 0.20 on validation evidence, and reserved the latest 20% for held-out testing.</w:t>
      </w:r>
    </w:p>
    <w:p w14:paraId="30C5B723"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b/>
          <w:color w:val="000000" w:themeColor="text1"/>
        </w:rPr>
        <w:t xml:space="preserve">RQ4: </w:t>
      </w:r>
      <w:r w:rsidRPr="00AB75A5">
        <w:rPr>
          <w:rFonts w:asciiTheme="majorBidi" w:hAnsiTheme="majorBidi" w:cstheme="majorBidi"/>
          <w:color w:val="000000" w:themeColor="text1"/>
        </w:rPr>
        <w:t>Both SHAP and Event Occlusion generated event-position attribution rankings tied to the anomaly logit. They identify influential event positions under the defined perturbation procedures but do not establish the true operational cause.</w:t>
      </w:r>
    </w:p>
    <w:p w14:paraId="2C0F78F5"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b/>
          <w:color w:val="000000" w:themeColor="text1"/>
        </w:rPr>
        <w:t xml:space="preserve">RQ5: </w:t>
      </w:r>
      <w:r w:rsidRPr="00AB75A5">
        <w:rPr>
          <w:rFonts w:asciiTheme="majorBidi" w:hAnsiTheme="majorBidi" w:cstheme="majorBidi"/>
          <w:color w:val="000000" w:themeColor="text1"/>
        </w:rPr>
        <w:t>The two methods were practically comparable on central faithfulness. Event Occlusion was more stable, more robust across replacement baselines, and approximately 20.8 times faster, supporting its role as the primary explanation method.</w:t>
      </w:r>
    </w:p>
    <w:p w14:paraId="68A00E2B" w14:textId="77777777" w:rsidR="00B54321" w:rsidRPr="00AB75A5" w:rsidRDefault="00AD06EC">
      <w:pPr>
        <w:pStyle w:val="Heading1"/>
        <w:rPr>
          <w:rFonts w:asciiTheme="majorBidi" w:hAnsiTheme="majorBidi"/>
          <w:color w:val="000000" w:themeColor="text1"/>
        </w:rPr>
      </w:pPr>
      <w:bookmarkStart w:id="110" w:name="_Toc236525854"/>
      <w:r w:rsidRPr="00AB75A5">
        <w:rPr>
          <w:rFonts w:asciiTheme="majorBidi" w:hAnsiTheme="majorBidi"/>
          <w:color w:val="000000" w:themeColor="text1"/>
        </w:rPr>
        <w:t>4.9 Limitations and Threats to Validity</w:t>
      </w:r>
      <w:bookmarkEnd w:id="110"/>
    </w:p>
    <w:p w14:paraId="5F4C662E" w14:textId="77777777" w:rsidR="00B54321" w:rsidRPr="00AB75A5" w:rsidRDefault="00AD06EC">
      <w:pPr>
        <w:pStyle w:val="Heading2"/>
        <w:rPr>
          <w:rFonts w:asciiTheme="majorBidi" w:hAnsiTheme="majorBidi"/>
          <w:color w:val="000000" w:themeColor="text1"/>
        </w:rPr>
      </w:pPr>
      <w:bookmarkStart w:id="111" w:name="_Toc236525855"/>
      <w:r w:rsidRPr="00AB75A5">
        <w:rPr>
          <w:rFonts w:asciiTheme="majorBidi" w:hAnsiTheme="majorBidi"/>
          <w:color w:val="000000" w:themeColor="text1"/>
        </w:rPr>
        <w:t>4.9.1 Internal Validity</w:t>
      </w:r>
      <w:bookmarkEnd w:id="111"/>
    </w:p>
    <w:p w14:paraId="10F8D565" w14:textId="77777777" w:rsidR="00B54321" w:rsidRPr="00AB75A5" w:rsidRDefault="00AD06EC">
      <w:pPr>
        <w:pStyle w:val="ListBullet"/>
        <w:rPr>
          <w:rFonts w:asciiTheme="majorBidi" w:hAnsiTheme="majorBidi" w:cstheme="majorBidi"/>
          <w:color w:val="000000" w:themeColor="text1"/>
        </w:rPr>
      </w:pPr>
      <w:r w:rsidRPr="00AB75A5">
        <w:rPr>
          <w:rFonts w:asciiTheme="majorBidi" w:hAnsiTheme="majorBidi" w:cstheme="majorBidi"/>
          <w:color w:val="000000" w:themeColor="text1"/>
        </w:rPr>
        <w:t>The final score reflects an integrated pipeline; no matched ablation isolates each component.</w:t>
      </w:r>
    </w:p>
    <w:p w14:paraId="351F3FA3" w14:textId="77777777" w:rsidR="00B54321" w:rsidRPr="00AB75A5" w:rsidRDefault="00AD06EC">
      <w:pPr>
        <w:pStyle w:val="ListBullet"/>
        <w:rPr>
          <w:rFonts w:asciiTheme="majorBidi" w:hAnsiTheme="majorBidi" w:cstheme="majorBidi"/>
          <w:color w:val="000000" w:themeColor="text1"/>
        </w:rPr>
      </w:pPr>
      <w:r w:rsidRPr="00AB75A5">
        <w:rPr>
          <w:rFonts w:asciiTheme="majorBidi" w:hAnsiTheme="majorBidi" w:cstheme="majorBidi"/>
          <w:color w:val="000000" w:themeColor="text1"/>
        </w:rPr>
        <w:t>Threshold selection depends on the validation partition.</w:t>
      </w:r>
    </w:p>
    <w:p w14:paraId="0AD90FAF" w14:textId="77777777" w:rsidR="00B54321" w:rsidRPr="00AB75A5" w:rsidRDefault="00AD06EC">
      <w:pPr>
        <w:pStyle w:val="ListBullet"/>
        <w:rPr>
          <w:rFonts w:asciiTheme="majorBidi" w:hAnsiTheme="majorBidi" w:cstheme="majorBidi"/>
          <w:color w:val="000000" w:themeColor="text1"/>
        </w:rPr>
      </w:pPr>
      <w:r w:rsidRPr="00AB75A5">
        <w:rPr>
          <w:rFonts w:asciiTheme="majorBidi" w:hAnsiTheme="majorBidi" w:cstheme="majorBidi"/>
          <w:color w:val="000000" w:themeColor="text1"/>
        </w:rPr>
        <w:t>Event replacement may create uncommon or semantically artificial sequences.</w:t>
      </w:r>
    </w:p>
    <w:p w14:paraId="443B5A48" w14:textId="77777777" w:rsidR="00B54321" w:rsidRPr="00AB75A5" w:rsidRDefault="00AD06EC">
      <w:pPr>
        <w:pStyle w:val="ListBullet"/>
        <w:rPr>
          <w:rFonts w:asciiTheme="majorBidi" w:hAnsiTheme="majorBidi" w:cstheme="majorBidi"/>
          <w:color w:val="000000" w:themeColor="text1"/>
        </w:rPr>
      </w:pPr>
      <w:r w:rsidRPr="00AB75A5">
        <w:rPr>
          <w:rFonts w:asciiTheme="majorBidi" w:hAnsiTheme="majorBidi" w:cstheme="majorBidi"/>
          <w:color w:val="000000" w:themeColor="text1"/>
        </w:rPr>
        <w:t>Kernel SHAP results depend on the implemented sampling budget.</w:t>
      </w:r>
    </w:p>
    <w:p w14:paraId="34034E5B" w14:textId="77777777" w:rsidR="00B54321" w:rsidRPr="00AB75A5" w:rsidRDefault="00AD06EC">
      <w:pPr>
        <w:pStyle w:val="ListBullet"/>
        <w:rPr>
          <w:rFonts w:asciiTheme="majorBidi" w:hAnsiTheme="majorBidi" w:cstheme="majorBidi"/>
          <w:color w:val="000000" w:themeColor="text1"/>
        </w:rPr>
      </w:pPr>
      <w:r w:rsidRPr="00AB75A5">
        <w:rPr>
          <w:rFonts w:asciiTheme="majorBidi" w:hAnsiTheme="majorBidi" w:cstheme="majorBidi"/>
          <w:color w:val="000000" w:themeColor="text1"/>
        </w:rPr>
        <w:t>Cache validation checks row count rather than a complete text/configuration hash.</w:t>
      </w:r>
    </w:p>
    <w:p w14:paraId="7DE1B67F" w14:textId="77777777" w:rsidR="00B54321" w:rsidRPr="00AB75A5" w:rsidRDefault="00AD06EC">
      <w:pPr>
        <w:pStyle w:val="Heading2"/>
        <w:rPr>
          <w:rFonts w:asciiTheme="majorBidi" w:hAnsiTheme="majorBidi"/>
          <w:color w:val="000000" w:themeColor="text1"/>
        </w:rPr>
      </w:pPr>
      <w:bookmarkStart w:id="112" w:name="_Toc236525856"/>
      <w:r w:rsidRPr="00AB75A5">
        <w:rPr>
          <w:rFonts w:asciiTheme="majorBidi" w:hAnsiTheme="majorBidi"/>
          <w:color w:val="000000" w:themeColor="text1"/>
        </w:rPr>
        <w:t>4.9.2 Construct Validity</w:t>
      </w:r>
      <w:bookmarkEnd w:id="112"/>
    </w:p>
    <w:p w14:paraId="5723243D" w14:textId="77777777" w:rsidR="00B54321" w:rsidRPr="00AB75A5" w:rsidRDefault="00AD06EC">
      <w:pPr>
        <w:pStyle w:val="ListBullet"/>
        <w:rPr>
          <w:rFonts w:asciiTheme="majorBidi" w:hAnsiTheme="majorBidi" w:cstheme="majorBidi"/>
          <w:color w:val="000000" w:themeColor="text1"/>
        </w:rPr>
      </w:pPr>
      <w:r w:rsidRPr="00AB75A5">
        <w:rPr>
          <w:rFonts w:asciiTheme="majorBidi" w:hAnsiTheme="majorBidi" w:cstheme="majorBidi"/>
          <w:color w:val="000000" w:themeColor="text1"/>
        </w:rPr>
        <w:t>A window is labeled anomalous when at least one event is anomalous, so many events in an anomalous window may still be normal.</w:t>
      </w:r>
    </w:p>
    <w:p w14:paraId="7A322CF8" w14:textId="77777777" w:rsidR="00B54321" w:rsidRPr="00AB75A5" w:rsidRDefault="00AD06EC">
      <w:pPr>
        <w:pStyle w:val="ListBullet"/>
        <w:rPr>
          <w:rFonts w:asciiTheme="majorBidi" w:hAnsiTheme="majorBidi" w:cstheme="majorBidi"/>
          <w:color w:val="000000" w:themeColor="text1"/>
        </w:rPr>
      </w:pPr>
      <w:r w:rsidRPr="00AB75A5">
        <w:rPr>
          <w:rFonts w:asciiTheme="majorBidi" w:hAnsiTheme="majorBidi" w:cstheme="majorBidi"/>
          <w:color w:val="000000" w:themeColor="text1"/>
        </w:rPr>
        <w:t>Comprehensiveness and sufficiency measure faithfulness to model output, not operational causality.</w:t>
      </w:r>
    </w:p>
    <w:p w14:paraId="71F42D1D" w14:textId="77777777" w:rsidR="00B54321" w:rsidRPr="00AB75A5" w:rsidRDefault="00AD06EC">
      <w:pPr>
        <w:pStyle w:val="ListBullet"/>
        <w:rPr>
          <w:rFonts w:asciiTheme="majorBidi" w:hAnsiTheme="majorBidi" w:cstheme="majorBidi"/>
          <w:color w:val="000000" w:themeColor="text1"/>
        </w:rPr>
      </w:pPr>
      <w:r w:rsidRPr="00AB75A5">
        <w:rPr>
          <w:rFonts w:asciiTheme="majorBidi" w:hAnsiTheme="majorBidi" w:cstheme="majorBidi"/>
          <w:color w:val="000000" w:themeColor="text1"/>
        </w:rPr>
        <w:t>Event-position attribution is a proxy for explanation quality.</w:t>
      </w:r>
    </w:p>
    <w:p w14:paraId="3F7397AA" w14:textId="77777777" w:rsidR="00B54321" w:rsidRPr="00AB75A5" w:rsidRDefault="00AD06EC">
      <w:pPr>
        <w:pStyle w:val="ListBullet"/>
        <w:rPr>
          <w:rFonts w:asciiTheme="majorBidi" w:hAnsiTheme="majorBidi" w:cstheme="majorBidi"/>
          <w:color w:val="000000" w:themeColor="text1"/>
        </w:rPr>
      </w:pPr>
      <w:r w:rsidRPr="00AB75A5">
        <w:rPr>
          <w:rFonts w:asciiTheme="majorBidi" w:hAnsiTheme="majorBidi" w:cstheme="majorBidi"/>
          <w:color w:val="000000" w:themeColor="text1"/>
        </w:rPr>
        <w:t>Average Precision is the numerical Precision-Recall summary and should not be confused with trapezoidal PR-AUC.</w:t>
      </w:r>
    </w:p>
    <w:p w14:paraId="508E1E69" w14:textId="77777777" w:rsidR="00B54321" w:rsidRPr="00AB75A5" w:rsidRDefault="00AD06EC">
      <w:pPr>
        <w:pStyle w:val="Heading2"/>
        <w:rPr>
          <w:rFonts w:asciiTheme="majorBidi" w:hAnsiTheme="majorBidi"/>
          <w:color w:val="000000" w:themeColor="text1"/>
        </w:rPr>
      </w:pPr>
      <w:bookmarkStart w:id="113" w:name="_Toc236525857"/>
      <w:r w:rsidRPr="00AB75A5">
        <w:rPr>
          <w:rFonts w:asciiTheme="majorBidi" w:hAnsiTheme="majorBidi"/>
          <w:color w:val="000000" w:themeColor="text1"/>
        </w:rPr>
        <w:t>4.9.3 External Validity</w:t>
      </w:r>
      <w:bookmarkEnd w:id="113"/>
    </w:p>
    <w:p w14:paraId="7731912F" w14:textId="77777777" w:rsidR="00B54321" w:rsidRPr="00AB75A5" w:rsidRDefault="00AD06EC">
      <w:pPr>
        <w:pStyle w:val="ListBullet"/>
        <w:rPr>
          <w:rFonts w:asciiTheme="majorBidi" w:hAnsiTheme="majorBidi" w:cstheme="majorBidi"/>
          <w:color w:val="000000" w:themeColor="text1"/>
        </w:rPr>
      </w:pPr>
      <w:r w:rsidRPr="00AB75A5">
        <w:rPr>
          <w:rFonts w:asciiTheme="majorBidi" w:hAnsiTheme="majorBidi" w:cstheme="majorBidi"/>
          <w:color w:val="000000" w:themeColor="text1"/>
        </w:rPr>
        <w:t>The empirical evaluation uses BGL only.</w:t>
      </w:r>
    </w:p>
    <w:p w14:paraId="439BBF9F" w14:textId="77777777" w:rsidR="00B54321" w:rsidRPr="00AB75A5" w:rsidRDefault="00AD06EC">
      <w:pPr>
        <w:pStyle w:val="ListBullet"/>
        <w:rPr>
          <w:rFonts w:asciiTheme="majorBidi" w:hAnsiTheme="majorBidi" w:cstheme="majorBidi"/>
          <w:color w:val="000000" w:themeColor="text1"/>
        </w:rPr>
      </w:pPr>
      <w:r w:rsidRPr="00AB75A5">
        <w:rPr>
          <w:rFonts w:asciiTheme="majorBidi" w:hAnsiTheme="majorBidi" w:cstheme="majorBidi"/>
          <w:color w:val="000000" w:themeColor="text1"/>
        </w:rPr>
        <w:lastRenderedPageBreak/>
        <w:t>Results may not generalize to HDFS, Thunderbird, enterprise logs, streaming systems, or changing environments.</w:t>
      </w:r>
    </w:p>
    <w:p w14:paraId="491300DE" w14:textId="77777777" w:rsidR="00B54321" w:rsidRPr="00AB75A5" w:rsidRDefault="00AD06EC">
      <w:pPr>
        <w:pStyle w:val="ListBullet"/>
        <w:rPr>
          <w:rFonts w:asciiTheme="majorBidi" w:hAnsiTheme="majorBidi" w:cstheme="majorBidi"/>
          <w:color w:val="000000" w:themeColor="text1"/>
        </w:rPr>
      </w:pPr>
      <w:r w:rsidRPr="00AB75A5">
        <w:rPr>
          <w:rFonts w:asciiTheme="majorBidi" w:hAnsiTheme="majorBidi" w:cstheme="majorBidi"/>
          <w:color w:val="000000" w:themeColor="text1"/>
        </w:rPr>
        <w:t>The fixed ten-event, non-overlapping window may not suit other systems.</w:t>
      </w:r>
    </w:p>
    <w:p w14:paraId="791510C6" w14:textId="77777777" w:rsidR="00B54321" w:rsidRPr="00AB75A5" w:rsidRDefault="00AD06EC">
      <w:pPr>
        <w:pStyle w:val="ListBullet"/>
        <w:rPr>
          <w:rFonts w:asciiTheme="majorBidi" w:hAnsiTheme="majorBidi" w:cstheme="majorBidi"/>
          <w:color w:val="000000" w:themeColor="text1"/>
        </w:rPr>
      </w:pPr>
      <w:r w:rsidRPr="00AB75A5">
        <w:rPr>
          <w:rFonts w:asciiTheme="majorBidi" w:hAnsiTheme="majorBidi" w:cstheme="majorBidi"/>
          <w:color w:val="000000" w:themeColor="text1"/>
        </w:rPr>
        <w:t>No cross-domain adaptation or concept-drift experiment was completed.</w:t>
      </w:r>
    </w:p>
    <w:p w14:paraId="38316AC0" w14:textId="77777777" w:rsidR="00B54321" w:rsidRPr="00AB75A5" w:rsidRDefault="00AD06EC">
      <w:pPr>
        <w:pStyle w:val="ListBullet"/>
        <w:rPr>
          <w:rFonts w:asciiTheme="majorBidi" w:hAnsiTheme="majorBidi" w:cstheme="majorBidi"/>
          <w:color w:val="000000" w:themeColor="text1"/>
        </w:rPr>
      </w:pPr>
      <w:r w:rsidRPr="00AB75A5">
        <w:rPr>
          <w:rFonts w:asciiTheme="majorBidi" w:hAnsiTheme="majorBidi" w:cstheme="majorBidi"/>
          <w:color w:val="000000" w:themeColor="text1"/>
        </w:rPr>
        <w:t>The XAI benchmark uses 50 selected test sequences and three replacement baselines.</w:t>
      </w:r>
    </w:p>
    <w:p w14:paraId="5AD9141A" w14:textId="77777777" w:rsidR="00B54321" w:rsidRPr="00AB75A5" w:rsidRDefault="00AD06EC">
      <w:pPr>
        <w:pStyle w:val="Heading2"/>
        <w:rPr>
          <w:rFonts w:asciiTheme="majorBidi" w:hAnsiTheme="majorBidi"/>
          <w:color w:val="000000" w:themeColor="text1"/>
        </w:rPr>
      </w:pPr>
      <w:bookmarkStart w:id="114" w:name="_Toc236525858"/>
      <w:r w:rsidRPr="00AB75A5">
        <w:rPr>
          <w:rFonts w:asciiTheme="majorBidi" w:hAnsiTheme="majorBidi"/>
          <w:color w:val="000000" w:themeColor="text1"/>
        </w:rPr>
        <w:t>4.9.4 Conclusion Validity</w:t>
      </w:r>
      <w:bookmarkEnd w:id="114"/>
    </w:p>
    <w:p w14:paraId="54E506CE" w14:textId="77777777" w:rsidR="00B54321" w:rsidRPr="00AB75A5" w:rsidRDefault="00AD06EC">
      <w:pPr>
        <w:pStyle w:val="ListBullet"/>
        <w:rPr>
          <w:rFonts w:asciiTheme="majorBidi" w:hAnsiTheme="majorBidi" w:cstheme="majorBidi"/>
          <w:color w:val="000000" w:themeColor="text1"/>
        </w:rPr>
      </w:pPr>
      <w:r w:rsidRPr="00AB75A5">
        <w:rPr>
          <w:rFonts w:asciiTheme="majorBidi" w:hAnsiTheme="majorBidi" w:cstheme="majorBidi"/>
          <w:color w:val="000000" w:themeColor="text1"/>
        </w:rPr>
        <w:t>Published-study values remain contextual because protocols differ.</w:t>
      </w:r>
    </w:p>
    <w:p w14:paraId="7142F31C" w14:textId="77777777" w:rsidR="00B54321" w:rsidRPr="00AB75A5" w:rsidRDefault="00AD06EC">
      <w:pPr>
        <w:pStyle w:val="ListBullet"/>
        <w:rPr>
          <w:rFonts w:asciiTheme="majorBidi" w:hAnsiTheme="majorBidi" w:cstheme="majorBidi"/>
          <w:color w:val="000000" w:themeColor="text1"/>
        </w:rPr>
      </w:pPr>
      <w:r w:rsidRPr="00AB75A5">
        <w:rPr>
          <w:rFonts w:asciiTheme="majorBidi" w:hAnsiTheme="majorBidi" w:cstheme="majorBidi"/>
          <w:color w:val="000000" w:themeColor="text1"/>
        </w:rPr>
        <w:t>No universal superiority claim is supported.</w:t>
      </w:r>
    </w:p>
    <w:p w14:paraId="3075770D" w14:textId="77777777" w:rsidR="00B54321" w:rsidRPr="00AB75A5" w:rsidRDefault="00AD06EC">
      <w:pPr>
        <w:pStyle w:val="ListBullet"/>
        <w:rPr>
          <w:rFonts w:asciiTheme="majorBidi" w:hAnsiTheme="majorBidi" w:cstheme="majorBidi"/>
          <w:color w:val="000000" w:themeColor="text1"/>
        </w:rPr>
      </w:pPr>
      <w:r w:rsidRPr="00AB75A5">
        <w:rPr>
          <w:rFonts w:asciiTheme="majorBidi" w:hAnsiTheme="majorBidi" w:cstheme="majorBidi"/>
          <w:color w:val="000000" w:themeColor="text1"/>
        </w:rPr>
        <w:t>Repeated end-to-end training runs and confidence intervals were not reported.</w:t>
      </w:r>
    </w:p>
    <w:p w14:paraId="25650D8F" w14:textId="77777777" w:rsidR="00B54321" w:rsidRPr="00AB75A5" w:rsidRDefault="00AD06EC">
      <w:pPr>
        <w:pStyle w:val="ListBullet"/>
        <w:rPr>
          <w:rFonts w:asciiTheme="majorBidi" w:hAnsiTheme="majorBidi" w:cstheme="majorBidi"/>
          <w:color w:val="000000" w:themeColor="text1"/>
        </w:rPr>
      </w:pPr>
      <w:r w:rsidRPr="00AB75A5">
        <w:rPr>
          <w:rFonts w:asciiTheme="majorBidi" w:hAnsiTheme="majorBidi" w:cstheme="majorBidi"/>
          <w:color w:val="000000" w:themeColor="text1"/>
        </w:rPr>
        <w:t>Runtime values are environment-specific and apply only to the completed benchmark.</w:t>
      </w:r>
    </w:p>
    <w:p w14:paraId="30C5E6A4" w14:textId="77777777" w:rsidR="00B54321" w:rsidRPr="00AB75A5" w:rsidRDefault="00AD06EC">
      <w:pPr>
        <w:pStyle w:val="Heading2"/>
        <w:rPr>
          <w:rFonts w:asciiTheme="majorBidi" w:hAnsiTheme="majorBidi"/>
          <w:color w:val="000000" w:themeColor="text1"/>
        </w:rPr>
      </w:pPr>
      <w:bookmarkStart w:id="115" w:name="_Toc236525859"/>
      <w:r w:rsidRPr="00AB75A5">
        <w:rPr>
          <w:rFonts w:asciiTheme="majorBidi" w:hAnsiTheme="majorBidi"/>
          <w:color w:val="000000" w:themeColor="text1"/>
        </w:rPr>
        <w:t>4.9.5 Operational Validity</w:t>
      </w:r>
      <w:bookmarkEnd w:id="115"/>
    </w:p>
    <w:p w14:paraId="332DE431" w14:textId="77777777" w:rsidR="00B54321" w:rsidRPr="00AB75A5" w:rsidRDefault="00AD06EC">
      <w:pPr>
        <w:pStyle w:val="ListBullet"/>
        <w:rPr>
          <w:rFonts w:asciiTheme="majorBidi" w:hAnsiTheme="majorBidi" w:cstheme="majorBidi"/>
          <w:color w:val="000000" w:themeColor="text1"/>
        </w:rPr>
      </w:pPr>
      <w:r w:rsidRPr="00AB75A5">
        <w:rPr>
          <w:rFonts w:asciiTheme="majorBidi" w:hAnsiTheme="majorBidi" w:cstheme="majorBidi"/>
          <w:color w:val="000000" w:themeColor="text1"/>
        </w:rPr>
        <w:t>No controlled operator study was performed.</w:t>
      </w:r>
    </w:p>
    <w:p w14:paraId="0297F1A3" w14:textId="77777777" w:rsidR="00B54321" w:rsidRPr="00AB75A5" w:rsidRDefault="00AD06EC">
      <w:pPr>
        <w:pStyle w:val="ListBullet"/>
        <w:rPr>
          <w:rFonts w:asciiTheme="majorBidi" w:hAnsiTheme="majorBidi" w:cstheme="majorBidi"/>
          <w:color w:val="000000" w:themeColor="text1"/>
        </w:rPr>
      </w:pPr>
      <w:r w:rsidRPr="00AB75A5">
        <w:rPr>
          <w:rFonts w:asciiTheme="majorBidi" w:hAnsiTheme="majorBidi" w:cstheme="majorBidi"/>
          <w:color w:val="000000" w:themeColor="text1"/>
        </w:rPr>
        <w:t>Explanations were not tested for investigation-time reduction, trust, or decision quality.</w:t>
      </w:r>
    </w:p>
    <w:p w14:paraId="1A1DB8C8" w14:textId="77777777" w:rsidR="00B54321" w:rsidRPr="00AB75A5" w:rsidRDefault="00AD06EC">
      <w:pPr>
        <w:pStyle w:val="ListBullet"/>
        <w:rPr>
          <w:rFonts w:asciiTheme="majorBidi" w:hAnsiTheme="majorBidi" w:cstheme="majorBidi"/>
          <w:color w:val="000000" w:themeColor="text1"/>
        </w:rPr>
      </w:pPr>
      <w:r w:rsidRPr="00AB75A5">
        <w:rPr>
          <w:rFonts w:asciiTheme="majorBidi" w:hAnsiTheme="majorBidi" w:cstheme="majorBidi"/>
          <w:color w:val="000000" w:themeColor="text1"/>
        </w:rPr>
        <w:t>The framework does not perform multi-source root-cause analysis using metrics, traces, topology, or service dependencies.</w:t>
      </w:r>
    </w:p>
    <w:p w14:paraId="01469DD7" w14:textId="77777777" w:rsidR="00B54321" w:rsidRPr="00AB75A5" w:rsidRDefault="00AD06EC">
      <w:pPr>
        <w:pStyle w:val="Heading1"/>
        <w:rPr>
          <w:rFonts w:asciiTheme="majorBidi" w:hAnsiTheme="majorBidi"/>
          <w:color w:val="000000" w:themeColor="text1"/>
        </w:rPr>
      </w:pPr>
      <w:bookmarkStart w:id="116" w:name="_Toc236525860"/>
      <w:r w:rsidRPr="00AB75A5">
        <w:rPr>
          <w:rFonts w:asciiTheme="majorBidi" w:hAnsiTheme="majorBidi"/>
          <w:color w:val="000000" w:themeColor="text1"/>
        </w:rPr>
        <w:t>4.10 Conclusion</w:t>
      </w:r>
      <w:bookmarkEnd w:id="116"/>
    </w:p>
    <w:p w14:paraId="0D21E8AC"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This thesis addressed the problem of combining accurate system-log anomaly detection with computationally practical and objectively evaluated explanations. LogMiniLM-XAI integrates deterministic BGL preprocessing, fixed non-overlapping ten-event windows, frozen MiniLM event representations, a trainable 384-to-128 projection, and a compact one-layer Transformer classifier under a chronological development and held-out testing protocol.</w:t>
      </w:r>
    </w:p>
    <w:p w14:paraId="68E7BE5D"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On the held-out chronological BGL test partition, the framework achieved 0.991973 precision, 0.981642 recall, 0.986780 F1-score, 0.999309 ROC-AUC, and 0.992511 Average Precision, with 45 false positives and 104 false negatives. The classifier contained only 183,425 trainable parameters because MiniLM remained frozen and its semantic representations were cached.</w:t>
      </w:r>
    </w:p>
    <w:p w14:paraId="1D7EDDC0"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 xml:space="preserve">The explainability contribution was evaluated through a controlled comparison rather than the untested adoption of a single explainer. SHAP and Event Occlusion demonstrated practically comparable central faithfulness. Event Occlusion was more stable, more robust across replacement baselines, and approximately 20.8 times faster in the completed benchmark. It was therefore </w:t>
      </w:r>
      <w:r w:rsidRPr="00AB75A5">
        <w:rPr>
          <w:rFonts w:asciiTheme="majorBidi" w:hAnsiTheme="majorBidi" w:cstheme="majorBidi"/>
          <w:color w:val="000000" w:themeColor="text1"/>
        </w:rPr>
        <w:lastRenderedPageBreak/>
        <w:t>selected as the primary explanation method, while SHAP was retained as a complementary attribution method.</w:t>
      </w:r>
    </w:p>
    <w:p w14:paraId="270DD662"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The study contributes: (1) a lightweight semantic Transformer framework for sequence-level log anomaly detection; (2) a reproducible chronological evaluation protocol with validation-only epoch and threshold selection; and (3) a unified event-level XAI benchmark using common cases, baselines, and evaluation measures. The conclusions are limited to BGL, the implemented binary ten-event task, the final chronological protocol, and the 50-sequence explanation benchmark. The study demonstrates that strong held-out anomaly-detection performance can be combined with compact trainable modeling and explicit evaluation of explanation quality while preserving a clear boundary between model-decision explanation and operational root-cause analysis.</w:t>
      </w:r>
    </w:p>
    <w:p w14:paraId="58E639F4" w14:textId="77777777" w:rsidR="00B54321" w:rsidRPr="00AB75A5" w:rsidRDefault="00AD06EC">
      <w:pPr>
        <w:pStyle w:val="Heading1"/>
        <w:rPr>
          <w:rFonts w:asciiTheme="majorBidi" w:hAnsiTheme="majorBidi"/>
          <w:color w:val="000000" w:themeColor="text1"/>
        </w:rPr>
      </w:pPr>
      <w:bookmarkStart w:id="117" w:name="_Toc236525861"/>
      <w:r w:rsidRPr="00AB75A5">
        <w:rPr>
          <w:rFonts w:asciiTheme="majorBidi" w:hAnsiTheme="majorBidi"/>
          <w:color w:val="000000" w:themeColor="text1"/>
        </w:rPr>
        <w:t>4.11 Future Work</w:t>
      </w:r>
      <w:bookmarkEnd w:id="117"/>
    </w:p>
    <w:p w14:paraId="134A2301" w14:textId="77777777" w:rsidR="00B54321" w:rsidRPr="00AB75A5" w:rsidRDefault="00AD06EC">
      <w:pPr>
        <w:pStyle w:val="ListBullet"/>
        <w:rPr>
          <w:rFonts w:asciiTheme="majorBidi" w:hAnsiTheme="majorBidi" w:cstheme="majorBidi"/>
          <w:color w:val="000000" w:themeColor="text1"/>
        </w:rPr>
      </w:pPr>
      <w:r w:rsidRPr="00AB75A5">
        <w:rPr>
          <w:rFonts w:asciiTheme="majorBidi" w:hAnsiTheme="majorBidi" w:cstheme="majorBidi"/>
          <w:color w:val="000000" w:themeColor="text1"/>
        </w:rPr>
        <w:t>Validate the complete protocol on HDFS, Thunderbird, enterprise application logs, and multiple systems.</w:t>
      </w:r>
    </w:p>
    <w:p w14:paraId="1E2D9D48" w14:textId="77777777" w:rsidR="00B54321" w:rsidRPr="00AB75A5" w:rsidRDefault="00AD06EC">
      <w:pPr>
        <w:pStyle w:val="ListBullet"/>
        <w:rPr>
          <w:rFonts w:asciiTheme="majorBidi" w:hAnsiTheme="majorBidi" w:cstheme="majorBidi"/>
          <w:color w:val="000000" w:themeColor="text1"/>
        </w:rPr>
      </w:pPr>
      <w:r w:rsidRPr="00AB75A5">
        <w:rPr>
          <w:rFonts w:asciiTheme="majorBidi" w:hAnsiTheme="majorBidi" w:cstheme="majorBidi"/>
          <w:color w:val="000000" w:themeColor="text1"/>
        </w:rPr>
        <w:t>Repeat end-to-end training with multiple seeds and report confidence intervals.</w:t>
      </w:r>
    </w:p>
    <w:p w14:paraId="56F7844F" w14:textId="77777777" w:rsidR="00B54321" w:rsidRPr="00AB75A5" w:rsidRDefault="00AD06EC">
      <w:pPr>
        <w:pStyle w:val="ListBullet"/>
        <w:rPr>
          <w:rFonts w:asciiTheme="majorBidi" w:hAnsiTheme="majorBidi" w:cstheme="majorBidi"/>
          <w:color w:val="000000" w:themeColor="text1"/>
        </w:rPr>
      </w:pPr>
      <w:r w:rsidRPr="00AB75A5">
        <w:rPr>
          <w:rFonts w:asciiTheme="majorBidi" w:hAnsiTheme="majorBidi" w:cstheme="majorBidi"/>
          <w:color w:val="000000" w:themeColor="text1"/>
        </w:rPr>
        <w:t>Conduct matched ablations for MiniLM, the projection layer, Transformer versus LSTM, class weighting, and window size.</w:t>
      </w:r>
    </w:p>
    <w:p w14:paraId="709BAA88" w14:textId="77777777" w:rsidR="00B54321" w:rsidRPr="00AB75A5" w:rsidRDefault="00AD06EC">
      <w:pPr>
        <w:pStyle w:val="ListBullet"/>
        <w:rPr>
          <w:rFonts w:asciiTheme="majorBidi" w:hAnsiTheme="majorBidi" w:cstheme="majorBidi"/>
          <w:color w:val="000000" w:themeColor="text1"/>
        </w:rPr>
      </w:pPr>
      <w:r w:rsidRPr="00AB75A5">
        <w:rPr>
          <w:rFonts w:asciiTheme="majorBidi" w:hAnsiTheme="majorBidi" w:cstheme="majorBidi"/>
          <w:color w:val="000000" w:themeColor="text1"/>
        </w:rPr>
        <w:t>Evaluate alternative event-count windows, time-based windows, adaptive segmentation, and controlled overlap.</w:t>
      </w:r>
    </w:p>
    <w:p w14:paraId="1EEA0976" w14:textId="77777777" w:rsidR="00B54321" w:rsidRPr="00AB75A5" w:rsidRDefault="00AD06EC">
      <w:pPr>
        <w:pStyle w:val="ListBullet"/>
        <w:rPr>
          <w:rFonts w:asciiTheme="majorBidi" w:hAnsiTheme="majorBidi" w:cstheme="majorBidi"/>
          <w:color w:val="000000" w:themeColor="text1"/>
        </w:rPr>
      </w:pPr>
      <w:r w:rsidRPr="00AB75A5">
        <w:rPr>
          <w:rFonts w:asciiTheme="majorBidi" w:hAnsiTheme="majorBidi" w:cstheme="majorBidi"/>
          <w:color w:val="000000" w:themeColor="text1"/>
        </w:rPr>
        <w:t>Adapt or fine-tune the semantic encoder using log-domain or contrastive objectives.</w:t>
      </w:r>
    </w:p>
    <w:p w14:paraId="1379B6A2" w14:textId="77777777" w:rsidR="00B54321" w:rsidRPr="00AB75A5" w:rsidRDefault="00AD06EC">
      <w:pPr>
        <w:pStyle w:val="ListBullet"/>
        <w:rPr>
          <w:rFonts w:asciiTheme="majorBidi" w:hAnsiTheme="majorBidi" w:cstheme="majorBidi"/>
          <w:color w:val="000000" w:themeColor="text1"/>
        </w:rPr>
      </w:pPr>
      <w:r w:rsidRPr="00AB75A5">
        <w:rPr>
          <w:rFonts w:asciiTheme="majorBidi" w:hAnsiTheme="majorBidi" w:cstheme="majorBidi"/>
          <w:color w:val="000000" w:themeColor="text1"/>
        </w:rPr>
        <w:t>Expand the XAI benchmark to larger stratified samples, additional replacement baselines, grouped-event Occlusion, and faster SHAP approximations.</w:t>
      </w:r>
    </w:p>
    <w:p w14:paraId="3F601242" w14:textId="77777777" w:rsidR="00B54321" w:rsidRPr="00AB75A5" w:rsidRDefault="00AD06EC">
      <w:pPr>
        <w:pStyle w:val="ListBullet"/>
        <w:rPr>
          <w:rFonts w:asciiTheme="majorBidi" w:hAnsiTheme="majorBidi" w:cstheme="majorBidi"/>
          <w:color w:val="000000" w:themeColor="text1"/>
        </w:rPr>
      </w:pPr>
      <w:r w:rsidRPr="00AB75A5">
        <w:rPr>
          <w:rFonts w:asciiTheme="majorBidi" w:hAnsiTheme="majorBidi" w:cstheme="majorBidi"/>
          <w:color w:val="000000" w:themeColor="text1"/>
        </w:rPr>
        <w:t>Evaluate uncertainty-aware explanations and interaction effects between event positions.</w:t>
      </w:r>
    </w:p>
    <w:p w14:paraId="63A94AA9" w14:textId="77777777" w:rsidR="00B54321" w:rsidRPr="00AB75A5" w:rsidRDefault="00AD06EC">
      <w:pPr>
        <w:pStyle w:val="ListBullet"/>
        <w:rPr>
          <w:rFonts w:asciiTheme="majorBidi" w:hAnsiTheme="majorBidi" w:cstheme="majorBidi"/>
          <w:color w:val="000000" w:themeColor="text1"/>
        </w:rPr>
      </w:pPr>
      <w:r w:rsidRPr="00AB75A5">
        <w:rPr>
          <w:rFonts w:asciiTheme="majorBidi" w:hAnsiTheme="majorBidi" w:cstheme="majorBidi"/>
          <w:color w:val="000000" w:themeColor="text1"/>
        </w:rPr>
        <w:t>Conduct controlled operator studies measuring trust, investigation time, and alert-triage usefulness.</w:t>
      </w:r>
    </w:p>
    <w:p w14:paraId="70A229AE" w14:textId="77777777" w:rsidR="00B54321" w:rsidRPr="00AB75A5" w:rsidRDefault="00AD06EC">
      <w:pPr>
        <w:pStyle w:val="ListBullet"/>
        <w:rPr>
          <w:rFonts w:asciiTheme="majorBidi" w:hAnsiTheme="majorBidi" w:cstheme="majorBidi"/>
          <w:color w:val="000000" w:themeColor="text1"/>
        </w:rPr>
      </w:pPr>
      <w:r w:rsidRPr="00AB75A5">
        <w:rPr>
          <w:rFonts w:asciiTheme="majorBidi" w:hAnsiTheme="majorBidi" w:cstheme="majorBidi"/>
          <w:color w:val="000000" w:themeColor="text1"/>
        </w:rPr>
        <w:t>Integrate logs with metrics, traces, topology, and service dependencies to support multi-source root-cause analysis.</w:t>
      </w:r>
    </w:p>
    <w:p w14:paraId="1825F4D2" w14:textId="77777777" w:rsidR="00B54321" w:rsidRPr="00AB75A5" w:rsidRDefault="00AD06EC">
      <w:pPr>
        <w:pStyle w:val="ListBullet"/>
        <w:rPr>
          <w:rFonts w:asciiTheme="majorBidi" w:hAnsiTheme="majorBidi" w:cstheme="majorBidi"/>
          <w:color w:val="000000" w:themeColor="text1"/>
        </w:rPr>
      </w:pPr>
      <w:r w:rsidRPr="00AB75A5">
        <w:rPr>
          <w:rFonts w:asciiTheme="majorBidi" w:hAnsiTheme="majorBidi" w:cstheme="majorBidi"/>
          <w:color w:val="000000" w:themeColor="text1"/>
        </w:rPr>
        <w:t>Investigate concept-drift monitoring, cross-domain transfer, and deployment-time threshold adaptation.</w:t>
      </w:r>
    </w:p>
    <w:p w14:paraId="032DD277" w14:textId="77777777" w:rsidR="00B54321" w:rsidRPr="00AB75A5" w:rsidRDefault="00AD06EC">
      <w:pPr>
        <w:pStyle w:val="Heading1"/>
        <w:rPr>
          <w:rFonts w:asciiTheme="majorBidi" w:hAnsiTheme="majorBidi"/>
          <w:color w:val="000000" w:themeColor="text1"/>
        </w:rPr>
      </w:pPr>
      <w:bookmarkStart w:id="118" w:name="_Toc236525862"/>
      <w:r w:rsidRPr="00AB75A5">
        <w:rPr>
          <w:rFonts w:asciiTheme="majorBidi" w:hAnsiTheme="majorBidi"/>
          <w:color w:val="000000" w:themeColor="text1"/>
        </w:rPr>
        <w:lastRenderedPageBreak/>
        <w:t>4.12 Chapter Summary</w:t>
      </w:r>
      <w:bookmarkEnd w:id="118"/>
    </w:p>
    <w:p w14:paraId="0FEFDF39"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rPr>
        <w:t>This chapter reported the completed LogMiniLM-XAI evidence and closed the four-chapter thesis. The framework achieved F1 = 0.986780 on the held-out chronological BGL test partition. SHAP and Event Occlusion were practically comparable in central faithfulness, while Event Occlusion was more stable, more robust across replacement baselines, and substantially more efficient; it was therefore selected as the primary explanation method. The findings support the three bounded contributions of a lightweight semantic detector, a reproducible chronological protocol, and a unified event-level XAI benchmark, while remaining limited to BGL, the implemented final protocol, and the completed explanation sample.</w:t>
      </w:r>
    </w:p>
    <w:p w14:paraId="3985D54A" w14:textId="77777777" w:rsidR="00815654" w:rsidRPr="00AB75A5" w:rsidRDefault="00815654">
      <w:pPr>
        <w:spacing w:after="200" w:line="276" w:lineRule="auto"/>
        <w:rPr>
          <w:rFonts w:asciiTheme="majorBidi" w:eastAsiaTheme="majorEastAsia" w:hAnsiTheme="majorBidi" w:cstheme="majorBidi"/>
          <w:b/>
          <w:bCs/>
          <w:color w:val="000000" w:themeColor="text1"/>
          <w:sz w:val="36"/>
          <w:szCs w:val="28"/>
        </w:rPr>
      </w:pPr>
      <w:r w:rsidRPr="00AB75A5">
        <w:rPr>
          <w:rFonts w:asciiTheme="majorBidi" w:hAnsiTheme="majorBidi" w:cstheme="majorBidi"/>
          <w:color w:val="000000" w:themeColor="text1"/>
        </w:rPr>
        <w:br w:type="page"/>
      </w:r>
    </w:p>
    <w:p w14:paraId="005345D6" w14:textId="462FF990" w:rsidR="00B54321" w:rsidRPr="00AB75A5" w:rsidRDefault="00AD06EC">
      <w:pPr>
        <w:pStyle w:val="Heading1"/>
        <w:rPr>
          <w:rFonts w:asciiTheme="majorBidi" w:hAnsiTheme="majorBidi"/>
          <w:color w:val="000000" w:themeColor="text1"/>
        </w:rPr>
      </w:pPr>
      <w:bookmarkStart w:id="119" w:name="_Toc236525863"/>
      <w:r w:rsidRPr="00AB75A5">
        <w:rPr>
          <w:rFonts w:asciiTheme="majorBidi" w:hAnsiTheme="majorBidi"/>
          <w:color w:val="000000" w:themeColor="text1"/>
        </w:rPr>
        <w:lastRenderedPageBreak/>
        <w:t>References</w:t>
      </w:r>
      <w:bookmarkEnd w:id="119"/>
    </w:p>
    <w:p w14:paraId="15AAC8BC"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sz w:val="20"/>
        </w:rPr>
        <w:t>[1] X. Ma et al., “Practitioners’ expectations on log anomaly detection,” IEEE Transactions on Software Engineering, 2025.</w:t>
      </w:r>
    </w:p>
    <w:p w14:paraId="53E38B4B"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sz w:val="20"/>
        </w:rPr>
        <w:t>[2] A. Oliner and J. Stearley, “What supercomputers say: A study of five system logs,” in Proceedings of the IEEE International Conference on Dependable Systems and Networks, pp. 575–584, 2007.</w:t>
      </w:r>
    </w:p>
    <w:p w14:paraId="5B63B0E4"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sz w:val="20"/>
        </w:rPr>
        <w:t>[3] V. Chandola, A. Banerjee, and V. Kumar, “Anomaly detection: A survey,” ACM Computing Surveys, vol. 41, no. 3, Art. no. 15, 2009, doi: 10.1145/1541880.1541882.</w:t>
      </w:r>
    </w:p>
    <w:p w14:paraId="1A85F56B"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sz w:val="20"/>
        </w:rPr>
        <w:t>[4] X. Wang, K. J. Kim, Y. Wang, T. Koike-Akino, and K. Parsons, “DeepEAD: Explainable anomaly detection from system logs,” Mitsubishi Electric Research Laboratories, Tech. Rep., 2023.</w:t>
      </w:r>
    </w:p>
    <w:p w14:paraId="2024D480"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sz w:val="20"/>
        </w:rPr>
        <w:t>[5] Y. Lee, J. Kim, and P. Kang, “LAnoBERT: System log anomaly detection based on BERT masked language model,” Applied Soft Computing, vol. 146, Art. no. 110689, 2023, doi: 10.1016/j.asoc.2023.110689.</w:t>
      </w:r>
    </w:p>
    <w:p w14:paraId="3FF9090B"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sz w:val="20"/>
        </w:rPr>
        <w:t>[6] H. Guo et al., “LogFormer: A pre-train and tuning pipeline for log anomaly detection,” in Proceedings of the AAAI Conference on Artificial Intelligence, vol. 38, no. 1, pp. 135–143, 2024, doi: 10.1609/aaai.v38i1.27764.</w:t>
      </w:r>
    </w:p>
    <w:p w14:paraId="4FDCBCF8"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sz w:val="20"/>
        </w:rPr>
        <w:t>[7] W. Guan et al., “LogLLM: Log-based anomaly detection using large language models,” arXiv:2411.08561, 2024.</w:t>
      </w:r>
    </w:p>
    <w:p w14:paraId="624A44FE"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sz w:val="20"/>
        </w:rPr>
        <w:t>[8] Z. Zhang, S. Li, L. Zhang, J. Ye, C. Hu, and L. Yan, “LLM-LADE: Large language model-based log anomaly detection with explanation,” Knowledge-Based Systems, vol. 326, Art. no. 114064, 2025, doi: 10.1016/j.knosys.2025.114064.</w:t>
      </w:r>
    </w:p>
    <w:p w14:paraId="5645A860"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sz w:val="20"/>
        </w:rPr>
        <w:t>[9] S. M. Lundberg and S.-I. Lee, “A unified approach to interpreting model predictions,” Advances in Neural Information Processing Systems, vol. 30, 2017.</w:t>
      </w:r>
    </w:p>
    <w:p w14:paraId="49595E7D"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sz w:val="20"/>
        </w:rPr>
        <w:t>[10] Y. Xie, H. Zhang, and M. A. Babar, “LogSD: Detecting anomalies from system logs through self-supervised learning and frequency-based masking,” ACM Transactions on Software Engineering and Methodology, 2024.</w:t>
      </w:r>
    </w:p>
    <w:p w14:paraId="048AC5AB"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sz w:val="20"/>
        </w:rPr>
        <w:t>[11] A. Vaswani et al., “Attention is all you need,” in Advances in Neural Information Processing Systems, vol. 30, 2017.</w:t>
      </w:r>
    </w:p>
    <w:p w14:paraId="5ACDE5F2"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sz w:val="20"/>
        </w:rPr>
        <w:t>[12] W. Wang, F. Wei, L. Dong, H. Bao, N. Yang, and M. Zhou, “MiniLM: Deep self-attention distillation for task-agnostic compression of pre-trained Transformers,” arXiv:2002.10957, 2020.</w:t>
      </w:r>
    </w:p>
    <w:p w14:paraId="27FB50EE"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sz w:val="20"/>
        </w:rPr>
        <w:t>[13] N. Reimers and I. Gurevych, “Sentence-BERT: Sentence embeddings using Siamese BERT-networks,” in Proceedings of EMNLP-IJCNLP, pp. 3982–3992, 2019.</w:t>
      </w:r>
    </w:p>
    <w:p w14:paraId="6F5C7008"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sz w:val="20"/>
        </w:rPr>
        <w:t>[14] J. Davis and M. Goadrich, “The relationship between Precision-Recall and ROC curves,” in Proceedings of ICML, pp. 233–240, 2006.</w:t>
      </w:r>
    </w:p>
    <w:p w14:paraId="4842DE3D"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sz w:val="20"/>
        </w:rPr>
        <w:t>[15] T. Saito and M. Rehmsmeier, “The precision-recall plot is more informative than the ROC plot when evaluating binary classifiers,” PLOS ONE, vol. 10, no. 3, Art. no. e0118432, 2015.</w:t>
      </w:r>
    </w:p>
    <w:p w14:paraId="4854A366"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sz w:val="20"/>
        </w:rPr>
        <w:t>[16] M. T. Ribeiro, S. Singh, and C. Guestrin, “Why should I trust you? Explaining the predictions of any classifier,” in Proceedings of ACM SIGKDD, pp. 1135–1144, 2016.</w:t>
      </w:r>
    </w:p>
    <w:p w14:paraId="720D66B4"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sz w:val="20"/>
        </w:rPr>
        <w:lastRenderedPageBreak/>
        <w:t>[17] Y. Yamanaka, T. Takahashi, T. Minami, and Y. Nakajima, “LogELECTRA: Self-supervised anomaly detection for unstructured logs,” arXiv:2402.10397, 2024.</w:t>
      </w:r>
    </w:p>
    <w:p w14:paraId="072A01C1"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sz w:val="20"/>
        </w:rPr>
        <w:t>[18] P. Pospieszny, W. Mormul, K. Szyndler, and S. Kumar, “ADALog: Adaptive unsupervised anomaly detection in logs with self-attention masked language model,” arXiv:2505.13496, 2025.</w:t>
      </w:r>
    </w:p>
    <w:p w14:paraId="7191EE0D"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sz w:val="20"/>
        </w:rPr>
        <w:t>[19] Y. Duan et al., “LogEDL: Log anomaly detection via evidential deep learning,” Applied Sciences, vol. 14, no. 16, Art. no. 7055, 2024, doi: 10.3390/app14167055.</w:t>
      </w:r>
    </w:p>
    <w:p w14:paraId="0666579F"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sz w:val="20"/>
        </w:rPr>
        <w:t>[20] P. Wang, X. Zhang, Z. Cao, W. Xu, and W. Li, “LogGT: Cross-system log anomaly detection via heterogeneous graph feature and transfer learning,” Expert Systems with Applications, vol. 251, Art. no. 124082, 2024, doi: 10.1016/j.eswa.2024.124082.</w:t>
      </w:r>
    </w:p>
    <w:p w14:paraId="1F3C1BA5"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sz w:val="20"/>
        </w:rPr>
        <w:t>[21] K. Gong et al., “LogETA: Time-aware cross-system log-based anomaly detection with inter-class boundary optimization,” Future Generation Computer Systems, vol. 157, pp. 16–28, 2024, doi: 10.1016/j.future.2024.03.028.</w:t>
      </w:r>
    </w:p>
    <w:p w14:paraId="5FFD5B36"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sz w:val="20"/>
        </w:rPr>
        <w:t>[22] “ELFA-Log: Cross-system log anomaly detection via enhanced pseudo-labeling and feature alignment,” Computers, vol. 14, no. 7, Art. no. 272, 2025, doi: 10.3390/computers14070272.</w:t>
      </w:r>
    </w:p>
    <w:p w14:paraId="15A11165"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sz w:val="20"/>
        </w:rPr>
        <w:t>[23] Z. Yang and I. G. Harris, “LogLLaMA: Transformer-based log anomaly detection with LLaMA,” arXiv:2503.14849, 2025.</w:t>
      </w:r>
    </w:p>
    <w:p w14:paraId="5F24FCF2"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sz w:val="20"/>
        </w:rPr>
        <w:t>[24] X. Li et al., “AnomalyGen: An automated semantic log sequence generation framework with LLM for anomaly detection,” arXiv:2504.12250, 2025, doi: 10.48550/arXiv.2504.12250.</w:t>
      </w:r>
    </w:p>
    <w:p w14:paraId="2908C507"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sz w:val="20"/>
        </w:rPr>
        <w:t>[25] A. Techaviseschai, S. Tarnpradab, V. C. Barroso, and P. Phunchongharn, “A real-time semi-supervised log anomaly detection framework for ALICE O² facilities,” Applied Sciences, vol. 15, no. 11, Art. no. 5901, 2025, doi: 10.3390/app15115901.</w:t>
      </w:r>
    </w:p>
    <w:p w14:paraId="507B73B6"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sz w:val="20"/>
        </w:rPr>
        <w:t>[26] J. Lu and C. Wu, “TPLogAD: Unsupervised log anomaly detection based on event templates and key parameters,” arXiv:2411.15250, 2024.</w:t>
      </w:r>
    </w:p>
    <w:p w14:paraId="2B12E29D" w14:textId="77777777" w:rsidR="00B54321" w:rsidRPr="00AB75A5" w:rsidRDefault="00AD06EC">
      <w:pPr>
        <w:jc w:val="both"/>
        <w:rPr>
          <w:rFonts w:asciiTheme="majorBidi" w:hAnsiTheme="majorBidi" w:cstheme="majorBidi"/>
          <w:color w:val="000000" w:themeColor="text1"/>
        </w:rPr>
      </w:pPr>
      <w:r w:rsidRPr="00AB75A5">
        <w:rPr>
          <w:rFonts w:asciiTheme="majorBidi" w:hAnsiTheme="majorBidi" w:cstheme="majorBidi"/>
          <w:color w:val="000000" w:themeColor="text1"/>
          <w:sz w:val="20"/>
        </w:rPr>
        <w:t>[27] I. Loshchilov and F. Hutter, “Decoupled weight decay regularization,” in International Conference on Learning Representations, 2019.</w:t>
      </w:r>
    </w:p>
    <w:sectPr w:rsidR="00B54321" w:rsidRPr="00AB75A5" w:rsidSect="00034616">
      <w:footerReference w:type="default" r:id="rId20"/>
      <w:pgSz w:w="12240" w:h="15840"/>
      <w:pgMar w:top="1152" w:right="1296" w:bottom="1080"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483511" w14:textId="77777777" w:rsidR="00180BD8" w:rsidRDefault="00180BD8">
      <w:pPr>
        <w:spacing w:after="0" w:line="240" w:lineRule="auto"/>
      </w:pPr>
      <w:r>
        <w:separator/>
      </w:r>
    </w:p>
  </w:endnote>
  <w:endnote w:type="continuationSeparator" w:id="0">
    <w:p w14:paraId="33069CDA" w14:textId="77777777" w:rsidR="00180BD8" w:rsidRDefault="00180B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6D6F6D" w14:textId="77777777" w:rsidR="00AD06EC" w:rsidRDefault="00AD06EC">
    <w:pPr>
      <w:pStyle w:val="Footer"/>
      <w:jc w:val="center"/>
    </w:pPr>
    <w:r>
      <w:fldChar w:fldCharType="begin"/>
    </w:r>
    <w:r>
      <w:instrText xml:space="preserve"> PAGE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703296" w14:textId="77777777" w:rsidR="00180BD8" w:rsidRDefault="00180BD8">
      <w:pPr>
        <w:spacing w:after="0" w:line="240" w:lineRule="auto"/>
      </w:pPr>
      <w:r>
        <w:separator/>
      </w:r>
    </w:p>
  </w:footnote>
  <w:footnote w:type="continuationSeparator" w:id="0">
    <w:p w14:paraId="13BF95BC" w14:textId="77777777" w:rsidR="00180BD8" w:rsidRDefault="00180B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603492898">
    <w:abstractNumId w:val="8"/>
  </w:num>
  <w:num w:numId="2" w16cid:durableId="122625049">
    <w:abstractNumId w:val="6"/>
  </w:num>
  <w:num w:numId="3" w16cid:durableId="600532124">
    <w:abstractNumId w:val="5"/>
  </w:num>
  <w:num w:numId="4" w16cid:durableId="978610567">
    <w:abstractNumId w:val="4"/>
  </w:num>
  <w:num w:numId="5" w16cid:durableId="361253383">
    <w:abstractNumId w:val="7"/>
  </w:num>
  <w:num w:numId="6" w16cid:durableId="891116243">
    <w:abstractNumId w:val="3"/>
  </w:num>
  <w:num w:numId="7" w16cid:durableId="2001303773">
    <w:abstractNumId w:val="2"/>
  </w:num>
  <w:num w:numId="8" w16cid:durableId="705257749">
    <w:abstractNumId w:val="1"/>
  </w:num>
  <w:num w:numId="9" w16cid:durableId="1532288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GVData" w:val="eyJPUyI6IldpbmRvd3MiLCJkb2NJRCI6IjdkYzI0MTRlLTg0OWYtNGM3MS05NWMxLTI1M2Q5OTE1NWU0NCIsImRvY1N0YXRlIjoie30iLCJwYXJlbnRMaW5lSWRzIjoiW10iLCJ3cml0dGVuS2V5cyI6IltcImd2ZG9jaWRcIl0iLCJub09mR3ZEYXRhRW50cmllcyI6"/>
    <w:docVar w:name="GVData0" w:val="IjQifQ=="/>
    <w:docVar w:name="GVData1" w:val="(end)"/>
    <w:docVar w:name="gvdocid" w:val="7dc2414e-849f-4c71-95c1-253d99155e44"/>
  </w:docVars>
  <w:rsids>
    <w:rsidRoot w:val="00B47730"/>
    <w:rsid w:val="00034616"/>
    <w:rsid w:val="00056059"/>
    <w:rsid w:val="0006063C"/>
    <w:rsid w:val="0015074B"/>
    <w:rsid w:val="00180BD8"/>
    <w:rsid w:val="0029639D"/>
    <w:rsid w:val="003126EB"/>
    <w:rsid w:val="00326F90"/>
    <w:rsid w:val="004E6E70"/>
    <w:rsid w:val="005133CA"/>
    <w:rsid w:val="005B3831"/>
    <w:rsid w:val="00815256"/>
    <w:rsid w:val="00815654"/>
    <w:rsid w:val="008D6270"/>
    <w:rsid w:val="00985DE7"/>
    <w:rsid w:val="00A857FF"/>
    <w:rsid w:val="00AA1D8D"/>
    <w:rsid w:val="00AB75A5"/>
    <w:rsid w:val="00AB7D91"/>
    <w:rsid w:val="00AD06EC"/>
    <w:rsid w:val="00B401AA"/>
    <w:rsid w:val="00B47730"/>
    <w:rsid w:val="00B54321"/>
    <w:rsid w:val="00CB0664"/>
    <w:rsid w:val="00E2216D"/>
    <w:rsid w:val="00F0708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3C9C72A"/>
  <w14:defaultImageDpi w14:val="330"/>
  <w15:docId w15:val="{CCE09A7F-78C8-4287-ABAB-1E8C847A6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360" w:lineRule="auto"/>
    </w:pPr>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17365D"/>
      <w:sz w:val="3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2F5597"/>
      <w:sz w:val="30"/>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2F5597"/>
      <w:sz w:val="26"/>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65D"/>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i/>
      <w:color w:val="4F81BD" w:themeColor="accent1"/>
      <w:sz w:val="20"/>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E2216D"/>
    <w:pPr>
      <w:spacing w:after="100"/>
    </w:pPr>
  </w:style>
  <w:style w:type="paragraph" w:styleId="TOC2">
    <w:name w:val="toc 2"/>
    <w:basedOn w:val="Normal"/>
    <w:next w:val="Normal"/>
    <w:autoRedefine/>
    <w:uiPriority w:val="39"/>
    <w:unhideWhenUsed/>
    <w:rsid w:val="00E2216D"/>
    <w:pPr>
      <w:spacing w:after="100"/>
      <w:ind w:left="240"/>
    </w:pPr>
  </w:style>
  <w:style w:type="paragraph" w:styleId="TOC3">
    <w:name w:val="toc 3"/>
    <w:basedOn w:val="Normal"/>
    <w:next w:val="Normal"/>
    <w:autoRedefine/>
    <w:uiPriority w:val="39"/>
    <w:unhideWhenUsed/>
    <w:rsid w:val="00E2216D"/>
    <w:pPr>
      <w:spacing w:after="100"/>
      <w:ind w:left="480"/>
    </w:pPr>
  </w:style>
  <w:style w:type="paragraph" w:styleId="TOC4">
    <w:name w:val="toc 4"/>
    <w:basedOn w:val="Normal"/>
    <w:next w:val="Normal"/>
    <w:autoRedefine/>
    <w:uiPriority w:val="39"/>
    <w:unhideWhenUsed/>
    <w:rsid w:val="00E2216D"/>
    <w:pPr>
      <w:spacing w:after="100" w:line="278" w:lineRule="auto"/>
      <w:ind w:left="720"/>
    </w:pPr>
    <w:rPr>
      <w:rFonts w:asciiTheme="minorHAnsi" w:eastAsiaTheme="minorEastAsia" w:hAnsiTheme="minorHAnsi"/>
      <w:kern w:val="2"/>
      <w:szCs w:val="24"/>
      <w14:ligatures w14:val="standardContextual"/>
    </w:rPr>
  </w:style>
  <w:style w:type="paragraph" w:styleId="TOC5">
    <w:name w:val="toc 5"/>
    <w:basedOn w:val="Normal"/>
    <w:next w:val="Normal"/>
    <w:autoRedefine/>
    <w:uiPriority w:val="39"/>
    <w:unhideWhenUsed/>
    <w:rsid w:val="00E2216D"/>
    <w:pPr>
      <w:spacing w:after="100" w:line="278" w:lineRule="auto"/>
      <w:ind w:left="960"/>
    </w:pPr>
    <w:rPr>
      <w:rFonts w:asciiTheme="minorHAnsi" w:eastAsiaTheme="minorEastAsia" w:hAnsiTheme="minorHAnsi"/>
      <w:kern w:val="2"/>
      <w:szCs w:val="24"/>
      <w14:ligatures w14:val="standardContextual"/>
    </w:rPr>
  </w:style>
  <w:style w:type="paragraph" w:styleId="TOC6">
    <w:name w:val="toc 6"/>
    <w:basedOn w:val="Normal"/>
    <w:next w:val="Normal"/>
    <w:autoRedefine/>
    <w:uiPriority w:val="39"/>
    <w:unhideWhenUsed/>
    <w:rsid w:val="00E2216D"/>
    <w:pPr>
      <w:spacing w:after="100" w:line="278" w:lineRule="auto"/>
      <w:ind w:left="1200"/>
    </w:pPr>
    <w:rPr>
      <w:rFonts w:asciiTheme="minorHAnsi" w:eastAsiaTheme="minorEastAsia" w:hAnsiTheme="minorHAnsi"/>
      <w:kern w:val="2"/>
      <w:szCs w:val="24"/>
      <w14:ligatures w14:val="standardContextual"/>
    </w:rPr>
  </w:style>
  <w:style w:type="paragraph" w:styleId="TOC7">
    <w:name w:val="toc 7"/>
    <w:basedOn w:val="Normal"/>
    <w:next w:val="Normal"/>
    <w:autoRedefine/>
    <w:uiPriority w:val="39"/>
    <w:unhideWhenUsed/>
    <w:rsid w:val="00E2216D"/>
    <w:pPr>
      <w:spacing w:after="100" w:line="278" w:lineRule="auto"/>
      <w:ind w:left="1440"/>
    </w:pPr>
    <w:rPr>
      <w:rFonts w:asciiTheme="minorHAnsi" w:eastAsiaTheme="minorEastAsia" w:hAnsiTheme="minorHAnsi"/>
      <w:kern w:val="2"/>
      <w:szCs w:val="24"/>
      <w14:ligatures w14:val="standardContextual"/>
    </w:rPr>
  </w:style>
  <w:style w:type="paragraph" w:styleId="TOC8">
    <w:name w:val="toc 8"/>
    <w:basedOn w:val="Normal"/>
    <w:next w:val="Normal"/>
    <w:autoRedefine/>
    <w:uiPriority w:val="39"/>
    <w:unhideWhenUsed/>
    <w:rsid w:val="00E2216D"/>
    <w:pPr>
      <w:spacing w:after="100" w:line="278" w:lineRule="auto"/>
      <w:ind w:left="1680"/>
    </w:pPr>
    <w:rPr>
      <w:rFonts w:asciiTheme="minorHAnsi" w:eastAsiaTheme="minorEastAsia" w:hAnsiTheme="minorHAnsi"/>
      <w:kern w:val="2"/>
      <w:szCs w:val="24"/>
      <w14:ligatures w14:val="standardContextual"/>
    </w:rPr>
  </w:style>
  <w:style w:type="paragraph" w:styleId="TOC9">
    <w:name w:val="toc 9"/>
    <w:basedOn w:val="Normal"/>
    <w:next w:val="Normal"/>
    <w:autoRedefine/>
    <w:uiPriority w:val="39"/>
    <w:unhideWhenUsed/>
    <w:rsid w:val="00E2216D"/>
    <w:pPr>
      <w:spacing w:after="100" w:line="278" w:lineRule="auto"/>
      <w:ind w:left="1920"/>
    </w:pPr>
    <w:rPr>
      <w:rFonts w:asciiTheme="minorHAnsi" w:eastAsiaTheme="minorEastAsia" w:hAnsiTheme="minorHAnsi"/>
      <w:kern w:val="2"/>
      <w:szCs w:val="24"/>
      <w14:ligatures w14:val="standardContextual"/>
    </w:rPr>
  </w:style>
  <w:style w:type="character" w:styleId="Hyperlink">
    <w:name w:val="Hyperlink"/>
    <w:basedOn w:val="DefaultParagraphFont"/>
    <w:uiPriority w:val="99"/>
    <w:unhideWhenUsed/>
    <w:rsid w:val="00E2216D"/>
    <w:rPr>
      <w:color w:val="0000FF" w:themeColor="hyperlink"/>
      <w:u w:val="single"/>
    </w:rPr>
  </w:style>
  <w:style w:type="character" w:styleId="UnresolvedMention">
    <w:name w:val="Unresolved Mention"/>
    <w:basedOn w:val="DefaultParagraphFont"/>
    <w:uiPriority w:val="99"/>
    <w:semiHidden/>
    <w:unhideWhenUsed/>
    <w:rsid w:val="00E2216D"/>
    <w:rPr>
      <w:color w:val="605E5C"/>
      <w:shd w:val="clear" w:color="auto" w:fill="E1DFDD"/>
    </w:rPr>
  </w:style>
  <w:style w:type="table" w:styleId="PlainTable3">
    <w:name w:val="Plain Table 3"/>
    <w:basedOn w:val="TableNormal"/>
    <w:uiPriority w:val="99"/>
    <w:rsid w:val="00E2216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99"/>
    <w:rsid w:val="00815654"/>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D2E95F-F126-4998-9FEB-7D2C196B04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55</Pages>
  <Words>14709</Words>
  <Characters>83845</Characters>
  <Application>Microsoft Office Word</Application>
  <DocSecurity>0</DocSecurity>
  <Lines>698</Lines>
  <Paragraphs>196</Paragraphs>
  <ScaleCrop>false</ScaleCrop>
  <HeadingPairs>
    <vt:vector size="4" baseType="variant">
      <vt:variant>
        <vt:lpstr>Title</vt:lpstr>
      </vt:variant>
      <vt:variant>
        <vt:i4>1</vt:i4>
      </vt:variant>
      <vt:variant>
        <vt:lpstr>Headings</vt:lpstr>
      </vt:variant>
      <vt:variant>
        <vt:i4>100</vt:i4>
      </vt:variant>
    </vt:vector>
  </HeadingPairs>
  <TitlesOfParts>
    <vt:vector size="101" baseType="lpstr">
      <vt:lpstr>Explainable Transformer-Based Anomaly Detection for Large-Scale System Logs</vt:lpstr>
      <vt:lpstr>Acknowledgements</vt:lpstr>
      <vt:lpstr>Abstract</vt:lpstr>
      <vt:lpstr>Table of Contents</vt:lpstr>
      <vt:lpstr>List of Figures</vt:lpstr>
      <vt:lpstr>List of Tables</vt:lpstr>
      <vt:lpstr>List of Abbreviations</vt:lpstr>
      <vt:lpstr>Chapter 1: Introduction</vt:lpstr>
      <vt:lpstr>    1.1 Background and Motivation</vt:lpstr>
      <vt:lpstr>    1.2 Problem Statement</vt:lpstr>
      <vt:lpstr>    1.3 Research Questions</vt:lpstr>
      <vt:lpstr>    1.4 Research Objectives</vt:lpstr>
      <vt:lpstr>    1.5 Thesis Contributions</vt:lpstr>
      <vt:lpstr>    1.6 Scope and Boundaries</vt:lpstr>
      <vt:lpstr>    1.7 Thesis Organization</vt:lpstr>
      <vt:lpstr>Chapter 2: Background and Related Work</vt:lpstr>
      <vt:lpstr>    2.1 Introduction</vt:lpstr>
      <vt:lpstr>    2.2 System Logs and Log Anomalies</vt:lpstr>
      <vt:lpstr>        2.2.1 Characteristics of System Logs</vt:lpstr>
      <vt:lpstr>        2.2.2 Types of Log Anomalies</vt:lpstr>
      <vt:lpstr>    2.3 Evolution of Log Anomaly Detection</vt:lpstr>
      <vt:lpstr>    2.4 Transformer-Based Sequence Modeling</vt:lpstr>
      <vt:lpstr>        2.4.1 Self-Attention</vt:lpstr>
      <vt:lpstr>        2.4.2 Positional Information</vt:lpstr>
      <vt:lpstr>        2.4.3 Advantages and Limitations</vt:lpstr>
      <vt:lpstr>    2.5 Semantic Representation of Log Messages</vt:lpstr>
      <vt:lpstr>    2.6 Window-Based Sequence Construction</vt:lpstr>
      <vt:lpstr>    2.7 Class Imbalance and Threshold Selection</vt:lpstr>
      <vt:lpstr>    2.8 Explainable Artificial Intelligence</vt:lpstr>
      <vt:lpstr>        2.8.1 Local Explanations</vt:lpstr>
      <vt:lpstr>        2.8.2 SHAP</vt:lpstr>
      <vt:lpstr>        2.8.3 Event Occlusion</vt:lpstr>
      <vt:lpstr>        2.8.4 Explanation Quality</vt:lpstr>
      <vt:lpstr>    2.9 Performance and Explainability Evaluation Metrics</vt:lpstr>
      <vt:lpstr>        2.9.1 Accuracy</vt:lpstr>
      <vt:lpstr>        2.9.2 Precision</vt:lpstr>
      <vt:lpstr>        2.9.3 Recall</vt:lpstr>
      <vt:lpstr>        2.9.4 F1-Score</vt:lpstr>
      <vt:lpstr>        2.9.5 True-Positive Rate</vt:lpstr>
      <vt:lpstr>        2.9.6 False-Positive Rate</vt:lpstr>
      <vt:lpstr>        2.9.7 ROC-AUC</vt:lpstr>
      <vt:lpstr>        2.9.8 Precision-Recall AUC</vt:lpstr>
      <vt:lpstr>        2.9.9 Explainability Evaluation Metrics</vt:lpstr>
      <vt:lpstr>        2.9.10 Comprehensiveness</vt:lpstr>
      <vt:lpstr>        2.9.11 Sufficiency</vt:lpstr>
      <vt:lpstr>        2.9.12 Decision-Flip Rate</vt:lpstr>
      <vt:lpstr>        2.9.13 Top-k Overlap</vt:lpstr>
      <vt:lpstr>        2.9.14 Jaccard Similarity</vt:lpstr>
      <vt:lpstr>        2.9.15 Spearman Rank Correlation</vt:lpstr>
      <vt:lpstr>        2.9.16 Repeated-Run Stability</vt:lpstr>
      <vt:lpstr>        2.9.17 Baseline Robustness</vt:lpstr>
      <vt:lpstr>        2.9.18 Attribution Concentration</vt:lpstr>
      <vt:lpstr>        2.9.19 Explanation Runtime</vt:lpstr>
      <vt:lpstr>        2.9.20 Cross-Method Agreement</vt:lpstr>
      <vt:lpstr>        2.9.21 Metric Interpretation in This Study</vt:lpstr>
      <vt:lpstr>    2.10 Related Work</vt:lpstr>
      <vt:lpstr>        2.10.1 Semantic and Transformer-Based Detection</vt:lpstr>
      <vt:lpstr>        2.10.2 Self-Supervised, Imbalance, and Uncertainty-Aware Methods</vt:lpstr>
      <vt:lpstr>        2.10.3 Transfer, Temporal, and Graph-Based Methods</vt:lpstr>
      <vt:lpstr>        2.10.4 Large Language Model and Data-Generation Methods</vt:lpstr>
      <vt:lpstr>        2.10.5 Operational and Explainable Detection</vt:lpstr>
      <vt:lpstr>        2.10.6 Comparative Synthesis</vt:lpstr>
      <vt:lpstr>    2.11 Research Gap</vt:lpstr>
      <vt:lpstr>        2.11.1 Lightweight Semantic Sequence Detection Gap</vt:lpstr>
      <vt:lpstr>        2.11.2 Reproducible Chronological Evaluation Gap</vt:lpstr>
      <vt:lpstr>        2.11.3 Objective Event-Level XAI Evaluation Gap</vt:lpstr>
      <vt:lpstr>    2.12 Chapter Summary</vt:lpstr>
      <vt:lpstr>Chapter 3: Proposed Methodology</vt:lpstr>
      <vt:lpstr>3.1 Methodological Overview</vt:lpstr>
      <vt:lpstr>3.2 Dataset Description</vt:lpstr>
      <vt:lpstr>3.3 Data Preprocessing</vt:lpstr>
      <vt:lpstr>    3.3.1 Loading and Label Extraction</vt:lpstr>
      <vt:lpstr>    3.3.2 Model-Input Construction and Normalization</vt:lpstr>
      <vt:lpstr>    3.3.3 Deterministic Event Mapping, Caching, and Reuse</vt:lpstr>
      <vt:lpstr>3.4 Window Construction and Labeling</vt:lpstr>
      <vt:lpstr>3.5 Temporal Dataset Split</vt:lpstr>
      <vt:lpstr>3.6 MiniLM Semantic Encoding</vt:lpstr>
      <vt:lpstr>3.7 Projection and Positional Representation</vt:lpstr>
      <vt:lpstr>3.8 Lightweight Transformer Classifier</vt:lpstr>
      <vt:lpstr>3.9 Class-Imbalance Handling</vt:lpstr>
      <vt:lpstr>3.10 Training and Model Selection</vt:lpstr>
      <vt:lpstr>3.11 Decision-Threshold Selection</vt:lpstr>
      <vt:lpstr>3.12 SHAP Explanation Procedure</vt:lpstr>
      <vt:lpstr>3.13 Event Occlusion Procedure</vt:lpstr>
      <vt:lpstr>3.14 Unified Explanation Evaluation</vt:lpstr>
      <vt:lpstr>3.15 Final Experimental Configuration</vt:lpstr>
      <vt:lpstr>3.16 Algorithms</vt:lpstr>
      <vt:lpstr>    Algorithm 1: Detection Pipeline</vt:lpstr>
      <vt:lpstr>    Algorithm 2: Training and Selection Pipeline</vt:lpstr>
      <vt:lpstr>    Algorithm 3: XAI Evaluation Pipeline</vt:lpstr>
      <vt:lpstr>3.17 Chapter Summary</vt:lpstr>
      <vt:lpstr>Chapter 4: Experimental Results, Discussion, Conclusion, and Future Work</vt:lpstr>
      <vt:lpstr>4.1 Introduction</vt:lpstr>
      <vt:lpstr>4.2 Experimental Setup</vt:lpstr>
      <vt:lpstr>4.3 Development Results</vt:lpstr>
      <vt:lpstr>    4.3.1 Preprocessing and Caching</vt:lpstr>
      <vt:lpstr>    4.3.2 Final Window Configuration</vt:lpstr>
      <vt:lpstr>    4.3.3 Imbalance Handling and Epoch Selection</vt:lpstr>
      <vt:lpstr>    4.3.4 Threshold Selection</vt:lpstr>
      <vt:lpstr>4.4 Final Test Performance</vt:lpstr>
      <vt:lpstr>4.5 Comparison with Baselines and Related Studies</vt:lpstr>
    </vt:vector>
  </TitlesOfParts>
  <Manager/>
  <Company/>
  <LinksUpToDate>false</LinksUpToDate>
  <CharactersWithSpaces>98358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Explainable Transformer-Based Anomaly Detection for Large-Scale System Logs</dc:title>
  <dc:subject>Master thesis - Chapter 1 scientifically audited and updated</dc:subject>
  <dc:creator>python-docx</dc:creator>
  <cp:keywords/>
  <dc:description>Master v3.0: Chapter 1 updated according to approved scientific audit.</dc:description>
  <cp:lastModifiedBy>Anas Mohamed Barro</cp:lastModifiedBy>
  <cp:revision>4</cp:revision>
  <dcterms:created xsi:type="dcterms:W3CDTF">2013-12-23T23:15:00Z</dcterms:created>
  <dcterms:modified xsi:type="dcterms:W3CDTF">2026-08-01T22:15:00Z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vdocid">
    <vt:lpwstr>7dc2414e-849f-4c71-95c1-253d99155e44</vt:lpwstr>
  </property>
  <property fmtid="{D5CDD505-2E9C-101B-9397-08002B2CF9AE}" pid="3" name="GVData">
    <vt:lpwstr>eyJPUyI6IldpbmRvd3MiLCJkb2NJRCI6IjdkYzI0MTRlLTg0OWYtNGM3MS05NWMxLTI1M2Q5OTE1NWU0NCIsImRvY1N0YXRlIjoie30iLCJwYXJlbnRMaW5lSWRzIjoiW10iLCJ3cml0dGVuS2V5cyI6IltcImd2ZG9jaWRcIl0iLCJub09mR3ZEYXRhRW50cmllcyI6</vt:lpwstr>
  </property>
  <property fmtid="{D5CDD505-2E9C-101B-9397-08002B2CF9AE}" pid="4" name="GVData0">
    <vt:lpwstr>IjQifQ==</vt:lpwstr>
  </property>
  <property fmtid="{D5CDD505-2E9C-101B-9397-08002B2CF9AE}" pid="5" name="GVData1">
    <vt:lpwstr>(end)</vt:lpwstr>
  </property>
</Properties>
</file>