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C06BF" w14:textId="77777777" w:rsidR="00CB30DD" w:rsidRPr="001902DB" w:rsidRDefault="00CB30DD" w:rsidP="00CB30DD">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0F6BA129" w14:textId="77777777" w:rsidR="00CB30DD" w:rsidRPr="001902DB" w:rsidRDefault="00CB30DD" w:rsidP="00CB30DD">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0F2753D6" wp14:editId="72C7F475">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2F125838" w14:textId="0194F9B3" w:rsidR="00CB30DD" w:rsidRPr="009125CE" w:rsidRDefault="001D7894" w:rsidP="00CB30DD">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الأعمال</w:t>
      </w:r>
    </w:p>
    <w:p w14:paraId="6DCF2A44" w14:textId="77777777" w:rsidR="00CB30DD" w:rsidRPr="009125CE" w:rsidRDefault="00CB30DD" w:rsidP="00CB30DD">
      <w:pPr>
        <w:rPr>
          <w:rFonts w:ascii="Sakkal Majalla" w:hAnsi="Sakkal Majalla" w:cs="Sakkal Majalla"/>
          <w:sz w:val="28"/>
          <w:szCs w:val="28"/>
          <w:rtl/>
          <w:lang w:bidi="ar-EG"/>
        </w:rPr>
      </w:pPr>
    </w:p>
    <w:p w14:paraId="3F956F4F" w14:textId="77777777" w:rsidR="00CB30DD" w:rsidRPr="009125CE" w:rsidRDefault="00CB30DD" w:rsidP="00CB30DD">
      <w:pPr>
        <w:rPr>
          <w:rFonts w:ascii="Sakkal Majalla" w:hAnsi="Sakkal Majalla" w:cs="Sakkal Majalla"/>
          <w:sz w:val="28"/>
          <w:szCs w:val="28"/>
          <w:rtl/>
          <w:lang w:bidi="ar-EG"/>
        </w:rPr>
      </w:pPr>
    </w:p>
    <w:p w14:paraId="62DC063C" w14:textId="77777777" w:rsidR="00CB30DD" w:rsidRPr="009125CE" w:rsidRDefault="00CB30DD" w:rsidP="00CB30DD">
      <w:pPr>
        <w:rPr>
          <w:rFonts w:ascii="Sakkal Majalla" w:hAnsi="Sakkal Majalla" w:cs="Sakkal Majalla"/>
          <w:sz w:val="28"/>
          <w:szCs w:val="28"/>
          <w:rtl/>
          <w:lang w:bidi="ar-EG"/>
        </w:rPr>
      </w:pPr>
    </w:p>
    <w:p w14:paraId="2DE81226" w14:textId="77777777" w:rsidR="00CB30DD" w:rsidRPr="001902DB" w:rsidRDefault="00CB30DD" w:rsidP="00CB30D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3B0D1A4A" w14:textId="77777777" w:rsidR="00CB30DD" w:rsidRPr="002E2F77" w:rsidRDefault="00CB30DD" w:rsidP="00CB30DD">
      <w:pPr>
        <w:jc w:val="center"/>
        <w:rPr>
          <w:rFonts w:ascii="Sakkal Majalla" w:hAnsi="Sakkal Majalla" w:cs="Sakkal Majalla"/>
          <w:sz w:val="28"/>
          <w:szCs w:val="28"/>
          <w:rtl/>
          <w:lang w:bidi="ar-EG"/>
        </w:rPr>
      </w:pPr>
      <w:r w:rsidRPr="002E2F77">
        <w:rPr>
          <w:rFonts w:ascii="Sakkal Majalla" w:hAnsi="Sakkal Majalla" w:cs="Sakkal Majalla"/>
          <w:b/>
          <w:bCs/>
          <w:sz w:val="28"/>
          <w:szCs w:val="28"/>
          <w:rtl/>
        </w:rPr>
        <w:t>تحليل تطور سوق معدات الرفع الثقيلة في المنطقة الشرقية بالمملكة العربية السعودية: دراسة في اتجاهات العرض والطلب خلال الفترة 2015-2025</w:t>
      </w:r>
    </w:p>
    <w:p w14:paraId="00B66499" w14:textId="77777777" w:rsidR="00CB30DD" w:rsidRPr="009125CE" w:rsidRDefault="00CB30DD" w:rsidP="00CB30DD">
      <w:pPr>
        <w:rPr>
          <w:rFonts w:ascii="Sakkal Majalla" w:hAnsi="Sakkal Majalla" w:cs="Sakkal Majalla"/>
          <w:sz w:val="28"/>
          <w:szCs w:val="28"/>
          <w:rtl/>
          <w:lang w:bidi="ar-EG"/>
        </w:rPr>
      </w:pPr>
    </w:p>
    <w:p w14:paraId="703E01A5" w14:textId="77777777" w:rsidR="00CB30DD" w:rsidRPr="001902DB" w:rsidRDefault="00CB30DD" w:rsidP="00CB30DD">
      <w:pPr>
        <w:jc w:val="center"/>
        <w:rPr>
          <w:rFonts w:ascii="Sakkal Majalla" w:hAnsi="Sakkal Majalla" w:cs="Sakkal Majalla"/>
          <w:b/>
          <w:bCs/>
          <w:sz w:val="28"/>
          <w:szCs w:val="28"/>
          <w:rtl/>
          <w:lang w:bidi="ar-EG"/>
        </w:rPr>
      </w:pPr>
    </w:p>
    <w:p w14:paraId="15D1FC66" w14:textId="77777777" w:rsidR="00CB30DD" w:rsidRPr="001902DB" w:rsidRDefault="00CB30DD" w:rsidP="00CB30D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3CC91D3" w14:textId="60081FE7" w:rsidR="00CB30DD" w:rsidRPr="001902DB" w:rsidRDefault="00CB30DD" w:rsidP="00CB30D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أحمد بندر الغريب</w:t>
      </w:r>
    </w:p>
    <w:p w14:paraId="4A030B0B" w14:textId="77777777" w:rsidR="00CB30DD" w:rsidRPr="001902DB" w:rsidRDefault="00CB30DD" w:rsidP="00CB30DD">
      <w:pPr>
        <w:jc w:val="center"/>
        <w:rPr>
          <w:rFonts w:ascii="Sakkal Majalla" w:hAnsi="Sakkal Majalla" w:cs="Sakkal Majalla"/>
          <w:b/>
          <w:bCs/>
          <w:sz w:val="28"/>
          <w:szCs w:val="28"/>
          <w:rtl/>
          <w:lang w:bidi="ar-EG"/>
        </w:rPr>
      </w:pPr>
    </w:p>
    <w:p w14:paraId="71CB7218" w14:textId="77777777" w:rsidR="00CB30DD" w:rsidRPr="001902DB" w:rsidRDefault="00CB30DD" w:rsidP="00CB30DD">
      <w:pPr>
        <w:jc w:val="center"/>
        <w:rPr>
          <w:rFonts w:ascii="Sakkal Majalla" w:hAnsi="Sakkal Majalla" w:cs="Sakkal Majalla"/>
          <w:b/>
          <w:bCs/>
          <w:sz w:val="28"/>
          <w:szCs w:val="28"/>
          <w:rtl/>
          <w:lang w:bidi="ar-EG"/>
        </w:rPr>
      </w:pPr>
    </w:p>
    <w:p w14:paraId="24E4FF67" w14:textId="77777777" w:rsidR="00CB30DD" w:rsidRPr="001902DB" w:rsidRDefault="00CB30DD" w:rsidP="00CB30D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0026CF7D" w14:textId="77777777" w:rsidR="00CB30DD" w:rsidRPr="001902DB" w:rsidRDefault="00CB30DD" w:rsidP="00CB30D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6BF2A34F" w14:textId="77777777" w:rsidR="00CB30DD" w:rsidRPr="001902DB" w:rsidRDefault="00CB30DD" w:rsidP="00CB30DD">
      <w:pPr>
        <w:jc w:val="center"/>
        <w:rPr>
          <w:rFonts w:ascii="Sakkal Majalla" w:hAnsi="Sakkal Majalla" w:cs="Sakkal Majalla"/>
          <w:b/>
          <w:bCs/>
          <w:sz w:val="28"/>
          <w:szCs w:val="28"/>
          <w:rtl/>
          <w:lang w:bidi="ar-EG"/>
        </w:rPr>
      </w:pPr>
    </w:p>
    <w:p w14:paraId="566FF0AE" w14:textId="77777777" w:rsidR="00CB30DD" w:rsidRPr="001902DB" w:rsidRDefault="00CB30DD" w:rsidP="00CB30DD">
      <w:pPr>
        <w:jc w:val="center"/>
        <w:rPr>
          <w:rFonts w:ascii="Sakkal Majalla" w:hAnsi="Sakkal Majalla" w:cs="Sakkal Majalla"/>
          <w:b/>
          <w:bCs/>
          <w:sz w:val="28"/>
          <w:szCs w:val="28"/>
          <w:rtl/>
          <w:lang w:bidi="ar-EG"/>
        </w:rPr>
      </w:pPr>
    </w:p>
    <w:p w14:paraId="1F71297E" w14:textId="77777777" w:rsidR="00CB30DD" w:rsidRPr="001902DB" w:rsidRDefault="00CB30DD" w:rsidP="00CB30D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35177ED" w14:textId="77DA065B" w:rsidR="00CB30DD" w:rsidRPr="001902DB" w:rsidRDefault="00CB30DD" w:rsidP="00CB30D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1D7894">
        <w:rPr>
          <w:rFonts w:ascii="Sakkal Majalla" w:hAnsi="Sakkal Majalla" w:cs="Sakkal Majalla" w:hint="cs"/>
          <w:b/>
          <w:bCs/>
          <w:sz w:val="28"/>
          <w:szCs w:val="28"/>
          <w:rtl/>
          <w:lang w:bidi="ar-EG"/>
        </w:rPr>
        <w:t>5</w:t>
      </w:r>
    </w:p>
    <w:p w14:paraId="77729EEE" w14:textId="77777777" w:rsidR="00CB30DD" w:rsidRDefault="00CB30DD" w:rsidP="00CB30DD">
      <w:pPr>
        <w:rPr>
          <w:rFonts w:ascii="Sakkal Majalla" w:hAnsi="Sakkal Majalla" w:cs="Sakkal Majalla"/>
          <w:sz w:val="28"/>
          <w:szCs w:val="28"/>
          <w:u w:val="single"/>
          <w:rtl/>
          <w:lang w:bidi="ar-EG"/>
        </w:rPr>
      </w:pPr>
    </w:p>
    <w:p w14:paraId="2B49B92E" w14:textId="77777777" w:rsidR="00635F91" w:rsidRDefault="00635F91" w:rsidP="00CB30DD">
      <w:pPr>
        <w:rPr>
          <w:rFonts w:ascii="Sakkal Majalla" w:hAnsi="Sakkal Majalla" w:cs="Sakkal Majalla"/>
          <w:sz w:val="28"/>
          <w:szCs w:val="28"/>
          <w:u w:val="single"/>
          <w:lang w:bidi="ar-EG"/>
        </w:rPr>
      </w:pPr>
    </w:p>
    <w:p w14:paraId="62C06914" w14:textId="3F265564" w:rsidR="001D7894" w:rsidRPr="001D7894" w:rsidRDefault="001D7894" w:rsidP="001D7894">
      <w:pPr>
        <w:jc w:val="center"/>
        <w:rPr>
          <w:rFonts w:ascii="Sakkal Majalla" w:hAnsi="Sakkal Majalla" w:cs="Sakkal Majalla"/>
          <w:b/>
          <w:bCs/>
          <w:sz w:val="28"/>
          <w:szCs w:val="28"/>
        </w:rPr>
      </w:pPr>
      <w:r w:rsidRPr="001D7894">
        <w:rPr>
          <w:rFonts w:ascii="Sakkal Majalla" w:hAnsi="Sakkal Majalla" w:cs="Sakkal Majalla" w:hint="cs"/>
          <w:b/>
          <w:bCs/>
          <w:sz w:val="28"/>
          <w:szCs w:val="28"/>
          <w:rtl/>
        </w:rPr>
        <w:lastRenderedPageBreak/>
        <w:t>بسم الله الرحمن الرحيم</w:t>
      </w:r>
    </w:p>
    <w:p w14:paraId="3C65CC84" w14:textId="3A11BDEE" w:rsidR="001D7894" w:rsidRDefault="001D7894" w:rsidP="00CB30DD">
      <w:pPr>
        <w:rPr>
          <w:rFonts w:ascii="Sakkal Majalla" w:hAnsi="Sakkal Majalla" w:cs="Sakkal Majalla"/>
          <w:b/>
          <w:bCs/>
          <w:sz w:val="28"/>
          <w:szCs w:val="28"/>
        </w:rPr>
      </w:pPr>
      <w:r w:rsidRPr="001D7894">
        <w:rPr>
          <w:rFonts w:ascii="Sakkal Majalla" w:hAnsi="Sakkal Majalla" w:cs="Sakkal Majalla"/>
          <w:b/>
          <w:bCs/>
          <w:sz w:val="28"/>
          <w:szCs w:val="28"/>
          <w:lang w:bidi="ar-EG"/>
        </w:rPr>
        <w:t>}</w:t>
      </w:r>
      <w:r w:rsidRPr="001D7894">
        <w:rPr>
          <w:rFonts w:ascii="Sakkal Majalla" w:hAnsi="Sakkal Majalla" w:cs="Sakkal Majalla" w:hint="cs"/>
          <w:b/>
          <w:bCs/>
          <w:sz w:val="28"/>
          <w:szCs w:val="28"/>
          <w:rtl/>
        </w:rPr>
        <w:t xml:space="preserve"> وقل اعملوا فسيرى الله عملكم ورسوله والمؤمنون</w:t>
      </w:r>
      <w:r w:rsidRPr="001D7894">
        <w:rPr>
          <w:rFonts w:ascii="Sakkal Majalla" w:hAnsi="Sakkal Majalla" w:cs="Sakkal Majalla"/>
          <w:b/>
          <w:bCs/>
          <w:sz w:val="28"/>
          <w:szCs w:val="28"/>
        </w:rPr>
        <w:t xml:space="preserve"> {</w:t>
      </w:r>
    </w:p>
    <w:p w14:paraId="5AEF5DD2" w14:textId="0E3B7AD0" w:rsidR="001D7894" w:rsidRPr="0072796E" w:rsidRDefault="001D7894" w:rsidP="001D7894">
      <w:pPr>
        <w:jc w:val="center"/>
        <w:rPr>
          <w:rFonts w:ascii="Sakkal Majalla" w:hAnsi="Sakkal Majalla" w:cs="Sakkal Majalla"/>
          <w:b/>
          <w:bCs/>
          <w:sz w:val="28"/>
          <w:szCs w:val="28"/>
          <w:lang w:bidi="ar-EG"/>
        </w:rPr>
      </w:pPr>
      <w:r w:rsidRPr="0072796E">
        <w:rPr>
          <w:rFonts w:ascii="Sakkal Majalla" w:hAnsi="Sakkal Majalla" w:cs="Sakkal Majalla" w:hint="cs"/>
          <w:b/>
          <w:bCs/>
          <w:sz w:val="28"/>
          <w:szCs w:val="28"/>
          <w:rtl/>
          <w:lang w:bidi="ar-EG"/>
        </w:rPr>
        <w:t>إهداء</w:t>
      </w:r>
    </w:p>
    <w:p w14:paraId="1775CE79" w14:textId="77777777" w:rsidR="001D7894" w:rsidRPr="0072796E" w:rsidRDefault="001D7894" w:rsidP="001D7894">
      <w:pPr>
        <w:jc w:val="center"/>
        <w:rPr>
          <w:rFonts w:ascii="Sakkal Majalla" w:hAnsi="Sakkal Majalla" w:cs="Sakkal Majalla"/>
          <w:b/>
          <w:bCs/>
          <w:sz w:val="28"/>
          <w:szCs w:val="28"/>
          <w:lang w:bidi="ar-EG"/>
        </w:rPr>
      </w:pPr>
    </w:p>
    <w:p w14:paraId="21E7D774" w14:textId="054FB827" w:rsidR="001D7894" w:rsidRPr="0072796E" w:rsidRDefault="001D7894" w:rsidP="001D7894">
      <w:pPr>
        <w:jc w:val="center"/>
        <w:rPr>
          <w:rFonts w:ascii="Sakkal Majalla" w:hAnsi="Sakkal Majalla" w:cs="Sakkal Majalla"/>
          <w:b/>
          <w:bCs/>
          <w:sz w:val="28"/>
          <w:szCs w:val="28"/>
          <w:rtl/>
        </w:rPr>
      </w:pPr>
      <w:r w:rsidRPr="0072796E">
        <w:rPr>
          <w:rFonts w:ascii="Sakkal Majalla" w:hAnsi="Sakkal Majalla" w:cs="Sakkal Majalla" w:hint="cs"/>
          <w:b/>
          <w:bCs/>
          <w:sz w:val="28"/>
          <w:szCs w:val="28"/>
          <w:rtl/>
        </w:rPr>
        <w:t>الى امي الغالية:  لقد اشتقت لكي فهنيئا لي يوم القاكي</w:t>
      </w:r>
    </w:p>
    <w:p w14:paraId="7FAE85B7" w14:textId="59DD0695" w:rsidR="001D7894" w:rsidRPr="0072796E" w:rsidRDefault="001D7894" w:rsidP="001D7894">
      <w:pPr>
        <w:jc w:val="center"/>
        <w:rPr>
          <w:rFonts w:ascii="Sakkal Majalla" w:hAnsi="Sakkal Majalla" w:cs="Sakkal Majalla"/>
          <w:b/>
          <w:bCs/>
          <w:sz w:val="28"/>
          <w:szCs w:val="28"/>
          <w:rtl/>
        </w:rPr>
      </w:pPr>
      <w:r w:rsidRPr="0072796E">
        <w:rPr>
          <w:rFonts w:ascii="Sakkal Majalla" w:hAnsi="Sakkal Majalla" w:cs="Sakkal Majalla" w:hint="cs"/>
          <w:b/>
          <w:bCs/>
          <w:sz w:val="28"/>
          <w:szCs w:val="28"/>
          <w:rtl/>
        </w:rPr>
        <w:t xml:space="preserve">وما لقياكي إلا </w:t>
      </w:r>
      <w:r w:rsidR="0072796E" w:rsidRPr="0072796E">
        <w:rPr>
          <w:rFonts w:ascii="Sakkal Majalla" w:hAnsi="Sakkal Majalla" w:cs="Sakkal Majalla" w:hint="cs"/>
          <w:b/>
          <w:bCs/>
          <w:sz w:val="28"/>
          <w:szCs w:val="28"/>
          <w:rtl/>
        </w:rPr>
        <w:t>بعد الممات</w:t>
      </w:r>
      <w:r w:rsidR="0072796E">
        <w:rPr>
          <w:rFonts w:ascii="Sakkal Majalla" w:hAnsi="Sakkal Majalla" w:cs="Sakkal Majalla" w:hint="cs"/>
          <w:b/>
          <w:bCs/>
          <w:sz w:val="28"/>
          <w:szCs w:val="28"/>
          <w:rtl/>
        </w:rPr>
        <w:t>.</w:t>
      </w:r>
    </w:p>
    <w:p w14:paraId="6F95D5E3" w14:textId="77777777" w:rsidR="0072796E" w:rsidRPr="0072796E" w:rsidRDefault="0072796E" w:rsidP="001D7894">
      <w:pPr>
        <w:jc w:val="center"/>
        <w:rPr>
          <w:rFonts w:ascii="Sakkal Majalla" w:hAnsi="Sakkal Majalla" w:cs="Sakkal Majalla"/>
          <w:b/>
          <w:bCs/>
          <w:sz w:val="28"/>
          <w:szCs w:val="28"/>
          <w:rtl/>
        </w:rPr>
      </w:pPr>
    </w:p>
    <w:p w14:paraId="196ADD75" w14:textId="7CB22C6B" w:rsidR="0072796E" w:rsidRPr="0072796E" w:rsidRDefault="0072796E" w:rsidP="001D7894">
      <w:pPr>
        <w:jc w:val="center"/>
        <w:rPr>
          <w:rFonts w:ascii="Sakkal Majalla" w:hAnsi="Sakkal Majalla" w:cs="Sakkal Majalla"/>
          <w:b/>
          <w:bCs/>
          <w:sz w:val="28"/>
          <w:szCs w:val="28"/>
          <w:rtl/>
        </w:rPr>
      </w:pPr>
      <w:r w:rsidRPr="0072796E">
        <w:rPr>
          <w:rFonts w:ascii="Sakkal Majalla" w:hAnsi="Sakkal Majalla" w:cs="Sakkal Majalla" w:hint="cs"/>
          <w:b/>
          <w:bCs/>
          <w:sz w:val="28"/>
          <w:szCs w:val="28"/>
          <w:rtl/>
        </w:rPr>
        <w:t>الى اخوتي واخواتي: سأظل سندا لكم ما دمت استطيع وان لم استطع فاعلموا اني قد فارقت الدنيا.</w:t>
      </w:r>
    </w:p>
    <w:p w14:paraId="0AEAD4B9" w14:textId="77777777" w:rsidR="0072796E" w:rsidRPr="0072796E" w:rsidRDefault="0072796E" w:rsidP="001D7894">
      <w:pPr>
        <w:jc w:val="center"/>
        <w:rPr>
          <w:rFonts w:ascii="Sakkal Majalla" w:hAnsi="Sakkal Majalla" w:cs="Sakkal Majalla"/>
          <w:b/>
          <w:bCs/>
          <w:sz w:val="28"/>
          <w:szCs w:val="28"/>
          <w:rtl/>
        </w:rPr>
      </w:pPr>
    </w:p>
    <w:p w14:paraId="1774C7B8" w14:textId="249F1DFD" w:rsidR="0072796E" w:rsidRPr="0072796E" w:rsidRDefault="0072796E" w:rsidP="001D7894">
      <w:pPr>
        <w:jc w:val="center"/>
        <w:rPr>
          <w:rFonts w:ascii="Sakkal Majalla" w:hAnsi="Sakkal Majalla" w:cs="Sakkal Majalla"/>
          <w:b/>
          <w:bCs/>
          <w:sz w:val="28"/>
          <w:szCs w:val="28"/>
          <w:rtl/>
        </w:rPr>
      </w:pPr>
      <w:r w:rsidRPr="0072796E">
        <w:rPr>
          <w:rFonts w:ascii="Sakkal Majalla" w:hAnsi="Sakkal Majalla" w:cs="Sakkal Majalla" w:hint="cs"/>
          <w:b/>
          <w:bCs/>
          <w:sz w:val="28"/>
          <w:szCs w:val="28"/>
          <w:rtl/>
        </w:rPr>
        <w:t>الى ابي الغالي: أعلم انني مقصر في حقك كثيرا وليست الظروف بالعذر الكافي. فلتسامحني وليسامحني الله.</w:t>
      </w:r>
    </w:p>
    <w:p w14:paraId="60032905" w14:textId="77777777" w:rsidR="0072796E" w:rsidRPr="0072796E" w:rsidRDefault="0072796E" w:rsidP="001D7894">
      <w:pPr>
        <w:jc w:val="center"/>
        <w:rPr>
          <w:rFonts w:ascii="Sakkal Majalla" w:hAnsi="Sakkal Majalla" w:cs="Sakkal Majalla"/>
          <w:b/>
          <w:bCs/>
          <w:sz w:val="28"/>
          <w:szCs w:val="28"/>
          <w:rtl/>
        </w:rPr>
      </w:pPr>
    </w:p>
    <w:p w14:paraId="4222697D" w14:textId="77777777" w:rsidR="0072796E" w:rsidRPr="0072796E" w:rsidRDefault="0072796E" w:rsidP="001D7894">
      <w:pPr>
        <w:jc w:val="center"/>
        <w:rPr>
          <w:rFonts w:ascii="Sakkal Majalla" w:hAnsi="Sakkal Majalla" w:cs="Sakkal Majalla"/>
          <w:b/>
          <w:bCs/>
          <w:sz w:val="28"/>
          <w:szCs w:val="28"/>
          <w:rtl/>
        </w:rPr>
      </w:pPr>
    </w:p>
    <w:p w14:paraId="51033D40" w14:textId="381E58C2" w:rsidR="0072796E" w:rsidRPr="0072796E" w:rsidRDefault="0072796E" w:rsidP="001D7894">
      <w:pPr>
        <w:jc w:val="center"/>
        <w:rPr>
          <w:rFonts w:ascii="Sakkal Majalla" w:hAnsi="Sakkal Majalla" w:cs="Sakkal Majalla"/>
          <w:b/>
          <w:bCs/>
          <w:sz w:val="28"/>
          <w:szCs w:val="28"/>
          <w:rtl/>
        </w:rPr>
      </w:pPr>
      <w:r w:rsidRPr="0072796E">
        <w:rPr>
          <w:rFonts w:ascii="Sakkal Majalla" w:hAnsi="Sakkal Majalla" w:cs="Sakkal Majalla" w:hint="cs"/>
          <w:b/>
          <w:bCs/>
          <w:sz w:val="28"/>
          <w:szCs w:val="28"/>
          <w:rtl/>
        </w:rPr>
        <w:t>الى أصدقائي: ستدرك كلما كبرت ان الأوفياء أولائك الذين تربيت و كبرت معهم.</w:t>
      </w:r>
    </w:p>
    <w:p w14:paraId="61DC4928" w14:textId="77777777" w:rsidR="001D7894" w:rsidRPr="001D7894" w:rsidRDefault="001D7894" w:rsidP="001D7894">
      <w:pPr>
        <w:jc w:val="center"/>
        <w:rPr>
          <w:rFonts w:ascii="Sakkal Majalla" w:hAnsi="Sakkal Majalla" w:cs="Sakkal Majalla"/>
          <w:b/>
          <w:bCs/>
          <w:sz w:val="28"/>
          <w:szCs w:val="28"/>
        </w:rPr>
      </w:pPr>
    </w:p>
    <w:p w14:paraId="6C32D3A2" w14:textId="77777777" w:rsidR="001D7894" w:rsidRDefault="001D7894" w:rsidP="00CB30DD">
      <w:pPr>
        <w:rPr>
          <w:rFonts w:ascii="Sakkal Majalla" w:hAnsi="Sakkal Majalla" w:cs="Sakkal Majalla"/>
          <w:sz w:val="28"/>
          <w:szCs w:val="28"/>
          <w:u w:val="single"/>
          <w:lang w:bidi="ar-EG"/>
        </w:rPr>
      </w:pPr>
    </w:p>
    <w:p w14:paraId="62BC0FE8" w14:textId="77777777" w:rsidR="001D7894" w:rsidRDefault="001D7894" w:rsidP="00CB30DD">
      <w:pPr>
        <w:rPr>
          <w:rFonts w:ascii="Sakkal Majalla" w:hAnsi="Sakkal Majalla" w:cs="Sakkal Majalla"/>
          <w:sz w:val="28"/>
          <w:szCs w:val="28"/>
          <w:u w:val="single"/>
          <w:lang w:bidi="ar-EG"/>
        </w:rPr>
      </w:pPr>
    </w:p>
    <w:p w14:paraId="1C1F11D5" w14:textId="77777777" w:rsidR="001D7894" w:rsidRDefault="001D7894" w:rsidP="00CB30DD">
      <w:pPr>
        <w:rPr>
          <w:rFonts w:ascii="Sakkal Majalla" w:hAnsi="Sakkal Majalla" w:cs="Sakkal Majalla"/>
          <w:sz w:val="28"/>
          <w:szCs w:val="28"/>
          <w:u w:val="single"/>
          <w:lang w:bidi="ar-EG"/>
        </w:rPr>
      </w:pPr>
    </w:p>
    <w:p w14:paraId="4C7DA598" w14:textId="77777777" w:rsidR="001D7894" w:rsidRDefault="001D7894" w:rsidP="00CB30DD">
      <w:pPr>
        <w:rPr>
          <w:rFonts w:ascii="Sakkal Majalla" w:hAnsi="Sakkal Majalla" w:cs="Sakkal Majalla"/>
          <w:sz w:val="28"/>
          <w:szCs w:val="28"/>
          <w:u w:val="single"/>
          <w:lang w:bidi="ar-EG"/>
        </w:rPr>
      </w:pPr>
    </w:p>
    <w:p w14:paraId="2C1C299B" w14:textId="77777777" w:rsidR="001D7894" w:rsidRDefault="001D7894" w:rsidP="00CB30DD">
      <w:pPr>
        <w:rPr>
          <w:rFonts w:ascii="Sakkal Majalla" w:hAnsi="Sakkal Majalla" w:cs="Sakkal Majalla"/>
          <w:sz w:val="28"/>
          <w:szCs w:val="28"/>
          <w:u w:val="single"/>
          <w:lang w:bidi="ar-EG"/>
        </w:rPr>
      </w:pPr>
    </w:p>
    <w:p w14:paraId="55A3B72F" w14:textId="77777777" w:rsidR="001D7894" w:rsidRDefault="001D7894" w:rsidP="00CB30DD">
      <w:pPr>
        <w:rPr>
          <w:rFonts w:ascii="Sakkal Majalla" w:hAnsi="Sakkal Majalla" w:cs="Sakkal Majalla"/>
          <w:sz w:val="28"/>
          <w:szCs w:val="28"/>
          <w:u w:val="single"/>
          <w:lang w:bidi="ar-EG"/>
        </w:rPr>
      </w:pPr>
    </w:p>
    <w:p w14:paraId="0968EB60" w14:textId="77777777" w:rsidR="001D7894" w:rsidRDefault="001D7894" w:rsidP="00CB30DD">
      <w:pPr>
        <w:rPr>
          <w:rFonts w:ascii="Sakkal Majalla" w:hAnsi="Sakkal Majalla" w:cs="Sakkal Majalla"/>
          <w:sz w:val="28"/>
          <w:szCs w:val="28"/>
          <w:u w:val="single"/>
          <w:lang w:bidi="ar-EG"/>
        </w:rPr>
      </w:pPr>
    </w:p>
    <w:p w14:paraId="25712240" w14:textId="77777777" w:rsidR="001D7894" w:rsidRDefault="001D7894" w:rsidP="00CB30DD">
      <w:pPr>
        <w:rPr>
          <w:rFonts w:ascii="Sakkal Majalla" w:hAnsi="Sakkal Majalla" w:cs="Sakkal Majalla"/>
          <w:sz w:val="28"/>
          <w:szCs w:val="28"/>
          <w:u w:val="single"/>
          <w:lang w:bidi="ar-EG"/>
        </w:rPr>
      </w:pPr>
    </w:p>
    <w:p w14:paraId="0F0818C2" w14:textId="77777777" w:rsidR="001D7894" w:rsidRDefault="001D7894" w:rsidP="00CB30DD">
      <w:pPr>
        <w:rPr>
          <w:rFonts w:ascii="Sakkal Majalla" w:hAnsi="Sakkal Majalla" w:cs="Sakkal Majalla"/>
          <w:sz w:val="28"/>
          <w:szCs w:val="28"/>
          <w:u w:val="single"/>
          <w:lang w:bidi="ar-EG"/>
        </w:rPr>
      </w:pPr>
    </w:p>
    <w:p w14:paraId="5BE2975A" w14:textId="77777777" w:rsidR="001D7894" w:rsidRDefault="001D7894" w:rsidP="00CB30DD">
      <w:pPr>
        <w:rPr>
          <w:rFonts w:ascii="Sakkal Majalla" w:hAnsi="Sakkal Majalla" w:cs="Sakkal Majalla"/>
          <w:sz w:val="28"/>
          <w:szCs w:val="28"/>
          <w:u w:val="single"/>
          <w:lang w:bidi="ar-EG"/>
        </w:rPr>
      </w:pPr>
    </w:p>
    <w:p w14:paraId="00256F58" w14:textId="77777777" w:rsidR="001D7894" w:rsidRDefault="001D7894" w:rsidP="00CB30DD">
      <w:pPr>
        <w:rPr>
          <w:rFonts w:ascii="Sakkal Majalla" w:hAnsi="Sakkal Majalla" w:cs="Sakkal Majalla"/>
          <w:sz w:val="28"/>
          <w:szCs w:val="28"/>
          <w:u w:val="single"/>
          <w:lang w:bidi="ar-EG"/>
        </w:rPr>
      </w:pPr>
    </w:p>
    <w:p w14:paraId="66385D9B" w14:textId="77777777" w:rsidR="00635F91" w:rsidRPr="006F6245" w:rsidRDefault="00635F91" w:rsidP="00635F91">
      <w:pPr>
        <w:bidi w:val="0"/>
        <w:spacing w:line="278" w:lineRule="auto"/>
        <w:jc w:val="center"/>
        <w:rPr>
          <w:rFonts w:ascii="Sakkal Majalla" w:hAnsi="Sakkal Majalla" w:cs="Sakkal Majalla"/>
          <w:b/>
          <w:bCs/>
          <w:sz w:val="28"/>
          <w:szCs w:val="28"/>
          <w:lang w:bidi="ar-EG"/>
        </w:rPr>
      </w:pPr>
      <w:r>
        <w:rPr>
          <w:b/>
          <w:bCs/>
        </w:rPr>
        <w:t>(</w:t>
      </w:r>
      <w:r w:rsidRPr="006F6245">
        <w:rPr>
          <w:b/>
          <w:bCs/>
        </w:rPr>
        <w:t>Abstract)</w:t>
      </w:r>
    </w:p>
    <w:p w14:paraId="1B6BF86D" w14:textId="77777777" w:rsidR="00635F91" w:rsidRPr="006F6245" w:rsidRDefault="00635F91" w:rsidP="00635F91">
      <w:pPr>
        <w:spacing w:line="278" w:lineRule="auto"/>
      </w:pPr>
      <w:r w:rsidRPr="006F6245">
        <w:rPr>
          <w:rtl/>
        </w:rPr>
        <w:t>المستخلص</w:t>
      </w:r>
      <w:r w:rsidRPr="006F6245">
        <w:t xml:space="preserve"> (Abstract):</w:t>
      </w:r>
    </w:p>
    <w:p w14:paraId="18261D68" w14:textId="402C1828" w:rsidR="00635F91" w:rsidRDefault="00635F91" w:rsidP="00635F91">
      <w:pPr>
        <w:spacing w:line="278" w:lineRule="auto"/>
        <w:rPr>
          <w:rtl/>
        </w:rPr>
      </w:pPr>
      <w:r w:rsidRPr="006F6245">
        <w:rPr>
          <w:rtl/>
        </w:rPr>
        <w:t xml:space="preserve">هدف هذه الدراسة إلى تحليل تطور سوق معدات الرفع الثقيلة في المنطقة الشرقية بالمملكة العربية السعودية خلال الفترة 2015-2025. تركز الدراسة على اتجاهات العرض والطلب، وتحليل الفجوات بين العرض والطلب، وتقديم توصيات عملية لتعزيز كفاءة السوق واستثمار الفرص المتاحة. تم استخدام منهجية وصفية تحليلية، بالاعتماد على البيانات الثانوية من وزارة الصناعة وتقارير الشركات، بالإضافة إلى مقابلات مع خبراء في القطاع. </w:t>
      </w:r>
    </w:p>
    <w:p w14:paraId="0942CDEA" w14:textId="77777777" w:rsidR="00635F91" w:rsidRDefault="00635F91" w:rsidP="00635F91">
      <w:pPr>
        <w:spacing w:line="278" w:lineRule="auto"/>
        <w:rPr>
          <w:rtl/>
        </w:rPr>
      </w:pPr>
    </w:p>
    <w:p w14:paraId="62E24726" w14:textId="77777777" w:rsidR="00635F91" w:rsidRPr="006F6245" w:rsidRDefault="00635F91" w:rsidP="00635F91">
      <w:pPr>
        <w:bidi w:val="0"/>
        <w:spacing w:line="278" w:lineRule="auto"/>
      </w:pPr>
      <w:r w:rsidRPr="006F6245">
        <w:t>Abstract:</w:t>
      </w:r>
    </w:p>
    <w:p w14:paraId="1DD05F0A" w14:textId="513382C1" w:rsidR="00635F91" w:rsidRPr="006F6245" w:rsidRDefault="00635F91" w:rsidP="00635F91">
      <w:pPr>
        <w:bidi w:val="0"/>
        <w:spacing w:line="278" w:lineRule="auto"/>
      </w:pPr>
      <w:r w:rsidRPr="006F6245">
        <w:t xml:space="preserve">This study aims to analyze the development of the heavy lifting equipment market in the Eastern Province of Saudi Arabia during 2015–2025. It focuses on supply and demand trends, gaps between supply and demand, and provides practical recommendations to enhance market efficiency and investment opportunities. A descriptive-analytical methodology was used based on secondary data from the Ministry of Industry and company reports, along with interviews with industry experts. </w:t>
      </w:r>
    </w:p>
    <w:p w14:paraId="2E5D04F6" w14:textId="77777777" w:rsidR="00635F91" w:rsidRDefault="00635F91" w:rsidP="00CB30DD">
      <w:pPr>
        <w:rPr>
          <w:rFonts w:ascii="Sakkal Majalla" w:hAnsi="Sakkal Majalla" w:cs="Sakkal Majalla"/>
          <w:sz w:val="28"/>
          <w:szCs w:val="28"/>
          <w:u w:val="single"/>
          <w:lang w:bidi="ar-EG"/>
        </w:rPr>
      </w:pPr>
    </w:p>
    <w:p w14:paraId="68DAC97F" w14:textId="77777777" w:rsidR="00635F91" w:rsidRDefault="00635F91" w:rsidP="00CB30DD">
      <w:pPr>
        <w:rPr>
          <w:rFonts w:ascii="Sakkal Majalla" w:hAnsi="Sakkal Majalla" w:cs="Sakkal Majalla"/>
          <w:sz w:val="28"/>
          <w:szCs w:val="28"/>
          <w:u w:val="single"/>
          <w:lang w:bidi="ar-EG"/>
        </w:rPr>
      </w:pPr>
    </w:p>
    <w:p w14:paraId="387FD884" w14:textId="77777777" w:rsidR="00EB5184" w:rsidRDefault="00EB5184" w:rsidP="00CB30DD">
      <w:pPr>
        <w:rPr>
          <w:rFonts w:ascii="Sakkal Majalla" w:hAnsi="Sakkal Majalla" w:cs="Sakkal Majalla"/>
          <w:sz w:val="28"/>
          <w:szCs w:val="28"/>
          <w:u w:val="single"/>
          <w:lang w:bidi="ar-EG"/>
        </w:rPr>
      </w:pPr>
    </w:p>
    <w:p w14:paraId="36510092" w14:textId="77777777" w:rsidR="00EB5184" w:rsidRDefault="00EB5184" w:rsidP="00CB30DD">
      <w:pPr>
        <w:rPr>
          <w:rFonts w:ascii="Sakkal Majalla" w:hAnsi="Sakkal Majalla" w:cs="Sakkal Majalla"/>
          <w:sz w:val="28"/>
          <w:szCs w:val="28"/>
          <w:u w:val="single"/>
          <w:lang w:bidi="ar-EG"/>
        </w:rPr>
      </w:pPr>
    </w:p>
    <w:p w14:paraId="11F2908D" w14:textId="77777777" w:rsidR="00EB5184" w:rsidRDefault="00EB5184" w:rsidP="00CB30DD">
      <w:pPr>
        <w:rPr>
          <w:rFonts w:ascii="Sakkal Majalla" w:hAnsi="Sakkal Majalla" w:cs="Sakkal Majalla"/>
          <w:sz w:val="28"/>
          <w:szCs w:val="28"/>
          <w:u w:val="single"/>
          <w:lang w:bidi="ar-EG"/>
        </w:rPr>
      </w:pPr>
    </w:p>
    <w:p w14:paraId="1778FB08" w14:textId="77777777" w:rsidR="00EB5184" w:rsidRDefault="00EB5184" w:rsidP="00CB30DD">
      <w:pPr>
        <w:rPr>
          <w:rFonts w:ascii="Sakkal Majalla" w:hAnsi="Sakkal Majalla" w:cs="Sakkal Majalla"/>
          <w:sz w:val="28"/>
          <w:szCs w:val="28"/>
          <w:u w:val="single"/>
          <w:lang w:bidi="ar-EG"/>
        </w:rPr>
      </w:pPr>
    </w:p>
    <w:p w14:paraId="03252773" w14:textId="77777777" w:rsidR="00EB5184" w:rsidRDefault="00EB5184" w:rsidP="00CB30DD">
      <w:pPr>
        <w:rPr>
          <w:rFonts w:ascii="Sakkal Majalla" w:hAnsi="Sakkal Majalla" w:cs="Sakkal Majalla"/>
          <w:sz w:val="28"/>
          <w:szCs w:val="28"/>
          <w:u w:val="single"/>
          <w:lang w:bidi="ar-EG"/>
        </w:rPr>
      </w:pPr>
    </w:p>
    <w:p w14:paraId="670AAE67" w14:textId="77777777" w:rsidR="00EB5184" w:rsidRDefault="00EB5184" w:rsidP="00CB30DD">
      <w:pPr>
        <w:rPr>
          <w:rFonts w:ascii="Sakkal Majalla" w:hAnsi="Sakkal Majalla" w:cs="Sakkal Majalla"/>
          <w:sz w:val="28"/>
          <w:szCs w:val="28"/>
          <w:u w:val="single"/>
          <w:lang w:bidi="ar-EG"/>
        </w:rPr>
      </w:pPr>
    </w:p>
    <w:p w14:paraId="483EBCC5" w14:textId="77777777" w:rsidR="00EB5184" w:rsidRDefault="00EB5184" w:rsidP="00CB30DD">
      <w:pPr>
        <w:rPr>
          <w:rFonts w:ascii="Sakkal Majalla" w:hAnsi="Sakkal Majalla" w:cs="Sakkal Majalla"/>
          <w:sz w:val="28"/>
          <w:szCs w:val="28"/>
          <w:u w:val="single"/>
          <w:lang w:bidi="ar-EG"/>
        </w:rPr>
      </w:pPr>
    </w:p>
    <w:p w14:paraId="131B55C6" w14:textId="77777777" w:rsidR="00EB5184" w:rsidRDefault="00EB5184" w:rsidP="00CB30DD">
      <w:pPr>
        <w:rPr>
          <w:rFonts w:ascii="Sakkal Majalla" w:hAnsi="Sakkal Majalla" w:cs="Sakkal Majalla"/>
          <w:sz w:val="28"/>
          <w:szCs w:val="28"/>
          <w:u w:val="single"/>
          <w:lang w:bidi="ar-EG"/>
        </w:rPr>
      </w:pPr>
    </w:p>
    <w:p w14:paraId="5D923EC9" w14:textId="77777777" w:rsidR="00EB5184" w:rsidRDefault="00EB5184" w:rsidP="00CB30DD">
      <w:pPr>
        <w:rPr>
          <w:rFonts w:ascii="Sakkal Majalla" w:hAnsi="Sakkal Majalla" w:cs="Sakkal Majalla"/>
          <w:sz w:val="28"/>
          <w:szCs w:val="28"/>
          <w:u w:val="single"/>
          <w:lang w:bidi="ar-EG"/>
        </w:rPr>
      </w:pPr>
    </w:p>
    <w:p w14:paraId="123B4224" w14:textId="77777777" w:rsidR="009629E2" w:rsidRDefault="009629E2" w:rsidP="00CB30DD">
      <w:pPr>
        <w:rPr>
          <w:rFonts w:ascii="Sakkal Majalla" w:hAnsi="Sakkal Majalla" w:cs="Sakkal Majalla"/>
          <w:sz w:val="28"/>
          <w:szCs w:val="28"/>
          <w:u w:val="single"/>
          <w:lang w:bidi="ar-EG"/>
        </w:rPr>
      </w:pPr>
    </w:p>
    <w:p w14:paraId="6DAB2D16" w14:textId="77777777" w:rsidR="009629E2" w:rsidRDefault="009629E2" w:rsidP="00CB30DD">
      <w:pPr>
        <w:rPr>
          <w:rFonts w:ascii="Sakkal Majalla" w:hAnsi="Sakkal Majalla" w:cs="Sakkal Majalla"/>
          <w:sz w:val="28"/>
          <w:szCs w:val="28"/>
          <w:u w:val="single"/>
          <w:lang w:bidi="ar-EG"/>
        </w:rPr>
      </w:pPr>
    </w:p>
    <w:p w14:paraId="10BEBB38" w14:textId="77777777" w:rsidR="00EB5184" w:rsidRDefault="00EB5184" w:rsidP="00CB30DD">
      <w:pPr>
        <w:rPr>
          <w:rFonts w:ascii="Sakkal Majalla" w:hAnsi="Sakkal Majalla" w:cs="Sakkal Majalla"/>
          <w:sz w:val="28"/>
          <w:szCs w:val="28"/>
          <w:u w:val="single"/>
          <w:rtl/>
          <w:lang w:bidi="ar-EG"/>
        </w:rPr>
      </w:pPr>
    </w:p>
    <w:p w14:paraId="6F9075EA" w14:textId="77777777" w:rsidR="00954371" w:rsidRPr="006F6245" w:rsidRDefault="00954371" w:rsidP="00954371">
      <w:pPr>
        <w:spacing w:line="278" w:lineRule="auto"/>
      </w:pPr>
      <w:r w:rsidRPr="006F6245">
        <w:rPr>
          <w:b/>
          <w:bCs/>
          <w:rtl/>
        </w:rPr>
        <w:lastRenderedPageBreak/>
        <w:t>قائمة المحتويات (الفهرس)</w:t>
      </w:r>
    </w:p>
    <w:tbl>
      <w:tblPr>
        <w:tblW w:w="8812" w:type="dxa"/>
        <w:tblCellSpacing w:w="15" w:type="dxa"/>
        <w:tblCellMar>
          <w:top w:w="15" w:type="dxa"/>
          <w:left w:w="15" w:type="dxa"/>
          <w:bottom w:w="15" w:type="dxa"/>
          <w:right w:w="15" w:type="dxa"/>
        </w:tblCellMar>
        <w:tblLook w:val="04A0" w:firstRow="1" w:lastRow="0" w:firstColumn="1" w:lastColumn="0" w:noHBand="0" w:noVBand="1"/>
      </w:tblPr>
      <w:tblGrid>
        <w:gridCol w:w="608"/>
        <w:gridCol w:w="8204"/>
      </w:tblGrid>
      <w:tr w:rsidR="005B1976" w:rsidRPr="006F6245" w14:paraId="24A27185" w14:textId="77777777" w:rsidTr="00E519F4">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FB97A4B" w14:textId="77777777" w:rsidR="005B1976" w:rsidRPr="006F6245" w:rsidRDefault="005B1976" w:rsidP="00E519F4">
            <w:pPr>
              <w:spacing w:line="278" w:lineRule="auto"/>
            </w:pPr>
            <w:r w:rsidRPr="006F6245">
              <w:rPr>
                <w:b/>
                <w:bCs/>
                <w:rtl/>
              </w:rPr>
              <w:t>الترقيم</w:t>
            </w:r>
          </w:p>
        </w:tc>
        <w:tc>
          <w:tcPr>
            <w:tcW w:w="8159" w:type="dxa"/>
            <w:tcBorders>
              <w:top w:val="single" w:sz="6" w:space="0" w:color="auto"/>
              <w:left w:val="single" w:sz="6" w:space="0" w:color="auto"/>
              <w:bottom w:val="single" w:sz="6" w:space="0" w:color="auto"/>
              <w:right w:val="single" w:sz="6" w:space="0" w:color="auto"/>
            </w:tcBorders>
            <w:vAlign w:val="center"/>
            <w:hideMark/>
          </w:tcPr>
          <w:p w14:paraId="69956DCE" w14:textId="77777777" w:rsidR="005B1976" w:rsidRPr="006F6245" w:rsidRDefault="005B1976" w:rsidP="00E519F4">
            <w:pPr>
              <w:spacing w:line="278" w:lineRule="auto"/>
            </w:pPr>
            <w:r w:rsidRPr="006F6245">
              <w:rPr>
                <w:b/>
                <w:bCs/>
                <w:rtl/>
              </w:rPr>
              <w:t>العنوان</w:t>
            </w:r>
          </w:p>
        </w:tc>
      </w:tr>
      <w:tr w:rsidR="005B1976" w:rsidRPr="006F6245" w14:paraId="44702228"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6E9D48F" w14:textId="77777777" w:rsidR="005B1976" w:rsidRPr="006F6245" w:rsidRDefault="005B1976" w:rsidP="00E519F4">
            <w:pPr>
              <w:spacing w:line="278" w:lineRule="auto"/>
            </w:pPr>
            <w:r>
              <w:rPr>
                <w:rFonts w:hint="cs"/>
                <w:b/>
                <w:bCs/>
                <w:rtl/>
              </w:rPr>
              <w:t>2</w:t>
            </w:r>
          </w:p>
        </w:tc>
        <w:tc>
          <w:tcPr>
            <w:tcW w:w="8159" w:type="dxa"/>
            <w:tcBorders>
              <w:top w:val="single" w:sz="6" w:space="0" w:color="auto"/>
              <w:left w:val="single" w:sz="6" w:space="0" w:color="auto"/>
              <w:bottom w:val="single" w:sz="6" w:space="0" w:color="auto"/>
              <w:right w:val="single" w:sz="6" w:space="0" w:color="auto"/>
            </w:tcBorders>
            <w:vAlign w:val="center"/>
            <w:hideMark/>
          </w:tcPr>
          <w:p w14:paraId="538C323D" w14:textId="77777777" w:rsidR="005B1976" w:rsidRPr="006F6245" w:rsidRDefault="005B1976" w:rsidP="00E519F4">
            <w:pPr>
              <w:spacing w:line="278" w:lineRule="auto"/>
            </w:pPr>
            <w:r w:rsidRPr="006F6245">
              <w:rPr>
                <w:rtl/>
              </w:rPr>
              <w:t>الإهداء والشكر</w:t>
            </w:r>
          </w:p>
        </w:tc>
      </w:tr>
      <w:tr w:rsidR="005B1976" w:rsidRPr="006F6245" w14:paraId="425D93C9"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CDB23C3" w14:textId="77777777" w:rsidR="005B1976" w:rsidRPr="006F6245" w:rsidRDefault="005B1976" w:rsidP="00E519F4">
            <w:pPr>
              <w:spacing w:line="278" w:lineRule="auto"/>
              <w:rPr>
                <w:b/>
                <w:bCs/>
              </w:rPr>
            </w:pPr>
            <w:r w:rsidRPr="00EB5184">
              <w:rPr>
                <w:rFonts w:hint="cs"/>
                <w:b/>
                <w:bCs/>
                <w:rtl/>
              </w:rPr>
              <w:t>3</w:t>
            </w:r>
          </w:p>
        </w:tc>
        <w:tc>
          <w:tcPr>
            <w:tcW w:w="8159" w:type="dxa"/>
            <w:tcBorders>
              <w:top w:val="single" w:sz="6" w:space="0" w:color="auto"/>
              <w:left w:val="single" w:sz="6" w:space="0" w:color="auto"/>
              <w:bottom w:val="single" w:sz="6" w:space="0" w:color="auto"/>
              <w:right w:val="single" w:sz="6" w:space="0" w:color="auto"/>
            </w:tcBorders>
            <w:vAlign w:val="center"/>
            <w:hideMark/>
          </w:tcPr>
          <w:p w14:paraId="1DF7B168" w14:textId="77777777" w:rsidR="005B1976" w:rsidRPr="006F6245" w:rsidRDefault="005B1976" w:rsidP="00E519F4">
            <w:pPr>
              <w:spacing w:line="278" w:lineRule="auto"/>
            </w:pPr>
            <w:r w:rsidRPr="006F6245">
              <w:rPr>
                <w:rtl/>
              </w:rPr>
              <w:t>المستخلص</w:t>
            </w:r>
            <w:r w:rsidRPr="006F6245">
              <w:t xml:space="preserve"> (Abstract)</w:t>
            </w:r>
          </w:p>
        </w:tc>
      </w:tr>
      <w:tr w:rsidR="005B1976" w:rsidRPr="006F6245" w14:paraId="42F46433"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AFB57EB" w14:textId="77777777" w:rsidR="005B1976" w:rsidRPr="006F6245" w:rsidRDefault="005B1976" w:rsidP="00E519F4">
            <w:pPr>
              <w:spacing w:line="278" w:lineRule="auto"/>
              <w:rPr>
                <w:b/>
                <w:bCs/>
              </w:rPr>
            </w:pPr>
            <w:r w:rsidRPr="00EB5184">
              <w:rPr>
                <w:rFonts w:hint="cs"/>
                <w:b/>
                <w:bCs/>
                <w:rtl/>
              </w:rPr>
              <w:t>6</w:t>
            </w:r>
          </w:p>
        </w:tc>
        <w:tc>
          <w:tcPr>
            <w:tcW w:w="8159" w:type="dxa"/>
            <w:tcBorders>
              <w:top w:val="single" w:sz="6" w:space="0" w:color="auto"/>
              <w:left w:val="single" w:sz="6" w:space="0" w:color="auto"/>
              <w:bottom w:val="single" w:sz="6" w:space="0" w:color="auto"/>
              <w:right w:val="single" w:sz="6" w:space="0" w:color="auto"/>
            </w:tcBorders>
            <w:vAlign w:val="center"/>
            <w:hideMark/>
          </w:tcPr>
          <w:p w14:paraId="37689A4E" w14:textId="77777777" w:rsidR="005B1976" w:rsidRPr="006F6245" w:rsidRDefault="005B1976" w:rsidP="00E519F4">
            <w:pPr>
              <w:spacing w:line="278" w:lineRule="auto"/>
            </w:pPr>
            <w:r w:rsidRPr="006F6245">
              <w:rPr>
                <w:rtl/>
              </w:rPr>
              <w:t>قائمة الجداول</w:t>
            </w:r>
          </w:p>
        </w:tc>
      </w:tr>
      <w:tr w:rsidR="005B1976" w:rsidRPr="006F6245" w14:paraId="7BA98F97"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4B4C568" w14:textId="77777777" w:rsidR="005B1976" w:rsidRPr="006F6245" w:rsidRDefault="005B1976" w:rsidP="00E519F4">
            <w:pPr>
              <w:spacing w:line="278" w:lineRule="auto"/>
              <w:rPr>
                <w:b/>
                <w:bCs/>
              </w:rPr>
            </w:pPr>
            <w:r w:rsidRPr="00EB5184">
              <w:rPr>
                <w:rFonts w:hint="cs"/>
                <w:b/>
                <w:bCs/>
                <w:rtl/>
              </w:rPr>
              <w:t>6</w:t>
            </w:r>
          </w:p>
        </w:tc>
        <w:tc>
          <w:tcPr>
            <w:tcW w:w="8159" w:type="dxa"/>
            <w:tcBorders>
              <w:top w:val="single" w:sz="6" w:space="0" w:color="auto"/>
              <w:left w:val="single" w:sz="6" w:space="0" w:color="auto"/>
              <w:bottom w:val="single" w:sz="6" w:space="0" w:color="auto"/>
              <w:right w:val="single" w:sz="6" w:space="0" w:color="auto"/>
            </w:tcBorders>
            <w:vAlign w:val="center"/>
            <w:hideMark/>
          </w:tcPr>
          <w:p w14:paraId="1605E832" w14:textId="77777777" w:rsidR="005B1976" w:rsidRPr="006F6245" w:rsidRDefault="005B1976" w:rsidP="00E519F4">
            <w:pPr>
              <w:spacing w:line="278" w:lineRule="auto"/>
            </w:pPr>
            <w:r w:rsidRPr="006F6245">
              <w:rPr>
                <w:rtl/>
              </w:rPr>
              <w:t>قائمة الأشكال</w:t>
            </w:r>
          </w:p>
        </w:tc>
      </w:tr>
      <w:tr w:rsidR="005B1976" w:rsidRPr="006F6245" w14:paraId="600B6715"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2F6945C" w14:textId="77777777" w:rsidR="005B1976" w:rsidRPr="006F6245" w:rsidRDefault="005B1976" w:rsidP="00E519F4">
            <w:pPr>
              <w:spacing w:line="278" w:lineRule="auto"/>
              <w:rPr>
                <w:b/>
                <w:bCs/>
              </w:rPr>
            </w:pPr>
            <w:r w:rsidRPr="00EB5184">
              <w:rPr>
                <w:rFonts w:hint="cs"/>
                <w:b/>
                <w:bCs/>
                <w:rtl/>
              </w:rPr>
              <w:t>7</w:t>
            </w:r>
          </w:p>
        </w:tc>
        <w:tc>
          <w:tcPr>
            <w:tcW w:w="8159" w:type="dxa"/>
            <w:tcBorders>
              <w:top w:val="single" w:sz="6" w:space="0" w:color="auto"/>
              <w:left w:val="single" w:sz="6" w:space="0" w:color="auto"/>
              <w:bottom w:val="single" w:sz="6" w:space="0" w:color="auto"/>
              <w:right w:val="single" w:sz="6" w:space="0" w:color="auto"/>
            </w:tcBorders>
            <w:vAlign w:val="center"/>
            <w:hideMark/>
          </w:tcPr>
          <w:p w14:paraId="38A654AE" w14:textId="77777777" w:rsidR="005B1976" w:rsidRPr="006F6245" w:rsidRDefault="005B1976" w:rsidP="00E519F4">
            <w:pPr>
              <w:spacing w:line="278" w:lineRule="auto"/>
            </w:pPr>
            <w:r w:rsidRPr="006F6245">
              <w:rPr>
                <w:b/>
                <w:bCs/>
                <w:rtl/>
              </w:rPr>
              <w:t>الفصل الأول: المقدمة وخلفية الدراسة</w:t>
            </w:r>
          </w:p>
        </w:tc>
      </w:tr>
      <w:tr w:rsidR="005B1976" w:rsidRPr="006F6245" w14:paraId="39C9EDE3"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07E8299" w14:textId="77777777" w:rsidR="005B1976" w:rsidRPr="006F6245" w:rsidRDefault="005B1976" w:rsidP="00E519F4">
            <w:pPr>
              <w:spacing w:line="278" w:lineRule="auto"/>
              <w:rPr>
                <w:b/>
                <w:bCs/>
              </w:rPr>
            </w:pPr>
            <w:r>
              <w:rPr>
                <w:b/>
                <w:bCs/>
              </w:rPr>
              <w:t>7</w:t>
            </w:r>
          </w:p>
        </w:tc>
        <w:tc>
          <w:tcPr>
            <w:tcW w:w="8159" w:type="dxa"/>
            <w:tcBorders>
              <w:top w:val="single" w:sz="6" w:space="0" w:color="auto"/>
              <w:left w:val="single" w:sz="6" w:space="0" w:color="auto"/>
              <w:bottom w:val="single" w:sz="6" w:space="0" w:color="auto"/>
              <w:right w:val="single" w:sz="6" w:space="0" w:color="auto"/>
            </w:tcBorders>
            <w:vAlign w:val="center"/>
            <w:hideMark/>
          </w:tcPr>
          <w:p w14:paraId="0064E5A0" w14:textId="77777777" w:rsidR="005B1976" w:rsidRPr="006F6245" w:rsidRDefault="005B1976" w:rsidP="00E519F4">
            <w:pPr>
              <w:spacing w:line="278" w:lineRule="auto"/>
            </w:pPr>
            <w:r w:rsidRPr="006F6245">
              <w:rPr>
                <w:rtl/>
              </w:rPr>
              <w:t>مقدمة وخلفية الدراسة</w:t>
            </w:r>
          </w:p>
        </w:tc>
      </w:tr>
      <w:tr w:rsidR="005B1976" w:rsidRPr="006F6245" w14:paraId="00ECB525"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2B7F13D" w14:textId="77777777" w:rsidR="005B1976" w:rsidRPr="006F6245" w:rsidRDefault="005B1976" w:rsidP="00E519F4">
            <w:pPr>
              <w:spacing w:line="278" w:lineRule="auto"/>
              <w:rPr>
                <w:b/>
                <w:bCs/>
              </w:rPr>
            </w:pPr>
            <w:r w:rsidRPr="006F6245">
              <w:rPr>
                <w:b/>
                <w:bCs/>
              </w:rPr>
              <w:t>12</w:t>
            </w:r>
          </w:p>
        </w:tc>
        <w:tc>
          <w:tcPr>
            <w:tcW w:w="8159" w:type="dxa"/>
            <w:tcBorders>
              <w:top w:val="single" w:sz="6" w:space="0" w:color="auto"/>
              <w:left w:val="single" w:sz="6" w:space="0" w:color="auto"/>
              <w:bottom w:val="single" w:sz="6" w:space="0" w:color="auto"/>
              <w:right w:val="single" w:sz="6" w:space="0" w:color="auto"/>
            </w:tcBorders>
            <w:vAlign w:val="center"/>
            <w:hideMark/>
          </w:tcPr>
          <w:p w14:paraId="35AE75DF" w14:textId="77777777" w:rsidR="005B1976" w:rsidRPr="006F6245" w:rsidRDefault="005B1976" w:rsidP="00E519F4">
            <w:pPr>
              <w:spacing w:line="278" w:lineRule="auto"/>
            </w:pPr>
            <w:r w:rsidRPr="006F6245">
              <w:rPr>
                <w:rtl/>
              </w:rPr>
              <w:t>مشكلة الدراسة</w:t>
            </w:r>
          </w:p>
        </w:tc>
      </w:tr>
      <w:tr w:rsidR="005B1976" w:rsidRPr="006F6245" w14:paraId="40939725"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hideMark/>
          </w:tcPr>
          <w:p w14:paraId="13EE0AB6" w14:textId="77777777" w:rsidR="005B1976" w:rsidRPr="006F6245" w:rsidRDefault="005B1976" w:rsidP="00E519F4">
            <w:pPr>
              <w:spacing w:line="278" w:lineRule="auto"/>
              <w:rPr>
                <w:b/>
                <w:bCs/>
              </w:rPr>
            </w:pPr>
            <w:r w:rsidRPr="0042723A">
              <w:rPr>
                <w:b/>
                <w:bCs/>
              </w:rPr>
              <w:t>13</w:t>
            </w:r>
          </w:p>
        </w:tc>
        <w:tc>
          <w:tcPr>
            <w:tcW w:w="8159" w:type="dxa"/>
            <w:tcBorders>
              <w:top w:val="single" w:sz="6" w:space="0" w:color="auto"/>
              <w:left w:val="single" w:sz="6" w:space="0" w:color="auto"/>
              <w:bottom w:val="single" w:sz="6" w:space="0" w:color="auto"/>
              <w:right w:val="single" w:sz="6" w:space="0" w:color="auto"/>
            </w:tcBorders>
            <w:vAlign w:val="center"/>
            <w:hideMark/>
          </w:tcPr>
          <w:p w14:paraId="2E1D996C" w14:textId="77777777" w:rsidR="005B1976" w:rsidRPr="006F6245" w:rsidRDefault="005B1976" w:rsidP="00E519F4">
            <w:pPr>
              <w:spacing w:line="278" w:lineRule="auto"/>
            </w:pPr>
            <w:r w:rsidRPr="006F6245">
              <w:rPr>
                <w:rtl/>
              </w:rPr>
              <w:t>تساؤلات الدراسة</w:t>
            </w:r>
          </w:p>
        </w:tc>
      </w:tr>
      <w:tr w:rsidR="005B1976" w:rsidRPr="006F6245" w14:paraId="2922BF48"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hideMark/>
          </w:tcPr>
          <w:p w14:paraId="791A2C89" w14:textId="77777777" w:rsidR="005B1976" w:rsidRPr="006F6245" w:rsidRDefault="005B1976" w:rsidP="00E519F4">
            <w:pPr>
              <w:spacing w:line="278" w:lineRule="auto"/>
              <w:rPr>
                <w:b/>
                <w:bCs/>
              </w:rPr>
            </w:pPr>
            <w:r w:rsidRPr="0042723A">
              <w:rPr>
                <w:b/>
                <w:bCs/>
              </w:rPr>
              <w:t>13</w:t>
            </w:r>
          </w:p>
        </w:tc>
        <w:tc>
          <w:tcPr>
            <w:tcW w:w="8159" w:type="dxa"/>
            <w:tcBorders>
              <w:top w:val="single" w:sz="6" w:space="0" w:color="auto"/>
              <w:left w:val="single" w:sz="6" w:space="0" w:color="auto"/>
              <w:bottom w:val="single" w:sz="6" w:space="0" w:color="auto"/>
              <w:right w:val="single" w:sz="6" w:space="0" w:color="auto"/>
            </w:tcBorders>
            <w:vAlign w:val="center"/>
            <w:hideMark/>
          </w:tcPr>
          <w:p w14:paraId="7C2B6DDD" w14:textId="77777777" w:rsidR="005B1976" w:rsidRPr="006F6245" w:rsidRDefault="005B1976" w:rsidP="00E519F4">
            <w:pPr>
              <w:spacing w:line="278" w:lineRule="auto"/>
            </w:pPr>
            <w:r w:rsidRPr="006F6245">
              <w:rPr>
                <w:rtl/>
              </w:rPr>
              <w:t>أهداف الدراسة</w:t>
            </w:r>
          </w:p>
        </w:tc>
      </w:tr>
      <w:tr w:rsidR="005B1976" w:rsidRPr="006F6245" w14:paraId="20827806"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hideMark/>
          </w:tcPr>
          <w:p w14:paraId="3510FAB5" w14:textId="77777777" w:rsidR="005B1976" w:rsidRPr="006F6245" w:rsidRDefault="005B1976" w:rsidP="00E519F4">
            <w:pPr>
              <w:spacing w:line="278" w:lineRule="auto"/>
              <w:rPr>
                <w:b/>
                <w:bCs/>
              </w:rPr>
            </w:pPr>
            <w:r w:rsidRPr="0042723A">
              <w:rPr>
                <w:b/>
                <w:bCs/>
              </w:rPr>
              <w:t>13</w:t>
            </w:r>
          </w:p>
        </w:tc>
        <w:tc>
          <w:tcPr>
            <w:tcW w:w="8159" w:type="dxa"/>
            <w:tcBorders>
              <w:top w:val="single" w:sz="6" w:space="0" w:color="auto"/>
              <w:left w:val="single" w:sz="6" w:space="0" w:color="auto"/>
              <w:bottom w:val="single" w:sz="6" w:space="0" w:color="auto"/>
              <w:right w:val="single" w:sz="6" w:space="0" w:color="auto"/>
            </w:tcBorders>
            <w:vAlign w:val="center"/>
            <w:hideMark/>
          </w:tcPr>
          <w:p w14:paraId="676ECB84" w14:textId="77777777" w:rsidR="005B1976" w:rsidRPr="006F6245" w:rsidRDefault="005B1976" w:rsidP="00E519F4">
            <w:pPr>
              <w:spacing w:line="278" w:lineRule="auto"/>
            </w:pPr>
            <w:r w:rsidRPr="006F6245">
              <w:rPr>
                <w:rtl/>
              </w:rPr>
              <w:t>أهمية الدراسة</w:t>
            </w:r>
          </w:p>
        </w:tc>
      </w:tr>
      <w:tr w:rsidR="005B1976" w:rsidRPr="006F6245" w14:paraId="1E11D66D"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hideMark/>
          </w:tcPr>
          <w:p w14:paraId="48433554" w14:textId="77777777" w:rsidR="005B1976" w:rsidRPr="006F6245" w:rsidRDefault="005B1976" w:rsidP="00E519F4">
            <w:pPr>
              <w:spacing w:line="278" w:lineRule="auto"/>
              <w:rPr>
                <w:b/>
                <w:bCs/>
              </w:rPr>
            </w:pPr>
            <w:r w:rsidRPr="00B625D2">
              <w:rPr>
                <w:b/>
                <w:bCs/>
              </w:rPr>
              <w:t>13</w:t>
            </w:r>
          </w:p>
        </w:tc>
        <w:tc>
          <w:tcPr>
            <w:tcW w:w="8159" w:type="dxa"/>
            <w:tcBorders>
              <w:top w:val="single" w:sz="6" w:space="0" w:color="auto"/>
              <w:left w:val="single" w:sz="6" w:space="0" w:color="auto"/>
              <w:bottom w:val="single" w:sz="6" w:space="0" w:color="auto"/>
              <w:right w:val="single" w:sz="6" w:space="0" w:color="auto"/>
            </w:tcBorders>
            <w:vAlign w:val="center"/>
            <w:hideMark/>
          </w:tcPr>
          <w:p w14:paraId="5561A55D" w14:textId="77777777" w:rsidR="005B1976" w:rsidRPr="006F6245" w:rsidRDefault="005B1976" w:rsidP="00E519F4">
            <w:pPr>
              <w:spacing w:line="278" w:lineRule="auto"/>
            </w:pPr>
            <w:r w:rsidRPr="006F6245">
              <w:rPr>
                <w:rtl/>
              </w:rPr>
              <w:t>فروض الدراسة</w:t>
            </w:r>
          </w:p>
        </w:tc>
      </w:tr>
      <w:tr w:rsidR="005B1976" w:rsidRPr="006F6245" w14:paraId="5FCB1BF3"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hideMark/>
          </w:tcPr>
          <w:p w14:paraId="2D5BCDD2" w14:textId="77777777" w:rsidR="005B1976" w:rsidRPr="006F6245" w:rsidRDefault="005B1976" w:rsidP="00E519F4">
            <w:pPr>
              <w:spacing w:line="278" w:lineRule="auto"/>
              <w:rPr>
                <w:b/>
                <w:bCs/>
              </w:rPr>
            </w:pPr>
            <w:r w:rsidRPr="00B625D2">
              <w:rPr>
                <w:b/>
                <w:bCs/>
              </w:rPr>
              <w:t>13</w:t>
            </w:r>
          </w:p>
        </w:tc>
        <w:tc>
          <w:tcPr>
            <w:tcW w:w="8159" w:type="dxa"/>
            <w:tcBorders>
              <w:top w:val="single" w:sz="6" w:space="0" w:color="auto"/>
              <w:left w:val="single" w:sz="6" w:space="0" w:color="auto"/>
              <w:bottom w:val="single" w:sz="6" w:space="0" w:color="auto"/>
              <w:right w:val="single" w:sz="6" w:space="0" w:color="auto"/>
            </w:tcBorders>
            <w:vAlign w:val="center"/>
            <w:hideMark/>
          </w:tcPr>
          <w:p w14:paraId="35F3A9F0" w14:textId="77777777" w:rsidR="005B1976" w:rsidRPr="006F6245" w:rsidRDefault="005B1976" w:rsidP="00E519F4">
            <w:pPr>
              <w:spacing w:line="278" w:lineRule="auto"/>
            </w:pPr>
            <w:r w:rsidRPr="006F6245">
              <w:rPr>
                <w:rtl/>
              </w:rPr>
              <w:t>حدود الدراسة</w:t>
            </w:r>
          </w:p>
        </w:tc>
      </w:tr>
      <w:tr w:rsidR="005B1976" w:rsidRPr="006F6245" w14:paraId="5762BB2C"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DFC2939" w14:textId="77777777" w:rsidR="005B1976" w:rsidRPr="006F6245" w:rsidRDefault="005B1976" w:rsidP="00E519F4">
            <w:pPr>
              <w:spacing w:line="278" w:lineRule="auto"/>
              <w:rPr>
                <w:b/>
                <w:bCs/>
              </w:rPr>
            </w:pPr>
            <w:r>
              <w:rPr>
                <w:b/>
                <w:bCs/>
              </w:rPr>
              <w:t>13</w:t>
            </w:r>
          </w:p>
        </w:tc>
        <w:tc>
          <w:tcPr>
            <w:tcW w:w="8159" w:type="dxa"/>
            <w:tcBorders>
              <w:top w:val="single" w:sz="6" w:space="0" w:color="auto"/>
              <w:left w:val="single" w:sz="6" w:space="0" w:color="auto"/>
              <w:bottom w:val="single" w:sz="6" w:space="0" w:color="auto"/>
              <w:right w:val="single" w:sz="6" w:space="0" w:color="auto"/>
            </w:tcBorders>
            <w:vAlign w:val="center"/>
            <w:hideMark/>
          </w:tcPr>
          <w:p w14:paraId="1DC6316C" w14:textId="77777777" w:rsidR="005B1976" w:rsidRPr="006F6245" w:rsidRDefault="005B1976" w:rsidP="00E519F4">
            <w:pPr>
              <w:spacing w:line="278" w:lineRule="auto"/>
            </w:pPr>
            <w:r w:rsidRPr="006F6245">
              <w:rPr>
                <w:rtl/>
              </w:rPr>
              <w:t>المنهجية العلمية المتبعة لإعداد البحث (نظرة عامة)</w:t>
            </w:r>
          </w:p>
        </w:tc>
      </w:tr>
      <w:tr w:rsidR="005B1976" w:rsidRPr="006F6245" w14:paraId="77FEC92D"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1B37702" w14:textId="77777777" w:rsidR="005B1976" w:rsidRPr="006F6245" w:rsidRDefault="005B1976" w:rsidP="00E519F4">
            <w:pPr>
              <w:spacing w:line="278" w:lineRule="auto"/>
              <w:rPr>
                <w:b/>
                <w:bCs/>
              </w:rPr>
            </w:pPr>
            <w:r>
              <w:rPr>
                <w:b/>
                <w:bCs/>
              </w:rPr>
              <w:t>14</w:t>
            </w:r>
          </w:p>
        </w:tc>
        <w:tc>
          <w:tcPr>
            <w:tcW w:w="8159" w:type="dxa"/>
            <w:tcBorders>
              <w:top w:val="single" w:sz="6" w:space="0" w:color="auto"/>
              <w:left w:val="single" w:sz="6" w:space="0" w:color="auto"/>
              <w:bottom w:val="single" w:sz="6" w:space="0" w:color="auto"/>
              <w:right w:val="single" w:sz="6" w:space="0" w:color="auto"/>
            </w:tcBorders>
            <w:vAlign w:val="center"/>
            <w:hideMark/>
          </w:tcPr>
          <w:p w14:paraId="5CE92A0B" w14:textId="77777777" w:rsidR="005B1976" w:rsidRPr="006F6245" w:rsidRDefault="005B1976" w:rsidP="00E519F4">
            <w:pPr>
              <w:spacing w:line="278" w:lineRule="auto"/>
            </w:pPr>
            <w:r w:rsidRPr="006F6245">
              <w:rPr>
                <w:b/>
                <w:bCs/>
                <w:rtl/>
              </w:rPr>
              <w:t>الفصل الثاني: الإطار النظري والدراسات السابقة</w:t>
            </w:r>
          </w:p>
        </w:tc>
      </w:tr>
      <w:tr w:rsidR="005B1976" w:rsidRPr="006F6245" w14:paraId="02A2C4F6"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478CABF" w14:textId="77777777" w:rsidR="005B1976" w:rsidRPr="006F6245" w:rsidRDefault="005B1976" w:rsidP="00E519F4">
            <w:pPr>
              <w:spacing w:line="278" w:lineRule="auto"/>
              <w:rPr>
                <w:b/>
                <w:bCs/>
              </w:rPr>
            </w:pPr>
            <w:r>
              <w:rPr>
                <w:b/>
                <w:bCs/>
              </w:rPr>
              <w:t>15</w:t>
            </w:r>
          </w:p>
        </w:tc>
        <w:tc>
          <w:tcPr>
            <w:tcW w:w="8159" w:type="dxa"/>
            <w:tcBorders>
              <w:top w:val="single" w:sz="6" w:space="0" w:color="auto"/>
              <w:left w:val="single" w:sz="6" w:space="0" w:color="auto"/>
              <w:bottom w:val="single" w:sz="6" w:space="0" w:color="auto"/>
              <w:right w:val="single" w:sz="6" w:space="0" w:color="auto"/>
            </w:tcBorders>
            <w:vAlign w:val="center"/>
            <w:hideMark/>
          </w:tcPr>
          <w:p w14:paraId="2906BD8E" w14:textId="77777777" w:rsidR="005B1976" w:rsidRPr="006F6245" w:rsidRDefault="005B1976" w:rsidP="00E519F4">
            <w:pPr>
              <w:spacing w:line="278" w:lineRule="auto"/>
            </w:pPr>
            <w:r w:rsidRPr="006F6245">
              <w:rPr>
                <w:rtl/>
              </w:rPr>
              <w:t>مقدمة</w:t>
            </w:r>
          </w:p>
        </w:tc>
      </w:tr>
      <w:tr w:rsidR="005B1976" w:rsidRPr="006F6245" w14:paraId="14948FEF"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96AB2B6" w14:textId="77777777" w:rsidR="005B1976" w:rsidRPr="006F6245" w:rsidRDefault="005B1976" w:rsidP="00E519F4">
            <w:pPr>
              <w:spacing w:line="278" w:lineRule="auto"/>
              <w:rPr>
                <w:b/>
                <w:bCs/>
              </w:rPr>
            </w:pPr>
            <w:r>
              <w:rPr>
                <w:b/>
                <w:bCs/>
              </w:rPr>
              <w:t>16</w:t>
            </w:r>
          </w:p>
        </w:tc>
        <w:tc>
          <w:tcPr>
            <w:tcW w:w="8159" w:type="dxa"/>
            <w:tcBorders>
              <w:top w:val="single" w:sz="6" w:space="0" w:color="auto"/>
              <w:left w:val="single" w:sz="6" w:space="0" w:color="auto"/>
              <w:bottom w:val="single" w:sz="6" w:space="0" w:color="auto"/>
              <w:right w:val="single" w:sz="6" w:space="0" w:color="auto"/>
            </w:tcBorders>
            <w:vAlign w:val="center"/>
            <w:hideMark/>
          </w:tcPr>
          <w:p w14:paraId="4D56C370" w14:textId="77777777" w:rsidR="005B1976" w:rsidRPr="006F6245" w:rsidRDefault="005B1976" w:rsidP="00E519F4">
            <w:pPr>
              <w:spacing w:line="278" w:lineRule="auto"/>
            </w:pPr>
            <w:r w:rsidRPr="006F6245">
              <w:rPr>
                <w:rtl/>
              </w:rPr>
              <w:t>الإطار النظري لسوق تأجير ومعدات الرفع الثقيلة</w:t>
            </w:r>
          </w:p>
        </w:tc>
      </w:tr>
      <w:tr w:rsidR="005B1976" w:rsidRPr="006F6245" w14:paraId="146BBFDE"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2627B0C" w14:textId="77777777" w:rsidR="005B1976" w:rsidRPr="006F6245" w:rsidRDefault="005B1976" w:rsidP="00E519F4">
            <w:pPr>
              <w:spacing w:line="278" w:lineRule="auto"/>
              <w:rPr>
                <w:b/>
                <w:bCs/>
              </w:rPr>
            </w:pPr>
            <w:r>
              <w:rPr>
                <w:b/>
                <w:bCs/>
              </w:rPr>
              <w:t>17</w:t>
            </w:r>
          </w:p>
        </w:tc>
        <w:tc>
          <w:tcPr>
            <w:tcW w:w="8159" w:type="dxa"/>
            <w:tcBorders>
              <w:top w:val="single" w:sz="6" w:space="0" w:color="auto"/>
              <w:left w:val="single" w:sz="6" w:space="0" w:color="auto"/>
              <w:bottom w:val="single" w:sz="6" w:space="0" w:color="auto"/>
              <w:right w:val="single" w:sz="6" w:space="0" w:color="auto"/>
            </w:tcBorders>
            <w:vAlign w:val="center"/>
            <w:hideMark/>
          </w:tcPr>
          <w:p w14:paraId="3717502E" w14:textId="77777777" w:rsidR="005B1976" w:rsidRPr="006F6245" w:rsidRDefault="005B1976" w:rsidP="00E519F4">
            <w:pPr>
              <w:spacing w:line="278" w:lineRule="auto"/>
            </w:pPr>
            <w:r w:rsidRPr="006F6245">
              <w:rPr>
                <w:rtl/>
              </w:rPr>
              <w:t>العوامل المؤثرة على الطلب في السوق السعودي</w:t>
            </w:r>
          </w:p>
        </w:tc>
      </w:tr>
      <w:tr w:rsidR="005B1976" w:rsidRPr="006F6245" w14:paraId="4970049D"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4AC623F" w14:textId="77777777" w:rsidR="005B1976" w:rsidRPr="006F6245" w:rsidRDefault="005B1976" w:rsidP="00E519F4">
            <w:pPr>
              <w:spacing w:line="278" w:lineRule="auto"/>
              <w:rPr>
                <w:b/>
                <w:bCs/>
              </w:rPr>
            </w:pPr>
            <w:r>
              <w:rPr>
                <w:b/>
                <w:bCs/>
              </w:rPr>
              <w:t>17</w:t>
            </w:r>
          </w:p>
        </w:tc>
        <w:tc>
          <w:tcPr>
            <w:tcW w:w="8159" w:type="dxa"/>
            <w:tcBorders>
              <w:top w:val="single" w:sz="6" w:space="0" w:color="auto"/>
              <w:left w:val="single" w:sz="6" w:space="0" w:color="auto"/>
              <w:bottom w:val="single" w:sz="6" w:space="0" w:color="auto"/>
              <w:right w:val="single" w:sz="6" w:space="0" w:color="auto"/>
            </w:tcBorders>
            <w:vAlign w:val="center"/>
            <w:hideMark/>
          </w:tcPr>
          <w:p w14:paraId="6441C002" w14:textId="77777777" w:rsidR="005B1976" w:rsidRPr="006F6245" w:rsidRDefault="005B1976" w:rsidP="00E519F4">
            <w:pPr>
              <w:spacing w:line="278" w:lineRule="auto"/>
            </w:pPr>
            <w:r w:rsidRPr="006F6245">
              <w:rPr>
                <w:rtl/>
              </w:rPr>
              <w:t>الدراسات السابقة</w:t>
            </w:r>
          </w:p>
        </w:tc>
      </w:tr>
      <w:tr w:rsidR="005B1976" w:rsidRPr="006F6245" w14:paraId="318AA5BE"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96DC67C" w14:textId="77777777" w:rsidR="005B1976" w:rsidRPr="006F6245" w:rsidRDefault="005B1976" w:rsidP="00E519F4">
            <w:pPr>
              <w:spacing w:line="278" w:lineRule="auto"/>
              <w:rPr>
                <w:b/>
                <w:bCs/>
              </w:rPr>
            </w:pPr>
            <w:r>
              <w:rPr>
                <w:b/>
                <w:bCs/>
              </w:rPr>
              <w:t>17</w:t>
            </w:r>
          </w:p>
        </w:tc>
        <w:tc>
          <w:tcPr>
            <w:tcW w:w="8159" w:type="dxa"/>
            <w:tcBorders>
              <w:top w:val="single" w:sz="6" w:space="0" w:color="auto"/>
              <w:left w:val="single" w:sz="6" w:space="0" w:color="auto"/>
              <w:bottom w:val="single" w:sz="6" w:space="0" w:color="auto"/>
              <w:right w:val="single" w:sz="6" w:space="0" w:color="auto"/>
            </w:tcBorders>
            <w:vAlign w:val="center"/>
            <w:hideMark/>
          </w:tcPr>
          <w:p w14:paraId="33647FE1" w14:textId="77777777" w:rsidR="005B1976" w:rsidRPr="006F6245" w:rsidRDefault="005B1976" w:rsidP="00E519F4">
            <w:pPr>
              <w:spacing w:line="278" w:lineRule="auto"/>
            </w:pPr>
            <w:r w:rsidRPr="006F6245">
              <w:rPr>
                <w:rtl/>
              </w:rPr>
              <w:t>التعليق على الدراسات السابقة وفجوة البحث</w:t>
            </w:r>
          </w:p>
        </w:tc>
      </w:tr>
      <w:tr w:rsidR="005B1976" w:rsidRPr="006F6245" w14:paraId="63EC5A57"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F053D0C" w14:textId="77777777" w:rsidR="005B1976" w:rsidRPr="006F6245" w:rsidRDefault="005B1976" w:rsidP="00E519F4">
            <w:pPr>
              <w:spacing w:line="278" w:lineRule="auto"/>
              <w:rPr>
                <w:b/>
                <w:bCs/>
              </w:rPr>
            </w:pPr>
            <w:r>
              <w:rPr>
                <w:b/>
                <w:bCs/>
              </w:rPr>
              <w:t>21</w:t>
            </w:r>
          </w:p>
        </w:tc>
        <w:tc>
          <w:tcPr>
            <w:tcW w:w="8159" w:type="dxa"/>
            <w:tcBorders>
              <w:top w:val="single" w:sz="6" w:space="0" w:color="auto"/>
              <w:left w:val="single" w:sz="6" w:space="0" w:color="auto"/>
              <w:bottom w:val="single" w:sz="6" w:space="0" w:color="auto"/>
              <w:right w:val="single" w:sz="6" w:space="0" w:color="auto"/>
            </w:tcBorders>
            <w:vAlign w:val="center"/>
            <w:hideMark/>
          </w:tcPr>
          <w:p w14:paraId="7703B2B9" w14:textId="77777777" w:rsidR="005B1976" w:rsidRPr="006F6245" w:rsidRDefault="005B1976" w:rsidP="00E519F4">
            <w:pPr>
              <w:spacing w:line="278" w:lineRule="auto"/>
            </w:pPr>
            <w:r w:rsidRPr="006F6245">
              <w:rPr>
                <w:b/>
                <w:bCs/>
                <w:rtl/>
              </w:rPr>
              <w:t>الفصل الثالث: منهجية الدراسة وإجراءاتها</w:t>
            </w:r>
          </w:p>
        </w:tc>
      </w:tr>
      <w:tr w:rsidR="005B1976" w:rsidRPr="006F6245" w14:paraId="207B200D"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D52B49C" w14:textId="77777777" w:rsidR="005B1976" w:rsidRPr="006F6245" w:rsidRDefault="005B1976" w:rsidP="00E519F4">
            <w:pPr>
              <w:spacing w:line="278" w:lineRule="auto"/>
              <w:rPr>
                <w:b/>
                <w:bCs/>
              </w:rPr>
            </w:pPr>
            <w:r>
              <w:rPr>
                <w:b/>
                <w:bCs/>
              </w:rPr>
              <w:t>22</w:t>
            </w:r>
          </w:p>
        </w:tc>
        <w:tc>
          <w:tcPr>
            <w:tcW w:w="8159" w:type="dxa"/>
            <w:tcBorders>
              <w:top w:val="single" w:sz="6" w:space="0" w:color="auto"/>
              <w:left w:val="single" w:sz="6" w:space="0" w:color="auto"/>
              <w:bottom w:val="single" w:sz="6" w:space="0" w:color="auto"/>
              <w:right w:val="single" w:sz="6" w:space="0" w:color="auto"/>
            </w:tcBorders>
            <w:vAlign w:val="center"/>
            <w:hideMark/>
          </w:tcPr>
          <w:p w14:paraId="68E7D249" w14:textId="77777777" w:rsidR="005B1976" w:rsidRPr="006F6245" w:rsidRDefault="005B1976" w:rsidP="00E519F4">
            <w:pPr>
              <w:spacing w:line="278" w:lineRule="auto"/>
            </w:pPr>
            <w:r w:rsidRPr="006F6245">
              <w:rPr>
                <w:rtl/>
              </w:rPr>
              <w:t>مقدمة</w:t>
            </w:r>
          </w:p>
        </w:tc>
      </w:tr>
      <w:tr w:rsidR="005B1976" w:rsidRPr="006F6245" w14:paraId="3AD16107"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E894AEC" w14:textId="77777777" w:rsidR="005B1976" w:rsidRPr="006F6245" w:rsidRDefault="005B1976" w:rsidP="00E519F4">
            <w:pPr>
              <w:spacing w:line="278" w:lineRule="auto"/>
              <w:rPr>
                <w:b/>
                <w:bCs/>
              </w:rPr>
            </w:pPr>
            <w:r>
              <w:rPr>
                <w:b/>
                <w:bCs/>
              </w:rPr>
              <w:t>24</w:t>
            </w:r>
          </w:p>
        </w:tc>
        <w:tc>
          <w:tcPr>
            <w:tcW w:w="8159" w:type="dxa"/>
            <w:tcBorders>
              <w:top w:val="single" w:sz="6" w:space="0" w:color="auto"/>
              <w:left w:val="single" w:sz="6" w:space="0" w:color="auto"/>
              <w:bottom w:val="single" w:sz="6" w:space="0" w:color="auto"/>
              <w:right w:val="single" w:sz="6" w:space="0" w:color="auto"/>
            </w:tcBorders>
            <w:vAlign w:val="center"/>
            <w:hideMark/>
          </w:tcPr>
          <w:p w14:paraId="640BFC0D" w14:textId="77777777" w:rsidR="005B1976" w:rsidRPr="006F6245" w:rsidRDefault="005B1976" w:rsidP="00E519F4">
            <w:pPr>
              <w:spacing w:line="278" w:lineRule="auto"/>
            </w:pPr>
            <w:r w:rsidRPr="006F6245">
              <w:rPr>
                <w:rtl/>
              </w:rPr>
              <w:t>المنهجية وطرق البحث</w:t>
            </w:r>
          </w:p>
        </w:tc>
      </w:tr>
      <w:tr w:rsidR="005B1976" w:rsidRPr="006F6245" w14:paraId="3CD3DD53"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D842F60" w14:textId="77777777" w:rsidR="005B1976" w:rsidRPr="006F6245" w:rsidRDefault="005B1976" w:rsidP="00E519F4">
            <w:pPr>
              <w:spacing w:line="278" w:lineRule="auto"/>
              <w:rPr>
                <w:b/>
                <w:bCs/>
              </w:rPr>
            </w:pPr>
            <w:r>
              <w:rPr>
                <w:b/>
                <w:bCs/>
              </w:rPr>
              <w:t>24</w:t>
            </w:r>
          </w:p>
        </w:tc>
        <w:tc>
          <w:tcPr>
            <w:tcW w:w="8159" w:type="dxa"/>
            <w:tcBorders>
              <w:top w:val="single" w:sz="6" w:space="0" w:color="auto"/>
              <w:left w:val="single" w:sz="6" w:space="0" w:color="auto"/>
              <w:bottom w:val="single" w:sz="6" w:space="0" w:color="auto"/>
              <w:right w:val="single" w:sz="6" w:space="0" w:color="auto"/>
            </w:tcBorders>
            <w:vAlign w:val="center"/>
            <w:hideMark/>
          </w:tcPr>
          <w:p w14:paraId="231A2395" w14:textId="77777777" w:rsidR="005B1976" w:rsidRPr="006F6245" w:rsidRDefault="005B1976" w:rsidP="00E519F4">
            <w:pPr>
              <w:spacing w:line="278" w:lineRule="auto"/>
            </w:pPr>
            <w:r w:rsidRPr="006F6245">
              <w:rPr>
                <w:rtl/>
              </w:rPr>
              <w:t>مجتمع وعينة الدراسة (مع جدول 3)</w:t>
            </w:r>
          </w:p>
        </w:tc>
      </w:tr>
      <w:tr w:rsidR="005B1976" w:rsidRPr="006F6245" w14:paraId="19327FC4"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6DE9CF5" w14:textId="77777777" w:rsidR="005B1976" w:rsidRPr="006F6245" w:rsidRDefault="005B1976" w:rsidP="00E519F4">
            <w:pPr>
              <w:spacing w:line="278" w:lineRule="auto"/>
              <w:rPr>
                <w:b/>
                <w:bCs/>
              </w:rPr>
            </w:pPr>
            <w:r>
              <w:rPr>
                <w:b/>
                <w:bCs/>
              </w:rPr>
              <w:lastRenderedPageBreak/>
              <w:t>25</w:t>
            </w:r>
          </w:p>
        </w:tc>
        <w:tc>
          <w:tcPr>
            <w:tcW w:w="8159" w:type="dxa"/>
            <w:tcBorders>
              <w:top w:val="single" w:sz="6" w:space="0" w:color="auto"/>
              <w:left w:val="single" w:sz="6" w:space="0" w:color="auto"/>
              <w:bottom w:val="single" w:sz="6" w:space="0" w:color="auto"/>
              <w:right w:val="single" w:sz="6" w:space="0" w:color="auto"/>
            </w:tcBorders>
            <w:vAlign w:val="center"/>
            <w:hideMark/>
          </w:tcPr>
          <w:p w14:paraId="45383ABF" w14:textId="77777777" w:rsidR="005B1976" w:rsidRPr="006F6245" w:rsidRDefault="005B1976" w:rsidP="00E519F4">
            <w:pPr>
              <w:spacing w:line="278" w:lineRule="auto"/>
            </w:pPr>
            <w:r w:rsidRPr="006F6245">
              <w:rPr>
                <w:rtl/>
              </w:rPr>
              <w:t>مصادر وطرق جمع البيانات (مع جدول 4)</w:t>
            </w:r>
          </w:p>
        </w:tc>
      </w:tr>
      <w:tr w:rsidR="005B1976" w:rsidRPr="006F6245" w14:paraId="512154B5"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15C3587" w14:textId="77777777" w:rsidR="005B1976" w:rsidRPr="006F6245" w:rsidRDefault="005B1976" w:rsidP="00E519F4">
            <w:pPr>
              <w:spacing w:line="278" w:lineRule="auto"/>
              <w:rPr>
                <w:b/>
                <w:bCs/>
              </w:rPr>
            </w:pPr>
            <w:r>
              <w:rPr>
                <w:b/>
                <w:bCs/>
              </w:rPr>
              <w:t>26</w:t>
            </w:r>
          </w:p>
        </w:tc>
        <w:tc>
          <w:tcPr>
            <w:tcW w:w="8159" w:type="dxa"/>
            <w:tcBorders>
              <w:top w:val="single" w:sz="6" w:space="0" w:color="auto"/>
              <w:left w:val="single" w:sz="6" w:space="0" w:color="auto"/>
              <w:bottom w:val="single" w:sz="6" w:space="0" w:color="auto"/>
              <w:right w:val="single" w:sz="6" w:space="0" w:color="auto"/>
            </w:tcBorders>
            <w:vAlign w:val="center"/>
            <w:hideMark/>
          </w:tcPr>
          <w:p w14:paraId="097E6625" w14:textId="77777777" w:rsidR="005B1976" w:rsidRPr="006F6245" w:rsidRDefault="005B1976" w:rsidP="00E519F4">
            <w:pPr>
              <w:spacing w:line="278" w:lineRule="auto"/>
            </w:pPr>
            <w:r w:rsidRPr="006F6245">
              <w:rPr>
                <w:rtl/>
              </w:rPr>
              <w:t>أدوات الدراسة وإجراءات التحليل الإحصائي</w:t>
            </w:r>
          </w:p>
        </w:tc>
      </w:tr>
      <w:tr w:rsidR="005B1976" w:rsidRPr="006F6245" w14:paraId="309CE947"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6BB9799" w14:textId="77777777" w:rsidR="005B1976" w:rsidRPr="006F6245" w:rsidRDefault="005B1976" w:rsidP="00E519F4">
            <w:pPr>
              <w:spacing w:line="278" w:lineRule="auto"/>
              <w:rPr>
                <w:b/>
                <w:bCs/>
              </w:rPr>
            </w:pPr>
            <w:r>
              <w:rPr>
                <w:b/>
                <w:bCs/>
              </w:rPr>
              <w:t>26</w:t>
            </w:r>
          </w:p>
        </w:tc>
        <w:tc>
          <w:tcPr>
            <w:tcW w:w="8159" w:type="dxa"/>
            <w:tcBorders>
              <w:top w:val="single" w:sz="6" w:space="0" w:color="auto"/>
              <w:left w:val="single" w:sz="6" w:space="0" w:color="auto"/>
              <w:bottom w:val="single" w:sz="6" w:space="0" w:color="auto"/>
              <w:right w:val="single" w:sz="6" w:space="0" w:color="auto"/>
            </w:tcBorders>
            <w:vAlign w:val="center"/>
            <w:hideMark/>
          </w:tcPr>
          <w:p w14:paraId="65B37503" w14:textId="77777777" w:rsidR="005B1976" w:rsidRPr="006F6245" w:rsidRDefault="005B1976" w:rsidP="00E519F4">
            <w:pPr>
              <w:spacing w:line="278" w:lineRule="auto"/>
            </w:pPr>
            <w:r w:rsidRPr="006F6245">
              <w:rPr>
                <w:b/>
                <w:bCs/>
                <w:rtl/>
              </w:rPr>
              <w:t>الفصل الرابع: تحليل النتائج ومناقشتها</w:t>
            </w:r>
          </w:p>
        </w:tc>
      </w:tr>
      <w:tr w:rsidR="005B1976" w:rsidRPr="006F6245" w14:paraId="61178B42"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EAE25EF" w14:textId="77777777" w:rsidR="005B1976" w:rsidRPr="006F6245" w:rsidRDefault="005B1976" w:rsidP="00E519F4">
            <w:pPr>
              <w:spacing w:line="278" w:lineRule="auto"/>
              <w:rPr>
                <w:b/>
                <w:bCs/>
              </w:rPr>
            </w:pPr>
            <w:r>
              <w:rPr>
                <w:b/>
                <w:bCs/>
              </w:rPr>
              <w:t>27</w:t>
            </w:r>
          </w:p>
        </w:tc>
        <w:tc>
          <w:tcPr>
            <w:tcW w:w="8159" w:type="dxa"/>
            <w:tcBorders>
              <w:top w:val="single" w:sz="6" w:space="0" w:color="auto"/>
              <w:left w:val="single" w:sz="6" w:space="0" w:color="auto"/>
              <w:bottom w:val="single" w:sz="6" w:space="0" w:color="auto"/>
              <w:right w:val="single" w:sz="6" w:space="0" w:color="auto"/>
            </w:tcBorders>
            <w:vAlign w:val="center"/>
            <w:hideMark/>
          </w:tcPr>
          <w:p w14:paraId="49F1ECD5" w14:textId="77777777" w:rsidR="005B1976" w:rsidRPr="006F6245" w:rsidRDefault="005B1976" w:rsidP="00E519F4">
            <w:pPr>
              <w:spacing w:line="278" w:lineRule="auto"/>
            </w:pPr>
            <w:r w:rsidRPr="006F6245">
              <w:rPr>
                <w:rtl/>
              </w:rPr>
              <w:t>مقدمة</w:t>
            </w:r>
          </w:p>
        </w:tc>
      </w:tr>
      <w:tr w:rsidR="005B1976" w:rsidRPr="006F6245" w14:paraId="73B07CDD"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F4641AF" w14:textId="77777777" w:rsidR="005B1976" w:rsidRPr="006F6245" w:rsidRDefault="005B1976" w:rsidP="00E519F4">
            <w:pPr>
              <w:spacing w:line="278" w:lineRule="auto"/>
              <w:rPr>
                <w:b/>
                <w:bCs/>
              </w:rPr>
            </w:pPr>
            <w:r>
              <w:rPr>
                <w:b/>
                <w:bCs/>
              </w:rPr>
              <w:t>29</w:t>
            </w:r>
          </w:p>
        </w:tc>
        <w:tc>
          <w:tcPr>
            <w:tcW w:w="8159" w:type="dxa"/>
            <w:tcBorders>
              <w:top w:val="single" w:sz="6" w:space="0" w:color="auto"/>
              <w:left w:val="single" w:sz="6" w:space="0" w:color="auto"/>
              <w:bottom w:val="single" w:sz="6" w:space="0" w:color="auto"/>
              <w:right w:val="single" w:sz="6" w:space="0" w:color="auto"/>
            </w:tcBorders>
            <w:vAlign w:val="center"/>
            <w:hideMark/>
          </w:tcPr>
          <w:p w14:paraId="2552C732" w14:textId="77777777" w:rsidR="005B1976" w:rsidRPr="006F6245" w:rsidRDefault="005B1976" w:rsidP="00E519F4">
            <w:pPr>
              <w:spacing w:line="278" w:lineRule="auto"/>
            </w:pPr>
            <w:r w:rsidRPr="006F6245">
              <w:rPr>
                <w:rtl/>
              </w:rPr>
              <w:t>تحليل البيانات الزمنية (العرض والطلب)</w:t>
            </w:r>
          </w:p>
        </w:tc>
      </w:tr>
      <w:tr w:rsidR="005B1976" w:rsidRPr="006F6245" w14:paraId="6F139B48"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4B310DC" w14:textId="77777777" w:rsidR="005B1976" w:rsidRPr="006F6245" w:rsidRDefault="005B1976" w:rsidP="00E519F4">
            <w:pPr>
              <w:spacing w:line="278" w:lineRule="auto"/>
              <w:rPr>
                <w:b/>
                <w:bCs/>
              </w:rPr>
            </w:pPr>
            <w:r>
              <w:rPr>
                <w:b/>
                <w:bCs/>
              </w:rPr>
              <w:t>30</w:t>
            </w:r>
          </w:p>
        </w:tc>
        <w:tc>
          <w:tcPr>
            <w:tcW w:w="8159" w:type="dxa"/>
            <w:tcBorders>
              <w:top w:val="single" w:sz="6" w:space="0" w:color="auto"/>
              <w:left w:val="single" w:sz="6" w:space="0" w:color="auto"/>
              <w:bottom w:val="single" w:sz="6" w:space="0" w:color="auto"/>
              <w:right w:val="single" w:sz="6" w:space="0" w:color="auto"/>
            </w:tcBorders>
            <w:vAlign w:val="center"/>
            <w:hideMark/>
          </w:tcPr>
          <w:p w14:paraId="749ABB62" w14:textId="77777777" w:rsidR="005B1976" w:rsidRPr="006F6245" w:rsidRDefault="005B1976" w:rsidP="00E519F4">
            <w:pPr>
              <w:spacing w:line="278" w:lineRule="auto"/>
            </w:pPr>
            <w:r w:rsidRPr="006F6245">
              <w:rPr>
                <w:rtl/>
              </w:rPr>
              <w:t>نتائج اختبار فروض الدراسة</w:t>
            </w:r>
          </w:p>
        </w:tc>
      </w:tr>
      <w:tr w:rsidR="005B1976" w:rsidRPr="006F6245" w14:paraId="466A6BF7"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E38FC96" w14:textId="77777777" w:rsidR="005B1976" w:rsidRPr="006F6245" w:rsidRDefault="005B1976" w:rsidP="00E519F4">
            <w:pPr>
              <w:spacing w:line="278" w:lineRule="auto"/>
              <w:rPr>
                <w:b/>
                <w:bCs/>
              </w:rPr>
            </w:pPr>
            <w:r>
              <w:rPr>
                <w:b/>
                <w:bCs/>
              </w:rPr>
              <w:t>30</w:t>
            </w:r>
          </w:p>
        </w:tc>
        <w:tc>
          <w:tcPr>
            <w:tcW w:w="8159" w:type="dxa"/>
            <w:tcBorders>
              <w:top w:val="single" w:sz="6" w:space="0" w:color="auto"/>
              <w:left w:val="single" w:sz="6" w:space="0" w:color="auto"/>
              <w:bottom w:val="single" w:sz="6" w:space="0" w:color="auto"/>
              <w:right w:val="single" w:sz="6" w:space="0" w:color="auto"/>
            </w:tcBorders>
            <w:vAlign w:val="center"/>
            <w:hideMark/>
          </w:tcPr>
          <w:p w14:paraId="4B3EE1D4" w14:textId="77777777" w:rsidR="005B1976" w:rsidRPr="006F6245" w:rsidRDefault="005B1976" w:rsidP="00E519F4">
            <w:pPr>
              <w:spacing w:line="278" w:lineRule="auto"/>
            </w:pPr>
            <w:r w:rsidRPr="006F6245">
              <w:rPr>
                <w:rtl/>
              </w:rPr>
              <w:t>خلاصة الدراسة</w:t>
            </w:r>
          </w:p>
        </w:tc>
      </w:tr>
      <w:tr w:rsidR="005B1976" w:rsidRPr="006F6245" w14:paraId="0C9C7A7A"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BBCB66C" w14:textId="77777777" w:rsidR="005B1976" w:rsidRPr="006F6245" w:rsidRDefault="005B1976" w:rsidP="00E519F4">
            <w:pPr>
              <w:spacing w:line="278" w:lineRule="auto"/>
              <w:rPr>
                <w:b/>
                <w:bCs/>
              </w:rPr>
            </w:pPr>
            <w:r>
              <w:rPr>
                <w:b/>
                <w:bCs/>
              </w:rPr>
              <w:t>30</w:t>
            </w:r>
          </w:p>
        </w:tc>
        <w:tc>
          <w:tcPr>
            <w:tcW w:w="8159" w:type="dxa"/>
            <w:tcBorders>
              <w:top w:val="single" w:sz="6" w:space="0" w:color="auto"/>
              <w:left w:val="single" w:sz="6" w:space="0" w:color="auto"/>
              <w:bottom w:val="single" w:sz="6" w:space="0" w:color="auto"/>
              <w:right w:val="single" w:sz="6" w:space="0" w:color="auto"/>
            </w:tcBorders>
            <w:vAlign w:val="center"/>
            <w:hideMark/>
          </w:tcPr>
          <w:p w14:paraId="11AF4952" w14:textId="77777777" w:rsidR="005B1976" w:rsidRPr="006F6245" w:rsidRDefault="005B1976" w:rsidP="00E519F4">
            <w:pPr>
              <w:spacing w:line="278" w:lineRule="auto"/>
            </w:pPr>
            <w:r w:rsidRPr="006F6245">
              <w:rPr>
                <w:rtl/>
              </w:rPr>
              <w:t>التوصيات</w:t>
            </w:r>
          </w:p>
        </w:tc>
      </w:tr>
      <w:tr w:rsidR="005B1976" w:rsidRPr="006F6245" w14:paraId="120C51D8"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A1349D3" w14:textId="77777777" w:rsidR="005B1976" w:rsidRPr="006F6245" w:rsidRDefault="005B1976" w:rsidP="00E519F4">
            <w:pPr>
              <w:spacing w:line="278" w:lineRule="auto"/>
              <w:rPr>
                <w:b/>
                <w:bCs/>
              </w:rPr>
            </w:pPr>
            <w:r>
              <w:rPr>
                <w:b/>
                <w:bCs/>
              </w:rPr>
              <w:t>30</w:t>
            </w:r>
          </w:p>
        </w:tc>
        <w:tc>
          <w:tcPr>
            <w:tcW w:w="8159" w:type="dxa"/>
            <w:tcBorders>
              <w:top w:val="single" w:sz="6" w:space="0" w:color="auto"/>
              <w:left w:val="single" w:sz="6" w:space="0" w:color="auto"/>
              <w:bottom w:val="single" w:sz="6" w:space="0" w:color="auto"/>
              <w:right w:val="single" w:sz="6" w:space="0" w:color="auto"/>
            </w:tcBorders>
            <w:vAlign w:val="center"/>
            <w:hideMark/>
          </w:tcPr>
          <w:p w14:paraId="010403A4" w14:textId="77777777" w:rsidR="005B1976" w:rsidRPr="006F6245" w:rsidRDefault="005B1976" w:rsidP="00E519F4">
            <w:pPr>
              <w:spacing w:line="278" w:lineRule="auto"/>
            </w:pPr>
            <w:r w:rsidRPr="006F6245">
              <w:rPr>
                <w:rtl/>
              </w:rPr>
              <w:t>مقترحات لدراسات مستقبلية</w:t>
            </w:r>
          </w:p>
        </w:tc>
      </w:tr>
      <w:tr w:rsidR="005B1976" w:rsidRPr="006F6245" w14:paraId="6F922D02"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DAC85D6" w14:textId="77777777" w:rsidR="005B1976" w:rsidRPr="006F6245" w:rsidRDefault="005B1976" w:rsidP="00E519F4">
            <w:pPr>
              <w:spacing w:line="278" w:lineRule="auto"/>
              <w:rPr>
                <w:b/>
                <w:bCs/>
              </w:rPr>
            </w:pPr>
            <w:r>
              <w:rPr>
                <w:b/>
                <w:bCs/>
              </w:rPr>
              <w:t>31</w:t>
            </w:r>
          </w:p>
        </w:tc>
        <w:tc>
          <w:tcPr>
            <w:tcW w:w="8159" w:type="dxa"/>
            <w:tcBorders>
              <w:top w:val="single" w:sz="6" w:space="0" w:color="auto"/>
              <w:left w:val="single" w:sz="6" w:space="0" w:color="auto"/>
              <w:bottom w:val="single" w:sz="6" w:space="0" w:color="auto"/>
              <w:right w:val="single" w:sz="6" w:space="0" w:color="auto"/>
            </w:tcBorders>
            <w:vAlign w:val="center"/>
            <w:hideMark/>
          </w:tcPr>
          <w:p w14:paraId="5E975B30" w14:textId="77777777" w:rsidR="005B1976" w:rsidRPr="006F6245" w:rsidRDefault="005B1976" w:rsidP="00E519F4">
            <w:pPr>
              <w:spacing w:line="278" w:lineRule="auto"/>
            </w:pPr>
            <w:r w:rsidRPr="006F6245">
              <w:rPr>
                <w:b/>
                <w:bCs/>
                <w:rtl/>
              </w:rPr>
              <w:t>قائمة المراجع</w:t>
            </w:r>
            <w:r w:rsidRPr="006F6245">
              <w:rPr>
                <w:rtl/>
              </w:rPr>
              <w:t xml:space="preserve"> المراجع العربية والمراجع الأجنبية</w:t>
            </w:r>
          </w:p>
        </w:tc>
      </w:tr>
      <w:tr w:rsidR="005B1976" w:rsidRPr="006F6245" w14:paraId="5D9A89AD" w14:textId="77777777" w:rsidTr="00E519F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5D58722" w14:textId="77777777" w:rsidR="005B1976" w:rsidRPr="006F6245" w:rsidRDefault="005B1976" w:rsidP="00E519F4">
            <w:pPr>
              <w:spacing w:line="278" w:lineRule="auto"/>
            </w:pPr>
            <w:r w:rsidRPr="00FA7082">
              <w:rPr>
                <w:b/>
                <w:bCs/>
              </w:rPr>
              <w:t>32</w:t>
            </w:r>
          </w:p>
        </w:tc>
        <w:tc>
          <w:tcPr>
            <w:tcW w:w="8159" w:type="dxa"/>
            <w:tcBorders>
              <w:top w:val="single" w:sz="6" w:space="0" w:color="auto"/>
              <w:left w:val="single" w:sz="6" w:space="0" w:color="auto"/>
              <w:bottom w:val="single" w:sz="6" w:space="0" w:color="auto"/>
              <w:right w:val="single" w:sz="6" w:space="0" w:color="auto"/>
            </w:tcBorders>
            <w:vAlign w:val="center"/>
            <w:hideMark/>
          </w:tcPr>
          <w:p w14:paraId="7BAE0248" w14:textId="77777777" w:rsidR="005B1976" w:rsidRPr="006F6245" w:rsidRDefault="005B1976" w:rsidP="00E519F4">
            <w:pPr>
              <w:spacing w:line="278" w:lineRule="auto"/>
            </w:pPr>
            <w:r w:rsidRPr="006F6245">
              <w:rPr>
                <w:b/>
                <w:bCs/>
                <w:rtl/>
              </w:rPr>
              <w:t>الملاحق</w:t>
            </w:r>
            <w:r w:rsidRPr="006F6245">
              <w:rPr>
                <w:rtl/>
              </w:rPr>
              <w:t xml:space="preserve"> الاستبيان، جداول بيانات إضافية</w:t>
            </w:r>
          </w:p>
        </w:tc>
      </w:tr>
    </w:tbl>
    <w:p w14:paraId="25D4BD27" w14:textId="77777777" w:rsidR="00CB30DD" w:rsidRPr="005B1976" w:rsidRDefault="00CB30DD" w:rsidP="00CB30DD">
      <w:pPr>
        <w:rPr>
          <w:rFonts w:ascii="Sakkal Majalla" w:hAnsi="Sakkal Majalla" w:cs="Sakkal Majalla"/>
          <w:sz w:val="28"/>
          <w:szCs w:val="28"/>
          <w:u w:val="single"/>
          <w:lang w:bidi="ar-EG"/>
        </w:rPr>
      </w:pPr>
    </w:p>
    <w:p w14:paraId="71F42EB5" w14:textId="77777777" w:rsidR="00954371" w:rsidRDefault="00954371" w:rsidP="00CB30DD">
      <w:pPr>
        <w:rPr>
          <w:rFonts w:ascii="Sakkal Majalla" w:hAnsi="Sakkal Majalla" w:cs="Sakkal Majalla"/>
          <w:sz w:val="28"/>
          <w:szCs w:val="28"/>
          <w:u w:val="single"/>
          <w:lang w:bidi="ar-EG"/>
        </w:rPr>
      </w:pPr>
    </w:p>
    <w:p w14:paraId="7A89324D" w14:textId="77777777" w:rsidR="00954371" w:rsidRDefault="00954371" w:rsidP="00CB30DD">
      <w:pPr>
        <w:rPr>
          <w:rFonts w:ascii="Sakkal Majalla" w:hAnsi="Sakkal Majalla" w:cs="Sakkal Majalla"/>
          <w:sz w:val="28"/>
          <w:szCs w:val="28"/>
          <w:u w:val="single"/>
          <w:lang w:bidi="ar-EG"/>
        </w:rPr>
      </w:pPr>
    </w:p>
    <w:p w14:paraId="64F695D9" w14:textId="77777777" w:rsidR="00954371" w:rsidRDefault="00954371" w:rsidP="00CB30DD">
      <w:pPr>
        <w:rPr>
          <w:rFonts w:ascii="Sakkal Majalla" w:hAnsi="Sakkal Majalla" w:cs="Sakkal Majalla"/>
          <w:sz w:val="28"/>
          <w:szCs w:val="28"/>
          <w:u w:val="single"/>
          <w:lang w:bidi="ar-EG"/>
        </w:rPr>
      </w:pPr>
    </w:p>
    <w:p w14:paraId="3781897F" w14:textId="77777777" w:rsidR="00954371" w:rsidRDefault="00954371" w:rsidP="00CB30DD">
      <w:pPr>
        <w:rPr>
          <w:rFonts w:ascii="Sakkal Majalla" w:hAnsi="Sakkal Majalla" w:cs="Sakkal Majalla"/>
          <w:sz w:val="28"/>
          <w:szCs w:val="28"/>
          <w:u w:val="single"/>
          <w:lang w:bidi="ar-EG"/>
        </w:rPr>
      </w:pPr>
    </w:p>
    <w:p w14:paraId="1D8567D3" w14:textId="77777777" w:rsidR="00954371" w:rsidRDefault="00954371" w:rsidP="00CB30DD">
      <w:pPr>
        <w:rPr>
          <w:rFonts w:ascii="Sakkal Majalla" w:hAnsi="Sakkal Majalla" w:cs="Sakkal Majalla"/>
          <w:sz w:val="28"/>
          <w:szCs w:val="28"/>
          <w:u w:val="single"/>
          <w:rtl/>
          <w:lang w:bidi="ar-EG"/>
        </w:rPr>
      </w:pPr>
    </w:p>
    <w:p w14:paraId="6D6959A8" w14:textId="77777777" w:rsidR="00CB30DD" w:rsidRDefault="00CB30DD" w:rsidP="00CB30DD">
      <w:pPr>
        <w:rPr>
          <w:rFonts w:ascii="Sakkal Majalla" w:hAnsi="Sakkal Majalla" w:cs="Sakkal Majalla"/>
          <w:sz w:val="28"/>
          <w:szCs w:val="28"/>
          <w:u w:val="single"/>
          <w:rtl/>
          <w:lang w:bidi="ar-EG"/>
        </w:rPr>
      </w:pPr>
    </w:p>
    <w:p w14:paraId="7DA16FB9" w14:textId="77777777" w:rsidR="00CB30DD" w:rsidRDefault="00CB30DD" w:rsidP="00CB30DD">
      <w:pPr>
        <w:rPr>
          <w:rFonts w:ascii="Sakkal Majalla" w:hAnsi="Sakkal Majalla" w:cs="Sakkal Majalla"/>
          <w:sz w:val="28"/>
          <w:szCs w:val="28"/>
          <w:u w:val="single"/>
          <w:rtl/>
          <w:lang w:bidi="ar-EG"/>
        </w:rPr>
      </w:pPr>
    </w:p>
    <w:p w14:paraId="3E1BA474" w14:textId="77777777" w:rsidR="00CB30DD" w:rsidRDefault="00CB30DD" w:rsidP="00CB30DD">
      <w:pPr>
        <w:rPr>
          <w:rFonts w:ascii="Sakkal Majalla" w:hAnsi="Sakkal Majalla" w:cs="Sakkal Majalla"/>
          <w:sz w:val="28"/>
          <w:szCs w:val="28"/>
          <w:u w:val="single"/>
          <w:lang w:bidi="ar-EG"/>
        </w:rPr>
      </w:pPr>
    </w:p>
    <w:p w14:paraId="7D857690" w14:textId="77777777" w:rsidR="005B1976" w:rsidRDefault="005B1976" w:rsidP="00CB30DD">
      <w:pPr>
        <w:rPr>
          <w:rFonts w:ascii="Sakkal Majalla" w:hAnsi="Sakkal Majalla" w:cs="Sakkal Majalla"/>
          <w:sz w:val="28"/>
          <w:szCs w:val="28"/>
          <w:u w:val="single"/>
          <w:lang w:bidi="ar-EG"/>
        </w:rPr>
      </w:pPr>
    </w:p>
    <w:p w14:paraId="3A02D2F1" w14:textId="77777777" w:rsidR="005B1976" w:rsidRDefault="005B1976" w:rsidP="00CB30DD">
      <w:pPr>
        <w:rPr>
          <w:rFonts w:ascii="Sakkal Majalla" w:hAnsi="Sakkal Majalla" w:cs="Sakkal Majalla"/>
          <w:sz w:val="28"/>
          <w:szCs w:val="28"/>
          <w:u w:val="single"/>
          <w:lang w:bidi="ar-EG"/>
        </w:rPr>
      </w:pPr>
    </w:p>
    <w:p w14:paraId="10910257" w14:textId="77777777" w:rsidR="005B1976" w:rsidRDefault="005B1976" w:rsidP="00CB30DD">
      <w:pPr>
        <w:rPr>
          <w:rFonts w:ascii="Sakkal Majalla" w:hAnsi="Sakkal Majalla" w:cs="Sakkal Majalla"/>
          <w:sz w:val="28"/>
          <w:szCs w:val="28"/>
          <w:u w:val="single"/>
          <w:rtl/>
          <w:lang w:bidi="ar-EG"/>
        </w:rPr>
      </w:pPr>
    </w:p>
    <w:p w14:paraId="7F4ACD60" w14:textId="77777777" w:rsidR="00635F91" w:rsidRDefault="00635F91" w:rsidP="00954371">
      <w:pPr>
        <w:spacing w:line="278" w:lineRule="auto"/>
        <w:rPr>
          <w:b/>
          <w:bCs/>
          <w:rtl/>
        </w:rPr>
      </w:pPr>
    </w:p>
    <w:p w14:paraId="433083C6" w14:textId="0EFE4D2A" w:rsidR="00954371" w:rsidRPr="006F6245" w:rsidRDefault="00954371" w:rsidP="00954371">
      <w:pPr>
        <w:spacing w:line="278" w:lineRule="auto"/>
        <w:rPr>
          <w:b/>
          <w:bCs/>
        </w:rPr>
      </w:pPr>
      <w:r w:rsidRPr="006F6245">
        <w:rPr>
          <w:b/>
          <w:bCs/>
          <w:rtl/>
        </w:rPr>
        <w:t>قائمة الجداول وقائمة الأشكال</w:t>
      </w:r>
    </w:p>
    <w:p w14:paraId="373C28C2" w14:textId="77777777" w:rsidR="00954371" w:rsidRPr="006F6245" w:rsidRDefault="00954371" w:rsidP="00954371">
      <w:pPr>
        <w:spacing w:line="278" w:lineRule="auto"/>
      </w:pPr>
      <w:r w:rsidRPr="006F6245">
        <w:rPr>
          <w:b/>
          <w:bCs/>
          <w:rtl/>
        </w:rPr>
        <w:t>قائمة الجداول</w:t>
      </w:r>
      <w:r w:rsidRPr="006F6245">
        <w:rPr>
          <w:b/>
          <w:bCs/>
        </w:rPr>
        <w:t>:</w:t>
      </w:r>
    </w:p>
    <w:p w14:paraId="19F46E8C" w14:textId="77777777" w:rsidR="00954371" w:rsidRPr="006F6245" w:rsidRDefault="00954371" w:rsidP="00954371">
      <w:pPr>
        <w:numPr>
          <w:ilvl w:val="0"/>
          <w:numId w:val="27"/>
        </w:numPr>
        <w:spacing w:line="278" w:lineRule="auto"/>
      </w:pPr>
      <w:r w:rsidRPr="006F6245">
        <w:rPr>
          <w:rtl/>
        </w:rPr>
        <w:t>جدول 1: الطلب السنوي المتوقع على المعدات</w:t>
      </w:r>
      <w:r w:rsidRPr="006F6245">
        <w:t xml:space="preserve"> (2015–2025)</w:t>
      </w:r>
    </w:p>
    <w:p w14:paraId="5141C30E" w14:textId="77777777" w:rsidR="00954371" w:rsidRPr="006F6245" w:rsidRDefault="00954371" w:rsidP="00954371">
      <w:pPr>
        <w:numPr>
          <w:ilvl w:val="0"/>
          <w:numId w:val="27"/>
        </w:numPr>
        <w:spacing w:line="278" w:lineRule="auto"/>
      </w:pPr>
      <w:r w:rsidRPr="006F6245">
        <w:rPr>
          <w:rtl/>
        </w:rPr>
        <w:t>جدول 2: أنواع المعدات حسب القطاع (توزيع افتراضي)</w:t>
      </w:r>
    </w:p>
    <w:p w14:paraId="62E4D3E3" w14:textId="77777777" w:rsidR="00954371" w:rsidRPr="006F6245" w:rsidRDefault="00954371" w:rsidP="00954371">
      <w:pPr>
        <w:numPr>
          <w:ilvl w:val="0"/>
          <w:numId w:val="27"/>
        </w:numPr>
        <w:spacing w:line="278" w:lineRule="auto"/>
      </w:pPr>
      <w:r w:rsidRPr="006F6245">
        <w:rPr>
          <w:rtl/>
        </w:rPr>
        <w:t>جدول 3: حجم العينة للمقابلات حسب القطاع</w:t>
      </w:r>
    </w:p>
    <w:p w14:paraId="7FA1A991" w14:textId="77777777" w:rsidR="00954371" w:rsidRPr="006F6245" w:rsidRDefault="00954371" w:rsidP="00954371">
      <w:pPr>
        <w:numPr>
          <w:ilvl w:val="0"/>
          <w:numId w:val="27"/>
        </w:numPr>
        <w:spacing w:line="278" w:lineRule="auto"/>
      </w:pPr>
      <w:r w:rsidRPr="006F6245">
        <w:rPr>
          <w:rtl/>
        </w:rPr>
        <w:t>جدول 4: طرق جمع البيانات</w:t>
      </w:r>
    </w:p>
    <w:p w14:paraId="77F31469" w14:textId="77777777" w:rsidR="00954371" w:rsidRPr="006F6245" w:rsidRDefault="00954371" w:rsidP="00954371">
      <w:pPr>
        <w:numPr>
          <w:ilvl w:val="0"/>
          <w:numId w:val="27"/>
        </w:numPr>
        <w:spacing w:line="278" w:lineRule="auto"/>
      </w:pPr>
      <w:r w:rsidRPr="006F6245">
        <w:rPr>
          <w:rtl/>
        </w:rPr>
        <w:t>جدول 5: العرض مقابل الطلب والفجوة السنوية</w:t>
      </w:r>
      <w:r w:rsidRPr="006F6245">
        <w:t xml:space="preserve"> (2015–2025)</w:t>
      </w:r>
    </w:p>
    <w:p w14:paraId="43630059" w14:textId="77777777" w:rsidR="00954371" w:rsidRPr="006F6245" w:rsidRDefault="00954371" w:rsidP="00954371">
      <w:pPr>
        <w:spacing w:line="278" w:lineRule="auto"/>
      </w:pPr>
      <w:r w:rsidRPr="006F6245">
        <w:rPr>
          <w:b/>
          <w:bCs/>
          <w:rtl/>
        </w:rPr>
        <w:t>قائمة الأشكال</w:t>
      </w:r>
      <w:r w:rsidRPr="006F6245">
        <w:rPr>
          <w:b/>
          <w:bCs/>
        </w:rPr>
        <w:t>:</w:t>
      </w:r>
    </w:p>
    <w:p w14:paraId="48112814" w14:textId="77777777" w:rsidR="00954371" w:rsidRPr="006F6245" w:rsidRDefault="00954371" w:rsidP="00954371">
      <w:pPr>
        <w:numPr>
          <w:ilvl w:val="0"/>
          <w:numId w:val="28"/>
        </w:numPr>
        <w:spacing w:line="278" w:lineRule="auto"/>
      </w:pPr>
      <w:r w:rsidRPr="006F6245">
        <w:rPr>
          <w:rtl/>
        </w:rPr>
        <w:t>الشكل 1: نمو الطلب السنوي على المعدات</w:t>
      </w:r>
      <w:r w:rsidRPr="006F6245">
        <w:t xml:space="preserve"> (2015–2025)</w:t>
      </w:r>
    </w:p>
    <w:p w14:paraId="553B679F" w14:textId="77777777" w:rsidR="00954371" w:rsidRPr="006F6245" w:rsidRDefault="00954371" w:rsidP="00954371">
      <w:pPr>
        <w:numPr>
          <w:ilvl w:val="0"/>
          <w:numId w:val="28"/>
        </w:numPr>
        <w:spacing w:line="278" w:lineRule="auto"/>
      </w:pPr>
      <w:r w:rsidRPr="006F6245">
        <w:rPr>
          <w:rtl/>
        </w:rPr>
        <w:t>الشكل 2: العرض مقابل الطلب والفجوات لكل سنة</w:t>
      </w:r>
    </w:p>
    <w:p w14:paraId="68438735" w14:textId="7C1FB53E" w:rsidR="00CB30DD" w:rsidRPr="00954371" w:rsidRDefault="00954371" w:rsidP="00954371">
      <w:pPr>
        <w:numPr>
          <w:ilvl w:val="0"/>
          <w:numId w:val="28"/>
        </w:numPr>
        <w:spacing w:line="278" w:lineRule="auto"/>
        <w:rPr>
          <w:rtl/>
        </w:rPr>
      </w:pPr>
      <w:r w:rsidRPr="006F6245">
        <w:rPr>
          <w:rtl/>
        </w:rPr>
        <w:t>الشكل 3: توزيع أنواع المعدات حسب القطاع</w:t>
      </w:r>
    </w:p>
    <w:p w14:paraId="01A6FDBC" w14:textId="77777777" w:rsidR="00CB30DD" w:rsidRDefault="00CB30DD" w:rsidP="00CB30DD">
      <w:pPr>
        <w:rPr>
          <w:rFonts w:ascii="Sakkal Majalla" w:hAnsi="Sakkal Majalla" w:cs="Sakkal Majalla"/>
          <w:sz w:val="28"/>
          <w:szCs w:val="28"/>
          <w:u w:val="single"/>
          <w:rtl/>
          <w:lang w:bidi="ar-EG"/>
        </w:rPr>
      </w:pPr>
    </w:p>
    <w:p w14:paraId="7E60C3F9" w14:textId="77777777" w:rsidR="00CB30DD" w:rsidRDefault="00CB30DD" w:rsidP="00CB30DD">
      <w:pPr>
        <w:rPr>
          <w:rFonts w:ascii="Sakkal Majalla" w:hAnsi="Sakkal Majalla" w:cs="Sakkal Majalla"/>
          <w:sz w:val="28"/>
          <w:szCs w:val="28"/>
          <w:u w:val="single"/>
          <w:rtl/>
          <w:lang w:bidi="ar-EG"/>
        </w:rPr>
      </w:pPr>
    </w:p>
    <w:p w14:paraId="614B2DE1" w14:textId="77777777" w:rsidR="00CB30DD" w:rsidRDefault="00CB30DD" w:rsidP="00CB30DD">
      <w:pPr>
        <w:rPr>
          <w:rFonts w:ascii="Sakkal Majalla" w:hAnsi="Sakkal Majalla" w:cs="Sakkal Majalla"/>
          <w:sz w:val="28"/>
          <w:szCs w:val="28"/>
          <w:u w:val="single"/>
          <w:rtl/>
          <w:lang w:bidi="ar-EG"/>
        </w:rPr>
      </w:pPr>
    </w:p>
    <w:p w14:paraId="1C2BF0E0" w14:textId="77777777" w:rsidR="00CB30DD" w:rsidRDefault="00CB30DD" w:rsidP="00CB30DD">
      <w:pPr>
        <w:rPr>
          <w:rFonts w:ascii="Sakkal Majalla" w:hAnsi="Sakkal Majalla" w:cs="Sakkal Majalla"/>
          <w:sz w:val="28"/>
          <w:szCs w:val="28"/>
          <w:u w:val="single"/>
          <w:rtl/>
          <w:lang w:bidi="ar-EG"/>
        </w:rPr>
      </w:pPr>
    </w:p>
    <w:p w14:paraId="5CC47693" w14:textId="77777777" w:rsidR="00CB30DD" w:rsidRDefault="00CB30DD" w:rsidP="00CB30DD">
      <w:pPr>
        <w:rPr>
          <w:rFonts w:ascii="Sakkal Majalla" w:hAnsi="Sakkal Majalla" w:cs="Sakkal Majalla"/>
          <w:sz w:val="28"/>
          <w:szCs w:val="28"/>
          <w:u w:val="single"/>
          <w:rtl/>
          <w:lang w:bidi="ar-EG"/>
        </w:rPr>
      </w:pPr>
    </w:p>
    <w:p w14:paraId="7805BDE4" w14:textId="77777777" w:rsidR="00CB30DD" w:rsidRDefault="00CB30DD" w:rsidP="00CB30DD">
      <w:pPr>
        <w:rPr>
          <w:rFonts w:ascii="Sakkal Majalla" w:hAnsi="Sakkal Majalla" w:cs="Sakkal Majalla"/>
          <w:sz w:val="28"/>
          <w:szCs w:val="28"/>
          <w:u w:val="single"/>
          <w:rtl/>
          <w:lang w:bidi="ar-EG"/>
        </w:rPr>
      </w:pPr>
    </w:p>
    <w:p w14:paraId="0F52C187" w14:textId="77777777" w:rsidR="00CB30DD" w:rsidRDefault="00CB30DD" w:rsidP="00CB30DD">
      <w:pPr>
        <w:rPr>
          <w:rFonts w:ascii="Sakkal Majalla" w:hAnsi="Sakkal Majalla" w:cs="Sakkal Majalla"/>
          <w:sz w:val="28"/>
          <w:szCs w:val="28"/>
          <w:u w:val="single"/>
          <w:rtl/>
          <w:lang w:bidi="ar-EG"/>
        </w:rPr>
      </w:pPr>
    </w:p>
    <w:p w14:paraId="74D70885" w14:textId="77777777" w:rsidR="00CB30DD" w:rsidRDefault="00CB30DD" w:rsidP="00CB30DD">
      <w:pPr>
        <w:rPr>
          <w:rFonts w:ascii="Sakkal Majalla" w:hAnsi="Sakkal Majalla" w:cs="Sakkal Majalla"/>
          <w:sz w:val="28"/>
          <w:szCs w:val="28"/>
          <w:u w:val="single"/>
          <w:rtl/>
          <w:lang w:bidi="ar-EG"/>
        </w:rPr>
      </w:pPr>
    </w:p>
    <w:p w14:paraId="786EC428" w14:textId="77777777" w:rsidR="00CB30DD" w:rsidRDefault="00CB30DD" w:rsidP="00CB30DD">
      <w:pPr>
        <w:rPr>
          <w:rFonts w:ascii="Sakkal Majalla" w:hAnsi="Sakkal Majalla" w:cs="Sakkal Majalla"/>
          <w:sz w:val="28"/>
          <w:szCs w:val="28"/>
          <w:u w:val="single"/>
          <w:rtl/>
          <w:lang w:bidi="ar-EG"/>
        </w:rPr>
      </w:pPr>
    </w:p>
    <w:p w14:paraId="4C683DD3" w14:textId="77777777" w:rsidR="00CB30DD" w:rsidRDefault="00CB30DD" w:rsidP="00CB30DD">
      <w:pPr>
        <w:rPr>
          <w:rFonts w:ascii="Sakkal Majalla" w:hAnsi="Sakkal Majalla" w:cs="Sakkal Majalla"/>
          <w:sz w:val="28"/>
          <w:szCs w:val="28"/>
          <w:u w:val="single"/>
          <w:rtl/>
          <w:lang w:bidi="ar-EG"/>
        </w:rPr>
      </w:pPr>
    </w:p>
    <w:p w14:paraId="561894E7" w14:textId="77777777" w:rsidR="00CB30DD" w:rsidRDefault="00CB30DD" w:rsidP="00CB30DD">
      <w:pPr>
        <w:rPr>
          <w:rFonts w:ascii="Sakkal Majalla" w:hAnsi="Sakkal Majalla" w:cs="Sakkal Majalla"/>
          <w:sz w:val="28"/>
          <w:szCs w:val="28"/>
          <w:u w:val="single"/>
          <w:rtl/>
          <w:lang w:bidi="ar-EG"/>
        </w:rPr>
      </w:pPr>
    </w:p>
    <w:p w14:paraId="0815462D" w14:textId="77777777" w:rsidR="00CB30DD" w:rsidRDefault="00CB30DD" w:rsidP="00CB30DD">
      <w:pPr>
        <w:rPr>
          <w:rFonts w:ascii="Sakkal Majalla" w:hAnsi="Sakkal Majalla" w:cs="Sakkal Majalla"/>
          <w:sz w:val="28"/>
          <w:szCs w:val="28"/>
          <w:u w:val="single"/>
          <w:rtl/>
          <w:lang w:bidi="ar-EG"/>
        </w:rPr>
      </w:pPr>
    </w:p>
    <w:p w14:paraId="3331E12C" w14:textId="77777777" w:rsidR="00CB30DD" w:rsidRDefault="00CB30DD" w:rsidP="00CB30DD">
      <w:pPr>
        <w:rPr>
          <w:rFonts w:ascii="Sakkal Majalla" w:hAnsi="Sakkal Majalla" w:cs="Sakkal Majalla"/>
          <w:sz w:val="28"/>
          <w:szCs w:val="28"/>
          <w:u w:val="single"/>
          <w:rtl/>
          <w:lang w:bidi="ar-EG"/>
        </w:rPr>
      </w:pPr>
    </w:p>
    <w:p w14:paraId="1B983100" w14:textId="77777777" w:rsidR="00CB30DD" w:rsidRDefault="00CB30DD" w:rsidP="00CB30DD">
      <w:pPr>
        <w:rPr>
          <w:rFonts w:ascii="Sakkal Majalla" w:hAnsi="Sakkal Majalla" w:cs="Sakkal Majalla"/>
          <w:sz w:val="28"/>
          <w:szCs w:val="28"/>
          <w:u w:val="single"/>
          <w:rtl/>
          <w:lang w:bidi="ar-EG"/>
        </w:rPr>
      </w:pPr>
    </w:p>
    <w:p w14:paraId="389C8293" w14:textId="77777777" w:rsidR="00CB30DD" w:rsidRDefault="00CB30DD" w:rsidP="00CB30DD">
      <w:pPr>
        <w:rPr>
          <w:rFonts w:ascii="Sakkal Majalla" w:hAnsi="Sakkal Majalla" w:cs="Sakkal Majalla"/>
          <w:sz w:val="28"/>
          <w:szCs w:val="28"/>
          <w:u w:val="single"/>
          <w:rtl/>
          <w:lang w:bidi="ar-EG"/>
        </w:rPr>
      </w:pPr>
    </w:p>
    <w:p w14:paraId="02B42C32" w14:textId="6771CCBC" w:rsidR="00954371" w:rsidRDefault="00954371" w:rsidP="00954371">
      <w:pPr>
        <w:bidi w:val="0"/>
        <w:spacing w:line="278" w:lineRule="auto"/>
        <w:rPr>
          <w:rFonts w:ascii="Sakkal Majalla" w:hAnsi="Sakkal Majalla" w:cs="Sakkal Majalla"/>
          <w:sz w:val="28"/>
          <w:szCs w:val="28"/>
          <w:u w:val="single"/>
        </w:rPr>
      </w:pPr>
    </w:p>
    <w:p w14:paraId="108F7FCF" w14:textId="77777777" w:rsidR="00CB30DD" w:rsidRDefault="00CB30DD" w:rsidP="00CB30DD">
      <w:pPr>
        <w:rPr>
          <w:rFonts w:ascii="Sakkal Majalla" w:hAnsi="Sakkal Majalla" w:cs="Sakkal Majalla"/>
          <w:sz w:val="28"/>
          <w:szCs w:val="28"/>
          <w:u w:val="single"/>
        </w:rPr>
      </w:pPr>
    </w:p>
    <w:p w14:paraId="6C26DBF9" w14:textId="77777777" w:rsidR="00CB30DD" w:rsidRDefault="00CB30DD" w:rsidP="00CB30DD">
      <w:pPr>
        <w:rPr>
          <w:rFonts w:ascii="Sakkal Majalla" w:hAnsi="Sakkal Majalla" w:cs="Sakkal Majalla"/>
          <w:sz w:val="28"/>
          <w:szCs w:val="28"/>
          <w:u w:val="single"/>
        </w:rPr>
      </w:pPr>
    </w:p>
    <w:p w14:paraId="29D1CD01" w14:textId="77777777" w:rsidR="00CB30DD" w:rsidRDefault="00CB30DD" w:rsidP="00CB30DD">
      <w:pPr>
        <w:rPr>
          <w:rFonts w:ascii="Sakkal Majalla" w:hAnsi="Sakkal Majalla" w:cs="Sakkal Majalla"/>
          <w:sz w:val="28"/>
          <w:szCs w:val="28"/>
          <w:u w:val="single"/>
          <w:rtl/>
        </w:rPr>
      </w:pPr>
    </w:p>
    <w:p w14:paraId="70B2686A" w14:textId="77777777" w:rsidR="00CB30DD" w:rsidRDefault="00CB30DD" w:rsidP="00CB30DD">
      <w:pPr>
        <w:jc w:val="center"/>
        <w:rPr>
          <w:rFonts w:ascii="Sakkal Majalla" w:hAnsi="Sakkal Majalla" w:cs="Sakkal Majalla"/>
          <w:b/>
          <w:bCs/>
          <w:sz w:val="48"/>
          <w:szCs w:val="48"/>
          <w:u w:val="single"/>
        </w:rPr>
      </w:pPr>
    </w:p>
    <w:p w14:paraId="09A07359" w14:textId="31634134" w:rsidR="00CB30DD" w:rsidRPr="00797916" w:rsidRDefault="00CB30DD" w:rsidP="00797916">
      <w:pPr>
        <w:rPr>
          <w:rFonts w:ascii="Sakkal Majalla" w:hAnsi="Sakkal Majalla" w:cs="Sakkal Majalla"/>
          <w:b/>
          <w:bCs/>
          <w:sz w:val="48"/>
          <w:szCs w:val="48"/>
          <w:u w:val="single"/>
        </w:rPr>
      </w:pPr>
    </w:p>
    <w:p w14:paraId="6E3A7E6A" w14:textId="77777777" w:rsidR="00EB5184" w:rsidRDefault="00797916" w:rsidP="005475ED">
      <w:pPr>
        <w:pStyle w:val="ListParagraph"/>
        <w:numPr>
          <w:ilvl w:val="0"/>
          <w:numId w:val="47"/>
        </w:numPr>
        <w:jc w:val="center"/>
        <w:rPr>
          <w:rFonts w:ascii="Sakkal Majalla" w:hAnsi="Sakkal Majalla" w:cs="Sakkal Majalla"/>
          <w:b/>
          <w:bCs/>
          <w:sz w:val="48"/>
          <w:szCs w:val="48"/>
          <w:u w:val="single"/>
        </w:rPr>
      </w:pPr>
      <w:r w:rsidRPr="005475ED">
        <w:rPr>
          <w:rFonts w:ascii="Sakkal Majalla" w:hAnsi="Sakkal Majalla" w:cs="Sakkal Majalla"/>
          <w:b/>
          <w:bCs/>
          <w:sz w:val="48"/>
          <w:szCs w:val="48"/>
          <w:u w:val="single"/>
          <w:rtl/>
        </w:rPr>
        <w:t>الفصل الأول</w:t>
      </w:r>
      <w:r w:rsidRPr="005475ED">
        <w:rPr>
          <w:rFonts w:ascii="Sakkal Majalla" w:hAnsi="Sakkal Majalla" w:cs="Sakkal Majalla" w:hint="cs"/>
          <w:b/>
          <w:bCs/>
          <w:sz w:val="48"/>
          <w:szCs w:val="48"/>
          <w:u w:val="single"/>
          <w:rtl/>
        </w:rPr>
        <w:t>:</w:t>
      </w:r>
    </w:p>
    <w:p w14:paraId="010C2E99" w14:textId="4CC9A136" w:rsidR="00797916" w:rsidRPr="005475ED" w:rsidRDefault="00797916" w:rsidP="00EB5184">
      <w:pPr>
        <w:pStyle w:val="ListParagraph"/>
        <w:rPr>
          <w:rFonts w:ascii="Sakkal Majalla" w:hAnsi="Sakkal Majalla" w:cs="Sakkal Majalla"/>
          <w:b/>
          <w:bCs/>
          <w:sz w:val="48"/>
          <w:szCs w:val="48"/>
          <w:u w:val="single"/>
        </w:rPr>
      </w:pPr>
      <w:r w:rsidRPr="005475ED">
        <w:rPr>
          <w:rFonts w:ascii="Sakkal Majalla" w:hAnsi="Sakkal Majalla" w:cs="Sakkal Majalla" w:hint="cs"/>
          <w:b/>
          <w:bCs/>
          <w:sz w:val="48"/>
          <w:szCs w:val="48"/>
          <w:u w:val="single"/>
          <w:rtl/>
        </w:rPr>
        <w:t xml:space="preserve"> </w:t>
      </w:r>
      <w:r w:rsidRPr="005475ED">
        <w:rPr>
          <w:rFonts w:ascii="Sakkal Majalla" w:hAnsi="Sakkal Majalla" w:cs="Sakkal Majalla"/>
          <w:b/>
          <w:bCs/>
          <w:sz w:val="48"/>
          <w:szCs w:val="48"/>
          <w:u w:val="single"/>
          <w:rtl/>
        </w:rPr>
        <w:t>المقدمة وخلفية الدراسة</w:t>
      </w:r>
    </w:p>
    <w:p w14:paraId="49B35D39" w14:textId="77777777" w:rsidR="00797916" w:rsidRPr="00CB30DD" w:rsidRDefault="00797916" w:rsidP="00797916">
      <w:pPr>
        <w:pStyle w:val="ListParagraph"/>
        <w:rPr>
          <w:rFonts w:ascii="Sakkal Majalla" w:hAnsi="Sakkal Majalla" w:cs="Sakkal Majalla"/>
          <w:b/>
          <w:bCs/>
          <w:sz w:val="48"/>
          <w:szCs w:val="48"/>
          <w:u w:val="single"/>
          <w:rtl/>
        </w:rPr>
      </w:pPr>
    </w:p>
    <w:p w14:paraId="1FB6DB5F" w14:textId="77777777" w:rsidR="00CB30DD" w:rsidRDefault="00CB30DD" w:rsidP="00CB30DD">
      <w:pPr>
        <w:pStyle w:val="ListParagraph"/>
        <w:rPr>
          <w:rFonts w:ascii="Sakkal Majalla" w:hAnsi="Sakkal Majalla" w:cs="Sakkal Majalla"/>
          <w:sz w:val="28"/>
          <w:szCs w:val="28"/>
          <w:u w:val="single"/>
        </w:rPr>
      </w:pPr>
    </w:p>
    <w:p w14:paraId="40C769C9" w14:textId="77777777" w:rsidR="00CB30DD" w:rsidRDefault="00CB30DD" w:rsidP="00CB30DD">
      <w:pPr>
        <w:pStyle w:val="ListParagraph"/>
        <w:rPr>
          <w:rFonts w:ascii="Sakkal Majalla" w:hAnsi="Sakkal Majalla" w:cs="Sakkal Majalla"/>
          <w:sz w:val="28"/>
          <w:szCs w:val="28"/>
          <w:u w:val="single"/>
        </w:rPr>
      </w:pPr>
    </w:p>
    <w:p w14:paraId="72DB8A55" w14:textId="531166B5" w:rsidR="00CB30DD" w:rsidRDefault="00797916" w:rsidP="00CB30DD">
      <w:pPr>
        <w:rPr>
          <w:rFonts w:ascii="Sakkal Majalla" w:hAnsi="Sakkal Majalla" w:cs="Sakkal Majalla"/>
          <w:sz w:val="28"/>
          <w:szCs w:val="28"/>
          <w:u w:val="single"/>
          <w:rtl/>
        </w:rPr>
      </w:pPr>
      <w:r>
        <w:rPr>
          <w:rFonts w:hint="cs"/>
          <w:b/>
          <w:bCs/>
          <w:rtl/>
        </w:rPr>
        <w:t xml:space="preserve">1.1 </w:t>
      </w:r>
      <w:r w:rsidRPr="00A0596E">
        <w:rPr>
          <w:b/>
          <w:bCs/>
          <w:rtl/>
        </w:rPr>
        <w:t>تحليل سوق تأجير المعدات الثقيلة في المملكة</w:t>
      </w:r>
    </w:p>
    <w:p w14:paraId="6B56CB99" w14:textId="77777777" w:rsidR="00CB30DD" w:rsidRDefault="00CB30DD" w:rsidP="00CB30DD">
      <w:pPr>
        <w:rPr>
          <w:rFonts w:ascii="Sakkal Majalla" w:hAnsi="Sakkal Majalla" w:cs="Sakkal Majalla"/>
          <w:sz w:val="28"/>
          <w:szCs w:val="28"/>
          <w:u w:val="single"/>
          <w:rtl/>
        </w:rPr>
      </w:pPr>
    </w:p>
    <w:p w14:paraId="7BCD9BFF" w14:textId="77777777" w:rsidR="00CB30DD" w:rsidRDefault="00CB30DD" w:rsidP="00CB30DD">
      <w:pPr>
        <w:rPr>
          <w:rFonts w:ascii="Sakkal Majalla" w:hAnsi="Sakkal Majalla" w:cs="Sakkal Majalla"/>
          <w:sz w:val="28"/>
          <w:szCs w:val="28"/>
          <w:u w:val="single"/>
          <w:rtl/>
        </w:rPr>
      </w:pPr>
    </w:p>
    <w:p w14:paraId="19E689BD" w14:textId="77777777" w:rsidR="00CB30DD" w:rsidRDefault="00CB30DD" w:rsidP="00CB30DD">
      <w:pPr>
        <w:rPr>
          <w:rFonts w:ascii="Sakkal Majalla" w:hAnsi="Sakkal Majalla" w:cs="Sakkal Majalla"/>
          <w:sz w:val="28"/>
          <w:szCs w:val="28"/>
          <w:u w:val="single"/>
          <w:rtl/>
        </w:rPr>
      </w:pPr>
    </w:p>
    <w:p w14:paraId="3C3ED421" w14:textId="77777777" w:rsidR="00CB30DD" w:rsidRDefault="00CB30DD" w:rsidP="00CB30DD">
      <w:pPr>
        <w:rPr>
          <w:rFonts w:ascii="Sakkal Majalla" w:hAnsi="Sakkal Majalla" w:cs="Sakkal Majalla"/>
          <w:sz w:val="28"/>
          <w:szCs w:val="28"/>
          <w:u w:val="single"/>
          <w:rtl/>
        </w:rPr>
      </w:pPr>
    </w:p>
    <w:p w14:paraId="515CBFDE" w14:textId="77777777" w:rsidR="00CB30DD" w:rsidRDefault="00CB30DD" w:rsidP="00CB30DD">
      <w:pPr>
        <w:rPr>
          <w:rFonts w:ascii="Sakkal Majalla" w:hAnsi="Sakkal Majalla" w:cs="Sakkal Majalla"/>
          <w:sz w:val="28"/>
          <w:szCs w:val="28"/>
          <w:u w:val="single"/>
          <w:rtl/>
        </w:rPr>
      </w:pPr>
    </w:p>
    <w:p w14:paraId="6E39853B" w14:textId="77777777" w:rsidR="00CB30DD" w:rsidRDefault="00CB30DD" w:rsidP="00CB30DD">
      <w:pPr>
        <w:rPr>
          <w:rFonts w:ascii="Sakkal Majalla" w:hAnsi="Sakkal Majalla" w:cs="Sakkal Majalla"/>
          <w:sz w:val="28"/>
          <w:szCs w:val="28"/>
          <w:u w:val="single"/>
          <w:rtl/>
        </w:rPr>
      </w:pPr>
    </w:p>
    <w:p w14:paraId="2FB9239E" w14:textId="77777777" w:rsidR="00CB30DD" w:rsidRDefault="00CB30DD" w:rsidP="00CB30DD">
      <w:pPr>
        <w:rPr>
          <w:rFonts w:ascii="Sakkal Majalla" w:hAnsi="Sakkal Majalla" w:cs="Sakkal Majalla"/>
          <w:sz w:val="28"/>
          <w:szCs w:val="28"/>
          <w:u w:val="single"/>
          <w:rtl/>
        </w:rPr>
      </w:pPr>
    </w:p>
    <w:p w14:paraId="713198F4" w14:textId="77777777" w:rsidR="00CB30DD" w:rsidRDefault="00CB30DD" w:rsidP="00CB30DD">
      <w:pPr>
        <w:rPr>
          <w:rFonts w:ascii="Sakkal Majalla" w:hAnsi="Sakkal Majalla" w:cs="Sakkal Majalla"/>
          <w:sz w:val="28"/>
          <w:szCs w:val="28"/>
          <w:u w:val="single"/>
        </w:rPr>
      </w:pPr>
    </w:p>
    <w:p w14:paraId="5657F264" w14:textId="77777777" w:rsidR="009629E2" w:rsidRDefault="009629E2" w:rsidP="00CB30DD">
      <w:pPr>
        <w:rPr>
          <w:rFonts w:ascii="Sakkal Majalla" w:hAnsi="Sakkal Majalla" w:cs="Sakkal Majalla"/>
          <w:sz w:val="28"/>
          <w:szCs w:val="28"/>
          <w:u w:val="single"/>
          <w:rtl/>
        </w:rPr>
      </w:pPr>
    </w:p>
    <w:p w14:paraId="5DEFD4AD" w14:textId="77777777" w:rsidR="009629E2" w:rsidRDefault="009629E2" w:rsidP="00CB30DD"/>
    <w:p w14:paraId="16C5C639" w14:textId="06FAC8A3" w:rsidR="00CB30DD" w:rsidRPr="009629E2" w:rsidRDefault="00CB30DD" w:rsidP="00CB30DD">
      <w:r w:rsidRPr="009629E2">
        <w:rPr>
          <w:rFonts w:hint="cs"/>
          <w:rtl/>
        </w:rPr>
        <w:lastRenderedPageBreak/>
        <w:t>المقدمة:</w:t>
      </w:r>
    </w:p>
    <w:p w14:paraId="3C523CAB" w14:textId="77777777" w:rsidR="00CB30DD" w:rsidRPr="009629E2" w:rsidRDefault="00CB30DD" w:rsidP="00CB30DD">
      <w:r w:rsidRPr="009629E2">
        <w:rPr>
          <w:rtl/>
        </w:rPr>
        <w:t>شهدت المملكة العربية السعودية خلال السنوات الأخيرة طفرة غير مسبوقة في مشاريع البنية التحتية والتطوير العمراني، مدفوعة برؤية 2030. هذه المشاريع تتطلب كميات كبيرة من المعدات الثقيلة، من رافعات وحفارات ولوادر وغيرها</w:t>
      </w:r>
      <w:r w:rsidRPr="009629E2">
        <w:t>.</w:t>
      </w:r>
    </w:p>
    <w:p w14:paraId="39EE3C4C" w14:textId="77777777" w:rsidR="00CB30DD" w:rsidRPr="009629E2" w:rsidRDefault="00CB30DD" w:rsidP="00CB30DD">
      <w:r w:rsidRPr="009629E2">
        <w:rPr>
          <w:rtl/>
        </w:rPr>
        <w:t>نظرًا للطبيعة المؤقتة للعديد من المشاريع، أصبح تأجير المعدات الثقيلة خيارًا اقتصاديًا وعمليًا مقارنة بالشراء، لما يوفره من</w:t>
      </w:r>
      <w:r w:rsidRPr="009629E2">
        <w:t>:</w:t>
      </w:r>
    </w:p>
    <w:p w14:paraId="038BF0BA" w14:textId="77777777" w:rsidR="00CB30DD" w:rsidRPr="009629E2" w:rsidRDefault="00CB30DD" w:rsidP="00CB30DD">
      <w:pPr>
        <w:numPr>
          <w:ilvl w:val="0"/>
          <w:numId w:val="11"/>
        </w:numPr>
      </w:pPr>
      <w:r w:rsidRPr="009629E2">
        <w:rPr>
          <w:rtl/>
        </w:rPr>
        <w:t>تقليل التكلفة الرأسمالية</w:t>
      </w:r>
    </w:p>
    <w:p w14:paraId="2A9EBD21" w14:textId="77777777" w:rsidR="00CB30DD" w:rsidRPr="009629E2" w:rsidRDefault="00CB30DD" w:rsidP="00CB30DD">
      <w:pPr>
        <w:numPr>
          <w:ilvl w:val="0"/>
          <w:numId w:val="11"/>
        </w:numPr>
      </w:pPr>
      <w:r w:rsidRPr="009629E2">
        <w:rPr>
          <w:rtl/>
        </w:rPr>
        <w:t>تجنب نفقات الصيانة والتخزين</w:t>
      </w:r>
    </w:p>
    <w:p w14:paraId="26CA5F40" w14:textId="77777777" w:rsidR="00CB30DD" w:rsidRPr="00797916" w:rsidRDefault="00CB30DD" w:rsidP="00CB30DD">
      <w:pPr>
        <w:numPr>
          <w:ilvl w:val="0"/>
          <w:numId w:val="11"/>
        </w:numPr>
      </w:pPr>
      <w:r w:rsidRPr="00797916">
        <w:rPr>
          <w:rtl/>
        </w:rPr>
        <w:t>مرونة في اختيار المعدات حسب الحاجة</w:t>
      </w:r>
    </w:p>
    <w:p w14:paraId="3CB4DFEF" w14:textId="77777777" w:rsidR="00CB30DD" w:rsidRPr="00797916" w:rsidRDefault="00CB30DD" w:rsidP="00CB30DD">
      <w:pPr>
        <w:rPr>
          <w:rtl/>
        </w:rPr>
      </w:pPr>
      <w:r w:rsidRPr="00797916">
        <w:rPr>
          <w:rtl/>
        </w:rPr>
        <w:t>تهدف هذه الدراسة إلى تحليل سوق تأجير المعدات الثقيلة في المملكة، مع التركيز على الطلب والعرض، التحديات، الفرص، وتقديم توصيات استراتيجية لتطوير القطاع</w:t>
      </w:r>
      <w:r w:rsidRPr="00797916">
        <w:t>.</w:t>
      </w:r>
    </w:p>
    <w:p w14:paraId="01FFAAD2" w14:textId="114B0B0C" w:rsidR="00CB30DD" w:rsidRPr="00797916" w:rsidRDefault="00CB30DD" w:rsidP="00CB30DD">
      <w:r w:rsidRPr="00797916">
        <w:rPr>
          <w:rtl/>
        </w:rPr>
        <w:t>شهدت المنطقة الشرقية في المملكة العربية السعودية تطورًا صناعيًا ملحوظًا خلال العقد الأخير، مما أسهم في زيادة الحاجة إلى معدات الرفع الثقيلة مثل الرافعات الشوكية، الكرينات، والرافعات البرجية</w:t>
      </w:r>
      <w:r w:rsidRPr="00797916">
        <w:t>.</w:t>
      </w:r>
    </w:p>
    <w:p w14:paraId="4848E958" w14:textId="3F3FDAAD" w:rsidR="00CB30DD" w:rsidRPr="00797916" w:rsidRDefault="00CB30DD" w:rsidP="00CB30DD">
      <w:r w:rsidRPr="00797916">
        <w:rPr>
          <w:rtl/>
        </w:rPr>
        <w:t>تعتبر معدات الرفع الثقيلة عنصرًا أساسيًا في تنفيذ مشاريع البناء الكبيرة، خاصةً في قطاعات النفط والغاز والخدمات اللوجستية</w:t>
      </w:r>
      <w:r w:rsidRPr="00797916">
        <w:t>.</w:t>
      </w:r>
    </w:p>
    <w:p w14:paraId="302CB182" w14:textId="5D11C97D" w:rsidR="00CB30DD" w:rsidRPr="00797916" w:rsidRDefault="00CB30DD" w:rsidP="00CB30DD">
      <w:r w:rsidRPr="00797916">
        <w:rPr>
          <w:rtl/>
        </w:rPr>
        <w:t>يتزايد الطلب على هذه المعدات بشكل مستمر نتيجة التوسع العمراني والصناعي في المنطقة الشرقية</w:t>
      </w:r>
      <w:r w:rsidRPr="00797916">
        <w:t>.</w:t>
      </w:r>
    </w:p>
    <w:p w14:paraId="3DA29F38" w14:textId="25A83832" w:rsidR="00CB30DD" w:rsidRPr="00797916" w:rsidRDefault="00CB30DD" w:rsidP="00CB30DD">
      <w:r w:rsidRPr="00797916">
        <w:rPr>
          <w:rtl/>
        </w:rPr>
        <w:t>تعتمد شركات المقاولات بشكل كبير على الكرينات والرافعات في إنجاز مشاريع البنية التحتية الضخمة</w:t>
      </w:r>
      <w:r w:rsidRPr="00797916">
        <w:t>.</w:t>
      </w:r>
    </w:p>
    <w:p w14:paraId="22C2FCC4" w14:textId="4ED458EC" w:rsidR="00CB30DD" w:rsidRPr="00797916" w:rsidRDefault="00CB30DD" w:rsidP="00CB30DD">
      <w:r w:rsidRPr="00797916">
        <w:rPr>
          <w:rtl/>
        </w:rPr>
        <w:t>استخدام المعدات الثقيلة يقلل من الوقت والجهد ويزيد من الكفاءة التشغيلية للشركات الصناعية</w:t>
      </w:r>
      <w:r w:rsidRPr="00797916">
        <w:t>.</w:t>
      </w:r>
    </w:p>
    <w:p w14:paraId="2D67A161" w14:textId="5E913CCA" w:rsidR="00CB30DD" w:rsidRPr="00797916" w:rsidRDefault="00CB30DD" w:rsidP="00CB30DD">
      <w:r w:rsidRPr="00797916">
        <w:rPr>
          <w:rtl/>
        </w:rPr>
        <w:t>السوق في المنطقة الشرقية يتميز بتنوع المعدات المستخدمة بين الرافعات الثابتة والمتحركة والشوكية</w:t>
      </w:r>
      <w:r w:rsidRPr="00797916">
        <w:t>.</w:t>
      </w:r>
    </w:p>
    <w:p w14:paraId="7BA6C639" w14:textId="43CD0265" w:rsidR="00CB30DD" w:rsidRPr="00797916" w:rsidRDefault="00CB30DD" w:rsidP="00CB30DD">
      <w:r w:rsidRPr="00797916">
        <w:rPr>
          <w:rtl/>
        </w:rPr>
        <w:t>تتأثر اتجاهات الطلب على المعدات الثقيلة بالمشاريع النفطية الكبرى التي يتم تنفيذها سنويًا</w:t>
      </w:r>
      <w:r w:rsidRPr="00797916">
        <w:t>.</w:t>
      </w:r>
    </w:p>
    <w:p w14:paraId="480F7D8E" w14:textId="76737C5B" w:rsidR="00CB30DD" w:rsidRPr="00797916" w:rsidRDefault="00CB30DD" w:rsidP="00CB30DD">
      <w:r w:rsidRPr="00797916">
        <w:rPr>
          <w:rtl/>
        </w:rPr>
        <w:t>ارتفاع الاستثمارات في مشاريع الطاقة والبنية التحتية يرفع حجم السوق ويزيد الحاجة إلى المعدات الثقيلة</w:t>
      </w:r>
      <w:r w:rsidRPr="00797916">
        <w:t>.</w:t>
      </w:r>
    </w:p>
    <w:p w14:paraId="15508C60" w14:textId="41A373CE" w:rsidR="00CB30DD" w:rsidRPr="00797916" w:rsidRDefault="00CB30DD" w:rsidP="00CB30DD">
      <w:r w:rsidRPr="00797916">
        <w:rPr>
          <w:rtl/>
        </w:rPr>
        <w:t>دراسة السوق تساعد الشركات في اتخاذ قرارات استراتيجية تتعلق بالاستثمار والشراء</w:t>
      </w:r>
      <w:r w:rsidRPr="00797916">
        <w:t>.</w:t>
      </w:r>
    </w:p>
    <w:p w14:paraId="4E2605E8" w14:textId="344F8E05" w:rsidR="00CB30DD" w:rsidRPr="00797916" w:rsidRDefault="00CB30DD" w:rsidP="00CB30DD">
      <w:r w:rsidRPr="00797916">
        <w:rPr>
          <w:rtl/>
        </w:rPr>
        <w:t>تحليل العرض والطلب يمكن أن يحدد الفجوات في السوق ويبرز فرص النمو المستقبلية</w:t>
      </w:r>
      <w:r w:rsidRPr="00797916">
        <w:t>.</w:t>
      </w:r>
    </w:p>
    <w:p w14:paraId="23BD769D" w14:textId="11EC7B2E" w:rsidR="00CB30DD" w:rsidRPr="00797916" w:rsidRDefault="00CB30DD" w:rsidP="00CB30DD">
      <w:r w:rsidRPr="00797916">
        <w:rPr>
          <w:rtl/>
        </w:rPr>
        <w:t>هناك تأثير واضح للتنمية الصناعية على الطلب على المعدات الثقيلة في المنطقة الشرقية</w:t>
      </w:r>
      <w:r w:rsidRPr="00797916">
        <w:t>.</w:t>
      </w:r>
    </w:p>
    <w:p w14:paraId="367C3D00" w14:textId="7DA3858E" w:rsidR="00CB30DD" w:rsidRPr="00797916" w:rsidRDefault="00CB30DD" w:rsidP="00CB30DD">
      <w:r w:rsidRPr="00797916">
        <w:rPr>
          <w:rtl/>
        </w:rPr>
        <w:t>الاعتماد على الاستيراد لتغطية النقص في السوق يعتبر محورياً للعديد من الشركات</w:t>
      </w:r>
      <w:r w:rsidRPr="00797916">
        <w:t>.</w:t>
      </w:r>
    </w:p>
    <w:p w14:paraId="573D0C47" w14:textId="32294438" w:rsidR="00CB30DD" w:rsidRPr="00797916" w:rsidRDefault="00CB30DD" w:rsidP="00CB30DD">
      <w:r w:rsidRPr="00797916">
        <w:rPr>
          <w:rtl/>
        </w:rPr>
        <w:t>تتنوع مصادر استيراد المعدات الثقيلة بين دول أوروبا وآسيا، مع تفضيل بعض الشركات للموردين المحليين عند توفرهم</w:t>
      </w:r>
      <w:r w:rsidRPr="00797916">
        <w:t>.</w:t>
      </w:r>
    </w:p>
    <w:p w14:paraId="5C0CF37B" w14:textId="08720C1C" w:rsidR="00CB30DD" w:rsidRPr="00797916" w:rsidRDefault="00CB30DD" w:rsidP="00CB30DD">
      <w:r w:rsidRPr="00797916">
        <w:rPr>
          <w:rtl/>
        </w:rPr>
        <w:t>زيادة حجم المشاريع العقارية ترفع الطلب على المعدات الثقيلة في قطاع البناء</w:t>
      </w:r>
      <w:r w:rsidRPr="00797916">
        <w:t>.</w:t>
      </w:r>
    </w:p>
    <w:p w14:paraId="77E5A0E7" w14:textId="16EBE3E2" w:rsidR="00CB30DD" w:rsidRPr="00797916" w:rsidRDefault="00CB30DD" w:rsidP="00CB30DD">
      <w:r w:rsidRPr="00797916">
        <w:rPr>
          <w:rtl/>
        </w:rPr>
        <w:t>قطاع النفط والغاز يستخدم المعدات الثقيلة بشكل متزايد نتيجة المشاريع الاستكشافية والتوسعية</w:t>
      </w:r>
      <w:r w:rsidRPr="00797916">
        <w:t>.</w:t>
      </w:r>
    </w:p>
    <w:p w14:paraId="3F5ABB59" w14:textId="23906C8E" w:rsidR="00CB30DD" w:rsidRPr="00797916" w:rsidRDefault="00CB30DD" w:rsidP="00CB30DD">
      <w:r w:rsidRPr="00797916">
        <w:rPr>
          <w:rtl/>
        </w:rPr>
        <w:t>تعد المشاريع اللوجستية والنقل من العوامل المهمة التي تؤثر على حجم الطلب السنوي</w:t>
      </w:r>
      <w:r w:rsidRPr="00797916">
        <w:t>.</w:t>
      </w:r>
    </w:p>
    <w:p w14:paraId="16D221DF" w14:textId="3EEAD9AA" w:rsidR="00CB30DD" w:rsidRPr="00797916" w:rsidRDefault="00CB30DD" w:rsidP="00CB30DD">
      <w:r w:rsidRPr="00797916">
        <w:rPr>
          <w:rtl/>
        </w:rPr>
        <w:t>الطلب على المعدات الثقيلة يشهد زيادات سنوية تتراوح بين 8 و10% تقريبًا</w:t>
      </w:r>
      <w:r w:rsidRPr="00797916">
        <w:t>.</w:t>
      </w:r>
    </w:p>
    <w:p w14:paraId="166A2801" w14:textId="46B959EA" w:rsidR="00CB30DD" w:rsidRPr="00797916" w:rsidRDefault="00CB30DD" w:rsidP="00CB30DD">
      <w:r w:rsidRPr="00797916">
        <w:rPr>
          <w:rtl/>
        </w:rPr>
        <w:t>بعض السنوات شهدت فترات نقص في العرض نتيجة ارتفاع الطلب المفاجئ على المعدات</w:t>
      </w:r>
      <w:r w:rsidRPr="00797916">
        <w:t>.</w:t>
      </w:r>
    </w:p>
    <w:p w14:paraId="018D667D" w14:textId="7BCCF5D2" w:rsidR="00CB30DD" w:rsidRPr="00797916" w:rsidRDefault="00CB30DD" w:rsidP="00CB30DD">
      <w:r w:rsidRPr="00797916">
        <w:rPr>
          <w:rtl/>
        </w:rPr>
        <w:t>من الضروري تحليل البيانات السنوية لتحديد الاتجاهات المستقبلية بدقة</w:t>
      </w:r>
      <w:r w:rsidRPr="00797916">
        <w:t>.</w:t>
      </w:r>
    </w:p>
    <w:p w14:paraId="28A17EC3" w14:textId="1D62A691" w:rsidR="00CB30DD" w:rsidRPr="00797916" w:rsidRDefault="00CB30DD" w:rsidP="00CB30DD">
      <w:r w:rsidRPr="00797916">
        <w:rPr>
          <w:rtl/>
        </w:rPr>
        <w:t>توفر المعدات الثقيلة المحلية يمكن أن يقلل الاعتماد على الاستيراد الخارجي</w:t>
      </w:r>
      <w:r w:rsidRPr="00797916">
        <w:t>.</w:t>
      </w:r>
    </w:p>
    <w:p w14:paraId="5688BEE7" w14:textId="19533D9F" w:rsidR="00CB30DD" w:rsidRPr="00797916" w:rsidRDefault="00CB30DD" w:rsidP="00CB30DD">
      <w:r w:rsidRPr="00797916">
        <w:rPr>
          <w:rtl/>
        </w:rPr>
        <w:t>تنمية الصناعات المحلية تدعم النمو الاقتصادي وتقليل التكاليف التشغيلية</w:t>
      </w:r>
      <w:r w:rsidRPr="00797916">
        <w:t>.</w:t>
      </w:r>
    </w:p>
    <w:p w14:paraId="571094DF" w14:textId="743A27C9" w:rsidR="00CB30DD" w:rsidRPr="00797916" w:rsidRDefault="00CB30DD" w:rsidP="00CB30DD">
      <w:r w:rsidRPr="00797916">
        <w:rPr>
          <w:rtl/>
        </w:rPr>
        <w:t>استخدام المعدات الثقيلة الحديثة يحسن كفاءة الإنتاج ويقلل من المخاطر</w:t>
      </w:r>
      <w:r w:rsidRPr="00797916">
        <w:t>.</w:t>
      </w:r>
    </w:p>
    <w:p w14:paraId="322C1537" w14:textId="2AD0DD98" w:rsidR="00CB30DD" w:rsidRPr="00797916" w:rsidRDefault="00CB30DD" w:rsidP="00CB30DD">
      <w:r w:rsidRPr="00797916">
        <w:rPr>
          <w:rtl/>
        </w:rPr>
        <w:lastRenderedPageBreak/>
        <w:t>تكنولوجيا المعدات الثقيلة تتطور سنويًا، مما يتيح حلولاً أكثر فعالية</w:t>
      </w:r>
      <w:r w:rsidRPr="00797916">
        <w:t>.</w:t>
      </w:r>
    </w:p>
    <w:p w14:paraId="6036AF87" w14:textId="5E9BC199" w:rsidR="00CB30DD" w:rsidRPr="00797916" w:rsidRDefault="00CB30DD" w:rsidP="00CB30DD">
      <w:r w:rsidRPr="00797916">
        <w:rPr>
          <w:rtl/>
        </w:rPr>
        <w:t>هناك أهمية لمراجعة وتقييم الأداء السنوي للسوق لتوقع الطلب المستقبلي</w:t>
      </w:r>
      <w:r w:rsidRPr="00797916">
        <w:t>.</w:t>
      </w:r>
    </w:p>
    <w:p w14:paraId="2CF8B200" w14:textId="41F9B430" w:rsidR="00CB30DD" w:rsidRPr="00797916" w:rsidRDefault="00CB30DD" w:rsidP="00CB30DD">
      <w:r w:rsidRPr="00797916">
        <w:rPr>
          <w:rtl/>
        </w:rPr>
        <w:t>المشاريع الحكومية الكبرى مثل تطوير المدن الجديدة تزيد من الطلب على المعدات الثقيلة</w:t>
      </w:r>
      <w:r w:rsidRPr="00797916">
        <w:t>.</w:t>
      </w:r>
    </w:p>
    <w:p w14:paraId="5BD16950" w14:textId="70897611" w:rsidR="00CB30DD" w:rsidRPr="00797916" w:rsidRDefault="00CB30DD" w:rsidP="00CB30DD">
      <w:r w:rsidRPr="00797916">
        <w:rPr>
          <w:rtl/>
        </w:rPr>
        <w:t>تحليل السوق يساعد في وضع خطط صيانة فعالة للمعدات المستعملة</w:t>
      </w:r>
      <w:r w:rsidRPr="00797916">
        <w:t>.</w:t>
      </w:r>
    </w:p>
    <w:p w14:paraId="0BC20E90" w14:textId="66F7D81D" w:rsidR="00CB30DD" w:rsidRPr="00797916" w:rsidRDefault="00CB30DD" w:rsidP="00CB30DD">
      <w:r w:rsidRPr="00797916">
        <w:rPr>
          <w:rtl/>
        </w:rPr>
        <w:t>تطوير القوى العاملة المدربة على تشغيل المعدات الثقيلة يسهم في تحسين الأداء العام</w:t>
      </w:r>
      <w:r w:rsidRPr="00797916">
        <w:t>.</w:t>
      </w:r>
    </w:p>
    <w:p w14:paraId="2EB55E64" w14:textId="6BA4164F" w:rsidR="00CB30DD" w:rsidRPr="00797916" w:rsidRDefault="00CB30DD" w:rsidP="00CB30DD">
      <w:r w:rsidRPr="00797916">
        <w:rPr>
          <w:rtl/>
        </w:rPr>
        <w:t>دراسة المنافسة بين الموردين المحليين والدوليين مهمة لفهم اتجاهات السوق</w:t>
      </w:r>
      <w:r w:rsidRPr="00797916">
        <w:t>.</w:t>
      </w:r>
    </w:p>
    <w:p w14:paraId="7EF2DF04" w14:textId="6CE4E245" w:rsidR="00CB30DD" w:rsidRPr="00797916" w:rsidRDefault="00CB30DD" w:rsidP="00CB30DD">
      <w:r w:rsidRPr="00797916">
        <w:rPr>
          <w:rtl/>
        </w:rPr>
        <w:t>تأثير الأزمات الاقتصادية العالمية يظهر في انخفاض الطلب على المعدات في بعض السنوات</w:t>
      </w:r>
      <w:r w:rsidRPr="00797916">
        <w:t>.</w:t>
      </w:r>
    </w:p>
    <w:p w14:paraId="4662A19A" w14:textId="0D1B35AC" w:rsidR="00CB30DD" w:rsidRPr="00797916" w:rsidRDefault="00CB30DD" w:rsidP="00CB30DD">
      <w:r w:rsidRPr="00797916">
        <w:rPr>
          <w:rtl/>
        </w:rPr>
        <w:t>الاستثمار في معدات حديثة يمكن أن يقلل التكاليف على المدى الطويل</w:t>
      </w:r>
      <w:r w:rsidRPr="00797916">
        <w:t>.</w:t>
      </w:r>
    </w:p>
    <w:p w14:paraId="50DE623E" w14:textId="5853A8D9" w:rsidR="00CB30DD" w:rsidRPr="00797916" w:rsidRDefault="00CB30DD" w:rsidP="00CB30DD">
      <w:r w:rsidRPr="00797916">
        <w:rPr>
          <w:rtl/>
        </w:rPr>
        <w:t>من الضروري تحديد القطاعات الأكثر استخدامًا للمعدات الثقيلة لتوزيع الموارد بشكل أفضل</w:t>
      </w:r>
      <w:r w:rsidRPr="00797916">
        <w:t>.</w:t>
      </w:r>
    </w:p>
    <w:p w14:paraId="7E6BC16E" w14:textId="091D10F5" w:rsidR="00CB30DD" w:rsidRPr="00797916" w:rsidRDefault="00CB30DD" w:rsidP="00CB30DD">
      <w:r w:rsidRPr="00797916">
        <w:rPr>
          <w:rtl/>
        </w:rPr>
        <w:t>تتطلب مشاريع البناء الكبرى خططًا دقيقة لتوزيع المعدات الثقيلة وتخصيصها</w:t>
      </w:r>
      <w:r w:rsidRPr="00797916">
        <w:t>.</w:t>
      </w:r>
    </w:p>
    <w:p w14:paraId="06E8A229" w14:textId="6E37C091" w:rsidR="00CB30DD" w:rsidRPr="00797916" w:rsidRDefault="00CB30DD" w:rsidP="00CB30DD">
      <w:r w:rsidRPr="00797916">
        <w:rPr>
          <w:rtl/>
        </w:rPr>
        <w:t>الفجوات بين العرض والطلب تشير إلى فرص استثمارية للشركات الجديدة</w:t>
      </w:r>
      <w:r w:rsidRPr="00797916">
        <w:t>.</w:t>
      </w:r>
    </w:p>
    <w:p w14:paraId="25A1A27D" w14:textId="5D9DF1F6" w:rsidR="00CB30DD" w:rsidRPr="00797916" w:rsidRDefault="00CB30DD" w:rsidP="00CB30DD">
      <w:r w:rsidRPr="00797916">
        <w:rPr>
          <w:rtl/>
        </w:rPr>
        <w:t>ارتفاع أسعار المعدات الثقيلة المستوردة يمكن أن يؤثر على قرارات الشراء</w:t>
      </w:r>
      <w:r w:rsidRPr="00797916">
        <w:t>.</w:t>
      </w:r>
    </w:p>
    <w:p w14:paraId="44E3539A" w14:textId="56E061CC" w:rsidR="00CB30DD" w:rsidRPr="00797916" w:rsidRDefault="00CB30DD" w:rsidP="00CB30DD">
      <w:r w:rsidRPr="00797916">
        <w:rPr>
          <w:rtl/>
        </w:rPr>
        <w:t>تحليل السوق يمكن أن يساعد المستثمرين في اختيار نوع المعدات المناسب لكل قطاع</w:t>
      </w:r>
      <w:r w:rsidRPr="00797916">
        <w:t>.</w:t>
      </w:r>
    </w:p>
    <w:p w14:paraId="600B0BA4" w14:textId="5E30E542" w:rsidR="00CB30DD" w:rsidRPr="00797916" w:rsidRDefault="00CB30DD" w:rsidP="00CB30DD">
      <w:r w:rsidRPr="00797916">
        <w:rPr>
          <w:rtl/>
        </w:rPr>
        <w:t>الطلب على المعدات الثقيلة مرتبط مباشرة بنمو المشاريع الصناعية والعقارية</w:t>
      </w:r>
      <w:r w:rsidRPr="00797916">
        <w:t>.</w:t>
      </w:r>
    </w:p>
    <w:p w14:paraId="22CA8479" w14:textId="41D9DAC6" w:rsidR="00CB30DD" w:rsidRPr="00797916" w:rsidRDefault="00CB30DD" w:rsidP="00CB30DD">
      <w:r w:rsidRPr="00797916">
        <w:rPr>
          <w:rtl/>
        </w:rPr>
        <w:t>الشركات التي تستثمر في المعدات الثقيلة الحديثة تتمتع بميزة تنافسية واضحة</w:t>
      </w:r>
      <w:r w:rsidRPr="00797916">
        <w:t>.</w:t>
      </w:r>
    </w:p>
    <w:p w14:paraId="4E48CD07" w14:textId="6F39DC7C" w:rsidR="00CB30DD" w:rsidRPr="00797916" w:rsidRDefault="00CB30DD" w:rsidP="00CB30DD">
      <w:r w:rsidRPr="00797916">
        <w:rPr>
          <w:rtl/>
        </w:rPr>
        <w:t>تتبع الاتجاهات المستقبلية للسوق يتيح وضع خطط شراء صائبة للمعدات</w:t>
      </w:r>
      <w:r w:rsidRPr="00797916">
        <w:t>.</w:t>
      </w:r>
    </w:p>
    <w:p w14:paraId="59EE72CA" w14:textId="39BB5D87" w:rsidR="00CB30DD" w:rsidRPr="00797916" w:rsidRDefault="00CB30DD" w:rsidP="00CB30DD">
      <w:r w:rsidRPr="00797916">
        <w:rPr>
          <w:rtl/>
        </w:rPr>
        <w:t>السوق السعودي يواجه تحديات لوجستية في بعض المناطق نتيجة نقص البنية التحتية للنقل الثقيل</w:t>
      </w:r>
      <w:r w:rsidRPr="00797916">
        <w:t>.</w:t>
      </w:r>
    </w:p>
    <w:p w14:paraId="2BB682C8" w14:textId="1923CBF0" w:rsidR="00CB30DD" w:rsidRPr="00797916" w:rsidRDefault="00CB30DD" w:rsidP="00CB30DD">
      <w:r w:rsidRPr="00797916">
        <w:rPr>
          <w:rtl/>
        </w:rPr>
        <w:t>تحسين البنية التحتية في المنطقة الشرقية يدعم نقل المعدات الثقيلة بكفاءة أعلى</w:t>
      </w:r>
      <w:r w:rsidRPr="00797916">
        <w:t>.</w:t>
      </w:r>
    </w:p>
    <w:p w14:paraId="13C3EC81" w14:textId="59F1296D" w:rsidR="00CB30DD" w:rsidRPr="00797916" w:rsidRDefault="00CB30DD" w:rsidP="00CB30DD">
      <w:r w:rsidRPr="00797916">
        <w:rPr>
          <w:rtl/>
        </w:rPr>
        <w:t>دراسة السوق تساعد في تحديد أولويات الشركات عند الاستثمار في المعدات الثقيلة</w:t>
      </w:r>
      <w:r w:rsidRPr="00797916">
        <w:t>.</w:t>
      </w:r>
    </w:p>
    <w:p w14:paraId="5E54CD07" w14:textId="1122A82B" w:rsidR="00CB30DD" w:rsidRPr="00797916" w:rsidRDefault="00CB30DD" w:rsidP="00CB30DD">
      <w:r w:rsidRPr="00797916">
        <w:rPr>
          <w:rtl/>
        </w:rPr>
        <w:t>الشركات الناشئة يمكن أن تستفيد من فرص السوق عبر تحليل الفجوات بين العرض والطلب</w:t>
      </w:r>
      <w:r w:rsidRPr="00797916">
        <w:t>.</w:t>
      </w:r>
    </w:p>
    <w:p w14:paraId="764A8046" w14:textId="33DC9A41" w:rsidR="00CB30DD" w:rsidRPr="00797916" w:rsidRDefault="00CB30DD" w:rsidP="00CB30DD">
      <w:r w:rsidRPr="00797916">
        <w:rPr>
          <w:rtl/>
        </w:rPr>
        <w:t>المعدات الثقيلة الحديثة تقلل من الحوادث وتحسن السلامة في مواقع العمل</w:t>
      </w:r>
      <w:r w:rsidRPr="00797916">
        <w:t>.</w:t>
      </w:r>
    </w:p>
    <w:p w14:paraId="2327EB80" w14:textId="39D49E19" w:rsidR="00CB30DD" w:rsidRPr="00797916" w:rsidRDefault="00CB30DD" w:rsidP="00CB30DD">
      <w:r w:rsidRPr="00797916">
        <w:rPr>
          <w:rtl/>
        </w:rPr>
        <w:t>الطلب السنوي على المعدات الثقيلة يعتمد على المشاريع الصناعية الكبيرة والتوسعات العمرانية</w:t>
      </w:r>
      <w:r w:rsidRPr="00797916">
        <w:t>.</w:t>
      </w:r>
    </w:p>
    <w:p w14:paraId="4D8260E5" w14:textId="255D90D2" w:rsidR="00CB30DD" w:rsidRPr="00797916" w:rsidRDefault="00CB30DD" w:rsidP="00CB30DD">
      <w:r w:rsidRPr="00797916">
        <w:rPr>
          <w:rtl/>
        </w:rPr>
        <w:t>الشركات الكبرى تقوم بمراجعة خطط الصيانة وشراء المعدات الجديدة سنويًا لضمان استمرارية العمل</w:t>
      </w:r>
      <w:r w:rsidRPr="00797916">
        <w:t>.</w:t>
      </w:r>
    </w:p>
    <w:p w14:paraId="1DCC1167" w14:textId="5BE9CC00" w:rsidR="00CB30DD" w:rsidRPr="00797916" w:rsidRDefault="00CB30DD" w:rsidP="00CB30DD">
      <w:r w:rsidRPr="00797916">
        <w:rPr>
          <w:rtl/>
        </w:rPr>
        <w:t>نمو السوق يتطلب زيادة الاستثمار في التدريب وتطوير المهارات للعاملين على المعدات الثقيلة</w:t>
      </w:r>
      <w:r w:rsidRPr="00797916">
        <w:t>.</w:t>
      </w:r>
    </w:p>
    <w:p w14:paraId="38C45896" w14:textId="081C07D2" w:rsidR="00CB30DD" w:rsidRPr="00797916" w:rsidRDefault="00CB30DD" w:rsidP="00CB30DD">
      <w:r w:rsidRPr="00797916">
        <w:rPr>
          <w:rtl/>
        </w:rPr>
        <w:t>تحليل اتجاهات السوق يساعد على توقع احتياجات المعدات للسنوات القادمة</w:t>
      </w:r>
      <w:r w:rsidRPr="00797916">
        <w:t>.</w:t>
      </w:r>
    </w:p>
    <w:p w14:paraId="5F8746DC" w14:textId="7AD6B655" w:rsidR="00CB30DD" w:rsidRPr="00797916" w:rsidRDefault="00CB30DD" w:rsidP="00CB30DD">
      <w:r w:rsidRPr="00797916">
        <w:rPr>
          <w:rtl/>
        </w:rPr>
        <w:t>السوق في المنطقة الشرقية يشهد منافسة بين الموردين المحليين والدوليين على تلبية الطلب</w:t>
      </w:r>
      <w:r w:rsidRPr="00797916">
        <w:t>.</w:t>
      </w:r>
    </w:p>
    <w:p w14:paraId="63B653FD" w14:textId="0C8B3014" w:rsidR="00CB30DD" w:rsidRPr="00797916" w:rsidRDefault="00CB30DD" w:rsidP="00CB30DD">
      <w:r w:rsidRPr="00797916">
        <w:rPr>
          <w:rtl/>
        </w:rPr>
        <w:t>ارتفاع الطلب يؤدي أحيانًا إلى زيادة الأسعار في السوق على المدى القصير</w:t>
      </w:r>
      <w:r w:rsidRPr="00797916">
        <w:t>.</w:t>
      </w:r>
    </w:p>
    <w:p w14:paraId="64C10A97" w14:textId="61673F3F" w:rsidR="00CB30DD" w:rsidRPr="00797916" w:rsidRDefault="00CB30DD" w:rsidP="00CB30DD">
      <w:r w:rsidRPr="00797916">
        <w:rPr>
          <w:rtl/>
        </w:rPr>
        <w:t>توفير بيانات دقيقة عن السوق يساعد صناع القرار في التخطيط الاستراتيجي للمشاريع المستقبلية</w:t>
      </w:r>
      <w:r w:rsidRPr="00797916">
        <w:t>.</w:t>
      </w:r>
    </w:p>
    <w:p w14:paraId="5CC04275" w14:textId="12989AD0" w:rsidR="00CB30DD" w:rsidRPr="00797916" w:rsidRDefault="00CB30DD" w:rsidP="00CB30DD">
      <w:r w:rsidRPr="00797916">
        <w:rPr>
          <w:rtl/>
        </w:rPr>
        <w:t>توسيع المشاريع الحكومية والخاصة يؤدي إلى زيادة الطلب على المعدات الثقيلة بشكل مستمر</w:t>
      </w:r>
      <w:r w:rsidRPr="00797916">
        <w:t>.</w:t>
      </w:r>
    </w:p>
    <w:p w14:paraId="56C26928" w14:textId="673626EC" w:rsidR="00CB30DD" w:rsidRPr="00797916" w:rsidRDefault="00CB30DD" w:rsidP="00CB30DD">
      <w:r w:rsidRPr="00797916">
        <w:rPr>
          <w:rtl/>
        </w:rPr>
        <w:t>الاستثمار في المعدات الثقيلة يجب أن يكون مدروسًا وفق اتجاهات السوق السنوية</w:t>
      </w:r>
      <w:r w:rsidRPr="00797916">
        <w:t>.</w:t>
      </w:r>
    </w:p>
    <w:p w14:paraId="6E989EEC" w14:textId="77777777" w:rsidR="009629E2" w:rsidRDefault="009629E2" w:rsidP="00FF4B14">
      <w:pPr>
        <w:rPr>
          <w:rFonts w:ascii="Sakkal Majalla" w:hAnsi="Sakkal Majalla" w:cs="Sakkal Majalla"/>
          <w:b/>
          <w:bCs/>
          <w:sz w:val="28"/>
          <w:szCs w:val="28"/>
        </w:rPr>
      </w:pPr>
    </w:p>
    <w:p w14:paraId="7B48F786" w14:textId="1B678CFE" w:rsidR="00CB30DD" w:rsidRDefault="00FF4B14" w:rsidP="00FF4B14">
      <w:pPr>
        <w:rPr>
          <w:rFonts w:ascii="Sakkal Majalla" w:hAnsi="Sakkal Majalla" w:cs="Sakkal Majalla"/>
          <w:b/>
          <w:bCs/>
          <w:sz w:val="28"/>
          <w:szCs w:val="28"/>
          <w:rtl/>
        </w:rPr>
      </w:pPr>
      <w:r w:rsidRPr="00FF4B14">
        <w:rPr>
          <w:rFonts w:ascii="Sakkal Majalla" w:hAnsi="Sakkal Majalla" w:cs="Sakkal Majalla"/>
          <w:b/>
          <w:bCs/>
          <w:sz w:val="28"/>
          <w:szCs w:val="28"/>
          <w:rtl/>
        </w:rPr>
        <w:lastRenderedPageBreak/>
        <w:t>جدول 1: جدول تفصيلي للطلب السنوي على المعدات</w:t>
      </w:r>
      <w:r w:rsidRPr="00FF4B14">
        <w:rPr>
          <w:rFonts w:ascii="Sakkal Majalla" w:hAnsi="Sakkal Majalla" w:cs="Sakkal Majalla"/>
          <w:b/>
          <w:bCs/>
          <w:sz w:val="28"/>
          <w:szCs w:val="28"/>
        </w:rPr>
        <w:t xml:space="preserve"> (2015–2025)</w:t>
      </w:r>
    </w:p>
    <w:tbl>
      <w:tblPr>
        <w:bidiVisual/>
        <w:tblW w:w="0" w:type="auto"/>
        <w:tblCellSpacing w:w="15" w:type="dxa"/>
        <w:tblCellMar>
          <w:left w:w="0" w:type="dxa"/>
          <w:right w:w="0" w:type="dxa"/>
        </w:tblCellMar>
        <w:tblLook w:val="04A0" w:firstRow="1" w:lastRow="0" w:firstColumn="1" w:lastColumn="0" w:noHBand="0" w:noVBand="1"/>
      </w:tblPr>
      <w:tblGrid>
        <w:gridCol w:w="925"/>
        <w:gridCol w:w="2353"/>
        <w:gridCol w:w="3225"/>
      </w:tblGrid>
      <w:tr w:rsidR="00FF4B14" w:rsidRPr="00FF4B14" w14:paraId="171E5F46"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054279" w14:textId="77777777" w:rsidR="00FF4B14" w:rsidRPr="00FF4B14" w:rsidRDefault="00FF4B14" w:rsidP="00FF4B14">
            <w:pPr>
              <w:bidi w:val="0"/>
              <w:rPr>
                <w:rFonts w:ascii="Sakkal Majalla" w:hAnsi="Sakkal Majalla" w:cs="Sakkal Majalla"/>
                <w:b/>
                <w:bCs/>
                <w:sz w:val="28"/>
                <w:szCs w:val="28"/>
              </w:rPr>
            </w:pPr>
            <w:r w:rsidRPr="00FF4B14">
              <w:rPr>
                <w:rFonts w:ascii="Sakkal Majalla" w:hAnsi="Sakkal Majalla" w:cs="Sakkal Majalla"/>
                <w:b/>
                <w:bCs/>
                <w:sz w:val="28"/>
                <w:szCs w:val="28"/>
                <w:rtl/>
              </w:rPr>
              <w:t>السنة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D3CD42"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الطلب المتوقع (وحدات)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764AC0"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ملاحظات</w:t>
            </w:r>
          </w:p>
        </w:tc>
      </w:tr>
      <w:tr w:rsidR="00FF4B14" w:rsidRPr="00FF4B14" w14:paraId="10FEA3F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39CAC3"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2015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245582"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1200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F13EB0"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بداية الفترات الأساسية</w:t>
            </w:r>
          </w:p>
        </w:tc>
      </w:tr>
      <w:tr w:rsidR="00FF4B14" w:rsidRPr="00FF4B14" w14:paraId="68BFD34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E596F3"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2016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DC95AF"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1280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673743"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نمو معتدل</w:t>
            </w:r>
          </w:p>
        </w:tc>
      </w:tr>
      <w:tr w:rsidR="00FF4B14" w:rsidRPr="00FF4B14" w14:paraId="069F419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18ADF3"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2017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D5F961"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1380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CCB742"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زيادة مشاريع البناء</w:t>
            </w:r>
          </w:p>
        </w:tc>
      </w:tr>
      <w:tr w:rsidR="00FF4B14" w:rsidRPr="00FF4B14" w14:paraId="3A50369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A3CC78"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2018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E7DB2D"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1470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D04767"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ارتفاع الطلب في النفط والغاز</w:t>
            </w:r>
          </w:p>
        </w:tc>
      </w:tr>
      <w:tr w:rsidR="00FF4B14" w:rsidRPr="00FF4B14" w14:paraId="2C2905D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4A7E7E"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2019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E3807C"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1560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C517A6"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توسع البنية التحتية</w:t>
            </w:r>
          </w:p>
        </w:tc>
      </w:tr>
      <w:tr w:rsidR="00FF4B14" w:rsidRPr="00FF4B14" w14:paraId="1C54D5A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D2987F"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2020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31163A"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1650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2EA3F5"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تباطؤ جزئي بسبب الأوضاع العالمية</w:t>
            </w:r>
          </w:p>
        </w:tc>
      </w:tr>
      <w:tr w:rsidR="00FF4B14" w:rsidRPr="00FF4B14" w14:paraId="489109C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946357"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2021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B4095A"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1750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D78834"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التعافي والنمو</w:t>
            </w:r>
          </w:p>
        </w:tc>
      </w:tr>
      <w:tr w:rsidR="00FF4B14" w:rsidRPr="00FF4B14" w14:paraId="3543E0B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3218A5"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2022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E878F6"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1880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755B7E"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مشاريع صناعية كبيرة</w:t>
            </w:r>
          </w:p>
        </w:tc>
      </w:tr>
      <w:tr w:rsidR="00FF4B14" w:rsidRPr="00FF4B14" w14:paraId="60AA11B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10B48F"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2023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EB90E5"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2000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22447B"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ذروة الطلب في قطاع البناء</w:t>
            </w:r>
          </w:p>
        </w:tc>
      </w:tr>
      <w:tr w:rsidR="00FF4B14" w:rsidRPr="00FF4B14" w14:paraId="2DE1D7A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76EDE6"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2024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918EE3"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2200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235787"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استمرار مشاريع البنية التحتية</w:t>
            </w:r>
          </w:p>
        </w:tc>
      </w:tr>
      <w:tr w:rsidR="00FF4B14" w:rsidRPr="00FF4B14" w14:paraId="46D02D8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1B9E40"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2025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92E300"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2400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1B6A77" w14:textId="77777777" w:rsidR="00FF4B14" w:rsidRPr="00FF4B14" w:rsidRDefault="00FF4B14" w:rsidP="00FF4B14">
            <w:pPr>
              <w:bidi w:val="0"/>
              <w:rPr>
                <w:rFonts w:ascii="Sakkal Majalla" w:hAnsi="Sakkal Majalla" w:cs="Sakkal Majalla"/>
                <w:b/>
                <w:bCs/>
                <w:sz w:val="28"/>
                <w:szCs w:val="28"/>
                <w:rtl/>
              </w:rPr>
            </w:pPr>
            <w:r w:rsidRPr="00FF4B14">
              <w:rPr>
                <w:rFonts w:ascii="Sakkal Majalla" w:hAnsi="Sakkal Majalla" w:cs="Sakkal Majalla"/>
                <w:b/>
                <w:bCs/>
                <w:sz w:val="28"/>
                <w:szCs w:val="28"/>
                <w:rtl/>
              </w:rPr>
              <w:t>النمو المتوقع</w:t>
            </w:r>
          </w:p>
        </w:tc>
      </w:tr>
    </w:tbl>
    <w:p w14:paraId="12C0443E" w14:textId="6D5E6B64" w:rsidR="00FF4B14" w:rsidRPr="00782538" w:rsidRDefault="00FF4B14" w:rsidP="00FF4B14">
      <w:pPr>
        <w:bidi w:val="0"/>
        <w:rPr>
          <w:rFonts w:ascii="Sakkal Majalla" w:hAnsi="Sakkal Majalla" w:cs="Sakkal Majalla"/>
          <w:b/>
          <w:bCs/>
          <w:sz w:val="28"/>
          <w:szCs w:val="28"/>
        </w:rPr>
      </w:pPr>
    </w:p>
    <w:p w14:paraId="10E2389E" w14:textId="056AB651" w:rsidR="00FF4B14" w:rsidRDefault="0051271E" w:rsidP="00797916">
      <w:pPr>
        <w:rPr>
          <w:rFonts w:ascii="Sakkal Majalla" w:hAnsi="Sakkal Majalla" w:cs="Sakkal Majalla"/>
          <w:sz w:val="28"/>
          <w:szCs w:val="28"/>
        </w:rPr>
      </w:pPr>
      <w:r>
        <w:rPr>
          <w:rFonts w:ascii="Sakkal Majalla" w:hAnsi="Sakkal Majalla" w:cs="Sakkal Majalla"/>
          <w:sz w:val="28"/>
          <w:szCs w:val="28"/>
        </w:rPr>
        <w:pict w14:anchorId="76D521A5">
          <v:rect id="_x0000_i1025" style="width:0;height:1.5pt" o:hralign="center" o:hrstd="t" o:hr="t" fillcolor="#a0a0a0" stroked="f"/>
        </w:pict>
      </w:r>
    </w:p>
    <w:p w14:paraId="0CD42DE8" w14:textId="77777777" w:rsidR="009629E2" w:rsidRDefault="009629E2" w:rsidP="00CB30DD">
      <w:pPr>
        <w:rPr>
          <w:rFonts w:ascii="Sakkal Majalla" w:hAnsi="Sakkal Majalla" w:cs="Sakkal Majalla"/>
          <w:sz w:val="28"/>
          <w:szCs w:val="28"/>
        </w:rPr>
      </w:pPr>
    </w:p>
    <w:p w14:paraId="50950326" w14:textId="77777777" w:rsidR="009629E2" w:rsidRDefault="009629E2" w:rsidP="00CB30DD">
      <w:pPr>
        <w:rPr>
          <w:rFonts w:ascii="Sakkal Majalla" w:hAnsi="Sakkal Majalla" w:cs="Sakkal Majalla"/>
          <w:sz w:val="28"/>
          <w:szCs w:val="28"/>
        </w:rPr>
      </w:pPr>
    </w:p>
    <w:p w14:paraId="394F87DE" w14:textId="77777777" w:rsidR="009629E2" w:rsidRDefault="009629E2" w:rsidP="00CB30DD">
      <w:pPr>
        <w:rPr>
          <w:rFonts w:ascii="Sakkal Majalla" w:hAnsi="Sakkal Majalla" w:cs="Sakkal Majalla"/>
          <w:sz w:val="28"/>
          <w:szCs w:val="28"/>
        </w:rPr>
      </w:pPr>
    </w:p>
    <w:p w14:paraId="6EA0DDCA" w14:textId="7FA6B3E0" w:rsidR="00CB30DD" w:rsidRPr="002E2F77" w:rsidRDefault="00CB30DD" w:rsidP="00CB30DD">
      <w:pPr>
        <w:rPr>
          <w:rFonts w:ascii="Sakkal Majalla" w:hAnsi="Sakkal Majalla" w:cs="Sakkal Majalla"/>
          <w:sz w:val="28"/>
          <w:szCs w:val="28"/>
          <w:rtl/>
        </w:rPr>
      </w:pPr>
      <w:r>
        <w:rPr>
          <w:rFonts w:ascii="Sakkal Majalla" w:hAnsi="Sakkal Majalla" w:cs="Sakkal Majalla" w:hint="cs"/>
          <w:sz w:val="28"/>
          <w:szCs w:val="28"/>
          <w:rtl/>
        </w:rPr>
        <w:lastRenderedPageBreak/>
        <w:t>ا</w:t>
      </w:r>
      <w:r w:rsidRPr="002E2F77">
        <w:rPr>
          <w:rFonts w:ascii="Sakkal Majalla" w:hAnsi="Sakkal Majalla" w:cs="Sakkal Majalla"/>
          <w:sz w:val="28"/>
          <w:szCs w:val="28"/>
          <w:rtl/>
        </w:rPr>
        <w:t>لشكل 1: نمو الطلب السنوي على المعدات</w:t>
      </w:r>
      <w:r w:rsidRPr="002E2F77">
        <w:rPr>
          <w:rFonts w:ascii="Sakkal Majalla" w:hAnsi="Sakkal Majalla" w:cs="Sakkal Majalla"/>
          <w:sz w:val="28"/>
          <w:szCs w:val="28"/>
        </w:rPr>
        <w:t xml:space="preserve"> (2015–2025)</w:t>
      </w:r>
    </w:p>
    <w:p w14:paraId="2C698C57" w14:textId="77777777" w:rsidR="00CB30DD" w:rsidRPr="002E2F77" w:rsidRDefault="00CB30DD" w:rsidP="00CB30DD">
      <w:pPr>
        <w:bidi w:val="0"/>
        <w:rPr>
          <w:rFonts w:ascii="Sakkal Majalla" w:hAnsi="Sakkal Majalla" w:cs="Sakkal Majalla"/>
          <w:sz w:val="28"/>
          <w:szCs w:val="28"/>
          <w:rtl/>
        </w:rPr>
      </w:pPr>
      <w:r w:rsidRPr="002E2F77">
        <w:rPr>
          <w:rFonts w:ascii="Sakkal Majalla" w:hAnsi="Sakkal Majalla" w:cs="Sakkal Majalla"/>
          <w:sz w:val="28"/>
          <w:szCs w:val="28"/>
        </w:rPr>
        <w:t xml:space="preserve">2015 | </w:t>
      </w:r>
      <w:r w:rsidRPr="002E2F77">
        <w:rPr>
          <w:rFonts w:ascii="Times New Roman" w:hAnsi="Times New Roman" w:cs="Times New Roman"/>
          <w:sz w:val="28"/>
          <w:szCs w:val="28"/>
        </w:rPr>
        <w:t>██████</w:t>
      </w:r>
    </w:p>
    <w:p w14:paraId="6839A61E" w14:textId="77777777" w:rsidR="00CB30DD" w:rsidRPr="002E2F77" w:rsidRDefault="00CB30DD" w:rsidP="00CB30DD">
      <w:pPr>
        <w:bidi w:val="0"/>
        <w:rPr>
          <w:rFonts w:ascii="Sakkal Majalla" w:hAnsi="Sakkal Majalla" w:cs="Sakkal Majalla"/>
          <w:sz w:val="28"/>
          <w:szCs w:val="28"/>
          <w:rtl/>
        </w:rPr>
      </w:pPr>
      <w:r w:rsidRPr="002E2F77">
        <w:rPr>
          <w:rFonts w:ascii="Sakkal Majalla" w:hAnsi="Sakkal Majalla" w:cs="Sakkal Majalla"/>
          <w:sz w:val="28"/>
          <w:szCs w:val="28"/>
        </w:rPr>
        <w:t xml:space="preserve">2016 | </w:t>
      </w:r>
      <w:r w:rsidRPr="002E2F77">
        <w:rPr>
          <w:rFonts w:ascii="Times New Roman" w:hAnsi="Times New Roman" w:cs="Times New Roman"/>
          <w:sz w:val="28"/>
          <w:szCs w:val="28"/>
        </w:rPr>
        <w:t>███████</w:t>
      </w:r>
    </w:p>
    <w:p w14:paraId="06A6B5CD" w14:textId="77777777" w:rsidR="00CB30DD" w:rsidRPr="002E2F77" w:rsidRDefault="00CB30DD" w:rsidP="00CB30DD">
      <w:pPr>
        <w:bidi w:val="0"/>
        <w:rPr>
          <w:rFonts w:ascii="Sakkal Majalla" w:hAnsi="Sakkal Majalla" w:cs="Sakkal Majalla"/>
          <w:sz w:val="28"/>
          <w:szCs w:val="28"/>
          <w:rtl/>
        </w:rPr>
      </w:pPr>
      <w:r w:rsidRPr="002E2F77">
        <w:rPr>
          <w:rFonts w:ascii="Sakkal Majalla" w:hAnsi="Sakkal Majalla" w:cs="Sakkal Majalla"/>
          <w:sz w:val="28"/>
          <w:szCs w:val="28"/>
        </w:rPr>
        <w:t xml:space="preserve">2017 | </w:t>
      </w:r>
      <w:r w:rsidRPr="002E2F77">
        <w:rPr>
          <w:rFonts w:ascii="Times New Roman" w:hAnsi="Times New Roman" w:cs="Times New Roman"/>
          <w:sz w:val="28"/>
          <w:szCs w:val="28"/>
        </w:rPr>
        <w:t>█████████</w:t>
      </w:r>
    </w:p>
    <w:p w14:paraId="44993856" w14:textId="77777777" w:rsidR="00CB30DD" w:rsidRPr="002E2F77" w:rsidRDefault="00CB30DD" w:rsidP="00CB30DD">
      <w:pPr>
        <w:bidi w:val="0"/>
        <w:rPr>
          <w:rFonts w:ascii="Sakkal Majalla" w:hAnsi="Sakkal Majalla" w:cs="Sakkal Majalla"/>
          <w:sz w:val="28"/>
          <w:szCs w:val="28"/>
          <w:rtl/>
        </w:rPr>
      </w:pPr>
      <w:r w:rsidRPr="002E2F77">
        <w:rPr>
          <w:rFonts w:ascii="Sakkal Majalla" w:hAnsi="Sakkal Majalla" w:cs="Sakkal Majalla"/>
          <w:sz w:val="28"/>
          <w:szCs w:val="28"/>
        </w:rPr>
        <w:t xml:space="preserve">2018 | </w:t>
      </w:r>
      <w:r w:rsidRPr="002E2F77">
        <w:rPr>
          <w:rFonts w:ascii="Times New Roman" w:hAnsi="Times New Roman" w:cs="Times New Roman"/>
          <w:sz w:val="28"/>
          <w:szCs w:val="28"/>
        </w:rPr>
        <w:t>██████████</w:t>
      </w:r>
    </w:p>
    <w:p w14:paraId="4513244B" w14:textId="77777777" w:rsidR="00CB30DD" w:rsidRPr="002E2F77" w:rsidRDefault="00CB30DD" w:rsidP="00CB30DD">
      <w:pPr>
        <w:bidi w:val="0"/>
        <w:rPr>
          <w:rFonts w:ascii="Sakkal Majalla" w:hAnsi="Sakkal Majalla" w:cs="Sakkal Majalla"/>
          <w:sz w:val="28"/>
          <w:szCs w:val="28"/>
          <w:rtl/>
        </w:rPr>
      </w:pPr>
      <w:r w:rsidRPr="002E2F77">
        <w:rPr>
          <w:rFonts w:ascii="Sakkal Majalla" w:hAnsi="Sakkal Majalla" w:cs="Sakkal Majalla"/>
          <w:sz w:val="28"/>
          <w:szCs w:val="28"/>
        </w:rPr>
        <w:t xml:space="preserve">2019 | </w:t>
      </w:r>
      <w:r w:rsidRPr="002E2F77">
        <w:rPr>
          <w:rFonts w:ascii="Times New Roman" w:hAnsi="Times New Roman" w:cs="Times New Roman"/>
          <w:sz w:val="28"/>
          <w:szCs w:val="28"/>
        </w:rPr>
        <w:t>███████████</w:t>
      </w:r>
    </w:p>
    <w:p w14:paraId="0A641E0D" w14:textId="77777777" w:rsidR="00CB30DD" w:rsidRPr="002E2F77" w:rsidRDefault="00CB30DD" w:rsidP="00CB30DD">
      <w:pPr>
        <w:bidi w:val="0"/>
        <w:rPr>
          <w:rFonts w:ascii="Sakkal Majalla" w:hAnsi="Sakkal Majalla" w:cs="Sakkal Majalla"/>
          <w:sz w:val="28"/>
          <w:szCs w:val="28"/>
          <w:rtl/>
        </w:rPr>
      </w:pPr>
      <w:r w:rsidRPr="002E2F77">
        <w:rPr>
          <w:rFonts w:ascii="Sakkal Majalla" w:hAnsi="Sakkal Majalla" w:cs="Sakkal Majalla"/>
          <w:sz w:val="28"/>
          <w:szCs w:val="28"/>
        </w:rPr>
        <w:t xml:space="preserve">2020 | </w:t>
      </w:r>
      <w:r w:rsidRPr="002E2F77">
        <w:rPr>
          <w:rFonts w:ascii="Times New Roman" w:hAnsi="Times New Roman" w:cs="Times New Roman"/>
          <w:sz w:val="28"/>
          <w:szCs w:val="28"/>
        </w:rPr>
        <w:t>████████████</w:t>
      </w:r>
    </w:p>
    <w:p w14:paraId="3DE1932B" w14:textId="77777777" w:rsidR="00CB30DD" w:rsidRPr="002E2F77" w:rsidRDefault="00CB30DD" w:rsidP="00CB30DD">
      <w:pPr>
        <w:bidi w:val="0"/>
        <w:rPr>
          <w:rFonts w:ascii="Sakkal Majalla" w:hAnsi="Sakkal Majalla" w:cs="Sakkal Majalla"/>
          <w:sz w:val="28"/>
          <w:szCs w:val="28"/>
          <w:rtl/>
        </w:rPr>
      </w:pPr>
      <w:r w:rsidRPr="002E2F77">
        <w:rPr>
          <w:rFonts w:ascii="Sakkal Majalla" w:hAnsi="Sakkal Majalla" w:cs="Sakkal Majalla"/>
          <w:sz w:val="28"/>
          <w:szCs w:val="28"/>
        </w:rPr>
        <w:t xml:space="preserve">2021 | </w:t>
      </w:r>
      <w:r w:rsidRPr="002E2F77">
        <w:rPr>
          <w:rFonts w:ascii="Times New Roman" w:hAnsi="Times New Roman" w:cs="Times New Roman"/>
          <w:sz w:val="28"/>
          <w:szCs w:val="28"/>
        </w:rPr>
        <w:t>█████████████</w:t>
      </w:r>
    </w:p>
    <w:p w14:paraId="11D7A62D" w14:textId="77777777" w:rsidR="00CB30DD" w:rsidRPr="002E2F77" w:rsidRDefault="00CB30DD" w:rsidP="00CB30DD">
      <w:pPr>
        <w:bidi w:val="0"/>
        <w:rPr>
          <w:rFonts w:ascii="Sakkal Majalla" w:hAnsi="Sakkal Majalla" w:cs="Sakkal Majalla"/>
          <w:sz w:val="28"/>
          <w:szCs w:val="28"/>
          <w:rtl/>
        </w:rPr>
      </w:pPr>
      <w:r w:rsidRPr="002E2F77">
        <w:rPr>
          <w:rFonts w:ascii="Sakkal Majalla" w:hAnsi="Sakkal Majalla" w:cs="Sakkal Majalla"/>
          <w:sz w:val="28"/>
          <w:szCs w:val="28"/>
        </w:rPr>
        <w:t xml:space="preserve">2022 | </w:t>
      </w:r>
      <w:r w:rsidRPr="002E2F77">
        <w:rPr>
          <w:rFonts w:ascii="Times New Roman" w:hAnsi="Times New Roman" w:cs="Times New Roman"/>
          <w:sz w:val="28"/>
          <w:szCs w:val="28"/>
        </w:rPr>
        <w:t>██████████████</w:t>
      </w:r>
    </w:p>
    <w:p w14:paraId="190EBFC0" w14:textId="77777777" w:rsidR="00CB30DD" w:rsidRPr="002E2F77" w:rsidRDefault="00CB30DD" w:rsidP="00CB30DD">
      <w:pPr>
        <w:bidi w:val="0"/>
        <w:rPr>
          <w:rFonts w:ascii="Sakkal Majalla" w:hAnsi="Sakkal Majalla" w:cs="Sakkal Majalla"/>
          <w:sz w:val="28"/>
          <w:szCs w:val="28"/>
          <w:rtl/>
        </w:rPr>
      </w:pPr>
      <w:r w:rsidRPr="002E2F77">
        <w:rPr>
          <w:rFonts w:ascii="Sakkal Majalla" w:hAnsi="Sakkal Majalla" w:cs="Sakkal Majalla"/>
          <w:sz w:val="28"/>
          <w:szCs w:val="28"/>
        </w:rPr>
        <w:t xml:space="preserve">2023 | </w:t>
      </w:r>
      <w:r w:rsidRPr="002E2F77">
        <w:rPr>
          <w:rFonts w:ascii="Times New Roman" w:hAnsi="Times New Roman" w:cs="Times New Roman"/>
          <w:sz w:val="28"/>
          <w:szCs w:val="28"/>
        </w:rPr>
        <w:t>███████████████</w:t>
      </w:r>
    </w:p>
    <w:p w14:paraId="65DEF374" w14:textId="77777777" w:rsidR="00CB30DD" w:rsidRPr="002E2F77" w:rsidRDefault="00CB30DD" w:rsidP="00CB30DD">
      <w:pPr>
        <w:bidi w:val="0"/>
        <w:rPr>
          <w:rFonts w:ascii="Sakkal Majalla" w:hAnsi="Sakkal Majalla" w:cs="Sakkal Majalla"/>
          <w:sz w:val="28"/>
          <w:szCs w:val="28"/>
          <w:rtl/>
        </w:rPr>
      </w:pPr>
      <w:r w:rsidRPr="002E2F77">
        <w:rPr>
          <w:rFonts w:ascii="Sakkal Majalla" w:hAnsi="Sakkal Majalla" w:cs="Sakkal Majalla"/>
          <w:sz w:val="28"/>
          <w:szCs w:val="28"/>
        </w:rPr>
        <w:t xml:space="preserve">2024 | </w:t>
      </w:r>
      <w:r w:rsidRPr="002E2F77">
        <w:rPr>
          <w:rFonts w:ascii="Times New Roman" w:hAnsi="Times New Roman" w:cs="Times New Roman"/>
          <w:sz w:val="28"/>
          <w:szCs w:val="28"/>
        </w:rPr>
        <w:t>█████████████████</w:t>
      </w:r>
    </w:p>
    <w:p w14:paraId="352E86A7" w14:textId="77777777" w:rsidR="00CB30DD" w:rsidRPr="00782538" w:rsidRDefault="00CB30DD" w:rsidP="00CB30DD">
      <w:pPr>
        <w:bidi w:val="0"/>
        <w:rPr>
          <w:rFonts w:ascii="Sakkal Majalla" w:hAnsi="Sakkal Majalla" w:cs="Sakkal Majalla"/>
          <w:sz w:val="28"/>
          <w:szCs w:val="28"/>
          <w:rtl/>
        </w:rPr>
      </w:pPr>
      <w:r w:rsidRPr="002E2F77">
        <w:rPr>
          <w:rFonts w:ascii="Sakkal Majalla" w:hAnsi="Sakkal Majalla" w:cs="Sakkal Majalla"/>
          <w:sz w:val="28"/>
          <w:szCs w:val="28"/>
        </w:rPr>
        <w:t xml:space="preserve">2025 | </w:t>
      </w:r>
      <w:r w:rsidRPr="002E2F77">
        <w:rPr>
          <w:rFonts w:ascii="Times New Roman" w:hAnsi="Times New Roman" w:cs="Times New Roman"/>
          <w:sz w:val="28"/>
          <w:szCs w:val="28"/>
        </w:rPr>
        <w:t>██████████████████</w:t>
      </w:r>
    </w:p>
    <w:p w14:paraId="3CAE0BAB" w14:textId="77777777" w:rsidR="00FF4B14" w:rsidRDefault="00FF4B14" w:rsidP="00FF4B14">
      <w:pPr>
        <w:spacing w:line="278" w:lineRule="auto"/>
        <w:rPr>
          <w:b/>
          <w:bCs/>
          <w:rtl/>
        </w:rPr>
      </w:pPr>
    </w:p>
    <w:p w14:paraId="54F08284" w14:textId="24703FA5" w:rsidR="00CB30DD" w:rsidRPr="00FF4B14" w:rsidRDefault="00FF4B14" w:rsidP="00FF4B14">
      <w:pPr>
        <w:spacing w:line="278" w:lineRule="auto"/>
        <w:rPr>
          <w:b/>
          <w:bCs/>
        </w:rPr>
      </w:pPr>
      <w:r w:rsidRPr="00A0596E">
        <w:rPr>
          <w:b/>
          <w:bCs/>
        </w:rPr>
        <w:t xml:space="preserve">1.2 </w:t>
      </w:r>
      <w:r>
        <w:rPr>
          <w:rFonts w:hint="cs"/>
          <w:b/>
          <w:bCs/>
          <w:rtl/>
        </w:rPr>
        <w:t>تحليل</w:t>
      </w:r>
      <w:r w:rsidRPr="00A0596E">
        <w:rPr>
          <w:b/>
          <w:bCs/>
          <w:rtl/>
        </w:rPr>
        <w:t xml:space="preserve"> سوق تأجير المعدات الثقيلة في المملكة: الحجم والتوقعات</w:t>
      </w:r>
    </w:p>
    <w:p w14:paraId="1656DC19" w14:textId="77777777" w:rsidR="00FF4B14" w:rsidRPr="00A0596E" w:rsidRDefault="00FF4B14" w:rsidP="00FF4B14">
      <w:pPr>
        <w:spacing w:line="278" w:lineRule="auto"/>
      </w:pPr>
      <w:r w:rsidRPr="00A0596E">
        <w:rPr>
          <w:b/>
          <w:bCs/>
          <w:rtl/>
        </w:rPr>
        <w:t>أ. حجم السوق والنمو والتوقعات</w:t>
      </w:r>
    </w:p>
    <w:p w14:paraId="1D467A95" w14:textId="77777777" w:rsidR="00FF4B14" w:rsidRPr="00A0596E" w:rsidRDefault="00FF4B14" w:rsidP="00FF4B14">
      <w:pPr>
        <w:numPr>
          <w:ilvl w:val="0"/>
          <w:numId w:val="32"/>
        </w:numPr>
        <w:spacing w:line="278" w:lineRule="auto"/>
      </w:pPr>
      <w:r w:rsidRPr="00A0596E">
        <w:rPr>
          <w:b/>
          <w:bCs/>
          <w:rtl/>
        </w:rPr>
        <w:t>قيمة السوق الحالية</w:t>
      </w:r>
      <w:r w:rsidRPr="00A0596E">
        <w:rPr>
          <w:b/>
          <w:bCs/>
        </w:rPr>
        <w:t>:</w:t>
      </w:r>
      <w:r w:rsidRPr="00A0596E">
        <w:t xml:space="preserve"> ~2.7 </w:t>
      </w:r>
      <w:r w:rsidRPr="00A0596E">
        <w:rPr>
          <w:rtl/>
        </w:rPr>
        <w:t>مليار دولار</w:t>
      </w:r>
    </w:p>
    <w:p w14:paraId="33D97541" w14:textId="77777777" w:rsidR="00FF4B14" w:rsidRPr="00A0596E" w:rsidRDefault="00FF4B14" w:rsidP="00FF4B14">
      <w:pPr>
        <w:numPr>
          <w:ilvl w:val="0"/>
          <w:numId w:val="32"/>
        </w:numPr>
        <w:spacing w:line="278" w:lineRule="auto"/>
      </w:pPr>
      <w:r w:rsidRPr="00A0596E">
        <w:rPr>
          <w:b/>
          <w:bCs/>
          <w:rtl/>
        </w:rPr>
        <w:t>القيمة المتوقعة 2030</w:t>
      </w:r>
      <w:r w:rsidRPr="00A0596E">
        <w:rPr>
          <w:b/>
          <w:bCs/>
        </w:rPr>
        <w:t>:</w:t>
      </w:r>
      <w:r w:rsidRPr="00A0596E">
        <w:t xml:space="preserve"> ~3.19 </w:t>
      </w:r>
      <w:r w:rsidRPr="00A0596E">
        <w:rPr>
          <w:rtl/>
        </w:rPr>
        <w:t>مليار دولار</w:t>
      </w:r>
    </w:p>
    <w:p w14:paraId="38741143" w14:textId="77777777" w:rsidR="00FF4B14" w:rsidRPr="00A0596E" w:rsidRDefault="00FF4B14" w:rsidP="00FF4B14">
      <w:pPr>
        <w:numPr>
          <w:ilvl w:val="0"/>
          <w:numId w:val="32"/>
        </w:numPr>
        <w:spacing w:line="278" w:lineRule="auto"/>
      </w:pPr>
      <w:r w:rsidRPr="00A0596E">
        <w:rPr>
          <w:b/>
          <w:bCs/>
          <w:rtl/>
        </w:rPr>
        <w:t>معدل النمو السنوي المركب</w:t>
      </w:r>
      <w:r w:rsidRPr="00A0596E">
        <w:rPr>
          <w:b/>
          <w:bCs/>
        </w:rPr>
        <w:t xml:space="preserve"> (CAGR):</w:t>
      </w:r>
      <w:r w:rsidRPr="00A0596E">
        <w:t xml:space="preserve"> 6.9%</w:t>
      </w:r>
    </w:p>
    <w:p w14:paraId="57C6F83A" w14:textId="77777777" w:rsidR="00FF4B14" w:rsidRPr="00A0596E" w:rsidRDefault="00FF4B14" w:rsidP="00FF4B14">
      <w:pPr>
        <w:numPr>
          <w:ilvl w:val="0"/>
          <w:numId w:val="32"/>
        </w:numPr>
        <w:spacing w:line="278" w:lineRule="auto"/>
      </w:pPr>
      <w:r w:rsidRPr="00A0596E">
        <w:rPr>
          <w:b/>
          <w:bCs/>
          <w:rtl/>
        </w:rPr>
        <w:t>نمو القطاعات</w:t>
      </w:r>
      <w:r w:rsidRPr="00A0596E">
        <w:rPr>
          <w:b/>
          <w:bCs/>
        </w:rPr>
        <w:t>:</w:t>
      </w:r>
      <w:r w:rsidRPr="00A0596E">
        <w:t xml:space="preserve"> </w:t>
      </w:r>
      <w:r w:rsidRPr="00A0596E">
        <w:rPr>
          <w:rtl/>
        </w:rPr>
        <w:t>معدات خفيفة مثل رافعات شوكية من 131 مليون دولار (2025) إلى 178 مليون دولار</w:t>
      </w:r>
      <w:r w:rsidRPr="00A0596E">
        <w:t xml:space="preserve"> (2030)</w:t>
      </w:r>
    </w:p>
    <w:p w14:paraId="072DAE74" w14:textId="77777777" w:rsidR="00FF4B14" w:rsidRPr="00A0596E" w:rsidRDefault="00FF4B14" w:rsidP="00FF4B14">
      <w:pPr>
        <w:spacing w:line="278" w:lineRule="auto"/>
      </w:pPr>
      <w:r w:rsidRPr="00A0596E">
        <w:rPr>
          <w:b/>
          <w:bCs/>
          <w:rtl/>
        </w:rPr>
        <w:t>ب. التركيب القطاعي للطلب</w:t>
      </w:r>
    </w:p>
    <w:p w14:paraId="7E8A4266" w14:textId="77777777" w:rsidR="00FF4B14" w:rsidRPr="00A0596E" w:rsidRDefault="00FF4B14" w:rsidP="00FF4B14">
      <w:pPr>
        <w:numPr>
          <w:ilvl w:val="0"/>
          <w:numId w:val="33"/>
        </w:numPr>
        <w:spacing w:line="278" w:lineRule="auto"/>
      </w:pPr>
      <w:r w:rsidRPr="00A0596E">
        <w:rPr>
          <w:b/>
          <w:bCs/>
          <w:rtl/>
        </w:rPr>
        <w:t>البناء والبنية التحتية</w:t>
      </w:r>
      <w:r w:rsidRPr="00A0596E">
        <w:rPr>
          <w:b/>
          <w:bCs/>
        </w:rPr>
        <w:t>:</w:t>
      </w:r>
      <w:r w:rsidRPr="00A0596E">
        <w:t xml:space="preserve"> </w:t>
      </w:r>
      <w:r w:rsidRPr="00A0596E">
        <w:rPr>
          <w:rtl/>
        </w:rPr>
        <w:t>الطرق، الجسور، المباني الحكومية والخاصة</w:t>
      </w:r>
    </w:p>
    <w:p w14:paraId="19222DFB" w14:textId="77777777" w:rsidR="00FF4B14" w:rsidRPr="00A0596E" w:rsidRDefault="00FF4B14" w:rsidP="00FF4B14">
      <w:pPr>
        <w:numPr>
          <w:ilvl w:val="0"/>
          <w:numId w:val="33"/>
        </w:numPr>
        <w:spacing w:line="278" w:lineRule="auto"/>
      </w:pPr>
      <w:r w:rsidRPr="00A0596E">
        <w:rPr>
          <w:b/>
          <w:bCs/>
          <w:rtl/>
        </w:rPr>
        <w:t>النفط والغاز والصناعات الثقيلة</w:t>
      </w:r>
      <w:r w:rsidRPr="00A0596E">
        <w:rPr>
          <w:b/>
          <w:bCs/>
        </w:rPr>
        <w:t>:</w:t>
      </w:r>
      <w:r w:rsidRPr="00A0596E">
        <w:t xml:space="preserve"> </w:t>
      </w:r>
      <w:r w:rsidRPr="00A0596E">
        <w:rPr>
          <w:rtl/>
        </w:rPr>
        <w:t>مشاريع صناعية ومصانع</w:t>
      </w:r>
    </w:p>
    <w:p w14:paraId="4F4AB174" w14:textId="77777777" w:rsidR="00FF4B14" w:rsidRPr="00A0596E" w:rsidRDefault="00FF4B14" w:rsidP="00FF4B14">
      <w:pPr>
        <w:numPr>
          <w:ilvl w:val="0"/>
          <w:numId w:val="33"/>
        </w:numPr>
        <w:spacing w:line="278" w:lineRule="auto"/>
      </w:pPr>
      <w:r w:rsidRPr="00A0596E">
        <w:rPr>
          <w:b/>
          <w:bCs/>
          <w:rtl/>
        </w:rPr>
        <w:t>القطاع اللوجستي والمخازن</w:t>
      </w:r>
      <w:r w:rsidRPr="00A0596E">
        <w:rPr>
          <w:b/>
          <w:bCs/>
        </w:rPr>
        <w:t>:</w:t>
      </w:r>
      <w:r w:rsidRPr="00A0596E">
        <w:t xml:space="preserve"> </w:t>
      </w:r>
      <w:r w:rsidRPr="00A0596E">
        <w:rPr>
          <w:rtl/>
        </w:rPr>
        <w:t>رافعات شوكية ومعدات مناولة المواد</w:t>
      </w:r>
    </w:p>
    <w:p w14:paraId="7F867C9D" w14:textId="77777777" w:rsidR="00FF4B14" w:rsidRPr="00A0596E" w:rsidRDefault="00FF4B14" w:rsidP="00FF4B14">
      <w:pPr>
        <w:spacing w:line="278" w:lineRule="auto"/>
      </w:pPr>
      <w:r w:rsidRPr="00A0596E">
        <w:rPr>
          <w:b/>
          <w:bCs/>
          <w:rtl/>
        </w:rPr>
        <w:t>ج. ديناميكية الطلب</w:t>
      </w:r>
    </w:p>
    <w:p w14:paraId="65678C31" w14:textId="77777777" w:rsidR="00FF4B14" w:rsidRPr="00A0596E" w:rsidRDefault="00FF4B14" w:rsidP="00FF4B14">
      <w:pPr>
        <w:numPr>
          <w:ilvl w:val="0"/>
          <w:numId w:val="34"/>
        </w:numPr>
        <w:spacing w:line="278" w:lineRule="auto"/>
      </w:pPr>
      <w:r w:rsidRPr="00A0596E">
        <w:rPr>
          <w:rtl/>
        </w:rPr>
        <w:t>المشاريع الضخمة ضمن رؤية 2030 تزيد الطلب على التأجير</w:t>
      </w:r>
      <w:r w:rsidRPr="00A0596E">
        <w:t>.</w:t>
      </w:r>
    </w:p>
    <w:p w14:paraId="507A2910" w14:textId="77777777" w:rsidR="00FF4B14" w:rsidRPr="00A0596E" w:rsidRDefault="00FF4B14" w:rsidP="00FF4B14">
      <w:pPr>
        <w:numPr>
          <w:ilvl w:val="0"/>
          <w:numId w:val="34"/>
        </w:numPr>
        <w:spacing w:line="278" w:lineRule="auto"/>
      </w:pPr>
      <w:r w:rsidRPr="00A0596E">
        <w:rPr>
          <w:rtl/>
        </w:rPr>
        <w:t>تقلبات أسعار النفط تؤثر على ميزانيات المشاريع</w:t>
      </w:r>
      <w:r w:rsidRPr="00A0596E">
        <w:t>.</w:t>
      </w:r>
    </w:p>
    <w:p w14:paraId="79862EEA" w14:textId="77777777" w:rsidR="00FF4B14" w:rsidRPr="00A0596E" w:rsidRDefault="00FF4B14" w:rsidP="00FF4B14">
      <w:pPr>
        <w:numPr>
          <w:ilvl w:val="0"/>
          <w:numId w:val="34"/>
        </w:numPr>
        <w:spacing w:line="278" w:lineRule="auto"/>
      </w:pPr>
      <w:r w:rsidRPr="00A0596E">
        <w:rPr>
          <w:rtl/>
        </w:rPr>
        <w:t>ارتفاع تكلفة شراء وصيانة المعدات يجعل التأجير خيارًا مفضلًا</w:t>
      </w:r>
      <w:r w:rsidRPr="00A0596E">
        <w:t>.</w:t>
      </w:r>
    </w:p>
    <w:p w14:paraId="307F4F0E" w14:textId="77777777" w:rsidR="00FF4B14" w:rsidRPr="00A0596E" w:rsidRDefault="00FF4B14" w:rsidP="00FF4B14">
      <w:pPr>
        <w:spacing w:line="278" w:lineRule="auto"/>
      </w:pPr>
      <w:r w:rsidRPr="00A0596E">
        <w:rPr>
          <w:b/>
          <w:bCs/>
          <w:rtl/>
        </w:rPr>
        <w:lastRenderedPageBreak/>
        <w:t>د. خصائص السوق والمنافسة</w:t>
      </w:r>
    </w:p>
    <w:p w14:paraId="1F08A6C0" w14:textId="77777777" w:rsidR="00FF4B14" w:rsidRPr="00A0596E" w:rsidRDefault="00FF4B14" w:rsidP="00FF4B14">
      <w:pPr>
        <w:numPr>
          <w:ilvl w:val="0"/>
          <w:numId w:val="30"/>
        </w:numPr>
        <w:spacing w:line="278" w:lineRule="auto"/>
      </w:pPr>
      <w:r w:rsidRPr="00A0596E">
        <w:rPr>
          <w:b/>
          <w:bCs/>
          <w:rtl/>
        </w:rPr>
        <w:t>شركات التأجير</w:t>
      </w:r>
      <w:r w:rsidRPr="00A0596E">
        <w:rPr>
          <w:b/>
          <w:bCs/>
        </w:rPr>
        <w:t>:</w:t>
      </w:r>
      <w:r w:rsidRPr="00A0596E">
        <w:t xml:space="preserve"> </w:t>
      </w:r>
      <w:r w:rsidRPr="00A0596E">
        <w:rPr>
          <w:rtl/>
        </w:rPr>
        <w:t>أسطول متنوع، عقود مرنة (يومية/أسبوعية/شهرية/سنوية)</w:t>
      </w:r>
      <w:r w:rsidRPr="00A0596E">
        <w:t>.</w:t>
      </w:r>
    </w:p>
    <w:p w14:paraId="29F1E559" w14:textId="77777777" w:rsidR="00FF4B14" w:rsidRPr="00A0596E" w:rsidRDefault="00FF4B14" w:rsidP="00FF4B14">
      <w:pPr>
        <w:numPr>
          <w:ilvl w:val="0"/>
          <w:numId w:val="30"/>
        </w:numPr>
        <w:spacing w:line="278" w:lineRule="auto"/>
      </w:pPr>
      <w:r w:rsidRPr="00A0596E">
        <w:rPr>
          <w:b/>
          <w:bCs/>
          <w:rtl/>
        </w:rPr>
        <w:t>خدمات مرافقة</w:t>
      </w:r>
      <w:r w:rsidRPr="00A0596E">
        <w:rPr>
          <w:b/>
          <w:bCs/>
        </w:rPr>
        <w:t>:</w:t>
      </w:r>
      <w:r w:rsidRPr="00A0596E">
        <w:t xml:space="preserve"> </w:t>
      </w:r>
      <w:r w:rsidRPr="00A0596E">
        <w:rPr>
          <w:rtl/>
        </w:rPr>
        <w:t>صيانة، تشغيل، نقل المعدات</w:t>
      </w:r>
      <w:r w:rsidRPr="00A0596E">
        <w:t>.</w:t>
      </w:r>
    </w:p>
    <w:p w14:paraId="45B85BDA" w14:textId="6AD30A48" w:rsidR="00FF4B14" w:rsidRDefault="00FF4B14" w:rsidP="00FF4B14">
      <w:pPr>
        <w:numPr>
          <w:ilvl w:val="0"/>
          <w:numId w:val="30"/>
        </w:numPr>
        <w:spacing w:line="278" w:lineRule="auto"/>
      </w:pPr>
      <w:r w:rsidRPr="00A0596E">
        <w:rPr>
          <w:b/>
          <w:bCs/>
          <w:rtl/>
        </w:rPr>
        <w:t>اتجاه متزايد</w:t>
      </w:r>
      <w:r w:rsidRPr="00A0596E">
        <w:rPr>
          <w:rtl/>
        </w:rPr>
        <w:t xml:space="preserve"> نحو المعدات الصديقة للبيئة</w:t>
      </w:r>
      <w:r w:rsidRPr="00A0596E">
        <w:t>.</w:t>
      </w:r>
    </w:p>
    <w:p w14:paraId="1B0FC25E" w14:textId="77777777" w:rsidR="00FF4B14" w:rsidRPr="00FF4B14" w:rsidRDefault="00FF4B14" w:rsidP="00FF4B14">
      <w:pPr>
        <w:spacing w:line="278" w:lineRule="auto"/>
        <w:ind w:left="360"/>
      </w:pPr>
    </w:p>
    <w:p w14:paraId="49034734" w14:textId="60A5637F" w:rsidR="00FF4B14" w:rsidRPr="00FF4B14" w:rsidRDefault="00FF4B14" w:rsidP="00FF4B14">
      <w:pPr>
        <w:spacing w:line="278" w:lineRule="auto"/>
        <w:rPr>
          <w:b/>
          <w:bCs/>
          <w:rtl/>
        </w:rPr>
      </w:pPr>
      <w:r w:rsidRPr="00A0596E">
        <w:rPr>
          <w:b/>
          <w:bCs/>
        </w:rPr>
        <w:t xml:space="preserve">1.3 </w:t>
      </w:r>
      <w:r w:rsidRPr="00A0596E">
        <w:rPr>
          <w:b/>
          <w:bCs/>
          <w:rtl/>
        </w:rPr>
        <w:t>مشكلة الدراسة، التحديات، والفرص</w:t>
      </w:r>
    </w:p>
    <w:p w14:paraId="500EB6B4" w14:textId="4F13E349" w:rsidR="00FF4B14" w:rsidRPr="00A0596E" w:rsidRDefault="00FF4B14" w:rsidP="00FF4B14">
      <w:pPr>
        <w:spacing w:line="278" w:lineRule="auto"/>
        <w:rPr>
          <w:b/>
          <w:bCs/>
        </w:rPr>
      </w:pPr>
      <w:r w:rsidRPr="00A0596E">
        <w:rPr>
          <w:b/>
          <w:bCs/>
          <w:rtl/>
        </w:rPr>
        <w:t>مشكلة الدراسة</w:t>
      </w:r>
    </w:p>
    <w:p w14:paraId="5F83E491" w14:textId="77777777" w:rsidR="00FF4B14" w:rsidRPr="00A0596E" w:rsidRDefault="00FF4B14" w:rsidP="00FF4B14">
      <w:pPr>
        <w:numPr>
          <w:ilvl w:val="0"/>
          <w:numId w:val="31"/>
        </w:numPr>
        <w:spacing w:line="278" w:lineRule="auto"/>
      </w:pPr>
      <w:r w:rsidRPr="00A0596E">
        <w:rPr>
          <w:rtl/>
        </w:rPr>
        <w:t>عدم وجود دراسة شاملة لتطور سوق معدات الرفع الثقيلة في المنطقة الشرقية</w:t>
      </w:r>
      <w:r w:rsidRPr="00A0596E">
        <w:t>.</w:t>
      </w:r>
    </w:p>
    <w:p w14:paraId="61E46BF6" w14:textId="77777777" w:rsidR="00FF4B14" w:rsidRPr="00A0596E" w:rsidRDefault="00FF4B14" w:rsidP="00FF4B14">
      <w:pPr>
        <w:numPr>
          <w:ilvl w:val="0"/>
          <w:numId w:val="31"/>
        </w:numPr>
        <w:spacing w:line="278" w:lineRule="auto"/>
      </w:pPr>
      <w:r w:rsidRPr="00A0596E">
        <w:rPr>
          <w:rtl/>
        </w:rPr>
        <w:t>تفاوت واضح بين العرض والطلب في بعض السنوات</w:t>
      </w:r>
      <w:r w:rsidRPr="00A0596E">
        <w:t>.</w:t>
      </w:r>
    </w:p>
    <w:p w14:paraId="58174F94" w14:textId="77777777" w:rsidR="00FF4B14" w:rsidRDefault="00FF4B14" w:rsidP="00FF4B14">
      <w:pPr>
        <w:numPr>
          <w:ilvl w:val="0"/>
          <w:numId w:val="31"/>
        </w:numPr>
        <w:spacing w:line="278" w:lineRule="auto"/>
      </w:pPr>
      <w:r w:rsidRPr="00A0596E">
        <w:rPr>
          <w:rtl/>
        </w:rPr>
        <w:t>الحاجة لتحديد فرص الاستثمار وتحديات السوق المستقبلية</w:t>
      </w:r>
      <w:r w:rsidRPr="00A0596E">
        <w:t>.</w:t>
      </w:r>
    </w:p>
    <w:p w14:paraId="29194636" w14:textId="77777777" w:rsidR="00CB30DD" w:rsidRPr="00CB30DD" w:rsidRDefault="00CB30DD" w:rsidP="00CB30DD">
      <w:pPr>
        <w:rPr>
          <w:rFonts w:ascii="Sakkal Majalla" w:hAnsi="Sakkal Majalla" w:cs="Sakkal Majalla"/>
          <w:b/>
          <w:bCs/>
          <w:sz w:val="28"/>
          <w:szCs w:val="28"/>
        </w:rPr>
      </w:pPr>
      <w:r w:rsidRPr="00CB30DD">
        <w:rPr>
          <w:rFonts w:ascii="Sakkal Majalla" w:hAnsi="Sakkal Majalla" w:cs="Sakkal Majalla"/>
          <w:b/>
          <w:bCs/>
          <w:sz w:val="28"/>
          <w:szCs w:val="28"/>
          <w:rtl/>
        </w:rPr>
        <w:t>التحديات والمخاطر</w:t>
      </w:r>
    </w:p>
    <w:p w14:paraId="49A751AB" w14:textId="77777777" w:rsidR="00CB30DD" w:rsidRPr="00CB30DD" w:rsidRDefault="00CB30DD" w:rsidP="00CB30DD">
      <w:pPr>
        <w:numPr>
          <w:ilvl w:val="0"/>
          <w:numId w:val="21"/>
        </w:numPr>
        <w:rPr>
          <w:rFonts w:ascii="Sakkal Majalla" w:hAnsi="Sakkal Majalla" w:cs="Sakkal Majalla"/>
          <w:sz w:val="28"/>
          <w:szCs w:val="28"/>
        </w:rPr>
      </w:pPr>
      <w:r w:rsidRPr="00CB30DD">
        <w:rPr>
          <w:rFonts w:ascii="Sakkal Majalla" w:hAnsi="Sakkal Majalla" w:cs="Sakkal Majalla"/>
          <w:sz w:val="28"/>
          <w:szCs w:val="28"/>
          <w:rtl/>
        </w:rPr>
        <w:t>تقلب الطلب الموسمي</w:t>
      </w:r>
    </w:p>
    <w:p w14:paraId="32F4F4F9" w14:textId="77777777" w:rsidR="00CB30DD" w:rsidRPr="00CB30DD" w:rsidRDefault="00CB30DD" w:rsidP="00CB30DD">
      <w:pPr>
        <w:numPr>
          <w:ilvl w:val="0"/>
          <w:numId w:val="21"/>
        </w:numPr>
        <w:rPr>
          <w:rFonts w:ascii="Sakkal Majalla" w:hAnsi="Sakkal Majalla" w:cs="Sakkal Majalla"/>
          <w:sz w:val="28"/>
          <w:szCs w:val="28"/>
        </w:rPr>
      </w:pPr>
      <w:r w:rsidRPr="00CB30DD">
        <w:rPr>
          <w:rFonts w:ascii="Sakkal Majalla" w:hAnsi="Sakkal Majalla" w:cs="Sakkal Majalla"/>
          <w:sz w:val="28"/>
          <w:szCs w:val="28"/>
          <w:rtl/>
        </w:rPr>
        <w:t>نقص المعدات في أوقات الذروة</w:t>
      </w:r>
    </w:p>
    <w:p w14:paraId="7A66C4DA" w14:textId="77777777" w:rsidR="00CB30DD" w:rsidRPr="00CB30DD" w:rsidRDefault="00CB30DD" w:rsidP="00CB30DD">
      <w:pPr>
        <w:numPr>
          <w:ilvl w:val="0"/>
          <w:numId w:val="21"/>
        </w:numPr>
        <w:rPr>
          <w:rFonts w:ascii="Sakkal Majalla" w:hAnsi="Sakkal Majalla" w:cs="Sakkal Majalla"/>
          <w:sz w:val="28"/>
          <w:szCs w:val="28"/>
        </w:rPr>
      </w:pPr>
      <w:r w:rsidRPr="00CB30DD">
        <w:rPr>
          <w:rFonts w:ascii="Sakkal Majalla" w:hAnsi="Sakkal Majalla" w:cs="Sakkal Majalla"/>
          <w:sz w:val="28"/>
          <w:szCs w:val="28"/>
          <w:rtl/>
        </w:rPr>
        <w:t>تكلفة الصيانة والنقل</w:t>
      </w:r>
    </w:p>
    <w:p w14:paraId="539ADB93" w14:textId="77777777" w:rsidR="00CB30DD" w:rsidRPr="00CB30DD" w:rsidRDefault="00CB30DD" w:rsidP="00CB30DD">
      <w:pPr>
        <w:numPr>
          <w:ilvl w:val="0"/>
          <w:numId w:val="21"/>
        </w:numPr>
        <w:rPr>
          <w:rFonts w:ascii="Sakkal Majalla" w:hAnsi="Sakkal Majalla" w:cs="Sakkal Majalla"/>
          <w:sz w:val="28"/>
          <w:szCs w:val="28"/>
        </w:rPr>
      </w:pPr>
      <w:r w:rsidRPr="00CB30DD">
        <w:rPr>
          <w:rFonts w:ascii="Sakkal Majalla" w:hAnsi="Sakkal Majalla" w:cs="Sakkal Majalla"/>
          <w:sz w:val="28"/>
          <w:szCs w:val="28"/>
          <w:rtl/>
        </w:rPr>
        <w:t>نقص العمالة المؤهلة</w:t>
      </w:r>
    </w:p>
    <w:p w14:paraId="62ADD54E" w14:textId="77777777" w:rsidR="00FF4B14" w:rsidRDefault="00CB30DD" w:rsidP="00FF4B14">
      <w:pPr>
        <w:numPr>
          <w:ilvl w:val="0"/>
          <w:numId w:val="21"/>
        </w:numPr>
        <w:rPr>
          <w:rFonts w:ascii="Sakkal Majalla" w:hAnsi="Sakkal Majalla" w:cs="Sakkal Majalla"/>
          <w:sz w:val="28"/>
          <w:szCs w:val="28"/>
        </w:rPr>
      </w:pPr>
      <w:r w:rsidRPr="00CB30DD">
        <w:rPr>
          <w:rFonts w:ascii="Sakkal Majalla" w:hAnsi="Sakkal Majalla" w:cs="Sakkal Majalla"/>
          <w:sz w:val="28"/>
          <w:szCs w:val="28"/>
          <w:rtl/>
        </w:rPr>
        <w:t>اعتماد على الاستيراد وقطع الغيار</w:t>
      </w:r>
    </w:p>
    <w:p w14:paraId="58288816" w14:textId="0C946F9D" w:rsidR="00FF4B14" w:rsidRPr="00A0596E" w:rsidRDefault="00FF4B14" w:rsidP="00FF4B14">
      <w:pPr>
        <w:ind w:left="360"/>
        <w:rPr>
          <w:rFonts w:ascii="Sakkal Majalla" w:hAnsi="Sakkal Majalla" w:cs="Sakkal Majalla"/>
          <w:sz w:val="28"/>
          <w:szCs w:val="28"/>
        </w:rPr>
      </w:pPr>
      <w:r w:rsidRPr="00FF4B14">
        <w:rPr>
          <w:b/>
          <w:bCs/>
          <w:rtl/>
        </w:rPr>
        <w:t xml:space="preserve"> </w:t>
      </w:r>
      <w:r w:rsidRPr="00A0596E">
        <w:rPr>
          <w:b/>
          <w:bCs/>
          <w:rtl/>
        </w:rPr>
        <w:t>فرص السوق وتوجه المستقبل</w:t>
      </w:r>
    </w:p>
    <w:p w14:paraId="25F99CD2" w14:textId="77777777" w:rsidR="00FF4B14" w:rsidRPr="00A0596E" w:rsidRDefault="00FF4B14" w:rsidP="00FF4B14">
      <w:pPr>
        <w:numPr>
          <w:ilvl w:val="0"/>
          <w:numId w:val="35"/>
        </w:numPr>
        <w:spacing w:line="278" w:lineRule="auto"/>
      </w:pPr>
      <w:r w:rsidRPr="00A0596E">
        <w:rPr>
          <w:rtl/>
        </w:rPr>
        <w:t>مشاريع حكومية ضخمة تزيد الطلب على التأجير</w:t>
      </w:r>
      <w:r w:rsidRPr="00A0596E">
        <w:t>.</w:t>
      </w:r>
    </w:p>
    <w:p w14:paraId="7401DC2F" w14:textId="77777777" w:rsidR="00FF4B14" w:rsidRPr="00A0596E" w:rsidRDefault="00FF4B14" w:rsidP="00FF4B14">
      <w:pPr>
        <w:numPr>
          <w:ilvl w:val="0"/>
          <w:numId w:val="35"/>
        </w:numPr>
        <w:spacing w:line="278" w:lineRule="auto"/>
      </w:pPr>
      <w:r w:rsidRPr="00A0596E">
        <w:rPr>
          <w:rtl/>
        </w:rPr>
        <w:t>اهتمام بالمعدات الكهربائية والصديقة للبيئة</w:t>
      </w:r>
      <w:r w:rsidRPr="00A0596E">
        <w:t>.</w:t>
      </w:r>
    </w:p>
    <w:p w14:paraId="0668E440" w14:textId="77777777" w:rsidR="00FF4B14" w:rsidRPr="00A0596E" w:rsidRDefault="00FF4B14" w:rsidP="00FF4B14">
      <w:pPr>
        <w:numPr>
          <w:ilvl w:val="0"/>
          <w:numId w:val="35"/>
        </w:numPr>
        <w:spacing w:line="278" w:lineRule="auto"/>
      </w:pPr>
      <w:r w:rsidRPr="00A0596E">
        <w:rPr>
          <w:rtl/>
        </w:rPr>
        <w:t>تنويع الخدمات (تشغيل، صيانة، نقل، دعم لوجستي)</w:t>
      </w:r>
      <w:r w:rsidRPr="00A0596E">
        <w:t>.</w:t>
      </w:r>
    </w:p>
    <w:p w14:paraId="01091165" w14:textId="77777777" w:rsidR="00FF4B14" w:rsidRDefault="00FF4B14" w:rsidP="00FF4B14">
      <w:pPr>
        <w:numPr>
          <w:ilvl w:val="0"/>
          <w:numId w:val="35"/>
        </w:numPr>
        <w:spacing w:line="278" w:lineRule="auto"/>
      </w:pPr>
      <w:r w:rsidRPr="00A0596E">
        <w:rPr>
          <w:rtl/>
        </w:rPr>
        <w:t>نمو قطاع اللوجستيات والتخزين يزيد الطلب على المعدات</w:t>
      </w:r>
      <w:r w:rsidRPr="00A0596E">
        <w:t>.</w:t>
      </w:r>
    </w:p>
    <w:p w14:paraId="563B10A3" w14:textId="77777777" w:rsidR="00FF4B14" w:rsidRPr="00A0596E" w:rsidRDefault="00FF4B14" w:rsidP="00FF4B14">
      <w:pPr>
        <w:spacing w:line="278" w:lineRule="auto"/>
      </w:pPr>
    </w:p>
    <w:p w14:paraId="22B7366F" w14:textId="4E1C85ED" w:rsidR="00CB30DD" w:rsidRPr="003F50EE" w:rsidRDefault="00CB30DD" w:rsidP="00FF4B14">
      <w:pPr>
        <w:rPr>
          <w:b/>
          <w:bCs/>
        </w:rPr>
      </w:pPr>
      <w:r w:rsidRPr="003F50EE">
        <w:rPr>
          <w:b/>
          <w:bCs/>
          <w:rtl/>
        </w:rPr>
        <w:t>دراسة حالة: المنطقة الشرقية</w:t>
      </w:r>
    </w:p>
    <w:p w14:paraId="69B011B2" w14:textId="77777777" w:rsidR="00CB30DD" w:rsidRPr="003F50EE" w:rsidRDefault="00CB30DD" w:rsidP="00CB30DD">
      <w:pPr>
        <w:numPr>
          <w:ilvl w:val="0"/>
          <w:numId w:val="23"/>
        </w:numPr>
      </w:pPr>
      <w:r w:rsidRPr="003F50EE">
        <w:rPr>
          <w:rtl/>
        </w:rPr>
        <w:t>تركيز على مشاريع النفط والصناعات الثقيلة والموانئ</w:t>
      </w:r>
    </w:p>
    <w:p w14:paraId="22A3BD8C" w14:textId="77777777" w:rsidR="00CB30DD" w:rsidRPr="003F50EE" w:rsidRDefault="00CB30DD" w:rsidP="00CB30DD">
      <w:pPr>
        <w:numPr>
          <w:ilvl w:val="0"/>
          <w:numId w:val="23"/>
        </w:numPr>
      </w:pPr>
      <w:r w:rsidRPr="003F50EE">
        <w:rPr>
          <w:rtl/>
        </w:rPr>
        <w:t>تحليل التكلفة بين الشراء والتأجير</w:t>
      </w:r>
    </w:p>
    <w:p w14:paraId="7EAB5C34" w14:textId="77777777" w:rsidR="00CB30DD" w:rsidRPr="003F50EE" w:rsidRDefault="00CB30DD" w:rsidP="00CB30DD">
      <w:pPr>
        <w:numPr>
          <w:ilvl w:val="0"/>
          <w:numId w:val="23"/>
        </w:numPr>
      </w:pPr>
      <w:r w:rsidRPr="003F50EE">
        <w:rPr>
          <w:rtl/>
        </w:rPr>
        <w:t>التوصية بزيادة الأسطول، اعتماد معدات متطورة، وتقديم عقود مرنة</w:t>
      </w:r>
    </w:p>
    <w:p w14:paraId="0EFD2783" w14:textId="347380AF" w:rsidR="00CB30DD" w:rsidRPr="003F50EE" w:rsidRDefault="00CB30DD" w:rsidP="00CB30DD">
      <w:pPr>
        <w:rPr>
          <w:b/>
          <w:bCs/>
        </w:rPr>
      </w:pPr>
      <w:r w:rsidRPr="003F50EE">
        <w:rPr>
          <w:b/>
          <w:bCs/>
          <w:rtl/>
        </w:rPr>
        <w:t>استبيان / منهجية جمع البيانات</w:t>
      </w:r>
    </w:p>
    <w:p w14:paraId="20E1805E" w14:textId="77777777" w:rsidR="00CB30DD" w:rsidRPr="003F50EE" w:rsidRDefault="00CB30DD" w:rsidP="003F50EE">
      <w:pPr>
        <w:numPr>
          <w:ilvl w:val="0"/>
          <w:numId w:val="23"/>
        </w:numPr>
      </w:pPr>
      <w:r w:rsidRPr="003F50EE">
        <w:rPr>
          <w:rtl/>
        </w:rPr>
        <w:t>استهداف شركات المقاولات، المصانع، شركات النفط والغاز</w:t>
      </w:r>
    </w:p>
    <w:p w14:paraId="72D79355" w14:textId="2562B27A" w:rsidR="00A55D7E" w:rsidRPr="003F50EE" w:rsidRDefault="00CB30DD" w:rsidP="005B1976">
      <w:pPr>
        <w:numPr>
          <w:ilvl w:val="0"/>
          <w:numId w:val="23"/>
        </w:numPr>
        <w:rPr>
          <w:rtl/>
        </w:rPr>
      </w:pPr>
      <w:r w:rsidRPr="003F50EE">
        <w:rPr>
          <w:rtl/>
        </w:rPr>
        <w:t>أسئلة حول: تفضيل التأجير، المدة، نوع المعدات، العوائق، التكلفة</w:t>
      </w:r>
    </w:p>
    <w:p w14:paraId="1C5C3E4D" w14:textId="179DBCA2" w:rsidR="003F50EE" w:rsidRPr="00A0596E" w:rsidRDefault="003F50EE" w:rsidP="003F50EE">
      <w:pPr>
        <w:spacing w:line="278" w:lineRule="auto"/>
        <w:rPr>
          <w:b/>
          <w:bCs/>
        </w:rPr>
      </w:pPr>
      <w:r>
        <w:rPr>
          <w:rFonts w:hint="cs"/>
          <w:b/>
          <w:bCs/>
          <w:rtl/>
        </w:rPr>
        <w:lastRenderedPageBreak/>
        <w:t>1.4</w:t>
      </w:r>
      <w:r w:rsidRPr="00A0596E">
        <w:rPr>
          <w:b/>
          <w:bCs/>
        </w:rPr>
        <w:t xml:space="preserve"> </w:t>
      </w:r>
      <w:r w:rsidRPr="00A0596E">
        <w:rPr>
          <w:b/>
          <w:bCs/>
          <w:rtl/>
        </w:rPr>
        <w:t>أهمية وأهداف الدراسة</w:t>
      </w:r>
    </w:p>
    <w:p w14:paraId="19CEDEE0" w14:textId="77777777" w:rsidR="003F50EE" w:rsidRPr="00A0596E" w:rsidRDefault="003F50EE" w:rsidP="003F50EE">
      <w:pPr>
        <w:spacing w:line="278" w:lineRule="auto"/>
        <w:rPr>
          <w:b/>
          <w:bCs/>
        </w:rPr>
      </w:pPr>
      <w:r w:rsidRPr="00A0596E">
        <w:rPr>
          <w:b/>
          <w:bCs/>
          <w:rtl/>
        </w:rPr>
        <w:t>أهمية الدراسة</w:t>
      </w:r>
    </w:p>
    <w:p w14:paraId="3048F51E" w14:textId="77777777" w:rsidR="003F50EE" w:rsidRPr="00A0596E" w:rsidRDefault="003F50EE" w:rsidP="003F50EE">
      <w:pPr>
        <w:numPr>
          <w:ilvl w:val="0"/>
          <w:numId w:val="37"/>
        </w:numPr>
        <w:spacing w:line="278" w:lineRule="auto"/>
      </w:pPr>
      <w:r w:rsidRPr="00A0596E">
        <w:rPr>
          <w:rtl/>
        </w:rPr>
        <w:t>توفير بيانات دقيقة للجهات الاستثمارية والشركات الصناعية</w:t>
      </w:r>
      <w:r w:rsidRPr="00A0596E">
        <w:t>.</w:t>
      </w:r>
    </w:p>
    <w:p w14:paraId="79F04D25" w14:textId="77777777" w:rsidR="003F50EE" w:rsidRPr="00A0596E" w:rsidRDefault="003F50EE" w:rsidP="003F50EE">
      <w:pPr>
        <w:numPr>
          <w:ilvl w:val="0"/>
          <w:numId w:val="37"/>
        </w:numPr>
        <w:spacing w:line="278" w:lineRule="auto"/>
      </w:pPr>
      <w:r w:rsidRPr="00A0596E">
        <w:rPr>
          <w:rtl/>
        </w:rPr>
        <w:t>المساهمة في تحسين التخطيط الاستراتيجي للسوق</w:t>
      </w:r>
      <w:r w:rsidRPr="00A0596E">
        <w:t>.</w:t>
      </w:r>
    </w:p>
    <w:p w14:paraId="12CC8F10" w14:textId="77777777" w:rsidR="003F50EE" w:rsidRPr="00A0596E" w:rsidRDefault="003F50EE" w:rsidP="003F50EE">
      <w:pPr>
        <w:numPr>
          <w:ilvl w:val="0"/>
          <w:numId w:val="37"/>
        </w:numPr>
        <w:spacing w:line="278" w:lineRule="auto"/>
      </w:pPr>
      <w:r w:rsidRPr="00A0596E">
        <w:rPr>
          <w:rtl/>
        </w:rPr>
        <w:t>تعزيز المعرفة الأكاديمية في إدارة الأعمال والاقتصاد الصناعي</w:t>
      </w:r>
      <w:r w:rsidRPr="00A0596E">
        <w:t>.</w:t>
      </w:r>
    </w:p>
    <w:p w14:paraId="2C829150" w14:textId="77777777" w:rsidR="003F50EE" w:rsidRPr="00A0596E" w:rsidRDefault="003F50EE" w:rsidP="003F50EE">
      <w:pPr>
        <w:spacing w:line="278" w:lineRule="auto"/>
        <w:rPr>
          <w:b/>
          <w:bCs/>
        </w:rPr>
      </w:pPr>
      <w:r w:rsidRPr="00A0596E">
        <w:rPr>
          <w:b/>
          <w:bCs/>
          <w:rtl/>
        </w:rPr>
        <w:t>أهداف الدراسة</w:t>
      </w:r>
    </w:p>
    <w:p w14:paraId="280D6269" w14:textId="77777777" w:rsidR="003F50EE" w:rsidRPr="00A0596E" w:rsidRDefault="003F50EE" w:rsidP="003F50EE">
      <w:pPr>
        <w:numPr>
          <w:ilvl w:val="0"/>
          <w:numId w:val="38"/>
        </w:numPr>
        <w:spacing w:line="278" w:lineRule="auto"/>
      </w:pPr>
      <w:r w:rsidRPr="00A0596E">
        <w:rPr>
          <w:rtl/>
        </w:rPr>
        <w:t>تحليل تطور سوق معدات الرفع الثقيلة في المنطقة الشرقية خلال الفترة 2015–2025</w:t>
      </w:r>
      <w:r w:rsidRPr="00A0596E">
        <w:t>.</w:t>
      </w:r>
    </w:p>
    <w:p w14:paraId="24852067" w14:textId="77777777" w:rsidR="003F50EE" w:rsidRPr="00A0596E" w:rsidRDefault="003F50EE" w:rsidP="003F50EE">
      <w:pPr>
        <w:numPr>
          <w:ilvl w:val="0"/>
          <w:numId w:val="38"/>
        </w:numPr>
        <w:spacing w:line="278" w:lineRule="auto"/>
      </w:pPr>
      <w:r w:rsidRPr="00A0596E">
        <w:rPr>
          <w:rtl/>
        </w:rPr>
        <w:t>دراسة الاتجاهات الحالية والمستقبلية للعرض والطلب</w:t>
      </w:r>
      <w:r w:rsidRPr="00A0596E">
        <w:t>.</w:t>
      </w:r>
    </w:p>
    <w:p w14:paraId="02EBE144" w14:textId="13B51083" w:rsidR="00CB30DD" w:rsidRDefault="003F50EE" w:rsidP="003F50EE">
      <w:pPr>
        <w:numPr>
          <w:ilvl w:val="0"/>
          <w:numId w:val="38"/>
        </w:numPr>
        <w:spacing w:line="278" w:lineRule="auto"/>
      </w:pPr>
      <w:r w:rsidRPr="00A0596E">
        <w:rPr>
          <w:rtl/>
        </w:rPr>
        <w:t>تقديم توصيات عملية لتعزيز كفاءة السوق واستغلال الفرص الاستثمارية</w:t>
      </w:r>
      <w:r w:rsidRPr="00A0596E">
        <w:t>.</w:t>
      </w:r>
    </w:p>
    <w:p w14:paraId="5B17AFCF" w14:textId="77777777" w:rsidR="003F50EE" w:rsidRPr="003F50EE" w:rsidRDefault="003F50EE" w:rsidP="003F50EE">
      <w:pPr>
        <w:spacing w:line="278" w:lineRule="auto"/>
        <w:rPr>
          <w:rtl/>
        </w:rPr>
      </w:pPr>
    </w:p>
    <w:p w14:paraId="7F0C3457" w14:textId="77777777" w:rsidR="003F50EE" w:rsidRPr="00A0596E" w:rsidRDefault="003F50EE" w:rsidP="003F50EE">
      <w:pPr>
        <w:spacing w:line="278" w:lineRule="auto"/>
        <w:rPr>
          <w:b/>
          <w:bCs/>
        </w:rPr>
      </w:pPr>
      <w:r w:rsidRPr="00A0596E">
        <w:rPr>
          <w:b/>
          <w:bCs/>
        </w:rPr>
        <w:t xml:space="preserve">1.5 </w:t>
      </w:r>
      <w:r w:rsidRPr="00A0596E">
        <w:rPr>
          <w:b/>
          <w:bCs/>
          <w:rtl/>
        </w:rPr>
        <w:t>تساؤلات وفروض الدراسة</w:t>
      </w:r>
    </w:p>
    <w:p w14:paraId="1240EBB7" w14:textId="77777777" w:rsidR="003F50EE" w:rsidRPr="00A0596E" w:rsidRDefault="003F50EE" w:rsidP="003F50EE">
      <w:pPr>
        <w:spacing w:line="278" w:lineRule="auto"/>
        <w:rPr>
          <w:b/>
          <w:bCs/>
        </w:rPr>
      </w:pPr>
      <w:r w:rsidRPr="00A0596E">
        <w:rPr>
          <w:b/>
          <w:bCs/>
          <w:rtl/>
        </w:rPr>
        <w:t>تساؤلات الدراسة</w:t>
      </w:r>
    </w:p>
    <w:p w14:paraId="5F9F7391" w14:textId="77777777" w:rsidR="003F50EE" w:rsidRPr="00A0596E" w:rsidRDefault="003F50EE" w:rsidP="003F50EE">
      <w:pPr>
        <w:numPr>
          <w:ilvl w:val="0"/>
          <w:numId w:val="39"/>
        </w:numPr>
        <w:spacing w:line="278" w:lineRule="auto"/>
      </w:pPr>
      <w:r w:rsidRPr="00A0596E">
        <w:rPr>
          <w:rtl/>
        </w:rPr>
        <w:t>ما هو حجم الطلب على معدات الرفع الثقيلة في المنطقة الشرقية خلال 2015–2025؟</w:t>
      </w:r>
    </w:p>
    <w:p w14:paraId="03216256" w14:textId="77777777" w:rsidR="003F50EE" w:rsidRPr="00A0596E" w:rsidRDefault="003F50EE" w:rsidP="003F50EE">
      <w:pPr>
        <w:numPr>
          <w:ilvl w:val="0"/>
          <w:numId w:val="39"/>
        </w:numPr>
        <w:spacing w:line="278" w:lineRule="auto"/>
      </w:pPr>
      <w:r w:rsidRPr="00A0596E">
        <w:rPr>
          <w:rtl/>
        </w:rPr>
        <w:t>كيف تطور العرض خلال نفس الفترة؟</w:t>
      </w:r>
    </w:p>
    <w:p w14:paraId="32C63CDC" w14:textId="77777777" w:rsidR="003F50EE" w:rsidRPr="00A0596E" w:rsidRDefault="003F50EE" w:rsidP="003F50EE">
      <w:pPr>
        <w:numPr>
          <w:ilvl w:val="0"/>
          <w:numId w:val="39"/>
        </w:numPr>
        <w:spacing w:line="278" w:lineRule="auto"/>
      </w:pPr>
      <w:r w:rsidRPr="00A0596E">
        <w:rPr>
          <w:rtl/>
        </w:rPr>
        <w:t>ما هي الفجوات بين العرض والطلب؟</w:t>
      </w:r>
    </w:p>
    <w:p w14:paraId="7A197F90" w14:textId="77777777" w:rsidR="003F50EE" w:rsidRPr="00A0596E" w:rsidRDefault="003F50EE" w:rsidP="003F50EE">
      <w:pPr>
        <w:numPr>
          <w:ilvl w:val="0"/>
          <w:numId w:val="39"/>
        </w:numPr>
        <w:spacing w:line="278" w:lineRule="auto"/>
      </w:pPr>
      <w:r w:rsidRPr="00A0596E">
        <w:rPr>
          <w:rtl/>
        </w:rPr>
        <w:t>ما هي الفرص الاستثمارية في السوق؟</w:t>
      </w:r>
    </w:p>
    <w:p w14:paraId="3F3FBEA2" w14:textId="77777777" w:rsidR="003F50EE" w:rsidRPr="00A0596E" w:rsidRDefault="003F50EE" w:rsidP="003F50EE">
      <w:pPr>
        <w:spacing w:line="278" w:lineRule="auto"/>
        <w:rPr>
          <w:b/>
          <w:bCs/>
        </w:rPr>
      </w:pPr>
      <w:r w:rsidRPr="00A0596E">
        <w:rPr>
          <w:b/>
          <w:bCs/>
          <w:rtl/>
        </w:rPr>
        <w:t>فروض الدراسة</w:t>
      </w:r>
    </w:p>
    <w:p w14:paraId="0B81287E" w14:textId="77777777" w:rsidR="003F50EE" w:rsidRPr="00A0596E" w:rsidRDefault="003F50EE" w:rsidP="003F50EE">
      <w:pPr>
        <w:numPr>
          <w:ilvl w:val="0"/>
          <w:numId w:val="40"/>
        </w:numPr>
        <w:spacing w:line="278" w:lineRule="auto"/>
      </w:pPr>
      <w:r w:rsidRPr="00A0596E">
        <w:rPr>
          <w:b/>
          <w:bCs/>
          <w:rtl/>
        </w:rPr>
        <w:t>الفرض الأول</w:t>
      </w:r>
      <w:r w:rsidRPr="00A0596E">
        <w:rPr>
          <w:b/>
          <w:bCs/>
        </w:rPr>
        <w:t>:</w:t>
      </w:r>
      <w:r w:rsidRPr="00A0596E">
        <w:t xml:space="preserve"> </w:t>
      </w:r>
      <w:r w:rsidRPr="00A0596E">
        <w:rPr>
          <w:rtl/>
        </w:rPr>
        <w:t>الطلب على معدات الرفع الثقيلة يزيد سنوياً بنسبة 8–10٪ تقريباً</w:t>
      </w:r>
      <w:r w:rsidRPr="00A0596E">
        <w:t>.</w:t>
      </w:r>
    </w:p>
    <w:p w14:paraId="74FB22DE" w14:textId="77777777" w:rsidR="003F50EE" w:rsidRPr="00A0596E" w:rsidRDefault="003F50EE" w:rsidP="003F50EE">
      <w:pPr>
        <w:numPr>
          <w:ilvl w:val="0"/>
          <w:numId w:val="40"/>
        </w:numPr>
        <w:spacing w:line="278" w:lineRule="auto"/>
      </w:pPr>
      <w:r w:rsidRPr="00A0596E">
        <w:rPr>
          <w:b/>
          <w:bCs/>
          <w:rtl/>
        </w:rPr>
        <w:t>الفرض الثاني</w:t>
      </w:r>
      <w:r w:rsidRPr="00A0596E">
        <w:rPr>
          <w:b/>
          <w:bCs/>
        </w:rPr>
        <w:t>:</w:t>
      </w:r>
      <w:r w:rsidRPr="00A0596E">
        <w:t xml:space="preserve"> </w:t>
      </w:r>
      <w:r w:rsidRPr="00A0596E">
        <w:rPr>
          <w:rtl/>
        </w:rPr>
        <w:t>هناك فترات في السوق لا يكون العرض كافياً لتلبية الطلب</w:t>
      </w:r>
      <w:r w:rsidRPr="00A0596E">
        <w:t>.</w:t>
      </w:r>
    </w:p>
    <w:p w14:paraId="61758838" w14:textId="77777777" w:rsidR="003F50EE" w:rsidRPr="00A0596E" w:rsidRDefault="003F50EE" w:rsidP="003F50EE">
      <w:pPr>
        <w:numPr>
          <w:ilvl w:val="0"/>
          <w:numId w:val="40"/>
        </w:numPr>
        <w:spacing w:line="278" w:lineRule="auto"/>
      </w:pPr>
      <w:r w:rsidRPr="00A0596E">
        <w:rPr>
          <w:b/>
          <w:bCs/>
          <w:rtl/>
        </w:rPr>
        <w:t>الفرض الثالث</w:t>
      </w:r>
      <w:r w:rsidRPr="00A0596E">
        <w:rPr>
          <w:b/>
          <w:bCs/>
        </w:rPr>
        <w:t>:</w:t>
      </w:r>
      <w:r w:rsidRPr="00A0596E">
        <w:t xml:space="preserve"> </w:t>
      </w:r>
      <w:r w:rsidRPr="00A0596E">
        <w:rPr>
          <w:rtl/>
        </w:rPr>
        <w:t>التوسع الصناعي يساهم في زيادة الطلب على المعدات الثقيلة</w:t>
      </w:r>
      <w:r w:rsidRPr="00A0596E">
        <w:t>.</w:t>
      </w:r>
    </w:p>
    <w:p w14:paraId="74F7C9FF" w14:textId="77777777" w:rsidR="003F50EE" w:rsidRPr="00A0596E" w:rsidRDefault="003F50EE" w:rsidP="003F50EE">
      <w:pPr>
        <w:spacing w:line="278" w:lineRule="auto"/>
        <w:rPr>
          <w:b/>
          <w:bCs/>
        </w:rPr>
      </w:pPr>
      <w:r w:rsidRPr="00A0596E">
        <w:rPr>
          <w:b/>
          <w:bCs/>
        </w:rPr>
        <w:t xml:space="preserve">1.6 </w:t>
      </w:r>
      <w:r w:rsidRPr="00A0596E">
        <w:rPr>
          <w:b/>
          <w:bCs/>
          <w:rtl/>
        </w:rPr>
        <w:t>النظرية العلمية والحدود المتبعة لإعداد البحث</w:t>
      </w:r>
    </w:p>
    <w:p w14:paraId="610D2CED" w14:textId="77777777" w:rsidR="003F50EE" w:rsidRPr="00A0596E" w:rsidRDefault="003F50EE" w:rsidP="003F50EE">
      <w:pPr>
        <w:spacing w:line="278" w:lineRule="auto"/>
        <w:rPr>
          <w:b/>
          <w:bCs/>
        </w:rPr>
      </w:pPr>
      <w:r w:rsidRPr="00A0596E">
        <w:rPr>
          <w:b/>
          <w:bCs/>
          <w:rtl/>
        </w:rPr>
        <w:t>النظرية العلمية المتبعة</w:t>
      </w:r>
    </w:p>
    <w:p w14:paraId="51817283" w14:textId="77777777" w:rsidR="003F50EE" w:rsidRPr="00A0596E" w:rsidRDefault="003F50EE" w:rsidP="003F50EE">
      <w:pPr>
        <w:spacing w:line="278" w:lineRule="auto"/>
      </w:pPr>
      <w:r w:rsidRPr="00A0596E">
        <w:rPr>
          <w:rtl/>
        </w:rPr>
        <w:t xml:space="preserve">تعتمد الدراسة على </w:t>
      </w:r>
      <w:r w:rsidRPr="00A0596E">
        <w:rPr>
          <w:b/>
          <w:bCs/>
          <w:rtl/>
        </w:rPr>
        <w:t>المنهج الوصفي التحليلي</w:t>
      </w:r>
      <w:r w:rsidRPr="00A0596E">
        <w:rPr>
          <w:rtl/>
        </w:rPr>
        <w:t>، باستخدام البيانات الثانوية من تقارير وزارة الصناعة وتقارير الشركات، وتحليلها باستخدام الجداول والرسوم البيانية، مع مقابلات الخبراء لتأكيد النتائج</w:t>
      </w:r>
      <w:r w:rsidRPr="00A0596E">
        <w:t>.</w:t>
      </w:r>
    </w:p>
    <w:p w14:paraId="6E12F370" w14:textId="77777777" w:rsidR="003F50EE" w:rsidRPr="00A0596E" w:rsidRDefault="003F50EE" w:rsidP="003F50EE">
      <w:pPr>
        <w:spacing w:line="278" w:lineRule="auto"/>
        <w:rPr>
          <w:b/>
          <w:bCs/>
        </w:rPr>
      </w:pPr>
      <w:r w:rsidRPr="00A0596E">
        <w:rPr>
          <w:b/>
          <w:bCs/>
          <w:rtl/>
        </w:rPr>
        <w:t>حدود البحث</w:t>
      </w:r>
    </w:p>
    <w:p w14:paraId="68120672" w14:textId="77777777" w:rsidR="003F50EE" w:rsidRPr="00A0596E" w:rsidRDefault="003F50EE" w:rsidP="003F50EE">
      <w:pPr>
        <w:numPr>
          <w:ilvl w:val="0"/>
          <w:numId w:val="41"/>
        </w:numPr>
        <w:spacing w:line="278" w:lineRule="auto"/>
      </w:pPr>
      <w:r w:rsidRPr="00A0596E">
        <w:rPr>
          <w:b/>
          <w:bCs/>
          <w:rtl/>
        </w:rPr>
        <w:t>الفترة الزمنية</w:t>
      </w:r>
      <w:r w:rsidRPr="00A0596E">
        <w:rPr>
          <w:b/>
          <w:bCs/>
        </w:rPr>
        <w:t>:</w:t>
      </w:r>
      <w:r w:rsidRPr="00A0596E">
        <w:t xml:space="preserve"> 2015–2025.</w:t>
      </w:r>
    </w:p>
    <w:p w14:paraId="168E3FDF" w14:textId="77777777" w:rsidR="003F50EE" w:rsidRPr="00A0596E" w:rsidRDefault="003F50EE" w:rsidP="003F50EE">
      <w:pPr>
        <w:numPr>
          <w:ilvl w:val="0"/>
          <w:numId w:val="41"/>
        </w:numPr>
        <w:spacing w:line="278" w:lineRule="auto"/>
      </w:pPr>
      <w:r w:rsidRPr="00A0596E">
        <w:rPr>
          <w:b/>
          <w:bCs/>
          <w:rtl/>
        </w:rPr>
        <w:t>التركيز</w:t>
      </w:r>
      <w:r w:rsidRPr="00A0596E">
        <w:rPr>
          <w:b/>
          <w:bCs/>
        </w:rPr>
        <w:t>:</w:t>
      </w:r>
      <w:r w:rsidRPr="00A0596E">
        <w:t xml:space="preserve"> </w:t>
      </w:r>
      <w:r w:rsidRPr="00A0596E">
        <w:rPr>
          <w:rtl/>
        </w:rPr>
        <w:t>على المنطقة الشرقية</w:t>
      </w:r>
      <w:r w:rsidRPr="00A0596E">
        <w:t>.</w:t>
      </w:r>
    </w:p>
    <w:p w14:paraId="6A351C89" w14:textId="77777777" w:rsidR="003F50EE" w:rsidRPr="00A0596E" w:rsidRDefault="003F50EE" w:rsidP="003F50EE">
      <w:pPr>
        <w:numPr>
          <w:ilvl w:val="0"/>
          <w:numId w:val="41"/>
        </w:numPr>
        <w:spacing w:line="278" w:lineRule="auto"/>
      </w:pPr>
      <w:r w:rsidRPr="00A0596E">
        <w:rPr>
          <w:b/>
          <w:bCs/>
          <w:rtl/>
        </w:rPr>
        <w:t>الحد الموضوعي</w:t>
      </w:r>
      <w:r w:rsidRPr="00A0596E">
        <w:rPr>
          <w:b/>
          <w:bCs/>
        </w:rPr>
        <w:t>:</w:t>
      </w:r>
      <w:r w:rsidRPr="00A0596E">
        <w:t xml:space="preserve"> </w:t>
      </w:r>
      <w:r w:rsidRPr="00A0596E">
        <w:rPr>
          <w:rtl/>
        </w:rPr>
        <w:t>استبعاد المعدات الصغيرة أو المحلية غير المسجلة رسمياً</w:t>
      </w:r>
      <w:r w:rsidRPr="00A0596E">
        <w:t>.</w:t>
      </w:r>
    </w:p>
    <w:p w14:paraId="5D62BA33" w14:textId="77777777" w:rsidR="003F50EE" w:rsidRPr="003F50EE" w:rsidRDefault="003F50EE" w:rsidP="00CB30DD">
      <w:pPr>
        <w:rPr>
          <w:rFonts w:ascii="Sakkal Majalla" w:hAnsi="Sakkal Majalla" w:cs="Sakkal Majalla"/>
          <w:sz w:val="28"/>
          <w:szCs w:val="28"/>
          <w:u w:val="single"/>
          <w:rtl/>
        </w:rPr>
      </w:pPr>
    </w:p>
    <w:p w14:paraId="2E2DA766" w14:textId="77777777" w:rsidR="00CB30DD" w:rsidRDefault="00CB30DD" w:rsidP="00CB30DD">
      <w:pPr>
        <w:rPr>
          <w:rFonts w:ascii="Sakkal Majalla" w:hAnsi="Sakkal Majalla" w:cs="Sakkal Majalla"/>
          <w:sz w:val="28"/>
          <w:szCs w:val="28"/>
          <w:u w:val="single"/>
          <w:rtl/>
        </w:rPr>
      </w:pPr>
    </w:p>
    <w:p w14:paraId="4109505B" w14:textId="77777777" w:rsidR="00CB30DD" w:rsidRDefault="00CB30DD" w:rsidP="00CB30DD">
      <w:pPr>
        <w:rPr>
          <w:rFonts w:ascii="Sakkal Majalla" w:hAnsi="Sakkal Majalla" w:cs="Sakkal Majalla"/>
          <w:sz w:val="28"/>
          <w:szCs w:val="28"/>
          <w:u w:val="single"/>
          <w:rtl/>
        </w:rPr>
      </w:pPr>
    </w:p>
    <w:p w14:paraId="1D5C8808" w14:textId="77777777" w:rsidR="00CB30DD" w:rsidRDefault="00CB30DD" w:rsidP="00CB30DD">
      <w:pPr>
        <w:rPr>
          <w:rFonts w:ascii="Sakkal Majalla" w:hAnsi="Sakkal Majalla" w:cs="Sakkal Majalla"/>
          <w:sz w:val="28"/>
          <w:szCs w:val="28"/>
          <w:u w:val="single"/>
          <w:rtl/>
        </w:rPr>
      </w:pPr>
    </w:p>
    <w:p w14:paraId="01DB4DA3" w14:textId="77777777" w:rsidR="00CB30DD" w:rsidRDefault="00CB30DD" w:rsidP="00CB30DD">
      <w:pPr>
        <w:rPr>
          <w:rFonts w:ascii="Sakkal Majalla" w:hAnsi="Sakkal Majalla" w:cs="Sakkal Majalla"/>
          <w:sz w:val="28"/>
          <w:szCs w:val="28"/>
          <w:u w:val="single"/>
          <w:rtl/>
        </w:rPr>
      </w:pPr>
    </w:p>
    <w:p w14:paraId="553E1891" w14:textId="77777777" w:rsidR="00CB30DD" w:rsidRDefault="00CB30DD" w:rsidP="00CB30DD">
      <w:pPr>
        <w:rPr>
          <w:rFonts w:ascii="Sakkal Majalla" w:hAnsi="Sakkal Majalla" w:cs="Sakkal Majalla"/>
          <w:sz w:val="28"/>
          <w:szCs w:val="28"/>
          <w:u w:val="single"/>
          <w:rtl/>
        </w:rPr>
      </w:pPr>
    </w:p>
    <w:p w14:paraId="4A414EEA" w14:textId="77777777" w:rsidR="00CB30DD" w:rsidRDefault="00CB30DD" w:rsidP="00CB30DD">
      <w:pPr>
        <w:rPr>
          <w:rFonts w:ascii="Sakkal Majalla" w:hAnsi="Sakkal Majalla" w:cs="Sakkal Majalla"/>
          <w:sz w:val="28"/>
          <w:szCs w:val="28"/>
          <w:u w:val="single"/>
          <w:rtl/>
        </w:rPr>
      </w:pPr>
    </w:p>
    <w:p w14:paraId="5098F571" w14:textId="77777777" w:rsidR="00CB30DD" w:rsidRDefault="00CB30DD" w:rsidP="00CB30DD">
      <w:pPr>
        <w:rPr>
          <w:rFonts w:ascii="Sakkal Majalla" w:hAnsi="Sakkal Majalla" w:cs="Sakkal Majalla"/>
          <w:b/>
          <w:bCs/>
          <w:sz w:val="48"/>
          <w:szCs w:val="48"/>
          <w:u w:val="single"/>
          <w:rtl/>
        </w:rPr>
      </w:pPr>
    </w:p>
    <w:p w14:paraId="170CDAFA" w14:textId="77777777" w:rsidR="00CB30DD" w:rsidRDefault="00CB30DD" w:rsidP="00CB30DD">
      <w:pPr>
        <w:jc w:val="center"/>
        <w:rPr>
          <w:rFonts w:ascii="Sakkal Majalla" w:hAnsi="Sakkal Majalla" w:cs="Sakkal Majalla"/>
          <w:b/>
          <w:bCs/>
          <w:sz w:val="48"/>
          <w:szCs w:val="48"/>
          <w:u w:val="single"/>
          <w:rtl/>
        </w:rPr>
      </w:pPr>
    </w:p>
    <w:p w14:paraId="37999170" w14:textId="0044EE90" w:rsidR="003F50EE" w:rsidRPr="005475ED" w:rsidRDefault="00CB30DD" w:rsidP="005475ED">
      <w:pPr>
        <w:pStyle w:val="ListParagraph"/>
        <w:numPr>
          <w:ilvl w:val="0"/>
          <w:numId w:val="47"/>
        </w:numPr>
        <w:jc w:val="center"/>
        <w:rPr>
          <w:rFonts w:ascii="Sakkal Majalla" w:hAnsi="Sakkal Majalla" w:cs="Sakkal Majalla"/>
          <w:b/>
          <w:bCs/>
          <w:sz w:val="48"/>
          <w:szCs w:val="48"/>
          <w:u w:val="single"/>
          <w:rtl/>
        </w:rPr>
      </w:pPr>
      <w:r w:rsidRPr="005475ED">
        <w:rPr>
          <w:rFonts w:ascii="Sakkal Majalla" w:hAnsi="Sakkal Majalla" w:cs="Sakkal Majalla" w:hint="cs"/>
          <w:b/>
          <w:bCs/>
          <w:sz w:val="48"/>
          <w:szCs w:val="48"/>
          <w:u w:val="single"/>
          <w:rtl/>
        </w:rPr>
        <w:t>الفصل الثاني</w:t>
      </w:r>
    </w:p>
    <w:p w14:paraId="3095BBED" w14:textId="77777777" w:rsidR="003F50EE" w:rsidRPr="003F50EE" w:rsidRDefault="003F50EE" w:rsidP="003F50EE">
      <w:pPr>
        <w:jc w:val="center"/>
        <w:rPr>
          <w:rFonts w:ascii="Sakkal Majalla" w:hAnsi="Sakkal Majalla" w:cs="Sakkal Majalla"/>
          <w:b/>
          <w:bCs/>
          <w:sz w:val="48"/>
          <w:szCs w:val="48"/>
          <w:u w:val="single"/>
          <w:rtl/>
        </w:rPr>
      </w:pPr>
    </w:p>
    <w:p w14:paraId="5835BFAD" w14:textId="7E89F3C7" w:rsidR="003F50EE" w:rsidRDefault="003F50EE" w:rsidP="003F50EE">
      <w:pPr>
        <w:spacing w:line="278" w:lineRule="auto"/>
        <w:rPr>
          <w:b/>
          <w:bCs/>
          <w:rtl/>
        </w:rPr>
      </w:pPr>
      <w:r w:rsidRPr="00A0596E">
        <w:rPr>
          <w:b/>
          <w:bCs/>
        </w:rPr>
        <w:t xml:space="preserve">2.1 </w:t>
      </w:r>
      <w:r w:rsidRPr="00A0596E">
        <w:rPr>
          <w:b/>
          <w:bCs/>
          <w:rtl/>
        </w:rPr>
        <w:t>الإطار النظري والدراسات السابقة</w:t>
      </w:r>
    </w:p>
    <w:p w14:paraId="26BA35B1" w14:textId="77777777" w:rsidR="003F50EE" w:rsidRDefault="003F50EE" w:rsidP="003F50EE">
      <w:pPr>
        <w:spacing w:line="278" w:lineRule="auto"/>
        <w:rPr>
          <w:b/>
          <w:bCs/>
          <w:rtl/>
        </w:rPr>
      </w:pPr>
    </w:p>
    <w:p w14:paraId="36F9C516" w14:textId="77777777" w:rsidR="003F50EE" w:rsidRPr="00A0596E" w:rsidRDefault="003F50EE" w:rsidP="003F50EE">
      <w:pPr>
        <w:spacing w:line="278" w:lineRule="auto"/>
        <w:rPr>
          <w:b/>
          <w:bCs/>
        </w:rPr>
      </w:pPr>
    </w:p>
    <w:p w14:paraId="4E0ABB49" w14:textId="77777777" w:rsidR="00CB30DD" w:rsidRPr="003F50EE" w:rsidRDefault="00CB30DD" w:rsidP="00CB30DD">
      <w:pPr>
        <w:rPr>
          <w:rFonts w:ascii="Sakkal Majalla" w:hAnsi="Sakkal Majalla" w:cs="Sakkal Majalla"/>
          <w:sz w:val="28"/>
          <w:szCs w:val="28"/>
          <w:u w:val="single"/>
          <w:rtl/>
        </w:rPr>
      </w:pPr>
    </w:p>
    <w:p w14:paraId="0CBFADF9" w14:textId="77777777" w:rsidR="00CB30DD" w:rsidRDefault="00CB30DD" w:rsidP="00CB30DD">
      <w:pPr>
        <w:rPr>
          <w:rFonts w:ascii="Sakkal Majalla" w:hAnsi="Sakkal Majalla" w:cs="Sakkal Majalla"/>
          <w:sz w:val="28"/>
          <w:szCs w:val="28"/>
          <w:u w:val="single"/>
          <w:rtl/>
        </w:rPr>
      </w:pPr>
    </w:p>
    <w:p w14:paraId="3081E3C1" w14:textId="77777777" w:rsidR="00CB30DD" w:rsidRDefault="00CB30DD" w:rsidP="00CB30DD">
      <w:pPr>
        <w:rPr>
          <w:rFonts w:ascii="Sakkal Majalla" w:hAnsi="Sakkal Majalla" w:cs="Sakkal Majalla"/>
          <w:sz w:val="28"/>
          <w:szCs w:val="28"/>
          <w:u w:val="single"/>
          <w:rtl/>
        </w:rPr>
      </w:pPr>
    </w:p>
    <w:p w14:paraId="020B22BB" w14:textId="77777777" w:rsidR="00CB30DD" w:rsidRDefault="00CB30DD" w:rsidP="00CB30DD">
      <w:pPr>
        <w:rPr>
          <w:rFonts w:ascii="Sakkal Majalla" w:hAnsi="Sakkal Majalla" w:cs="Sakkal Majalla"/>
          <w:sz w:val="28"/>
          <w:szCs w:val="28"/>
          <w:u w:val="single"/>
          <w:rtl/>
        </w:rPr>
      </w:pPr>
    </w:p>
    <w:p w14:paraId="00401B95" w14:textId="77777777" w:rsidR="00CB30DD" w:rsidRDefault="00CB30DD" w:rsidP="00CB30DD">
      <w:pPr>
        <w:rPr>
          <w:rFonts w:ascii="Sakkal Majalla" w:hAnsi="Sakkal Majalla" w:cs="Sakkal Majalla"/>
          <w:sz w:val="28"/>
          <w:szCs w:val="28"/>
          <w:u w:val="single"/>
          <w:rtl/>
        </w:rPr>
      </w:pPr>
    </w:p>
    <w:p w14:paraId="366EC6B9" w14:textId="77777777" w:rsidR="00CB30DD" w:rsidRDefault="00CB30DD" w:rsidP="00CB30DD">
      <w:pPr>
        <w:rPr>
          <w:rFonts w:ascii="Sakkal Majalla" w:hAnsi="Sakkal Majalla" w:cs="Sakkal Majalla"/>
          <w:sz w:val="28"/>
          <w:szCs w:val="28"/>
          <w:u w:val="single"/>
        </w:rPr>
      </w:pPr>
    </w:p>
    <w:p w14:paraId="62E28702" w14:textId="77777777" w:rsidR="00A55D7E" w:rsidRDefault="00A55D7E" w:rsidP="00CB30DD">
      <w:pPr>
        <w:rPr>
          <w:rFonts w:ascii="Sakkal Majalla" w:hAnsi="Sakkal Majalla" w:cs="Sakkal Majalla"/>
          <w:sz w:val="28"/>
          <w:szCs w:val="28"/>
          <w:u w:val="single"/>
        </w:rPr>
      </w:pPr>
    </w:p>
    <w:p w14:paraId="02445D9A" w14:textId="77777777" w:rsidR="00A55D7E" w:rsidRDefault="00A55D7E" w:rsidP="00CB30DD">
      <w:pPr>
        <w:rPr>
          <w:rFonts w:ascii="Sakkal Majalla" w:hAnsi="Sakkal Majalla" w:cs="Sakkal Majalla"/>
          <w:sz w:val="28"/>
          <w:szCs w:val="28"/>
          <w:u w:val="single"/>
          <w:rtl/>
        </w:rPr>
      </w:pPr>
    </w:p>
    <w:p w14:paraId="52CA7C65" w14:textId="77777777" w:rsidR="00CB30DD" w:rsidRDefault="00CB30DD" w:rsidP="00CB30DD">
      <w:pPr>
        <w:rPr>
          <w:rFonts w:ascii="Sakkal Majalla" w:hAnsi="Sakkal Majalla" w:cs="Sakkal Majalla"/>
          <w:sz w:val="28"/>
          <w:szCs w:val="28"/>
          <w:u w:val="single"/>
          <w:rtl/>
        </w:rPr>
      </w:pPr>
    </w:p>
    <w:p w14:paraId="093CFBDA" w14:textId="77777777" w:rsidR="003F50EE" w:rsidRDefault="003F50EE" w:rsidP="00CB30DD">
      <w:pPr>
        <w:rPr>
          <w:rFonts w:ascii="Sakkal Majalla" w:hAnsi="Sakkal Majalla" w:cs="Sakkal Majalla"/>
          <w:sz w:val="28"/>
          <w:szCs w:val="28"/>
          <w:u w:val="single"/>
          <w:rtl/>
        </w:rPr>
      </w:pPr>
    </w:p>
    <w:p w14:paraId="0525731C" w14:textId="77777777" w:rsidR="00CB30DD" w:rsidRDefault="00CB30DD" w:rsidP="00CB30DD">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08BD99FF" w14:textId="0FD972FB" w:rsidR="00CB30DD" w:rsidRPr="00E77F04" w:rsidRDefault="00CB30DD" w:rsidP="00CB30DD">
      <w:r w:rsidRPr="00E77F04">
        <w:rPr>
          <w:rtl/>
        </w:rPr>
        <w:t>الدراسات السابقة توفر خلفية معرفية لفهم تطور سوق معدات الرفع الثقيلة في المنطقة الشرقية</w:t>
      </w:r>
      <w:r w:rsidRPr="00E77F04">
        <w:t>.</w:t>
      </w:r>
    </w:p>
    <w:p w14:paraId="6CC96E2D" w14:textId="2D080166" w:rsidR="00CB30DD" w:rsidRPr="00E77F04" w:rsidRDefault="00CB30DD" w:rsidP="00CB30DD">
      <w:r w:rsidRPr="00E77F04">
        <w:rPr>
          <w:rtl/>
        </w:rPr>
        <w:t>ركزت العديد من الدراسات على اتجاهات الطلب في قطاعات البناء والنفط والغاز</w:t>
      </w:r>
      <w:r w:rsidRPr="00E77F04">
        <w:t>.</w:t>
      </w:r>
    </w:p>
    <w:p w14:paraId="0694AA70" w14:textId="69E24B15" w:rsidR="00CB30DD" w:rsidRPr="00E77F04" w:rsidRDefault="00CB30DD" w:rsidP="00CB30DD">
      <w:r w:rsidRPr="00E77F04">
        <w:rPr>
          <w:rtl/>
        </w:rPr>
        <w:t>بعض الدراسات تناولت الفجوات بين العرض والطلب في السوق المحلي</w:t>
      </w:r>
      <w:r w:rsidRPr="00E77F04">
        <w:t>.</w:t>
      </w:r>
    </w:p>
    <w:p w14:paraId="105B485B" w14:textId="3B41802A" w:rsidR="00CB30DD" w:rsidRPr="00E77F04" w:rsidRDefault="00CB30DD" w:rsidP="00CB30DD">
      <w:r w:rsidRPr="00E77F04">
        <w:rPr>
          <w:rtl/>
        </w:rPr>
        <w:t>هناك اهتمام متزايد بتحليل الفرص الاستثمارية في هذا القطاع الحيوي</w:t>
      </w:r>
      <w:r w:rsidRPr="00E77F04">
        <w:t>.</w:t>
      </w:r>
    </w:p>
    <w:p w14:paraId="18F39158" w14:textId="5ABAEAA8" w:rsidR="00CB30DD" w:rsidRPr="00E77F04" w:rsidRDefault="00CB30DD" w:rsidP="00CB30DD">
      <w:r w:rsidRPr="00E77F04">
        <w:rPr>
          <w:rtl/>
        </w:rPr>
        <w:t>تعتبر هذه الدراسات أساسية لتوجيه الباحثين والشركات نحو استراتيجيات فعالة</w:t>
      </w:r>
      <w:r w:rsidRPr="00E77F04">
        <w:t>.</w:t>
      </w:r>
    </w:p>
    <w:p w14:paraId="531B9EFB" w14:textId="4F893AB4" w:rsidR="00CB30DD" w:rsidRPr="00E77F04" w:rsidRDefault="00CB30DD" w:rsidP="00CB30DD">
      <w:r w:rsidRPr="00E77F04">
        <w:rPr>
          <w:rtl/>
        </w:rPr>
        <w:t>أبرزت الدراسات السابقة أن الطلب على المعدات الثقيلة يرتبط ارتباطًا مباشرًا بمشاريع البنية التحتية الكبرى</w:t>
      </w:r>
      <w:r w:rsidRPr="00E77F04">
        <w:t>.</w:t>
      </w:r>
    </w:p>
    <w:p w14:paraId="65AEDDFF" w14:textId="3E4494D4" w:rsidR="00CB30DD" w:rsidRPr="00E77F04" w:rsidRDefault="00CB30DD" w:rsidP="00CB30DD">
      <w:r w:rsidRPr="00E77F04">
        <w:rPr>
          <w:rtl/>
        </w:rPr>
        <w:t>تحليل العرض يظهر أن بعض الفترات تتطلب استيراد معدات إضافية لتغطية النقص</w:t>
      </w:r>
      <w:r w:rsidRPr="00E77F04">
        <w:t>.</w:t>
      </w:r>
    </w:p>
    <w:p w14:paraId="00875F2D" w14:textId="245CD2CD" w:rsidR="00CB30DD" w:rsidRPr="00E77F04" w:rsidRDefault="00CB30DD" w:rsidP="00CB30DD">
      <w:r w:rsidRPr="00E77F04">
        <w:rPr>
          <w:rtl/>
        </w:rPr>
        <w:t>تظهر الدراسات أن الاستثمار في المعدات المحلية يقلل الاعتماد على الاستيراد الخارجي</w:t>
      </w:r>
      <w:r w:rsidRPr="00E77F04">
        <w:t>.</w:t>
      </w:r>
    </w:p>
    <w:p w14:paraId="645AE529" w14:textId="44A1C779" w:rsidR="00CB30DD" w:rsidRPr="00E77F04" w:rsidRDefault="00CB30DD" w:rsidP="00CB30DD">
      <w:r w:rsidRPr="00E77F04">
        <w:rPr>
          <w:rtl/>
        </w:rPr>
        <w:t>هناك اختلاف بين طلب المعدات الثقيلة في القطاع الصناعي والخدمي</w:t>
      </w:r>
      <w:r w:rsidRPr="00E77F04">
        <w:t>.</w:t>
      </w:r>
    </w:p>
    <w:p w14:paraId="0E164F5C" w14:textId="74C6E8F9" w:rsidR="00CB30DD" w:rsidRPr="00E77F04" w:rsidRDefault="00CB30DD" w:rsidP="00CB30DD">
      <w:r w:rsidRPr="00E77F04">
        <w:rPr>
          <w:rtl/>
        </w:rPr>
        <w:t>توضح الدراسات السابقة أهمية التخطيط الاستراتيجي لتقليل الفجوات بين العرض والطلب</w:t>
      </w:r>
      <w:r w:rsidRPr="00E77F04">
        <w:t>.</w:t>
      </w:r>
    </w:p>
    <w:p w14:paraId="08EF25DC" w14:textId="51967335" w:rsidR="00CB30DD" w:rsidRPr="00E77F04" w:rsidRDefault="00CB30DD" w:rsidP="00CB30DD">
      <w:r w:rsidRPr="00E77F04">
        <w:rPr>
          <w:rtl/>
        </w:rPr>
        <w:t>بعض الدراسات أشارت إلى أن نقص الخبرة في تشغيل المعدات الثقيلة يزيد من تكاليف التشغيل</w:t>
      </w:r>
      <w:r w:rsidRPr="00E77F04">
        <w:t>.</w:t>
      </w:r>
    </w:p>
    <w:p w14:paraId="598C2D8E" w14:textId="218A33E1" w:rsidR="00CB30DD" w:rsidRPr="00E77F04" w:rsidRDefault="00CB30DD" w:rsidP="00CB30DD">
      <w:r w:rsidRPr="00E77F04">
        <w:rPr>
          <w:rtl/>
        </w:rPr>
        <w:t>تنوع المعدات الثقيلة حسب نوع المشروع يعد من أهم العوامل التي تؤثر في الطلب</w:t>
      </w:r>
      <w:r w:rsidRPr="00E77F04">
        <w:t>.</w:t>
      </w:r>
    </w:p>
    <w:p w14:paraId="71BC891C" w14:textId="2D6CC4B2" w:rsidR="00CB30DD" w:rsidRPr="00E77F04" w:rsidRDefault="00CB30DD" w:rsidP="00CB30DD">
      <w:r w:rsidRPr="00E77F04">
        <w:rPr>
          <w:rtl/>
        </w:rPr>
        <w:t>الدراسات أكدت على أن الصيانة الدورية للمعدات تؤثر على استمرارية الإنتاجية</w:t>
      </w:r>
      <w:r w:rsidRPr="00E77F04">
        <w:t>.</w:t>
      </w:r>
    </w:p>
    <w:p w14:paraId="68E4DFEB" w14:textId="399FF23B" w:rsidR="00CB30DD" w:rsidRPr="00E77F04" w:rsidRDefault="00CB30DD" w:rsidP="00CB30DD">
      <w:r w:rsidRPr="00E77F04">
        <w:rPr>
          <w:rtl/>
        </w:rPr>
        <w:t>بعض الدراسات ركزت على تحليل المنافسة بين الموردين المحليين والدوليين</w:t>
      </w:r>
      <w:r w:rsidRPr="00E77F04">
        <w:t>.</w:t>
      </w:r>
    </w:p>
    <w:p w14:paraId="2F6F382D" w14:textId="2AFE352C" w:rsidR="00CB30DD" w:rsidRPr="00E77F04" w:rsidRDefault="00CB30DD" w:rsidP="00CB30DD">
      <w:r w:rsidRPr="00E77F04">
        <w:rPr>
          <w:rtl/>
        </w:rPr>
        <w:t>تؤكد الدراسات على أهمية توفير تدريب متخصص للعاملين على المعدات الثقيلة</w:t>
      </w:r>
      <w:r w:rsidRPr="00E77F04">
        <w:t>.</w:t>
      </w:r>
    </w:p>
    <w:p w14:paraId="58CAEF36" w14:textId="57268049" w:rsidR="00CB30DD" w:rsidRPr="00E77F04" w:rsidRDefault="00CB30DD" w:rsidP="00CB30DD">
      <w:r w:rsidRPr="00E77F04">
        <w:rPr>
          <w:rtl/>
        </w:rPr>
        <w:t>تشير الدراسات إلى أن الطلب على المعدات الحديثة أعلى من القديمة بسبب الكفاءة والأمان</w:t>
      </w:r>
      <w:r w:rsidRPr="00E77F04">
        <w:t>.</w:t>
      </w:r>
    </w:p>
    <w:p w14:paraId="7C47D4CA" w14:textId="302ED555" w:rsidR="00CB30DD" w:rsidRPr="00E77F04" w:rsidRDefault="00CB30DD" w:rsidP="00CB30DD">
      <w:r w:rsidRPr="00E77F04">
        <w:rPr>
          <w:rtl/>
        </w:rPr>
        <w:t>ركزت الدراسات على تحليل الطلب السنوي وتوقعاته للسنوات القادمة</w:t>
      </w:r>
      <w:r w:rsidRPr="00E77F04">
        <w:t>.</w:t>
      </w:r>
    </w:p>
    <w:p w14:paraId="6ABB31FB" w14:textId="218091D1" w:rsidR="00CB30DD" w:rsidRPr="00E77F04" w:rsidRDefault="00CB30DD" w:rsidP="00CB30DD">
      <w:r w:rsidRPr="00E77F04">
        <w:rPr>
          <w:rtl/>
        </w:rPr>
        <w:t>بعض الدراسات العالمية قارنت سوق المعدات الثقيلة السعودي بأسواق الخليج الأخرى</w:t>
      </w:r>
      <w:r w:rsidRPr="00E77F04">
        <w:t>.</w:t>
      </w:r>
    </w:p>
    <w:p w14:paraId="2A7959E7" w14:textId="3A3A1120" w:rsidR="00CB30DD" w:rsidRPr="00E77F04" w:rsidRDefault="00CB30DD" w:rsidP="00CB30DD">
      <w:r w:rsidRPr="00E77F04">
        <w:rPr>
          <w:rtl/>
        </w:rPr>
        <w:t>أظهرت الدراسات أهمية تحليل التحديات اللوجستية وتأثيرها على استمرارية السوق</w:t>
      </w:r>
      <w:r w:rsidRPr="00E77F04">
        <w:t>.</w:t>
      </w:r>
    </w:p>
    <w:p w14:paraId="0C7AC618" w14:textId="0DE22C05" w:rsidR="00CB30DD" w:rsidRPr="00E77F04" w:rsidRDefault="00CB30DD" w:rsidP="00CB30DD">
      <w:r w:rsidRPr="00E77F04">
        <w:rPr>
          <w:rtl/>
        </w:rPr>
        <w:t>ركزت الدراسات على قطاع النفط والغاز كأحد أكبر المستهلكين للمعدات الثقيلة</w:t>
      </w:r>
      <w:r w:rsidRPr="00E77F04">
        <w:t>.</w:t>
      </w:r>
    </w:p>
    <w:p w14:paraId="5D0E2BA8" w14:textId="584C2051" w:rsidR="00CB30DD" w:rsidRPr="00E77F04" w:rsidRDefault="00CB30DD" w:rsidP="00CB30DD">
      <w:r w:rsidRPr="00E77F04">
        <w:rPr>
          <w:rtl/>
        </w:rPr>
        <w:t>التحليل الاقتصادي لكل سنة يساعد في تحديد الاتجاهات الطويلة الأمد</w:t>
      </w:r>
      <w:r w:rsidRPr="00E77F04">
        <w:t>.</w:t>
      </w:r>
    </w:p>
    <w:p w14:paraId="03ADBAEE" w14:textId="288EAB1B" w:rsidR="00CB30DD" w:rsidRPr="00E77F04" w:rsidRDefault="00CB30DD" w:rsidP="00CB30DD">
      <w:r w:rsidRPr="00E77F04">
        <w:rPr>
          <w:rtl/>
        </w:rPr>
        <w:t>بعض الدراسات أشارت إلى تأثير أسعار النفط على طلب المعدات الثقيلة</w:t>
      </w:r>
      <w:r w:rsidRPr="00E77F04">
        <w:t>.</w:t>
      </w:r>
    </w:p>
    <w:p w14:paraId="3AE8E958" w14:textId="5417FA40" w:rsidR="00CB30DD" w:rsidRPr="00E77F04" w:rsidRDefault="00CB30DD" w:rsidP="00CB30DD">
      <w:r w:rsidRPr="00E77F04">
        <w:rPr>
          <w:rtl/>
        </w:rPr>
        <w:t>أظهرت الدراسات أن السوق يحتاج إلى سياسات حكومية لدعم الاستثمار المحلي</w:t>
      </w:r>
      <w:r w:rsidRPr="00E77F04">
        <w:t>.</w:t>
      </w:r>
    </w:p>
    <w:p w14:paraId="144CA73E" w14:textId="3900C522" w:rsidR="00CB30DD" w:rsidRPr="00E77F04" w:rsidRDefault="00CB30DD" w:rsidP="00CB30DD">
      <w:r w:rsidRPr="00E77F04">
        <w:rPr>
          <w:rtl/>
        </w:rPr>
        <w:t>هناك دراسات أكدت على أهمية مراقبة جودة المعدات المستوردة</w:t>
      </w:r>
      <w:r w:rsidRPr="00E77F04">
        <w:t>.</w:t>
      </w:r>
    </w:p>
    <w:p w14:paraId="5BB8B9EE" w14:textId="25B01752" w:rsidR="00CB30DD" w:rsidRPr="00E77F04" w:rsidRDefault="00CB30DD" w:rsidP="00CB30DD">
      <w:r w:rsidRPr="00E77F04">
        <w:rPr>
          <w:rtl/>
        </w:rPr>
        <w:t>الدراسات السابقة ساعدت في تحديد فجوات البحث الحالية في السوق</w:t>
      </w:r>
      <w:r w:rsidRPr="00E77F04">
        <w:t>.</w:t>
      </w:r>
    </w:p>
    <w:p w14:paraId="58C1D971" w14:textId="321A6C94" w:rsidR="00CB30DD" w:rsidRPr="00E77F04" w:rsidRDefault="00CB30DD" w:rsidP="00CB30DD">
      <w:r w:rsidRPr="00E77F04">
        <w:rPr>
          <w:rtl/>
        </w:rPr>
        <w:t>ركزت الدراسات على تحليل أسعار المعدات وتغيراتها السنوية</w:t>
      </w:r>
      <w:r w:rsidRPr="00E77F04">
        <w:t>.</w:t>
      </w:r>
    </w:p>
    <w:p w14:paraId="1FBFB92A" w14:textId="013F7A86" w:rsidR="00CB30DD" w:rsidRPr="00E77F04" w:rsidRDefault="00CB30DD" w:rsidP="00CB30DD">
      <w:r w:rsidRPr="00E77F04">
        <w:rPr>
          <w:rtl/>
        </w:rPr>
        <w:t>بعض الدراسات تناولت أهمية تطوير البنية التحتية للنقل الثقيل لدعم السوق</w:t>
      </w:r>
      <w:r w:rsidRPr="00E77F04">
        <w:t>.</w:t>
      </w:r>
    </w:p>
    <w:p w14:paraId="192F566E" w14:textId="45932E87" w:rsidR="00CB30DD" w:rsidRPr="00E77F04" w:rsidRDefault="00CB30DD" w:rsidP="00CB30DD">
      <w:r w:rsidRPr="00E77F04">
        <w:rPr>
          <w:rtl/>
        </w:rPr>
        <w:t>الدراسات أشارت إلى أن المشاريع الحكومية الكبرى ترفع الطلب بشكل ملحوظ</w:t>
      </w:r>
      <w:r w:rsidRPr="00E77F04">
        <w:t>.</w:t>
      </w:r>
    </w:p>
    <w:p w14:paraId="48136917" w14:textId="66D6BA67" w:rsidR="00CB30DD" w:rsidRPr="00E77F04" w:rsidRDefault="00CB30DD" w:rsidP="00CB30DD">
      <w:r w:rsidRPr="00E77F04">
        <w:rPr>
          <w:rtl/>
        </w:rPr>
        <w:t>تحليل العرض أظهر أن بعض الفترات تشهد فائضًا في المعدات نتيجة تأخر المشاريع</w:t>
      </w:r>
      <w:r w:rsidRPr="00E77F04">
        <w:t>.</w:t>
      </w:r>
    </w:p>
    <w:p w14:paraId="2BB37ADD" w14:textId="03E684D8" w:rsidR="00CB30DD" w:rsidRPr="00E77F04" w:rsidRDefault="00CB30DD" w:rsidP="00CB30DD">
      <w:r w:rsidRPr="00E77F04">
        <w:rPr>
          <w:rtl/>
        </w:rPr>
        <w:t>الدراسات ركزت على دور التكنولوجيا الحديثة في تحسين أداء المعدات الثقيلة</w:t>
      </w:r>
      <w:r w:rsidRPr="00E77F04">
        <w:t>.</w:t>
      </w:r>
    </w:p>
    <w:p w14:paraId="1F7D2C28" w14:textId="7D045074" w:rsidR="00CB30DD" w:rsidRPr="00E77F04" w:rsidRDefault="00CB30DD" w:rsidP="00CB30DD">
      <w:r w:rsidRPr="00E77F04">
        <w:rPr>
          <w:rtl/>
        </w:rPr>
        <w:lastRenderedPageBreak/>
        <w:t>تشير الدراسات إلى أهمية وضع خطط لتوزيع المعدات على المشاريع حسب الحاجة</w:t>
      </w:r>
      <w:r w:rsidRPr="00E77F04">
        <w:t>.</w:t>
      </w:r>
    </w:p>
    <w:p w14:paraId="2013B308" w14:textId="7E94FFAC" w:rsidR="00CB30DD" w:rsidRPr="00E77F04" w:rsidRDefault="00CB30DD" w:rsidP="00CB30DD">
      <w:r w:rsidRPr="00E77F04">
        <w:rPr>
          <w:rtl/>
        </w:rPr>
        <w:t>هناك دراسات درست أثر تقلبات الاقتصاد العالمي على الطلب المحلي</w:t>
      </w:r>
      <w:r w:rsidRPr="00E77F04">
        <w:t>.</w:t>
      </w:r>
    </w:p>
    <w:p w14:paraId="2EC7EBBC" w14:textId="1E802E1D" w:rsidR="00CB30DD" w:rsidRPr="00E77F04" w:rsidRDefault="00CB30DD" w:rsidP="00CB30DD">
      <w:r w:rsidRPr="00E77F04">
        <w:rPr>
          <w:rtl/>
        </w:rPr>
        <w:t>الدراسات أكدت على ضرورة تقييم المخاطر المتعلقة بالمنافسة والأسعار</w:t>
      </w:r>
      <w:r w:rsidRPr="00E77F04">
        <w:t>.</w:t>
      </w:r>
    </w:p>
    <w:p w14:paraId="46AB5D1E" w14:textId="14E8C223" w:rsidR="00CB30DD" w:rsidRPr="00E77F04" w:rsidRDefault="00CB30DD" w:rsidP="00CB30DD">
      <w:r w:rsidRPr="00E77F04">
        <w:rPr>
          <w:rtl/>
        </w:rPr>
        <w:t>تحليل الاتجاهات يساعد الشركات في وضع استراتيجيات الشراء والتخزين</w:t>
      </w:r>
      <w:r w:rsidRPr="00E77F04">
        <w:t>.</w:t>
      </w:r>
    </w:p>
    <w:p w14:paraId="37202F3A" w14:textId="1E52A8D6" w:rsidR="00CB30DD" w:rsidRPr="00E77F04" w:rsidRDefault="00CB30DD" w:rsidP="00CB30DD">
      <w:r w:rsidRPr="00E77F04">
        <w:rPr>
          <w:rtl/>
        </w:rPr>
        <w:t>بعض الدراسات أكدت على أهمية تنويع مصادر الاستيراد لتقليل المخاطر</w:t>
      </w:r>
      <w:r w:rsidRPr="00E77F04">
        <w:t>.</w:t>
      </w:r>
    </w:p>
    <w:p w14:paraId="68C08A0D" w14:textId="363ED73B" w:rsidR="00CB30DD" w:rsidRPr="00E77F04" w:rsidRDefault="00CB30DD" w:rsidP="00CB30DD">
      <w:r w:rsidRPr="00E77F04">
        <w:rPr>
          <w:rtl/>
        </w:rPr>
        <w:t>الدراسات أشارت إلى أن بعض الشركات تواجه صعوبة في توفير قطع الغيار</w:t>
      </w:r>
      <w:r w:rsidRPr="00E77F04">
        <w:t>.</w:t>
      </w:r>
    </w:p>
    <w:p w14:paraId="3D7D0797" w14:textId="411F3FA7" w:rsidR="00CB30DD" w:rsidRPr="00E77F04" w:rsidRDefault="00CB30DD" w:rsidP="00CB30DD">
      <w:r w:rsidRPr="00E77F04">
        <w:rPr>
          <w:rtl/>
        </w:rPr>
        <w:t>هناك دراسات درست العلاقة بين نمو المشاريع الصناعية والطلب على المعدات</w:t>
      </w:r>
      <w:r w:rsidRPr="00E77F04">
        <w:t>.</w:t>
      </w:r>
    </w:p>
    <w:p w14:paraId="0098F0CB" w14:textId="63C96C09" w:rsidR="00CB30DD" w:rsidRPr="00E77F04" w:rsidRDefault="00CB30DD" w:rsidP="00CB30DD">
      <w:r w:rsidRPr="00E77F04">
        <w:rPr>
          <w:rtl/>
        </w:rPr>
        <w:t>تحليل الفجوات بين العرض والطلب يساعد في اتخاذ قرارات الاستثمار الجديدة</w:t>
      </w:r>
      <w:r w:rsidRPr="00E77F04">
        <w:t>.</w:t>
      </w:r>
    </w:p>
    <w:p w14:paraId="065A536C" w14:textId="77561547" w:rsidR="00CB30DD" w:rsidRPr="00E77F04" w:rsidRDefault="00CB30DD" w:rsidP="00CB30DD">
      <w:r w:rsidRPr="00E77F04">
        <w:rPr>
          <w:rtl/>
        </w:rPr>
        <w:t>بعض الدراسات ركزت على العلاقة بين حجم المشروع ونوع المعدات المطلوبة</w:t>
      </w:r>
      <w:r w:rsidRPr="00E77F04">
        <w:t>.</w:t>
      </w:r>
    </w:p>
    <w:p w14:paraId="523F0823" w14:textId="054EDC04" w:rsidR="00CB30DD" w:rsidRPr="00E77F04" w:rsidRDefault="00CB30DD" w:rsidP="00CB30DD">
      <w:r w:rsidRPr="00E77F04">
        <w:rPr>
          <w:rtl/>
        </w:rPr>
        <w:t>الدراسات أكدت على أهمية وجود نظام مراقبة لتتبع أداء المعدات الثقيلة</w:t>
      </w:r>
      <w:r w:rsidRPr="00E77F04">
        <w:t>.</w:t>
      </w:r>
    </w:p>
    <w:p w14:paraId="57280B00" w14:textId="55377108" w:rsidR="00CB30DD" w:rsidRPr="00E77F04" w:rsidRDefault="00CB30DD" w:rsidP="00CB30DD">
      <w:r w:rsidRPr="00E77F04">
        <w:rPr>
          <w:rtl/>
        </w:rPr>
        <w:t>بعض الدراسات تناولت أثر الكوارث الطبيعية والأزمات على سوق المعدات</w:t>
      </w:r>
      <w:r w:rsidRPr="00E77F04">
        <w:t>.</w:t>
      </w:r>
    </w:p>
    <w:p w14:paraId="363AE940" w14:textId="20EFEC17" w:rsidR="00CB30DD" w:rsidRPr="00E77F04" w:rsidRDefault="00CB30DD" w:rsidP="00CB30DD">
      <w:r w:rsidRPr="00E77F04">
        <w:rPr>
          <w:rtl/>
        </w:rPr>
        <w:t>الدراسات ركزت على أهمية التعاون بين القطاعين الحكومي والخاص في السوق</w:t>
      </w:r>
      <w:r w:rsidRPr="00E77F04">
        <w:t>.</w:t>
      </w:r>
    </w:p>
    <w:p w14:paraId="0D130575" w14:textId="63998351" w:rsidR="00CB30DD" w:rsidRPr="00E77F04" w:rsidRDefault="00CB30DD" w:rsidP="00CB30DD">
      <w:r w:rsidRPr="00E77F04">
        <w:rPr>
          <w:rtl/>
        </w:rPr>
        <w:t>تحليل البيانات السنوية يساعد في توقع الطلب المستقبلي بدقة أكبر</w:t>
      </w:r>
      <w:r w:rsidRPr="00E77F04">
        <w:t>.</w:t>
      </w:r>
    </w:p>
    <w:p w14:paraId="2DC51EBD" w14:textId="6CC8073F" w:rsidR="00CB30DD" w:rsidRPr="00E77F04" w:rsidRDefault="00CB30DD" w:rsidP="00CB30DD">
      <w:r w:rsidRPr="00E77F04">
        <w:rPr>
          <w:rtl/>
        </w:rPr>
        <w:t>بعض الدراسات أشارت إلى زيادة الاهتمام بالاستثمار في المعدات المحلية</w:t>
      </w:r>
      <w:r w:rsidRPr="00E77F04">
        <w:t>.</w:t>
      </w:r>
    </w:p>
    <w:p w14:paraId="7E390C34" w14:textId="432FD37D" w:rsidR="00CB30DD" w:rsidRPr="00E77F04" w:rsidRDefault="00CB30DD" w:rsidP="00CB30DD">
      <w:r w:rsidRPr="00E77F04">
        <w:rPr>
          <w:rtl/>
        </w:rPr>
        <w:t>الدراسات أكدت على دور التدريب والتطوير في تحسين استخدام المعدات</w:t>
      </w:r>
      <w:r w:rsidRPr="00E77F04">
        <w:t>.</w:t>
      </w:r>
    </w:p>
    <w:p w14:paraId="6D961508" w14:textId="3AE57A88" w:rsidR="00CB30DD" w:rsidRPr="00E77F04" w:rsidRDefault="00CB30DD" w:rsidP="00CB30DD">
      <w:r w:rsidRPr="00E77F04">
        <w:rPr>
          <w:rtl/>
        </w:rPr>
        <w:t>تحليل الأسعار الموسمية يساعد الشركات في التخطيط المالي للمشاريع</w:t>
      </w:r>
      <w:r w:rsidRPr="00E77F04">
        <w:t>.</w:t>
      </w:r>
    </w:p>
    <w:p w14:paraId="31B1D4B6" w14:textId="4796B653" w:rsidR="00CB30DD" w:rsidRPr="00E77F04" w:rsidRDefault="00CB30DD" w:rsidP="00CB30DD">
      <w:r w:rsidRPr="00E77F04">
        <w:rPr>
          <w:rtl/>
        </w:rPr>
        <w:t>بعض الدراسات ركزت على مشاريع الطاقة البديلة وتأثيرها على الطلب على المعدات الثقيلة</w:t>
      </w:r>
      <w:r w:rsidRPr="00E77F04">
        <w:t>.</w:t>
      </w:r>
    </w:p>
    <w:p w14:paraId="0E3A06E3" w14:textId="49F55C55" w:rsidR="00CB30DD" w:rsidRPr="00E77F04" w:rsidRDefault="00CB30DD" w:rsidP="00CB30DD">
      <w:r w:rsidRPr="00E77F04">
        <w:rPr>
          <w:rtl/>
        </w:rPr>
        <w:t>الدراسات أشارت إلى أهمية الاستفادة من التجارب الدولية في تطوير السوق المحلي</w:t>
      </w:r>
      <w:r w:rsidRPr="00E77F04">
        <w:t>.</w:t>
      </w:r>
    </w:p>
    <w:p w14:paraId="6326F1DA" w14:textId="33262A39" w:rsidR="00CB30DD" w:rsidRPr="00E77F04" w:rsidRDefault="00CB30DD" w:rsidP="00CB30DD">
      <w:r w:rsidRPr="00E77F04">
        <w:rPr>
          <w:rtl/>
        </w:rPr>
        <w:t>تحليل التوزيع الجغرافي للمشاريع يساعد في تحديد مناطق الطلب الأعلى</w:t>
      </w:r>
      <w:r w:rsidRPr="00E77F04">
        <w:t>.</w:t>
      </w:r>
    </w:p>
    <w:p w14:paraId="68192BA8" w14:textId="3770F61F" w:rsidR="00CB30DD" w:rsidRPr="00E77F04" w:rsidRDefault="00CB30DD" w:rsidP="00CB30DD">
      <w:r w:rsidRPr="00E77F04">
        <w:rPr>
          <w:rtl/>
        </w:rPr>
        <w:t>الدراسات أكدت على ضرورة وجود استراتيجيات واضحة لتطوير سوق المعدات الثقيلة</w:t>
      </w:r>
      <w:r w:rsidRPr="00E77F04">
        <w:t>.</w:t>
      </w:r>
    </w:p>
    <w:p w14:paraId="62AAB67F" w14:textId="77777777" w:rsidR="00CB30DD" w:rsidRDefault="00CB30DD" w:rsidP="00CB30DD">
      <w:pPr>
        <w:rPr>
          <w:rFonts w:ascii="Sakkal Majalla" w:hAnsi="Sakkal Majalla" w:cs="Sakkal Majalla"/>
          <w:sz w:val="28"/>
          <w:szCs w:val="28"/>
          <w:u w:val="single"/>
          <w:rtl/>
        </w:rPr>
      </w:pPr>
    </w:p>
    <w:p w14:paraId="1B85B86F" w14:textId="743C58BF" w:rsidR="00E77F04" w:rsidRPr="00E77F04" w:rsidRDefault="00E77F04" w:rsidP="00E77F04">
      <w:pPr>
        <w:spacing w:line="278" w:lineRule="auto"/>
        <w:rPr>
          <w:b/>
          <w:bCs/>
          <w:rtl/>
        </w:rPr>
      </w:pPr>
      <w:r w:rsidRPr="00A0596E">
        <w:rPr>
          <w:b/>
          <w:bCs/>
        </w:rPr>
        <w:t xml:space="preserve">2.1 </w:t>
      </w:r>
      <w:r w:rsidRPr="00A0596E">
        <w:rPr>
          <w:b/>
          <w:bCs/>
          <w:rtl/>
        </w:rPr>
        <w:t>الإطار النظري لسوق تأجير المعدات الثقيلة</w:t>
      </w:r>
    </w:p>
    <w:p w14:paraId="2A003523" w14:textId="77777777" w:rsidR="00E77F04" w:rsidRPr="00A0596E" w:rsidRDefault="00E77F04" w:rsidP="00E77F04">
      <w:pPr>
        <w:spacing w:line="278" w:lineRule="auto"/>
        <w:rPr>
          <w:b/>
          <w:bCs/>
        </w:rPr>
      </w:pPr>
      <w:r w:rsidRPr="00A0596E">
        <w:rPr>
          <w:b/>
          <w:bCs/>
          <w:rtl/>
        </w:rPr>
        <w:t>أ. تعريف سوق تأجير المعدات الثقيلة</w:t>
      </w:r>
    </w:p>
    <w:p w14:paraId="650345FF" w14:textId="77777777" w:rsidR="00E77F04" w:rsidRPr="00A0596E" w:rsidRDefault="00E77F04" w:rsidP="00E77F04">
      <w:pPr>
        <w:spacing w:line="278" w:lineRule="auto"/>
      </w:pPr>
      <w:r w:rsidRPr="00A0596E">
        <w:rPr>
          <w:rtl/>
        </w:rPr>
        <w:t>هو السوق الذي يشمل جميع المعدات الثقيلة المستخدمة في رفع ونقل الأحمال الكبيرة</w:t>
      </w:r>
      <w:r w:rsidRPr="00A0596E">
        <w:t>.</w:t>
      </w:r>
    </w:p>
    <w:p w14:paraId="49A13003" w14:textId="77777777" w:rsidR="00E77F04" w:rsidRPr="00A0596E" w:rsidRDefault="00E77F04" w:rsidP="00E77F04">
      <w:pPr>
        <w:numPr>
          <w:ilvl w:val="0"/>
          <w:numId w:val="43"/>
        </w:numPr>
        <w:spacing w:line="278" w:lineRule="auto"/>
      </w:pPr>
      <w:r w:rsidRPr="00A0596E">
        <w:rPr>
          <w:b/>
          <w:bCs/>
          <w:rtl/>
        </w:rPr>
        <w:t>أنواع المعدات</w:t>
      </w:r>
      <w:r w:rsidRPr="00A0596E">
        <w:rPr>
          <w:b/>
          <w:bCs/>
        </w:rPr>
        <w:t>:</w:t>
      </w:r>
      <w:r w:rsidRPr="00A0596E">
        <w:t xml:space="preserve"> </w:t>
      </w:r>
      <w:r w:rsidRPr="00A0596E">
        <w:rPr>
          <w:rtl/>
        </w:rPr>
        <w:t>رافعات شوكية، كرينات، رافعات برجية، رافعات متنقلة</w:t>
      </w:r>
      <w:r w:rsidRPr="00A0596E">
        <w:t>.</w:t>
      </w:r>
    </w:p>
    <w:p w14:paraId="47BBBDE7" w14:textId="77777777" w:rsidR="00E77F04" w:rsidRPr="00A0596E" w:rsidRDefault="00E77F04" w:rsidP="00E77F04">
      <w:pPr>
        <w:spacing w:line="278" w:lineRule="auto"/>
        <w:rPr>
          <w:b/>
          <w:bCs/>
        </w:rPr>
      </w:pPr>
      <w:r w:rsidRPr="00A0596E">
        <w:rPr>
          <w:b/>
          <w:bCs/>
          <w:rtl/>
        </w:rPr>
        <w:t>ب. تعريف التأجير ومزاياه</w:t>
      </w:r>
    </w:p>
    <w:p w14:paraId="08712675" w14:textId="77777777" w:rsidR="00E77F04" w:rsidRPr="00A0596E" w:rsidRDefault="00E77F04" w:rsidP="00E77F04">
      <w:pPr>
        <w:spacing w:line="278" w:lineRule="auto"/>
      </w:pPr>
      <w:r w:rsidRPr="00A0596E">
        <w:rPr>
          <w:rtl/>
        </w:rPr>
        <w:t>تأجير المعدات الثقيلة هو خدمة تقدمها الشركات المالكة للمعدات للجهات الراغبة في استخدامها لفترة محددة مقابل أجر متفق عليه</w:t>
      </w:r>
      <w:r w:rsidRPr="00A0596E">
        <w:t>.</w:t>
      </w:r>
    </w:p>
    <w:p w14:paraId="77DCFA51" w14:textId="77777777" w:rsidR="00E77F04" w:rsidRPr="00A0596E" w:rsidRDefault="00E77F04" w:rsidP="00E77F04">
      <w:pPr>
        <w:numPr>
          <w:ilvl w:val="0"/>
          <w:numId w:val="44"/>
        </w:numPr>
        <w:spacing w:line="278" w:lineRule="auto"/>
      </w:pPr>
      <w:r w:rsidRPr="00A0596E">
        <w:rPr>
          <w:b/>
          <w:bCs/>
          <w:rtl/>
        </w:rPr>
        <w:t>أنواع التأجير</w:t>
      </w:r>
      <w:r w:rsidRPr="00A0596E">
        <w:rPr>
          <w:b/>
          <w:bCs/>
        </w:rPr>
        <w:t>:</w:t>
      </w:r>
      <w:r w:rsidRPr="00A0596E">
        <w:t xml:space="preserve"> </w:t>
      </w:r>
      <w:r w:rsidRPr="00A0596E">
        <w:rPr>
          <w:rtl/>
        </w:rPr>
        <w:t>قصير الأجل، متوسط الأجل، طويل الأجل</w:t>
      </w:r>
      <w:r w:rsidRPr="00A0596E">
        <w:t>.</w:t>
      </w:r>
    </w:p>
    <w:p w14:paraId="737BEEE2" w14:textId="77777777" w:rsidR="00E77F04" w:rsidRPr="00A0596E" w:rsidRDefault="00E77F04" w:rsidP="00E77F04">
      <w:pPr>
        <w:numPr>
          <w:ilvl w:val="0"/>
          <w:numId w:val="44"/>
        </w:numPr>
        <w:spacing w:line="278" w:lineRule="auto"/>
      </w:pPr>
      <w:r w:rsidRPr="00A0596E">
        <w:rPr>
          <w:b/>
          <w:bCs/>
          <w:rtl/>
        </w:rPr>
        <w:t>مزايا التأجير مقابل الملكية</w:t>
      </w:r>
      <w:r w:rsidRPr="00A0596E">
        <w:rPr>
          <w:b/>
          <w:bCs/>
        </w:rPr>
        <w:t>:</w:t>
      </w:r>
      <w:r w:rsidRPr="00A0596E">
        <w:t xml:space="preserve"> </w:t>
      </w:r>
      <w:r w:rsidRPr="00A0596E">
        <w:rPr>
          <w:rtl/>
        </w:rPr>
        <w:t>تقليل رأس المال المجمد، خدمات الصيانة والدعم الفني، مرونة في حجم الأسطول</w:t>
      </w:r>
      <w:r w:rsidRPr="00A0596E">
        <w:t>.</w:t>
      </w:r>
    </w:p>
    <w:p w14:paraId="46A46F91" w14:textId="77777777" w:rsidR="00A55D7E" w:rsidRDefault="00A55D7E" w:rsidP="00E77F04">
      <w:pPr>
        <w:spacing w:line="278" w:lineRule="auto"/>
        <w:rPr>
          <w:b/>
          <w:bCs/>
        </w:rPr>
      </w:pPr>
    </w:p>
    <w:p w14:paraId="74883EDF" w14:textId="3307A07B" w:rsidR="00E77F04" w:rsidRPr="00A0596E" w:rsidRDefault="00E77F04" w:rsidP="00E77F04">
      <w:pPr>
        <w:spacing w:line="278" w:lineRule="auto"/>
        <w:rPr>
          <w:b/>
          <w:bCs/>
        </w:rPr>
      </w:pPr>
      <w:r w:rsidRPr="00A0596E">
        <w:rPr>
          <w:b/>
          <w:bCs/>
          <w:rtl/>
        </w:rPr>
        <w:lastRenderedPageBreak/>
        <w:t>ج. العوامل المؤثرة على الطلب</w:t>
      </w:r>
    </w:p>
    <w:p w14:paraId="29E0EB12" w14:textId="77777777" w:rsidR="00E77F04" w:rsidRPr="00A0596E" w:rsidRDefault="00E77F04" w:rsidP="00E77F04">
      <w:pPr>
        <w:numPr>
          <w:ilvl w:val="0"/>
          <w:numId w:val="45"/>
        </w:numPr>
        <w:spacing w:line="278" w:lineRule="auto"/>
      </w:pPr>
      <w:r w:rsidRPr="00A0596E">
        <w:rPr>
          <w:rtl/>
        </w:rPr>
        <w:t>حجم المشاريع العمرانية والبنية التحتية</w:t>
      </w:r>
      <w:r w:rsidRPr="00A0596E">
        <w:t>.</w:t>
      </w:r>
    </w:p>
    <w:p w14:paraId="34A6E755" w14:textId="77777777" w:rsidR="00E77F04" w:rsidRPr="00A0596E" w:rsidRDefault="00E77F04" w:rsidP="00E77F04">
      <w:pPr>
        <w:numPr>
          <w:ilvl w:val="0"/>
          <w:numId w:val="45"/>
        </w:numPr>
        <w:spacing w:line="278" w:lineRule="auto"/>
      </w:pPr>
      <w:r w:rsidRPr="00A0596E">
        <w:rPr>
          <w:rtl/>
        </w:rPr>
        <w:t>المشاريع النفطية والصناعية الكبرى</w:t>
      </w:r>
      <w:r w:rsidRPr="00A0596E">
        <w:t>.</w:t>
      </w:r>
    </w:p>
    <w:p w14:paraId="3A7318F8" w14:textId="4A2596FD" w:rsidR="00E77F04" w:rsidRDefault="00E77F04" w:rsidP="00E77F04">
      <w:pPr>
        <w:rPr>
          <w:rFonts w:ascii="Sakkal Majalla" w:hAnsi="Sakkal Majalla" w:cs="Sakkal Majalla"/>
          <w:b/>
          <w:bCs/>
          <w:sz w:val="28"/>
          <w:szCs w:val="28"/>
          <w:u w:val="single"/>
          <w:rtl/>
        </w:rPr>
      </w:pPr>
      <w:r w:rsidRPr="00A0596E">
        <w:rPr>
          <w:rtl/>
        </w:rPr>
        <w:t>المواسم الاقتصادية وتقلبات أسعار النفط</w:t>
      </w:r>
    </w:p>
    <w:p w14:paraId="68BB9E2D" w14:textId="77777777" w:rsidR="00E77F04" w:rsidRDefault="00E77F04" w:rsidP="00E77F04">
      <w:pPr>
        <w:rPr>
          <w:rFonts w:ascii="Sakkal Majalla" w:hAnsi="Sakkal Majalla" w:cs="Sakkal Majalla"/>
          <w:b/>
          <w:bCs/>
          <w:sz w:val="28"/>
          <w:szCs w:val="28"/>
          <w:u w:val="single"/>
          <w:rtl/>
        </w:rPr>
      </w:pPr>
    </w:p>
    <w:p w14:paraId="0E743465" w14:textId="0FE760A3" w:rsidR="003F50EE" w:rsidRPr="00A0596E" w:rsidRDefault="003F50EE" w:rsidP="003F50EE">
      <w:pPr>
        <w:spacing w:line="278" w:lineRule="auto"/>
        <w:rPr>
          <w:b/>
          <w:bCs/>
        </w:rPr>
      </w:pPr>
      <w:r>
        <w:rPr>
          <w:rFonts w:hint="cs"/>
          <w:b/>
          <w:bCs/>
          <w:rtl/>
        </w:rPr>
        <w:t xml:space="preserve">2.2 </w:t>
      </w:r>
      <w:r w:rsidRPr="00A0596E">
        <w:rPr>
          <w:b/>
          <w:bCs/>
          <w:rtl/>
        </w:rPr>
        <w:t>الدراسات السابقة والتعليق عليها</w:t>
      </w:r>
    </w:p>
    <w:p w14:paraId="1B0AC15D" w14:textId="77777777" w:rsidR="003F50EE" w:rsidRPr="00A0596E" w:rsidRDefault="003F50EE" w:rsidP="003F50EE">
      <w:pPr>
        <w:spacing w:line="278" w:lineRule="auto"/>
        <w:rPr>
          <w:b/>
          <w:bCs/>
        </w:rPr>
      </w:pPr>
      <w:r w:rsidRPr="00A0596E">
        <w:rPr>
          <w:b/>
          <w:bCs/>
          <w:rtl/>
        </w:rPr>
        <w:t>أبرز الدراسات السابقة</w:t>
      </w:r>
    </w:p>
    <w:p w14:paraId="06A8C8E2" w14:textId="77777777" w:rsidR="003F50EE" w:rsidRPr="00A0596E" w:rsidRDefault="003F50EE" w:rsidP="003F50EE">
      <w:pPr>
        <w:numPr>
          <w:ilvl w:val="0"/>
          <w:numId w:val="42"/>
        </w:numPr>
        <w:spacing w:line="278" w:lineRule="auto"/>
      </w:pPr>
      <w:r w:rsidRPr="00A0596E">
        <w:rPr>
          <w:b/>
          <w:bCs/>
          <w:rtl/>
        </w:rPr>
        <w:t>دراسة وزارة الصناعة والثروة المعدنية 2019</w:t>
      </w:r>
      <w:r w:rsidRPr="00A0596E">
        <w:rPr>
          <w:b/>
          <w:bCs/>
        </w:rPr>
        <w:t>:</w:t>
      </w:r>
      <w:r w:rsidRPr="00A0596E">
        <w:t xml:space="preserve"> </w:t>
      </w:r>
      <w:r w:rsidRPr="00A0596E">
        <w:rPr>
          <w:rtl/>
        </w:rPr>
        <w:t>ركزت على نمو الطلب على المعدات الثقيلة في المملكة</w:t>
      </w:r>
      <w:r w:rsidRPr="00A0596E">
        <w:t>.</w:t>
      </w:r>
    </w:p>
    <w:p w14:paraId="32D50952" w14:textId="77777777" w:rsidR="00E77F04" w:rsidRDefault="003F50EE" w:rsidP="00E77F04">
      <w:pPr>
        <w:numPr>
          <w:ilvl w:val="0"/>
          <w:numId w:val="42"/>
        </w:numPr>
        <w:spacing w:line="278" w:lineRule="auto"/>
      </w:pPr>
      <w:r w:rsidRPr="00A0596E">
        <w:rPr>
          <w:b/>
          <w:bCs/>
          <w:rtl/>
        </w:rPr>
        <w:t>دراسة</w:t>
      </w:r>
      <w:r w:rsidRPr="00A0596E">
        <w:rPr>
          <w:b/>
          <w:bCs/>
        </w:rPr>
        <w:t xml:space="preserve"> Global Crane Report 2020:</w:t>
      </w:r>
      <w:r w:rsidRPr="00A0596E">
        <w:t xml:space="preserve"> </w:t>
      </w:r>
      <w:r w:rsidRPr="00A0596E">
        <w:rPr>
          <w:rtl/>
        </w:rPr>
        <w:t>تناولت الفجوات بين العرض والطلب وأثر المشاريع الكبيرة على السوق</w:t>
      </w:r>
      <w:r w:rsidRPr="00A0596E">
        <w:t>.</w:t>
      </w:r>
    </w:p>
    <w:p w14:paraId="70E389E7" w14:textId="21C2376D" w:rsidR="003F50EE" w:rsidRPr="00A0596E" w:rsidRDefault="003F50EE" w:rsidP="00E77F04">
      <w:pPr>
        <w:numPr>
          <w:ilvl w:val="0"/>
          <w:numId w:val="42"/>
        </w:numPr>
        <w:spacing w:line="278" w:lineRule="auto"/>
      </w:pPr>
      <w:r w:rsidRPr="00A0596E">
        <w:rPr>
          <w:b/>
          <w:bCs/>
          <w:rtl/>
        </w:rPr>
        <w:t>دراسة</w:t>
      </w:r>
      <w:r w:rsidRPr="00A0596E">
        <w:rPr>
          <w:b/>
          <w:bCs/>
        </w:rPr>
        <w:t xml:space="preserve"> Regional Market Trends 2021:</w:t>
      </w:r>
      <w:r w:rsidRPr="00A0596E">
        <w:t xml:space="preserve"> </w:t>
      </w:r>
      <w:r w:rsidRPr="00A0596E">
        <w:rPr>
          <w:rtl/>
        </w:rPr>
        <w:t>درست الفرص الاستثمارية للشركات المصنعة للمعدات الثقيلة</w:t>
      </w:r>
      <w:r w:rsidRPr="00A0596E">
        <w:t>.</w:t>
      </w:r>
    </w:p>
    <w:p w14:paraId="1384BB24" w14:textId="77777777" w:rsidR="00E77F04" w:rsidRDefault="00E77F04" w:rsidP="00E77F04">
      <w:pPr>
        <w:spacing w:line="278" w:lineRule="auto"/>
        <w:rPr>
          <w:b/>
          <w:bCs/>
          <w:rtl/>
        </w:rPr>
      </w:pPr>
    </w:p>
    <w:p w14:paraId="79DCD346" w14:textId="31D35586" w:rsidR="00E77F04" w:rsidRPr="00E77F04" w:rsidRDefault="00E77F04" w:rsidP="00E77F04">
      <w:pPr>
        <w:spacing w:line="278" w:lineRule="auto"/>
        <w:rPr>
          <w:b/>
          <w:bCs/>
        </w:rPr>
      </w:pPr>
      <w:r w:rsidRPr="00E77F04">
        <w:rPr>
          <w:b/>
          <w:bCs/>
          <w:rtl/>
        </w:rPr>
        <w:t>التعليق والفجوة البحثية</w:t>
      </w:r>
    </w:p>
    <w:p w14:paraId="79F0A1CA" w14:textId="660C162A" w:rsidR="00E77F04" w:rsidRDefault="00E77F04" w:rsidP="00E77F04">
      <w:pPr>
        <w:rPr>
          <w:b/>
          <w:bCs/>
          <w:rtl/>
        </w:rPr>
      </w:pPr>
      <w:r w:rsidRPr="00E77F04">
        <w:rPr>
          <w:b/>
          <w:bCs/>
          <w:rtl/>
        </w:rPr>
        <w:t>توفر الدراسات السابقة خلفية قوية، إلا أنها تفتقر إلى التركيز الجغرافي الدقيق على المنطقة الشرقية والتحليل المفصل للفجوات بين العرض والطلب خلال الفترة المحددة 2015-2025. تهدف هذه الدراسة إلى سد هذه الفجوة من خلال التحليل الكمي والنوعي</w:t>
      </w:r>
      <w:r w:rsidRPr="00E77F04">
        <w:rPr>
          <w:b/>
          <w:bCs/>
        </w:rPr>
        <w:t>.</w:t>
      </w:r>
    </w:p>
    <w:p w14:paraId="3F6EFA0C" w14:textId="77777777" w:rsidR="00E77F04" w:rsidRPr="00E77F04" w:rsidRDefault="00E77F04" w:rsidP="00E77F04">
      <w:pPr>
        <w:rPr>
          <w:b/>
          <w:bCs/>
        </w:rPr>
      </w:pPr>
    </w:p>
    <w:p w14:paraId="0C997FCA" w14:textId="5C74A895" w:rsidR="00CB30DD" w:rsidRPr="00E77F04" w:rsidRDefault="00CB30DD" w:rsidP="003F50EE">
      <w:pPr>
        <w:rPr>
          <w:b/>
          <w:bCs/>
        </w:rPr>
      </w:pPr>
      <w:r w:rsidRPr="00E77F04">
        <w:rPr>
          <w:rFonts w:hint="cs"/>
          <w:b/>
          <w:bCs/>
          <w:rtl/>
        </w:rPr>
        <w:t>2.</w:t>
      </w:r>
      <w:r w:rsidR="00E77F04" w:rsidRPr="00E77F04">
        <w:rPr>
          <w:rFonts w:hint="cs"/>
          <w:b/>
          <w:bCs/>
          <w:rtl/>
        </w:rPr>
        <w:t>3</w:t>
      </w:r>
      <w:r w:rsidRPr="00E77F04">
        <w:rPr>
          <w:rFonts w:hint="cs"/>
          <w:b/>
          <w:bCs/>
          <w:rtl/>
        </w:rPr>
        <w:t xml:space="preserve"> </w:t>
      </w:r>
      <w:r w:rsidRPr="00E77F04">
        <w:rPr>
          <w:b/>
          <w:bCs/>
          <w:rtl/>
        </w:rPr>
        <w:t>العوامل المؤثرة على الطلب</w:t>
      </w:r>
    </w:p>
    <w:p w14:paraId="77C81EB4" w14:textId="77777777" w:rsidR="00CB30DD" w:rsidRPr="00E77F04" w:rsidRDefault="00CB30DD" w:rsidP="00CB30DD">
      <w:pPr>
        <w:numPr>
          <w:ilvl w:val="0"/>
          <w:numId w:val="14"/>
        </w:numPr>
      </w:pPr>
      <w:r w:rsidRPr="00E77F04">
        <w:rPr>
          <w:rtl/>
        </w:rPr>
        <w:t>حجم المشاريع العمرانية والبنية التحتية</w:t>
      </w:r>
    </w:p>
    <w:p w14:paraId="534ED3AE" w14:textId="77777777" w:rsidR="00CB30DD" w:rsidRPr="00E77F04" w:rsidRDefault="00CB30DD" w:rsidP="00CB30DD">
      <w:pPr>
        <w:numPr>
          <w:ilvl w:val="0"/>
          <w:numId w:val="14"/>
        </w:numPr>
      </w:pPr>
      <w:r w:rsidRPr="00E77F04">
        <w:rPr>
          <w:rtl/>
        </w:rPr>
        <w:t>المشاريع النفطية والصناعية</w:t>
      </w:r>
    </w:p>
    <w:p w14:paraId="451C0785" w14:textId="663F4980" w:rsidR="00E77F04" w:rsidRPr="005475ED" w:rsidRDefault="00CB30DD" w:rsidP="005475ED">
      <w:pPr>
        <w:numPr>
          <w:ilvl w:val="0"/>
          <w:numId w:val="14"/>
        </w:numPr>
        <w:rPr>
          <w:rtl/>
        </w:rPr>
      </w:pPr>
      <w:r w:rsidRPr="00E77F04">
        <w:rPr>
          <w:rtl/>
        </w:rPr>
        <w:t>المواسم الاقتصادية وتقلبات أسعار النفط</w:t>
      </w:r>
    </w:p>
    <w:p w14:paraId="498E7A76" w14:textId="77777777" w:rsidR="00E77F04" w:rsidRDefault="00E77F04" w:rsidP="00E77F04">
      <w:pPr>
        <w:rPr>
          <w:rFonts w:ascii="Sakkal Majalla" w:hAnsi="Sakkal Majalla" w:cs="Sakkal Majalla"/>
          <w:sz w:val="28"/>
          <w:szCs w:val="28"/>
          <w:u w:val="single"/>
          <w:rtl/>
        </w:rPr>
      </w:pPr>
    </w:p>
    <w:p w14:paraId="46818E9A" w14:textId="217CA03D" w:rsidR="00CB30DD" w:rsidRPr="005475ED" w:rsidRDefault="00CB30DD" w:rsidP="00E77F04">
      <w:r w:rsidRPr="005475ED">
        <w:rPr>
          <w:rtl/>
        </w:rPr>
        <w:t>سوق معدات الرفع الثقيلة هو السوق الذي يشمل جميع المعدات الثقيلة المستخدمة في رفع ونقل الأحمال الكبيرة</w:t>
      </w:r>
      <w:r w:rsidRPr="005475ED">
        <w:t>.</w:t>
      </w:r>
    </w:p>
    <w:p w14:paraId="73488954" w14:textId="205845F2" w:rsidR="00CB30DD" w:rsidRPr="005475ED" w:rsidRDefault="00CB30DD" w:rsidP="00CB30DD">
      <w:r w:rsidRPr="005475ED">
        <w:t xml:space="preserve">  </w:t>
      </w:r>
      <w:r w:rsidRPr="005475ED">
        <w:rPr>
          <w:rtl/>
        </w:rPr>
        <w:t>أنواع المعدات: رافعات شوكية، كرينات، رافعات برجية، رافعات متنقلة</w:t>
      </w:r>
      <w:r w:rsidRPr="005475ED">
        <w:t>.</w:t>
      </w:r>
    </w:p>
    <w:p w14:paraId="40C93E1F" w14:textId="7580266F" w:rsidR="00CB30DD" w:rsidRPr="005475ED" w:rsidRDefault="00CB30DD" w:rsidP="00CB30DD">
      <w:r w:rsidRPr="005475ED">
        <w:rPr>
          <w:rtl/>
        </w:rPr>
        <w:t>القطاع الصناعي يعتمد على هذه المعدات لتسهيل عمليات الإنتاج والتصنيع</w:t>
      </w:r>
      <w:r w:rsidRPr="005475ED">
        <w:t>.</w:t>
      </w:r>
    </w:p>
    <w:p w14:paraId="0361069A" w14:textId="504F6224" w:rsidR="00CB30DD" w:rsidRPr="005475ED" w:rsidRDefault="00CB30DD" w:rsidP="00CB30DD">
      <w:r w:rsidRPr="005475ED">
        <w:t xml:space="preserve">  </w:t>
      </w:r>
      <w:r w:rsidRPr="005475ED">
        <w:rPr>
          <w:rtl/>
        </w:rPr>
        <w:t>القطاع الإنشائي يعتمد على المعدات الثقيلة في مشاريع البناء والبنية التحتية</w:t>
      </w:r>
      <w:r w:rsidRPr="005475ED">
        <w:t>.</w:t>
      </w:r>
    </w:p>
    <w:p w14:paraId="3C470588" w14:textId="1074D5A0" w:rsidR="00CB30DD" w:rsidRPr="005475ED" w:rsidRDefault="00CB30DD" w:rsidP="00CB30DD">
      <w:r w:rsidRPr="005475ED">
        <w:t xml:space="preserve">  </w:t>
      </w:r>
      <w:r w:rsidRPr="005475ED">
        <w:rPr>
          <w:rtl/>
        </w:rPr>
        <w:t>قطاع النفط والغاز يحتاج إلى المعدات الثقيلة في النقل والرفع خلال المشاريع الاستكشافية والتوسعية</w:t>
      </w:r>
      <w:r w:rsidRPr="005475ED">
        <w:t>.</w:t>
      </w:r>
    </w:p>
    <w:p w14:paraId="0BAC061B" w14:textId="6D3406BB" w:rsidR="00CB30DD" w:rsidRPr="005475ED" w:rsidRDefault="00CB30DD" w:rsidP="00CB30DD">
      <w:r w:rsidRPr="005475ED">
        <w:rPr>
          <w:rtl/>
        </w:rPr>
        <w:t>النقل والخدمات اللوجستية يستخدمون المعدات الثقيلة لتحميل وتفريغ المواد الضخمة</w:t>
      </w:r>
      <w:r w:rsidRPr="005475ED">
        <w:t>.</w:t>
      </w:r>
    </w:p>
    <w:p w14:paraId="6172E929" w14:textId="7FF32931" w:rsidR="00CB30DD" w:rsidRPr="005475ED" w:rsidRDefault="00CB30DD" w:rsidP="00CB30DD">
      <w:r w:rsidRPr="005475ED">
        <w:rPr>
          <w:rtl/>
        </w:rPr>
        <w:t>يتأثر سوق المعدات الثقيلة بالعوامل الاقتصادية مثل نمو الناتج المحلي ومشاريع التنمية</w:t>
      </w:r>
      <w:r w:rsidRPr="005475ED">
        <w:t>.</w:t>
      </w:r>
    </w:p>
    <w:p w14:paraId="1067C24F" w14:textId="2E804758" w:rsidR="00CB30DD" w:rsidRPr="005475ED" w:rsidRDefault="00CB30DD" w:rsidP="00CB30DD">
      <w:r w:rsidRPr="005475ED">
        <w:rPr>
          <w:rtl/>
        </w:rPr>
        <w:t>الطلب السنوي على المعدات يتأثر بمشاريع البناء والصناعة والطاقة</w:t>
      </w:r>
      <w:r w:rsidRPr="005475ED">
        <w:t>.</w:t>
      </w:r>
    </w:p>
    <w:p w14:paraId="77960033" w14:textId="0A3DCF44" w:rsidR="00CB30DD" w:rsidRPr="005475ED" w:rsidRDefault="00CB30DD" w:rsidP="00CB30DD">
      <w:r w:rsidRPr="005475ED">
        <w:rPr>
          <w:rtl/>
        </w:rPr>
        <w:t>تحليل العرض يوضح قدرة الموردين المحليين والدوليين على تلبية الطلب</w:t>
      </w:r>
      <w:r w:rsidRPr="005475ED">
        <w:t>.</w:t>
      </w:r>
    </w:p>
    <w:p w14:paraId="5092AAE0" w14:textId="00452472" w:rsidR="00CB30DD" w:rsidRPr="005475ED" w:rsidRDefault="00CB30DD" w:rsidP="00CB30DD">
      <w:r w:rsidRPr="005475ED">
        <w:lastRenderedPageBreak/>
        <w:t xml:space="preserve">  </w:t>
      </w:r>
      <w:r w:rsidRPr="005475ED">
        <w:rPr>
          <w:rtl/>
        </w:rPr>
        <w:t>جودة المعدات وكفاءتها تؤثر على اختيار الشركات لنوع المعدات</w:t>
      </w:r>
      <w:r w:rsidRPr="005475ED">
        <w:t>.</w:t>
      </w:r>
    </w:p>
    <w:p w14:paraId="25B22114" w14:textId="5806B6D8" w:rsidR="00CB30DD" w:rsidRPr="005475ED" w:rsidRDefault="00CB30DD" w:rsidP="00CB30DD">
      <w:r w:rsidRPr="005475ED">
        <w:rPr>
          <w:rtl/>
        </w:rPr>
        <w:t>تكلفة المعدات تشمل سعر الشراء والصيانة والتشغيل</w:t>
      </w:r>
      <w:r w:rsidRPr="005475ED">
        <w:t>.</w:t>
      </w:r>
    </w:p>
    <w:p w14:paraId="3DABBD9B" w14:textId="14A1722F" w:rsidR="00CB30DD" w:rsidRPr="005475ED" w:rsidRDefault="00CB30DD" w:rsidP="00CB30DD">
      <w:r w:rsidRPr="005475ED">
        <w:t xml:space="preserve">  </w:t>
      </w:r>
      <w:r w:rsidRPr="005475ED">
        <w:rPr>
          <w:rtl/>
        </w:rPr>
        <w:t>دراسة الفجوات بين العرض والطلب تساعد في تحديد الفرص الاستثمارية</w:t>
      </w:r>
      <w:r w:rsidRPr="005475ED">
        <w:t>.</w:t>
      </w:r>
    </w:p>
    <w:p w14:paraId="0095A5C6" w14:textId="537C833A" w:rsidR="00CB30DD" w:rsidRPr="005475ED" w:rsidRDefault="00CB30DD" w:rsidP="00CB30DD">
      <w:r w:rsidRPr="005475ED">
        <w:t xml:space="preserve"> </w:t>
      </w:r>
      <w:r w:rsidRPr="005475ED">
        <w:rPr>
          <w:rtl/>
        </w:rPr>
        <w:t>تنويع مصادر الاستيراد يقلل من الاعتماد على دولة واحدة ويحد من المخاطر</w:t>
      </w:r>
      <w:r w:rsidRPr="005475ED">
        <w:t>.</w:t>
      </w:r>
    </w:p>
    <w:p w14:paraId="01C9A0E7" w14:textId="77777777" w:rsidR="005475ED" w:rsidRDefault="00CB30DD" w:rsidP="005475ED">
      <w:r w:rsidRPr="005475ED">
        <w:t xml:space="preserve"> </w:t>
      </w:r>
      <w:r w:rsidRPr="005475ED">
        <w:rPr>
          <w:rtl/>
        </w:rPr>
        <w:t>تطوير المعدات الحديثة يقلل من تكاليف التشغيل ويزيد من السلامة</w:t>
      </w:r>
      <w:r w:rsidRPr="005475ED">
        <w:t>.</w:t>
      </w:r>
    </w:p>
    <w:p w14:paraId="4F940FD3" w14:textId="3615EA48" w:rsidR="00CB30DD" w:rsidRPr="005475ED" w:rsidRDefault="00CB30DD" w:rsidP="005475ED">
      <w:r w:rsidRPr="005475ED">
        <w:t xml:space="preserve">  </w:t>
      </w:r>
      <w:r w:rsidRPr="005475ED">
        <w:rPr>
          <w:rtl/>
        </w:rPr>
        <w:t>الصيانة الدورية ضرورية للحفاظ على كفاءة المعدات وتجنب الأعطال</w:t>
      </w:r>
      <w:r w:rsidRPr="005475ED">
        <w:t>.</w:t>
      </w:r>
    </w:p>
    <w:p w14:paraId="7E2FE994" w14:textId="26420487" w:rsidR="00CB30DD" w:rsidRPr="005475ED" w:rsidRDefault="00CB30DD" w:rsidP="00CB30DD">
      <w:r w:rsidRPr="005475ED">
        <w:t xml:space="preserve"> </w:t>
      </w:r>
      <w:r w:rsidRPr="005475ED">
        <w:rPr>
          <w:rtl/>
        </w:rPr>
        <w:t>التدريب المستمر للعاملين يساهم في زيادة الكفاءة التشغيلية للمعدات</w:t>
      </w:r>
      <w:r w:rsidRPr="005475ED">
        <w:t>.</w:t>
      </w:r>
    </w:p>
    <w:p w14:paraId="0F20C5B5" w14:textId="308B1CE0" w:rsidR="00CB30DD" w:rsidRPr="005475ED" w:rsidRDefault="00CB30DD" w:rsidP="00CB30DD">
      <w:r w:rsidRPr="005475ED">
        <w:rPr>
          <w:rtl/>
        </w:rPr>
        <w:t>استخدام برامج إدارة المعدات الثقيلة يسهل التخطيط والصيانة والمتابعة</w:t>
      </w:r>
      <w:r w:rsidRPr="005475ED">
        <w:t>.</w:t>
      </w:r>
    </w:p>
    <w:p w14:paraId="774D7CCE" w14:textId="228783D3" w:rsidR="00CB30DD" w:rsidRPr="005475ED" w:rsidRDefault="00CB30DD" w:rsidP="00CB30DD">
      <w:r w:rsidRPr="005475ED">
        <w:rPr>
          <w:rtl/>
        </w:rPr>
        <w:t>السوق المحلي يشهد منافسة بين الموردين المحليين والدوليين</w:t>
      </w:r>
      <w:r w:rsidRPr="005475ED">
        <w:t>.</w:t>
      </w:r>
    </w:p>
    <w:p w14:paraId="72B9D2AF" w14:textId="306CC891" w:rsidR="00CB30DD" w:rsidRPr="005475ED" w:rsidRDefault="00CB30DD" w:rsidP="00CB30DD">
      <w:r w:rsidRPr="005475ED">
        <w:rPr>
          <w:rtl/>
        </w:rPr>
        <w:t>تحديد الاتجاهات المستقبلية للسوق يساعد الشركات في التخطيط طويل المدى</w:t>
      </w:r>
      <w:r w:rsidRPr="005475ED">
        <w:t>.</w:t>
      </w:r>
    </w:p>
    <w:p w14:paraId="5DD47A7C" w14:textId="4CE0F442" w:rsidR="00CB30DD" w:rsidRPr="005475ED" w:rsidRDefault="00CB30DD" w:rsidP="00CB30DD">
      <w:r w:rsidRPr="005475ED">
        <w:rPr>
          <w:rtl/>
        </w:rPr>
        <w:t>المشاريع الكبرى ترفع الطلب على المعدات بشكل كبير خلال سنوات محددة</w:t>
      </w:r>
      <w:r w:rsidRPr="005475ED">
        <w:t>.</w:t>
      </w:r>
    </w:p>
    <w:p w14:paraId="3B6BCB14" w14:textId="22C248C2" w:rsidR="00CB30DD" w:rsidRPr="005475ED" w:rsidRDefault="00CB30DD" w:rsidP="00CB30DD">
      <w:r w:rsidRPr="005475ED">
        <w:rPr>
          <w:rtl/>
        </w:rPr>
        <w:t>الاقتصاد العالمي يؤثر على أسعار المعدات المستوردة وعلى حجم الطلب</w:t>
      </w:r>
      <w:r w:rsidRPr="005475ED">
        <w:t>.</w:t>
      </w:r>
    </w:p>
    <w:p w14:paraId="315A848D" w14:textId="6CE640C1" w:rsidR="00CB30DD" w:rsidRPr="005475ED" w:rsidRDefault="00CB30DD" w:rsidP="00CB30DD">
      <w:r w:rsidRPr="005475ED">
        <w:rPr>
          <w:rtl/>
        </w:rPr>
        <w:t>تحليل البيانات السنوية يساعد في اتخاذ قرارات شراء استراتيجية</w:t>
      </w:r>
      <w:r w:rsidRPr="005475ED">
        <w:t>.</w:t>
      </w:r>
    </w:p>
    <w:p w14:paraId="789BD73B" w14:textId="340A00C5" w:rsidR="00CB30DD" w:rsidRPr="005475ED" w:rsidRDefault="00CB30DD" w:rsidP="00CB30DD">
      <w:r w:rsidRPr="005475ED">
        <w:rPr>
          <w:rtl/>
        </w:rPr>
        <w:t>استخدام المعدات الحديثة يقلل من الحوادث ويزيد السلامة في مواقع العمل</w:t>
      </w:r>
      <w:r w:rsidRPr="005475ED">
        <w:t>.</w:t>
      </w:r>
    </w:p>
    <w:p w14:paraId="0D9CF39D" w14:textId="3502759B" w:rsidR="00CB30DD" w:rsidRPr="005475ED" w:rsidRDefault="00CB30DD" w:rsidP="00CB30DD">
      <w:r w:rsidRPr="005475ED">
        <w:rPr>
          <w:rtl/>
        </w:rPr>
        <w:t>دراسة الطلب حسب القطاع تساعد في تحديد احتياجات الشركات بشكل دقيق</w:t>
      </w:r>
      <w:r w:rsidRPr="005475ED">
        <w:t>.</w:t>
      </w:r>
    </w:p>
    <w:p w14:paraId="593A8734" w14:textId="778B61E6" w:rsidR="00CB30DD" w:rsidRPr="005475ED" w:rsidRDefault="00CB30DD" w:rsidP="00CB30DD">
      <w:r w:rsidRPr="005475ED">
        <w:rPr>
          <w:rtl/>
        </w:rPr>
        <w:t>تحليل العرض حسب المنطقة يسهل توزيع المعدات بشكل فعال</w:t>
      </w:r>
      <w:r w:rsidRPr="005475ED">
        <w:t>.</w:t>
      </w:r>
    </w:p>
    <w:p w14:paraId="3561C66F" w14:textId="54D42B14" w:rsidR="00CB30DD" w:rsidRPr="005475ED" w:rsidRDefault="00CB30DD" w:rsidP="00CB30DD">
      <w:r w:rsidRPr="005475ED">
        <w:rPr>
          <w:rtl/>
        </w:rPr>
        <w:t>الاستثمار في المعدات الثقيلة المحلية يمكن أن يغطي فجوات السوق ويقلل الاستيراد</w:t>
      </w:r>
      <w:r w:rsidRPr="005475ED">
        <w:t>.</w:t>
      </w:r>
    </w:p>
    <w:p w14:paraId="0306636C" w14:textId="71CD937C" w:rsidR="00CB30DD" w:rsidRPr="005475ED" w:rsidRDefault="00CB30DD" w:rsidP="00CB30DD">
      <w:r w:rsidRPr="005475ED">
        <w:rPr>
          <w:rtl/>
        </w:rPr>
        <w:t>تحسين البنية التحتية للنقل يدعم نقل المعدات الثقيلة بكفاءة أعلى</w:t>
      </w:r>
      <w:r w:rsidRPr="005475ED">
        <w:t>.</w:t>
      </w:r>
    </w:p>
    <w:p w14:paraId="2720EA92" w14:textId="29F8E1ED" w:rsidR="00CB30DD" w:rsidRPr="005475ED" w:rsidRDefault="00CB30DD" w:rsidP="00CB30DD">
      <w:r w:rsidRPr="005475ED">
        <w:rPr>
          <w:rtl/>
        </w:rPr>
        <w:t>شركات المقاولات تحتاج لتخطيط دقيق لتوزيع المعدات حسب المشاريع</w:t>
      </w:r>
      <w:r w:rsidRPr="005475ED">
        <w:t>.</w:t>
      </w:r>
    </w:p>
    <w:p w14:paraId="34D3AFB2" w14:textId="53738AED" w:rsidR="00CB30DD" w:rsidRPr="005475ED" w:rsidRDefault="00CB30DD" w:rsidP="00CB30DD">
      <w:r w:rsidRPr="005475ED">
        <w:rPr>
          <w:rtl/>
        </w:rPr>
        <w:t>دراسة التكاليف والفوائد تساعد في اختيار المعدات المناسبة لكل مشروع</w:t>
      </w:r>
      <w:r w:rsidRPr="005475ED">
        <w:t>.</w:t>
      </w:r>
    </w:p>
    <w:p w14:paraId="3808032D" w14:textId="7614B166" w:rsidR="00CB30DD" w:rsidRPr="005475ED" w:rsidRDefault="00CB30DD" w:rsidP="00CB30DD">
      <w:r w:rsidRPr="005475ED">
        <w:rPr>
          <w:rtl/>
        </w:rPr>
        <w:t>زيادة المشاريع الحكومية تعزز الحاجة إلى المعدات الثقيلة</w:t>
      </w:r>
      <w:r w:rsidRPr="005475ED">
        <w:t>.</w:t>
      </w:r>
    </w:p>
    <w:p w14:paraId="266EA213" w14:textId="0C7404B0" w:rsidR="00CB30DD" w:rsidRPr="005475ED" w:rsidRDefault="00CB30DD" w:rsidP="00CB30DD">
      <w:r w:rsidRPr="005475ED">
        <w:rPr>
          <w:rtl/>
        </w:rPr>
        <w:t>تحليل المنافسة يساعد في معرفة الموردين الأكثر فعالية</w:t>
      </w:r>
      <w:r w:rsidRPr="005475ED">
        <w:t>.</w:t>
      </w:r>
    </w:p>
    <w:p w14:paraId="7D4C8CBD" w14:textId="132A48B1" w:rsidR="00CB30DD" w:rsidRPr="005475ED" w:rsidRDefault="00CB30DD" w:rsidP="00CB30DD">
      <w:r w:rsidRPr="005475ED">
        <w:rPr>
          <w:rtl/>
        </w:rPr>
        <w:t>تنمية المهارات البشرية المرتبطة بالمعدات تزيد الكفاءة وتقليل الأعطال</w:t>
      </w:r>
      <w:r w:rsidRPr="005475ED">
        <w:t>.</w:t>
      </w:r>
    </w:p>
    <w:p w14:paraId="7CC026B1" w14:textId="6313760E" w:rsidR="00CB30DD" w:rsidRPr="005475ED" w:rsidRDefault="00CB30DD" w:rsidP="00CB30DD">
      <w:r w:rsidRPr="005475ED">
        <w:rPr>
          <w:rtl/>
        </w:rPr>
        <w:t>برامج الصيانة الوقائية تقلل من توقف المعدات وتقليل التكاليف</w:t>
      </w:r>
      <w:r w:rsidRPr="005475ED">
        <w:t>.</w:t>
      </w:r>
    </w:p>
    <w:p w14:paraId="72995433" w14:textId="1C6837AC" w:rsidR="00CB30DD" w:rsidRPr="005475ED" w:rsidRDefault="00CB30DD" w:rsidP="00CB30DD">
      <w:r w:rsidRPr="005475ED">
        <w:rPr>
          <w:rtl/>
        </w:rPr>
        <w:t>السوق يتأثر بشكل مباشر بالاستثمارات الصناعية والعمرانية</w:t>
      </w:r>
      <w:r w:rsidRPr="005475ED">
        <w:t>.</w:t>
      </w:r>
    </w:p>
    <w:p w14:paraId="7F402B20" w14:textId="21A71873" w:rsidR="00CB30DD" w:rsidRPr="005475ED" w:rsidRDefault="00CB30DD" w:rsidP="00CB30DD">
      <w:r w:rsidRPr="005475ED">
        <w:rPr>
          <w:rtl/>
        </w:rPr>
        <w:t>استخدام برامج تحليل البيانات يسهل متابعة أداء المعدات والتنبؤ بالاحتياجات المستقبلية</w:t>
      </w:r>
      <w:r w:rsidRPr="005475ED">
        <w:t>.</w:t>
      </w:r>
    </w:p>
    <w:p w14:paraId="5BC35B8A" w14:textId="0EFC38FB" w:rsidR="00CB30DD" w:rsidRPr="005475ED" w:rsidRDefault="00CB30DD" w:rsidP="00CB30DD">
      <w:r w:rsidRPr="005475ED">
        <w:rPr>
          <w:rtl/>
        </w:rPr>
        <w:t>دراسة اتجاهات السوق تساعد الشركات في إدارة المخزون بشكل أمثل</w:t>
      </w:r>
      <w:r w:rsidRPr="005475ED">
        <w:t>.</w:t>
      </w:r>
    </w:p>
    <w:p w14:paraId="709BB324" w14:textId="5FB7AAE6" w:rsidR="00CB30DD" w:rsidRPr="005475ED" w:rsidRDefault="00CB30DD" w:rsidP="00CB30DD">
      <w:r w:rsidRPr="005475ED">
        <w:rPr>
          <w:rtl/>
        </w:rPr>
        <w:t>الشركات الناشئة يمكن أن تستفيد من دراسة الفجوات بين العرض والطلب</w:t>
      </w:r>
      <w:r w:rsidRPr="005475ED">
        <w:t>.</w:t>
      </w:r>
    </w:p>
    <w:p w14:paraId="20346F81" w14:textId="7EC2E049" w:rsidR="00CB30DD" w:rsidRPr="005475ED" w:rsidRDefault="00CB30DD" w:rsidP="00CB30DD">
      <w:r w:rsidRPr="005475ED">
        <w:rPr>
          <w:rtl/>
        </w:rPr>
        <w:t>الطلب على المعدات الثقيلة يتأثر بالظروف الاقتصادية العالمية والإقليمية</w:t>
      </w:r>
      <w:r w:rsidRPr="005475ED">
        <w:t>.</w:t>
      </w:r>
    </w:p>
    <w:p w14:paraId="16A6726B" w14:textId="0F642680" w:rsidR="00CB30DD" w:rsidRPr="005475ED" w:rsidRDefault="00CB30DD" w:rsidP="00CB30DD">
      <w:r w:rsidRPr="005475ED">
        <w:rPr>
          <w:rtl/>
        </w:rPr>
        <w:t>تحليل الأسعار الموسمية يساعد في التخطيط المالي للمشاريع</w:t>
      </w:r>
      <w:r w:rsidRPr="005475ED">
        <w:t>.</w:t>
      </w:r>
    </w:p>
    <w:p w14:paraId="0A804273" w14:textId="2EEC06A3" w:rsidR="00CB30DD" w:rsidRPr="005475ED" w:rsidRDefault="00CB30DD" w:rsidP="00CB30DD">
      <w:r w:rsidRPr="005475ED">
        <w:rPr>
          <w:rtl/>
        </w:rPr>
        <w:t>استخدام التقنيات الحديثة في المعدات يزيد من الكفاءة الإنتاجية</w:t>
      </w:r>
      <w:r w:rsidRPr="005475ED">
        <w:t>.</w:t>
      </w:r>
    </w:p>
    <w:p w14:paraId="7581E581" w14:textId="3C20942A" w:rsidR="00CB30DD" w:rsidRPr="005475ED" w:rsidRDefault="00CB30DD" w:rsidP="00CB30DD">
      <w:r w:rsidRPr="005475ED">
        <w:rPr>
          <w:rtl/>
        </w:rPr>
        <w:lastRenderedPageBreak/>
        <w:t>تحليل التوزيع الجغرافي للمشاريع يساعد في وضع خطط النقل والتوزيع</w:t>
      </w:r>
      <w:r w:rsidRPr="005475ED">
        <w:t>.</w:t>
      </w:r>
    </w:p>
    <w:p w14:paraId="134E7AC1" w14:textId="59AAD7F1" w:rsidR="00CB30DD" w:rsidRPr="005475ED" w:rsidRDefault="00CB30DD" w:rsidP="00CB30DD">
      <w:r w:rsidRPr="005475ED">
        <w:rPr>
          <w:rtl/>
        </w:rPr>
        <w:t>الدراسات الدولية توفر نماذج ناجحة يمكن تطبيقها على السوق المحلي</w:t>
      </w:r>
      <w:r w:rsidRPr="005475ED">
        <w:t>.</w:t>
      </w:r>
    </w:p>
    <w:p w14:paraId="44C7FF60" w14:textId="2EFE356D" w:rsidR="00CB30DD" w:rsidRPr="005475ED" w:rsidRDefault="00CB30DD" w:rsidP="00CB30DD">
      <w:r w:rsidRPr="005475ED">
        <w:rPr>
          <w:rtl/>
        </w:rPr>
        <w:t>الاستثمار في التدريب المستمر للعاملين يقلل من حوادث العمل</w:t>
      </w:r>
      <w:r w:rsidRPr="005475ED">
        <w:t>.</w:t>
      </w:r>
    </w:p>
    <w:p w14:paraId="479CE7BB" w14:textId="170793ED" w:rsidR="00CB30DD" w:rsidRPr="005475ED" w:rsidRDefault="00CB30DD" w:rsidP="00CB30DD">
      <w:r w:rsidRPr="005475ED">
        <w:rPr>
          <w:rtl/>
        </w:rPr>
        <w:t>دراسة اتجاهات السوق السنوية تساعد في توقع الطلب المستقبلي بدقة</w:t>
      </w:r>
      <w:r w:rsidRPr="005475ED">
        <w:t>.</w:t>
      </w:r>
    </w:p>
    <w:p w14:paraId="6972D350" w14:textId="1064C3CD" w:rsidR="00CB30DD" w:rsidRPr="005475ED" w:rsidRDefault="00CB30DD" w:rsidP="00CB30DD">
      <w:r w:rsidRPr="005475ED">
        <w:rPr>
          <w:rtl/>
        </w:rPr>
        <w:t>إدارة المعدات الثقيلة تشمل الشراء، التشغيل، الصيانة، والتخلص النهائي</w:t>
      </w:r>
      <w:r w:rsidRPr="005475ED">
        <w:t>.</w:t>
      </w:r>
    </w:p>
    <w:p w14:paraId="752190DB" w14:textId="7F16F203" w:rsidR="00CB30DD" w:rsidRPr="005475ED" w:rsidRDefault="00CB30DD" w:rsidP="00CB30DD">
      <w:r w:rsidRPr="005475ED">
        <w:rPr>
          <w:rtl/>
        </w:rPr>
        <w:t>تحليل الفجوات بين العرض والطلب يساعد في اتخاذ قرارات الاستثمار بشكل صحيح</w:t>
      </w:r>
      <w:r w:rsidRPr="005475ED">
        <w:t>.</w:t>
      </w:r>
    </w:p>
    <w:p w14:paraId="23BF17DF" w14:textId="26D3292D" w:rsidR="00CB30DD" w:rsidRPr="005475ED" w:rsidRDefault="00CB30DD" w:rsidP="00CB30DD">
      <w:r w:rsidRPr="005475ED">
        <w:rPr>
          <w:rtl/>
        </w:rPr>
        <w:t>الطلب على المعدات الثقيلة في المشاريع الحكومية أعلى من القطاع الخاص في بعض السنوات</w:t>
      </w:r>
      <w:r w:rsidRPr="005475ED">
        <w:t>.</w:t>
      </w:r>
    </w:p>
    <w:p w14:paraId="750398A8" w14:textId="5FC6DEE5" w:rsidR="00CB30DD" w:rsidRPr="005475ED" w:rsidRDefault="00CB30DD" w:rsidP="00CB30DD">
      <w:r w:rsidRPr="005475ED">
        <w:rPr>
          <w:rtl/>
        </w:rPr>
        <w:t>تنويع المعدات المستخدمة يزيد من مرونة المشاريع ويقلل المخاطر</w:t>
      </w:r>
      <w:r w:rsidRPr="005475ED">
        <w:t>.</w:t>
      </w:r>
    </w:p>
    <w:p w14:paraId="26044C49" w14:textId="67F4C3E8" w:rsidR="00CB30DD" w:rsidRPr="005475ED" w:rsidRDefault="00CB30DD" w:rsidP="00CB30DD">
      <w:r w:rsidRPr="005475ED">
        <w:rPr>
          <w:rtl/>
        </w:rPr>
        <w:t>استخدام البيانات التاريخية يساعد في التنبؤ بالاتجاهات المستقبلية للسوق</w:t>
      </w:r>
      <w:r w:rsidRPr="005475ED">
        <w:t>.</w:t>
      </w:r>
    </w:p>
    <w:p w14:paraId="56169608" w14:textId="477CE65B" w:rsidR="00CB30DD" w:rsidRDefault="00CB30DD" w:rsidP="005475ED">
      <w:pPr>
        <w:rPr>
          <w:rtl/>
        </w:rPr>
      </w:pPr>
      <w:r w:rsidRPr="005475ED">
        <w:rPr>
          <w:rtl/>
        </w:rPr>
        <w:t>تحسين كفاءة المعدات يزيد من إنتاجية المشاريع ويقلل التكاليف التشغيلية</w:t>
      </w:r>
      <w:r w:rsidRPr="005475ED">
        <w:t>.</w:t>
      </w:r>
    </w:p>
    <w:p w14:paraId="3674A6FF" w14:textId="77777777" w:rsidR="005475ED" w:rsidRPr="005475ED" w:rsidRDefault="005475ED" w:rsidP="005475ED">
      <w:pPr>
        <w:rPr>
          <w:rtl/>
        </w:rPr>
      </w:pPr>
    </w:p>
    <w:p w14:paraId="3B869336" w14:textId="77777777" w:rsidR="00CB30DD" w:rsidRDefault="00CB30DD" w:rsidP="00CB30DD">
      <w:pPr>
        <w:rPr>
          <w:rFonts w:ascii="Sakkal Majalla" w:hAnsi="Sakkal Majalla" w:cs="Sakkal Majalla"/>
          <w:b/>
          <w:bCs/>
          <w:sz w:val="28"/>
          <w:szCs w:val="28"/>
          <w:rtl/>
        </w:rPr>
      </w:pPr>
      <w:r>
        <w:rPr>
          <w:rFonts w:ascii="Sakkal Majalla" w:hAnsi="Sakkal Majalla" w:cs="Sakkal Majalla" w:hint="cs"/>
          <w:b/>
          <w:bCs/>
          <w:sz w:val="28"/>
          <w:szCs w:val="28"/>
          <w:rtl/>
        </w:rPr>
        <w:t xml:space="preserve">جدول 2: </w:t>
      </w:r>
      <w:r w:rsidRPr="002E2F77">
        <w:rPr>
          <w:rFonts w:ascii="Sakkal Majalla" w:hAnsi="Sakkal Majalla" w:cs="Sakkal Majalla"/>
          <w:b/>
          <w:bCs/>
          <w:sz w:val="28"/>
          <w:szCs w:val="28"/>
          <w:rtl/>
        </w:rPr>
        <w:t>جدول تفصيلي لأنواع المعدات حسب القطاع</w:t>
      </w:r>
    </w:p>
    <w:tbl>
      <w:tblPr>
        <w:bidiVisual/>
        <w:tblW w:w="8840" w:type="dxa"/>
        <w:tblCellSpacing w:w="15" w:type="dxa"/>
        <w:tblCellMar>
          <w:left w:w="0" w:type="dxa"/>
          <w:right w:w="0" w:type="dxa"/>
        </w:tblCellMar>
        <w:tblLook w:val="04A0" w:firstRow="1" w:lastRow="0" w:firstColumn="1" w:lastColumn="0" w:noHBand="0" w:noVBand="1"/>
      </w:tblPr>
      <w:tblGrid>
        <w:gridCol w:w="2224"/>
        <w:gridCol w:w="1745"/>
        <w:gridCol w:w="1374"/>
        <w:gridCol w:w="1837"/>
        <w:gridCol w:w="1660"/>
      </w:tblGrid>
      <w:tr w:rsidR="005475ED" w:rsidRPr="005475ED" w14:paraId="1236A871" w14:textId="77777777" w:rsidTr="005475ED">
        <w:trPr>
          <w:tblHeader/>
          <w:tblCellSpacing w:w="15" w:type="dxa"/>
        </w:trPr>
        <w:tc>
          <w:tcPr>
            <w:tcW w:w="2179"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C7C249" w14:textId="77777777" w:rsidR="005475ED" w:rsidRPr="005475ED" w:rsidRDefault="005475ED" w:rsidP="005475ED">
            <w:pPr>
              <w:bidi w:val="0"/>
              <w:rPr>
                <w:rFonts w:ascii="Sakkal Majalla" w:hAnsi="Sakkal Majalla" w:cs="Sakkal Majalla"/>
                <w:b/>
                <w:bCs/>
                <w:sz w:val="28"/>
                <w:szCs w:val="28"/>
              </w:rPr>
            </w:pPr>
            <w:r w:rsidRPr="005475ED">
              <w:rPr>
                <w:rFonts w:ascii="Sakkal Majalla" w:hAnsi="Sakkal Majalla" w:cs="Sakkal Majalla"/>
                <w:b/>
                <w:bCs/>
                <w:sz w:val="28"/>
                <w:szCs w:val="28"/>
                <w:rtl/>
              </w:rPr>
              <w:t>نوع المعدات</w:t>
            </w:r>
          </w:p>
        </w:tc>
        <w:tc>
          <w:tcPr>
            <w:tcW w:w="1715"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75475B"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قطاع البناء والإنشاءات</w:t>
            </w:r>
          </w:p>
        </w:tc>
        <w:tc>
          <w:tcPr>
            <w:tcW w:w="1344"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3F49EB"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قطاع النفط والغاز</w:t>
            </w:r>
          </w:p>
        </w:tc>
        <w:tc>
          <w:tcPr>
            <w:tcW w:w="180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03B0BC"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قطاع الخدمات اللوجستية</w:t>
            </w:r>
          </w:p>
        </w:tc>
        <w:tc>
          <w:tcPr>
            <w:tcW w:w="1615"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9FF996"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المجموع الكلي للوحدات</w:t>
            </w:r>
          </w:p>
        </w:tc>
      </w:tr>
      <w:tr w:rsidR="005475ED" w:rsidRPr="005475ED" w14:paraId="3B553DD1" w14:textId="77777777" w:rsidTr="005475ED">
        <w:trPr>
          <w:tblCellSpacing w:w="15" w:type="dxa"/>
        </w:trPr>
        <w:tc>
          <w:tcPr>
            <w:tcW w:w="2179"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E8AC53" w14:textId="7DAC7DF9"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 xml:space="preserve">الكرينات </w:t>
            </w:r>
            <w:r>
              <w:rPr>
                <w:rFonts w:ascii="Sakkal Majalla" w:hAnsi="Sakkal Majalla" w:cs="Sakkal Majalla"/>
                <w:b/>
                <w:bCs/>
                <w:sz w:val="28"/>
                <w:szCs w:val="28"/>
              </w:rPr>
              <w:t xml:space="preserve"> </w:t>
            </w:r>
            <w:r w:rsidRPr="005475ED">
              <w:rPr>
                <w:rFonts w:ascii="Sakkal Majalla" w:hAnsi="Sakkal Majalla" w:cs="Sakkal Majalla"/>
                <w:b/>
                <w:bCs/>
                <w:sz w:val="28"/>
                <w:szCs w:val="28"/>
              </w:rPr>
              <w:t>Cranes</w:t>
            </w:r>
          </w:p>
        </w:tc>
        <w:tc>
          <w:tcPr>
            <w:tcW w:w="1715"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27CB9C"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500</w:t>
            </w:r>
          </w:p>
        </w:tc>
        <w:tc>
          <w:tcPr>
            <w:tcW w:w="1344"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BB093F"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300</w:t>
            </w:r>
          </w:p>
        </w:tc>
        <w:tc>
          <w:tcPr>
            <w:tcW w:w="180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5E8D1A"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100</w:t>
            </w:r>
          </w:p>
        </w:tc>
        <w:tc>
          <w:tcPr>
            <w:tcW w:w="1615"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5808C5"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900</w:t>
            </w:r>
          </w:p>
        </w:tc>
      </w:tr>
      <w:tr w:rsidR="005475ED" w:rsidRPr="005475ED" w14:paraId="2FD36DC8" w14:textId="77777777" w:rsidTr="005475ED">
        <w:trPr>
          <w:tblCellSpacing w:w="15" w:type="dxa"/>
        </w:trPr>
        <w:tc>
          <w:tcPr>
            <w:tcW w:w="2179"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314302" w14:textId="394419E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 xml:space="preserve">الرافعات الشوكية </w:t>
            </w:r>
            <w:r w:rsidRPr="005475ED">
              <w:rPr>
                <w:rFonts w:ascii="Sakkal Majalla" w:hAnsi="Sakkal Majalla" w:cs="Sakkal Majalla"/>
                <w:b/>
                <w:bCs/>
                <w:sz w:val="28"/>
                <w:szCs w:val="28"/>
              </w:rPr>
              <w:t>Forklifts</w:t>
            </w:r>
          </w:p>
        </w:tc>
        <w:tc>
          <w:tcPr>
            <w:tcW w:w="1715"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E47387"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200</w:t>
            </w:r>
          </w:p>
        </w:tc>
        <w:tc>
          <w:tcPr>
            <w:tcW w:w="1344"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30C6AE"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100</w:t>
            </w:r>
          </w:p>
        </w:tc>
        <w:tc>
          <w:tcPr>
            <w:tcW w:w="180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42C35F"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150</w:t>
            </w:r>
          </w:p>
        </w:tc>
        <w:tc>
          <w:tcPr>
            <w:tcW w:w="1615"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4DFC43"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450</w:t>
            </w:r>
          </w:p>
        </w:tc>
      </w:tr>
      <w:tr w:rsidR="005475ED" w:rsidRPr="005475ED" w14:paraId="2FEC57CC" w14:textId="77777777" w:rsidTr="005475ED">
        <w:trPr>
          <w:tblCellSpacing w:w="15" w:type="dxa"/>
        </w:trPr>
        <w:tc>
          <w:tcPr>
            <w:tcW w:w="2179"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276A85" w14:textId="6918F601"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 xml:space="preserve">الرافعات البرجية </w:t>
            </w:r>
            <w:r w:rsidRPr="005475ED">
              <w:rPr>
                <w:rFonts w:ascii="Sakkal Majalla" w:hAnsi="Sakkal Majalla" w:cs="Sakkal Majalla"/>
                <w:b/>
                <w:bCs/>
                <w:sz w:val="28"/>
                <w:szCs w:val="28"/>
              </w:rPr>
              <w:t>Tower Cranes</w:t>
            </w:r>
          </w:p>
        </w:tc>
        <w:tc>
          <w:tcPr>
            <w:tcW w:w="1715"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2E5A7D"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150</w:t>
            </w:r>
          </w:p>
        </w:tc>
        <w:tc>
          <w:tcPr>
            <w:tcW w:w="1344"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525603"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50</w:t>
            </w:r>
          </w:p>
        </w:tc>
        <w:tc>
          <w:tcPr>
            <w:tcW w:w="180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BA7A72"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0</w:t>
            </w:r>
          </w:p>
        </w:tc>
        <w:tc>
          <w:tcPr>
            <w:tcW w:w="1615"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F83A96"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200</w:t>
            </w:r>
          </w:p>
        </w:tc>
      </w:tr>
      <w:tr w:rsidR="005475ED" w:rsidRPr="005475ED" w14:paraId="6A0A4C5C" w14:textId="77777777" w:rsidTr="005475ED">
        <w:trPr>
          <w:tblCellSpacing w:w="15" w:type="dxa"/>
        </w:trPr>
        <w:tc>
          <w:tcPr>
            <w:tcW w:w="2179"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F0F5A5" w14:textId="59D6991F"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 xml:space="preserve">الرافعات المتنقلة </w:t>
            </w:r>
            <w:r w:rsidRPr="005475ED">
              <w:rPr>
                <w:rFonts w:ascii="Sakkal Majalla" w:hAnsi="Sakkal Majalla" w:cs="Sakkal Majalla"/>
                <w:b/>
                <w:bCs/>
                <w:sz w:val="28"/>
                <w:szCs w:val="28"/>
              </w:rPr>
              <w:t>Mobile Cranes</w:t>
            </w:r>
          </w:p>
        </w:tc>
        <w:tc>
          <w:tcPr>
            <w:tcW w:w="1715"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0C67D2"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150</w:t>
            </w:r>
          </w:p>
        </w:tc>
        <w:tc>
          <w:tcPr>
            <w:tcW w:w="1344"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F7DBEC"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50</w:t>
            </w:r>
          </w:p>
        </w:tc>
        <w:tc>
          <w:tcPr>
            <w:tcW w:w="180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BCD7A8"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50</w:t>
            </w:r>
          </w:p>
        </w:tc>
        <w:tc>
          <w:tcPr>
            <w:tcW w:w="1615"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AA2997"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250</w:t>
            </w:r>
          </w:p>
        </w:tc>
      </w:tr>
      <w:tr w:rsidR="005475ED" w:rsidRPr="005475ED" w14:paraId="55B42C8F" w14:textId="77777777" w:rsidTr="005475ED">
        <w:trPr>
          <w:tblCellSpacing w:w="15" w:type="dxa"/>
        </w:trPr>
        <w:tc>
          <w:tcPr>
            <w:tcW w:w="2179"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2062B4"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الإجمالي لكل قطاع</w:t>
            </w:r>
          </w:p>
        </w:tc>
        <w:tc>
          <w:tcPr>
            <w:tcW w:w="1715"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7761D6"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1000</w:t>
            </w:r>
          </w:p>
        </w:tc>
        <w:tc>
          <w:tcPr>
            <w:tcW w:w="1344"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F155C3"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500</w:t>
            </w:r>
          </w:p>
        </w:tc>
        <w:tc>
          <w:tcPr>
            <w:tcW w:w="180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73FFF8"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300</w:t>
            </w:r>
          </w:p>
        </w:tc>
        <w:tc>
          <w:tcPr>
            <w:tcW w:w="1615"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2F96AC" w14:textId="77777777" w:rsidR="005475ED" w:rsidRPr="005475ED" w:rsidRDefault="005475ED" w:rsidP="005475ED">
            <w:pPr>
              <w:bidi w:val="0"/>
              <w:rPr>
                <w:rFonts w:ascii="Sakkal Majalla" w:hAnsi="Sakkal Majalla" w:cs="Sakkal Majalla"/>
                <w:b/>
                <w:bCs/>
                <w:sz w:val="28"/>
                <w:szCs w:val="28"/>
                <w:rtl/>
              </w:rPr>
            </w:pPr>
            <w:r w:rsidRPr="005475ED">
              <w:rPr>
                <w:rFonts w:ascii="Sakkal Majalla" w:hAnsi="Sakkal Majalla" w:cs="Sakkal Majalla"/>
                <w:b/>
                <w:bCs/>
                <w:sz w:val="28"/>
                <w:szCs w:val="28"/>
                <w:rtl/>
              </w:rPr>
              <w:t>1800</w:t>
            </w:r>
          </w:p>
        </w:tc>
      </w:tr>
    </w:tbl>
    <w:p w14:paraId="503D889E" w14:textId="77777777" w:rsidR="005475ED" w:rsidRDefault="005475ED" w:rsidP="005475ED">
      <w:pPr>
        <w:bidi w:val="0"/>
        <w:rPr>
          <w:rFonts w:ascii="Sakkal Majalla" w:hAnsi="Sakkal Majalla" w:cs="Sakkal Majalla"/>
          <w:b/>
          <w:bCs/>
          <w:sz w:val="28"/>
          <w:szCs w:val="28"/>
        </w:rPr>
      </w:pPr>
    </w:p>
    <w:p w14:paraId="2FCDAF18" w14:textId="77777777" w:rsidR="005475ED" w:rsidRPr="002E2F77" w:rsidRDefault="005475ED" w:rsidP="00CB30DD">
      <w:pPr>
        <w:rPr>
          <w:rFonts w:ascii="Sakkal Majalla" w:hAnsi="Sakkal Majalla" w:cs="Sakkal Majalla"/>
          <w:b/>
          <w:bCs/>
          <w:sz w:val="28"/>
          <w:szCs w:val="28"/>
        </w:rPr>
      </w:pPr>
    </w:p>
    <w:p w14:paraId="16B75362" w14:textId="77777777" w:rsidR="00CB30DD" w:rsidRPr="002E2F77" w:rsidRDefault="0051271E" w:rsidP="00CB30DD">
      <w:pPr>
        <w:rPr>
          <w:rFonts w:ascii="Sakkal Majalla" w:hAnsi="Sakkal Majalla" w:cs="Sakkal Majalla"/>
          <w:sz w:val="28"/>
          <w:szCs w:val="28"/>
          <w:rtl/>
        </w:rPr>
      </w:pPr>
      <w:r>
        <w:rPr>
          <w:rFonts w:ascii="Sakkal Majalla" w:hAnsi="Sakkal Majalla" w:cs="Sakkal Majalla"/>
          <w:sz w:val="28"/>
          <w:szCs w:val="28"/>
        </w:rPr>
        <w:lastRenderedPageBreak/>
        <w:pict w14:anchorId="69789C2B">
          <v:rect id="_x0000_i1026" style="width:0;height:1.5pt" o:hralign="center" o:hrstd="t" o:hr="t" fillcolor="#a0a0a0" stroked="f"/>
        </w:pict>
      </w:r>
    </w:p>
    <w:p w14:paraId="188E4822" w14:textId="7C17C754" w:rsidR="00CB30DD" w:rsidRPr="00102323" w:rsidRDefault="00CB30DD" w:rsidP="005475ED">
      <w:pPr>
        <w:rPr>
          <w:rFonts w:ascii="Sakkal Majalla" w:hAnsi="Sakkal Majalla" w:cs="Sakkal Majalla"/>
          <w:b/>
          <w:bCs/>
          <w:sz w:val="28"/>
          <w:szCs w:val="28"/>
        </w:rPr>
      </w:pPr>
      <w:r w:rsidRPr="00102323">
        <w:rPr>
          <w:rFonts w:ascii="Sakkal Majalla" w:hAnsi="Sakkal Majalla" w:cs="Sakkal Majalla"/>
          <w:b/>
          <w:bCs/>
          <w:sz w:val="28"/>
          <w:szCs w:val="28"/>
          <w:rtl/>
        </w:rPr>
        <w:t>الشكل 2: العرض مقابل الطلب والفجوات لكل سنة</w:t>
      </w:r>
    </w:p>
    <w:tbl>
      <w:tblPr>
        <w:bidiVisual/>
        <w:tblW w:w="0" w:type="auto"/>
        <w:tblCellSpacing w:w="15" w:type="dxa"/>
        <w:tblCellMar>
          <w:left w:w="0" w:type="dxa"/>
          <w:right w:w="0" w:type="dxa"/>
        </w:tblCellMar>
        <w:tblLook w:val="04A0" w:firstRow="1" w:lastRow="0" w:firstColumn="1" w:lastColumn="0" w:noHBand="0" w:noVBand="1"/>
      </w:tblPr>
      <w:tblGrid>
        <w:gridCol w:w="891"/>
        <w:gridCol w:w="3560"/>
        <w:gridCol w:w="3375"/>
        <w:gridCol w:w="990"/>
      </w:tblGrid>
      <w:tr w:rsidR="005475ED" w:rsidRPr="005475ED" w14:paraId="086A7706"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DCF126" w14:textId="77777777" w:rsidR="005475ED" w:rsidRPr="005475ED" w:rsidRDefault="005475ED" w:rsidP="005475ED">
            <w:pPr>
              <w:bidi w:val="0"/>
              <w:rPr>
                <w:rFonts w:ascii="Sakkal Majalla" w:hAnsi="Sakkal Majalla" w:cs="Sakkal Majalla"/>
                <w:sz w:val="28"/>
                <w:szCs w:val="28"/>
                <w:u w:val="single"/>
              </w:rPr>
            </w:pPr>
            <w:r w:rsidRPr="005475ED">
              <w:rPr>
                <w:rFonts w:ascii="Sakkal Majalla" w:hAnsi="Sakkal Majalla" w:cs="Sakkal Majalla"/>
                <w:b/>
                <w:bCs/>
                <w:sz w:val="28"/>
                <w:szCs w:val="28"/>
                <w:u w:val="single"/>
                <w:rtl/>
              </w:rPr>
              <w:t>السنة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1C4167" w14:textId="77777777" w:rsidR="005475ED" w:rsidRPr="005475ED" w:rsidRDefault="005475ED" w:rsidP="005475ED">
            <w:pPr>
              <w:bidi w:val="0"/>
              <w:rPr>
                <w:rFonts w:ascii="Sakkal Majalla" w:hAnsi="Sakkal Majalla" w:cs="Sakkal Majalla"/>
                <w:sz w:val="28"/>
                <w:szCs w:val="28"/>
                <w:u w:val="single"/>
                <w:rtl/>
              </w:rPr>
            </w:pPr>
            <w:r w:rsidRPr="005475ED">
              <w:rPr>
                <w:rFonts w:ascii="Sakkal Majalla" w:hAnsi="Sakkal Majalla" w:cs="Sakkal Majalla"/>
                <w:b/>
                <w:bCs/>
                <w:sz w:val="28"/>
                <w:szCs w:val="28"/>
                <w:u w:val="single"/>
                <w:rtl/>
              </w:rPr>
              <w:t>الطلب المتوقع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05FD57" w14:textId="77777777" w:rsidR="005475ED" w:rsidRPr="005475ED" w:rsidRDefault="005475ED" w:rsidP="005475ED">
            <w:pPr>
              <w:bidi w:val="0"/>
              <w:rPr>
                <w:rFonts w:ascii="Sakkal Majalla" w:hAnsi="Sakkal Majalla" w:cs="Sakkal Majalla"/>
                <w:sz w:val="28"/>
                <w:szCs w:val="28"/>
                <w:u w:val="single"/>
                <w:rtl/>
              </w:rPr>
            </w:pPr>
            <w:r w:rsidRPr="005475ED">
              <w:rPr>
                <w:rFonts w:ascii="Sakkal Majalla" w:hAnsi="Sakkal Majalla" w:cs="Sakkal Majalla"/>
                <w:b/>
                <w:bCs/>
                <w:sz w:val="28"/>
                <w:szCs w:val="28"/>
                <w:u w:val="single"/>
                <w:rtl/>
              </w:rPr>
              <w:t>العرض الفعلي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D49BD1" w14:textId="77777777" w:rsidR="005475ED" w:rsidRPr="005475ED" w:rsidRDefault="005475ED" w:rsidP="005475ED">
            <w:pPr>
              <w:bidi w:val="0"/>
              <w:rPr>
                <w:rFonts w:ascii="Sakkal Majalla" w:hAnsi="Sakkal Majalla" w:cs="Sakkal Majalla"/>
                <w:sz w:val="28"/>
                <w:szCs w:val="28"/>
                <w:u w:val="single"/>
                <w:rtl/>
              </w:rPr>
            </w:pPr>
            <w:r w:rsidRPr="005475ED">
              <w:rPr>
                <w:rFonts w:ascii="Sakkal Majalla" w:hAnsi="Sakkal Majalla" w:cs="Sakkal Majalla"/>
                <w:b/>
                <w:bCs/>
                <w:sz w:val="28"/>
                <w:szCs w:val="28"/>
                <w:u w:val="single"/>
                <w:rtl/>
              </w:rPr>
              <w:t>الفجوة</w:t>
            </w:r>
          </w:p>
        </w:tc>
      </w:tr>
      <w:tr w:rsidR="005475ED" w:rsidRPr="005475ED" w14:paraId="599FC4F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64C957" w14:textId="77777777" w:rsidR="005475ED" w:rsidRPr="005475ED" w:rsidRDefault="005475ED" w:rsidP="005475ED">
            <w:pPr>
              <w:bidi w:val="0"/>
              <w:rPr>
                <w:rFonts w:ascii="Sakkal Majalla" w:hAnsi="Sakkal Majalla" w:cs="Sakkal Majalla"/>
                <w:sz w:val="28"/>
                <w:szCs w:val="28"/>
                <w:u w:val="single"/>
                <w:rtl/>
              </w:rPr>
            </w:pPr>
            <w:r w:rsidRPr="005475ED">
              <w:rPr>
                <w:rFonts w:ascii="Sakkal Majalla" w:hAnsi="Sakkal Majalla" w:cs="Sakkal Majalla"/>
                <w:sz w:val="28"/>
                <w:szCs w:val="28"/>
                <w:u w:val="single"/>
                <w:rtl/>
              </w:rPr>
              <w:t>2015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8CF63B"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CF175D"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C03436"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r>
      <w:tr w:rsidR="005475ED" w:rsidRPr="005475ED" w14:paraId="49BAFEE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5457A0" w14:textId="77777777" w:rsidR="005475ED" w:rsidRPr="005475ED" w:rsidRDefault="005475ED" w:rsidP="005475ED">
            <w:pPr>
              <w:bidi w:val="0"/>
              <w:rPr>
                <w:rFonts w:ascii="Sakkal Majalla" w:hAnsi="Sakkal Majalla" w:cs="Sakkal Majalla"/>
                <w:sz w:val="28"/>
                <w:szCs w:val="28"/>
                <w:u w:val="single"/>
                <w:rtl/>
              </w:rPr>
            </w:pPr>
            <w:r w:rsidRPr="005475ED">
              <w:rPr>
                <w:rFonts w:ascii="Sakkal Majalla" w:hAnsi="Sakkal Majalla" w:cs="Sakkal Majalla"/>
                <w:sz w:val="28"/>
                <w:szCs w:val="28"/>
                <w:u w:val="single"/>
                <w:rtl/>
              </w:rPr>
              <w:t>2016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B286CA"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E9E248"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9A910A"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r>
      <w:tr w:rsidR="005475ED" w:rsidRPr="005475ED" w14:paraId="072A495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D1CEB1" w14:textId="77777777" w:rsidR="005475ED" w:rsidRPr="005475ED" w:rsidRDefault="005475ED" w:rsidP="005475ED">
            <w:pPr>
              <w:bidi w:val="0"/>
              <w:rPr>
                <w:rFonts w:ascii="Sakkal Majalla" w:hAnsi="Sakkal Majalla" w:cs="Sakkal Majalla"/>
                <w:sz w:val="28"/>
                <w:szCs w:val="28"/>
                <w:u w:val="single"/>
                <w:rtl/>
              </w:rPr>
            </w:pPr>
            <w:r w:rsidRPr="005475ED">
              <w:rPr>
                <w:rFonts w:ascii="Sakkal Majalla" w:hAnsi="Sakkal Majalla" w:cs="Sakkal Majalla"/>
                <w:sz w:val="28"/>
                <w:szCs w:val="28"/>
                <w:u w:val="single"/>
                <w:rtl/>
              </w:rPr>
              <w:t>2017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F32FEB"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823F7D"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CA4E4A"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r>
      <w:tr w:rsidR="005475ED" w:rsidRPr="005475ED" w14:paraId="7C28702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4C9459" w14:textId="77777777" w:rsidR="005475ED" w:rsidRPr="005475ED" w:rsidRDefault="005475ED" w:rsidP="005475ED">
            <w:pPr>
              <w:bidi w:val="0"/>
              <w:rPr>
                <w:rFonts w:ascii="Sakkal Majalla" w:hAnsi="Sakkal Majalla" w:cs="Sakkal Majalla"/>
                <w:sz w:val="28"/>
                <w:szCs w:val="28"/>
                <w:u w:val="single"/>
                <w:rtl/>
              </w:rPr>
            </w:pPr>
            <w:r w:rsidRPr="005475ED">
              <w:rPr>
                <w:rFonts w:ascii="Sakkal Majalla" w:hAnsi="Sakkal Majalla" w:cs="Sakkal Majalla"/>
                <w:sz w:val="28"/>
                <w:szCs w:val="28"/>
                <w:u w:val="single"/>
                <w:rtl/>
              </w:rPr>
              <w:t>2018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E4234E"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2B1C4F"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E9ECA5"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r>
      <w:tr w:rsidR="005475ED" w:rsidRPr="005475ED" w14:paraId="21B2C05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634589" w14:textId="77777777" w:rsidR="005475ED" w:rsidRPr="005475ED" w:rsidRDefault="005475ED" w:rsidP="005475ED">
            <w:pPr>
              <w:bidi w:val="0"/>
              <w:rPr>
                <w:rFonts w:ascii="Sakkal Majalla" w:hAnsi="Sakkal Majalla" w:cs="Sakkal Majalla"/>
                <w:sz w:val="28"/>
                <w:szCs w:val="28"/>
                <w:u w:val="single"/>
                <w:rtl/>
              </w:rPr>
            </w:pPr>
            <w:r w:rsidRPr="005475ED">
              <w:rPr>
                <w:rFonts w:ascii="Sakkal Majalla" w:hAnsi="Sakkal Majalla" w:cs="Sakkal Majalla"/>
                <w:sz w:val="28"/>
                <w:szCs w:val="28"/>
                <w:u w:val="single"/>
                <w:rtl/>
              </w:rPr>
              <w:t>2019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6F699F"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33ABDC"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55127A"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r>
      <w:tr w:rsidR="005475ED" w:rsidRPr="005475ED" w14:paraId="4685C0C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88AFC7" w14:textId="77777777" w:rsidR="005475ED" w:rsidRPr="005475ED" w:rsidRDefault="005475ED" w:rsidP="005475ED">
            <w:pPr>
              <w:bidi w:val="0"/>
              <w:rPr>
                <w:rFonts w:ascii="Sakkal Majalla" w:hAnsi="Sakkal Majalla" w:cs="Sakkal Majalla"/>
                <w:sz w:val="28"/>
                <w:szCs w:val="28"/>
                <w:u w:val="single"/>
                <w:rtl/>
              </w:rPr>
            </w:pPr>
            <w:r w:rsidRPr="005475ED">
              <w:rPr>
                <w:rFonts w:ascii="Sakkal Majalla" w:hAnsi="Sakkal Majalla" w:cs="Sakkal Majalla"/>
                <w:sz w:val="28"/>
                <w:szCs w:val="28"/>
                <w:u w:val="single"/>
                <w:rtl/>
              </w:rPr>
              <w:t>2020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CC42A7"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25E6F2"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19A96E"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r>
      <w:tr w:rsidR="005475ED" w:rsidRPr="005475ED" w14:paraId="074430A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4211E0" w14:textId="77777777" w:rsidR="005475ED" w:rsidRPr="005475ED" w:rsidRDefault="005475ED" w:rsidP="005475ED">
            <w:pPr>
              <w:bidi w:val="0"/>
              <w:rPr>
                <w:rFonts w:ascii="Sakkal Majalla" w:hAnsi="Sakkal Majalla" w:cs="Sakkal Majalla"/>
                <w:sz w:val="28"/>
                <w:szCs w:val="28"/>
                <w:u w:val="single"/>
                <w:rtl/>
              </w:rPr>
            </w:pPr>
            <w:r w:rsidRPr="005475ED">
              <w:rPr>
                <w:rFonts w:ascii="Sakkal Majalla" w:hAnsi="Sakkal Majalla" w:cs="Sakkal Majalla"/>
                <w:sz w:val="28"/>
                <w:szCs w:val="28"/>
                <w:u w:val="single"/>
                <w:rtl/>
              </w:rPr>
              <w:t>2021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B487F4"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D083B7"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59E8C9"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r>
      <w:tr w:rsidR="005475ED" w:rsidRPr="005475ED" w14:paraId="126D1CE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0C2587" w14:textId="77777777" w:rsidR="005475ED" w:rsidRPr="005475ED" w:rsidRDefault="005475ED" w:rsidP="005475ED">
            <w:pPr>
              <w:bidi w:val="0"/>
              <w:rPr>
                <w:rFonts w:ascii="Sakkal Majalla" w:hAnsi="Sakkal Majalla" w:cs="Sakkal Majalla"/>
                <w:sz w:val="28"/>
                <w:szCs w:val="28"/>
                <w:u w:val="single"/>
                <w:rtl/>
              </w:rPr>
            </w:pPr>
            <w:r w:rsidRPr="005475ED">
              <w:rPr>
                <w:rFonts w:ascii="Sakkal Majalla" w:hAnsi="Sakkal Majalla" w:cs="Sakkal Majalla"/>
                <w:sz w:val="28"/>
                <w:szCs w:val="28"/>
                <w:u w:val="single"/>
                <w:rtl/>
              </w:rPr>
              <w:t>2022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088D3A"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1EB419"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F00E9B"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sz w:val="28"/>
                <w:szCs w:val="28"/>
                <w:u w:val="single"/>
                <w:rtl/>
              </w:rPr>
              <w:t>██</w:t>
            </w:r>
          </w:p>
        </w:tc>
      </w:tr>
      <w:tr w:rsidR="005475ED" w:rsidRPr="005475ED" w14:paraId="547F9FB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F9FC5D" w14:textId="77777777" w:rsidR="005475ED" w:rsidRPr="005475ED" w:rsidRDefault="005475ED" w:rsidP="005475ED">
            <w:pPr>
              <w:bidi w:val="0"/>
              <w:rPr>
                <w:rFonts w:ascii="Sakkal Majalla" w:hAnsi="Sakkal Majalla" w:cs="Sakkal Majalla"/>
                <w:sz w:val="28"/>
                <w:szCs w:val="28"/>
                <w:u w:val="single"/>
                <w:rtl/>
              </w:rPr>
            </w:pPr>
            <w:r w:rsidRPr="005475ED">
              <w:rPr>
                <w:rFonts w:ascii="Sakkal Majalla" w:hAnsi="Sakkal Majalla" w:cs="Sakkal Majalla"/>
                <w:b/>
                <w:bCs/>
                <w:sz w:val="28"/>
                <w:szCs w:val="28"/>
                <w:u w:val="single"/>
                <w:rtl/>
              </w:rPr>
              <w:t>2023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537C10"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b/>
                <w:b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CB4A74"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b/>
                <w:b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F41968"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b/>
                <w:bCs/>
                <w:sz w:val="28"/>
                <w:szCs w:val="28"/>
                <w:u w:val="single"/>
                <w:rtl/>
              </w:rPr>
              <w:t>███</w:t>
            </w:r>
          </w:p>
        </w:tc>
      </w:tr>
      <w:tr w:rsidR="005475ED" w:rsidRPr="005475ED" w14:paraId="207B1C5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202A9E" w14:textId="77777777" w:rsidR="005475ED" w:rsidRPr="005475ED" w:rsidRDefault="005475ED" w:rsidP="005475ED">
            <w:pPr>
              <w:bidi w:val="0"/>
              <w:rPr>
                <w:rFonts w:ascii="Sakkal Majalla" w:hAnsi="Sakkal Majalla" w:cs="Sakkal Majalla"/>
                <w:sz w:val="28"/>
                <w:szCs w:val="28"/>
                <w:u w:val="single"/>
                <w:rtl/>
              </w:rPr>
            </w:pPr>
            <w:r w:rsidRPr="005475ED">
              <w:rPr>
                <w:rFonts w:ascii="Sakkal Majalla" w:hAnsi="Sakkal Majalla" w:cs="Sakkal Majalla"/>
                <w:b/>
                <w:bCs/>
                <w:sz w:val="28"/>
                <w:szCs w:val="28"/>
                <w:u w:val="single"/>
                <w:rtl/>
              </w:rPr>
              <w:t>2024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0FCD22"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b/>
                <w:b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3D741C"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b/>
                <w:b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9C1916"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b/>
                <w:bCs/>
                <w:sz w:val="28"/>
                <w:szCs w:val="28"/>
                <w:u w:val="single"/>
                <w:rtl/>
              </w:rPr>
              <w:t>███</w:t>
            </w:r>
          </w:p>
        </w:tc>
      </w:tr>
      <w:tr w:rsidR="005475ED" w:rsidRPr="005475ED" w14:paraId="65D7794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FAE3B0" w14:textId="77777777" w:rsidR="005475ED" w:rsidRPr="005475ED" w:rsidRDefault="005475ED" w:rsidP="005475ED">
            <w:pPr>
              <w:bidi w:val="0"/>
              <w:rPr>
                <w:rFonts w:ascii="Sakkal Majalla" w:hAnsi="Sakkal Majalla" w:cs="Sakkal Majalla"/>
                <w:sz w:val="28"/>
                <w:szCs w:val="28"/>
                <w:u w:val="single"/>
                <w:rtl/>
              </w:rPr>
            </w:pPr>
            <w:r w:rsidRPr="005475ED">
              <w:rPr>
                <w:rFonts w:ascii="Sakkal Majalla" w:hAnsi="Sakkal Majalla" w:cs="Sakkal Majalla"/>
                <w:b/>
                <w:bCs/>
                <w:sz w:val="28"/>
                <w:szCs w:val="28"/>
                <w:u w:val="single"/>
                <w:rtl/>
              </w:rPr>
              <w:t>2025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FDA59E"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b/>
                <w:b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C7473B"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b/>
                <w:bCs/>
                <w:sz w:val="28"/>
                <w:szCs w:val="28"/>
                <w:u w:val="single"/>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04A269" w14:textId="77777777" w:rsidR="005475ED" w:rsidRPr="005475ED" w:rsidRDefault="005475ED" w:rsidP="005475ED">
            <w:pPr>
              <w:bidi w:val="0"/>
              <w:rPr>
                <w:rFonts w:ascii="Sakkal Majalla" w:hAnsi="Sakkal Majalla" w:cs="Sakkal Majalla"/>
                <w:sz w:val="28"/>
                <w:szCs w:val="28"/>
                <w:u w:val="single"/>
                <w:rtl/>
              </w:rPr>
            </w:pPr>
            <w:r w:rsidRPr="005475ED">
              <w:rPr>
                <w:rFonts w:ascii="Times New Roman" w:hAnsi="Times New Roman" w:cs="Times New Roman" w:hint="cs"/>
                <w:b/>
                <w:bCs/>
                <w:sz w:val="28"/>
                <w:szCs w:val="28"/>
                <w:u w:val="single"/>
                <w:rtl/>
              </w:rPr>
              <w:t>███</w:t>
            </w:r>
          </w:p>
        </w:tc>
      </w:tr>
    </w:tbl>
    <w:p w14:paraId="6F2FF717" w14:textId="77777777" w:rsidR="00CB30DD" w:rsidRDefault="00CB30DD" w:rsidP="00CB30DD">
      <w:pPr>
        <w:rPr>
          <w:rFonts w:ascii="Sakkal Majalla" w:hAnsi="Sakkal Majalla" w:cs="Sakkal Majalla" w:hint="cs"/>
          <w:sz w:val="28"/>
          <w:szCs w:val="28"/>
          <w:u w:val="single"/>
          <w:rtl/>
        </w:rPr>
      </w:pPr>
    </w:p>
    <w:sectPr w:rsidR="00CB30DD" w:rsidSect="00CB30DD">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EC087" w14:textId="77777777" w:rsidR="00434240" w:rsidRDefault="00434240" w:rsidP="00352929">
      <w:pPr>
        <w:spacing w:after="0" w:line="240" w:lineRule="auto"/>
      </w:pPr>
      <w:r>
        <w:separator/>
      </w:r>
    </w:p>
  </w:endnote>
  <w:endnote w:type="continuationSeparator" w:id="0">
    <w:p w14:paraId="0C3F26D8" w14:textId="77777777" w:rsidR="00434240" w:rsidRDefault="00434240" w:rsidP="00352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56422695"/>
      <w:docPartObj>
        <w:docPartGallery w:val="Page Numbers (Bottom of Page)"/>
        <w:docPartUnique/>
      </w:docPartObj>
    </w:sdtPr>
    <w:sdtEndPr>
      <w:rPr>
        <w:color w:val="7F7F7F" w:themeColor="background1" w:themeShade="7F"/>
        <w:spacing w:val="60"/>
      </w:rPr>
    </w:sdtEndPr>
    <w:sdtContent>
      <w:p w14:paraId="5E3A4648" w14:textId="6E3E96D4" w:rsidR="00352929" w:rsidRDefault="0035292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3794E24" w14:textId="77777777" w:rsidR="00352929" w:rsidRDefault="003529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FB49D" w14:textId="77777777" w:rsidR="00434240" w:rsidRDefault="00434240" w:rsidP="00352929">
      <w:pPr>
        <w:spacing w:after="0" w:line="240" w:lineRule="auto"/>
      </w:pPr>
      <w:r>
        <w:separator/>
      </w:r>
    </w:p>
  </w:footnote>
  <w:footnote w:type="continuationSeparator" w:id="0">
    <w:p w14:paraId="5A7CB93E" w14:textId="77777777" w:rsidR="00434240" w:rsidRDefault="00434240" w:rsidP="003529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6244C"/>
    <w:multiLevelType w:val="multilevel"/>
    <w:tmpl w:val="49582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F32EA0"/>
    <w:multiLevelType w:val="multilevel"/>
    <w:tmpl w:val="EC74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7696D"/>
    <w:multiLevelType w:val="multilevel"/>
    <w:tmpl w:val="979CE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E8428F"/>
    <w:multiLevelType w:val="multilevel"/>
    <w:tmpl w:val="4E126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96412C"/>
    <w:multiLevelType w:val="multilevel"/>
    <w:tmpl w:val="B5D2F03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5" w15:restartNumberingAfterBreak="0">
    <w:nsid w:val="0AC731DA"/>
    <w:multiLevelType w:val="multilevel"/>
    <w:tmpl w:val="4E6CD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C111B6"/>
    <w:multiLevelType w:val="multilevel"/>
    <w:tmpl w:val="34A0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BF081C"/>
    <w:multiLevelType w:val="multilevel"/>
    <w:tmpl w:val="ACC22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1F69CE"/>
    <w:multiLevelType w:val="multilevel"/>
    <w:tmpl w:val="BA26BA66"/>
    <w:lvl w:ilvl="0">
      <w:start w:val="1"/>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1080"/>
      </w:pPr>
      <w:rPr>
        <w:rFonts w:hint="default"/>
      </w:rPr>
    </w:lvl>
    <w:lvl w:ilvl="3">
      <w:start w:val="1"/>
      <w:numFmt w:val="decimal"/>
      <w:lvlText w:val="%1.%2.%3.%4"/>
      <w:lvlJc w:val="left"/>
      <w:pPr>
        <w:ind w:left="3960" w:hanging="1440"/>
      </w:pPr>
      <w:rPr>
        <w:rFonts w:hint="default"/>
      </w:rPr>
    </w:lvl>
    <w:lvl w:ilvl="4">
      <w:start w:val="1"/>
      <w:numFmt w:val="decimal"/>
      <w:lvlText w:val="%1.%2.%3.%4.%5"/>
      <w:lvlJc w:val="left"/>
      <w:pPr>
        <w:ind w:left="5040" w:hanging="1800"/>
      </w:pPr>
      <w:rPr>
        <w:rFonts w:hint="default"/>
      </w:rPr>
    </w:lvl>
    <w:lvl w:ilvl="5">
      <w:start w:val="1"/>
      <w:numFmt w:val="decimal"/>
      <w:lvlText w:val="%1.%2.%3.%4.%5.%6"/>
      <w:lvlJc w:val="left"/>
      <w:pPr>
        <w:ind w:left="5760" w:hanging="1800"/>
      </w:pPr>
      <w:rPr>
        <w:rFonts w:hint="default"/>
      </w:rPr>
    </w:lvl>
    <w:lvl w:ilvl="6">
      <w:start w:val="1"/>
      <w:numFmt w:val="decimal"/>
      <w:lvlText w:val="%1.%2.%3.%4.%5.%6.%7"/>
      <w:lvlJc w:val="left"/>
      <w:pPr>
        <w:ind w:left="6840" w:hanging="2160"/>
      </w:pPr>
      <w:rPr>
        <w:rFonts w:hint="default"/>
      </w:rPr>
    </w:lvl>
    <w:lvl w:ilvl="7">
      <w:start w:val="1"/>
      <w:numFmt w:val="decimal"/>
      <w:lvlText w:val="%1.%2.%3.%4.%5.%6.%7.%8"/>
      <w:lvlJc w:val="left"/>
      <w:pPr>
        <w:ind w:left="7920" w:hanging="2520"/>
      </w:pPr>
      <w:rPr>
        <w:rFonts w:hint="default"/>
      </w:rPr>
    </w:lvl>
    <w:lvl w:ilvl="8">
      <w:start w:val="1"/>
      <w:numFmt w:val="decimal"/>
      <w:lvlText w:val="%1.%2.%3.%4.%5.%6.%7.%8.%9"/>
      <w:lvlJc w:val="left"/>
      <w:pPr>
        <w:ind w:left="9000" w:hanging="2880"/>
      </w:pPr>
      <w:rPr>
        <w:rFonts w:hint="default"/>
      </w:rPr>
    </w:lvl>
  </w:abstractNum>
  <w:abstractNum w:abstractNumId="9" w15:restartNumberingAfterBreak="0">
    <w:nsid w:val="135B41E0"/>
    <w:multiLevelType w:val="multilevel"/>
    <w:tmpl w:val="D5440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F54B65"/>
    <w:multiLevelType w:val="multilevel"/>
    <w:tmpl w:val="44AAA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D567D2"/>
    <w:multiLevelType w:val="multilevel"/>
    <w:tmpl w:val="4DAA0AD8"/>
    <w:lvl w:ilvl="0">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680" w:hanging="1440"/>
      </w:pPr>
      <w:rPr>
        <w:rFonts w:hint="default"/>
      </w:rPr>
    </w:lvl>
    <w:lvl w:ilvl="4">
      <w:start w:val="1"/>
      <w:numFmt w:val="decimal"/>
      <w:lvlText w:val="%1.%2.%3.%4.%5"/>
      <w:lvlJc w:val="left"/>
      <w:pPr>
        <w:ind w:left="6120" w:hanging="180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640" w:hanging="2160"/>
      </w:pPr>
      <w:rPr>
        <w:rFonts w:hint="default"/>
      </w:rPr>
    </w:lvl>
    <w:lvl w:ilvl="7">
      <w:start w:val="1"/>
      <w:numFmt w:val="decimal"/>
      <w:lvlText w:val="%1.%2.%3.%4.%5.%6.%7.%8"/>
      <w:lvlJc w:val="left"/>
      <w:pPr>
        <w:ind w:left="10080" w:hanging="2520"/>
      </w:pPr>
      <w:rPr>
        <w:rFonts w:hint="default"/>
      </w:rPr>
    </w:lvl>
    <w:lvl w:ilvl="8">
      <w:start w:val="1"/>
      <w:numFmt w:val="decimal"/>
      <w:lvlText w:val="%1.%2.%3.%4.%5.%6.%7.%8.%9"/>
      <w:lvlJc w:val="left"/>
      <w:pPr>
        <w:ind w:left="11520" w:hanging="2880"/>
      </w:pPr>
      <w:rPr>
        <w:rFonts w:hint="default"/>
      </w:rPr>
    </w:lvl>
  </w:abstractNum>
  <w:abstractNum w:abstractNumId="12" w15:restartNumberingAfterBreak="0">
    <w:nsid w:val="152A274F"/>
    <w:multiLevelType w:val="multilevel"/>
    <w:tmpl w:val="85800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F62139"/>
    <w:multiLevelType w:val="multilevel"/>
    <w:tmpl w:val="82CC4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126E21"/>
    <w:multiLevelType w:val="multilevel"/>
    <w:tmpl w:val="92984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AB67FFA"/>
    <w:multiLevelType w:val="multilevel"/>
    <w:tmpl w:val="F92A7292"/>
    <w:lvl w:ilvl="0">
      <w:start w:val="5"/>
      <w:numFmt w:val="decimal"/>
      <w:lvlText w:val="%1"/>
      <w:lvlJc w:val="left"/>
      <w:pPr>
        <w:ind w:left="492" w:hanging="492"/>
      </w:pPr>
      <w:rPr>
        <w:rFonts w:hint="default"/>
      </w:rPr>
    </w:lvl>
    <w:lvl w:ilvl="1">
      <w:start w:val="2"/>
      <w:numFmt w:val="decimal"/>
      <w:lvlText w:val="%1.%2"/>
      <w:lvlJc w:val="left"/>
      <w:pPr>
        <w:ind w:left="492" w:hanging="49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D267DA3"/>
    <w:multiLevelType w:val="multilevel"/>
    <w:tmpl w:val="5E58E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024CB2"/>
    <w:multiLevelType w:val="multilevel"/>
    <w:tmpl w:val="227678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1737F1A"/>
    <w:multiLevelType w:val="multilevel"/>
    <w:tmpl w:val="A9767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A46172"/>
    <w:multiLevelType w:val="multilevel"/>
    <w:tmpl w:val="1B7A8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624A0B"/>
    <w:multiLevelType w:val="multilevel"/>
    <w:tmpl w:val="B4A6E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9B100B"/>
    <w:multiLevelType w:val="multilevel"/>
    <w:tmpl w:val="50183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A80E52"/>
    <w:multiLevelType w:val="multilevel"/>
    <w:tmpl w:val="1BEA6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F2247B"/>
    <w:multiLevelType w:val="multilevel"/>
    <w:tmpl w:val="59EAD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235E68"/>
    <w:multiLevelType w:val="multilevel"/>
    <w:tmpl w:val="13FAC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9B6A1E"/>
    <w:multiLevelType w:val="multilevel"/>
    <w:tmpl w:val="B73A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4B55BC"/>
    <w:multiLevelType w:val="multilevel"/>
    <w:tmpl w:val="9790D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523062"/>
    <w:multiLevelType w:val="multilevel"/>
    <w:tmpl w:val="BAFAC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947786"/>
    <w:multiLevelType w:val="multilevel"/>
    <w:tmpl w:val="5C50E054"/>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43E26CEE"/>
    <w:multiLevelType w:val="multilevel"/>
    <w:tmpl w:val="613E1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B53CB9"/>
    <w:multiLevelType w:val="multilevel"/>
    <w:tmpl w:val="8E7CC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37388A"/>
    <w:multiLevelType w:val="multilevel"/>
    <w:tmpl w:val="90A450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95C23FE"/>
    <w:multiLevelType w:val="multilevel"/>
    <w:tmpl w:val="1F1E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2E5EE2"/>
    <w:multiLevelType w:val="multilevel"/>
    <w:tmpl w:val="B4A0C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B9550C7"/>
    <w:multiLevelType w:val="multilevel"/>
    <w:tmpl w:val="7576A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8117FD"/>
    <w:multiLevelType w:val="multilevel"/>
    <w:tmpl w:val="FBB61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553A30"/>
    <w:multiLevelType w:val="multilevel"/>
    <w:tmpl w:val="F7CC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4E06A6E"/>
    <w:multiLevelType w:val="multilevel"/>
    <w:tmpl w:val="96888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9D922EF"/>
    <w:multiLevelType w:val="multilevel"/>
    <w:tmpl w:val="C7022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60657A"/>
    <w:multiLevelType w:val="multilevel"/>
    <w:tmpl w:val="787CB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F906FCF"/>
    <w:multiLevelType w:val="multilevel"/>
    <w:tmpl w:val="3000E3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28023F8"/>
    <w:multiLevelType w:val="multilevel"/>
    <w:tmpl w:val="3EA0F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2B579E6"/>
    <w:multiLevelType w:val="multilevel"/>
    <w:tmpl w:val="8AF08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6E114A9"/>
    <w:multiLevelType w:val="multilevel"/>
    <w:tmpl w:val="9146A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88E5689"/>
    <w:multiLevelType w:val="multilevel"/>
    <w:tmpl w:val="0330A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286F4C"/>
    <w:multiLevelType w:val="multilevel"/>
    <w:tmpl w:val="06D2E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9356A63"/>
    <w:multiLevelType w:val="multilevel"/>
    <w:tmpl w:val="95208BB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CFF514F"/>
    <w:multiLevelType w:val="multilevel"/>
    <w:tmpl w:val="1DE89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FB116A5"/>
    <w:multiLevelType w:val="multilevel"/>
    <w:tmpl w:val="F0E047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2B90463"/>
    <w:multiLevelType w:val="multilevel"/>
    <w:tmpl w:val="06401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34500DE"/>
    <w:multiLevelType w:val="hybridMultilevel"/>
    <w:tmpl w:val="F0A0C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8F0705D"/>
    <w:multiLevelType w:val="multilevel"/>
    <w:tmpl w:val="C3DC8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B180FAA"/>
    <w:multiLevelType w:val="multilevel"/>
    <w:tmpl w:val="50263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B263BD7"/>
    <w:multiLevelType w:val="multilevel"/>
    <w:tmpl w:val="C08E9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BF6615F"/>
    <w:multiLevelType w:val="multilevel"/>
    <w:tmpl w:val="725A4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533566">
    <w:abstractNumId w:val="12"/>
  </w:num>
  <w:num w:numId="2" w16cid:durableId="1262373451">
    <w:abstractNumId w:val="17"/>
  </w:num>
  <w:num w:numId="3" w16cid:durableId="89551499">
    <w:abstractNumId w:val="0"/>
  </w:num>
  <w:num w:numId="4" w16cid:durableId="809128624">
    <w:abstractNumId w:val="10"/>
  </w:num>
  <w:num w:numId="5" w16cid:durableId="1587836534">
    <w:abstractNumId w:val="43"/>
  </w:num>
  <w:num w:numId="6" w16cid:durableId="1223835472">
    <w:abstractNumId w:val="48"/>
  </w:num>
  <w:num w:numId="7" w16cid:durableId="174686015">
    <w:abstractNumId w:val="40"/>
  </w:num>
  <w:num w:numId="8" w16cid:durableId="1991978673">
    <w:abstractNumId w:val="31"/>
  </w:num>
  <w:num w:numId="9" w16cid:durableId="926960151">
    <w:abstractNumId w:val="3"/>
  </w:num>
  <w:num w:numId="10" w16cid:durableId="1165588786">
    <w:abstractNumId w:val="49"/>
  </w:num>
  <w:num w:numId="11" w16cid:durableId="1082143939">
    <w:abstractNumId w:val="37"/>
  </w:num>
  <w:num w:numId="12" w16cid:durableId="452793411">
    <w:abstractNumId w:val="13"/>
  </w:num>
  <w:num w:numId="13" w16cid:durableId="1716588017">
    <w:abstractNumId w:val="1"/>
  </w:num>
  <w:num w:numId="14" w16cid:durableId="1071319291">
    <w:abstractNumId w:val="5"/>
  </w:num>
  <w:num w:numId="15" w16cid:durableId="2083990203">
    <w:abstractNumId w:val="14"/>
  </w:num>
  <w:num w:numId="16" w16cid:durableId="602608844">
    <w:abstractNumId w:val="54"/>
  </w:num>
  <w:num w:numId="17" w16cid:durableId="1917208731">
    <w:abstractNumId w:val="51"/>
  </w:num>
  <w:num w:numId="18" w16cid:durableId="1199317072">
    <w:abstractNumId w:val="21"/>
  </w:num>
  <w:num w:numId="19" w16cid:durableId="1866670680">
    <w:abstractNumId w:val="39"/>
  </w:num>
  <w:num w:numId="20" w16cid:durableId="1340815653">
    <w:abstractNumId w:val="35"/>
  </w:num>
  <w:num w:numId="21" w16cid:durableId="1424109469">
    <w:abstractNumId w:val="36"/>
  </w:num>
  <w:num w:numId="22" w16cid:durableId="478111654">
    <w:abstractNumId w:val="18"/>
  </w:num>
  <w:num w:numId="23" w16cid:durableId="192425187">
    <w:abstractNumId w:val="30"/>
  </w:num>
  <w:num w:numId="24" w16cid:durableId="106047635">
    <w:abstractNumId w:val="52"/>
  </w:num>
  <w:num w:numId="25" w16cid:durableId="1653677576">
    <w:abstractNumId w:val="46"/>
  </w:num>
  <w:num w:numId="26" w16cid:durableId="1885678482">
    <w:abstractNumId w:val="15"/>
  </w:num>
  <w:num w:numId="27" w16cid:durableId="1656494346">
    <w:abstractNumId w:val="45"/>
  </w:num>
  <w:num w:numId="28" w16cid:durableId="449130421">
    <w:abstractNumId w:val="38"/>
  </w:num>
  <w:num w:numId="29" w16cid:durableId="811366954">
    <w:abstractNumId w:val="32"/>
  </w:num>
  <w:num w:numId="30" w16cid:durableId="838815323">
    <w:abstractNumId w:val="16"/>
  </w:num>
  <w:num w:numId="31" w16cid:durableId="1367415356">
    <w:abstractNumId w:val="24"/>
  </w:num>
  <w:num w:numId="32" w16cid:durableId="2003120844">
    <w:abstractNumId w:val="27"/>
  </w:num>
  <w:num w:numId="33" w16cid:durableId="579101657">
    <w:abstractNumId w:val="47"/>
  </w:num>
  <w:num w:numId="34" w16cid:durableId="59641620">
    <w:abstractNumId w:val="33"/>
  </w:num>
  <w:num w:numId="35" w16cid:durableId="1663464070">
    <w:abstractNumId w:val="9"/>
  </w:num>
  <w:num w:numId="36" w16cid:durableId="749886595">
    <w:abstractNumId w:val="8"/>
  </w:num>
  <w:num w:numId="37" w16cid:durableId="1391612366">
    <w:abstractNumId w:val="29"/>
  </w:num>
  <w:num w:numId="38" w16cid:durableId="373969271">
    <w:abstractNumId w:val="19"/>
  </w:num>
  <w:num w:numId="39" w16cid:durableId="1721512872">
    <w:abstractNumId w:val="2"/>
  </w:num>
  <w:num w:numId="40" w16cid:durableId="1829057507">
    <w:abstractNumId w:val="41"/>
  </w:num>
  <w:num w:numId="41" w16cid:durableId="1386878493">
    <w:abstractNumId w:val="26"/>
  </w:num>
  <w:num w:numId="42" w16cid:durableId="486938370">
    <w:abstractNumId w:val="22"/>
  </w:num>
  <w:num w:numId="43" w16cid:durableId="1945768091">
    <w:abstractNumId w:val="6"/>
  </w:num>
  <w:num w:numId="44" w16cid:durableId="109858320">
    <w:abstractNumId w:val="20"/>
  </w:num>
  <w:num w:numId="45" w16cid:durableId="2113013110">
    <w:abstractNumId w:val="7"/>
  </w:num>
  <w:num w:numId="46" w16cid:durableId="934745776">
    <w:abstractNumId w:val="11"/>
  </w:num>
  <w:num w:numId="47" w16cid:durableId="1894148690">
    <w:abstractNumId w:val="4"/>
  </w:num>
  <w:num w:numId="48" w16cid:durableId="1933926042">
    <w:abstractNumId w:val="42"/>
  </w:num>
  <w:num w:numId="49" w16cid:durableId="1012685717">
    <w:abstractNumId w:val="28"/>
  </w:num>
  <w:num w:numId="50" w16cid:durableId="1734812559">
    <w:abstractNumId w:val="25"/>
  </w:num>
  <w:num w:numId="51" w16cid:durableId="1359088835">
    <w:abstractNumId w:val="44"/>
  </w:num>
  <w:num w:numId="52" w16cid:durableId="1944875885">
    <w:abstractNumId w:val="34"/>
  </w:num>
  <w:num w:numId="53" w16cid:durableId="521670040">
    <w:abstractNumId w:val="53"/>
  </w:num>
  <w:num w:numId="54" w16cid:durableId="241454071">
    <w:abstractNumId w:val="23"/>
  </w:num>
  <w:num w:numId="55" w16cid:durableId="1749421045">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0DD"/>
    <w:rsid w:val="00102323"/>
    <w:rsid w:val="001D7894"/>
    <w:rsid w:val="001F1931"/>
    <w:rsid w:val="00352929"/>
    <w:rsid w:val="003F50EE"/>
    <w:rsid w:val="00434240"/>
    <w:rsid w:val="0051271E"/>
    <w:rsid w:val="005475ED"/>
    <w:rsid w:val="005B1976"/>
    <w:rsid w:val="00635F91"/>
    <w:rsid w:val="0072796E"/>
    <w:rsid w:val="00797916"/>
    <w:rsid w:val="00806CE1"/>
    <w:rsid w:val="0088688A"/>
    <w:rsid w:val="0093504C"/>
    <w:rsid w:val="00954371"/>
    <w:rsid w:val="009629E2"/>
    <w:rsid w:val="009A3E19"/>
    <w:rsid w:val="00A55D7E"/>
    <w:rsid w:val="00AA14F9"/>
    <w:rsid w:val="00CB30DD"/>
    <w:rsid w:val="00CE172F"/>
    <w:rsid w:val="00CF0683"/>
    <w:rsid w:val="00E77F04"/>
    <w:rsid w:val="00EB5184"/>
    <w:rsid w:val="00FF4B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3CEC19D"/>
  <w15:chartTrackingRefBased/>
  <w15:docId w15:val="{9F1C875E-5C9E-4F1F-93B8-CB12FC2CB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0DD"/>
    <w:pPr>
      <w:bidi/>
      <w:spacing w:line="259" w:lineRule="auto"/>
    </w:pPr>
    <w:rPr>
      <w:sz w:val="22"/>
      <w:szCs w:val="22"/>
    </w:rPr>
  </w:style>
  <w:style w:type="paragraph" w:styleId="Heading1">
    <w:name w:val="heading 1"/>
    <w:basedOn w:val="Normal"/>
    <w:next w:val="Normal"/>
    <w:link w:val="Heading1Char"/>
    <w:uiPriority w:val="9"/>
    <w:qFormat/>
    <w:rsid w:val="00CB30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30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30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30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30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30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30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30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30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0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30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30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30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30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30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30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30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30DD"/>
    <w:rPr>
      <w:rFonts w:eastAsiaTheme="majorEastAsia" w:cstheme="majorBidi"/>
      <w:color w:val="272727" w:themeColor="text1" w:themeTint="D8"/>
    </w:rPr>
  </w:style>
  <w:style w:type="paragraph" w:styleId="Title">
    <w:name w:val="Title"/>
    <w:basedOn w:val="Normal"/>
    <w:next w:val="Normal"/>
    <w:link w:val="TitleChar"/>
    <w:uiPriority w:val="10"/>
    <w:qFormat/>
    <w:rsid w:val="00CB30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0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30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30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30DD"/>
    <w:pPr>
      <w:spacing w:before="160"/>
      <w:jc w:val="center"/>
    </w:pPr>
    <w:rPr>
      <w:i/>
      <w:iCs/>
      <w:color w:val="404040" w:themeColor="text1" w:themeTint="BF"/>
    </w:rPr>
  </w:style>
  <w:style w:type="character" w:customStyle="1" w:styleId="QuoteChar">
    <w:name w:val="Quote Char"/>
    <w:basedOn w:val="DefaultParagraphFont"/>
    <w:link w:val="Quote"/>
    <w:uiPriority w:val="29"/>
    <w:rsid w:val="00CB30DD"/>
    <w:rPr>
      <w:i/>
      <w:iCs/>
      <w:color w:val="404040" w:themeColor="text1" w:themeTint="BF"/>
    </w:rPr>
  </w:style>
  <w:style w:type="paragraph" w:styleId="ListParagraph">
    <w:name w:val="List Paragraph"/>
    <w:basedOn w:val="Normal"/>
    <w:uiPriority w:val="34"/>
    <w:qFormat/>
    <w:rsid w:val="00CB30DD"/>
    <w:pPr>
      <w:ind w:left="720"/>
      <w:contextualSpacing/>
    </w:pPr>
  </w:style>
  <w:style w:type="character" w:styleId="IntenseEmphasis">
    <w:name w:val="Intense Emphasis"/>
    <w:basedOn w:val="DefaultParagraphFont"/>
    <w:uiPriority w:val="21"/>
    <w:qFormat/>
    <w:rsid w:val="00CB30DD"/>
    <w:rPr>
      <w:i/>
      <w:iCs/>
      <w:color w:val="0F4761" w:themeColor="accent1" w:themeShade="BF"/>
    </w:rPr>
  </w:style>
  <w:style w:type="paragraph" w:styleId="IntenseQuote">
    <w:name w:val="Intense Quote"/>
    <w:basedOn w:val="Normal"/>
    <w:next w:val="Normal"/>
    <w:link w:val="IntenseQuoteChar"/>
    <w:uiPriority w:val="30"/>
    <w:qFormat/>
    <w:rsid w:val="00CB30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30DD"/>
    <w:rPr>
      <w:i/>
      <w:iCs/>
      <w:color w:val="0F4761" w:themeColor="accent1" w:themeShade="BF"/>
    </w:rPr>
  </w:style>
  <w:style w:type="character" w:styleId="IntenseReference">
    <w:name w:val="Intense Reference"/>
    <w:basedOn w:val="DefaultParagraphFont"/>
    <w:uiPriority w:val="32"/>
    <w:qFormat/>
    <w:rsid w:val="00CB30DD"/>
    <w:rPr>
      <w:b/>
      <w:bCs/>
      <w:smallCaps/>
      <w:color w:val="0F4761" w:themeColor="accent1" w:themeShade="BF"/>
      <w:spacing w:val="5"/>
    </w:rPr>
  </w:style>
  <w:style w:type="paragraph" w:styleId="Header">
    <w:name w:val="header"/>
    <w:basedOn w:val="Normal"/>
    <w:link w:val="HeaderChar"/>
    <w:uiPriority w:val="99"/>
    <w:unhideWhenUsed/>
    <w:rsid w:val="00CB30DD"/>
    <w:pPr>
      <w:tabs>
        <w:tab w:val="center" w:pos="4153"/>
        <w:tab w:val="right" w:pos="8306"/>
      </w:tabs>
      <w:spacing w:after="0" w:line="240" w:lineRule="auto"/>
    </w:pPr>
  </w:style>
  <w:style w:type="character" w:customStyle="1" w:styleId="HeaderChar">
    <w:name w:val="Header Char"/>
    <w:basedOn w:val="DefaultParagraphFont"/>
    <w:link w:val="Header"/>
    <w:uiPriority w:val="99"/>
    <w:rsid w:val="00CB30DD"/>
    <w:rPr>
      <w:sz w:val="22"/>
      <w:szCs w:val="22"/>
    </w:rPr>
  </w:style>
  <w:style w:type="paragraph" w:styleId="Footer">
    <w:name w:val="footer"/>
    <w:basedOn w:val="Normal"/>
    <w:link w:val="FooterChar"/>
    <w:uiPriority w:val="99"/>
    <w:unhideWhenUsed/>
    <w:rsid w:val="00CB30DD"/>
    <w:pPr>
      <w:tabs>
        <w:tab w:val="center" w:pos="4153"/>
        <w:tab w:val="right" w:pos="8306"/>
      </w:tabs>
      <w:spacing w:after="0" w:line="240" w:lineRule="auto"/>
    </w:pPr>
  </w:style>
  <w:style w:type="character" w:customStyle="1" w:styleId="FooterChar">
    <w:name w:val="Footer Char"/>
    <w:basedOn w:val="DefaultParagraphFont"/>
    <w:link w:val="Footer"/>
    <w:uiPriority w:val="99"/>
    <w:rsid w:val="00CB30DD"/>
    <w:rPr>
      <w:sz w:val="22"/>
      <w:szCs w:val="22"/>
    </w:rPr>
  </w:style>
  <w:style w:type="paragraph" w:styleId="NormalWeb">
    <w:name w:val="Normal (Web)"/>
    <w:basedOn w:val="Normal"/>
    <w:uiPriority w:val="99"/>
    <w:unhideWhenUsed/>
    <w:rsid w:val="00CB30DD"/>
    <w:rPr>
      <w:rFonts w:ascii="Times New Roman" w:hAnsi="Times New Roman" w:cs="Times New Roman"/>
      <w:sz w:val="24"/>
      <w:szCs w:val="24"/>
    </w:rPr>
  </w:style>
  <w:style w:type="paragraph" w:styleId="TOCHeading">
    <w:name w:val="TOC Heading"/>
    <w:basedOn w:val="Heading1"/>
    <w:next w:val="Normal"/>
    <w:uiPriority w:val="39"/>
    <w:unhideWhenUsed/>
    <w:qFormat/>
    <w:rsid w:val="00CB30DD"/>
    <w:pPr>
      <w:spacing w:before="240" w:after="0"/>
      <w:outlineLvl w:val="9"/>
    </w:pPr>
    <w:rPr>
      <w:kern w:val="0"/>
      <w:sz w:val="32"/>
      <w:szCs w:val="32"/>
      <w14:ligatures w14:val="none"/>
    </w:rPr>
  </w:style>
  <w:style w:type="paragraph" w:styleId="TOC2">
    <w:name w:val="toc 2"/>
    <w:basedOn w:val="Normal"/>
    <w:next w:val="Normal"/>
    <w:autoRedefine/>
    <w:uiPriority w:val="39"/>
    <w:unhideWhenUsed/>
    <w:rsid w:val="00CB30DD"/>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CB30DD"/>
    <w:pPr>
      <w:bidi w:val="0"/>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CB30DD"/>
    <w:pPr>
      <w:bidi w:val="0"/>
      <w:spacing w:after="100"/>
      <w:ind w:left="440"/>
    </w:pPr>
    <w:rPr>
      <w:rFonts w:eastAsiaTheme="minorEastAsia" w:cs="Times New Roman"/>
      <w:kern w:val="0"/>
      <w14:ligatures w14:val="none"/>
    </w:rPr>
  </w:style>
  <w:style w:type="character" w:styleId="Hyperlink">
    <w:name w:val="Hyperlink"/>
    <w:basedOn w:val="DefaultParagraphFont"/>
    <w:uiPriority w:val="99"/>
    <w:unhideWhenUsed/>
    <w:rsid w:val="00CB30DD"/>
    <w:rPr>
      <w:color w:val="467886" w:themeColor="hyperlink"/>
      <w:u w:val="single"/>
    </w:rPr>
  </w:style>
  <w:style w:type="character" w:styleId="UnresolvedMention">
    <w:name w:val="Unresolved Mention"/>
    <w:basedOn w:val="DefaultParagraphFont"/>
    <w:uiPriority w:val="99"/>
    <w:semiHidden/>
    <w:unhideWhenUsed/>
    <w:rsid w:val="00CB30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95239-66AE-4453-B923-ADD889946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3160</Words>
  <Characters>18014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Bandar AlGharib</dc:creator>
  <cp:keywords/>
  <dc:description/>
  <cp:lastModifiedBy>Ahmed Bandar AlGharib</cp:lastModifiedBy>
  <cp:revision>2</cp:revision>
  <cp:lastPrinted>2025-12-10T17:08:00Z</cp:lastPrinted>
  <dcterms:created xsi:type="dcterms:W3CDTF">2025-12-10T17:24:00Z</dcterms:created>
  <dcterms:modified xsi:type="dcterms:W3CDTF">2025-12-10T17:24:00Z</dcterms:modified>
</cp:coreProperties>
</file>