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03208A" w:rsidRDefault="009125CE">
      <w:pPr>
        <w:rPr>
          <w:rFonts w:cs="Sakkal Majalla"/>
          <w:b/>
          <w:bCs/>
          <w:sz w:val="28"/>
          <w:szCs w:val="28"/>
          <w:lang w:bidi="ar-EG"/>
        </w:rPr>
      </w:pPr>
      <w:r w:rsidRPr="0003208A">
        <w:rPr>
          <w:rFonts w:cs="Sakkal Majalla"/>
          <w:b/>
          <w:bCs/>
          <w:sz w:val="28"/>
          <w:szCs w:val="28"/>
          <w:rtl/>
          <w:lang w:bidi="ar-EG"/>
        </w:rPr>
        <w:t xml:space="preserve">جامعة ميدأوشن </w:t>
      </w:r>
    </w:p>
    <w:p w14:paraId="1E957002" w14:textId="04B27A9D" w:rsidR="00F546CE" w:rsidRPr="0003208A" w:rsidRDefault="009125CE">
      <w:pPr>
        <w:rPr>
          <w:rFonts w:cs="Sakkal Majalla"/>
          <w:b/>
          <w:bCs/>
          <w:sz w:val="28"/>
          <w:szCs w:val="28"/>
          <w:rtl/>
          <w:lang w:bidi="ar-EG"/>
        </w:rPr>
      </w:pPr>
      <w:r w:rsidRPr="0003208A">
        <w:rPr>
          <w:rFonts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3208A">
        <w:rPr>
          <w:rFonts w:cs="Sakkal Majalla"/>
          <w:b/>
          <w:bCs/>
          <w:sz w:val="28"/>
          <w:szCs w:val="28"/>
          <w:lang w:bidi="ar-EG"/>
        </w:rPr>
        <w:t xml:space="preserve">    </w:t>
      </w:r>
      <w:r w:rsidRPr="0003208A">
        <w:rPr>
          <w:rFonts w:cs="Sakkal Majalla"/>
          <w:b/>
          <w:bCs/>
          <w:sz w:val="28"/>
          <w:szCs w:val="28"/>
          <w:rtl/>
          <w:lang w:bidi="ar-EG"/>
        </w:rPr>
        <w:t xml:space="preserve">كلية الإدارة </w:t>
      </w:r>
    </w:p>
    <w:p w14:paraId="0217C513" w14:textId="30051D99" w:rsidR="009125CE" w:rsidRPr="0003208A" w:rsidRDefault="009125CE">
      <w:pPr>
        <w:rPr>
          <w:rFonts w:cs="Sakkal Majalla"/>
          <w:sz w:val="28"/>
          <w:szCs w:val="28"/>
          <w:rtl/>
          <w:lang w:bidi="ar-EG"/>
        </w:rPr>
      </w:pPr>
      <w:r w:rsidRPr="0003208A">
        <w:rPr>
          <w:rFonts w:cs="Sakkal Majalla"/>
          <w:b/>
          <w:bCs/>
          <w:sz w:val="28"/>
          <w:szCs w:val="28"/>
          <w:rtl/>
          <w:lang w:bidi="ar-EG"/>
        </w:rPr>
        <w:t>قسم / تخصص</w:t>
      </w:r>
      <w:r w:rsidR="00474E5D" w:rsidRPr="0003208A">
        <w:rPr>
          <w:rFonts w:cs="Sakkal Majalla" w:hint="cs"/>
          <w:b/>
          <w:bCs/>
          <w:sz w:val="28"/>
          <w:szCs w:val="28"/>
          <w:rtl/>
          <w:lang w:bidi="ar-EG"/>
        </w:rPr>
        <w:t xml:space="preserve"> اداره المشاريع </w:t>
      </w:r>
    </w:p>
    <w:p w14:paraId="11A91486" w14:textId="77777777" w:rsidR="009125CE" w:rsidRPr="0003208A" w:rsidRDefault="009125CE">
      <w:pPr>
        <w:rPr>
          <w:rFonts w:cs="Sakkal Majalla"/>
          <w:sz w:val="28"/>
          <w:szCs w:val="28"/>
          <w:rtl/>
          <w:lang w:bidi="ar-EG"/>
        </w:rPr>
      </w:pPr>
    </w:p>
    <w:p w14:paraId="3A7BF367" w14:textId="77777777" w:rsidR="009125CE" w:rsidRPr="0003208A" w:rsidRDefault="009125CE" w:rsidP="009125CE">
      <w:pPr>
        <w:rPr>
          <w:rFonts w:cs="Sakkal Majalla"/>
          <w:sz w:val="28"/>
          <w:szCs w:val="28"/>
          <w:rtl/>
          <w:lang w:bidi="ar-EG"/>
        </w:rPr>
      </w:pPr>
    </w:p>
    <w:p w14:paraId="5F6542BF" w14:textId="77777777" w:rsidR="009125CE" w:rsidRPr="0003208A" w:rsidRDefault="009125CE" w:rsidP="009125CE">
      <w:pPr>
        <w:rPr>
          <w:rFonts w:cs="Sakkal Majalla"/>
          <w:sz w:val="28"/>
          <w:szCs w:val="28"/>
          <w:rtl/>
          <w:lang w:bidi="ar-EG"/>
        </w:rPr>
      </w:pPr>
    </w:p>
    <w:p w14:paraId="08401F45" w14:textId="68A2D4DF" w:rsidR="009125CE" w:rsidRPr="0003208A" w:rsidRDefault="00A74F76" w:rsidP="009125CE">
      <w:pPr>
        <w:jc w:val="center"/>
        <w:rPr>
          <w:rFonts w:cs="Sakkal Majalla"/>
          <w:b/>
          <w:bCs/>
          <w:sz w:val="28"/>
          <w:szCs w:val="28"/>
          <w:rtl/>
          <w:lang w:bidi="ar-EG"/>
        </w:rPr>
      </w:pPr>
      <w:r w:rsidRPr="0003208A">
        <w:rPr>
          <w:rFonts w:cs="Sakkal Majalla" w:hint="cs"/>
          <w:b/>
          <w:bCs/>
          <w:sz w:val="28"/>
          <w:szCs w:val="28"/>
          <w:rtl/>
          <w:lang w:bidi="ar-EG"/>
        </w:rPr>
        <w:t>عنوان البحث</w:t>
      </w:r>
    </w:p>
    <w:p w14:paraId="15C28831" w14:textId="77777777" w:rsidR="009125CE" w:rsidRPr="0003208A" w:rsidRDefault="009125CE" w:rsidP="009125CE">
      <w:pPr>
        <w:jc w:val="center"/>
        <w:rPr>
          <w:rFonts w:cs="Sakkal Majalla"/>
          <w:sz w:val="28"/>
          <w:szCs w:val="28"/>
          <w:rtl/>
          <w:lang w:bidi="ar-EG"/>
        </w:rPr>
      </w:pPr>
    </w:p>
    <w:p w14:paraId="3024630C" w14:textId="4352CA80" w:rsidR="009125CE" w:rsidRPr="0003208A" w:rsidRDefault="00F21D05" w:rsidP="009125CE">
      <w:pPr>
        <w:jc w:val="center"/>
        <w:rPr>
          <w:rFonts w:cs="Sakkal Majalla"/>
          <w:sz w:val="28"/>
          <w:szCs w:val="28"/>
          <w:rtl/>
        </w:rPr>
      </w:pPr>
      <w:r w:rsidRPr="0003208A">
        <w:rPr>
          <w:color w:val="000000"/>
          <w:sz w:val="27"/>
          <w:szCs w:val="27"/>
          <w:rtl/>
        </w:rPr>
        <w:t>أثر الاحتراق الوظيفي على نجاح المشاريع: دراسة تطبيقية على فرق المشاريع في الشركات الصناعية بالمنطقة الشرقية في المملكة العربية السعودية خلال الفترة 2023–2025</w:t>
      </w:r>
    </w:p>
    <w:p w14:paraId="232F19A4" w14:textId="77777777" w:rsidR="009125CE" w:rsidRPr="0003208A" w:rsidRDefault="009125CE" w:rsidP="009125CE">
      <w:pPr>
        <w:jc w:val="center"/>
        <w:rPr>
          <w:rFonts w:cs="Sakkal Majalla"/>
          <w:sz w:val="28"/>
          <w:szCs w:val="28"/>
          <w:rtl/>
          <w:lang w:bidi="ar-EG"/>
        </w:rPr>
      </w:pPr>
    </w:p>
    <w:p w14:paraId="0EB57E30" w14:textId="77777777" w:rsidR="009125CE" w:rsidRPr="0003208A" w:rsidRDefault="009125CE" w:rsidP="009125CE">
      <w:pPr>
        <w:jc w:val="center"/>
        <w:rPr>
          <w:rFonts w:cs="Sakkal Majalla"/>
          <w:b/>
          <w:bCs/>
          <w:sz w:val="28"/>
          <w:szCs w:val="28"/>
          <w:rtl/>
          <w:lang w:bidi="ar-EG"/>
        </w:rPr>
      </w:pPr>
    </w:p>
    <w:p w14:paraId="751A7E65" w14:textId="75209460" w:rsidR="009125CE" w:rsidRPr="0003208A" w:rsidRDefault="009125CE" w:rsidP="009125CE">
      <w:pPr>
        <w:jc w:val="center"/>
        <w:rPr>
          <w:rFonts w:cs="Sakkal Majalla"/>
          <w:b/>
          <w:bCs/>
          <w:sz w:val="28"/>
          <w:szCs w:val="28"/>
          <w:rtl/>
          <w:lang w:bidi="ar-EG"/>
        </w:rPr>
      </w:pPr>
      <w:r w:rsidRPr="0003208A">
        <w:rPr>
          <w:rFonts w:cs="Sakkal Majalla"/>
          <w:b/>
          <w:bCs/>
          <w:sz w:val="28"/>
          <w:szCs w:val="28"/>
          <w:rtl/>
          <w:lang w:bidi="ar-EG"/>
        </w:rPr>
        <w:t>إعداد الطالب</w:t>
      </w:r>
      <w:r w:rsidR="00F21D05" w:rsidRPr="0003208A">
        <w:rPr>
          <w:rFonts w:cs="Sakkal Majalla" w:hint="cs"/>
          <w:b/>
          <w:bCs/>
          <w:sz w:val="28"/>
          <w:szCs w:val="28"/>
          <w:rtl/>
        </w:rPr>
        <w:t>ة</w:t>
      </w:r>
      <w:r w:rsidRPr="0003208A">
        <w:rPr>
          <w:rFonts w:cs="Sakkal Majalla"/>
          <w:b/>
          <w:bCs/>
          <w:sz w:val="28"/>
          <w:szCs w:val="28"/>
          <w:rtl/>
          <w:lang w:bidi="ar-EG"/>
        </w:rPr>
        <w:t>/</w:t>
      </w:r>
      <w:r w:rsidR="00F21D05" w:rsidRPr="0003208A">
        <w:rPr>
          <w:rFonts w:cs="Sakkal Majalla" w:hint="cs"/>
          <w:b/>
          <w:bCs/>
          <w:sz w:val="28"/>
          <w:szCs w:val="28"/>
          <w:rtl/>
          <w:lang w:bidi="ar-EG"/>
        </w:rPr>
        <w:t xml:space="preserve"> زينب فايز محمد ال افويز </w:t>
      </w:r>
    </w:p>
    <w:p w14:paraId="76AA45C9" w14:textId="77777777" w:rsidR="009125CE" w:rsidRPr="0003208A" w:rsidRDefault="009125CE" w:rsidP="009125CE">
      <w:pPr>
        <w:jc w:val="center"/>
        <w:rPr>
          <w:rFonts w:cs="Sakkal Majalla"/>
          <w:b/>
          <w:bCs/>
          <w:sz w:val="28"/>
          <w:szCs w:val="28"/>
          <w:rtl/>
          <w:lang w:bidi="ar-EG"/>
        </w:rPr>
      </w:pPr>
    </w:p>
    <w:p w14:paraId="3D3CBDF8" w14:textId="77777777" w:rsidR="009125CE" w:rsidRPr="0003208A" w:rsidRDefault="009125CE" w:rsidP="009125CE">
      <w:pPr>
        <w:jc w:val="center"/>
        <w:rPr>
          <w:rFonts w:cs="Sakkal Majalla"/>
          <w:b/>
          <w:bCs/>
          <w:sz w:val="28"/>
          <w:szCs w:val="28"/>
          <w:rtl/>
          <w:lang w:bidi="ar-EG"/>
        </w:rPr>
      </w:pPr>
    </w:p>
    <w:p w14:paraId="58D6152F" w14:textId="77777777" w:rsidR="009125CE" w:rsidRPr="0003208A" w:rsidRDefault="009125CE" w:rsidP="009125CE">
      <w:pPr>
        <w:jc w:val="center"/>
        <w:rPr>
          <w:rFonts w:cs="Sakkal Majalla"/>
          <w:b/>
          <w:bCs/>
          <w:sz w:val="28"/>
          <w:szCs w:val="28"/>
          <w:rtl/>
          <w:lang w:bidi="ar-EG"/>
        </w:rPr>
      </w:pPr>
    </w:p>
    <w:p w14:paraId="5F4EE2DE" w14:textId="1A92484F" w:rsidR="009125CE" w:rsidRPr="0003208A" w:rsidRDefault="009125CE" w:rsidP="009125CE">
      <w:pPr>
        <w:jc w:val="center"/>
        <w:rPr>
          <w:rFonts w:cs="Sakkal Majalla"/>
          <w:b/>
          <w:bCs/>
          <w:sz w:val="28"/>
          <w:szCs w:val="28"/>
          <w:rtl/>
          <w:lang w:bidi="ar-EG"/>
        </w:rPr>
      </w:pPr>
      <w:r w:rsidRPr="0003208A">
        <w:rPr>
          <w:rFonts w:cs="Sakkal Majalla"/>
          <w:b/>
          <w:bCs/>
          <w:sz w:val="28"/>
          <w:szCs w:val="28"/>
          <w:rtl/>
          <w:lang w:bidi="ar-EG"/>
        </w:rPr>
        <w:t>إشراف/</w:t>
      </w:r>
    </w:p>
    <w:p w14:paraId="12CEB664" w14:textId="77777777" w:rsidR="00F21D05" w:rsidRPr="0003208A" w:rsidRDefault="00F21D05" w:rsidP="00F21D05">
      <w:pPr>
        <w:jc w:val="center"/>
        <w:rPr>
          <w:rFonts w:cs="Sakkal Majalla"/>
          <w:b/>
          <w:bCs/>
          <w:sz w:val="28"/>
          <w:szCs w:val="28"/>
          <w:rtl/>
          <w:lang w:bidi="ar-EG"/>
        </w:rPr>
      </w:pPr>
      <w:r w:rsidRPr="0003208A">
        <w:rPr>
          <w:rFonts w:cs="Sakkal Majalla" w:hint="cs"/>
          <w:b/>
          <w:bCs/>
          <w:sz w:val="28"/>
          <w:szCs w:val="28"/>
          <w:rtl/>
          <w:lang w:bidi="ar-EG"/>
        </w:rPr>
        <w:t>د.الفيصل عبد الحميد</w:t>
      </w:r>
      <w:r w:rsidRPr="0003208A">
        <w:rPr>
          <w:rFonts w:cs="Sakkal Majalla"/>
          <w:b/>
          <w:bCs/>
          <w:sz w:val="28"/>
          <w:szCs w:val="28"/>
          <w:rtl/>
          <w:lang w:bidi="ar-EG"/>
        </w:rPr>
        <w:br/>
      </w:r>
      <w:r w:rsidRPr="0003208A">
        <w:rPr>
          <w:rFonts w:cs="Sakkal Majalla" w:hint="cs"/>
          <w:b/>
          <w:bCs/>
          <w:sz w:val="28"/>
          <w:szCs w:val="28"/>
          <w:rtl/>
          <w:lang w:bidi="ar-EG"/>
        </w:rPr>
        <w:t>د.فايز جراد</w:t>
      </w:r>
    </w:p>
    <w:p w14:paraId="22738CC6" w14:textId="77777777" w:rsidR="009125CE" w:rsidRPr="0003208A" w:rsidRDefault="009125CE" w:rsidP="00F21D05">
      <w:pPr>
        <w:rPr>
          <w:rFonts w:cs="Sakkal Majalla"/>
          <w:b/>
          <w:bCs/>
          <w:sz w:val="28"/>
          <w:szCs w:val="28"/>
          <w:rtl/>
          <w:lang w:bidi="ar-EG"/>
        </w:rPr>
      </w:pPr>
    </w:p>
    <w:p w14:paraId="14480418" w14:textId="78A6C3AC" w:rsidR="009125CE" w:rsidRPr="0003208A" w:rsidRDefault="009125CE" w:rsidP="009125CE">
      <w:pPr>
        <w:jc w:val="center"/>
        <w:rPr>
          <w:rFonts w:cs="Sakkal Majalla"/>
          <w:b/>
          <w:bCs/>
          <w:sz w:val="28"/>
          <w:szCs w:val="28"/>
          <w:rtl/>
          <w:lang w:bidi="ar-EG"/>
        </w:rPr>
      </w:pPr>
      <w:r w:rsidRPr="0003208A">
        <w:rPr>
          <w:rFonts w:cs="Sakkal Majalla"/>
          <w:b/>
          <w:bCs/>
          <w:sz w:val="28"/>
          <w:szCs w:val="28"/>
          <w:rtl/>
          <w:lang w:bidi="ar-EG"/>
        </w:rPr>
        <w:t>العام الدراسي:</w:t>
      </w:r>
    </w:p>
    <w:p w14:paraId="0ECF42F7" w14:textId="593AC012" w:rsidR="009125CE" w:rsidRPr="0003208A" w:rsidRDefault="009125CE" w:rsidP="009125CE">
      <w:pPr>
        <w:jc w:val="center"/>
        <w:rPr>
          <w:rFonts w:cs="Sakkal Majalla"/>
          <w:b/>
          <w:bCs/>
          <w:sz w:val="28"/>
          <w:szCs w:val="28"/>
          <w:rtl/>
        </w:rPr>
      </w:pPr>
      <w:r w:rsidRPr="0003208A">
        <w:rPr>
          <w:rFonts w:cs="Sakkal Majalla"/>
          <w:b/>
          <w:bCs/>
          <w:sz w:val="28"/>
          <w:szCs w:val="28"/>
          <w:rtl/>
          <w:lang w:bidi="ar-EG"/>
        </w:rPr>
        <w:t>202</w:t>
      </w:r>
      <w:r w:rsidR="00F21D05" w:rsidRPr="0003208A">
        <w:rPr>
          <w:rFonts w:cs="Sakkal Majalla" w:hint="cs"/>
          <w:b/>
          <w:bCs/>
          <w:sz w:val="28"/>
          <w:szCs w:val="28"/>
          <w:rtl/>
          <w:lang w:bidi="ar-EG"/>
        </w:rPr>
        <w:t>٦</w:t>
      </w:r>
    </w:p>
    <w:p w14:paraId="71099ADB" w14:textId="693A9465" w:rsidR="009125CE" w:rsidRPr="0003208A" w:rsidRDefault="009125CE" w:rsidP="009125CE">
      <w:pPr>
        <w:jc w:val="center"/>
        <w:rPr>
          <w:rFonts w:cs="Sakkal Majalla"/>
          <w:b/>
          <w:bCs/>
          <w:sz w:val="28"/>
          <w:szCs w:val="28"/>
          <w:rtl/>
          <w:lang w:bidi="ar-EG"/>
        </w:rPr>
      </w:pPr>
    </w:p>
    <w:p w14:paraId="075BC40E" w14:textId="667D0CFF" w:rsidR="00F21D05" w:rsidRPr="0003208A" w:rsidRDefault="00F21D05" w:rsidP="009125CE">
      <w:pPr>
        <w:jc w:val="center"/>
        <w:rPr>
          <w:rFonts w:cs="Sakkal Majalla"/>
          <w:b/>
          <w:bCs/>
          <w:sz w:val="28"/>
          <w:szCs w:val="28"/>
          <w:rtl/>
          <w:lang w:bidi="ar-EG"/>
        </w:rPr>
      </w:pPr>
    </w:p>
    <w:p w14:paraId="66689084" w14:textId="77777777" w:rsidR="00F21D05" w:rsidRPr="0003208A" w:rsidRDefault="00F21D05" w:rsidP="009125CE">
      <w:pPr>
        <w:jc w:val="center"/>
        <w:rPr>
          <w:rFonts w:cs="Sakkal Majalla"/>
          <w:b/>
          <w:bCs/>
          <w:sz w:val="28"/>
          <w:szCs w:val="28"/>
          <w:rtl/>
          <w:lang w:bidi="ar-EG"/>
        </w:rPr>
      </w:pPr>
    </w:p>
    <w:p w14:paraId="035BF540" w14:textId="1DFD03CD" w:rsidR="009125CE" w:rsidRPr="0003208A" w:rsidRDefault="00A74F76" w:rsidP="00F21D05">
      <w:pPr>
        <w:jc w:val="both"/>
        <w:rPr>
          <w:rFonts w:cs="Sakkal Majalla"/>
          <w:sz w:val="28"/>
          <w:szCs w:val="28"/>
          <w:u w:val="single"/>
          <w:rtl/>
          <w:lang w:bidi="ar-EG"/>
        </w:rPr>
      </w:pPr>
      <w:r w:rsidRPr="0003208A">
        <w:rPr>
          <w:rFonts w:cs="Sakkal Majalla"/>
          <w:b/>
          <w:bCs/>
          <w:sz w:val="28"/>
          <w:szCs w:val="28"/>
          <w:u w:val="single"/>
          <w:rtl/>
        </w:rPr>
        <w:lastRenderedPageBreak/>
        <w:t>مقدمة</w:t>
      </w:r>
      <w:r w:rsidR="009125CE" w:rsidRPr="0003208A">
        <w:rPr>
          <w:rFonts w:cs="Sakkal Majalla" w:hint="cs"/>
          <w:sz w:val="28"/>
          <w:szCs w:val="28"/>
          <w:u w:val="single"/>
          <w:rtl/>
          <w:lang w:bidi="ar-EG"/>
        </w:rPr>
        <w:t>:</w:t>
      </w:r>
    </w:p>
    <w:p w14:paraId="48FAAA33" w14:textId="382D99C9" w:rsidR="00F21D05" w:rsidRPr="0003208A" w:rsidRDefault="00F21D05" w:rsidP="00F21D05">
      <w:pPr>
        <w:pStyle w:val="a5"/>
        <w:jc w:val="right"/>
        <w:rPr>
          <w:color w:val="000000"/>
        </w:rPr>
      </w:pPr>
      <w:r w:rsidRPr="0003208A">
        <w:rPr>
          <w:color w:val="000000"/>
          <w:rtl/>
        </w:rPr>
        <w:t>شهد بيئة الأعمال المعاصرة، وخاصة في القطاع الصناعي، تزايدًا ملحوظًا في ضغوط العمل الناتجة عن المنافسة الشديدة وتسارع إنجاز المشاريع وتعقيد العمليات التشغيلية. وتعد فرق المشاريع من أكثر الفئات تعرضًا لهذه الضغوط نظرًا لطبيعة عملهم القائمة على الالتزام بالوقت والتكلفة والجودة في آنٍ واحد</w:t>
      </w:r>
    </w:p>
    <w:p w14:paraId="53603B7F" w14:textId="48719042" w:rsidR="00F21D05" w:rsidRPr="0003208A" w:rsidRDefault="00F21D05" w:rsidP="00F21D05">
      <w:pPr>
        <w:pStyle w:val="a5"/>
        <w:jc w:val="right"/>
        <w:rPr>
          <w:color w:val="000000"/>
        </w:rPr>
      </w:pPr>
      <w:r w:rsidRPr="0003208A">
        <w:rPr>
          <w:color w:val="000000"/>
          <w:rtl/>
        </w:rPr>
        <w:t>وقد أدى استمرار هذه الضغوط إلى ظهور ظاهرة الاحتراق الوظيفي، والتي تتمثل في الإجهاد العاطفي، وتبلد المشاعر، وانخفاض الشعور بالإنجاز الشخصي. ويُعد الاحتراق الوظيفي من العوامل النفسية التي تؤثر بشكل مباشر على أداء الموظفين وكفاءتهم المهنية</w:t>
      </w:r>
    </w:p>
    <w:p w14:paraId="2DD7503A" w14:textId="47B7FE75" w:rsidR="00F21D05" w:rsidRPr="0003208A" w:rsidRDefault="00F21D05" w:rsidP="00F21D05">
      <w:pPr>
        <w:pStyle w:val="a5"/>
        <w:jc w:val="right"/>
        <w:rPr>
          <w:color w:val="000000"/>
        </w:rPr>
      </w:pPr>
      <w:r w:rsidRPr="0003208A">
        <w:rPr>
          <w:color w:val="000000"/>
          <w:rtl/>
        </w:rPr>
        <w:t>وفي ظل اعتماد الشركات الصناعية على إدارة المشاريع كأداة رئيسية لتحقيق أهدافها الاستراتيجية، يصبح من الضروري دراسة مدى تأثير الاحتراق الوظيفي على نجاح المشاريع، خاصة في البيئة الصناعية السعودية، حيث تندر الدراسات التي تناولت هذه العلاقة بشكل مباشر</w:t>
      </w:r>
    </w:p>
    <w:p w14:paraId="12988B58" w14:textId="77777777" w:rsidR="009125CE" w:rsidRPr="0003208A" w:rsidRDefault="009125CE" w:rsidP="009125CE">
      <w:pPr>
        <w:rPr>
          <w:rFonts w:cs="Sakkal Majalla"/>
          <w:sz w:val="28"/>
          <w:szCs w:val="28"/>
          <w:u w:val="single"/>
          <w:rtl/>
          <w:lang w:bidi="ar-EG"/>
        </w:rPr>
      </w:pPr>
    </w:p>
    <w:p w14:paraId="3AE026F6" w14:textId="77777777" w:rsidR="009125CE" w:rsidRPr="0003208A" w:rsidRDefault="009125CE" w:rsidP="009125CE">
      <w:pPr>
        <w:rPr>
          <w:rFonts w:cs="Sakkal Majalla"/>
          <w:sz w:val="28"/>
          <w:szCs w:val="28"/>
          <w:u w:val="single"/>
          <w:rtl/>
          <w:lang w:bidi="ar-EG"/>
        </w:rPr>
      </w:pPr>
    </w:p>
    <w:p w14:paraId="6F038C3F" w14:textId="77777777" w:rsidR="009125CE" w:rsidRPr="0003208A" w:rsidRDefault="009125CE" w:rsidP="009125CE">
      <w:pPr>
        <w:rPr>
          <w:rFonts w:cs="Sakkal Majalla"/>
          <w:sz w:val="28"/>
          <w:szCs w:val="28"/>
          <w:u w:val="single"/>
          <w:rtl/>
          <w:lang w:bidi="ar-EG"/>
        </w:rPr>
      </w:pPr>
    </w:p>
    <w:p w14:paraId="0272E512" w14:textId="77777777" w:rsidR="009125CE" w:rsidRPr="0003208A" w:rsidRDefault="009125CE" w:rsidP="009125CE">
      <w:pPr>
        <w:rPr>
          <w:rFonts w:cs="Sakkal Majalla"/>
          <w:sz w:val="28"/>
          <w:szCs w:val="28"/>
          <w:u w:val="single"/>
          <w:rtl/>
          <w:lang w:bidi="ar-EG"/>
        </w:rPr>
      </w:pPr>
    </w:p>
    <w:p w14:paraId="52864C56" w14:textId="77777777" w:rsidR="009125CE" w:rsidRPr="0003208A" w:rsidRDefault="009125CE" w:rsidP="009125CE">
      <w:pPr>
        <w:rPr>
          <w:rFonts w:cs="Sakkal Majalla"/>
          <w:sz w:val="28"/>
          <w:szCs w:val="28"/>
          <w:u w:val="single"/>
          <w:rtl/>
          <w:lang w:bidi="ar-EG"/>
        </w:rPr>
      </w:pPr>
    </w:p>
    <w:p w14:paraId="698C613A" w14:textId="77777777" w:rsidR="009125CE" w:rsidRPr="0003208A" w:rsidRDefault="009125CE" w:rsidP="009125CE">
      <w:pPr>
        <w:rPr>
          <w:rFonts w:cs="Sakkal Majalla"/>
          <w:sz w:val="28"/>
          <w:szCs w:val="28"/>
          <w:u w:val="single"/>
          <w:rtl/>
          <w:lang w:bidi="ar-EG"/>
        </w:rPr>
      </w:pPr>
    </w:p>
    <w:p w14:paraId="0C1C64B8" w14:textId="77777777" w:rsidR="009125CE" w:rsidRPr="0003208A" w:rsidRDefault="009125CE" w:rsidP="009125CE">
      <w:pPr>
        <w:rPr>
          <w:rFonts w:cs="Sakkal Majalla"/>
          <w:sz w:val="28"/>
          <w:szCs w:val="28"/>
          <w:u w:val="single"/>
          <w:rtl/>
          <w:lang w:bidi="ar-EG"/>
        </w:rPr>
      </w:pPr>
    </w:p>
    <w:p w14:paraId="05518394" w14:textId="77777777" w:rsidR="009125CE" w:rsidRPr="0003208A" w:rsidRDefault="009125CE" w:rsidP="009125CE">
      <w:pPr>
        <w:rPr>
          <w:rFonts w:cs="Sakkal Majalla"/>
          <w:sz w:val="28"/>
          <w:szCs w:val="28"/>
          <w:u w:val="single"/>
          <w:rtl/>
          <w:lang w:bidi="ar-EG"/>
        </w:rPr>
      </w:pPr>
    </w:p>
    <w:p w14:paraId="3DECBC87" w14:textId="77777777" w:rsidR="009125CE" w:rsidRPr="0003208A" w:rsidRDefault="009125CE" w:rsidP="009125CE">
      <w:pPr>
        <w:rPr>
          <w:rFonts w:cs="Sakkal Majalla"/>
          <w:sz w:val="28"/>
          <w:szCs w:val="28"/>
          <w:u w:val="single"/>
          <w:rtl/>
          <w:lang w:bidi="ar-EG"/>
        </w:rPr>
      </w:pPr>
    </w:p>
    <w:p w14:paraId="0ABC59EC" w14:textId="77777777" w:rsidR="009125CE" w:rsidRPr="0003208A" w:rsidRDefault="009125CE" w:rsidP="009125CE">
      <w:pPr>
        <w:rPr>
          <w:rFonts w:cs="Sakkal Majalla"/>
          <w:sz w:val="28"/>
          <w:szCs w:val="28"/>
          <w:u w:val="single"/>
          <w:rtl/>
          <w:lang w:bidi="ar-EG"/>
        </w:rPr>
      </w:pPr>
    </w:p>
    <w:p w14:paraId="7FB3A247" w14:textId="77777777" w:rsidR="009125CE" w:rsidRPr="0003208A" w:rsidRDefault="009125CE" w:rsidP="009125CE">
      <w:pPr>
        <w:rPr>
          <w:rFonts w:cs="Sakkal Majalla"/>
          <w:sz w:val="28"/>
          <w:szCs w:val="28"/>
          <w:u w:val="single"/>
          <w:rtl/>
          <w:lang w:bidi="ar-EG"/>
        </w:rPr>
      </w:pPr>
    </w:p>
    <w:p w14:paraId="3651A95E" w14:textId="77777777" w:rsidR="009125CE" w:rsidRPr="0003208A" w:rsidRDefault="009125CE" w:rsidP="009125CE">
      <w:pPr>
        <w:rPr>
          <w:rFonts w:cs="Sakkal Majalla"/>
          <w:sz w:val="28"/>
          <w:szCs w:val="28"/>
          <w:u w:val="single"/>
          <w:rtl/>
          <w:lang w:bidi="ar-EG"/>
        </w:rPr>
      </w:pPr>
    </w:p>
    <w:p w14:paraId="7786C00A" w14:textId="77777777" w:rsidR="009125CE" w:rsidRPr="0003208A" w:rsidRDefault="009125CE" w:rsidP="009125CE">
      <w:pPr>
        <w:rPr>
          <w:rFonts w:cs="Sakkal Majalla"/>
          <w:sz w:val="28"/>
          <w:szCs w:val="28"/>
          <w:u w:val="single"/>
          <w:rtl/>
          <w:lang w:bidi="ar-EG"/>
        </w:rPr>
      </w:pPr>
    </w:p>
    <w:p w14:paraId="2C67E72C" w14:textId="60363959" w:rsidR="009125CE" w:rsidRDefault="009125CE" w:rsidP="009125CE">
      <w:pPr>
        <w:rPr>
          <w:rFonts w:cs="Sakkal Majalla"/>
          <w:sz w:val="28"/>
          <w:szCs w:val="28"/>
          <w:u w:val="single"/>
          <w:rtl/>
          <w:lang w:bidi="ar-EG"/>
        </w:rPr>
      </w:pPr>
    </w:p>
    <w:p w14:paraId="1B42F1B0" w14:textId="723EA50E" w:rsidR="0003208A" w:rsidRDefault="0003208A" w:rsidP="009125CE">
      <w:pPr>
        <w:rPr>
          <w:rFonts w:cs="Sakkal Majalla"/>
          <w:sz w:val="28"/>
          <w:szCs w:val="28"/>
          <w:u w:val="single"/>
          <w:rtl/>
          <w:lang w:bidi="ar-EG"/>
        </w:rPr>
      </w:pPr>
    </w:p>
    <w:p w14:paraId="684F0C29" w14:textId="3B926752" w:rsidR="0003208A" w:rsidRDefault="0003208A" w:rsidP="009125CE">
      <w:pPr>
        <w:rPr>
          <w:rFonts w:cs="Sakkal Majalla"/>
          <w:sz w:val="28"/>
          <w:szCs w:val="28"/>
          <w:u w:val="single"/>
          <w:rtl/>
          <w:lang w:bidi="ar-EG"/>
        </w:rPr>
      </w:pPr>
    </w:p>
    <w:p w14:paraId="7A929A3D" w14:textId="77777777" w:rsidR="0003208A" w:rsidRPr="0003208A" w:rsidRDefault="0003208A" w:rsidP="009125CE">
      <w:pPr>
        <w:rPr>
          <w:rFonts w:cs="Sakkal Majalla"/>
          <w:sz w:val="28"/>
          <w:szCs w:val="28"/>
          <w:u w:val="single"/>
          <w:rtl/>
          <w:lang w:bidi="ar-EG"/>
        </w:rPr>
      </w:pPr>
    </w:p>
    <w:p w14:paraId="40A61660" w14:textId="4326FFA7" w:rsidR="009125CE" w:rsidRPr="0003208A" w:rsidRDefault="00A74F76" w:rsidP="0003208A">
      <w:pPr>
        <w:rPr>
          <w:rFonts w:cs="Sakkal Majalla"/>
          <w:sz w:val="28"/>
          <w:szCs w:val="28"/>
          <w:u w:val="single"/>
          <w:rtl/>
          <w:lang w:bidi="ar-EG"/>
        </w:rPr>
      </w:pPr>
      <w:r w:rsidRPr="0003208A">
        <w:rPr>
          <w:rFonts w:cs="Sakkal Majalla"/>
          <w:b/>
          <w:bCs/>
          <w:sz w:val="28"/>
          <w:szCs w:val="28"/>
          <w:u w:val="single"/>
          <w:rtl/>
        </w:rPr>
        <w:lastRenderedPageBreak/>
        <w:t>مشكلة الدراسة</w:t>
      </w:r>
      <w:r w:rsidR="009125CE" w:rsidRPr="0003208A">
        <w:rPr>
          <w:rFonts w:cs="Sakkal Majalla" w:hint="cs"/>
          <w:sz w:val="28"/>
          <w:szCs w:val="28"/>
          <w:u w:val="single"/>
          <w:rtl/>
          <w:lang w:bidi="ar-EG"/>
        </w:rPr>
        <w:t>:</w:t>
      </w:r>
    </w:p>
    <w:p w14:paraId="409FD9E8" w14:textId="14E1BB7D" w:rsidR="0003208A" w:rsidRPr="0003208A" w:rsidRDefault="0003208A" w:rsidP="0003208A">
      <w:pPr>
        <w:pStyle w:val="a5"/>
        <w:jc w:val="right"/>
        <w:rPr>
          <w:color w:val="000000"/>
        </w:rPr>
      </w:pPr>
      <w:r w:rsidRPr="0003208A">
        <w:rPr>
          <w:color w:val="000000"/>
          <w:rtl/>
        </w:rPr>
        <w:t>تتمثل مشكلة الدراسة في</w:t>
      </w:r>
      <w:r w:rsidRPr="0003208A">
        <w:rPr>
          <w:rStyle w:val="apple-converted-space"/>
          <w:color w:val="000000"/>
          <w:rtl/>
        </w:rPr>
        <w:t> </w:t>
      </w:r>
      <w:r w:rsidRPr="0003208A">
        <w:rPr>
          <w:rStyle w:val="a6"/>
          <w:color w:val="000000"/>
          <w:rtl/>
        </w:rPr>
        <w:t>ارتفاع مستويات الضغوط المهنية والإرهاق النفسي لدى أعضاء فرق المشاريع في الشركات الصناعية</w:t>
      </w:r>
      <w:r w:rsidRPr="0003208A">
        <w:rPr>
          <w:color w:val="000000"/>
          <w:rtl/>
        </w:rPr>
        <w:t>، وما قد ينتج عنها من</w:t>
      </w:r>
      <w:r w:rsidRPr="0003208A">
        <w:rPr>
          <w:rStyle w:val="apple-converted-space"/>
          <w:color w:val="000000"/>
          <w:rtl/>
        </w:rPr>
        <w:t> </w:t>
      </w:r>
      <w:r w:rsidRPr="0003208A">
        <w:rPr>
          <w:rStyle w:val="a6"/>
          <w:color w:val="000000"/>
          <w:rtl/>
        </w:rPr>
        <w:t>احتراق وظيفي يؤثر سلبًا على جودة الأداء والالتزام بالجداول الزمنية والتكاليف</w:t>
      </w:r>
      <w:r w:rsidRPr="0003208A">
        <w:rPr>
          <w:color w:val="000000"/>
        </w:rPr>
        <w:t xml:space="preserve"> </w:t>
      </w:r>
      <w:r w:rsidRPr="0003208A">
        <w:rPr>
          <w:color w:val="000000"/>
          <w:rtl/>
        </w:rPr>
        <w:t>ويُلاحظ أن هذه الضغوط تنعكس على قدرة الفرق على التعاون، واتخاذ القرارات، وإتمام المشاريع بنجاح، وهو ما قد يؤدي إلى تأخيرات وتجاوزات في الميزانيات وضعف جودة المخرجات</w:t>
      </w:r>
    </w:p>
    <w:p w14:paraId="4F776795" w14:textId="5618DDAD" w:rsidR="0003208A" w:rsidRPr="0003208A" w:rsidRDefault="0003208A" w:rsidP="0003208A">
      <w:pPr>
        <w:pStyle w:val="a5"/>
        <w:jc w:val="right"/>
        <w:rPr>
          <w:color w:val="000000"/>
        </w:rPr>
      </w:pPr>
      <w:r w:rsidRPr="0003208A">
        <w:rPr>
          <w:color w:val="000000"/>
          <w:rtl/>
        </w:rPr>
        <w:t>ورغم وجود دراسات تناولت الاحتراق الوظيفي في قطاعات مختلفة، إلا أن هناك</w:t>
      </w:r>
      <w:r w:rsidRPr="0003208A">
        <w:rPr>
          <w:rStyle w:val="apple-converted-space"/>
          <w:color w:val="000000"/>
          <w:rtl/>
        </w:rPr>
        <w:t> </w:t>
      </w:r>
      <w:r w:rsidRPr="0003208A">
        <w:rPr>
          <w:rStyle w:val="a6"/>
          <w:color w:val="000000"/>
          <w:rtl/>
        </w:rPr>
        <w:t>نقصًا واضحًا في الدراسات التي بحثت العلاقة المباشرة بين الاحتراق الوظيفي ونجاح المشاريع في القطاع الصناعي السعودي</w:t>
      </w:r>
      <w:r w:rsidRPr="0003208A">
        <w:rPr>
          <w:color w:val="000000"/>
          <w:rtl/>
        </w:rPr>
        <w:t>، خاصة فيما يتعلق بأثر أبعاد الاحتراق الوظيفي (الإجهاد العاطفي، تبلد المشاعر، انخفاض الشعور بالإنجاز الشخصي) على مؤشرات نجاح المشاريع مثل الالتزام بالوقت، التكلفة، الجودة، ورضا أصحاب المصلحة</w:t>
      </w:r>
    </w:p>
    <w:p w14:paraId="32CD91DA" w14:textId="12FD2784" w:rsidR="0003208A" w:rsidRPr="0003208A" w:rsidRDefault="0003208A" w:rsidP="0003208A">
      <w:pPr>
        <w:pStyle w:val="a5"/>
        <w:jc w:val="right"/>
        <w:rPr>
          <w:color w:val="000000"/>
        </w:rPr>
      </w:pPr>
      <w:r w:rsidRPr="0003208A">
        <w:rPr>
          <w:color w:val="000000"/>
          <w:rtl/>
        </w:rPr>
        <w:t>وبناءً عليه، تسعى هذه الدراسة إلى</w:t>
      </w:r>
      <w:r w:rsidRPr="0003208A">
        <w:rPr>
          <w:rStyle w:val="apple-converted-space"/>
          <w:color w:val="000000"/>
          <w:rtl/>
        </w:rPr>
        <w:t> </w:t>
      </w:r>
      <w:r w:rsidRPr="0003208A">
        <w:rPr>
          <w:rStyle w:val="a6"/>
          <w:color w:val="000000"/>
          <w:rtl/>
        </w:rPr>
        <w:t>سد هذه الفجوة البحثية</w:t>
      </w:r>
      <w:r w:rsidRPr="0003208A">
        <w:rPr>
          <w:rStyle w:val="apple-converted-space"/>
          <w:color w:val="000000"/>
          <w:rtl/>
        </w:rPr>
        <w:t> </w:t>
      </w:r>
      <w:r w:rsidRPr="0003208A">
        <w:rPr>
          <w:color w:val="000000"/>
          <w:rtl/>
        </w:rPr>
        <w:t>من خلال دراسة العلاقة بين الاحتراق الوظيفي ونجاح المشاريع لدى فرق المشاريع في الشركات الصناعية بالمنطقة الشرقية خلال الفترة 2023–2025، لتقديم توصيات عملية يمكن أن تساعد إدارات الشركات في تحسين الأداء وتقليل آثار الاحتراق الوظيفي</w:t>
      </w:r>
    </w:p>
    <w:p w14:paraId="3A504109" w14:textId="77777777" w:rsidR="009125CE" w:rsidRPr="0003208A" w:rsidRDefault="009125CE" w:rsidP="0003208A">
      <w:pPr>
        <w:rPr>
          <w:rFonts w:cs="Sakkal Majalla"/>
          <w:sz w:val="28"/>
          <w:szCs w:val="28"/>
          <w:u w:val="single"/>
          <w:rtl/>
          <w:lang w:bidi="ar-EG"/>
        </w:rPr>
      </w:pPr>
    </w:p>
    <w:p w14:paraId="11198760" w14:textId="77777777" w:rsidR="009125CE" w:rsidRPr="0003208A" w:rsidRDefault="009125CE" w:rsidP="009125CE">
      <w:pPr>
        <w:rPr>
          <w:rFonts w:cs="Sakkal Majalla"/>
          <w:sz w:val="28"/>
          <w:szCs w:val="28"/>
          <w:u w:val="single"/>
          <w:rtl/>
          <w:lang w:bidi="ar-EG"/>
        </w:rPr>
      </w:pPr>
    </w:p>
    <w:p w14:paraId="791EDD87" w14:textId="77777777" w:rsidR="009125CE" w:rsidRPr="0003208A" w:rsidRDefault="009125CE" w:rsidP="009125CE">
      <w:pPr>
        <w:rPr>
          <w:rFonts w:cs="Sakkal Majalla"/>
          <w:sz w:val="28"/>
          <w:szCs w:val="28"/>
          <w:u w:val="single"/>
          <w:rtl/>
          <w:lang w:bidi="ar-EG"/>
        </w:rPr>
      </w:pPr>
    </w:p>
    <w:p w14:paraId="2766B80E" w14:textId="77777777" w:rsidR="009125CE" w:rsidRPr="0003208A" w:rsidRDefault="009125CE" w:rsidP="009125CE">
      <w:pPr>
        <w:rPr>
          <w:rFonts w:cs="Sakkal Majalla"/>
          <w:sz w:val="28"/>
          <w:szCs w:val="28"/>
          <w:u w:val="single"/>
          <w:rtl/>
          <w:lang w:bidi="ar-EG"/>
        </w:rPr>
      </w:pPr>
    </w:p>
    <w:p w14:paraId="33F1E451" w14:textId="77777777" w:rsidR="009125CE" w:rsidRPr="0003208A" w:rsidRDefault="009125CE" w:rsidP="009125CE">
      <w:pPr>
        <w:rPr>
          <w:rFonts w:cs="Sakkal Majalla"/>
          <w:sz w:val="28"/>
          <w:szCs w:val="28"/>
          <w:u w:val="single"/>
          <w:rtl/>
          <w:lang w:bidi="ar-EG"/>
        </w:rPr>
      </w:pPr>
    </w:p>
    <w:p w14:paraId="1F91F690" w14:textId="77777777" w:rsidR="009125CE" w:rsidRPr="0003208A" w:rsidRDefault="009125CE" w:rsidP="009125CE">
      <w:pPr>
        <w:rPr>
          <w:rFonts w:cs="Sakkal Majalla"/>
          <w:sz w:val="28"/>
          <w:szCs w:val="28"/>
          <w:u w:val="single"/>
          <w:rtl/>
          <w:lang w:bidi="ar-EG"/>
        </w:rPr>
      </w:pPr>
    </w:p>
    <w:p w14:paraId="2677847E" w14:textId="77777777" w:rsidR="009125CE" w:rsidRPr="0003208A" w:rsidRDefault="009125CE" w:rsidP="009125CE">
      <w:pPr>
        <w:rPr>
          <w:rFonts w:cs="Sakkal Majalla"/>
          <w:sz w:val="28"/>
          <w:szCs w:val="28"/>
          <w:u w:val="single"/>
          <w:rtl/>
          <w:lang w:bidi="ar-EG"/>
        </w:rPr>
      </w:pPr>
    </w:p>
    <w:p w14:paraId="148A704F" w14:textId="77777777" w:rsidR="009125CE" w:rsidRPr="0003208A" w:rsidRDefault="009125CE" w:rsidP="009125CE">
      <w:pPr>
        <w:rPr>
          <w:rFonts w:cs="Sakkal Majalla"/>
          <w:sz w:val="28"/>
          <w:szCs w:val="28"/>
          <w:u w:val="single"/>
          <w:rtl/>
          <w:lang w:bidi="ar-EG"/>
        </w:rPr>
      </w:pPr>
    </w:p>
    <w:p w14:paraId="7F17A848" w14:textId="77777777" w:rsidR="009125CE" w:rsidRPr="0003208A" w:rsidRDefault="009125CE" w:rsidP="009125CE">
      <w:pPr>
        <w:rPr>
          <w:rFonts w:cs="Sakkal Majalla"/>
          <w:sz w:val="28"/>
          <w:szCs w:val="28"/>
          <w:u w:val="single"/>
          <w:rtl/>
          <w:lang w:bidi="ar-EG"/>
        </w:rPr>
      </w:pPr>
    </w:p>
    <w:p w14:paraId="1119DED5" w14:textId="77777777" w:rsidR="009125CE" w:rsidRPr="0003208A" w:rsidRDefault="009125CE" w:rsidP="009125CE">
      <w:pPr>
        <w:rPr>
          <w:rFonts w:cs="Sakkal Majalla"/>
          <w:sz w:val="28"/>
          <w:szCs w:val="28"/>
          <w:u w:val="single"/>
          <w:rtl/>
          <w:lang w:bidi="ar-EG"/>
        </w:rPr>
      </w:pPr>
    </w:p>
    <w:p w14:paraId="4425DF0C" w14:textId="77777777" w:rsidR="009125CE" w:rsidRPr="0003208A" w:rsidRDefault="009125CE" w:rsidP="009125CE">
      <w:pPr>
        <w:rPr>
          <w:rFonts w:cs="Sakkal Majalla"/>
          <w:sz w:val="28"/>
          <w:szCs w:val="28"/>
          <w:u w:val="single"/>
          <w:rtl/>
          <w:lang w:bidi="ar-EG"/>
        </w:rPr>
      </w:pPr>
    </w:p>
    <w:p w14:paraId="73D741CB" w14:textId="77777777" w:rsidR="009125CE" w:rsidRPr="0003208A" w:rsidRDefault="009125CE" w:rsidP="009125CE">
      <w:pPr>
        <w:rPr>
          <w:rFonts w:cs="Sakkal Majalla"/>
          <w:sz w:val="28"/>
          <w:szCs w:val="28"/>
          <w:u w:val="single"/>
          <w:rtl/>
          <w:lang w:bidi="ar-EG"/>
        </w:rPr>
      </w:pPr>
    </w:p>
    <w:p w14:paraId="46CA4733" w14:textId="77777777" w:rsidR="009125CE" w:rsidRPr="0003208A" w:rsidRDefault="009125CE" w:rsidP="009125CE">
      <w:pPr>
        <w:rPr>
          <w:rFonts w:cs="Sakkal Majalla"/>
          <w:sz w:val="28"/>
          <w:szCs w:val="28"/>
          <w:u w:val="single"/>
          <w:rtl/>
          <w:lang w:bidi="ar-EG"/>
        </w:rPr>
      </w:pPr>
    </w:p>
    <w:p w14:paraId="62B97315" w14:textId="77777777" w:rsidR="009125CE" w:rsidRPr="0003208A" w:rsidRDefault="009125CE" w:rsidP="009125CE">
      <w:pPr>
        <w:rPr>
          <w:rFonts w:cs="Sakkal Majalla"/>
          <w:sz w:val="28"/>
          <w:szCs w:val="28"/>
          <w:u w:val="single"/>
          <w:rtl/>
          <w:lang w:bidi="ar-EG"/>
        </w:rPr>
      </w:pPr>
    </w:p>
    <w:p w14:paraId="0DCE72CA" w14:textId="77777777" w:rsidR="009125CE" w:rsidRPr="0003208A" w:rsidRDefault="009125CE" w:rsidP="009125CE">
      <w:pPr>
        <w:rPr>
          <w:rFonts w:cs="Sakkal Majalla"/>
          <w:sz w:val="28"/>
          <w:szCs w:val="28"/>
          <w:u w:val="single"/>
          <w:rtl/>
          <w:lang w:bidi="ar-EG"/>
        </w:rPr>
      </w:pPr>
    </w:p>
    <w:p w14:paraId="5F02BB6D" w14:textId="77777777" w:rsidR="009125CE" w:rsidRPr="0003208A" w:rsidRDefault="009125CE" w:rsidP="009125CE">
      <w:pPr>
        <w:rPr>
          <w:rFonts w:cs="Sakkal Majalla"/>
          <w:sz w:val="28"/>
          <w:szCs w:val="28"/>
          <w:u w:val="single"/>
          <w:rtl/>
          <w:lang w:bidi="ar-EG"/>
        </w:rPr>
      </w:pPr>
    </w:p>
    <w:p w14:paraId="231E38BB" w14:textId="32E2574B" w:rsidR="009125CE" w:rsidRPr="0003208A" w:rsidRDefault="00A74F76" w:rsidP="00F21D05">
      <w:pPr>
        <w:jc w:val="both"/>
        <w:rPr>
          <w:rFonts w:cs="Sakkal Majalla"/>
          <w:sz w:val="28"/>
          <w:szCs w:val="28"/>
          <w:u w:val="single"/>
          <w:rtl/>
        </w:rPr>
      </w:pPr>
      <w:r w:rsidRPr="0003208A">
        <w:rPr>
          <w:rFonts w:cs="Sakkal Majalla"/>
          <w:b/>
          <w:bCs/>
          <w:sz w:val="28"/>
          <w:szCs w:val="28"/>
          <w:u w:val="single"/>
          <w:rtl/>
        </w:rPr>
        <w:lastRenderedPageBreak/>
        <w:t>أهمية الدراس</w:t>
      </w:r>
      <w:r w:rsidRPr="0003208A">
        <w:rPr>
          <w:rFonts w:cs="Sakkal Majalla" w:hint="cs"/>
          <w:b/>
          <w:bCs/>
          <w:sz w:val="28"/>
          <w:szCs w:val="28"/>
          <w:u w:val="single"/>
          <w:rtl/>
        </w:rPr>
        <w:t>ة:</w:t>
      </w:r>
    </w:p>
    <w:p w14:paraId="7213F102" w14:textId="06A1D931" w:rsidR="0003208A" w:rsidRPr="0003208A" w:rsidRDefault="0003208A" w:rsidP="0003208A">
      <w:pPr>
        <w:pStyle w:val="a8"/>
        <w:jc w:val="both"/>
        <w:rPr>
          <w:rFonts w:cs="Sakkal Majalla"/>
          <w:sz w:val="24"/>
          <w:szCs w:val="24"/>
          <w:rtl/>
        </w:rPr>
      </w:pPr>
      <w:r w:rsidRPr="0003208A">
        <w:rPr>
          <w:rFonts w:hint="cs"/>
          <w:color w:val="000000"/>
          <w:sz w:val="27"/>
          <w:szCs w:val="27"/>
          <w:rtl/>
        </w:rPr>
        <w:t>١</w:t>
      </w:r>
      <w:r w:rsidRPr="0003208A">
        <w:rPr>
          <w:rFonts w:hint="cs"/>
          <w:color w:val="000000"/>
          <w:sz w:val="24"/>
          <w:szCs w:val="24"/>
          <w:rtl/>
        </w:rPr>
        <w:t>-</w:t>
      </w:r>
      <w:r w:rsidRPr="0003208A">
        <w:rPr>
          <w:color w:val="000000"/>
          <w:sz w:val="24"/>
          <w:szCs w:val="24"/>
          <w:rtl/>
        </w:rPr>
        <w:t>تسعى الدراسة إلى</w:t>
      </w:r>
      <w:r w:rsidRPr="0003208A">
        <w:rPr>
          <w:rStyle w:val="apple-converted-space"/>
          <w:color w:val="000000"/>
          <w:sz w:val="24"/>
          <w:szCs w:val="24"/>
          <w:rtl/>
        </w:rPr>
        <w:t> </w:t>
      </w:r>
      <w:r w:rsidRPr="0003208A">
        <w:rPr>
          <w:rStyle w:val="a6"/>
          <w:color w:val="000000"/>
          <w:sz w:val="24"/>
          <w:szCs w:val="24"/>
          <w:rtl/>
        </w:rPr>
        <w:t>إثراء الأدبيات العلمية العربية</w:t>
      </w:r>
      <w:r w:rsidRPr="0003208A">
        <w:rPr>
          <w:rStyle w:val="apple-converted-space"/>
          <w:color w:val="000000"/>
          <w:sz w:val="24"/>
          <w:szCs w:val="24"/>
          <w:rtl/>
        </w:rPr>
        <w:t> </w:t>
      </w:r>
      <w:r w:rsidRPr="0003208A">
        <w:rPr>
          <w:color w:val="000000"/>
          <w:sz w:val="24"/>
          <w:szCs w:val="24"/>
          <w:rtl/>
        </w:rPr>
        <w:t>حول الاحتراق الوظيفي ونجاح المشاريع، خصوصًا في القطاع الصناعي السعودي، الذي لا تزال فيه الدراسات التطبيقية محدودة</w:t>
      </w:r>
      <w:r w:rsidRPr="0003208A">
        <w:rPr>
          <w:color w:val="000000"/>
          <w:sz w:val="24"/>
          <w:szCs w:val="24"/>
        </w:rPr>
        <w:t>.</w:t>
      </w:r>
    </w:p>
    <w:p w14:paraId="0A15F3D6" w14:textId="77777777" w:rsidR="0003208A" w:rsidRPr="0003208A" w:rsidRDefault="0003208A" w:rsidP="0003208A">
      <w:pPr>
        <w:pStyle w:val="a8"/>
        <w:jc w:val="both"/>
        <w:rPr>
          <w:rFonts w:cs="Sakkal Majalla"/>
          <w:sz w:val="24"/>
          <w:szCs w:val="24"/>
        </w:rPr>
      </w:pPr>
    </w:p>
    <w:p w14:paraId="2F7E047D" w14:textId="2B24D9E9" w:rsidR="0003208A" w:rsidRPr="0003208A" w:rsidRDefault="0003208A" w:rsidP="0003208A">
      <w:pPr>
        <w:pStyle w:val="a8"/>
        <w:jc w:val="both"/>
        <w:rPr>
          <w:rFonts w:cs="Sakkal Majalla"/>
          <w:sz w:val="24"/>
          <w:szCs w:val="24"/>
          <w:rtl/>
        </w:rPr>
      </w:pPr>
      <w:r w:rsidRPr="0003208A">
        <w:rPr>
          <w:rFonts w:hint="cs"/>
          <w:color w:val="000000"/>
          <w:sz w:val="24"/>
          <w:szCs w:val="24"/>
          <w:rtl/>
        </w:rPr>
        <w:t xml:space="preserve">٢- </w:t>
      </w:r>
      <w:r w:rsidRPr="0003208A">
        <w:rPr>
          <w:color w:val="000000"/>
          <w:sz w:val="24"/>
          <w:szCs w:val="24"/>
          <w:rtl/>
        </w:rPr>
        <w:t>تقدم الدراسة</w:t>
      </w:r>
      <w:r w:rsidRPr="0003208A">
        <w:rPr>
          <w:rStyle w:val="apple-converted-space"/>
          <w:color w:val="000000"/>
          <w:sz w:val="24"/>
          <w:szCs w:val="24"/>
          <w:rtl/>
        </w:rPr>
        <w:t> </w:t>
      </w:r>
      <w:r w:rsidRPr="0003208A">
        <w:rPr>
          <w:rStyle w:val="a6"/>
          <w:color w:val="000000"/>
          <w:sz w:val="24"/>
          <w:szCs w:val="24"/>
          <w:rtl/>
        </w:rPr>
        <w:t>إطارًا نظريًا متكاملاً</w:t>
      </w:r>
      <w:r w:rsidRPr="0003208A">
        <w:rPr>
          <w:rStyle w:val="apple-converted-space"/>
          <w:color w:val="000000"/>
          <w:sz w:val="24"/>
          <w:szCs w:val="24"/>
          <w:rtl/>
        </w:rPr>
        <w:t> </w:t>
      </w:r>
      <w:r w:rsidRPr="0003208A">
        <w:rPr>
          <w:color w:val="000000"/>
          <w:sz w:val="24"/>
          <w:szCs w:val="24"/>
          <w:rtl/>
        </w:rPr>
        <w:t>يربط بين أبعاد الاحتراق الوظيفي (الإجهاد العاطفي، تبلد المشاعر، انخفاض الإنجاز الشخصي) ومؤشرات نجاح المشاريع (الوقت، التكلفة، الجودة، رضا أصحاب المصلحة</w:t>
      </w:r>
    </w:p>
    <w:p w14:paraId="3FC88CF9" w14:textId="77777777" w:rsidR="0003208A" w:rsidRPr="0003208A" w:rsidRDefault="0003208A" w:rsidP="0003208A">
      <w:pPr>
        <w:pStyle w:val="a8"/>
        <w:jc w:val="both"/>
        <w:rPr>
          <w:rFonts w:cs="Sakkal Majalla"/>
          <w:sz w:val="24"/>
          <w:szCs w:val="24"/>
        </w:rPr>
      </w:pPr>
    </w:p>
    <w:p w14:paraId="531CBB47" w14:textId="0D590516" w:rsidR="0003208A" w:rsidRPr="0003208A" w:rsidRDefault="0003208A" w:rsidP="0003208A">
      <w:pPr>
        <w:pStyle w:val="a8"/>
        <w:jc w:val="both"/>
        <w:rPr>
          <w:rFonts w:cs="Sakkal Majalla"/>
          <w:sz w:val="24"/>
          <w:szCs w:val="24"/>
        </w:rPr>
      </w:pPr>
      <w:r w:rsidRPr="0003208A">
        <w:rPr>
          <w:rFonts w:hint="cs"/>
          <w:color w:val="000000"/>
          <w:sz w:val="24"/>
          <w:szCs w:val="24"/>
          <w:rtl/>
        </w:rPr>
        <w:t>٣-</w:t>
      </w:r>
      <w:r w:rsidRPr="0003208A">
        <w:rPr>
          <w:color w:val="000000"/>
          <w:sz w:val="24"/>
          <w:szCs w:val="24"/>
          <w:rtl/>
        </w:rPr>
        <w:t>تفتح المجال لدراسات مستقبلية حول</w:t>
      </w:r>
      <w:r w:rsidRPr="0003208A">
        <w:rPr>
          <w:rStyle w:val="apple-converted-space"/>
          <w:color w:val="000000"/>
          <w:sz w:val="24"/>
          <w:szCs w:val="24"/>
          <w:rtl/>
        </w:rPr>
        <w:t> </w:t>
      </w:r>
      <w:r w:rsidRPr="0003208A">
        <w:rPr>
          <w:rStyle w:val="a6"/>
          <w:color w:val="000000"/>
          <w:sz w:val="24"/>
          <w:szCs w:val="24"/>
          <w:rtl/>
        </w:rPr>
        <w:t>العوامل النفسية والسلوكية المؤثرة على فرق المشاريع</w:t>
      </w:r>
      <w:r w:rsidRPr="0003208A">
        <w:rPr>
          <w:rStyle w:val="apple-converted-space"/>
          <w:color w:val="000000"/>
          <w:sz w:val="24"/>
          <w:szCs w:val="24"/>
          <w:rtl/>
        </w:rPr>
        <w:t> </w:t>
      </w:r>
      <w:r w:rsidRPr="0003208A">
        <w:rPr>
          <w:color w:val="000000"/>
          <w:sz w:val="24"/>
          <w:szCs w:val="24"/>
          <w:rtl/>
        </w:rPr>
        <w:t>في بيئات العمل الصناعية</w:t>
      </w:r>
      <w:r w:rsidRPr="0003208A">
        <w:rPr>
          <w:color w:val="000000"/>
          <w:sz w:val="24"/>
          <w:szCs w:val="24"/>
        </w:rPr>
        <w:t>.</w:t>
      </w:r>
    </w:p>
    <w:p w14:paraId="60015889" w14:textId="365EC5AC" w:rsidR="00F21D05" w:rsidRPr="0003208A" w:rsidRDefault="00F21D05" w:rsidP="00F21D05">
      <w:pPr>
        <w:bidi w:val="0"/>
        <w:spacing w:before="100" w:beforeAutospacing="1" w:after="100" w:afterAutospacing="1" w:line="240" w:lineRule="auto"/>
        <w:jc w:val="right"/>
        <w:outlineLvl w:val="1"/>
        <w:rPr>
          <w:rFonts w:eastAsia="Times New Roman" w:cs="Times New Roman"/>
          <w:b/>
          <w:bCs/>
          <w:color w:val="000000"/>
          <w:kern w:val="0"/>
          <w:sz w:val="28"/>
          <w:szCs w:val="28"/>
          <w:rtl/>
          <w14:ligatures w14:val="none"/>
        </w:rPr>
      </w:pPr>
      <w:r w:rsidRPr="0003208A">
        <w:rPr>
          <w:rFonts w:eastAsia="Times New Roman" w:cs="Times New Roman"/>
          <w:b/>
          <w:bCs/>
          <w:color w:val="000000"/>
          <w:kern w:val="0"/>
          <w:sz w:val="28"/>
          <w:szCs w:val="28"/>
          <w:rtl/>
          <w14:ligatures w14:val="none"/>
        </w:rPr>
        <w:t>ثانياً: الأهمية العملية</w:t>
      </w:r>
    </w:p>
    <w:p w14:paraId="6CD217EC" w14:textId="4596142C" w:rsidR="0003208A" w:rsidRPr="0003208A" w:rsidRDefault="0003208A" w:rsidP="0003208A">
      <w:pPr>
        <w:pStyle w:val="a8"/>
        <w:bidi w:val="0"/>
        <w:spacing w:before="100" w:beforeAutospacing="1" w:after="100" w:afterAutospacing="1" w:line="240" w:lineRule="auto"/>
        <w:jc w:val="right"/>
        <w:outlineLvl w:val="1"/>
        <w:rPr>
          <w:color w:val="000000"/>
          <w:sz w:val="24"/>
          <w:szCs w:val="24"/>
          <w:rtl/>
        </w:rPr>
      </w:pPr>
      <w:r w:rsidRPr="0003208A">
        <w:rPr>
          <w:rFonts w:eastAsia="Times New Roman" w:cs="Times New Roman" w:hint="cs"/>
          <w:b/>
          <w:bCs/>
          <w:color w:val="000000"/>
          <w:kern w:val="0"/>
          <w:sz w:val="24"/>
          <w:szCs w:val="24"/>
          <w:rtl/>
          <w14:ligatures w14:val="none"/>
        </w:rPr>
        <w:t>١-</w:t>
      </w:r>
      <w:r w:rsidRPr="0003208A">
        <w:rPr>
          <w:color w:val="000000"/>
          <w:sz w:val="24"/>
          <w:szCs w:val="24"/>
          <w:rtl/>
        </w:rPr>
        <w:t xml:space="preserve"> تساعد نتائج الدراسة إدارات الشركات الصناعية على</w:t>
      </w:r>
      <w:r w:rsidRPr="0003208A">
        <w:rPr>
          <w:rStyle w:val="apple-converted-space"/>
          <w:color w:val="000000"/>
          <w:sz w:val="24"/>
          <w:szCs w:val="24"/>
          <w:rtl/>
        </w:rPr>
        <w:t> </w:t>
      </w:r>
      <w:r w:rsidRPr="0003208A">
        <w:rPr>
          <w:rStyle w:val="a6"/>
          <w:color w:val="000000"/>
          <w:sz w:val="24"/>
          <w:szCs w:val="24"/>
          <w:rtl/>
        </w:rPr>
        <w:t>فهم تأثير الاحتراق الوظيفي على أداء فرق المشاريع</w:t>
      </w:r>
      <w:r w:rsidRPr="0003208A">
        <w:rPr>
          <w:color w:val="000000"/>
          <w:sz w:val="24"/>
          <w:szCs w:val="24"/>
          <w:rtl/>
        </w:rPr>
        <w:t>، مما يمكنهم من اتخاذ إجراءات وقائية</w:t>
      </w:r>
    </w:p>
    <w:p w14:paraId="2990AE42" w14:textId="77777777" w:rsidR="0003208A" w:rsidRPr="0003208A" w:rsidRDefault="0003208A" w:rsidP="0003208A">
      <w:pPr>
        <w:pStyle w:val="a8"/>
        <w:bidi w:val="0"/>
        <w:spacing w:before="100" w:beforeAutospacing="1" w:after="100" w:afterAutospacing="1" w:line="240" w:lineRule="auto"/>
        <w:jc w:val="right"/>
        <w:outlineLvl w:val="1"/>
        <w:rPr>
          <w:color w:val="000000"/>
          <w:sz w:val="24"/>
          <w:szCs w:val="24"/>
          <w:rtl/>
        </w:rPr>
      </w:pPr>
    </w:p>
    <w:p w14:paraId="002E815B" w14:textId="2F22356E" w:rsidR="0003208A" w:rsidRPr="0003208A" w:rsidRDefault="0003208A" w:rsidP="0003208A">
      <w:pPr>
        <w:pStyle w:val="a8"/>
        <w:bidi w:val="0"/>
        <w:spacing w:before="100" w:beforeAutospacing="1" w:after="100" w:afterAutospacing="1" w:line="240" w:lineRule="auto"/>
        <w:jc w:val="right"/>
        <w:outlineLvl w:val="1"/>
        <w:rPr>
          <w:color w:val="000000"/>
          <w:sz w:val="24"/>
          <w:szCs w:val="24"/>
          <w:rtl/>
        </w:rPr>
      </w:pPr>
      <w:r w:rsidRPr="0003208A">
        <w:rPr>
          <w:rFonts w:eastAsia="Times New Roman" w:cs="Times New Roman" w:hint="cs"/>
          <w:b/>
          <w:bCs/>
          <w:color w:val="000000"/>
          <w:kern w:val="0"/>
          <w:sz w:val="24"/>
          <w:szCs w:val="24"/>
          <w:rtl/>
          <w14:ligatures w14:val="none"/>
        </w:rPr>
        <w:t>٢-</w:t>
      </w:r>
      <w:r w:rsidRPr="0003208A">
        <w:rPr>
          <w:color w:val="000000"/>
          <w:sz w:val="24"/>
          <w:szCs w:val="24"/>
          <w:rtl/>
        </w:rPr>
        <w:t xml:space="preserve"> تمكّن متخذي القرار من</w:t>
      </w:r>
      <w:r w:rsidRPr="0003208A">
        <w:rPr>
          <w:rStyle w:val="apple-converted-space"/>
          <w:color w:val="000000"/>
          <w:sz w:val="24"/>
          <w:szCs w:val="24"/>
          <w:rtl/>
        </w:rPr>
        <w:t> </w:t>
      </w:r>
      <w:r w:rsidRPr="0003208A">
        <w:rPr>
          <w:rStyle w:val="a6"/>
          <w:color w:val="000000"/>
          <w:sz w:val="24"/>
          <w:szCs w:val="24"/>
          <w:rtl/>
        </w:rPr>
        <w:t>تطوير سياسات لإدارة الضغوط المهنية وتحسين بيئة العمل</w:t>
      </w:r>
      <w:r w:rsidRPr="0003208A">
        <w:rPr>
          <w:color w:val="000000"/>
          <w:sz w:val="24"/>
          <w:szCs w:val="24"/>
          <w:rtl/>
        </w:rPr>
        <w:t>، وبالتالي تعزيز نجاح المشاريع</w:t>
      </w:r>
    </w:p>
    <w:p w14:paraId="4E688AF6" w14:textId="77777777" w:rsidR="0003208A" w:rsidRPr="0003208A" w:rsidRDefault="0003208A" w:rsidP="0003208A">
      <w:pPr>
        <w:pStyle w:val="a8"/>
        <w:bidi w:val="0"/>
        <w:spacing w:before="100" w:beforeAutospacing="1" w:after="100" w:afterAutospacing="1" w:line="240" w:lineRule="auto"/>
        <w:jc w:val="right"/>
        <w:outlineLvl w:val="1"/>
        <w:rPr>
          <w:color w:val="000000"/>
          <w:sz w:val="24"/>
          <w:szCs w:val="24"/>
          <w:rtl/>
        </w:rPr>
      </w:pPr>
    </w:p>
    <w:p w14:paraId="6FDC0A7E" w14:textId="1BA7DC95" w:rsidR="0003208A" w:rsidRPr="0003208A" w:rsidRDefault="0003208A" w:rsidP="0003208A">
      <w:pPr>
        <w:pStyle w:val="a8"/>
        <w:bidi w:val="0"/>
        <w:spacing w:before="100" w:beforeAutospacing="1" w:after="100" w:afterAutospacing="1" w:line="240" w:lineRule="auto"/>
        <w:jc w:val="right"/>
        <w:outlineLvl w:val="1"/>
        <w:rPr>
          <w:color w:val="000000"/>
          <w:sz w:val="24"/>
          <w:szCs w:val="24"/>
          <w:rtl/>
        </w:rPr>
      </w:pPr>
      <w:r w:rsidRPr="0003208A">
        <w:rPr>
          <w:rFonts w:eastAsia="Times New Roman" w:cs="Times New Roman" w:hint="cs"/>
          <w:b/>
          <w:bCs/>
          <w:color w:val="000000"/>
          <w:kern w:val="0"/>
          <w:sz w:val="24"/>
          <w:szCs w:val="24"/>
          <w:rtl/>
          <w14:ligatures w14:val="none"/>
        </w:rPr>
        <w:t>٣-</w:t>
      </w:r>
      <w:r w:rsidRPr="0003208A">
        <w:rPr>
          <w:color w:val="000000"/>
          <w:sz w:val="24"/>
          <w:szCs w:val="24"/>
          <w:rtl/>
        </w:rPr>
        <w:t xml:space="preserve"> تسهم الدراسة في</w:t>
      </w:r>
      <w:r w:rsidRPr="0003208A">
        <w:rPr>
          <w:rStyle w:val="apple-converted-space"/>
          <w:color w:val="000000"/>
          <w:sz w:val="24"/>
          <w:szCs w:val="24"/>
          <w:rtl/>
        </w:rPr>
        <w:t> </w:t>
      </w:r>
      <w:r w:rsidRPr="0003208A">
        <w:rPr>
          <w:rStyle w:val="a6"/>
          <w:color w:val="000000"/>
          <w:sz w:val="24"/>
          <w:szCs w:val="24"/>
          <w:rtl/>
        </w:rPr>
        <w:t>رفع كفاءة إدارة المشاريع</w:t>
      </w:r>
      <w:r w:rsidRPr="0003208A">
        <w:rPr>
          <w:rStyle w:val="apple-converted-space"/>
          <w:color w:val="000000"/>
          <w:sz w:val="24"/>
          <w:szCs w:val="24"/>
          <w:rtl/>
        </w:rPr>
        <w:t> </w:t>
      </w:r>
      <w:r w:rsidRPr="0003208A">
        <w:rPr>
          <w:color w:val="000000"/>
          <w:sz w:val="24"/>
          <w:szCs w:val="24"/>
          <w:rtl/>
        </w:rPr>
        <w:t>وتحسين نسب الالتزام بالجداول الزمنية والتكاليف وجودة التنفيذ</w:t>
      </w:r>
    </w:p>
    <w:p w14:paraId="11C5F21C" w14:textId="77777777" w:rsidR="0003208A" w:rsidRPr="0003208A" w:rsidRDefault="0003208A" w:rsidP="0003208A">
      <w:pPr>
        <w:pStyle w:val="a8"/>
        <w:bidi w:val="0"/>
        <w:spacing w:before="100" w:beforeAutospacing="1" w:after="100" w:afterAutospacing="1" w:line="240" w:lineRule="auto"/>
        <w:jc w:val="right"/>
        <w:outlineLvl w:val="1"/>
        <w:rPr>
          <w:color w:val="000000"/>
          <w:sz w:val="24"/>
          <w:szCs w:val="24"/>
          <w:rtl/>
        </w:rPr>
      </w:pPr>
    </w:p>
    <w:p w14:paraId="3F3DDAC7" w14:textId="19B4BBD2" w:rsidR="0003208A" w:rsidRPr="0003208A" w:rsidRDefault="0003208A" w:rsidP="0003208A">
      <w:pPr>
        <w:pStyle w:val="a8"/>
        <w:bidi w:val="0"/>
        <w:spacing w:before="100" w:beforeAutospacing="1" w:after="100" w:afterAutospacing="1" w:line="240" w:lineRule="auto"/>
        <w:jc w:val="right"/>
        <w:outlineLvl w:val="1"/>
        <w:rPr>
          <w:rFonts w:eastAsia="Times New Roman" w:cs="Times New Roman"/>
          <w:b/>
          <w:bCs/>
          <w:color w:val="000000"/>
          <w:kern w:val="0"/>
          <w:sz w:val="24"/>
          <w:szCs w:val="24"/>
          <w14:ligatures w14:val="none"/>
        </w:rPr>
      </w:pPr>
      <w:r w:rsidRPr="0003208A">
        <w:rPr>
          <w:rFonts w:eastAsia="Times New Roman" w:cs="Times New Roman" w:hint="cs"/>
          <w:b/>
          <w:bCs/>
          <w:color w:val="000000"/>
          <w:kern w:val="0"/>
          <w:sz w:val="24"/>
          <w:szCs w:val="24"/>
          <w:rtl/>
          <w14:ligatures w14:val="none"/>
        </w:rPr>
        <w:t>٤-</w:t>
      </w:r>
      <w:r w:rsidRPr="0003208A">
        <w:rPr>
          <w:color w:val="000000"/>
          <w:sz w:val="24"/>
          <w:szCs w:val="24"/>
          <w:rtl/>
        </w:rPr>
        <w:t xml:space="preserve"> تدعم توجهات المملكة نحو تعزيز الإنتاجية وجودة الأداء المؤسسي، بما يتماشى مع</w:t>
      </w:r>
      <w:r w:rsidRPr="0003208A">
        <w:rPr>
          <w:rStyle w:val="apple-converted-space"/>
          <w:color w:val="000000"/>
          <w:sz w:val="24"/>
          <w:szCs w:val="24"/>
          <w:rtl/>
        </w:rPr>
        <w:t> </w:t>
      </w:r>
      <w:r w:rsidRPr="0003208A">
        <w:rPr>
          <w:rStyle w:val="a6"/>
          <w:color w:val="000000"/>
          <w:sz w:val="24"/>
          <w:szCs w:val="24"/>
          <w:rtl/>
        </w:rPr>
        <w:t>رؤية السعودية 2030</w:t>
      </w:r>
    </w:p>
    <w:p w14:paraId="2EA6585C" w14:textId="77777777" w:rsidR="009125CE" w:rsidRPr="0003208A" w:rsidRDefault="009125CE" w:rsidP="00F21D05">
      <w:pPr>
        <w:jc w:val="both"/>
        <w:rPr>
          <w:rFonts w:cs="Sakkal Majalla"/>
          <w:sz w:val="28"/>
          <w:szCs w:val="28"/>
          <w:u w:val="single"/>
          <w:rtl/>
        </w:rPr>
      </w:pPr>
    </w:p>
    <w:p w14:paraId="7F3B8E80" w14:textId="77777777" w:rsidR="009125CE" w:rsidRPr="0003208A" w:rsidRDefault="009125CE" w:rsidP="00F21D05">
      <w:pPr>
        <w:jc w:val="both"/>
        <w:rPr>
          <w:rFonts w:cs="Sakkal Majalla"/>
          <w:sz w:val="28"/>
          <w:szCs w:val="28"/>
          <w:u w:val="single"/>
          <w:rtl/>
        </w:rPr>
      </w:pPr>
    </w:p>
    <w:p w14:paraId="0BA12696" w14:textId="77777777" w:rsidR="009125CE" w:rsidRPr="0003208A" w:rsidRDefault="009125CE" w:rsidP="00F21D05">
      <w:pPr>
        <w:jc w:val="both"/>
        <w:rPr>
          <w:rFonts w:cs="Sakkal Majalla"/>
          <w:sz w:val="28"/>
          <w:szCs w:val="28"/>
          <w:u w:val="single"/>
          <w:rtl/>
        </w:rPr>
      </w:pPr>
    </w:p>
    <w:p w14:paraId="26F6AB57" w14:textId="77777777" w:rsidR="009125CE" w:rsidRPr="0003208A" w:rsidRDefault="009125CE" w:rsidP="00F21D05">
      <w:pPr>
        <w:jc w:val="both"/>
        <w:rPr>
          <w:rFonts w:cs="Sakkal Majalla"/>
          <w:sz w:val="28"/>
          <w:szCs w:val="28"/>
          <w:u w:val="single"/>
          <w:rtl/>
        </w:rPr>
      </w:pPr>
    </w:p>
    <w:p w14:paraId="137908B8" w14:textId="77777777" w:rsidR="009125CE" w:rsidRPr="0003208A" w:rsidRDefault="009125CE" w:rsidP="009125CE">
      <w:pPr>
        <w:rPr>
          <w:rFonts w:cs="Sakkal Majalla"/>
          <w:sz w:val="28"/>
          <w:szCs w:val="28"/>
          <w:u w:val="single"/>
          <w:rtl/>
        </w:rPr>
      </w:pPr>
    </w:p>
    <w:p w14:paraId="11EDDBDE" w14:textId="77777777" w:rsidR="009125CE" w:rsidRPr="0003208A" w:rsidRDefault="009125CE" w:rsidP="009125CE">
      <w:pPr>
        <w:rPr>
          <w:rFonts w:cs="Sakkal Majalla"/>
          <w:sz w:val="28"/>
          <w:szCs w:val="28"/>
          <w:u w:val="single"/>
          <w:rtl/>
        </w:rPr>
      </w:pPr>
    </w:p>
    <w:p w14:paraId="614C8510" w14:textId="77777777" w:rsidR="009125CE" w:rsidRPr="0003208A" w:rsidRDefault="009125CE" w:rsidP="009125CE">
      <w:pPr>
        <w:rPr>
          <w:rFonts w:cs="Sakkal Majalla"/>
          <w:sz w:val="28"/>
          <w:szCs w:val="28"/>
          <w:u w:val="single"/>
          <w:rtl/>
        </w:rPr>
      </w:pPr>
    </w:p>
    <w:p w14:paraId="530F942A" w14:textId="77777777" w:rsidR="009125CE" w:rsidRPr="0003208A" w:rsidRDefault="009125CE" w:rsidP="009125CE">
      <w:pPr>
        <w:rPr>
          <w:rFonts w:cs="Sakkal Majalla"/>
          <w:sz w:val="28"/>
          <w:szCs w:val="28"/>
          <w:u w:val="single"/>
          <w:rtl/>
        </w:rPr>
      </w:pPr>
    </w:p>
    <w:p w14:paraId="6D55667E" w14:textId="77777777" w:rsidR="009125CE" w:rsidRPr="0003208A" w:rsidRDefault="009125CE" w:rsidP="009125CE">
      <w:pPr>
        <w:rPr>
          <w:rFonts w:cs="Sakkal Majalla"/>
          <w:sz w:val="28"/>
          <w:szCs w:val="28"/>
          <w:u w:val="single"/>
          <w:rtl/>
        </w:rPr>
      </w:pPr>
    </w:p>
    <w:p w14:paraId="2B944917" w14:textId="77777777" w:rsidR="009125CE" w:rsidRPr="0003208A" w:rsidRDefault="009125CE" w:rsidP="009125CE">
      <w:pPr>
        <w:rPr>
          <w:rFonts w:cs="Sakkal Majalla"/>
          <w:sz w:val="28"/>
          <w:szCs w:val="28"/>
          <w:u w:val="single"/>
          <w:rtl/>
        </w:rPr>
      </w:pPr>
    </w:p>
    <w:p w14:paraId="32BDF63E" w14:textId="77777777" w:rsidR="009125CE" w:rsidRPr="0003208A" w:rsidRDefault="009125CE" w:rsidP="009125CE">
      <w:pPr>
        <w:rPr>
          <w:rFonts w:cs="Sakkal Majalla"/>
          <w:sz w:val="28"/>
          <w:szCs w:val="28"/>
          <w:u w:val="single"/>
          <w:rtl/>
        </w:rPr>
      </w:pPr>
    </w:p>
    <w:p w14:paraId="1817352F" w14:textId="349DC553" w:rsidR="009125CE" w:rsidRPr="0003208A" w:rsidRDefault="00A74F76" w:rsidP="00F21D05">
      <w:pPr>
        <w:jc w:val="both"/>
        <w:rPr>
          <w:rFonts w:cs="Sakkal Majalla"/>
          <w:sz w:val="28"/>
          <w:szCs w:val="28"/>
          <w:u w:val="single"/>
          <w:rtl/>
        </w:rPr>
      </w:pPr>
      <w:r w:rsidRPr="0003208A">
        <w:rPr>
          <w:rFonts w:cs="Sakkal Majalla"/>
          <w:b/>
          <w:bCs/>
          <w:sz w:val="28"/>
          <w:szCs w:val="28"/>
          <w:u w:val="single"/>
          <w:rtl/>
        </w:rPr>
        <w:lastRenderedPageBreak/>
        <w:t>أهداف الدراسة</w:t>
      </w:r>
      <w:r w:rsidR="009125CE" w:rsidRPr="0003208A">
        <w:rPr>
          <w:rFonts w:cs="Sakkal Majalla" w:hint="cs"/>
          <w:sz w:val="28"/>
          <w:szCs w:val="28"/>
          <w:u w:val="single"/>
          <w:rtl/>
        </w:rPr>
        <w:t>:</w:t>
      </w:r>
    </w:p>
    <w:p w14:paraId="6DBEBB9E" w14:textId="1B8922A7" w:rsidR="00F21D05" w:rsidRPr="0003208A" w:rsidRDefault="00F21D05" w:rsidP="00F21D05">
      <w:pPr>
        <w:pStyle w:val="a5"/>
        <w:jc w:val="right"/>
        <w:rPr>
          <w:color w:val="000000"/>
        </w:rPr>
      </w:pPr>
      <w:r w:rsidRPr="0003208A">
        <w:rPr>
          <w:color w:val="000000"/>
          <w:rtl/>
        </w:rPr>
        <w:t>تهدف هذه الدراسة إلى التعرف على أثر الاحتراق الوظيفي على نجاح المشاريع في الشركات الصناعية بالمنطقة الشرقية في المملكة العربية السعودية، وذلك من خلال تحقيق الأهداف الآتية</w:t>
      </w:r>
      <w:r w:rsidR="0003208A" w:rsidRPr="0003208A">
        <w:rPr>
          <w:rFonts w:hint="cs"/>
          <w:color w:val="000000"/>
          <w:rtl/>
        </w:rPr>
        <w:t xml:space="preserve">: </w:t>
      </w:r>
    </w:p>
    <w:p w14:paraId="49307B8F" w14:textId="3CBE1712" w:rsidR="00F21D05" w:rsidRPr="0003208A" w:rsidRDefault="00F21D05" w:rsidP="00F21D05">
      <w:pPr>
        <w:pStyle w:val="2"/>
        <w:jc w:val="right"/>
        <w:rPr>
          <w:color w:val="000000"/>
          <w:sz w:val="28"/>
          <w:szCs w:val="28"/>
          <w:rtl/>
        </w:rPr>
      </w:pPr>
      <w:r w:rsidRPr="0003208A">
        <w:rPr>
          <w:color w:val="000000"/>
          <w:sz w:val="28"/>
          <w:szCs w:val="28"/>
          <w:rtl/>
        </w:rPr>
        <w:t>الهدف الرئيس</w:t>
      </w:r>
      <w:r w:rsidR="0003208A" w:rsidRPr="0003208A">
        <w:rPr>
          <w:rFonts w:hint="cs"/>
          <w:color w:val="000000"/>
          <w:sz w:val="28"/>
          <w:szCs w:val="28"/>
          <w:rtl/>
        </w:rPr>
        <w:t xml:space="preserve">ِ: </w:t>
      </w:r>
    </w:p>
    <w:p w14:paraId="6387E92D" w14:textId="16BF2C02" w:rsidR="0003208A" w:rsidRPr="0003208A" w:rsidRDefault="0003208A" w:rsidP="00F21D05">
      <w:pPr>
        <w:pStyle w:val="2"/>
        <w:jc w:val="right"/>
        <w:rPr>
          <w:color w:val="000000"/>
          <w:sz w:val="24"/>
          <w:szCs w:val="24"/>
        </w:rPr>
      </w:pPr>
      <w:r w:rsidRPr="0003208A">
        <w:rPr>
          <w:rFonts w:hint="cs"/>
          <w:color w:val="000000"/>
          <w:sz w:val="24"/>
          <w:szCs w:val="24"/>
          <w:rtl/>
        </w:rPr>
        <w:t>تحليل أثر الاحتراق الوظيفي على مستوى نجاح المشاريع في الشركات الصناعة خلال الفترة (٢٠٢٣-٢٠٢٥)</w:t>
      </w:r>
    </w:p>
    <w:p w14:paraId="123C89C0" w14:textId="3F07F529" w:rsidR="00F21D05" w:rsidRPr="0003208A" w:rsidRDefault="00F21D05" w:rsidP="00F21D05">
      <w:pPr>
        <w:pStyle w:val="2"/>
        <w:jc w:val="right"/>
        <w:rPr>
          <w:color w:val="000000"/>
          <w:sz w:val="28"/>
          <w:szCs w:val="28"/>
          <w:rtl/>
        </w:rPr>
      </w:pPr>
      <w:r w:rsidRPr="0003208A">
        <w:rPr>
          <w:color w:val="000000"/>
          <w:sz w:val="28"/>
          <w:szCs w:val="28"/>
          <w:rtl/>
        </w:rPr>
        <w:t>الأهداف الفرعية</w:t>
      </w:r>
    </w:p>
    <w:p w14:paraId="2F54F4B8" w14:textId="2026D1A6" w:rsidR="0003208A" w:rsidRPr="0003208A" w:rsidRDefault="0003208A" w:rsidP="0003208A">
      <w:pPr>
        <w:pStyle w:val="2"/>
        <w:ind w:left="720"/>
        <w:jc w:val="right"/>
        <w:rPr>
          <w:color w:val="000000"/>
          <w:sz w:val="24"/>
          <w:szCs w:val="24"/>
          <w:rtl/>
        </w:rPr>
      </w:pPr>
      <w:r w:rsidRPr="0003208A">
        <w:rPr>
          <w:rFonts w:hint="cs"/>
          <w:color w:val="000000"/>
          <w:sz w:val="24"/>
          <w:szCs w:val="24"/>
          <w:rtl/>
        </w:rPr>
        <w:t xml:space="preserve">١-قياس مستوى الاحتراق الوظيفي لدى أفراد فرق المشاريع في الشركات الصناعية </w:t>
      </w:r>
    </w:p>
    <w:p w14:paraId="248D27C3" w14:textId="374A0F7F" w:rsidR="0003208A" w:rsidRPr="0003208A" w:rsidRDefault="0003208A" w:rsidP="0003208A">
      <w:pPr>
        <w:pStyle w:val="2"/>
        <w:ind w:left="720"/>
        <w:jc w:val="right"/>
        <w:rPr>
          <w:color w:val="000000"/>
          <w:sz w:val="24"/>
          <w:szCs w:val="24"/>
          <w:rtl/>
        </w:rPr>
      </w:pPr>
      <w:r w:rsidRPr="0003208A">
        <w:rPr>
          <w:rFonts w:hint="cs"/>
          <w:color w:val="000000"/>
          <w:sz w:val="24"/>
          <w:szCs w:val="24"/>
          <w:rtl/>
        </w:rPr>
        <w:t xml:space="preserve">٢-التعرف على مستوى نجاح المشاريع من حيث الالتزام بالوقت والتكلفة والجودة ورضا أصحاب المصلحة </w:t>
      </w:r>
    </w:p>
    <w:p w14:paraId="0E06502C" w14:textId="413C1602" w:rsidR="0003208A" w:rsidRPr="0003208A" w:rsidRDefault="0003208A" w:rsidP="0003208A">
      <w:pPr>
        <w:pStyle w:val="2"/>
        <w:ind w:left="720"/>
        <w:jc w:val="right"/>
        <w:rPr>
          <w:color w:val="000000"/>
          <w:sz w:val="24"/>
          <w:szCs w:val="24"/>
          <w:rtl/>
        </w:rPr>
      </w:pPr>
      <w:r w:rsidRPr="0003208A">
        <w:rPr>
          <w:rFonts w:hint="cs"/>
          <w:color w:val="000000"/>
          <w:sz w:val="24"/>
          <w:szCs w:val="24"/>
          <w:rtl/>
        </w:rPr>
        <w:t xml:space="preserve">٣-تحديد أثر الإجهاد العاطفي على نجاح المشاريع </w:t>
      </w:r>
    </w:p>
    <w:p w14:paraId="4432B567" w14:textId="670ED6C5" w:rsidR="0003208A" w:rsidRPr="0003208A" w:rsidRDefault="0003208A" w:rsidP="0003208A">
      <w:pPr>
        <w:pStyle w:val="2"/>
        <w:ind w:left="720"/>
        <w:jc w:val="right"/>
        <w:rPr>
          <w:color w:val="000000"/>
          <w:sz w:val="24"/>
          <w:szCs w:val="24"/>
          <w:rtl/>
        </w:rPr>
      </w:pPr>
      <w:r w:rsidRPr="0003208A">
        <w:rPr>
          <w:rFonts w:hint="cs"/>
          <w:color w:val="000000"/>
          <w:sz w:val="24"/>
          <w:szCs w:val="24"/>
          <w:rtl/>
        </w:rPr>
        <w:t xml:space="preserve">٤-تحديد أثر تبلد المشاريع على نجاح المشاريع </w:t>
      </w:r>
    </w:p>
    <w:p w14:paraId="6E2C6D4D" w14:textId="65B511D0" w:rsidR="0003208A" w:rsidRPr="0003208A" w:rsidRDefault="0003208A" w:rsidP="0003208A">
      <w:pPr>
        <w:pStyle w:val="2"/>
        <w:ind w:left="720"/>
        <w:jc w:val="right"/>
        <w:rPr>
          <w:color w:val="000000"/>
          <w:sz w:val="24"/>
          <w:szCs w:val="24"/>
          <w:rtl/>
        </w:rPr>
      </w:pPr>
      <w:r w:rsidRPr="0003208A">
        <w:rPr>
          <w:rFonts w:hint="cs"/>
          <w:color w:val="000000"/>
          <w:sz w:val="24"/>
          <w:szCs w:val="24"/>
          <w:rtl/>
        </w:rPr>
        <w:t xml:space="preserve">٥-تحديد أثر انخفاض الشعور بالإنجاز الشخصي على نجاح المشاريع </w:t>
      </w:r>
    </w:p>
    <w:p w14:paraId="1BF471CA" w14:textId="739B2D08" w:rsidR="0003208A" w:rsidRPr="0003208A" w:rsidRDefault="0003208A" w:rsidP="0003208A">
      <w:pPr>
        <w:pStyle w:val="2"/>
        <w:ind w:left="720"/>
        <w:jc w:val="right"/>
        <w:rPr>
          <w:color w:val="000000"/>
          <w:sz w:val="24"/>
          <w:szCs w:val="24"/>
          <w:rtl/>
        </w:rPr>
      </w:pPr>
      <w:r w:rsidRPr="0003208A">
        <w:rPr>
          <w:rFonts w:hint="cs"/>
          <w:color w:val="000000"/>
          <w:sz w:val="24"/>
          <w:szCs w:val="24"/>
          <w:rtl/>
        </w:rPr>
        <w:t xml:space="preserve">٦-الكشف على العلاقة الإحصائية بين الاحتراق الوظيفي ونجاح المشاريع </w:t>
      </w:r>
    </w:p>
    <w:p w14:paraId="76C2CC46" w14:textId="5E5158F1" w:rsidR="0003208A" w:rsidRPr="0003208A" w:rsidRDefault="0003208A" w:rsidP="0003208A">
      <w:pPr>
        <w:pStyle w:val="2"/>
        <w:ind w:left="720"/>
        <w:jc w:val="right"/>
        <w:rPr>
          <w:color w:val="000000"/>
          <w:sz w:val="24"/>
          <w:szCs w:val="24"/>
          <w:rtl/>
        </w:rPr>
      </w:pPr>
      <w:r w:rsidRPr="0003208A">
        <w:rPr>
          <w:rFonts w:hint="cs"/>
          <w:color w:val="000000"/>
          <w:sz w:val="24"/>
          <w:szCs w:val="24"/>
          <w:rtl/>
        </w:rPr>
        <w:t xml:space="preserve">٧-تقديم توصيات تساعد إدارات الشركات الصناعة على الحد من الاحتراق الوظيفي وتحسين نسب نجاح المشاريع </w:t>
      </w:r>
    </w:p>
    <w:p w14:paraId="1DDF8ED7" w14:textId="77777777" w:rsidR="0003208A" w:rsidRPr="0003208A" w:rsidRDefault="0003208A" w:rsidP="0003208A">
      <w:pPr>
        <w:pStyle w:val="2"/>
        <w:ind w:left="720"/>
        <w:jc w:val="right"/>
        <w:rPr>
          <w:color w:val="000000"/>
          <w:sz w:val="24"/>
          <w:szCs w:val="24"/>
        </w:rPr>
      </w:pPr>
    </w:p>
    <w:p w14:paraId="44DB923D" w14:textId="77777777" w:rsidR="009125CE" w:rsidRPr="0003208A" w:rsidRDefault="009125CE" w:rsidP="009125CE">
      <w:pPr>
        <w:rPr>
          <w:rFonts w:cs="Sakkal Majalla"/>
          <w:sz w:val="28"/>
          <w:szCs w:val="28"/>
          <w:rtl/>
        </w:rPr>
      </w:pPr>
    </w:p>
    <w:p w14:paraId="4F2CF6D3" w14:textId="77777777" w:rsidR="009125CE" w:rsidRPr="0003208A" w:rsidRDefault="009125CE" w:rsidP="009125CE">
      <w:pPr>
        <w:rPr>
          <w:rFonts w:cs="Sakkal Majalla"/>
          <w:sz w:val="28"/>
          <w:szCs w:val="28"/>
          <w:rtl/>
        </w:rPr>
      </w:pPr>
    </w:p>
    <w:p w14:paraId="7D9A480F" w14:textId="77777777" w:rsidR="009125CE" w:rsidRPr="0003208A" w:rsidRDefault="009125CE" w:rsidP="009125CE">
      <w:pPr>
        <w:rPr>
          <w:rFonts w:cs="Sakkal Majalla"/>
          <w:sz w:val="28"/>
          <w:szCs w:val="28"/>
          <w:rtl/>
        </w:rPr>
      </w:pPr>
    </w:p>
    <w:p w14:paraId="6E1B1D05" w14:textId="77777777" w:rsidR="009125CE" w:rsidRPr="0003208A" w:rsidRDefault="009125CE" w:rsidP="009125CE">
      <w:pPr>
        <w:rPr>
          <w:rFonts w:cs="Sakkal Majalla"/>
          <w:sz w:val="28"/>
          <w:szCs w:val="28"/>
          <w:rtl/>
        </w:rPr>
      </w:pPr>
    </w:p>
    <w:p w14:paraId="11061B9C" w14:textId="77777777" w:rsidR="009125CE" w:rsidRPr="0003208A" w:rsidRDefault="009125CE" w:rsidP="009125CE">
      <w:pPr>
        <w:rPr>
          <w:rFonts w:cs="Sakkal Majalla"/>
          <w:sz w:val="28"/>
          <w:szCs w:val="28"/>
          <w:rtl/>
        </w:rPr>
      </w:pPr>
    </w:p>
    <w:p w14:paraId="55D4A681" w14:textId="77777777" w:rsidR="009125CE" w:rsidRPr="0003208A" w:rsidRDefault="009125CE" w:rsidP="009125CE">
      <w:pPr>
        <w:rPr>
          <w:rFonts w:cs="Sakkal Majalla"/>
          <w:sz w:val="28"/>
          <w:szCs w:val="28"/>
          <w:rtl/>
        </w:rPr>
      </w:pPr>
    </w:p>
    <w:p w14:paraId="7911387B" w14:textId="77777777" w:rsidR="009125CE" w:rsidRPr="0003208A" w:rsidRDefault="009125CE" w:rsidP="009125CE">
      <w:pPr>
        <w:rPr>
          <w:rFonts w:cs="Sakkal Majalla"/>
          <w:sz w:val="28"/>
          <w:szCs w:val="28"/>
          <w:rtl/>
        </w:rPr>
      </w:pPr>
    </w:p>
    <w:p w14:paraId="2DC4D909" w14:textId="77777777" w:rsidR="009125CE" w:rsidRPr="0003208A" w:rsidRDefault="009125CE" w:rsidP="009125CE">
      <w:pPr>
        <w:rPr>
          <w:rFonts w:cs="Sakkal Majalla"/>
          <w:sz w:val="28"/>
          <w:szCs w:val="28"/>
          <w:rtl/>
        </w:rPr>
      </w:pPr>
    </w:p>
    <w:p w14:paraId="35978B75" w14:textId="77777777" w:rsidR="009125CE" w:rsidRPr="0003208A" w:rsidRDefault="009125CE" w:rsidP="009125CE">
      <w:pPr>
        <w:rPr>
          <w:rFonts w:cs="Sakkal Majalla"/>
          <w:sz w:val="28"/>
          <w:szCs w:val="28"/>
          <w:rtl/>
        </w:rPr>
      </w:pPr>
    </w:p>
    <w:p w14:paraId="432A0A13" w14:textId="77777777" w:rsidR="00A74F76" w:rsidRPr="0003208A" w:rsidRDefault="00A74F76" w:rsidP="00D22171">
      <w:pPr>
        <w:rPr>
          <w:rFonts w:cs="Sakkal Majalla"/>
          <w:sz w:val="28"/>
          <w:szCs w:val="28"/>
          <w:rtl/>
        </w:rPr>
      </w:pPr>
    </w:p>
    <w:p w14:paraId="36F619BF" w14:textId="61071607" w:rsidR="00A74F76" w:rsidRPr="0003208A" w:rsidRDefault="00D22171" w:rsidP="00F21D05">
      <w:pPr>
        <w:jc w:val="both"/>
        <w:rPr>
          <w:rFonts w:cs="Sakkal Majalla"/>
          <w:b/>
          <w:bCs/>
          <w:sz w:val="28"/>
          <w:szCs w:val="28"/>
          <w:u w:val="single"/>
          <w:rtl/>
        </w:rPr>
      </w:pPr>
      <w:r w:rsidRPr="0003208A">
        <w:rPr>
          <w:rFonts w:cs="Sakkal Majalla"/>
          <w:b/>
          <w:bCs/>
          <w:sz w:val="28"/>
          <w:szCs w:val="28"/>
          <w:u w:val="single"/>
          <w:rtl/>
        </w:rPr>
        <w:lastRenderedPageBreak/>
        <w:t>تساؤلات الدراسة</w:t>
      </w:r>
    </w:p>
    <w:p w14:paraId="67E4EDE5" w14:textId="5DFD0474" w:rsidR="00133F25" w:rsidRPr="0003208A" w:rsidRDefault="00133F25" w:rsidP="00F21D05">
      <w:pPr>
        <w:jc w:val="both"/>
        <w:rPr>
          <w:rFonts w:cs="Sakkal Majalla"/>
          <w:b/>
          <w:bCs/>
          <w:sz w:val="28"/>
          <w:szCs w:val="28"/>
          <w:rtl/>
        </w:rPr>
      </w:pPr>
      <w:r w:rsidRPr="0003208A">
        <w:rPr>
          <w:rFonts w:cs="Sakkal Majalla" w:hint="cs"/>
          <w:b/>
          <w:bCs/>
          <w:sz w:val="28"/>
          <w:szCs w:val="28"/>
          <w:rtl/>
        </w:rPr>
        <w:t xml:space="preserve">تنطلق الدراسة من التساؤل الرئيسِ الاتي: </w:t>
      </w:r>
    </w:p>
    <w:p w14:paraId="3E20B8D7" w14:textId="3415CE0C" w:rsidR="00F21D05" w:rsidRPr="0003208A" w:rsidRDefault="00F21D05" w:rsidP="00F21D05">
      <w:pPr>
        <w:pStyle w:val="a5"/>
        <w:jc w:val="right"/>
        <w:rPr>
          <w:rStyle w:val="a6"/>
          <w:color w:val="000000"/>
          <w:rtl/>
        </w:rPr>
      </w:pPr>
      <w:r w:rsidRPr="0003208A">
        <w:rPr>
          <w:rStyle w:val="a6"/>
          <w:color w:val="000000"/>
          <w:rtl/>
        </w:rPr>
        <w:t>ما أثر الاحتراق الوظيفي على نجاح المشاريع لدى فرق المشاريع في الشركات الصناعية بالمنطقة الشرقية في المملكة العربية السعودية خلال الفترة (2023–2025)؟</w:t>
      </w:r>
    </w:p>
    <w:p w14:paraId="438E60DA" w14:textId="1F084C24" w:rsidR="0003208A" w:rsidRPr="0003208A" w:rsidRDefault="0003208A" w:rsidP="00F21D05">
      <w:pPr>
        <w:pStyle w:val="a5"/>
        <w:jc w:val="right"/>
        <w:rPr>
          <w:rStyle w:val="a6"/>
          <w:color w:val="000000"/>
          <w:rtl/>
        </w:rPr>
      </w:pPr>
      <w:r w:rsidRPr="0003208A">
        <w:rPr>
          <w:rStyle w:val="a6"/>
          <w:rFonts w:hint="cs"/>
          <w:color w:val="000000"/>
          <w:rtl/>
        </w:rPr>
        <w:t>ويتفرع عن هذا التساؤل الرئيسِ مجموعة من التساؤلات الفرعية:</w:t>
      </w:r>
    </w:p>
    <w:p w14:paraId="1C5DCB1C" w14:textId="2677673E" w:rsidR="0003208A" w:rsidRPr="0003208A" w:rsidRDefault="0003208A" w:rsidP="00F21D05">
      <w:pPr>
        <w:pStyle w:val="a5"/>
        <w:jc w:val="right"/>
        <w:rPr>
          <w:rStyle w:val="a6"/>
          <w:color w:val="000000"/>
          <w:rtl/>
        </w:rPr>
      </w:pPr>
      <w:r w:rsidRPr="0003208A">
        <w:rPr>
          <w:rStyle w:val="a6"/>
          <w:rFonts w:hint="cs"/>
          <w:color w:val="000000"/>
          <w:rtl/>
        </w:rPr>
        <w:t>-ما مستو</w:t>
      </w:r>
      <w:r w:rsidRPr="0003208A">
        <w:rPr>
          <w:rStyle w:val="a6"/>
          <w:rFonts w:hint="eastAsia"/>
          <w:color w:val="000000"/>
          <w:rtl/>
        </w:rPr>
        <w:t>ى</w:t>
      </w:r>
      <w:r w:rsidRPr="0003208A">
        <w:rPr>
          <w:rStyle w:val="a6"/>
          <w:rFonts w:hint="cs"/>
          <w:color w:val="000000"/>
          <w:rtl/>
        </w:rPr>
        <w:t xml:space="preserve"> الاحتراق الوظيفي لدى أفراد فرق المشاريع في الشركات الصناعة؟</w:t>
      </w:r>
    </w:p>
    <w:p w14:paraId="12195D31" w14:textId="23FF7CDC" w:rsidR="0003208A" w:rsidRPr="0003208A" w:rsidRDefault="0003208A" w:rsidP="00F21D05">
      <w:pPr>
        <w:pStyle w:val="a5"/>
        <w:jc w:val="right"/>
        <w:rPr>
          <w:rStyle w:val="a6"/>
          <w:color w:val="000000"/>
          <w:rtl/>
        </w:rPr>
      </w:pPr>
      <w:r w:rsidRPr="0003208A">
        <w:rPr>
          <w:rStyle w:val="a6"/>
          <w:rFonts w:hint="cs"/>
          <w:color w:val="000000"/>
          <w:rtl/>
        </w:rPr>
        <w:t>- ما مستو</w:t>
      </w:r>
      <w:r w:rsidRPr="0003208A">
        <w:rPr>
          <w:rStyle w:val="a6"/>
          <w:rFonts w:hint="eastAsia"/>
          <w:color w:val="000000"/>
          <w:rtl/>
        </w:rPr>
        <w:t>ى</w:t>
      </w:r>
      <w:r w:rsidRPr="0003208A">
        <w:rPr>
          <w:rStyle w:val="a6"/>
          <w:rFonts w:hint="cs"/>
          <w:color w:val="000000"/>
          <w:rtl/>
        </w:rPr>
        <w:t xml:space="preserve"> نجاح المشاريع من حيث الالتزام بالوقت والتكلفة والجودة ورضا أصحاب المصلحة؟</w:t>
      </w:r>
    </w:p>
    <w:p w14:paraId="6BCABCAD" w14:textId="7C12B40C" w:rsidR="0003208A" w:rsidRPr="0003208A" w:rsidRDefault="0003208A" w:rsidP="00F21D05">
      <w:pPr>
        <w:pStyle w:val="a5"/>
        <w:jc w:val="right"/>
        <w:rPr>
          <w:rStyle w:val="a6"/>
          <w:color w:val="000000"/>
          <w:rtl/>
        </w:rPr>
      </w:pPr>
      <w:r w:rsidRPr="0003208A">
        <w:rPr>
          <w:rStyle w:val="a6"/>
          <w:rFonts w:hint="cs"/>
          <w:color w:val="000000"/>
          <w:rtl/>
        </w:rPr>
        <w:t>- ما أثر الاجهاد العاطفي على نجاح المشاريع؟</w:t>
      </w:r>
    </w:p>
    <w:p w14:paraId="6E1DDBAC" w14:textId="2A83FB58" w:rsidR="0003208A" w:rsidRPr="0003208A" w:rsidRDefault="0003208A" w:rsidP="00F21D05">
      <w:pPr>
        <w:pStyle w:val="a5"/>
        <w:jc w:val="right"/>
        <w:rPr>
          <w:rStyle w:val="a6"/>
          <w:color w:val="000000"/>
          <w:rtl/>
        </w:rPr>
      </w:pPr>
      <w:r w:rsidRPr="0003208A">
        <w:rPr>
          <w:rStyle w:val="a6"/>
          <w:rFonts w:hint="cs"/>
          <w:color w:val="000000"/>
          <w:rtl/>
        </w:rPr>
        <w:t>-ما أثر تبلد المشاريع على نجاح المشاريع؟</w:t>
      </w:r>
    </w:p>
    <w:p w14:paraId="6F0953A6" w14:textId="685369F4" w:rsidR="0003208A" w:rsidRPr="0003208A" w:rsidRDefault="0003208A" w:rsidP="00F21D05">
      <w:pPr>
        <w:pStyle w:val="a5"/>
        <w:jc w:val="right"/>
        <w:rPr>
          <w:rStyle w:val="a6"/>
          <w:color w:val="000000"/>
          <w:rtl/>
        </w:rPr>
      </w:pPr>
      <w:r w:rsidRPr="0003208A">
        <w:rPr>
          <w:rStyle w:val="a6"/>
          <w:rFonts w:hint="cs"/>
          <w:color w:val="000000"/>
          <w:rtl/>
        </w:rPr>
        <w:t xml:space="preserve">- ما أثر انخفاض الشعور بالإنجاح الشخصي على نجاح المشاريع؟ </w:t>
      </w:r>
    </w:p>
    <w:p w14:paraId="3D2B8A42" w14:textId="31EC42EE" w:rsidR="0003208A" w:rsidRPr="0003208A" w:rsidRDefault="0003208A" w:rsidP="00F21D05">
      <w:pPr>
        <w:pStyle w:val="a5"/>
        <w:jc w:val="right"/>
        <w:rPr>
          <w:rStyle w:val="a6"/>
          <w:color w:val="000000"/>
          <w:rtl/>
        </w:rPr>
      </w:pPr>
      <w:r w:rsidRPr="0003208A">
        <w:rPr>
          <w:rStyle w:val="a6"/>
          <w:rFonts w:hint="cs"/>
          <w:color w:val="000000"/>
          <w:rtl/>
        </w:rPr>
        <w:t xml:space="preserve">- هل توجد علاقة ذات دلالة إحصائية بين الاحتراق الوظيفي ونجاح المشاريع؟ </w:t>
      </w:r>
    </w:p>
    <w:p w14:paraId="419E861E" w14:textId="2AB604C3" w:rsidR="0003208A" w:rsidRPr="0003208A" w:rsidRDefault="0003208A" w:rsidP="00F21D05">
      <w:pPr>
        <w:pStyle w:val="a5"/>
        <w:jc w:val="right"/>
        <w:rPr>
          <w:rStyle w:val="a6"/>
          <w:color w:val="000000"/>
          <w:rtl/>
        </w:rPr>
      </w:pPr>
      <w:r w:rsidRPr="0003208A">
        <w:rPr>
          <w:rStyle w:val="a6"/>
          <w:rFonts w:hint="cs"/>
          <w:color w:val="000000"/>
          <w:rtl/>
        </w:rPr>
        <w:t xml:space="preserve">-ما البعد الأكثر تأثير. من أبعاد الاحتراق الوظيفي على نجاح المشاريع؟ </w:t>
      </w:r>
    </w:p>
    <w:p w14:paraId="1CA35D16" w14:textId="77777777" w:rsidR="00A74F76" w:rsidRPr="0003208A" w:rsidRDefault="00A74F76" w:rsidP="00F21D05">
      <w:pPr>
        <w:jc w:val="both"/>
        <w:rPr>
          <w:rFonts w:cs="Sakkal Majalla"/>
          <w:sz w:val="28"/>
          <w:szCs w:val="28"/>
          <w:u w:val="single"/>
          <w:rtl/>
        </w:rPr>
      </w:pPr>
    </w:p>
    <w:p w14:paraId="4BB549C1" w14:textId="77777777" w:rsidR="00A74F76" w:rsidRPr="0003208A" w:rsidRDefault="00A74F76" w:rsidP="00D22171">
      <w:pPr>
        <w:rPr>
          <w:rFonts w:cs="Sakkal Majalla"/>
          <w:sz w:val="28"/>
          <w:szCs w:val="28"/>
          <w:u w:val="single"/>
          <w:rtl/>
        </w:rPr>
      </w:pPr>
    </w:p>
    <w:p w14:paraId="6E4CC7FD" w14:textId="77777777" w:rsidR="00A74F76" w:rsidRPr="0003208A" w:rsidRDefault="00A74F76" w:rsidP="00D22171">
      <w:pPr>
        <w:rPr>
          <w:rFonts w:cs="Sakkal Majalla"/>
          <w:sz w:val="28"/>
          <w:szCs w:val="28"/>
          <w:u w:val="single"/>
          <w:rtl/>
        </w:rPr>
      </w:pPr>
    </w:p>
    <w:p w14:paraId="4A68EEC5" w14:textId="77777777" w:rsidR="00A74F76" w:rsidRPr="0003208A" w:rsidRDefault="00A74F76" w:rsidP="00D22171">
      <w:pPr>
        <w:rPr>
          <w:rFonts w:cs="Sakkal Majalla"/>
          <w:sz w:val="28"/>
          <w:szCs w:val="28"/>
          <w:u w:val="single"/>
          <w:rtl/>
        </w:rPr>
      </w:pPr>
    </w:p>
    <w:p w14:paraId="3CBEC568" w14:textId="77777777" w:rsidR="00A74F76" w:rsidRPr="0003208A" w:rsidRDefault="00A74F76" w:rsidP="00D22171">
      <w:pPr>
        <w:rPr>
          <w:rFonts w:cs="Sakkal Majalla"/>
          <w:sz w:val="28"/>
          <w:szCs w:val="28"/>
          <w:u w:val="single"/>
          <w:rtl/>
        </w:rPr>
      </w:pPr>
    </w:p>
    <w:p w14:paraId="30778D95" w14:textId="77777777" w:rsidR="00A74F76" w:rsidRPr="0003208A" w:rsidRDefault="00A74F76" w:rsidP="00D22171">
      <w:pPr>
        <w:rPr>
          <w:rFonts w:cs="Sakkal Majalla"/>
          <w:sz w:val="28"/>
          <w:szCs w:val="28"/>
          <w:u w:val="single"/>
          <w:rtl/>
        </w:rPr>
      </w:pPr>
    </w:p>
    <w:p w14:paraId="323999CE" w14:textId="77777777" w:rsidR="00A74F76" w:rsidRPr="0003208A" w:rsidRDefault="00A74F76" w:rsidP="00D22171">
      <w:pPr>
        <w:rPr>
          <w:rFonts w:cs="Sakkal Majalla"/>
          <w:sz w:val="28"/>
          <w:szCs w:val="28"/>
          <w:u w:val="single"/>
          <w:rtl/>
        </w:rPr>
      </w:pPr>
    </w:p>
    <w:p w14:paraId="0F92E50C" w14:textId="77777777" w:rsidR="00A74F76" w:rsidRPr="0003208A" w:rsidRDefault="00A74F76" w:rsidP="00D22171">
      <w:pPr>
        <w:rPr>
          <w:rFonts w:cs="Sakkal Majalla"/>
          <w:sz w:val="28"/>
          <w:szCs w:val="28"/>
          <w:u w:val="single"/>
          <w:rtl/>
        </w:rPr>
      </w:pPr>
    </w:p>
    <w:p w14:paraId="1D8CA09C" w14:textId="77777777" w:rsidR="00A74F76" w:rsidRPr="0003208A" w:rsidRDefault="00A74F76" w:rsidP="00D22171">
      <w:pPr>
        <w:rPr>
          <w:rFonts w:cs="Sakkal Majalla"/>
          <w:sz w:val="28"/>
          <w:szCs w:val="28"/>
          <w:u w:val="single"/>
          <w:rtl/>
        </w:rPr>
      </w:pPr>
    </w:p>
    <w:p w14:paraId="375EEB19" w14:textId="77777777" w:rsidR="00A74F76" w:rsidRPr="0003208A" w:rsidRDefault="00A74F76" w:rsidP="00D22171">
      <w:pPr>
        <w:rPr>
          <w:rFonts w:cs="Sakkal Majalla"/>
          <w:sz w:val="28"/>
          <w:szCs w:val="28"/>
          <w:u w:val="single"/>
          <w:rtl/>
        </w:rPr>
      </w:pPr>
    </w:p>
    <w:p w14:paraId="48C72AAA" w14:textId="77777777" w:rsidR="00A74F76" w:rsidRPr="0003208A" w:rsidRDefault="00A74F76" w:rsidP="00D22171">
      <w:pPr>
        <w:rPr>
          <w:rFonts w:cs="Sakkal Majalla"/>
          <w:sz w:val="28"/>
          <w:szCs w:val="28"/>
          <w:u w:val="single"/>
          <w:rtl/>
        </w:rPr>
      </w:pPr>
    </w:p>
    <w:p w14:paraId="61B196F8" w14:textId="77777777" w:rsidR="00A74F76" w:rsidRPr="0003208A" w:rsidRDefault="00A74F76" w:rsidP="00D22171">
      <w:pPr>
        <w:rPr>
          <w:rFonts w:cs="Sakkal Majalla"/>
          <w:sz w:val="28"/>
          <w:szCs w:val="28"/>
          <w:u w:val="single"/>
          <w:rtl/>
        </w:rPr>
      </w:pPr>
    </w:p>
    <w:p w14:paraId="3B0F4941" w14:textId="77777777" w:rsidR="0003208A" w:rsidRDefault="0003208A" w:rsidP="00F21D05">
      <w:pPr>
        <w:jc w:val="both"/>
        <w:rPr>
          <w:rFonts w:cs="Sakkal Majalla"/>
          <w:sz w:val="28"/>
          <w:szCs w:val="28"/>
          <w:u w:val="single"/>
          <w:rtl/>
        </w:rPr>
      </w:pPr>
    </w:p>
    <w:p w14:paraId="56B19CA7" w14:textId="6A4A2F8E" w:rsidR="00D22171" w:rsidRPr="0003208A" w:rsidRDefault="00A74F76" w:rsidP="00F21D05">
      <w:pPr>
        <w:jc w:val="both"/>
        <w:rPr>
          <w:rFonts w:cs="Sakkal Majalla"/>
          <w:b/>
          <w:bCs/>
          <w:sz w:val="28"/>
          <w:szCs w:val="28"/>
          <w:u w:val="single"/>
          <w:rtl/>
        </w:rPr>
      </w:pPr>
      <w:r w:rsidRPr="0003208A">
        <w:rPr>
          <w:rFonts w:cs="Sakkal Majalla" w:hint="cs"/>
          <w:b/>
          <w:bCs/>
          <w:sz w:val="28"/>
          <w:szCs w:val="28"/>
          <w:u w:val="single"/>
          <w:rtl/>
        </w:rPr>
        <w:lastRenderedPageBreak/>
        <w:t>فروض الدراسة:</w:t>
      </w:r>
    </w:p>
    <w:p w14:paraId="1706685C" w14:textId="23E16663" w:rsidR="00F21D05" w:rsidRPr="0003208A" w:rsidRDefault="00F21D05" w:rsidP="00F21D05">
      <w:pPr>
        <w:pStyle w:val="a5"/>
        <w:jc w:val="right"/>
        <w:rPr>
          <w:color w:val="000000"/>
        </w:rPr>
      </w:pPr>
      <w:r w:rsidRPr="0003208A">
        <w:rPr>
          <w:color w:val="000000"/>
          <w:rtl/>
        </w:rPr>
        <w:t>تعتمد هذه الدراسة على اختبار مجموعة من الفروض الإحصائية للتأكد من وجود علاقة وتأثير للاحتراق الوظيفي على نجاح المشاريع لدى فرق المشاريع في الشركات الصناعية بالمنطقة الشرقية</w:t>
      </w:r>
    </w:p>
    <w:p w14:paraId="6BDE4D10" w14:textId="0826C76B" w:rsidR="00F21D05" w:rsidRPr="0003208A" w:rsidRDefault="00F21D05" w:rsidP="00F21D05">
      <w:pPr>
        <w:pStyle w:val="2"/>
        <w:jc w:val="right"/>
        <w:rPr>
          <w:color w:val="000000"/>
          <w:sz w:val="28"/>
          <w:szCs w:val="28"/>
          <w:rtl/>
        </w:rPr>
      </w:pPr>
      <w:r w:rsidRPr="0003208A">
        <w:rPr>
          <w:color w:val="000000"/>
          <w:sz w:val="28"/>
          <w:szCs w:val="28"/>
          <w:rtl/>
        </w:rPr>
        <w:t>الفرضية الرئيسية</w:t>
      </w:r>
    </w:p>
    <w:p w14:paraId="4A3F4F21" w14:textId="3B9B7A9E" w:rsidR="00F21D05" w:rsidRPr="0003208A" w:rsidRDefault="00F21D05" w:rsidP="00F21D05">
      <w:pPr>
        <w:pStyle w:val="a5"/>
        <w:jc w:val="right"/>
        <w:rPr>
          <w:color w:val="000000"/>
        </w:rPr>
      </w:pPr>
      <w:r w:rsidRPr="0003208A">
        <w:rPr>
          <w:rStyle w:val="a6"/>
          <w:color w:val="000000"/>
          <w:rtl/>
        </w:rPr>
        <w:t>الفرضية الصفرية</w:t>
      </w:r>
      <w:r w:rsidRPr="0003208A">
        <w:rPr>
          <w:rStyle w:val="a6"/>
          <w:color w:val="000000"/>
        </w:rPr>
        <w:t xml:space="preserve"> (H0)</w:t>
      </w:r>
      <w:r w:rsidRPr="0003208A">
        <w:rPr>
          <w:color w:val="000000"/>
        </w:rPr>
        <w:br/>
      </w:r>
      <w:r w:rsidRPr="0003208A">
        <w:rPr>
          <w:color w:val="000000"/>
          <w:rtl/>
        </w:rPr>
        <w:t>لا يوجد أثر ذو دلالة إحصائية للاحتراق الوظيفي على نجاح المشاريع في الشركات الصناعية بالمنطقة الشرقية في المملكة العربية السعودية</w:t>
      </w:r>
    </w:p>
    <w:p w14:paraId="79CB899D" w14:textId="7C98ACB6" w:rsidR="00F21D05" w:rsidRPr="0003208A" w:rsidRDefault="00F21D05" w:rsidP="00F21D05">
      <w:pPr>
        <w:pStyle w:val="a5"/>
        <w:jc w:val="right"/>
        <w:rPr>
          <w:color w:val="000000"/>
        </w:rPr>
      </w:pPr>
      <w:r w:rsidRPr="0003208A">
        <w:rPr>
          <w:rStyle w:val="a6"/>
          <w:color w:val="000000"/>
          <w:rtl/>
        </w:rPr>
        <w:t>الفرضية البديلة</w:t>
      </w:r>
      <w:r w:rsidRPr="0003208A">
        <w:rPr>
          <w:rStyle w:val="a6"/>
          <w:color w:val="000000"/>
        </w:rPr>
        <w:t xml:space="preserve"> (H1)</w:t>
      </w:r>
      <w:r w:rsidRPr="0003208A">
        <w:rPr>
          <w:color w:val="000000"/>
        </w:rPr>
        <w:br/>
      </w:r>
      <w:r w:rsidRPr="0003208A">
        <w:rPr>
          <w:color w:val="000000"/>
          <w:rtl/>
        </w:rPr>
        <w:t>يوجد أثر ذو دلالة إحصائية للاحتراق الوظيفي على نجاح المشاريع في الشركات الصناعية بالمنطقة الشرقية في المملكة العربية السعودية</w:t>
      </w:r>
    </w:p>
    <w:p w14:paraId="2A3E6E03" w14:textId="50A16503" w:rsidR="00F21D05" w:rsidRPr="0003208A" w:rsidRDefault="00F21D05" w:rsidP="00F21D05">
      <w:pPr>
        <w:pStyle w:val="2"/>
        <w:jc w:val="right"/>
        <w:rPr>
          <w:color w:val="000000"/>
          <w:sz w:val="28"/>
          <w:szCs w:val="28"/>
        </w:rPr>
      </w:pPr>
      <w:r w:rsidRPr="0003208A">
        <w:rPr>
          <w:color w:val="000000"/>
          <w:sz w:val="28"/>
          <w:szCs w:val="28"/>
          <w:rtl/>
        </w:rPr>
        <w:t>الفروض الفرعية</w:t>
      </w:r>
    </w:p>
    <w:tbl>
      <w:tblPr>
        <w:tblStyle w:val="a9"/>
        <w:tblW w:w="0" w:type="auto"/>
        <w:tblLook w:val="04A0" w:firstRow="1" w:lastRow="0" w:firstColumn="1" w:lastColumn="0" w:noHBand="0" w:noVBand="1"/>
      </w:tblPr>
      <w:tblGrid>
        <w:gridCol w:w="2940"/>
        <w:gridCol w:w="2696"/>
        <w:gridCol w:w="3186"/>
      </w:tblGrid>
      <w:tr w:rsidR="0003208A" w:rsidRPr="0003208A" w14:paraId="55EFF36D" w14:textId="77777777" w:rsidTr="0003208A">
        <w:tc>
          <w:tcPr>
            <w:tcW w:w="3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5"/>
            </w:tblGrid>
            <w:tr w:rsidR="0003208A" w:rsidRPr="0003208A" w14:paraId="57E48290" w14:textId="77777777" w:rsidTr="0003208A">
              <w:trPr>
                <w:tblHeader/>
                <w:tblCellSpacing w:w="15" w:type="dxa"/>
              </w:trPr>
              <w:tc>
                <w:tcPr>
                  <w:tcW w:w="0" w:type="auto"/>
                  <w:vAlign w:val="center"/>
                  <w:hideMark/>
                </w:tcPr>
                <w:p w14:paraId="360AD044" w14:textId="276EC32F" w:rsidR="0003208A" w:rsidRPr="0003208A" w:rsidRDefault="0003208A" w:rsidP="0003208A">
                  <w:pPr>
                    <w:bidi w:val="0"/>
                    <w:jc w:val="center"/>
                    <w:rPr>
                      <w:b/>
                      <w:bCs/>
                      <w:color w:val="000000"/>
                    </w:rPr>
                  </w:pPr>
                  <w:r w:rsidRPr="0003208A">
                    <w:rPr>
                      <w:b/>
                      <w:bCs/>
                      <w:color w:val="000000"/>
                    </w:rPr>
                    <w:t xml:space="preserve">H1 </w:t>
                  </w:r>
                  <w:r w:rsidRPr="0003208A">
                    <w:rPr>
                      <w:b/>
                      <w:bCs/>
                      <w:color w:val="000000"/>
                      <w:rtl/>
                    </w:rPr>
                    <w:t>الفرضية البديلة</w:t>
                  </w:r>
                </w:p>
              </w:tc>
            </w:tr>
          </w:tbl>
          <w:p w14:paraId="7471C18D" w14:textId="77777777" w:rsidR="0003208A" w:rsidRPr="0003208A" w:rsidRDefault="0003208A" w:rsidP="0003208A">
            <w:pPr>
              <w:jc w:val="lowKashida"/>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3208A" w:rsidRPr="0003208A" w14:paraId="6B8D9781" w14:textId="77777777" w:rsidTr="0003208A">
              <w:trPr>
                <w:tblCellSpacing w:w="15" w:type="dxa"/>
              </w:trPr>
              <w:tc>
                <w:tcPr>
                  <w:tcW w:w="0" w:type="auto"/>
                  <w:vAlign w:val="center"/>
                  <w:hideMark/>
                </w:tcPr>
                <w:p w14:paraId="4B1B25FF" w14:textId="77777777" w:rsidR="0003208A" w:rsidRPr="0003208A" w:rsidRDefault="0003208A" w:rsidP="0003208A">
                  <w:pPr>
                    <w:bidi w:val="0"/>
                    <w:jc w:val="lowKashida"/>
                  </w:pPr>
                </w:p>
              </w:tc>
            </w:tr>
          </w:tbl>
          <w:p w14:paraId="412CCDC1" w14:textId="77777777" w:rsidR="0003208A" w:rsidRPr="0003208A" w:rsidRDefault="0003208A" w:rsidP="0003208A">
            <w:pPr>
              <w:pStyle w:val="2"/>
              <w:jc w:val="lowKashida"/>
              <w:outlineLvl w:val="1"/>
              <w:rPr>
                <w:color w:val="000000"/>
              </w:rPr>
            </w:pPr>
          </w:p>
        </w:tc>
        <w:tc>
          <w:tcPr>
            <w:tcW w:w="276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5"/>
            </w:tblGrid>
            <w:tr w:rsidR="0003208A" w:rsidRPr="0003208A" w14:paraId="654C5BF5" w14:textId="77777777" w:rsidTr="0003208A">
              <w:trPr>
                <w:tblCellSpacing w:w="15" w:type="dxa"/>
              </w:trPr>
              <w:tc>
                <w:tcPr>
                  <w:tcW w:w="0" w:type="auto"/>
                  <w:vAlign w:val="center"/>
                  <w:hideMark/>
                </w:tcPr>
                <w:p w14:paraId="210F5C15" w14:textId="3A9EECB7" w:rsidR="0003208A" w:rsidRPr="0003208A" w:rsidRDefault="0003208A" w:rsidP="0003208A">
                  <w:pPr>
                    <w:bidi w:val="0"/>
                    <w:jc w:val="center"/>
                    <w:rPr>
                      <w:b/>
                      <w:bCs/>
                      <w:color w:val="000000"/>
                    </w:rPr>
                  </w:pPr>
                  <w:r w:rsidRPr="0003208A">
                    <w:rPr>
                      <w:b/>
                      <w:bCs/>
                      <w:color w:val="000000"/>
                    </w:rPr>
                    <w:t xml:space="preserve">H0 </w:t>
                  </w:r>
                  <w:r w:rsidRPr="0003208A">
                    <w:rPr>
                      <w:b/>
                      <w:bCs/>
                      <w:color w:val="000000"/>
                      <w:rtl/>
                    </w:rPr>
                    <w:t>الفرضية الصفرية</w:t>
                  </w:r>
                </w:p>
              </w:tc>
            </w:tr>
          </w:tbl>
          <w:p w14:paraId="3D70A709" w14:textId="77777777" w:rsidR="0003208A" w:rsidRPr="0003208A" w:rsidRDefault="0003208A" w:rsidP="0003208A">
            <w:pPr>
              <w:jc w:val="lowKashida"/>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3208A" w:rsidRPr="0003208A" w14:paraId="0DD43AFA" w14:textId="77777777" w:rsidTr="0003208A">
              <w:trPr>
                <w:tblCellSpacing w:w="15" w:type="dxa"/>
              </w:trPr>
              <w:tc>
                <w:tcPr>
                  <w:tcW w:w="0" w:type="auto"/>
                  <w:vAlign w:val="center"/>
                  <w:hideMark/>
                </w:tcPr>
                <w:p w14:paraId="25C4E6BA" w14:textId="77777777" w:rsidR="0003208A" w:rsidRPr="0003208A" w:rsidRDefault="0003208A" w:rsidP="0003208A">
                  <w:pPr>
                    <w:bidi w:val="0"/>
                    <w:jc w:val="lowKashida"/>
                  </w:pPr>
                </w:p>
              </w:tc>
            </w:tr>
          </w:tbl>
          <w:p w14:paraId="6EDE4D69" w14:textId="77777777" w:rsidR="0003208A" w:rsidRPr="0003208A" w:rsidRDefault="0003208A" w:rsidP="0003208A">
            <w:pPr>
              <w:pStyle w:val="2"/>
              <w:jc w:val="lowKashida"/>
              <w:outlineLvl w:val="1"/>
              <w:rPr>
                <w:color w:val="000000"/>
              </w:rPr>
            </w:pPr>
          </w:p>
        </w:tc>
        <w:tc>
          <w:tcPr>
            <w:tcW w:w="3270" w:type="dxa"/>
          </w:tcPr>
          <w:p w14:paraId="614CAF5A" w14:textId="61C8EC79" w:rsidR="0003208A" w:rsidRPr="0003208A" w:rsidRDefault="0003208A" w:rsidP="0003208A">
            <w:pPr>
              <w:pStyle w:val="2"/>
              <w:bidi/>
              <w:jc w:val="center"/>
              <w:outlineLvl w:val="1"/>
              <w:rPr>
                <w:color w:val="000000"/>
                <w:rtl/>
              </w:rPr>
            </w:pPr>
            <w:r w:rsidRPr="0003208A">
              <w:rPr>
                <w:color w:val="000000"/>
                <w:sz w:val="27"/>
                <w:szCs w:val="27"/>
                <w:rtl/>
              </w:rPr>
              <w:t>المتغير المستقل</w:t>
            </w:r>
          </w:p>
        </w:tc>
      </w:tr>
      <w:tr w:rsidR="0003208A" w:rsidRPr="0003208A" w14:paraId="08BA0321" w14:textId="77777777" w:rsidTr="0003208A">
        <w:tc>
          <w:tcPr>
            <w:tcW w:w="3016" w:type="dxa"/>
          </w:tcPr>
          <w:p w14:paraId="715A6D5E" w14:textId="31B0F9E2" w:rsidR="0003208A" w:rsidRPr="0003208A" w:rsidRDefault="0003208A" w:rsidP="0003208A">
            <w:pPr>
              <w:pStyle w:val="2"/>
              <w:jc w:val="right"/>
              <w:outlineLvl w:val="1"/>
              <w:rPr>
                <w:b w:val="0"/>
                <w:bCs w:val="0"/>
                <w:color w:val="000000"/>
                <w:sz w:val="24"/>
                <w:szCs w:val="24"/>
              </w:rPr>
            </w:pPr>
            <w:r w:rsidRPr="0003208A">
              <w:rPr>
                <w:b w:val="0"/>
                <w:bCs w:val="0"/>
                <w:color w:val="000000"/>
                <w:sz w:val="24"/>
                <w:szCs w:val="24"/>
                <w:rtl/>
              </w:rPr>
              <w:t>يوجد أثر ذو دلالة إحصائية للإجهاد العاطفي على نجاح المشاريع</w:t>
            </w:r>
          </w:p>
        </w:tc>
        <w:tc>
          <w:tcPr>
            <w:tcW w:w="2762" w:type="dxa"/>
          </w:tcPr>
          <w:p w14:paraId="3522A802" w14:textId="54D78877" w:rsidR="0003208A" w:rsidRPr="0003208A" w:rsidRDefault="0003208A" w:rsidP="0003208A">
            <w:pPr>
              <w:pStyle w:val="2"/>
              <w:jc w:val="right"/>
              <w:outlineLvl w:val="1"/>
              <w:rPr>
                <w:b w:val="0"/>
                <w:bCs w:val="0"/>
                <w:color w:val="000000"/>
                <w:sz w:val="24"/>
                <w:szCs w:val="24"/>
              </w:rPr>
            </w:pPr>
            <w:r w:rsidRPr="0003208A">
              <w:rPr>
                <w:b w:val="0"/>
                <w:bCs w:val="0"/>
                <w:color w:val="000000"/>
                <w:sz w:val="24"/>
                <w:szCs w:val="24"/>
                <w:rtl/>
              </w:rPr>
              <w:t>لا يوجد أثر ذو دلالة إحصائية للإجهاد العاطفي على نجاح المشاريع</w:t>
            </w:r>
          </w:p>
        </w:tc>
        <w:tc>
          <w:tcPr>
            <w:tcW w:w="3270" w:type="dxa"/>
          </w:tcPr>
          <w:p w14:paraId="0D942E1F" w14:textId="4DA8CDE3" w:rsidR="0003208A" w:rsidRPr="0003208A" w:rsidRDefault="0003208A" w:rsidP="0003208A">
            <w:pPr>
              <w:pStyle w:val="2"/>
              <w:jc w:val="center"/>
              <w:outlineLvl w:val="1"/>
              <w:rPr>
                <w:color w:val="000000"/>
                <w:sz w:val="24"/>
                <w:szCs w:val="24"/>
              </w:rPr>
            </w:pPr>
            <w:r w:rsidRPr="0003208A">
              <w:rPr>
                <w:b w:val="0"/>
                <w:bCs w:val="0"/>
                <w:color w:val="000000"/>
                <w:sz w:val="24"/>
                <w:szCs w:val="24"/>
                <w:rtl/>
              </w:rPr>
              <w:t>الإجهاد العاطفي</w:t>
            </w:r>
          </w:p>
        </w:tc>
      </w:tr>
      <w:tr w:rsidR="0003208A" w:rsidRPr="0003208A" w14:paraId="06E5FBE2" w14:textId="77777777" w:rsidTr="0003208A">
        <w:tc>
          <w:tcPr>
            <w:tcW w:w="3016" w:type="dxa"/>
          </w:tcPr>
          <w:p w14:paraId="6316AE60" w14:textId="22019298" w:rsidR="0003208A" w:rsidRPr="0003208A" w:rsidRDefault="0003208A" w:rsidP="0003208A">
            <w:pPr>
              <w:pStyle w:val="2"/>
              <w:jc w:val="right"/>
              <w:outlineLvl w:val="1"/>
              <w:rPr>
                <w:b w:val="0"/>
                <w:bCs w:val="0"/>
                <w:color w:val="000000"/>
                <w:sz w:val="24"/>
                <w:szCs w:val="24"/>
              </w:rPr>
            </w:pPr>
            <w:r w:rsidRPr="0003208A">
              <w:rPr>
                <w:b w:val="0"/>
                <w:bCs w:val="0"/>
                <w:color w:val="000000"/>
                <w:sz w:val="24"/>
                <w:szCs w:val="24"/>
                <w:rtl/>
              </w:rPr>
              <w:t>يوجد أثر ذو دلالة إحصائية لتبلد المشاعر على نجاح المشاريع</w:t>
            </w:r>
          </w:p>
        </w:tc>
        <w:tc>
          <w:tcPr>
            <w:tcW w:w="2762" w:type="dxa"/>
          </w:tcPr>
          <w:p w14:paraId="782C8B36" w14:textId="1E0AEFE0" w:rsidR="0003208A" w:rsidRPr="0003208A" w:rsidRDefault="0003208A" w:rsidP="0003208A">
            <w:pPr>
              <w:pStyle w:val="2"/>
              <w:jc w:val="right"/>
              <w:outlineLvl w:val="1"/>
              <w:rPr>
                <w:b w:val="0"/>
                <w:bCs w:val="0"/>
                <w:color w:val="000000"/>
                <w:sz w:val="24"/>
                <w:szCs w:val="24"/>
              </w:rPr>
            </w:pPr>
            <w:r w:rsidRPr="0003208A">
              <w:rPr>
                <w:b w:val="0"/>
                <w:bCs w:val="0"/>
                <w:color w:val="000000"/>
                <w:sz w:val="24"/>
                <w:szCs w:val="24"/>
                <w:rtl/>
              </w:rPr>
              <w:t>لا يوجد أثر ذو دلالة إحصائية لتبلد المشاعر على نجاح المشاريع</w:t>
            </w:r>
          </w:p>
        </w:tc>
        <w:tc>
          <w:tcPr>
            <w:tcW w:w="3270" w:type="dxa"/>
          </w:tcPr>
          <w:p w14:paraId="5FE59DDC" w14:textId="286BF734" w:rsidR="0003208A" w:rsidRPr="0003208A" w:rsidRDefault="0003208A" w:rsidP="0003208A">
            <w:pPr>
              <w:pStyle w:val="2"/>
              <w:jc w:val="center"/>
              <w:outlineLvl w:val="1"/>
              <w:rPr>
                <w:color w:val="000000"/>
                <w:sz w:val="24"/>
                <w:szCs w:val="24"/>
              </w:rPr>
            </w:pPr>
            <w:r w:rsidRPr="0003208A">
              <w:rPr>
                <w:color w:val="000000"/>
                <w:sz w:val="24"/>
                <w:szCs w:val="24"/>
                <w:rtl/>
              </w:rPr>
              <w:t>تبلد المشاعر</w:t>
            </w:r>
          </w:p>
        </w:tc>
      </w:tr>
      <w:tr w:rsidR="0003208A" w:rsidRPr="0003208A" w14:paraId="309435FF" w14:textId="77777777" w:rsidTr="0003208A">
        <w:tc>
          <w:tcPr>
            <w:tcW w:w="3016" w:type="dxa"/>
          </w:tcPr>
          <w:p w14:paraId="3FFCC35A" w14:textId="6E4C0566" w:rsidR="0003208A" w:rsidRPr="0003208A" w:rsidRDefault="0003208A" w:rsidP="0003208A">
            <w:pPr>
              <w:pStyle w:val="2"/>
              <w:jc w:val="right"/>
              <w:outlineLvl w:val="1"/>
              <w:rPr>
                <w:b w:val="0"/>
                <w:bCs w:val="0"/>
                <w:color w:val="000000"/>
                <w:sz w:val="24"/>
                <w:szCs w:val="24"/>
              </w:rPr>
            </w:pPr>
            <w:r w:rsidRPr="0003208A">
              <w:rPr>
                <w:b w:val="0"/>
                <w:bCs w:val="0"/>
                <w:color w:val="000000"/>
                <w:sz w:val="24"/>
                <w:szCs w:val="24"/>
                <w:rtl/>
              </w:rPr>
              <w:t>يوجد أثر ذو دلالة إحصائية لانخفاض الشعور بالإنجاز الشخصي على نجاح المشاريع</w:t>
            </w:r>
          </w:p>
        </w:tc>
        <w:tc>
          <w:tcPr>
            <w:tcW w:w="2762" w:type="dxa"/>
          </w:tcPr>
          <w:p w14:paraId="5EDF1AA7" w14:textId="06E20155" w:rsidR="0003208A" w:rsidRPr="0003208A" w:rsidRDefault="0003208A" w:rsidP="0003208A">
            <w:pPr>
              <w:pStyle w:val="2"/>
              <w:jc w:val="right"/>
              <w:outlineLvl w:val="1"/>
              <w:rPr>
                <w:b w:val="0"/>
                <w:bCs w:val="0"/>
                <w:color w:val="000000"/>
                <w:sz w:val="24"/>
                <w:szCs w:val="24"/>
              </w:rPr>
            </w:pPr>
            <w:r w:rsidRPr="0003208A">
              <w:rPr>
                <w:b w:val="0"/>
                <w:bCs w:val="0"/>
                <w:color w:val="000000"/>
                <w:sz w:val="24"/>
                <w:szCs w:val="24"/>
                <w:rtl/>
              </w:rPr>
              <w:t>لا يوجد أثر ذو دلالة إحصائية لانخفاض الشعور بالإنجاز الشخصي على نجاح المشاريع</w:t>
            </w:r>
          </w:p>
        </w:tc>
        <w:tc>
          <w:tcPr>
            <w:tcW w:w="3270" w:type="dxa"/>
          </w:tcPr>
          <w:p w14:paraId="300E5308" w14:textId="0895FC1B" w:rsidR="0003208A" w:rsidRPr="0003208A" w:rsidRDefault="0003208A" w:rsidP="0003208A">
            <w:pPr>
              <w:pStyle w:val="2"/>
              <w:jc w:val="center"/>
              <w:outlineLvl w:val="1"/>
              <w:rPr>
                <w:color w:val="000000"/>
                <w:sz w:val="24"/>
                <w:szCs w:val="24"/>
              </w:rPr>
            </w:pPr>
            <w:r w:rsidRPr="0003208A">
              <w:rPr>
                <w:color w:val="000000"/>
                <w:sz w:val="24"/>
                <w:szCs w:val="24"/>
                <w:rtl/>
              </w:rPr>
              <w:t xml:space="preserve">انخفاض </w:t>
            </w:r>
            <w:r w:rsidRPr="0003208A">
              <w:rPr>
                <w:b w:val="0"/>
                <w:bCs w:val="0"/>
                <w:color w:val="000000"/>
                <w:sz w:val="24"/>
                <w:szCs w:val="24"/>
                <w:rtl/>
              </w:rPr>
              <w:t>الإنجاز</w:t>
            </w:r>
            <w:r w:rsidRPr="0003208A">
              <w:rPr>
                <w:color w:val="000000"/>
                <w:sz w:val="24"/>
                <w:szCs w:val="24"/>
                <w:rtl/>
              </w:rPr>
              <w:t xml:space="preserve"> الشخصي</w:t>
            </w:r>
          </w:p>
        </w:tc>
      </w:tr>
      <w:tr w:rsidR="0003208A" w:rsidRPr="0003208A" w14:paraId="74074B61" w14:textId="77777777" w:rsidTr="0003208A">
        <w:tc>
          <w:tcPr>
            <w:tcW w:w="3016" w:type="dxa"/>
          </w:tcPr>
          <w:p w14:paraId="6C749C82" w14:textId="40FD6BE4" w:rsidR="0003208A" w:rsidRPr="0003208A" w:rsidRDefault="0003208A" w:rsidP="0003208A">
            <w:pPr>
              <w:pStyle w:val="2"/>
              <w:jc w:val="right"/>
              <w:outlineLvl w:val="1"/>
              <w:rPr>
                <w:b w:val="0"/>
                <w:bCs w:val="0"/>
                <w:color w:val="000000"/>
                <w:sz w:val="24"/>
                <w:szCs w:val="24"/>
                <w:rtl/>
              </w:rPr>
            </w:pPr>
            <w:r w:rsidRPr="0003208A">
              <w:rPr>
                <w:rFonts w:hint="cs"/>
                <w:b w:val="0"/>
                <w:bCs w:val="0"/>
                <w:color w:val="000000"/>
                <w:sz w:val="24"/>
                <w:szCs w:val="24"/>
                <w:rtl/>
              </w:rPr>
              <w:t>ت</w:t>
            </w:r>
            <w:r w:rsidRPr="0003208A">
              <w:rPr>
                <w:b w:val="0"/>
                <w:bCs w:val="0"/>
                <w:color w:val="000000"/>
                <w:sz w:val="24"/>
                <w:szCs w:val="24"/>
                <w:rtl/>
              </w:rPr>
              <w:t>وجد علاقة ارتباط ذات دلالة إحصائية بين الاحتراق الوظيفي ونجاح المشاريع</w:t>
            </w:r>
          </w:p>
        </w:tc>
        <w:tc>
          <w:tcPr>
            <w:tcW w:w="2762" w:type="dxa"/>
          </w:tcPr>
          <w:p w14:paraId="50A51200" w14:textId="6B104B5D" w:rsidR="0003208A" w:rsidRPr="0003208A" w:rsidRDefault="0003208A" w:rsidP="0003208A">
            <w:pPr>
              <w:pStyle w:val="2"/>
              <w:jc w:val="right"/>
              <w:outlineLvl w:val="1"/>
              <w:rPr>
                <w:b w:val="0"/>
                <w:bCs w:val="0"/>
                <w:color w:val="000000"/>
                <w:sz w:val="24"/>
                <w:szCs w:val="24"/>
                <w:rtl/>
              </w:rPr>
            </w:pPr>
            <w:r w:rsidRPr="0003208A">
              <w:rPr>
                <w:b w:val="0"/>
                <w:bCs w:val="0"/>
                <w:color w:val="000000"/>
                <w:sz w:val="24"/>
                <w:szCs w:val="24"/>
                <w:rtl/>
              </w:rPr>
              <w:t>لا توجد علاقة ارتباط ذات دلالة إحصائية بين الاحتراق الوظيفي ونجاح المشاريع</w:t>
            </w:r>
          </w:p>
        </w:tc>
        <w:tc>
          <w:tcPr>
            <w:tcW w:w="3270" w:type="dxa"/>
          </w:tcPr>
          <w:p w14:paraId="67B05DB1" w14:textId="38333E88" w:rsidR="0003208A" w:rsidRPr="0003208A" w:rsidRDefault="0003208A" w:rsidP="0003208A">
            <w:pPr>
              <w:pStyle w:val="2"/>
              <w:jc w:val="center"/>
              <w:outlineLvl w:val="1"/>
              <w:rPr>
                <w:color w:val="000000"/>
                <w:sz w:val="24"/>
                <w:szCs w:val="24"/>
                <w:rtl/>
              </w:rPr>
            </w:pPr>
            <w:r w:rsidRPr="0003208A">
              <w:rPr>
                <w:color w:val="000000"/>
                <w:sz w:val="24"/>
                <w:szCs w:val="24"/>
                <w:rtl/>
              </w:rPr>
              <w:t>الاحتراق الوظيفي الكلي</w:t>
            </w:r>
          </w:p>
        </w:tc>
      </w:tr>
    </w:tbl>
    <w:p w14:paraId="7BB23400" w14:textId="77777777" w:rsidR="00A74F76" w:rsidRPr="0003208A" w:rsidRDefault="00A74F76" w:rsidP="00D22171">
      <w:pPr>
        <w:rPr>
          <w:rFonts w:cs="Sakkal Majalla"/>
          <w:sz w:val="28"/>
          <w:szCs w:val="28"/>
          <w:u w:val="single"/>
          <w:rtl/>
        </w:rPr>
      </w:pPr>
    </w:p>
    <w:p w14:paraId="58758CB4" w14:textId="77777777" w:rsidR="00A74F76" w:rsidRPr="0003208A" w:rsidRDefault="00A74F76" w:rsidP="00D22171">
      <w:pPr>
        <w:rPr>
          <w:rFonts w:cs="Sakkal Majalla"/>
          <w:sz w:val="28"/>
          <w:szCs w:val="28"/>
          <w:u w:val="single"/>
          <w:rtl/>
        </w:rPr>
      </w:pPr>
    </w:p>
    <w:p w14:paraId="6FACDD52" w14:textId="052A9ACC" w:rsidR="00A74F76" w:rsidRPr="0003208A" w:rsidRDefault="00A74F76" w:rsidP="00D22171">
      <w:pPr>
        <w:rPr>
          <w:rFonts w:cs="Sakkal Majalla"/>
          <w:sz w:val="28"/>
          <w:szCs w:val="28"/>
          <w:u w:val="single"/>
          <w:rtl/>
        </w:rPr>
      </w:pPr>
    </w:p>
    <w:p w14:paraId="4E8133B0" w14:textId="77777777" w:rsidR="0003208A" w:rsidRPr="0003208A" w:rsidRDefault="0003208A" w:rsidP="00D22171">
      <w:pPr>
        <w:rPr>
          <w:rFonts w:cs="Sakkal Majalla"/>
          <w:sz w:val="28"/>
          <w:szCs w:val="28"/>
          <w:u w:val="single"/>
          <w:rtl/>
        </w:rPr>
      </w:pPr>
    </w:p>
    <w:p w14:paraId="65FC8D97" w14:textId="5F42B338" w:rsidR="00A74F76" w:rsidRPr="0003208A" w:rsidRDefault="00A74F76" w:rsidP="00D22171">
      <w:pPr>
        <w:rPr>
          <w:rFonts w:cs="Sakkal Majalla"/>
          <w:sz w:val="28"/>
          <w:szCs w:val="28"/>
          <w:u w:val="single"/>
          <w:rtl/>
        </w:rPr>
      </w:pPr>
    </w:p>
    <w:p w14:paraId="1CE260AF" w14:textId="33A3DE49" w:rsidR="0003208A" w:rsidRPr="0003208A" w:rsidRDefault="0003208A" w:rsidP="00D22171">
      <w:pPr>
        <w:rPr>
          <w:rFonts w:cs="Sakkal Majalla"/>
          <w:sz w:val="28"/>
          <w:szCs w:val="28"/>
          <w:u w:val="single"/>
          <w:rtl/>
        </w:rPr>
      </w:pPr>
    </w:p>
    <w:p w14:paraId="30935FA7" w14:textId="20C947F0" w:rsidR="0003208A" w:rsidRPr="0003208A" w:rsidRDefault="0003208A" w:rsidP="00D22171">
      <w:pPr>
        <w:rPr>
          <w:rFonts w:cs="Sakkal Majalla"/>
          <w:sz w:val="28"/>
          <w:szCs w:val="28"/>
          <w:u w:val="single"/>
          <w:rtl/>
        </w:rPr>
      </w:pPr>
    </w:p>
    <w:p w14:paraId="64D9737D" w14:textId="0530702F" w:rsidR="0003208A" w:rsidRPr="0003208A" w:rsidRDefault="0003208A" w:rsidP="00D22171">
      <w:pPr>
        <w:rPr>
          <w:rFonts w:cs="Sakkal Majalla"/>
          <w:sz w:val="28"/>
          <w:szCs w:val="28"/>
          <w:u w:val="single"/>
          <w:rtl/>
        </w:rPr>
      </w:pPr>
    </w:p>
    <w:p w14:paraId="2E4C7286" w14:textId="77777777" w:rsidR="0003208A" w:rsidRPr="0003208A" w:rsidRDefault="0003208A" w:rsidP="00D22171">
      <w:pPr>
        <w:rPr>
          <w:rFonts w:cs="Sakkal Majalla"/>
          <w:sz w:val="28"/>
          <w:szCs w:val="28"/>
          <w:u w:val="single"/>
          <w:rtl/>
        </w:rPr>
      </w:pPr>
    </w:p>
    <w:p w14:paraId="15ACDFE2" w14:textId="77777777" w:rsidR="0003208A" w:rsidRPr="0003208A" w:rsidRDefault="0003208A" w:rsidP="0003208A">
      <w:pPr>
        <w:jc w:val="both"/>
        <w:rPr>
          <w:rFonts w:cs="Sakkal Majalla"/>
          <w:b/>
          <w:bCs/>
          <w:sz w:val="28"/>
          <w:szCs w:val="28"/>
          <w:u w:val="single"/>
          <w:rtl/>
        </w:rPr>
      </w:pPr>
      <w:r w:rsidRPr="0003208A">
        <w:rPr>
          <w:rFonts w:cs="Sakkal Majalla"/>
          <w:b/>
          <w:bCs/>
          <w:sz w:val="28"/>
          <w:szCs w:val="28"/>
          <w:u w:val="single"/>
          <w:rtl/>
        </w:rPr>
        <w:t>الدراسات السابقة</w:t>
      </w:r>
      <w:r w:rsidRPr="0003208A">
        <w:rPr>
          <w:rFonts w:cs="Sakkal Majalla" w:hint="cs"/>
          <w:b/>
          <w:bCs/>
          <w:sz w:val="28"/>
          <w:szCs w:val="28"/>
          <w:u w:val="single"/>
          <w:rtl/>
        </w:rPr>
        <w:t>:</w:t>
      </w:r>
    </w:p>
    <w:p w14:paraId="144F936E" w14:textId="512EDC4F" w:rsidR="0003208A" w:rsidRPr="0003208A" w:rsidRDefault="0003208A" w:rsidP="0003208A">
      <w:pPr>
        <w:pStyle w:val="a5"/>
        <w:jc w:val="right"/>
        <w:rPr>
          <w:color w:val="000000"/>
          <w:rtl/>
        </w:rPr>
      </w:pPr>
      <w:r w:rsidRPr="0003208A">
        <w:rPr>
          <w:color w:val="000000"/>
          <w:rtl/>
        </w:rPr>
        <w:t>تناولت العديد من الدراسات موضوع</w:t>
      </w:r>
      <w:r w:rsidRPr="0003208A">
        <w:rPr>
          <w:rStyle w:val="apple-converted-space"/>
          <w:color w:val="000000"/>
          <w:rtl/>
        </w:rPr>
        <w:t> </w:t>
      </w:r>
      <w:r w:rsidRPr="0003208A">
        <w:rPr>
          <w:rStyle w:val="a6"/>
          <w:color w:val="000000"/>
          <w:rtl/>
        </w:rPr>
        <w:t>الاحتراق الوظيفي وتأثيره على الأداء الوظيفي</w:t>
      </w:r>
      <w:r w:rsidRPr="0003208A">
        <w:rPr>
          <w:rStyle w:val="apple-converted-space"/>
          <w:color w:val="000000"/>
          <w:rtl/>
        </w:rPr>
        <w:t> </w:t>
      </w:r>
      <w:r w:rsidRPr="0003208A">
        <w:rPr>
          <w:color w:val="000000"/>
          <w:rtl/>
        </w:rPr>
        <w:t>في مجالات مختلفة، إلا أن الربط المباشر بين الاحتراق الوظيفي ونجاح المشاريع في</w:t>
      </w:r>
      <w:r w:rsidRPr="0003208A">
        <w:rPr>
          <w:rStyle w:val="apple-converted-space"/>
          <w:color w:val="000000"/>
          <w:rtl/>
        </w:rPr>
        <w:t> </w:t>
      </w:r>
      <w:r w:rsidRPr="0003208A">
        <w:rPr>
          <w:rStyle w:val="a6"/>
          <w:color w:val="000000"/>
          <w:rtl/>
        </w:rPr>
        <w:t>القطاع الصناعي السعودي</w:t>
      </w:r>
      <w:r w:rsidRPr="0003208A">
        <w:rPr>
          <w:rStyle w:val="apple-converted-space"/>
          <w:color w:val="000000"/>
          <w:rtl/>
        </w:rPr>
        <w:t> </w:t>
      </w:r>
      <w:r w:rsidRPr="0003208A">
        <w:rPr>
          <w:color w:val="000000"/>
          <w:rtl/>
        </w:rPr>
        <w:t>لا يزال محدودًا. فيما يلي عرض لأهم الدراسات ذات الصلة</w:t>
      </w:r>
      <w:r w:rsidRPr="0003208A">
        <w:rPr>
          <w:rFonts w:hint="cs"/>
          <w:color w:val="000000"/>
          <w:rtl/>
        </w:rPr>
        <w:t>:</w:t>
      </w:r>
    </w:p>
    <w:p w14:paraId="01D192E1" w14:textId="77777777" w:rsidR="0003208A" w:rsidRPr="0003208A" w:rsidRDefault="0003208A" w:rsidP="0003208A">
      <w:pPr>
        <w:pStyle w:val="2"/>
        <w:jc w:val="right"/>
        <w:rPr>
          <w:color w:val="000000"/>
          <w:sz w:val="28"/>
          <w:szCs w:val="28"/>
          <w:u w:val="single"/>
        </w:rPr>
      </w:pPr>
      <w:r w:rsidRPr="0003208A">
        <w:rPr>
          <w:color w:val="000000"/>
          <w:sz w:val="28"/>
          <w:szCs w:val="28"/>
          <w:u w:val="single"/>
          <w:rtl/>
        </w:rPr>
        <w:t>أولاً: الدراسات المتعلقة بالاحتراق الوظيفي</w:t>
      </w:r>
    </w:p>
    <w:p w14:paraId="5FFC6A7F" w14:textId="45248219" w:rsidR="0003208A" w:rsidRPr="0003208A" w:rsidRDefault="0003208A" w:rsidP="0003208A">
      <w:pPr>
        <w:pStyle w:val="a5"/>
        <w:jc w:val="right"/>
        <w:rPr>
          <w:color w:val="000000"/>
        </w:rPr>
      </w:pPr>
      <w:r w:rsidRPr="0003208A">
        <w:rPr>
          <w:color w:val="000000"/>
          <w:rtl/>
        </w:rPr>
        <w:t xml:space="preserve">أظهرت دراسة </w:t>
      </w:r>
      <w:proofErr w:type="spellStart"/>
      <w:r w:rsidRPr="0003208A">
        <w:rPr>
          <w:color w:val="000000"/>
          <w:rtl/>
        </w:rPr>
        <w:t>ماسلاش</w:t>
      </w:r>
      <w:proofErr w:type="spellEnd"/>
      <w:r w:rsidRPr="0003208A">
        <w:rPr>
          <w:color w:val="000000"/>
          <w:rtl/>
        </w:rPr>
        <w:t xml:space="preserve"> وجاكسون (1981) أن الاحتراق الوظيفي يتكون من ثلاثة أبعاد رئيسية هي</w:t>
      </w:r>
      <w:r w:rsidRPr="0003208A">
        <w:rPr>
          <w:color w:val="000000"/>
        </w:rPr>
        <w:t>:</w:t>
      </w:r>
      <w:r w:rsidRPr="0003208A">
        <w:rPr>
          <w:rStyle w:val="apple-converted-space"/>
          <w:color w:val="000000"/>
        </w:rPr>
        <w:t> </w:t>
      </w:r>
      <w:r>
        <w:rPr>
          <w:rStyle w:val="a6"/>
          <w:rFonts w:hint="cs"/>
          <w:color w:val="000000"/>
          <w:rtl/>
        </w:rPr>
        <w:t>١-</w:t>
      </w:r>
      <w:r w:rsidRPr="0003208A">
        <w:rPr>
          <w:rStyle w:val="a6"/>
          <w:color w:val="000000"/>
          <w:rtl/>
        </w:rPr>
        <w:t>الإجهاد العاطفي تبلد المشاعر، وانخفاض الشعور بالإنجاز الشخصي</w:t>
      </w:r>
      <w:r w:rsidRPr="0003208A">
        <w:rPr>
          <w:color w:val="000000"/>
          <w:rtl/>
        </w:rPr>
        <w:t>، وأن ارتفاع هذه الأبعاد يؤدي إلى انخفاض مستوى الأداء الوظيفي وزيادة الأخطاء المهنية</w:t>
      </w:r>
    </w:p>
    <w:p w14:paraId="718E8325" w14:textId="689E359C" w:rsidR="0003208A" w:rsidRPr="0003208A" w:rsidRDefault="0003208A" w:rsidP="0003208A">
      <w:pPr>
        <w:pStyle w:val="a5"/>
        <w:jc w:val="right"/>
        <w:rPr>
          <w:color w:val="000000"/>
        </w:rPr>
      </w:pPr>
      <w:r>
        <w:rPr>
          <w:rFonts w:hint="cs"/>
          <w:color w:val="000000"/>
          <w:rtl/>
        </w:rPr>
        <w:t>٢-</w:t>
      </w:r>
      <w:r w:rsidRPr="0003208A">
        <w:rPr>
          <w:color w:val="000000"/>
          <w:rtl/>
        </w:rPr>
        <w:t xml:space="preserve">أشارت دراسة </w:t>
      </w:r>
      <w:proofErr w:type="spellStart"/>
      <w:r w:rsidRPr="0003208A">
        <w:rPr>
          <w:color w:val="000000"/>
          <w:rtl/>
        </w:rPr>
        <w:t>شوفلي</w:t>
      </w:r>
      <w:proofErr w:type="spellEnd"/>
      <w:r w:rsidRPr="0003208A">
        <w:rPr>
          <w:color w:val="000000"/>
          <w:rtl/>
        </w:rPr>
        <w:t xml:space="preserve"> وآخرون (2002) إلى أن</w:t>
      </w:r>
      <w:r w:rsidRPr="0003208A">
        <w:rPr>
          <w:rStyle w:val="apple-converted-space"/>
          <w:color w:val="000000"/>
          <w:rtl/>
        </w:rPr>
        <w:t> </w:t>
      </w:r>
      <w:r w:rsidRPr="0003208A">
        <w:rPr>
          <w:rStyle w:val="a6"/>
          <w:color w:val="000000"/>
          <w:rtl/>
        </w:rPr>
        <w:t>البيئات المهنية ذات ضغط العمل المرتفع وساعات العمل الطويلة</w:t>
      </w:r>
      <w:r w:rsidRPr="0003208A">
        <w:rPr>
          <w:rStyle w:val="apple-converted-space"/>
          <w:color w:val="000000"/>
          <w:rtl/>
        </w:rPr>
        <w:t> </w:t>
      </w:r>
      <w:r w:rsidRPr="0003208A">
        <w:rPr>
          <w:color w:val="000000"/>
          <w:rtl/>
        </w:rPr>
        <w:t>ترتبط بارتفاع مستويات الاحتراق الوظيفي، مما يؤثر على الإنتاجية والالتزام التنظيمي</w:t>
      </w:r>
    </w:p>
    <w:p w14:paraId="4DD5290D" w14:textId="649737E0" w:rsidR="0003208A" w:rsidRPr="0003208A" w:rsidRDefault="0003208A" w:rsidP="0003208A">
      <w:pPr>
        <w:pStyle w:val="a5"/>
        <w:jc w:val="right"/>
        <w:rPr>
          <w:color w:val="000000"/>
        </w:rPr>
      </w:pPr>
      <w:r>
        <w:rPr>
          <w:rFonts w:hint="cs"/>
          <w:color w:val="000000"/>
          <w:rtl/>
        </w:rPr>
        <w:t>٣-</w:t>
      </w:r>
      <w:r w:rsidRPr="0003208A">
        <w:rPr>
          <w:color w:val="000000"/>
          <w:rtl/>
        </w:rPr>
        <w:t>العتيبي، فهد بن عبد الله (2019،</w:t>
      </w:r>
      <w:r w:rsidRPr="0003208A">
        <w:rPr>
          <w:rStyle w:val="apple-converted-space"/>
          <w:color w:val="000000"/>
          <w:rtl/>
        </w:rPr>
        <w:t> </w:t>
      </w:r>
      <w:r w:rsidRPr="0003208A">
        <w:rPr>
          <w:rStyle w:val="a6"/>
          <w:color w:val="000000"/>
          <w:rtl/>
        </w:rPr>
        <w:t>أثر الاحتراق الوظيفي على الأداء الوظيفي: دراسة ميدانية على موظفي القطاع الصناعي في المملكة العربية السعودية</w:t>
      </w:r>
      <w:r w:rsidRPr="0003208A">
        <w:rPr>
          <w:color w:val="000000"/>
          <w:rtl/>
        </w:rPr>
        <w:t>، أظهرت أن ارتفاع مستويات الاحتراق الوظيفي يؤدي إلى انخفاض الأداء الوظيفي وزيادة الأخطاء</w:t>
      </w:r>
    </w:p>
    <w:p w14:paraId="2A61A6DC" w14:textId="27B7A123" w:rsidR="0003208A" w:rsidRPr="0003208A" w:rsidRDefault="0003208A" w:rsidP="0003208A">
      <w:pPr>
        <w:pStyle w:val="2"/>
        <w:jc w:val="right"/>
        <w:rPr>
          <w:color w:val="000000"/>
          <w:sz w:val="28"/>
          <w:szCs w:val="28"/>
        </w:rPr>
      </w:pPr>
      <w:r w:rsidRPr="0003208A">
        <w:rPr>
          <w:rFonts w:hint="cs"/>
          <w:color w:val="000000"/>
          <w:sz w:val="28"/>
          <w:szCs w:val="28"/>
          <w:rtl/>
        </w:rPr>
        <w:t>ثا</w:t>
      </w:r>
      <w:r w:rsidRPr="0003208A">
        <w:rPr>
          <w:color w:val="000000"/>
          <w:sz w:val="28"/>
          <w:szCs w:val="28"/>
          <w:rtl/>
        </w:rPr>
        <w:t>نياً: الدراسات المتعلقة بالأداء ونجاح المشاريع</w:t>
      </w:r>
    </w:p>
    <w:p w14:paraId="7F4B048F" w14:textId="6E5766B7" w:rsidR="0003208A" w:rsidRPr="0003208A" w:rsidRDefault="0003208A" w:rsidP="0003208A">
      <w:pPr>
        <w:pStyle w:val="a5"/>
        <w:jc w:val="right"/>
        <w:rPr>
          <w:color w:val="000000"/>
        </w:rPr>
      </w:pPr>
      <w:r>
        <w:rPr>
          <w:rFonts w:hint="cs"/>
          <w:color w:val="000000"/>
          <w:rtl/>
        </w:rPr>
        <w:t>١-</w:t>
      </w:r>
      <w:r w:rsidRPr="0003208A">
        <w:rPr>
          <w:color w:val="000000"/>
          <w:rtl/>
        </w:rPr>
        <w:t xml:space="preserve">دراسة </w:t>
      </w:r>
      <w:proofErr w:type="spellStart"/>
      <w:r w:rsidRPr="0003208A">
        <w:rPr>
          <w:color w:val="000000"/>
          <w:rtl/>
        </w:rPr>
        <w:t>كيرزنر</w:t>
      </w:r>
      <w:proofErr w:type="spellEnd"/>
      <w:r w:rsidRPr="0003208A">
        <w:rPr>
          <w:color w:val="000000"/>
          <w:rtl/>
        </w:rPr>
        <w:t xml:space="preserve"> (2017) في مجال إدارة المشاريع أكدت أن نجاح المشاريع</w:t>
      </w:r>
      <w:r w:rsidRPr="0003208A">
        <w:rPr>
          <w:rStyle w:val="apple-converted-space"/>
          <w:color w:val="000000"/>
          <w:rtl/>
        </w:rPr>
        <w:t> </w:t>
      </w:r>
      <w:r w:rsidRPr="0003208A">
        <w:rPr>
          <w:rStyle w:val="a6"/>
          <w:color w:val="000000"/>
          <w:rtl/>
        </w:rPr>
        <w:t>لا يقاس فقط بإتمام المشروع</w:t>
      </w:r>
      <w:r w:rsidRPr="0003208A">
        <w:rPr>
          <w:color w:val="000000"/>
          <w:rtl/>
        </w:rPr>
        <w:t>، بل يعتمد على أربعة معايير رئيسية</w:t>
      </w:r>
      <w:r w:rsidRPr="0003208A">
        <w:rPr>
          <w:color w:val="000000"/>
        </w:rPr>
        <w:t>:</w:t>
      </w:r>
      <w:r w:rsidRPr="0003208A">
        <w:rPr>
          <w:rStyle w:val="apple-converted-space"/>
          <w:color w:val="000000"/>
        </w:rPr>
        <w:t> </w:t>
      </w:r>
      <w:r w:rsidRPr="0003208A">
        <w:rPr>
          <w:rStyle w:val="a6"/>
          <w:color w:val="000000"/>
          <w:rtl/>
        </w:rPr>
        <w:t>الوقت، التكلفة، الجودة، ورضا أصحاب المصلحة</w:t>
      </w:r>
    </w:p>
    <w:p w14:paraId="7BFADC74" w14:textId="1E18E23D" w:rsidR="0003208A" w:rsidRPr="0003208A" w:rsidRDefault="0003208A" w:rsidP="0003208A">
      <w:pPr>
        <w:pStyle w:val="a5"/>
        <w:jc w:val="right"/>
        <w:rPr>
          <w:color w:val="000000"/>
        </w:rPr>
      </w:pPr>
      <w:r>
        <w:rPr>
          <w:rFonts w:hint="cs"/>
          <w:color w:val="000000"/>
          <w:rtl/>
        </w:rPr>
        <w:t>٣-</w:t>
      </w:r>
      <w:r w:rsidRPr="0003208A">
        <w:rPr>
          <w:color w:val="000000"/>
          <w:rtl/>
        </w:rPr>
        <w:t xml:space="preserve">دراسة </w:t>
      </w:r>
      <w:proofErr w:type="spellStart"/>
      <w:r w:rsidRPr="0003208A">
        <w:rPr>
          <w:color w:val="000000"/>
          <w:rtl/>
        </w:rPr>
        <w:t>بينتو</w:t>
      </w:r>
      <w:proofErr w:type="spellEnd"/>
      <w:r w:rsidRPr="0003208A">
        <w:rPr>
          <w:color w:val="000000"/>
          <w:rtl/>
        </w:rPr>
        <w:t xml:space="preserve"> وسليفين (1988) أوضحت أن</w:t>
      </w:r>
      <w:r w:rsidRPr="0003208A">
        <w:rPr>
          <w:rStyle w:val="apple-converted-space"/>
          <w:color w:val="000000"/>
          <w:rtl/>
        </w:rPr>
        <w:t> </w:t>
      </w:r>
      <w:r w:rsidRPr="0003208A">
        <w:rPr>
          <w:rStyle w:val="a6"/>
          <w:color w:val="000000"/>
          <w:rtl/>
        </w:rPr>
        <w:t>العامل البشري داخل فريق المشروع يمثل أحد أهم عوامل نجاح المشروع</w:t>
      </w:r>
      <w:r w:rsidRPr="0003208A">
        <w:rPr>
          <w:color w:val="000000"/>
          <w:rtl/>
        </w:rPr>
        <w:t>، وأن ضعف الدافعية أو الإرهاق المهني يؤدي إلى انخفاض فرص نجاح المشروع</w:t>
      </w:r>
    </w:p>
    <w:p w14:paraId="27FB58C0" w14:textId="359D3407" w:rsidR="0003208A" w:rsidRPr="0003208A" w:rsidRDefault="0003208A" w:rsidP="0003208A">
      <w:pPr>
        <w:pStyle w:val="a5"/>
        <w:jc w:val="right"/>
        <w:rPr>
          <w:color w:val="000000"/>
        </w:rPr>
      </w:pPr>
      <w:r>
        <w:rPr>
          <w:rFonts w:hint="cs"/>
          <w:color w:val="000000"/>
          <w:rtl/>
        </w:rPr>
        <w:t>٣-</w:t>
      </w:r>
      <w:r w:rsidRPr="0003208A">
        <w:rPr>
          <w:color w:val="000000"/>
          <w:rtl/>
        </w:rPr>
        <w:t>الزهراني، محمد بن سعيد (2020،</w:t>
      </w:r>
      <w:r w:rsidRPr="0003208A">
        <w:rPr>
          <w:rStyle w:val="apple-converted-space"/>
          <w:color w:val="000000"/>
          <w:rtl/>
        </w:rPr>
        <w:t> </w:t>
      </w:r>
      <w:r w:rsidRPr="0003208A">
        <w:rPr>
          <w:rStyle w:val="a6"/>
          <w:color w:val="000000"/>
          <w:rtl/>
        </w:rPr>
        <w:t>إدارة فرق المشاريع ونجاح المشاريع في الشركات الصناعية السعودية</w:t>
      </w:r>
      <w:r w:rsidRPr="0003208A">
        <w:rPr>
          <w:color w:val="000000"/>
          <w:rtl/>
        </w:rPr>
        <w:t>، وجدت أن الإرهاق المهني لدى أعضاء الفريق يؤدي إلى انخفاض جودة التنفيذ وزيادة التأخيرات في المشاريع</w:t>
      </w:r>
    </w:p>
    <w:p w14:paraId="2EE5A18F" w14:textId="77777777" w:rsidR="0003208A" w:rsidRPr="0003208A" w:rsidRDefault="0003208A" w:rsidP="0003208A">
      <w:pPr>
        <w:pStyle w:val="2"/>
        <w:jc w:val="right"/>
        <w:rPr>
          <w:color w:val="000000"/>
          <w:sz w:val="28"/>
          <w:szCs w:val="28"/>
        </w:rPr>
      </w:pPr>
      <w:r w:rsidRPr="0003208A">
        <w:rPr>
          <w:color w:val="000000"/>
          <w:sz w:val="28"/>
          <w:szCs w:val="28"/>
          <w:rtl/>
        </w:rPr>
        <w:t>ثالثاً: الدراسات التي ربطت الاحتراق الوظيفي بالأداء التنظيمي</w:t>
      </w:r>
    </w:p>
    <w:p w14:paraId="3A73A685" w14:textId="69F48670" w:rsidR="0003208A" w:rsidRPr="0003208A" w:rsidRDefault="0003208A" w:rsidP="0003208A">
      <w:pPr>
        <w:pStyle w:val="a5"/>
        <w:jc w:val="right"/>
        <w:rPr>
          <w:color w:val="000000"/>
        </w:rPr>
      </w:pPr>
      <w:r w:rsidRPr="0003208A">
        <w:rPr>
          <w:rFonts w:hint="cs"/>
          <w:color w:val="000000"/>
          <w:rtl/>
        </w:rPr>
        <w:t>١-</w:t>
      </w:r>
      <w:r w:rsidRPr="0003208A">
        <w:rPr>
          <w:color w:val="000000"/>
          <w:rtl/>
        </w:rPr>
        <w:t xml:space="preserve">دراسة </w:t>
      </w:r>
      <w:proofErr w:type="spellStart"/>
      <w:r w:rsidRPr="0003208A">
        <w:rPr>
          <w:color w:val="000000"/>
          <w:rtl/>
        </w:rPr>
        <w:t>تاريس</w:t>
      </w:r>
      <w:proofErr w:type="spellEnd"/>
      <w:r w:rsidRPr="0003208A">
        <w:rPr>
          <w:color w:val="000000"/>
          <w:rtl/>
        </w:rPr>
        <w:t xml:space="preserve"> (2006) أشارت إلى وجود</w:t>
      </w:r>
      <w:r w:rsidRPr="0003208A">
        <w:rPr>
          <w:rStyle w:val="apple-converted-space"/>
          <w:color w:val="000000"/>
          <w:rtl/>
        </w:rPr>
        <w:t> </w:t>
      </w:r>
      <w:r w:rsidRPr="0003208A">
        <w:rPr>
          <w:rStyle w:val="a6"/>
          <w:color w:val="000000"/>
          <w:rtl/>
        </w:rPr>
        <w:t>علاقة عكسية بين الاحتراق الوظيفي ومستوى الأداء الوظيفي</w:t>
      </w:r>
      <w:r w:rsidRPr="0003208A">
        <w:rPr>
          <w:color w:val="000000"/>
          <w:rtl/>
        </w:rPr>
        <w:t>، حيث يؤدي ارتفاع الاحتراق إلى انخفاض جودة العمل وزيادة التأخير في إنجاز المهام</w:t>
      </w:r>
    </w:p>
    <w:p w14:paraId="01C7FF4E" w14:textId="7C4C71C2" w:rsidR="0003208A" w:rsidRPr="0003208A" w:rsidRDefault="0003208A" w:rsidP="0003208A">
      <w:pPr>
        <w:pStyle w:val="a5"/>
        <w:jc w:val="right"/>
        <w:rPr>
          <w:color w:val="000000"/>
        </w:rPr>
      </w:pPr>
      <w:r w:rsidRPr="0003208A">
        <w:rPr>
          <w:rFonts w:hint="cs"/>
          <w:color w:val="000000"/>
          <w:rtl/>
        </w:rPr>
        <w:t>٢-</w:t>
      </w:r>
      <w:r w:rsidRPr="0003208A">
        <w:rPr>
          <w:color w:val="000000"/>
          <w:rtl/>
        </w:rPr>
        <w:t xml:space="preserve">دراسة باكر </w:t>
      </w:r>
      <w:proofErr w:type="spellStart"/>
      <w:r w:rsidRPr="0003208A">
        <w:rPr>
          <w:color w:val="000000"/>
          <w:rtl/>
        </w:rPr>
        <w:t>ودميروتي</w:t>
      </w:r>
      <w:proofErr w:type="spellEnd"/>
      <w:r w:rsidRPr="0003208A">
        <w:rPr>
          <w:color w:val="000000"/>
          <w:rtl/>
        </w:rPr>
        <w:t xml:space="preserve"> (2007) أكدت أن</w:t>
      </w:r>
      <w:r w:rsidRPr="0003208A">
        <w:rPr>
          <w:rStyle w:val="apple-converted-space"/>
          <w:color w:val="000000"/>
          <w:rtl/>
        </w:rPr>
        <w:t> </w:t>
      </w:r>
      <w:r w:rsidRPr="0003208A">
        <w:rPr>
          <w:rStyle w:val="a6"/>
          <w:color w:val="000000"/>
          <w:rtl/>
        </w:rPr>
        <w:t>الاحتراق الوظيفي يقلل من فعالية فرق العمل</w:t>
      </w:r>
      <w:r w:rsidRPr="0003208A">
        <w:rPr>
          <w:rStyle w:val="apple-converted-space"/>
          <w:color w:val="000000"/>
          <w:rtl/>
        </w:rPr>
        <w:t> </w:t>
      </w:r>
      <w:r w:rsidRPr="0003208A">
        <w:rPr>
          <w:color w:val="000000"/>
          <w:rtl/>
        </w:rPr>
        <w:t>ويؤثر على القدرة على اتخاذ القرار والعمل الجماعي، مما ينعكس سلبًا على نتائج العمل</w:t>
      </w:r>
    </w:p>
    <w:p w14:paraId="623D51A1" w14:textId="0D6CA4D3" w:rsidR="0003208A" w:rsidRPr="0003208A" w:rsidRDefault="0003208A" w:rsidP="0003208A">
      <w:pPr>
        <w:pStyle w:val="a5"/>
        <w:jc w:val="right"/>
        <w:rPr>
          <w:color w:val="000000"/>
        </w:rPr>
      </w:pPr>
      <w:r w:rsidRPr="0003208A">
        <w:rPr>
          <w:rFonts w:hint="cs"/>
          <w:color w:val="000000"/>
          <w:rtl/>
        </w:rPr>
        <w:t>٣-</w:t>
      </w:r>
      <w:r w:rsidRPr="0003208A">
        <w:rPr>
          <w:color w:val="000000"/>
          <w:rtl/>
        </w:rPr>
        <w:t>الحربي، علي بن ناصر (2017،</w:t>
      </w:r>
      <w:r w:rsidRPr="0003208A">
        <w:rPr>
          <w:rStyle w:val="apple-converted-space"/>
          <w:color w:val="000000"/>
          <w:rtl/>
        </w:rPr>
        <w:t> </w:t>
      </w:r>
      <w:r w:rsidRPr="0003208A">
        <w:rPr>
          <w:rStyle w:val="a6"/>
          <w:color w:val="000000"/>
          <w:rtl/>
        </w:rPr>
        <w:t>الاحتراق الوظيفي وعلاقته بالالتزام التنظيمي لدى موظفي الشركات الكبرى في السعودية</w:t>
      </w:r>
      <w:r w:rsidRPr="0003208A">
        <w:rPr>
          <w:color w:val="000000"/>
          <w:rtl/>
        </w:rPr>
        <w:t>، أشارت إلى أن الاحتراق الوظيفي يقلل من الالتزام الوظيفي ويؤثر على نجاح المشاريع</w:t>
      </w:r>
    </w:p>
    <w:p w14:paraId="0DC69B1E" w14:textId="77777777" w:rsidR="0003208A" w:rsidRPr="0003208A" w:rsidRDefault="0003208A" w:rsidP="0003208A">
      <w:pPr>
        <w:pStyle w:val="a5"/>
        <w:jc w:val="right"/>
        <w:rPr>
          <w:color w:val="000000"/>
        </w:rPr>
      </w:pPr>
    </w:p>
    <w:p w14:paraId="7F8D18BD" w14:textId="6AE1BEEA" w:rsidR="0003208A" w:rsidRDefault="0003208A" w:rsidP="0003208A">
      <w:pPr>
        <w:ind w:firstLine="720"/>
        <w:rPr>
          <w:rFonts w:cs="Sakkal Majalla"/>
          <w:sz w:val="28"/>
          <w:szCs w:val="28"/>
          <w:u w:val="single"/>
          <w:rtl/>
        </w:rPr>
      </w:pPr>
    </w:p>
    <w:p w14:paraId="7166170F" w14:textId="77777777" w:rsidR="0003208A" w:rsidRPr="0003208A" w:rsidRDefault="0003208A" w:rsidP="0003208A">
      <w:pPr>
        <w:ind w:firstLine="720"/>
        <w:rPr>
          <w:rFonts w:cs="Sakkal Majalla"/>
          <w:sz w:val="28"/>
          <w:szCs w:val="28"/>
          <w:u w:val="single"/>
          <w:rtl/>
        </w:rPr>
      </w:pPr>
    </w:p>
    <w:p w14:paraId="735915DB" w14:textId="77777777" w:rsidR="00A74F76" w:rsidRPr="0003208A" w:rsidRDefault="00A74F76" w:rsidP="00A74F76">
      <w:pPr>
        <w:rPr>
          <w:rFonts w:cs="Sakkal Majalla"/>
          <w:sz w:val="28"/>
          <w:szCs w:val="28"/>
          <w:u w:val="single"/>
          <w:rtl/>
        </w:rPr>
      </w:pPr>
    </w:p>
    <w:p w14:paraId="0F731D52" w14:textId="3C72C8CA" w:rsidR="00A74F76" w:rsidRPr="0003208A" w:rsidRDefault="00A74F76" w:rsidP="00474E5D">
      <w:pPr>
        <w:jc w:val="both"/>
        <w:rPr>
          <w:rFonts w:cs="Sakkal Majalla"/>
          <w:b/>
          <w:bCs/>
          <w:sz w:val="28"/>
          <w:szCs w:val="28"/>
          <w:u w:val="single"/>
          <w:rtl/>
        </w:rPr>
      </w:pPr>
      <w:r w:rsidRPr="0003208A">
        <w:rPr>
          <w:rFonts w:cs="Sakkal Majalla" w:hint="cs"/>
          <w:b/>
          <w:bCs/>
          <w:sz w:val="28"/>
          <w:szCs w:val="28"/>
          <w:u w:val="single"/>
          <w:rtl/>
        </w:rPr>
        <w:t>المنطلقات النظرية للدراسة:</w:t>
      </w:r>
    </w:p>
    <w:p w14:paraId="71963372" w14:textId="0E48CFB2" w:rsidR="00474E5D" w:rsidRPr="0003208A" w:rsidRDefault="00474E5D" w:rsidP="00474E5D">
      <w:pPr>
        <w:pStyle w:val="a5"/>
        <w:jc w:val="right"/>
        <w:rPr>
          <w:color w:val="000000"/>
        </w:rPr>
      </w:pPr>
      <w:r w:rsidRPr="0003208A">
        <w:rPr>
          <w:color w:val="000000"/>
          <w:rtl/>
        </w:rPr>
        <w:t>تنطلق هذه الدراسة من حقل السلوك التنظيمي وإدارة المشاريع، حيث تهتم بدراسة العوامل النفسية والمهنية المؤثرة في أداء فرق المشاريع داخل الشركات الصناعية. وتعتمد الدراسة على عدد من المنطلقات النظرية التي تفسر العلاقة بين الاحتراق الوظيفي ونجاح المشاريع، ويمكن توضيحها فيما يلي</w:t>
      </w:r>
    </w:p>
    <w:p w14:paraId="2A407FC5" w14:textId="7C1CF940" w:rsidR="00474E5D" w:rsidRPr="0003208A" w:rsidRDefault="00474E5D" w:rsidP="0003208A">
      <w:pPr>
        <w:pStyle w:val="2"/>
        <w:jc w:val="right"/>
        <w:rPr>
          <w:color w:val="000000"/>
          <w:sz w:val="28"/>
          <w:szCs w:val="28"/>
          <w:rtl/>
        </w:rPr>
      </w:pPr>
      <w:r w:rsidRPr="0003208A">
        <w:rPr>
          <w:color w:val="000000"/>
          <w:sz w:val="28"/>
          <w:szCs w:val="28"/>
          <w:rtl/>
        </w:rPr>
        <w:t>أولاً: نظرية الاحتراق الوظيفي</w:t>
      </w:r>
    </w:p>
    <w:p w14:paraId="379C82CF" w14:textId="7C17D06F" w:rsidR="0003208A" w:rsidRDefault="0003208A" w:rsidP="0003208A">
      <w:pPr>
        <w:pStyle w:val="a5"/>
        <w:jc w:val="right"/>
        <w:rPr>
          <w:color w:val="000000"/>
        </w:rPr>
      </w:pPr>
      <w:r>
        <w:rPr>
          <w:rFonts w:hint="cs"/>
          <w:color w:val="000000"/>
          <w:rtl/>
        </w:rPr>
        <w:t>ت</w:t>
      </w:r>
      <w:r>
        <w:rPr>
          <w:color w:val="000000"/>
          <w:rtl/>
        </w:rPr>
        <w:t>عتمد الدراسة على نموذج الاحتراق الوظيفي الذي طورته</w:t>
      </w:r>
      <w:r>
        <w:rPr>
          <w:rStyle w:val="apple-converted-space"/>
          <w:color w:val="000000"/>
          <w:rtl/>
        </w:rPr>
        <w:t> </w:t>
      </w:r>
      <w:r>
        <w:rPr>
          <w:rStyle w:val="a6"/>
          <w:color w:val="000000"/>
          <w:rtl/>
        </w:rPr>
        <w:t xml:space="preserve">كريستينا </w:t>
      </w:r>
      <w:proofErr w:type="spellStart"/>
      <w:r>
        <w:rPr>
          <w:rStyle w:val="a6"/>
          <w:color w:val="000000"/>
          <w:rtl/>
        </w:rPr>
        <w:t>ماسلاش</w:t>
      </w:r>
      <w:proofErr w:type="spellEnd"/>
      <w:r>
        <w:rPr>
          <w:color w:val="000000"/>
          <w:rtl/>
        </w:rPr>
        <w:t>، والذي يوضح أن الاحتراق الوظيفي يتكون من ثلاثة أبعاد رئيسية</w:t>
      </w:r>
    </w:p>
    <w:p w14:paraId="0A5318AB" w14:textId="1F9DCE90" w:rsidR="0003208A" w:rsidRDefault="0003208A" w:rsidP="0003208A">
      <w:pPr>
        <w:pStyle w:val="a5"/>
        <w:jc w:val="right"/>
        <w:rPr>
          <w:color w:val="000000"/>
        </w:rPr>
      </w:pPr>
      <w:r>
        <w:rPr>
          <w:color w:val="000000"/>
          <w:rtl/>
        </w:rPr>
        <w:t>الإجهاد العاطفي</w:t>
      </w:r>
      <w:r>
        <w:rPr>
          <w:rFonts w:hint="cs"/>
          <w:color w:val="000000"/>
          <w:rtl/>
        </w:rPr>
        <w:t xml:space="preserve">- تبلد المشاعر </w:t>
      </w:r>
      <w:r>
        <w:rPr>
          <w:color w:val="000000"/>
          <w:rtl/>
        </w:rPr>
        <w:t>–</w:t>
      </w:r>
      <w:r>
        <w:rPr>
          <w:rFonts w:hint="cs"/>
          <w:color w:val="000000"/>
          <w:rtl/>
        </w:rPr>
        <w:t xml:space="preserve"> انخفاض الشعور بالإنجاز الشخصي </w:t>
      </w:r>
    </w:p>
    <w:p w14:paraId="30E606F4" w14:textId="35ABEC87" w:rsidR="0003208A" w:rsidRDefault="0003208A" w:rsidP="0003208A">
      <w:pPr>
        <w:pStyle w:val="a5"/>
        <w:jc w:val="right"/>
        <w:rPr>
          <w:color w:val="000000"/>
        </w:rPr>
      </w:pPr>
      <w:r>
        <w:rPr>
          <w:color w:val="000000"/>
          <w:rtl/>
        </w:rPr>
        <w:t>وتفترض النظرية أن ارتفاع مستويات هذه الأبعاد يؤدي إلى انخفاض الكفاءة المهنية، وضعف الأداء، وزيادة الأخطاء، مما ينعكس سلبًا على النتائج التنظيمية</w:t>
      </w:r>
    </w:p>
    <w:p w14:paraId="74AAE737" w14:textId="77777777" w:rsidR="0003208A" w:rsidRDefault="0003208A" w:rsidP="0003208A">
      <w:pPr>
        <w:pStyle w:val="a5"/>
        <w:jc w:val="right"/>
        <w:rPr>
          <w:color w:val="000000"/>
          <w:rtl/>
        </w:rPr>
      </w:pPr>
      <w:r w:rsidRPr="0003208A">
        <w:rPr>
          <w:b/>
          <w:bCs/>
          <w:color w:val="000000"/>
          <w:sz w:val="28"/>
          <w:szCs w:val="28"/>
          <w:rtl/>
        </w:rPr>
        <w:t>ثانياً: نموذج متطلبات العمل – الموارد</w:t>
      </w:r>
    </w:p>
    <w:p w14:paraId="4F5DB96C" w14:textId="5B753193" w:rsidR="0003208A" w:rsidRDefault="0003208A" w:rsidP="0003208A">
      <w:pPr>
        <w:pStyle w:val="a5"/>
        <w:jc w:val="right"/>
        <w:rPr>
          <w:color w:val="000000"/>
        </w:rPr>
      </w:pPr>
      <w:r w:rsidRPr="0003208A">
        <w:rPr>
          <w:color w:val="000000"/>
          <w:rtl/>
        </w:rPr>
        <w:t xml:space="preserve"> </w:t>
      </w:r>
      <w:r>
        <w:rPr>
          <w:color w:val="000000"/>
          <w:rtl/>
        </w:rPr>
        <w:t>تستند الدراسة كذلك إلى نموذج متطلبات العمل–الموارد الذي قدمه</w:t>
      </w:r>
      <w:r>
        <w:rPr>
          <w:rStyle w:val="apple-converted-space"/>
          <w:color w:val="000000"/>
          <w:rtl/>
        </w:rPr>
        <w:t> </w:t>
      </w:r>
      <w:r>
        <w:rPr>
          <w:rStyle w:val="a6"/>
          <w:color w:val="000000"/>
          <w:rtl/>
        </w:rPr>
        <w:t>أرنولد باكر</w:t>
      </w:r>
      <w:r>
        <w:rPr>
          <w:rStyle w:val="apple-converted-space"/>
          <w:color w:val="000000"/>
          <w:rtl/>
        </w:rPr>
        <w:t> </w:t>
      </w:r>
      <w:proofErr w:type="spellStart"/>
      <w:r>
        <w:rPr>
          <w:color w:val="000000"/>
          <w:rtl/>
        </w:rPr>
        <w:t>و</w:t>
      </w:r>
      <w:r>
        <w:rPr>
          <w:rStyle w:val="a6"/>
          <w:color w:val="000000"/>
          <w:rtl/>
        </w:rPr>
        <w:t>إيفانجيليا</w:t>
      </w:r>
      <w:proofErr w:type="spellEnd"/>
      <w:r>
        <w:rPr>
          <w:rStyle w:val="a6"/>
          <w:color w:val="000000"/>
          <w:rtl/>
        </w:rPr>
        <w:t xml:space="preserve"> </w:t>
      </w:r>
      <w:proofErr w:type="spellStart"/>
      <w:r>
        <w:rPr>
          <w:rStyle w:val="a6"/>
          <w:color w:val="000000"/>
          <w:rtl/>
        </w:rPr>
        <w:t>ديميروتي</w:t>
      </w:r>
      <w:proofErr w:type="spellEnd"/>
      <w:r>
        <w:rPr>
          <w:color w:val="000000"/>
          <w:rtl/>
        </w:rPr>
        <w:t>، والذي يفترض أن ارتفاع متطلبات العمل (مثل الضغط الزمني وكثرة المهام) مع انخفاض الموارد التنظيمية يؤدي إلى حدوث الاحتراق الوظيفي، والذي ينعكس سلبًا على مستوى الأداء</w:t>
      </w:r>
    </w:p>
    <w:p w14:paraId="599F3E4C" w14:textId="39FBB356" w:rsidR="0003208A" w:rsidRDefault="0003208A" w:rsidP="0003208A">
      <w:pPr>
        <w:pStyle w:val="a5"/>
        <w:jc w:val="right"/>
        <w:rPr>
          <w:color w:val="000000"/>
        </w:rPr>
      </w:pPr>
      <w:r>
        <w:rPr>
          <w:color w:val="000000"/>
          <w:rtl/>
        </w:rPr>
        <w:t>وفي سياق فرق المشاريع، فإن ضغط الجداول الزمنية وتعدد المهام قد يؤديان إلى ارتفاع مستويات الاحتراق الوظيفي، مما يؤثر على احتمالية نجاح المشروع</w:t>
      </w:r>
    </w:p>
    <w:p w14:paraId="3BA4F3EE" w14:textId="77777777" w:rsidR="00474E5D" w:rsidRPr="0003208A" w:rsidRDefault="00474E5D" w:rsidP="0003208A">
      <w:pPr>
        <w:pStyle w:val="2"/>
        <w:jc w:val="right"/>
        <w:rPr>
          <w:color w:val="000000"/>
          <w:szCs w:val="28"/>
        </w:rPr>
      </w:pPr>
      <w:r w:rsidRPr="0003208A">
        <w:rPr>
          <w:color w:val="000000"/>
          <w:szCs w:val="28"/>
          <w:rtl/>
        </w:rPr>
        <w:t>ثالثاً: نظرية نجاح المشاريع</w:t>
      </w:r>
    </w:p>
    <w:p w14:paraId="025380C3" w14:textId="06724FBF" w:rsidR="0003208A" w:rsidRDefault="0003208A" w:rsidP="0003208A">
      <w:pPr>
        <w:pStyle w:val="a5"/>
        <w:jc w:val="right"/>
        <w:rPr>
          <w:color w:val="000000"/>
        </w:rPr>
      </w:pPr>
      <w:r>
        <w:rPr>
          <w:color w:val="000000"/>
          <w:rtl/>
        </w:rPr>
        <w:t>تنطلق الدراسة من مفهوم نجاح المشاريع كما ورد في أدبيات إدارة المشاريع، خاصة المعايير المرتبطة بالوقت والتكلفة والجودة ورضا أصحاب المصلحة، كما أشار إليها</w:t>
      </w:r>
      <w:r>
        <w:rPr>
          <w:rStyle w:val="apple-converted-space"/>
          <w:color w:val="000000"/>
          <w:rtl/>
        </w:rPr>
        <w:t> </w:t>
      </w:r>
      <w:r>
        <w:rPr>
          <w:rStyle w:val="a6"/>
          <w:color w:val="000000"/>
          <w:rtl/>
        </w:rPr>
        <w:t xml:space="preserve">هارولد </w:t>
      </w:r>
      <w:proofErr w:type="spellStart"/>
      <w:r>
        <w:rPr>
          <w:rStyle w:val="a6"/>
          <w:color w:val="000000"/>
          <w:rtl/>
        </w:rPr>
        <w:t>كيرزنر</w:t>
      </w:r>
      <w:proofErr w:type="spellEnd"/>
    </w:p>
    <w:p w14:paraId="587F7083" w14:textId="09F7E755" w:rsidR="0003208A" w:rsidRDefault="0003208A" w:rsidP="0003208A">
      <w:pPr>
        <w:pStyle w:val="a5"/>
        <w:jc w:val="right"/>
        <w:rPr>
          <w:color w:val="000000"/>
        </w:rPr>
      </w:pPr>
      <w:r>
        <w:rPr>
          <w:color w:val="000000"/>
          <w:rtl/>
        </w:rPr>
        <w:t>حيث يُنظر إلى نجاح المشروع باعتباره نتاجًا لتكامل الأداء الفني والبشري داخل فريق المشروع</w:t>
      </w:r>
    </w:p>
    <w:p w14:paraId="4B632113" w14:textId="77777777" w:rsidR="00474E5D" w:rsidRPr="0003208A" w:rsidRDefault="00474E5D" w:rsidP="00474E5D">
      <w:pPr>
        <w:pStyle w:val="2"/>
        <w:jc w:val="right"/>
        <w:rPr>
          <w:color w:val="000000"/>
          <w:sz w:val="28"/>
          <w:szCs w:val="28"/>
        </w:rPr>
      </w:pPr>
      <w:r w:rsidRPr="0003208A">
        <w:rPr>
          <w:color w:val="000000"/>
          <w:sz w:val="28"/>
          <w:szCs w:val="28"/>
          <w:rtl/>
        </w:rPr>
        <w:t>رابعاً: نظرية العلاقة بين الضغوط والأداء</w:t>
      </w:r>
    </w:p>
    <w:p w14:paraId="34F8C4E0" w14:textId="5E948CF2" w:rsidR="00474E5D" w:rsidRPr="0003208A" w:rsidRDefault="00474E5D" w:rsidP="00474E5D">
      <w:pPr>
        <w:pStyle w:val="a5"/>
        <w:jc w:val="right"/>
        <w:rPr>
          <w:color w:val="000000"/>
        </w:rPr>
      </w:pPr>
      <w:r w:rsidRPr="0003208A">
        <w:rPr>
          <w:color w:val="000000"/>
          <w:rtl/>
        </w:rPr>
        <w:t>تفترض الأدبيات التنظيمية أن العلاقة بين الضغوط المهنية والأداء علاقة عكسية عند تجاوز مستوى معين من الضغط، حيث يؤدي الضغط المرتفع والمستمر إلى انخفاض الإنتاجية وضعف جودة العمل، وهو ما يشكل الأساس النظري لدراسة أثر الاحتراق الوظيفي على نتائج المشاريع</w:t>
      </w:r>
    </w:p>
    <w:p w14:paraId="254790B6" w14:textId="7E535944" w:rsidR="00474E5D" w:rsidRPr="0003208A" w:rsidRDefault="00474E5D" w:rsidP="00474E5D">
      <w:pPr>
        <w:pStyle w:val="a5"/>
        <w:jc w:val="right"/>
        <w:rPr>
          <w:color w:val="000000"/>
        </w:rPr>
      </w:pPr>
      <w:r w:rsidRPr="0003208A">
        <w:rPr>
          <w:color w:val="000000"/>
          <w:rtl/>
        </w:rPr>
        <w:t>وبناءً على هذه المنطلقات النظرية، تفترض الدراسة أن ارتفاع مستويات الاحتراق الوظيفي لدى فرق المشاريع يؤدي إلى انخفاض احتمالية نجاح المشاريع في الشركات الصناعية</w:t>
      </w:r>
    </w:p>
    <w:p w14:paraId="066AB7F0" w14:textId="03F01AE0" w:rsidR="00A74F76" w:rsidRDefault="00A74F76" w:rsidP="00474E5D">
      <w:pPr>
        <w:rPr>
          <w:rFonts w:cs="Sakkal Majalla"/>
          <w:sz w:val="28"/>
          <w:szCs w:val="28"/>
          <w:u w:val="single"/>
          <w:rtl/>
        </w:rPr>
      </w:pPr>
    </w:p>
    <w:p w14:paraId="2D43B9A0" w14:textId="1A34F616" w:rsidR="0003208A" w:rsidRDefault="0003208A" w:rsidP="00474E5D">
      <w:pPr>
        <w:rPr>
          <w:rFonts w:cs="Sakkal Majalla"/>
          <w:sz w:val="28"/>
          <w:szCs w:val="28"/>
          <w:u w:val="single"/>
          <w:rtl/>
        </w:rPr>
      </w:pPr>
    </w:p>
    <w:p w14:paraId="7CD15DFD" w14:textId="070FB55D" w:rsidR="0003208A" w:rsidRDefault="0003208A" w:rsidP="00474E5D">
      <w:pPr>
        <w:rPr>
          <w:rFonts w:cs="Sakkal Majalla"/>
          <w:sz w:val="28"/>
          <w:szCs w:val="28"/>
          <w:u w:val="single"/>
          <w:rtl/>
        </w:rPr>
      </w:pPr>
    </w:p>
    <w:p w14:paraId="00AD6D68" w14:textId="77777777" w:rsidR="0003208A" w:rsidRPr="0003208A" w:rsidRDefault="0003208A" w:rsidP="00474E5D">
      <w:pPr>
        <w:rPr>
          <w:rFonts w:cs="Sakkal Majalla"/>
          <w:sz w:val="28"/>
          <w:szCs w:val="28"/>
          <w:u w:val="single"/>
          <w:rtl/>
        </w:rPr>
      </w:pPr>
    </w:p>
    <w:p w14:paraId="2E715580" w14:textId="4E387CC0" w:rsidR="00D22171" w:rsidRPr="0003208A" w:rsidRDefault="00D22171" w:rsidP="00474E5D">
      <w:pPr>
        <w:jc w:val="both"/>
        <w:rPr>
          <w:rFonts w:cs="Sakkal Majalla"/>
          <w:b/>
          <w:bCs/>
          <w:sz w:val="28"/>
          <w:szCs w:val="28"/>
          <w:u w:val="single"/>
          <w:rtl/>
        </w:rPr>
      </w:pPr>
      <w:r w:rsidRPr="0003208A">
        <w:rPr>
          <w:rFonts w:cs="Sakkal Majalla"/>
          <w:b/>
          <w:bCs/>
          <w:sz w:val="28"/>
          <w:szCs w:val="28"/>
          <w:u w:val="single"/>
          <w:rtl/>
        </w:rPr>
        <w:t>المنهجية وطرق البحث</w:t>
      </w:r>
      <w:r w:rsidR="00A74F76" w:rsidRPr="0003208A">
        <w:rPr>
          <w:rFonts w:cs="Sakkal Majalla" w:hint="cs"/>
          <w:b/>
          <w:bCs/>
          <w:sz w:val="28"/>
          <w:szCs w:val="28"/>
          <w:u w:val="single"/>
          <w:rtl/>
        </w:rPr>
        <w:t>:</w:t>
      </w:r>
    </w:p>
    <w:p w14:paraId="7416B05C" w14:textId="6BD1DF44" w:rsidR="00474E5D" w:rsidRPr="0003208A" w:rsidRDefault="00474E5D" w:rsidP="00474E5D">
      <w:pPr>
        <w:pStyle w:val="a5"/>
        <w:jc w:val="right"/>
        <w:rPr>
          <w:color w:val="000000"/>
        </w:rPr>
      </w:pPr>
      <w:r w:rsidRPr="0003208A">
        <w:rPr>
          <w:color w:val="000000"/>
          <w:rtl/>
        </w:rPr>
        <w:t>تعتمد هذه الدراسة على</w:t>
      </w:r>
      <w:r w:rsidRPr="0003208A">
        <w:rPr>
          <w:rStyle w:val="apple-converted-space"/>
          <w:color w:val="000000"/>
          <w:rtl/>
        </w:rPr>
        <w:t> </w:t>
      </w:r>
      <w:r w:rsidRPr="0003208A">
        <w:rPr>
          <w:rStyle w:val="a6"/>
          <w:color w:val="000000"/>
          <w:rtl/>
        </w:rPr>
        <w:t>المنهج الوصفي التحليلي</w:t>
      </w:r>
      <w:r w:rsidRPr="0003208A">
        <w:rPr>
          <w:rStyle w:val="apple-converted-space"/>
          <w:color w:val="000000"/>
          <w:rtl/>
        </w:rPr>
        <w:t> </w:t>
      </w:r>
      <w:r w:rsidRPr="0003208A">
        <w:rPr>
          <w:color w:val="000000"/>
          <w:rtl/>
        </w:rPr>
        <w:t>لملاءمته لطبيعة الدراسة التي تهدف إلى التعرف على أثر الاحتراق الوظيفي على نجاح المشاريع في الشركات الصناعية بالمنطقة الشرقية في المملكة العربية السعودية خلال الفترة (2023–2025)، وذلك من خلال وصف الظاهرة وتحليل العلاقات بين متغيراتها</w:t>
      </w:r>
    </w:p>
    <w:p w14:paraId="25789F67" w14:textId="6D6F27B1" w:rsidR="00474E5D" w:rsidRPr="0003208A" w:rsidRDefault="00474E5D" w:rsidP="00133F25">
      <w:pPr>
        <w:pStyle w:val="a5"/>
        <w:jc w:val="right"/>
        <w:rPr>
          <w:color w:val="000000"/>
        </w:rPr>
      </w:pPr>
      <w:r w:rsidRPr="0003208A">
        <w:rPr>
          <w:color w:val="000000"/>
          <w:rtl/>
        </w:rPr>
        <w:t>حيث يسعى المنهج الوصفي إلى جمع البيانات حول مستويات الاحتراق الوظيفي لدى فرق المشاريع، بينما يهدف المنهج التحليلي إلى اختبار العلاقة الإحصائية بين الاحتراق الوظيفي ونجاح المشاريع</w:t>
      </w:r>
    </w:p>
    <w:p w14:paraId="161B167C" w14:textId="77777777" w:rsidR="00F17CB7" w:rsidRPr="0003208A" w:rsidRDefault="00F17CB7" w:rsidP="00133F25">
      <w:pPr>
        <w:pStyle w:val="2"/>
        <w:jc w:val="right"/>
        <w:rPr>
          <w:color w:val="000000"/>
          <w:sz w:val="28"/>
          <w:szCs w:val="28"/>
        </w:rPr>
      </w:pPr>
      <w:r w:rsidRPr="0003208A">
        <w:rPr>
          <w:color w:val="000000"/>
          <w:sz w:val="28"/>
          <w:szCs w:val="28"/>
          <w:rtl/>
        </w:rPr>
        <w:t>مجتمع الدراسة</w:t>
      </w:r>
    </w:p>
    <w:p w14:paraId="283A4912" w14:textId="5C529208" w:rsidR="00F17CB7" w:rsidRPr="0003208A" w:rsidRDefault="00F17CB7" w:rsidP="00133F25">
      <w:pPr>
        <w:pStyle w:val="a5"/>
        <w:jc w:val="right"/>
        <w:rPr>
          <w:color w:val="000000"/>
        </w:rPr>
      </w:pPr>
      <w:r w:rsidRPr="0003208A">
        <w:rPr>
          <w:color w:val="000000"/>
          <w:rtl/>
        </w:rPr>
        <w:t>يتكون مجتمع الدراسة من جميع العاملين ضمن فرق إدارة المشاريع في الشركات الصناعية في المنطقة الشرقية بالمملكة العربية السعودية، ويشمل ذلك</w:t>
      </w:r>
    </w:p>
    <w:p w14:paraId="5F120FF4" w14:textId="3BBB8E40" w:rsidR="00F17CB7" w:rsidRPr="0003208A" w:rsidRDefault="0003208A" w:rsidP="0003208A">
      <w:pPr>
        <w:pStyle w:val="a5"/>
        <w:jc w:val="right"/>
        <w:rPr>
          <w:color w:val="000000"/>
        </w:rPr>
      </w:pPr>
      <w:r w:rsidRPr="0003208A">
        <w:rPr>
          <w:rFonts w:hint="cs"/>
          <w:color w:val="000000"/>
          <w:rtl/>
        </w:rPr>
        <w:t>-</w:t>
      </w:r>
      <w:r w:rsidR="00F17CB7" w:rsidRPr="0003208A">
        <w:rPr>
          <w:color w:val="000000"/>
          <w:rtl/>
        </w:rPr>
        <w:t>مديري المشاريع</w:t>
      </w:r>
    </w:p>
    <w:p w14:paraId="52FAEA5E" w14:textId="254CF7BB" w:rsidR="00F17CB7" w:rsidRPr="0003208A" w:rsidRDefault="0003208A" w:rsidP="0003208A">
      <w:pPr>
        <w:pStyle w:val="a5"/>
        <w:jc w:val="right"/>
        <w:rPr>
          <w:color w:val="000000"/>
        </w:rPr>
      </w:pPr>
      <w:r w:rsidRPr="0003208A">
        <w:rPr>
          <w:rFonts w:hint="cs"/>
          <w:color w:val="000000"/>
          <w:rtl/>
        </w:rPr>
        <w:t>-</w:t>
      </w:r>
      <w:r w:rsidR="00F17CB7" w:rsidRPr="0003208A">
        <w:rPr>
          <w:color w:val="000000"/>
          <w:rtl/>
        </w:rPr>
        <w:t>مهندسي المشاريع</w:t>
      </w:r>
    </w:p>
    <w:p w14:paraId="7EFDF31C" w14:textId="06111D7C" w:rsidR="00F17CB7" w:rsidRPr="0003208A" w:rsidRDefault="0003208A" w:rsidP="0003208A">
      <w:pPr>
        <w:pStyle w:val="a5"/>
        <w:jc w:val="right"/>
        <w:rPr>
          <w:color w:val="000000"/>
        </w:rPr>
      </w:pPr>
      <w:r w:rsidRPr="0003208A">
        <w:rPr>
          <w:rFonts w:hint="cs"/>
          <w:color w:val="000000"/>
          <w:rtl/>
        </w:rPr>
        <w:t>-</w:t>
      </w:r>
      <w:r w:rsidR="00F17CB7" w:rsidRPr="0003208A">
        <w:rPr>
          <w:color w:val="000000"/>
          <w:rtl/>
        </w:rPr>
        <w:t>منسقي المشاريع</w:t>
      </w:r>
    </w:p>
    <w:p w14:paraId="6F6466A4" w14:textId="25B374B5" w:rsidR="00F17CB7" w:rsidRPr="0003208A" w:rsidRDefault="0003208A" w:rsidP="0003208A">
      <w:pPr>
        <w:pStyle w:val="a5"/>
        <w:jc w:val="right"/>
        <w:rPr>
          <w:color w:val="000000"/>
          <w:rtl/>
        </w:rPr>
      </w:pPr>
      <w:r w:rsidRPr="0003208A">
        <w:rPr>
          <w:rFonts w:hint="cs"/>
          <w:color w:val="000000"/>
          <w:rtl/>
        </w:rPr>
        <w:t>-</w:t>
      </w:r>
      <w:r w:rsidR="00F17CB7" w:rsidRPr="0003208A">
        <w:rPr>
          <w:color w:val="000000"/>
          <w:rtl/>
        </w:rPr>
        <w:t>أعضاء فرق التنفيذ والمتابعة</w:t>
      </w:r>
    </w:p>
    <w:p w14:paraId="1778F395" w14:textId="7090F85A" w:rsidR="0003208A" w:rsidRPr="0003208A" w:rsidRDefault="0003208A" w:rsidP="0003208A">
      <w:pPr>
        <w:pStyle w:val="a5"/>
        <w:jc w:val="right"/>
        <w:rPr>
          <w:color w:val="000000"/>
        </w:rPr>
      </w:pPr>
      <w:r w:rsidRPr="0003208A">
        <w:rPr>
          <w:rFonts w:hint="cs"/>
          <w:color w:val="000000"/>
          <w:rtl/>
        </w:rPr>
        <w:t>-</w:t>
      </w:r>
      <w:r w:rsidRPr="0003208A">
        <w:rPr>
          <w:color w:val="000000"/>
          <w:rtl/>
        </w:rPr>
        <w:t>موظفي دعم المشاريع</w:t>
      </w:r>
    </w:p>
    <w:p w14:paraId="57F14004" w14:textId="77777777" w:rsidR="00F17CB7" w:rsidRPr="0003208A" w:rsidRDefault="00F17CB7" w:rsidP="00133F25">
      <w:pPr>
        <w:pStyle w:val="2"/>
        <w:jc w:val="right"/>
        <w:rPr>
          <w:color w:val="000000"/>
          <w:sz w:val="28"/>
          <w:szCs w:val="28"/>
        </w:rPr>
      </w:pPr>
      <w:r w:rsidRPr="0003208A">
        <w:rPr>
          <w:color w:val="000000"/>
          <w:sz w:val="28"/>
          <w:szCs w:val="28"/>
          <w:rtl/>
        </w:rPr>
        <w:t>عينة الدراسة</w:t>
      </w:r>
    </w:p>
    <w:p w14:paraId="5D31B949" w14:textId="1FC28549" w:rsidR="00F17CB7" w:rsidRPr="0003208A" w:rsidRDefault="00F17CB7" w:rsidP="00133F25">
      <w:pPr>
        <w:pStyle w:val="a5"/>
        <w:jc w:val="right"/>
        <w:rPr>
          <w:color w:val="000000"/>
        </w:rPr>
      </w:pPr>
      <w:r w:rsidRPr="0003208A">
        <w:rPr>
          <w:color w:val="000000"/>
          <w:rtl/>
        </w:rPr>
        <w:t>سيتم اختيار عينة عشوائية طبقية من العاملين في فرق المشاريع في الشركات الصناعية، بحيث تمثل مختلف الوظائف والمستويات الإدارية، وذلك لضمان تمثيل واقعي لمجتمع الدراسة</w:t>
      </w:r>
    </w:p>
    <w:p w14:paraId="579E0B92" w14:textId="047FF3E0" w:rsidR="00F17CB7" w:rsidRPr="0003208A" w:rsidRDefault="00F17CB7" w:rsidP="00133F25">
      <w:pPr>
        <w:pStyle w:val="a5"/>
        <w:jc w:val="right"/>
        <w:rPr>
          <w:color w:val="000000"/>
        </w:rPr>
      </w:pPr>
      <w:r w:rsidRPr="0003208A">
        <w:rPr>
          <w:color w:val="000000"/>
          <w:rtl/>
        </w:rPr>
        <w:t>ومن المتوقع أن يتراوح حجم العينة بين (120 – 200) مفردة وفقًا لعدد الاستجابات المتاحة</w:t>
      </w:r>
    </w:p>
    <w:p w14:paraId="4C259D59" w14:textId="77777777" w:rsidR="00F17CB7" w:rsidRPr="0003208A" w:rsidRDefault="00F17CB7" w:rsidP="00133F25">
      <w:pPr>
        <w:pStyle w:val="2"/>
        <w:jc w:val="right"/>
        <w:rPr>
          <w:color w:val="000000"/>
          <w:sz w:val="28"/>
          <w:szCs w:val="28"/>
        </w:rPr>
      </w:pPr>
      <w:r w:rsidRPr="0003208A">
        <w:rPr>
          <w:color w:val="000000"/>
          <w:sz w:val="28"/>
          <w:szCs w:val="28"/>
          <w:rtl/>
        </w:rPr>
        <w:t>متغيرات الدراسة</w:t>
      </w:r>
    </w:p>
    <w:p w14:paraId="5A124EAD" w14:textId="489B05D5" w:rsidR="00F17CB7" w:rsidRPr="0003208A" w:rsidRDefault="00F17CB7" w:rsidP="0003208A">
      <w:pPr>
        <w:pStyle w:val="a5"/>
        <w:jc w:val="right"/>
        <w:rPr>
          <w:color w:val="000000"/>
        </w:rPr>
      </w:pPr>
      <w:r w:rsidRPr="0003208A">
        <w:rPr>
          <w:color w:val="000000"/>
          <w:rtl/>
        </w:rPr>
        <w:t>ا</w:t>
      </w:r>
      <w:r w:rsidRPr="0003208A">
        <w:rPr>
          <w:color w:val="000000"/>
          <w:u w:val="single"/>
          <w:rtl/>
        </w:rPr>
        <w:t xml:space="preserve">لمتغير </w:t>
      </w:r>
      <w:r w:rsidR="0003208A" w:rsidRPr="0003208A">
        <w:rPr>
          <w:rFonts w:hint="cs"/>
          <w:color w:val="000000"/>
          <w:u w:val="single"/>
          <w:rtl/>
        </w:rPr>
        <w:t>المستقل</w:t>
      </w:r>
      <w:r w:rsidR="0003208A" w:rsidRPr="0003208A">
        <w:rPr>
          <w:rFonts w:hint="cs"/>
          <w:color w:val="000000"/>
          <w:rtl/>
        </w:rPr>
        <w:t xml:space="preserve">: </w:t>
      </w:r>
      <w:r w:rsidR="0003208A" w:rsidRPr="0003208A">
        <w:rPr>
          <w:color w:val="000000"/>
          <w:rtl/>
        </w:rPr>
        <w:t>الاحتراق الوظيفي ويقاس من خلا</w:t>
      </w:r>
      <w:r w:rsidR="0003208A" w:rsidRPr="0003208A">
        <w:rPr>
          <w:rFonts w:hint="cs"/>
          <w:color w:val="000000"/>
          <w:rtl/>
        </w:rPr>
        <w:t>ل</w:t>
      </w:r>
    </w:p>
    <w:p w14:paraId="62A7BFC8" w14:textId="23C2F89D" w:rsidR="0003208A" w:rsidRPr="0003208A" w:rsidRDefault="00F17CB7" w:rsidP="0003208A">
      <w:pPr>
        <w:pStyle w:val="a5"/>
        <w:jc w:val="right"/>
        <w:rPr>
          <w:color w:val="000000"/>
        </w:rPr>
      </w:pPr>
      <w:r w:rsidRPr="0003208A">
        <w:rPr>
          <w:color w:val="000000"/>
          <w:rtl/>
        </w:rPr>
        <w:t>الإجهاد العاطفي</w:t>
      </w:r>
      <w:r w:rsidR="0003208A" w:rsidRPr="0003208A">
        <w:rPr>
          <w:rFonts w:hint="cs"/>
          <w:color w:val="000000"/>
          <w:rtl/>
        </w:rPr>
        <w:t xml:space="preserve">. - </w:t>
      </w:r>
      <w:r w:rsidR="0003208A" w:rsidRPr="0003208A">
        <w:rPr>
          <w:color w:val="000000"/>
          <w:rtl/>
        </w:rPr>
        <w:t>تبلد المشاعر</w:t>
      </w:r>
      <w:r w:rsidR="0003208A" w:rsidRPr="0003208A">
        <w:rPr>
          <w:rFonts w:hint="cs"/>
          <w:color w:val="000000"/>
          <w:rtl/>
        </w:rPr>
        <w:t>. -</w:t>
      </w:r>
      <w:r w:rsidR="0003208A" w:rsidRPr="0003208A">
        <w:rPr>
          <w:color w:val="000000"/>
          <w:rtl/>
        </w:rPr>
        <w:t xml:space="preserve"> انخفاض الإنجاز الشخصي</w:t>
      </w:r>
    </w:p>
    <w:p w14:paraId="1D113AC2" w14:textId="587536C5" w:rsidR="0003208A" w:rsidRPr="0003208A" w:rsidRDefault="0003208A" w:rsidP="0003208A">
      <w:pPr>
        <w:pStyle w:val="a5"/>
        <w:jc w:val="right"/>
        <w:rPr>
          <w:color w:val="000000"/>
        </w:rPr>
      </w:pPr>
    </w:p>
    <w:p w14:paraId="54C434E3" w14:textId="73BB8D8C" w:rsidR="00F17CB7" w:rsidRPr="0003208A" w:rsidRDefault="00F17CB7" w:rsidP="00133F25">
      <w:pPr>
        <w:pStyle w:val="3"/>
        <w:bidi w:val="0"/>
        <w:jc w:val="right"/>
        <w:rPr>
          <w:color w:val="000000"/>
        </w:rPr>
      </w:pPr>
      <w:r w:rsidRPr="0003208A">
        <w:rPr>
          <w:color w:val="000000"/>
          <w:u w:val="single"/>
          <w:rtl/>
        </w:rPr>
        <w:t>المتغير التابع</w:t>
      </w:r>
      <w:r w:rsidR="0003208A" w:rsidRPr="0003208A">
        <w:rPr>
          <w:rFonts w:hint="cs"/>
          <w:color w:val="000000"/>
          <w:rtl/>
        </w:rPr>
        <w:t>:</w:t>
      </w:r>
      <w:r w:rsidR="0003208A" w:rsidRPr="0003208A">
        <w:rPr>
          <w:color w:val="000000"/>
          <w:rtl/>
        </w:rPr>
        <w:t xml:space="preserve"> نجاح المشاريع ويقاس من خلال</w:t>
      </w:r>
    </w:p>
    <w:p w14:paraId="5D732F35" w14:textId="77777777" w:rsidR="0003208A" w:rsidRPr="0003208A" w:rsidRDefault="00F17CB7" w:rsidP="0003208A">
      <w:pPr>
        <w:pStyle w:val="a5"/>
        <w:jc w:val="right"/>
        <w:rPr>
          <w:color w:val="000000"/>
        </w:rPr>
      </w:pPr>
      <w:r w:rsidRPr="0003208A">
        <w:rPr>
          <w:color w:val="000000"/>
          <w:rtl/>
        </w:rPr>
        <w:t>الالتزام بالوقت</w:t>
      </w:r>
      <w:r w:rsidR="0003208A" w:rsidRPr="0003208A">
        <w:rPr>
          <w:rFonts w:hint="cs"/>
          <w:color w:val="000000"/>
          <w:rtl/>
        </w:rPr>
        <w:t xml:space="preserve">. - </w:t>
      </w:r>
      <w:r w:rsidR="0003208A" w:rsidRPr="0003208A">
        <w:rPr>
          <w:color w:val="000000"/>
          <w:rtl/>
        </w:rPr>
        <w:t>الالتزام بالتكلفة</w:t>
      </w:r>
      <w:r w:rsidR="0003208A" w:rsidRPr="0003208A">
        <w:rPr>
          <w:rFonts w:hint="cs"/>
          <w:color w:val="000000"/>
          <w:rtl/>
        </w:rPr>
        <w:t>. -</w:t>
      </w:r>
      <w:r w:rsidR="0003208A" w:rsidRPr="0003208A">
        <w:rPr>
          <w:color w:val="000000"/>
          <w:rtl/>
        </w:rPr>
        <w:t xml:space="preserve"> جودة التنفيذ</w:t>
      </w:r>
      <w:r w:rsidR="0003208A" w:rsidRPr="0003208A">
        <w:rPr>
          <w:rFonts w:hint="cs"/>
          <w:color w:val="000000"/>
          <w:rtl/>
        </w:rPr>
        <w:t xml:space="preserve">. - </w:t>
      </w:r>
      <w:r w:rsidR="0003208A" w:rsidRPr="0003208A">
        <w:rPr>
          <w:color w:val="000000"/>
          <w:rtl/>
        </w:rPr>
        <w:t>رضا أصحاب المصلحة</w:t>
      </w:r>
    </w:p>
    <w:p w14:paraId="61E7E1D1" w14:textId="26E6F5B2" w:rsidR="0003208A" w:rsidRPr="0003208A" w:rsidRDefault="0003208A" w:rsidP="0003208A">
      <w:pPr>
        <w:pStyle w:val="a5"/>
        <w:jc w:val="right"/>
        <w:rPr>
          <w:color w:val="000000"/>
        </w:rPr>
      </w:pPr>
    </w:p>
    <w:p w14:paraId="0D4EB209" w14:textId="17CEF847" w:rsidR="0003208A" w:rsidRPr="0003208A" w:rsidRDefault="0003208A" w:rsidP="0003208A">
      <w:pPr>
        <w:pStyle w:val="a5"/>
        <w:jc w:val="right"/>
        <w:rPr>
          <w:color w:val="000000"/>
        </w:rPr>
      </w:pPr>
    </w:p>
    <w:p w14:paraId="25BE798F" w14:textId="77777777" w:rsidR="00133F25" w:rsidRPr="0003208A" w:rsidRDefault="00133F25" w:rsidP="0003208A">
      <w:pPr>
        <w:pStyle w:val="a5"/>
        <w:rPr>
          <w:color w:val="000000"/>
        </w:rPr>
      </w:pPr>
    </w:p>
    <w:p w14:paraId="2D1E53F0" w14:textId="77777777" w:rsidR="00F17CB7" w:rsidRPr="0003208A" w:rsidRDefault="00F17CB7" w:rsidP="0003208A">
      <w:pPr>
        <w:pStyle w:val="2"/>
        <w:jc w:val="right"/>
        <w:rPr>
          <w:color w:val="000000"/>
          <w:sz w:val="28"/>
          <w:szCs w:val="28"/>
        </w:rPr>
      </w:pPr>
      <w:r w:rsidRPr="0003208A">
        <w:rPr>
          <w:color w:val="000000"/>
          <w:sz w:val="28"/>
          <w:szCs w:val="28"/>
          <w:rtl/>
        </w:rPr>
        <w:t>أساليب التحليل الإحصائي</w:t>
      </w:r>
    </w:p>
    <w:p w14:paraId="05D9DA73" w14:textId="549D8DF4" w:rsidR="0003208A" w:rsidRPr="0003208A" w:rsidRDefault="0003208A" w:rsidP="0003208A">
      <w:pPr>
        <w:pStyle w:val="a5"/>
        <w:jc w:val="right"/>
        <w:rPr>
          <w:color w:val="000000"/>
        </w:rPr>
      </w:pPr>
      <w:r w:rsidRPr="0003208A">
        <w:rPr>
          <w:color w:val="000000"/>
          <w:rtl/>
        </w:rPr>
        <w:t>سيتم تحليل البيانات باستخدام البرامج الإحصائية المناسبة، وذلك من خلال الأساليب التالية</w:t>
      </w:r>
    </w:p>
    <w:p w14:paraId="119E18B7" w14:textId="77777777" w:rsidR="0003208A" w:rsidRPr="0003208A" w:rsidRDefault="0003208A" w:rsidP="0003208A">
      <w:pPr>
        <w:pStyle w:val="a5"/>
        <w:jc w:val="right"/>
        <w:rPr>
          <w:color w:val="000000"/>
        </w:rPr>
      </w:pPr>
      <w:r w:rsidRPr="0003208A">
        <w:rPr>
          <w:rStyle w:val="a6"/>
          <w:color w:val="000000"/>
          <w:rtl/>
        </w:rPr>
        <w:t>المتوسطات الحسابية والانحرافات المعيارية</w:t>
      </w:r>
    </w:p>
    <w:p w14:paraId="7926DB06" w14:textId="77777777" w:rsidR="0003208A" w:rsidRPr="0003208A" w:rsidRDefault="0003208A" w:rsidP="0003208A">
      <w:pPr>
        <w:pStyle w:val="a5"/>
        <w:jc w:val="right"/>
        <w:rPr>
          <w:color w:val="000000"/>
        </w:rPr>
      </w:pPr>
      <w:r w:rsidRPr="0003208A">
        <w:rPr>
          <w:rStyle w:val="a6"/>
          <w:color w:val="000000"/>
          <w:rtl/>
        </w:rPr>
        <w:t>معامل الارتباط</w:t>
      </w:r>
      <w:r w:rsidRPr="0003208A">
        <w:rPr>
          <w:rStyle w:val="apple-converted-space"/>
          <w:color w:val="000000"/>
          <w:rtl/>
        </w:rPr>
        <w:t> </w:t>
      </w:r>
      <w:r w:rsidRPr="0003208A">
        <w:rPr>
          <w:color w:val="000000"/>
          <w:rtl/>
        </w:rPr>
        <w:t>لقياس درجة العلاقة بين المتغيرات</w:t>
      </w:r>
    </w:p>
    <w:p w14:paraId="44342785" w14:textId="0B8D7F3F" w:rsidR="0003208A" w:rsidRPr="0003208A" w:rsidRDefault="0003208A" w:rsidP="0003208A">
      <w:pPr>
        <w:pStyle w:val="a5"/>
        <w:jc w:val="right"/>
        <w:rPr>
          <w:color w:val="000000"/>
        </w:rPr>
      </w:pPr>
      <w:r w:rsidRPr="0003208A">
        <w:rPr>
          <w:rStyle w:val="a6"/>
          <w:color w:val="000000"/>
          <w:rtl/>
        </w:rPr>
        <w:t>تحليل الانحدار</w:t>
      </w:r>
      <w:r w:rsidRPr="0003208A">
        <w:rPr>
          <w:rStyle w:val="apple-converted-space"/>
          <w:color w:val="000000"/>
          <w:rtl/>
        </w:rPr>
        <w:t> </w:t>
      </w:r>
      <w:r w:rsidRPr="0003208A">
        <w:rPr>
          <w:color w:val="000000"/>
          <w:rtl/>
        </w:rPr>
        <w:t>لتحديد أثر الاحتراق الوظيفي على نجاح المشاريع</w:t>
      </w:r>
    </w:p>
    <w:p w14:paraId="34D5F2D5" w14:textId="77777777" w:rsidR="0003208A" w:rsidRPr="0003208A" w:rsidRDefault="0003208A" w:rsidP="0003208A">
      <w:pPr>
        <w:pStyle w:val="a5"/>
        <w:jc w:val="right"/>
        <w:rPr>
          <w:color w:val="000000"/>
        </w:rPr>
      </w:pPr>
      <w:r w:rsidRPr="0003208A">
        <w:rPr>
          <w:rStyle w:val="a6"/>
          <w:color w:val="000000"/>
          <w:rtl/>
        </w:rPr>
        <w:t>اختبار</w:t>
      </w:r>
      <w:r w:rsidRPr="0003208A">
        <w:rPr>
          <w:rStyle w:val="a6"/>
          <w:color w:val="000000"/>
        </w:rPr>
        <w:t xml:space="preserve"> (T-test) </w:t>
      </w:r>
      <w:r w:rsidRPr="0003208A">
        <w:rPr>
          <w:rStyle w:val="a6"/>
          <w:color w:val="000000"/>
          <w:rtl/>
        </w:rPr>
        <w:t>وتحليل التباين</w:t>
      </w:r>
      <w:r w:rsidRPr="0003208A">
        <w:rPr>
          <w:rStyle w:val="a6"/>
          <w:color w:val="000000"/>
        </w:rPr>
        <w:t xml:space="preserve"> (ANOVA)</w:t>
      </w:r>
      <w:r w:rsidRPr="0003208A">
        <w:rPr>
          <w:rStyle w:val="apple-converted-space"/>
          <w:color w:val="000000"/>
        </w:rPr>
        <w:t> </w:t>
      </w:r>
      <w:r w:rsidRPr="0003208A">
        <w:rPr>
          <w:color w:val="000000"/>
          <w:rtl/>
        </w:rPr>
        <w:t>عند الحاجة لمقارنة المجموعات المختلفة</w:t>
      </w:r>
    </w:p>
    <w:p w14:paraId="0ED19393" w14:textId="4E574F9B" w:rsidR="0003208A" w:rsidRPr="0003208A" w:rsidRDefault="0003208A" w:rsidP="0003208A">
      <w:pPr>
        <w:pStyle w:val="a5"/>
        <w:jc w:val="right"/>
        <w:rPr>
          <w:color w:val="000000"/>
        </w:rPr>
      </w:pPr>
      <w:r w:rsidRPr="0003208A">
        <w:rPr>
          <w:color w:val="000000"/>
          <w:rtl/>
        </w:rPr>
        <w:t>تهدف هذه الأساليب إلى</w:t>
      </w:r>
      <w:r w:rsidRPr="0003208A">
        <w:rPr>
          <w:rStyle w:val="apple-converted-space"/>
          <w:color w:val="000000"/>
          <w:rtl/>
        </w:rPr>
        <w:t> </w:t>
      </w:r>
      <w:r w:rsidRPr="0003208A">
        <w:rPr>
          <w:rStyle w:val="a6"/>
          <w:color w:val="000000"/>
          <w:rtl/>
        </w:rPr>
        <w:t>اختبار فرضيات الدراسة وقياس أثر الاحتراق الوظيفي على نجاح المشاريع</w:t>
      </w:r>
      <w:r w:rsidRPr="0003208A">
        <w:rPr>
          <w:rStyle w:val="apple-converted-space"/>
          <w:color w:val="000000"/>
          <w:rtl/>
        </w:rPr>
        <w:t> </w:t>
      </w:r>
      <w:r w:rsidRPr="0003208A">
        <w:rPr>
          <w:color w:val="000000"/>
          <w:rtl/>
        </w:rPr>
        <w:t>بطريقة دقيقة وموضوعية</w:t>
      </w:r>
    </w:p>
    <w:p w14:paraId="14CE5145" w14:textId="77777777" w:rsidR="0003208A" w:rsidRPr="0003208A" w:rsidRDefault="0003208A" w:rsidP="0003208A">
      <w:pPr>
        <w:pStyle w:val="a5"/>
        <w:rPr>
          <w:rFonts w:cs="Sakkal Majalla"/>
          <w:sz w:val="28"/>
          <w:szCs w:val="28"/>
          <w:u w:val="single"/>
          <w:rtl/>
        </w:rPr>
      </w:pPr>
    </w:p>
    <w:p w14:paraId="343C21D4" w14:textId="77777777" w:rsidR="00A74F76" w:rsidRPr="0003208A" w:rsidRDefault="00A74F76" w:rsidP="0003208A">
      <w:pPr>
        <w:jc w:val="both"/>
        <w:rPr>
          <w:rFonts w:cs="Sakkal Majalla"/>
          <w:sz w:val="28"/>
          <w:szCs w:val="28"/>
          <w:u w:val="single"/>
          <w:rtl/>
        </w:rPr>
      </w:pPr>
    </w:p>
    <w:p w14:paraId="2186856E" w14:textId="77777777" w:rsidR="00A74F76" w:rsidRPr="0003208A" w:rsidRDefault="00A74F76" w:rsidP="00D22171">
      <w:pPr>
        <w:rPr>
          <w:rFonts w:cs="Sakkal Majalla"/>
          <w:sz w:val="28"/>
          <w:szCs w:val="28"/>
          <w:u w:val="single"/>
          <w:rtl/>
        </w:rPr>
      </w:pPr>
    </w:p>
    <w:p w14:paraId="298979F5" w14:textId="77777777" w:rsidR="00A74F76" w:rsidRPr="0003208A" w:rsidRDefault="00A74F76" w:rsidP="00D22171">
      <w:pPr>
        <w:rPr>
          <w:rFonts w:cs="Sakkal Majalla"/>
          <w:sz w:val="28"/>
          <w:szCs w:val="28"/>
          <w:u w:val="single"/>
          <w:rtl/>
        </w:rPr>
      </w:pPr>
    </w:p>
    <w:p w14:paraId="35D9EEEC" w14:textId="77777777" w:rsidR="00A74F76" w:rsidRPr="0003208A" w:rsidRDefault="00A74F76" w:rsidP="00D22171">
      <w:pPr>
        <w:rPr>
          <w:rFonts w:cs="Sakkal Majalla"/>
          <w:sz w:val="28"/>
          <w:szCs w:val="28"/>
          <w:u w:val="single"/>
          <w:rtl/>
        </w:rPr>
      </w:pPr>
    </w:p>
    <w:p w14:paraId="62B9B10A" w14:textId="77777777" w:rsidR="00A74F76" w:rsidRPr="0003208A" w:rsidRDefault="00A74F76" w:rsidP="00D22171">
      <w:pPr>
        <w:rPr>
          <w:rFonts w:cs="Sakkal Majalla"/>
          <w:sz w:val="28"/>
          <w:szCs w:val="28"/>
          <w:u w:val="single"/>
          <w:rtl/>
        </w:rPr>
      </w:pPr>
    </w:p>
    <w:p w14:paraId="3BC1F918" w14:textId="77777777" w:rsidR="00A74F76" w:rsidRPr="0003208A" w:rsidRDefault="00A74F76" w:rsidP="00D22171">
      <w:pPr>
        <w:rPr>
          <w:rFonts w:cs="Sakkal Majalla"/>
          <w:sz w:val="28"/>
          <w:szCs w:val="28"/>
          <w:u w:val="single"/>
          <w:rtl/>
        </w:rPr>
      </w:pPr>
    </w:p>
    <w:p w14:paraId="4793B159" w14:textId="77777777" w:rsidR="00A74F76" w:rsidRPr="0003208A" w:rsidRDefault="00A74F76" w:rsidP="00D22171">
      <w:pPr>
        <w:rPr>
          <w:rFonts w:cs="Sakkal Majalla"/>
          <w:sz w:val="28"/>
          <w:szCs w:val="28"/>
          <w:u w:val="single"/>
          <w:rtl/>
        </w:rPr>
      </w:pPr>
    </w:p>
    <w:p w14:paraId="1FE72EDA" w14:textId="77777777" w:rsidR="00A74F76" w:rsidRPr="0003208A" w:rsidRDefault="00A74F76" w:rsidP="00D22171">
      <w:pPr>
        <w:rPr>
          <w:rFonts w:cs="Sakkal Majalla"/>
          <w:sz w:val="28"/>
          <w:szCs w:val="28"/>
          <w:u w:val="single"/>
          <w:rtl/>
        </w:rPr>
      </w:pPr>
    </w:p>
    <w:p w14:paraId="4464C142" w14:textId="77777777" w:rsidR="00A74F76" w:rsidRPr="0003208A" w:rsidRDefault="00A74F76" w:rsidP="00D22171">
      <w:pPr>
        <w:rPr>
          <w:rFonts w:cs="Sakkal Majalla"/>
          <w:sz w:val="28"/>
          <w:szCs w:val="28"/>
          <w:u w:val="single"/>
          <w:rtl/>
        </w:rPr>
      </w:pPr>
    </w:p>
    <w:p w14:paraId="650A4423" w14:textId="77777777" w:rsidR="00A74F76" w:rsidRPr="0003208A" w:rsidRDefault="00A74F76" w:rsidP="00D22171">
      <w:pPr>
        <w:rPr>
          <w:rFonts w:cs="Sakkal Majalla"/>
          <w:sz w:val="28"/>
          <w:szCs w:val="28"/>
          <w:u w:val="single"/>
          <w:rtl/>
        </w:rPr>
      </w:pPr>
    </w:p>
    <w:p w14:paraId="4745C136" w14:textId="77777777" w:rsidR="00A74F76" w:rsidRPr="0003208A" w:rsidRDefault="00A74F76" w:rsidP="00D22171">
      <w:pPr>
        <w:rPr>
          <w:rFonts w:cs="Sakkal Majalla"/>
          <w:sz w:val="28"/>
          <w:szCs w:val="28"/>
          <w:u w:val="single"/>
          <w:rtl/>
        </w:rPr>
      </w:pPr>
    </w:p>
    <w:p w14:paraId="03B2B9CE" w14:textId="77777777" w:rsidR="00A74F76" w:rsidRPr="0003208A" w:rsidRDefault="00A74F76" w:rsidP="00D22171">
      <w:pPr>
        <w:rPr>
          <w:rFonts w:cs="Sakkal Majalla"/>
          <w:sz w:val="28"/>
          <w:szCs w:val="28"/>
          <w:u w:val="single"/>
          <w:rtl/>
        </w:rPr>
      </w:pPr>
    </w:p>
    <w:p w14:paraId="54D41EF7" w14:textId="77777777" w:rsidR="00A74F76" w:rsidRPr="0003208A" w:rsidRDefault="00A74F76" w:rsidP="00D22171">
      <w:pPr>
        <w:rPr>
          <w:rFonts w:cs="Sakkal Majalla"/>
          <w:sz w:val="28"/>
          <w:szCs w:val="28"/>
          <w:u w:val="single"/>
          <w:rtl/>
        </w:rPr>
      </w:pPr>
    </w:p>
    <w:p w14:paraId="78555A01" w14:textId="77777777" w:rsidR="00A74F76" w:rsidRPr="0003208A" w:rsidRDefault="00A74F76" w:rsidP="00D22171">
      <w:pPr>
        <w:rPr>
          <w:rFonts w:cs="Sakkal Majalla"/>
          <w:sz w:val="28"/>
          <w:szCs w:val="28"/>
          <w:u w:val="single"/>
          <w:rtl/>
        </w:rPr>
      </w:pPr>
    </w:p>
    <w:p w14:paraId="0445A3FB" w14:textId="77777777" w:rsidR="00A74F76" w:rsidRPr="0003208A" w:rsidRDefault="00A74F76" w:rsidP="00D22171">
      <w:pPr>
        <w:rPr>
          <w:rFonts w:cs="Sakkal Majalla"/>
          <w:sz w:val="28"/>
          <w:szCs w:val="28"/>
          <w:u w:val="single"/>
          <w:rtl/>
        </w:rPr>
      </w:pPr>
    </w:p>
    <w:p w14:paraId="34089CDB" w14:textId="77777777" w:rsidR="00A74F76" w:rsidRPr="0003208A" w:rsidRDefault="00A74F76" w:rsidP="00D22171">
      <w:pPr>
        <w:rPr>
          <w:rFonts w:cs="Sakkal Majalla"/>
          <w:sz w:val="28"/>
          <w:szCs w:val="28"/>
          <w:u w:val="single"/>
          <w:rtl/>
        </w:rPr>
      </w:pPr>
    </w:p>
    <w:p w14:paraId="4CE9E48B" w14:textId="2F9CF147" w:rsidR="00D22171" w:rsidRPr="0003208A" w:rsidRDefault="00D22171" w:rsidP="00D22171">
      <w:pPr>
        <w:rPr>
          <w:rFonts w:cs="Sakkal Majalla"/>
          <w:b/>
          <w:bCs/>
          <w:sz w:val="28"/>
          <w:szCs w:val="28"/>
          <w:u w:val="single"/>
          <w:rtl/>
        </w:rPr>
      </w:pPr>
      <w:r w:rsidRPr="0003208A">
        <w:rPr>
          <w:rFonts w:cs="Sakkal Majalla"/>
          <w:b/>
          <w:bCs/>
          <w:sz w:val="28"/>
          <w:szCs w:val="28"/>
          <w:u w:val="single"/>
          <w:rtl/>
        </w:rPr>
        <w:t xml:space="preserve">أدوات </w:t>
      </w:r>
      <w:r w:rsidR="0003208A" w:rsidRPr="0003208A">
        <w:rPr>
          <w:rFonts w:cs="Sakkal Majalla" w:hint="cs"/>
          <w:b/>
          <w:bCs/>
          <w:sz w:val="28"/>
          <w:szCs w:val="28"/>
          <w:u w:val="single"/>
          <w:rtl/>
        </w:rPr>
        <w:t>الدراسة:</w:t>
      </w:r>
    </w:p>
    <w:p w14:paraId="40A6324B" w14:textId="7D144986" w:rsidR="00F17CB7" w:rsidRPr="0003208A" w:rsidRDefault="00F17CB7" w:rsidP="00133F25">
      <w:pPr>
        <w:pStyle w:val="a5"/>
        <w:jc w:val="right"/>
        <w:rPr>
          <w:color w:val="000000"/>
        </w:rPr>
      </w:pPr>
      <w:r w:rsidRPr="0003208A">
        <w:rPr>
          <w:color w:val="000000"/>
          <w:rtl/>
        </w:rPr>
        <w:t>تستخدم هذه الدراسة</w:t>
      </w:r>
      <w:r w:rsidRPr="0003208A">
        <w:rPr>
          <w:rStyle w:val="apple-converted-space"/>
          <w:color w:val="000000"/>
          <w:rtl/>
        </w:rPr>
        <w:t> </w:t>
      </w:r>
      <w:r w:rsidRPr="0003208A">
        <w:rPr>
          <w:rStyle w:val="a6"/>
          <w:color w:val="000000"/>
          <w:rtl/>
        </w:rPr>
        <w:t>أداة الاستبانة</w:t>
      </w:r>
      <w:r w:rsidRPr="0003208A">
        <w:rPr>
          <w:rStyle w:val="apple-converted-space"/>
          <w:color w:val="000000"/>
        </w:rPr>
        <w:t> </w:t>
      </w:r>
      <w:r w:rsidRPr="0003208A">
        <w:rPr>
          <w:color w:val="000000"/>
          <w:rtl/>
        </w:rPr>
        <w:t>لجمع البيانات من أفراد مجتمع الدراسة، نظرًا لقدرتها على قياس المتغيرات النفسية والسلوكية بشكل مباشر وفعال</w:t>
      </w:r>
    </w:p>
    <w:p w14:paraId="0E87D909" w14:textId="77777777" w:rsidR="00F17CB7" w:rsidRPr="0003208A" w:rsidRDefault="00F17CB7" w:rsidP="00133F25">
      <w:pPr>
        <w:pStyle w:val="2"/>
        <w:jc w:val="right"/>
        <w:rPr>
          <w:color w:val="000000"/>
          <w:sz w:val="28"/>
          <w:szCs w:val="28"/>
        </w:rPr>
      </w:pPr>
      <w:r w:rsidRPr="0003208A">
        <w:rPr>
          <w:color w:val="000000"/>
          <w:sz w:val="28"/>
          <w:szCs w:val="28"/>
          <w:rtl/>
        </w:rPr>
        <w:t>تصميم الاستبانة</w:t>
      </w:r>
    </w:p>
    <w:p w14:paraId="2613BEB9" w14:textId="5E888736" w:rsidR="0003208A" w:rsidRPr="0003208A" w:rsidRDefault="00F17CB7" w:rsidP="0003208A">
      <w:pPr>
        <w:pStyle w:val="a5"/>
        <w:jc w:val="right"/>
        <w:rPr>
          <w:color w:val="000000"/>
        </w:rPr>
      </w:pPr>
      <w:r w:rsidRPr="0003208A">
        <w:rPr>
          <w:color w:val="000000"/>
          <w:rtl/>
        </w:rPr>
        <w:t>تتكون الاستبانة من</w:t>
      </w:r>
      <w:r w:rsidRPr="0003208A">
        <w:rPr>
          <w:rStyle w:val="apple-converted-space"/>
          <w:color w:val="000000"/>
          <w:rtl/>
        </w:rPr>
        <w:t> </w:t>
      </w:r>
      <w:r w:rsidRPr="0003208A">
        <w:rPr>
          <w:rStyle w:val="a6"/>
          <w:color w:val="000000"/>
          <w:rtl/>
        </w:rPr>
        <w:t>قسمين رئيسيين</w:t>
      </w:r>
    </w:p>
    <w:p w14:paraId="1E0A23A9" w14:textId="77777777" w:rsidR="00F17CB7" w:rsidRPr="0003208A" w:rsidRDefault="00F17CB7" w:rsidP="00133F25">
      <w:pPr>
        <w:pStyle w:val="3"/>
        <w:bidi w:val="0"/>
        <w:jc w:val="right"/>
        <w:rPr>
          <w:color w:val="000000"/>
        </w:rPr>
      </w:pPr>
      <w:r w:rsidRPr="0003208A">
        <w:rPr>
          <w:color w:val="000000"/>
          <w:rtl/>
        </w:rPr>
        <w:t>القسم الأول: البيانات الديموغرافية</w:t>
      </w:r>
    </w:p>
    <w:p w14:paraId="0606BB1A" w14:textId="1B69AA22" w:rsidR="00F17CB7" w:rsidRPr="0003208A" w:rsidRDefault="00F17CB7" w:rsidP="0003208A">
      <w:pPr>
        <w:pStyle w:val="a5"/>
        <w:jc w:val="right"/>
        <w:rPr>
          <w:color w:val="000000"/>
          <w:rtl/>
        </w:rPr>
      </w:pPr>
      <w:r w:rsidRPr="0003208A">
        <w:rPr>
          <w:color w:val="000000"/>
          <w:rtl/>
        </w:rPr>
        <w:t>العمر</w:t>
      </w:r>
      <w:r w:rsidR="0003208A" w:rsidRPr="0003208A">
        <w:rPr>
          <w:color w:val="000000"/>
        </w:rPr>
        <w:t xml:space="preserve"> </w:t>
      </w:r>
    </w:p>
    <w:p w14:paraId="4B448A78" w14:textId="77777777" w:rsidR="00F17CB7" w:rsidRPr="0003208A" w:rsidRDefault="00F17CB7" w:rsidP="0003208A">
      <w:pPr>
        <w:pStyle w:val="a5"/>
        <w:jc w:val="right"/>
        <w:rPr>
          <w:color w:val="000000"/>
        </w:rPr>
      </w:pPr>
      <w:r w:rsidRPr="0003208A">
        <w:rPr>
          <w:color w:val="000000"/>
          <w:rtl/>
        </w:rPr>
        <w:t>الجنس</w:t>
      </w:r>
    </w:p>
    <w:p w14:paraId="1F80F603" w14:textId="77777777" w:rsidR="00F17CB7" w:rsidRPr="0003208A" w:rsidRDefault="00F17CB7" w:rsidP="0003208A">
      <w:pPr>
        <w:pStyle w:val="a5"/>
        <w:jc w:val="right"/>
        <w:rPr>
          <w:color w:val="000000"/>
        </w:rPr>
      </w:pPr>
      <w:r w:rsidRPr="0003208A">
        <w:rPr>
          <w:color w:val="000000"/>
          <w:rtl/>
        </w:rPr>
        <w:t>المؤهل العلمي</w:t>
      </w:r>
    </w:p>
    <w:p w14:paraId="316A9174" w14:textId="77777777" w:rsidR="00F17CB7" w:rsidRPr="0003208A" w:rsidRDefault="00F17CB7" w:rsidP="0003208A">
      <w:pPr>
        <w:pStyle w:val="a5"/>
        <w:jc w:val="right"/>
        <w:rPr>
          <w:color w:val="000000"/>
        </w:rPr>
      </w:pPr>
      <w:r w:rsidRPr="0003208A">
        <w:rPr>
          <w:color w:val="000000"/>
          <w:rtl/>
        </w:rPr>
        <w:t>سنوات الخبرة</w:t>
      </w:r>
    </w:p>
    <w:p w14:paraId="605AEA1A" w14:textId="77777777" w:rsidR="00F17CB7" w:rsidRPr="0003208A" w:rsidRDefault="00F17CB7" w:rsidP="0003208A">
      <w:pPr>
        <w:pStyle w:val="a5"/>
        <w:jc w:val="right"/>
        <w:rPr>
          <w:color w:val="000000"/>
        </w:rPr>
      </w:pPr>
      <w:r w:rsidRPr="0003208A">
        <w:rPr>
          <w:color w:val="000000"/>
          <w:rtl/>
        </w:rPr>
        <w:t>الوظيفة داخل فريق المشروع</w:t>
      </w:r>
    </w:p>
    <w:p w14:paraId="1AD3D4EB" w14:textId="77777777" w:rsidR="00F17CB7" w:rsidRPr="0003208A" w:rsidRDefault="00F17CB7" w:rsidP="00133F25">
      <w:pPr>
        <w:pStyle w:val="3"/>
        <w:bidi w:val="0"/>
        <w:jc w:val="right"/>
        <w:rPr>
          <w:color w:val="000000"/>
        </w:rPr>
      </w:pPr>
      <w:r w:rsidRPr="0003208A">
        <w:rPr>
          <w:color w:val="000000"/>
          <w:rtl/>
        </w:rPr>
        <w:t>القسم الثاني: المتغيرات البحثية</w:t>
      </w:r>
    </w:p>
    <w:p w14:paraId="4B9BFD4F" w14:textId="77777777" w:rsidR="00F17CB7" w:rsidRPr="0003208A" w:rsidRDefault="00F17CB7" w:rsidP="00133F25">
      <w:pPr>
        <w:pStyle w:val="4"/>
        <w:bidi w:val="0"/>
        <w:jc w:val="right"/>
        <w:rPr>
          <w:b/>
          <w:bCs/>
          <w:i w:val="0"/>
          <w:iCs w:val="0"/>
          <w:color w:val="000000"/>
          <w:sz w:val="24"/>
          <w:szCs w:val="24"/>
        </w:rPr>
      </w:pPr>
      <w:r w:rsidRPr="0003208A">
        <w:rPr>
          <w:b/>
          <w:bCs/>
          <w:i w:val="0"/>
          <w:iCs w:val="0"/>
          <w:color w:val="000000"/>
          <w:sz w:val="24"/>
          <w:szCs w:val="24"/>
          <w:rtl/>
        </w:rPr>
        <w:t>أ) الاحتراق الوظيفي</w:t>
      </w:r>
    </w:p>
    <w:p w14:paraId="3A51938B" w14:textId="73325034" w:rsidR="00F17CB7" w:rsidRPr="0003208A" w:rsidRDefault="00F17CB7" w:rsidP="0003208A">
      <w:pPr>
        <w:pStyle w:val="a5"/>
        <w:jc w:val="right"/>
        <w:rPr>
          <w:color w:val="000000"/>
        </w:rPr>
      </w:pPr>
      <w:r w:rsidRPr="0003208A">
        <w:rPr>
          <w:color w:val="000000"/>
          <w:rtl/>
        </w:rPr>
        <w:t>فقرة موزعة على ثلاثة أبعاد</w:t>
      </w:r>
    </w:p>
    <w:p w14:paraId="66961F26" w14:textId="4BF86001" w:rsidR="00F17CB7" w:rsidRPr="0003208A" w:rsidRDefault="00F17CB7" w:rsidP="0003208A">
      <w:pPr>
        <w:pStyle w:val="a5"/>
        <w:jc w:val="right"/>
        <w:rPr>
          <w:color w:val="000000"/>
        </w:rPr>
      </w:pPr>
      <w:r w:rsidRPr="0003208A">
        <w:rPr>
          <w:color w:val="000000"/>
          <w:rtl/>
        </w:rPr>
        <w:t>الإجهاد العاطفي</w:t>
      </w:r>
    </w:p>
    <w:p w14:paraId="2835E4F9" w14:textId="77777777" w:rsidR="00F17CB7" w:rsidRPr="0003208A" w:rsidRDefault="00F17CB7" w:rsidP="0003208A">
      <w:pPr>
        <w:pStyle w:val="a5"/>
        <w:jc w:val="right"/>
        <w:rPr>
          <w:color w:val="000000"/>
        </w:rPr>
      </w:pPr>
      <w:r w:rsidRPr="0003208A">
        <w:rPr>
          <w:color w:val="000000"/>
          <w:rtl/>
        </w:rPr>
        <w:t>تبلد المشاعر</w:t>
      </w:r>
    </w:p>
    <w:p w14:paraId="369DFB13" w14:textId="77777777" w:rsidR="00F17CB7" w:rsidRPr="0003208A" w:rsidRDefault="00F17CB7" w:rsidP="0003208A">
      <w:pPr>
        <w:pStyle w:val="a5"/>
        <w:jc w:val="right"/>
        <w:rPr>
          <w:color w:val="000000"/>
        </w:rPr>
      </w:pPr>
      <w:r w:rsidRPr="0003208A">
        <w:rPr>
          <w:color w:val="000000"/>
          <w:rtl/>
        </w:rPr>
        <w:t>انخفاض الإنجاز الشخصي</w:t>
      </w:r>
    </w:p>
    <w:p w14:paraId="65B5E0D7" w14:textId="67CFD067" w:rsidR="00F17CB7" w:rsidRPr="0003208A" w:rsidRDefault="00F17CB7" w:rsidP="0003208A">
      <w:pPr>
        <w:pStyle w:val="a5"/>
        <w:jc w:val="right"/>
        <w:rPr>
          <w:color w:val="000000"/>
          <w:rtl/>
        </w:rPr>
      </w:pPr>
      <w:r w:rsidRPr="0003208A">
        <w:rPr>
          <w:color w:val="000000"/>
          <w:rtl/>
        </w:rPr>
        <w:t>يتم قياس كل فقرة باستخدام</w:t>
      </w:r>
      <w:r w:rsidRPr="0003208A">
        <w:rPr>
          <w:rStyle w:val="apple-converted-space"/>
          <w:color w:val="000000"/>
          <w:rtl/>
        </w:rPr>
        <w:t> </w:t>
      </w:r>
      <w:r w:rsidRPr="0003208A">
        <w:rPr>
          <w:rStyle w:val="a6"/>
          <w:color w:val="000000"/>
          <w:rtl/>
        </w:rPr>
        <w:t xml:space="preserve">مقياس </w:t>
      </w:r>
      <w:proofErr w:type="spellStart"/>
      <w:r w:rsidRPr="0003208A">
        <w:rPr>
          <w:rStyle w:val="a6"/>
          <w:color w:val="000000"/>
          <w:rtl/>
        </w:rPr>
        <w:t>ليكرت</w:t>
      </w:r>
      <w:proofErr w:type="spellEnd"/>
      <w:r w:rsidRPr="0003208A">
        <w:rPr>
          <w:rStyle w:val="a6"/>
          <w:color w:val="000000"/>
          <w:rtl/>
        </w:rPr>
        <w:t xml:space="preserve"> 5 نقاط</w:t>
      </w:r>
      <w:r w:rsidRPr="0003208A">
        <w:rPr>
          <w:color w:val="000000"/>
        </w:rPr>
        <w:br/>
      </w:r>
      <w:r w:rsidR="0003208A" w:rsidRPr="0003208A">
        <w:rPr>
          <w:rFonts w:hint="cs"/>
          <w:color w:val="000000"/>
          <w:rtl/>
        </w:rPr>
        <w:t xml:space="preserve">ابدا = </w:t>
      </w:r>
      <w:proofErr w:type="gramStart"/>
      <w:r w:rsidR="0003208A" w:rsidRPr="0003208A">
        <w:rPr>
          <w:rFonts w:hint="cs"/>
          <w:color w:val="000000"/>
          <w:rtl/>
        </w:rPr>
        <w:t>١ ،</w:t>
      </w:r>
      <w:proofErr w:type="gramEnd"/>
      <w:r w:rsidR="0003208A" w:rsidRPr="0003208A">
        <w:rPr>
          <w:rFonts w:hint="cs"/>
          <w:color w:val="000000"/>
          <w:rtl/>
        </w:rPr>
        <w:t xml:space="preserve"> دائما =٥</w:t>
      </w:r>
    </w:p>
    <w:p w14:paraId="0D7F8940" w14:textId="77777777" w:rsidR="00F17CB7" w:rsidRPr="0003208A" w:rsidRDefault="00F17CB7" w:rsidP="00133F25">
      <w:pPr>
        <w:pStyle w:val="4"/>
        <w:bidi w:val="0"/>
        <w:jc w:val="right"/>
        <w:rPr>
          <w:b/>
          <w:bCs/>
          <w:i w:val="0"/>
          <w:iCs w:val="0"/>
          <w:color w:val="000000"/>
          <w:sz w:val="24"/>
          <w:szCs w:val="24"/>
        </w:rPr>
      </w:pPr>
      <w:r w:rsidRPr="0003208A">
        <w:rPr>
          <w:b/>
          <w:bCs/>
          <w:i w:val="0"/>
          <w:iCs w:val="0"/>
          <w:color w:val="000000"/>
          <w:sz w:val="24"/>
          <w:szCs w:val="24"/>
          <w:rtl/>
        </w:rPr>
        <w:t>ب) نجاح المشاريع</w:t>
      </w:r>
    </w:p>
    <w:p w14:paraId="70C11A5D" w14:textId="56DE3BD4" w:rsidR="00F17CB7" w:rsidRPr="0003208A" w:rsidRDefault="00F17CB7" w:rsidP="0003208A">
      <w:pPr>
        <w:pStyle w:val="a5"/>
        <w:jc w:val="right"/>
        <w:rPr>
          <w:color w:val="000000"/>
        </w:rPr>
      </w:pPr>
      <w:r w:rsidRPr="0003208A">
        <w:rPr>
          <w:color w:val="000000"/>
          <w:rtl/>
        </w:rPr>
        <w:t>فقرة موزعة على أربعة أبعاد</w:t>
      </w:r>
      <w:r w:rsidR="0003208A" w:rsidRPr="0003208A">
        <w:rPr>
          <w:rFonts w:hint="cs"/>
          <w:color w:val="000000"/>
          <w:rtl/>
        </w:rPr>
        <w:t>:</w:t>
      </w:r>
    </w:p>
    <w:p w14:paraId="3B1D51E1" w14:textId="77777777" w:rsidR="00F17CB7" w:rsidRPr="0003208A" w:rsidRDefault="00F17CB7" w:rsidP="0003208A">
      <w:pPr>
        <w:pStyle w:val="a5"/>
        <w:jc w:val="right"/>
        <w:rPr>
          <w:color w:val="000000"/>
        </w:rPr>
      </w:pPr>
      <w:r w:rsidRPr="0003208A">
        <w:rPr>
          <w:color w:val="000000"/>
          <w:rtl/>
        </w:rPr>
        <w:t>الالتزام بالوقت</w:t>
      </w:r>
    </w:p>
    <w:p w14:paraId="6EDAF462" w14:textId="77777777" w:rsidR="00F17CB7" w:rsidRPr="0003208A" w:rsidRDefault="00F17CB7" w:rsidP="0003208A">
      <w:pPr>
        <w:pStyle w:val="a5"/>
        <w:jc w:val="right"/>
        <w:rPr>
          <w:color w:val="000000"/>
        </w:rPr>
      </w:pPr>
      <w:r w:rsidRPr="0003208A">
        <w:rPr>
          <w:color w:val="000000"/>
          <w:rtl/>
        </w:rPr>
        <w:t>الالتزام بالتكلفة</w:t>
      </w:r>
    </w:p>
    <w:p w14:paraId="60DE5706" w14:textId="77777777" w:rsidR="00F17CB7" w:rsidRPr="0003208A" w:rsidRDefault="00F17CB7" w:rsidP="0003208A">
      <w:pPr>
        <w:pStyle w:val="a5"/>
        <w:jc w:val="right"/>
        <w:rPr>
          <w:color w:val="000000"/>
        </w:rPr>
      </w:pPr>
      <w:r w:rsidRPr="0003208A">
        <w:rPr>
          <w:color w:val="000000"/>
          <w:rtl/>
        </w:rPr>
        <w:t>جودة التنفيذ</w:t>
      </w:r>
    </w:p>
    <w:p w14:paraId="4CBD7219" w14:textId="77777777" w:rsidR="00F17CB7" w:rsidRPr="0003208A" w:rsidRDefault="00F17CB7" w:rsidP="0003208A">
      <w:pPr>
        <w:pStyle w:val="a5"/>
        <w:jc w:val="right"/>
        <w:rPr>
          <w:color w:val="000000"/>
        </w:rPr>
      </w:pPr>
      <w:r w:rsidRPr="0003208A">
        <w:rPr>
          <w:color w:val="000000"/>
          <w:rtl/>
        </w:rPr>
        <w:lastRenderedPageBreak/>
        <w:t>رضا أصحاب المصلحة</w:t>
      </w:r>
    </w:p>
    <w:p w14:paraId="665A30BF" w14:textId="77777777" w:rsidR="00F17CB7" w:rsidRPr="0003208A" w:rsidRDefault="00F17CB7" w:rsidP="00133F25">
      <w:pPr>
        <w:bidi w:val="0"/>
        <w:spacing w:before="100" w:beforeAutospacing="1" w:after="100" w:afterAutospacing="1" w:line="240" w:lineRule="auto"/>
        <w:jc w:val="right"/>
        <w:outlineLvl w:val="1"/>
        <w:rPr>
          <w:rFonts w:eastAsia="Times New Roman" w:cs="Times New Roman"/>
          <w:b/>
          <w:bCs/>
          <w:color w:val="000000"/>
          <w:kern w:val="0"/>
          <w:sz w:val="28"/>
          <w:szCs w:val="28"/>
          <w14:ligatures w14:val="none"/>
        </w:rPr>
      </w:pPr>
      <w:r w:rsidRPr="0003208A">
        <w:rPr>
          <w:rFonts w:eastAsia="Times New Roman" w:cs="Times New Roman"/>
          <w:b/>
          <w:bCs/>
          <w:color w:val="000000"/>
          <w:kern w:val="0"/>
          <w:sz w:val="28"/>
          <w:szCs w:val="28"/>
          <w:rtl/>
          <w14:ligatures w14:val="none"/>
        </w:rPr>
        <w:t>صحة وموثوقية الأداة</w:t>
      </w:r>
    </w:p>
    <w:p w14:paraId="2D0D0F4A" w14:textId="26AA0637" w:rsidR="00F17CB7" w:rsidRPr="0003208A" w:rsidRDefault="0003208A" w:rsidP="0003208A">
      <w:pPr>
        <w:bidi w:val="0"/>
        <w:spacing w:before="100" w:beforeAutospacing="1" w:after="100" w:afterAutospacing="1" w:line="240" w:lineRule="auto"/>
        <w:jc w:val="right"/>
        <w:rPr>
          <w:rFonts w:eastAsia="Times New Roman" w:cs="Times New Roman"/>
          <w:color w:val="000000"/>
          <w:kern w:val="0"/>
          <w:sz w:val="24"/>
          <w:szCs w:val="24"/>
          <w14:ligatures w14:val="none"/>
        </w:rPr>
      </w:pPr>
      <w:r w:rsidRPr="0003208A">
        <w:rPr>
          <w:rFonts w:eastAsia="Times New Roman" w:cs="Times New Roman" w:hint="cs"/>
          <w:color w:val="000000"/>
          <w:kern w:val="0"/>
          <w:sz w:val="24"/>
          <w:szCs w:val="24"/>
          <w:rtl/>
          <w14:ligatures w14:val="none"/>
        </w:rPr>
        <w:t>-</w:t>
      </w:r>
      <w:r w:rsidR="00F17CB7" w:rsidRPr="0003208A">
        <w:rPr>
          <w:rFonts w:eastAsia="Times New Roman" w:cs="Times New Roman"/>
          <w:color w:val="000000"/>
          <w:kern w:val="0"/>
          <w:sz w:val="24"/>
          <w:szCs w:val="24"/>
          <w:rtl/>
          <w14:ligatures w14:val="none"/>
        </w:rPr>
        <w:t>سيتم عرض الاستبانة على </w:t>
      </w:r>
      <w:r w:rsidR="00F17CB7" w:rsidRPr="0003208A">
        <w:rPr>
          <w:rFonts w:eastAsia="Times New Roman" w:cs="Times New Roman"/>
          <w:b/>
          <w:bCs/>
          <w:color w:val="000000"/>
          <w:kern w:val="0"/>
          <w:sz w:val="24"/>
          <w:szCs w:val="24"/>
          <w:rtl/>
          <w14:ligatures w14:val="none"/>
        </w:rPr>
        <w:t>مجموعة من الخبراء في إدارة المشاريع والموارد البشرية</w:t>
      </w:r>
      <w:r w:rsidR="00F17CB7" w:rsidRPr="0003208A">
        <w:rPr>
          <w:rFonts w:eastAsia="Times New Roman" w:cs="Times New Roman"/>
          <w:color w:val="000000"/>
          <w:kern w:val="0"/>
          <w:sz w:val="24"/>
          <w:szCs w:val="24"/>
          <w:rtl/>
          <w14:ligatures w14:val="none"/>
        </w:rPr>
        <w:t> للتأكد من </w:t>
      </w:r>
      <w:r w:rsidR="00F17CB7" w:rsidRPr="0003208A">
        <w:rPr>
          <w:rFonts w:eastAsia="Times New Roman" w:cs="Times New Roman"/>
          <w:b/>
          <w:bCs/>
          <w:color w:val="000000"/>
          <w:kern w:val="0"/>
          <w:sz w:val="24"/>
          <w:szCs w:val="24"/>
          <w:rtl/>
          <w14:ligatures w14:val="none"/>
        </w:rPr>
        <w:t>الصحة الظاهرية والمحتوى</w:t>
      </w:r>
    </w:p>
    <w:p w14:paraId="0E432DEF" w14:textId="1C331F60" w:rsidR="0003208A" w:rsidRPr="0003208A" w:rsidRDefault="0003208A" w:rsidP="0003208A">
      <w:pPr>
        <w:pStyle w:val="a5"/>
        <w:rPr>
          <w:color w:val="000000"/>
        </w:rPr>
      </w:pPr>
      <w:r w:rsidRPr="0003208A">
        <w:rPr>
          <w:rStyle w:val="a6"/>
          <w:color w:val="000000"/>
          <w:rtl/>
        </w:rPr>
        <w:t xml:space="preserve">سيتم اختبار ثبات الأداة باستخدام معامل ألفا </w:t>
      </w:r>
      <w:proofErr w:type="spellStart"/>
      <w:r w:rsidRPr="0003208A">
        <w:rPr>
          <w:rStyle w:val="a6"/>
          <w:color w:val="000000"/>
          <w:rtl/>
        </w:rPr>
        <w:t>كرونباخ</w:t>
      </w:r>
      <w:proofErr w:type="spellEnd"/>
      <w:r w:rsidRPr="0003208A">
        <w:rPr>
          <w:rStyle w:val="a6"/>
          <w:color w:val="000000"/>
          <w:rtl/>
        </w:rPr>
        <w:t>؛ وذلك للتحقق من درجة الاتساق الداخلي لفقرات الاستبانة</w:t>
      </w:r>
    </w:p>
    <w:p w14:paraId="35279DDF" w14:textId="5236EAF9" w:rsidR="00F17CB7" w:rsidRPr="0003208A" w:rsidRDefault="00F17CB7" w:rsidP="0003208A">
      <w:pPr>
        <w:bidi w:val="0"/>
        <w:spacing w:after="0" w:line="240" w:lineRule="auto"/>
        <w:jc w:val="right"/>
        <w:rPr>
          <w:rFonts w:eastAsia="Times New Roman" w:cs="Times New Roman"/>
          <w:kern w:val="0"/>
          <w:sz w:val="24"/>
          <w:szCs w:val="24"/>
          <w14:ligatures w14:val="none"/>
        </w:rPr>
      </w:pPr>
    </w:p>
    <w:p w14:paraId="4BE040BD" w14:textId="7CAA4E62" w:rsidR="00F17CB7" w:rsidRPr="0003208A" w:rsidRDefault="0003208A" w:rsidP="0003208A">
      <w:pPr>
        <w:bidi w:val="0"/>
        <w:spacing w:before="100" w:beforeAutospacing="1" w:after="100" w:afterAutospacing="1" w:line="240" w:lineRule="auto"/>
        <w:jc w:val="right"/>
        <w:outlineLvl w:val="1"/>
        <w:rPr>
          <w:rFonts w:eastAsia="Times New Roman" w:cs="Times New Roman"/>
          <w:b/>
          <w:bCs/>
          <w:color w:val="000000"/>
          <w:kern w:val="0"/>
          <w:sz w:val="28"/>
          <w:szCs w:val="28"/>
          <w14:ligatures w14:val="none"/>
        </w:rPr>
      </w:pPr>
      <w:r w:rsidRPr="0003208A">
        <w:rPr>
          <w:rFonts w:eastAsia="Times New Roman" w:cs="Times New Roman" w:hint="cs"/>
          <w:b/>
          <w:bCs/>
          <w:color w:val="000000"/>
          <w:kern w:val="0"/>
          <w:sz w:val="28"/>
          <w:szCs w:val="28"/>
          <w:rtl/>
          <w14:ligatures w14:val="none"/>
        </w:rPr>
        <w:t>-</w:t>
      </w:r>
      <w:r w:rsidR="00F17CB7" w:rsidRPr="0003208A">
        <w:rPr>
          <w:rFonts w:eastAsia="Times New Roman" w:cs="Times New Roman"/>
          <w:b/>
          <w:bCs/>
          <w:color w:val="000000"/>
          <w:kern w:val="0"/>
          <w:sz w:val="28"/>
          <w:szCs w:val="28"/>
          <w:rtl/>
          <w14:ligatures w14:val="none"/>
        </w:rPr>
        <w:t>طريقة جمع البيانات</w:t>
      </w:r>
    </w:p>
    <w:p w14:paraId="75206C7F" w14:textId="2C8E1371" w:rsidR="00F17CB7" w:rsidRPr="0003208A" w:rsidRDefault="00F17CB7" w:rsidP="0003208A">
      <w:pPr>
        <w:bidi w:val="0"/>
        <w:spacing w:before="100" w:beforeAutospacing="1" w:after="100" w:afterAutospacing="1" w:line="240" w:lineRule="auto"/>
        <w:jc w:val="right"/>
        <w:rPr>
          <w:rFonts w:eastAsia="Times New Roman" w:cs="Times New Roman"/>
          <w:color w:val="000000"/>
          <w:kern w:val="0"/>
          <w:sz w:val="24"/>
          <w:szCs w:val="24"/>
          <w14:ligatures w14:val="none"/>
        </w:rPr>
      </w:pPr>
      <w:r w:rsidRPr="0003208A">
        <w:rPr>
          <w:rFonts w:eastAsia="Times New Roman" w:cs="Times New Roman"/>
          <w:color w:val="000000"/>
          <w:kern w:val="0"/>
          <w:sz w:val="24"/>
          <w:szCs w:val="24"/>
          <w:rtl/>
          <w14:ligatures w14:val="none"/>
        </w:rPr>
        <w:t>توزيع الاستبانة على أفراد العينة عبر البريد الإلكتروني أو منصات التواصل الداخلية للشركات</w:t>
      </w:r>
    </w:p>
    <w:p w14:paraId="77EF3C2B" w14:textId="618CAA0B" w:rsidR="00F17CB7" w:rsidRPr="0003208A" w:rsidRDefault="00F17CB7" w:rsidP="0003208A">
      <w:pPr>
        <w:bidi w:val="0"/>
        <w:spacing w:before="100" w:beforeAutospacing="1" w:after="100" w:afterAutospacing="1" w:line="240" w:lineRule="auto"/>
        <w:jc w:val="right"/>
        <w:rPr>
          <w:rFonts w:eastAsia="Times New Roman" w:cs="Times New Roman"/>
          <w:color w:val="000000"/>
          <w:kern w:val="0"/>
          <w:sz w:val="24"/>
          <w:szCs w:val="24"/>
          <w14:ligatures w14:val="none"/>
        </w:rPr>
      </w:pPr>
      <w:r w:rsidRPr="0003208A">
        <w:rPr>
          <w:rFonts w:eastAsia="Times New Roman" w:cs="Times New Roman"/>
          <w:color w:val="000000"/>
          <w:kern w:val="0"/>
          <w:sz w:val="24"/>
          <w:szCs w:val="24"/>
          <w:rtl/>
          <w14:ligatures w14:val="none"/>
        </w:rPr>
        <w:t>ضمان </w:t>
      </w:r>
      <w:r w:rsidRPr="0003208A">
        <w:rPr>
          <w:rFonts w:eastAsia="Times New Roman" w:cs="Times New Roman"/>
          <w:b/>
          <w:bCs/>
          <w:color w:val="000000"/>
          <w:kern w:val="0"/>
          <w:sz w:val="24"/>
          <w:szCs w:val="24"/>
          <w:rtl/>
          <w14:ligatures w14:val="none"/>
        </w:rPr>
        <w:t>سرية المعلومات</w:t>
      </w:r>
      <w:r w:rsidRPr="0003208A">
        <w:rPr>
          <w:rFonts w:eastAsia="Times New Roman" w:cs="Times New Roman"/>
          <w:color w:val="000000"/>
          <w:kern w:val="0"/>
          <w:sz w:val="24"/>
          <w:szCs w:val="24"/>
          <w:rtl/>
          <w14:ligatures w14:val="none"/>
        </w:rPr>
        <w:t> وتشجيع المشاركين على الإجابة بصراحة</w:t>
      </w:r>
    </w:p>
    <w:p w14:paraId="4B62A515" w14:textId="1E268277" w:rsidR="00A74F76" w:rsidRPr="0003208A" w:rsidRDefault="00A74F76" w:rsidP="0003208A">
      <w:pPr>
        <w:jc w:val="both"/>
        <w:rPr>
          <w:rFonts w:cs="Sakkal Majalla"/>
          <w:sz w:val="28"/>
          <w:szCs w:val="28"/>
          <w:u w:val="single"/>
          <w:rtl/>
        </w:rPr>
      </w:pPr>
    </w:p>
    <w:p w14:paraId="6D9FEDB0" w14:textId="77777777" w:rsidR="00A74F76" w:rsidRPr="0003208A" w:rsidRDefault="00A74F76" w:rsidP="0003208A">
      <w:pPr>
        <w:jc w:val="both"/>
        <w:rPr>
          <w:rFonts w:cs="Sakkal Majalla"/>
          <w:sz w:val="28"/>
          <w:szCs w:val="28"/>
          <w:u w:val="single"/>
          <w:rtl/>
        </w:rPr>
      </w:pPr>
    </w:p>
    <w:p w14:paraId="460AE458" w14:textId="77777777" w:rsidR="00A74F76" w:rsidRPr="0003208A" w:rsidRDefault="00A74F76" w:rsidP="00D22171">
      <w:pPr>
        <w:rPr>
          <w:rFonts w:cs="Sakkal Majalla"/>
          <w:sz w:val="28"/>
          <w:szCs w:val="28"/>
          <w:u w:val="single"/>
          <w:rtl/>
        </w:rPr>
      </w:pPr>
    </w:p>
    <w:p w14:paraId="73DB56C2" w14:textId="77777777" w:rsidR="00A74F76" w:rsidRPr="0003208A" w:rsidRDefault="00A74F76" w:rsidP="00D22171">
      <w:pPr>
        <w:rPr>
          <w:rFonts w:cs="Sakkal Majalla"/>
          <w:sz w:val="28"/>
          <w:szCs w:val="28"/>
          <w:u w:val="single"/>
          <w:rtl/>
        </w:rPr>
      </w:pPr>
    </w:p>
    <w:p w14:paraId="47D2D4C1" w14:textId="77777777" w:rsidR="00A74F76" w:rsidRPr="0003208A" w:rsidRDefault="00A74F76" w:rsidP="00D22171">
      <w:pPr>
        <w:rPr>
          <w:rFonts w:cs="Sakkal Majalla"/>
          <w:sz w:val="28"/>
          <w:szCs w:val="28"/>
          <w:u w:val="single"/>
          <w:rtl/>
        </w:rPr>
      </w:pPr>
    </w:p>
    <w:p w14:paraId="62F90F33" w14:textId="77777777" w:rsidR="00A74F76" w:rsidRPr="0003208A" w:rsidRDefault="00A74F76" w:rsidP="00D22171">
      <w:pPr>
        <w:rPr>
          <w:rFonts w:cs="Sakkal Majalla"/>
          <w:sz w:val="28"/>
          <w:szCs w:val="28"/>
          <w:u w:val="single"/>
          <w:rtl/>
        </w:rPr>
      </w:pPr>
    </w:p>
    <w:p w14:paraId="45FF90DE" w14:textId="77777777" w:rsidR="00A74F76" w:rsidRPr="0003208A" w:rsidRDefault="00A74F76" w:rsidP="00D22171">
      <w:pPr>
        <w:rPr>
          <w:rFonts w:cs="Sakkal Majalla"/>
          <w:sz w:val="28"/>
          <w:szCs w:val="28"/>
          <w:u w:val="single"/>
          <w:rtl/>
        </w:rPr>
      </w:pPr>
    </w:p>
    <w:p w14:paraId="67047ACE" w14:textId="77777777" w:rsidR="00A74F76" w:rsidRPr="0003208A" w:rsidRDefault="00A74F76" w:rsidP="00D22171">
      <w:pPr>
        <w:rPr>
          <w:rFonts w:cs="Sakkal Majalla"/>
          <w:sz w:val="28"/>
          <w:szCs w:val="28"/>
          <w:u w:val="single"/>
          <w:rtl/>
        </w:rPr>
      </w:pPr>
    </w:p>
    <w:p w14:paraId="2E9AD8C3" w14:textId="77777777" w:rsidR="00A74F76" w:rsidRPr="0003208A" w:rsidRDefault="00A74F76" w:rsidP="00D22171">
      <w:pPr>
        <w:rPr>
          <w:rFonts w:cs="Sakkal Majalla"/>
          <w:sz w:val="28"/>
          <w:szCs w:val="28"/>
          <w:u w:val="single"/>
          <w:rtl/>
        </w:rPr>
      </w:pPr>
    </w:p>
    <w:p w14:paraId="46866525" w14:textId="77777777" w:rsidR="00A74F76" w:rsidRPr="0003208A" w:rsidRDefault="00A74F76" w:rsidP="00D22171">
      <w:pPr>
        <w:rPr>
          <w:rFonts w:cs="Sakkal Majalla"/>
          <w:sz w:val="28"/>
          <w:szCs w:val="28"/>
          <w:u w:val="single"/>
          <w:rtl/>
        </w:rPr>
      </w:pPr>
    </w:p>
    <w:p w14:paraId="1F92918E" w14:textId="77777777" w:rsidR="00A74F76" w:rsidRPr="0003208A" w:rsidRDefault="00A74F76" w:rsidP="00D22171">
      <w:pPr>
        <w:rPr>
          <w:rFonts w:cs="Sakkal Majalla"/>
          <w:sz w:val="28"/>
          <w:szCs w:val="28"/>
          <w:u w:val="single"/>
          <w:rtl/>
        </w:rPr>
      </w:pPr>
    </w:p>
    <w:p w14:paraId="3070F7FC" w14:textId="77777777" w:rsidR="00A74F76" w:rsidRPr="0003208A" w:rsidRDefault="00A74F76" w:rsidP="00D22171">
      <w:pPr>
        <w:rPr>
          <w:rFonts w:cs="Sakkal Majalla"/>
          <w:sz w:val="28"/>
          <w:szCs w:val="28"/>
          <w:u w:val="single"/>
          <w:rtl/>
        </w:rPr>
      </w:pPr>
    </w:p>
    <w:p w14:paraId="36752FAD" w14:textId="77777777" w:rsidR="00A74F76" w:rsidRPr="0003208A" w:rsidRDefault="00A74F76" w:rsidP="00D22171">
      <w:pPr>
        <w:rPr>
          <w:rFonts w:cs="Sakkal Majalla"/>
          <w:sz w:val="28"/>
          <w:szCs w:val="28"/>
          <w:u w:val="single"/>
          <w:rtl/>
        </w:rPr>
      </w:pPr>
    </w:p>
    <w:p w14:paraId="0C623423" w14:textId="77777777" w:rsidR="00A74F76" w:rsidRPr="0003208A" w:rsidRDefault="00A74F76" w:rsidP="00D22171">
      <w:pPr>
        <w:rPr>
          <w:rFonts w:cs="Sakkal Majalla"/>
          <w:sz w:val="28"/>
          <w:szCs w:val="28"/>
          <w:u w:val="single"/>
          <w:rtl/>
        </w:rPr>
      </w:pPr>
    </w:p>
    <w:p w14:paraId="745A7CBE" w14:textId="60CDB76B" w:rsidR="00A74F76" w:rsidRPr="0003208A" w:rsidRDefault="00A74F76" w:rsidP="00D22171">
      <w:pPr>
        <w:rPr>
          <w:rFonts w:cs="Sakkal Majalla"/>
          <w:sz w:val="28"/>
          <w:szCs w:val="28"/>
          <w:u w:val="single"/>
          <w:rtl/>
        </w:rPr>
      </w:pPr>
    </w:p>
    <w:p w14:paraId="4F025B50" w14:textId="77777777" w:rsidR="0003208A" w:rsidRPr="0003208A" w:rsidRDefault="0003208A" w:rsidP="00D22171">
      <w:pPr>
        <w:rPr>
          <w:rFonts w:cs="Sakkal Majalla"/>
          <w:sz w:val="28"/>
          <w:szCs w:val="28"/>
          <w:u w:val="single"/>
          <w:rtl/>
        </w:rPr>
      </w:pPr>
    </w:p>
    <w:p w14:paraId="466A5D0B" w14:textId="63A5EDCC" w:rsidR="00D22171" w:rsidRPr="0003208A" w:rsidRDefault="00A74F76" w:rsidP="00D22171">
      <w:pPr>
        <w:rPr>
          <w:rFonts w:cs="Sakkal Majalla"/>
          <w:b/>
          <w:bCs/>
          <w:sz w:val="28"/>
          <w:szCs w:val="28"/>
          <w:u w:val="single"/>
          <w:rtl/>
        </w:rPr>
      </w:pPr>
      <w:r w:rsidRPr="0003208A">
        <w:rPr>
          <w:rFonts w:cs="Sakkal Majalla" w:hint="cs"/>
          <w:b/>
          <w:bCs/>
          <w:sz w:val="28"/>
          <w:szCs w:val="28"/>
          <w:u w:val="single"/>
          <w:rtl/>
        </w:rPr>
        <w:lastRenderedPageBreak/>
        <w:t>حدود</w:t>
      </w:r>
      <w:r w:rsidR="00D22171" w:rsidRPr="0003208A">
        <w:rPr>
          <w:rFonts w:cs="Sakkal Majalla"/>
          <w:b/>
          <w:bCs/>
          <w:sz w:val="28"/>
          <w:szCs w:val="28"/>
          <w:u w:val="single"/>
          <w:rtl/>
        </w:rPr>
        <w:t xml:space="preserve"> </w:t>
      </w:r>
      <w:proofErr w:type="gramStart"/>
      <w:r w:rsidR="00D22171" w:rsidRPr="0003208A">
        <w:rPr>
          <w:rFonts w:cs="Sakkal Majalla"/>
          <w:b/>
          <w:bCs/>
          <w:sz w:val="28"/>
          <w:szCs w:val="28"/>
          <w:u w:val="single"/>
          <w:rtl/>
        </w:rPr>
        <w:t xml:space="preserve">الدراسة </w:t>
      </w:r>
      <w:r w:rsidRPr="0003208A">
        <w:rPr>
          <w:rFonts w:cs="Sakkal Majalla" w:hint="cs"/>
          <w:b/>
          <w:bCs/>
          <w:sz w:val="28"/>
          <w:szCs w:val="28"/>
          <w:u w:val="single"/>
          <w:rtl/>
        </w:rPr>
        <w:t>:</w:t>
      </w:r>
      <w:proofErr w:type="gramEnd"/>
    </w:p>
    <w:p w14:paraId="1F8477DD" w14:textId="4DDC4245" w:rsidR="00F17CB7" w:rsidRPr="0003208A" w:rsidRDefault="00F17CB7" w:rsidP="00133F25">
      <w:pPr>
        <w:bidi w:val="0"/>
        <w:spacing w:before="100" w:beforeAutospacing="1" w:after="100" w:afterAutospacing="1" w:line="240" w:lineRule="auto"/>
        <w:jc w:val="right"/>
        <w:rPr>
          <w:rFonts w:eastAsia="Times New Roman" w:cs="Times New Roman"/>
          <w:color w:val="000000"/>
          <w:kern w:val="0"/>
          <w:sz w:val="24"/>
          <w:szCs w:val="24"/>
          <w14:ligatures w14:val="none"/>
        </w:rPr>
      </w:pPr>
      <w:r w:rsidRPr="0003208A">
        <w:rPr>
          <w:rFonts w:eastAsia="Times New Roman" w:cs="Times New Roman"/>
          <w:color w:val="000000"/>
          <w:kern w:val="0"/>
          <w:sz w:val="24"/>
          <w:szCs w:val="24"/>
          <w:rtl/>
          <w14:ligatures w14:val="none"/>
        </w:rPr>
        <w:t>تحدد حدود الدراسة نطاق البحث لضمان دقة النتائج وتركيز الدراسة على المتغيرات المحددة</w:t>
      </w:r>
      <w:r w:rsidR="0003208A" w:rsidRPr="0003208A">
        <w:rPr>
          <w:rFonts w:eastAsia="Times New Roman" w:cs="Times New Roman" w:hint="cs"/>
          <w:color w:val="000000"/>
          <w:kern w:val="0"/>
          <w:sz w:val="24"/>
          <w:szCs w:val="24"/>
          <w:rtl/>
          <w14:ligatures w14:val="none"/>
        </w:rPr>
        <w:t>:</w:t>
      </w:r>
    </w:p>
    <w:p w14:paraId="37F72929" w14:textId="797F51A9" w:rsidR="00F17CB7" w:rsidRPr="0003208A" w:rsidRDefault="00F17CB7" w:rsidP="00133F25">
      <w:pPr>
        <w:bidi w:val="0"/>
        <w:spacing w:after="0" w:line="240" w:lineRule="auto"/>
        <w:jc w:val="right"/>
        <w:rPr>
          <w:rFonts w:eastAsia="Times New Roman" w:cs="Times New Roman"/>
          <w:kern w:val="0"/>
          <w:sz w:val="24"/>
          <w:szCs w:val="24"/>
          <w14:ligatures w14:val="none"/>
        </w:rPr>
      </w:pPr>
    </w:p>
    <w:p w14:paraId="1FF2D580" w14:textId="1A4A017E" w:rsidR="00F17CB7" w:rsidRPr="0003208A" w:rsidRDefault="00F17CB7" w:rsidP="00133F25">
      <w:pPr>
        <w:bidi w:val="0"/>
        <w:spacing w:before="100" w:beforeAutospacing="1" w:after="100" w:afterAutospacing="1" w:line="240" w:lineRule="auto"/>
        <w:jc w:val="right"/>
        <w:outlineLvl w:val="1"/>
        <w:rPr>
          <w:rFonts w:eastAsia="Times New Roman" w:cs="Times New Roman"/>
          <w:b/>
          <w:bCs/>
          <w:color w:val="000000"/>
          <w:kern w:val="0"/>
          <w:sz w:val="28"/>
          <w:szCs w:val="28"/>
          <w:rtl/>
          <w14:ligatures w14:val="none"/>
        </w:rPr>
      </w:pPr>
      <w:r w:rsidRPr="0003208A">
        <w:rPr>
          <w:rFonts w:eastAsia="Times New Roman" w:cs="Times New Roman"/>
          <w:b/>
          <w:bCs/>
          <w:color w:val="000000"/>
          <w:kern w:val="0"/>
          <w:sz w:val="28"/>
          <w:szCs w:val="28"/>
          <w:rtl/>
          <w14:ligatures w14:val="none"/>
        </w:rPr>
        <w:t>الحدود الزمانية</w:t>
      </w:r>
    </w:p>
    <w:p w14:paraId="24280A14" w14:textId="1A77D764" w:rsidR="0003208A" w:rsidRPr="0003208A" w:rsidRDefault="0003208A" w:rsidP="0003208A">
      <w:pPr>
        <w:bidi w:val="0"/>
        <w:spacing w:before="100" w:beforeAutospacing="1" w:after="100" w:afterAutospacing="1" w:line="240" w:lineRule="auto"/>
        <w:jc w:val="right"/>
        <w:outlineLvl w:val="1"/>
        <w:rPr>
          <w:rFonts w:eastAsia="Times New Roman" w:cs="Times New Roman"/>
          <w:b/>
          <w:bCs/>
          <w:color w:val="000000"/>
          <w:kern w:val="0"/>
          <w:sz w:val="24"/>
          <w:szCs w:val="24"/>
          <w14:ligatures w14:val="none"/>
        </w:rPr>
      </w:pPr>
      <w:r w:rsidRPr="0003208A">
        <w:rPr>
          <w:rFonts w:eastAsia="Times New Roman" w:cs="Times New Roman" w:hint="cs"/>
          <w:b/>
          <w:bCs/>
          <w:color w:val="000000"/>
          <w:kern w:val="0"/>
          <w:sz w:val="24"/>
          <w:szCs w:val="24"/>
          <w:rtl/>
          <w14:ligatures w14:val="none"/>
        </w:rPr>
        <w:t>تغطي الدراسة الفترة ما بي</w:t>
      </w:r>
      <w:r w:rsidRPr="0003208A">
        <w:rPr>
          <w:rFonts w:eastAsia="Times New Roman" w:cs="Times New Roman" w:hint="eastAsia"/>
          <w:b/>
          <w:bCs/>
          <w:color w:val="000000"/>
          <w:kern w:val="0"/>
          <w:sz w:val="24"/>
          <w:szCs w:val="24"/>
          <w:rtl/>
          <w14:ligatures w14:val="none"/>
        </w:rPr>
        <w:t>ن</w:t>
      </w:r>
      <w:r w:rsidRPr="0003208A">
        <w:rPr>
          <w:rFonts w:eastAsia="Times New Roman" w:cs="Times New Roman" w:hint="cs"/>
          <w:b/>
          <w:bCs/>
          <w:color w:val="000000"/>
          <w:kern w:val="0"/>
          <w:sz w:val="24"/>
          <w:szCs w:val="24"/>
          <w:rtl/>
          <w14:ligatures w14:val="none"/>
        </w:rPr>
        <w:t xml:space="preserve"> ٢٠٢٣ الى ٢٠٢٥ وذلك لمتابعه الأداء وسلوك فرق المشاريع خلال ٣ سنوات </w:t>
      </w:r>
      <w:proofErr w:type="spellStart"/>
      <w:r w:rsidRPr="0003208A">
        <w:rPr>
          <w:rFonts w:eastAsia="Times New Roman" w:cs="Times New Roman" w:hint="cs"/>
          <w:b/>
          <w:bCs/>
          <w:color w:val="000000"/>
          <w:kern w:val="0"/>
          <w:sz w:val="24"/>
          <w:szCs w:val="24"/>
          <w:rtl/>
          <w14:ligatures w14:val="none"/>
        </w:rPr>
        <w:t>متتايعة</w:t>
      </w:r>
      <w:proofErr w:type="spellEnd"/>
      <w:r w:rsidRPr="0003208A">
        <w:rPr>
          <w:rFonts w:eastAsia="Times New Roman" w:cs="Times New Roman" w:hint="cs"/>
          <w:b/>
          <w:bCs/>
          <w:color w:val="000000"/>
          <w:kern w:val="0"/>
          <w:sz w:val="24"/>
          <w:szCs w:val="24"/>
          <w:rtl/>
          <w14:ligatures w14:val="none"/>
        </w:rPr>
        <w:t xml:space="preserve"> بما يعكس الظروف العملية الحالية في الشركات </w:t>
      </w:r>
      <w:proofErr w:type="gramStart"/>
      <w:r w:rsidRPr="0003208A">
        <w:rPr>
          <w:rFonts w:eastAsia="Times New Roman" w:cs="Times New Roman" w:hint="cs"/>
          <w:b/>
          <w:bCs/>
          <w:color w:val="000000"/>
          <w:kern w:val="0"/>
          <w:sz w:val="24"/>
          <w:szCs w:val="24"/>
          <w:rtl/>
          <w14:ligatures w14:val="none"/>
        </w:rPr>
        <w:t xml:space="preserve">الصناعية  </w:t>
      </w:r>
      <w:proofErr w:type="spellStart"/>
      <w:r w:rsidRPr="0003208A">
        <w:rPr>
          <w:rFonts w:eastAsia="Times New Roman" w:cs="Times New Roman" w:hint="cs"/>
          <w:b/>
          <w:bCs/>
          <w:color w:val="000000"/>
          <w:kern w:val="0"/>
          <w:sz w:val="24"/>
          <w:szCs w:val="24"/>
          <w:rtl/>
          <w14:ligatures w14:val="none"/>
        </w:rPr>
        <w:t>بالمنطقه</w:t>
      </w:r>
      <w:proofErr w:type="spellEnd"/>
      <w:proofErr w:type="gramEnd"/>
      <w:r w:rsidRPr="0003208A">
        <w:rPr>
          <w:rFonts w:eastAsia="Times New Roman" w:cs="Times New Roman" w:hint="cs"/>
          <w:b/>
          <w:bCs/>
          <w:color w:val="000000"/>
          <w:kern w:val="0"/>
          <w:sz w:val="24"/>
          <w:szCs w:val="24"/>
          <w:rtl/>
          <w14:ligatures w14:val="none"/>
        </w:rPr>
        <w:t xml:space="preserve"> </w:t>
      </w:r>
      <w:proofErr w:type="spellStart"/>
      <w:r w:rsidRPr="0003208A">
        <w:rPr>
          <w:rFonts w:eastAsia="Times New Roman" w:cs="Times New Roman" w:hint="cs"/>
          <w:b/>
          <w:bCs/>
          <w:color w:val="000000"/>
          <w:kern w:val="0"/>
          <w:sz w:val="24"/>
          <w:szCs w:val="24"/>
          <w:rtl/>
          <w14:ligatures w14:val="none"/>
        </w:rPr>
        <w:t>الشرقيه</w:t>
      </w:r>
      <w:proofErr w:type="spellEnd"/>
      <w:r w:rsidRPr="0003208A">
        <w:rPr>
          <w:rFonts w:eastAsia="Times New Roman" w:cs="Times New Roman" w:hint="cs"/>
          <w:b/>
          <w:bCs/>
          <w:color w:val="000000"/>
          <w:kern w:val="0"/>
          <w:sz w:val="24"/>
          <w:szCs w:val="24"/>
          <w:rtl/>
          <w14:ligatures w14:val="none"/>
        </w:rPr>
        <w:t xml:space="preserve"> </w:t>
      </w:r>
    </w:p>
    <w:p w14:paraId="7AAC9041" w14:textId="40C7D9BA" w:rsidR="00F17CB7" w:rsidRPr="0003208A" w:rsidRDefault="00F17CB7" w:rsidP="00133F25">
      <w:pPr>
        <w:bidi w:val="0"/>
        <w:spacing w:after="0" w:line="240" w:lineRule="auto"/>
        <w:jc w:val="right"/>
        <w:rPr>
          <w:rFonts w:eastAsia="Times New Roman" w:cs="Times New Roman"/>
          <w:kern w:val="0"/>
          <w:sz w:val="24"/>
          <w:szCs w:val="24"/>
          <w14:ligatures w14:val="none"/>
        </w:rPr>
      </w:pPr>
    </w:p>
    <w:p w14:paraId="492707BF" w14:textId="5F33B91E" w:rsidR="00F17CB7" w:rsidRPr="0003208A" w:rsidRDefault="00F17CB7" w:rsidP="00133F25">
      <w:pPr>
        <w:bidi w:val="0"/>
        <w:spacing w:before="100" w:beforeAutospacing="1" w:after="100" w:afterAutospacing="1" w:line="240" w:lineRule="auto"/>
        <w:jc w:val="right"/>
        <w:outlineLvl w:val="1"/>
        <w:rPr>
          <w:rFonts w:eastAsia="Times New Roman" w:cs="Times New Roman"/>
          <w:b/>
          <w:bCs/>
          <w:color w:val="000000"/>
          <w:kern w:val="0"/>
          <w:sz w:val="28"/>
          <w:szCs w:val="28"/>
          <w14:ligatures w14:val="none"/>
        </w:rPr>
      </w:pPr>
      <w:r w:rsidRPr="0003208A">
        <w:rPr>
          <w:rFonts w:eastAsia="Times New Roman" w:cs="Times New Roman"/>
          <w:b/>
          <w:bCs/>
          <w:color w:val="000000"/>
          <w:kern w:val="0"/>
          <w:sz w:val="28"/>
          <w:szCs w:val="28"/>
          <w14:ligatures w14:val="none"/>
        </w:rPr>
        <w:t xml:space="preserve"> </w:t>
      </w:r>
      <w:r w:rsidRPr="0003208A">
        <w:rPr>
          <w:rFonts w:eastAsia="Times New Roman" w:cs="Times New Roman"/>
          <w:b/>
          <w:bCs/>
          <w:color w:val="000000"/>
          <w:kern w:val="0"/>
          <w:sz w:val="28"/>
          <w:szCs w:val="28"/>
          <w:rtl/>
          <w14:ligatures w14:val="none"/>
        </w:rPr>
        <w:t>الحدود المكانية</w:t>
      </w:r>
    </w:p>
    <w:p w14:paraId="79610738" w14:textId="67DD05D6" w:rsidR="00F17CB7" w:rsidRPr="0003208A" w:rsidRDefault="00F17CB7" w:rsidP="0003208A">
      <w:pPr>
        <w:bidi w:val="0"/>
        <w:spacing w:before="100" w:beforeAutospacing="1" w:after="100" w:afterAutospacing="1" w:line="240" w:lineRule="auto"/>
        <w:jc w:val="right"/>
        <w:rPr>
          <w:rFonts w:eastAsia="Times New Roman" w:cs="Times New Roman"/>
          <w:color w:val="000000"/>
          <w:kern w:val="0"/>
          <w:sz w:val="24"/>
          <w:szCs w:val="24"/>
          <w14:ligatures w14:val="none"/>
        </w:rPr>
      </w:pPr>
      <w:r w:rsidRPr="0003208A">
        <w:rPr>
          <w:rFonts w:eastAsia="Times New Roman" w:cs="Times New Roman"/>
          <w:color w:val="000000"/>
          <w:kern w:val="0"/>
          <w:sz w:val="24"/>
          <w:szCs w:val="24"/>
          <w:rtl/>
          <w14:ligatures w14:val="none"/>
        </w:rPr>
        <w:t>تقتصر الدراسة على </w:t>
      </w:r>
      <w:r w:rsidRPr="0003208A">
        <w:rPr>
          <w:rFonts w:eastAsia="Times New Roman" w:cs="Times New Roman"/>
          <w:b/>
          <w:bCs/>
          <w:color w:val="000000"/>
          <w:kern w:val="0"/>
          <w:sz w:val="24"/>
          <w:szCs w:val="24"/>
          <w:rtl/>
          <w14:ligatures w14:val="none"/>
        </w:rPr>
        <w:t>الشركات الصناعية الواقعة في المنطقة الشرقية بالمملكة العربية السعودية</w:t>
      </w:r>
      <w:r w:rsidRPr="0003208A">
        <w:rPr>
          <w:rFonts w:eastAsia="Times New Roman" w:cs="Times New Roman"/>
          <w:color w:val="000000"/>
          <w:kern w:val="0"/>
          <w:sz w:val="24"/>
          <w:szCs w:val="24"/>
          <w:rtl/>
          <w14:ligatures w14:val="none"/>
        </w:rPr>
        <w:t>، نظرًا لتركيز البحث على بيئة صناعية محددة وتطبيقية، ولإمكانية الوصول إلى فرق المشاريع وجمع البيانات بشكل فعّال</w:t>
      </w:r>
    </w:p>
    <w:p w14:paraId="1A5EF192" w14:textId="4DF8936E" w:rsidR="00F17CB7" w:rsidRPr="0003208A" w:rsidRDefault="00F17CB7" w:rsidP="00133F25">
      <w:pPr>
        <w:bidi w:val="0"/>
        <w:spacing w:after="0" w:line="240" w:lineRule="auto"/>
        <w:jc w:val="right"/>
        <w:rPr>
          <w:rFonts w:eastAsia="Times New Roman" w:cs="Times New Roman"/>
          <w:kern w:val="0"/>
          <w:sz w:val="24"/>
          <w:szCs w:val="24"/>
          <w14:ligatures w14:val="none"/>
        </w:rPr>
      </w:pPr>
    </w:p>
    <w:p w14:paraId="47663C30" w14:textId="27CFA7A6" w:rsidR="00F17CB7" w:rsidRPr="0003208A" w:rsidRDefault="00F17CB7" w:rsidP="00133F25">
      <w:pPr>
        <w:bidi w:val="0"/>
        <w:spacing w:before="100" w:beforeAutospacing="1" w:after="100" w:afterAutospacing="1" w:line="240" w:lineRule="auto"/>
        <w:jc w:val="right"/>
        <w:outlineLvl w:val="1"/>
        <w:rPr>
          <w:rFonts w:eastAsia="Times New Roman" w:cs="Times New Roman"/>
          <w:b/>
          <w:bCs/>
          <w:color w:val="000000"/>
          <w:kern w:val="0"/>
          <w:sz w:val="28"/>
          <w:szCs w:val="28"/>
          <w14:ligatures w14:val="none"/>
        </w:rPr>
      </w:pPr>
      <w:r w:rsidRPr="0003208A">
        <w:rPr>
          <w:rFonts w:eastAsia="Times New Roman" w:cs="Times New Roman"/>
          <w:b/>
          <w:bCs/>
          <w:color w:val="000000"/>
          <w:kern w:val="0"/>
          <w:sz w:val="28"/>
          <w:szCs w:val="28"/>
          <w:rtl/>
          <w14:ligatures w14:val="none"/>
        </w:rPr>
        <w:t>الحدود الموضوعية</w:t>
      </w:r>
    </w:p>
    <w:p w14:paraId="381FE896" w14:textId="7404CA3B" w:rsidR="00F17CB7" w:rsidRPr="0003208A" w:rsidRDefault="00F17CB7" w:rsidP="0003208A">
      <w:pPr>
        <w:bidi w:val="0"/>
        <w:spacing w:before="100" w:beforeAutospacing="1" w:after="100" w:afterAutospacing="1" w:line="240" w:lineRule="auto"/>
        <w:jc w:val="right"/>
        <w:rPr>
          <w:rFonts w:eastAsia="Times New Roman" w:cs="Times New Roman"/>
          <w:color w:val="000000"/>
          <w:kern w:val="0"/>
          <w:sz w:val="24"/>
          <w:szCs w:val="24"/>
          <w14:ligatures w14:val="none"/>
        </w:rPr>
      </w:pPr>
      <w:r w:rsidRPr="0003208A">
        <w:rPr>
          <w:rFonts w:eastAsia="Times New Roman" w:cs="Times New Roman"/>
          <w:color w:val="000000"/>
          <w:kern w:val="0"/>
          <w:sz w:val="24"/>
          <w:szCs w:val="24"/>
          <w:rtl/>
          <w14:ligatures w14:val="none"/>
        </w:rPr>
        <w:t>تتناول الدراسة </w:t>
      </w:r>
      <w:r w:rsidRPr="0003208A">
        <w:rPr>
          <w:rFonts w:eastAsia="Times New Roman" w:cs="Times New Roman"/>
          <w:b/>
          <w:bCs/>
          <w:color w:val="000000"/>
          <w:kern w:val="0"/>
          <w:sz w:val="24"/>
          <w:szCs w:val="24"/>
          <w:rtl/>
          <w14:ligatures w14:val="none"/>
        </w:rPr>
        <w:t>العلاقة بين الاحتراق الوظيفي ونجاح المشاريع</w:t>
      </w:r>
      <w:r w:rsidRPr="0003208A">
        <w:rPr>
          <w:rFonts w:eastAsia="Times New Roman" w:cs="Times New Roman"/>
          <w:color w:val="000000"/>
          <w:kern w:val="0"/>
          <w:sz w:val="24"/>
          <w:szCs w:val="24"/>
          <w:rtl/>
          <w14:ligatures w14:val="none"/>
        </w:rPr>
        <w:t> فقط، دون الخوض في العوامل الاقتصادية أو السياسية أو التكنولوجية الأخرى المؤثرة على المشاريع</w:t>
      </w:r>
    </w:p>
    <w:p w14:paraId="3B2A9297" w14:textId="339B9DE3" w:rsidR="00F17CB7" w:rsidRPr="0003208A" w:rsidRDefault="00F17CB7" w:rsidP="0003208A">
      <w:pPr>
        <w:bidi w:val="0"/>
        <w:spacing w:before="100" w:beforeAutospacing="1" w:after="100" w:afterAutospacing="1" w:line="240" w:lineRule="auto"/>
        <w:jc w:val="right"/>
        <w:rPr>
          <w:rFonts w:eastAsia="Times New Roman" w:cs="Times New Roman"/>
          <w:color w:val="000000"/>
          <w:kern w:val="0"/>
          <w:sz w:val="24"/>
          <w:szCs w:val="24"/>
          <w14:ligatures w14:val="none"/>
        </w:rPr>
      </w:pPr>
      <w:r w:rsidRPr="0003208A">
        <w:rPr>
          <w:rFonts w:eastAsia="Times New Roman" w:cs="Times New Roman"/>
          <w:color w:val="000000"/>
          <w:kern w:val="0"/>
          <w:sz w:val="24"/>
          <w:szCs w:val="24"/>
          <w:rtl/>
          <w14:ligatures w14:val="none"/>
        </w:rPr>
        <w:t>تركز على </w:t>
      </w:r>
      <w:r w:rsidRPr="0003208A">
        <w:rPr>
          <w:rFonts w:eastAsia="Times New Roman" w:cs="Times New Roman"/>
          <w:b/>
          <w:bCs/>
          <w:color w:val="000000"/>
          <w:kern w:val="0"/>
          <w:sz w:val="24"/>
          <w:szCs w:val="24"/>
          <w:rtl/>
          <w14:ligatures w14:val="none"/>
        </w:rPr>
        <w:t>فرق المشاريع وأعضاءها</w:t>
      </w:r>
      <w:r w:rsidRPr="0003208A">
        <w:rPr>
          <w:rFonts w:eastAsia="Times New Roman" w:cs="Times New Roman"/>
          <w:color w:val="000000"/>
          <w:kern w:val="0"/>
          <w:sz w:val="24"/>
          <w:szCs w:val="24"/>
          <w:rtl/>
          <w14:ligatures w14:val="none"/>
        </w:rPr>
        <w:t> وليس على الإدارة العليا أو غير العاملين في المشاريع</w:t>
      </w:r>
    </w:p>
    <w:p w14:paraId="0D993F83" w14:textId="77777777" w:rsidR="00A74F76" w:rsidRPr="0003208A" w:rsidRDefault="00A74F76" w:rsidP="00D22171">
      <w:pPr>
        <w:rPr>
          <w:rFonts w:cs="Sakkal Majalla"/>
          <w:sz w:val="28"/>
          <w:szCs w:val="28"/>
          <w:u w:val="single"/>
          <w:rtl/>
        </w:rPr>
      </w:pPr>
    </w:p>
    <w:p w14:paraId="13C33B8A" w14:textId="77777777" w:rsidR="00A74F76" w:rsidRPr="0003208A" w:rsidRDefault="00A74F76" w:rsidP="00D22171">
      <w:pPr>
        <w:rPr>
          <w:rFonts w:cs="Sakkal Majalla"/>
          <w:sz w:val="28"/>
          <w:szCs w:val="28"/>
          <w:u w:val="single"/>
          <w:rtl/>
        </w:rPr>
      </w:pPr>
    </w:p>
    <w:p w14:paraId="1A9ED303" w14:textId="77777777" w:rsidR="00A74F76" w:rsidRPr="0003208A" w:rsidRDefault="00A74F76" w:rsidP="00D22171">
      <w:pPr>
        <w:rPr>
          <w:rFonts w:cs="Sakkal Majalla"/>
          <w:sz w:val="28"/>
          <w:szCs w:val="28"/>
          <w:u w:val="single"/>
          <w:rtl/>
        </w:rPr>
      </w:pPr>
    </w:p>
    <w:p w14:paraId="7BE4D8DB" w14:textId="77777777" w:rsidR="00A74F76" w:rsidRPr="0003208A" w:rsidRDefault="00A74F76" w:rsidP="00D22171">
      <w:pPr>
        <w:rPr>
          <w:rFonts w:cs="Sakkal Majalla"/>
          <w:sz w:val="28"/>
          <w:szCs w:val="28"/>
          <w:u w:val="single"/>
          <w:rtl/>
        </w:rPr>
      </w:pPr>
    </w:p>
    <w:p w14:paraId="2A2E4D43" w14:textId="77777777" w:rsidR="00A74F76" w:rsidRPr="0003208A" w:rsidRDefault="00A74F76" w:rsidP="00D22171">
      <w:pPr>
        <w:rPr>
          <w:rFonts w:cs="Sakkal Majalla"/>
          <w:sz w:val="28"/>
          <w:szCs w:val="28"/>
          <w:u w:val="single"/>
          <w:rtl/>
        </w:rPr>
      </w:pPr>
    </w:p>
    <w:p w14:paraId="140C11F4" w14:textId="77777777" w:rsidR="00A74F76" w:rsidRPr="0003208A" w:rsidRDefault="00A74F76" w:rsidP="00D22171">
      <w:pPr>
        <w:rPr>
          <w:rFonts w:cs="Sakkal Majalla"/>
          <w:sz w:val="28"/>
          <w:szCs w:val="28"/>
          <w:u w:val="single"/>
          <w:rtl/>
        </w:rPr>
      </w:pPr>
    </w:p>
    <w:p w14:paraId="2106FE38" w14:textId="77777777" w:rsidR="00A74F76" w:rsidRPr="0003208A" w:rsidRDefault="00A74F76" w:rsidP="00D22171">
      <w:pPr>
        <w:rPr>
          <w:rFonts w:cs="Sakkal Majalla"/>
          <w:sz w:val="28"/>
          <w:szCs w:val="28"/>
          <w:u w:val="single"/>
          <w:rtl/>
        </w:rPr>
      </w:pPr>
    </w:p>
    <w:p w14:paraId="3048502C" w14:textId="77777777" w:rsidR="00A74F76" w:rsidRPr="0003208A" w:rsidRDefault="00A74F76" w:rsidP="00D22171">
      <w:pPr>
        <w:rPr>
          <w:rFonts w:cs="Sakkal Majalla"/>
          <w:sz w:val="28"/>
          <w:szCs w:val="28"/>
          <w:u w:val="single"/>
          <w:rtl/>
        </w:rPr>
      </w:pPr>
    </w:p>
    <w:p w14:paraId="734DF968" w14:textId="76CF1F2F" w:rsidR="00A74F76" w:rsidRPr="0003208A" w:rsidRDefault="00A74F76" w:rsidP="00D22171">
      <w:pPr>
        <w:rPr>
          <w:rFonts w:cs="Sakkal Majalla"/>
          <w:sz w:val="28"/>
          <w:szCs w:val="28"/>
          <w:u w:val="single"/>
          <w:rtl/>
        </w:rPr>
      </w:pPr>
    </w:p>
    <w:p w14:paraId="02EC41B1" w14:textId="77777777" w:rsidR="0003208A" w:rsidRPr="0003208A" w:rsidRDefault="0003208A" w:rsidP="00D22171">
      <w:pPr>
        <w:rPr>
          <w:rFonts w:cs="Sakkal Majalla"/>
          <w:sz w:val="28"/>
          <w:szCs w:val="28"/>
          <w:u w:val="single"/>
          <w:rtl/>
        </w:rPr>
      </w:pPr>
    </w:p>
    <w:p w14:paraId="4ABCF5F5" w14:textId="56441CD6" w:rsidR="00A74F76" w:rsidRPr="0003208A" w:rsidRDefault="00A74F76" w:rsidP="00D22171">
      <w:pPr>
        <w:rPr>
          <w:rFonts w:cs="Sakkal Majalla"/>
          <w:sz w:val="28"/>
          <w:szCs w:val="28"/>
          <w:u w:val="single"/>
          <w:rtl/>
        </w:rPr>
      </w:pPr>
      <w:r w:rsidRPr="0003208A">
        <w:rPr>
          <w:rFonts w:cs="Sakkal Majalla" w:hint="cs"/>
          <w:sz w:val="28"/>
          <w:szCs w:val="28"/>
          <w:u w:val="single"/>
          <w:rtl/>
        </w:rPr>
        <w:lastRenderedPageBreak/>
        <w:t>المراجع:</w:t>
      </w:r>
      <w:r w:rsidRPr="0003208A">
        <w:rPr>
          <w:rFonts w:cs="Sakkal Majalla"/>
          <w:sz w:val="28"/>
          <w:szCs w:val="28"/>
          <w:u w:val="single"/>
          <w:rtl/>
        </w:rPr>
        <w:t xml:space="preserve"> </w:t>
      </w:r>
    </w:p>
    <w:p w14:paraId="6CB9BA1D" w14:textId="77777777" w:rsidR="00F17CB7" w:rsidRPr="0003208A" w:rsidRDefault="00F17CB7" w:rsidP="00F17CB7">
      <w:pPr>
        <w:pStyle w:val="a5"/>
        <w:numPr>
          <w:ilvl w:val="0"/>
          <w:numId w:val="19"/>
        </w:numPr>
        <w:rPr>
          <w:color w:val="000000"/>
        </w:rPr>
      </w:pPr>
      <w:r w:rsidRPr="0003208A">
        <w:rPr>
          <w:color w:val="000000"/>
        </w:rPr>
        <w:t>Bakker, A. B., &amp; Demerouti, E. (2007).</w:t>
      </w:r>
      <w:r w:rsidRPr="0003208A">
        <w:rPr>
          <w:rStyle w:val="apple-converted-space"/>
          <w:color w:val="000000"/>
        </w:rPr>
        <w:t> </w:t>
      </w:r>
      <w:r w:rsidRPr="0003208A">
        <w:rPr>
          <w:rStyle w:val="a7"/>
          <w:color w:val="000000"/>
        </w:rPr>
        <w:t>The Job Demands-Resources model: State of the art</w:t>
      </w:r>
      <w:r w:rsidRPr="0003208A">
        <w:rPr>
          <w:color w:val="000000"/>
        </w:rPr>
        <w:t>. Journal of Managerial Psychology, 22(3), 309–328.</w:t>
      </w:r>
    </w:p>
    <w:p w14:paraId="2C25D5D6" w14:textId="77777777" w:rsidR="00F17CB7" w:rsidRPr="0003208A" w:rsidRDefault="00F17CB7" w:rsidP="00F17CB7">
      <w:pPr>
        <w:pStyle w:val="a5"/>
        <w:numPr>
          <w:ilvl w:val="0"/>
          <w:numId w:val="19"/>
        </w:numPr>
        <w:rPr>
          <w:color w:val="000000"/>
        </w:rPr>
      </w:pPr>
      <w:r w:rsidRPr="0003208A">
        <w:rPr>
          <w:color w:val="000000"/>
        </w:rPr>
        <w:t>Kerzner, H. (2017).</w:t>
      </w:r>
      <w:r w:rsidRPr="0003208A">
        <w:rPr>
          <w:rStyle w:val="apple-converted-space"/>
          <w:color w:val="000000"/>
        </w:rPr>
        <w:t> </w:t>
      </w:r>
      <w:r w:rsidRPr="0003208A">
        <w:rPr>
          <w:rStyle w:val="a7"/>
          <w:color w:val="000000"/>
        </w:rPr>
        <w:t>Project Management: A Systems Approach to Planning, Scheduling, and Controlling</w:t>
      </w:r>
      <w:r w:rsidRPr="0003208A">
        <w:rPr>
          <w:rStyle w:val="apple-converted-space"/>
          <w:color w:val="000000"/>
        </w:rPr>
        <w:t> </w:t>
      </w:r>
      <w:r w:rsidRPr="0003208A">
        <w:rPr>
          <w:color w:val="000000"/>
        </w:rPr>
        <w:t>(12th ed.). John Wiley &amp; Sons.</w:t>
      </w:r>
    </w:p>
    <w:p w14:paraId="42892A6A" w14:textId="77777777" w:rsidR="00F17CB7" w:rsidRPr="0003208A" w:rsidRDefault="00F17CB7" w:rsidP="00F17CB7">
      <w:pPr>
        <w:pStyle w:val="a5"/>
        <w:numPr>
          <w:ilvl w:val="0"/>
          <w:numId w:val="19"/>
        </w:numPr>
        <w:rPr>
          <w:color w:val="000000"/>
        </w:rPr>
      </w:pPr>
      <w:r w:rsidRPr="0003208A">
        <w:rPr>
          <w:color w:val="000000"/>
        </w:rPr>
        <w:t>Maslach, C., &amp; Jackson, S. E. (1981).</w:t>
      </w:r>
      <w:r w:rsidRPr="0003208A">
        <w:rPr>
          <w:rStyle w:val="apple-converted-space"/>
          <w:color w:val="000000"/>
        </w:rPr>
        <w:t> </w:t>
      </w:r>
      <w:r w:rsidRPr="0003208A">
        <w:rPr>
          <w:rStyle w:val="a7"/>
          <w:color w:val="000000"/>
        </w:rPr>
        <w:t>The measurement of experienced burnout</w:t>
      </w:r>
      <w:r w:rsidRPr="0003208A">
        <w:rPr>
          <w:color w:val="000000"/>
        </w:rPr>
        <w:t>. Journal of Organizational Behavior, 2(2), 99–113.</w:t>
      </w:r>
    </w:p>
    <w:p w14:paraId="232CFCC7" w14:textId="77777777" w:rsidR="00F17CB7" w:rsidRPr="0003208A" w:rsidRDefault="00F17CB7" w:rsidP="00F17CB7">
      <w:pPr>
        <w:pStyle w:val="a5"/>
        <w:numPr>
          <w:ilvl w:val="0"/>
          <w:numId w:val="19"/>
        </w:numPr>
        <w:rPr>
          <w:color w:val="000000"/>
        </w:rPr>
      </w:pPr>
      <w:r w:rsidRPr="0003208A">
        <w:rPr>
          <w:color w:val="000000"/>
        </w:rPr>
        <w:t>Maslach, C., Schaufeli, W. B., &amp; Leiter, M. P. (2001).</w:t>
      </w:r>
      <w:r w:rsidRPr="0003208A">
        <w:rPr>
          <w:rStyle w:val="apple-converted-space"/>
          <w:color w:val="000000"/>
        </w:rPr>
        <w:t> </w:t>
      </w:r>
      <w:r w:rsidRPr="0003208A">
        <w:rPr>
          <w:rStyle w:val="a7"/>
          <w:color w:val="000000"/>
        </w:rPr>
        <w:t>Job burnout</w:t>
      </w:r>
      <w:r w:rsidRPr="0003208A">
        <w:rPr>
          <w:color w:val="000000"/>
        </w:rPr>
        <w:t>. Annual Review of Psychology, 52, 397–422.</w:t>
      </w:r>
    </w:p>
    <w:p w14:paraId="0FEA10B9" w14:textId="77777777" w:rsidR="00F17CB7" w:rsidRPr="0003208A" w:rsidRDefault="00F17CB7" w:rsidP="00F17CB7">
      <w:pPr>
        <w:pStyle w:val="a5"/>
        <w:numPr>
          <w:ilvl w:val="0"/>
          <w:numId w:val="19"/>
        </w:numPr>
        <w:rPr>
          <w:color w:val="000000"/>
        </w:rPr>
      </w:pPr>
      <w:r w:rsidRPr="0003208A">
        <w:rPr>
          <w:color w:val="000000"/>
        </w:rPr>
        <w:t xml:space="preserve">Pinto, J. K., &amp; </w:t>
      </w:r>
      <w:proofErr w:type="spellStart"/>
      <w:r w:rsidRPr="0003208A">
        <w:rPr>
          <w:color w:val="000000"/>
        </w:rPr>
        <w:t>Slevin</w:t>
      </w:r>
      <w:proofErr w:type="spellEnd"/>
      <w:r w:rsidRPr="0003208A">
        <w:rPr>
          <w:color w:val="000000"/>
        </w:rPr>
        <w:t>, D. P. (1988).</w:t>
      </w:r>
      <w:r w:rsidRPr="0003208A">
        <w:rPr>
          <w:rStyle w:val="apple-converted-space"/>
          <w:color w:val="000000"/>
        </w:rPr>
        <w:t> </w:t>
      </w:r>
      <w:r w:rsidRPr="0003208A">
        <w:rPr>
          <w:rStyle w:val="a7"/>
          <w:color w:val="000000"/>
        </w:rPr>
        <w:t>Critical success factors in effective project implementation</w:t>
      </w:r>
      <w:r w:rsidRPr="0003208A">
        <w:rPr>
          <w:color w:val="000000"/>
        </w:rPr>
        <w:t>. IEEE Transactions on Engineering Management, 34(1), 22–27.</w:t>
      </w:r>
    </w:p>
    <w:p w14:paraId="2190460D" w14:textId="77777777" w:rsidR="00F17CB7" w:rsidRPr="0003208A" w:rsidRDefault="00F17CB7" w:rsidP="00F17CB7">
      <w:pPr>
        <w:pStyle w:val="a5"/>
        <w:numPr>
          <w:ilvl w:val="0"/>
          <w:numId w:val="19"/>
        </w:numPr>
        <w:rPr>
          <w:color w:val="000000"/>
        </w:rPr>
      </w:pPr>
      <w:r w:rsidRPr="0003208A">
        <w:rPr>
          <w:color w:val="000000"/>
        </w:rPr>
        <w:t>Schaufeli, W. B., Leiter, M. P., Maslach, C., &amp; Jackson, S. E. (1996).</w:t>
      </w:r>
      <w:r w:rsidRPr="0003208A">
        <w:rPr>
          <w:rStyle w:val="apple-converted-space"/>
          <w:color w:val="000000"/>
        </w:rPr>
        <w:t> </w:t>
      </w:r>
      <w:r w:rsidRPr="0003208A">
        <w:rPr>
          <w:rStyle w:val="a7"/>
          <w:color w:val="000000"/>
        </w:rPr>
        <w:t>Maslach Burnout Inventory – General Survey (MBI-GS)</w:t>
      </w:r>
      <w:r w:rsidRPr="0003208A">
        <w:rPr>
          <w:color w:val="000000"/>
        </w:rPr>
        <w:t>. Consulting Psychologists Press.</w:t>
      </w:r>
    </w:p>
    <w:p w14:paraId="36DC2715" w14:textId="77777777" w:rsidR="00F17CB7" w:rsidRPr="0003208A" w:rsidRDefault="00F17CB7" w:rsidP="00F17CB7">
      <w:pPr>
        <w:pStyle w:val="a5"/>
        <w:numPr>
          <w:ilvl w:val="0"/>
          <w:numId w:val="19"/>
        </w:numPr>
        <w:rPr>
          <w:color w:val="000000"/>
        </w:rPr>
      </w:pPr>
      <w:r w:rsidRPr="0003208A">
        <w:rPr>
          <w:color w:val="000000"/>
        </w:rPr>
        <w:t>Taris, T. W. (2006).</w:t>
      </w:r>
      <w:r w:rsidRPr="0003208A">
        <w:rPr>
          <w:rStyle w:val="apple-converted-space"/>
          <w:color w:val="000000"/>
        </w:rPr>
        <w:t> </w:t>
      </w:r>
      <w:r w:rsidRPr="0003208A">
        <w:rPr>
          <w:rStyle w:val="a7"/>
          <w:color w:val="000000"/>
        </w:rPr>
        <w:t>Is there a relationship between burnout and objective performance? A critical review of 16 studies</w:t>
      </w:r>
      <w:r w:rsidRPr="0003208A">
        <w:rPr>
          <w:color w:val="000000"/>
        </w:rPr>
        <w:t>. Work &amp; Stress, 20(4), 316–334.</w:t>
      </w:r>
    </w:p>
    <w:p w14:paraId="36D4199C" w14:textId="77777777" w:rsidR="00F17CB7" w:rsidRPr="0003208A" w:rsidRDefault="00F17CB7" w:rsidP="00F17CB7">
      <w:pPr>
        <w:pStyle w:val="a5"/>
        <w:numPr>
          <w:ilvl w:val="0"/>
          <w:numId w:val="19"/>
        </w:numPr>
        <w:rPr>
          <w:color w:val="000000"/>
        </w:rPr>
      </w:pPr>
      <w:r w:rsidRPr="0003208A">
        <w:rPr>
          <w:color w:val="000000"/>
        </w:rPr>
        <w:t>Bakker, A. B., Demerouti, E., &amp; Verbeke, W. (2004).</w:t>
      </w:r>
      <w:r w:rsidRPr="0003208A">
        <w:rPr>
          <w:rStyle w:val="apple-converted-space"/>
          <w:color w:val="000000"/>
        </w:rPr>
        <w:t> </w:t>
      </w:r>
      <w:r w:rsidRPr="0003208A">
        <w:rPr>
          <w:rStyle w:val="a7"/>
          <w:color w:val="000000"/>
        </w:rPr>
        <w:t>Using the job demands-resources model to predict burnout and performance</w:t>
      </w:r>
      <w:r w:rsidRPr="0003208A">
        <w:rPr>
          <w:color w:val="000000"/>
        </w:rPr>
        <w:t>. Human Resource Management, 43(1), 83–104.</w:t>
      </w:r>
    </w:p>
    <w:p w14:paraId="01E74C5E" w14:textId="77777777" w:rsidR="00F17CB7" w:rsidRPr="0003208A" w:rsidRDefault="00F17CB7" w:rsidP="00F17CB7">
      <w:pPr>
        <w:pStyle w:val="a5"/>
        <w:numPr>
          <w:ilvl w:val="0"/>
          <w:numId w:val="19"/>
        </w:numPr>
        <w:rPr>
          <w:color w:val="000000"/>
        </w:rPr>
      </w:pPr>
      <w:r w:rsidRPr="0003208A">
        <w:rPr>
          <w:color w:val="000000"/>
        </w:rPr>
        <w:t>Kerzner, H. (2013).</w:t>
      </w:r>
      <w:r w:rsidRPr="0003208A">
        <w:rPr>
          <w:rStyle w:val="apple-converted-space"/>
          <w:color w:val="000000"/>
        </w:rPr>
        <w:t> </w:t>
      </w:r>
      <w:r w:rsidRPr="0003208A">
        <w:rPr>
          <w:rStyle w:val="a7"/>
          <w:color w:val="000000"/>
        </w:rPr>
        <w:t>Project Management Metrics, KPIs, and Dashboards: A Guide to Measuring and Monitoring Project Performance</w:t>
      </w:r>
      <w:r w:rsidRPr="0003208A">
        <w:rPr>
          <w:color w:val="000000"/>
        </w:rPr>
        <w:t>. John Wiley &amp; Sons.</w:t>
      </w:r>
    </w:p>
    <w:p w14:paraId="4B8AD37D" w14:textId="1E06D7E9" w:rsidR="00D22171" w:rsidRPr="0003208A" w:rsidRDefault="00D22171" w:rsidP="0003208A">
      <w:pPr>
        <w:jc w:val="both"/>
        <w:rPr>
          <w:rFonts w:cs="Sakkal Majalla"/>
          <w:sz w:val="28"/>
          <w:szCs w:val="28"/>
          <w:u w:val="single"/>
          <w:rtl/>
        </w:rPr>
      </w:pPr>
    </w:p>
    <w:p w14:paraId="68FB9315" w14:textId="41378553" w:rsidR="0003208A" w:rsidRPr="0003208A" w:rsidRDefault="0003208A" w:rsidP="0003208A">
      <w:pPr>
        <w:pStyle w:val="a5"/>
        <w:jc w:val="right"/>
        <w:rPr>
          <w:color w:val="000000"/>
        </w:rPr>
      </w:pPr>
      <w:r w:rsidRPr="0003208A">
        <w:rPr>
          <w:rFonts w:hint="cs"/>
          <w:color w:val="000000"/>
          <w:rtl/>
        </w:rPr>
        <w:t>١-</w:t>
      </w:r>
      <w:r w:rsidRPr="0003208A">
        <w:rPr>
          <w:color w:val="000000"/>
          <w:rtl/>
        </w:rPr>
        <w:t xml:space="preserve">العتيبي، فهد بن </w:t>
      </w:r>
      <w:proofErr w:type="gramStart"/>
      <w:r w:rsidRPr="0003208A">
        <w:rPr>
          <w:color w:val="000000"/>
          <w:rtl/>
        </w:rPr>
        <w:t>عبدالله</w:t>
      </w:r>
      <w:proofErr w:type="gramEnd"/>
      <w:r w:rsidRPr="0003208A">
        <w:rPr>
          <w:color w:val="000000"/>
          <w:rtl/>
        </w:rPr>
        <w:t>. (2019). أثر الاحتراق الوظيفي على الأداء الوظيفي: دراسة ميدانية على موظفي القطاع الصناعي في المملكة العربية السعودية. مجلة العلوم الإدارية</w:t>
      </w:r>
    </w:p>
    <w:p w14:paraId="16468C3C" w14:textId="229061F9" w:rsidR="0003208A" w:rsidRPr="0003208A" w:rsidRDefault="0003208A" w:rsidP="0003208A">
      <w:pPr>
        <w:pStyle w:val="a5"/>
        <w:jc w:val="right"/>
        <w:rPr>
          <w:color w:val="000000"/>
        </w:rPr>
      </w:pPr>
      <w:r w:rsidRPr="0003208A">
        <w:rPr>
          <w:rFonts w:hint="cs"/>
          <w:color w:val="000000"/>
          <w:rtl/>
        </w:rPr>
        <w:t>٢-</w:t>
      </w:r>
      <w:r w:rsidRPr="0003208A">
        <w:rPr>
          <w:color w:val="000000"/>
          <w:rtl/>
        </w:rPr>
        <w:t>السالم، ريم بنت محمد. (2021). العوامل المؤثرة على نجاح المشاريع الصناعية: دراسة تحليلية في المنطقة الشرقية. مجلة الإدارة الصناعية، 12(3)، 55–77</w:t>
      </w:r>
    </w:p>
    <w:p w14:paraId="2B7E9A16" w14:textId="031A3EC0" w:rsidR="0003208A" w:rsidRPr="0003208A" w:rsidRDefault="0003208A" w:rsidP="0003208A">
      <w:pPr>
        <w:pStyle w:val="a5"/>
        <w:jc w:val="right"/>
        <w:rPr>
          <w:color w:val="000000"/>
        </w:rPr>
      </w:pPr>
      <w:r w:rsidRPr="0003208A">
        <w:rPr>
          <w:rFonts w:hint="cs"/>
          <w:color w:val="000000"/>
          <w:rtl/>
        </w:rPr>
        <w:t>٣-</w:t>
      </w:r>
      <w:r w:rsidRPr="0003208A">
        <w:rPr>
          <w:color w:val="000000"/>
          <w:rtl/>
        </w:rPr>
        <w:t>الحربي، محمد بن علي. (2018). ضغوط العمل وعلاقتها بالرضا الوظيفي لدى العاملين في المنظمات الصناعية. المجلة العربية للإدارة</w:t>
      </w:r>
    </w:p>
    <w:p w14:paraId="32EA11FD" w14:textId="645F485F" w:rsidR="0003208A" w:rsidRPr="0003208A" w:rsidRDefault="0003208A" w:rsidP="0003208A">
      <w:pPr>
        <w:pStyle w:val="a5"/>
        <w:jc w:val="right"/>
        <w:rPr>
          <w:color w:val="000000"/>
          <w:rtl/>
        </w:rPr>
      </w:pPr>
      <w:r w:rsidRPr="0003208A">
        <w:rPr>
          <w:rFonts w:hint="cs"/>
          <w:color w:val="000000"/>
          <w:rtl/>
        </w:rPr>
        <w:t>٤-</w:t>
      </w:r>
      <w:r w:rsidRPr="0003208A">
        <w:rPr>
          <w:color w:val="000000"/>
          <w:rtl/>
        </w:rPr>
        <w:t xml:space="preserve">القحطاني، </w:t>
      </w:r>
      <w:proofErr w:type="gramStart"/>
      <w:r w:rsidRPr="0003208A">
        <w:rPr>
          <w:color w:val="000000"/>
          <w:rtl/>
        </w:rPr>
        <w:t>عبدالله</w:t>
      </w:r>
      <w:proofErr w:type="gramEnd"/>
      <w:r w:rsidRPr="0003208A">
        <w:rPr>
          <w:color w:val="000000"/>
          <w:rtl/>
        </w:rPr>
        <w:t xml:space="preserve"> بن سعد. (2020). أثر الاحتراق الوظيفي على فعالية فرق العمل. مجلة جامعة الملك سعود للعلوم الإدارية</w:t>
      </w:r>
    </w:p>
    <w:p w14:paraId="31C4B736" w14:textId="78C64B78" w:rsidR="0003208A" w:rsidRPr="0003208A" w:rsidRDefault="0003208A" w:rsidP="0003208A">
      <w:pPr>
        <w:pStyle w:val="a5"/>
        <w:jc w:val="right"/>
        <w:rPr>
          <w:color w:val="000000"/>
        </w:rPr>
      </w:pPr>
      <w:r w:rsidRPr="0003208A">
        <w:rPr>
          <w:rFonts w:hint="cs"/>
          <w:color w:val="000000"/>
          <w:rtl/>
        </w:rPr>
        <w:t>٥-</w:t>
      </w:r>
      <w:r w:rsidRPr="0003208A">
        <w:rPr>
          <w:color w:val="000000"/>
          <w:rtl/>
        </w:rPr>
        <w:t>الحربي، علي بن ناصر (2017،</w:t>
      </w:r>
      <w:r w:rsidRPr="0003208A">
        <w:rPr>
          <w:rStyle w:val="apple-converted-space"/>
          <w:color w:val="000000"/>
          <w:rtl/>
        </w:rPr>
        <w:t> </w:t>
      </w:r>
      <w:r w:rsidRPr="0003208A">
        <w:rPr>
          <w:rStyle w:val="a6"/>
          <w:color w:val="000000"/>
          <w:rtl/>
        </w:rPr>
        <w:t>الاحتراق الوظيفي وعلاقته بالالتزام التنظيمي لدى موظفي الشركات الكبرى في السعودية</w:t>
      </w:r>
      <w:r w:rsidRPr="0003208A">
        <w:rPr>
          <w:color w:val="000000"/>
          <w:rtl/>
        </w:rPr>
        <w:t>، أشارت إلى أن الاحتراق الوظيفي يقلل من الالتزام الوظيفي ويؤثر على نجاح المشاريع</w:t>
      </w:r>
    </w:p>
    <w:p w14:paraId="36683FC6" w14:textId="62B56842" w:rsidR="0003208A" w:rsidRPr="0003208A" w:rsidRDefault="0003208A" w:rsidP="0003208A">
      <w:pPr>
        <w:pStyle w:val="a5"/>
        <w:jc w:val="right"/>
        <w:rPr>
          <w:color w:val="000000"/>
        </w:rPr>
      </w:pPr>
    </w:p>
    <w:p w14:paraId="0795BAB3" w14:textId="77777777" w:rsidR="0003208A" w:rsidRPr="0003208A" w:rsidRDefault="0003208A" w:rsidP="0003208A">
      <w:pPr>
        <w:jc w:val="both"/>
        <w:rPr>
          <w:rFonts w:cs="Sakkal Majalla"/>
          <w:sz w:val="28"/>
          <w:szCs w:val="28"/>
          <w:u w:val="single"/>
          <w:rtl/>
        </w:rPr>
      </w:pPr>
    </w:p>
    <w:p w14:paraId="6120AD29" w14:textId="77777777" w:rsidR="00D22171" w:rsidRPr="0003208A" w:rsidRDefault="00D22171" w:rsidP="009125CE">
      <w:pPr>
        <w:rPr>
          <w:rFonts w:cs="Sakkal Majalla"/>
          <w:sz w:val="28"/>
          <w:szCs w:val="28"/>
          <w:u w:val="single"/>
          <w:rtl/>
        </w:rPr>
      </w:pPr>
    </w:p>
    <w:p w14:paraId="3B433504" w14:textId="77777777" w:rsidR="00D22171" w:rsidRPr="0003208A" w:rsidRDefault="00D22171" w:rsidP="009125CE">
      <w:pPr>
        <w:rPr>
          <w:rFonts w:cs="Sakkal Majalla"/>
          <w:sz w:val="28"/>
          <w:szCs w:val="28"/>
          <w:u w:val="single"/>
          <w:rtl/>
        </w:rPr>
      </w:pPr>
    </w:p>
    <w:p w14:paraId="3AA5D241" w14:textId="77777777" w:rsidR="00D22171" w:rsidRPr="0003208A" w:rsidRDefault="00D22171" w:rsidP="009125CE">
      <w:pPr>
        <w:rPr>
          <w:rFonts w:cs="Sakkal Majalla"/>
          <w:sz w:val="28"/>
          <w:szCs w:val="28"/>
          <w:u w:val="single"/>
          <w:rtl/>
        </w:rPr>
      </w:pPr>
    </w:p>
    <w:sectPr w:rsidR="00D22171" w:rsidRPr="0003208A"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2D54D" w14:textId="77777777" w:rsidR="00A526E8" w:rsidRDefault="00A526E8" w:rsidP="009125CE">
      <w:pPr>
        <w:spacing w:after="0" w:line="240" w:lineRule="auto"/>
      </w:pPr>
      <w:r>
        <w:separator/>
      </w:r>
    </w:p>
  </w:endnote>
  <w:endnote w:type="continuationSeparator" w:id="0">
    <w:p w14:paraId="6153576A" w14:textId="77777777" w:rsidR="00A526E8" w:rsidRDefault="00A526E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CFF22" w14:textId="77777777" w:rsidR="00A526E8" w:rsidRDefault="00A526E8" w:rsidP="009125CE">
      <w:pPr>
        <w:spacing w:after="0" w:line="240" w:lineRule="auto"/>
      </w:pPr>
      <w:r>
        <w:separator/>
      </w:r>
    </w:p>
  </w:footnote>
  <w:footnote w:type="continuationSeparator" w:id="0">
    <w:p w14:paraId="639FB11F" w14:textId="77777777" w:rsidR="00A526E8" w:rsidRDefault="00A526E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3980"/>
    <w:multiLevelType w:val="hybridMultilevel"/>
    <w:tmpl w:val="3A20536A"/>
    <w:lvl w:ilvl="0" w:tplc="5590F472">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E10C5"/>
    <w:multiLevelType w:val="multilevel"/>
    <w:tmpl w:val="12CA19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F7186"/>
    <w:multiLevelType w:val="multilevel"/>
    <w:tmpl w:val="CEC26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593F59"/>
    <w:multiLevelType w:val="hybridMultilevel"/>
    <w:tmpl w:val="9D74EFC2"/>
    <w:lvl w:ilvl="0" w:tplc="495C9C0A">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A02B51"/>
    <w:multiLevelType w:val="multilevel"/>
    <w:tmpl w:val="FAA09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DB0A2B"/>
    <w:multiLevelType w:val="multilevel"/>
    <w:tmpl w:val="ADC03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BF0442"/>
    <w:multiLevelType w:val="multilevel"/>
    <w:tmpl w:val="2D209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196EEE"/>
    <w:multiLevelType w:val="multilevel"/>
    <w:tmpl w:val="C66A7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1B187F"/>
    <w:multiLevelType w:val="multilevel"/>
    <w:tmpl w:val="D340F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7757D9"/>
    <w:multiLevelType w:val="multilevel"/>
    <w:tmpl w:val="C8E48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517812"/>
    <w:multiLevelType w:val="multilevel"/>
    <w:tmpl w:val="48623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272186"/>
    <w:multiLevelType w:val="multilevel"/>
    <w:tmpl w:val="AA7CE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672CE8"/>
    <w:multiLevelType w:val="multilevel"/>
    <w:tmpl w:val="D9425A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9B7C6A"/>
    <w:multiLevelType w:val="multilevel"/>
    <w:tmpl w:val="935E0C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0872D1"/>
    <w:multiLevelType w:val="multilevel"/>
    <w:tmpl w:val="1EF6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F00544"/>
    <w:multiLevelType w:val="multilevel"/>
    <w:tmpl w:val="7A6AC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CD5F44"/>
    <w:multiLevelType w:val="multilevel"/>
    <w:tmpl w:val="F85A3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F317C5"/>
    <w:multiLevelType w:val="multilevel"/>
    <w:tmpl w:val="24BC85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F46633"/>
    <w:multiLevelType w:val="hybridMultilevel"/>
    <w:tmpl w:val="2AA45CA4"/>
    <w:lvl w:ilvl="0" w:tplc="9DD20370">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352EBA"/>
    <w:multiLevelType w:val="hybridMultilevel"/>
    <w:tmpl w:val="FE64FE70"/>
    <w:lvl w:ilvl="0" w:tplc="CEB6A4A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84F98"/>
    <w:multiLevelType w:val="multilevel"/>
    <w:tmpl w:val="7598E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0C21EE"/>
    <w:multiLevelType w:val="multilevel"/>
    <w:tmpl w:val="A864B7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2A38BC"/>
    <w:multiLevelType w:val="multilevel"/>
    <w:tmpl w:val="6B44A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9533FC"/>
    <w:multiLevelType w:val="multilevel"/>
    <w:tmpl w:val="05B8DAF0"/>
    <w:lvl w:ilvl="0">
      <w:start w:val="1"/>
      <w:numFmt w:val="bullet"/>
      <w:lvlText w:val=""/>
      <w:lvlJc w:val="left"/>
      <w:pPr>
        <w:tabs>
          <w:tab w:val="num" w:pos="7448"/>
        </w:tabs>
        <w:ind w:left="7448" w:hanging="360"/>
      </w:pPr>
      <w:rPr>
        <w:rFonts w:ascii="Symbol" w:hAnsi="Symbol" w:hint="default"/>
        <w:sz w:val="20"/>
      </w:rPr>
    </w:lvl>
    <w:lvl w:ilvl="1" w:tentative="1">
      <w:start w:val="1"/>
      <w:numFmt w:val="bullet"/>
      <w:lvlText w:val="o"/>
      <w:lvlJc w:val="left"/>
      <w:pPr>
        <w:tabs>
          <w:tab w:val="num" w:pos="8168"/>
        </w:tabs>
        <w:ind w:left="8168" w:hanging="360"/>
      </w:pPr>
      <w:rPr>
        <w:rFonts w:ascii="Courier New" w:hAnsi="Courier New" w:hint="default"/>
        <w:sz w:val="20"/>
      </w:rPr>
    </w:lvl>
    <w:lvl w:ilvl="2" w:tentative="1">
      <w:start w:val="1"/>
      <w:numFmt w:val="bullet"/>
      <w:lvlText w:val=""/>
      <w:lvlJc w:val="left"/>
      <w:pPr>
        <w:tabs>
          <w:tab w:val="num" w:pos="8888"/>
        </w:tabs>
        <w:ind w:left="8888" w:hanging="360"/>
      </w:pPr>
      <w:rPr>
        <w:rFonts w:ascii="Wingdings" w:hAnsi="Wingdings" w:hint="default"/>
        <w:sz w:val="20"/>
      </w:rPr>
    </w:lvl>
    <w:lvl w:ilvl="3" w:tentative="1">
      <w:start w:val="1"/>
      <w:numFmt w:val="bullet"/>
      <w:lvlText w:val=""/>
      <w:lvlJc w:val="left"/>
      <w:pPr>
        <w:tabs>
          <w:tab w:val="num" w:pos="9608"/>
        </w:tabs>
        <w:ind w:left="9608" w:hanging="360"/>
      </w:pPr>
      <w:rPr>
        <w:rFonts w:ascii="Wingdings" w:hAnsi="Wingdings" w:hint="default"/>
        <w:sz w:val="20"/>
      </w:rPr>
    </w:lvl>
    <w:lvl w:ilvl="4" w:tentative="1">
      <w:start w:val="1"/>
      <w:numFmt w:val="bullet"/>
      <w:lvlText w:val=""/>
      <w:lvlJc w:val="left"/>
      <w:pPr>
        <w:tabs>
          <w:tab w:val="num" w:pos="10328"/>
        </w:tabs>
        <w:ind w:left="10328" w:hanging="360"/>
      </w:pPr>
      <w:rPr>
        <w:rFonts w:ascii="Wingdings" w:hAnsi="Wingdings" w:hint="default"/>
        <w:sz w:val="20"/>
      </w:rPr>
    </w:lvl>
    <w:lvl w:ilvl="5" w:tentative="1">
      <w:start w:val="1"/>
      <w:numFmt w:val="bullet"/>
      <w:lvlText w:val=""/>
      <w:lvlJc w:val="left"/>
      <w:pPr>
        <w:tabs>
          <w:tab w:val="num" w:pos="11048"/>
        </w:tabs>
        <w:ind w:left="11048" w:hanging="360"/>
      </w:pPr>
      <w:rPr>
        <w:rFonts w:ascii="Wingdings" w:hAnsi="Wingdings" w:hint="default"/>
        <w:sz w:val="20"/>
      </w:rPr>
    </w:lvl>
    <w:lvl w:ilvl="6" w:tentative="1">
      <w:start w:val="1"/>
      <w:numFmt w:val="bullet"/>
      <w:lvlText w:val=""/>
      <w:lvlJc w:val="left"/>
      <w:pPr>
        <w:tabs>
          <w:tab w:val="num" w:pos="11768"/>
        </w:tabs>
        <w:ind w:left="11768" w:hanging="360"/>
      </w:pPr>
      <w:rPr>
        <w:rFonts w:ascii="Wingdings" w:hAnsi="Wingdings" w:hint="default"/>
        <w:sz w:val="20"/>
      </w:rPr>
    </w:lvl>
    <w:lvl w:ilvl="7" w:tentative="1">
      <w:start w:val="1"/>
      <w:numFmt w:val="bullet"/>
      <w:lvlText w:val=""/>
      <w:lvlJc w:val="left"/>
      <w:pPr>
        <w:tabs>
          <w:tab w:val="num" w:pos="12488"/>
        </w:tabs>
        <w:ind w:left="12488" w:hanging="360"/>
      </w:pPr>
      <w:rPr>
        <w:rFonts w:ascii="Wingdings" w:hAnsi="Wingdings" w:hint="default"/>
        <w:sz w:val="20"/>
      </w:rPr>
    </w:lvl>
    <w:lvl w:ilvl="8" w:tentative="1">
      <w:start w:val="1"/>
      <w:numFmt w:val="bullet"/>
      <w:lvlText w:val=""/>
      <w:lvlJc w:val="left"/>
      <w:pPr>
        <w:tabs>
          <w:tab w:val="num" w:pos="13208"/>
        </w:tabs>
        <w:ind w:left="13208" w:hanging="360"/>
      </w:pPr>
      <w:rPr>
        <w:rFonts w:ascii="Wingdings" w:hAnsi="Wingdings" w:hint="default"/>
        <w:sz w:val="20"/>
      </w:rPr>
    </w:lvl>
  </w:abstractNum>
  <w:abstractNum w:abstractNumId="24" w15:restartNumberingAfterBreak="0">
    <w:nsid w:val="6125263D"/>
    <w:multiLevelType w:val="multilevel"/>
    <w:tmpl w:val="4D8A2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E41212"/>
    <w:multiLevelType w:val="multilevel"/>
    <w:tmpl w:val="FDDA4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A27AD1"/>
    <w:multiLevelType w:val="multilevel"/>
    <w:tmpl w:val="F788A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2195027">
    <w:abstractNumId w:val="24"/>
  </w:num>
  <w:num w:numId="2" w16cid:durableId="1703433000">
    <w:abstractNumId w:val="7"/>
  </w:num>
  <w:num w:numId="3" w16cid:durableId="1821993023">
    <w:abstractNumId w:val="5"/>
  </w:num>
  <w:num w:numId="4" w16cid:durableId="981159017">
    <w:abstractNumId w:val="26"/>
  </w:num>
  <w:num w:numId="5" w16cid:durableId="1910269224">
    <w:abstractNumId w:val="15"/>
  </w:num>
  <w:num w:numId="6" w16cid:durableId="1272054189">
    <w:abstractNumId w:val="23"/>
  </w:num>
  <w:num w:numId="7" w16cid:durableId="840512916">
    <w:abstractNumId w:val="2"/>
  </w:num>
  <w:num w:numId="8" w16cid:durableId="832373793">
    <w:abstractNumId w:val="10"/>
  </w:num>
  <w:num w:numId="9" w16cid:durableId="1438255377">
    <w:abstractNumId w:val="9"/>
  </w:num>
  <w:num w:numId="10" w16cid:durableId="1681660033">
    <w:abstractNumId w:val="25"/>
  </w:num>
  <w:num w:numId="11" w16cid:durableId="793214774">
    <w:abstractNumId w:val="22"/>
  </w:num>
  <w:num w:numId="12" w16cid:durableId="461315529">
    <w:abstractNumId w:val="13"/>
  </w:num>
  <w:num w:numId="13" w16cid:durableId="1292132500">
    <w:abstractNumId w:val="12"/>
  </w:num>
  <w:num w:numId="14" w16cid:durableId="1759596945">
    <w:abstractNumId w:val="11"/>
  </w:num>
  <w:num w:numId="15" w16cid:durableId="1911382066">
    <w:abstractNumId w:val="8"/>
  </w:num>
  <w:num w:numId="16" w16cid:durableId="577523209">
    <w:abstractNumId w:val="14"/>
  </w:num>
  <w:num w:numId="17" w16cid:durableId="1864584969">
    <w:abstractNumId w:val="6"/>
  </w:num>
  <w:num w:numId="18" w16cid:durableId="1345127914">
    <w:abstractNumId w:val="4"/>
  </w:num>
  <w:num w:numId="19" w16cid:durableId="459957935">
    <w:abstractNumId w:val="16"/>
  </w:num>
  <w:num w:numId="20" w16cid:durableId="43339785">
    <w:abstractNumId w:val="3"/>
  </w:num>
  <w:num w:numId="21" w16cid:durableId="1076056528">
    <w:abstractNumId w:val="18"/>
  </w:num>
  <w:num w:numId="22" w16cid:durableId="591285175">
    <w:abstractNumId w:val="19"/>
  </w:num>
  <w:num w:numId="23" w16cid:durableId="729108402">
    <w:abstractNumId w:val="0"/>
  </w:num>
  <w:num w:numId="24" w16cid:durableId="212930789">
    <w:abstractNumId w:val="1"/>
  </w:num>
  <w:num w:numId="25" w16cid:durableId="184953041">
    <w:abstractNumId w:val="21"/>
  </w:num>
  <w:num w:numId="26" w16cid:durableId="1446536884">
    <w:abstractNumId w:val="17"/>
  </w:num>
  <w:num w:numId="27" w16cid:durableId="4059966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208A"/>
    <w:rsid w:val="000F44B4"/>
    <w:rsid w:val="00133F25"/>
    <w:rsid w:val="001902DB"/>
    <w:rsid w:val="001C2162"/>
    <w:rsid w:val="004720E2"/>
    <w:rsid w:val="00474E5D"/>
    <w:rsid w:val="00590B27"/>
    <w:rsid w:val="0062761F"/>
    <w:rsid w:val="006948DE"/>
    <w:rsid w:val="007B0E54"/>
    <w:rsid w:val="007E3A20"/>
    <w:rsid w:val="007E761D"/>
    <w:rsid w:val="00877AAC"/>
    <w:rsid w:val="008F1EAE"/>
    <w:rsid w:val="009125CE"/>
    <w:rsid w:val="009B6888"/>
    <w:rsid w:val="009C0161"/>
    <w:rsid w:val="009D108D"/>
    <w:rsid w:val="009E1436"/>
    <w:rsid w:val="009E5668"/>
    <w:rsid w:val="00A526E8"/>
    <w:rsid w:val="00A74F76"/>
    <w:rsid w:val="00AA79E9"/>
    <w:rsid w:val="00AB0A70"/>
    <w:rsid w:val="00B63B0F"/>
    <w:rsid w:val="00B7678A"/>
    <w:rsid w:val="00C71E18"/>
    <w:rsid w:val="00CB3D77"/>
    <w:rsid w:val="00D03998"/>
    <w:rsid w:val="00D22171"/>
    <w:rsid w:val="00E71C79"/>
    <w:rsid w:val="00EA6B5D"/>
    <w:rsid w:val="00F17CB7"/>
    <w:rsid w:val="00F21D05"/>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E55C"/>
  <w15:docId w15:val="{ADDFEED0-BBBA-2744-B561-546FB1EC2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320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F21D05"/>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next w:val="a"/>
    <w:link w:val="3Char"/>
    <w:uiPriority w:val="9"/>
    <w:unhideWhenUsed/>
    <w:qFormat/>
    <w:rsid w:val="00F21D0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F17CB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F21D0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2Char">
    <w:name w:val="عنوان 2 Char"/>
    <w:basedOn w:val="a0"/>
    <w:link w:val="2"/>
    <w:uiPriority w:val="9"/>
    <w:rsid w:val="00F21D05"/>
    <w:rPr>
      <w:rFonts w:ascii="Times New Roman" w:eastAsia="Times New Roman" w:hAnsi="Times New Roman" w:cs="Times New Roman"/>
      <w:b/>
      <w:bCs/>
      <w:kern w:val="0"/>
      <w:sz w:val="36"/>
      <w:szCs w:val="36"/>
      <w14:ligatures w14:val="none"/>
    </w:rPr>
  </w:style>
  <w:style w:type="character" w:customStyle="1" w:styleId="apple-converted-space">
    <w:name w:val="apple-converted-space"/>
    <w:basedOn w:val="a0"/>
    <w:rsid w:val="00F21D05"/>
  </w:style>
  <w:style w:type="character" w:customStyle="1" w:styleId="whitespace-normal">
    <w:name w:val="whitespace-normal"/>
    <w:basedOn w:val="a0"/>
    <w:rsid w:val="00F21D05"/>
  </w:style>
  <w:style w:type="character" w:styleId="a6">
    <w:name w:val="Strong"/>
    <w:basedOn w:val="a0"/>
    <w:uiPriority w:val="22"/>
    <w:qFormat/>
    <w:rsid w:val="00F21D05"/>
    <w:rPr>
      <w:b/>
      <w:bCs/>
    </w:rPr>
  </w:style>
  <w:style w:type="character" w:customStyle="1" w:styleId="3Char">
    <w:name w:val="عنوان 3 Char"/>
    <w:basedOn w:val="a0"/>
    <w:link w:val="3"/>
    <w:uiPriority w:val="9"/>
    <w:rsid w:val="00F21D05"/>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F17CB7"/>
    <w:rPr>
      <w:rFonts w:asciiTheme="majorHAnsi" w:eastAsiaTheme="majorEastAsia" w:hAnsiTheme="majorHAnsi" w:cstheme="majorBidi"/>
      <w:i/>
      <w:iCs/>
      <w:color w:val="2F5496" w:themeColor="accent1" w:themeShade="BF"/>
    </w:rPr>
  </w:style>
  <w:style w:type="character" w:styleId="a7">
    <w:name w:val="Emphasis"/>
    <w:basedOn w:val="a0"/>
    <w:uiPriority w:val="20"/>
    <w:qFormat/>
    <w:rsid w:val="00F17CB7"/>
    <w:rPr>
      <w:i/>
      <w:iCs/>
    </w:rPr>
  </w:style>
  <w:style w:type="paragraph" w:styleId="a8">
    <w:name w:val="List Paragraph"/>
    <w:basedOn w:val="a"/>
    <w:uiPriority w:val="34"/>
    <w:qFormat/>
    <w:rsid w:val="0003208A"/>
    <w:pPr>
      <w:ind w:left="720"/>
      <w:contextualSpacing/>
    </w:pPr>
  </w:style>
  <w:style w:type="table" w:styleId="a9">
    <w:name w:val="Table Grid"/>
    <w:basedOn w:val="a1"/>
    <w:uiPriority w:val="39"/>
    <w:rsid w:val="000320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03208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52084">
      <w:bodyDiv w:val="1"/>
      <w:marLeft w:val="0"/>
      <w:marRight w:val="0"/>
      <w:marTop w:val="0"/>
      <w:marBottom w:val="0"/>
      <w:divBdr>
        <w:top w:val="none" w:sz="0" w:space="0" w:color="auto"/>
        <w:left w:val="none" w:sz="0" w:space="0" w:color="auto"/>
        <w:bottom w:val="none" w:sz="0" w:space="0" w:color="auto"/>
        <w:right w:val="none" w:sz="0" w:space="0" w:color="auto"/>
      </w:divBdr>
    </w:div>
    <w:div w:id="56172873">
      <w:bodyDiv w:val="1"/>
      <w:marLeft w:val="0"/>
      <w:marRight w:val="0"/>
      <w:marTop w:val="0"/>
      <w:marBottom w:val="0"/>
      <w:divBdr>
        <w:top w:val="none" w:sz="0" w:space="0" w:color="auto"/>
        <w:left w:val="none" w:sz="0" w:space="0" w:color="auto"/>
        <w:bottom w:val="none" w:sz="0" w:space="0" w:color="auto"/>
        <w:right w:val="none" w:sz="0" w:space="0" w:color="auto"/>
      </w:divBdr>
    </w:div>
    <w:div w:id="97724044">
      <w:bodyDiv w:val="1"/>
      <w:marLeft w:val="0"/>
      <w:marRight w:val="0"/>
      <w:marTop w:val="0"/>
      <w:marBottom w:val="0"/>
      <w:divBdr>
        <w:top w:val="none" w:sz="0" w:space="0" w:color="auto"/>
        <w:left w:val="none" w:sz="0" w:space="0" w:color="auto"/>
        <w:bottom w:val="none" w:sz="0" w:space="0" w:color="auto"/>
        <w:right w:val="none" w:sz="0" w:space="0" w:color="auto"/>
      </w:divBdr>
    </w:div>
    <w:div w:id="120076497">
      <w:bodyDiv w:val="1"/>
      <w:marLeft w:val="0"/>
      <w:marRight w:val="0"/>
      <w:marTop w:val="0"/>
      <w:marBottom w:val="0"/>
      <w:divBdr>
        <w:top w:val="none" w:sz="0" w:space="0" w:color="auto"/>
        <w:left w:val="none" w:sz="0" w:space="0" w:color="auto"/>
        <w:bottom w:val="none" w:sz="0" w:space="0" w:color="auto"/>
        <w:right w:val="none" w:sz="0" w:space="0" w:color="auto"/>
      </w:divBdr>
    </w:div>
    <w:div w:id="157038872">
      <w:bodyDiv w:val="1"/>
      <w:marLeft w:val="0"/>
      <w:marRight w:val="0"/>
      <w:marTop w:val="0"/>
      <w:marBottom w:val="0"/>
      <w:divBdr>
        <w:top w:val="none" w:sz="0" w:space="0" w:color="auto"/>
        <w:left w:val="none" w:sz="0" w:space="0" w:color="auto"/>
        <w:bottom w:val="none" w:sz="0" w:space="0" w:color="auto"/>
        <w:right w:val="none" w:sz="0" w:space="0" w:color="auto"/>
      </w:divBdr>
    </w:div>
    <w:div w:id="195505954">
      <w:bodyDiv w:val="1"/>
      <w:marLeft w:val="0"/>
      <w:marRight w:val="0"/>
      <w:marTop w:val="0"/>
      <w:marBottom w:val="0"/>
      <w:divBdr>
        <w:top w:val="none" w:sz="0" w:space="0" w:color="auto"/>
        <w:left w:val="none" w:sz="0" w:space="0" w:color="auto"/>
        <w:bottom w:val="none" w:sz="0" w:space="0" w:color="auto"/>
        <w:right w:val="none" w:sz="0" w:space="0" w:color="auto"/>
      </w:divBdr>
    </w:div>
    <w:div w:id="202835941">
      <w:bodyDiv w:val="1"/>
      <w:marLeft w:val="0"/>
      <w:marRight w:val="0"/>
      <w:marTop w:val="0"/>
      <w:marBottom w:val="0"/>
      <w:divBdr>
        <w:top w:val="none" w:sz="0" w:space="0" w:color="auto"/>
        <w:left w:val="none" w:sz="0" w:space="0" w:color="auto"/>
        <w:bottom w:val="none" w:sz="0" w:space="0" w:color="auto"/>
        <w:right w:val="none" w:sz="0" w:space="0" w:color="auto"/>
      </w:divBdr>
    </w:div>
    <w:div w:id="220143188">
      <w:bodyDiv w:val="1"/>
      <w:marLeft w:val="0"/>
      <w:marRight w:val="0"/>
      <w:marTop w:val="0"/>
      <w:marBottom w:val="0"/>
      <w:divBdr>
        <w:top w:val="none" w:sz="0" w:space="0" w:color="auto"/>
        <w:left w:val="none" w:sz="0" w:space="0" w:color="auto"/>
        <w:bottom w:val="none" w:sz="0" w:space="0" w:color="auto"/>
        <w:right w:val="none" w:sz="0" w:space="0" w:color="auto"/>
      </w:divBdr>
    </w:div>
    <w:div w:id="268322745">
      <w:bodyDiv w:val="1"/>
      <w:marLeft w:val="0"/>
      <w:marRight w:val="0"/>
      <w:marTop w:val="0"/>
      <w:marBottom w:val="0"/>
      <w:divBdr>
        <w:top w:val="none" w:sz="0" w:space="0" w:color="auto"/>
        <w:left w:val="none" w:sz="0" w:space="0" w:color="auto"/>
        <w:bottom w:val="none" w:sz="0" w:space="0" w:color="auto"/>
        <w:right w:val="none" w:sz="0" w:space="0" w:color="auto"/>
      </w:divBdr>
      <w:divsChild>
        <w:div w:id="4664356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695943">
      <w:bodyDiv w:val="1"/>
      <w:marLeft w:val="0"/>
      <w:marRight w:val="0"/>
      <w:marTop w:val="0"/>
      <w:marBottom w:val="0"/>
      <w:divBdr>
        <w:top w:val="none" w:sz="0" w:space="0" w:color="auto"/>
        <w:left w:val="none" w:sz="0" w:space="0" w:color="auto"/>
        <w:bottom w:val="none" w:sz="0" w:space="0" w:color="auto"/>
        <w:right w:val="none" w:sz="0" w:space="0" w:color="auto"/>
      </w:divBdr>
    </w:div>
    <w:div w:id="311758768">
      <w:bodyDiv w:val="1"/>
      <w:marLeft w:val="0"/>
      <w:marRight w:val="0"/>
      <w:marTop w:val="0"/>
      <w:marBottom w:val="0"/>
      <w:divBdr>
        <w:top w:val="none" w:sz="0" w:space="0" w:color="auto"/>
        <w:left w:val="none" w:sz="0" w:space="0" w:color="auto"/>
        <w:bottom w:val="none" w:sz="0" w:space="0" w:color="auto"/>
        <w:right w:val="none" w:sz="0" w:space="0" w:color="auto"/>
      </w:divBdr>
    </w:div>
    <w:div w:id="313992954">
      <w:bodyDiv w:val="1"/>
      <w:marLeft w:val="0"/>
      <w:marRight w:val="0"/>
      <w:marTop w:val="0"/>
      <w:marBottom w:val="0"/>
      <w:divBdr>
        <w:top w:val="none" w:sz="0" w:space="0" w:color="auto"/>
        <w:left w:val="none" w:sz="0" w:space="0" w:color="auto"/>
        <w:bottom w:val="none" w:sz="0" w:space="0" w:color="auto"/>
        <w:right w:val="none" w:sz="0" w:space="0" w:color="auto"/>
      </w:divBdr>
    </w:div>
    <w:div w:id="378944020">
      <w:bodyDiv w:val="1"/>
      <w:marLeft w:val="0"/>
      <w:marRight w:val="0"/>
      <w:marTop w:val="0"/>
      <w:marBottom w:val="0"/>
      <w:divBdr>
        <w:top w:val="none" w:sz="0" w:space="0" w:color="auto"/>
        <w:left w:val="none" w:sz="0" w:space="0" w:color="auto"/>
        <w:bottom w:val="none" w:sz="0" w:space="0" w:color="auto"/>
        <w:right w:val="none" w:sz="0" w:space="0" w:color="auto"/>
      </w:divBdr>
    </w:div>
    <w:div w:id="415324552">
      <w:bodyDiv w:val="1"/>
      <w:marLeft w:val="0"/>
      <w:marRight w:val="0"/>
      <w:marTop w:val="0"/>
      <w:marBottom w:val="0"/>
      <w:divBdr>
        <w:top w:val="none" w:sz="0" w:space="0" w:color="auto"/>
        <w:left w:val="none" w:sz="0" w:space="0" w:color="auto"/>
        <w:bottom w:val="none" w:sz="0" w:space="0" w:color="auto"/>
        <w:right w:val="none" w:sz="0" w:space="0" w:color="auto"/>
      </w:divBdr>
    </w:div>
    <w:div w:id="468674546">
      <w:bodyDiv w:val="1"/>
      <w:marLeft w:val="0"/>
      <w:marRight w:val="0"/>
      <w:marTop w:val="0"/>
      <w:marBottom w:val="0"/>
      <w:divBdr>
        <w:top w:val="none" w:sz="0" w:space="0" w:color="auto"/>
        <w:left w:val="none" w:sz="0" w:space="0" w:color="auto"/>
        <w:bottom w:val="none" w:sz="0" w:space="0" w:color="auto"/>
        <w:right w:val="none" w:sz="0" w:space="0" w:color="auto"/>
      </w:divBdr>
    </w:div>
    <w:div w:id="486750358">
      <w:bodyDiv w:val="1"/>
      <w:marLeft w:val="0"/>
      <w:marRight w:val="0"/>
      <w:marTop w:val="0"/>
      <w:marBottom w:val="0"/>
      <w:divBdr>
        <w:top w:val="none" w:sz="0" w:space="0" w:color="auto"/>
        <w:left w:val="none" w:sz="0" w:space="0" w:color="auto"/>
        <w:bottom w:val="none" w:sz="0" w:space="0" w:color="auto"/>
        <w:right w:val="none" w:sz="0" w:space="0" w:color="auto"/>
      </w:divBdr>
    </w:div>
    <w:div w:id="501820522">
      <w:bodyDiv w:val="1"/>
      <w:marLeft w:val="0"/>
      <w:marRight w:val="0"/>
      <w:marTop w:val="0"/>
      <w:marBottom w:val="0"/>
      <w:divBdr>
        <w:top w:val="none" w:sz="0" w:space="0" w:color="auto"/>
        <w:left w:val="none" w:sz="0" w:space="0" w:color="auto"/>
        <w:bottom w:val="none" w:sz="0" w:space="0" w:color="auto"/>
        <w:right w:val="none" w:sz="0" w:space="0" w:color="auto"/>
      </w:divBdr>
    </w:div>
    <w:div w:id="506871855">
      <w:bodyDiv w:val="1"/>
      <w:marLeft w:val="0"/>
      <w:marRight w:val="0"/>
      <w:marTop w:val="0"/>
      <w:marBottom w:val="0"/>
      <w:divBdr>
        <w:top w:val="none" w:sz="0" w:space="0" w:color="auto"/>
        <w:left w:val="none" w:sz="0" w:space="0" w:color="auto"/>
        <w:bottom w:val="none" w:sz="0" w:space="0" w:color="auto"/>
        <w:right w:val="none" w:sz="0" w:space="0" w:color="auto"/>
      </w:divBdr>
    </w:div>
    <w:div w:id="546143164">
      <w:bodyDiv w:val="1"/>
      <w:marLeft w:val="0"/>
      <w:marRight w:val="0"/>
      <w:marTop w:val="0"/>
      <w:marBottom w:val="0"/>
      <w:divBdr>
        <w:top w:val="none" w:sz="0" w:space="0" w:color="auto"/>
        <w:left w:val="none" w:sz="0" w:space="0" w:color="auto"/>
        <w:bottom w:val="none" w:sz="0" w:space="0" w:color="auto"/>
        <w:right w:val="none" w:sz="0" w:space="0" w:color="auto"/>
      </w:divBdr>
    </w:div>
    <w:div w:id="620647757">
      <w:bodyDiv w:val="1"/>
      <w:marLeft w:val="0"/>
      <w:marRight w:val="0"/>
      <w:marTop w:val="0"/>
      <w:marBottom w:val="0"/>
      <w:divBdr>
        <w:top w:val="none" w:sz="0" w:space="0" w:color="auto"/>
        <w:left w:val="none" w:sz="0" w:space="0" w:color="auto"/>
        <w:bottom w:val="none" w:sz="0" w:space="0" w:color="auto"/>
        <w:right w:val="none" w:sz="0" w:space="0" w:color="auto"/>
      </w:divBdr>
    </w:div>
    <w:div w:id="650059524">
      <w:bodyDiv w:val="1"/>
      <w:marLeft w:val="0"/>
      <w:marRight w:val="0"/>
      <w:marTop w:val="0"/>
      <w:marBottom w:val="0"/>
      <w:divBdr>
        <w:top w:val="none" w:sz="0" w:space="0" w:color="auto"/>
        <w:left w:val="none" w:sz="0" w:space="0" w:color="auto"/>
        <w:bottom w:val="none" w:sz="0" w:space="0" w:color="auto"/>
        <w:right w:val="none" w:sz="0" w:space="0" w:color="auto"/>
      </w:divBdr>
    </w:div>
    <w:div w:id="754909221">
      <w:bodyDiv w:val="1"/>
      <w:marLeft w:val="0"/>
      <w:marRight w:val="0"/>
      <w:marTop w:val="0"/>
      <w:marBottom w:val="0"/>
      <w:divBdr>
        <w:top w:val="none" w:sz="0" w:space="0" w:color="auto"/>
        <w:left w:val="none" w:sz="0" w:space="0" w:color="auto"/>
        <w:bottom w:val="none" w:sz="0" w:space="0" w:color="auto"/>
        <w:right w:val="none" w:sz="0" w:space="0" w:color="auto"/>
      </w:divBdr>
    </w:div>
    <w:div w:id="822240152">
      <w:bodyDiv w:val="1"/>
      <w:marLeft w:val="0"/>
      <w:marRight w:val="0"/>
      <w:marTop w:val="0"/>
      <w:marBottom w:val="0"/>
      <w:divBdr>
        <w:top w:val="none" w:sz="0" w:space="0" w:color="auto"/>
        <w:left w:val="none" w:sz="0" w:space="0" w:color="auto"/>
        <w:bottom w:val="none" w:sz="0" w:space="0" w:color="auto"/>
        <w:right w:val="none" w:sz="0" w:space="0" w:color="auto"/>
      </w:divBdr>
    </w:div>
    <w:div w:id="829252247">
      <w:bodyDiv w:val="1"/>
      <w:marLeft w:val="0"/>
      <w:marRight w:val="0"/>
      <w:marTop w:val="0"/>
      <w:marBottom w:val="0"/>
      <w:divBdr>
        <w:top w:val="none" w:sz="0" w:space="0" w:color="auto"/>
        <w:left w:val="none" w:sz="0" w:space="0" w:color="auto"/>
        <w:bottom w:val="none" w:sz="0" w:space="0" w:color="auto"/>
        <w:right w:val="none" w:sz="0" w:space="0" w:color="auto"/>
      </w:divBdr>
    </w:div>
    <w:div w:id="991325196">
      <w:bodyDiv w:val="1"/>
      <w:marLeft w:val="0"/>
      <w:marRight w:val="0"/>
      <w:marTop w:val="0"/>
      <w:marBottom w:val="0"/>
      <w:divBdr>
        <w:top w:val="none" w:sz="0" w:space="0" w:color="auto"/>
        <w:left w:val="none" w:sz="0" w:space="0" w:color="auto"/>
        <w:bottom w:val="none" w:sz="0" w:space="0" w:color="auto"/>
        <w:right w:val="none" w:sz="0" w:space="0" w:color="auto"/>
      </w:divBdr>
    </w:div>
    <w:div w:id="1033535474">
      <w:bodyDiv w:val="1"/>
      <w:marLeft w:val="0"/>
      <w:marRight w:val="0"/>
      <w:marTop w:val="0"/>
      <w:marBottom w:val="0"/>
      <w:divBdr>
        <w:top w:val="none" w:sz="0" w:space="0" w:color="auto"/>
        <w:left w:val="none" w:sz="0" w:space="0" w:color="auto"/>
        <w:bottom w:val="none" w:sz="0" w:space="0" w:color="auto"/>
        <w:right w:val="none" w:sz="0" w:space="0" w:color="auto"/>
      </w:divBdr>
    </w:div>
    <w:div w:id="1116288414">
      <w:bodyDiv w:val="1"/>
      <w:marLeft w:val="0"/>
      <w:marRight w:val="0"/>
      <w:marTop w:val="0"/>
      <w:marBottom w:val="0"/>
      <w:divBdr>
        <w:top w:val="none" w:sz="0" w:space="0" w:color="auto"/>
        <w:left w:val="none" w:sz="0" w:space="0" w:color="auto"/>
        <w:bottom w:val="none" w:sz="0" w:space="0" w:color="auto"/>
        <w:right w:val="none" w:sz="0" w:space="0" w:color="auto"/>
      </w:divBdr>
    </w:div>
    <w:div w:id="1151365664">
      <w:bodyDiv w:val="1"/>
      <w:marLeft w:val="0"/>
      <w:marRight w:val="0"/>
      <w:marTop w:val="0"/>
      <w:marBottom w:val="0"/>
      <w:divBdr>
        <w:top w:val="none" w:sz="0" w:space="0" w:color="auto"/>
        <w:left w:val="none" w:sz="0" w:space="0" w:color="auto"/>
        <w:bottom w:val="none" w:sz="0" w:space="0" w:color="auto"/>
        <w:right w:val="none" w:sz="0" w:space="0" w:color="auto"/>
      </w:divBdr>
    </w:div>
    <w:div w:id="1388334281">
      <w:bodyDiv w:val="1"/>
      <w:marLeft w:val="0"/>
      <w:marRight w:val="0"/>
      <w:marTop w:val="0"/>
      <w:marBottom w:val="0"/>
      <w:divBdr>
        <w:top w:val="none" w:sz="0" w:space="0" w:color="auto"/>
        <w:left w:val="none" w:sz="0" w:space="0" w:color="auto"/>
        <w:bottom w:val="none" w:sz="0" w:space="0" w:color="auto"/>
        <w:right w:val="none" w:sz="0" w:space="0" w:color="auto"/>
      </w:divBdr>
    </w:div>
    <w:div w:id="1412967368">
      <w:bodyDiv w:val="1"/>
      <w:marLeft w:val="0"/>
      <w:marRight w:val="0"/>
      <w:marTop w:val="0"/>
      <w:marBottom w:val="0"/>
      <w:divBdr>
        <w:top w:val="none" w:sz="0" w:space="0" w:color="auto"/>
        <w:left w:val="none" w:sz="0" w:space="0" w:color="auto"/>
        <w:bottom w:val="none" w:sz="0" w:space="0" w:color="auto"/>
        <w:right w:val="none" w:sz="0" w:space="0" w:color="auto"/>
      </w:divBdr>
    </w:div>
    <w:div w:id="1644459938">
      <w:bodyDiv w:val="1"/>
      <w:marLeft w:val="0"/>
      <w:marRight w:val="0"/>
      <w:marTop w:val="0"/>
      <w:marBottom w:val="0"/>
      <w:divBdr>
        <w:top w:val="none" w:sz="0" w:space="0" w:color="auto"/>
        <w:left w:val="none" w:sz="0" w:space="0" w:color="auto"/>
        <w:bottom w:val="none" w:sz="0" w:space="0" w:color="auto"/>
        <w:right w:val="none" w:sz="0" w:space="0" w:color="auto"/>
      </w:divBdr>
    </w:div>
    <w:div w:id="1678462422">
      <w:bodyDiv w:val="1"/>
      <w:marLeft w:val="0"/>
      <w:marRight w:val="0"/>
      <w:marTop w:val="0"/>
      <w:marBottom w:val="0"/>
      <w:divBdr>
        <w:top w:val="none" w:sz="0" w:space="0" w:color="auto"/>
        <w:left w:val="none" w:sz="0" w:space="0" w:color="auto"/>
        <w:bottom w:val="none" w:sz="0" w:space="0" w:color="auto"/>
        <w:right w:val="none" w:sz="0" w:space="0" w:color="auto"/>
      </w:divBdr>
    </w:div>
    <w:div w:id="1697585678">
      <w:bodyDiv w:val="1"/>
      <w:marLeft w:val="0"/>
      <w:marRight w:val="0"/>
      <w:marTop w:val="0"/>
      <w:marBottom w:val="0"/>
      <w:divBdr>
        <w:top w:val="none" w:sz="0" w:space="0" w:color="auto"/>
        <w:left w:val="none" w:sz="0" w:space="0" w:color="auto"/>
        <w:bottom w:val="none" w:sz="0" w:space="0" w:color="auto"/>
        <w:right w:val="none" w:sz="0" w:space="0" w:color="auto"/>
      </w:divBdr>
    </w:div>
    <w:div w:id="1698654290">
      <w:bodyDiv w:val="1"/>
      <w:marLeft w:val="0"/>
      <w:marRight w:val="0"/>
      <w:marTop w:val="0"/>
      <w:marBottom w:val="0"/>
      <w:divBdr>
        <w:top w:val="none" w:sz="0" w:space="0" w:color="auto"/>
        <w:left w:val="none" w:sz="0" w:space="0" w:color="auto"/>
        <w:bottom w:val="none" w:sz="0" w:space="0" w:color="auto"/>
        <w:right w:val="none" w:sz="0" w:space="0" w:color="auto"/>
      </w:divBdr>
    </w:div>
    <w:div w:id="1742950236">
      <w:bodyDiv w:val="1"/>
      <w:marLeft w:val="0"/>
      <w:marRight w:val="0"/>
      <w:marTop w:val="0"/>
      <w:marBottom w:val="0"/>
      <w:divBdr>
        <w:top w:val="none" w:sz="0" w:space="0" w:color="auto"/>
        <w:left w:val="none" w:sz="0" w:space="0" w:color="auto"/>
        <w:bottom w:val="none" w:sz="0" w:space="0" w:color="auto"/>
        <w:right w:val="none" w:sz="0" w:space="0" w:color="auto"/>
      </w:divBdr>
    </w:div>
    <w:div w:id="1779642995">
      <w:bodyDiv w:val="1"/>
      <w:marLeft w:val="0"/>
      <w:marRight w:val="0"/>
      <w:marTop w:val="0"/>
      <w:marBottom w:val="0"/>
      <w:divBdr>
        <w:top w:val="none" w:sz="0" w:space="0" w:color="auto"/>
        <w:left w:val="none" w:sz="0" w:space="0" w:color="auto"/>
        <w:bottom w:val="none" w:sz="0" w:space="0" w:color="auto"/>
        <w:right w:val="none" w:sz="0" w:space="0" w:color="auto"/>
      </w:divBdr>
    </w:div>
    <w:div w:id="1884291366">
      <w:bodyDiv w:val="1"/>
      <w:marLeft w:val="0"/>
      <w:marRight w:val="0"/>
      <w:marTop w:val="0"/>
      <w:marBottom w:val="0"/>
      <w:divBdr>
        <w:top w:val="none" w:sz="0" w:space="0" w:color="auto"/>
        <w:left w:val="none" w:sz="0" w:space="0" w:color="auto"/>
        <w:bottom w:val="none" w:sz="0" w:space="0" w:color="auto"/>
        <w:right w:val="none" w:sz="0" w:space="0" w:color="auto"/>
      </w:divBdr>
    </w:div>
    <w:div w:id="1924411851">
      <w:bodyDiv w:val="1"/>
      <w:marLeft w:val="0"/>
      <w:marRight w:val="0"/>
      <w:marTop w:val="0"/>
      <w:marBottom w:val="0"/>
      <w:divBdr>
        <w:top w:val="none" w:sz="0" w:space="0" w:color="auto"/>
        <w:left w:val="none" w:sz="0" w:space="0" w:color="auto"/>
        <w:bottom w:val="none" w:sz="0" w:space="0" w:color="auto"/>
        <w:right w:val="none" w:sz="0" w:space="0" w:color="auto"/>
      </w:divBdr>
    </w:div>
    <w:div w:id="1945846622">
      <w:bodyDiv w:val="1"/>
      <w:marLeft w:val="0"/>
      <w:marRight w:val="0"/>
      <w:marTop w:val="0"/>
      <w:marBottom w:val="0"/>
      <w:divBdr>
        <w:top w:val="none" w:sz="0" w:space="0" w:color="auto"/>
        <w:left w:val="none" w:sz="0" w:space="0" w:color="auto"/>
        <w:bottom w:val="none" w:sz="0" w:space="0" w:color="auto"/>
        <w:right w:val="none" w:sz="0" w:space="0" w:color="auto"/>
      </w:divBdr>
    </w:div>
    <w:div w:id="2019848088">
      <w:bodyDiv w:val="1"/>
      <w:marLeft w:val="0"/>
      <w:marRight w:val="0"/>
      <w:marTop w:val="0"/>
      <w:marBottom w:val="0"/>
      <w:divBdr>
        <w:top w:val="none" w:sz="0" w:space="0" w:color="auto"/>
        <w:left w:val="none" w:sz="0" w:space="0" w:color="auto"/>
        <w:bottom w:val="none" w:sz="0" w:space="0" w:color="auto"/>
        <w:right w:val="none" w:sz="0" w:space="0" w:color="auto"/>
      </w:divBdr>
    </w:div>
    <w:div w:id="2034381635">
      <w:bodyDiv w:val="1"/>
      <w:marLeft w:val="0"/>
      <w:marRight w:val="0"/>
      <w:marTop w:val="0"/>
      <w:marBottom w:val="0"/>
      <w:divBdr>
        <w:top w:val="none" w:sz="0" w:space="0" w:color="auto"/>
        <w:left w:val="none" w:sz="0" w:space="0" w:color="auto"/>
        <w:bottom w:val="none" w:sz="0" w:space="0" w:color="auto"/>
        <w:right w:val="none" w:sz="0" w:space="0" w:color="auto"/>
      </w:divBdr>
    </w:div>
    <w:div w:id="2093235260">
      <w:bodyDiv w:val="1"/>
      <w:marLeft w:val="0"/>
      <w:marRight w:val="0"/>
      <w:marTop w:val="0"/>
      <w:marBottom w:val="0"/>
      <w:divBdr>
        <w:top w:val="none" w:sz="0" w:space="0" w:color="auto"/>
        <w:left w:val="none" w:sz="0" w:space="0" w:color="auto"/>
        <w:bottom w:val="none" w:sz="0" w:space="0" w:color="auto"/>
        <w:right w:val="none" w:sz="0" w:space="0" w:color="auto"/>
      </w:divBdr>
    </w:div>
    <w:div w:id="2136293767">
      <w:bodyDiv w:val="1"/>
      <w:marLeft w:val="0"/>
      <w:marRight w:val="0"/>
      <w:marTop w:val="0"/>
      <w:marBottom w:val="0"/>
      <w:divBdr>
        <w:top w:val="none" w:sz="0" w:space="0" w:color="auto"/>
        <w:left w:val="none" w:sz="0" w:space="0" w:color="auto"/>
        <w:bottom w:val="none" w:sz="0" w:space="0" w:color="auto"/>
        <w:right w:val="none" w:sz="0" w:space="0" w:color="auto"/>
      </w:divBdr>
    </w:div>
    <w:div w:id="21378663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15</Pages>
  <Words>2299</Words>
  <Characters>13107</Characters>
  <Application>Microsoft Office Word</Application>
  <DocSecurity>0</DocSecurity>
  <Lines>109</Lines>
  <Paragraphs>30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زينب</cp:lastModifiedBy>
  <cp:revision>2</cp:revision>
  <cp:lastPrinted>2026-02-20T16:49:00Z</cp:lastPrinted>
  <dcterms:created xsi:type="dcterms:W3CDTF">2024-05-24T10:17:00Z</dcterms:created>
  <dcterms:modified xsi:type="dcterms:W3CDTF">2026-02-20T17:04:00Z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