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CE7EB7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1836E7" w:rsidRPr="001836E7">
        <w:rPr>
          <w:rFonts w:hint="cs"/>
          <w:b/>
          <w:bCs/>
          <w:sz w:val="28"/>
          <w:szCs w:val="28"/>
          <w:rtl/>
          <w:lang w:bidi="ar-SY"/>
        </w:rPr>
        <w:t>محمد</w:t>
      </w:r>
      <w:r w:rsidR="00174BD9">
        <w:rPr>
          <w:rFonts w:hint="cs"/>
          <w:b/>
          <w:bCs/>
          <w:sz w:val="28"/>
          <w:szCs w:val="28"/>
          <w:rtl/>
          <w:lang w:bidi="ar-SY"/>
        </w:rPr>
        <w:t xml:space="preserve"> حابس</w:t>
      </w:r>
      <w:r w:rsidR="001836E7" w:rsidRPr="001836E7">
        <w:rPr>
          <w:rFonts w:hint="cs"/>
          <w:b/>
          <w:bCs/>
          <w:sz w:val="28"/>
          <w:szCs w:val="28"/>
          <w:rtl/>
          <w:lang w:bidi="ar-SY"/>
        </w:rPr>
        <w:t xml:space="preserve"> الشمري</w:t>
      </w:r>
      <w:r w:rsidR="001836E7">
        <w:rPr>
          <w:rFonts w:hint="cs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AB2C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03760D" w14:textId="77777777" w:rsidR="00AB2C8D" w:rsidRPr="008D74D3" w:rsidRDefault="00AB2C8D" w:rsidP="00AB2C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E0E8E05" w:rsidR="008239B5" w:rsidRDefault="00AB2C8D">
            <w:pPr>
              <w:jc w:val="center"/>
            </w:pPr>
            <w:r>
              <w:rPr>
                <w:rFonts w:hint="cs"/>
                <w:rtl/>
              </w:rPr>
              <w:t>الالتزام بشكل الغلاف الموجود بنموذج العرض المبدئي الذي يتضمن شعار الجامعة والمشرفين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0E1049" w14:textId="77777777" w:rsidR="00AB2C8D" w:rsidRPr="00AB2C8D" w:rsidRDefault="00AB2C8D" w:rsidP="00CB7F55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العنوان: </w:t>
            </w:r>
            <w:r w:rsidRPr="00AB2C8D">
              <w:rPr>
                <w:rtl/>
              </w:rPr>
              <w:t>عام جداً</w:t>
            </w:r>
            <w:r w:rsidRPr="00AB2C8D">
              <w:t>: </w:t>
            </w:r>
            <w:r w:rsidRPr="00AB2C8D">
              <w:rPr>
                <w:rtl/>
              </w:rPr>
              <w:t>يفتقر إلى تحديد القطاع (عام/خاص) أو المجتمع المستهدف، مما يضعف دلالة العنوان</w:t>
            </w:r>
            <w:r w:rsidRPr="00AB2C8D">
              <w:t>.</w:t>
            </w:r>
          </w:p>
          <w:p w14:paraId="1C9378A5" w14:textId="5D8C884F" w:rsidR="00AB2C8D" w:rsidRPr="00AB2C8D" w:rsidRDefault="00AB2C8D" w:rsidP="00CB7F55">
            <w:pPr>
              <w:bidi/>
              <w:jc w:val="center"/>
            </w:pPr>
            <w:r w:rsidRPr="00AB2C8D">
              <w:rPr>
                <w:rtl/>
              </w:rPr>
              <w:t>كلمة "تعزيز" توحي باتجاه سببي جازم، بينما الدراسة تهدف إلى قياس "العلاقة" أو "الأثر" – الأفضل استخدام "تأثير بيئة العمل في الرضا الوظيفي</w:t>
            </w:r>
            <w:r w:rsidRPr="00AB2C8D">
              <w:t>".</w:t>
            </w:r>
          </w:p>
          <w:p w14:paraId="3A23D05B" w14:textId="77777777" w:rsidR="005436E0" w:rsidRDefault="00AB2C8D" w:rsidP="00CB7F55">
            <w:pPr>
              <w:bidi/>
              <w:jc w:val="center"/>
              <w:rPr>
                <w:rtl/>
              </w:rPr>
            </w:pPr>
            <w:r w:rsidRPr="00AB2C8D">
              <w:rPr>
                <w:rtl/>
              </w:rPr>
              <w:t>غياب المتغيرات الوسيطة أو الديموغرافية</w:t>
            </w:r>
            <w:r w:rsidRPr="00AB2C8D">
              <w:t>: </w:t>
            </w:r>
            <w:r w:rsidRPr="00AB2C8D">
              <w:rPr>
                <w:rtl/>
              </w:rPr>
              <w:t>لا يشير إلى متغيرات مثل الدعم الإداري أو العدالة، رغم أنها جوهر الدراسة</w:t>
            </w:r>
            <w:r w:rsidRPr="00AB2C8D">
              <w:t>.</w:t>
            </w:r>
          </w:p>
          <w:p w14:paraId="1F70FCD2" w14:textId="3CC77E8E" w:rsidR="00AB2C8D" w:rsidRPr="00AB2C8D" w:rsidRDefault="00AB2C8D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AB2C8D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مثال: </w:t>
            </w:r>
            <w:r w:rsidRPr="00AB2C8D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AB2C8D">
              <w:rPr>
                <w:rFonts w:ascii="Calibri" w:eastAsia="Calibri" w:hAnsi="Calibri" w:cs="Calibri"/>
                <w:sz w:val="22"/>
                <w:szCs w:val="22"/>
                <w:rtl/>
              </w:rPr>
              <w:t>تأثير بيئة العمل المادية والمعنوية في الرضا الوظيفي: دراسة ميدانية على موظفي القطاع الخاص في المملكة العربية السعودية</w:t>
            </w:r>
            <w:r w:rsidRPr="00AB2C8D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BF7171" w14:textId="0C31B514" w:rsidR="00CB7F55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بدأت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المقدمة 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بعموميات واسعة دون الانتقال السلس إلى الفجوة البحثية،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كما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يُعاد ذكر نفس الأفكار (أهمية بيئة العمل، تأثيرها على الأداء) في كلا الجزأين، مما يطيل المقدمة دون إضافة جوهرية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46FD717" w14:textId="77777777" w:rsidR="00CB7F55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الإحصائيات أو الأمثلة الواقعية</w:t>
            </w: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الاعتماد الكلي على الأدبيات دون ذكر أرقام أو حالات مؤسسية تدعم خطورة المشكلة (مثل معدلات دوران مرتفعة)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B044E4C" w14:textId="282AB648" w:rsidR="00DA1C7C" w:rsidRDefault="00DA1C7C" w:rsidP="00CB7F55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F8F6DB5" w:rsidR="00DA1C7C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الخلط بين المشكلة وأسبابها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ذُكرت أسباب ضعف الرضا (ضعف الدعم، غياب العدالة) ضمن صياغة المشكلة، مما يشتت التركيز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18178F2" w14:textId="77777777" w:rsidR="00CB7F55" w:rsidRPr="008D74D3" w:rsidRDefault="00CB7F55" w:rsidP="00CB7F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CB7F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F09A544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7322F4" w14:textId="5E6C037A" w:rsidR="00CB7F55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 xml:space="preserve"> (10 أهداف)</w:t>
            </w: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تؤدي إلى تشتت الجهد، ويُفضل حصرها في 4-5 أهداف جوهرية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9B15519" w14:textId="6DB6DD16" w:rsidR="00DA1C7C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الأهداف 3 و4 (تحليل العلاقة المادية/المعنوية) يمكن دمجهما، وكذلك الأهداف 7 و8 و9 تتعلق كلها بالدعم والعلاقات والعدالة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A82641" w14:textId="7329EE39" w:rsidR="00B44D2B" w:rsidRPr="00B44D2B" w:rsidRDefault="00CB7F55" w:rsidP="00B44D2B">
            <w:pPr>
              <w:bidi/>
              <w:jc w:val="both"/>
            </w:pPr>
            <w:r>
              <w:rPr>
                <w:rFonts w:hint="cs"/>
                <w:rtl/>
              </w:rPr>
              <w:t>هناك تداخل بالأسئلة ويمكن دمجها</w:t>
            </w:r>
          </w:p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6E86A9" w:rsidR="00DA1C7C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الفرضية الثالثة (تحسين البيئة يؤدي إلى زيادة الرضا)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 ليست فرضية إحصائية قابلة للاختبار، بل حكم عملي يُستنتج بعد التحليل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72348B" w14:textId="77777777" w:rsidR="00CB7F55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لم تُناقش نقاط القوة والضعف في كل دراسة، ولا كيفية الاستفادة منها في تصميم هذه الخطة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256AECF" w14:textId="6F37E711" w:rsidR="00CB7F55" w:rsidRPr="00CB7F55" w:rsidRDefault="00CB7F55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 xml:space="preserve">المقارنة بين </w:t>
            </w:r>
            <w:proofErr w:type="spellStart"/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العربیة</w:t>
            </w:r>
            <w:proofErr w:type="spellEnd"/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 xml:space="preserve"> والأجنبية</w:t>
            </w:r>
            <w:r w:rsidRPr="00CB7F5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CB7F55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B7F55">
              <w:rPr>
                <w:rFonts w:ascii="Calibri" w:eastAsia="Calibri" w:hAnsi="Calibri" w:cs="Calibri"/>
                <w:sz w:val="22"/>
                <w:szCs w:val="22"/>
                <w:rtl/>
              </w:rPr>
              <w:t>اقتصرت على ملاحظة اختلاف التركيز، دون تحليل أسباب هذا الاختلاف (ثقافي، منهجي) أو آثاره</w:t>
            </w:r>
          </w:p>
          <w:p w14:paraId="5E883E3F" w14:textId="6F7479D1" w:rsidR="00DA1C7C" w:rsidRDefault="00DA1C7C" w:rsidP="00CB7F55">
            <w:pPr>
              <w:bidi/>
              <w:jc w:val="center"/>
            </w:pP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5A0A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A0A61" w:rsidRDefault="005A0A61" w:rsidP="005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2EDAD17" w14:textId="77777777" w:rsidR="005A0A61" w:rsidRPr="008D74D3" w:rsidRDefault="005A0A61" w:rsidP="005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A0A61" w:rsidRDefault="005A0A61" w:rsidP="005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A0A61" w:rsidRDefault="005A0A61" w:rsidP="005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A0A61" w:rsidRDefault="005A0A61" w:rsidP="005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EA86D56" w:rsidR="005A0A61" w:rsidRDefault="005A0A61" w:rsidP="005A0A61">
            <w:pPr>
              <w:jc w:val="center"/>
            </w:pPr>
          </w:p>
        </w:tc>
      </w:tr>
      <w:tr w:rsidR="005A0A6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A0A61" w:rsidRDefault="005A0A61" w:rsidP="005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3161ED4" w14:textId="77777777" w:rsidR="005A0A61" w:rsidRPr="008D74D3" w:rsidRDefault="005A0A61" w:rsidP="005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A0A61" w:rsidRDefault="005A0A61" w:rsidP="005A0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A0A61" w:rsidRDefault="005A0A61" w:rsidP="005A0A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A0A61" w:rsidRDefault="005A0A61" w:rsidP="005A0A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776751" w:rsidR="005A0A61" w:rsidRDefault="005A0A61" w:rsidP="005A0A61">
            <w:pPr>
              <w:jc w:val="center"/>
            </w:pPr>
          </w:p>
        </w:tc>
      </w:tr>
      <w:tr w:rsidR="005A0A6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A0A61" w:rsidRDefault="005A0A61" w:rsidP="005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5A0A61" w:rsidRPr="008D74D3" w:rsidRDefault="005A0A61" w:rsidP="005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A0A61" w:rsidRDefault="005A0A61" w:rsidP="005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A0A61" w:rsidRDefault="005A0A61" w:rsidP="005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A0A61" w:rsidRDefault="005A0A61" w:rsidP="005A0A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5A0A61" w:rsidRDefault="005A0A61" w:rsidP="005A0A61">
            <w:pPr>
              <w:jc w:val="center"/>
            </w:pPr>
          </w:p>
        </w:tc>
      </w:tr>
      <w:tr w:rsidR="005A0A6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A0A61" w:rsidRDefault="005A0A61" w:rsidP="005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A0A61" w:rsidRDefault="005A0A61" w:rsidP="005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A0A61" w:rsidRDefault="005A0A61" w:rsidP="005A0A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5A0A61" w:rsidRPr="008D74D3" w:rsidRDefault="005A0A61" w:rsidP="005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A0A61" w:rsidRDefault="005A0A61" w:rsidP="005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0BC870" w:rsidR="005A0A61" w:rsidRDefault="005A0A61" w:rsidP="005A0A61">
            <w:pPr>
              <w:jc w:val="center"/>
            </w:pPr>
            <w:r>
              <w:rPr>
                <w:rFonts w:hint="cs"/>
                <w:rtl/>
              </w:rPr>
              <w:t>لا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يوجد قائمة بالمراجع</w:t>
            </w:r>
          </w:p>
        </w:tc>
      </w:tr>
      <w:tr w:rsidR="005A0A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A0A61" w:rsidRDefault="005A0A61" w:rsidP="005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3C95F8" w:rsidR="005A0A61" w:rsidRDefault="005A0A61" w:rsidP="005A0A61">
            <w:pPr>
              <w:jc w:val="center"/>
            </w:pPr>
            <w:r>
              <w:rPr>
                <w:rFonts w:hint="cs"/>
                <w:rtl/>
              </w:rPr>
              <w:t>لا يوجد في هذه المرحلة نتائج وتوصيات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00778"/>
    <w:multiLevelType w:val="multilevel"/>
    <w:tmpl w:val="7898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C489D"/>
    <w:multiLevelType w:val="multilevel"/>
    <w:tmpl w:val="C096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D0E83"/>
    <w:multiLevelType w:val="multilevel"/>
    <w:tmpl w:val="DEDE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573B7"/>
    <w:multiLevelType w:val="multilevel"/>
    <w:tmpl w:val="F04C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214A6E"/>
    <w:multiLevelType w:val="multilevel"/>
    <w:tmpl w:val="3170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74BD9"/>
    <w:rsid w:val="001836E7"/>
    <w:rsid w:val="001C1BA3"/>
    <w:rsid w:val="001F1BE6"/>
    <w:rsid w:val="002269CD"/>
    <w:rsid w:val="002E3635"/>
    <w:rsid w:val="004E21BE"/>
    <w:rsid w:val="00542196"/>
    <w:rsid w:val="005436E0"/>
    <w:rsid w:val="00590027"/>
    <w:rsid w:val="005A0A61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B2C8D"/>
    <w:rsid w:val="00B44D2B"/>
    <w:rsid w:val="00C5027E"/>
    <w:rsid w:val="00C60C27"/>
    <w:rsid w:val="00CB7F55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7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5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386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1C910C9-0DEF-4E29-BC07-A044BA7D6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2026-07-24T06:19:00Z</dcterms:created>
  <dcterms:modified xsi:type="dcterms:W3CDTF">2026-07-24T06:40:00Z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